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8928" w14:textId="66F38E70" w:rsidR="00C2144B" w:rsidRDefault="00C2144B" w:rsidP="00C2144B">
      <w:pPr>
        <w:jc w:val="center"/>
        <w:rPr>
          <w:rFonts w:ascii="Times New Roman" w:hAnsi="Times New Roman"/>
        </w:rPr>
      </w:pPr>
      <w:r>
        <w:rPr>
          <w:noProof/>
          <w:lang w:val="en-US"/>
        </w:rPr>
        <w:drawing>
          <wp:anchor distT="0" distB="0" distL="114300" distR="114300" simplePos="0" relativeHeight="251659264" behindDoc="0" locked="0" layoutInCell="1" allowOverlap="1" wp14:anchorId="475CB0EC" wp14:editId="13596139">
            <wp:simplePos x="0" y="0"/>
            <wp:positionH relativeFrom="column">
              <wp:posOffset>1028700</wp:posOffset>
            </wp:positionH>
            <wp:positionV relativeFrom="paragraph">
              <wp:posOffset>-489585</wp:posOffset>
            </wp:positionV>
            <wp:extent cx="3429000" cy="832485"/>
            <wp:effectExtent l="0" t="0" r="0" b="5715"/>
            <wp:wrapSquare wrapText="bothSides"/>
            <wp:docPr id="16" name="il_fi" descr="http://www.cosound.dk/wp-content/uploads/2013/03/aau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sound.dk/wp-content/uploads/2013/03/aau_logo_en.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8ACF5" w14:textId="77777777" w:rsidR="00C2144B" w:rsidRDefault="00C2144B" w:rsidP="00C2144B">
      <w:pPr>
        <w:jc w:val="center"/>
        <w:rPr>
          <w:rFonts w:ascii="Times New Roman" w:hAnsi="Times New Roman"/>
        </w:rPr>
      </w:pPr>
    </w:p>
    <w:p w14:paraId="06EFFC4A" w14:textId="77777777" w:rsidR="00C2144B" w:rsidRDefault="00C2144B" w:rsidP="00C2144B">
      <w:pPr>
        <w:jc w:val="center"/>
        <w:rPr>
          <w:rFonts w:ascii="Times New Roman" w:hAnsi="Times New Roman"/>
          <w:b/>
          <w:color w:val="333333"/>
          <w:sz w:val="32"/>
          <w:lang w:val="lv-LV"/>
        </w:rPr>
      </w:pPr>
    </w:p>
    <w:p w14:paraId="3FAE48B9" w14:textId="77777777" w:rsidR="00C2144B" w:rsidRPr="008F7B74" w:rsidRDefault="00C2144B" w:rsidP="00C2144B">
      <w:pPr>
        <w:jc w:val="center"/>
        <w:rPr>
          <w:rFonts w:ascii="Times New Roman" w:hAnsi="Times New Roman"/>
          <w:b/>
          <w:color w:val="333333"/>
          <w:sz w:val="40"/>
          <w:szCs w:val="40"/>
          <w:lang w:val="lv-LV"/>
        </w:rPr>
      </w:pPr>
      <w:r w:rsidRPr="008F7B74">
        <w:rPr>
          <w:rFonts w:ascii="Times New Roman" w:hAnsi="Times New Roman"/>
          <w:b/>
          <w:color w:val="333333"/>
          <w:sz w:val="40"/>
          <w:szCs w:val="40"/>
          <w:lang w:val="lv-LV"/>
        </w:rPr>
        <w:t xml:space="preserve">Ukraine – “Battlefield” Between EU &amp; Russia </w:t>
      </w:r>
    </w:p>
    <w:p w14:paraId="1C28B0A2" w14:textId="77777777" w:rsidR="00C2144B" w:rsidRPr="008F7B74" w:rsidRDefault="00C2144B" w:rsidP="00C2144B">
      <w:pPr>
        <w:jc w:val="center"/>
        <w:rPr>
          <w:rFonts w:ascii="Times New Roman" w:hAnsi="Times New Roman"/>
          <w:b/>
          <w:color w:val="333333"/>
          <w:sz w:val="40"/>
          <w:szCs w:val="40"/>
          <w:lang w:val="lv-LV"/>
        </w:rPr>
      </w:pPr>
      <w:r w:rsidRPr="008F7B74">
        <w:rPr>
          <w:rFonts w:ascii="Times New Roman" w:hAnsi="Times New Roman"/>
          <w:b/>
          <w:color w:val="333333"/>
          <w:sz w:val="40"/>
          <w:szCs w:val="40"/>
          <w:lang w:val="lv-LV"/>
        </w:rPr>
        <w:t>in the Context of</w:t>
      </w:r>
    </w:p>
    <w:p w14:paraId="600CFF02" w14:textId="77777777" w:rsidR="00C2144B" w:rsidRPr="003F660B" w:rsidRDefault="00C2144B" w:rsidP="00C2144B">
      <w:pPr>
        <w:jc w:val="center"/>
        <w:rPr>
          <w:rFonts w:ascii="Times New Roman" w:hAnsi="Times New Roman"/>
          <w:b/>
          <w:color w:val="333333"/>
          <w:sz w:val="40"/>
          <w:szCs w:val="40"/>
          <w:lang w:val="lv-LV"/>
        </w:rPr>
      </w:pPr>
      <w:r>
        <w:rPr>
          <w:rFonts w:ascii="Times New Roman" w:hAnsi="Times New Roman"/>
          <w:b/>
          <w:color w:val="333333"/>
          <w:sz w:val="40"/>
          <w:szCs w:val="40"/>
          <w:lang w:val="lv-LV"/>
        </w:rPr>
        <w:t>Association Agreement</w:t>
      </w:r>
    </w:p>
    <w:p w14:paraId="6D9FC67E" w14:textId="77777777" w:rsidR="00C2144B" w:rsidRDefault="00C2144B" w:rsidP="00C2144B">
      <w:pPr>
        <w:jc w:val="right"/>
        <w:rPr>
          <w:rFonts w:ascii="Times New Roman" w:hAnsi="Times New Roman"/>
          <w:color w:val="333333"/>
          <w:lang w:val="lv-LV"/>
        </w:rPr>
      </w:pPr>
    </w:p>
    <w:p w14:paraId="258EB6A7" w14:textId="77777777" w:rsidR="00C2144B" w:rsidRDefault="00C2144B" w:rsidP="00C2144B">
      <w:pPr>
        <w:rPr>
          <w:rFonts w:ascii="Times New Roman" w:hAnsi="Times New Roman"/>
          <w:color w:val="333333"/>
          <w:lang w:val="lv-LV"/>
        </w:rPr>
      </w:pPr>
    </w:p>
    <w:p w14:paraId="6F01E747" w14:textId="77777777" w:rsidR="00C2144B" w:rsidRDefault="00C2144B" w:rsidP="00C2144B">
      <w:pPr>
        <w:rPr>
          <w:rFonts w:ascii="Times New Roman" w:hAnsi="Times New Roman"/>
          <w:color w:val="333333"/>
          <w:lang w:val="lv-LV"/>
        </w:rPr>
      </w:pPr>
    </w:p>
    <w:p w14:paraId="37127AFE" w14:textId="31437D8C" w:rsidR="00C2144B" w:rsidRDefault="00C2144B" w:rsidP="00C2144B">
      <w:pPr>
        <w:rPr>
          <w:rFonts w:ascii="Times New Roman" w:hAnsi="Times New Roman"/>
          <w:color w:val="333333"/>
          <w:lang w:val="lv-LV"/>
        </w:rPr>
      </w:pPr>
      <w:r>
        <w:rPr>
          <w:noProof/>
          <w:lang w:val="en-US"/>
        </w:rPr>
        <w:drawing>
          <wp:anchor distT="0" distB="0" distL="114300" distR="114300" simplePos="0" relativeHeight="251660288" behindDoc="1" locked="0" layoutInCell="1" allowOverlap="1" wp14:anchorId="49FC34B0" wp14:editId="25EDDCFC">
            <wp:simplePos x="0" y="0"/>
            <wp:positionH relativeFrom="column">
              <wp:posOffset>0</wp:posOffset>
            </wp:positionH>
            <wp:positionV relativeFrom="paragraph">
              <wp:posOffset>1270</wp:posOffset>
            </wp:positionV>
            <wp:extent cx="4572000" cy="2658745"/>
            <wp:effectExtent l="0" t="0" r="0" b="8255"/>
            <wp:wrapNone/>
            <wp:docPr id="15" name="Billede 6" descr="eu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 rus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5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520D6" w14:textId="77777777" w:rsidR="00C2144B" w:rsidRDefault="00C2144B" w:rsidP="00C2144B">
      <w:pPr>
        <w:rPr>
          <w:rFonts w:ascii="Times New Roman" w:hAnsi="Times New Roman"/>
          <w:color w:val="333333"/>
          <w:lang w:val="lv-LV"/>
        </w:rPr>
      </w:pPr>
    </w:p>
    <w:p w14:paraId="6EC9A547" w14:textId="77777777" w:rsidR="00C2144B" w:rsidRDefault="00C2144B" w:rsidP="00C2144B">
      <w:pPr>
        <w:rPr>
          <w:rFonts w:ascii="Times New Roman" w:hAnsi="Times New Roman"/>
          <w:color w:val="333333"/>
          <w:lang w:val="lv-LV"/>
        </w:rPr>
      </w:pPr>
    </w:p>
    <w:p w14:paraId="48D69871" w14:textId="77777777" w:rsidR="00C2144B" w:rsidRDefault="00C2144B" w:rsidP="00C2144B">
      <w:pPr>
        <w:rPr>
          <w:rFonts w:ascii="Times New Roman" w:hAnsi="Times New Roman"/>
          <w:color w:val="333333"/>
          <w:lang w:val="lv-LV"/>
        </w:rPr>
      </w:pPr>
    </w:p>
    <w:p w14:paraId="6BA3066F" w14:textId="77777777" w:rsidR="00C2144B" w:rsidRDefault="00C2144B" w:rsidP="00C2144B">
      <w:pPr>
        <w:rPr>
          <w:rFonts w:ascii="Times New Roman" w:hAnsi="Times New Roman"/>
          <w:color w:val="333333"/>
          <w:lang w:val="lv-LV"/>
        </w:rPr>
      </w:pPr>
    </w:p>
    <w:p w14:paraId="683AB2ED" w14:textId="77777777" w:rsidR="00C2144B" w:rsidRDefault="00C2144B" w:rsidP="00C2144B">
      <w:pPr>
        <w:rPr>
          <w:rFonts w:ascii="Times New Roman" w:hAnsi="Times New Roman"/>
          <w:color w:val="333333"/>
          <w:lang w:val="lv-LV"/>
        </w:rPr>
      </w:pPr>
    </w:p>
    <w:p w14:paraId="2EEF2FCD" w14:textId="77777777" w:rsidR="00C2144B" w:rsidRDefault="00C2144B" w:rsidP="00C2144B">
      <w:pPr>
        <w:rPr>
          <w:rFonts w:ascii="Times New Roman" w:hAnsi="Times New Roman"/>
          <w:color w:val="333333"/>
          <w:lang w:val="lv-LV"/>
        </w:rPr>
      </w:pPr>
    </w:p>
    <w:p w14:paraId="29098F0F" w14:textId="77777777" w:rsidR="00C2144B" w:rsidRDefault="00C2144B" w:rsidP="00C2144B">
      <w:pPr>
        <w:rPr>
          <w:rFonts w:ascii="Times New Roman" w:hAnsi="Times New Roman"/>
          <w:color w:val="333333"/>
          <w:lang w:val="lv-LV"/>
        </w:rPr>
      </w:pPr>
    </w:p>
    <w:p w14:paraId="6EC20624" w14:textId="77777777" w:rsidR="00C2144B" w:rsidRDefault="00C2144B" w:rsidP="00C2144B">
      <w:pPr>
        <w:rPr>
          <w:rFonts w:ascii="Times New Roman" w:hAnsi="Times New Roman"/>
          <w:color w:val="333333"/>
          <w:lang w:val="lv-LV"/>
        </w:rPr>
      </w:pPr>
    </w:p>
    <w:p w14:paraId="24728F29" w14:textId="77777777" w:rsidR="00C2144B" w:rsidRDefault="00C2144B" w:rsidP="00C2144B">
      <w:pPr>
        <w:rPr>
          <w:rFonts w:ascii="Times New Roman" w:hAnsi="Times New Roman"/>
          <w:color w:val="333333"/>
          <w:lang w:val="lv-LV"/>
        </w:rPr>
      </w:pPr>
    </w:p>
    <w:p w14:paraId="59EAE9F1" w14:textId="77777777" w:rsidR="00C2144B" w:rsidRDefault="00C2144B" w:rsidP="00C2144B">
      <w:pPr>
        <w:rPr>
          <w:rFonts w:ascii="Times New Roman" w:hAnsi="Times New Roman"/>
          <w:color w:val="333333"/>
          <w:lang w:val="lv-LV"/>
        </w:rPr>
      </w:pPr>
    </w:p>
    <w:p w14:paraId="241D986C" w14:textId="0DD201C2" w:rsidR="00C2144B" w:rsidRDefault="00C2144B" w:rsidP="00C2144B">
      <w:pPr>
        <w:jc w:val="right"/>
        <w:rPr>
          <w:rFonts w:ascii="Times New Roman" w:hAnsi="Times New Roman"/>
          <w:color w:val="333333"/>
          <w:lang w:val="lv-LV"/>
        </w:rPr>
      </w:pPr>
      <w:r>
        <w:rPr>
          <w:noProof/>
          <w:lang w:val="en-US"/>
        </w:rPr>
        <w:drawing>
          <wp:anchor distT="0" distB="0" distL="114300" distR="114300" simplePos="0" relativeHeight="251661312" behindDoc="1" locked="0" layoutInCell="1" allowOverlap="1" wp14:anchorId="6B7E0D71" wp14:editId="64D9AD16">
            <wp:simplePos x="0" y="0"/>
            <wp:positionH relativeFrom="column">
              <wp:posOffset>2503805</wp:posOffset>
            </wp:positionH>
            <wp:positionV relativeFrom="paragraph">
              <wp:posOffset>1270</wp:posOffset>
            </wp:positionV>
            <wp:extent cx="3432810" cy="2236470"/>
            <wp:effectExtent l="0" t="0" r="0" b="0"/>
            <wp:wrapNone/>
            <wp:docPr id="14" name="Billede 7" descr="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2810" cy="223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D20DB" w14:textId="77777777" w:rsidR="00C2144B" w:rsidRDefault="00C2144B" w:rsidP="00C2144B">
      <w:pPr>
        <w:tabs>
          <w:tab w:val="left" w:pos="7938"/>
          <w:tab w:val="left" w:pos="8505"/>
        </w:tabs>
        <w:jc w:val="both"/>
        <w:rPr>
          <w:rFonts w:ascii="Times New Roman" w:hAnsi="Times New Roman"/>
          <w:color w:val="333333"/>
          <w:lang w:val="lv-LV"/>
        </w:rPr>
      </w:pPr>
    </w:p>
    <w:p w14:paraId="5B923F2F" w14:textId="77777777" w:rsidR="00C2144B" w:rsidRDefault="00C2144B" w:rsidP="00C2144B">
      <w:pPr>
        <w:tabs>
          <w:tab w:val="left" w:pos="7938"/>
          <w:tab w:val="left" w:pos="8505"/>
        </w:tabs>
        <w:jc w:val="both"/>
        <w:rPr>
          <w:rFonts w:ascii="Times New Roman" w:hAnsi="Times New Roman"/>
          <w:color w:val="333333"/>
          <w:lang w:val="lv-LV"/>
        </w:rPr>
      </w:pPr>
    </w:p>
    <w:p w14:paraId="148ECECF" w14:textId="77777777" w:rsidR="00C2144B" w:rsidRDefault="00C2144B" w:rsidP="00C2144B">
      <w:pPr>
        <w:tabs>
          <w:tab w:val="left" w:pos="7938"/>
          <w:tab w:val="left" w:pos="8505"/>
        </w:tabs>
        <w:jc w:val="both"/>
        <w:rPr>
          <w:rFonts w:ascii="Times New Roman" w:hAnsi="Times New Roman"/>
          <w:color w:val="333333"/>
          <w:lang w:val="lv-LV"/>
        </w:rPr>
      </w:pPr>
    </w:p>
    <w:p w14:paraId="45A0A1C8" w14:textId="77777777" w:rsidR="00C2144B" w:rsidRDefault="00C2144B" w:rsidP="00C2144B">
      <w:pPr>
        <w:tabs>
          <w:tab w:val="left" w:pos="7938"/>
          <w:tab w:val="left" w:pos="8505"/>
        </w:tabs>
        <w:jc w:val="both"/>
        <w:rPr>
          <w:rFonts w:ascii="Times New Roman" w:hAnsi="Times New Roman"/>
          <w:color w:val="333333"/>
          <w:lang w:val="lv-LV"/>
        </w:rPr>
      </w:pPr>
    </w:p>
    <w:p w14:paraId="3E6B538B" w14:textId="77777777" w:rsidR="00C2144B" w:rsidRDefault="00C2144B" w:rsidP="00C2144B">
      <w:pPr>
        <w:tabs>
          <w:tab w:val="left" w:pos="7938"/>
          <w:tab w:val="left" w:pos="8505"/>
        </w:tabs>
        <w:jc w:val="both"/>
        <w:rPr>
          <w:rFonts w:ascii="Times New Roman" w:hAnsi="Times New Roman"/>
          <w:color w:val="333333"/>
          <w:lang w:val="lv-LV"/>
        </w:rPr>
      </w:pPr>
    </w:p>
    <w:p w14:paraId="3670C5D3" w14:textId="77777777" w:rsidR="00C2144B" w:rsidRDefault="00C2144B" w:rsidP="00C2144B">
      <w:pPr>
        <w:tabs>
          <w:tab w:val="left" w:pos="7938"/>
          <w:tab w:val="left" w:pos="8505"/>
        </w:tabs>
        <w:jc w:val="both"/>
        <w:rPr>
          <w:rFonts w:ascii="Times New Roman" w:hAnsi="Times New Roman"/>
          <w:color w:val="333333"/>
          <w:lang w:val="lv-LV"/>
        </w:rPr>
      </w:pPr>
    </w:p>
    <w:p w14:paraId="1F6210B0" w14:textId="77777777" w:rsidR="00C2144B" w:rsidRDefault="00C2144B" w:rsidP="00C2144B">
      <w:pPr>
        <w:tabs>
          <w:tab w:val="left" w:pos="7938"/>
          <w:tab w:val="left" w:pos="8505"/>
        </w:tabs>
        <w:jc w:val="both"/>
        <w:rPr>
          <w:rFonts w:ascii="Times New Roman" w:hAnsi="Times New Roman"/>
          <w:color w:val="333333"/>
          <w:lang w:val="lv-LV"/>
        </w:rPr>
      </w:pPr>
    </w:p>
    <w:p w14:paraId="1026EC09" w14:textId="77777777" w:rsidR="00C2144B" w:rsidRDefault="00C2144B" w:rsidP="00C2144B">
      <w:pPr>
        <w:tabs>
          <w:tab w:val="left" w:pos="7938"/>
          <w:tab w:val="left" w:pos="8505"/>
        </w:tabs>
        <w:jc w:val="both"/>
        <w:rPr>
          <w:rFonts w:ascii="Times New Roman" w:hAnsi="Times New Roman"/>
          <w:color w:val="333333"/>
          <w:lang w:val="lv-LV"/>
        </w:rPr>
      </w:pPr>
    </w:p>
    <w:p w14:paraId="4039BC4F" w14:textId="77777777" w:rsidR="00C2144B" w:rsidRDefault="00C2144B" w:rsidP="00C2144B">
      <w:pPr>
        <w:tabs>
          <w:tab w:val="left" w:pos="7938"/>
          <w:tab w:val="left" w:pos="8505"/>
        </w:tabs>
        <w:jc w:val="both"/>
        <w:rPr>
          <w:rFonts w:ascii="Times New Roman" w:hAnsi="Times New Roman"/>
          <w:color w:val="333333"/>
          <w:lang w:val="lv-LV"/>
        </w:rPr>
      </w:pPr>
    </w:p>
    <w:p w14:paraId="01F9EE88" w14:textId="77777777" w:rsidR="00C2144B" w:rsidRDefault="00C2144B" w:rsidP="00C2144B">
      <w:pPr>
        <w:tabs>
          <w:tab w:val="left" w:pos="7938"/>
          <w:tab w:val="left" w:pos="8505"/>
        </w:tabs>
        <w:jc w:val="both"/>
        <w:rPr>
          <w:rFonts w:ascii="Times New Roman" w:hAnsi="Times New Roman"/>
          <w:color w:val="333333"/>
          <w:lang w:val="lv-LV"/>
        </w:rPr>
      </w:pPr>
    </w:p>
    <w:p w14:paraId="1D556E8C" w14:textId="77777777" w:rsidR="00C2144B" w:rsidRDefault="00C2144B" w:rsidP="00C2144B">
      <w:pPr>
        <w:tabs>
          <w:tab w:val="left" w:pos="7938"/>
          <w:tab w:val="left" w:pos="8505"/>
        </w:tabs>
        <w:jc w:val="both"/>
        <w:rPr>
          <w:rFonts w:ascii="Times New Roman" w:hAnsi="Times New Roman"/>
          <w:color w:val="333333"/>
          <w:lang w:val="lv-LV"/>
        </w:rPr>
      </w:pPr>
    </w:p>
    <w:p w14:paraId="717EAB87" w14:textId="77777777" w:rsidR="00C2144B" w:rsidRDefault="00C2144B" w:rsidP="00C2144B">
      <w:pPr>
        <w:tabs>
          <w:tab w:val="left" w:pos="7938"/>
          <w:tab w:val="left" w:pos="8505"/>
        </w:tabs>
        <w:jc w:val="both"/>
        <w:rPr>
          <w:rFonts w:ascii="Times New Roman" w:hAnsi="Times New Roman"/>
          <w:color w:val="333333"/>
          <w:lang w:val="lv-LV"/>
        </w:rPr>
      </w:pPr>
    </w:p>
    <w:p w14:paraId="23873C80" w14:textId="77777777" w:rsidR="00C2144B" w:rsidRDefault="00C2144B" w:rsidP="00C2144B">
      <w:pPr>
        <w:tabs>
          <w:tab w:val="left" w:pos="7938"/>
          <w:tab w:val="left" w:pos="8505"/>
        </w:tabs>
        <w:jc w:val="both"/>
        <w:rPr>
          <w:rFonts w:ascii="Times New Roman" w:hAnsi="Times New Roman"/>
          <w:color w:val="333333"/>
          <w:lang w:val="lv-LV"/>
        </w:rPr>
      </w:pPr>
    </w:p>
    <w:p w14:paraId="6C4083FC" w14:textId="77777777" w:rsidR="00C2144B" w:rsidRDefault="00C2144B" w:rsidP="00C2144B">
      <w:pPr>
        <w:tabs>
          <w:tab w:val="left" w:pos="7938"/>
          <w:tab w:val="left" w:pos="8505"/>
        </w:tabs>
        <w:jc w:val="both"/>
        <w:rPr>
          <w:rFonts w:ascii="Times New Roman" w:hAnsi="Times New Roman"/>
          <w:color w:val="333333"/>
          <w:lang w:val="lv-LV"/>
        </w:rPr>
      </w:pPr>
    </w:p>
    <w:p w14:paraId="02145DAE" w14:textId="77777777" w:rsidR="00C2144B" w:rsidRPr="00DE2A80" w:rsidRDefault="00C2144B" w:rsidP="00C2144B">
      <w:pPr>
        <w:tabs>
          <w:tab w:val="left" w:pos="7938"/>
          <w:tab w:val="left" w:pos="8505"/>
        </w:tabs>
        <w:spacing w:line="360" w:lineRule="auto"/>
        <w:jc w:val="both"/>
        <w:rPr>
          <w:rFonts w:ascii="Times New Roman" w:hAnsi="Times New Roman"/>
          <w:color w:val="333333"/>
          <w:lang w:val="lv-LV"/>
        </w:rPr>
      </w:pPr>
      <w:r w:rsidRPr="00F96716">
        <w:rPr>
          <w:rFonts w:ascii="Times New Roman" w:hAnsi="Times New Roman"/>
          <w:b/>
          <w:color w:val="333333"/>
          <w:lang w:val="lv-LV"/>
        </w:rPr>
        <w:t>Author:</w:t>
      </w:r>
      <w:r w:rsidRPr="00DE2A80">
        <w:rPr>
          <w:rFonts w:ascii="Times New Roman" w:hAnsi="Times New Roman"/>
          <w:color w:val="333333"/>
          <w:lang w:val="lv-LV"/>
        </w:rPr>
        <w:t>Aija Konisevska</w:t>
      </w:r>
      <w:r>
        <w:rPr>
          <w:rFonts w:ascii="Times New Roman" w:hAnsi="Times New Roman"/>
          <w:color w:val="333333"/>
          <w:lang w:val="lv-LV"/>
        </w:rPr>
        <w:t xml:space="preserve"> Azadi</w:t>
      </w:r>
    </w:p>
    <w:p w14:paraId="625A7B74" w14:textId="77777777" w:rsidR="00C2144B" w:rsidRPr="00DE2A80" w:rsidRDefault="00C2144B" w:rsidP="00C2144B">
      <w:pPr>
        <w:tabs>
          <w:tab w:val="left" w:pos="8505"/>
        </w:tabs>
        <w:spacing w:line="360" w:lineRule="auto"/>
        <w:jc w:val="both"/>
        <w:rPr>
          <w:rFonts w:ascii="Times New Roman" w:hAnsi="Times New Roman"/>
          <w:color w:val="333333"/>
          <w:lang w:val="lv-LV"/>
        </w:rPr>
      </w:pPr>
      <w:r w:rsidRPr="00F96716">
        <w:rPr>
          <w:rFonts w:ascii="Times New Roman" w:hAnsi="Times New Roman"/>
          <w:b/>
          <w:color w:val="333333"/>
          <w:lang w:val="lv-LV"/>
        </w:rPr>
        <w:t>Supervisor:</w:t>
      </w:r>
      <w:r w:rsidRPr="00DE2A80">
        <w:rPr>
          <w:rFonts w:ascii="Times New Roman" w:hAnsi="Times New Roman"/>
          <w:color w:val="333333"/>
          <w:lang w:val="lv-LV"/>
        </w:rPr>
        <w:t xml:space="preserve"> Søren Dosenrode, (</w:t>
      </w:r>
      <w:r w:rsidRPr="00DE2A80">
        <w:rPr>
          <w:rFonts w:ascii="Times New Roman" w:hAnsi="Times New Roman"/>
          <w:color w:val="5B5B5B"/>
        </w:rPr>
        <w:t>Dr. phil. – political science)</w:t>
      </w:r>
    </w:p>
    <w:p w14:paraId="74B345AC" w14:textId="77777777" w:rsidR="00C2144B" w:rsidRDefault="00C2144B" w:rsidP="00C2144B">
      <w:pPr>
        <w:tabs>
          <w:tab w:val="left" w:pos="8505"/>
        </w:tabs>
        <w:rPr>
          <w:rFonts w:ascii="Times New Roman" w:hAnsi="Times New Roman"/>
          <w:b/>
          <w:color w:val="333333"/>
          <w:sz w:val="32"/>
          <w:szCs w:val="32"/>
        </w:rPr>
      </w:pPr>
    </w:p>
    <w:p w14:paraId="1C84DFA2" w14:textId="77777777" w:rsidR="00C2144B" w:rsidRDefault="00C2144B" w:rsidP="00C2144B">
      <w:pPr>
        <w:tabs>
          <w:tab w:val="left" w:pos="8505"/>
        </w:tabs>
        <w:rPr>
          <w:rFonts w:ascii="Times New Roman" w:hAnsi="Times New Roman"/>
          <w:b/>
          <w:color w:val="333333"/>
          <w:sz w:val="32"/>
          <w:szCs w:val="32"/>
        </w:rPr>
      </w:pPr>
    </w:p>
    <w:p w14:paraId="3083FEFA" w14:textId="77777777" w:rsidR="00C2144B" w:rsidRDefault="00C2144B" w:rsidP="00C2144B">
      <w:pPr>
        <w:tabs>
          <w:tab w:val="left" w:pos="8505"/>
        </w:tabs>
        <w:rPr>
          <w:rFonts w:ascii="Times New Roman" w:hAnsi="Times New Roman"/>
          <w:b/>
          <w:color w:val="333333"/>
          <w:sz w:val="32"/>
          <w:szCs w:val="32"/>
        </w:rPr>
      </w:pPr>
    </w:p>
    <w:p w14:paraId="52D98E57" w14:textId="77777777" w:rsidR="00C2144B" w:rsidRDefault="00C2144B" w:rsidP="00C2144B">
      <w:pPr>
        <w:tabs>
          <w:tab w:val="left" w:pos="8505"/>
        </w:tabs>
        <w:rPr>
          <w:rFonts w:ascii="Times New Roman" w:hAnsi="Times New Roman"/>
          <w:b/>
          <w:color w:val="333333"/>
          <w:sz w:val="32"/>
          <w:szCs w:val="32"/>
        </w:rPr>
      </w:pPr>
    </w:p>
    <w:p w14:paraId="6B75B2B3" w14:textId="77777777" w:rsidR="00C2144B" w:rsidRDefault="00C2144B" w:rsidP="00C2144B">
      <w:pPr>
        <w:tabs>
          <w:tab w:val="left" w:pos="8505"/>
        </w:tabs>
        <w:rPr>
          <w:rFonts w:ascii="Times New Roman" w:hAnsi="Times New Roman"/>
          <w:b/>
          <w:color w:val="333333"/>
          <w:sz w:val="32"/>
          <w:szCs w:val="32"/>
        </w:rPr>
      </w:pPr>
    </w:p>
    <w:p w14:paraId="4110B696" w14:textId="77777777" w:rsidR="00C2144B" w:rsidRPr="00DE2A80" w:rsidRDefault="00C2144B" w:rsidP="00C2144B">
      <w:pPr>
        <w:tabs>
          <w:tab w:val="left" w:pos="8505"/>
        </w:tabs>
        <w:jc w:val="center"/>
        <w:rPr>
          <w:rFonts w:ascii="Times New Roman" w:hAnsi="Times New Roman"/>
          <w:b/>
          <w:color w:val="333333"/>
          <w:sz w:val="32"/>
          <w:szCs w:val="32"/>
        </w:rPr>
      </w:pPr>
      <w:r>
        <w:rPr>
          <w:rFonts w:ascii="Times New Roman" w:hAnsi="Times New Roman"/>
          <w:b/>
          <w:color w:val="333333"/>
          <w:sz w:val="32"/>
          <w:szCs w:val="32"/>
        </w:rPr>
        <w:t>2014</w:t>
      </w:r>
    </w:p>
    <w:p w14:paraId="0565C170" w14:textId="4945AA27" w:rsidR="00C2144B" w:rsidRDefault="00C2144B">
      <w:pPr>
        <w:rPr>
          <w:rFonts w:ascii="Times New Roman" w:hAnsi="Times New Roman" w:cs="Times New Roman"/>
        </w:rPr>
      </w:pPr>
    </w:p>
    <w:sdt>
      <w:sdtPr>
        <w:rPr>
          <w:rFonts w:ascii="Times New Roman" w:eastAsiaTheme="minorEastAsia" w:hAnsi="Times New Roman" w:cs="Times New Roman"/>
          <w:b w:val="0"/>
          <w:bCs w:val="0"/>
          <w:color w:val="auto"/>
          <w:sz w:val="24"/>
          <w:szCs w:val="24"/>
        </w:rPr>
        <w:id w:val="1956285572"/>
        <w:docPartObj>
          <w:docPartGallery w:val="Table of Contents"/>
          <w:docPartUnique/>
        </w:docPartObj>
      </w:sdtPr>
      <w:sdtEndPr>
        <w:rPr>
          <w:noProof/>
        </w:rPr>
      </w:sdtEndPr>
      <w:sdtContent>
        <w:p w14:paraId="552E8ABA" w14:textId="77777777" w:rsidR="00165F85" w:rsidRPr="006D4918" w:rsidRDefault="00CA0216" w:rsidP="006D4918">
          <w:pPr>
            <w:pStyle w:val="Overskrift"/>
            <w:jc w:val="center"/>
            <w:rPr>
              <w:rFonts w:ascii="Times New Roman" w:hAnsi="Times New Roman" w:cs="Times New Roman"/>
              <w:color w:val="auto"/>
              <w:sz w:val="32"/>
              <w:szCs w:val="32"/>
            </w:rPr>
          </w:pPr>
          <w:r w:rsidRPr="006D4918">
            <w:rPr>
              <w:rFonts w:ascii="Times New Roman" w:hAnsi="Times New Roman" w:cs="Times New Roman"/>
              <w:color w:val="auto"/>
              <w:sz w:val="32"/>
              <w:szCs w:val="32"/>
            </w:rPr>
            <w:t>TABLE OF CONTENTS</w:t>
          </w:r>
        </w:p>
        <w:p w14:paraId="49DBBEF6" w14:textId="77777777" w:rsidR="00C2144B" w:rsidRDefault="00165F85">
          <w:pPr>
            <w:pStyle w:val="Indholdsfortegnelse1"/>
            <w:tabs>
              <w:tab w:val="right" w:leader="dot" w:pos="9622"/>
            </w:tabs>
            <w:rPr>
              <w:b w:val="0"/>
              <w:caps w:val="0"/>
              <w:noProof/>
              <w:sz w:val="24"/>
              <w:szCs w:val="24"/>
              <w:lang w:eastAsia="ja-JP"/>
            </w:rPr>
          </w:pPr>
          <w:r w:rsidRPr="0054539C">
            <w:rPr>
              <w:rFonts w:ascii="Times New Roman" w:hAnsi="Times New Roman" w:cs="Times New Roman"/>
              <w:b w:val="0"/>
              <w:sz w:val="24"/>
              <w:szCs w:val="24"/>
            </w:rPr>
            <w:fldChar w:fldCharType="begin"/>
          </w:r>
          <w:r w:rsidRPr="0054539C">
            <w:rPr>
              <w:rFonts w:ascii="Times New Roman" w:hAnsi="Times New Roman" w:cs="Times New Roman"/>
              <w:b w:val="0"/>
              <w:sz w:val="24"/>
              <w:szCs w:val="24"/>
            </w:rPr>
            <w:instrText>TOC \o "1-3" \h \z \u</w:instrText>
          </w:r>
          <w:r w:rsidRPr="0054539C">
            <w:rPr>
              <w:rFonts w:ascii="Times New Roman" w:hAnsi="Times New Roman" w:cs="Times New Roman"/>
              <w:b w:val="0"/>
              <w:sz w:val="24"/>
              <w:szCs w:val="24"/>
            </w:rPr>
            <w:fldChar w:fldCharType="separate"/>
          </w:r>
          <w:r w:rsidR="00C2144B" w:rsidRPr="00B37E6A">
            <w:rPr>
              <w:rFonts w:ascii="Times New Roman" w:hAnsi="Times New Roman" w:cs="Times New Roman"/>
              <w:noProof/>
              <w:lang w:val="en-US"/>
            </w:rPr>
            <w:t>Abstract</w:t>
          </w:r>
          <w:r w:rsidR="00C2144B">
            <w:rPr>
              <w:noProof/>
            </w:rPr>
            <w:tab/>
          </w:r>
          <w:r w:rsidR="00C2144B">
            <w:rPr>
              <w:noProof/>
            </w:rPr>
            <w:fldChar w:fldCharType="begin"/>
          </w:r>
          <w:r w:rsidR="00C2144B">
            <w:rPr>
              <w:noProof/>
            </w:rPr>
            <w:instrText xml:space="preserve"> PAGEREF _Toc276952474 \h </w:instrText>
          </w:r>
          <w:r w:rsidR="00C2144B">
            <w:rPr>
              <w:noProof/>
            </w:rPr>
          </w:r>
          <w:r w:rsidR="00C2144B">
            <w:rPr>
              <w:noProof/>
            </w:rPr>
            <w:fldChar w:fldCharType="separate"/>
          </w:r>
          <w:r w:rsidR="00C2144B">
            <w:rPr>
              <w:noProof/>
            </w:rPr>
            <w:t>3</w:t>
          </w:r>
          <w:r w:rsidR="00C2144B">
            <w:rPr>
              <w:noProof/>
            </w:rPr>
            <w:fldChar w:fldCharType="end"/>
          </w:r>
        </w:p>
        <w:p w14:paraId="0E39B86A" w14:textId="77777777" w:rsidR="00C2144B" w:rsidRDefault="00C2144B">
          <w:pPr>
            <w:pStyle w:val="Indholdsfortegnelse1"/>
            <w:tabs>
              <w:tab w:val="right" w:leader="dot" w:pos="9622"/>
            </w:tabs>
            <w:rPr>
              <w:b w:val="0"/>
              <w:caps w:val="0"/>
              <w:noProof/>
              <w:sz w:val="24"/>
              <w:szCs w:val="24"/>
              <w:lang w:eastAsia="ja-JP"/>
            </w:rPr>
          </w:pPr>
          <w:r w:rsidRPr="00B37E6A">
            <w:rPr>
              <w:rFonts w:ascii="Times New Roman" w:hAnsi="Times New Roman" w:cs="Times New Roman"/>
              <w:noProof/>
              <w:lang w:val="en-US"/>
            </w:rPr>
            <w:t>Introduction</w:t>
          </w:r>
          <w:r>
            <w:rPr>
              <w:noProof/>
            </w:rPr>
            <w:tab/>
          </w:r>
          <w:r>
            <w:rPr>
              <w:noProof/>
            </w:rPr>
            <w:fldChar w:fldCharType="begin"/>
          </w:r>
          <w:r>
            <w:rPr>
              <w:noProof/>
            </w:rPr>
            <w:instrText xml:space="preserve"> PAGEREF _Toc276952475 \h </w:instrText>
          </w:r>
          <w:r>
            <w:rPr>
              <w:noProof/>
            </w:rPr>
          </w:r>
          <w:r>
            <w:rPr>
              <w:noProof/>
            </w:rPr>
            <w:fldChar w:fldCharType="separate"/>
          </w:r>
          <w:r>
            <w:rPr>
              <w:noProof/>
            </w:rPr>
            <w:t>4</w:t>
          </w:r>
          <w:r>
            <w:rPr>
              <w:noProof/>
            </w:rPr>
            <w:fldChar w:fldCharType="end"/>
          </w:r>
        </w:p>
        <w:p w14:paraId="57647434"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lang w:val="en-US"/>
            </w:rPr>
            <w:t>1.1. Problem formulation</w:t>
          </w:r>
          <w:r>
            <w:rPr>
              <w:noProof/>
            </w:rPr>
            <w:tab/>
          </w:r>
          <w:r>
            <w:rPr>
              <w:noProof/>
            </w:rPr>
            <w:fldChar w:fldCharType="begin"/>
          </w:r>
          <w:r>
            <w:rPr>
              <w:noProof/>
            </w:rPr>
            <w:instrText xml:space="preserve"> PAGEREF _Toc276952476 \h </w:instrText>
          </w:r>
          <w:r>
            <w:rPr>
              <w:noProof/>
            </w:rPr>
          </w:r>
          <w:r>
            <w:rPr>
              <w:noProof/>
            </w:rPr>
            <w:fldChar w:fldCharType="separate"/>
          </w:r>
          <w:r>
            <w:rPr>
              <w:noProof/>
            </w:rPr>
            <w:t>13</w:t>
          </w:r>
          <w:r>
            <w:rPr>
              <w:noProof/>
            </w:rPr>
            <w:fldChar w:fldCharType="end"/>
          </w:r>
        </w:p>
        <w:p w14:paraId="43CAC37C"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lang w:val="en-US"/>
            </w:rPr>
            <w:t>1.2. Pre-analysis and delimitation</w:t>
          </w:r>
          <w:r>
            <w:rPr>
              <w:noProof/>
            </w:rPr>
            <w:tab/>
          </w:r>
          <w:r>
            <w:rPr>
              <w:noProof/>
            </w:rPr>
            <w:fldChar w:fldCharType="begin"/>
          </w:r>
          <w:r>
            <w:rPr>
              <w:noProof/>
            </w:rPr>
            <w:instrText xml:space="preserve"> PAGEREF _Toc276952477 \h </w:instrText>
          </w:r>
          <w:r>
            <w:rPr>
              <w:noProof/>
            </w:rPr>
          </w:r>
          <w:r>
            <w:rPr>
              <w:noProof/>
            </w:rPr>
            <w:fldChar w:fldCharType="separate"/>
          </w:r>
          <w:r>
            <w:rPr>
              <w:noProof/>
            </w:rPr>
            <w:t>14</w:t>
          </w:r>
          <w:r>
            <w:rPr>
              <w:noProof/>
            </w:rPr>
            <w:fldChar w:fldCharType="end"/>
          </w:r>
        </w:p>
        <w:p w14:paraId="54BA48A8" w14:textId="77777777" w:rsidR="00C2144B" w:rsidRDefault="00C2144B">
          <w:pPr>
            <w:pStyle w:val="Indholdsfortegnelse2"/>
            <w:tabs>
              <w:tab w:val="left" w:pos="810"/>
              <w:tab w:val="right" w:leader="dot" w:pos="9622"/>
            </w:tabs>
            <w:rPr>
              <w:smallCaps w:val="0"/>
              <w:noProof/>
              <w:sz w:val="24"/>
              <w:szCs w:val="24"/>
              <w:lang w:eastAsia="ja-JP"/>
            </w:rPr>
          </w:pPr>
          <w:r w:rsidRPr="00B37E6A">
            <w:rPr>
              <w:rFonts w:ascii="Times New Roman" w:hAnsi="Times New Roman" w:cs="Times New Roman"/>
              <w:noProof/>
              <w:lang w:val="en-US"/>
            </w:rPr>
            <w:t>1.3.</w:t>
          </w:r>
          <w:r>
            <w:rPr>
              <w:smallCaps w:val="0"/>
              <w:noProof/>
              <w:sz w:val="24"/>
              <w:szCs w:val="24"/>
              <w:lang w:eastAsia="ja-JP"/>
            </w:rPr>
            <w:tab/>
          </w:r>
          <w:r w:rsidRPr="00B37E6A">
            <w:rPr>
              <w:rFonts w:ascii="Times New Roman" w:hAnsi="Times New Roman" w:cs="Times New Roman"/>
              <w:noProof/>
              <w:lang w:val="en-US"/>
            </w:rPr>
            <w:t>Methodology and Research Design</w:t>
          </w:r>
          <w:r>
            <w:rPr>
              <w:noProof/>
            </w:rPr>
            <w:tab/>
          </w:r>
          <w:r>
            <w:rPr>
              <w:noProof/>
            </w:rPr>
            <w:fldChar w:fldCharType="begin"/>
          </w:r>
          <w:r>
            <w:rPr>
              <w:noProof/>
            </w:rPr>
            <w:instrText xml:space="preserve"> PAGEREF _Toc276952478 \h </w:instrText>
          </w:r>
          <w:r>
            <w:rPr>
              <w:noProof/>
            </w:rPr>
          </w:r>
          <w:r>
            <w:rPr>
              <w:noProof/>
            </w:rPr>
            <w:fldChar w:fldCharType="separate"/>
          </w:r>
          <w:r>
            <w:rPr>
              <w:noProof/>
            </w:rPr>
            <w:t>15</w:t>
          </w:r>
          <w:r>
            <w:rPr>
              <w:noProof/>
            </w:rPr>
            <w:fldChar w:fldCharType="end"/>
          </w:r>
        </w:p>
        <w:p w14:paraId="0982425B" w14:textId="77777777" w:rsidR="00C2144B" w:rsidRDefault="00C2144B">
          <w:pPr>
            <w:pStyle w:val="Indholdsfortegnelse2"/>
            <w:tabs>
              <w:tab w:val="left" w:pos="810"/>
              <w:tab w:val="right" w:leader="dot" w:pos="9622"/>
            </w:tabs>
            <w:rPr>
              <w:smallCaps w:val="0"/>
              <w:noProof/>
              <w:sz w:val="24"/>
              <w:szCs w:val="24"/>
              <w:lang w:eastAsia="ja-JP"/>
            </w:rPr>
          </w:pPr>
          <w:r w:rsidRPr="00B37E6A">
            <w:rPr>
              <w:rFonts w:ascii="Times New Roman" w:hAnsi="Times New Roman" w:cs="Times New Roman"/>
              <w:noProof/>
              <w:lang w:val="en-US"/>
            </w:rPr>
            <w:t>1.4.</w:t>
          </w:r>
          <w:r>
            <w:rPr>
              <w:smallCaps w:val="0"/>
              <w:noProof/>
              <w:sz w:val="24"/>
              <w:szCs w:val="24"/>
              <w:lang w:eastAsia="ja-JP"/>
            </w:rPr>
            <w:tab/>
          </w:r>
          <w:r w:rsidRPr="00B37E6A">
            <w:rPr>
              <w:rFonts w:ascii="Times New Roman" w:hAnsi="Times New Roman" w:cs="Times New Roman"/>
              <w:noProof/>
              <w:lang w:val="en-US"/>
            </w:rPr>
            <w:t>Data Reliability and Critics</w:t>
          </w:r>
          <w:r>
            <w:rPr>
              <w:noProof/>
            </w:rPr>
            <w:tab/>
          </w:r>
          <w:r>
            <w:rPr>
              <w:noProof/>
            </w:rPr>
            <w:fldChar w:fldCharType="begin"/>
          </w:r>
          <w:r>
            <w:rPr>
              <w:noProof/>
            </w:rPr>
            <w:instrText xml:space="preserve"> PAGEREF _Toc276952479 \h </w:instrText>
          </w:r>
          <w:r>
            <w:rPr>
              <w:noProof/>
            </w:rPr>
          </w:r>
          <w:r>
            <w:rPr>
              <w:noProof/>
            </w:rPr>
            <w:fldChar w:fldCharType="separate"/>
          </w:r>
          <w:r>
            <w:rPr>
              <w:noProof/>
            </w:rPr>
            <w:t>18</w:t>
          </w:r>
          <w:r>
            <w:rPr>
              <w:noProof/>
            </w:rPr>
            <w:fldChar w:fldCharType="end"/>
          </w:r>
        </w:p>
        <w:p w14:paraId="6538510F"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lang w:val="en-US"/>
            </w:rPr>
            <w:t>1.5. The Choice of Theory</w:t>
          </w:r>
          <w:r>
            <w:rPr>
              <w:noProof/>
            </w:rPr>
            <w:tab/>
          </w:r>
          <w:r>
            <w:rPr>
              <w:noProof/>
            </w:rPr>
            <w:fldChar w:fldCharType="begin"/>
          </w:r>
          <w:r>
            <w:rPr>
              <w:noProof/>
            </w:rPr>
            <w:instrText xml:space="preserve"> PAGEREF _Toc276952480 \h </w:instrText>
          </w:r>
          <w:r>
            <w:rPr>
              <w:noProof/>
            </w:rPr>
          </w:r>
          <w:r>
            <w:rPr>
              <w:noProof/>
            </w:rPr>
            <w:fldChar w:fldCharType="separate"/>
          </w:r>
          <w:r>
            <w:rPr>
              <w:noProof/>
            </w:rPr>
            <w:t>21</w:t>
          </w:r>
          <w:r>
            <w:rPr>
              <w:noProof/>
            </w:rPr>
            <w:fldChar w:fldCharType="end"/>
          </w:r>
        </w:p>
        <w:p w14:paraId="3C8A8889" w14:textId="77777777" w:rsidR="00C2144B" w:rsidRDefault="00C2144B">
          <w:pPr>
            <w:pStyle w:val="Indholdsfortegnelse3"/>
            <w:tabs>
              <w:tab w:val="right" w:leader="dot" w:pos="9622"/>
            </w:tabs>
            <w:rPr>
              <w:i w:val="0"/>
              <w:noProof/>
              <w:sz w:val="24"/>
              <w:szCs w:val="24"/>
              <w:lang w:eastAsia="ja-JP"/>
            </w:rPr>
          </w:pPr>
          <w:r w:rsidRPr="00B37E6A">
            <w:rPr>
              <w:rFonts w:ascii="Times New Roman" w:hAnsi="Times New Roman" w:cs="Times New Roman"/>
              <w:noProof/>
            </w:rPr>
            <w:t>1.5.1. Neorealism, Offensive and Defensive Realism - General Assumptions.</w:t>
          </w:r>
          <w:r>
            <w:rPr>
              <w:noProof/>
            </w:rPr>
            <w:tab/>
          </w:r>
          <w:r>
            <w:rPr>
              <w:noProof/>
            </w:rPr>
            <w:fldChar w:fldCharType="begin"/>
          </w:r>
          <w:r>
            <w:rPr>
              <w:noProof/>
            </w:rPr>
            <w:instrText xml:space="preserve"> PAGEREF _Toc276952481 \h </w:instrText>
          </w:r>
          <w:r>
            <w:rPr>
              <w:noProof/>
            </w:rPr>
          </w:r>
          <w:r>
            <w:rPr>
              <w:noProof/>
            </w:rPr>
            <w:fldChar w:fldCharType="separate"/>
          </w:r>
          <w:r>
            <w:rPr>
              <w:noProof/>
            </w:rPr>
            <w:t>24</w:t>
          </w:r>
          <w:r>
            <w:rPr>
              <w:noProof/>
            </w:rPr>
            <w:fldChar w:fldCharType="end"/>
          </w:r>
        </w:p>
        <w:p w14:paraId="29A4D2AD" w14:textId="77777777" w:rsidR="00C2144B" w:rsidRDefault="00C2144B">
          <w:pPr>
            <w:pStyle w:val="Indholdsfortegnelse1"/>
            <w:tabs>
              <w:tab w:val="right" w:leader="dot" w:pos="9622"/>
            </w:tabs>
            <w:rPr>
              <w:b w:val="0"/>
              <w:caps w:val="0"/>
              <w:noProof/>
              <w:sz w:val="24"/>
              <w:szCs w:val="24"/>
              <w:lang w:eastAsia="ja-JP"/>
            </w:rPr>
          </w:pPr>
          <w:r w:rsidRPr="00B37E6A">
            <w:rPr>
              <w:rFonts w:ascii="Times New Roman" w:hAnsi="Times New Roman" w:cs="Times New Roman"/>
              <w:noProof/>
              <w:lang w:val="en-US"/>
            </w:rPr>
            <w:t>2. Ukraine - EU</w:t>
          </w:r>
          <w:r>
            <w:rPr>
              <w:noProof/>
            </w:rPr>
            <w:tab/>
          </w:r>
          <w:r>
            <w:rPr>
              <w:noProof/>
            </w:rPr>
            <w:fldChar w:fldCharType="begin"/>
          </w:r>
          <w:r>
            <w:rPr>
              <w:noProof/>
            </w:rPr>
            <w:instrText xml:space="preserve"> PAGEREF _Toc276952482 \h </w:instrText>
          </w:r>
          <w:r>
            <w:rPr>
              <w:noProof/>
            </w:rPr>
          </w:r>
          <w:r>
            <w:rPr>
              <w:noProof/>
            </w:rPr>
            <w:fldChar w:fldCharType="separate"/>
          </w:r>
          <w:r>
            <w:rPr>
              <w:noProof/>
            </w:rPr>
            <w:t>27</w:t>
          </w:r>
          <w:r>
            <w:rPr>
              <w:noProof/>
            </w:rPr>
            <w:fldChar w:fldCharType="end"/>
          </w:r>
        </w:p>
        <w:p w14:paraId="333307B2"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rPr>
            <w:t>2.1. Why Ukraine?</w:t>
          </w:r>
          <w:r>
            <w:rPr>
              <w:noProof/>
            </w:rPr>
            <w:tab/>
          </w:r>
          <w:r>
            <w:rPr>
              <w:noProof/>
            </w:rPr>
            <w:fldChar w:fldCharType="begin"/>
          </w:r>
          <w:r>
            <w:rPr>
              <w:noProof/>
            </w:rPr>
            <w:instrText xml:space="preserve"> PAGEREF _Toc276952483 \h </w:instrText>
          </w:r>
          <w:r>
            <w:rPr>
              <w:noProof/>
            </w:rPr>
          </w:r>
          <w:r>
            <w:rPr>
              <w:noProof/>
            </w:rPr>
            <w:fldChar w:fldCharType="separate"/>
          </w:r>
          <w:r>
            <w:rPr>
              <w:noProof/>
            </w:rPr>
            <w:t>27</w:t>
          </w:r>
          <w:r>
            <w:rPr>
              <w:noProof/>
            </w:rPr>
            <w:fldChar w:fldCharType="end"/>
          </w:r>
        </w:p>
        <w:p w14:paraId="47BB1121"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rPr>
            <w:t>2.2. Ukraine’s ”Declarative Europeanization”</w:t>
          </w:r>
          <w:r>
            <w:rPr>
              <w:noProof/>
            </w:rPr>
            <w:tab/>
          </w:r>
          <w:r>
            <w:rPr>
              <w:noProof/>
            </w:rPr>
            <w:fldChar w:fldCharType="begin"/>
          </w:r>
          <w:r>
            <w:rPr>
              <w:noProof/>
            </w:rPr>
            <w:instrText xml:space="preserve"> PAGEREF _Toc276952484 \h </w:instrText>
          </w:r>
          <w:r>
            <w:rPr>
              <w:noProof/>
            </w:rPr>
          </w:r>
          <w:r>
            <w:rPr>
              <w:noProof/>
            </w:rPr>
            <w:fldChar w:fldCharType="separate"/>
          </w:r>
          <w:r>
            <w:rPr>
              <w:noProof/>
            </w:rPr>
            <w:t>30</w:t>
          </w:r>
          <w:r>
            <w:rPr>
              <w:noProof/>
            </w:rPr>
            <w:fldChar w:fldCharType="end"/>
          </w:r>
        </w:p>
        <w:p w14:paraId="6E8CF42E" w14:textId="77777777" w:rsidR="00C2144B" w:rsidRDefault="00C2144B">
          <w:pPr>
            <w:pStyle w:val="Indholdsfortegnelse3"/>
            <w:tabs>
              <w:tab w:val="right" w:leader="dot" w:pos="9622"/>
            </w:tabs>
            <w:rPr>
              <w:i w:val="0"/>
              <w:noProof/>
              <w:sz w:val="24"/>
              <w:szCs w:val="24"/>
              <w:lang w:eastAsia="ja-JP"/>
            </w:rPr>
          </w:pPr>
          <w:r w:rsidRPr="00B37E6A">
            <w:rPr>
              <w:rFonts w:ascii="Times New Roman" w:hAnsi="Times New Roman" w:cs="Times New Roman"/>
              <w:noProof/>
            </w:rPr>
            <w:t>2.2.1. TACIS and PCA – a Success Story or ”Lost in Translation”?</w:t>
          </w:r>
          <w:r>
            <w:rPr>
              <w:noProof/>
            </w:rPr>
            <w:tab/>
          </w:r>
          <w:r>
            <w:rPr>
              <w:noProof/>
            </w:rPr>
            <w:fldChar w:fldCharType="begin"/>
          </w:r>
          <w:r>
            <w:rPr>
              <w:noProof/>
            </w:rPr>
            <w:instrText xml:space="preserve"> PAGEREF _Toc276952485 \h </w:instrText>
          </w:r>
          <w:r>
            <w:rPr>
              <w:noProof/>
            </w:rPr>
          </w:r>
          <w:r>
            <w:rPr>
              <w:noProof/>
            </w:rPr>
            <w:fldChar w:fldCharType="separate"/>
          </w:r>
          <w:r>
            <w:rPr>
              <w:noProof/>
            </w:rPr>
            <w:t>31</w:t>
          </w:r>
          <w:r>
            <w:rPr>
              <w:noProof/>
            </w:rPr>
            <w:fldChar w:fldCharType="end"/>
          </w:r>
        </w:p>
        <w:p w14:paraId="308076B5" w14:textId="77777777" w:rsidR="00C2144B" w:rsidRDefault="00C2144B">
          <w:pPr>
            <w:pStyle w:val="Indholdsfortegnelse3"/>
            <w:tabs>
              <w:tab w:val="right" w:leader="dot" w:pos="9622"/>
            </w:tabs>
            <w:rPr>
              <w:i w:val="0"/>
              <w:noProof/>
              <w:sz w:val="24"/>
              <w:szCs w:val="24"/>
              <w:lang w:eastAsia="ja-JP"/>
            </w:rPr>
          </w:pPr>
          <w:r w:rsidRPr="00B37E6A">
            <w:rPr>
              <w:rFonts w:ascii="Times New Roman" w:hAnsi="Times New Roman" w:cs="Times New Roman"/>
              <w:noProof/>
              <w:lang w:val="en-US"/>
            </w:rPr>
            <w:t>2.2.2. The Real EU’s Aspirations in the Framework of ENP</w:t>
          </w:r>
          <w:r>
            <w:rPr>
              <w:noProof/>
            </w:rPr>
            <w:tab/>
          </w:r>
          <w:r>
            <w:rPr>
              <w:noProof/>
            </w:rPr>
            <w:fldChar w:fldCharType="begin"/>
          </w:r>
          <w:r>
            <w:rPr>
              <w:noProof/>
            </w:rPr>
            <w:instrText xml:space="preserve"> PAGEREF _Toc276952486 \h </w:instrText>
          </w:r>
          <w:r>
            <w:rPr>
              <w:noProof/>
            </w:rPr>
          </w:r>
          <w:r>
            <w:rPr>
              <w:noProof/>
            </w:rPr>
            <w:fldChar w:fldCharType="separate"/>
          </w:r>
          <w:r>
            <w:rPr>
              <w:noProof/>
            </w:rPr>
            <w:t>36</w:t>
          </w:r>
          <w:r>
            <w:rPr>
              <w:noProof/>
            </w:rPr>
            <w:fldChar w:fldCharType="end"/>
          </w:r>
        </w:p>
        <w:p w14:paraId="4B56CA1B"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rPr>
            <w:t>2.3. Association Agreement, Pre-conditions and Implementation</w:t>
          </w:r>
          <w:r>
            <w:rPr>
              <w:noProof/>
            </w:rPr>
            <w:tab/>
          </w:r>
          <w:r>
            <w:rPr>
              <w:noProof/>
            </w:rPr>
            <w:fldChar w:fldCharType="begin"/>
          </w:r>
          <w:r>
            <w:rPr>
              <w:noProof/>
            </w:rPr>
            <w:instrText xml:space="preserve"> PAGEREF _Toc276952487 \h </w:instrText>
          </w:r>
          <w:r>
            <w:rPr>
              <w:noProof/>
            </w:rPr>
          </w:r>
          <w:r>
            <w:rPr>
              <w:noProof/>
            </w:rPr>
            <w:fldChar w:fldCharType="separate"/>
          </w:r>
          <w:r>
            <w:rPr>
              <w:noProof/>
            </w:rPr>
            <w:t>39</w:t>
          </w:r>
          <w:r>
            <w:rPr>
              <w:noProof/>
            </w:rPr>
            <w:fldChar w:fldCharType="end"/>
          </w:r>
        </w:p>
        <w:p w14:paraId="5B944B2B" w14:textId="77777777" w:rsidR="00C2144B" w:rsidRDefault="00C2144B">
          <w:pPr>
            <w:pStyle w:val="Indholdsfortegnelse1"/>
            <w:tabs>
              <w:tab w:val="right" w:leader="dot" w:pos="9622"/>
            </w:tabs>
            <w:rPr>
              <w:b w:val="0"/>
              <w:caps w:val="0"/>
              <w:noProof/>
              <w:sz w:val="24"/>
              <w:szCs w:val="24"/>
              <w:lang w:eastAsia="ja-JP"/>
            </w:rPr>
          </w:pPr>
          <w:r w:rsidRPr="00B37E6A">
            <w:rPr>
              <w:rFonts w:ascii="Times New Roman" w:hAnsi="Times New Roman" w:cs="Times New Roman"/>
              <w:noProof/>
            </w:rPr>
            <w:t>3. Ukraine – Russia</w:t>
          </w:r>
          <w:r>
            <w:rPr>
              <w:noProof/>
            </w:rPr>
            <w:tab/>
          </w:r>
          <w:r>
            <w:rPr>
              <w:noProof/>
            </w:rPr>
            <w:fldChar w:fldCharType="begin"/>
          </w:r>
          <w:r>
            <w:rPr>
              <w:noProof/>
            </w:rPr>
            <w:instrText xml:space="preserve"> PAGEREF _Toc276952488 \h </w:instrText>
          </w:r>
          <w:r>
            <w:rPr>
              <w:noProof/>
            </w:rPr>
          </w:r>
          <w:r>
            <w:rPr>
              <w:noProof/>
            </w:rPr>
            <w:fldChar w:fldCharType="separate"/>
          </w:r>
          <w:r>
            <w:rPr>
              <w:noProof/>
            </w:rPr>
            <w:t>43</w:t>
          </w:r>
          <w:r>
            <w:rPr>
              <w:noProof/>
            </w:rPr>
            <w:fldChar w:fldCharType="end"/>
          </w:r>
        </w:p>
        <w:p w14:paraId="631496E5"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rPr>
            <w:t>3.1. Pre-history and Development of Relationships between Ukraine and Russia.</w:t>
          </w:r>
          <w:r>
            <w:rPr>
              <w:noProof/>
            </w:rPr>
            <w:tab/>
          </w:r>
          <w:r>
            <w:rPr>
              <w:noProof/>
            </w:rPr>
            <w:fldChar w:fldCharType="begin"/>
          </w:r>
          <w:r>
            <w:rPr>
              <w:noProof/>
            </w:rPr>
            <w:instrText xml:space="preserve"> PAGEREF _Toc276952489 \h </w:instrText>
          </w:r>
          <w:r>
            <w:rPr>
              <w:noProof/>
            </w:rPr>
          </w:r>
          <w:r>
            <w:rPr>
              <w:noProof/>
            </w:rPr>
            <w:fldChar w:fldCharType="separate"/>
          </w:r>
          <w:r>
            <w:rPr>
              <w:noProof/>
            </w:rPr>
            <w:t>43</w:t>
          </w:r>
          <w:r>
            <w:rPr>
              <w:noProof/>
            </w:rPr>
            <w:fldChar w:fldCharType="end"/>
          </w:r>
        </w:p>
        <w:p w14:paraId="27EDCD13"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lang w:val="en-US"/>
            </w:rPr>
            <w:t>3.2. Russia without Ukraine or The “Russian Factor” in the Foreign Policy of Ukraine</w:t>
          </w:r>
          <w:r>
            <w:rPr>
              <w:noProof/>
            </w:rPr>
            <w:tab/>
          </w:r>
          <w:r>
            <w:rPr>
              <w:noProof/>
            </w:rPr>
            <w:fldChar w:fldCharType="begin"/>
          </w:r>
          <w:r>
            <w:rPr>
              <w:noProof/>
            </w:rPr>
            <w:instrText xml:space="preserve"> PAGEREF _Toc276952490 \h </w:instrText>
          </w:r>
          <w:r>
            <w:rPr>
              <w:noProof/>
            </w:rPr>
          </w:r>
          <w:r>
            <w:rPr>
              <w:noProof/>
            </w:rPr>
            <w:fldChar w:fldCharType="separate"/>
          </w:r>
          <w:r>
            <w:rPr>
              <w:noProof/>
            </w:rPr>
            <w:t>44</w:t>
          </w:r>
          <w:r>
            <w:rPr>
              <w:noProof/>
            </w:rPr>
            <w:fldChar w:fldCharType="end"/>
          </w:r>
        </w:p>
        <w:p w14:paraId="68E10B5F"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lang w:val="en-US"/>
            </w:rPr>
            <w:t>3.3. Ukraine – Russia and CIS</w:t>
          </w:r>
          <w:r>
            <w:rPr>
              <w:noProof/>
            </w:rPr>
            <w:tab/>
          </w:r>
          <w:r>
            <w:rPr>
              <w:noProof/>
            </w:rPr>
            <w:fldChar w:fldCharType="begin"/>
          </w:r>
          <w:r>
            <w:rPr>
              <w:noProof/>
            </w:rPr>
            <w:instrText xml:space="preserve"> PAGEREF _Toc276952491 \h </w:instrText>
          </w:r>
          <w:r>
            <w:rPr>
              <w:noProof/>
            </w:rPr>
          </w:r>
          <w:r>
            <w:rPr>
              <w:noProof/>
            </w:rPr>
            <w:fldChar w:fldCharType="separate"/>
          </w:r>
          <w:r>
            <w:rPr>
              <w:noProof/>
            </w:rPr>
            <w:t>47</w:t>
          </w:r>
          <w:r>
            <w:rPr>
              <w:noProof/>
            </w:rPr>
            <w:fldChar w:fldCharType="end"/>
          </w:r>
        </w:p>
        <w:p w14:paraId="1C7E2191" w14:textId="77777777" w:rsidR="00C2144B" w:rsidRDefault="00C2144B">
          <w:pPr>
            <w:pStyle w:val="Indholdsfortegnelse2"/>
            <w:tabs>
              <w:tab w:val="right" w:leader="dot" w:pos="9622"/>
            </w:tabs>
            <w:rPr>
              <w:smallCaps w:val="0"/>
              <w:noProof/>
              <w:sz w:val="24"/>
              <w:szCs w:val="24"/>
              <w:lang w:eastAsia="ja-JP"/>
            </w:rPr>
          </w:pPr>
          <w:r w:rsidRPr="00B37E6A">
            <w:rPr>
              <w:rFonts w:ascii="Times New Roman" w:hAnsi="Times New Roman" w:cs="Times New Roman"/>
              <w:noProof/>
              <w:lang w:val="en-US"/>
            </w:rPr>
            <w:t>3.4. Eurasian Customs Union (ECU) – as a Solution for the Failure of CIS, an Alternative for the EU’s Eastern Partnership or a Strategic Trap?</w:t>
          </w:r>
          <w:r>
            <w:rPr>
              <w:noProof/>
            </w:rPr>
            <w:tab/>
          </w:r>
          <w:r>
            <w:rPr>
              <w:noProof/>
            </w:rPr>
            <w:fldChar w:fldCharType="begin"/>
          </w:r>
          <w:r>
            <w:rPr>
              <w:noProof/>
            </w:rPr>
            <w:instrText xml:space="preserve"> PAGEREF _Toc276952492 \h </w:instrText>
          </w:r>
          <w:r>
            <w:rPr>
              <w:noProof/>
            </w:rPr>
          </w:r>
          <w:r>
            <w:rPr>
              <w:noProof/>
            </w:rPr>
            <w:fldChar w:fldCharType="separate"/>
          </w:r>
          <w:r>
            <w:rPr>
              <w:noProof/>
            </w:rPr>
            <w:t>49</w:t>
          </w:r>
          <w:r>
            <w:rPr>
              <w:noProof/>
            </w:rPr>
            <w:fldChar w:fldCharType="end"/>
          </w:r>
        </w:p>
        <w:p w14:paraId="2DDA7A4A" w14:textId="77777777" w:rsidR="00C2144B" w:rsidRDefault="00C2144B">
          <w:pPr>
            <w:pStyle w:val="Indholdsfortegnelse1"/>
            <w:tabs>
              <w:tab w:val="right" w:leader="dot" w:pos="9622"/>
            </w:tabs>
            <w:rPr>
              <w:b w:val="0"/>
              <w:caps w:val="0"/>
              <w:noProof/>
              <w:sz w:val="24"/>
              <w:szCs w:val="24"/>
              <w:lang w:eastAsia="ja-JP"/>
            </w:rPr>
          </w:pPr>
          <w:r w:rsidRPr="00B37E6A">
            <w:rPr>
              <w:rFonts w:ascii="Times New Roman" w:hAnsi="Times New Roman" w:cs="Times New Roman"/>
              <w:noProof/>
              <w:lang w:val="en-US"/>
            </w:rPr>
            <w:t>Conclusions</w:t>
          </w:r>
          <w:r>
            <w:rPr>
              <w:noProof/>
            </w:rPr>
            <w:tab/>
          </w:r>
          <w:r>
            <w:rPr>
              <w:noProof/>
            </w:rPr>
            <w:fldChar w:fldCharType="begin"/>
          </w:r>
          <w:r>
            <w:rPr>
              <w:noProof/>
            </w:rPr>
            <w:instrText xml:space="preserve"> PAGEREF _Toc276952493 \h </w:instrText>
          </w:r>
          <w:r>
            <w:rPr>
              <w:noProof/>
            </w:rPr>
          </w:r>
          <w:r>
            <w:rPr>
              <w:noProof/>
            </w:rPr>
            <w:fldChar w:fldCharType="separate"/>
          </w:r>
          <w:r>
            <w:rPr>
              <w:noProof/>
            </w:rPr>
            <w:t>56</w:t>
          </w:r>
          <w:r>
            <w:rPr>
              <w:noProof/>
            </w:rPr>
            <w:fldChar w:fldCharType="end"/>
          </w:r>
        </w:p>
        <w:p w14:paraId="31922EB8" w14:textId="77777777" w:rsidR="00C2144B" w:rsidRDefault="00C2144B">
          <w:pPr>
            <w:pStyle w:val="Indholdsfortegnelse1"/>
            <w:tabs>
              <w:tab w:val="right" w:leader="dot" w:pos="9622"/>
            </w:tabs>
            <w:rPr>
              <w:b w:val="0"/>
              <w:caps w:val="0"/>
              <w:noProof/>
              <w:sz w:val="24"/>
              <w:szCs w:val="24"/>
              <w:lang w:eastAsia="ja-JP"/>
            </w:rPr>
          </w:pPr>
          <w:r w:rsidRPr="00B37E6A">
            <w:rPr>
              <w:rFonts w:ascii="Times New Roman" w:hAnsi="Times New Roman" w:cs="Times New Roman"/>
              <w:noProof/>
            </w:rPr>
            <w:t>Bibliography</w:t>
          </w:r>
          <w:r>
            <w:rPr>
              <w:noProof/>
            </w:rPr>
            <w:tab/>
          </w:r>
          <w:r>
            <w:rPr>
              <w:noProof/>
            </w:rPr>
            <w:fldChar w:fldCharType="begin"/>
          </w:r>
          <w:r>
            <w:rPr>
              <w:noProof/>
            </w:rPr>
            <w:instrText xml:space="preserve"> PAGEREF _Toc276952494 \h </w:instrText>
          </w:r>
          <w:r>
            <w:rPr>
              <w:noProof/>
            </w:rPr>
          </w:r>
          <w:r>
            <w:rPr>
              <w:noProof/>
            </w:rPr>
            <w:fldChar w:fldCharType="separate"/>
          </w:r>
          <w:r>
            <w:rPr>
              <w:noProof/>
            </w:rPr>
            <w:t>60</w:t>
          </w:r>
          <w:r>
            <w:rPr>
              <w:noProof/>
            </w:rPr>
            <w:fldChar w:fldCharType="end"/>
          </w:r>
        </w:p>
        <w:p w14:paraId="50170769" w14:textId="77777777" w:rsidR="00C2144B" w:rsidRDefault="00C2144B">
          <w:pPr>
            <w:pStyle w:val="Indholdsfortegnelse1"/>
            <w:tabs>
              <w:tab w:val="right" w:leader="dot" w:pos="9622"/>
            </w:tabs>
            <w:rPr>
              <w:b w:val="0"/>
              <w:caps w:val="0"/>
              <w:noProof/>
              <w:sz w:val="24"/>
              <w:szCs w:val="24"/>
              <w:lang w:eastAsia="ja-JP"/>
            </w:rPr>
          </w:pPr>
          <w:r w:rsidRPr="00B37E6A">
            <w:rPr>
              <w:rFonts w:ascii="Times New Roman" w:hAnsi="Times New Roman" w:cs="Times New Roman"/>
              <w:noProof/>
            </w:rPr>
            <w:t>Appendix</w:t>
          </w:r>
          <w:r>
            <w:rPr>
              <w:noProof/>
            </w:rPr>
            <w:tab/>
          </w:r>
          <w:r>
            <w:rPr>
              <w:noProof/>
            </w:rPr>
            <w:fldChar w:fldCharType="begin"/>
          </w:r>
          <w:r>
            <w:rPr>
              <w:noProof/>
            </w:rPr>
            <w:instrText xml:space="preserve"> PAGEREF _Toc276952495 \h </w:instrText>
          </w:r>
          <w:r>
            <w:rPr>
              <w:noProof/>
            </w:rPr>
          </w:r>
          <w:r>
            <w:rPr>
              <w:noProof/>
            </w:rPr>
            <w:fldChar w:fldCharType="separate"/>
          </w:r>
          <w:r>
            <w:rPr>
              <w:noProof/>
            </w:rPr>
            <w:t>73</w:t>
          </w:r>
          <w:r>
            <w:rPr>
              <w:noProof/>
            </w:rPr>
            <w:fldChar w:fldCharType="end"/>
          </w:r>
        </w:p>
        <w:p w14:paraId="758CE1B3" w14:textId="52182600" w:rsidR="00165F85" w:rsidRPr="0054539C" w:rsidRDefault="00165F85" w:rsidP="0054539C">
          <w:pPr>
            <w:jc w:val="both"/>
            <w:rPr>
              <w:rFonts w:ascii="Times New Roman" w:hAnsi="Times New Roman" w:cs="Times New Roman"/>
            </w:rPr>
          </w:pPr>
          <w:r w:rsidRPr="0054539C">
            <w:rPr>
              <w:rFonts w:ascii="Times New Roman" w:hAnsi="Times New Roman" w:cs="Times New Roman"/>
              <w:bCs/>
              <w:noProof/>
            </w:rPr>
            <w:fldChar w:fldCharType="end"/>
          </w:r>
        </w:p>
      </w:sdtContent>
    </w:sdt>
    <w:p w14:paraId="779B16EF" w14:textId="51925491" w:rsidR="00165F85" w:rsidRPr="0054539C" w:rsidRDefault="00165F85" w:rsidP="0054539C">
      <w:pPr>
        <w:jc w:val="both"/>
        <w:rPr>
          <w:rFonts w:ascii="Times New Roman" w:hAnsi="Times New Roman" w:cs="Times New Roman"/>
          <w:sz w:val="26"/>
          <w:szCs w:val="26"/>
          <w:lang w:val="en-US"/>
        </w:rPr>
      </w:pPr>
      <w:r w:rsidRPr="0054539C">
        <w:rPr>
          <w:rFonts w:ascii="Times New Roman" w:hAnsi="Times New Roman" w:cs="Times New Roman"/>
          <w:sz w:val="26"/>
          <w:szCs w:val="26"/>
          <w:lang w:val="en-US"/>
        </w:rPr>
        <w:br w:type="page"/>
      </w:r>
    </w:p>
    <w:p w14:paraId="79402252" w14:textId="2CEF68FA" w:rsidR="00184564" w:rsidRPr="007313CE" w:rsidRDefault="00165F85" w:rsidP="0054539C">
      <w:pPr>
        <w:pStyle w:val="Overskrift1"/>
        <w:jc w:val="both"/>
        <w:rPr>
          <w:rFonts w:ascii="Times New Roman" w:hAnsi="Times New Roman" w:cs="Times New Roman"/>
          <w:color w:val="auto"/>
          <w:lang w:val="en-US"/>
        </w:rPr>
      </w:pPr>
      <w:bookmarkStart w:id="0" w:name="_Toc276952474"/>
      <w:r w:rsidRPr="007313CE">
        <w:rPr>
          <w:rFonts w:ascii="Times New Roman" w:hAnsi="Times New Roman" w:cs="Times New Roman"/>
          <w:color w:val="auto"/>
          <w:lang w:val="en-US"/>
        </w:rPr>
        <w:t>Abstract</w:t>
      </w:r>
      <w:bookmarkEnd w:id="0"/>
    </w:p>
    <w:p w14:paraId="64B5FF90" w14:textId="77777777" w:rsidR="00A02A4D" w:rsidRPr="0054539C" w:rsidRDefault="00A02A4D" w:rsidP="0054539C">
      <w:pPr>
        <w:jc w:val="both"/>
        <w:rPr>
          <w:rFonts w:ascii="Times New Roman" w:hAnsi="Times New Roman" w:cs="Times New Roman"/>
        </w:rPr>
      </w:pPr>
    </w:p>
    <w:p w14:paraId="446A1BA5" w14:textId="1A76F27D" w:rsidR="00522227" w:rsidRPr="0054539C" w:rsidRDefault="004108CA" w:rsidP="0054539C">
      <w:pPr>
        <w:spacing w:line="360" w:lineRule="auto"/>
        <w:jc w:val="both"/>
        <w:rPr>
          <w:rFonts w:ascii="Times New Roman" w:hAnsi="Times New Roman" w:cs="Times New Roman"/>
        </w:rPr>
      </w:pPr>
      <w:r w:rsidRPr="0054539C">
        <w:rPr>
          <w:rFonts w:ascii="Times New Roman" w:hAnsi="Times New Roman" w:cs="Times New Roman"/>
          <w:lang w:val="en-US"/>
        </w:rPr>
        <w:t>On November 21</w:t>
      </w:r>
      <w:r w:rsidRPr="0054539C">
        <w:rPr>
          <w:rFonts w:ascii="Times New Roman" w:hAnsi="Times New Roman" w:cs="Times New Roman"/>
          <w:vertAlign w:val="superscript"/>
          <w:lang w:val="en-US"/>
        </w:rPr>
        <w:t>st</w:t>
      </w:r>
      <w:r w:rsidRPr="0054539C">
        <w:rPr>
          <w:rFonts w:ascii="Times New Roman" w:hAnsi="Times New Roman" w:cs="Times New Roman"/>
          <w:lang w:val="en-US"/>
        </w:rPr>
        <w:t>, 2013 Ukraine’s government, just a week before 3</w:t>
      </w:r>
      <w:r w:rsidRPr="0054539C">
        <w:rPr>
          <w:rFonts w:ascii="Times New Roman" w:hAnsi="Times New Roman" w:cs="Times New Roman"/>
          <w:vertAlign w:val="superscript"/>
          <w:lang w:val="en-US"/>
        </w:rPr>
        <w:t>rd</w:t>
      </w:r>
      <w:r w:rsidRPr="0054539C">
        <w:rPr>
          <w:rFonts w:ascii="Times New Roman" w:hAnsi="Times New Roman" w:cs="Times New Roman"/>
          <w:lang w:val="en-US"/>
        </w:rPr>
        <w:t xml:space="preserve"> Eastern Partnership summit in Vilnius decided to </w:t>
      </w:r>
      <w:r w:rsidR="004166A8" w:rsidRPr="0054539C">
        <w:rPr>
          <w:rFonts w:ascii="Times New Roman" w:hAnsi="Times New Roman" w:cs="Times New Roman"/>
          <w:lang w:val="en-US"/>
        </w:rPr>
        <w:t>suspend preparations for signing an Association Agreement (AA) with EU, prioritizing a closer ties with Russia.</w:t>
      </w:r>
      <w:r w:rsidR="00BD2CDA" w:rsidRPr="0054539C">
        <w:rPr>
          <w:rStyle w:val="Fodnotehenvisning"/>
          <w:rFonts w:ascii="Times New Roman" w:hAnsi="Times New Roman" w:cs="Times New Roman"/>
          <w:lang w:val="en-US"/>
        </w:rPr>
        <w:footnoteReference w:id="1"/>
      </w:r>
      <w:r w:rsidR="004166A8" w:rsidRPr="0054539C">
        <w:rPr>
          <w:rFonts w:ascii="Times New Roman" w:hAnsi="Times New Roman" w:cs="Times New Roman"/>
        </w:rPr>
        <w:t xml:space="preserve"> Decision of Ukraine was an unexpected for everyone, as s</w:t>
      </w:r>
      <w:r w:rsidR="00A02A4D" w:rsidRPr="0054539C">
        <w:rPr>
          <w:rFonts w:ascii="Times New Roman" w:hAnsi="Times New Roman" w:cs="Times New Roman"/>
        </w:rPr>
        <w:t>ince independence of Ukraine</w:t>
      </w:r>
      <w:r w:rsidR="004166A8" w:rsidRPr="0054539C">
        <w:rPr>
          <w:rFonts w:ascii="Times New Roman" w:hAnsi="Times New Roman" w:cs="Times New Roman"/>
        </w:rPr>
        <w:t>,</w:t>
      </w:r>
      <w:r w:rsidR="00A02A4D" w:rsidRPr="0054539C">
        <w:rPr>
          <w:rFonts w:ascii="Times New Roman" w:hAnsi="Times New Roman" w:cs="Times New Roman"/>
        </w:rPr>
        <w:t xml:space="preserve"> it has been repeatedly stating the European Choice as the priority of its’ foreign policy. </w:t>
      </w:r>
      <w:r w:rsidR="007D62F2" w:rsidRPr="0054539C">
        <w:rPr>
          <w:rFonts w:ascii="Times New Roman" w:hAnsi="Times New Roman" w:cs="Times New Roman"/>
        </w:rPr>
        <w:t xml:space="preserve">The ENP framework and Eastern Partnership initiative </w:t>
      </w:r>
      <w:r w:rsidR="0002165A" w:rsidRPr="0054539C">
        <w:rPr>
          <w:rFonts w:ascii="Times New Roman" w:hAnsi="Times New Roman" w:cs="Times New Roman"/>
        </w:rPr>
        <w:t xml:space="preserve"> was the approach of EU, how to make an impact on</w:t>
      </w:r>
      <w:r w:rsidR="00DD48C3" w:rsidRPr="0054539C">
        <w:rPr>
          <w:rFonts w:ascii="Times New Roman" w:hAnsi="Times New Roman" w:cs="Times New Roman"/>
        </w:rPr>
        <w:t xml:space="preserve"> the domestic policy of Ukraine.</w:t>
      </w:r>
      <w:r w:rsidR="00C30A47" w:rsidRPr="0054539C">
        <w:rPr>
          <w:rStyle w:val="Fodnotehenvisning"/>
          <w:rFonts w:ascii="Times New Roman" w:hAnsi="Times New Roman" w:cs="Times New Roman"/>
        </w:rPr>
        <w:footnoteReference w:id="2"/>
      </w:r>
      <w:r w:rsidR="0002165A" w:rsidRPr="0054539C">
        <w:rPr>
          <w:rFonts w:ascii="Times New Roman" w:hAnsi="Times New Roman" w:cs="Times New Roman"/>
        </w:rPr>
        <w:t xml:space="preserve"> </w:t>
      </w:r>
      <w:r w:rsidR="00DD48C3" w:rsidRPr="0054539C">
        <w:rPr>
          <w:rFonts w:ascii="Times New Roman" w:hAnsi="Times New Roman" w:cs="Times New Roman"/>
        </w:rPr>
        <w:t>However,</w:t>
      </w:r>
      <w:r w:rsidR="007D62F2" w:rsidRPr="0054539C">
        <w:rPr>
          <w:rFonts w:ascii="Times New Roman" w:hAnsi="Times New Roman" w:cs="Times New Roman"/>
        </w:rPr>
        <w:t xml:space="preserve"> in the area of EU monopoly –</w:t>
      </w:r>
      <w:r w:rsidRPr="0054539C">
        <w:rPr>
          <w:rFonts w:ascii="Times New Roman" w:hAnsi="Times New Roman" w:cs="Times New Roman"/>
        </w:rPr>
        <w:t xml:space="preserve"> ENP framework countries - </w:t>
      </w:r>
      <w:r w:rsidR="007D62F2" w:rsidRPr="0054539C">
        <w:rPr>
          <w:rFonts w:ascii="Times New Roman" w:hAnsi="Times New Roman" w:cs="Times New Roman"/>
        </w:rPr>
        <w:t xml:space="preserve"> appeared a new significant player – Russia’s with Customs Union. </w:t>
      </w:r>
      <w:r w:rsidR="00DD48C3" w:rsidRPr="0054539C">
        <w:rPr>
          <w:rFonts w:ascii="Times New Roman" w:hAnsi="Times New Roman" w:cs="Times New Roman"/>
        </w:rPr>
        <w:t>Ukraine became a ”battlefield” of shared interests between EU and Russia. More than that, Ukraine’s prefered multilateral approach</w:t>
      </w:r>
      <w:r w:rsidRPr="0054539C">
        <w:rPr>
          <w:rFonts w:ascii="Times New Roman" w:hAnsi="Times New Roman" w:cs="Times New Roman"/>
        </w:rPr>
        <w:t xml:space="preserve"> with many foreign policy vektors at the same time</w:t>
      </w:r>
      <w:r w:rsidR="00DD48C3" w:rsidRPr="0054539C">
        <w:rPr>
          <w:rFonts w:ascii="Times New Roman" w:hAnsi="Times New Roman" w:cs="Times New Roman"/>
        </w:rPr>
        <w:t xml:space="preserve"> </w:t>
      </w:r>
      <w:r w:rsidRPr="0054539C">
        <w:rPr>
          <w:rFonts w:ascii="Times New Roman" w:hAnsi="Times New Roman" w:cs="Times New Roman"/>
        </w:rPr>
        <w:t>was not acceptable not for EU, neither for Russia</w:t>
      </w:r>
      <w:r w:rsidR="004166A8" w:rsidRPr="0054539C">
        <w:rPr>
          <w:rFonts w:ascii="Times New Roman" w:hAnsi="Times New Roman" w:cs="Times New Roman"/>
        </w:rPr>
        <w:t>.</w:t>
      </w:r>
      <w:r w:rsidR="00C30A47" w:rsidRPr="0054539C">
        <w:rPr>
          <w:rStyle w:val="Fodnotehenvisning"/>
          <w:rFonts w:ascii="Times New Roman" w:hAnsi="Times New Roman" w:cs="Times New Roman"/>
        </w:rPr>
        <w:footnoteReference w:id="3"/>
      </w:r>
    </w:p>
    <w:p w14:paraId="65D49178" w14:textId="20C24DB1" w:rsidR="00D77281" w:rsidRDefault="004166A8" w:rsidP="00D77281">
      <w:pPr>
        <w:spacing w:line="360" w:lineRule="auto"/>
        <w:jc w:val="both"/>
        <w:rPr>
          <w:rFonts w:ascii="Times New Roman" w:hAnsi="Times New Roman" w:cs="Times New Roman"/>
        </w:rPr>
      </w:pPr>
      <w:r w:rsidRPr="0054539C">
        <w:rPr>
          <w:rFonts w:ascii="Times New Roman" w:hAnsi="Times New Roman" w:cs="Times New Roman"/>
        </w:rPr>
        <w:t xml:space="preserve">Why Ukraine decided to suspend preparations for signing AA, is a main problem  question of the thesis. </w:t>
      </w:r>
      <w:r w:rsidR="003C6DCE">
        <w:rPr>
          <w:rFonts w:ascii="Times New Roman" w:hAnsi="Times New Roman" w:cs="Times New Roman"/>
        </w:rPr>
        <w:t>2 most popular</w:t>
      </w:r>
      <w:r w:rsidR="00216367" w:rsidRPr="0054539C">
        <w:rPr>
          <w:rFonts w:ascii="Times New Roman" w:hAnsi="Times New Roman" w:cs="Times New Roman"/>
        </w:rPr>
        <w:t xml:space="preserve"> </w:t>
      </w:r>
      <w:r w:rsidR="00D77281">
        <w:rPr>
          <w:rFonts w:ascii="Times New Roman" w:hAnsi="Times New Roman" w:cs="Times New Roman"/>
        </w:rPr>
        <w:t xml:space="preserve">explanations </w:t>
      </w:r>
      <w:r w:rsidR="003C6DCE">
        <w:rPr>
          <w:rFonts w:ascii="Times New Roman" w:hAnsi="Times New Roman" w:cs="Times New Roman"/>
        </w:rPr>
        <w:t xml:space="preserve">in the collected literature </w:t>
      </w:r>
      <w:r w:rsidR="00D77281">
        <w:rPr>
          <w:rFonts w:ascii="Times New Roman" w:hAnsi="Times New Roman" w:cs="Times New Roman"/>
        </w:rPr>
        <w:t>are examined</w:t>
      </w:r>
      <w:r w:rsidR="003C6DCE">
        <w:rPr>
          <w:rFonts w:ascii="Times New Roman" w:hAnsi="Times New Roman" w:cs="Times New Roman"/>
        </w:rPr>
        <w:t xml:space="preserve"> through the lens of neorealism</w:t>
      </w:r>
      <w:r w:rsidR="00D77281">
        <w:rPr>
          <w:rFonts w:ascii="Times New Roman" w:hAnsi="Times New Roman" w:cs="Times New Roman"/>
        </w:rPr>
        <w:t>:</w:t>
      </w:r>
      <w:r w:rsidR="00216367" w:rsidRPr="0054539C">
        <w:rPr>
          <w:rFonts w:ascii="Times New Roman" w:hAnsi="Times New Roman" w:cs="Times New Roman"/>
        </w:rPr>
        <w:t xml:space="preserve"> official </w:t>
      </w:r>
      <w:r w:rsidRPr="0054539C">
        <w:rPr>
          <w:rFonts w:ascii="Times New Roman" w:hAnsi="Times New Roman" w:cs="Times New Roman"/>
        </w:rPr>
        <w:t xml:space="preserve"> </w:t>
      </w:r>
      <w:r w:rsidR="00216367" w:rsidRPr="0054539C">
        <w:rPr>
          <w:rFonts w:ascii="Times New Roman" w:hAnsi="Times New Roman" w:cs="Times New Roman"/>
        </w:rPr>
        <w:t>stateme</w:t>
      </w:r>
      <w:r w:rsidR="00D77281">
        <w:rPr>
          <w:rFonts w:ascii="Times New Roman" w:hAnsi="Times New Roman" w:cs="Times New Roman"/>
        </w:rPr>
        <w:t>nt of the government of Ukraine about</w:t>
      </w:r>
      <w:r w:rsidR="00216367" w:rsidRPr="0054539C">
        <w:rPr>
          <w:rFonts w:ascii="Times New Roman" w:hAnsi="Times New Roman" w:cs="Times New Roman"/>
        </w:rPr>
        <w:t xml:space="preserve"> national security interests of the state</w:t>
      </w:r>
      <w:r w:rsidR="003C6DCE">
        <w:rPr>
          <w:rFonts w:ascii="Times New Roman" w:hAnsi="Times New Roman" w:cs="Times New Roman"/>
        </w:rPr>
        <w:t xml:space="preserve"> and</w:t>
      </w:r>
      <w:r w:rsidR="00D77281">
        <w:rPr>
          <w:rFonts w:ascii="Times New Roman" w:hAnsi="Times New Roman" w:cs="Times New Roman"/>
        </w:rPr>
        <w:t xml:space="preserve"> Russia’s pressure </w:t>
      </w:r>
      <w:r w:rsidR="003C6DCE">
        <w:rPr>
          <w:rFonts w:ascii="Times New Roman" w:hAnsi="Times New Roman" w:cs="Times New Roman"/>
        </w:rPr>
        <w:t>on Ukraine.</w:t>
      </w:r>
    </w:p>
    <w:p w14:paraId="15E2C200" w14:textId="77777777" w:rsidR="0065285F" w:rsidRPr="0054539C" w:rsidRDefault="0065285F" w:rsidP="0054539C">
      <w:pPr>
        <w:jc w:val="both"/>
        <w:rPr>
          <w:rFonts w:ascii="Times New Roman" w:hAnsi="Times New Roman" w:cs="Times New Roman"/>
          <w:lang w:val="en-US"/>
        </w:rPr>
      </w:pPr>
    </w:p>
    <w:p w14:paraId="6FB3C199" w14:textId="77777777" w:rsidR="0065285F" w:rsidRPr="0054539C" w:rsidRDefault="0065285F" w:rsidP="0054539C">
      <w:pPr>
        <w:jc w:val="both"/>
        <w:rPr>
          <w:rFonts w:ascii="Times New Roman" w:hAnsi="Times New Roman" w:cs="Times New Roman"/>
          <w:lang w:val="en-US"/>
        </w:rPr>
      </w:pPr>
    </w:p>
    <w:p w14:paraId="5E16FEF2" w14:textId="77777777" w:rsidR="0065285F" w:rsidRPr="0054539C" w:rsidRDefault="0065285F" w:rsidP="0054539C">
      <w:pPr>
        <w:jc w:val="both"/>
        <w:rPr>
          <w:rFonts w:ascii="Times New Roman" w:hAnsi="Times New Roman" w:cs="Times New Roman"/>
          <w:lang w:val="en-US"/>
        </w:rPr>
      </w:pPr>
    </w:p>
    <w:p w14:paraId="1292F142" w14:textId="4A2B06E1" w:rsidR="00165F85" w:rsidRPr="0054539C" w:rsidRDefault="0065285F" w:rsidP="0054539C">
      <w:pPr>
        <w:jc w:val="both"/>
        <w:rPr>
          <w:rFonts w:ascii="Times New Roman" w:hAnsi="Times New Roman" w:cs="Times New Roman"/>
          <w:lang w:val="en-US"/>
        </w:rPr>
      </w:pPr>
      <w:r w:rsidRPr="0054539C">
        <w:rPr>
          <w:rFonts w:ascii="Times New Roman" w:hAnsi="Times New Roman" w:cs="Times New Roman"/>
          <w:lang w:val="en-US"/>
        </w:rPr>
        <w:t>Keywords: Association Agreement, Ukraine, EU, Russia, ENP, Customs Union, national security, energy, integration</w:t>
      </w:r>
      <w:r w:rsidR="00165F85" w:rsidRPr="0054539C">
        <w:rPr>
          <w:rFonts w:ascii="Times New Roman" w:hAnsi="Times New Roman" w:cs="Times New Roman"/>
          <w:lang w:val="en-US"/>
        </w:rPr>
        <w:br w:type="page"/>
      </w:r>
    </w:p>
    <w:p w14:paraId="2C71AE55" w14:textId="541707CC" w:rsidR="00B14308" w:rsidRPr="007313CE" w:rsidRDefault="00B14308" w:rsidP="0054539C">
      <w:pPr>
        <w:pStyle w:val="Overskrift1"/>
        <w:spacing w:line="360" w:lineRule="auto"/>
        <w:jc w:val="both"/>
        <w:rPr>
          <w:rFonts w:ascii="Times New Roman" w:hAnsi="Times New Roman" w:cs="Times New Roman"/>
          <w:color w:val="auto"/>
          <w:sz w:val="28"/>
          <w:szCs w:val="28"/>
          <w:lang w:val="en-US"/>
        </w:rPr>
      </w:pPr>
      <w:bookmarkStart w:id="1" w:name="_Toc276952475"/>
      <w:r w:rsidRPr="007313CE">
        <w:rPr>
          <w:rFonts w:ascii="Times New Roman" w:hAnsi="Times New Roman" w:cs="Times New Roman"/>
          <w:color w:val="auto"/>
          <w:sz w:val="28"/>
          <w:szCs w:val="28"/>
          <w:lang w:val="en-US"/>
        </w:rPr>
        <w:t>Introduction</w:t>
      </w:r>
      <w:bookmarkEnd w:id="1"/>
    </w:p>
    <w:p w14:paraId="5AE557AB" w14:textId="21234874" w:rsidR="005763AF" w:rsidRPr="0054539C" w:rsidRDefault="00B300CB" w:rsidP="0054539C">
      <w:pPr>
        <w:widowControl w:val="0"/>
        <w:autoSpaceDE w:val="0"/>
        <w:autoSpaceDN w:val="0"/>
        <w:adjustRightInd w:val="0"/>
        <w:spacing w:line="360" w:lineRule="auto"/>
        <w:jc w:val="both"/>
        <w:rPr>
          <w:rFonts w:ascii="Times New Roman" w:hAnsi="Times New Roman" w:cs="Times New Roman"/>
          <w:lang w:val="en-US"/>
        </w:rPr>
      </w:pPr>
      <w:r w:rsidRPr="0054539C">
        <w:rPr>
          <w:rFonts w:ascii="Times New Roman" w:hAnsi="Times New Roman" w:cs="Times New Roman"/>
          <w:lang w:val="en-US"/>
        </w:rPr>
        <w:t>“</w:t>
      </w:r>
      <w:r w:rsidR="006952A7" w:rsidRPr="0054539C">
        <w:rPr>
          <w:rFonts w:ascii="Times New Roman" w:hAnsi="Times New Roman" w:cs="Times New Roman"/>
          <w:lang w:val="en-US"/>
        </w:rPr>
        <w:t>According to an old folk tradition, if a man knocks on the door of a Ukrainian beauty with a marriage proposal, but does not win her heart, she will reject her suitor by presenting him with a pumpkin</w:t>
      </w:r>
      <w:r w:rsidRPr="0054539C">
        <w:rPr>
          <w:rFonts w:ascii="Times New Roman" w:hAnsi="Times New Roman" w:cs="Times New Roman"/>
          <w:lang w:val="en-US"/>
        </w:rPr>
        <w:t>.”</w:t>
      </w:r>
      <w:r w:rsidR="006952A7" w:rsidRPr="0054539C">
        <w:rPr>
          <w:rStyle w:val="Fodnotehenvisning"/>
          <w:rFonts w:ascii="Times New Roman" w:hAnsi="Times New Roman" w:cs="Times New Roman"/>
          <w:lang w:val="en-US"/>
        </w:rPr>
        <w:footnoteReference w:id="4"/>
      </w:r>
    </w:p>
    <w:p w14:paraId="083FA079" w14:textId="249FE570" w:rsidR="003E6FC1" w:rsidRPr="0054539C" w:rsidRDefault="00B143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The November </w:t>
      </w:r>
      <w:r w:rsidR="00531171" w:rsidRPr="0054539C">
        <w:rPr>
          <w:rFonts w:ascii="Times New Roman" w:hAnsi="Times New Roman" w:cs="Times New Roman"/>
          <w:lang w:val="en-US"/>
        </w:rPr>
        <w:t>21</w:t>
      </w:r>
      <w:r w:rsidR="00531171" w:rsidRPr="0054539C">
        <w:rPr>
          <w:rFonts w:ascii="Times New Roman" w:hAnsi="Times New Roman" w:cs="Times New Roman"/>
          <w:vertAlign w:val="superscript"/>
          <w:lang w:val="en-US"/>
        </w:rPr>
        <w:t>st</w:t>
      </w:r>
      <w:r w:rsidR="00531171" w:rsidRPr="0054539C">
        <w:rPr>
          <w:rFonts w:ascii="Times New Roman" w:hAnsi="Times New Roman" w:cs="Times New Roman"/>
          <w:lang w:val="en-US"/>
        </w:rPr>
        <w:t>, 2013</w:t>
      </w:r>
      <w:r w:rsidR="009E35A0" w:rsidRPr="0054539C">
        <w:rPr>
          <w:rFonts w:ascii="Times New Roman" w:hAnsi="Times New Roman" w:cs="Times New Roman"/>
          <w:lang w:val="en-US"/>
        </w:rPr>
        <w:t xml:space="preserve"> was a historical day</w:t>
      </w:r>
      <w:r w:rsidR="00FA60AC" w:rsidRPr="0054539C">
        <w:rPr>
          <w:rFonts w:ascii="Times New Roman" w:hAnsi="Times New Roman" w:cs="Times New Roman"/>
          <w:lang w:val="en-US"/>
        </w:rPr>
        <w:t xml:space="preserve"> </w:t>
      </w:r>
      <w:r w:rsidR="009E35A0" w:rsidRPr="0054539C">
        <w:rPr>
          <w:rFonts w:ascii="Times New Roman" w:hAnsi="Times New Roman" w:cs="Times New Roman"/>
          <w:lang w:val="en-US"/>
        </w:rPr>
        <w:t xml:space="preserve">for </w:t>
      </w:r>
      <w:r w:rsidR="00554A7D" w:rsidRPr="0054539C">
        <w:rPr>
          <w:rFonts w:ascii="Times New Roman" w:hAnsi="Times New Roman" w:cs="Times New Roman"/>
          <w:lang w:val="en-US"/>
        </w:rPr>
        <w:t>Ukraine</w:t>
      </w:r>
      <w:r w:rsidR="00E0657D" w:rsidRPr="0054539C">
        <w:rPr>
          <w:rFonts w:ascii="Times New Roman" w:hAnsi="Times New Roman" w:cs="Times New Roman"/>
          <w:lang w:val="en-US"/>
        </w:rPr>
        <w:t>,</w:t>
      </w:r>
      <w:r w:rsidR="00B777E1" w:rsidRPr="0054539C">
        <w:rPr>
          <w:rFonts w:ascii="Times New Roman" w:hAnsi="Times New Roman" w:cs="Times New Roman"/>
          <w:lang w:val="en-US"/>
        </w:rPr>
        <w:t xml:space="preserve"> as </w:t>
      </w:r>
      <w:r w:rsidR="00554A7D" w:rsidRPr="0054539C">
        <w:rPr>
          <w:rFonts w:ascii="Times New Roman" w:hAnsi="Times New Roman" w:cs="Times New Roman"/>
          <w:lang w:val="en-US"/>
        </w:rPr>
        <w:t>just a week before the 3</w:t>
      </w:r>
      <w:r w:rsidR="00554A7D" w:rsidRPr="0054539C">
        <w:rPr>
          <w:rFonts w:ascii="Times New Roman" w:hAnsi="Times New Roman" w:cs="Times New Roman"/>
          <w:vertAlign w:val="superscript"/>
          <w:lang w:val="en-US"/>
        </w:rPr>
        <w:t>rd</w:t>
      </w:r>
      <w:r w:rsidR="00554A7D" w:rsidRPr="0054539C">
        <w:rPr>
          <w:rFonts w:ascii="Times New Roman" w:hAnsi="Times New Roman" w:cs="Times New Roman"/>
          <w:lang w:val="en-US"/>
        </w:rPr>
        <w:t xml:space="preserve"> Eastern Partnership summit in Vilnius (28 - 29</w:t>
      </w:r>
      <w:r w:rsidR="00554A7D" w:rsidRPr="0054539C">
        <w:rPr>
          <w:rFonts w:ascii="Times New Roman" w:hAnsi="Times New Roman" w:cs="Times New Roman"/>
          <w:vertAlign w:val="superscript"/>
          <w:lang w:val="en-US"/>
        </w:rPr>
        <w:t>th</w:t>
      </w:r>
      <w:r w:rsidR="00E62193" w:rsidRPr="0054539C">
        <w:rPr>
          <w:rFonts w:ascii="Times New Roman" w:hAnsi="Times New Roman" w:cs="Times New Roman"/>
          <w:lang w:val="en-US"/>
        </w:rPr>
        <w:t xml:space="preserve"> </w:t>
      </w:r>
      <w:r w:rsidR="00554A7D" w:rsidRPr="0054539C">
        <w:rPr>
          <w:rFonts w:ascii="Times New Roman" w:hAnsi="Times New Roman" w:cs="Times New Roman"/>
          <w:lang w:val="en-US"/>
        </w:rPr>
        <w:t>November)</w:t>
      </w:r>
      <w:r w:rsidR="00E0657D" w:rsidRPr="0054539C">
        <w:rPr>
          <w:rFonts w:ascii="Times New Roman" w:hAnsi="Times New Roman" w:cs="Times New Roman"/>
          <w:lang w:val="en-US"/>
        </w:rPr>
        <w:t>,</w:t>
      </w:r>
      <w:r w:rsidR="005763AF" w:rsidRPr="0054539C">
        <w:rPr>
          <w:rFonts w:ascii="Times New Roman" w:hAnsi="Times New Roman" w:cs="Times New Roman"/>
          <w:lang w:val="en-US"/>
        </w:rPr>
        <w:t xml:space="preserve"> </w:t>
      </w:r>
      <w:r w:rsidR="00B777E1" w:rsidRPr="0054539C">
        <w:rPr>
          <w:rFonts w:ascii="Times New Roman" w:hAnsi="Times New Roman" w:cs="Times New Roman"/>
          <w:lang w:val="en-US"/>
        </w:rPr>
        <w:t xml:space="preserve">government </w:t>
      </w:r>
      <w:r w:rsidR="00FD1013" w:rsidRPr="0054539C">
        <w:rPr>
          <w:rFonts w:ascii="Times New Roman" w:hAnsi="Times New Roman" w:cs="Times New Roman"/>
          <w:lang w:val="en-US"/>
        </w:rPr>
        <w:t>decided to “give a pumpkin” to the EU</w:t>
      </w:r>
      <w:r w:rsidR="005763AF" w:rsidRPr="0054539C">
        <w:rPr>
          <w:rFonts w:ascii="Times New Roman" w:hAnsi="Times New Roman" w:cs="Times New Roman"/>
          <w:lang w:val="en-US"/>
        </w:rPr>
        <w:t>, seeking closer engagement with Russia, and</w:t>
      </w:r>
      <w:r w:rsidR="006315E1" w:rsidRPr="0054539C">
        <w:rPr>
          <w:rFonts w:ascii="Times New Roman" w:hAnsi="Times New Roman" w:cs="Times New Roman"/>
          <w:lang w:val="en-US"/>
        </w:rPr>
        <w:t xml:space="preserve"> suspending</w:t>
      </w:r>
      <w:r w:rsidR="00554A7D" w:rsidRPr="0054539C">
        <w:rPr>
          <w:rFonts w:ascii="Times New Roman" w:hAnsi="Times New Roman" w:cs="Times New Roman"/>
          <w:lang w:val="en-US"/>
        </w:rPr>
        <w:t xml:space="preserve"> preparations for sign</w:t>
      </w:r>
      <w:r w:rsidR="00E0657D" w:rsidRPr="0054539C">
        <w:rPr>
          <w:rFonts w:ascii="Times New Roman" w:hAnsi="Times New Roman" w:cs="Times New Roman"/>
          <w:lang w:val="en-US"/>
        </w:rPr>
        <w:t>ing</w:t>
      </w:r>
      <w:r w:rsidR="001C1EE9" w:rsidRPr="0054539C">
        <w:rPr>
          <w:rFonts w:ascii="Times New Roman" w:hAnsi="Times New Roman" w:cs="Times New Roman"/>
          <w:lang w:val="en-US"/>
        </w:rPr>
        <w:t xml:space="preserve"> an</w:t>
      </w:r>
      <w:r w:rsidR="005763AF" w:rsidRPr="0054539C">
        <w:rPr>
          <w:rFonts w:ascii="Times New Roman" w:hAnsi="Times New Roman" w:cs="Times New Roman"/>
          <w:lang w:val="en-US"/>
        </w:rPr>
        <w:t xml:space="preserve"> Associations A</w:t>
      </w:r>
      <w:r w:rsidR="00E0657D" w:rsidRPr="0054539C">
        <w:rPr>
          <w:rFonts w:ascii="Times New Roman" w:hAnsi="Times New Roman" w:cs="Times New Roman"/>
          <w:lang w:val="en-US"/>
        </w:rPr>
        <w:t>greement (AA)</w:t>
      </w:r>
      <w:r w:rsidR="00FD1013" w:rsidRPr="0054539C">
        <w:rPr>
          <w:rFonts w:ascii="Times New Roman" w:hAnsi="Times New Roman" w:cs="Times New Roman"/>
          <w:lang w:val="en-US"/>
        </w:rPr>
        <w:t xml:space="preserve"> by adopting the resolution "On conclusion of the Association Agreement between Ukraine, on the one hand, and the European Union, the European Atomic Energy Community and their Member States on the other hand</w:t>
      </w:r>
      <w:r w:rsidR="005844CF" w:rsidRPr="0054539C">
        <w:rPr>
          <w:rFonts w:ascii="Times New Roman" w:hAnsi="Times New Roman" w:cs="Times New Roman"/>
          <w:lang w:val="en-US"/>
        </w:rPr>
        <w:t>.”</w:t>
      </w:r>
      <w:r w:rsidR="00FD1013" w:rsidRPr="0054539C">
        <w:rPr>
          <w:rStyle w:val="Fodnotehenvisning"/>
          <w:rFonts w:ascii="Times New Roman" w:hAnsi="Times New Roman" w:cs="Times New Roman"/>
          <w:lang w:val="en-US"/>
        </w:rPr>
        <w:footnoteReference w:id="5"/>
      </w:r>
      <w:r w:rsidR="00531171" w:rsidRPr="0054539C">
        <w:rPr>
          <w:rFonts w:ascii="Times New Roman" w:hAnsi="Times New Roman" w:cs="Times New Roman"/>
          <w:lang w:val="en-US"/>
        </w:rPr>
        <w:t xml:space="preserve"> In t</w:t>
      </w:r>
      <w:r w:rsidR="009E35A0" w:rsidRPr="0054539C">
        <w:rPr>
          <w:rFonts w:ascii="Times New Roman" w:hAnsi="Times New Roman" w:cs="Times New Roman"/>
          <w:lang w:val="en-US"/>
        </w:rPr>
        <w:t>he night of the same day thousands of protesters expressed demand for a deeper European integration at Kiev’s Maidan Nezalezhnosti (Independence Square) starting the protest</w:t>
      </w:r>
      <w:r w:rsidR="00974028" w:rsidRPr="0054539C">
        <w:rPr>
          <w:rFonts w:ascii="Times New Roman" w:hAnsi="Times New Roman" w:cs="Times New Roman"/>
          <w:lang w:val="en-US"/>
        </w:rPr>
        <w:t>s that lately were</w:t>
      </w:r>
      <w:r w:rsidR="009E35A0" w:rsidRPr="0054539C">
        <w:rPr>
          <w:rFonts w:ascii="Times New Roman" w:hAnsi="Times New Roman" w:cs="Times New Roman"/>
          <w:lang w:val="en-US"/>
        </w:rPr>
        <w:t xml:space="preserve"> called Euromaidan (literally Eurosquare)</w:t>
      </w:r>
      <w:r w:rsidR="00FD1013" w:rsidRPr="0054539C">
        <w:rPr>
          <w:rFonts w:ascii="Times New Roman" w:hAnsi="Times New Roman" w:cs="Times New Roman"/>
          <w:lang w:val="en-US"/>
        </w:rPr>
        <w:t>.</w:t>
      </w:r>
      <w:r w:rsidR="00E0657D" w:rsidRPr="0054539C">
        <w:rPr>
          <w:rStyle w:val="Fodnotehenvisning"/>
          <w:rFonts w:ascii="Times New Roman" w:hAnsi="Times New Roman" w:cs="Times New Roman"/>
          <w:lang w:val="en-US"/>
        </w:rPr>
        <w:footnoteReference w:id="6"/>
      </w:r>
      <w:r w:rsidR="00554A7D" w:rsidRPr="0054539C">
        <w:rPr>
          <w:rFonts w:ascii="Times New Roman" w:hAnsi="Times New Roman" w:cs="Times New Roman"/>
          <w:lang w:val="en-US"/>
        </w:rPr>
        <w:t xml:space="preserve"> </w:t>
      </w:r>
    </w:p>
    <w:p w14:paraId="75B91F57" w14:textId="592B340D" w:rsidR="003E6FC1" w:rsidRPr="0054539C" w:rsidRDefault="00531171"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Government’s decision was</w:t>
      </w:r>
      <w:r w:rsidR="00B12637" w:rsidRPr="0054539C">
        <w:rPr>
          <w:rFonts w:ascii="Times New Roman" w:hAnsi="Times New Roman" w:cs="Times New Roman"/>
          <w:lang w:val="en-US"/>
        </w:rPr>
        <w:t xml:space="preserve"> unexpected </w:t>
      </w:r>
      <w:r w:rsidRPr="0054539C">
        <w:rPr>
          <w:rFonts w:ascii="Times New Roman" w:hAnsi="Times New Roman" w:cs="Times New Roman"/>
          <w:lang w:val="en-US"/>
        </w:rPr>
        <w:t xml:space="preserve">and unacceptable </w:t>
      </w:r>
      <w:r w:rsidR="005763AF" w:rsidRPr="0054539C">
        <w:rPr>
          <w:rFonts w:ascii="Times New Roman" w:hAnsi="Times New Roman" w:cs="Times New Roman"/>
          <w:lang w:val="en-US"/>
        </w:rPr>
        <w:t xml:space="preserve">for </w:t>
      </w:r>
      <w:r w:rsidRPr="0054539C">
        <w:rPr>
          <w:rFonts w:ascii="Times New Roman" w:hAnsi="Times New Roman" w:cs="Times New Roman"/>
          <w:lang w:val="en-US"/>
        </w:rPr>
        <w:t xml:space="preserve">the most of the </w:t>
      </w:r>
      <w:r w:rsidR="005763AF" w:rsidRPr="0054539C">
        <w:rPr>
          <w:rFonts w:ascii="Times New Roman" w:hAnsi="Times New Roman" w:cs="Times New Roman"/>
          <w:lang w:val="en-US"/>
        </w:rPr>
        <w:t>society of Ukraine</w:t>
      </w:r>
      <w:r w:rsidR="00B12637" w:rsidRPr="0054539C">
        <w:rPr>
          <w:rFonts w:ascii="Times New Roman" w:hAnsi="Times New Roman" w:cs="Times New Roman"/>
          <w:lang w:val="en-US"/>
        </w:rPr>
        <w:t xml:space="preserve">, </w:t>
      </w:r>
      <w:r w:rsidR="005763AF" w:rsidRPr="0054539C">
        <w:rPr>
          <w:rFonts w:ascii="Times New Roman" w:hAnsi="Times New Roman" w:cs="Times New Roman"/>
          <w:lang w:val="en-US"/>
        </w:rPr>
        <w:t xml:space="preserve">as </w:t>
      </w:r>
      <w:r w:rsidR="00B12637" w:rsidRPr="0054539C">
        <w:rPr>
          <w:rFonts w:ascii="Times New Roman" w:hAnsi="Times New Roman" w:cs="Times New Roman"/>
          <w:lang w:val="en-US"/>
        </w:rPr>
        <w:t>accordingly to the result of the Gfk Ukraine survey in October, 45% of respondents supported the signature of AA and 54% of them wanted that Ukraine will become also a full member of EU in the future. In a contrast – only 14% wanted accession to the Russia’s Customs Union and 15% considered that, Ukraine should not join any of the alliances.</w:t>
      </w:r>
      <w:r w:rsidR="00B12637" w:rsidRPr="0054539C">
        <w:rPr>
          <w:rStyle w:val="Fodnotehenvisning"/>
          <w:rFonts w:ascii="Times New Roman" w:hAnsi="Times New Roman" w:cs="Times New Roman"/>
          <w:lang w:val="en-US"/>
        </w:rPr>
        <w:footnoteReference w:id="7"/>
      </w:r>
      <w:r w:rsidR="00B12637" w:rsidRPr="0054539C">
        <w:rPr>
          <w:rFonts w:ascii="Times New Roman" w:hAnsi="Times New Roman" w:cs="Times New Roman"/>
          <w:lang w:val="en-US"/>
        </w:rPr>
        <w:t xml:space="preserve"> </w:t>
      </w:r>
    </w:p>
    <w:p w14:paraId="20933707" w14:textId="70DCB4FD" w:rsidR="006F0DF5" w:rsidRPr="0054539C" w:rsidRDefault="00C62314" w:rsidP="0054539C">
      <w:pPr>
        <w:spacing w:line="360" w:lineRule="auto"/>
        <w:jc w:val="both"/>
        <w:rPr>
          <w:rFonts w:ascii="Times New Roman" w:hAnsi="Times New Roman" w:cs="Times New Roman"/>
          <w:lang w:val="en-US"/>
        </w:rPr>
      </w:pPr>
      <w:r>
        <w:rPr>
          <w:rFonts w:ascii="Times New Roman" w:hAnsi="Times New Roman" w:cs="Times New Roman"/>
          <w:lang w:val="en-US"/>
        </w:rPr>
        <w:t xml:space="preserve">Before the Eastern Partnership summit in </w:t>
      </w:r>
      <w:r w:rsidR="00EF5569">
        <w:rPr>
          <w:rFonts w:ascii="Times New Roman" w:hAnsi="Times New Roman" w:cs="Times New Roman"/>
          <w:lang w:val="en-US"/>
        </w:rPr>
        <w:t>Vilnius</w:t>
      </w:r>
      <w:r>
        <w:rPr>
          <w:rFonts w:ascii="Times New Roman" w:hAnsi="Times New Roman" w:cs="Times New Roman"/>
          <w:lang w:val="en-US"/>
        </w:rPr>
        <w:t>, government rejected to vote</w:t>
      </w:r>
      <w:r w:rsidR="00337A27" w:rsidRPr="0054539C">
        <w:rPr>
          <w:rFonts w:ascii="Times New Roman" w:hAnsi="Times New Roman" w:cs="Times New Roman"/>
          <w:lang w:val="en-US"/>
        </w:rPr>
        <w:t xml:space="preserve"> on 6 bills of legislation to meet the EU’s criteria, regar</w:t>
      </w:r>
      <w:r w:rsidR="00F767BC" w:rsidRPr="0054539C">
        <w:rPr>
          <w:rFonts w:ascii="Times New Roman" w:hAnsi="Times New Roman" w:cs="Times New Roman"/>
          <w:lang w:val="en-US"/>
        </w:rPr>
        <w:t>ding the release of the former Prime M</w:t>
      </w:r>
      <w:r w:rsidR="00337A27" w:rsidRPr="0054539C">
        <w:rPr>
          <w:rFonts w:ascii="Times New Roman" w:hAnsi="Times New Roman" w:cs="Times New Roman"/>
          <w:lang w:val="en-US"/>
        </w:rPr>
        <w:t xml:space="preserve">inister (Yulia Tymoshenko) from prison and </w:t>
      </w:r>
      <w:r w:rsidR="000041FE" w:rsidRPr="0054539C">
        <w:rPr>
          <w:rFonts w:ascii="Times New Roman" w:hAnsi="Times New Roman" w:cs="Times New Roman"/>
          <w:lang w:val="en-US"/>
        </w:rPr>
        <w:t xml:space="preserve">to </w:t>
      </w:r>
      <w:r w:rsidR="00337A27" w:rsidRPr="0054539C">
        <w:rPr>
          <w:rFonts w:ascii="Times New Roman" w:hAnsi="Times New Roman" w:cs="Times New Roman"/>
          <w:lang w:val="en-US"/>
        </w:rPr>
        <w:t>give a permission</w:t>
      </w:r>
      <w:r w:rsidR="006F3834" w:rsidRPr="0054539C">
        <w:rPr>
          <w:rFonts w:ascii="Times New Roman" w:hAnsi="Times New Roman" w:cs="Times New Roman"/>
          <w:lang w:val="en-US"/>
        </w:rPr>
        <w:t xml:space="preserve"> to receive a medical treatment in Germany. </w:t>
      </w:r>
      <w:r w:rsidR="00A80475" w:rsidRPr="0054539C">
        <w:rPr>
          <w:rFonts w:ascii="Times New Roman" w:hAnsi="Times New Roman" w:cs="Times New Roman"/>
          <w:lang w:val="en-US"/>
        </w:rPr>
        <w:t>To continue</w:t>
      </w:r>
      <w:r>
        <w:rPr>
          <w:rFonts w:ascii="Times New Roman" w:hAnsi="Times New Roman" w:cs="Times New Roman"/>
          <w:lang w:val="en-US"/>
        </w:rPr>
        <w:t>, it was</w:t>
      </w:r>
      <w:r w:rsidR="006F0DF5" w:rsidRPr="0054539C">
        <w:rPr>
          <w:rFonts w:ascii="Times New Roman" w:hAnsi="Times New Roman" w:cs="Times New Roman"/>
          <w:lang w:val="en-US"/>
        </w:rPr>
        <w:t xml:space="preserve"> announced renewing of the dialogue with Moscow in the trade and economic are</w:t>
      </w:r>
      <w:r w:rsidR="00903F2B" w:rsidRPr="0054539C">
        <w:rPr>
          <w:rFonts w:ascii="Times New Roman" w:hAnsi="Times New Roman" w:cs="Times New Roman"/>
          <w:lang w:val="en-US"/>
        </w:rPr>
        <w:t>a in the framework of Eurasian Customs U</w:t>
      </w:r>
      <w:r w:rsidR="006F0DF5" w:rsidRPr="0054539C">
        <w:rPr>
          <w:rFonts w:ascii="Times New Roman" w:hAnsi="Times New Roman" w:cs="Times New Roman"/>
          <w:lang w:val="en-US"/>
        </w:rPr>
        <w:t>nion</w:t>
      </w:r>
      <w:r>
        <w:rPr>
          <w:rFonts w:ascii="Times New Roman" w:hAnsi="Times New Roman" w:cs="Times New Roman"/>
          <w:lang w:val="en-US"/>
        </w:rPr>
        <w:t xml:space="preserve">. </w:t>
      </w:r>
      <w:r w:rsidR="006F0DF5" w:rsidRPr="0054539C">
        <w:rPr>
          <w:rFonts w:ascii="Times New Roman" w:hAnsi="Times New Roman" w:cs="Times New Roman"/>
          <w:lang w:val="en-US"/>
        </w:rPr>
        <w:t>EU called it as the victory for Putin</w:t>
      </w:r>
      <w:r w:rsidR="00A80475" w:rsidRPr="0054539C">
        <w:rPr>
          <w:rFonts w:ascii="Times New Roman" w:hAnsi="Times New Roman" w:cs="Times New Roman"/>
          <w:lang w:val="en-US"/>
        </w:rPr>
        <w:t>,</w:t>
      </w:r>
      <w:r w:rsidR="006F0DF5" w:rsidRPr="0054539C">
        <w:rPr>
          <w:rFonts w:ascii="Times New Roman" w:hAnsi="Times New Roman" w:cs="Times New Roman"/>
          <w:lang w:val="en-US"/>
        </w:rPr>
        <w:t xml:space="preserve"> and Putin’s spokesman was welcoming Ukraine’s desire towards more close trade and economic ties with Russia.</w:t>
      </w:r>
      <w:r w:rsidR="006F0DF5" w:rsidRPr="0054539C">
        <w:rPr>
          <w:rStyle w:val="Fodnotehenvisning"/>
          <w:rFonts w:ascii="Times New Roman" w:hAnsi="Times New Roman" w:cs="Times New Roman"/>
          <w:lang w:val="en-US"/>
        </w:rPr>
        <w:footnoteReference w:id="8"/>
      </w:r>
    </w:p>
    <w:p w14:paraId="1FEDC4BF" w14:textId="70A67CB2" w:rsidR="007E6A21" w:rsidRPr="0054539C" w:rsidRDefault="006F0DF5"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The showdown attracts attention</w:t>
      </w:r>
      <w:r w:rsidR="00AF322F" w:rsidRPr="0054539C">
        <w:rPr>
          <w:rFonts w:ascii="Times New Roman" w:hAnsi="Times New Roman" w:cs="Times New Roman"/>
          <w:lang w:val="en-US"/>
        </w:rPr>
        <w:t xml:space="preserve"> also due to the fact that</w:t>
      </w:r>
      <w:r w:rsidRPr="0054539C">
        <w:rPr>
          <w:rFonts w:ascii="Times New Roman" w:hAnsi="Times New Roman" w:cs="Times New Roman"/>
          <w:lang w:val="en-US"/>
        </w:rPr>
        <w:t xml:space="preserve"> </w:t>
      </w:r>
      <w:r w:rsidR="005D4FE2" w:rsidRPr="0054539C">
        <w:rPr>
          <w:rFonts w:ascii="Times New Roman" w:hAnsi="Times New Roman" w:cs="Times New Roman"/>
          <w:lang w:val="en-US"/>
        </w:rPr>
        <w:t xml:space="preserve">beginning of </w:t>
      </w:r>
      <w:r w:rsidR="003C0BCD" w:rsidRPr="0054539C">
        <w:rPr>
          <w:rFonts w:ascii="Times New Roman" w:hAnsi="Times New Roman" w:cs="Times New Roman"/>
          <w:lang w:val="en-US"/>
        </w:rPr>
        <w:t>debate on the new agreement between EU and Ukraine was determined already in February 22</w:t>
      </w:r>
      <w:r w:rsidR="003C0BCD" w:rsidRPr="0054539C">
        <w:rPr>
          <w:rFonts w:ascii="Times New Roman" w:hAnsi="Times New Roman" w:cs="Times New Roman"/>
          <w:vertAlign w:val="superscript"/>
          <w:lang w:val="en-US"/>
        </w:rPr>
        <w:t>nd</w:t>
      </w:r>
      <w:r w:rsidR="003C0BCD" w:rsidRPr="0054539C">
        <w:rPr>
          <w:rFonts w:ascii="Times New Roman" w:hAnsi="Times New Roman" w:cs="Times New Roman"/>
          <w:lang w:val="en-US"/>
        </w:rPr>
        <w:t>, 2007 with Declaration of the Verkhovna Rada of Ukraine</w:t>
      </w:r>
      <w:r w:rsidR="005D4FE2" w:rsidRPr="0054539C">
        <w:rPr>
          <w:rStyle w:val="Fodnotehenvisning"/>
          <w:rFonts w:ascii="Times New Roman" w:hAnsi="Times New Roman" w:cs="Times New Roman"/>
          <w:lang w:val="en-US"/>
        </w:rPr>
        <w:footnoteReference w:id="9"/>
      </w:r>
      <w:r w:rsidR="003C0BCD" w:rsidRPr="0054539C">
        <w:rPr>
          <w:rFonts w:ascii="Times New Roman" w:hAnsi="Times New Roman" w:cs="Times New Roman"/>
          <w:lang w:val="en-US"/>
        </w:rPr>
        <w:t xml:space="preserve"> and </w:t>
      </w:r>
      <w:r w:rsidR="00F9584D" w:rsidRPr="0054539C">
        <w:rPr>
          <w:rFonts w:ascii="Times New Roman" w:hAnsi="Times New Roman" w:cs="Times New Roman"/>
          <w:lang w:val="en-US"/>
        </w:rPr>
        <w:t xml:space="preserve">on the </w:t>
      </w:r>
      <w:r w:rsidR="003C0BCD" w:rsidRPr="0054539C">
        <w:rPr>
          <w:rFonts w:ascii="Times New Roman" w:hAnsi="Times New Roman" w:cs="Times New Roman"/>
          <w:lang w:val="en-US"/>
        </w:rPr>
        <w:t>February 18</w:t>
      </w:r>
      <w:r w:rsidR="003C0BCD" w:rsidRPr="0054539C">
        <w:rPr>
          <w:rFonts w:ascii="Times New Roman" w:hAnsi="Times New Roman" w:cs="Times New Roman"/>
          <w:vertAlign w:val="superscript"/>
          <w:lang w:val="en-US"/>
        </w:rPr>
        <w:t>th</w:t>
      </w:r>
      <w:r w:rsidR="003C0BCD" w:rsidRPr="0054539C">
        <w:rPr>
          <w:rFonts w:ascii="Times New Roman" w:hAnsi="Times New Roman" w:cs="Times New Roman"/>
          <w:lang w:val="en-US"/>
        </w:rPr>
        <w:t xml:space="preserve">, 2008 negotiations on the </w:t>
      </w:r>
      <w:r w:rsidR="00F9584D" w:rsidRPr="0054539C">
        <w:rPr>
          <w:rFonts w:ascii="Times New Roman" w:hAnsi="Times New Roman" w:cs="Times New Roman"/>
          <w:lang w:val="en-US"/>
        </w:rPr>
        <w:t xml:space="preserve">EU-Ukraine Deep and Comprehensive Free Trade Agreement (DCFTA - a part of AA) </w:t>
      </w:r>
      <w:r w:rsidR="00F46874" w:rsidRPr="0054539C">
        <w:rPr>
          <w:rFonts w:ascii="Times New Roman" w:hAnsi="Times New Roman" w:cs="Times New Roman"/>
          <w:lang w:val="en-US"/>
        </w:rPr>
        <w:t>were launched</w:t>
      </w:r>
      <w:r w:rsidR="00F9584D" w:rsidRPr="0054539C">
        <w:rPr>
          <w:rFonts w:ascii="Times New Roman" w:hAnsi="Times New Roman" w:cs="Times New Roman"/>
          <w:lang w:val="en-US"/>
        </w:rPr>
        <w:t xml:space="preserve"> </w:t>
      </w:r>
      <w:r w:rsidR="00184564" w:rsidRPr="0054539C">
        <w:rPr>
          <w:rFonts w:ascii="Times New Roman" w:hAnsi="Times New Roman" w:cs="Times New Roman"/>
          <w:lang w:val="en-US"/>
        </w:rPr>
        <w:t>in the framework of Europea</w:t>
      </w:r>
      <w:r w:rsidR="00C2636E" w:rsidRPr="0054539C">
        <w:rPr>
          <w:rFonts w:ascii="Times New Roman" w:hAnsi="Times New Roman" w:cs="Times New Roman"/>
          <w:lang w:val="en-US"/>
        </w:rPr>
        <w:t>n Neighbo</w:t>
      </w:r>
      <w:r w:rsidR="00927898" w:rsidRPr="0054539C">
        <w:rPr>
          <w:rFonts w:ascii="Times New Roman" w:hAnsi="Times New Roman" w:cs="Times New Roman"/>
          <w:lang w:val="en-US"/>
        </w:rPr>
        <w:t>rhood Policy (ENP).</w:t>
      </w:r>
      <w:r w:rsidR="003C0BCD" w:rsidRPr="0054539C">
        <w:rPr>
          <w:rFonts w:ascii="Times New Roman" w:hAnsi="Times New Roman" w:cs="Times New Roman"/>
          <w:lang w:val="en-US"/>
        </w:rPr>
        <w:t xml:space="preserve"> </w:t>
      </w:r>
      <w:r w:rsidR="005D4FE2" w:rsidRPr="0054539C">
        <w:rPr>
          <w:rFonts w:ascii="Times New Roman" w:hAnsi="Times New Roman" w:cs="Times New Roman"/>
          <w:lang w:val="en-US"/>
        </w:rPr>
        <w:t>Bargaining was</w:t>
      </w:r>
      <w:r w:rsidR="00E0657D" w:rsidRPr="0054539C">
        <w:rPr>
          <w:rFonts w:ascii="Times New Roman" w:hAnsi="Times New Roman" w:cs="Times New Roman"/>
          <w:lang w:val="en-US"/>
        </w:rPr>
        <w:t xml:space="preserve"> finished in October 19</w:t>
      </w:r>
      <w:r w:rsidR="00E0657D" w:rsidRPr="0054539C">
        <w:rPr>
          <w:rFonts w:ascii="Times New Roman" w:hAnsi="Times New Roman" w:cs="Times New Roman"/>
          <w:vertAlign w:val="superscript"/>
          <w:lang w:val="en-US"/>
        </w:rPr>
        <w:t>th</w:t>
      </w:r>
      <w:r w:rsidR="00E0657D" w:rsidRPr="0054539C">
        <w:rPr>
          <w:rFonts w:ascii="Times New Roman" w:hAnsi="Times New Roman" w:cs="Times New Roman"/>
          <w:lang w:val="en-US"/>
        </w:rPr>
        <w:t xml:space="preserve">, 2011 and already in </w:t>
      </w:r>
      <w:r w:rsidR="005D4FE2" w:rsidRPr="0054539C">
        <w:rPr>
          <w:rFonts w:ascii="Times New Roman" w:hAnsi="Times New Roman" w:cs="Times New Roman"/>
          <w:lang w:val="en-US"/>
        </w:rPr>
        <w:t xml:space="preserve">March </w:t>
      </w:r>
      <w:r w:rsidR="00E0657D" w:rsidRPr="0054539C">
        <w:rPr>
          <w:rFonts w:ascii="Times New Roman" w:hAnsi="Times New Roman" w:cs="Times New Roman"/>
          <w:lang w:val="en-US"/>
        </w:rPr>
        <w:t>2012 was initialed the final text.</w:t>
      </w:r>
      <w:r w:rsidR="00E0657D" w:rsidRPr="0054539C">
        <w:rPr>
          <w:rStyle w:val="Fodnotehenvisning"/>
          <w:rFonts w:ascii="Times New Roman" w:hAnsi="Times New Roman" w:cs="Times New Roman"/>
          <w:lang w:val="en-US"/>
        </w:rPr>
        <w:footnoteReference w:id="10"/>
      </w:r>
      <w:r w:rsidR="00E0657D" w:rsidRPr="0054539C">
        <w:rPr>
          <w:rFonts w:ascii="Times New Roman" w:hAnsi="Times New Roman" w:cs="Times New Roman"/>
          <w:lang w:val="en-US"/>
        </w:rPr>
        <w:t xml:space="preserve"> </w:t>
      </w:r>
      <w:r w:rsidR="007E6A21" w:rsidRPr="0054539C">
        <w:rPr>
          <w:rFonts w:ascii="Times New Roman" w:hAnsi="Times New Roman" w:cs="Times New Roman"/>
          <w:lang w:val="en-US"/>
        </w:rPr>
        <w:t>Accordingly, it raises attention, that political vector of Ukraine was cha</w:t>
      </w:r>
      <w:r w:rsidR="003C0BCD" w:rsidRPr="0054539C">
        <w:rPr>
          <w:rFonts w:ascii="Times New Roman" w:hAnsi="Times New Roman" w:cs="Times New Roman"/>
          <w:lang w:val="en-US"/>
        </w:rPr>
        <w:t>nged towards East after almost 7</w:t>
      </w:r>
      <w:r w:rsidR="007E6A21" w:rsidRPr="0054539C">
        <w:rPr>
          <w:rFonts w:ascii="Times New Roman" w:hAnsi="Times New Roman" w:cs="Times New Roman"/>
          <w:lang w:val="en-US"/>
        </w:rPr>
        <w:t xml:space="preserve"> years of negotiations</w:t>
      </w:r>
      <w:r w:rsidR="006315E1" w:rsidRPr="0054539C">
        <w:rPr>
          <w:rFonts w:ascii="Times New Roman" w:hAnsi="Times New Roman" w:cs="Times New Roman"/>
          <w:lang w:val="en-US"/>
        </w:rPr>
        <w:t>.</w:t>
      </w:r>
      <w:r w:rsidR="006315E1" w:rsidRPr="0054539C">
        <w:rPr>
          <w:rStyle w:val="Fodnotehenvisning"/>
          <w:rFonts w:ascii="Times New Roman" w:hAnsi="Times New Roman" w:cs="Times New Roman"/>
          <w:lang w:val="en-US"/>
        </w:rPr>
        <w:footnoteReference w:id="11"/>
      </w:r>
      <w:r w:rsidR="007E6A21" w:rsidRPr="0054539C">
        <w:rPr>
          <w:rFonts w:ascii="Times New Roman" w:hAnsi="Times New Roman" w:cs="Times New Roman"/>
          <w:lang w:val="en-US"/>
        </w:rPr>
        <w:t xml:space="preserve"> </w:t>
      </w:r>
    </w:p>
    <w:p w14:paraId="7FEC5425" w14:textId="725573AA" w:rsidR="006315E1" w:rsidRPr="0054539C" w:rsidRDefault="007E6A21"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 </w:t>
      </w:r>
      <w:r w:rsidR="007E1E79" w:rsidRPr="0054539C">
        <w:rPr>
          <w:rFonts w:ascii="Times New Roman" w:hAnsi="Times New Roman" w:cs="Times New Roman"/>
          <w:lang w:val="en-US"/>
        </w:rPr>
        <w:t xml:space="preserve">EU's Eastern Partnership </w:t>
      </w:r>
      <w:r w:rsidRPr="0054539C">
        <w:rPr>
          <w:rFonts w:ascii="Times New Roman" w:hAnsi="Times New Roman" w:cs="Times New Roman"/>
          <w:lang w:val="en-US"/>
        </w:rPr>
        <w:t>A</w:t>
      </w:r>
      <w:r w:rsidR="00DA2CCD" w:rsidRPr="0054539C">
        <w:rPr>
          <w:rFonts w:ascii="Times New Roman" w:hAnsi="Times New Roman" w:cs="Times New Roman"/>
          <w:lang w:val="en-US"/>
        </w:rPr>
        <w:t xml:space="preserve">greement </w:t>
      </w:r>
      <w:r w:rsidR="00941014" w:rsidRPr="0054539C">
        <w:rPr>
          <w:rFonts w:ascii="Times New Roman" w:hAnsi="Times New Roman" w:cs="Times New Roman"/>
          <w:lang w:val="en-US"/>
        </w:rPr>
        <w:t>is aimed to meliorate mutual political and trade intercourse</w:t>
      </w:r>
      <w:r w:rsidR="00DA2CCD" w:rsidRPr="0054539C">
        <w:rPr>
          <w:rFonts w:ascii="Times New Roman" w:hAnsi="Times New Roman" w:cs="Times New Roman"/>
          <w:lang w:val="en-US"/>
        </w:rPr>
        <w:t xml:space="preserve"> with 6</w:t>
      </w:r>
      <w:r w:rsidR="007E1E79" w:rsidRPr="0054539C">
        <w:rPr>
          <w:rFonts w:ascii="Times New Roman" w:hAnsi="Times New Roman" w:cs="Times New Roman"/>
          <w:lang w:val="en-US"/>
        </w:rPr>
        <w:t xml:space="preserve"> former Soviet Republics - Armenia, Azerbaijan, Belaru</w:t>
      </w:r>
      <w:r w:rsidR="00941014" w:rsidRPr="0054539C">
        <w:rPr>
          <w:rFonts w:ascii="Times New Roman" w:hAnsi="Times New Roman" w:cs="Times New Roman"/>
          <w:lang w:val="en-US"/>
        </w:rPr>
        <w:t>s, Georgia, Moldova and Ukraine. Location in the space between the EU and Russia emphasizes significance of these relations.</w:t>
      </w:r>
      <w:r w:rsidR="00941014" w:rsidRPr="0054539C">
        <w:rPr>
          <w:rFonts w:ascii="Times New Roman" w:hAnsi="Times New Roman" w:cs="Times New Roman"/>
          <w:sz w:val="28"/>
          <w:szCs w:val="28"/>
          <w:lang w:val="en-US"/>
        </w:rPr>
        <w:t xml:space="preserve"> </w:t>
      </w:r>
      <w:r w:rsidR="00184564" w:rsidRPr="0054539C">
        <w:rPr>
          <w:rFonts w:ascii="Times New Roman" w:hAnsi="Times New Roman" w:cs="Times New Roman"/>
          <w:lang w:val="en-US"/>
        </w:rPr>
        <w:t xml:space="preserve">Ukraine is </w:t>
      </w:r>
      <w:r w:rsidR="00927898" w:rsidRPr="0054539C">
        <w:rPr>
          <w:rFonts w:ascii="Times New Roman" w:hAnsi="Times New Roman" w:cs="Times New Roman"/>
          <w:lang w:val="en-US"/>
        </w:rPr>
        <w:t>defined to be a priority partner</w:t>
      </w:r>
      <w:r w:rsidR="007E1E79" w:rsidRPr="0054539C">
        <w:rPr>
          <w:rFonts w:ascii="Times New Roman" w:hAnsi="Times New Roman" w:cs="Times New Roman"/>
          <w:lang w:val="en-US"/>
        </w:rPr>
        <w:t xml:space="preserve"> </w:t>
      </w:r>
      <w:r w:rsidR="00927898" w:rsidRPr="0054539C">
        <w:rPr>
          <w:rFonts w:ascii="Times New Roman" w:hAnsi="Times New Roman" w:cs="Times New Roman"/>
          <w:lang w:val="en-US"/>
        </w:rPr>
        <w:t>for the EU</w:t>
      </w:r>
      <w:r w:rsidR="007E1E79" w:rsidRPr="0054539C">
        <w:rPr>
          <w:rFonts w:ascii="Times New Roman" w:hAnsi="Times New Roman" w:cs="Times New Roman"/>
          <w:lang w:val="en-US"/>
        </w:rPr>
        <w:t xml:space="preserve"> due to its’ size and location</w:t>
      </w:r>
      <w:r w:rsidR="00927898" w:rsidRPr="0054539C">
        <w:rPr>
          <w:rFonts w:ascii="Times New Roman" w:hAnsi="Times New Roman" w:cs="Times New Roman"/>
          <w:lang w:val="en-US"/>
        </w:rPr>
        <w:t>, howeve</w:t>
      </w:r>
      <w:r w:rsidR="009F2135" w:rsidRPr="0054539C">
        <w:rPr>
          <w:rFonts w:ascii="Times New Roman" w:hAnsi="Times New Roman" w:cs="Times New Roman"/>
          <w:lang w:val="en-US"/>
        </w:rPr>
        <w:t>r ratification of the agreement was</w:t>
      </w:r>
      <w:r w:rsidR="00FA60AC" w:rsidRPr="0054539C">
        <w:rPr>
          <w:rFonts w:ascii="Times New Roman" w:hAnsi="Times New Roman" w:cs="Times New Roman"/>
          <w:lang w:val="en-US"/>
        </w:rPr>
        <w:t xml:space="preserve"> not possible</w:t>
      </w:r>
      <w:r w:rsidR="00927898" w:rsidRPr="0054539C">
        <w:rPr>
          <w:rFonts w:ascii="Times New Roman" w:hAnsi="Times New Roman" w:cs="Times New Roman"/>
          <w:lang w:val="en-US"/>
        </w:rPr>
        <w:t xml:space="preserve"> as</w:t>
      </w:r>
      <w:r w:rsidR="00FA60AC" w:rsidRPr="0054539C">
        <w:rPr>
          <w:rFonts w:ascii="Times New Roman" w:hAnsi="Times New Roman" w:cs="Times New Roman"/>
          <w:lang w:val="en-US"/>
        </w:rPr>
        <w:t xml:space="preserve"> long as Ukraine will </w:t>
      </w:r>
      <w:r w:rsidR="00F46874" w:rsidRPr="0054539C">
        <w:rPr>
          <w:rFonts w:ascii="Times New Roman" w:hAnsi="Times New Roman" w:cs="Times New Roman"/>
          <w:lang w:val="en-US"/>
        </w:rPr>
        <w:t xml:space="preserve">not </w:t>
      </w:r>
      <w:r w:rsidR="00FA60AC" w:rsidRPr="0054539C">
        <w:rPr>
          <w:rFonts w:ascii="Times New Roman" w:hAnsi="Times New Roman" w:cs="Times New Roman"/>
          <w:lang w:val="en-US"/>
        </w:rPr>
        <w:t xml:space="preserve">resolve </w:t>
      </w:r>
      <w:r w:rsidR="00927898" w:rsidRPr="0054539C">
        <w:rPr>
          <w:rFonts w:ascii="Times New Roman" w:hAnsi="Times New Roman" w:cs="Times New Roman"/>
          <w:lang w:val="en-US"/>
        </w:rPr>
        <w:t xml:space="preserve">the concerns over a “stark deterioration of </w:t>
      </w:r>
      <w:r w:rsidR="00FA60AC" w:rsidRPr="0054539C">
        <w:rPr>
          <w:rFonts w:ascii="Times New Roman" w:hAnsi="Times New Roman" w:cs="Times New Roman"/>
          <w:lang w:val="en-US"/>
        </w:rPr>
        <w:t>democracy and the rule of law”</w:t>
      </w:r>
      <w:r w:rsidR="00B44BBA" w:rsidRPr="0054539C">
        <w:rPr>
          <w:rFonts w:ascii="Times New Roman" w:hAnsi="Times New Roman" w:cs="Times New Roman"/>
          <w:lang w:val="en-US"/>
        </w:rPr>
        <w:t xml:space="preserve">, </w:t>
      </w:r>
      <w:r w:rsidR="00A80475" w:rsidRPr="0054539C">
        <w:rPr>
          <w:rFonts w:ascii="Times New Roman" w:hAnsi="Times New Roman" w:cs="Times New Roman"/>
          <w:lang w:val="en-US"/>
        </w:rPr>
        <w:t>including</w:t>
      </w:r>
      <w:r w:rsidR="006F0DF5" w:rsidRPr="0054539C">
        <w:rPr>
          <w:rFonts w:ascii="Times New Roman" w:hAnsi="Times New Roman" w:cs="Times New Roman"/>
          <w:lang w:val="en-US"/>
        </w:rPr>
        <w:t xml:space="preserve"> </w:t>
      </w:r>
      <w:r w:rsidR="00FA60AC" w:rsidRPr="0054539C">
        <w:rPr>
          <w:rFonts w:ascii="Times New Roman" w:hAnsi="Times New Roman" w:cs="Times New Roman"/>
          <w:lang w:val="en-US"/>
        </w:rPr>
        <w:t xml:space="preserve">imprisonment of </w:t>
      </w:r>
      <w:r w:rsidR="00927898" w:rsidRPr="0054539C">
        <w:rPr>
          <w:rFonts w:ascii="Times New Roman" w:hAnsi="Times New Roman" w:cs="Times New Roman"/>
          <w:lang w:val="en-US"/>
        </w:rPr>
        <w:t xml:space="preserve">Yulia Tymoshenko (2011) and </w:t>
      </w:r>
      <w:r w:rsidR="006F0DF5" w:rsidRPr="0054539C">
        <w:rPr>
          <w:rFonts w:ascii="Times New Roman" w:hAnsi="Times New Roman" w:cs="Times New Roman"/>
          <w:lang w:val="en-US"/>
        </w:rPr>
        <w:t xml:space="preserve">former interior minister </w:t>
      </w:r>
      <w:r w:rsidR="00927898" w:rsidRPr="0054539C">
        <w:rPr>
          <w:rFonts w:ascii="Times New Roman" w:hAnsi="Times New Roman" w:cs="Times New Roman"/>
          <w:lang w:val="en-US"/>
        </w:rPr>
        <w:t>Yuri Lutsenko (2012).</w:t>
      </w:r>
      <w:r w:rsidR="00C02AFF" w:rsidRPr="0054539C">
        <w:rPr>
          <w:rStyle w:val="Fodnotehenvisning"/>
          <w:rFonts w:ascii="Times New Roman" w:hAnsi="Times New Roman" w:cs="Times New Roman"/>
          <w:lang w:val="en-US"/>
        </w:rPr>
        <w:footnoteReference w:id="12"/>
      </w:r>
      <w:r w:rsidR="00927898" w:rsidRPr="0054539C">
        <w:rPr>
          <w:rFonts w:ascii="Times New Roman" w:hAnsi="Times New Roman" w:cs="Times New Roman"/>
          <w:lang w:val="en-US"/>
        </w:rPr>
        <w:t xml:space="preserve"> </w:t>
      </w:r>
      <w:r w:rsidR="00F0244F" w:rsidRPr="0054539C">
        <w:rPr>
          <w:rFonts w:ascii="Times New Roman" w:hAnsi="Times New Roman" w:cs="Times New Roman"/>
          <w:lang w:val="en-US"/>
        </w:rPr>
        <w:t>Previously mentioned issues were addressed in the statement of 10</w:t>
      </w:r>
      <w:r w:rsidR="00F0244F" w:rsidRPr="0054539C">
        <w:rPr>
          <w:rFonts w:ascii="Times New Roman" w:hAnsi="Times New Roman" w:cs="Times New Roman"/>
          <w:vertAlign w:val="superscript"/>
          <w:lang w:val="en-US"/>
        </w:rPr>
        <w:t>th</w:t>
      </w:r>
      <w:r w:rsidR="00F0244F" w:rsidRPr="0054539C">
        <w:rPr>
          <w:rFonts w:ascii="Times New Roman" w:hAnsi="Times New Roman" w:cs="Times New Roman"/>
          <w:lang w:val="en-US"/>
        </w:rPr>
        <w:t xml:space="preserve"> of December 2012 by the </w:t>
      </w:r>
      <w:hyperlink r:id="rId13" w:anchor="Foreign_affairs" w:history="1">
        <w:r w:rsidR="00F0244F" w:rsidRPr="0054539C">
          <w:rPr>
            <w:rFonts w:ascii="Times New Roman" w:hAnsi="Times New Roman" w:cs="Times New Roman"/>
            <w:lang w:val="en-US"/>
          </w:rPr>
          <w:t>EU Foreign Affairs Council</w:t>
        </w:r>
      </w:hyperlink>
      <w:r w:rsidR="00F0244F" w:rsidRPr="0054539C">
        <w:rPr>
          <w:rFonts w:ascii="Times New Roman" w:hAnsi="Times New Roman" w:cs="Times New Roman"/>
          <w:lang w:val="en-US"/>
        </w:rPr>
        <w:t xml:space="preserve"> recommending </w:t>
      </w:r>
      <w:r w:rsidR="00ED0D67" w:rsidRPr="0054539C">
        <w:rPr>
          <w:rFonts w:ascii="Times New Roman" w:hAnsi="Times New Roman" w:cs="Times New Roman"/>
          <w:lang w:val="en-US"/>
        </w:rPr>
        <w:t xml:space="preserve">necessary </w:t>
      </w:r>
      <w:r w:rsidR="00F0244F" w:rsidRPr="0054539C">
        <w:rPr>
          <w:rFonts w:ascii="Times New Roman" w:hAnsi="Times New Roman" w:cs="Times New Roman"/>
          <w:lang w:val="en-US"/>
        </w:rPr>
        <w:t xml:space="preserve">reforms in electoral, judiciary and </w:t>
      </w:r>
      <w:r w:rsidR="00ED0D67" w:rsidRPr="0054539C">
        <w:rPr>
          <w:rFonts w:ascii="Times New Roman" w:hAnsi="Times New Roman" w:cs="Times New Roman"/>
          <w:lang w:val="en-US"/>
        </w:rPr>
        <w:t>constitution area by the time of the Summit in Vilnius in Novemb</w:t>
      </w:r>
      <w:r w:rsidR="00B777E1" w:rsidRPr="0054539C">
        <w:rPr>
          <w:rFonts w:ascii="Times New Roman" w:hAnsi="Times New Roman" w:cs="Times New Roman"/>
          <w:lang w:val="en-US"/>
        </w:rPr>
        <w:t>er 2013 to successfully sign the A</w:t>
      </w:r>
      <w:r w:rsidR="00ED0D67" w:rsidRPr="0054539C">
        <w:rPr>
          <w:rFonts w:ascii="Times New Roman" w:hAnsi="Times New Roman" w:cs="Times New Roman"/>
          <w:lang w:val="en-US"/>
        </w:rPr>
        <w:t>greement.</w:t>
      </w:r>
      <w:r w:rsidR="00AE2027" w:rsidRPr="0054539C">
        <w:rPr>
          <w:rStyle w:val="Fodnotehenvisning"/>
          <w:rFonts w:ascii="Times New Roman" w:hAnsi="Times New Roman" w:cs="Times New Roman"/>
          <w:lang w:val="en-US"/>
        </w:rPr>
        <w:footnoteReference w:id="13"/>
      </w:r>
      <w:r w:rsidR="00DF6F1E" w:rsidRPr="0054539C">
        <w:rPr>
          <w:rFonts w:ascii="Times New Roman" w:hAnsi="Times New Roman" w:cs="Times New Roman"/>
          <w:lang w:val="en-US"/>
        </w:rPr>
        <w:t xml:space="preserve"> </w:t>
      </w:r>
      <w:r w:rsidR="006315E1" w:rsidRPr="0054539C">
        <w:rPr>
          <w:rFonts w:ascii="Times New Roman" w:hAnsi="Times New Roman" w:cs="Times New Roman"/>
          <w:lang w:val="en-US"/>
        </w:rPr>
        <w:t>Resolution was approved by 315 of the 349 members of the Ukrainian Parliament and plan on Priority Measures for Europea</w:t>
      </w:r>
      <w:r w:rsidR="00292312" w:rsidRPr="0054539C">
        <w:rPr>
          <w:rFonts w:ascii="Times New Roman" w:hAnsi="Times New Roman" w:cs="Times New Roman"/>
          <w:lang w:val="en-US"/>
        </w:rPr>
        <w:t>n Integration of Ukraine for 201</w:t>
      </w:r>
      <w:r w:rsidR="006315E1" w:rsidRPr="0054539C">
        <w:rPr>
          <w:rFonts w:ascii="Times New Roman" w:hAnsi="Times New Roman" w:cs="Times New Roman"/>
          <w:lang w:val="en-US"/>
        </w:rPr>
        <w:t>3 was adopted, promising implementation of the recommendations of the EU Foreign Affairs Council.</w:t>
      </w:r>
      <w:r w:rsidR="006315E1" w:rsidRPr="0054539C">
        <w:rPr>
          <w:rStyle w:val="Fodnotehenvisning"/>
          <w:rFonts w:ascii="Times New Roman" w:hAnsi="Times New Roman" w:cs="Times New Roman"/>
          <w:lang w:val="en-US"/>
        </w:rPr>
        <w:footnoteReference w:id="14"/>
      </w:r>
    </w:p>
    <w:p w14:paraId="609614FC" w14:textId="5780B6A9" w:rsidR="00941014" w:rsidRPr="0054539C" w:rsidRDefault="00941014" w:rsidP="0054539C">
      <w:pPr>
        <w:spacing w:line="360" w:lineRule="auto"/>
        <w:jc w:val="both"/>
        <w:rPr>
          <w:rFonts w:ascii="Times New Roman" w:hAnsi="Times New Roman" w:cs="Times New Roman"/>
          <w:lang w:val="en-US"/>
        </w:rPr>
      </w:pPr>
    </w:p>
    <w:p w14:paraId="1D9983B3" w14:textId="2013F538" w:rsidR="000738D6" w:rsidRPr="0054539C" w:rsidRDefault="00FF6872" w:rsidP="0054539C">
      <w:pPr>
        <w:widowControl w:val="0"/>
        <w:autoSpaceDE w:val="0"/>
        <w:autoSpaceDN w:val="0"/>
        <w:adjustRightInd w:val="0"/>
        <w:spacing w:line="360" w:lineRule="auto"/>
        <w:jc w:val="both"/>
        <w:rPr>
          <w:rFonts w:ascii="Times New Roman" w:hAnsi="Times New Roman" w:cs="Times New Roman"/>
          <w:lang w:val="en-US"/>
        </w:rPr>
      </w:pPr>
      <w:r w:rsidRPr="0054539C">
        <w:rPr>
          <w:rFonts w:ascii="Times New Roman" w:hAnsi="Times New Roman" w:cs="Times New Roman"/>
          <w:lang w:val="en-US"/>
        </w:rPr>
        <w:t>On February 25</w:t>
      </w:r>
      <w:r w:rsidRPr="0054539C">
        <w:rPr>
          <w:rFonts w:ascii="Times New Roman" w:hAnsi="Times New Roman" w:cs="Times New Roman"/>
          <w:vertAlign w:val="superscript"/>
          <w:lang w:val="en-US"/>
        </w:rPr>
        <w:t>th</w:t>
      </w:r>
      <w:r w:rsidRPr="0054539C">
        <w:rPr>
          <w:rFonts w:ascii="Times New Roman" w:hAnsi="Times New Roman" w:cs="Times New Roman"/>
          <w:lang w:val="en-US"/>
        </w:rPr>
        <w:t xml:space="preserve"> of </w:t>
      </w:r>
      <w:r w:rsidR="000041FE" w:rsidRPr="0054539C">
        <w:rPr>
          <w:rFonts w:ascii="Times New Roman" w:hAnsi="Times New Roman" w:cs="Times New Roman"/>
          <w:lang w:val="en-US"/>
        </w:rPr>
        <w:t xml:space="preserve">2013, to accelerate the reforms, </w:t>
      </w:r>
      <w:r w:rsidRPr="0054539C">
        <w:rPr>
          <w:rFonts w:ascii="Times New Roman" w:hAnsi="Times New Roman" w:cs="Times New Roman"/>
          <w:lang w:val="en-US"/>
        </w:rPr>
        <w:t>EU set a three-month deadline to meet the criteria</w:t>
      </w:r>
      <w:r w:rsidR="00C2636E" w:rsidRPr="0054539C">
        <w:rPr>
          <w:rFonts w:ascii="Times New Roman" w:hAnsi="Times New Roman" w:cs="Times New Roman"/>
          <w:lang w:val="en-US"/>
        </w:rPr>
        <w:t xml:space="preserve"> (Füle’s list of 19 requirements</w:t>
      </w:r>
      <w:r w:rsidR="00D8084A" w:rsidRPr="0054539C">
        <w:rPr>
          <w:rStyle w:val="Fodnotehenvisning"/>
          <w:rFonts w:ascii="Times New Roman" w:hAnsi="Times New Roman" w:cs="Times New Roman"/>
          <w:lang w:val="en-US"/>
        </w:rPr>
        <w:footnoteReference w:id="15"/>
      </w:r>
      <w:r w:rsidR="00C2636E" w:rsidRPr="0054539C">
        <w:rPr>
          <w:rFonts w:ascii="Times New Roman" w:hAnsi="Times New Roman" w:cs="Times New Roman"/>
          <w:lang w:val="en-US"/>
        </w:rPr>
        <w:t>)</w:t>
      </w:r>
      <w:r w:rsidRPr="0054539C">
        <w:rPr>
          <w:rFonts w:ascii="Times New Roman" w:hAnsi="Times New Roman" w:cs="Times New Roman"/>
          <w:lang w:val="en-US"/>
        </w:rPr>
        <w:t>.</w:t>
      </w:r>
      <w:r w:rsidR="005A7F5E" w:rsidRPr="0054539C">
        <w:rPr>
          <w:rStyle w:val="Fodnotehenvisning"/>
          <w:rFonts w:ascii="Times New Roman" w:hAnsi="Times New Roman" w:cs="Times New Roman"/>
          <w:lang w:val="en-US"/>
        </w:rPr>
        <w:footnoteReference w:id="16"/>
      </w:r>
      <w:r w:rsidR="00E50AE6" w:rsidRPr="0054539C">
        <w:rPr>
          <w:rFonts w:ascii="Times New Roman" w:hAnsi="Times New Roman" w:cs="Times New Roman"/>
          <w:lang w:val="en-US"/>
        </w:rPr>
        <w:t xml:space="preserve"> </w:t>
      </w:r>
      <w:r w:rsidR="00610ACB" w:rsidRPr="0054539C">
        <w:rPr>
          <w:rFonts w:ascii="Times New Roman" w:hAnsi="Times New Roman" w:cs="Times New Roman"/>
          <w:lang w:val="en-US"/>
        </w:rPr>
        <w:t xml:space="preserve">The same day President </w:t>
      </w:r>
      <w:r w:rsidR="00EF5569">
        <w:rPr>
          <w:rFonts w:ascii="Times New Roman" w:hAnsi="Times New Roman" w:cs="Times New Roman"/>
          <w:lang w:val="en-US"/>
        </w:rPr>
        <w:t>of Ukraine</w:t>
      </w:r>
      <w:r w:rsidR="00610ACB" w:rsidRPr="0054539C">
        <w:rPr>
          <w:rFonts w:ascii="Times New Roman" w:hAnsi="Times New Roman" w:cs="Times New Roman"/>
          <w:lang w:val="en-US"/>
        </w:rPr>
        <w:t xml:space="preserve"> promised to do its</w:t>
      </w:r>
      <w:r w:rsidR="00A55DD4" w:rsidRPr="0054539C">
        <w:rPr>
          <w:rFonts w:ascii="Times New Roman" w:hAnsi="Times New Roman" w:cs="Times New Roman"/>
          <w:lang w:val="en-US"/>
        </w:rPr>
        <w:t>’</w:t>
      </w:r>
      <w:r w:rsidR="00B44BBA" w:rsidRPr="0054539C">
        <w:rPr>
          <w:rFonts w:ascii="Times New Roman" w:hAnsi="Times New Roman" w:cs="Times New Roman"/>
          <w:lang w:val="en-US"/>
        </w:rPr>
        <w:t xml:space="preserve"> </w:t>
      </w:r>
      <w:r w:rsidR="00610ACB" w:rsidRPr="0054539C">
        <w:rPr>
          <w:rFonts w:ascii="Times New Roman" w:hAnsi="Times New Roman" w:cs="Times New Roman"/>
          <w:lang w:val="en-US"/>
        </w:rPr>
        <w:t>best to meet the EU’s requirements. However, it is important to emphasize, that in the same time president was engaged in negotiations with Russia about the best model</w:t>
      </w:r>
      <w:r w:rsidR="00C53AA5" w:rsidRPr="0054539C">
        <w:rPr>
          <w:rFonts w:ascii="Times New Roman" w:hAnsi="Times New Roman" w:cs="Times New Roman"/>
          <w:lang w:val="en-US"/>
        </w:rPr>
        <w:t xml:space="preserve"> (3+1 – Russia, Belarus, Kazakhstan + Ukraine) </w:t>
      </w:r>
      <w:r w:rsidR="00610ACB" w:rsidRPr="0054539C">
        <w:rPr>
          <w:rFonts w:ascii="Times New Roman" w:hAnsi="Times New Roman" w:cs="Times New Roman"/>
          <w:lang w:val="en-US"/>
        </w:rPr>
        <w:t>to cooperate in the framework of Customs Union of Belarus, Kazakhstan and Russia</w:t>
      </w:r>
      <w:r w:rsidR="00C53AA5" w:rsidRPr="0054539C">
        <w:rPr>
          <w:rFonts w:ascii="Times New Roman" w:hAnsi="Times New Roman" w:cs="Times New Roman"/>
          <w:lang w:val="en-US"/>
        </w:rPr>
        <w:t>, that would not impede to sign the agreement with EU</w:t>
      </w:r>
      <w:r w:rsidR="00610ACB" w:rsidRPr="0054539C">
        <w:rPr>
          <w:rFonts w:ascii="Times New Roman" w:hAnsi="Times New Roman" w:cs="Times New Roman"/>
          <w:lang w:val="en-US"/>
        </w:rPr>
        <w:t xml:space="preserve">. </w:t>
      </w:r>
      <w:r w:rsidR="00B600D7" w:rsidRPr="0054539C">
        <w:rPr>
          <w:rFonts w:ascii="Times New Roman" w:hAnsi="Times New Roman" w:cs="Times New Roman"/>
          <w:lang w:val="en-US"/>
        </w:rPr>
        <w:t xml:space="preserve">The Russia’s position was clear, that they are not supporting Ukraine’s wish to join the Customs Union on special terms. </w:t>
      </w:r>
      <w:r w:rsidR="000738D6" w:rsidRPr="0054539C">
        <w:rPr>
          <w:rStyle w:val="Fodnotehenvisning"/>
          <w:rFonts w:ascii="Times New Roman" w:hAnsi="Times New Roman" w:cs="Times New Roman"/>
          <w:lang w:val="en-US"/>
        </w:rPr>
        <w:footnoteReference w:id="17"/>
      </w:r>
      <w:r w:rsidR="000738D6" w:rsidRPr="0054539C">
        <w:rPr>
          <w:rFonts w:ascii="Times New Roman" w:hAnsi="Times New Roman" w:cs="Times New Roman"/>
          <w:lang w:val="en-US"/>
        </w:rPr>
        <w:t xml:space="preserve"> </w:t>
      </w:r>
      <w:r w:rsidR="00B600D7" w:rsidRPr="0054539C">
        <w:rPr>
          <w:rFonts w:ascii="Times New Roman" w:hAnsi="Times New Roman" w:cs="Times New Roman"/>
          <w:lang w:val="en-US"/>
        </w:rPr>
        <w:t>Russian Prime Minister (</w:t>
      </w:r>
      <w:r w:rsidR="000738D6" w:rsidRPr="0054539C">
        <w:rPr>
          <w:rFonts w:ascii="Times New Roman" w:hAnsi="Times New Roman" w:cs="Times New Roman"/>
          <w:lang w:val="en-US"/>
        </w:rPr>
        <w:t xml:space="preserve">Dmitry Medvedev) declared: </w:t>
      </w:r>
      <w:r w:rsidR="00B600D7" w:rsidRPr="0054539C">
        <w:rPr>
          <w:rFonts w:ascii="Times New Roman" w:hAnsi="Times New Roman" w:cs="Times New Roman"/>
          <w:lang w:val="en-US"/>
        </w:rPr>
        <w:t>“Our Ukrainian friends like to talk about the issue of joining [the Customs Union] under a ‘three plus one format’ and so on. But it can’t be this way. It's either everything or nothing, but in the latter case this looks like observer status or something else</w:t>
      </w:r>
      <w:r w:rsidR="000B647D" w:rsidRPr="0054539C">
        <w:rPr>
          <w:rFonts w:ascii="Times New Roman" w:hAnsi="Times New Roman" w:cs="Times New Roman"/>
          <w:lang w:val="en-US"/>
        </w:rPr>
        <w:t>…</w:t>
      </w:r>
      <w:r w:rsidR="000738D6" w:rsidRPr="0054539C">
        <w:rPr>
          <w:rStyle w:val="Fodnotehenvisning"/>
          <w:rFonts w:ascii="Times New Roman" w:hAnsi="Times New Roman" w:cs="Times New Roman"/>
          <w:lang w:val="en-US"/>
        </w:rPr>
        <w:footnoteReference w:id="18"/>
      </w:r>
      <w:r w:rsidR="00B600D7" w:rsidRPr="0054539C">
        <w:rPr>
          <w:rFonts w:ascii="Times New Roman" w:hAnsi="Times New Roman" w:cs="Times New Roman"/>
          <w:lang w:val="en-US"/>
        </w:rPr>
        <w:t xml:space="preserve">” </w:t>
      </w:r>
    </w:p>
    <w:p w14:paraId="7A00ACC2" w14:textId="32A7D839" w:rsidR="00610ACB" w:rsidRPr="0054539C" w:rsidRDefault="000738D6"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Accordingly</w:t>
      </w:r>
      <w:r w:rsidR="00C53AA5" w:rsidRPr="0054539C">
        <w:rPr>
          <w:rFonts w:ascii="Times New Roman" w:hAnsi="Times New Roman" w:cs="Times New Roman"/>
          <w:lang w:val="en-US"/>
        </w:rPr>
        <w:t>, l</w:t>
      </w:r>
      <w:r w:rsidR="00C00371" w:rsidRPr="0054539C">
        <w:rPr>
          <w:rFonts w:ascii="Times New Roman" w:hAnsi="Times New Roman" w:cs="Times New Roman"/>
          <w:lang w:val="en-US"/>
        </w:rPr>
        <w:t>eaders of the EU immediately addressed the issue</w:t>
      </w:r>
      <w:r w:rsidR="000048A7" w:rsidRPr="0054539C">
        <w:rPr>
          <w:rFonts w:ascii="Times New Roman" w:hAnsi="Times New Roman" w:cs="Times New Roman"/>
          <w:lang w:val="en-US"/>
        </w:rPr>
        <w:t xml:space="preserve"> by emphasizing, th</w:t>
      </w:r>
      <w:r w:rsidR="000041FE" w:rsidRPr="0054539C">
        <w:rPr>
          <w:rFonts w:ascii="Times New Roman" w:hAnsi="Times New Roman" w:cs="Times New Roman"/>
          <w:lang w:val="en-US"/>
        </w:rPr>
        <w:t>at Ukraine must choose between Customs U</w:t>
      </w:r>
      <w:r w:rsidR="000048A7" w:rsidRPr="0054539C">
        <w:rPr>
          <w:rFonts w:ascii="Times New Roman" w:hAnsi="Times New Roman" w:cs="Times New Roman"/>
          <w:lang w:val="en-US"/>
        </w:rPr>
        <w:t>nion with Rus</w:t>
      </w:r>
      <w:r w:rsidR="00155F05" w:rsidRPr="0054539C">
        <w:rPr>
          <w:rFonts w:ascii="Times New Roman" w:hAnsi="Times New Roman" w:cs="Times New Roman"/>
          <w:lang w:val="en-US"/>
        </w:rPr>
        <w:t>s</w:t>
      </w:r>
      <w:r w:rsidR="000048A7" w:rsidRPr="0054539C">
        <w:rPr>
          <w:rFonts w:ascii="Times New Roman" w:hAnsi="Times New Roman" w:cs="Times New Roman"/>
          <w:lang w:val="en-US"/>
        </w:rPr>
        <w:t>ia and the AA with EU.</w:t>
      </w:r>
      <w:r w:rsidR="00155F05" w:rsidRPr="0054539C">
        <w:rPr>
          <w:rStyle w:val="Fodnotehenvisning"/>
          <w:rFonts w:ascii="Times New Roman" w:hAnsi="Times New Roman" w:cs="Times New Roman"/>
          <w:lang w:val="en-US"/>
        </w:rPr>
        <w:footnoteReference w:id="19"/>
      </w:r>
      <w:r w:rsidR="000048A7" w:rsidRPr="0054539C">
        <w:rPr>
          <w:rFonts w:ascii="Times New Roman" w:hAnsi="Times New Roman" w:cs="Times New Roman"/>
          <w:lang w:val="en-US"/>
        </w:rPr>
        <w:t xml:space="preserve"> </w:t>
      </w:r>
      <w:r w:rsidR="00930110" w:rsidRPr="0054539C">
        <w:rPr>
          <w:rFonts w:ascii="Times New Roman" w:hAnsi="Times New Roman" w:cs="Times New Roman"/>
          <w:lang w:val="en-US"/>
        </w:rPr>
        <w:t xml:space="preserve">President of the European Commission – José </w:t>
      </w:r>
      <w:r w:rsidR="00155F05" w:rsidRPr="0054539C">
        <w:rPr>
          <w:rFonts w:ascii="Times New Roman" w:hAnsi="Times New Roman" w:cs="Times New Roman"/>
          <w:lang w:val="en-US"/>
        </w:rPr>
        <w:t>Manuel Ba</w:t>
      </w:r>
      <w:r w:rsidR="000041FE" w:rsidRPr="0054539C">
        <w:rPr>
          <w:rFonts w:ascii="Times New Roman" w:hAnsi="Times New Roman" w:cs="Times New Roman"/>
          <w:lang w:val="en-US"/>
        </w:rPr>
        <w:t>rroso</w:t>
      </w:r>
      <w:r w:rsidR="00155F05" w:rsidRPr="0054539C">
        <w:rPr>
          <w:rFonts w:ascii="Times New Roman" w:hAnsi="Times New Roman" w:cs="Times New Roman"/>
          <w:lang w:val="en-US"/>
        </w:rPr>
        <w:t xml:space="preserve"> pointed</w:t>
      </w:r>
      <w:r w:rsidR="00A55DD4" w:rsidRPr="0054539C">
        <w:rPr>
          <w:rFonts w:ascii="Times New Roman" w:hAnsi="Times New Roman" w:cs="Times New Roman"/>
          <w:lang w:val="en-US"/>
        </w:rPr>
        <w:t xml:space="preserve"> out</w:t>
      </w:r>
      <w:r w:rsidR="00930110" w:rsidRPr="0054539C">
        <w:rPr>
          <w:rFonts w:ascii="Times New Roman" w:hAnsi="Times New Roman" w:cs="Times New Roman"/>
          <w:lang w:val="en-US"/>
        </w:rPr>
        <w:t>, that “</w:t>
      </w:r>
      <w:r w:rsidR="00155F05" w:rsidRPr="0054539C">
        <w:rPr>
          <w:rFonts w:ascii="Times New Roman" w:hAnsi="Times New Roman" w:cs="Times New Roman"/>
          <w:lang w:val="en-US"/>
        </w:rPr>
        <w:t>One country cannot at the same time be a member of a customs union and be in a deep common free-trade area with the European Union … This is not possible.</w:t>
      </w:r>
      <w:r w:rsidR="00930110" w:rsidRPr="0054539C">
        <w:rPr>
          <w:rFonts w:ascii="Times New Roman" w:hAnsi="Times New Roman" w:cs="Times New Roman"/>
          <w:lang w:val="en-US"/>
        </w:rPr>
        <w:t>”</w:t>
      </w:r>
      <w:r w:rsidR="00155F05" w:rsidRPr="0054539C">
        <w:rPr>
          <w:rStyle w:val="Fodnotehenvisning"/>
          <w:rFonts w:ascii="Times New Roman" w:hAnsi="Times New Roman" w:cs="Times New Roman"/>
          <w:lang w:val="en-US"/>
        </w:rPr>
        <w:footnoteReference w:id="20"/>
      </w:r>
      <w:r w:rsidR="00E07FFC" w:rsidRPr="0054539C">
        <w:rPr>
          <w:rFonts w:ascii="Times New Roman" w:hAnsi="Times New Roman" w:cs="Times New Roman"/>
          <w:lang w:val="en-US"/>
        </w:rPr>
        <w:t xml:space="preserve"> </w:t>
      </w:r>
    </w:p>
    <w:p w14:paraId="4D2E1CB7" w14:textId="679B5691" w:rsidR="00523D67" w:rsidRPr="0054539C" w:rsidRDefault="00D93CD1"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To continue, </w:t>
      </w:r>
      <w:r w:rsidR="001822D1" w:rsidRPr="0054539C">
        <w:rPr>
          <w:rFonts w:ascii="Times New Roman" w:hAnsi="Times New Roman" w:cs="Times New Roman"/>
          <w:lang w:val="en-US"/>
        </w:rPr>
        <w:t>there have been doubtful moments in the behavior</w:t>
      </w:r>
      <w:r w:rsidR="005605A3" w:rsidRPr="0054539C">
        <w:rPr>
          <w:rFonts w:ascii="Times New Roman" w:hAnsi="Times New Roman" w:cs="Times New Roman"/>
          <w:lang w:val="en-US"/>
        </w:rPr>
        <w:t xml:space="preserve"> of Ukraine towards EU requirements</w:t>
      </w:r>
      <w:r w:rsidR="001822D1" w:rsidRPr="0054539C">
        <w:rPr>
          <w:rFonts w:ascii="Times New Roman" w:hAnsi="Times New Roman" w:cs="Times New Roman"/>
          <w:lang w:val="en-US"/>
        </w:rPr>
        <w:t>, as annulment of the Tymoshenko’s lawyer’s (</w:t>
      </w:r>
      <w:hyperlink r:id="rId14" w:history="1">
        <w:r w:rsidR="001822D1" w:rsidRPr="0054539C">
          <w:rPr>
            <w:rFonts w:ascii="Times New Roman" w:hAnsi="Times New Roman" w:cs="Times New Roman"/>
            <w:lang w:val="en-US"/>
          </w:rPr>
          <w:t>Serhiy Vlasenko</w:t>
        </w:r>
      </w:hyperlink>
      <w:r w:rsidR="001822D1" w:rsidRPr="0054539C">
        <w:rPr>
          <w:rFonts w:ascii="Times New Roman" w:hAnsi="Times New Roman" w:cs="Times New Roman"/>
          <w:lang w:val="en-US"/>
        </w:rPr>
        <w:t>'s) mandate in the Verhovna Rada</w:t>
      </w:r>
      <w:r w:rsidRPr="0054539C">
        <w:rPr>
          <w:rFonts w:ascii="Times New Roman" w:hAnsi="Times New Roman" w:cs="Times New Roman"/>
          <w:lang w:val="en-US"/>
        </w:rPr>
        <w:t xml:space="preserve"> in March 2013.</w:t>
      </w:r>
      <w:r w:rsidR="001822D1" w:rsidRPr="0054539C">
        <w:rPr>
          <w:rStyle w:val="Fodnotehenvisning"/>
          <w:rFonts w:ascii="Times New Roman" w:hAnsi="Times New Roman" w:cs="Times New Roman"/>
          <w:lang w:val="en-US"/>
        </w:rPr>
        <w:footnoteReference w:id="21"/>
      </w:r>
      <w:r w:rsidRPr="0054539C">
        <w:rPr>
          <w:rFonts w:ascii="Times New Roman" w:hAnsi="Times New Roman" w:cs="Times New Roman"/>
          <w:lang w:val="en-US"/>
        </w:rPr>
        <w:t xml:space="preserve"> </w:t>
      </w:r>
    </w:p>
    <w:p w14:paraId="52DB846F" w14:textId="0DA41430" w:rsidR="00F1171D" w:rsidRPr="0054539C" w:rsidRDefault="006E4EBD"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As significant step towards agreement,</w:t>
      </w:r>
      <w:r w:rsidR="00F1171D" w:rsidRPr="0054539C">
        <w:rPr>
          <w:rFonts w:ascii="Times New Roman" w:hAnsi="Times New Roman" w:cs="Times New Roman"/>
          <w:lang w:val="en-US"/>
        </w:rPr>
        <w:t xml:space="preserve"> EU welcomed pardons of Ukrainian President Viktor Yanukovych in April for two former government ministers Yuri Lutsenko and Georgy Filipchuk, imprisone</w:t>
      </w:r>
      <w:r w:rsidR="00475EC0" w:rsidRPr="0054539C">
        <w:rPr>
          <w:rFonts w:ascii="Times New Roman" w:hAnsi="Times New Roman" w:cs="Times New Roman"/>
          <w:lang w:val="en-US"/>
        </w:rPr>
        <w:t xml:space="preserve">d for abuse of office, but </w:t>
      </w:r>
      <w:r w:rsidR="00F1171D" w:rsidRPr="0054539C">
        <w:rPr>
          <w:rFonts w:ascii="Times New Roman" w:hAnsi="Times New Roman" w:cs="Times New Roman"/>
          <w:lang w:val="en-US"/>
        </w:rPr>
        <w:t>insisted for release of all of the president’s political opponents, before the summit in November.</w:t>
      </w:r>
      <w:r w:rsidR="00F1171D" w:rsidRPr="0054539C">
        <w:rPr>
          <w:rStyle w:val="Fodnotehenvisning"/>
          <w:rFonts w:ascii="Times New Roman" w:hAnsi="Times New Roman" w:cs="Times New Roman"/>
          <w:lang w:val="en-US"/>
        </w:rPr>
        <w:footnoteReference w:id="22"/>
      </w:r>
      <w:r w:rsidR="00C1574F" w:rsidRPr="0054539C">
        <w:rPr>
          <w:rFonts w:ascii="Times New Roman" w:hAnsi="Times New Roman" w:cs="Times New Roman"/>
          <w:lang w:val="en-US"/>
        </w:rPr>
        <w:t xml:space="preserve"> The main point is that, there is not mentioned exactly the Tymoshenko release, in the list of Fule or in the EU recommendations of December 10</w:t>
      </w:r>
      <w:r w:rsidR="00C1574F" w:rsidRPr="0054539C">
        <w:rPr>
          <w:rFonts w:ascii="Times New Roman" w:hAnsi="Times New Roman" w:cs="Times New Roman"/>
          <w:vertAlign w:val="superscript"/>
          <w:lang w:val="en-US"/>
        </w:rPr>
        <w:t>th</w:t>
      </w:r>
      <w:r w:rsidR="00C1574F" w:rsidRPr="0054539C">
        <w:rPr>
          <w:rFonts w:ascii="Times New Roman" w:hAnsi="Times New Roman" w:cs="Times New Roman"/>
          <w:lang w:val="en-US"/>
        </w:rPr>
        <w:t>, 2012. However, EU insisted that expression “selective justice” was oriented towards resolution of the Tymoshenko issue.</w:t>
      </w:r>
      <w:r w:rsidR="00C1574F" w:rsidRPr="0054539C">
        <w:rPr>
          <w:rStyle w:val="Fodnotehenvisning"/>
          <w:rFonts w:ascii="Times New Roman" w:hAnsi="Times New Roman" w:cs="Times New Roman"/>
          <w:lang w:val="en-US"/>
        </w:rPr>
        <w:footnoteReference w:id="23"/>
      </w:r>
    </w:p>
    <w:p w14:paraId="4D6CD01D" w14:textId="6188C5A6" w:rsidR="00475EC0" w:rsidRPr="0054539C" w:rsidRDefault="00AF308E"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D</w:t>
      </w:r>
      <w:r w:rsidR="00574218" w:rsidRPr="0054539C">
        <w:rPr>
          <w:rFonts w:ascii="Times New Roman" w:hAnsi="Times New Roman" w:cs="Times New Roman"/>
          <w:lang w:val="en-US"/>
        </w:rPr>
        <w:t xml:space="preserve">espite the EU announcement to choose between </w:t>
      </w:r>
      <w:r w:rsidR="00C1574F" w:rsidRPr="0054539C">
        <w:rPr>
          <w:rFonts w:ascii="Times New Roman" w:hAnsi="Times New Roman" w:cs="Times New Roman"/>
          <w:lang w:val="en-US"/>
        </w:rPr>
        <w:t xml:space="preserve">the </w:t>
      </w:r>
      <w:r w:rsidR="00574218" w:rsidRPr="0054539C">
        <w:rPr>
          <w:rFonts w:ascii="Times New Roman" w:hAnsi="Times New Roman" w:cs="Times New Roman"/>
          <w:lang w:val="en-US"/>
        </w:rPr>
        <w:t>EU or Customs Union</w:t>
      </w:r>
      <w:r w:rsidR="00C1574F" w:rsidRPr="0054539C">
        <w:rPr>
          <w:rFonts w:ascii="Times New Roman" w:hAnsi="Times New Roman" w:cs="Times New Roman"/>
          <w:lang w:val="en-US"/>
        </w:rPr>
        <w:t xml:space="preserve"> of Russia</w:t>
      </w:r>
      <w:r w:rsidR="00574218" w:rsidRPr="0054539C">
        <w:rPr>
          <w:rFonts w:ascii="Times New Roman" w:hAnsi="Times New Roman" w:cs="Times New Roman"/>
          <w:lang w:val="en-US"/>
        </w:rPr>
        <w:t>, already in May Ukrainian government approved memorandum to apply for observer status in the Customs Union</w:t>
      </w:r>
      <w:r w:rsidR="00475EC0" w:rsidRPr="0054539C">
        <w:rPr>
          <w:rFonts w:ascii="Times New Roman" w:hAnsi="Times New Roman" w:cs="Times New Roman"/>
          <w:lang w:val="en-US"/>
        </w:rPr>
        <w:t>, as its’ member [Russia] is</w:t>
      </w:r>
      <w:r w:rsidR="00C56B3D" w:rsidRPr="0054539C">
        <w:rPr>
          <w:rFonts w:ascii="Times New Roman" w:hAnsi="Times New Roman" w:cs="Times New Roman"/>
          <w:lang w:val="en-US"/>
        </w:rPr>
        <w:t xml:space="preserve"> Ukraine’s largest trade partner,</w:t>
      </w:r>
      <w:r w:rsidR="000738D6" w:rsidRPr="0054539C">
        <w:rPr>
          <w:rStyle w:val="Fodnotehenvisning"/>
          <w:rFonts w:ascii="Times New Roman" w:hAnsi="Times New Roman" w:cs="Times New Roman"/>
          <w:lang w:val="en-US"/>
        </w:rPr>
        <w:footnoteReference w:id="24"/>
      </w:r>
      <w:r w:rsidR="00132C78" w:rsidRPr="0054539C">
        <w:rPr>
          <w:rFonts w:ascii="Times New Roman" w:hAnsi="Times New Roman" w:cs="Times New Roman"/>
          <w:lang w:val="en-US"/>
        </w:rPr>
        <w:t xml:space="preserve"> and in June signed a deal. Russia preferred, that Ukraine would become a </w:t>
      </w:r>
      <w:r w:rsidR="00A37987" w:rsidRPr="0054539C">
        <w:rPr>
          <w:rFonts w:ascii="Times New Roman" w:hAnsi="Times New Roman" w:cs="Times New Roman"/>
          <w:lang w:val="en-US"/>
        </w:rPr>
        <w:t xml:space="preserve">full member of Customs Union, but Ukraine </w:t>
      </w:r>
      <w:r w:rsidR="000F5626" w:rsidRPr="0054539C">
        <w:rPr>
          <w:rFonts w:ascii="Times New Roman" w:hAnsi="Times New Roman" w:cs="Times New Roman"/>
          <w:lang w:val="en-US"/>
        </w:rPr>
        <w:t xml:space="preserve">politely </w:t>
      </w:r>
      <w:r w:rsidR="00A37987" w:rsidRPr="0054539C">
        <w:rPr>
          <w:rFonts w:ascii="Times New Roman" w:hAnsi="Times New Roman" w:cs="Times New Roman"/>
          <w:lang w:val="en-US"/>
        </w:rPr>
        <w:t xml:space="preserve">refused, as it was </w:t>
      </w:r>
      <w:r w:rsidR="00C56B3D" w:rsidRPr="0054539C">
        <w:rPr>
          <w:rFonts w:ascii="Times New Roman" w:hAnsi="Times New Roman" w:cs="Times New Roman"/>
          <w:lang w:val="en-US"/>
        </w:rPr>
        <w:t>satisfied with the benefits of observer status (</w:t>
      </w:r>
      <w:r w:rsidR="00475EC0" w:rsidRPr="0054539C">
        <w:rPr>
          <w:rFonts w:ascii="Times New Roman" w:hAnsi="Times New Roman" w:cs="Times New Roman"/>
          <w:lang w:val="en-US"/>
        </w:rPr>
        <w:t>no effect on customs duties or</w:t>
      </w:r>
      <w:r w:rsidR="00C56B3D" w:rsidRPr="0054539C">
        <w:rPr>
          <w:rFonts w:ascii="Times New Roman" w:hAnsi="Times New Roman" w:cs="Times New Roman"/>
          <w:lang w:val="en-US"/>
        </w:rPr>
        <w:t xml:space="preserve"> other regulations on trade and opportunity to follow new policies of the bloc)</w:t>
      </w:r>
      <w:r w:rsidR="004468A4" w:rsidRPr="0054539C">
        <w:rPr>
          <w:rFonts w:ascii="Times New Roman" w:hAnsi="Times New Roman" w:cs="Times New Roman"/>
          <w:lang w:val="en-US"/>
        </w:rPr>
        <w:t>,</w:t>
      </w:r>
      <w:r w:rsidR="00C56B3D" w:rsidRPr="0054539C">
        <w:rPr>
          <w:rFonts w:ascii="Times New Roman" w:hAnsi="Times New Roman" w:cs="Times New Roman"/>
          <w:lang w:val="en-US"/>
        </w:rPr>
        <w:t xml:space="preserve"> and </w:t>
      </w:r>
      <w:r w:rsidR="004468A4" w:rsidRPr="0054539C">
        <w:rPr>
          <w:rFonts w:ascii="Times New Roman" w:hAnsi="Times New Roman" w:cs="Times New Roman"/>
          <w:lang w:val="en-US"/>
        </w:rPr>
        <w:t xml:space="preserve">it was </w:t>
      </w:r>
      <w:r w:rsidR="000041FE" w:rsidRPr="0054539C">
        <w:rPr>
          <w:rFonts w:ascii="Times New Roman" w:hAnsi="Times New Roman" w:cs="Times New Roman"/>
          <w:lang w:val="en-US"/>
        </w:rPr>
        <w:t xml:space="preserve">still </w:t>
      </w:r>
      <w:r w:rsidR="00A37987" w:rsidRPr="0054539C">
        <w:rPr>
          <w:rFonts w:ascii="Times New Roman" w:hAnsi="Times New Roman" w:cs="Times New Roman"/>
          <w:lang w:val="en-US"/>
        </w:rPr>
        <w:t xml:space="preserve">hoping to sign </w:t>
      </w:r>
      <w:r w:rsidR="000041FE" w:rsidRPr="0054539C">
        <w:rPr>
          <w:rFonts w:ascii="Times New Roman" w:hAnsi="Times New Roman" w:cs="Times New Roman"/>
          <w:lang w:val="en-US"/>
        </w:rPr>
        <w:t xml:space="preserve">an </w:t>
      </w:r>
      <w:r w:rsidR="00A37987" w:rsidRPr="0054539C">
        <w:rPr>
          <w:rFonts w:ascii="Times New Roman" w:hAnsi="Times New Roman" w:cs="Times New Roman"/>
          <w:lang w:val="en-US"/>
        </w:rPr>
        <w:t>AA in November.</w:t>
      </w:r>
      <w:r w:rsidR="008B3EED" w:rsidRPr="0054539C">
        <w:rPr>
          <w:rStyle w:val="Fodnotehenvisning"/>
          <w:rFonts w:ascii="Times New Roman" w:hAnsi="Times New Roman" w:cs="Times New Roman"/>
          <w:lang w:val="en-US"/>
        </w:rPr>
        <w:footnoteReference w:id="25"/>
      </w:r>
      <w:r w:rsidR="008B3EED" w:rsidRPr="0054539C">
        <w:rPr>
          <w:rFonts w:ascii="Times New Roman" w:hAnsi="Times New Roman" w:cs="Times New Roman"/>
          <w:lang w:val="en-US"/>
        </w:rPr>
        <w:t xml:space="preserve"> </w:t>
      </w:r>
    </w:p>
    <w:p w14:paraId="182F7736" w14:textId="29B3436F" w:rsidR="00673107" w:rsidRPr="0054539C" w:rsidRDefault="00B600D7" w:rsidP="0054539C">
      <w:pPr>
        <w:widowControl w:val="0"/>
        <w:autoSpaceDE w:val="0"/>
        <w:autoSpaceDN w:val="0"/>
        <w:adjustRightInd w:val="0"/>
        <w:spacing w:after="320" w:line="360" w:lineRule="auto"/>
        <w:jc w:val="both"/>
        <w:rPr>
          <w:rFonts w:ascii="Times New Roman" w:hAnsi="Times New Roman" w:cs="Times New Roman"/>
          <w:lang w:val="en-US"/>
        </w:rPr>
      </w:pPr>
      <w:r w:rsidRPr="0054539C">
        <w:rPr>
          <w:rFonts w:ascii="Times New Roman" w:hAnsi="Times New Roman" w:cs="Times New Roman"/>
          <w:lang w:val="en-US"/>
        </w:rPr>
        <w:t xml:space="preserve">Although EU did not </w:t>
      </w:r>
      <w:r w:rsidR="000765DE" w:rsidRPr="0054539C">
        <w:rPr>
          <w:rFonts w:ascii="Times New Roman" w:hAnsi="Times New Roman" w:cs="Times New Roman"/>
          <w:lang w:val="en-US"/>
        </w:rPr>
        <w:t>consider</w:t>
      </w:r>
      <w:r w:rsidR="00444B89" w:rsidRPr="0054539C">
        <w:rPr>
          <w:rFonts w:ascii="Times New Roman" w:hAnsi="Times New Roman" w:cs="Times New Roman"/>
          <w:lang w:val="en-US"/>
        </w:rPr>
        <w:t>ed</w:t>
      </w:r>
      <w:r w:rsidR="000765DE" w:rsidRPr="0054539C">
        <w:rPr>
          <w:rFonts w:ascii="Times New Roman" w:hAnsi="Times New Roman" w:cs="Times New Roman"/>
          <w:lang w:val="en-US"/>
        </w:rPr>
        <w:t xml:space="preserve"> </w:t>
      </w:r>
      <w:r w:rsidRPr="0054539C">
        <w:rPr>
          <w:rFonts w:ascii="Times New Roman" w:hAnsi="Times New Roman" w:cs="Times New Roman"/>
          <w:lang w:val="en-US"/>
        </w:rPr>
        <w:t>Ukraine’s observer’s status in the Customs Union</w:t>
      </w:r>
      <w:r w:rsidR="000765DE" w:rsidRPr="0054539C">
        <w:rPr>
          <w:rFonts w:ascii="Times New Roman" w:hAnsi="Times New Roman" w:cs="Times New Roman"/>
          <w:lang w:val="en-US"/>
        </w:rPr>
        <w:t xml:space="preserve"> </w:t>
      </w:r>
      <w:r w:rsidR="00121CCE" w:rsidRPr="0054539C">
        <w:rPr>
          <w:rFonts w:ascii="Times New Roman" w:hAnsi="Times New Roman" w:cs="Times New Roman"/>
          <w:lang w:val="en-US"/>
        </w:rPr>
        <w:t>as threat to sign the</w:t>
      </w:r>
      <w:r w:rsidR="000765DE" w:rsidRPr="0054539C">
        <w:rPr>
          <w:rFonts w:ascii="Times New Roman" w:hAnsi="Times New Roman" w:cs="Times New Roman"/>
          <w:lang w:val="en-US"/>
        </w:rPr>
        <w:t xml:space="preserve"> AA, </w:t>
      </w:r>
      <w:r w:rsidR="008B3EED" w:rsidRPr="0054539C">
        <w:rPr>
          <w:rFonts w:ascii="Times New Roman" w:hAnsi="Times New Roman" w:cs="Times New Roman"/>
          <w:lang w:val="en-US"/>
        </w:rPr>
        <w:t>Russia</w:t>
      </w:r>
      <w:r w:rsidR="004468A4" w:rsidRPr="0054539C">
        <w:rPr>
          <w:rFonts w:ascii="Times New Roman" w:hAnsi="Times New Roman" w:cs="Times New Roman"/>
          <w:lang w:val="en-US"/>
        </w:rPr>
        <w:t xml:space="preserve"> did not give up</w:t>
      </w:r>
      <w:r w:rsidRPr="0054539C">
        <w:rPr>
          <w:rFonts w:ascii="Times New Roman" w:hAnsi="Times New Roman" w:cs="Times New Roman"/>
          <w:lang w:val="en-US"/>
        </w:rPr>
        <w:t xml:space="preserve"> and </w:t>
      </w:r>
      <w:r w:rsidR="00242B5E" w:rsidRPr="0054539C">
        <w:rPr>
          <w:rFonts w:ascii="Times New Roman" w:hAnsi="Times New Roman" w:cs="Times New Roman"/>
          <w:lang w:val="en-US"/>
        </w:rPr>
        <w:t xml:space="preserve">the Russian president’s adviser on economic issues (Sergei Glaziev) </w:t>
      </w:r>
      <w:r w:rsidRPr="0054539C">
        <w:rPr>
          <w:rFonts w:ascii="Times New Roman" w:hAnsi="Times New Roman" w:cs="Times New Roman"/>
          <w:lang w:val="en-US"/>
        </w:rPr>
        <w:t>announced the ultimatum on June 14</w:t>
      </w:r>
      <w:r w:rsidRPr="0054539C">
        <w:rPr>
          <w:rFonts w:ascii="Times New Roman" w:hAnsi="Times New Roman" w:cs="Times New Roman"/>
          <w:vertAlign w:val="superscript"/>
          <w:lang w:val="en-US"/>
        </w:rPr>
        <w:t>th</w:t>
      </w:r>
      <w:r w:rsidR="00242B5E" w:rsidRPr="0054539C">
        <w:rPr>
          <w:rFonts w:ascii="Times New Roman" w:hAnsi="Times New Roman" w:cs="Times New Roman"/>
          <w:vertAlign w:val="superscript"/>
          <w:lang w:val="en-US"/>
        </w:rPr>
        <w:t xml:space="preserve"> </w:t>
      </w:r>
      <w:r w:rsidR="00242B5E" w:rsidRPr="0054539C">
        <w:rPr>
          <w:rFonts w:ascii="Times New Roman" w:hAnsi="Times New Roman" w:cs="Times New Roman"/>
          <w:lang w:val="en-US"/>
        </w:rPr>
        <w:t>in the forum in Kiev</w:t>
      </w:r>
      <w:r w:rsidRPr="0054539C">
        <w:rPr>
          <w:rFonts w:ascii="Times New Roman" w:hAnsi="Times New Roman" w:cs="Times New Roman"/>
          <w:lang w:val="en-US"/>
        </w:rPr>
        <w:t xml:space="preserve">. </w:t>
      </w:r>
      <w:r w:rsidR="000738D6" w:rsidRPr="0054539C">
        <w:rPr>
          <w:rFonts w:ascii="Times New Roman" w:hAnsi="Times New Roman" w:cs="Times New Roman"/>
          <w:lang w:val="en-US"/>
        </w:rPr>
        <w:t>“</w:t>
      </w:r>
      <w:r w:rsidRPr="0054539C">
        <w:rPr>
          <w:rFonts w:ascii="Times New Roman" w:hAnsi="Times New Roman" w:cs="Times New Roman"/>
          <w:lang w:val="en-US"/>
        </w:rPr>
        <w:t xml:space="preserve">If Ukraine signs the Deep and Comprehensive Free Trade Agreement with the European Union this fall, it will lose not only membership perspective, but also its observer status </w:t>
      </w:r>
      <w:r w:rsidR="000738D6" w:rsidRPr="0054539C">
        <w:rPr>
          <w:rFonts w:ascii="Times New Roman" w:hAnsi="Times New Roman" w:cs="Times New Roman"/>
          <w:lang w:val="en-US"/>
        </w:rPr>
        <w:t>in the Russia-led Customs Union.</w:t>
      </w:r>
      <w:r w:rsidR="000738D6" w:rsidRPr="0054539C">
        <w:rPr>
          <w:rStyle w:val="Fodnotehenvisning"/>
          <w:rFonts w:ascii="Times New Roman" w:hAnsi="Times New Roman" w:cs="Times New Roman"/>
          <w:lang w:val="en-US"/>
        </w:rPr>
        <w:footnoteReference w:id="26"/>
      </w:r>
      <w:r w:rsidR="000738D6" w:rsidRPr="0054539C">
        <w:rPr>
          <w:rFonts w:ascii="Times New Roman" w:hAnsi="Times New Roman" w:cs="Times New Roman"/>
          <w:lang w:val="en-US"/>
        </w:rPr>
        <w:t>”</w:t>
      </w:r>
      <w:r w:rsidR="00242B5E" w:rsidRPr="0054539C">
        <w:rPr>
          <w:rStyle w:val="Fodnotehenvisning"/>
          <w:rFonts w:ascii="Times New Roman" w:hAnsi="Times New Roman" w:cs="Times New Roman"/>
          <w:lang w:val="en-US"/>
        </w:rPr>
        <w:footnoteReference w:id="27"/>
      </w:r>
    </w:p>
    <w:p w14:paraId="54DB9E5E" w14:textId="77777777" w:rsidR="005E7DC2" w:rsidRPr="0054539C" w:rsidRDefault="006A34B8" w:rsidP="0054539C">
      <w:pPr>
        <w:widowControl w:val="0"/>
        <w:autoSpaceDE w:val="0"/>
        <w:autoSpaceDN w:val="0"/>
        <w:adjustRightInd w:val="0"/>
        <w:spacing w:after="320" w:line="360" w:lineRule="auto"/>
        <w:jc w:val="both"/>
        <w:rPr>
          <w:rFonts w:ascii="Times New Roman" w:hAnsi="Times New Roman" w:cs="Times New Roman"/>
          <w:lang w:val="en-US"/>
        </w:rPr>
      </w:pPr>
      <w:r w:rsidRPr="0054539C">
        <w:rPr>
          <w:rFonts w:ascii="Times New Roman" w:hAnsi="Times New Roman" w:cs="Times New Roman"/>
          <w:lang w:val="en-US"/>
        </w:rPr>
        <w:t xml:space="preserve"> </w:t>
      </w:r>
      <w:r w:rsidR="00B42E09" w:rsidRPr="0054539C">
        <w:rPr>
          <w:rFonts w:ascii="Times New Roman" w:hAnsi="Times New Roman" w:cs="Times New Roman"/>
          <w:lang w:val="en-US"/>
        </w:rPr>
        <w:t>On 27</w:t>
      </w:r>
      <w:r w:rsidR="00B42E09" w:rsidRPr="0054539C">
        <w:rPr>
          <w:rFonts w:ascii="Times New Roman" w:hAnsi="Times New Roman" w:cs="Times New Roman"/>
          <w:vertAlign w:val="superscript"/>
          <w:lang w:val="en-US"/>
        </w:rPr>
        <w:t>th</w:t>
      </w:r>
      <w:r w:rsidR="00B42E09" w:rsidRPr="0054539C">
        <w:rPr>
          <w:rFonts w:ascii="Times New Roman" w:hAnsi="Times New Roman" w:cs="Times New Roman"/>
          <w:lang w:val="en-US"/>
        </w:rPr>
        <w:t xml:space="preserve"> of July Putin visited Ukraine for the 1,025th anniversary of a mass baptism</w:t>
      </w:r>
      <w:r w:rsidR="00673107" w:rsidRPr="0054539C">
        <w:rPr>
          <w:rFonts w:ascii="Times New Roman" w:hAnsi="Times New Roman" w:cs="Times New Roman"/>
          <w:lang w:val="en-US"/>
        </w:rPr>
        <w:t xml:space="preserve"> and urged Ukraine to rethink the benefits of joining Customs Union</w:t>
      </w:r>
      <w:r w:rsidR="00D33CC1" w:rsidRPr="0054539C">
        <w:rPr>
          <w:rFonts w:ascii="Times New Roman" w:hAnsi="Times New Roman" w:cs="Times New Roman"/>
          <w:lang w:val="en-US"/>
        </w:rPr>
        <w:t>, reminding about common history</w:t>
      </w:r>
      <w:r w:rsidR="006E0203" w:rsidRPr="0054539C">
        <w:rPr>
          <w:rFonts w:ascii="Times New Roman" w:hAnsi="Times New Roman" w:cs="Times New Roman"/>
          <w:lang w:val="en-US"/>
        </w:rPr>
        <w:t>,</w:t>
      </w:r>
      <w:r w:rsidR="00673107" w:rsidRPr="0054539C">
        <w:rPr>
          <w:rFonts w:ascii="Times New Roman" w:hAnsi="Times New Roman" w:cs="Times New Roman"/>
          <w:lang w:val="en-US"/>
        </w:rPr>
        <w:t xml:space="preserve"> promising grow in Customs Union’s</w:t>
      </w:r>
      <w:r w:rsidR="006E0203" w:rsidRPr="0054539C">
        <w:rPr>
          <w:rFonts w:ascii="Times New Roman" w:hAnsi="Times New Roman" w:cs="Times New Roman"/>
          <w:lang w:val="en-US"/>
        </w:rPr>
        <w:t xml:space="preserve"> members</w:t>
      </w:r>
      <w:r w:rsidR="00673107" w:rsidRPr="0054539C">
        <w:rPr>
          <w:rFonts w:ascii="Times New Roman" w:hAnsi="Times New Roman" w:cs="Times New Roman"/>
          <w:lang w:val="en-US"/>
        </w:rPr>
        <w:t xml:space="preserve"> trade with Ukraine for 2-3% </w:t>
      </w:r>
      <w:r w:rsidR="00DC6EAE" w:rsidRPr="0054539C">
        <w:rPr>
          <w:rFonts w:ascii="Times New Roman" w:hAnsi="Times New Roman" w:cs="Times New Roman"/>
          <w:lang w:val="en-US"/>
        </w:rPr>
        <w:t>and mentioning</w:t>
      </w:r>
      <w:r w:rsidR="006E0203" w:rsidRPr="0054539C">
        <w:rPr>
          <w:rFonts w:ascii="Times New Roman" w:hAnsi="Times New Roman" w:cs="Times New Roman"/>
          <w:lang w:val="en-US"/>
        </w:rPr>
        <w:t xml:space="preserve"> </w:t>
      </w:r>
      <w:r w:rsidR="00673107" w:rsidRPr="0054539C">
        <w:rPr>
          <w:rFonts w:ascii="Times New Roman" w:hAnsi="Times New Roman" w:cs="Times New Roman"/>
          <w:lang w:val="en-US"/>
        </w:rPr>
        <w:t xml:space="preserve">that Kyiv </w:t>
      </w:r>
      <w:r w:rsidR="006E0203" w:rsidRPr="0054539C">
        <w:rPr>
          <w:rFonts w:ascii="Times New Roman" w:hAnsi="Times New Roman" w:cs="Times New Roman"/>
          <w:lang w:val="en-US"/>
        </w:rPr>
        <w:t xml:space="preserve">may get a gas supplies from Russia for a </w:t>
      </w:r>
      <w:r w:rsidR="00D33CC1" w:rsidRPr="0054539C">
        <w:rPr>
          <w:rFonts w:ascii="Times New Roman" w:hAnsi="Times New Roman" w:cs="Times New Roman"/>
          <w:lang w:val="en-US"/>
        </w:rPr>
        <w:t xml:space="preserve">1/3 part </w:t>
      </w:r>
      <w:r w:rsidR="006E0203" w:rsidRPr="0054539C">
        <w:rPr>
          <w:rFonts w:ascii="Times New Roman" w:hAnsi="Times New Roman" w:cs="Times New Roman"/>
          <w:lang w:val="en-US"/>
        </w:rPr>
        <w:t>lower price than before</w:t>
      </w:r>
      <w:r w:rsidR="00D33CC1" w:rsidRPr="0054539C">
        <w:rPr>
          <w:rStyle w:val="Fodnotehenvisning"/>
          <w:rFonts w:ascii="Times New Roman" w:hAnsi="Times New Roman" w:cs="Times New Roman"/>
          <w:lang w:val="en-US"/>
        </w:rPr>
        <w:footnoteReference w:id="28"/>
      </w:r>
      <w:r w:rsidR="00673107" w:rsidRPr="0054539C">
        <w:rPr>
          <w:rFonts w:ascii="Times New Roman" w:hAnsi="Times New Roman" w:cs="Times New Roman"/>
          <w:lang w:val="en-US"/>
        </w:rPr>
        <w:t xml:space="preserve">. </w:t>
      </w:r>
      <w:r w:rsidR="00DC6EAE" w:rsidRPr="0054539C">
        <w:rPr>
          <w:rFonts w:ascii="Times New Roman" w:hAnsi="Times New Roman" w:cs="Times New Roman"/>
          <w:lang w:val="en-US"/>
        </w:rPr>
        <w:t>Despite the</w:t>
      </w:r>
      <w:r w:rsidR="006E0203" w:rsidRPr="0054539C">
        <w:rPr>
          <w:rFonts w:ascii="Times New Roman" w:hAnsi="Times New Roman" w:cs="Times New Roman"/>
          <w:lang w:val="en-US"/>
        </w:rPr>
        <w:t xml:space="preserve"> “carrots” policy, Russia did not avoid</w:t>
      </w:r>
      <w:r w:rsidR="00DC6EAE" w:rsidRPr="0054539C">
        <w:rPr>
          <w:rFonts w:ascii="Times New Roman" w:hAnsi="Times New Roman" w:cs="Times New Roman"/>
          <w:lang w:val="en-US"/>
        </w:rPr>
        <w:t xml:space="preserve"> the “sticks”. Putin emphasized</w:t>
      </w:r>
      <w:r w:rsidR="006E0203" w:rsidRPr="0054539C">
        <w:rPr>
          <w:rFonts w:ascii="Times New Roman" w:hAnsi="Times New Roman" w:cs="Times New Roman"/>
          <w:lang w:val="en-US"/>
        </w:rPr>
        <w:t xml:space="preserve"> that</w:t>
      </w:r>
      <w:r w:rsidR="00DC6EAE" w:rsidRPr="0054539C">
        <w:rPr>
          <w:rFonts w:ascii="Times New Roman" w:hAnsi="Times New Roman" w:cs="Times New Roman"/>
          <w:lang w:val="en-US"/>
        </w:rPr>
        <w:t>: “</w:t>
      </w:r>
      <w:r w:rsidR="006E0203" w:rsidRPr="0054539C">
        <w:rPr>
          <w:rFonts w:ascii="Times New Roman" w:hAnsi="Times New Roman" w:cs="Times New Roman"/>
          <w:lang w:val="en-US"/>
        </w:rPr>
        <w:t>Kyiv cannot ignore the risk of retribution from Russia, the main market for Ukrainian exports, in the form of trade restrictions.</w:t>
      </w:r>
      <w:r w:rsidR="00DC6EAE" w:rsidRPr="0054539C">
        <w:rPr>
          <w:rStyle w:val="Fodnotehenvisning"/>
          <w:rFonts w:ascii="Times New Roman" w:hAnsi="Times New Roman" w:cs="Times New Roman"/>
          <w:lang w:val="en-US"/>
        </w:rPr>
        <w:footnoteReference w:id="29"/>
      </w:r>
      <w:r w:rsidR="00DC6EAE" w:rsidRPr="0054539C">
        <w:rPr>
          <w:rFonts w:ascii="Times New Roman" w:hAnsi="Times New Roman" w:cs="Times New Roman"/>
          <w:lang w:val="en-US"/>
        </w:rPr>
        <w:t>”</w:t>
      </w:r>
      <w:r w:rsidR="00DC6EAE" w:rsidRPr="0054539C">
        <w:rPr>
          <w:rStyle w:val="Fodnotehenvisning"/>
          <w:rFonts w:ascii="Times New Roman" w:hAnsi="Times New Roman" w:cs="Times New Roman"/>
          <w:lang w:val="en-US"/>
        </w:rPr>
        <w:footnoteReference w:id="30"/>
      </w:r>
      <w:r w:rsidR="00DC6EAE" w:rsidRPr="0054539C">
        <w:rPr>
          <w:rFonts w:ascii="Times New Roman" w:hAnsi="Times New Roman" w:cs="Times New Roman"/>
          <w:lang w:val="en-US"/>
        </w:rPr>
        <w:t xml:space="preserve"> </w:t>
      </w:r>
    </w:p>
    <w:p w14:paraId="18B5E628" w14:textId="77777777" w:rsidR="005E7DC2" w:rsidRPr="0054539C" w:rsidRDefault="00DC6EAE" w:rsidP="0054539C">
      <w:pPr>
        <w:widowControl w:val="0"/>
        <w:autoSpaceDE w:val="0"/>
        <w:autoSpaceDN w:val="0"/>
        <w:adjustRightInd w:val="0"/>
        <w:spacing w:after="320" w:line="360" w:lineRule="auto"/>
        <w:jc w:val="both"/>
        <w:rPr>
          <w:rFonts w:ascii="Times New Roman" w:hAnsi="Times New Roman" w:cs="Times New Roman"/>
          <w:lang w:val="en-US"/>
        </w:rPr>
      </w:pPr>
      <w:r w:rsidRPr="0054539C">
        <w:rPr>
          <w:rFonts w:ascii="Times New Roman" w:hAnsi="Times New Roman" w:cs="Times New Roman"/>
          <w:lang w:val="en-US"/>
        </w:rPr>
        <w:t xml:space="preserve">There was not necessary to wait too long for the implementation of the Russia’s threats - </w:t>
      </w:r>
      <w:r w:rsidR="00584993" w:rsidRPr="0054539C">
        <w:rPr>
          <w:rFonts w:ascii="Times New Roman" w:hAnsi="Times New Roman" w:cs="Times New Roman"/>
          <w:lang w:val="en-US"/>
        </w:rPr>
        <w:t>on 29 of July (</w:t>
      </w:r>
      <w:r w:rsidR="006A34B8" w:rsidRPr="0054539C">
        <w:rPr>
          <w:rFonts w:ascii="Times New Roman" w:hAnsi="Times New Roman" w:cs="Times New Roman"/>
          <w:lang w:val="en-US"/>
        </w:rPr>
        <w:t xml:space="preserve">two days after Putin’s visit), Russia banned imports of one of the biggest Ukrainian confectionary company Roshen's products and asked other members of Customs Union, to ban, </w:t>
      </w:r>
      <w:r w:rsidR="00584993" w:rsidRPr="0054539C">
        <w:rPr>
          <w:rFonts w:ascii="Times New Roman" w:hAnsi="Times New Roman" w:cs="Times New Roman"/>
          <w:lang w:val="en-US"/>
        </w:rPr>
        <w:t xml:space="preserve">due to the lack of </w:t>
      </w:r>
      <w:r w:rsidR="006A34B8" w:rsidRPr="0054539C">
        <w:rPr>
          <w:rFonts w:ascii="Times New Roman" w:hAnsi="Times New Roman" w:cs="Times New Roman"/>
          <w:lang w:val="en-US"/>
        </w:rPr>
        <w:t>quality and safety standards.</w:t>
      </w:r>
      <w:r w:rsidR="00584993" w:rsidRPr="0054539C">
        <w:rPr>
          <w:rFonts w:ascii="Times New Roman" w:hAnsi="Times New Roman" w:cs="Times New Roman"/>
          <w:lang w:val="en-US"/>
        </w:rPr>
        <w:t xml:space="preserve"> Accordingly to the Federal Consumer Protection Service Roshen's products had "toxic impurities"</w:t>
      </w:r>
      <w:r w:rsidR="00B42E09" w:rsidRPr="0054539C">
        <w:rPr>
          <w:rFonts w:ascii="Times New Roman" w:hAnsi="Times New Roman" w:cs="Times New Roman"/>
          <w:lang w:val="en-US"/>
        </w:rPr>
        <w:t xml:space="preserve">. </w:t>
      </w:r>
      <w:r w:rsidR="00584993" w:rsidRPr="0054539C">
        <w:rPr>
          <w:rFonts w:ascii="Times New Roman" w:hAnsi="Times New Roman" w:cs="Times New Roman"/>
          <w:lang w:val="en-US"/>
        </w:rPr>
        <w:t xml:space="preserve">EU and Ukraine translated the “chocolate war” as Russia’s attempt to punish its pro-European owner and former government minister (Petro Poroshenko) and </w:t>
      </w:r>
      <w:r w:rsidR="00B42E09" w:rsidRPr="0054539C">
        <w:rPr>
          <w:rFonts w:ascii="Times New Roman" w:hAnsi="Times New Roman" w:cs="Times New Roman"/>
          <w:lang w:val="en-US"/>
        </w:rPr>
        <w:t>attempt to push Ukraine to</w:t>
      </w:r>
      <w:r w:rsidR="00584993" w:rsidRPr="0054539C">
        <w:rPr>
          <w:rFonts w:ascii="Times New Roman" w:hAnsi="Times New Roman" w:cs="Times New Roman"/>
          <w:lang w:val="en-US"/>
        </w:rPr>
        <w:t xml:space="preserve"> </w:t>
      </w:r>
      <w:r w:rsidR="00B42E09" w:rsidRPr="0054539C">
        <w:rPr>
          <w:rFonts w:ascii="Times New Roman" w:hAnsi="Times New Roman" w:cs="Times New Roman"/>
          <w:lang w:val="en-US"/>
        </w:rPr>
        <w:t xml:space="preserve">rethink </w:t>
      </w:r>
      <w:r w:rsidR="00584993" w:rsidRPr="0054539C">
        <w:rPr>
          <w:rFonts w:ascii="Times New Roman" w:hAnsi="Times New Roman" w:cs="Times New Roman"/>
          <w:lang w:val="en-US"/>
        </w:rPr>
        <w:t>refusal</w:t>
      </w:r>
      <w:r w:rsidRPr="0054539C">
        <w:rPr>
          <w:rFonts w:ascii="Times New Roman" w:hAnsi="Times New Roman" w:cs="Times New Roman"/>
          <w:lang w:val="en-US"/>
        </w:rPr>
        <w:t xml:space="preserve"> to join Customs Union</w:t>
      </w:r>
      <w:r w:rsidR="00B42E09" w:rsidRPr="0054539C">
        <w:rPr>
          <w:rFonts w:ascii="Times New Roman" w:hAnsi="Times New Roman" w:cs="Times New Roman"/>
          <w:lang w:val="en-US"/>
        </w:rPr>
        <w:t>.</w:t>
      </w:r>
      <w:r w:rsidRPr="0054539C">
        <w:rPr>
          <w:rStyle w:val="Fodnotehenvisning"/>
          <w:rFonts w:ascii="Times New Roman" w:hAnsi="Times New Roman" w:cs="Times New Roman"/>
          <w:lang w:val="en-US"/>
        </w:rPr>
        <w:footnoteReference w:id="31"/>
      </w:r>
      <w:r w:rsidR="00B42E09" w:rsidRPr="0054539C">
        <w:rPr>
          <w:rFonts w:ascii="Times New Roman" w:hAnsi="Times New Roman" w:cs="Times New Roman"/>
          <w:lang w:val="en-US"/>
        </w:rPr>
        <w:t xml:space="preserve"> </w:t>
      </w:r>
    </w:p>
    <w:p w14:paraId="168E91B8" w14:textId="77777777" w:rsidR="00C04286" w:rsidRPr="0054539C" w:rsidRDefault="0017266D" w:rsidP="0054539C">
      <w:pPr>
        <w:widowControl w:val="0"/>
        <w:autoSpaceDE w:val="0"/>
        <w:autoSpaceDN w:val="0"/>
        <w:adjustRightInd w:val="0"/>
        <w:spacing w:after="320" w:line="360" w:lineRule="auto"/>
        <w:jc w:val="both"/>
        <w:rPr>
          <w:rFonts w:ascii="Times New Roman" w:hAnsi="Times New Roman" w:cs="Times New Roman"/>
          <w:lang w:val="en-US"/>
        </w:rPr>
      </w:pPr>
      <w:r w:rsidRPr="0054539C">
        <w:rPr>
          <w:rFonts w:ascii="Times New Roman" w:hAnsi="Times New Roman" w:cs="Times New Roman"/>
          <w:lang w:val="en-US"/>
        </w:rPr>
        <w:t>To continue, i</w:t>
      </w:r>
      <w:r w:rsidR="00451053" w:rsidRPr="0054539C">
        <w:rPr>
          <w:rFonts w:ascii="Times New Roman" w:hAnsi="Times New Roman" w:cs="Times New Roman"/>
          <w:lang w:val="en-US"/>
        </w:rPr>
        <w:t>n August</w:t>
      </w:r>
      <w:r w:rsidRPr="0054539C">
        <w:rPr>
          <w:rFonts w:ascii="Times New Roman" w:hAnsi="Times New Roman" w:cs="Times New Roman"/>
          <w:lang w:val="en-US"/>
        </w:rPr>
        <w:t xml:space="preserve"> 15th</w:t>
      </w:r>
      <w:r w:rsidR="00451053" w:rsidRPr="0054539C">
        <w:rPr>
          <w:rFonts w:ascii="Times New Roman" w:hAnsi="Times New Roman" w:cs="Times New Roman"/>
          <w:lang w:val="en-US"/>
        </w:rPr>
        <w:t xml:space="preserve"> Russia tightened checks on all imports from </w:t>
      </w:r>
      <w:hyperlink r:id="rId15" w:history="1">
        <w:r w:rsidR="00451053" w:rsidRPr="0054539C">
          <w:rPr>
            <w:rFonts w:ascii="Times New Roman" w:hAnsi="Times New Roman" w:cs="Times New Roman"/>
            <w:lang w:val="en-US"/>
          </w:rPr>
          <w:t>Ukraine</w:t>
        </w:r>
      </w:hyperlink>
      <w:r w:rsidR="00451053" w:rsidRPr="0054539C">
        <w:rPr>
          <w:rFonts w:ascii="Times New Roman" w:hAnsi="Times New Roman" w:cs="Times New Roman"/>
          <w:lang w:val="en-US"/>
        </w:rPr>
        <w:t>, as a result almost 1,000 rail cars were standing at the border between Ukraine and Russia</w:t>
      </w:r>
      <w:r w:rsidRPr="0054539C">
        <w:rPr>
          <w:rFonts w:ascii="Times New Roman" w:hAnsi="Times New Roman" w:cs="Times New Roman"/>
          <w:lang w:val="en-US"/>
        </w:rPr>
        <w:t>,</w:t>
      </w:r>
      <w:r w:rsidR="00510A19" w:rsidRPr="0054539C">
        <w:rPr>
          <w:rStyle w:val="Fodnotehenvisning"/>
          <w:rFonts w:ascii="Times New Roman" w:hAnsi="Times New Roman" w:cs="Times New Roman"/>
          <w:lang w:val="en-US"/>
        </w:rPr>
        <w:footnoteReference w:id="32"/>
      </w:r>
      <w:r w:rsidR="00451053" w:rsidRPr="0054539C">
        <w:rPr>
          <w:rFonts w:ascii="Times New Roman" w:hAnsi="Times New Roman" w:cs="Times New Roman"/>
          <w:lang w:val="en-US"/>
        </w:rPr>
        <w:t xml:space="preserve"> </w:t>
      </w:r>
      <w:r w:rsidRPr="0054539C">
        <w:rPr>
          <w:rFonts w:ascii="Times New Roman" w:hAnsi="Times New Roman" w:cs="Times New Roman"/>
          <w:lang w:val="en-US"/>
        </w:rPr>
        <w:t xml:space="preserve">but already </w:t>
      </w:r>
      <w:r w:rsidR="00C05539" w:rsidRPr="0054539C">
        <w:rPr>
          <w:rFonts w:ascii="Times New Roman" w:hAnsi="Times New Roman" w:cs="Times New Roman"/>
          <w:lang w:val="en-US"/>
        </w:rPr>
        <w:t>in 20</w:t>
      </w:r>
      <w:r w:rsidR="00C05539" w:rsidRPr="0054539C">
        <w:rPr>
          <w:rFonts w:ascii="Times New Roman" w:hAnsi="Times New Roman" w:cs="Times New Roman"/>
          <w:vertAlign w:val="superscript"/>
          <w:lang w:val="en-US"/>
        </w:rPr>
        <w:t>th</w:t>
      </w:r>
      <w:r w:rsidR="00C05539" w:rsidRPr="0054539C">
        <w:rPr>
          <w:rFonts w:ascii="Times New Roman" w:hAnsi="Times New Roman" w:cs="Times New Roman"/>
          <w:lang w:val="en-US"/>
        </w:rPr>
        <w:t xml:space="preserve"> of August customs checks were eased with the context that it was a demonstration from Russia</w:t>
      </w:r>
      <w:r w:rsidR="00904BC9" w:rsidRPr="0054539C">
        <w:rPr>
          <w:rFonts w:ascii="Times New Roman" w:hAnsi="Times New Roman" w:cs="Times New Roman"/>
          <w:lang w:val="en-US"/>
        </w:rPr>
        <w:t>’</w:t>
      </w:r>
      <w:r w:rsidR="00C05539" w:rsidRPr="0054539C">
        <w:rPr>
          <w:rFonts w:ascii="Times New Roman" w:hAnsi="Times New Roman" w:cs="Times New Roman"/>
          <w:lang w:val="en-US"/>
        </w:rPr>
        <w:t xml:space="preserve">s side, </w:t>
      </w:r>
      <w:r w:rsidR="00904BC9" w:rsidRPr="0054539C">
        <w:rPr>
          <w:rFonts w:ascii="Times New Roman" w:hAnsi="Times New Roman" w:cs="Times New Roman"/>
          <w:lang w:val="en-US"/>
        </w:rPr>
        <w:t>how the things will be, if Ukraine will sign an AA.</w:t>
      </w:r>
      <w:r w:rsidR="00904BC9" w:rsidRPr="0054539C">
        <w:rPr>
          <w:rStyle w:val="Fodnotehenvisning"/>
          <w:rFonts w:ascii="Times New Roman" w:hAnsi="Times New Roman" w:cs="Times New Roman"/>
          <w:lang w:val="en-US"/>
        </w:rPr>
        <w:footnoteReference w:id="33"/>
      </w:r>
      <w:r w:rsidR="006427EE" w:rsidRPr="0054539C">
        <w:rPr>
          <w:rFonts w:ascii="Times New Roman" w:hAnsi="Times New Roman" w:cs="Times New Roman"/>
          <w:lang w:val="en-US"/>
        </w:rPr>
        <w:t xml:space="preserve"> </w:t>
      </w:r>
    </w:p>
    <w:p w14:paraId="706BB0AB" w14:textId="77777777" w:rsidR="00C04286" w:rsidRPr="0054539C" w:rsidRDefault="006427EE" w:rsidP="0054539C">
      <w:pPr>
        <w:widowControl w:val="0"/>
        <w:autoSpaceDE w:val="0"/>
        <w:autoSpaceDN w:val="0"/>
        <w:adjustRightInd w:val="0"/>
        <w:spacing w:after="320" w:line="360" w:lineRule="auto"/>
        <w:jc w:val="both"/>
        <w:rPr>
          <w:rFonts w:ascii="Times New Roman" w:hAnsi="Times New Roman" w:cs="Times New Roman"/>
          <w:lang w:val="en-US"/>
        </w:rPr>
      </w:pPr>
      <w:r w:rsidRPr="0054539C">
        <w:rPr>
          <w:rFonts w:ascii="Times New Roman" w:hAnsi="Times New Roman" w:cs="Times New Roman"/>
          <w:lang w:val="en-US"/>
        </w:rPr>
        <w:t xml:space="preserve">Russia’s behavior was </w:t>
      </w:r>
      <w:r w:rsidR="00313CE1" w:rsidRPr="0054539C">
        <w:rPr>
          <w:rFonts w:ascii="Times New Roman" w:hAnsi="Times New Roman" w:cs="Times New Roman"/>
          <w:lang w:val="en-US"/>
        </w:rPr>
        <w:t xml:space="preserve">compared </w:t>
      </w:r>
      <w:r w:rsidRPr="0054539C">
        <w:rPr>
          <w:rFonts w:ascii="Times New Roman" w:hAnsi="Times New Roman" w:cs="Times New Roman"/>
          <w:lang w:val="en-US"/>
        </w:rPr>
        <w:t>with strategy, published in the weekly newspaper of Ukraine "Dzerkalo tyzhnia" on the 16</w:t>
      </w:r>
      <w:r w:rsidRPr="0054539C">
        <w:rPr>
          <w:rFonts w:ascii="Times New Roman" w:hAnsi="Times New Roman" w:cs="Times New Roman"/>
          <w:vertAlign w:val="superscript"/>
          <w:lang w:val="en-US"/>
        </w:rPr>
        <w:t>th</w:t>
      </w:r>
      <w:r w:rsidRPr="0054539C">
        <w:rPr>
          <w:rFonts w:ascii="Times New Roman" w:hAnsi="Times New Roman" w:cs="Times New Roman"/>
          <w:lang w:val="en-US"/>
        </w:rPr>
        <w:t xml:space="preserve"> of August regarding Russia’s efforts towards incorporation of Ukraine in the process of integration of Eurasia. Although there are doubts about the authenticity of the document and Ukrainian politician (Viktor Medvedchuk)</w:t>
      </w:r>
      <w:r w:rsidR="00C04286" w:rsidRPr="0054539C">
        <w:rPr>
          <w:rFonts w:ascii="Times New Roman" w:hAnsi="Times New Roman" w:cs="Times New Roman"/>
          <w:lang w:val="en-US"/>
        </w:rPr>
        <w:t>,</w:t>
      </w:r>
      <w:r w:rsidRPr="0054539C">
        <w:rPr>
          <w:rFonts w:ascii="Times New Roman" w:hAnsi="Times New Roman" w:cs="Times New Roman"/>
          <w:lang w:val="en-US"/>
        </w:rPr>
        <w:t xml:space="preserve"> with the support of his Ukraine’s Choice civic movement</w:t>
      </w:r>
      <w:r w:rsidR="00C04286" w:rsidRPr="0054539C">
        <w:rPr>
          <w:rFonts w:ascii="Times New Roman" w:hAnsi="Times New Roman" w:cs="Times New Roman"/>
          <w:lang w:val="en-US"/>
        </w:rPr>
        <w:t>,</w:t>
      </w:r>
      <w:r w:rsidRPr="0054539C">
        <w:rPr>
          <w:rFonts w:ascii="Times New Roman" w:hAnsi="Times New Roman" w:cs="Times New Roman"/>
          <w:lang w:val="en-US"/>
        </w:rPr>
        <w:t xml:space="preserve"> called it a “yellow press”, as it was stated in the previously mentioned document, that Medvedchuk </w:t>
      </w:r>
      <w:r w:rsidR="00BA5522" w:rsidRPr="0054539C">
        <w:rPr>
          <w:rFonts w:ascii="Times New Roman" w:hAnsi="Times New Roman" w:cs="Times New Roman"/>
          <w:lang w:val="en-US"/>
        </w:rPr>
        <w:t>(Russia’s favorite in the presidential election of 2015</w:t>
      </w:r>
      <w:r w:rsidR="00BA5522" w:rsidRPr="0054539C">
        <w:rPr>
          <w:rStyle w:val="Fodnotehenvisning"/>
          <w:rFonts w:ascii="Times New Roman" w:hAnsi="Times New Roman" w:cs="Times New Roman"/>
          <w:lang w:val="en-US"/>
        </w:rPr>
        <w:footnoteReference w:id="34"/>
      </w:r>
      <w:r w:rsidR="00BA5522" w:rsidRPr="0054539C">
        <w:rPr>
          <w:rFonts w:ascii="Times New Roman" w:hAnsi="Times New Roman" w:cs="Times New Roman"/>
          <w:lang w:val="en-US"/>
        </w:rPr>
        <w:t xml:space="preserve">) </w:t>
      </w:r>
      <w:r w:rsidR="00C04286" w:rsidRPr="0054539C">
        <w:rPr>
          <w:rFonts w:ascii="Times New Roman" w:hAnsi="Times New Roman" w:cs="Times New Roman"/>
          <w:lang w:val="en-US"/>
        </w:rPr>
        <w:t>has a key role in progress of the goals of</w:t>
      </w:r>
      <w:r w:rsidRPr="0054539C">
        <w:rPr>
          <w:rFonts w:ascii="Times New Roman" w:hAnsi="Times New Roman" w:cs="Times New Roman"/>
          <w:lang w:val="en-US"/>
        </w:rPr>
        <w:t xml:space="preserve"> strategy</w:t>
      </w:r>
      <w:r w:rsidRPr="0054539C">
        <w:rPr>
          <w:rStyle w:val="Fodnotehenvisning"/>
          <w:rFonts w:ascii="Times New Roman" w:hAnsi="Times New Roman" w:cs="Times New Roman"/>
          <w:lang w:val="en-US"/>
        </w:rPr>
        <w:footnoteReference w:id="35"/>
      </w:r>
      <w:r w:rsidRPr="0054539C">
        <w:rPr>
          <w:rFonts w:ascii="Times New Roman" w:hAnsi="Times New Roman" w:cs="Times New Roman"/>
          <w:lang w:val="en-US"/>
        </w:rPr>
        <w:t>, Putin admitted that it was a recommendations written by outside experts and sent to his administration.</w:t>
      </w:r>
      <w:r w:rsidRPr="0054539C">
        <w:rPr>
          <w:rStyle w:val="Fodnotehenvisning"/>
          <w:rFonts w:ascii="Times New Roman" w:hAnsi="Times New Roman" w:cs="Times New Roman"/>
          <w:lang w:val="en-US"/>
        </w:rPr>
        <w:footnoteReference w:id="36"/>
      </w:r>
      <w:r w:rsidR="00C04286" w:rsidRPr="0054539C">
        <w:rPr>
          <w:rFonts w:ascii="Times New Roman" w:hAnsi="Times New Roman" w:cs="Times New Roman"/>
          <w:lang w:val="en-US"/>
        </w:rPr>
        <w:t xml:space="preserve"> </w:t>
      </w:r>
    </w:p>
    <w:p w14:paraId="53EE6080" w14:textId="568B6229" w:rsidR="00734B74" w:rsidRPr="0054539C" w:rsidRDefault="006427EE" w:rsidP="0054539C">
      <w:pPr>
        <w:widowControl w:val="0"/>
        <w:autoSpaceDE w:val="0"/>
        <w:autoSpaceDN w:val="0"/>
        <w:adjustRightInd w:val="0"/>
        <w:spacing w:after="320" w:line="360" w:lineRule="auto"/>
        <w:jc w:val="both"/>
        <w:rPr>
          <w:rFonts w:ascii="Times New Roman" w:hAnsi="Times New Roman" w:cs="Times New Roman"/>
          <w:lang w:val="en-US"/>
        </w:rPr>
      </w:pPr>
      <w:r w:rsidRPr="0054539C">
        <w:rPr>
          <w:rFonts w:ascii="Times New Roman" w:hAnsi="Times New Roman" w:cs="Times New Roman"/>
          <w:lang w:val="en-US"/>
        </w:rPr>
        <w:t>Strategy is aimed at 3 main goals: to prevent Ukraine from signing AA; to create a pro-Russian oriented “network” of influential organizations with capability to change government’s unbeneficial decisions towards Russia and finally, bring Ukraine into Customs Union and Single Economic Space till 2015.</w:t>
      </w:r>
      <w:r w:rsidRPr="0054539C">
        <w:rPr>
          <w:rStyle w:val="Fodnotehenvisning"/>
          <w:rFonts w:ascii="Times New Roman" w:hAnsi="Times New Roman" w:cs="Times New Roman"/>
          <w:lang w:val="en-US"/>
        </w:rPr>
        <w:footnoteReference w:id="37"/>
      </w:r>
      <w:r w:rsidRPr="0054539C">
        <w:rPr>
          <w:rFonts w:ascii="Times New Roman" w:hAnsi="Times New Roman" w:cs="Times New Roman"/>
          <w:lang w:val="en-US"/>
        </w:rPr>
        <w:t xml:space="preserve"> As planned actions towards expected targets were mentioned </w:t>
      </w:r>
      <w:r w:rsidR="00882AF3" w:rsidRPr="0054539C">
        <w:rPr>
          <w:rFonts w:ascii="Times New Roman" w:hAnsi="Times New Roman" w:cs="Times New Roman"/>
          <w:lang w:val="en-US"/>
        </w:rPr>
        <w:t>mobilization</w:t>
      </w:r>
      <w:r w:rsidRPr="0054539C">
        <w:rPr>
          <w:rFonts w:ascii="Times New Roman" w:hAnsi="Times New Roman" w:cs="Times New Roman"/>
          <w:lang w:val="en-US"/>
        </w:rPr>
        <w:t xml:space="preserve"> of Ukrainian oligarchs, that have business in Russia, and have possibility to employ the media towards manipulations with public opinion</w:t>
      </w:r>
      <w:r w:rsidR="00734B74" w:rsidRPr="0054539C">
        <w:rPr>
          <w:rFonts w:ascii="Times New Roman" w:hAnsi="Times New Roman" w:cs="Times New Roman"/>
          <w:lang w:val="en-US"/>
        </w:rPr>
        <w:t xml:space="preserve"> and pointing out for Yanukovych his shaking po</w:t>
      </w:r>
      <w:r w:rsidR="00704C14" w:rsidRPr="0054539C">
        <w:rPr>
          <w:rFonts w:ascii="Times New Roman" w:hAnsi="Times New Roman" w:cs="Times New Roman"/>
          <w:lang w:val="en-US"/>
        </w:rPr>
        <w:t>pularity and low possibility to continue presidency for a second term due to the Russian-inducted economic proble</w:t>
      </w:r>
      <w:r w:rsidR="00C04286" w:rsidRPr="0054539C">
        <w:rPr>
          <w:rFonts w:ascii="Times New Roman" w:hAnsi="Times New Roman" w:cs="Times New Roman"/>
          <w:lang w:val="en-US"/>
        </w:rPr>
        <w:t>ms. As a solution, Russia may</w:t>
      </w:r>
      <w:r w:rsidR="00704C14" w:rsidRPr="0054539C">
        <w:rPr>
          <w:rFonts w:ascii="Times New Roman" w:hAnsi="Times New Roman" w:cs="Times New Roman"/>
          <w:lang w:val="en-US"/>
        </w:rPr>
        <w:t xml:space="preserve"> offer a range of specific </w:t>
      </w:r>
      <w:proofErr w:type="gramStart"/>
      <w:r w:rsidR="00704C14" w:rsidRPr="0054539C">
        <w:rPr>
          <w:rFonts w:ascii="Times New Roman" w:hAnsi="Times New Roman" w:cs="Times New Roman"/>
          <w:lang w:val="en-US"/>
        </w:rPr>
        <w:t>money-making</w:t>
      </w:r>
      <w:proofErr w:type="gramEnd"/>
      <w:r w:rsidR="00704C14" w:rsidRPr="0054539C">
        <w:rPr>
          <w:rFonts w:ascii="Times New Roman" w:hAnsi="Times New Roman" w:cs="Times New Roman"/>
          <w:lang w:val="en-US"/>
        </w:rPr>
        <w:t xml:space="preserve"> </w:t>
      </w:r>
      <w:r w:rsidR="00882AF3" w:rsidRPr="0054539C">
        <w:rPr>
          <w:rFonts w:ascii="Times New Roman" w:hAnsi="Times New Roman" w:cs="Times New Roman"/>
          <w:lang w:val="en-US"/>
        </w:rPr>
        <w:t>opportunities for</w:t>
      </w:r>
      <w:r w:rsidR="00704C14" w:rsidRPr="0054539C">
        <w:rPr>
          <w:rFonts w:ascii="Times New Roman" w:hAnsi="Times New Roman" w:cs="Times New Roman"/>
          <w:lang w:val="en-US"/>
        </w:rPr>
        <w:t xml:space="preserve"> Yanukovych, his family and inner circle on the Russian market. </w:t>
      </w:r>
      <w:r w:rsidR="00704C14" w:rsidRPr="0054539C">
        <w:rPr>
          <w:rStyle w:val="Fodnotehenvisning"/>
          <w:rFonts w:ascii="Times New Roman" w:hAnsi="Times New Roman" w:cs="Times New Roman"/>
          <w:lang w:val="en-US"/>
        </w:rPr>
        <w:footnoteReference w:id="38"/>
      </w:r>
    </w:p>
    <w:p w14:paraId="5C47A921" w14:textId="4CCCD3BF" w:rsidR="00B1351D" w:rsidRPr="0054539C" w:rsidRDefault="006E3F5C"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However,</w:t>
      </w:r>
      <w:r w:rsidR="00F74733" w:rsidRPr="0054539C">
        <w:rPr>
          <w:rFonts w:ascii="Times New Roman" w:hAnsi="Times New Roman"/>
          <w:sz w:val="24"/>
          <w:szCs w:val="24"/>
          <w:lang w:val="en-US"/>
        </w:rPr>
        <w:t xml:space="preserve"> d</w:t>
      </w:r>
      <w:r w:rsidR="00E80F43" w:rsidRPr="0054539C">
        <w:rPr>
          <w:rFonts w:ascii="Times New Roman" w:hAnsi="Times New Roman"/>
          <w:sz w:val="24"/>
          <w:szCs w:val="24"/>
          <w:lang w:val="en-US"/>
        </w:rPr>
        <w:t xml:space="preserve">espite the </w:t>
      </w:r>
      <w:r w:rsidR="00CA2645" w:rsidRPr="0054539C">
        <w:rPr>
          <w:rFonts w:ascii="Times New Roman" w:hAnsi="Times New Roman"/>
          <w:sz w:val="24"/>
          <w:szCs w:val="24"/>
          <w:lang w:val="en-US"/>
        </w:rPr>
        <w:t xml:space="preserve">slow progress of the reforms, </w:t>
      </w:r>
      <w:r w:rsidR="00E80F43" w:rsidRPr="0054539C">
        <w:rPr>
          <w:rFonts w:ascii="Times New Roman" w:hAnsi="Times New Roman"/>
          <w:sz w:val="24"/>
          <w:szCs w:val="24"/>
          <w:lang w:val="en-US"/>
        </w:rPr>
        <w:t>Russia’s ultimatum</w:t>
      </w:r>
      <w:r w:rsidR="002F1C92" w:rsidRPr="0054539C">
        <w:rPr>
          <w:rFonts w:ascii="Times New Roman" w:hAnsi="Times New Roman"/>
          <w:sz w:val="24"/>
          <w:szCs w:val="24"/>
          <w:lang w:val="en-US"/>
        </w:rPr>
        <w:t xml:space="preserve"> and economic pressure</w:t>
      </w:r>
      <w:r w:rsidR="00E80F43" w:rsidRPr="0054539C">
        <w:rPr>
          <w:rFonts w:ascii="Times New Roman" w:hAnsi="Times New Roman"/>
          <w:sz w:val="24"/>
          <w:szCs w:val="24"/>
          <w:lang w:val="en-US"/>
        </w:rPr>
        <w:t>, on September</w:t>
      </w:r>
      <w:r w:rsidR="007954CF" w:rsidRPr="0054539C">
        <w:rPr>
          <w:rFonts w:ascii="Times New Roman" w:hAnsi="Times New Roman"/>
          <w:sz w:val="24"/>
          <w:szCs w:val="24"/>
          <w:lang w:val="en-US"/>
        </w:rPr>
        <w:t xml:space="preserve"> 18th</w:t>
      </w:r>
      <w:r w:rsidR="00E80F43" w:rsidRPr="0054539C">
        <w:rPr>
          <w:rFonts w:ascii="Times New Roman" w:hAnsi="Times New Roman"/>
          <w:sz w:val="24"/>
          <w:szCs w:val="24"/>
          <w:lang w:val="en-US"/>
        </w:rPr>
        <w:t xml:space="preserve"> Ukraine was still keeping the </w:t>
      </w:r>
      <w:r w:rsidR="00475EC0" w:rsidRPr="0054539C">
        <w:rPr>
          <w:rFonts w:ascii="Times New Roman" w:hAnsi="Times New Roman"/>
          <w:sz w:val="24"/>
          <w:szCs w:val="24"/>
          <w:lang w:val="en-US"/>
        </w:rPr>
        <w:t>political course towards EU, when</w:t>
      </w:r>
      <w:r w:rsidR="00E80F43" w:rsidRPr="0054539C">
        <w:rPr>
          <w:rFonts w:ascii="Times New Roman" w:hAnsi="Times New Roman"/>
          <w:sz w:val="24"/>
          <w:szCs w:val="24"/>
          <w:lang w:val="en-US"/>
        </w:rPr>
        <w:t xml:space="preserve"> unanimously approved the draft AA</w:t>
      </w:r>
      <w:r w:rsidR="00BC5888" w:rsidRPr="0054539C">
        <w:rPr>
          <w:rStyle w:val="Fodnotehenvisning"/>
          <w:rFonts w:ascii="Times New Roman" w:hAnsi="Times New Roman"/>
          <w:sz w:val="24"/>
          <w:szCs w:val="24"/>
          <w:lang w:val="en-US"/>
        </w:rPr>
        <w:footnoteReference w:id="39"/>
      </w:r>
      <w:r w:rsidR="00F44174" w:rsidRPr="0054539C">
        <w:rPr>
          <w:rFonts w:ascii="Times New Roman" w:hAnsi="Times New Roman"/>
          <w:sz w:val="24"/>
          <w:szCs w:val="24"/>
          <w:lang w:val="en-US"/>
        </w:rPr>
        <w:t xml:space="preserve"> and in August in the rhetoric of </w:t>
      </w:r>
      <w:r w:rsidR="002434E5" w:rsidRPr="0054539C">
        <w:rPr>
          <w:rFonts w:ascii="Times New Roman" w:hAnsi="Times New Roman"/>
          <w:sz w:val="24"/>
          <w:szCs w:val="24"/>
          <w:lang w:val="en-US"/>
        </w:rPr>
        <w:t>the H</w:t>
      </w:r>
      <w:r w:rsidR="003100AC" w:rsidRPr="0054539C">
        <w:rPr>
          <w:rFonts w:ascii="Times New Roman" w:hAnsi="Times New Roman"/>
          <w:sz w:val="24"/>
          <w:szCs w:val="24"/>
          <w:lang w:val="en-US"/>
        </w:rPr>
        <w:t>ead of</w:t>
      </w:r>
      <w:r w:rsidR="00F44174" w:rsidRPr="0054539C">
        <w:rPr>
          <w:rFonts w:ascii="Times New Roman" w:hAnsi="Times New Roman"/>
          <w:sz w:val="24"/>
          <w:szCs w:val="24"/>
          <w:lang w:val="en-US"/>
        </w:rPr>
        <w:t xml:space="preserve"> </w:t>
      </w:r>
      <w:r w:rsidR="003100AC" w:rsidRPr="0054539C">
        <w:rPr>
          <w:rFonts w:ascii="Times New Roman" w:hAnsi="Times New Roman"/>
          <w:sz w:val="24"/>
          <w:szCs w:val="24"/>
          <w:lang w:val="en-US"/>
        </w:rPr>
        <w:t xml:space="preserve">the </w:t>
      </w:r>
      <w:r w:rsidR="00F44174" w:rsidRPr="0054539C">
        <w:rPr>
          <w:rFonts w:ascii="Times New Roman" w:hAnsi="Times New Roman"/>
          <w:sz w:val="24"/>
          <w:szCs w:val="24"/>
          <w:lang w:val="en-US"/>
        </w:rPr>
        <w:t>Ukrainian Institute of Global Strategies and executive director of the Blazer International Fund in Kiev, probability of Kiev signing an AA was evaluated as increased (about 90% probability that Ukraine will sign) after unsuccessful visit of Putin to Ukraine.</w:t>
      </w:r>
      <w:r w:rsidR="00F44174" w:rsidRPr="0054539C">
        <w:rPr>
          <w:rStyle w:val="Fodnotehenvisning"/>
          <w:rFonts w:ascii="Times New Roman" w:hAnsi="Times New Roman"/>
          <w:sz w:val="24"/>
          <w:szCs w:val="24"/>
          <w:lang w:val="en-US"/>
        </w:rPr>
        <w:footnoteReference w:id="40"/>
      </w:r>
      <w:r w:rsidR="0048353A" w:rsidRPr="0054539C">
        <w:rPr>
          <w:rFonts w:ascii="Times New Roman" w:hAnsi="Times New Roman"/>
          <w:sz w:val="24"/>
          <w:szCs w:val="24"/>
          <w:lang w:val="en-US"/>
        </w:rPr>
        <w:t xml:space="preserve"> </w:t>
      </w:r>
      <w:r w:rsidR="005E7DC2" w:rsidRPr="0054539C">
        <w:rPr>
          <w:rFonts w:ascii="Times New Roman" w:hAnsi="Times New Roman"/>
          <w:sz w:val="24"/>
          <w:szCs w:val="24"/>
          <w:lang w:val="en-US"/>
        </w:rPr>
        <w:t xml:space="preserve">In the same time </w:t>
      </w:r>
      <w:r w:rsidR="0048353A" w:rsidRPr="0054539C">
        <w:rPr>
          <w:rFonts w:ascii="Times New Roman" w:hAnsi="Times New Roman"/>
          <w:sz w:val="24"/>
          <w:szCs w:val="24"/>
          <w:lang w:val="en-US"/>
        </w:rPr>
        <w:t xml:space="preserve">Putin </w:t>
      </w:r>
      <w:r w:rsidR="005E7DC2" w:rsidRPr="0054539C">
        <w:rPr>
          <w:rFonts w:ascii="Times New Roman" w:hAnsi="Times New Roman"/>
          <w:sz w:val="24"/>
          <w:szCs w:val="24"/>
          <w:lang w:val="en-US"/>
        </w:rPr>
        <w:t>p</w:t>
      </w:r>
      <w:r w:rsidR="00451053" w:rsidRPr="0054539C">
        <w:rPr>
          <w:rFonts w:ascii="Times New Roman" w:hAnsi="Times New Roman"/>
          <w:sz w:val="24"/>
          <w:szCs w:val="24"/>
          <w:lang w:val="en-US"/>
        </w:rPr>
        <w:t xml:space="preserve">ersuaded that Ukraine’s choice will be respected by Russia and will not have any impact on the political relations with Russia. However, he did not hide, that it might create certain difficulties in the trade area. </w:t>
      </w:r>
      <w:r w:rsidR="003E36EA" w:rsidRPr="0054539C">
        <w:rPr>
          <w:rFonts w:ascii="Times New Roman" w:hAnsi="Times New Roman"/>
          <w:sz w:val="24"/>
          <w:szCs w:val="24"/>
          <w:lang w:val="en-US"/>
        </w:rPr>
        <w:t>It was</w:t>
      </w:r>
      <w:r w:rsidR="00510A19" w:rsidRPr="0054539C">
        <w:rPr>
          <w:rFonts w:ascii="Times New Roman" w:hAnsi="Times New Roman"/>
          <w:sz w:val="24"/>
          <w:szCs w:val="24"/>
          <w:lang w:val="en-US"/>
        </w:rPr>
        <w:t xml:space="preserve"> not the first Russia’s </w:t>
      </w:r>
      <w:r w:rsidR="003E36EA" w:rsidRPr="0054539C">
        <w:rPr>
          <w:rFonts w:ascii="Times New Roman" w:hAnsi="Times New Roman"/>
          <w:sz w:val="24"/>
          <w:szCs w:val="24"/>
          <w:lang w:val="en-US"/>
        </w:rPr>
        <w:t xml:space="preserve">threats and </w:t>
      </w:r>
      <w:r w:rsidR="00510A19" w:rsidRPr="0054539C">
        <w:rPr>
          <w:rFonts w:ascii="Times New Roman" w:hAnsi="Times New Roman"/>
          <w:sz w:val="24"/>
          <w:szCs w:val="24"/>
          <w:lang w:val="en-US"/>
        </w:rPr>
        <w:t>efforts to put pressure on Ukraine by using trade</w:t>
      </w:r>
      <w:r w:rsidR="00510A19" w:rsidRPr="0054539C">
        <w:rPr>
          <w:rStyle w:val="Fodnotehenvisning"/>
          <w:rFonts w:ascii="Times New Roman" w:hAnsi="Times New Roman"/>
          <w:sz w:val="24"/>
          <w:szCs w:val="24"/>
          <w:lang w:val="en-US"/>
        </w:rPr>
        <w:footnoteReference w:id="41"/>
      </w:r>
      <w:r w:rsidR="00510A19" w:rsidRPr="0054539C">
        <w:rPr>
          <w:rFonts w:ascii="Times New Roman" w:hAnsi="Times New Roman"/>
          <w:sz w:val="24"/>
          <w:szCs w:val="24"/>
          <w:lang w:val="en-US"/>
        </w:rPr>
        <w:t>.</w:t>
      </w:r>
      <w:r w:rsidR="00510A19" w:rsidRPr="0054539C">
        <w:rPr>
          <w:rStyle w:val="Fodnotehenvisning"/>
          <w:rFonts w:ascii="Times New Roman" w:hAnsi="Times New Roman"/>
          <w:sz w:val="24"/>
          <w:szCs w:val="24"/>
          <w:lang w:val="en-US"/>
        </w:rPr>
        <w:footnoteReference w:id="42"/>
      </w:r>
      <w:r w:rsidR="00011EA0" w:rsidRPr="0054539C">
        <w:rPr>
          <w:rFonts w:ascii="Times New Roman" w:hAnsi="Times New Roman"/>
          <w:sz w:val="24"/>
          <w:szCs w:val="24"/>
          <w:lang w:val="en-US"/>
        </w:rPr>
        <w:t xml:space="preserve"> </w:t>
      </w:r>
      <w:r w:rsidR="005A264A" w:rsidRPr="0054539C">
        <w:rPr>
          <w:rFonts w:ascii="Times New Roman" w:hAnsi="Times New Roman"/>
          <w:sz w:val="24"/>
          <w:szCs w:val="24"/>
          <w:lang w:val="en-US"/>
        </w:rPr>
        <w:t xml:space="preserve">Adviser to President Vladimir Putin (Sergei Glazyev) was expressing last minute warning to Ukraine, </w:t>
      </w:r>
      <w:r w:rsidR="00BE4997" w:rsidRPr="0054539C">
        <w:rPr>
          <w:rFonts w:ascii="Times New Roman" w:hAnsi="Times New Roman"/>
          <w:sz w:val="24"/>
          <w:szCs w:val="24"/>
          <w:lang w:val="en-US"/>
        </w:rPr>
        <w:t>t</w:t>
      </w:r>
      <w:r w:rsidR="005A264A" w:rsidRPr="0054539C">
        <w:rPr>
          <w:rFonts w:ascii="Times New Roman" w:hAnsi="Times New Roman"/>
          <w:sz w:val="24"/>
          <w:szCs w:val="24"/>
          <w:lang w:val="en-US"/>
        </w:rPr>
        <w:t>hat only by joining Customs Union it can balance the trade, in other case it will face financial catastrophe or even collapse of the state. More than that, in this way Ukraine violates strategic partnership and friendship treaty, that legitimates Russia to intervene if pro-Russian regions appealed.</w:t>
      </w:r>
      <w:r w:rsidR="00BE4997" w:rsidRPr="0054539C">
        <w:rPr>
          <w:rStyle w:val="Fodnotehenvisning"/>
          <w:rFonts w:ascii="Times New Roman" w:hAnsi="Times New Roman"/>
          <w:sz w:val="24"/>
          <w:szCs w:val="24"/>
          <w:lang w:val="en-US"/>
        </w:rPr>
        <w:footnoteReference w:id="43"/>
      </w:r>
    </w:p>
    <w:p w14:paraId="7B8FED1E" w14:textId="13BED607" w:rsidR="00167110" w:rsidRPr="0054539C" w:rsidRDefault="00BE4997" w:rsidP="0054539C">
      <w:pPr>
        <w:widowControl w:val="0"/>
        <w:autoSpaceDE w:val="0"/>
        <w:autoSpaceDN w:val="0"/>
        <w:adjustRightInd w:val="0"/>
        <w:spacing w:line="360" w:lineRule="auto"/>
        <w:jc w:val="both"/>
        <w:rPr>
          <w:rFonts w:ascii="Times New Roman" w:hAnsi="Times New Roman" w:cs="Times New Roman"/>
          <w:sz w:val="30"/>
          <w:szCs w:val="30"/>
          <w:lang w:val="en-US"/>
        </w:rPr>
      </w:pPr>
      <w:r w:rsidRPr="0054539C">
        <w:rPr>
          <w:rFonts w:ascii="Times New Roman" w:hAnsi="Times New Roman" w:cs="Times New Roman"/>
          <w:lang w:val="en-US"/>
        </w:rPr>
        <w:t>Cautionary</w:t>
      </w:r>
      <w:r w:rsidR="00167110" w:rsidRPr="0054539C">
        <w:rPr>
          <w:rFonts w:ascii="Times New Roman" w:hAnsi="Times New Roman" w:cs="Times New Roman"/>
          <w:lang w:val="en-US"/>
        </w:rPr>
        <w:t xml:space="preserve"> attitude from Russia was not left without attention from the side of Ukraine.</w:t>
      </w:r>
      <w:r w:rsidR="009108BC" w:rsidRPr="0054539C">
        <w:rPr>
          <w:rFonts w:ascii="Times New Roman" w:hAnsi="Times New Roman" w:cs="Times New Roman"/>
          <w:lang w:val="en-US"/>
        </w:rPr>
        <w:t xml:space="preserve"> Prime Ministers Dmitry Medvedev and Mykola Azarov met on October 15</w:t>
      </w:r>
      <w:r w:rsidR="009108BC" w:rsidRPr="0054539C">
        <w:rPr>
          <w:rFonts w:ascii="Times New Roman" w:hAnsi="Times New Roman" w:cs="Times New Roman"/>
          <w:vertAlign w:val="superscript"/>
          <w:lang w:val="en-US"/>
        </w:rPr>
        <w:t>th</w:t>
      </w:r>
      <w:r w:rsidR="009108BC" w:rsidRPr="0054539C">
        <w:rPr>
          <w:rFonts w:ascii="Times New Roman" w:hAnsi="Times New Roman" w:cs="Times New Roman"/>
          <w:lang w:val="en-US"/>
        </w:rPr>
        <w:t xml:space="preserve"> in Kaluga at the 10th meeting of the Economic Cooperation Committee of the Russian-Ukrainian Inter-Governmental Commission.</w:t>
      </w:r>
      <w:r w:rsidR="009108BC" w:rsidRPr="0054539C">
        <w:rPr>
          <w:rStyle w:val="Fodnotehenvisning"/>
          <w:rFonts w:ascii="Times New Roman" w:hAnsi="Times New Roman" w:cs="Times New Roman"/>
          <w:lang w:val="en-US"/>
        </w:rPr>
        <w:footnoteReference w:id="44"/>
      </w:r>
      <w:r w:rsidR="009108BC" w:rsidRPr="0054539C">
        <w:rPr>
          <w:rFonts w:ascii="Times New Roman" w:hAnsi="Times New Roman" w:cs="Times New Roman"/>
          <w:lang w:val="en-US"/>
        </w:rPr>
        <w:t xml:space="preserve"> </w:t>
      </w:r>
      <w:r w:rsidR="00167110" w:rsidRPr="0054539C">
        <w:rPr>
          <w:rFonts w:ascii="Times New Roman" w:hAnsi="Times New Roman" w:cs="Times New Roman"/>
          <w:lang w:val="en-US"/>
        </w:rPr>
        <w:t>Yanukovych and Putin held talks on October 25</w:t>
      </w:r>
      <w:r w:rsidR="00313CE1" w:rsidRPr="0054539C">
        <w:rPr>
          <w:rFonts w:ascii="Times New Roman" w:hAnsi="Times New Roman" w:cs="Times New Roman"/>
          <w:lang w:val="en-US"/>
        </w:rPr>
        <w:t>th</w:t>
      </w:r>
      <w:r w:rsidR="00167110" w:rsidRPr="0054539C">
        <w:rPr>
          <w:rFonts w:ascii="Times New Roman" w:hAnsi="Times New Roman" w:cs="Times New Roman"/>
          <w:lang w:val="en-US"/>
        </w:rPr>
        <w:t xml:space="preserve"> in the summit of Commonwealth of Indepen</w:t>
      </w:r>
      <w:r w:rsidR="006E3F5C" w:rsidRPr="0054539C">
        <w:rPr>
          <w:rFonts w:ascii="Times New Roman" w:hAnsi="Times New Roman" w:cs="Times New Roman"/>
          <w:lang w:val="en-US"/>
        </w:rPr>
        <w:t>dent States (CIS) in Minsk; afterwards</w:t>
      </w:r>
      <w:r w:rsidR="00167110" w:rsidRPr="0054539C">
        <w:rPr>
          <w:rFonts w:ascii="Times New Roman" w:hAnsi="Times New Roman" w:cs="Times New Roman"/>
          <w:lang w:val="en-US"/>
        </w:rPr>
        <w:t xml:space="preserve"> they met again after 2 days in Sochi</w:t>
      </w:r>
      <w:r w:rsidR="005E7DC2" w:rsidRPr="0054539C">
        <w:rPr>
          <w:rStyle w:val="Fodnotehenvisning"/>
          <w:rFonts w:ascii="Times New Roman" w:hAnsi="Times New Roman" w:cs="Times New Roman"/>
          <w:lang w:val="en-US"/>
        </w:rPr>
        <w:footnoteReference w:id="45"/>
      </w:r>
      <w:r w:rsidR="006E3F5C" w:rsidRPr="0054539C">
        <w:rPr>
          <w:rFonts w:ascii="Times New Roman" w:hAnsi="Times New Roman" w:cs="Times New Roman"/>
          <w:lang w:val="en-US"/>
        </w:rPr>
        <w:t xml:space="preserve"> </w:t>
      </w:r>
      <w:r w:rsidR="00167110" w:rsidRPr="0054539C">
        <w:rPr>
          <w:rFonts w:ascii="Times New Roman" w:hAnsi="Times New Roman" w:cs="Times New Roman"/>
          <w:lang w:val="en-US"/>
        </w:rPr>
        <w:t>and</w:t>
      </w:r>
      <w:r w:rsidR="005E7DC2" w:rsidRPr="0054539C">
        <w:rPr>
          <w:rFonts w:ascii="Times New Roman" w:hAnsi="Times New Roman" w:cs="Times New Roman"/>
          <w:lang w:val="en-US"/>
        </w:rPr>
        <w:t xml:space="preserve"> </w:t>
      </w:r>
      <w:r w:rsidR="00275D42" w:rsidRPr="0054539C">
        <w:rPr>
          <w:rFonts w:ascii="Times New Roman" w:hAnsi="Times New Roman" w:cs="Times New Roman"/>
          <w:lang w:val="en-US"/>
        </w:rPr>
        <w:t>on November 9</w:t>
      </w:r>
      <w:r w:rsidR="00275D42" w:rsidRPr="0054539C">
        <w:rPr>
          <w:rFonts w:ascii="Times New Roman" w:hAnsi="Times New Roman" w:cs="Times New Roman"/>
          <w:vertAlign w:val="superscript"/>
          <w:lang w:val="en-US"/>
        </w:rPr>
        <w:t>th</w:t>
      </w:r>
      <w:r w:rsidR="00275D42" w:rsidRPr="0054539C">
        <w:rPr>
          <w:rFonts w:ascii="Times New Roman" w:hAnsi="Times New Roman" w:cs="Times New Roman"/>
          <w:lang w:val="en-US"/>
        </w:rPr>
        <w:t xml:space="preserve"> in Moscow. By commenting th</w:t>
      </w:r>
      <w:r w:rsidR="005E7DC2" w:rsidRPr="0054539C">
        <w:rPr>
          <w:rFonts w:ascii="Times New Roman" w:hAnsi="Times New Roman" w:cs="Times New Roman"/>
          <w:lang w:val="en-US"/>
        </w:rPr>
        <w:t>e increased visits during only few</w:t>
      </w:r>
      <w:r w:rsidR="00275D42" w:rsidRPr="0054539C">
        <w:rPr>
          <w:rFonts w:ascii="Times New Roman" w:hAnsi="Times New Roman" w:cs="Times New Roman"/>
          <w:lang w:val="en-US"/>
        </w:rPr>
        <w:t xml:space="preserve"> weeks, Yanukovych </w:t>
      </w:r>
      <w:r w:rsidR="001C3A3C" w:rsidRPr="0054539C">
        <w:rPr>
          <w:rFonts w:ascii="Times New Roman" w:hAnsi="Times New Roman" w:cs="Times New Roman"/>
          <w:lang w:val="en-US"/>
        </w:rPr>
        <w:t>admitted</w:t>
      </w:r>
      <w:r w:rsidR="00275D42" w:rsidRPr="0054539C">
        <w:rPr>
          <w:rFonts w:ascii="Times New Roman" w:hAnsi="Times New Roman" w:cs="Times New Roman"/>
          <w:lang w:val="en-US"/>
        </w:rPr>
        <w:t xml:space="preserve"> that they were discussing mutual trade and economic relations before the upcoming Eastern Partnership summit.</w:t>
      </w:r>
      <w:r w:rsidR="00210DA8" w:rsidRPr="0054539C">
        <w:rPr>
          <w:rStyle w:val="Fodnotehenvisning"/>
          <w:rFonts w:ascii="Times New Roman" w:hAnsi="Times New Roman" w:cs="Times New Roman"/>
          <w:lang w:val="en-US"/>
        </w:rPr>
        <w:footnoteReference w:id="46"/>
      </w:r>
    </w:p>
    <w:p w14:paraId="5C655E35" w14:textId="3B691E05" w:rsidR="00DF6845" w:rsidRPr="0054539C" w:rsidRDefault="00E3080C"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Acceleration of the relationships can be understood due to the fact, that Yanukovych was keeping open all the possibilities for c</w:t>
      </w:r>
      <w:r w:rsidR="00DF6845" w:rsidRPr="0054539C">
        <w:rPr>
          <w:rFonts w:ascii="Times New Roman" w:hAnsi="Times New Roman"/>
          <w:sz w:val="24"/>
          <w:szCs w:val="24"/>
          <w:lang w:val="en-US"/>
        </w:rPr>
        <w:t>hoice till the last moment</w:t>
      </w:r>
      <w:r w:rsidR="001003F8" w:rsidRPr="0054539C">
        <w:rPr>
          <w:rFonts w:ascii="Times New Roman" w:hAnsi="Times New Roman"/>
          <w:sz w:val="24"/>
          <w:szCs w:val="24"/>
          <w:lang w:val="en-US"/>
        </w:rPr>
        <w:t>, to get t</w:t>
      </w:r>
      <w:r w:rsidR="006E3F5C" w:rsidRPr="0054539C">
        <w:rPr>
          <w:rFonts w:ascii="Times New Roman" w:hAnsi="Times New Roman"/>
          <w:sz w:val="24"/>
          <w:szCs w:val="24"/>
          <w:lang w:val="en-US"/>
        </w:rPr>
        <w:t xml:space="preserve">he best deal. </w:t>
      </w:r>
      <w:r w:rsidR="001C3A3C" w:rsidRPr="0054539C">
        <w:rPr>
          <w:rFonts w:ascii="Times New Roman" w:hAnsi="Times New Roman"/>
          <w:sz w:val="24"/>
          <w:szCs w:val="24"/>
          <w:lang w:val="en-US"/>
        </w:rPr>
        <w:t xml:space="preserve">The </w:t>
      </w:r>
      <w:r w:rsidR="007F4414" w:rsidRPr="0054539C">
        <w:rPr>
          <w:rFonts w:ascii="Times New Roman" w:hAnsi="Times New Roman"/>
          <w:sz w:val="24"/>
          <w:szCs w:val="24"/>
          <w:lang w:val="en-US"/>
        </w:rPr>
        <w:t>p</w:t>
      </w:r>
      <w:r w:rsidR="00DF6845" w:rsidRPr="0054539C">
        <w:rPr>
          <w:rFonts w:ascii="Times New Roman" w:hAnsi="Times New Roman"/>
          <w:sz w:val="24"/>
          <w:szCs w:val="24"/>
          <w:lang w:val="en-US"/>
        </w:rPr>
        <w:t>arliame</w:t>
      </w:r>
      <w:r w:rsidR="001003F8" w:rsidRPr="0054539C">
        <w:rPr>
          <w:rFonts w:ascii="Times New Roman" w:hAnsi="Times New Roman"/>
          <w:sz w:val="24"/>
          <w:szCs w:val="24"/>
          <w:lang w:val="en-US"/>
        </w:rPr>
        <w:t>nt was waiting to</w:t>
      </w:r>
      <w:r w:rsidR="00DF6845" w:rsidRPr="0054539C">
        <w:rPr>
          <w:rFonts w:ascii="Times New Roman" w:hAnsi="Times New Roman"/>
          <w:sz w:val="24"/>
          <w:szCs w:val="24"/>
          <w:lang w:val="en-US"/>
        </w:rPr>
        <w:t xml:space="preserve"> vote on the bills regarding release from prison and allowance to get treatment in Germany to Yulia Tymoshenko and the possibility to become a full member of Customs Un</w:t>
      </w:r>
      <w:r w:rsidR="005E7DC2" w:rsidRPr="0054539C">
        <w:rPr>
          <w:rFonts w:ascii="Times New Roman" w:hAnsi="Times New Roman"/>
          <w:sz w:val="24"/>
          <w:szCs w:val="24"/>
          <w:lang w:val="en-US"/>
        </w:rPr>
        <w:t>ion was still “on the table” together with</w:t>
      </w:r>
      <w:r w:rsidR="00DF6845" w:rsidRPr="0054539C">
        <w:rPr>
          <w:rFonts w:ascii="Times New Roman" w:hAnsi="Times New Roman"/>
          <w:sz w:val="24"/>
          <w:szCs w:val="24"/>
          <w:lang w:val="en-US"/>
        </w:rPr>
        <w:t xml:space="preserve"> many other benefits as reduced prices to gas, debt forgiveness (€1.45 billion) and duty-free imports and financial assistance of  </w:t>
      </w:r>
      <w:r w:rsidR="0074627D" w:rsidRPr="0054539C">
        <w:rPr>
          <w:rFonts w:ascii="Times New Roman" w:hAnsi="Times New Roman"/>
          <w:sz w:val="24"/>
          <w:szCs w:val="24"/>
          <w:lang w:val="en-US"/>
        </w:rPr>
        <w:t xml:space="preserve">€15 billion </w:t>
      </w:r>
      <w:r w:rsidR="008D45B5" w:rsidRPr="0054539C">
        <w:rPr>
          <w:rFonts w:ascii="Times New Roman" w:hAnsi="Times New Roman"/>
          <w:sz w:val="24"/>
          <w:szCs w:val="24"/>
          <w:lang w:val="en-US"/>
        </w:rPr>
        <w:t>in the form of subsidies.</w:t>
      </w:r>
      <w:r w:rsidR="005921DA" w:rsidRPr="0054539C">
        <w:rPr>
          <w:rFonts w:ascii="Times New Roman" w:hAnsi="Times New Roman"/>
          <w:sz w:val="24"/>
          <w:szCs w:val="24"/>
          <w:lang w:val="en-US"/>
        </w:rPr>
        <w:t xml:space="preserve"> In </w:t>
      </w:r>
      <w:r w:rsidR="006E3F5C" w:rsidRPr="0054539C">
        <w:rPr>
          <w:rFonts w:ascii="Times New Roman" w:hAnsi="Times New Roman"/>
          <w:sz w:val="24"/>
          <w:szCs w:val="24"/>
          <w:lang w:val="en-US"/>
        </w:rPr>
        <w:t>a contrast</w:t>
      </w:r>
      <w:r w:rsidR="005921DA" w:rsidRPr="0054539C">
        <w:rPr>
          <w:rFonts w:ascii="Times New Roman" w:hAnsi="Times New Roman"/>
          <w:sz w:val="24"/>
          <w:szCs w:val="24"/>
          <w:lang w:val="en-US"/>
        </w:rPr>
        <w:t>, EU offered</w:t>
      </w:r>
      <w:r w:rsidR="008D45B5" w:rsidRPr="0054539C">
        <w:rPr>
          <w:rFonts w:ascii="Times New Roman" w:hAnsi="Times New Roman"/>
          <w:sz w:val="24"/>
          <w:szCs w:val="24"/>
          <w:lang w:val="en-US"/>
        </w:rPr>
        <w:t xml:space="preserve"> € 610 million wor</w:t>
      </w:r>
      <w:r w:rsidR="003100AC" w:rsidRPr="0054539C">
        <w:rPr>
          <w:rFonts w:ascii="Times New Roman" w:hAnsi="Times New Roman"/>
          <w:sz w:val="24"/>
          <w:szCs w:val="24"/>
          <w:lang w:val="en-US"/>
        </w:rPr>
        <w:t xml:space="preserve">th loans, that was increased by </w:t>
      </w:r>
      <w:r w:rsidR="008D45B5" w:rsidRPr="0054539C">
        <w:rPr>
          <w:rFonts w:ascii="Times New Roman" w:hAnsi="Times New Roman"/>
          <w:sz w:val="24"/>
          <w:szCs w:val="24"/>
          <w:lang w:val="en-US"/>
        </w:rPr>
        <w:t>€ 1 billion loan also from International Monetary Fund (IMF)</w:t>
      </w:r>
      <w:r w:rsidR="005921DA" w:rsidRPr="0054539C">
        <w:rPr>
          <w:rFonts w:ascii="Times New Roman" w:hAnsi="Times New Roman"/>
          <w:sz w:val="24"/>
          <w:szCs w:val="24"/>
          <w:lang w:val="en-US"/>
        </w:rPr>
        <w:t>, presented on 20</w:t>
      </w:r>
      <w:r w:rsidR="005921DA" w:rsidRPr="0054539C">
        <w:rPr>
          <w:rFonts w:ascii="Times New Roman" w:hAnsi="Times New Roman"/>
          <w:sz w:val="24"/>
          <w:szCs w:val="24"/>
          <w:vertAlign w:val="superscript"/>
          <w:lang w:val="en-US"/>
        </w:rPr>
        <w:t>th</w:t>
      </w:r>
      <w:r w:rsidR="005921DA" w:rsidRPr="0054539C">
        <w:rPr>
          <w:rFonts w:ascii="Times New Roman" w:hAnsi="Times New Roman"/>
          <w:sz w:val="24"/>
          <w:szCs w:val="24"/>
          <w:lang w:val="en-US"/>
        </w:rPr>
        <w:t xml:space="preserve"> of November</w:t>
      </w:r>
      <w:r w:rsidR="004E18E0" w:rsidRPr="0054539C">
        <w:rPr>
          <w:rFonts w:ascii="Times New Roman" w:hAnsi="Times New Roman"/>
          <w:sz w:val="24"/>
          <w:szCs w:val="24"/>
          <w:lang w:val="en-US"/>
        </w:rPr>
        <w:t xml:space="preserve"> under very strict conditions</w:t>
      </w:r>
      <w:r w:rsidR="005921DA" w:rsidRPr="0054539C">
        <w:rPr>
          <w:rFonts w:ascii="Times New Roman" w:hAnsi="Times New Roman"/>
          <w:sz w:val="24"/>
          <w:szCs w:val="24"/>
          <w:lang w:val="en-US"/>
        </w:rPr>
        <w:t xml:space="preserve"> regarding budget cuts and increase of 40% in the bills of natural gas.</w:t>
      </w:r>
      <w:r w:rsidR="008D45B5" w:rsidRPr="0054539C">
        <w:rPr>
          <w:rStyle w:val="Fodnotehenvisning"/>
          <w:rFonts w:ascii="Times New Roman" w:hAnsi="Times New Roman"/>
          <w:sz w:val="24"/>
          <w:szCs w:val="24"/>
          <w:lang w:val="en-US"/>
        </w:rPr>
        <w:footnoteReference w:id="47"/>
      </w:r>
      <w:r w:rsidR="004E18E0" w:rsidRPr="0054539C">
        <w:rPr>
          <w:rFonts w:ascii="Times New Roman" w:hAnsi="Times New Roman"/>
          <w:sz w:val="24"/>
          <w:szCs w:val="24"/>
          <w:lang w:val="en-US"/>
        </w:rPr>
        <w:t xml:space="preserve"> </w:t>
      </w:r>
      <w:r w:rsidR="002D02C0" w:rsidRPr="0054539C">
        <w:rPr>
          <w:rFonts w:ascii="Times New Roman" w:hAnsi="Times New Roman"/>
          <w:sz w:val="24"/>
          <w:szCs w:val="24"/>
          <w:lang w:val="en-US"/>
        </w:rPr>
        <w:t>At this poin</w:t>
      </w:r>
      <w:r w:rsidR="00ED787F" w:rsidRPr="0054539C">
        <w:rPr>
          <w:rFonts w:ascii="Times New Roman" w:hAnsi="Times New Roman"/>
          <w:sz w:val="24"/>
          <w:szCs w:val="24"/>
          <w:lang w:val="en-US"/>
        </w:rPr>
        <w:t>t</w:t>
      </w:r>
      <w:r w:rsidR="002D02C0" w:rsidRPr="0054539C">
        <w:rPr>
          <w:rFonts w:ascii="Times New Roman" w:hAnsi="Times New Roman"/>
          <w:sz w:val="24"/>
          <w:szCs w:val="24"/>
          <w:lang w:val="en-US"/>
        </w:rPr>
        <w:t xml:space="preserve"> is important to add, that Ukraine estimated expenses of modernization and standardization accordingly to EU requirements in amount of </w:t>
      </w:r>
      <w:r w:rsidR="00ED787F" w:rsidRPr="0054539C">
        <w:rPr>
          <w:rFonts w:ascii="Times New Roman" w:hAnsi="Times New Roman"/>
          <w:sz w:val="24"/>
          <w:szCs w:val="24"/>
          <w:lang w:val="en-US"/>
        </w:rPr>
        <w:t>€150 -160 billion</w:t>
      </w:r>
      <w:r w:rsidR="00ED787F" w:rsidRPr="0054539C">
        <w:rPr>
          <w:rStyle w:val="Fodnotehenvisning"/>
          <w:rFonts w:ascii="Times New Roman" w:hAnsi="Times New Roman"/>
          <w:sz w:val="24"/>
          <w:szCs w:val="24"/>
          <w:lang w:val="en-US"/>
        </w:rPr>
        <w:footnoteReference w:id="48"/>
      </w:r>
      <w:r w:rsidR="00ED787F" w:rsidRPr="0054539C">
        <w:rPr>
          <w:rFonts w:ascii="Times New Roman" w:hAnsi="Times New Roman"/>
          <w:sz w:val="24"/>
          <w:szCs w:val="24"/>
          <w:lang w:val="en-US"/>
        </w:rPr>
        <w:t xml:space="preserve"> - accordingly EU aid package is not even close to the Ukraine’s expectations. </w:t>
      </w:r>
    </w:p>
    <w:p w14:paraId="451F6F59" w14:textId="2B9B1000" w:rsidR="00BE4997" w:rsidRPr="0054539C" w:rsidRDefault="000E7C9E" w:rsidP="0054539C">
      <w:pPr>
        <w:pStyle w:val="Normalweb"/>
        <w:spacing w:line="360" w:lineRule="auto"/>
        <w:jc w:val="both"/>
        <w:rPr>
          <w:rFonts w:ascii="Times New Roman" w:hAnsi="Times New Roman"/>
          <w:lang w:val="en-US"/>
        </w:rPr>
      </w:pPr>
      <w:r w:rsidRPr="0054539C">
        <w:rPr>
          <w:rFonts w:ascii="Times New Roman" w:hAnsi="Times New Roman"/>
          <w:sz w:val="24"/>
          <w:szCs w:val="24"/>
          <w:lang w:val="en-US"/>
        </w:rPr>
        <w:t>Just</w:t>
      </w:r>
      <w:r w:rsidR="00313CE1" w:rsidRPr="0054539C">
        <w:rPr>
          <w:rFonts w:ascii="Times New Roman" w:hAnsi="Times New Roman"/>
          <w:sz w:val="24"/>
          <w:szCs w:val="24"/>
          <w:lang w:val="en-US"/>
        </w:rPr>
        <w:t xml:space="preserve"> weeks before </w:t>
      </w:r>
      <w:r w:rsidRPr="0054539C">
        <w:rPr>
          <w:rFonts w:ascii="Times New Roman" w:hAnsi="Times New Roman"/>
          <w:sz w:val="24"/>
          <w:szCs w:val="24"/>
          <w:lang w:val="en-US"/>
        </w:rPr>
        <w:t xml:space="preserve">summit </w:t>
      </w:r>
      <w:r w:rsidR="009108BC" w:rsidRPr="0054539C">
        <w:rPr>
          <w:rFonts w:ascii="Times New Roman" w:hAnsi="Times New Roman"/>
          <w:sz w:val="24"/>
          <w:szCs w:val="24"/>
          <w:lang w:val="en-US"/>
        </w:rPr>
        <w:t>Ukrainian Prime M</w:t>
      </w:r>
      <w:r w:rsidR="003B1B0D" w:rsidRPr="0054539C">
        <w:rPr>
          <w:rFonts w:ascii="Times New Roman" w:hAnsi="Times New Roman"/>
          <w:sz w:val="24"/>
          <w:szCs w:val="24"/>
          <w:lang w:val="en-US"/>
        </w:rPr>
        <w:t xml:space="preserve">inister Mykola Azarov </w:t>
      </w:r>
      <w:r w:rsidRPr="0054539C">
        <w:rPr>
          <w:rFonts w:ascii="Times New Roman" w:hAnsi="Times New Roman"/>
          <w:sz w:val="24"/>
          <w:szCs w:val="24"/>
          <w:lang w:val="en-US"/>
        </w:rPr>
        <w:t xml:space="preserve">criticized EU for </w:t>
      </w:r>
      <w:r w:rsidR="003E3A15" w:rsidRPr="0054539C">
        <w:rPr>
          <w:rFonts w:ascii="Times New Roman" w:hAnsi="Times New Roman"/>
          <w:sz w:val="24"/>
          <w:szCs w:val="24"/>
          <w:lang w:val="en-US"/>
        </w:rPr>
        <w:t xml:space="preserve">a </w:t>
      </w:r>
      <w:r w:rsidRPr="0054539C">
        <w:rPr>
          <w:rFonts w:ascii="Times New Roman" w:hAnsi="Times New Roman"/>
          <w:sz w:val="24"/>
          <w:szCs w:val="24"/>
          <w:lang w:val="en-US"/>
        </w:rPr>
        <w:t xml:space="preserve">lack of flexibility </w:t>
      </w:r>
      <w:r w:rsidR="003E3A15" w:rsidRPr="0054539C">
        <w:rPr>
          <w:rFonts w:ascii="Times New Roman" w:hAnsi="Times New Roman"/>
          <w:sz w:val="24"/>
          <w:szCs w:val="24"/>
          <w:lang w:val="en-US"/>
        </w:rPr>
        <w:t>and being too inactive to find</w:t>
      </w:r>
      <w:r w:rsidRPr="0054539C">
        <w:rPr>
          <w:rFonts w:ascii="Times New Roman" w:hAnsi="Times New Roman"/>
          <w:sz w:val="24"/>
          <w:szCs w:val="24"/>
          <w:lang w:val="en-US"/>
        </w:rPr>
        <w:t xml:space="preserve"> solutions for Ukraine, that was experiencing a pressure from Russia and </w:t>
      </w:r>
      <w:r w:rsidR="00A87A13" w:rsidRPr="0054539C">
        <w:rPr>
          <w:rFonts w:ascii="Times New Roman" w:hAnsi="Times New Roman"/>
          <w:sz w:val="24"/>
          <w:szCs w:val="24"/>
          <w:lang w:val="en-US"/>
        </w:rPr>
        <w:t xml:space="preserve">decrease of industrial production and drop in relations with </w:t>
      </w:r>
      <w:hyperlink r:id="rId16" w:history="1">
        <w:r w:rsidR="00A87A13" w:rsidRPr="0054539C">
          <w:rPr>
            <w:rFonts w:ascii="Times New Roman" w:hAnsi="Times New Roman"/>
            <w:sz w:val="24"/>
            <w:szCs w:val="24"/>
            <w:lang w:val="en-US"/>
          </w:rPr>
          <w:t>CIS</w:t>
        </w:r>
      </w:hyperlink>
      <w:r w:rsidRPr="0054539C">
        <w:rPr>
          <w:rFonts w:ascii="Times New Roman" w:hAnsi="Times New Roman"/>
          <w:sz w:val="24"/>
          <w:szCs w:val="24"/>
          <w:lang w:val="en-US"/>
        </w:rPr>
        <w:t xml:space="preserve">. </w:t>
      </w:r>
      <w:r w:rsidR="003B1B0D" w:rsidRPr="0054539C">
        <w:rPr>
          <w:rFonts w:ascii="Times New Roman" w:hAnsi="Times New Roman"/>
          <w:sz w:val="24"/>
          <w:szCs w:val="24"/>
          <w:lang w:val="en-US"/>
        </w:rPr>
        <w:t>Although Ukraine explained the economically complex situation, EU did not come up with specific proposals for reorientation</w:t>
      </w:r>
      <w:r w:rsidR="00A87A13" w:rsidRPr="0054539C">
        <w:rPr>
          <w:rFonts w:ascii="Times New Roman" w:hAnsi="Times New Roman"/>
          <w:sz w:val="24"/>
          <w:szCs w:val="24"/>
          <w:lang w:val="en-US"/>
        </w:rPr>
        <w:t xml:space="preserve"> and compensation</w:t>
      </w:r>
      <w:r w:rsidR="003B1B0D" w:rsidRPr="0054539C">
        <w:rPr>
          <w:rFonts w:ascii="Times New Roman" w:hAnsi="Times New Roman"/>
          <w:sz w:val="24"/>
          <w:szCs w:val="24"/>
          <w:lang w:val="en-US"/>
        </w:rPr>
        <w:t xml:space="preserve"> of Ukraine’s </w:t>
      </w:r>
      <w:r w:rsidR="00A87A13" w:rsidRPr="0054539C">
        <w:rPr>
          <w:rFonts w:ascii="Times New Roman" w:hAnsi="Times New Roman"/>
          <w:sz w:val="24"/>
          <w:szCs w:val="24"/>
          <w:lang w:val="en-US"/>
        </w:rPr>
        <w:t>market</w:t>
      </w:r>
      <w:r w:rsidR="003B1B0D" w:rsidRPr="0054539C">
        <w:rPr>
          <w:rFonts w:ascii="Times New Roman" w:hAnsi="Times New Roman"/>
          <w:sz w:val="24"/>
          <w:szCs w:val="24"/>
          <w:lang w:val="en-US"/>
        </w:rPr>
        <w:t xml:space="preserve">. </w:t>
      </w:r>
      <w:r w:rsidR="003B1B0D" w:rsidRPr="0054539C">
        <w:rPr>
          <w:rStyle w:val="Fodnotehenvisning"/>
          <w:rFonts w:ascii="Times New Roman" w:hAnsi="Times New Roman"/>
          <w:sz w:val="24"/>
          <w:szCs w:val="24"/>
          <w:lang w:val="en-US"/>
        </w:rPr>
        <w:footnoteReference w:id="49"/>
      </w:r>
      <w:r w:rsidR="009108BC" w:rsidRPr="0054539C">
        <w:rPr>
          <w:rFonts w:ascii="Times New Roman" w:hAnsi="Times New Roman"/>
          <w:sz w:val="24"/>
          <w:szCs w:val="24"/>
          <w:lang w:val="en-US"/>
        </w:rPr>
        <w:t xml:space="preserve"> Accordingly to Azarov:” European Union will be to blame if “because of dubious demands over Tymoshenko” the EU-Ukraine association agreement is not signed during the Eastern Partnership Summit in Vilnius, Lithuania, on Nov. 28-29.</w:t>
      </w:r>
      <w:r w:rsidR="009108BC" w:rsidRPr="0054539C">
        <w:rPr>
          <w:rStyle w:val="Fodnotehenvisning"/>
          <w:rFonts w:ascii="Times New Roman" w:hAnsi="Times New Roman"/>
          <w:sz w:val="24"/>
          <w:szCs w:val="24"/>
          <w:lang w:val="en-US"/>
        </w:rPr>
        <w:footnoteReference w:id="50"/>
      </w:r>
      <w:r w:rsidR="009108BC" w:rsidRPr="0054539C">
        <w:rPr>
          <w:rFonts w:ascii="Times New Roman" w:hAnsi="Times New Roman"/>
          <w:sz w:val="24"/>
          <w:szCs w:val="24"/>
          <w:lang w:val="en-US"/>
        </w:rPr>
        <w:t>”</w:t>
      </w:r>
    </w:p>
    <w:p w14:paraId="769EE92E" w14:textId="483AE575" w:rsidR="001C74BB" w:rsidRPr="0054539C" w:rsidRDefault="001C74BB"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More than that, already in 13</w:t>
      </w:r>
      <w:r w:rsidRPr="0054539C">
        <w:rPr>
          <w:rFonts w:ascii="Times New Roman" w:hAnsi="Times New Roman"/>
          <w:sz w:val="24"/>
          <w:szCs w:val="24"/>
          <w:vertAlign w:val="superscript"/>
          <w:lang w:val="en-US"/>
        </w:rPr>
        <w:t>th</w:t>
      </w:r>
      <w:r w:rsidRPr="0054539C">
        <w:rPr>
          <w:rFonts w:ascii="Times New Roman" w:hAnsi="Times New Roman"/>
          <w:sz w:val="24"/>
          <w:szCs w:val="24"/>
          <w:lang w:val="en-US"/>
        </w:rPr>
        <w:t xml:space="preserve"> of November during government’s meeting Azarov in the opening statement expressed that no one (EU) was offering any compensation to replace the l</w:t>
      </w:r>
      <w:r w:rsidR="005B6F7C" w:rsidRPr="0054539C">
        <w:rPr>
          <w:rFonts w:ascii="Times New Roman" w:hAnsi="Times New Roman"/>
          <w:sz w:val="24"/>
          <w:szCs w:val="24"/>
          <w:lang w:val="en-US"/>
        </w:rPr>
        <w:t xml:space="preserve">oss of Russia’s market, </w:t>
      </w:r>
      <w:r w:rsidRPr="0054539C">
        <w:rPr>
          <w:rFonts w:ascii="Times New Roman" w:hAnsi="Times New Roman"/>
          <w:sz w:val="24"/>
          <w:szCs w:val="24"/>
          <w:lang w:val="en-US"/>
        </w:rPr>
        <w:t>accordingly normalization of the trade relations with Russia is a priority issue for Ukraine. It was also admitted that presidents of Ukraine and Russia during the meeting agreed upon a settlement of a number of problems</w:t>
      </w:r>
      <w:r w:rsidR="005B6F7C" w:rsidRPr="0054539C">
        <w:rPr>
          <w:rFonts w:ascii="Times New Roman" w:hAnsi="Times New Roman"/>
          <w:sz w:val="24"/>
          <w:szCs w:val="24"/>
          <w:lang w:val="en-US"/>
        </w:rPr>
        <w:t xml:space="preserve"> and </w:t>
      </w:r>
      <w:r w:rsidR="00544DAE">
        <w:rPr>
          <w:rFonts w:ascii="Times New Roman" w:hAnsi="Times New Roman"/>
          <w:sz w:val="24"/>
          <w:szCs w:val="24"/>
          <w:lang w:val="en-US"/>
        </w:rPr>
        <w:t>action</w:t>
      </w:r>
      <w:r w:rsidR="005B6F7C" w:rsidRPr="0054539C">
        <w:rPr>
          <w:rFonts w:ascii="Times New Roman" w:hAnsi="Times New Roman"/>
          <w:sz w:val="24"/>
          <w:szCs w:val="24"/>
          <w:lang w:val="en-US"/>
        </w:rPr>
        <w:t xml:space="preserve"> towards renewing of the cooperation with Russia</w:t>
      </w:r>
      <w:r w:rsidRPr="0054539C">
        <w:rPr>
          <w:rStyle w:val="Fodnotehenvisning"/>
          <w:rFonts w:ascii="Times New Roman" w:hAnsi="Times New Roman"/>
          <w:sz w:val="24"/>
          <w:szCs w:val="24"/>
          <w:lang w:val="en-US"/>
        </w:rPr>
        <w:footnoteReference w:id="51"/>
      </w:r>
      <w:r w:rsidRPr="0054539C">
        <w:rPr>
          <w:rFonts w:ascii="Times New Roman" w:hAnsi="Times New Roman"/>
          <w:sz w:val="24"/>
          <w:szCs w:val="24"/>
          <w:lang w:val="en-US"/>
        </w:rPr>
        <w:t>.</w:t>
      </w:r>
      <w:r w:rsidR="005B6F7C" w:rsidRPr="0054539C">
        <w:rPr>
          <w:rFonts w:ascii="Times New Roman" w:hAnsi="Times New Roman"/>
          <w:sz w:val="24"/>
          <w:szCs w:val="24"/>
          <w:lang w:val="en-US"/>
        </w:rPr>
        <w:t xml:space="preserve"> </w:t>
      </w:r>
      <w:r w:rsidR="0005788D" w:rsidRPr="0054539C">
        <w:rPr>
          <w:rFonts w:ascii="Times New Roman" w:hAnsi="Times New Roman"/>
          <w:sz w:val="24"/>
          <w:szCs w:val="24"/>
          <w:lang w:val="en-US"/>
        </w:rPr>
        <w:t xml:space="preserve"> </w:t>
      </w:r>
      <w:r w:rsidR="006E3F5C" w:rsidRPr="0054539C">
        <w:rPr>
          <w:rFonts w:ascii="Times New Roman" w:hAnsi="Times New Roman"/>
          <w:sz w:val="24"/>
          <w:szCs w:val="24"/>
          <w:lang w:val="en-US"/>
        </w:rPr>
        <w:t>This was the moment when EU should understand that</w:t>
      </w:r>
      <w:r w:rsidR="009F0362" w:rsidRPr="0054539C">
        <w:rPr>
          <w:rFonts w:ascii="Times New Roman" w:hAnsi="Times New Roman"/>
          <w:sz w:val="24"/>
          <w:szCs w:val="24"/>
          <w:lang w:val="en-US"/>
        </w:rPr>
        <w:t xml:space="preserve"> the “game is over”. </w:t>
      </w:r>
      <w:r w:rsidR="00BD6794" w:rsidRPr="0054539C">
        <w:rPr>
          <w:rFonts w:ascii="Times New Roman" w:hAnsi="Times New Roman"/>
          <w:sz w:val="24"/>
          <w:szCs w:val="24"/>
          <w:lang w:val="en-US"/>
        </w:rPr>
        <w:t>Additionally, a</w:t>
      </w:r>
      <w:r w:rsidR="0005788D" w:rsidRPr="0054539C">
        <w:rPr>
          <w:rFonts w:ascii="Times New Roman" w:hAnsi="Times New Roman"/>
          <w:sz w:val="24"/>
          <w:szCs w:val="24"/>
          <w:lang w:val="en-US"/>
        </w:rPr>
        <w:t>t this plenary session members of Ukrainian parliament were supposed to consider EU bills regarding integration of Ukraine. However, it was not done, as commit</w:t>
      </w:r>
      <w:r w:rsidR="00BD6794" w:rsidRPr="0054539C">
        <w:rPr>
          <w:rFonts w:ascii="Times New Roman" w:hAnsi="Times New Roman"/>
          <w:sz w:val="24"/>
          <w:szCs w:val="24"/>
          <w:lang w:val="en-US"/>
        </w:rPr>
        <w:t>t</w:t>
      </w:r>
      <w:r w:rsidR="0005788D" w:rsidRPr="0054539C">
        <w:rPr>
          <w:rFonts w:ascii="Times New Roman" w:hAnsi="Times New Roman"/>
          <w:sz w:val="24"/>
          <w:szCs w:val="24"/>
          <w:lang w:val="en-US"/>
        </w:rPr>
        <w:t>ees</w:t>
      </w:r>
      <w:r w:rsidR="00BD6794" w:rsidRPr="0054539C">
        <w:rPr>
          <w:rFonts w:ascii="Times New Roman" w:hAnsi="Times New Roman"/>
          <w:sz w:val="24"/>
          <w:szCs w:val="24"/>
          <w:lang w:val="en-US"/>
        </w:rPr>
        <w:t xml:space="preserve"> responsible for the reforms of the parliamentary election system and prosecution system failed to fulfill their obligations. To continue, bill regarding Tymoshenko, was not finalized yet. Accordingly, opposition leaders Vitali Klitschko (UDAR), Arseniy Yatseniuk (Batkivschyna), and Oleh Tiahnybok (Svoboda) asked EU not to decide on the signature of AA on November 18</w:t>
      </w:r>
      <w:r w:rsidR="00BD6794" w:rsidRPr="0054539C">
        <w:rPr>
          <w:rFonts w:ascii="Times New Roman" w:hAnsi="Times New Roman"/>
          <w:sz w:val="24"/>
          <w:szCs w:val="24"/>
          <w:vertAlign w:val="superscript"/>
          <w:lang w:val="en-US"/>
        </w:rPr>
        <w:t>th,</w:t>
      </w:r>
      <w:r w:rsidR="00BD6794" w:rsidRPr="0054539C">
        <w:rPr>
          <w:rFonts w:ascii="Times New Roman" w:hAnsi="Times New Roman"/>
          <w:sz w:val="24"/>
          <w:szCs w:val="24"/>
          <w:lang w:val="en-US"/>
        </w:rPr>
        <w:t xml:space="preserve"> before Ukraine have fulfilled all the EU requirements.</w:t>
      </w:r>
      <w:r w:rsidR="00BD6794" w:rsidRPr="0054539C">
        <w:rPr>
          <w:rStyle w:val="Fodnotehenvisning"/>
          <w:rFonts w:ascii="Times New Roman" w:hAnsi="Times New Roman"/>
          <w:sz w:val="24"/>
          <w:szCs w:val="24"/>
          <w:lang w:val="en-US"/>
        </w:rPr>
        <w:footnoteReference w:id="52"/>
      </w:r>
    </w:p>
    <w:p w14:paraId="1BBA6183" w14:textId="786AC313" w:rsidR="00DB755C" w:rsidRPr="0054539C" w:rsidRDefault="00BD6794" w:rsidP="0054539C">
      <w:pPr>
        <w:pStyle w:val="Normalweb"/>
        <w:spacing w:line="360" w:lineRule="auto"/>
        <w:jc w:val="both"/>
        <w:rPr>
          <w:rFonts w:ascii="Times New Roman" w:hAnsi="Times New Roman"/>
          <w:sz w:val="22"/>
          <w:szCs w:val="22"/>
          <w:lang w:val="en-US"/>
        </w:rPr>
      </w:pPr>
      <w:r w:rsidRPr="0054539C">
        <w:rPr>
          <w:rFonts w:ascii="Times New Roman" w:hAnsi="Times New Roman"/>
          <w:sz w:val="24"/>
          <w:szCs w:val="24"/>
          <w:lang w:val="en-US"/>
        </w:rPr>
        <w:t xml:space="preserve">On the eve of decision regarding the 6 bills of EU, Ukraine still </w:t>
      </w:r>
      <w:r w:rsidR="00DB755C" w:rsidRPr="0054539C">
        <w:rPr>
          <w:rFonts w:ascii="Times New Roman" w:hAnsi="Times New Roman"/>
          <w:sz w:val="24"/>
          <w:szCs w:val="24"/>
          <w:lang w:val="en-US"/>
        </w:rPr>
        <w:t>argued, that it was continuing to work on the documents and procedures for Vilnius summit in accordance with Association Agreement.</w:t>
      </w:r>
      <w:r w:rsidR="00DB755C" w:rsidRPr="0054539C">
        <w:rPr>
          <w:rStyle w:val="Fodnotehenvisning"/>
          <w:rFonts w:ascii="Times New Roman" w:hAnsi="Times New Roman"/>
          <w:sz w:val="24"/>
          <w:szCs w:val="24"/>
          <w:lang w:val="en-US"/>
        </w:rPr>
        <w:footnoteReference w:id="53"/>
      </w:r>
      <w:r w:rsidR="00DB755C" w:rsidRPr="0054539C">
        <w:rPr>
          <w:rFonts w:ascii="Times New Roman" w:hAnsi="Times New Roman"/>
          <w:sz w:val="24"/>
          <w:szCs w:val="24"/>
          <w:lang w:val="en-US"/>
        </w:rPr>
        <w:t xml:space="preserve"> And the next day Ukraine suspended the preparati</w:t>
      </w:r>
      <w:r w:rsidR="00395244" w:rsidRPr="0054539C">
        <w:rPr>
          <w:rFonts w:ascii="Times New Roman" w:hAnsi="Times New Roman"/>
          <w:sz w:val="24"/>
          <w:szCs w:val="24"/>
          <w:lang w:val="en-US"/>
        </w:rPr>
        <w:t>ons for signing AA by adopting the resolution "On conclusion of the Association Agreement between Ukraine, on the one hand, and the European Union, the European Atomic Energy Community and their Member States on the other hand</w:t>
      </w:r>
      <w:r w:rsidR="00395244" w:rsidRPr="0054539C">
        <w:rPr>
          <w:rStyle w:val="Fodnotehenvisning"/>
          <w:rFonts w:ascii="Times New Roman" w:hAnsi="Times New Roman"/>
          <w:sz w:val="24"/>
          <w:szCs w:val="24"/>
          <w:lang w:val="en-US"/>
        </w:rPr>
        <w:footnoteReference w:id="54"/>
      </w:r>
      <w:r w:rsidR="00395244" w:rsidRPr="0054539C">
        <w:rPr>
          <w:rFonts w:ascii="Times New Roman" w:hAnsi="Times New Roman"/>
          <w:sz w:val="24"/>
          <w:szCs w:val="24"/>
          <w:lang w:val="en-US"/>
        </w:rPr>
        <w:t>”.</w:t>
      </w:r>
      <w:r w:rsidR="000100A3" w:rsidRPr="0054539C">
        <w:rPr>
          <w:rFonts w:ascii="Times New Roman" w:hAnsi="Times New Roman"/>
          <w:sz w:val="24"/>
          <w:szCs w:val="24"/>
          <w:lang w:val="en-US"/>
        </w:rPr>
        <w:t xml:space="preserve"> </w:t>
      </w:r>
      <w:r w:rsidR="000B2C36" w:rsidRPr="0054539C">
        <w:rPr>
          <w:rFonts w:ascii="Times New Roman" w:hAnsi="Times New Roman"/>
          <w:sz w:val="24"/>
          <w:szCs w:val="24"/>
          <w:lang w:val="en-US"/>
        </w:rPr>
        <w:t xml:space="preserve">The </w:t>
      </w:r>
      <w:r w:rsidR="000100A3" w:rsidRPr="0054539C">
        <w:rPr>
          <w:rFonts w:ascii="Times New Roman" w:hAnsi="Times New Roman"/>
          <w:sz w:val="24"/>
          <w:szCs w:val="24"/>
          <w:lang w:val="en-US"/>
        </w:rPr>
        <w:t xml:space="preserve">main reason for such a decision </w:t>
      </w:r>
      <w:r w:rsidR="000B2C36" w:rsidRPr="0054539C">
        <w:rPr>
          <w:rFonts w:ascii="Times New Roman" w:hAnsi="Times New Roman"/>
          <w:sz w:val="24"/>
          <w:szCs w:val="24"/>
          <w:lang w:val="en-US"/>
        </w:rPr>
        <w:t xml:space="preserve">was the interest of national security. </w:t>
      </w:r>
      <w:r w:rsidR="00395244" w:rsidRPr="0054539C">
        <w:rPr>
          <w:rStyle w:val="Fodnotehenvisning"/>
          <w:rFonts w:ascii="Times New Roman" w:hAnsi="Times New Roman"/>
          <w:sz w:val="24"/>
          <w:szCs w:val="24"/>
          <w:lang w:val="en-US"/>
        </w:rPr>
        <w:footnoteReference w:id="55"/>
      </w:r>
      <w:r w:rsidR="00395244" w:rsidRPr="0054539C">
        <w:rPr>
          <w:rFonts w:ascii="Times New Roman" w:hAnsi="Times New Roman"/>
          <w:sz w:val="22"/>
          <w:szCs w:val="22"/>
          <w:lang w:val="en-US"/>
        </w:rPr>
        <w:t xml:space="preserve"> </w:t>
      </w:r>
    </w:p>
    <w:p w14:paraId="1193DC46" w14:textId="77777777" w:rsidR="000530A8" w:rsidRPr="0054539C" w:rsidRDefault="000B2C36"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Although, Ukraine was keeping both options open till the last moment, the decision</w:t>
      </w:r>
      <w:r w:rsidR="00F23E44" w:rsidRPr="0054539C">
        <w:rPr>
          <w:rFonts w:ascii="Times New Roman" w:hAnsi="Times New Roman"/>
          <w:sz w:val="24"/>
          <w:szCs w:val="24"/>
          <w:lang w:val="en-US"/>
        </w:rPr>
        <w:t xml:space="preserve"> about suspension</w:t>
      </w:r>
      <w:r w:rsidRPr="0054539C">
        <w:rPr>
          <w:rFonts w:ascii="Times New Roman" w:hAnsi="Times New Roman"/>
          <w:sz w:val="24"/>
          <w:szCs w:val="24"/>
          <w:lang w:val="en-US"/>
        </w:rPr>
        <w:t xml:space="preserve"> was </w:t>
      </w:r>
      <w:r w:rsidR="006A0AC4" w:rsidRPr="0054539C">
        <w:rPr>
          <w:rFonts w:ascii="Times New Roman" w:hAnsi="Times New Roman"/>
          <w:sz w:val="24"/>
          <w:szCs w:val="24"/>
          <w:lang w:val="en-US"/>
        </w:rPr>
        <w:t>a big disappointment</w:t>
      </w:r>
      <w:r w:rsidR="00F23E44" w:rsidRPr="0054539C">
        <w:rPr>
          <w:rFonts w:ascii="Times New Roman" w:hAnsi="Times New Roman"/>
          <w:sz w:val="24"/>
          <w:szCs w:val="24"/>
          <w:lang w:val="en-US"/>
        </w:rPr>
        <w:t xml:space="preserve"> and even shock</w:t>
      </w:r>
      <w:r w:rsidR="006A0AC4" w:rsidRPr="0054539C">
        <w:rPr>
          <w:rFonts w:ascii="Times New Roman" w:hAnsi="Times New Roman"/>
          <w:sz w:val="24"/>
          <w:szCs w:val="24"/>
          <w:lang w:val="en-US"/>
        </w:rPr>
        <w:t xml:space="preserve"> </w:t>
      </w:r>
      <w:r w:rsidRPr="0054539C">
        <w:rPr>
          <w:rFonts w:ascii="Times New Roman" w:hAnsi="Times New Roman"/>
          <w:sz w:val="24"/>
          <w:szCs w:val="24"/>
          <w:lang w:val="en-US"/>
        </w:rPr>
        <w:t xml:space="preserve">for both – EU and the Ukrainian society, that was sure about the benefits of the AA. </w:t>
      </w:r>
      <w:r w:rsidR="006A0AC4" w:rsidRPr="0054539C">
        <w:rPr>
          <w:rFonts w:ascii="Times New Roman" w:hAnsi="Times New Roman"/>
          <w:sz w:val="24"/>
          <w:szCs w:val="24"/>
          <w:lang w:val="en-US"/>
        </w:rPr>
        <w:t xml:space="preserve">Fact that decision was taken shortly before the Vilnius summit was strategic action, so not EU, neither society will have a time for discussions or negotiations.  </w:t>
      </w:r>
    </w:p>
    <w:p w14:paraId="36317C47" w14:textId="7659BFAD" w:rsidR="00815279" w:rsidRPr="0054539C" w:rsidRDefault="000530A8"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Government by</w:t>
      </w:r>
      <w:r w:rsidR="00815279" w:rsidRPr="0054539C">
        <w:rPr>
          <w:rFonts w:ascii="Times New Roman" w:hAnsi="Times New Roman"/>
          <w:sz w:val="24"/>
          <w:szCs w:val="24"/>
          <w:lang w:val="en-US"/>
        </w:rPr>
        <w:t xml:space="preserve"> adoption claimed that signing of the AA </w:t>
      </w:r>
      <w:r w:rsidRPr="0054539C">
        <w:rPr>
          <w:rFonts w:ascii="Times New Roman" w:hAnsi="Times New Roman"/>
          <w:sz w:val="24"/>
          <w:szCs w:val="24"/>
          <w:lang w:val="en-US"/>
        </w:rPr>
        <w:t>wa</w:t>
      </w:r>
      <w:r w:rsidR="00815279" w:rsidRPr="0054539C">
        <w:rPr>
          <w:rFonts w:ascii="Times New Roman" w:hAnsi="Times New Roman"/>
          <w:sz w:val="24"/>
          <w:szCs w:val="24"/>
          <w:lang w:val="en-US"/>
        </w:rPr>
        <w:t>s not beneficial</w:t>
      </w:r>
      <w:r w:rsidRPr="0054539C">
        <w:rPr>
          <w:rFonts w:ascii="Times New Roman" w:hAnsi="Times New Roman"/>
          <w:sz w:val="24"/>
          <w:szCs w:val="24"/>
          <w:lang w:val="en-US"/>
        </w:rPr>
        <w:t xml:space="preserve"> for national security </w:t>
      </w:r>
      <w:r w:rsidR="00815279" w:rsidRPr="0054539C">
        <w:rPr>
          <w:rFonts w:ascii="Times New Roman" w:hAnsi="Times New Roman"/>
          <w:sz w:val="24"/>
          <w:szCs w:val="24"/>
          <w:lang w:val="en-US"/>
        </w:rPr>
        <w:t xml:space="preserve">interests </w:t>
      </w:r>
      <w:r w:rsidRPr="0054539C">
        <w:rPr>
          <w:rFonts w:ascii="Times New Roman" w:hAnsi="Times New Roman"/>
          <w:sz w:val="24"/>
          <w:szCs w:val="24"/>
          <w:lang w:val="en-US"/>
        </w:rPr>
        <w:t>of Ukraine</w:t>
      </w:r>
      <w:r w:rsidR="00815279" w:rsidRPr="0054539C">
        <w:rPr>
          <w:rFonts w:ascii="Times New Roman" w:hAnsi="Times New Roman"/>
          <w:sz w:val="24"/>
          <w:szCs w:val="24"/>
          <w:lang w:val="en-US"/>
        </w:rPr>
        <w:t>, as EU was not offering any compensation</w:t>
      </w:r>
      <w:r w:rsidR="00340443" w:rsidRPr="0054539C">
        <w:rPr>
          <w:rFonts w:ascii="Times New Roman" w:hAnsi="Times New Roman"/>
          <w:sz w:val="24"/>
          <w:szCs w:val="24"/>
          <w:lang w:val="en-US"/>
        </w:rPr>
        <w:t xml:space="preserve"> or relocation</w:t>
      </w:r>
      <w:r w:rsidR="00815279" w:rsidRPr="0054539C">
        <w:rPr>
          <w:rFonts w:ascii="Times New Roman" w:hAnsi="Times New Roman"/>
          <w:sz w:val="24"/>
          <w:szCs w:val="24"/>
          <w:lang w:val="en-US"/>
        </w:rPr>
        <w:t xml:space="preserve"> for Ukraine’s market loss due to the economical measures and pressure from Russia. More than that government from the early beginning was against any kind of requirements (especially regarding release of Tymoshenko from prison</w:t>
      </w:r>
      <w:r w:rsidR="00EF0B2D" w:rsidRPr="0054539C">
        <w:rPr>
          <w:rFonts w:ascii="Times New Roman" w:hAnsi="Times New Roman"/>
          <w:sz w:val="24"/>
          <w:szCs w:val="24"/>
          <w:lang w:val="en-US"/>
        </w:rPr>
        <w:t xml:space="preserve"> 1,5 years before Presidential elections in 2015</w:t>
      </w:r>
      <w:r w:rsidR="00815279" w:rsidRPr="0054539C">
        <w:rPr>
          <w:rFonts w:ascii="Times New Roman" w:hAnsi="Times New Roman"/>
          <w:sz w:val="24"/>
          <w:szCs w:val="24"/>
          <w:lang w:val="en-US"/>
        </w:rPr>
        <w:t xml:space="preserve"> and allowance to ge</w:t>
      </w:r>
      <w:r w:rsidR="00EF0B2D" w:rsidRPr="0054539C">
        <w:rPr>
          <w:rFonts w:ascii="Times New Roman" w:hAnsi="Times New Roman"/>
          <w:sz w:val="24"/>
          <w:szCs w:val="24"/>
          <w:lang w:val="en-US"/>
        </w:rPr>
        <w:t>t medical treatment in Germany)</w:t>
      </w:r>
      <w:r w:rsidR="00815279" w:rsidRPr="0054539C">
        <w:rPr>
          <w:rFonts w:ascii="Times New Roman" w:hAnsi="Times New Roman"/>
          <w:sz w:val="24"/>
          <w:szCs w:val="24"/>
          <w:lang w:val="en-US"/>
        </w:rPr>
        <w:t xml:space="preserve">. </w:t>
      </w:r>
      <w:r w:rsidR="00EF0B2D" w:rsidRPr="0054539C">
        <w:rPr>
          <w:rFonts w:ascii="Times New Roman" w:hAnsi="Times New Roman"/>
          <w:sz w:val="24"/>
          <w:szCs w:val="24"/>
          <w:lang w:val="en-US"/>
        </w:rPr>
        <w:t>The EU biggest mistake was</w:t>
      </w:r>
      <w:r w:rsidR="00340443" w:rsidRPr="0054539C">
        <w:rPr>
          <w:rFonts w:ascii="Times New Roman" w:hAnsi="Times New Roman"/>
          <w:sz w:val="24"/>
          <w:szCs w:val="24"/>
          <w:lang w:val="en-US"/>
        </w:rPr>
        <w:t>, that</w:t>
      </w:r>
      <w:r w:rsidR="00EF0B2D" w:rsidRPr="0054539C">
        <w:rPr>
          <w:rFonts w:ascii="Times New Roman" w:hAnsi="Times New Roman"/>
          <w:sz w:val="24"/>
          <w:szCs w:val="24"/>
          <w:lang w:val="en-US"/>
        </w:rPr>
        <w:t xml:space="preserve"> it did not evaluate Russia’s interests and abilities </w:t>
      </w:r>
      <w:r w:rsidR="00340443" w:rsidRPr="0054539C">
        <w:rPr>
          <w:rFonts w:ascii="Times New Roman" w:hAnsi="Times New Roman"/>
          <w:sz w:val="24"/>
          <w:szCs w:val="24"/>
          <w:lang w:val="en-US"/>
        </w:rPr>
        <w:t>properly.</w:t>
      </w:r>
      <w:r w:rsidR="00340443" w:rsidRPr="0054539C">
        <w:rPr>
          <w:rStyle w:val="Fodnotehenvisning"/>
          <w:rFonts w:ascii="Times New Roman" w:hAnsi="Times New Roman"/>
          <w:sz w:val="24"/>
          <w:szCs w:val="24"/>
          <w:lang w:val="en-US"/>
        </w:rPr>
        <w:footnoteReference w:id="56"/>
      </w:r>
    </w:p>
    <w:p w14:paraId="56B5E52E" w14:textId="16818842" w:rsidR="00EF0B2D" w:rsidRPr="0054539C" w:rsidRDefault="00EF0B2D"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Accordingly, Russia offered € 15 billion in 3 years to Ukraine and forgiveness of foreign debt. To balance the carrot policy it used also stick</w:t>
      </w:r>
      <w:r w:rsidR="00340443" w:rsidRPr="0054539C">
        <w:rPr>
          <w:rFonts w:ascii="Times New Roman" w:hAnsi="Times New Roman"/>
          <w:sz w:val="24"/>
          <w:szCs w:val="24"/>
          <w:lang w:val="en-US"/>
        </w:rPr>
        <w:t>s</w:t>
      </w:r>
      <w:r w:rsidRPr="0054539C">
        <w:rPr>
          <w:rFonts w:ascii="Times New Roman" w:hAnsi="Times New Roman"/>
          <w:sz w:val="24"/>
          <w:szCs w:val="24"/>
          <w:lang w:val="en-US"/>
        </w:rPr>
        <w:t xml:space="preserve"> - </w:t>
      </w:r>
      <w:r w:rsidR="00340443" w:rsidRPr="0054539C">
        <w:rPr>
          <w:rFonts w:ascii="Times New Roman" w:hAnsi="Times New Roman"/>
          <w:sz w:val="24"/>
          <w:szCs w:val="24"/>
          <w:lang w:val="en-US"/>
        </w:rPr>
        <w:t xml:space="preserve">ban on the Ukrainian products not only in Russia, but also other member states of Customs Union, increased price of the gas and </w:t>
      </w:r>
      <w:r w:rsidRPr="0054539C">
        <w:rPr>
          <w:rFonts w:ascii="Times New Roman" w:hAnsi="Times New Roman"/>
          <w:sz w:val="24"/>
          <w:szCs w:val="24"/>
          <w:lang w:val="en-US"/>
        </w:rPr>
        <w:t xml:space="preserve">Russia’s </w:t>
      </w:r>
      <w:r w:rsidR="00340443" w:rsidRPr="0054539C">
        <w:rPr>
          <w:rFonts w:ascii="Times New Roman" w:hAnsi="Times New Roman"/>
          <w:sz w:val="24"/>
          <w:szCs w:val="24"/>
          <w:lang w:val="en-US"/>
        </w:rPr>
        <w:t>last “</w:t>
      </w:r>
      <w:r w:rsidRPr="0054539C">
        <w:rPr>
          <w:rFonts w:ascii="Times New Roman" w:hAnsi="Times New Roman"/>
          <w:sz w:val="24"/>
          <w:szCs w:val="24"/>
          <w:lang w:val="en-US"/>
        </w:rPr>
        <w:t>warning shot” – a st</w:t>
      </w:r>
      <w:r w:rsidR="00340443" w:rsidRPr="0054539C">
        <w:rPr>
          <w:rFonts w:ascii="Times New Roman" w:hAnsi="Times New Roman"/>
          <w:sz w:val="24"/>
          <w:szCs w:val="24"/>
          <w:lang w:val="en-US"/>
        </w:rPr>
        <w:t>ronger customs control measures</w:t>
      </w:r>
      <w:r w:rsidRPr="0054539C">
        <w:rPr>
          <w:rFonts w:ascii="Times New Roman" w:hAnsi="Times New Roman"/>
          <w:sz w:val="24"/>
          <w:szCs w:val="24"/>
          <w:lang w:val="en-US"/>
        </w:rPr>
        <w:t xml:space="preserve">. </w:t>
      </w:r>
      <w:r w:rsidR="0080736B" w:rsidRPr="0054539C">
        <w:rPr>
          <w:rFonts w:ascii="Times New Roman" w:hAnsi="Times New Roman"/>
          <w:sz w:val="24"/>
          <w:szCs w:val="24"/>
          <w:lang w:val="en-US"/>
        </w:rPr>
        <w:t>As</w:t>
      </w:r>
      <w:r w:rsidR="00340443" w:rsidRPr="0054539C">
        <w:rPr>
          <w:rFonts w:ascii="Times New Roman" w:hAnsi="Times New Roman"/>
          <w:sz w:val="24"/>
          <w:szCs w:val="24"/>
          <w:lang w:val="en-US"/>
        </w:rPr>
        <w:t xml:space="preserve"> a result, Ukraine’s </w:t>
      </w:r>
      <w:proofErr w:type="gramStart"/>
      <w:r w:rsidR="00340443" w:rsidRPr="0054539C">
        <w:rPr>
          <w:rFonts w:ascii="Times New Roman" w:hAnsi="Times New Roman"/>
          <w:sz w:val="24"/>
          <w:szCs w:val="24"/>
          <w:lang w:val="en-US"/>
        </w:rPr>
        <w:t>export</w:t>
      </w:r>
      <w:proofErr w:type="gramEnd"/>
      <w:r w:rsidR="00340443" w:rsidRPr="0054539C">
        <w:rPr>
          <w:rFonts w:ascii="Times New Roman" w:hAnsi="Times New Roman"/>
          <w:sz w:val="24"/>
          <w:szCs w:val="24"/>
          <w:lang w:val="en-US"/>
        </w:rPr>
        <w:t xml:space="preserve"> </w:t>
      </w:r>
      <w:r w:rsidR="008F4C15" w:rsidRPr="0054539C">
        <w:rPr>
          <w:rFonts w:ascii="Times New Roman" w:hAnsi="Times New Roman"/>
          <w:sz w:val="24"/>
          <w:szCs w:val="24"/>
          <w:lang w:val="en-US"/>
        </w:rPr>
        <w:t>declined by 10% in 2013, compared to 2012.</w:t>
      </w:r>
      <w:r w:rsidR="008F4C15" w:rsidRPr="0054539C">
        <w:rPr>
          <w:rStyle w:val="Fodnotehenvisning"/>
          <w:rFonts w:ascii="Times New Roman" w:hAnsi="Times New Roman"/>
          <w:sz w:val="24"/>
          <w:szCs w:val="24"/>
          <w:lang w:val="en-US"/>
        </w:rPr>
        <w:footnoteReference w:id="57"/>
      </w:r>
      <w:r w:rsidR="008F4C15" w:rsidRPr="0054539C">
        <w:rPr>
          <w:rFonts w:ascii="Times New Roman" w:hAnsi="Times New Roman"/>
          <w:sz w:val="24"/>
          <w:szCs w:val="24"/>
          <w:lang w:val="en-US"/>
        </w:rPr>
        <w:t xml:space="preserve"> </w:t>
      </w:r>
    </w:p>
    <w:p w14:paraId="56A3C8EA" w14:textId="645F9159" w:rsidR="00A91C59" w:rsidRPr="007313CE" w:rsidRDefault="00A91C59" w:rsidP="0054539C">
      <w:pPr>
        <w:pStyle w:val="Overskrift2"/>
        <w:spacing w:line="360" w:lineRule="auto"/>
        <w:jc w:val="both"/>
        <w:rPr>
          <w:rFonts w:ascii="Times New Roman" w:hAnsi="Times New Roman" w:cs="Times New Roman"/>
          <w:color w:val="auto"/>
          <w:sz w:val="28"/>
          <w:szCs w:val="28"/>
          <w:lang w:val="en-US"/>
        </w:rPr>
      </w:pPr>
      <w:bookmarkStart w:id="2" w:name="_Toc276952476"/>
      <w:r w:rsidRPr="007313CE">
        <w:rPr>
          <w:rFonts w:ascii="Times New Roman" w:hAnsi="Times New Roman" w:cs="Times New Roman"/>
          <w:color w:val="auto"/>
          <w:sz w:val="28"/>
          <w:szCs w:val="28"/>
          <w:lang w:val="en-US"/>
        </w:rPr>
        <w:t>1.1. Problem formulation</w:t>
      </w:r>
      <w:bookmarkEnd w:id="2"/>
    </w:p>
    <w:p w14:paraId="64215B2F" w14:textId="07C39FB4" w:rsidR="000B2C36" w:rsidRPr="0054539C" w:rsidRDefault="000B2C36"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 xml:space="preserve">The previously described context is just a short overview </w:t>
      </w:r>
      <w:r w:rsidR="003B715D" w:rsidRPr="0054539C">
        <w:rPr>
          <w:rFonts w:ascii="Times New Roman" w:hAnsi="Times New Roman"/>
          <w:sz w:val="24"/>
          <w:szCs w:val="24"/>
          <w:lang w:val="en-US"/>
        </w:rPr>
        <w:t xml:space="preserve">on the process of decision towards suspension of preparations to sign an AA with EU. Accordingly, the goal of the research is to indicate and understand </w:t>
      </w:r>
      <w:r w:rsidRPr="0054539C">
        <w:rPr>
          <w:rFonts w:ascii="Times New Roman" w:hAnsi="Times New Roman"/>
          <w:sz w:val="24"/>
          <w:szCs w:val="24"/>
          <w:lang w:val="en-US"/>
        </w:rPr>
        <w:t>different factors</w:t>
      </w:r>
      <w:r w:rsidR="003274FF" w:rsidRPr="0054539C">
        <w:rPr>
          <w:rFonts w:ascii="Times New Roman" w:hAnsi="Times New Roman"/>
          <w:sz w:val="24"/>
          <w:szCs w:val="24"/>
          <w:lang w:val="en-US"/>
        </w:rPr>
        <w:t xml:space="preserve"> in the context</w:t>
      </w:r>
      <w:r w:rsidRPr="0054539C">
        <w:rPr>
          <w:rFonts w:ascii="Times New Roman" w:hAnsi="Times New Roman"/>
          <w:sz w:val="24"/>
          <w:szCs w:val="24"/>
          <w:lang w:val="en-US"/>
        </w:rPr>
        <w:t xml:space="preserve"> t</w:t>
      </w:r>
      <w:r w:rsidR="000834FD" w:rsidRPr="0054539C">
        <w:rPr>
          <w:rFonts w:ascii="Times New Roman" w:hAnsi="Times New Roman"/>
          <w:sz w:val="24"/>
          <w:szCs w:val="24"/>
          <w:lang w:val="en-US"/>
        </w:rPr>
        <w:t>hat was mutually interacting and influencing</w:t>
      </w:r>
      <w:r w:rsidRPr="0054539C">
        <w:rPr>
          <w:rFonts w:ascii="Times New Roman" w:hAnsi="Times New Roman"/>
          <w:sz w:val="24"/>
          <w:szCs w:val="24"/>
          <w:lang w:val="en-US"/>
        </w:rPr>
        <w:t xml:space="preserve"> </w:t>
      </w:r>
      <w:r w:rsidR="000834FD" w:rsidRPr="0054539C">
        <w:rPr>
          <w:rFonts w:ascii="Times New Roman" w:hAnsi="Times New Roman"/>
          <w:sz w:val="24"/>
          <w:szCs w:val="24"/>
          <w:lang w:val="en-US"/>
        </w:rPr>
        <w:t xml:space="preserve">an </w:t>
      </w:r>
      <w:r w:rsidRPr="0054539C">
        <w:rPr>
          <w:rFonts w:ascii="Times New Roman" w:hAnsi="Times New Roman"/>
          <w:sz w:val="24"/>
          <w:szCs w:val="24"/>
          <w:lang w:val="en-US"/>
        </w:rPr>
        <w:t xml:space="preserve">environment </w:t>
      </w:r>
      <w:r w:rsidR="003B715D" w:rsidRPr="0054539C">
        <w:rPr>
          <w:rFonts w:ascii="Times New Roman" w:hAnsi="Times New Roman"/>
          <w:sz w:val="24"/>
          <w:szCs w:val="24"/>
          <w:lang w:val="en-US"/>
        </w:rPr>
        <w:t xml:space="preserve">in which the decision was made. </w:t>
      </w:r>
    </w:p>
    <w:p w14:paraId="2776D43A" w14:textId="3C1C9B01" w:rsidR="000B2C36" w:rsidRPr="0054539C" w:rsidRDefault="000B2C36"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 xml:space="preserve">Research is devoted to the problem question - Why </w:t>
      </w:r>
      <w:r w:rsidR="000834FD" w:rsidRPr="0054539C">
        <w:rPr>
          <w:rFonts w:ascii="Times New Roman" w:hAnsi="Times New Roman"/>
          <w:sz w:val="24"/>
          <w:szCs w:val="24"/>
          <w:lang w:val="en-US"/>
        </w:rPr>
        <w:t xml:space="preserve">the </w:t>
      </w:r>
      <w:r w:rsidRPr="0054539C">
        <w:rPr>
          <w:rFonts w:ascii="Times New Roman" w:hAnsi="Times New Roman"/>
          <w:sz w:val="24"/>
          <w:szCs w:val="24"/>
          <w:lang w:val="en-US"/>
        </w:rPr>
        <w:t xml:space="preserve">Ukraine suspended </w:t>
      </w:r>
      <w:r w:rsidR="000834FD" w:rsidRPr="0054539C">
        <w:rPr>
          <w:rFonts w:ascii="Times New Roman" w:hAnsi="Times New Roman"/>
          <w:sz w:val="24"/>
          <w:szCs w:val="24"/>
          <w:lang w:val="en-US"/>
        </w:rPr>
        <w:t xml:space="preserve">the </w:t>
      </w:r>
      <w:r w:rsidRPr="0054539C">
        <w:rPr>
          <w:rFonts w:ascii="Times New Roman" w:hAnsi="Times New Roman"/>
          <w:sz w:val="24"/>
          <w:szCs w:val="24"/>
          <w:lang w:val="en-US"/>
        </w:rPr>
        <w:t>preparatio</w:t>
      </w:r>
      <w:r w:rsidR="000834FD" w:rsidRPr="0054539C">
        <w:rPr>
          <w:rFonts w:ascii="Times New Roman" w:hAnsi="Times New Roman"/>
          <w:sz w:val="24"/>
          <w:szCs w:val="24"/>
          <w:lang w:val="en-US"/>
        </w:rPr>
        <w:t>ns for</w:t>
      </w:r>
      <w:r w:rsidRPr="0054539C">
        <w:rPr>
          <w:rFonts w:ascii="Times New Roman" w:hAnsi="Times New Roman"/>
          <w:sz w:val="24"/>
          <w:szCs w:val="24"/>
          <w:lang w:val="en-US"/>
        </w:rPr>
        <w:t xml:space="preserve"> sign</w:t>
      </w:r>
      <w:r w:rsidR="000834FD" w:rsidRPr="0054539C">
        <w:rPr>
          <w:rFonts w:ascii="Times New Roman" w:hAnsi="Times New Roman"/>
          <w:sz w:val="24"/>
          <w:szCs w:val="24"/>
          <w:lang w:val="en-US"/>
        </w:rPr>
        <w:t>ing an Association Agreement</w:t>
      </w:r>
      <w:r w:rsidRPr="0054539C">
        <w:rPr>
          <w:rFonts w:ascii="Times New Roman" w:hAnsi="Times New Roman"/>
          <w:sz w:val="24"/>
          <w:szCs w:val="24"/>
          <w:lang w:val="en-US"/>
        </w:rPr>
        <w:t xml:space="preserve">? </w:t>
      </w:r>
    </w:p>
    <w:p w14:paraId="32D8DECE" w14:textId="01A9C79F" w:rsidR="0092582D" w:rsidRPr="0054539C" w:rsidRDefault="000B2C36"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 xml:space="preserve">Accordingly to the </w:t>
      </w:r>
      <w:r w:rsidR="001C1B93" w:rsidRPr="0054539C">
        <w:rPr>
          <w:rFonts w:ascii="Times New Roman" w:hAnsi="Times New Roman"/>
          <w:sz w:val="24"/>
          <w:szCs w:val="24"/>
          <w:lang w:val="en-US"/>
        </w:rPr>
        <w:t xml:space="preserve">previous background, </w:t>
      </w:r>
      <w:r w:rsidR="003B715D" w:rsidRPr="0054539C">
        <w:rPr>
          <w:rFonts w:ascii="Times New Roman" w:hAnsi="Times New Roman"/>
          <w:sz w:val="24"/>
          <w:szCs w:val="24"/>
          <w:lang w:val="en-US"/>
        </w:rPr>
        <w:t>it</w:t>
      </w:r>
      <w:r w:rsidR="001C1B93" w:rsidRPr="0054539C">
        <w:rPr>
          <w:rFonts w:ascii="Times New Roman" w:hAnsi="Times New Roman"/>
          <w:sz w:val="24"/>
          <w:szCs w:val="24"/>
          <w:lang w:val="en-US"/>
        </w:rPr>
        <w:t xml:space="preserve"> is more than clear, that question cannot be answered with a single explanation – national security, accordingly to Ukraine’s official position.</w:t>
      </w:r>
      <w:r w:rsidR="00B57A9D" w:rsidRPr="0054539C">
        <w:rPr>
          <w:rFonts w:ascii="Times New Roman" w:hAnsi="Times New Roman"/>
          <w:sz w:val="24"/>
          <w:szCs w:val="24"/>
          <w:lang w:val="en-US"/>
        </w:rPr>
        <w:t xml:space="preserve"> In the process of </w:t>
      </w:r>
      <w:r w:rsidR="00A512A3" w:rsidRPr="0054539C">
        <w:rPr>
          <w:rFonts w:ascii="Times New Roman" w:hAnsi="Times New Roman"/>
          <w:sz w:val="24"/>
          <w:szCs w:val="24"/>
          <w:lang w:val="en-US"/>
        </w:rPr>
        <w:t>analyze</w:t>
      </w:r>
      <w:r w:rsidR="00B57A9D" w:rsidRPr="0054539C">
        <w:rPr>
          <w:rFonts w:ascii="Times New Roman" w:hAnsi="Times New Roman"/>
          <w:sz w:val="24"/>
          <w:szCs w:val="24"/>
          <w:lang w:val="en-US"/>
        </w:rPr>
        <w:t xml:space="preserve"> of the collected </w:t>
      </w:r>
      <w:r w:rsidR="00544DAE">
        <w:rPr>
          <w:rFonts w:ascii="Times New Roman" w:hAnsi="Times New Roman"/>
          <w:sz w:val="24"/>
          <w:szCs w:val="24"/>
          <w:lang w:val="en-US"/>
        </w:rPr>
        <w:t>information 2</w:t>
      </w:r>
      <w:r w:rsidR="00A512A3" w:rsidRPr="0054539C">
        <w:rPr>
          <w:rFonts w:ascii="Times New Roman" w:hAnsi="Times New Roman"/>
          <w:sz w:val="24"/>
          <w:szCs w:val="24"/>
          <w:lang w:val="en-US"/>
        </w:rPr>
        <w:t xml:space="preserve"> most common explanations crystalized. Even in the case of interviews with activists in the policy of Ukraine (Stanislav Kutsenko and Anna Masna</w:t>
      </w:r>
      <w:r w:rsidR="00F0362A" w:rsidRPr="0054539C">
        <w:rPr>
          <w:rStyle w:val="Fodnotehenvisning"/>
          <w:rFonts w:ascii="Times New Roman" w:hAnsi="Times New Roman"/>
          <w:sz w:val="24"/>
          <w:szCs w:val="24"/>
          <w:lang w:val="en-US"/>
        </w:rPr>
        <w:footnoteReference w:id="58"/>
      </w:r>
      <w:r w:rsidR="00A512A3" w:rsidRPr="0054539C">
        <w:rPr>
          <w:rFonts w:ascii="Times New Roman" w:hAnsi="Times New Roman"/>
          <w:sz w:val="24"/>
          <w:szCs w:val="24"/>
          <w:lang w:val="en-US"/>
        </w:rPr>
        <w:t xml:space="preserve">) asking to mention the reasons for suspension of preparations to sing an AA, answers was repeting the identified tendency of the sources. </w:t>
      </w:r>
      <w:r w:rsidR="001C1B93" w:rsidRPr="0054539C">
        <w:rPr>
          <w:rFonts w:ascii="Times New Roman" w:hAnsi="Times New Roman"/>
          <w:sz w:val="24"/>
          <w:szCs w:val="24"/>
          <w:lang w:val="en-US"/>
        </w:rPr>
        <w:t>That is why research is concentrated</w:t>
      </w:r>
      <w:r w:rsidR="00544DAE">
        <w:rPr>
          <w:rFonts w:ascii="Times New Roman" w:hAnsi="Times New Roman"/>
          <w:sz w:val="24"/>
          <w:szCs w:val="24"/>
          <w:lang w:val="en-US"/>
        </w:rPr>
        <w:t xml:space="preserve"> in 2</w:t>
      </w:r>
      <w:r w:rsidR="001C1B93" w:rsidRPr="0054539C">
        <w:rPr>
          <w:rFonts w:ascii="Times New Roman" w:hAnsi="Times New Roman"/>
          <w:sz w:val="24"/>
          <w:szCs w:val="24"/>
          <w:lang w:val="en-US"/>
        </w:rPr>
        <w:t xml:space="preserve"> focus areas</w:t>
      </w:r>
      <w:r w:rsidR="000834FD" w:rsidRPr="0054539C">
        <w:rPr>
          <w:rFonts w:ascii="Times New Roman" w:hAnsi="Times New Roman"/>
          <w:sz w:val="24"/>
          <w:szCs w:val="24"/>
          <w:lang w:val="en-US"/>
        </w:rPr>
        <w:t xml:space="preserve">. </w:t>
      </w:r>
    </w:p>
    <w:p w14:paraId="51DAFAAD" w14:textId="34A729B5" w:rsidR="0092582D" w:rsidRPr="0054539C" w:rsidRDefault="008922AC"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 xml:space="preserve">First focus is on the AA by itself – accordingly, weather Ukraine did not sign the agreement because it was not beneficial to </w:t>
      </w:r>
      <w:r w:rsidR="0092582D" w:rsidRPr="0054539C">
        <w:rPr>
          <w:rFonts w:ascii="Times New Roman" w:hAnsi="Times New Roman"/>
          <w:sz w:val="24"/>
          <w:szCs w:val="24"/>
          <w:lang w:val="en-US"/>
        </w:rPr>
        <w:t xml:space="preserve">the </w:t>
      </w:r>
      <w:r w:rsidRPr="0054539C">
        <w:rPr>
          <w:rFonts w:ascii="Times New Roman" w:hAnsi="Times New Roman"/>
          <w:sz w:val="24"/>
          <w:szCs w:val="24"/>
          <w:lang w:val="en-US"/>
        </w:rPr>
        <w:t>Ukraine’s national security</w:t>
      </w:r>
      <w:r w:rsidR="00B82B19" w:rsidRPr="0054539C">
        <w:rPr>
          <w:rFonts w:ascii="Times New Roman" w:hAnsi="Times New Roman"/>
          <w:sz w:val="24"/>
          <w:szCs w:val="24"/>
          <w:lang w:val="en-US"/>
        </w:rPr>
        <w:t xml:space="preserve"> interests.</w:t>
      </w:r>
      <w:r w:rsidRPr="0054539C">
        <w:rPr>
          <w:rFonts w:ascii="Times New Roman" w:hAnsi="Times New Roman"/>
          <w:sz w:val="24"/>
          <w:szCs w:val="24"/>
          <w:lang w:val="en-US"/>
        </w:rPr>
        <w:t xml:space="preserve"> Weather the recommendations and reforms in the Fule’s list were creating the</w:t>
      </w:r>
      <w:r w:rsidR="00E93D3E" w:rsidRPr="0054539C">
        <w:rPr>
          <w:rFonts w:ascii="Times New Roman" w:hAnsi="Times New Roman"/>
          <w:sz w:val="24"/>
          <w:szCs w:val="24"/>
          <w:lang w:val="en-US"/>
        </w:rPr>
        <w:t xml:space="preserve"> dangers for </w:t>
      </w:r>
      <w:r w:rsidR="00184AE6" w:rsidRPr="0054539C">
        <w:rPr>
          <w:rFonts w:ascii="Times New Roman" w:hAnsi="Times New Roman"/>
          <w:sz w:val="24"/>
          <w:szCs w:val="24"/>
          <w:lang w:val="en-US"/>
        </w:rPr>
        <w:t>national security</w:t>
      </w:r>
      <w:r w:rsidR="008A5B7A" w:rsidRPr="0054539C">
        <w:rPr>
          <w:rFonts w:ascii="Times New Roman" w:hAnsi="Times New Roman"/>
          <w:sz w:val="24"/>
          <w:szCs w:val="24"/>
          <w:lang w:val="en-US"/>
        </w:rPr>
        <w:t xml:space="preserve"> </w:t>
      </w:r>
      <w:r w:rsidRPr="0054539C">
        <w:rPr>
          <w:rFonts w:ascii="Times New Roman" w:hAnsi="Times New Roman"/>
          <w:sz w:val="24"/>
          <w:szCs w:val="24"/>
          <w:lang w:val="en-US"/>
        </w:rPr>
        <w:t>or the agreement by itself.</w:t>
      </w:r>
      <w:r w:rsidR="001937BF" w:rsidRPr="0054539C">
        <w:rPr>
          <w:rFonts w:ascii="Times New Roman" w:hAnsi="Times New Roman"/>
          <w:sz w:val="24"/>
          <w:szCs w:val="24"/>
          <w:lang w:val="en-US"/>
        </w:rPr>
        <w:t xml:space="preserve"> The problem will be observed through the Ukraine’s definition of “national security” and application of it to the EU requirements and influence on Ukraine and areas covered by national security definition.</w:t>
      </w:r>
    </w:p>
    <w:p w14:paraId="2A5EBED8" w14:textId="027DA143" w:rsidR="00556796" w:rsidRPr="0054539C" w:rsidRDefault="008922AC"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 xml:space="preserve">Second emphasized path is </w:t>
      </w:r>
      <w:r w:rsidR="002F5F40" w:rsidRPr="0054539C">
        <w:rPr>
          <w:rFonts w:ascii="Times New Roman" w:hAnsi="Times New Roman"/>
          <w:sz w:val="24"/>
          <w:szCs w:val="24"/>
          <w:lang w:val="en-US"/>
        </w:rPr>
        <w:t xml:space="preserve">on the Russia’s influence. Weather Ukraine did not sign the agreement due to the Russia’s </w:t>
      </w:r>
      <w:r w:rsidR="00847080" w:rsidRPr="0054539C">
        <w:rPr>
          <w:rFonts w:ascii="Times New Roman" w:hAnsi="Times New Roman"/>
          <w:sz w:val="24"/>
          <w:szCs w:val="24"/>
          <w:lang w:val="en-US"/>
        </w:rPr>
        <w:t xml:space="preserve">“carrot and stick” policy against Ukraine and the </w:t>
      </w:r>
      <w:r w:rsidR="002F5F40" w:rsidRPr="0054539C">
        <w:rPr>
          <w:rFonts w:ascii="Times New Roman" w:hAnsi="Times New Roman"/>
          <w:sz w:val="24"/>
          <w:szCs w:val="24"/>
          <w:lang w:val="en-US"/>
        </w:rPr>
        <w:t>consequences</w:t>
      </w:r>
      <w:r w:rsidR="00847080" w:rsidRPr="0054539C">
        <w:rPr>
          <w:rFonts w:ascii="Times New Roman" w:hAnsi="Times New Roman"/>
          <w:sz w:val="24"/>
          <w:szCs w:val="24"/>
          <w:lang w:val="en-US"/>
        </w:rPr>
        <w:t xml:space="preserve"> of realized measures on Ukraine</w:t>
      </w:r>
      <w:r w:rsidR="002F5F40" w:rsidRPr="0054539C">
        <w:rPr>
          <w:rFonts w:ascii="Times New Roman" w:hAnsi="Times New Roman"/>
          <w:sz w:val="24"/>
          <w:szCs w:val="24"/>
          <w:lang w:val="en-US"/>
        </w:rPr>
        <w:t>’</w:t>
      </w:r>
      <w:r w:rsidR="00847080" w:rsidRPr="0054539C">
        <w:rPr>
          <w:rFonts w:ascii="Times New Roman" w:hAnsi="Times New Roman"/>
          <w:sz w:val="24"/>
          <w:szCs w:val="24"/>
          <w:lang w:val="en-US"/>
        </w:rPr>
        <w:t>s economy and development. The problem question will be examined by observing Russia</w:t>
      </w:r>
      <w:r w:rsidR="002F5F40" w:rsidRPr="0054539C">
        <w:rPr>
          <w:rFonts w:ascii="Times New Roman" w:hAnsi="Times New Roman"/>
          <w:sz w:val="24"/>
          <w:szCs w:val="24"/>
          <w:lang w:val="en-US"/>
        </w:rPr>
        <w:t>’</w:t>
      </w:r>
      <w:r w:rsidR="00847080" w:rsidRPr="0054539C">
        <w:rPr>
          <w:rFonts w:ascii="Times New Roman" w:hAnsi="Times New Roman"/>
          <w:sz w:val="24"/>
          <w:szCs w:val="24"/>
          <w:lang w:val="en-US"/>
        </w:rPr>
        <w:t xml:space="preserve">s </w:t>
      </w:r>
      <w:r w:rsidR="00053516" w:rsidRPr="0054539C">
        <w:rPr>
          <w:rFonts w:ascii="Times New Roman" w:hAnsi="Times New Roman"/>
          <w:sz w:val="24"/>
          <w:szCs w:val="24"/>
          <w:lang w:val="en-US"/>
        </w:rPr>
        <w:t xml:space="preserve">treats and </w:t>
      </w:r>
      <w:r w:rsidR="00847080" w:rsidRPr="0054539C">
        <w:rPr>
          <w:rFonts w:ascii="Times New Roman" w:hAnsi="Times New Roman"/>
          <w:sz w:val="24"/>
          <w:szCs w:val="24"/>
          <w:lang w:val="en-US"/>
        </w:rPr>
        <w:t>“muscles” towards Ukraine</w:t>
      </w:r>
      <w:r w:rsidR="00053516" w:rsidRPr="0054539C">
        <w:rPr>
          <w:rFonts w:ascii="Times New Roman" w:hAnsi="Times New Roman"/>
          <w:sz w:val="24"/>
          <w:szCs w:val="24"/>
          <w:lang w:val="en-US"/>
        </w:rPr>
        <w:t xml:space="preserve"> </w:t>
      </w:r>
      <w:r w:rsidR="001937BF" w:rsidRPr="0054539C">
        <w:rPr>
          <w:rFonts w:ascii="Times New Roman" w:hAnsi="Times New Roman"/>
          <w:sz w:val="24"/>
          <w:szCs w:val="24"/>
          <w:lang w:val="en-US"/>
        </w:rPr>
        <w:t xml:space="preserve">and </w:t>
      </w:r>
      <w:r w:rsidR="00544DAE">
        <w:rPr>
          <w:rFonts w:ascii="Times New Roman" w:hAnsi="Times New Roman"/>
          <w:sz w:val="24"/>
          <w:szCs w:val="24"/>
          <w:lang w:val="en-US"/>
        </w:rPr>
        <w:t>development of the trade</w:t>
      </w:r>
      <w:r w:rsidR="001937BF" w:rsidRPr="0054539C">
        <w:rPr>
          <w:rFonts w:ascii="Times New Roman" w:hAnsi="Times New Roman"/>
          <w:sz w:val="24"/>
          <w:szCs w:val="24"/>
          <w:lang w:val="en-US"/>
        </w:rPr>
        <w:t xml:space="preserve"> tendencies in 2013 in comparement to previous years.</w:t>
      </w:r>
    </w:p>
    <w:p w14:paraId="485A9964" w14:textId="7F9C100E" w:rsidR="0092582D" w:rsidRPr="007313CE" w:rsidRDefault="0092582D" w:rsidP="0054539C">
      <w:pPr>
        <w:pStyle w:val="Overskrift2"/>
        <w:spacing w:line="360" w:lineRule="auto"/>
        <w:jc w:val="both"/>
        <w:rPr>
          <w:rFonts w:ascii="Times New Roman" w:hAnsi="Times New Roman" w:cs="Times New Roman"/>
          <w:color w:val="auto"/>
          <w:sz w:val="28"/>
          <w:szCs w:val="28"/>
          <w:lang w:val="en-US"/>
        </w:rPr>
      </w:pPr>
      <w:bookmarkStart w:id="3" w:name="_Toc276952477"/>
      <w:r w:rsidRPr="007313CE">
        <w:rPr>
          <w:rFonts w:ascii="Times New Roman" w:hAnsi="Times New Roman" w:cs="Times New Roman"/>
          <w:color w:val="auto"/>
          <w:sz w:val="28"/>
          <w:szCs w:val="28"/>
          <w:lang w:val="en-US"/>
        </w:rPr>
        <w:t>1.2. Pre-analysis and delimitation</w:t>
      </w:r>
      <w:bookmarkEnd w:id="3"/>
    </w:p>
    <w:p w14:paraId="599DD39A" w14:textId="37CEFC31" w:rsidR="00D47A68" w:rsidRPr="0054539C" w:rsidRDefault="0092582D"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As previously described, the focus of the research is on the decision of Ukraine towards suspension of the preparations to sign an AA and the factors (reasons) that influenced and leaded towards such a decision. </w:t>
      </w:r>
      <w:r w:rsidR="003F62CD" w:rsidRPr="0054539C">
        <w:rPr>
          <w:rFonts w:ascii="Times New Roman" w:hAnsi="Times New Roman" w:cs="Times New Roman"/>
          <w:lang w:val="en-US"/>
        </w:rPr>
        <w:t>The main actors includ</w:t>
      </w:r>
      <w:r w:rsidR="004B227E" w:rsidRPr="0054539C">
        <w:rPr>
          <w:rFonts w:ascii="Times New Roman" w:hAnsi="Times New Roman" w:cs="Times New Roman"/>
          <w:lang w:val="en-US"/>
        </w:rPr>
        <w:t xml:space="preserve">ed in the research are: Ukraine as primary actor and EU and </w:t>
      </w:r>
      <w:r w:rsidR="003F62CD" w:rsidRPr="0054539C">
        <w:rPr>
          <w:rFonts w:ascii="Times New Roman" w:hAnsi="Times New Roman" w:cs="Times New Roman"/>
          <w:lang w:val="en-US"/>
        </w:rPr>
        <w:t>Russia a</w:t>
      </w:r>
      <w:r w:rsidR="004B227E" w:rsidRPr="0054539C">
        <w:rPr>
          <w:rFonts w:ascii="Times New Roman" w:hAnsi="Times New Roman" w:cs="Times New Roman"/>
          <w:lang w:val="en-US"/>
        </w:rPr>
        <w:t>s secondary actor</w:t>
      </w:r>
      <w:r w:rsidR="00CB74F3" w:rsidRPr="0054539C">
        <w:rPr>
          <w:rFonts w:ascii="Times New Roman" w:hAnsi="Times New Roman" w:cs="Times New Roman"/>
          <w:lang w:val="en-US"/>
        </w:rPr>
        <w:t>s</w:t>
      </w:r>
      <w:r w:rsidR="004B227E" w:rsidRPr="0054539C">
        <w:rPr>
          <w:rFonts w:ascii="Times New Roman" w:hAnsi="Times New Roman" w:cs="Times New Roman"/>
          <w:lang w:val="en-US"/>
        </w:rPr>
        <w:t>.</w:t>
      </w:r>
      <w:r w:rsidR="003F62CD" w:rsidRPr="0054539C">
        <w:rPr>
          <w:rFonts w:ascii="Times New Roman" w:hAnsi="Times New Roman" w:cs="Times New Roman"/>
          <w:lang w:val="en-US"/>
        </w:rPr>
        <w:t xml:space="preserve"> </w:t>
      </w:r>
      <w:r w:rsidR="00413993" w:rsidRPr="0054539C">
        <w:rPr>
          <w:rFonts w:ascii="Times New Roman" w:hAnsi="Times New Roman" w:cs="Times New Roman"/>
          <w:lang w:val="en-US"/>
        </w:rPr>
        <w:t>Accordingly, research paper looks upon the interaction of the previously mentioned actors’ in the multilevel approach – international lev</w:t>
      </w:r>
      <w:r w:rsidR="00544DAE">
        <w:rPr>
          <w:rFonts w:ascii="Times New Roman" w:hAnsi="Times New Roman" w:cs="Times New Roman"/>
          <w:lang w:val="en-US"/>
        </w:rPr>
        <w:t>el in the case of EU and Russia and</w:t>
      </w:r>
      <w:r w:rsidR="00413993" w:rsidRPr="0054539C">
        <w:rPr>
          <w:rFonts w:ascii="Times New Roman" w:hAnsi="Times New Roman" w:cs="Times New Roman"/>
          <w:lang w:val="en-US"/>
        </w:rPr>
        <w:t xml:space="preserve"> national level in the case of Ukraine</w:t>
      </w:r>
      <w:r w:rsidR="00544DAE">
        <w:rPr>
          <w:rFonts w:ascii="Times New Roman" w:hAnsi="Times New Roman" w:cs="Times New Roman"/>
          <w:lang w:val="en-US"/>
        </w:rPr>
        <w:t xml:space="preserve">. </w:t>
      </w:r>
      <w:r w:rsidR="00D47A68" w:rsidRPr="0054539C">
        <w:rPr>
          <w:rFonts w:ascii="Times New Roman" w:hAnsi="Times New Roman" w:cs="Times New Roman"/>
          <w:lang w:val="en-US"/>
        </w:rPr>
        <w:t xml:space="preserve">The EU in the framework of the research is viewed as united body, not a </w:t>
      </w:r>
      <w:r w:rsidR="00C9344C" w:rsidRPr="0054539C">
        <w:rPr>
          <w:rFonts w:ascii="Times New Roman" w:hAnsi="Times New Roman" w:cs="Times New Roman"/>
          <w:lang w:val="en-US"/>
        </w:rPr>
        <w:t xml:space="preserve">“bouquet of interests”, </w:t>
      </w:r>
      <w:r w:rsidR="00927B8A" w:rsidRPr="0054539C">
        <w:rPr>
          <w:rFonts w:ascii="Times New Roman" w:hAnsi="Times New Roman" w:cs="Times New Roman"/>
          <w:lang w:val="en-US"/>
        </w:rPr>
        <w:t>although author admits that</w:t>
      </w:r>
      <w:r w:rsidR="00C9344C" w:rsidRPr="0054539C">
        <w:rPr>
          <w:rFonts w:ascii="Times New Roman" w:hAnsi="Times New Roman" w:cs="Times New Roman"/>
          <w:lang w:val="en-US"/>
        </w:rPr>
        <w:t xml:space="preserve"> country </w:t>
      </w:r>
      <w:proofErr w:type="gramStart"/>
      <w:r w:rsidR="00C9344C" w:rsidRPr="0054539C">
        <w:rPr>
          <w:rFonts w:ascii="Times New Roman" w:hAnsi="Times New Roman" w:cs="Times New Roman"/>
          <w:lang w:val="en-US"/>
        </w:rPr>
        <w:t>as Germany</w:t>
      </w:r>
      <w:r w:rsidR="00A53C5F" w:rsidRPr="0054539C">
        <w:rPr>
          <w:rStyle w:val="Fodnotehenvisning"/>
          <w:rFonts w:ascii="Times New Roman" w:hAnsi="Times New Roman" w:cs="Times New Roman"/>
          <w:lang w:val="en-US"/>
        </w:rPr>
        <w:footnoteReference w:id="59"/>
      </w:r>
      <w:r w:rsidR="00C9344C" w:rsidRPr="0054539C">
        <w:rPr>
          <w:rFonts w:ascii="Times New Roman" w:hAnsi="Times New Roman" w:cs="Times New Roman"/>
          <w:lang w:val="en-US"/>
        </w:rPr>
        <w:t xml:space="preserve"> (that has a tight economic ties with Russia) would have different attitude than Poland (Ukraine’s neighbor) towards Russia’s efforts</w:t>
      </w:r>
      <w:proofErr w:type="gramEnd"/>
      <w:r w:rsidR="00C9344C" w:rsidRPr="0054539C">
        <w:rPr>
          <w:rFonts w:ascii="Times New Roman" w:hAnsi="Times New Roman" w:cs="Times New Roman"/>
          <w:lang w:val="en-US"/>
        </w:rPr>
        <w:t>.</w:t>
      </w:r>
      <w:r w:rsidR="00A53C5F" w:rsidRPr="0054539C">
        <w:rPr>
          <w:rStyle w:val="Fodnotehenvisning"/>
          <w:rFonts w:ascii="Times New Roman" w:hAnsi="Times New Roman" w:cs="Times New Roman"/>
          <w:lang w:val="en-US"/>
        </w:rPr>
        <w:footnoteReference w:id="60"/>
      </w:r>
      <w:r w:rsidR="00C9344C" w:rsidRPr="0054539C">
        <w:rPr>
          <w:rFonts w:ascii="Times New Roman" w:hAnsi="Times New Roman" w:cs="Times New Roman"/>
          <w:lang w:val="en-US"/>
        </w:rPr>
        <w:t xml:space="preserve"> </w:t>
      </w:r>
    </w:p>
    <w:p w14:paraId="030831E1" w14:textId="54A83F22" w:rsidR="00D47A68" w:rsidRPr="0054539C" w:rsidRDefault="00413993"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Although, there are many other parties that </w:t>
      </w:r>
      <w:r w:rsidR="00CB74F3" w:rsidRPr="0054539C">
        <w:rPr>
          <w:rFonts w:ascii="Times New Roman" w:hAnsi="Times New Roman" w:cs="Times New Roman"/>
          <w:lang w:val="en-US"/>
        </w:rPr>
        <w:t>play</w:t>
      </w:r>
      <w:r w:rsidRPr="0054539C">
        <w:rPr>
          <w:rFonts w:ascii="Times New Roman" w:hAnsi="Times New Roman" w:cs="Times New Roman"/>
          <w:lang w:val="en-US"/>
        </w:rPr>
        <w:t xml:space="preserve"> an important role </w:t>
      </w:r>
      <w:r w:rsidR="00192436" w:rsidRPr="0054539C">
        <w:rPr>
          <w:rFonts w:ascii="Times New Roman" w:hAnsi="Times New Roman" w:cs="Times New Roman"/>
          <w:lang w:val="en-US"/>
        </w:rPr>
        <w:t>on the decision of</w:t>
      </w:r>
      <w:r w:rsidRPr="0054539C">
        <w:rPr>
          <w:rFonts w:ascii="Times New Roman" w:hAnsi="Times New Roman" w:cs="Times New Roman"/>
          <w:lang w:val="en-US"/>
        </w:rPr>
        <w:t xml:space="preserve"> Ukraine as </w:t>
      </w:r>
      <w:r w:rsidR="00FD02D8" w:rsidRPr="0054539C">
        <w:rPr>
          <w:rFonts w:ascii="Times New Roman" w:hAnsi="Times New Roman" w:cs="Times New Roman"/>
          <w:lang w:val="en-US"/>
        </w:rPr>
        <w:t xml:space="preserve">CIS, </w:t>
      </w:r>
      <w:r w:rsidR="00C9344C" w:rsidRPr="0054539C">
        <w:rPr>
          <w:rFonts w:ascii="Times New Roman" w:hAnsi="Times New Roman" w:cs="Times New Roman"/>
          <w:lang w:val="en-US"/>
        </w:rPr>
        <w:t xml:space="preserve">Customs Union members and </w:t>
      </w:r>
      <w:r w:rsidR="00192436" w:rsidRPr="0054539C">
        <w:rPr>
          <w:rFonts w:ascii="Times New Roman" w:hAnsi="Times New Roman" w:cs="Times New Roman"/>
          <w:lang w:val="en-US"/>
        </w:rPr>
        <w:t>USA</w:t>
      </w:r>
      <w:r w:rsidR="00C9344C" w:rsidRPr="0054539C">
        <w:rPr>
          <w:rFonts w:ascii="Times New Roman" w:hAnsi="Times New Roman" w:cs="Times New Roman"/>
          <w:lang w:val="en-US"/>
        </w:rPr>
        <w:t xml:space="preserve">, </w:t>
      </w:r>
      <w:r w:rsidR="00AC6668" w:rsidRPr="0054539C">
        <w:rPr>
          <w:rFonts w:ascii="Times New Roman" w:hAnsi="Times New Roman" w:cs="Times New Roman"/>
          <w:lang w:val="en-US"/>
        </w:rPr>
        <w:t xml:space="preserve">however, they are analyzed as </w:t>
      </w:r>
      <w:r w:rsidR="00571034" w:rsidRPr="0054539C">
        <w:rPr>
          <w:rFonts w:ascii="Times New Roman" w:hAnsi="Times New Roman" w:cs="Times New Roman"/>
          <w:lang w:val="en-US"/>
        </w:rPr>
        <w:t>additional</w:t>
      </w:r>
      <w:r w:rsidR="00192436" w:rsidRPr="0054539C">
        <w:rPr>
          <w:rFonts w:ascii="Times New Roman" w:hAnsi="Times New Roman" w:cs="Times New Roman"/>
          <w:lang w:val="en-US"/>
        </w:rPr>
        <w:t xml:space="preserve"> factors, not foc</w:t>
      </w:r>
      <w:r w:rsidR="00CB74F3" w:rsidRPr="0054539C">
        <w:rPr>
          <w:rFonts w:ascii="Times New Roman" w:hAnsi="Times New Roman" w:cs="Times New Roman"/>
          <w:lang w:val="en-US"/>
        </w:rPr>
        <w:t>us of this research</w:t>
      </w:r>
      <w:r w:rsidR="00AC6668" w:rsidRPr="0054539C">
        <w:rPr>
          <w:rFonts w:ascii="Times New Roman" w:hAnsi="Times New Roman" w:cs="Times New Roman"/>
          <w:lang w:val="en-US"/>
        </w:rPr>
        <w:t xml:space="preserve">. </w:t>
      </w:r>
      <w:r w:rsidR="00FD02D8" w:rsidRPr="0054539C">
        <w:rPr>
          <w:rFonts w:ascii="Times New Roman" w:hAnsi="Times New Roman" w:cs="Times New Roman"/>
          <w:lang w:val="en-US"/>
        </w:rPr>
        <w:t>The problem is viewed as game of p</w:t>
      </w:r>
      <w:r w:rsidR="00927B8A" w:rsidRPr="0054539C">
        <w:rPr>
          <w:rFonts w:ascii="Times New Roman" w:hAnsi="Times New Roman" w:cs="Times New Roman"/>
          <w:lang w:val="en-US"/>
        </w:rPr>
        <w:t>ower with Ukraine in the center</w:t>
      </w:r>
      <w:r w:rsidR="00C9344C" w:rsidRPr="0054539C">
        <w:rPr>
          <w:rFonts w:ascii="Times New Roman" w:hAnsi="Times New Roman" w:cs="Times New Roman"/>
          <w:lang w:val="en-US"/>
        </w:rPr>
        <w:t xml:space="preserve"> that is balancing between</w:t>
      </w:r>
      <w:r w:rsidR="00FD02D8" w:rsidRPr="0054539C">
        <w:rPr>
          <w:rFonts w:ascii="Times New Roman" w:hAnsi="Times New Roman" w:cs="Times New Roman"/>
          <w:lang w:val="en-US"/>
        </w:rPr>
        <w:t xml:space="preserve"> Russia and EU. </w:t>
      </w:r>
      <w:r w:rsidR="00AC6668" w:rsidRPr="0054539C">
        <w:rPr>
          <w:rFonts w:ascii="Times New Roman" w:hAnsi="Times New Roman" w:cs="Times New Roman"/>
          <w:lang w:val="en-US"/>
        </w:rPr>
        <w:t xml:space="preserve">The author of the research takes into account that </w:t>
      </w:r>
      <w:r w:rsidR="00C9344C" w:rsidRPr="0054539C">
        <w:rPr>
          <w:rFonts w:ascii="Times New Roman" w:hAnsi="Times New Roman" w:cs="Times New Roman"/>
          <w:lang w:val="en-US"/>
        </w:rPr>
        <w:t xml:space="preserve">there </w:t>
      </w:r>
      <w:r w:rsidR="00AC6668" w:rsidRPr="0054539C">
        <w:rPr>
          <w:rFonts w:ascii="Times New Roman" w:hAnsi="Times New Roman" w:cs="Times New Roman"/>
          <w:lang w:val="en-US"/>
        </w:rPr>
        <w:t xml:space="preserve">exist other influential actors (International Organizations, NGO’s, </w:t>
      </w:r>
      <w:r w:rsidR="00C9344C" w:rsidRPr="0054539C">
        <w:rPr>
          <w:rFonts w:ascii="Times New Roman" w:hAnsi="Times New Roman" w:cs="Times New Roman"/>
          <w:lang w:val="en-US"/>
        </w:rPr>
        <w:t xml:space="preserve">opposition, </w:t>
      </w:r>
      <w:r w:rsidR="00AC6668" w:rsidRPr="0054539C">
        <w:rPr>
          <w:rFonts w:ascii="Times New Roman" w:hAnsi="Times New Roman" w:cs="Times New Roman"/>
          <w:lang w:val="en-US"/>
        </w:rPr>
        <w:t>civil</w:t>
      </w:r>
      <w:r w:rsidR="00C9344C" w:rsidRPr="0054539C">
        <w:rPr>
          <w:rFonts w:ascii="Times New Roman" w:hAnsi="Times New Roman" w:cs="Times New Roman"/>
          <w:lang w:val="en-US"/>
        </w:rPr>
        <w:t xml:space="preserve"> society groups), but more detailed</w:t>
      </w:r>
      <w:r w:rsidR="00AC6668" w:rsidRPr="0054539C">
        <w:rPr>
          <w:rFonts w:ascii="Times New Roman" w:hAnsi="Times New Roman" w:cs="Times New Roman"/>
          <w:lang w:val="en-US"/>
        </w:rPr>
        <w:t xml:space="preserve"> effect and action of them is not included in this research, as it is not concent</w:t>
      </w:r>
      <w:r w:rsidR="00CB74F3" w:rsidRPr="0054539C">
        <w:rPr>
          <w:rFonts w:ascii="Times New Roman" w:hAnsi="Times New Roman" w:cs="Times New Roman"/>
          <w:lang w:val="en-US"/>
        </w:rPr>
        <w:t>rating on the political crisis in Ukraine</w:t>
      </w:r>
      <w:r w:rsidR="00C9344C" w:rsidRPr="0054539C">
        <w:rPr>
          <w:rFonts w:ascii="Times New Roman" w:hAnsi="Times New Roman" w:cs="Times New Roman"/>
          <w:lang w:val="en-US"/>
        </w:rPr>
        <w:t xml:space="preserve"> after November 21st</w:t>
      </w:r>
      <w:r w:rsidR="00AC6668" w:rsidRPr="0054539C">
        <w:rPr>
          <w:rFonts w:ascii="Times New Roman" w:hAnsi="Times New Roman" w:cs="Times New Roman"/>
          <w:lang w:val="en-US"/>
        </w:rPr>
        <w:t xml:space="preserve"> and reconciliation of the conflict. </w:t>
      </w:r>
    </w:p>
    <w:p w14:paraId="6497823F" w14:textId="77777777" w:rsidR="007313CE" w:rsidRDefault="00AC666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The timeline of the project is </w:t>
      </w:r>
      <w:r w:rsidR="00C33097" w:rsidRPr="0054539C">
        <w:rPr>
          <w:rFonts w:ascii="Times New Roman" w:hAnsi="Times New Roman" w:cs="Times New Roman"/>
          <w:lang w:val="en-US"/>
        </w:rPr>
        <w:t>including pre-history and establishment of the</w:t>
      </w:r>
      <w:r w:rsidR="00A60296" w:rsidRPr="0054539C">
        <w:rPr>
          <w:rFonts w:ascii="Times New Roman" w:hAnsi="Times New Roman" w:cs="Times New Roman"/>
          <w:lang w:val="en-US"/>
        </w:rPr>
        <w:t xml:space="preserve"> relations betwee</w:t>
      </w:r>
      <w:r w:rsidR="00D42FA0" w:rsidRPr="0054539C">
        <w:rPr>
          <w:rFonts w:ascii="Times New Roman" w:hAnsi="Times New Roman" w:cs="Times New Roman"/>
          <w:lang w:val="en-US"/>
        </w:rPr>
        <w:t>n Ukraine-EU and Ukraine-Russia</w:t>
      </w:r>
      <w:r w:rsidR="00C33097" w:rsidRPr="0054539C">
        <w:rPr>
          <w:rFonts w:ascii="Times New Roman" w:hAnsi="Times New Roman" w:cs="Times New Roman"/>
          <w:lang w:val="en-US"/>
        </w:rPr>
        <w:t xml:space="preserve"> since 1991</w:t>
      </w:r>
      <w:r w:rsidR="000508C2" w:rsidRPr="0054539C">
        <w:rPr>
          <w:rFonts w:ascii="Times New Roman" w:hAnsi="Times New Roman" w:cs="Times New Roman"/>
          <w:lang w:val="en-US"/>
        </w:rPr>
        <w:t>, covering:</w:t>
      </w:r>
      <w:r w:rsidR="00B1285A" w:rsidRPr="0054539C">
        <w:rPr>
          <w:rFonts w:ascii="Times New Roman" w:hAnsi="Times New Roman" w:cs="Times New Roman"/>
          <w:lang w:val="en-US"/>
        </w:rPr>
        <w:t xml:space="preserve"> main legislative basis, </w:t>
      </w:r>
      <w:r w:rsidR="000508C2" w:rsidRPr="0054539C">
        <w:rPr>
          <w:rFonts w:ascii="Times New Roman" w:hAnsi="Times New Roman" w:cs="Times New Roman"/>
          <w:lang w:val="en-US"/>
        </w:rPr>
        <w:t xml:space="preserve">politics and </w:t>
      </w:r>
      <w:r w:rsidR="00B1285A" w:rsidRPr="0054539C">
        <w:rPr>
          <w:rFonts w:ascii="Times New Roman" w:hAnsi="Times New Roman" w:cs="Times New Roman"/>
          <w:lang w:val="en-US"/>
        </w:rPr>
        <w:t xml:space="preserve">problematic areas and mutual </w:t>
      </w:r>
      <w:r w:rsidR="000508C2" w:rsidRPr="0054539C">
        <w:rPr>
          <w:rFonts w:ascii="Times New Roman" w:hAnsi="Times New Roman" w:cs="Times New Roman"/>
          <w:lang w:val="en-US"/>
        </w:rPr>
        <w:t xml:space="preserve">economic </w:t>
      </w:r>
      <w:r w:rsidR="00360F65" w:rsidRPr="0054539C">
        <w:rPr>
          <w:rFonts w:ascii="Times New Roman" w:hAnsi="Times New Roman" w:cs="Times New Roman"/>
          <w:lang w:val="en-US"/>
        </w:rPr>
        <w:t>interaction</w:t>
      </w:r>
      <w:r w:rsidR="00C33097" w:rsidRPr="0054539C">
        <w:rPr>
          <w:rFonts w:ascii="Times New Roman" w:hAnsi="Times New Roman" w:cs="Times New Roman"/>
          <w:lang w:val="en-US"/>
        </w:rPr>
        <w:t xml:space="preserve">. </w:t>
      </w:r>
      <w:r w:rsidR="00571034" w:rsidRPr="0054539C">
        <w:rPr>
          <w:rFonts w:ascii="Times New Roman" w:hAnsi="Times New Roman" w:cs="Times New Roman"/>
          <w:lang w:val="en-US"/>
        </w:rPr>
        <w:t>The research will provide a detailed overview on the development of the relationships of Ukraine and EU in the framework of integration programmes (TACIS), frameworks (ENP) and initia</w:t>
      </w:r>
      <w:r w:rsidR="00332691" w:rsidRPr="0054539C">
        <w:rPr>
          <w:rFonts w:ascii="Times New Roman" w:hAnsi="Times New Roman" w:cs="Times New Roman"/>
          <w:lang w:val="en-US"/>
        </w:rPr>
        <w:t>ti</w:t>
      </w:r>
      <w:r w:rsidR="00571034" w:rsidRPr="0054539C">
        <w:rPr>
          <w:rFonts w:ascii="Times New Roman" w:hAnsi="Times New Roman" w:cs="Times New Roman"/>
          <w:lang w:val="en-US"/>
        </w:rPr>
        <w:t xml:space="preserve">ves (Eastern Partnership) and </w:t>
      </w:r>
      <w:r w:rsidR="00360F65" w:rsidRPr="0054539C">
        <w:rPr>
          <w:rFonts w:ascii="Times New Roman" w:hAnsi="Times New Roman" w:cs="Times New Roman"/>
          <w:lang w:val="en-US"/>
        </w:rPr>
        <w:t>Partnership</w:t>
      </w:r>
      <w:r w:rsidR="00E021AF" w:rsidRPr="0054539C">
        <w:rPr>
          <w:rFonts w:ascii="Times New Roman" w:hAnsi="Times New Roman" w:cs="Times New Roman"/>
          <w:lang w:val="en-US"/>
        </w:rPr>
        <w:t xml:space="preserve"> and Cooperation Agreement (PCA)</w:t>
      </w:r>
      <w:r w:rsidR="009F3EE8" w:rsidRPr="0054539C">
        <w:rPr>
          <w:rStyle w:val="Fodnotehenvisning"/>
          <w:rFonts w:ascii="Times New Roman" w:hAnsi="Times New Roman" w:cs="Times New Roman"/>
          <w:lang w:val="en-US"/>
        </w:rPr>
        <w:footnoteReference w:id="61"/>
      </w:r>
      <w:r w:rsidR="00E021AF" w:rsidRPr="0054539C">
        <w:rPr>
          <w:rFonts w:ascii="Times New Roman" w:hAnsi="Times New Roman" w:cs="Times New Roman"/>
          <w:lang w:val="en-US"/>
        </w:rPr>
        <w:t xml:space="preserve">. </w:t>
      </w:r>
      <w:r w:rsidR="00360F65">
        <w:rPr>
          <w:rFonts w:ascii="Times New Roman" w:hAnsi="Times New Roman" w:cs="Times New Roman"/>
          <w:lang w:val="en-US"/>
        </w:rPr>
        <w:t>The definitions of national security, national security interests and threats to national security will be provided. The potential development of Ukraine in the framework of AA will be analyzed through the similar examples (based on similar history and GDP) in the past – Poland and Romania, applying some bias, that success of one case is not equally applicable or expected from another.</w:t>
      </w:r>
    </w:p>
    <w:p w14:paraId="5E37AFB1" w14:textId="236C9609" w:rsidR="00332691" w:rsidRPr="0054539C" w:rsidRDefault="00E021AF"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In the case</w:t>
      </w:r>
      <w:r w:rsidR="000508C2" w:rsidRPr="0054539C">
        <w:rPr>
          <w:rFonts w:ascii="Times New Roman" w:hAnsi="Times New Roman" w:cs="Times New Roman"/>
          <w:lang w:val="en-US"/>
        </w:rPr>
        <w:t xml:space="preserve"> of Russia, the main documents analyzed, that </w:t>
      </w:r>
      <w:r w:rsidR="00360F65" w:rsidRPr="0054539C">
        <w:rPr>
          <w:rFonts w:ascii="Times New Roman" w:hAnsi="Times New Roman" w:cs="Times New Roman"/>
          <w:lang w:val="en-US"/>
        </w:rPr>
        <w:t>determines</w:t>
      </w:r>
      <w:r w:rsidR="000508C2" w:rsidRPr="0054539C">
        <w:rPr>
          <w:rFonts w:ascii="Times New Roman" w:hAnsi="Times New Roman" w:cs="Times New Roman"/>
          <w:lang w:val="en-US"/>
        </w:rPr>
        <w:t xml:space="preserve"> mutual relations are: Belavezha Accords</w:t>
      </w:r>
      <w:r w:rsidR="004E3E3B" w:rsidRPr="0054539C">
        <w:rPr>
          <w:rStyle w:val="Fodnotehenvisning"/>
          <w:rFonts w:ascii="Times New Roman" w:hAnsi="Times New Roman" w:cs="Times New Roman"/>
          <w:lang w:val="en-US"/>
        </w:rPr>
        <w:footnoteReference w:id="62"/>
      </w:r>
      <w:r w:rsidR="000508C2" w:rsidRPr="0054539C">
        <w:rPr>
          <w:rFonts w:ascii="Times New Roman" w:hAnsi="Times New Roman" w:cs="Times New Roman"/>
          <w:lang w:val="en-US"/>
        </w:rPr>
        <w:t xml:space="preserve">, </w:t>
      </w:r>
      <w:r w:rsidR="009F3EE8" w:rsidRPr="0054539C">
        <w:rPr>
          <w:rFonts w:ascii="Times New Roman" w:hAnsi="Times New Roman" w:cs="Times New Roman"/>
          <w:lang w:val="en-US"/>
        </w:rPr>
        <w:t>“</w:t>
      </w:r>
      <w:hyperlink r:id="rId17" w:history="1">
        <w:r w:rsidR="000508C2" w:rsidRPr="0054539C">
          <w:rPr>
            <w:rFonts w:ascii="Times New Roman" w:hAnsi="Times New Roman" w:cs="Times New Roman"/>
            <w:lang w:val="en-US"/>
          </w:rPr>
          <w:t>Treaty on friendship, cooperation and partnership between the Russian Federation and Ukraine</w:t>
        </w:r>
      </w:hyperlink>
      <w:r w:rsidR="00D7286A" w:rsidRPr="0054539C">
        <w:rPr>
          <w:rStyle w:val="Fodnotehenvisning"/>
          <w:rFonts w:ascii="Times New Roman" w:hAnsi="Times New Roman" w:cs="Times New Roman"/>
          <w:kern w:val="1"/>
          <w:lang w:val="en-US"/>
        </w:rPr>
        <w:footnoteReference w:id="63"/>
      </w:r>
      <w:r w:rsidR="009F3EE8" w:rsidRPr="0054539C">
        <w:rPr>
          <w:rFonts w:ascii="Times New Roman" w:hAnsi="Times New Roman" w:cs="Times New Roman"/>
          <w:kern w:val="1"/>
          <w:lang w:val="en-US"/>
        </w:rPr>
        <w:t>”</w:t>
      </w:r>
      <w:r w:rsidR="000508C2" w:rsidRPr="0054539C">
        <w:rPr>
          <w:rFonts w:ascii="Times New Roman" w:hAnsi="Times New Roman" w:cs="Times New Roman"/>
          <w:kern w:val="1"/>
          <w:lang w:val="en-US"/>
        </w:rPr>
        <w:t xml:space="preserve"> and Kharkiv Pact of 2010</w:t>
      </w:r>
      <w:r w:rsidR="004E3E3B" w:rsidRPr="0054539C">
        <w:rPr>
          <w:rStyle w:val="Fodnotehenvisning"/>
          <w:rFonts w:ascii="Times New Roman" w:hAnsi="Times New Roman" w:cs="Times New Roman"/>
          <w:kern w:val="1"/>
          <w:lang w:val="en-US"/>
        </w:rPr>
        <w:footnoteReference w:id="64"/>
      </w:r>
      <w:r w:rsidR="000508C2" w:rsidRPr="0054539C">
        <w:rPr>
          <w:rFonts w:ascii="Times New Roman" w:hAnsi="Times New Roman" w:cs="Times New Roman"/>
          <w:kern w:val="1"/>
          <w:lang w:val="en-US"/>
        </w:rPr>
        <w:t>.</w:t>
      </w:r>
    </w:p>
    <w:p w14:paraId="73D6AAB6" w14:textId="7EE383C5" w:rsidR="00D42FA0" w:rsidRPr="0054539C" w:rsidRDefault="00D42FA0"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2 </w:t>
      </w:r>
      <w:r w:rsidR="009A0217" w:rsidRPr="0054539C">
        <w:rPr>
          <w:rFonts w:ascii="Times New Roman" w:hAnsi="Times New Roman" w:cs="Times New Roman"/>
          <w:lang w:val="en-US"/>
        </w:rPr>
        <w:t>significant events,</w:t>
      </w:r>
      <w:r w:rsidRPr="0054539C">
        <w:rPr>
          <w:rFonts w:ascii="Times New Roman" w:hAnsi="Times New Roman" w:cs="Times New Roman"/>
          <w:lang w:val="en-US"/>
        </w:rPr>
        <w:t xml:space="preserve"> </w:t>
      </w:r>
      <w:r w:rsidR="00544DAE">
        <w:rPr>
          <w:rFonts w:ascii="Times New Roman" w:hAnsi="Times New Roman" w:cs="Times New Roman"/>
          <w:lang w:val="en-US"/>
        </w:rPr>
        <w:t xml:space="preserve">emphasized in the are: </w:t>
      </w:r>
      <w:r w:rsidRPr="0054539C">
        <w:rPr>
          <w:rFonts w:ascii="Times New Roman" w:hAnsi="Times New Roman" w:cs="Times New Roman"/>
          <w:lang w:val="en-US"/>
        </w:rPr>
        <w:t>the decision of November 21</w:t>
      </w:r>
      <w:r w:rsidRPr="0054539C">
        <w:rPr>
          <w:rFonts w:ascii="Times New Roman" w:hAnsi="Times New Roman" w:cs="Times New Roman"/>
          <w:vertAlign w:val="superscript"/>
          <w:lang w:val="en-US"/>
        </w:rPr>
        <w:t>st</w:t>
      </w:r>
      <w:r w:rsidR="00E874C3" w:rsidRPr="0054539C">
        <w:rPr>
          <w:rFonts w:ascii="Times New Roman" w:hAnsi="Times New Roman" w:cs="Times New Roman"/>
          <w:lang w:val="en-US"/>
        </w:rPr>
        <w:t>2013</w:t>
      </w:r>
      <w:r w:rsidR="00E874C3" w:rsidRPr="0054539C">
        <w:rPr>
          <w:rStyle w:val="Fodnotehenvisning"/>
          <w:rFonts w:ascii="Times New Roman" w:hAnsi="Times New Roman" w:cs="Times New Roman"/>
          <w:lang w:val="en-US"/>
        </w:rPr>
        <w:footnoteReference w:id="65"/>
      </w:r>
      <w:r w:rsidRPr="0054539C">
        <w:rPr>
          <w:rFonts w:ascii="Times New Roman" w:hAnsi="Times New Roman" w:cs="Times New Roman"/>
          <w:lang w:val="en-US"/>
        </w:rPr>
        <w:t>, and the action plan between Ukraine and R</w:t>
      </w:r>
      <w:r w:rsidR="00E874C3" w:rsidRPr="0054539C">
        <w:rPr>
          <w:rFonts w:ascii="Times New Roman" w:hAnsi="Times New Roman" w:cs="Times New Roman"/>
          <w:lang w:val="en-US"/>
        </w:rPr>
        <w:t xml:space="preserve">ussia of </w:t>
      </w:r>
      <w:r w:rsidRPr="0054539C">
        <w:rPr>
          <w:rFonts w:ascii="Times New Roman" w:hAnsi="Times New Roman" w:cs="Times New Roman"/>
          <w:lang w:val="en-US"/>
        </w:rPr>
        <w:t>December 1</w:t>
      </w:r>
      <w:r w:rsidR="00026F2C" w:rsidRPr="0054539C">
        <w:rPr>
          <w:rFonts w:ascii="Times New Roman" w:hAnsi="Times New Roman" w:cs="Times New Roman"/>
          <w:lang w:val="en-US"/>
        </w:rPr>
        <w:t>7</w:t>
      </w:r>
      <w:r w:rsidRPr="0054539C">
        <w:rPr>
          <w:rFonts w:ascii="Times New Roman" w:hAnsi="Times New Roman" w:cs="Times New Roman"/>
          <w:vertAlign w:val="superscript"/>
          <w:lang w:val="en-US"/>
        </w:rPr>
        <w:t>th</w:t>
      </w:r>
      <w:r w:rsidR="00E874C3" w:rsidRPr="0054539C">
        <w:rPr>
          <w:rFonts w:ascii="Times New Roman" w:hAnsi="Times New Roman" w:cs="Times New Roman"/>
          <w:lang w:val="en-US"/>
        </w:rPr>
        <w:t>, 2013</w:t>
      </w:r>
      <w:r w:rsidR="00E874C3" w:rsidRPr="0054539C">
        <w:rPr>
          <w:rStyle w:val="Fodnotehenvisning"/>
          <w:rFonts w:ascii="Times New Roman" w:hAnsi="Times New Roman" w:cs="Times New Roman"/>
          <w:lang w:val="en-US"/>
        </w:rPr>
        <w:footnoteReference w:id="66"/>
      </w:r>
      <w:r w:rsidR="00E874C3" w:rsidRPr="0054539C">
        <w:rPr>
          <w:rFonts w:ascii="Times New Roman" w:hAnsi="Times New Roman" w:cs="Times New Roman"/>
          <w:lang w:val="en-US"/>
        </w:rPr>
        <w:t>,</w:t>
      </w:r>
      <w:r w:rsidRPr="0054539C">
        <w:rPr>
          <w:rFonts w:ascii="Times New Roman" w:hAnsi="Times New Roman" w:cs="Times New Roman"/>
          <w:lang w:val="en-US"/>
        </w:rPr>
        <w:t xml:space="preserve"> as it was bargained already in October</w:t>
      </w:r>
      <w:r w:rsidR="00D0109D" w:rsidRPr="0054539C">
        <w:rPr>
          <w:rStyle w:val="Fodnotehenvisning"/>
          <w:rFonts w:ascii="Times New Roman" w:hAnsi="Times New Roman" w:cs="Times New Roman"/>
          <w:lang w:val="en-US"/>
        </w:rPr>
        <w:footnoteReference w:id="67"/>
      </w:r>
      <w:r w:rsidRPr="0054539C">
        <w:rPr>
          <w:rFonts w:ascii="Times New Roman" w:hAnsi="Times New Roman" w:cs="Times New Roman"/>
          <w:lang w:val="en-US"/>
        </w:rPr>
        <w:t>,</w:t>
      </w:r>
      <w:r w:rsidR="00B2447F">
        <w:rPr>
          <w:rFonts w:ascii="Times New Roman" w:hAnsi="Times New Roman" w:cs="Times New Roman"/>
          <w:lang w:val="en-US"/>
        </w:rPr>
        <w:t xml:space="preserve"> during increased visits between Russia and Ukraine,</w:t>
      </w:r>
      <w:r w:rsidRPr="0054539C">
        <w:rPr>
          <w:rFonts w:ascii="Times New Roman" w:hAnsi="Times New Roman" w:cs="Times New Roman"/>
          <w:lang w:val="en-US"/>
        </w:rPr>
        <w:t xml:space="preserve"> but officially announced only after the suspension of preparat</w:t>
      </w:r>
      <w:r w:rsidR="00944DE6" w:rsidRPr="0054539C">
        <w:rPr>
          <w:rFonts w:ascii="Times New Roman" w:hAnsi="Times New Roman" w:cs="Times New Roman"/>
          <w:lang w:val="en-US"/>
        </w:rPr>
        <w:t xml:space="preserve">ions to sign the </w:t>
      </w:r>
      <w:r w:rsidR="00E874C3" w:rsidRPr="0054539C">
        <w:rPr>
          <w:rFonts w:ascii="Times New Roman" w:hAnsi="Times New Roman" w:cs="Times New Roman"/>
          <w:lang w:val="en-US"/>
        </w:rPr>
        <w:t>AA</w:t>
      </w:r>
      <w:r w:rsidR="00944DE6" w:rsidRPr="0054539C">
        <w:rPr>
          <w:rFonts w:ascii="Times New Roman" w:hAnsi="Times New Roman" w:cs="Times New Roman"/>
          <w:lang w:val="en-US"/>
        </w:rPr>
        <w:t xml:space="preserve">. </w:t>
      </w:r>
    </w:p>
    <w:p w14:paraId="1AD8778A" w14:textId="77777777" w:rsidR="00D47A68" w:rsidRPr="0054539C" w:rsidRDefault="00D47A68" w:rsidP="0054539C">
      <w:pPr>
        <w:spacing w:line="360" w:lineRule="auto"/>
        <w:jc w:val="both"/>
        <w:rPr>
          <w:rFonts w:ascii="Times New Roman" w:hAnsi="Times New Roman" w:cs="Times New Roman"/>
          <w:lang w:val="en-US"/>
        </w:rPr>
      </w:pPr>
    </w:p>
    <w:p w14:paraId="6D29AB21" w14:textId="639190B0" w:rsidR="00F37678" w:rsidRPr="00397BE1" w:rsidRDefault="00F37678" w:rsidP="0054539C">
      <w:pPr>
        <w:pStyle w:val="Overskrift2"/>
        <w:numPr>
          <w:ilvl w:val="1"/>
          <w:numId w:val="2"/>
        </w:numPr>
        <w:spacing w:before="0" w:after="240" w:line="360" w:lineRule="auto"/>
        <w:jc w:val="both"/>
        <w:rPr>
          <w:rFonts w:ascii="Times New Roman" w:hAnsi="Times New Roman" w:cs="Times New Roman"/>
          <w:color w:val="auto"/>
          <w:sz w:val="28"/>
          <w:szCs w:val="28"/>
          <w:lang w:val="en-US"/>
        </w:rPr>
      </w:pPr>
      <w:bookmarkStart w:id="4" w:name="_Toc376766340"/>
      <w:bookmarkStart w:id="5" w:name="_Toc276952478"/>
      <w:r w:rsidRPr="00397BE1">
        <w:rPr>
          <w:rFonts w:ascii="Times New Roman" w:hAnsi="Times New Roman" w:cs="Times New Roman"/>
          <w:color w:val="auto"/>
          <w:sz w:val="28"/>
          <w:szCs w:val="28"/>
          <w:lang w:val="en-US"/>
        </w:rPr>
        <w:t>Methodology and Research Design</w:t>
      </w:r>
      <w:bookmarkEnd w:id="4"/>
      <w:bookmarkEnd w:id="5"/>
    </w:p>
    <w:p w14:paraId="665ADCA3" w14:textId="2F14A27A" w:rsidR="00C0334C" w:rsidRPr="0054539C" w:rsidRDefault="00F37678"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shd w:val="clear" w:color="auto" w:fill="FFFFFF"/>
          <w:lang w:val="en-GB"/>
        </w:rPr>
        <w:t>Research metho</w:t>
      </w:r>
      <w:r w:rsidR="000B52F5" w:rsidRPr="0054539C">
        <w:rPr>
          <w:rFonts w:ascii="Times New Roman" w:hAnsi="Times New Roman"/>
          <w:sz w:val="24"/>
          <w:szCs w:val="24"/>
          <w:shd w:val="clear" w:color="auto" w:fill="FFFFFF"/>
          <w:lang w:val="en-GB"/>
        </w:rPr>
        <w:t xml:space="preserve">dology is qualitative in nature. </w:t>
      </w:r>
      <w:r w:rsidRPr="0054539C">
        <w:rPr>
          <w:rFonts w:ascii="Times New Roman" w:hAnsi="Times New Roman"/>
          <w:sz w:val="24"/>
          <w:szCs w:val="24"/>
          <w:shd w:val="clear" w:color="auto" w:fill="FFFFFF"/>
          <w:lang w:val="en-GB"/>
        </w:rPr>
        <w:t xml:space="preserve">The main aim of the project is to find out, </w:t>
      </w:r>
      <w:r w:rsidRPr="0054539C">
        <w:rPr>
          <w:rFonts w:ascii="Times New Roman" w:hAnsi="Times New Roman"/>
          <w:sz w:val="24"/>
          <w:szCs w:val="24"/>
          <w:lang w:val="en-US"/>
        </w:rPr>
        <w:t>indicate and understand different</w:t>
      </w:r>
      <w:r w:rsidR="000B52F5" w:rsidRPr="0054539C">
        <w:rPr>
          <w:rFonts w:ascii="Times New Roman" w:hAnsi="Times New Roman"/>
          <w:sz w:val="24"/>
          <w:szCs w:val="24"/>
          <w:lang w:val="en-US"/>
        </w:rPr>
        <w:t xml:space="preserve"> causal</w:t>
      </w:r>
      <w:r w:rsidRPr="0054539C">
        <w:rPr>
          <w:rFonts w:ascii="Times New Roman" w:hAnsi="Times New Roman"/>
          <w:sz w:val="24"/>
          <w:szCs w:val="24"/>
          <w:lang w:val="en-US"/>
        </w:rPr>
        <w:t xml:space="preserve"> factors that was mutually interacting and influencing an environment in </w:t>
      </w:r>
      <w:r w:rsidRPr="007313CE">
        <w:rPr>
          <w:rFonts w:ascii="Times New Roman" w:hAnsi="Times New Roman"/>
          <w:sz w:val="24"/>
          <w:szCs w:val="24"/>
          <w:lang w:val="en-US"/>
        </w:rPr>
        <w:t>which the decision for suspension of the pre</w:t>
      </w:r>
      <w:r w:rsidR="000B52F5" w:rsidRPr="007313CE">
        <w:rPr>
          <w:rFonts w:ascii="Times New Roman" w:hAnsi="Times New Roman"/>
          <w:sz w:val="24"/>
          <w:szCs w:val="24"/>
          <w:lang w:val="en-US"/>
        </w:rPr>
        <w:t>parations to sign the</w:t>
      </w:r>
      <w:r w:rsidR="005D70EC" w:rsidRPr="007313CE">
        <w:rPr>
          <w:rFonts w:ascii="Times New Roman" w:hAnsi="Times New Roman"/>
          <w:sz w:val="24"/>
          <w:szCs w:val="24"/>
          <w:lang w:val="en-US"/>
        </w:rPr>
        <w:t xml:space="preserve"> </w:t>
      </w:r>
      <w:r w:rsidR="000B52F5" w:rsidRPr="007313CE">
        <w:rPr>
          <w:rFonts w:ascii="Times New Roman" w:hAnsi="Times New Roman"/>
          <w:sz w:val="24"/>
          <w:szCs w:val="24"/>
          <w:lang w:val="en-US"/>
        </w:rPr>
        <w:t xml:space="preserve">Association </w:t>
      </w:r>
      <w:r w:rsidR="005D70EC" w:rsidRPr="007313CE">
        <w:rPr>
          <w:rFonts w:ascii="Times New Roman" w:hAnsi="Times New Roman"/>
          <w:sz w:val="24"/>
          <w:szCs w:val="24"/>
          <w:lang w:val="en-US"/>
        </w:rPr>
        <w:t xml:space="preserve">Agreement was made. </w:t>
      </w:r>
      <w:r w:rsidR="000365F5" w:rsidRPr="007313CE">
        <w:rPr>
          <w:rFonts w:ascii="Times New Roman" w:hAnsi="Times New Roman"/>
          <w:sz w:val="24"/>
          <w:szCs w:val="24"/>
          <w:shd w:val="clear" w:color="auto" w:fill="FFFFFF"/>
          <w:lang w:val="en-GB"/>
        </w:rPr>
        <w:t xml:space="preserve">In a purpose to explain a broad range of mutual </w:t>
      </w:r>
      <w:r w:rsidR="003246BD" w:rsidRPr="007313CE">
        <w:rPr>
          <w:rFonts w:ascii="Times New Roman" w:hAnsi="Times New Roman"/>
          <w:sz w:val="24"/>
          <w:szCs w:val="24"/>
          <w:shd w:val="clear" w:color="auto" w:fill="FFFFFF"/>
          <w:lang w:val="en-GB"/>
        </w:rPr>
        <w:t xml:space="preserve">political, economic and security </w:t>
      </w:r>
      <w:r w:rsidR="000365F5" w:rsidRPr="007313CE">
        <w:rPr>
          <w:rFonts w:ascii="Times New Roman" w:hAnsi="Times New Roman"/>
          <w:sz w:val="24"/>
          <w:szCs w:val="24"/>
          <w:shd w:val="clear" w:color="auto" w:fill="FFFFFF"/>
          <w:lang w:val="en-GB"/>
        </w:rPr>
        <w:t xml:space="preserve">interactions </w:t>
      </w:r>
      <w:r w:rsidR="001E4C02" w:rsidRPr="007313CE">
        <w:rPr>
          <w:rFonts w:ascii="Times New Roman" w:hAnsi="Times New Roman"/>
          <w:sz w:val="24"/>
          <w:szCs w:val="24"/>
          <w:shd w:val="clear" w:color="auto" w:fill="FFFFFF"/>
          <w:lang w:val="en-GB"/>
        </w:rPr>
        <w:t xml:space="preserve">between countries – Ukraine - </w:t>
      </w:r>
      <w:r w:rsidR="000365F5" w:rsidRPr="007313CE">
        <w:rPr>
          <w:rFonts w:ascii="Times New Roman" w:hAnsi="Times New Roman"/>
          <w:sz w:val="24"/>
          <w:szCs w:val="24"/>
          <w:shd w:val="clear" w:color="auto" w:fill="FFFFFF"/>
          <w:lang w:val="en-GB"/>
        </w:rPr>
        <w:t xml:space="preserve">Russia </w:t>
      </w:r>
      <w:r w:rsidR="001E4C02" w:rsidRPr="007313CE">
        <w:rPr>
          <w:rFonts w:ascii="Times New Roman" w:hAnsi="Times New Roman"/>
          <w:sz w:val="24"/>
          <w:szCs w:val="24"/>
          <w:shd w:val="clear" w:color="auto" w:fill="FFFFFF"/>
          <w:lang w:val="en-GB"/>
        </w:rPr>
        <w:t xml:space="preserve">and Ukraine  - </w:t>
      </w:r>
      <w:r w:rsidR="003246BD" w:rsidRPr="007313CE">
        <w:rPr>
          <w:rFonts w:ascii="Times New Roman" w:hAnsi="Times New Roman"/>
          <w:sz w:val="24"/>
          <w:szCs w:val="24"/>
          <w:shd w:val="clear" w:color="auto" w:fill="FFFFFF"/>
          <w:lang w:val="en-GB"/>
        </w:rPr>
        <w:t>EU and to find</w:t>
      </w:r>
      <w:r w:rsidR="000365F5" w:rsidRPr="007313CE">
        <w:rPr>
          <w:rFonts w:ascii="Times New Roman" w:hAnsi="Times New Roman"/>
          <w:sz w:val="24"/>
          <w:szCs w:val="24"/>
          <w:shd w:val="clear" w:color="auto" w:fill="FFFFFF"/>
          <w:lang w:val="en-GB"/>
        </w:rPr>
        <w:t xml:space="preserve"> possible answers to the decision made by the government of Ukraine – a case study model was employed.</w:t>
      </w:r>
    </w:p>
    <w:p w14:paraId="181F3EFA" w14:textId="46196EE3" w:rsidR="00BC724D" w:rsidRPr="0054539C" w:rsidRDefault="00F37678" w:rsidP="0054539C">
      <w:pPr>
        <w:pStyle w:val="Normalweb"/>
        <w:spacing w:line="360" w:lineRule="auto"/>
        <w:jc w:val="both"/>
        <w:rPr>
          <w:rFonts w:ascii="Times New Roman" w:hAnsi="Times New Roman"/>
          <w:sz w:val="24"/>
          <w:szCs w:val="24"/>
          <w:shd w:val="clear" w:color="auto" w:fill="FFFFFF"/>
          <w:lang w:val="en-GB"/>
        </w:rPr>
      </w:pPr>
      <w:r w:rsidRPr="0054539C">
        <w:rPr>
          <w:rFonts w:ascii="Times New Roman" w:hAnsi="Times New Roman"/>
          <w:sz w:val="24"/>
          <w:szCs w:val="24"/>
          <w:shd w:val="clear" w:color="auto" w:fill="FFFFFF"/>
          <w:lang w:val="en-GB"/>
        </w:rPr>
        <w:t>To reach the goal</w:t>
      </w:r>
      <w:r w:rsidR="000365F5" w:rsidRPr="0054539C">
        <w:rPr>
          <w:rFonts w:ascii="Times New Roman" w:hAnsi="Times New Roman"/>
          <w:sz w:val="24"/>
          <w:szCs w:val="24"/>
          <w:shd w:val="clear" w:color="auto" w:fill="FFFFFF"/>
          <w:lang w:val="en-GB"/>
        </w:rPr>
        <w:t xml:space="preserve"> in the framework of chosen methodology</w:t>
      </w:r>
      <w:r w:rsidR="00544DAE">
        <w:rPr>
          <w:rFonts w:ascii="Times New Roman" w:hAnsi="Times New Roman"/>
          <w:sz w:val="24"/>
          <w:szCs w:val="24"/>
          <w:shd w:val="clear" w:color="auto" w:fill="FFFFFF"/>
          <w:lang w:val="en-GB"/>
        </w:rPr>
        <w:t>, 2</w:t>
      </w:r>
      <w:r w:rsidRPr="0054539C">
        <w:rPr>
          <w:rFonts w:ascii="Times New Roman" w:hAnsi="Times New Roman"/>
          <w:sz w:val="24"/>
          <w:szCs w:val="24"/>
          <w:shd w:val="clear" w:color="auto" w:fill="FFFFFF"/>
          <w:lang w:val="en-GB"/>
        </w:rPr>
        <w:t xml:space="preserve"> focus areas w</w:t>
      </w:r>
      <w:r w:rsidR="00544DAE">
        <w:rPr>
          <w:rFonts w:ascii="Times New Roman" w:hAnsi="Times New Roman"/>
          <w:sz w:val="24"/>
          <w:szCs w:val="24"/>
          <w:shd w:val="clear" w:color="auto" w:fill="FFFFFF"/>
          <w:lang w:val="en-GB"/>
        </w:rPr>
        <w:t>ere defined accordingly to the 2</w:t>
      </w:r>
      <w:r w:rsidRPr="0054539C">
        <w:rPr>
          <w:rFonts w:ascii="Times New Roman" w:hAnsi="Times New Roman"/>
          <w:sz w:val="24"/>
          <w:szCs w:val="24"/>
          <w:shd w:val="clear" w:color="auto" w:fill="FFFFFF"/>
          <w:lang w:val="en-GB"/>
        </w:rPr>
        <w:t xml:space="preserve"> blocks o</w:t>
      </w:r>
      <w:r w:rsidR="00177397" w:rsidRPr="0054539C">
        <w:rPr>
          <w:rFonts w:ascii="Times New Roman" w:hAnsi="Times New Roman"/>
          <w:sz w:val="24"/>
          <w:szCs w:val="24"/>
          <w:shd w:val="clear" w:color="auto" w:fill="FFFFFF"/>
          <w:lang w:val="en-GB"/>
        </w:rPr>
        <w:t>f potential influen</w:t>
      </w:r>
      <w:r w:rsidR="001E4C02" w:rsidRPr="0054539C">
        <w:rPr>
          <w:rFonts w:ascii="Times New Roman" w:hAnsi="Times New Roman"/>
          <w:sz w:val="24"/>
          <w:szCs w:val="24"/>
          <w:shd w:val="clear" w:color="auto" w:fill="FFFFFF"/>
          <w:lang w:val="en-GB"/>
        </w:rPr>
        <w:t>tial explanations</w:t>
      </w:r>
      <w:r w:rsidR="00902ECE" w:rsidRPr="0054539C">
        <w:rPr>
          <w:rFonts w:ascii="Times New Roman" w:hAnsi="Times New Roman"/>
          <w:sz w:val="24"/>
          <w:szCs w:val="24"/>
          <w:shd w:val="clear" w:color="auto" w:fill="FFFFFF"/>
          <w:lang w:val="en-GB"/>
        </w:rPr>
        <w:t xml:space="preserve"> that were identified through the collected information as most popular</w:t>
      </w:r>
      <w:r w:rsidR="00177397" w:rsidRPr="0054539C">
        <w:rPr>
          <w:rFonts w:ascii="Times New Roman" w:hAnsi="Times New Roman"/>
          <w:sz w:val="24"/>
          <w:szCs w:val="24"/>
          <w:shd w:val="clear" w:color="auto" w:fill="FFFFFF"/>
          <w:lang w:val="en-GB"/>
        </w:rPr>
        <w:t>. First area concentrates on the Agreement by itself and an official announcement of the Ukraine</w:t>
      </w:r>
      <w:r w:rsidR="00DA0F75" w:rsidRPr="0054539C">
        <w:rPr>
          <w:rFonts w:ascii="Times New Roman" w:hAnsi="Times New Roman"/>
          <w:sz w:val="24"/>
          <w:szCs w:val="24"/>
          <w:shd w:val="clear" w:color="auto" w:fill="FFFFFF"/>
          <w:lang w:val="en-GB"/>
        </w:rPr>
        <w:t>’s</w:t>
      </w:r>
      <w:r w:rsidR="00177397" w:rsidRPr="0054539C">
        <w:rPr>
          <w:rFonts w:ascii="Times New Roman" w:hAnsi="Times New Roman"/>
          <w:sz w:val="24"/>
          <w:szCs w:val="24"/>
          <w:shd w:val="clear" w:color="auto" w:fill="FFFFFF"/>
          <w:lang w:val="en-GB"/>
        </w:rPr>
        <w:t xml:space="preserve"> government, that decision to sign an agreement would not be beneficial for the national security interests of the country.</w:t>
      </w:r>
      <w:r w:rsidRPr="0054539C">
        <w:rPr>
          <w:rFonts w:ascii="Times New Roman" w:hAnsi="Times New Roman"/>
          <w:sz w:val="24"/>
          <w:szCs w:val="24"/>
          <w:shd w:val="clear" w:color="auto" w:fill="FFFFFF"/>
          <w:lang w:val="en-GB"/>
        </w:rPr>
        <w:t xml:space="preserve"> </w:t>
      </w:r>
      <w:r w:rsidR="00177397" w:rsidRPr="0054539C">
        <w:rPr>
          <w:rFonts w:ascii="Times New Roman" w:hAnsi="Times New Roman"/>
          <w:sz w:val="24"/>
          <w:szCs w:val="24"/>
          <w:shd w:val="clear" w:color="auto" w:fill="FFFFFF"/>
          <w:lang w:val="en-GB"/>
        </w:rPr>
        <w:t xml:space="preserve">Second focus is on the influence and economic pressure of Russia regarding the decision of Ukraine. </w:t>
      </w:r>
      <w:r w:rsidR="00A91C59" w:rsidRPr="0054539C">
        <w:rPr>
          <w:rFonts w:ascii="Times New Roman" w:hAnsi="Times New Roman"/>
          <w:sz w:val="24"/>
          <w:szCs w:val="24"/>
          <w:shd w:val="clear" w:color="auto" w:fill="FFFFFF"/>
          <w:lang w:val="en-GB"/>
        </w:rPr>
        <w:t xml:space="preserve">For this purpose </w:t>
      </w:r>
      <w:r w:rsidR="00D9050D" w:rsidRPr="0054539C">
        <w:rPr>
          <w:rFonts w:ascii="Times New Roman" w:hAnsi="Times New Roman"/>
          <w:sz w:val="24"/>
          <w:szCs w:val="24"/>
          <w:shd w:val="clear" w:color="auto" w:fill="FFFFFF"/>
          <w:lang w:val="en-GB"/>
        </w:rPr>
        <w:t>–</w:t>
      </w:r>
      <w:r w:rsidR="00B17673" w:rsidRPr="0054539C">
        <w:rPr>
          <w:rFonts w:ascii="Times New Roman" w:hAnsi="Times New Roman"/>
          <w:sz w:val="24"/>
          <w:szCs w:val="24"/>
          <w:shd w:val="clear" w:color="auto" w:fill="FFFFFF"/>
          <w:lang w:val="en-GB"/>
        </w:rPr>
        <w:t xml:space="preserve"> </w:t>
      </w:r>
      <w:r w:rsidR="00D9050D" w:rsidRPr="0054539C">
        <w:rPr>
          <w:rFonts w:ascii="Times New Roman" w:hAnsi="Times New Roman"/>
          <w:sz w:val="24"/>
          <w:szCs w:val="24"/>
          <w:shd w:val="clear" w:color="auto" w:fill="FFFFFF"/>
          <w:lang w:val="en-GB"/>
        </w:rPr>
        <w:t xml:space="preserve">a single </w:t>
      </w:r>
      <w:r w:rsidR="00A91C59" w:rsidRPr="0054539C">
        <w:rPr>
          <w:rFonts w:ascii="Times New Roman" w:hAnsi="Times New Roman"/>
          <w:sz w:val="24"/>
          <w:szCs w:val="24"/>
          <w:shd w:val="clear" w:color="auto" w:fill="FFFFFF"/>
          <w:lang w:val="en-GB"/>
        </w:rPr>
        <w:t>case</w:t>
      </w:r>
      <w:r w:rsidR="00D7197C" w:rsidRPr="0054539C">
        <w:rPr>
          <w:rFonts w:ascii="Times New Roman" w:hAnsi="Times New Roman"/>
          <w:sz w:val="24"/>
          <w:szCs w:val="24"/>
          <w:shd w:val="clear" w:color="auto" w:fill="FFFFFF"/>
          <w:lang w:val="en-GB"/>
        </w:rPr>
        <w:t xml:space="preserve"> policy analysis</w:t>
      </w:r>
      <w:r w:rsidR="00A91C59" w:rsidRPr="0054539C">
        <w:rPr>
          <w:rFonts w:ascii="Times New Roman" w:hAnsi="Times New Roman"/>
          <w:sz w:val="24"/>
          <w:szCs w:val="24"/>
          <w:shd w:val="clear" w:color="auto" w:fill="FFFFFF"/>
          <w:lang w:val="en-GB"/>
        </w:rPr>
        <w:t xml:space="preserve"> study model was employed.</w:t>
      </w:r>
    </w:p>
    <w:p w14:paraId="2C6B314D" w14:textId="27167321" w:rsidR="00126E3F" w:rsidRPr="0054539C" w:rsidRDefault="00F80F98" w:rsidP="0054539C">
      <w:pPr>
        <w:pStyle w:val="Normalweb"/>
        <w:spacing w:line="360" w:lineRule="auto"/>
        <w:jc w:val="both"/>
        <w:rPr>
          <w:rFonts w:ascii="Times New Roman" w:hAnsi="Times New Roman"/>
          <w:sz w:val="24"/>
          <w:szCs w:val="24"/>
          <w:shd w:val="clear" w:color="auto" w:fill="FFFFFF"/>
          <w:lang w:val="en-GB"/>
        </w:rPr>
      </w:pPr>
      <w:r w:rsidRPr="0054539C">
        <w:rPr>
          <w:rFonts w:ascii="Times New Roman" w:hAnsi="Times New Roman"/>
          <w:sz w:val="24"/>
          <w:szCs w:val="24"/>
          <w:shd w:val="clear" w:color="auto" w:fill="FFFFFF"/>
          <w:lang w:val="en-GB"/>
        </w:rPr>
        <w:t>A case study is “a well-defined aspect of a historical happening that the investigator selects for analysis</w:t>
      </w:r>
      <w:r w:rsidR="00FD5457" w:rsidRPr="0054539C">
        <w:rPr>
          <w:rFonts w:ascii="Times New Roman" w:hAnsi="Times New Roman"/>
          <w:sz w:val="24"/>
          <w:szCs w:val="24"/>
          <w:shd w:val="clear" w:color="auto" w:fill="FFFFFF"/>
          <w:lang w:val="en-GB"/>
        </w:rPr>
        <w:t>…</w:t>
      </w:r>
      <w:r w:rsidRPr="0054539C">
        <w:rPr>
          <w:rStyle w:val="Fodnotehenvisning"/>
          <w:rFonts w:ascii="Times New Roman" w:hAnsi="Times New Roman"/>
          <w:sz w:val="24"/>
          <w:szCs w:val="24"/>
          <w:shd w:val="clear" w:color="auto" w:fill="FFFFFF"/>
          <w:lang w:val="en-GB"/>
        </w:rPr>
        <w:footnoteReference w:id="68"/>
      </w:r>
      <w:r w:rsidRPr="0054539C">
        <w:rPr>
          <w:rFonts w:ascii="Times New Roman" w:hAnsi="Times New Roman"/>
          <w:sz w:val="24"/>
          <w:szCs w:val="24"/>
          <w:shd w:val="clear" w:color="auto" w:fill="FFFFFF"/>
          <w:lang w:val="en-GB"/>
        </w:rPr>
        <w:t>”</w:t>
      </w:r>
      <w:r w:rsidR="00B53783" w:rsidRPr="0054539C">
        <w:rPr>
          <w:rFonts w:ascii="Times New Roman" w:hAnsi="Times New Roman"/>
          <w:sz w:val="24"/>
          <w:szCs w:val="24"/>
          <w:shd w:val="clear" w:color="auto" w:fill="FFFFFF"/>
          <w:lang w:val="en-GB"/>
        </w:rPr>
        <w:t>. A</w:t>
      </w:r>
      <w:r w:rsidR="00FD5457" w:rsidRPr="0054539C">
        <w:rPr>
          <w:rFonts w:ascii="Times New Roman" w:hAnsi="Times New Roman"/>
          <w:sz w:val="24"/>
          <w:szCs w:val="24"/>
          <w:shd w:val="clear" w:color="auto" w:fill="FFFFFF"/>
          <w:lang w:val="en-GB"/>
        </w:rPr>
        <w:t>ccordingl</w:t>
      </w:r>
      <w:r w:rsidR="00B53783" w:rsidRPr="0054539C">
        <w:rPr>
          <w:rFonts w:ascii="Times New Roman" w:hAnsi="Times New Roman"/>
          <w:sz w:val="24"/>
          <w:szCs w:val="24"/>
          <w:shd w:val="clear" w:color="auto" w:fill="FFFFFF"/>
          <w:lang w:val="en-GB"/>
        </w:rPr>
        <w:t>y to the research, the decision of Ukraine</w:t>
      </w:r>
      <w:r w:rsidR="00FD5457" w:rsidRPr="0054539C">
        <w:rPr>
          <w:rFonts w:ascii="Times New Roman" w:hAnsi="Times New Roman"/>
          <w:sz w:val="24"/>
          <w:szCs w:val="24"/>
          <w:shd w:val="clear" w:color="auto" w:fill="FFFFFF"/>
          <w:lang w:val="en-GB"/>
        </w:rPr>
        <w:t xml:space="preserve"> to suspend preparations to sign AA is the historical happening. The focus on the events (EU-Ukraine mutual interaction, Russia’s pressure on Ukraine and Yanukovych’s role) depends on the argumented choice of the author.</w:t>
      </w:r>
      <w:r w:rsidR="00A5717B" w:rsidRPr="0054539C">
        <w:rPr>
          <w:rFonts w:ascii="Times New Roman" w:hAnsi="Times New Roman"/>
          <w:sz w:val="24"/>
          <w:szCs w:val="24"/>
          <w:shd w:val="clear" w:color="auto" w:fill="FFFFFF"/>
          <w:lang w:val="en-GB"/>
        </w:rPr>
        <w:t xml:space="preserve"> There exist many types of case studies</w:t>
      </w:r>
      <w:r w:rsidR="00A922BD" w:rsidRPr="0054539C">
        <w:rPr>
          <w:rFonts w:ascii="Times New Roman" w:hAnsi="Times New Roman"/>
          <w:sz w:val="24"/>
          <w:szCs w:val="24"/>
          <w:shd w:val="clear" w:color="auto" w:fill="FFFFFF"/>
          <w:lang w:val="en-GB"/>
        </w:rPr>
        <w:t>,</w:t>
      </w:r>
      <w:r w:rsidR="00A5717B" w:rsidRPr="0054539C">
        <w:rPr>
          <w:rFonts w:ascii="Times New Roman" w:hAnsi="Times New Roman"/>
          <w:sz w:val="24"/>
          <w:szCs w:val="24"/>
          <w:shd w:val="clear" w:color="auto" w:fill="FFFFFF"/>
          <w:lang w:val="en-GB"/>
        </w:rPr>
        <w:t xml:space="preserve"> and that is even recommended in terms of effectiveness to use a mix of different research methods. In the framework of research, there are 2 case studies types chosen: interpretative</w:t>
      </w:r>
      <w:r w:rsidR="00FD5457" w:rsidRPr="0054539C">
        <w:rPr>
          <w:rFonts w:ascii="Times New Roman" w:hAnsi="Times New Roman"/>
          <w:sz w:val="24"/>
          <w:szCs w:val="24"/>
          <w:shd w:val="clear" w:color="auto" w:fill="FFFFFF"/>
          <w:lang w:val="en-GB"/>
        </w:rPr>
        <w:t xml:space="preserve">  </w:t>
      </w:r>
      <w:r w:rsidR="00A5717B" w:rsidRPr="0054539C">
        <w:rPr>
          <w:rFonts w:ascii="Times New Roman" w:hAnsi="Times New Roman"/>
          <w:sz w:val="24"/>
          <w:szCs w:val="24"/>
          <w:shd w:val="clear" w:color="auto" w:fill="FFFFFF"/>
          <w:lang w:val="en-GB"/>
        </w:rPr>
        <w:t>(also called disciplined-configurative) and hypothesis generating (heuristic). The first one focuses on historical explanation of the case. Accrodingly,</w:t>
      </w:r>
      <w:r w:rsidR="009A22E6" w:rsidRPr="0054539C">
        <w:rPr>
          <w:rFonts w:ascii="Times New Roman" w:hAnsi="Times New Roman"/>
          <w:sz w:val="24"/>
          <w:szCs w:val="24"/>
          <w:shd w:val="clear" w:color="auto" w:fill="FFFFFF"/>
          <w:lang w:val="en-GB"/>
        </w:rPr>
        <w:t xml:space="preserve"> due to</w:t>
      </w:r>
      <w:r w:rsidR="00A5717B" w:rsidRPr="0054539C">
        <w:rPr>
          <w:rFonts w:ascii="Times New Roman" w:hAnsi="Times New Roman"/>
          <w:sz w:val="24"/>
          <w:szCs w:val="24"/>
          <w:shd w:val="clear" w:color="auto" w:fill="FFFFFF"/>
          <w:lang w:val="en-GB"/>
        </w:rPr>
        <w:t xml:space="preserve"> the pre-history of relationships</w:t>
      </w:r>
      <w:r w:rsidR="009A22E6" w:rsidRPr="0054539C">
        <w:rPr>
          <w:rFonts w:ascii="Times New Roman" w:hAnsi="Times New Roman"/>
          <w:sz w:val="24"/>
          <w:szCs w:val="24"/>
          <w:shd w:val="clear" w:color="auto" w:fill="FFFFFF"/>
          <w:lang w:val="en-GB"/>
        </w:rPr>
        <w:t xml:space="preserve"> and a long-term trade sanctions</w:t>
      </w:r>
      <w:r w:rsidR="00A5717B" w:rsidRPr="0054539C">
        <w:rPr>
          <w:rFonts w:ascii="Times New Roman" w:hAnsi="Times New Roman"/>
          <w:sz w:val="24"/>
          <w:szCs w:val="24"/>
          <w:shd w:val="clear" w:color="auto" w:fill="FFFFFF"/>
          <w:lang w:val="en-GB"/>
        </w:rPr>
        <w:t xml:space="preserve"> between Russia and Ukr</w:t>
      </w:r>
      <w:r w:rsidR="009A22E6" w:rsidRPr="0054539C">
        <w:rPr>
          <w:rFonts w:ascii="Times New Roman" w:hAnsi="Times New Roman"/>
          <w:sz w:val="24"/>
          <w:szCs w:val="24"/>
          <w:shd w:val="clear" w:color="auto" w:fill="FFFFFF"/>
          <w:lang w:val="en-GB"/>
        </w:rPr>
        <w:t xml:space="preserve">aine - </w:t>
      </w:r>
      <w:r w:rsidR="00192CBF">
        <w:rPr>
          <w:rFonts w:ascii="Times New Roman" w:hAnsi="Times New Roman"/>
          <w:sz w:val="24"/>
          <w:szCs w:val="24"/>
          <w:shd w:val="clear" w:color="auto" w:fill="FFFFFF"/>
          <w:lang w:val="en-GB"/>
        </w:rPr>
        <w:t>Ukraine’s decision was expected</w:t>
      </w:r>
      <w:r w:rsidR="00A922BD" w:rsidRPr="0054539C">
        <w:rPr>
          <w:rFonts w:ascii="Times New Roman" w:hAnsi="Times New Roman"/>
          <w:sz w:val="24"/>
          <w:szCs w:val="24"/>
          <w:shd w:val="clear" w:color="auto" w:fill="FFFFFF"/>
          <w:lang w:val="en-GB"/>
        </w:rPr>
        <w:t>.</w:t>
      </w:r>
      <w:r w:rsidR="009A22E6" w:rsidRPr="0054539C">
        <w:rPr>
          <w:rFonts w:ascii="Times New Roman" w:hAnsi="Times New Roman"/>
          <w:sz w:val="24"/>
          <w:szCs w:val="24"/>
          <w:shd w:val="clear" w:color="auto" w:fill="FFFFFF"/>
          <w:lang w:val="en-GB"/>
        </w:rPr>
        <w:t xml:space="preserve"> Second one provides possibility for logic of confirmation as well as generation of new hypothesis. </w:t>
      </w:r>
      <w:r w:rsidR="00A922BD" w:rsidRPr="0054539C">
        <w:rPr>
          <w:rFonts w:ascii="Times New Roman" w:hAnsi="Times New Roman"/>
          <w:sz w:val="24"/>
          <w:szCs w:val="24"/>
          <w:shd w:val="clear" w:color="auto" w:fill="FFFFFF"/>
          <w:lang w:val="en-GB"/>
        </w:rPr>
        <w:t>Ukraine’s official statement about national security interests will be tested, but there will be provided possibility to generate new hypothesis about EU- Ukraine relat</w:t>
      </w:r>
      <w:r w:rsidR="00192CBF">
        <w:rPr>
          <w:rFonts w:ascii="Times New Roman" w:hAnsi="Times New Roman"/>
          <w:sz w:val="24"/>
          <w:szCs w:val="24"/>
          <w:shd w:val="clear" w:color="auto" w:fill="FFFFFF"/>
          <w:lang w:val="en-GB"/>
        </w:rPr>
        <w:t>ions</w:t>
      </w:r>
      <w:r w:rsidR="009A22E6" w:rsidRPr="0054539C">
        <w:rPr>
          <w:rFonts w:ascii="Times New Roman" w:hAnsi="Times New Roman"/>
          <w:sz w:val="24"/>
          <w:szCs w:val="24"/>
          <w:shd w:val="clear" w:color="auto" w:fill="FFFFFF"/>
          <w:lang w:val="en-GB"/>
        </w:rPr>
        <w:t>.</w:t>
      </w:r>
      <w:r w:rsidR="00A922BD" w:rsidRPr="0054539C">
        <w:rPr>
          <w:rStyle w:val="Fodnotehenvisning"/>
          <w:rFonts w:ascii="Times New Roman" w:hAnsi="Times New Roman"/>
          <w:sz w:val="24"/>
          <w:szCs w:val="24"/>
          <w:shd w:val="clear" w:color="auto" w:fill="FFFFFF"/>
          <w:lang w:val="en-GB"/>
        </w:rPr>
        <w:footnoteReference w:id="69"/>
      </w:r>
    </w:p>
    <w:p w14:paraId="1FE31D59" w14:textId="46328E1D" w:rsidR="00126E3F" w:rsidRPr="0054539C" w:rsidRDefault="00126E3F" w:rsidP="0054539C">
      <w:pPr>
        <w:pStyle w:val="Normalweb"/>
        <w:spacing w:line="360" w:lineRule="auto"/>
        <w:jc w:val="both"/>
        <w:rPr>
          <w:rFonts w:ascii="Times New Roman" w:hAnsi="Times New Roman"/>
          <w:sz w:val="24"/>
          <w:szCs w:val="24"/>
          <w:shd w:val="clear" w:color="auto" w:fill="FFFFFF"/>
          <w:lang w:val="en-GB"/>
        </w:rPr>
      </w:pPr>
      <w:r w:rsidRPr="0054539C">
        <w:rPr>
          <w:rFonts w:ascii="Times New Roman" w:hAnsi="Times New Roman"/>
          <w:sz w:val="24"/>
          <w:szCs w:val="24"/>
          <w:shd w:val="clear" w:color="auto" w:fill="FFFFFF"/>
          <w:lang w:val="en-GB"/>
        </w:rPr>
        <w:t>The process tracing of the research will be provided through bilateral treaties, documents, strategies between Ukraine  - EU and Ukraine - Russia, statistical data of market patterns of, public statements by officials, involved variables and similar cases</w:t>
      </w:r>
      <w:r w:rsidR="001E4C02" w:rsidRPr="0054539C">
        <w:rPr>
          <w:rFonts w:ascii="Times New Roman" w:hAnsi="Times New Roman"/>
          <w:sz w:val="24"/>
          <w:szCs w:val="24"/>
          <w:shd w:val="clear" w:color="auto" w:fill="FFFFFF"/>
          <w:lang w:val="en-GB"/>
        </w:rPr>
        <w:t xml:space="preserve"> in the terms of economic data</w:t>
      </w:r>
      <w:r w:rsidRPr="0054539C">
        <w:rPr>
          <w:rFonts w:ascii="Times New Roman" w:hAnsi="Times New Roman"/>
          <w:sz w:val="24"/>
          <w:szCs w:val="24"/>
          <w:shd w:val="clear" w:color="auto" w:fill="FFFFFF"/>
          <w:lang w:val="en-GB"/>
        </w:rPr>
        <w:t xml:space="preserve"> </w:t>
      </w:r>
      <w:r w:rsidR="001E4C02" w:rsidRPr="0054539C">
        <w:rPr>
          <w:rFonts w:ascii="Times New Roman" w:hAnsi="Times New Roman"/>
          <w:sz w:val="24"/>
          <w:szCs w:val="24"/>
          <w:shd w:val="clear" w:color="auto" w:fill="FFFFFF"/>
          <w:lang w:val="en-GB"/>
        </w:rPr>
        <w:t xml:space="preserve">as GDP </w:t>
      </w:r>
      <w:r w:rsidRPr="0054539C">
        <w:rPr>
          <w:rFonts w:ascii="Times New Roman" w:hAnsi="Times New Roman"/>
          <w:sz w:val="24"/>
          <w:szCs w:val="24"/>
          <w:shd w:val="clear" w:color="auto" w:fill="FFFFFF"/>
          <w:lang w:val="en-GB"/>
        </w:rPr>
        <w:t xml:space="preserve">(Poland, Romania) that </w:t>
      </w:r>
      <w:r w:rsidR="001E4C02" w:rsidRPr="0054539C">
        <w:rPr>
          <w:rFonts w:ascii="Times New Roman" w:hAnsi="Times New Roman"/>
          <w:sz w:val="24"/>
          <w:szCs w:val="24"/>
          <w:shd w:val="clear" w:color="auto" w:fill="FFFFFF"/>
          <w:lang w:val="en-GB"/>
        </w:rPr>
        <w:t>are the members of EU.</w:t>
      </w:r>
      <w:r w:rsidR="001E4C02" w:rsidRPr="0054539C">
        <w:rPr>
          <w:rStyle w:val="Fodnotehenvisning"/>
          <w:rFonts w:ascii="Times New Roman" w:hAnsi="Times New Roman"/>
          <w:sz w:val="24"/>
          <w:szCs w:val="24"/>
          <w:shd w:val="clear" w:color="auto" w:fill="FFFFFF"/>
          <w:lang w:val="en-GB"/>
        </w:rPr>
        <w:footnoteReference w:id="70"/>
      </w:r>
      <w:r w:rsidRPr="0054539C">
        <w:rPr>
          <w:rFonts w:ascii="Times New Roman" w:hAnsi="Times New Roman"/>
          <w:sz w:val="24"/>
          <w:szCs w:val="24"/>
          <w:shd w:val="clear" w:color="auto" w:fill="FFFFFF"/>
          <w:lang w:val="en-GB"/>
        </w:rPr>
        <w:t xml:space="preserve">  </w:t>
      </w:r>
    </w:p>
    <w:p w14:paraId="36F555E3" w14:textId="417CD503" w:rsidR="00A91C59" w:rsidRPr="0054539C" w:rsidRDefault="00D7197C" w:rsidP="0054539C">
      <w:pPr>
        <w:pStyle w:val="Normalweb"/>
        <w:spacing w:line="360" w:lineRule="auto"/>
        <w:jc w:val="both"/>
        <w:rPr>
          <w:rFonts w:ascii="Times New Roman" w:hAnsi="Times New Roman"/>
          <w:sz w:val="24"/>
          <w:szCs w:val="24"/>
          <w:shd w:val="clear" w:color="auto" w:fill="FFFFFF"/>
          <w:lang w:val="en-GB"/>
        </w:rPr>
      </w:pPr>
      <w:r w:rsidRPr="0054539C">
        <w:rPr>
          <w:rFonts w:ascii="Times New Roman" w:hAnsi="Times New Roman"/>
          <w:sz w:val="24"/>
          <w:szCs w:val="24"/>
          <w:shd w:val="clear" w:color="auto" w:fill="FFFFFF"/>
          <w:lang w:val="en-GB"/>
        </w:rPr>
        <w:t xml:space="preserve">The experience with AA in the case of Ukraine </w:t>
      </w:r>
      <w:r w:rsidR="00B754A9" w:rsidRPr="0054539C">
        <w:rPr>
          <w:rFonts w:ascii="Times New Roman" w:hAnsi="Times New Roman"/>
          <w:sz w:val="24"/>
          <w:szCs w:val="24"/>
          <w:shd w:val="clear" w:color="auto" w:fill="FFFFFF"/>
          <w:lang w:val="en-GB"/>
        </w:rPr>
        <w:t>cannot</w:t>
      </w:r>
      <w:r w:rsidRPr="0054539C">
        <w:rPr>
          <w:rFonts w:ascii="Times New Roman" w:hAnsi="Times New Roman"/>
          <w:sz w:val="24"/>
          <w:szCs w:val="24"/>
          <w:shd w:val="clear" w:color="auto" w:fill="FFFFFF"/>
          <w:lang w:val="en-GB"/>
        </w:rPr>
        <w:t xml:space="preserve"> be directly appl</w:t>
      </w:r>
      <w:r w:rsidR="00B754A9" w:rsidRPr="0054539C">
        <w:rPr>
          <w:rFonts w:ascii="Times New Roman" w:hAnsi="Times New Roman"/>
          <w:sz w:val="24"/>
          <w:szCs w:val="24"/>
          <w:shd w:val="clear" w:color="auto" w:fill="FFFFFF"/>
          <w:lang w:val="en-GB"/>
        </w:rPr>
        <w:t>icable to the oth</w:t>
      </w:r>
      <w:r w:rsidR="004F33F2" w:rsidRPr="0054539C">
        <w:rPr>
          <w:rFonts w:ascii="Times New Roman" w:hAnsi="Times New Roman"/>
          <w:sz w:val="24"/>
          <w:szCs w:val="24"/>
          <w:shd w:val="clear" w:color="auto" w:fill="FFFFFF"/>
          <w:lang w:val="en-GB"/>
        </w:rPr>
        <w:t xml:space="preserve">er countries (Moldova and Georgia) in </w:t>
      </w:r>
      <w:r w:rsidR="00B754A9" w:rsidRPr="0054539C">
        <w:rPr>
          <w:rFonts w:ascii="Times New Roman" w:hAnsi="Times New Roman"/>
          <w:sz w:val="24"/>
          <w:szCs w:val="24"/>
          <w:shd w:val="clear" w:color="auto" w:fill="FFFFFF"/>
          <w:lang w:val="en-GB"/>
        </w:rPr>
        <w:t>the framework of</w:t>
      </w:r>
      <w:r w:rsidRPr="0054539C">
        <w:rPr>
          <w:rFonts w:ascii="Times New Roman" w:hAnsi="Times New Roman"/>
          <w:sz w:val="24"/>
          <w:szCs w:val="24"/>
          <w:shd w:val="clear" w:color="auto" w:fill="FFFFFF"/>
          <w:lang w:val="en-GB"/>
        </w:rPr>
        <w:t xml:space="preserve"> EU’s </w:t>
      </w:r>
      <w:r w:rsidR="004F33F2" w:rsidRPr="0054539C">
        <w:rPr>
          <w:rFonts w:ascii="Times New Roman" w:hAnsi="Times New Roman"/>
          <w:sz w:val="24"/>
          <w:szCs w:val="24"/>
          <w:shd w:val="clear" w:color="auto" w:fill="FFFFFF"/>
          <w:lang w:val="en-GB"/>
        </w:rPr>
        <w:t xml:space="preserve">Association Agreement, as countries has different pre-history and relations with Russia, but </w:t>
      </w:r>
      <w:r w:rsidR="002348D5" w:rsidRPr="0054539C">
        <w:rPr>
          <w:rFonts w:ascii="Times New Roman" w:hAnsi="Times New Roman"/>
          <w:sz w:val="24"/>
          <w:szCs w:val="24"/>
          <w:shd w:val="clear" w:color="auto" w:fill="FFFFFF"/>
          <w:lang w:val="en-GB"/>
        </w:rPr>
        <w:t>EU can be more aware and prepared for Russia’</w:t>
      </w:r>
      <w:r w:rsidR="00D27A6B" w:rsidRPr="0054539C">
        <w:rPr>
          <w:rFonts w:ascii="Times New Roman" w:hAnsi="Times New Roman"/>
          <w:sz w:val="24"/>
          <w:szCs w:val="24"/>
          <w:shd w:val="clear" w:color="auto" w:fill="FFFFFF"/>
          <w:lang w:val="en-GB"/>
        </w:rPr>
        <w:t>s efforts</w:t>
      </w:r>
      <w:r w:rsidR="002348D5" w:rsidRPr="0054539C">
        <w:rPr>
          <w:rFonts w:ascii="Times New Roman" w:hAnsi="Times New Roman"/>
          <w:sz w:val="24"/>
          <w:szCs w:val="24"/>
          <w:shd w:val="clear" w:color="auto" w:fill="FFFFFF"/>
          <w:lang w:val="en-GB"/>
        </w:rPr>
        <w:t xml:space="preserve"> and pressure to keep the countries away from EU’s direction or accept the decision of the countries like Armenia, that already made the choice towards joining Russia’s Customs Union.</w:t>
      </w:r>
      <w:r w:rsidR="002348D5" w:rsidRPr="0054539C">
        <w:rPr>
          <w:rStyle w:val="Fodnotehenvisning"/>
          <w:rFonts w:ascii="Times New Roman" w:hAnsi="Times New Roman"/>
          <w:sz w:val="24"/>
          <w:szCs w:val="24"/>
          <w:shd w:val="clear" w:color="auto" w:fill="FFFFFF"/>
          <w:lang w:val="en-GB"/>
        </w:rPr>
        <w:footnoteReference w:id="71"/>
      </w:r>
      <w:r w:rsidR="000B52F5" w:rsidRPr="0054539C">
        <w:rPr>
          <w:rFonts w:ascii="Times New Roman" w:hAnsi="Times New Roman"/>
          <w:sz w:val="24"/>
          <w:szCs w:val="24"/>
          <w:shd w:val="clear" w:color="auto" w:fill="FFFFFF"/>
          <w:lang w:val="en-GB"/>
        </w:rPr>
        <w:t xml:space="preserve"> As </w:t>
      </w:r>
      <w:proofErr w:type="gramStart"/>
      <w:r w:rsidR="000B52F5" w:rsidRPr="0054539C">
        <w:rPr>
          <w:rFonts w:ascii="Times New Roman" w:hAnsi="Times New Roman"/>
          <w:sz w:val="24"/>
          <w:szCs w:val="24"/>
          <w:shd w:val="clear" w:color="auto" w:fill="FFFFFF"/>
          <w:lang w:val="en-GB"/>
        </w:rPr>
        <w:t xml:space="preserve">it was addressed already in 2007 by </w:t>
      </w:r>
      <w:r w:rsidR="00550996" w:rsidRPr="0054539C">
        <w:rPr>
          <w:rFonts w:ascii="Times New Roman" w:hAnsi="Times New Roman"/>
          <w:sz w:val="24"/>
          <w:szCs w:val="24"/>
          <w:shd w:val="clear" w:color="auto" w:fill="FFFFFF"/>
          <w:lang w:val="en-GB"/>
        </w:rPr>
        <w:t xml:space="preserve">Yulia </w:t>
      </w:r>
      <w:r w:rsidR="000B52F5" w:rsidRPr="0054539C">
        <w:rPr>
          <w:rFonts w:ascii="Times New Roman" w:hAnsi="Times New Roman"/>
          <w:sz w:val="24"/>
          <w:szCs w:val="24"/>
          <w:shd w:val="clear" w:color="auto" w:fill="FFFFFF"/>
          <w:lang w:val="en-GB"/>
        </w:rPr>
        <w:t>Tymoshenko</w:t>
      </w:r>
      <w:proofErr w:type="gramEnd"/>
      <w:r w:rsidR="000B52F5" w:rsidRPr="0054539C">
        <w:rPr>
          <w:rFonts w:ascii="Times New Roman" w:hAnsi="Times New Roman"/>
          <w:sz w:val="24"/>
          <w:szCs w:val="24"/>
          <w:shd w:val="clear" w:color="auto" w:fill="FFFFFF"/>
          <w:lang w:val="en-GB"/>
        </w:rPr>
        <w:t>: “If there is one country, towards</w:t>
      </w:r>
      <w:r w:rsidR="00550996" w:rsidRPr="0054539C">
        <w:rPr>
          <w:rFonts w:ascii="Times New Roman" w:hAnsi="Times New Roman"/>
          <w:sz w:val="24"/>
          <w:szCs w:val="24"/>
          <w:shd w:val="clear" w:color="auto" w:fill="FFFFFF"/>
          <w:lang w:val="en-GB"/>
        </w:rPr>
        <w:t xml:space="preserve"> </w:t>
      </w:r>
      <w:r w:rsidR="000B52F5" w:rsidRPr="0054539C">
        <w:rPr>
          <w:rFonts w:ascii="Times New Roman" w:hAnsi="Times New Roman"/>
          <w:sz w:val="24"/>
          <w:szCs w:val="24"/>
          <w:shd w:val="clear" w:color="auto" w:fill="FFFFFF"/>
          <w:lang w:val="en-GB"/>
        </w:rPr>
        <w:t>which Europeans – and indeed the entire West - should share a common foreign policy, it is Russia.</w:t>
      </w:r>
      <w:r w:rsidR="000B52F5" w:rsidRPr="0054539C">
        <w:rPr>
          <w:rStyle w:val="Fodnotehenvisning"/>
          <w:rFonts w:ascii="Times New Roman" w:hAnsi="Times New Roman"/>
          <w:sz w:val="24"/>
          <w:szCs w:val="24"/>
          <w:shd w:val="clear" w:color="auto" w:fill="FFFFFF"/>
          <w:lang w:val="en-GB"/>
        </w:rPr>
        <w:footnoteReference w:id="72"/>
      </w:r>
      <w:r w:rsidR="000B52F5" w:rsidRPr="0054539C">
        <w:rPr>
          <w:rFonts w:ascii="Times New Roman" w:hAnsi="Times New Roman"/>
          <w:sz w:val="24"/>
          <w:szCs w:val="24"/>
          <w:shd w:val="clear" w:color="auto" w:fill="FFFFFF"/>
          <w:lang w:val="en-GB"/>
        </w:rPr>
        <w:t>”</w:t>
      </w:r>
    </w:p>
    <w:p w14:paraId="06DF0BBC" w14:textId="469BAA9B" w:rsidR="00B2447F" w:rsidRPr="0054539C" w:rsidRDefault="00B2447F" w:rsidP="00B2447F">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To understand the long history of Ukraine towards EU integration and AA is important to describe: EU framework for cooperation – European Neighborhood Policy and </w:t>
      </w:r>
      <w:hyperlink r:id="rId18" w:history="1">
        <w:r w:rsidRPr="0054539C">
          <w:rPr>
            <w:rFonts w:ascii="Times New Roman" w:hAnsi="Times New Roman" w:cs="Times New Roman"/>
            <w:lang w:val="en-US"/>
          </w:rPr>
          <w:t>Eastern Partnership</w:t>
        </w:r>
      </w:hyperlink>
      <w:r w:rsidRPr="0054539C">
        <w:rPr>
          <w:rFonts w:ascii="Times New Roman" w:hAnsi="Times New Roman" w:cs="Times New Roman"/>
          <w:lang w:val="en-US"/>
        </w:rPr>
        <w:t xml:space="preserve"> (EaP), the beginning of relationships in 1991 and U</w:t>
      </w:r>
      <w:r w:rsidR="005B21D7">
        <w:rPr>
          <w:rFonts w:ascii="Times New Roman" w:hAnsi="Times New Roman" w:cs="Times New Roman"/>
          <w:lang w:val="en-US"/>
        </w:rPr>
        <w:t>kraine’s foreign policy priorities</w:t>
      </w:r>
      <w:r w:rsidRPr="0054539C">
        <w:rPr>
          <w:rFonts w:ascii="Times New Roman" w:hAnsi="Times New Roman" w:cs="Times New Roman"/>
          <w:lang w:val="en-US"/>
        </w:rPr>
        <w:t xml:space="preserve">. Before the </w:t>
      </w:r>
      <w:r w:rsidR="005B21D7">
        <w:rPr>
          <w:rFonts w:ascii="Times New Roman" w:hAnsi="Times New Roman" w:cs="Times New Roman"/>
          <w:lang w:val="en-US"/>
        </w:rPr>
        <w:t>signatur</w:t>
      </w:r>
      <w:r w:rsidR="00397BE1">
        <w:rPr>
          <w:rFonts w:ascii="Times New Roman" w:hAnsi="Times New Roman" w:cs="Times New Roman"/>
          <w:lang w:val="en-US"/>
        </w:rPr>
        <w:t>e</w:t>
      </w:r>
      <w:r w:rsidR="005B21D7">
        <w:rPr>
          <w:rFonts w:ascii="Times New Roman" w:hAnsi="Times New Roman" w:cs="Times New Roman"/>
          <w:lang w:val="en-US"/>
        </w:rPr>
        <w:t xml:space="preserve"> of</w:t>
      </w:r>
      <w:r w:rsidRPr="0054539C">
        <w:rPr>
          <w:rFonts w:ascii="Times New Roman" w:hAnsi="Times New Roman" w:cs="Times New Roman"/>
          <w:lang w:val="en-US"/>
        </w:rPr>
        <w:t xml:space="preserve"> AA, Partnership and Cooperation Agreement </w:t>
      </w:r>
      <w:r w:rsidR="005B21D7">
        <w:rPr>
          <w:rFonts w:ascii="Times New Roman" w:hAnsi="Times New Roman" w:cs="Times New Roman"/>
          <w:lang w:val="en-US"/>
        </w:rPr>
        <w:t xml:space="preserve">determines areas of cooperation </w:t>
      </w:r>
      <w:r w:rsidRPr="0054539C">
        <w:rPr>
          <w:rFonts w:ascii="Times New Roman" w:hAnsi="Times New Roman" w:cs="Times New Roman"/>
          <w:lang w:val="en-US"/>
        </w:rPr>
        <w:t xml:space="preserve">between Ukraine and EU. Final text of AA and the requirements of the EU for Ukraine to sign the agreement will be </w:t>
      </w:r>
      <w:r w:rsidR="005B21D7">
        <w:rPr>
          <w:rFonts w:ascii="Times New Roman" w:hAnsi="Times New Roman" w:cs="Times New Roman"/>
          <w:lang w:val="en-US"/>
        </w:rPr>
        <w:t>applied</w:t>
      </w:r>
      <w:r w:rsidRPr="0054539C">
        <w:rPr>
          <w:rFonts w:ascii="Times New Roman" w:hAnsi="Times New Roman" w:cs="Times New Roman"/>
          <w:lang w:val="en-US"/>
        </w:rPr>
        <w:t xml:space="preserve"> accordingly to the Ukraine’s official position – how it is influencing national security interests of Ukraine. The definitions of “national security” and “threats to national security” will be provided from t</w:t>
      </w:r>
      <w:r w:rsidRPr="0054539C">
        <w:rPr>
          <w:rFonts w:ascii="Times New Roman" w:hAnsi="Times New Roman" w:cs="Times New Roman"/>
          <w:bCs/>
          <w:lang w:val="en-US"/>
        </w:rPr>
        <w:t>he Law of Ukraine “On National Security</w:t>
      </w:r>
      <w:r w:rsidRPr="0054539C">
        <w:rPr>
          <w:rStyle w:val="Fodnotehenvisning"/>
          <w:rFonts w:ascii="Times New Roman" w:hAnsi="Times New Roman" w:cs="Times New Roman"/>
          <w:lang w:val="en-US"/>
        </w:rPr>
        <w:footnoteReference w:id="73"/>
      </w:r>
      <w:r w:rsidRPr="0054539C">
        <w:rPr>
          <w:rFonts w:ascii="Times New Roman" w:hAnsi="Times New Roman" w:cs="Times New Roman"/>
          <w:bCs/>
          <w:lang w:val="en-US"/>
        </w:rPr>
        <w:t>”.</w:t>
      </w:r>
      <w:r w:rsidRPr="0054539C">
        <w:rPr>
          <w:rFonts w:ascii="Times New Roman" w:hAnsi="Times New Roman" w:cs="Times New Roman"/>
          <w:lang w:val="en-US"/>
        </w:rPr>
        <w:t xml:space="preserve"> </w:t>
      </w:r>
    </w:p>
    <w:p w14:paraId="35D1CE5D" w14:textId="3FD0FDE2" w:rsidR="00B2447F" w:rsidRPr="0054539C" w:rsidRDefault="00B2447F" w:rsidP="00B2447F">
      <w:pPr>
        <w:spacing w:line="360" w:lineRule="auto"/>
        <w:jc w:val="both"/>
        <w:rPr>
          <w:rFonts w:ascii="Times New Roman" w:hAnsi="Times New Roman" w:cs="Times New Roman"/>
          <w:lang w:val="en-US"/>
        </w:rPr>
      </w:pPr>
      <w:r w:rsidRPr="0054539C">
        <w:rPr>
          <w:rFonts w:ascii="Times New Roman" w:hAnsi="Times New Roman" w:cs="Times New Roman"/>
          <w:lang w:val="en-US"/>
        </w:rPr>
        <w:t>To continue, the broad description of complicated relationships between Ukraine and Russia since 1991 is important, to understand the pre-history of both actors before independenc</w:t>
      </w:r>
      <w:r w:rsidR="005B21D7">
        <w:rPr>
          <w:rFonts w:ascii="Times New Roman" w:hAnsi="Times New Roman" w:cs="Times New Roman"/>
          <w:lang w:val="en-US"/>
        </w:rPr>
        <w:t xml:space="preserve">y of Ukraine and close cultural ties. </w:t>
      </w:r>
      <w:r w:rsidRPr="0054539C">
        <w:rPr>
          <w:rFonts w:ascii="Times New Roman" w:hAnsi="Times New Roman" w:cs="Times New Roman"/>
          <w:lang w:val="en-US"/>
        </w:rPr>
        <w:t>However, those will not be emphasized areas in the research</w:t>
      </w:r>
      <w:r w:rsidR="005B21D7">
        <w:rPr>
          <w:rFonts w:ascii="Times New Roman" w:hAnsi="Times New Roman" w:cs="Times New Roman"/>
          <w:lang w:val="en-US"/>
        </w:rPr>
        <w:t>, ne</w:t>
      </w:r>
      <w:r w:rsidRPr="0054539C">
        <w:rPr>
          <w:rFonts w:ascii="Times New Roman" w:hAnsi="Times New Roman" w:cs="Times New Roman"/>
          <w:lang w:val="en-US"/>
        </w:rPr>
        <w:t xml:space="preserve">ither the role of </w:t>
      </w:r>
      <w:hyperlink r:id="rId19" w:history="1">
        <w:r w:rsidRPr="0054539C">
          <w:rPr>
            <w:rFonts w:ascii="Times New Roman" w:hAnsi="Times New Roman" w:cs="Times New Roman"/>
            <w:lang w:val="en-US"/>
          </w:rPr>
          <w:t>Ukrainian Soviet Socialist Republic</w:t>
        </w:r>
      </w:hyperlink>
      <w:r w:rsidRPr="0054539C">
        <w:rPr>
          <w:rFonts w:ascii="Times New Roman" w:hAnsi="Times New Roman" w:cs="Times New Roman"/>
          <w:lang w:val="en-US"/>
        </w:rPr>
        <w:t xml:space="preserve"> is a significant part of the story that is clearly showed by determined timeline. Suspension to sign an agreement will be analyzed through political, economic and security factors. Comparement of the main tendencies in the market (import, export</w:t>
      </w:r>
      <w:r w:rsidR="005B21D7">
        <w:rPr>
          <w:rFonts w:ascii="Times New Roman" w:hAnsi="Times New Roman" w:cs="Times New Roman"/>
          <w:lang w:val="en-US"/>
        </w:rPr>
        <w:t>, FDI</w:t>
      </w:r>
      <w:r w:rsidRPr="0054539C">
        <w:rPr>
          <w:rFonts w:ascii="Times New Roman" w:hAnsi="Times New Roman" w:cs="Times New Roman"/>
          <w:lang w:val="en-US"/>
        </w:rPr>
        <w:t xml:space="preserve">) with Ukraine will provide statistical arguments about Russia’s </w:t>
      </w:r>
      <w:r w:rsidR="005B21D7">
        <w:rPr>
          <w:rFonts w:ascii="Times New Roman" w:hAnsi="Times New Roman" w:cs="Times New Roman"/>
          <w:lang w:val="en-US"/>
        </w:rPr>
        <w:t>real impact on Ukraine’s economy.</w:t>
      </w:r>
    </w:p>
    <w:p w14:paraId="505AD308" w14:textId="1A319E15" w:rsidR="00EB4BC0" w:rsidRPr="005B21D7" w:rsidRDefault="00B2447F" w:rsidP="005B21D7">
      <w:pPr>
        <w:spacing w:line="360" w:lineRule="auto"/>
        <w:jc w:val="both"/>
        <w:rPr>
          <w:rFonts w:ascii="Times New Roman" w:hAnsi="Times New Roman" w:cs="Times New Roman"/>
          <w:lang w:val="en-US"/>
        </w:rPr>
      </w:pPr>
      <w:r w:rsidRPr="0054539C">
        <w:rPr>
          <w:rFonts w:ascii="Times New Roman" w:hAnsi="Times New Roman" w:cs="Times New Roman"/>
          <w:lang w:val="en-US"/>
        </w:rPr>
        <w:t>Through the research, author is highlighting the warning signals that were not appropriately evaluated by EU regarding “bluffing” of the Ukraine about its’ efforts to sign the agreement and causality mechanisms (mutually interacting factors) of the decision made by Ukraine. The potential mistakes of the EU and advices about what could be done differently are included in the perspectives part. It also answers the “what if” question – it means, what if EU would act differently during negotiations or what if Ukraine would signed the agreement in the November 2013. Author takes into account that the political chapter of the AA was signed on the March 21</w:t>
      </w:r>
      <w:r w:rsidRPr="0054539C">
        <w:rPr>
          <w:rFonts w:ascii="Times New Roman" w:hAnsi="Times New Roman" w:cs="Times New Roman"/>
          <w:vertAlign w:val="superscript"/>
          <w:lang w:val="en-US"/>
        </w:rPr>
        <w:t xml:space="preserve">st, </w:t>
      </w:r>
      <w:r w:rsidRPr="0054539C">
        <w:rPr>
          <w:rFonts w:ascii="Times New Roman" w:hAnsi="Times New Roman" w:cs="Times New Roman"/>
          <w:lang w:val="en-US"/>
        </w:rPr>
        <w:t>2014, and remaining section on the 27</w:t>
      </w:r>
      <w:r w:rsidRPr="0054539C">
        <w:rPr>
          <w:rFonts w:ascii="Times New Roman" w:hAnsi="Times New Roman" w:cs="Times New Roman"/>
          <w:vertAlign w:val="superscript"/>
          <w:lang w:val="en-US"/>
        </w:rPr>
        <w:t>th</w:t>
      </w:r>
      <w:r w:rsidRPr="0054539C">
        <w:rPr>
          <w:rFonts w:ascii="Times New Roman" w:hAnsi="Times New Roman" w:cs="Times New Roman"/>
          <w:lang w:val="en-US"/>
        </w:rPr>
        <w:t xml:space="preserve"> of June, however, as mentioned before, timeline of the research is up till the historical decision in 2013.</w:t>
      </w:r>
      <w:r w:rsidRPr="0054539C">
        <w:rPr>
          <w:rStyle w:val="Fodnotehenvisning"/>
          <w:rFonts w:ascii="Times New Roman" w:hAnsi="Times New Roman" w:cs="Times New Roman"/>
          <w:lang w:val="en-US"/>
        </w:rPr>
        <w:footnoteReference w:id="74"/>
      </w:r>
      <w:r w:rsidR="009E5CFA" w:rsidRPr="0054539C">
        <w:rPr>
          <w:rFonts w:ascii="Times New Roman" w:hAnsi="Times New Roman"/>
          <w:shd w:val="clear" w:color="auto" w:fill="FFFFFF"/>
          <w:lang w:val="en-GB"/>
        </w:rPr>
        <w:t xml:space="preserve"> </w:t>
      </w:r>
    </w:p>
    <w:p w14:paraId="03931589" w14:textId="38624165" w:rsidR="00F075CB" w:rsidRDefault="00FF5145" w:rsidP="00FF5145">
      <w:pPr>
        <w:pStyle w:val="Overskrift2"/>
        <w:numPr>
          <w:ilvl w:val="1"/>
          <w:numId w:val="2"/>
        </w:numPr>
        <w:jc w:val="both"/>
        <w:rPr>
          <w:rFonts w:ascii="Times New Roman" w:hAnsi="Times New Roman" w:cs="Times New Roman"/>
          <w:color w:val="auto"/>
          <w:sz w:val="28"/>
          <w:szCs w:val="28"/>
          <w:lang w:val="en-US"/>
        </w:rPr>
      </w:pPr>
      <w:bookmarkStart w:id="6" w:name="_Toc276952479"/>
      <w:r w:rsidRPr="00FF5145">
        <w:rPr>
          <w:rFonts w:ascii="Times New Roman" w:hAnsi="Times New Roman" w:cs="Times New Roman"/>
          <w:color w:val="auto"/>
          <w:sz w:val="28"/>
          <w:szCs w:val="28"/>
          <w:lang w:val="en-US"/>
        </w:rPr>
        <w:t>Data Reliability and Critics</w:t>
      </w:r>
      <w:bookmarkEnd w:id="6"/>
    </w:p>
    <w:p w14:paraId="7F74A170" w14:textId="77777777" w:rsidR="00FF5145" w:rsidRPr="00FF5145" w:rsidRDefault="00FF5145" w:rsidP="00FF5145"/>
    <w:p w14:paraId="49F9A36F" w14:textId="1C431131" w:rsidR="00FF5145" w:rsidRPr="0054539C" w:rsidRDefault="00FF5145" w:rsidP="00FF5145">
      <w:pPr>
        <w:spacing w:line="360" w:lineRule="auto"/>
        <w:jc w:val="both"/>
        <w:rPr>
          <w:rFonts w:ascii="Times New Roman" w:hAnsi="Times New Roman" w:cs="Times New Roman"/>
          <w:lang w:val="en-GB"/>
        </w:rPr>
      </w:pPr>
      <w:r w:rsidRPr="0054539C">
        <w:rPr>
          <w:rFonts w:ascii="Times New Roman" w:hAnsi="Times New Roman" w:cs="Times New Roman"/>
          <w:lang w:val="en-GB"/>
        </w:rPr>
        <w:t>To provide relevant, adequate and comprehensive information on this case, a broad variety of secondary sources was used such as: academic literature on foreign policy, theories and scientific articles of the professionals in international relations, security and political science, official homepages of EU, European Commis</w:t>
      </w:r>
      <w:r w:rsidR="007E32E3">
        <w:rPr>
          <w:rFonts w:ascii="Times New Roman" w:hAnsi="Times New Roman" w:cs="Times New Roman"/>
          <w:lang w:val="en-GB"/>
        </w:rPr>
        <w:t>sion, EEAS</w:t>
      </w:r>
      <w:r w:rsidRPr="0054539C">
        <w:rPr>
          <w:rFonts w:ascii="Times New Roman" w:hAnsi="Times New Roman" w:cs="Times New Roman"/>
          <w:lang w:val="en-GB"/>
        </w:rPr>
        <w:t xml:space="preserve">, Institute for Security Studies, EurActive and Radio Free Europe homepage. To provide a deep and comprehensive analyse of the problem, the sources as homepage of Ukrainian Parliament Verhovna Rada, web portal of the Ukrainian Government, official homepage of </w:t>
      </w:r>
      <w:r w:rsidRPr="0054539C">
        <w:rPr>
          <w:rFonts w:ascii="Times New Roman" w:hAnsi="Times New Roman" w:cs="Times New Roman"/>
          <w:lang w:val="en-US"/>
        </w:rPr>
        <w:t xml:space="preserve">the Mission of Ukraine to the EU, </w:t>
      </w:r>
      <w:r w:rsidRPr="0054539C">
        <w:rPr>
          <w:rFonts w:ascii="Times New Roman" w:hAnsi="Times New Roman" w:cs="Times New Roman"/>
          <w:bCs/>
          <w:lang w:val="en-US"/>
        </w:rPr>
        <w:t>State Statis</w:t>
      </w:r>
      <w:r w:rsidR="007E32E3">
        <w:rPr>
          <w:rFonts w:ascii="Times New Roman" w:hAnsi="Times New Roman" w:cs="Times New Roman"/>
          <w:bCs/>
          <w:lang w:val="en-US"/>
        </w:rPr>
        <w:t>tics Service of Ukraine</w:t>
      </w:r>
      <w:r w:rsidRPr="0054539C">
        <w:rPr>
          <w:rFonts w:ascii="Times New Roman" w:hAnsi="Times New Roman" w:cs="Times New Roman"/>
          <w:lang w:val="en-GB"/>
        </w:rPr>
        <w:t xml:space="preserve"> and “</w:t>
      </w:r>
      <w:r w:rsidRPr="0054539C">
        <w:rPr>
          <w:rFonts w:ascii="Times New Roman" w:hAnsi="Times New Roman" w:cs="Times New Roman"/>
          <w:lang w:val="en-US"/>
        </w:rPr>
        <w:t xml:space="preserve">Euromaidan PR” – Site of the Official Public Relations Secretariat for the Headquarters of the National Resistance in Kyiv, Ukraine </w:t>
      </w:r>
      <w:r w:rsidRPr="0054539C">
        <w:rPr>
          <w:rFonts w:ascii="Times New Roman" w:hAnsi="Times New Roman" w:cs="Times New Roman"/>
          <w:lang w:val="en-GB"/>
        </w:rPr>
        <w:t xml:space="preserve">was used, as well as </w:t>
      </w:r>
      <w:r w:rsidRPr="0054539C">
        <w:rPr>
          <w:rFonts w:ascii="Times New Roman" w:hAnsi="Times New Roman" w:cs="Times New Roman"/>
          <w:lang w:val="en-US"/>
        </w:rPr>
        <w:t xml:space="preserve">information published in the pages of </w:t>
      </w:r>
      <w:r w:rsidRPr="0054539C">
        <w:rPr>
          <w:rFonts w:ascii="Times New Roman" w:hAnsi="Times New Roman" w:cs="Times New Roman"/>
          <w:lang w:val="en-GB"/>
        </w:rPr>
        <w:t xml:space="preserve">newspapers as “Kiev Post”, “Kyiv Weekly”, “Ukrainian Week” “The Moscow times” and  “BBC News”, “The Guardian” and “Washington Post”,  and other international (UK, Germany’s, U.S. Australian) newspapers, to </w:t>
      </w:r>
      <w:r w:rsidR="007E32E3">
        <w:rPr>
          <w:rFonts w:ascii="Times New Roman" w:hAnsi="Times New Roman" w:cs="Times New Roman"/>
          <w:lang w:val="en-GB"/>
        </w:rPr>
        <w:t xml:space="preserve">provide a differentiation of the used </w:t>
      </w:r>
      <w:r w:rsidRPr="0054539C">
        <w:rPr>
          <w:rFonts w:ascii="Times New Roman" w:hAnsi="Times New Roman" w:cs="Times New Roman"/>
          <w:lang w:val="en-GB"/>
        </w:rPr>
        <w:t>information from all the sides involved. It is important to mention that “Euromaidan PR” most clearly reveals the point of view of the Ukrainian people and protesters.</w:t>
      </w:r>
    </w:p>
    <w:p w14:paraId="08FFA8FA" w14:textId="28026A3B" w:rsidR="00FF5145" w:rsidRPr="0054539C" w:rsidRDefault="00FF5145" w:rsidP="00FF5145">
      <w:pPr>
        <w:spacing w:line="360" w:lineRule="auto"/>
        <w:ind w:firstLine="720"/>
        <w:jc w:val="both"/>
        <w:rPr>
          <w:rFonts w:ascii="Times New Roman" w:hAnsi="Times New Roman" w:cs="Times New Roman"/>
          <w:lang w:val="en-GB"/>
        </w:rPr>
      </w:pPr>
      <w:r w:rsidRPr="0054539C">
        <w:rPr>
          <w:rFonts w:ascii="Times New Roman" w:hAnsi="Times New Roman" w:cs="Times New Roman"/>
          <w:lang w:val="en-GB"/>
        </w:rPr>
        <w:t>The main problems were with official homepages of the Ukraine, like for example the homepage of the Ministry of Foreign Affairs of Ukraine. Many articles and publications were available only in Ukrainian language, while in the English that kind article</w:t>
      </w:r>
      <w:r w:rsidR="007E32E3">
        <w:rPr>
          <w:rFonts w:ascii="Times New Roman" w:hAnsi="Times New Roman" w:cs="Times New Roman"/>
          <w:lang w:val="en-GB"/>
        </w:rPr>
        <w:t>s</w:t>
      </w:r>
      <w:r w:rsidRPr="0054539C">
        <w:rPr>
          <w:rFonts w:ascii="Times New Roman" w:hAnsi="Times New Roman" w:cs="Times New Roman"/>
          <w:lang w:val="en-GB"/>
        </w:rPr>
        <w:t xml:space="preserve"> doesn’t existed, or had only the title translated in English. As an example: “MFA History” in English exists only name of the section with empty space under, in Ukrainian: “</w:t>
      </w:r>
      <w:r w:rsidRPr="0054539C">
        <w:rPr>
          <w:rFonts w:ascii="Times New Roman" w:hAnsi="Times New Roman" w:cs="Times New Roman"/>
          <w:lang w:val="en-US"/>
        </w:rPr>
        <w:t>Iсторiя та традицiї зовнiшньополiтичної служби України” (History and Traditions of the Ministry of Foreign Affairs of Ukraine)</w:t>
      </w:r>
      <w:r w:rsidR="007E32E3">
        <w:rPr>
          <w:rFonts w:ascii="Times New Roman" w:hAnsi="Times New Roman" w:cs="Times New Roman"/>
          <w:lang w:val="en-US"/>
        </w:rPr>
        <w:t xml:space="preserve"> was fulfilled with a long</w:t>
      </w:r>
      <w:r w:rsidRPr="0054539C">
        <w:rPr>
          <w:rFonts w:ascii="Times New Roman" w:hAnsi="Times New Roman" w:cs="Times New Roman"/>
          <w:lang w:val="en-US"/>
        </w:rPr>
        <w:t xml:space="preserve"> article under</w:t>
      </w:r>
      <w:r w:rsidRPr="0054539C">
        <w:rPr>
          <w:rFonts w:ascii="Times New Roman" w:hAnsi="Times New Roman" w:cs="Times New Roman"/>
          <w:lang w:val="en-GB"/>
        </w:rPr>
        <w:t>. As even the translation of the title is not precise, author decided to read the official documents, published in official homepages</w:t>
      </w:r>
      <w:r w:rsidR="007E32E3">
        <w:rPr>
          <w:rFonts w:ascii="Times New Roman" w:hAnsi="Times New Roman" w:cs="Times New Roman"/>
          <w:lang w:val="en-GB"/>
        </w:rPr>
        <w:t xml:space="preserve"> of Ukraine</w:t>
      </w:r>
      <w:r w:rsidRPr="0054539C">
        <w:rPr>
          <w:rFonts w:ascii="Times New Roman" w:hAnsi="Times New Roman" w:cs="Times New Roman"/>
          <w:lang w:val="en-GB"/>
        </w:rPr>
        <w:t xml:space="preserve">, in the original language (Ukrainian), so to obey the possibility of unfinished and partly translated information. </w:t>
      </w:r>
      <w:r w:rsidR="00671786">
        <w:rPr>
          <w:rFonts w:ascii="Times New Roman" w:hAnsi="Times New Roman" w:cs="Times New Roman"/>
          <w:lang w:val="en-GB"/>
        </w:rPr>
        <w:t>There is necessary to add,</w:t>
      </w:r>
      <w:r w:rsidRPr="0054539C">
        <w:rPr>
          <w:rFonts w:ascii="Times New Roman" w:hAnsi="Times New Roman" w:cs="Times New Roman"/>
          <w:lang w:val="en-GB"/>
        </w:rPr>
        <w:t xml:space="preserve"> the domestic documents of Ukraine are only in Ukrainian. That questions, weather that is due to the lack of English knowledge and specialists, or just an attitude that domestic politics decisions is not the business of international society.</w:t>
      </w:r>
    </w:p>
    <w:p w14:paraId="53023584" w14:textId="06DA844D" w:rsidR="00FF5145" w:rsidRPr="0054539C" w:rsidRDefault="00FF5145" w:rsidP="00FF5145">
      <w:pPr>
        <w:spacing w:line="360" w:lineRule="auto"/>
        <w:ind w:firstLine="720"/>
        <w:jc w:val="both"/>
        <w:rPr>
          <w:rFonts w:ascii="Times New Roman" w:hAnsi="Times New Roman" w:cs="Times New Roman"/>
          <w:lang w:val="en-GB"/>
        </w:rPr>
      </w:pPr>
      <w:r w:rsidRPr="0054539C">
        <w:rPr>
          <w:rFonts w:ascii="Times New Roman" w:hAnsi="Times New Roman" w:cs="Times New Roman"/>
          <w:lang w:val="en-GB"/>
        </w:rPr>
        <w:t>The use of “RIA Novosti” News agency homepage might raise the doubts about reliability, as it is the largest news agency in Russia and under the control of Russian Ministry of Communications and Mass Media</w:t>
      </w:r>
      <w:r w:rsidRPr="0054539C">
        <w:rPr>
          <w:rStyle w:val="Fodnotehenvisning"/>
          <w:rFonts w:ascii="Times New Roman" w:hAnsi="Times New Roman" w:cs="Times New Roman"/>
          <w:lang w:val="en-GB"/>
        </w:rPr>
        <w:footnoteReference w:id="75"/>
      </w:r>
      <w:r w:rsidRPr="0054539C">
        <w:rPr>
          <w:rFonts w:ascii="Times New Roman" w:hAnsi="Times New Roman" w:cs="Times New Roman"/>
          <w:lang w:val="en-GB"/>
        </w:rPr>
        <w:t xml:space="preserve"> – accordingly under the </w:t>
      </w:r>
      <w:r w:rsidRPr="0054539C">
        <w:rPr>
          <w:rFonts w:ascii="Times New Roman" w:hAnsi="Times New Roman" w:cs="Times New Roman"/>
          <w:bCs/>
          <w:lang w:val="en-US"/>
        </w:rPr>
        <w:t>censorship and government interference</w:t>
      </w:r>
      <w:r w:rsidRPr="0054539C">
        <w:rPr>
          <w:rFonts w:ascii="Times New Roman" w:hAnsi="Times New Roman" w:cs="Times New Roman"/>
          <w:lang w:val="en-GB"/>
        </w:rPr>
        <w:t>. But the used information from this source includes only official quotes of the Prime Minister Medvedev</w:t>
      </w:r>
      <w:r w:rsidR="00671786">
        <w:rPr>
          <w:rFonts w:ascii="Times New Roman" w:hAnsi="Times New Roman" w:cs="Times New Roman"/>
          <w:lang w:val="en-GB"/>
        </w:rPr>
        <w:t>, former President of Russia</w:t>
      </w:r>
      <w:r w:rsidRPr="0054539C">
        <w:rPr>
          <w:rFonts w:ascii="Times New Roman" w:hAnsi="Times New Roman" w:cs="Times New Roman"/>
          <w:lang w:val="en-GB"/>
        </w:rPr>
        <w:t xml:space="preserve"> and the position of Russia, not the EU. Accordingly, the information used is not under the doubts of reliability. </w:t>
      </w:r>
    </w:p>
    <w:p w14:paraId="16CBF9B9" w14:textId="77777777" w:rsidR="00FF5145" w:rsidRPr="0054539C" w:rsidRDefault="00FF5145" w:rsidP="00FF5145">
      <w:pPr>
        <w:spacing w:line="360" w:lineRule="auto"/>
        <w:ind w:firstLine="720"/>
        <w:jc w:val="both"/>
        <w:rPr>
          <w:rFonts w:ascii="Times New Roman" w:hAnsi="Times New Roman" w:cs="Times New Roman"/>
          <w:lang w:val="en-US"/>
        </w:rPr>
      </w:pPr>
      <w:r w:rsidRPr="0054539C">
        <w:rPr>
          <w:rFonts w:ascii="Times New Roman" w:hAnsi="Times New Roman" w:cs="Times New Roman"/>
          <w:lang w:val="en-GB"/>
        </w:rPr>
        <w:t>To continue, Ukrainian Newspaper “</w:t>
      </w:r>
      <w:r w:rsidRPr="0054539C">
        <w:rPr>
          <w:rFonts w:ascii="Times New Roman" w:hAnsi="Times New Roman" w:cs="Times New Roman"/>
          <w:lang w:val="en-US"/>
        </w:rPr>
        <w:t>Zerkalo Nedeli” (Mirror Weekly) that, as previously mentioned, was publishing the Russia’s strategy towards incorporation of Ukraine in the Eurasia and was called “yellow press” by Medvedchuk, in the international opinion is called as one of the most influential analytical non-partisan newspaper with high journalistic standards, deep policy analysis, exclusive interviews and critical view on the political elite and electoral campaigns.</w:t>
      </w:r>
      <w:r w:rsidRPr="0054539C">
        <w:rPr>
          <w:rStyle w:val="Fodnotehenvisning"/>
          <w:rFonts w:ascii="Times New Roman" w:hAnsi="Times New Roman" w:cs="Times New Roman"/>
          <w:lang w:val="en-US"/>
        </w:rPr>
        <w:footnoteReference w:id="76"/>
      </w:r>
      <w:r w:rsidRPr="0054539C">
        <w:rPr>
          <w:rFonts w:ascii="Times New Roman" w:hAnsi="Times New Roman" w:cs="Times New Roman"/>
          <w:lang w:val="en-US"/>
        </w:rPr>
        <w:t xml:space="preserve"> </w:t>
      </w:r>
    </w:p>
    <w:p w14:paraId="2A37EFD9" w14:textId="245C722A" w:rsidR="00FF5145" w:rsidRPr="0054539C" w:rsidRDefault="00FF5145" w:rsidP="00FF5145">
      <w:pPr>
        <w:pStyle w:val="Normalweb"/>
        <w:spacing w:line="360" w:lineRule="auto"/>
        <w:jc w:val="both"/>
        <w:rPr>
          <w:rFonts w:ascii="Times New Roman" w:hAnsi="Times New Roman"/>
          <w:sz w:val="24"/>
          <w:szCs w:val="24"/>
        </w:rPr>
      </w:pPr>
      <w:r w:rsidRPr="0054539C">
        <w:rPr>
          <w:rFonts w:ascii="Times New Roman" w:hAnsi="Times New Roman"/>
          <w:sz w:val="24"/>
          <w:szCs w:val="24"/>
          <w:lang w:val="en-US"/>
        </w:rPr>
        <w:t>There are also primary information sources, used in the research: skype interview with the Chairman of Ukrainian Students’ Association</w:t>
      </w:r>
      <w:r w:rsidRPr="0054539C">
        <w:rPr>
          <w:rStyle w:val="Fodnotehenvisning"/>
          <w:rFonts w:ascii="Times New Roman" w:hAnsi="Times New Roman"/>
          <w:sz w:val="24"/>
          <w:szCs w:val="24"/>
          <w:lang w:val="en-US"/>
        </w:rPr>
        <w:footnoteReference w:id="77"/>
      </w:r>
      <w:r w:rsidRPr="0054539C">
        <w:rPr>
          <w:rFonts w:ascii="Times New Roman" w:hAnsi="Times New Roman"/>
          <w:sz w:val="24"/>
          <w:szCs w:val="24"/>
          <w:lang w:val="en-US"/>
        </w:rPr>
        <w:t xml:space="preserve"> - Stanislav Kutsenko. He is also the founder of Skills Academy (online educational learning project), financed by Ministry of Youth and Sports of Ukraine and a member of European Democrat Students (EDS)</w:t>
      </w:r>
      <w:r w:rsidRPr="0054539C">
        <w:rPr>
          <w:rStyle w:val="Fodnotehenvisning"/>
          <w:rFonts w:ascii="Times New Roman" w:hAnsi="Times New Roman"/>
          <w:sz w:val="24"/>
          <w:szCs w:val="24"/>
          <w:lang w:val="en-US"/>
        </w:rPr>
        <w:footnoteReference w:id="78"/>
      </w:r>
      <w:r w:rsidRPr="0054539C">
        <w:rPr>
          <w:rFonts w:ascii="Times New Roman" w:hAnsi="Times New Roman"/>
          <w:sz w:val="24"/>
          <w:szCs w:val="24"/>
          <w:lang w:val="en-US"/>
        </w:rPr>
        <w:t xml:space="preserve">. His educational background is studies of Law in </w:t>
      </w:r>
      <w:r w:rsidRPr="0054539C">
        <w:rPr>
          <w:rFonts w:ascii="Times New Roman" w:hAnsi="Times New Roman"/>
          <w:bCs/>
          <w:sz w:val="24"/>
          <w:szCs w:val="24"/>
          <w:lang w:val="en-US"/>
        </w:rPr>
        <w:t>National University of Kyiv-Mohyla Academy</w:t>
      </w:r>
      <w:r w:rsidRPr="0054539C">
        <w:rPr>
          <w:rFonts w:ascii="Times New Roman" w:hAnsi="Times New Roman"/>
          <w:sz w:val="24"/>
          <w:szCs w:val="24"/>
          <w:lang w:val="en-US"/>
        </w:rPr>
        <w:t xml:space="preserve"> (</w:t>
      </w:r>
      <w:r w:rsidRPr="0054539C">
        <w:rPr>
          <w:rFonts w:ascii="Times New Roman" w:hAnsi="Times New Roman"/>
          <w:bCs/>
          <w:sz w:val="24"/>
          <w:szCs w:val="24"/>
          <w:lang w:val="en-US"/>
        </w:rPr>
        <w:t>NaUKMA</w:t>
      </w:r>
      <w:r w:rsidRPr="0054539C">
        <w:rPr>
          <w:rFonts w:ascii="Times New Roman" w:hAnsi="Times New Roman"/>
          <w:sz w:val="24"/>
          <w:szCs w:val="24"/>
          <w:lang w:val="en-US"/>
        </w:rPr>
        <w:t>)</w:t>
      </w:r>
      <w:r w:rsidRPr="0054539C">
        <w:rPr>
          <w:rStyle w:val="Fodnotehenvisning"/>
          <w:rFonts w:ascii="Times New Roman" w:hAnsi="Times New Roman"/>
          <w:sz w:val="24"/>
          <w:szCs w:val="24"/>
          <w:lang w:val="en-US"/>
        </w:rPr>
        <w:footnoteReference w:id="79"/>
      </w:r>
      <w:r w:rsidRPr="0054539C">
        <w:rPr>
          <w:rFonts w:ascii="Times New Roman" w:hAnsi="Times New Roman"/>
          <w:sz w:val="24"/>
          <w:szCs w:val="24"/>
          <w:lang w:val="en-US"/>
        </w:rPr>
        <w:t xml:space="preserve"> - one of few pro-Western universities that have internationally recognized diplomas and was supporting Orange revolution activists;</w:t>
      </w:r>
      <w:r w:rsidRPr="0054539C">
        <w:rPr>
          <w:rStyle w:val="Fodnotehenvisning"/>
          <w:rFonts w:ascii="Times New Roman" w:hAnsi="Times New Roman"/>
          <w:sz w:val="24"/>
          <w:szCs w:val="24"/>
          <w:lang w:val="en-US"/>
        </w:rPr>
        <w:footnoteReference w:id="80"/>
      </w:r>
      <w:r w:rsidRPr="0054539C">
        <w:rPr>
          <w:rFonts w:ascii="Times New Roman" w:hAnsi="Times New Roman"/>
          <w:sz w:val="24"/>
          <w:szCs w:val="24"/>
          <w:lang w:val="en-US"/>
        </w:rPr>
        <w:t xml:space="preserve"> and written communication with Anna Masna – Vice Chairman of EDS, executive director at</w:t>
      </w:r>
      <w:r w:rsidRPr="0054539C">
        <w:rPr>
          <w:rFonts w:ascii="Times New Roman" w:hAnsi="Times New Roman"/>
          <w:bCs/>
          <w:sz w:val="24"/>
          <w:szCs w:val="24"/>
          <w:lang w:val="en-US"/>
        </w:rPr>
        <w:t xml:space="preserve"> the </w:t>
      </w:r>
      <w:hyperlink r:id="rId20" w:history="1">
        <w:r w:rsidRPr="0054539C">
          <w:rPr>
            <w:rFonts w:ascii="Times New Roman" w:hAnsi="Times New Roman"/>
            <w:bCs/>
            <w:sz w:val="24"/>
            <w:szCs w:val="24"/>
            <w:lang w:val="en-US"/>
          </w:rPr>
          <w:t>Foundation for Democratic Initiatives</w:t>
        </w:r>
      </w:hyperlink>
      <w:r w:rsidRPr="0054539C">
        <w:rPr>
          <w:rFonts w:ascii="Times New Roman" w:hAnsi="Times New Roman"/>
          <w:bCs/>
          <w:sz w:val="24"/>
          <w:szCs w:val="24"/>
          <w:lang w:val="en-US"/>
        </w:rPr>
        <w:t xml:space="preserve"> (</w:t>
      </w:r>
      <w:r w:rsidRPr="0054539C">
        <w:rPr>
          <w:rFonts w:ascii="Times New Roman" w:hAnsi="Times New Roman"/>
          <w:bCs/>
          <w:iCs/>
          <w:sz w:val="24"/>
          <w:szCs w:val="24"/>
          <w:lang w:val="en-US"/>
        </w:rPr>
        <w:t>organization aimed at integration of Ukraine in European and Euro-Atlantic structures and building of Ukrainian state, democracy, and market economy through recommendations for decision makers and civil society</w:t>
      </w:r>
      <w:r w:rsidRPr="0054539C">
        <w:rPr>
          <w:rStyle w:val="Fodnotehenvisning"/>
          <w:rFonts w:ascii="Times New Roman" w:hAnsi="Times New Roman"/>
          <w:bCs/>
          <w:iCs/>
          <w:sz w:val="24"/>
          <w:szCs w:val="24"/>
          <w:lang w:val="en-US"/>
        </w:rPr>
        <w:footnoteReference w:id="81"/>
      </w:r>
      <w:r w:rsidRPr="0054539C">
        <w:rPr>
          <w:rFonts w:ascii="Times New Roman" w:hAnsi="Times New Roman"/>
          <w:bCs/>
          <w:iCs/>
          <w:sz w:val="24"/>
          <w:szCs w:val="24"/>
          <w:lang w:val="en-US"/>
        </w:rPr>
        <w:t xml:space="preserve">), studied in The Institute of Political Sciences in France, </w:t>
      </w:r>
      <w:r w:rsidRPr="0054539C">
        <w:rPr>
          <w:rFonts w:ascii="Times New Roman" w:hAnsi="Times New Roman"/>
          <w:bCs/>
          <w:sz w:val="24"/>
          <w:szCs w:val="24"/>
          <w:lang w:val="en-US"/>
        </w:rPr>
        <w:t xml:space="preserve">Institute of Economics and Entrepreneurship in Ukraine and Economics and Management in </w:t>
      </w:r>
      <w:r w:rsidRPr="0054539C">
        <w:rPr>
          <w:rFonts w:ascii="Times New Roman" w:hAnsi="Times New Roman"/>
          <w:sz w:val="24"/>
          <w:szCs w:val="24"/>
          <w:lang w:val="en-US"/>
        </w:rPr>
        <w:t>Central European University in Hungary.</w:t>
      </w:r>
      <w:r w:rsidRPr="0054539C">
        <w:rPr>
          <w:rStyle w:val="Fodnotehenvisning"/>
          <w:rFonts w:ascii="Times New Roman" w:hAnsi="Times New Roman"/>
          <w:sz w:val="24"/>
          <w:szCs w:val="24"/>
          <w:lang w:val="en-US"/>
        </w:rPr>
        <w:footnoteReference w:id="82"/>
      </w:r>
      <w:r w:rsidRPr="0054539C">
        <w:rPr>
          <w:rFonts w:ascii="Times New Roman" w:hAnsi="Times New Roman"/>
          <w:sz w:val="24"/>
          <w:szCs w:val="24"/>
          <w:lang w:val="en-US"/>
        </w:rPr>
        <w:t xml:space="preserve"> At this point is significant to add, that primary information sources are provided only form the pro-European Ukrainians point of view and lack of pro-Russian side due to the change of regime in </w:t>
      </w:r>
      <w:r w:rsidR="00671786">
        <w:rPr>
          <w:rFonts w:ascii="Times New Roman" w:hAnsi="Times New Roman"/>
          <w:sz w:val="24"/>
          <w:szCs w:val="24"/>
          <w:lang w:val="en-US"/>
        </w:rPr>
        <w:t>Ukraine, but the lack of primary sources from this side is replaced with secondary information sources.</w:t>
      </w:r>
    </w:p>
    <w:p w14:paraId="3EF90FCE" w14:textId="1E23BEBB" w:rsidR="00FF5145" w:rsidRPr="0054539C" w:rsidRDefault="00FF5145" w:rsidP="00FF5145">
      <w:pPr>
        <w:widowControl w:val="0"/>
        <w:autoSpaceDE w:val="0"/>
        <w:autoSpaceDN w:val="0"/>
        <w:adjustRightInd w:val="0"/>
        <w:spacing w:line="360" w:lineRule="auto"/>
        <w:jc w:val="both"/>
        <w:rPr>
          <w:rFonts w:ascii="Times New Roman" w:hAnsi="Times New Roman" w:cs="Times New Roman"/>
          <w:lang w:val="en-US"/>
        </w:rPr>
      </w:pPr>
      <w:r w:rsidRPr="0054539C">
        <w:rPr>
          <w:rFonts w:ascii="Times New Roman" w:hAnsi="Times New Roman" w:cs="Times New Roman"/>
          <w:lang w:val="en-US"/>
        </w:rPr>
        <w:t>It is important to add that during the research were experienced difficulties to get an access to some documents, that is mentioned in public media, but the full version was not available online. As one of documents is so called “Fule’s list” with 19 requirements that EU was recommending to Ukraine to successfully sign the Agreement. Although, it was possible to find articles that were mentioning some of the EU required reforms from the Fule’s list, the full origi</w:t>
      </w:r>
      <w:r w:rsidR="00671786">
        <w:rPr>
          <w:rFonts w:ascii="Times New Roman" w:hAnsi="Times New Roman" w:cs="Times New Roman"/>
          <w:lang w:val="en-US"/>
        </w:rPr>
        <w:t>nal document of 19 benchmarks was</w:t>
      </w:r>
      <w:r w:rsidRPr="0054539C">
        <w:rPr>
          <w:rFonts w:ascii="Times New Roman" w:hAnsi="Times New Roman" w:cs="Times New Roman"/>
          <w:lang w:val="en-US"/>
        </w:rPr>
        <w:t xml:space="preserve"> not published. It was requested an access to the document from EEAS, that is respecting Regulation No 1049/2001 regarding public access to European Parliament, Council and Commission documents, quoting </w:t>
      </w:r>
      <w:r w:rsidRPr="0054539C">
        <w:rPr>
          <w:rFonts w:ascii="Times New Roman" w:hAnsi="Times New Roman" w:cs="Times New Roman"/>
          <w:bCs/>
          <w:lang w:val="en-US"/>
        </w:rPr>
        <w:t>European Commissioner for Enlargement and Neighborhood Policy Štefan Füle’s speech on 28</w:t>
      </w:r>
      <w:r w:rsidRPr="0054539C">
        <w:rPr>
          <w:rFonts w:ascii="Times New Roman" w:hAnsi="Times New Roman" w:cs="Times New Roman"/>
          <w:bCs/>
          <w:vertAlign w:val="superscript"/>
          <w:lang w:val="en-US"/>
        </w:rPr>
        <w:t>th</w:t>
      </w:r>
      <w:r w:rsidRPr="0054539C">
        <w:rPr>
          <w:rFonts w:ascii="Times New Roman" w:hAnsi="Times New Roman" w:cs="Times New Roman"/>
          <w:bCs/>
          <w:lang w:val="en-US"/>
        </w:rPr>
        <w:t xml:space="preserve"> of April 2010, when he was addressing the members of the Committee on Foreign Affairs (AFET) of the European Parliament</w:t>
      </w:r>
      <w:r w:rsidRPr="0054539C">
        <w:rPr>
          <w:rFonts w:ascii="Times New Roman" w:hAnsi="Times New Roman" w:cs="Times New Roman"/>
          <w:lang w:val="en-US"/>
        </w:rPr>
        <w:t xml:space="preserve">: </w:t>
      </w:r>
    </w:p>
    <w:p w14:paraId="73E01F9C" w14:textId="77777777" w:rsidR="00FF5145" w:rsidRPr="0054539C" w:rsidRDefault="00FF5145" w:rsidP="00FF5145">
      <w:pPr>
        <w:widowControl w:val="0"/>
        <w:autoSpaceDE w:val="0"/>
        <w:autoSpaceDN w:val="0"/>
        <w:adjustRightInd w:val="0"/>
        <w:spacing w:line="360" w:lineRule="auto"/>
        <w:ind w:left="720"/>
        <w:jc w:val="both"/>
        <w:rPr>
          <w:rFonts w:ascii="Times New Roman" w:hAnsi="Times New Roman" w:cs="Times New Roman"/>
          <w:lang w:val="en-US"/>
        </w:rPr>
      </w:pPr>
      <w:r w:rsidRPr="0054539C">
        <w:rPr>
          <w:rFonts w:ascii="Times New Roman" w:hAnsi="Times New Roman" w:cs="Times New Roman"/>
          <w:lang w:val="en-US"/>
        </w:rPr>
        <w:t xml:space="preserve">“I presented to the Ukrainian side </w:t>
      </w:r>
      <w:r w:rsidRPr="0054539C">
        <w:rPr>
          <w:rFonts w:ascii="Times New Roman" w:hAnsi="Times New Roman" w:cs="Times New Roman"/>
          <w:bCs/>
          <w:lang w:val="en-US"/>
        </w:rPr>
        <w:t>a list of key reforms</w:t>
      </w:r>
      <w:r w:rsidRPr="0054539C">
        <w:rPr>
          <w:rFonts w:ascii="Times New Roman" w:hAnsi="Times New Roman" w:cs="Times New Roman"/>
          <w:lang w:val="en-US"/>
        </w:rPr>
        <w:t xml:space="preserve"> which Ukraine needs urgently to develop together with possible incentives and responses from the EU. This list covers </w:t>
      </w:r>
      <w:r w:rsidRPr="0054539C">
        <w:rPr>
          <w:rFonts w:ascii="Times New Roman" w:hAnsi="Times New Roman" w:cs="Times New Roman"/>
          <w:bCs/>
          <w:lang w:val="en-US"/>
        </w:rPr>
        <w:t xml:space="preserve">areas like political reforms, macro-financial stability, trade and business environment, mobility and energy. … </w:t>
      </w:r>
      <w:r w:rsidRPr="0054539C">
        <w:rPr>
          <w:rFonts w:ascii="Times New Roman" w:hAnsi="Times New Roman" w:cs="Times New Roman"/>
          <w:lang w:val="en-US"/>
        </w:rPr>
        <w:t>I passed over copies of the reform list to leaders of the opposition and underlined the need to collaborate closely within the Parliament on the implementation of the reform agenda</w:t>
      </w:r>
      <w:r w:rsidRPr="0054539C">
        <w:rPr>
          <w:rStyle w:val="Fodnotehenvisning"/>
          <w:rFonts w:ascii="Times New Roman" w:hAnsi="Times New Roman" w:cs="Times New Roman"/>
          <w:lang w:val="en-US"/>
        </w:rPr>
        <w:footnoteReference w:id="83"/>
      </w:r>
      <w:r w:rsidRPr="0054539C">
        <w:rPr>
          <w:rFonts w:ascii="Times New Roman" w:hAnsi="Times New Roman" w:cs="Times New Roman"/>
          <w:lang w:val="en-US"/>
        </w:rPr>
        <w:t>"</w:t>
      </w:r>
    </w:p>
    <w:p w14:paraId="78299256" w14:textId="54147C7E" w:rsidR="00FF5145" w:rsidRPr="0054539C" w:rsidRDefault="00FF5145" w:rsidP="00FF5145">
      <w:pPr>
        <w:spacing w:line="360" w:lineRule="auto"/>
        <w:jc w:val="both"/>
        <w:rPr>
          <w:rFonts w:ascii="Times New Roman" w:hAnsi="Times New Roman" w:cs="Times New Roman"/>
          <w:lang w:val="en-US"/>
        </w:rPr>
      </w:pPr>
      <w:r w:rsidRPr="0054539C">
        <w:rPr>
          <w:rFonts w:ascii="Times New Roman" w:hAnsi="Times New Roman" w:cs="Times New Roman"/>
          <w:lang w:val="en-US"/>
        </w:rPr>
        <w:t>However received answer was stating that “there was never any paper with 19 benchmarks handed in over to the Ukrainian authorities”</w:t>
      </w:r>
      <w:r w:rsidRPr="0054539C">
        <w:rPr>
          <w:rStyle w:val="Fodnotehenvisning"/>
          <w:rFonts w:ascii="Times New Roman" w:hAnsi="Times New Roman" w:cs="Times New Roman"/>
          <w:lang w:val="en-US"/>
        </w:rPr>
        <w:footnoteReference w:id="84"/>
      </w:r>
      <w:r w:rsidRPr="0054539C">
        <w:rPr>
          <w:rFonts w:ascii="Times New Roman" w:hAnsi="Times New Roman" w:cs="Times New Roman"/>
          <w:lang w:val="en-US"/>
        </w:rPr>
        <w:t>. But it was offered to use the Council conclusions of December 10</w:t>
      </w:r>
      <w:r w:rsidRPr="0054539C">
        <w:rPr>
          <w:rFonts w:ascii="Times New Roman" w:hAnsi="Times New Roman" w:cs="Times New Roman"/>
          <w:vertAlign w:val="superscript"/>
          <w:lang w:val="en-US"/>
        </w:rPr>
        <w:t>th</w:t>
      </w:r>
      <w:r w:rsidRPr="0054539C">
        <w:rPr>
          <w:rFonts w:ascii="Times New Roman" w:hAnsi="Times New Roman" w:cs="Times New Roman"/>
          <w:lang w:val="en-US"/>
        </w:rPr>
        <w:t>, 2012. Recommended paper is mentioning only 10 expected changes from the Ukraine to successfully sign the agreement. However, when author was addressing the request again with evidences, that such a document should exist, finally was received positive answer, that document is identified and in accordance with author’</w:t>
      </w:r>
      <w:r w:rsidR="00671786">
        <w:rPr>
          <w:rFonts w:ascii="Times New Roman" w:hAnsi="Times New Roman" w:cs="Times New Roman"/>
          <w:lang w:val="en-US"/>
        </w:rPr>
        <w:t>s interest is now also available</w:t>
      </w:r>
      <w:r w:rsidRPr="0054539C">
        <w:rPr>
          <w:rFonts w:ascii="Times New Roman" w:hAnsi="Times New Roman" w:cs="Times New Roman"/>
          <w:lang w:val="en-US"/>
        </w:rPr>
        <w:t xml:space="preserve"> to public.</w:t>
      </w:r>
      <w:r w:rsidRPr="0054539C">
        <w:rPr>
          <w:rStyle w:val="Fodnotehenvisning"/>
          <w:rFonts w:ascii="Times New Roman" w:hAnsi="Times New Roman" w:cs="Times New Roman"/>
          <w:lang w:val="en-US"/>
        </w:rPr>
        <w:footnoteReference w:id="85"/>
      </w:r>
      <w:r w:rsidRPr="0054539C">
        <w:rPr>
          <w:rFonts w:ascii="Times New Roman" w:hAnsi="Times New Roman" w:cs="Times New Roman"/>
          <w:lang w:val="en-US"/>
        </w:rPr>
        <w:t xml:space="preserve"> </w:t>
      </w:r>
    </w:p>
    <w:p w14:paraId="6DDFF862" w14:textId="77777777" w:rsidR="00FF5145" w:rsidRPr="0054539C" w:rsidRDefault="00FF5145" w:rsidP="00FF5145">
      <w:pPr>
        <w:spacing w:line="360" w:lineRule="auto"/>
        <w:jc w:val="both"/>
        <w:rPr>
          <w:rFonts w:ascii="Times New Roman" w:hAnsi="Times New Roman" w:cs="Times New Roman"/>
          <w:lang w:val="en-US"/>
        </w:rPr>
      </w:pPr>
      <w:r w:rsidRPr="0054539C">
        <w:rPr>
          <w:rFonts w:ascii="Times New Roman" w:hAnsi="Times New Roman" w:cs="Times New Roman"/>
          <w:lang w:val="en-US"/>
        </w:rPr>
        <w:t>Finally, the resolution "On conclusion of the Association Agreement between Ukraine, on the one hand, and the European Union, the European Atomic Energy Community and their Member States on the other hand”, mentioned in the official homepage of Verhovna Rada and available only in original (Ukrainian) language. When I addressed issues about the document to EEAS, they commented, that they do not have such a document</w:t>
      </w:r>
      <w:r w:rsidRPr="0054539C">
        <w:rPr>
          <w:rStyle w:val="Fodnotehenvisning"/>
          <w:rFonts w:ascii="Times New Roman" w:hAnsi="Times New Roman" w:cs="Times New Roman"/>
          <w:lang w:val="en-US"/>
        </w:rPr>
        <w:footnoteReference w:id="86"/>
      </w:r>
      <w:r w:rsidRPr="0054539C">
        <w:rPr>
          <w:rFonts w:ascii="Times New Roman" w:hAnsi="Times New Roman" w:cs="Times New Roman"/>
          <w:lang w:val="en-US"/>
        </w:rPr>
        <w:t>, but Ukraine’s government promised to make it public. That surprised the author, because if the document was signed between 2 parties, both of them should receive the original with translation in both languages.</w:t>
      </w:r>
    </w:p>
    <w:p w14:paraId="4448AD48" w14:textId="1CF92616" w:rsidR="00FF5145" w:rsidRPr="0054539C" w:rsidRDefault="00FF5145" w:rsidP="00FF5145">
      <w:pPr>
        <w:spacing w:line="360" w:lineRule="auto"/>
        <w:jc w:val="both"/>
        <w:rPr>
          <w:rFonts w:ascii="Times New Roman" w:hAnsi="Times New Roman" w:cs="Times New Roman"/>
          <w:lang w:val="en-US"/>
        </w:rPr>
      </w:pPr>
      <w:r w:rsidRPr="0054539C">
        <w:rPr>
          <w:rFonts w:ascii="Times New Roman" w:hAnsi="Times New Roman" w:cs="Times New Roman"/>
          <w:lang w:val="en-US"/>
        </w:rPr>
        <w:t>It is important to add that sources in the list of bibliography are in alphabetical order of Latin alphabet, however due to the fact that used literature were also in Ukrainian and Russian langua</w:t>
      </w:r>
      <w:r w:rsidR="00671786">
        <w:rPr>
          <w:rFonts w:ascii="Times New Roman" w:hAnsi="Times New Roman" w:cs="Times New Roman"/>
          <w:lang w:val="en-US"/>
        </w:rPr>
        <w:t>ge, that has another alphabet</w:t>
      </w:r>
      <w:r w:rsidRPr="0054539C">
        <w:rPr>
          <w:rFonts w:ascii="Times New Roman" w:hAnsi="Times New Roman" w:cs="Times New Roman"/>
          <w:lang w:val="en-US"/>
        </w:rPr>
        <w:t xml:space="preserve"> than English sources – t</w:t>
      </w:r>
      <w:r w:rsidR="00671786">
        <w:rPr>
          <w:rFonts w:ascii="Times New Roman" w:hAnsi="Times New Roman" w:cs="Times New Roman"/>
          <w:lang w:val="en-US"/>
        </w:rPr>
        <w:t>his information is ordered based on</w:t>
      </w:r>
      <w:r w:rsidRPr="0054539C">
        <w:rPr>
          <w:rFonts w:ascii="Times New Roman" w:hAnsi="Times New Roman" w:cs="Times New Roman"/>
          <w:lang w:val="en-US"/>
        </w:rPr>
        <w:t xml:space="preserve"> the system of </w:t>
      </w:r>
      <w:r w:rsidR="00671786" w:rsidRPr="0054539C">
        <w:rPr>
          <w:rFonts w:ascii="Times New Roman" w:hAnsi="Times New Roman" w:cs="Times New Roman"/>
          <w:lang w:val="en-US"/>
        </w:rPr>
        <w:t>Cyrillic</w:t>
      </w:r>
      <w:r w:rsidRPr="0054539C">
        <w:rPr>
          <w:rFonts w:ascii="Times New Roman" w:hAnsi="Times New Roman" w:cs="Times New Roman"/>
          <w:lang w:val="en-US"/>
        </w:rPr>
        <w:t xml:space="preserve"> after the English language sources.</w:t>
      </w:r>
    </w:p>
    <w:p w14:paraId="3C7A76CB" w14:textId="35D14F46" w:rsidR="00264D64" w:rsidRPr="003D1BFB" w:rsidRDefault="00891505" w:rsidP="0054539C">
      <w:pPr>
        <w:pStyle w:val="Overskrift2"/>
        <w:spacing w:line="360" w:lineRule="auto"/>
        <w:jc w:val="both"/>
        <w:rPr>
          <w:rFonts w:ascii="Times New Roman" w:hAnsi="Times New Roman" w:cs="Times New Roman"/>
          <w:color w:val="auto"/>
          <w:sz w:val="28"/>
          <w:szCs w:val="28"/>
          <w:lang w:val="en-US"/>
        </w:rPr>
      </w:pPr>
      <w:bookmarkStart w:id="7" w:name="_Toc276952480"/>
      <w:r w:rsidRPr="003D1BFB">
        <w:rPr>
          <w:rFonts w:ascii="Times New Roman" w:hAnsi="Times New Roman" w:cs="Times New Roman"/>
          <w:color w:val="auto"/>
          <w:sz w:val="28"/>
          <w:szCs w:val="28"/>
          <w:lang w:val="en-US"/>
        </w:rPr>
        <w:t>1.5</w:t>
      </w:r>
      <w:r w:rsidR="00F37678" w:rsidRPr="003D1BFB">
        <w:rPr>
          <w:rFonts w:ascii="Times New Roman" w:hAnsi="Times New Roman" w:cs="Times New Roman"/>
          <w:color w:val="auto"/>
          <w:sz w:val="28"/>
          <w:szCs w:val="28"/>
          <w:lang w:val="en-US"/>
        </w:rPr>
        <w:t xml:space="preserve">. </w:t>
      </w:r>
      <w:r w:rsidR="00FF5145" w:rsidRPr="003D1BFB">
        <w:rPr>
          <w:rFonts w:ascii="Times New Roman" w:hAnsi="Times New Roman" w:cs="Times New Roman"/>
          <w:color w:val="auto"/>
          <w:sz w:val="28"/>
          <w:szCs w:val="28"/>
          <w:lang w:val="en-US"/>
        </w:rPr>
        <w:t>The Choice of Theory</w:t>
      </w:r>
      <w:bookmarkEnd w:id="7"/>
    </w:p>
    <w:p w14:paraId="69AF4198" w14:textId="77777777" w:rsidR="007E32E3" w:rsidRDefault="007E32E3" w:rsidP="007E32E3">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The decision of Ukraine was made in the environment of two “fighting” great powers</w:t>
      </w:r>
      <w:r>
        <w:rPr>
          <w:rFonts w:ascii="Times New Roman" w:hAnsi="Times New Roman"/>
          <w:sz w:val="24"/>
          <w:szCs w:val="24"/>
          <w:lang w:val="en-US"/>
        </w:rPr>
        <w:t xml:space="preserve"> (EU –Russia)</w:t>
      </w:r>
      <w:r w:rsidRPr="0054539C">
        <w:rPr>
          <w:rFonts w:ascii="Times New Roman" w:hAnsi="Times New Roman"/>
          <w:sz w:val="24"/>
          <w:szCs w:val="24"/>
          <w:lang w:val="en-US"/>
        </w:rPr>
        <w:t xml:space="preserve"> and even regional hegemons about the territory between them. The winner of the “battle” would not only stabilize the status of regional hegemon, but also will weaken other actor’s power, as Ukraine has strategically beneficial location and military significant capacity. The used tools to achieve the expected decision, or approaches to push Ukraine to change the decision was a broad range – from soft power instruments up to military threats and hard power. Despite the contrast of the decision, made by government, to the opinion of the maj</w:t>
      </w:r>
      <w:r>
        <w:rPr>
          <w:rFonts w:ascii="Times New Roman" w:hAnsi="Times New Roman"/>
          <w:sz w:val="24"/>
          <w:szCs w:val="24"/>
          <w:lang w:val="en-US"/>
        </w:rPr>
        <w:t xml:space="preserve">ority of Ukrainians, they were </w:t>
      </w:r>
      <w:r w:rsidRPr="0054539C">
        <w:rPr>
          <w:rFonts w:ascii="Times New Roman" w:hAnsi="Times New Roman"/>
          <w:sz w:val="24"/>
          <w:szCs w:val="24"/>
          <w:lang w:val="en-US"/>
        </w:rPr>
        <w:t>pressed to follow the chosen course of the government. Accord</w:t>
      </w:r>
      <w:r>
        <w:rPr>
          <w:rFonts w:ascii="Times New Roman" w:hAnsi="Times New Roman"/>
          <w:sz w:val="24"/>
          <w:szCs w:val="24"/>
          <w:lang w:val="en-US"/>
        </w:rPr>
        <w:t>i</w:t>
      </w:r>
      <w:r w:rsidRPr="0054539C">
        <w:rPr>
          <w:rFonts w:ascii="Times New Roman" w:hAnsi="Times New Roman"/>
          <w:sz w:val="24"/>
          <w:szCs w:val="24"/>
          <w:lang w:val="en-US"/>
        </w:rPr>
        <w:t>ngly, it is more than clear, that realism theory is the most appropriate for the defined case of Ukraine.</w:t>
      </w:r>
    </w:p>
    <w:p w14:paraId="03745D28" w14:textId="3C290DBE" w:rsidR="007E32E3" w:rsidRDefault="003D1BFB" w:rsidP="007E32E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 xml:space="preserve">The </w:t>
      </w:r>
      <w:r w:rsidR="007E32E3">
        <w:rPr>
          <w:rFonts w:ascii="Times New Roman" w:hAnsi="Times New Roman"/>
          <w:sz w:val="24"/>
          <w:szCs w:val="24"/>
          <w:lang w:val="en-US"/>
        </w:rPr>
        <w:t xml:space="preserve">scope on the decision of Ukraine on the </w:t>
      </w:r>
      <w:r w:rsidR="007E32E3" w:rsidRPr="005212CA">
        <w:rPr>
          <w:rFonts w:ascii="Times New Roman" w:hAnsi="Times New Roman"/>
          <w:sz w:val="24"/>
          <w:szCs w:val="24"/>
          <w:lang w:val="en-US"/>
        </w:rPr>
        <w:t>Ukraine’s decision about not signing the AA (including DCFTA) in accordance to the interests of national security, can be understood throu</w:t>
      </w:r>
      <w:r w:rsidR="00127BF8">
        <w:rPr>
          <w:rFonts w:ascii="Times New Roman" w:hAnsi="Times New Roman"/>
          <w:sz w:val="24"/>
          <w:szCs w:val="24"/>
          <w:lang w:val="en-US"/>
        </w:rPr>
        <w:t>gh neorealism and economic dependency,</w:t>
      </w:r>
      <w:r w:rsidR="007E32E3" w:rsidRPr="005212CA">
        <w:rPr>
          <w:rFonts w:ascii="Times New Roman" w:hAnsi="Times New Roman"/>
          <w:sz w:val="24"/>
          <w:szCs w:val="24"/>
          <w:lang w:val="en-US"/>
        </w:rPr>
        <w:t xml:space="preserve"> that the “States do not willingly place themselves in situations of increased dependence. In a self-help system, considerations of security subordinate economic gain to political interest</w:t>
      </w:r>
      <w:r w:rsidR="007E32E3">
        <w:rPr>
          <w:rFonts w:ascii="Times New Roman" w:hAnsi="Times New Roman"/>
          <w:sz w:val="24"/>
          <w:szCs w:val="24"/>
          <w:lang w:val="en-US"/>
        </w:rPr>
        <w:t>…</w:t>
      </w:r>
      <w:r w:rsidR="007E32E3">
        <w:rPr>
          <w:rStyle w:val="Fodnotehenvisning"/>
          <w:rFonts w:ascii="Times New Roman" w:hAnsi="Times New Roman"/>
          <w:sz w:val="24"/>
          <w:szCs w:val="24"/>
          <w:lang w:val="en-US"/>
        </w:rPr>
        <w:footnoteReference w:id="87"/>
      </w:r>
      <w:r w:rsidR="007E32E3" w:rsidRPr="005212CA">
        <w:rPr>
          <w:rFonts w:ascii="Times New Roman" w:hAnsi="Times New Roman"/>
          <w:sz w:val="24"/>
          <w:szCs w:val="24"/>
          <w:lang w:val="en-US"/>
        </w:rPr>
        <w:t>”</w:t>
      </w:r>
      <w:r w:rsidR="007E32E3">
        <w:rPr>
          <w:rFonts w:ascii="Times New Roman" w:hAnsi="Times New Roman"/>
          <w:sz w:val="24"/>
          <w:szCs w:val="24"/>
          <w:lang w:val="en-US"/>
        </w:rPr>
        <w:t>.</w:t>
      </w:r>
      <w:r w:rsidR="00127BF8">
        <w:rPr>
          <w:rFonts w:ascii="Times New Roman" w:hAnsi="Times New Roman"/>
          <w:sz w:val="24"/>
          <w:szCs w:val="24"/>
          <w:lang w:val="en-US"/>
        </w:rPr>
        <w:t xml:space="preserve"> It includes the instincts of the state to protect national sovereignty, national interests, national security and national independency.</w:t>
      </w:r>
      <w:r w:rsidR="00EF632F">
        <w:rPr>
          <w:rFonts w:ascii="Times New Roman" w:hAnsi="Times New Roman"/>
          <w:sz w:val="24"/>
          <w:szCs w:val="24"/>
          <w:lang w:val="en-US"/>
        </w:rPr>
        <w:t xml:space="preserve"> More than that states are striving to control the level of dependency and what they depend on</w:t>
      </w:r>
      <w:r w:rsidR="0017719F">
        <w:rPr>
          <w:rFonts w:ascii="Times New Roman" w:hAnsi="Times New Roman"/>
          <w:sz w:val="24"/>
          <w:szCs w:val="24"/>
          <w:lang w:val="en-US"/>
        </w:rPr>
        <w:t xml:space="preserve"> as a defense.</w:t>
      </w:r>
      <w:r w:rsidR="00127BF8">
        <w:rPr>
          <w:rStyle w:val="Fodnotehenvisning"/>
          <w:rFonts w:ascii="Times New Roman" w:hAnsi="Times New Roman"/>
          <w:sz w:val="24"/>
          <w:szCs w:val="24"/>
          <w:lang w:val="en-US"/>
        </w:rPr>
        <w:footnoteReference w:id="88"/>
      </w:r>
    </w:p>
    <w:p w14:paraId="22268174" w14:textId="6E342757" w:rsidR="007E32E3" w:rsidRDefault="007E32E3" w:rsidP="007E32E3">
      <w:pPr>
        <w:pStyle w:val="Normalweb"/>
        <w:spacing w:line="360" w:lineRule="auto"/>
        <w:jc w:val="both"/>
        <w:rPr>
          <w:rFonts w:ascii="Times New Roman" w:hAnsi="Times New Roman"/>
          <w:color w:val="262626"/>
          <w:sz w:val="24"/>
          <w:szCs w:val="24"/>
          <w:lang w:val="en-US"/>
        </w:rPr>
      </w:pPr>
      <w:r>
        <w:rPr>
          <w:rFonts w:ascii="Times New Roman" w:hAnsi="Times New Roman"/>
          <w:sz w:val="24"/>
          <w:szCs w:val="24"/>
          <w:lang w:val="en-US"/>
        </w:rPr>
        <w:t xml:space="preserve">Ukraine is the victim of economic </w:t>
      </w:r>
      <w:r w:rsidRPr="00A11347">
        <w:rPr>
          <w:rFonts w:ascii="Times New Roman" w:hAnsi="Times New Roman"/>
          <w:sz w:val="24"/>
          <w:szCs w:val="24"/>
          <w:lang w:val="en-US"/>
        </w:rPr>
        <w:t>dependence from Russia</w:t>
      </w:r>
      <w:r>
        <w:rPr>
          <w:rFonts w:ascii="Times New Roman" w:hAnsi="Times New Roman"/>
          <w:sz w:val="24"/>
          <w:szCs w:val="24"/>
          <w:lang w:val="en-US"/>
        </w:rPr>
        <w:t xml:space="preserve"> and EU. D</w:t>
      </w:r>
      <w:r w:rsidRPr="00A11347">
        <w:rPr>
          <w:rFonts w:ascii="Times New Roman" w:hAnsi="Times New Roman"/>
          <w:sz w:val="24"/>
          <w:szCs w:val="24"/>
          <w:lang w:val="en-US"/>
        </w:rPr>
        <w:t xml:space="preserve">ue </w:t>
      </w:r>
      <w:r>
        <w:rPr>
          <w:rFonts w:ascii="Times New Roman" w:hAnsi="Times New Roman"/>
          <w:sz w:val="24"/>
          <w:szCs w:val="24"/>
          <w:lang w:val="en-US"/>
        </w:rPr>
        <w:t xml:space="preserve">to the </w:t>
      </w:r>
      <w:r w:rsidRPr="00A11347">
        <w:rPr>
          <w:rFonts w:ascii="Times New Roman" w:hAnsi="Times New Roman"/>
          <w:sz w:val="24"/>
          <w:szCs w:val="24"/>
          <w:lang w:val="en-US"/>
        </w:rPr>
        <w:t xml:space="preserve">rising gas prices for the import from Russia (3x higher in 2013 than in 2007), </w:t>
      </w:r>
      <w:r>
        <w:rPr>
          <w:rFonts w:ascii="Times New Roman" w:hAnsi="Times New Roman"/>
          <w:sz w:val="24"/>
          <w:szCs w:val="24"/>
          <w:lang w:val="en-US"/>
        </w:rPr>
        <w:t>result is</w:t>
      </w:r>
      <w:r w:rsidRPr="00A11347">
        <w:rPr>
          <w:rFonts w:ascii="Times New Roman" w:hAnsi="Times New Roman"/>
          <w:sz w:val="24"/>
          <w:szCs w:val="24"/>
          <w:lang w:val="en-US"/>
        </w:rPr>
        <w:t xml:space="preserve"> current external debt of $</w:t>
      </w:r>
      <w:r>
        <w:rPr>
          <w:rFonts w:ascii="Times New Roman" w:hAnsi="Times New Roman"/>
          <w:color w:val="262626"/>
          <w:sz w:val="24"/>
          <w:szCs w:val="24"/>
          <w:lang w:val="en-US"/>
        </w:rPr>
        <w:t>136790 m</w:t>
      </w:r>
      <w:r w:rsidRPr="00A11347">
        <w:rPr>
          <w:rFonts w:ascii="Times New Roman" w:hAnsi="Times New Roman"/>
          <w:color w:val="262626"/>
          <w:sz w:val="24"/>
          <w:szCs w:val="24"/>
          <w:lang w:val="en-US"/>
        </w:rPr>
        <w:t>illion</w:t>
      </w:r>
      <w:r>
        <w:rPr>
          <w:rFonts w:ascii="Times New Roman" w:hAnsi="Times New Roman"/>
          <w:color w:val="262626"/>
          <w:sz w:val="24"/>
          <w:szCs w:val="24"/>
          <w:lang w:val="en-US"/>
        </w:rPr>
        <w:t>.</w:t>
      </w:r>
      <w:r>
        <w:rPr>
          <w:rStyle w:val="Fodnotehenvisning"/>
          <w:rFonts w:ascii="Times New Roman" w:hAnsi="Times New Roman"/>
          <w:color w:val="262626"/>
          <w:sz w:val="24"/>
          <w:szCs w:val="24"/>
          <w:lang w:val="en-US"/>
        </w:rPr>
        <w:footnoteReference w:id="89"/>
      </w:r>
      <w:r>
        <w:rPr>
          <w:rFonts w:ascii="Times New Roman" w:hAnsi="Times New Roman"/>
          <w:color w:val="262626"/>
          <w:sz w:val="24"/>
          <w:szCs w:val="24"/>
          <w:lang w:val="en-US"/>
        </w:rPr>
        <w:t xml:space="preserve"> Russia with CIS countries and EU is the largest market</w:t>
      </w:r>
      <w:r w:rsidR="009747C5">
        <w:rPr>
          <w:rFonts w:ascii="Times New Roman" w:hAnsi="Times New Roman"/>
          <w:color w:val="262626"/>
          <w:sz w:val="24"/>
          <w:szCs w:val="24"/>
          <w:lang w:val="en-US"/>
        </w:rPr>
        <w:t>s</w:t>
      </w:r>
      <w:r>
        <w:rPr>
          <w:rFonts w:ascii="Times New Roman" w:hAnsi="Times New Roman"/>
          <w:color w:val="262626"/>
          <w:sz w:val="24"/>
          <w:szCs w:val="24"/>
          <w:lang w:val="en-US"/>
        </w:rPr>
        <w:t xml:space="preserve"> for Ukraine</w:t>
      </w:r>
      <w:r w:rsidR="009747C5">
        <w:rPr>
          <w:rFonts w:ascii="Times New Roman" w:hAnsi="Times New Roman"/>
          <w:color w:val="262626"/>
          <w:sz w:val="24"/>
          <w:szCs w:val="24"/>
          <w:lang w:val="en-US"/>
        </w:rPr>
        <w:t xml:space="preserve"> (closer ties with EU will boost foreign investment and trade, but also includes a lot of regulatory mechanisms, standards regarding convergence and transparency)</w:t>
      </w:r>
      <w:r>
        <w:rPr>
          <w:rFonts w:ascii="Times New Roman" w:hAnsi="Times New Roman"/>
          <w:color w:val="262626"/>
          <w:sz w:val="24"/>
          <w:szCs w:val="24"/>
          <w:lang w:val="en-US"/>
        </w:rPr>
        <w:t>. Ukraine’s import from Russia in 2013 was $15,8 billion from the side of Russia import from Ukraine is only 5% of Russia’s total amount, but still the largest between CIS countries and 4</w:t>
      </w:r>
      <w:r w:rsidRPr="00B36C27">
        <w:rPr>
          <w:rFonts w:ascii="Times New Roman" w:hAnsi="Times New Roman"/>
          <w:color w:val="262626"/>
          <w:sz w:val="24"/>
          <w:szCs w:val="24"/>
          <w:vertAlign w:val="superscript"/>
          <w:lang w:val="en-US"/>
        </w:rPr>
        <w:t>th</w:t>
      </w:r>
      <w:r>
        <w:rPr>
          <w:rFonts w:ascii="Times New Roman" w:hAnsi="Times New Roman"/>
          <w:color w:val="262626"/>
          <w:sz w:val="24"/>
          <w:szCs w:val="24"/>
          <w:lang w:val="en-US"/>
        </w:rPr>
        <w:t xml:space="preserve"> biggest in the world comparement. The export from Ukraine to Russia is 24% of total amount, identifying strong dependence of Ukraine on Russia’s market.</w:t>
      </w:r>
      <w:r>
        <w:rPr>
          <w:rStyle w:val="Fodnotehenvisning"/>
          <w:rFonts w:ascii="Times New Roman" w:hAnsi="Times New Roman"/>
          <w:color w:val="262626"/>
          <w:sz w:val="24"/>
          <w:szCs w:val="24"/>
          <w:lang w:val="en-US"/>
        </w:rPr>
        <w:footnoteReference w:id="90"/>
      </w:r>
      <w:r w:rsidR="009747C5">
        <w:rPr>
          <w:rFonts w:ascii="Times New Roman" w:hAnsi="Times New Roman"/>
          <w:color w:val="262626"/>
          <w:sz w:val="24"/>
          <w:szCs w:val="24"/>
          <w:lang w:val="en-US"/>
        </w:rPr>
        <w:t xml:space="preserve"> And signing the AA with EU would increase economic dependence also with EU.</w:t>
      </w:r>
    </w:p>
    <w:p w14:paraId="2582DEB9" w14:textId="28A7268B" w:rsidR="00535C2C" w:rsidRDefault="00EF632F" w:rsidP="007E32E3">
      <w:pPr>
        <w:pStyle w:val="Normalweb"/>
        <w:spacing w:line="360" w:lineRule="auto"/>
        <w:jc w:val="both"/>
        <w:rPr>
          <w:rFonts w:ascii="Times New Roman" w:hAnsi="Times New Roman"/>
          <w:color w:val="262626"/>
          <w:sz w:val="24"/>
          <w:szCs w:val="24"/>
          <w:lang w:val="en-US"/>
        </w:rPr>
      </w:pPr>
      <w:r>
        <w:rPr>
          <w:rFonts w:ascii="Times New Roman" w:hAnsi="Times New Roman"/>
          <w:color w:val="262626"/>
          <w:sz w:val="24"/>
          <w:szCs w:val="24"/>
          <w:lang w:val="en-US"/>
        </w:rPr>
        <w:t>Accordingly, through diversification of trade and trade partners (in the framework of AA), Ukraine can achieve less dependency on Russia’s market and gain a greater self-sufficiency, but at the same time it will increase dependence from EU’s standards, values and rules. The “fear” of Ukraine is that it is not able to evaluate properly the effect of the cooperation on relative capabilities of Ukraine in the future in the framework of AA of EU or CU of Russia. Accordingly, the information and international pressure (“carrot” and “stick”) policy plays a significant role in decision. More than that, weak states</w:t>
      </w:r>
      <w:r w:rsidR="00B51A2D">
        <w:rPr>
          <w:rFonts w:ascii="Times New Roman" w:hAnsi="Times New Roman"/>
          <w:color w:val="262626"/>
          <w:sz w:val="24"/>
          <w:szCs w:val="24"/>
          <w:lang w:val="en-US"/>
        </w:rPr>
        <w:t xml:space="preserve"> tend to take a direction towards international institutions, to balance the will of larger states, by transforming the power from powerful to them. Although the co-operation gives promise about “absolute gains” of all involved, the “self-help system ”, when you </w:t>
      </w:r>
      <w:proofErr w:type="gramStart"/>
      <w:r w:rsidR="00B51A2D">
        <w:rPr>
          <w:rFonts w:ascii="Times New Roman" w:hAnsi="Times New Roman"/>
          <w:color w:val="262626"/>
          <w:sz w:val="24"/>
          <w:szCs w:val="24"/>
          <w:lang w:val="en-US"/>
        </w:rPr>
        <w:t>can not</w:t>
      </w:r>
      <w:proofErr w:type="gramEnd"/>
      <w:r w:rsidR="00B51A2D">
        <w:rPr>
          <w:rFonts w:ascii="Times New Roman" w:hAnsi="Times New Roman"/>
          <w:color w:val="262626"/>
          <w:sz w:val="24"/>
          <w:szCs w:val="24"/>
          <w:lang w:val="en-US"/>
        </w:rPr>
        <w:t xml:space="preserve"> be sure about the intentions of cooperation partners, arises problem of “relative gains”.</w:t>
      </w:r>
      <w:r w:rsidR="00535C2C">
        <w:rPr>
          <w:rFonts w:ascii="Times New Roman" w:hAnsi="Times New Roman"/>
          <w:color w:val="262626"/>
          <w:sz w:val="24"/>
          <w:szCs w:val="24"/>
          <w:lang w:val="en-US"/>
        </w:rPr>
        <w:t xml:space="preserve"> Accordingly, “ … state will decline to join, will leave or will sharply limit its commitment to a co-operative arrangement if it believes that partners are achieving or are likely to achieve relatively greater gains.</w:t>
      </w:r>
      <w:r w:rsidR="00535C2C">
        <w:rPr>
          <w:rStyle w:val="Fodnotehenvisning"/>
          <w:rFonts w:ascii="Times New Roman" w:hAnsi="Times New Roman"/>
          <w:color w:val="262626"/>
          <w:sz w:val="24"/>
          <w:szCs w:val="24"/>
          <w:lang w:val="en-US"/>
        </w:rPr>
        <w:footnoteReference w:id="91"/>
      </w:r>
      <w:r w:rsidR="00535C2C">
        <w:rPr>
          <w:rFonts w:ascii="Times New Roman" w:hAnsi="Times New Roman"/>
          <w:color w:val="262626"/>
          <w:sz w:val="24"/>
          <w:szCs w:val="24"/>
          <w:lang w:val="en-US"/>
        </w:rPr>
        <w:t>” The strong states can chose the mostly relative advantage option, while the weaker ones has to accept economic engagement and increased dependency.</w:t>
      </w:r>
      <w:r w:rsidR="00535C2C">
        <w:rPr>
          <w:rStyle w:val="Fodnotehenvisning"/>
          <w:rFonts w:ascii="Times New Roman" w:hAnsi="Times New Roman"/>
          <w:color w:val="262626"/>
          <w:sz w:val="24"/>
          <w:szCs w:val="24"/>
          <w:lang w:val="en-US"/>
        </w:rPr>
        <w:footnoteReference w:id="92"/>
      </w:r>
    </w:p>
    <w:p w14:paraId="17EA9A5D" w14:textId="588CCB78" w:rsidR="007E32E3" w:rsidRPr="0054539C" w:rsidRDefault="00535C2C" w:rsidP="007E32E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At the same time, there is necessity to employ the</w:t>
      </w:r>
      <w:r w:rsidR="0017719F">
        <w:rPr>
          <w:rFonts w:ascii="Times New Roman" w:hAnsi="Times New Roman"/>
          <w:sz w:val="24"/>
          <w:szCs w:val="24"/>
          <w:lang w:val="en-US"/>
        </w:rPr>
        <w:t xml:space="preserve"> offensive realism to explain behavior and mutual interaction between EU and Russia in the international system, fears and ambitions.</w:t>
      </w:r>
      <w:r>
        <w:rPr>
          <w:rFonts w:ascii="Times New Roman" w:hAnsi="Times New Roman"/>
          <w:sz w:val="24"/>
          <w:szCs w:val="24"/>
          <w:lang w:val="en-US"/>
        </w:rPr>
        <w:t xml:space="preserve"> </w:t>
      </w:r>
      <w:r w:rsidR="007E32E3" w:rsidRPr="0054539C">
        <w:rPr>
          <w:rFonts w:ascii="Times New Roman" w:hAnsi="Times New Roman"/>
          <w:sz w:val="24"/>
          <w:szCs w:val="24"/>
          <w:lang w:val="en-US"/>
        </w:rPr>
        <w:t xml:space="preserve">EU’s foreign efforts are devoted to the enlargement of the peaceful zone and democratic values also outside the boarders of EU, </w:t>
      </w:r>
      <w:r w:rsidR="00B51A2D">
        <w:rPr>
          <w:rFonts w:ascii="Times New Roman" w:hAnsi="Times New Roman"/>
          <w:sz w:val="24"/>
          <w:szCs w:val="24"/>
          <w:lang w:val="en-US"/>
        </w:rPr>
        <w:t xml:space="preserve">but </w:t>
      </w:r>
      <w:r w:rsidR="007E32E3" w:rsidRPr="0054539C">
        <w:rPr>
          <w:rFonts w:ascii="Times New Roman" w:hAnsi="Times New Roman"/>
          <w:sz w:val="24"/>
          <w:szCs w:val="24"/>
          <w:lang w:val="en-US"/>
        </w:rPr>
        <w:t xml:space="preserve">it also created crossroads in the relationships with Russia, especially in 2004, after official launch of ENP. As it is said, that a coin has two sides, accordingly, every action might be seen from two (minimum) points of view. EU’s external influence was orientated in the shared neighbourhood of post-Soviet space, that Russia considered as threats to its’ regional status and traditional zone of influence. Moscow translated EU’s behavior as ambitions towards status of global power. Accordingly, the territory became “an economic and diplomatic battlefield” and agenda of competition, reaching a new post-Cold War low point. The focus of the research is on the Ukraine, who understands its’ “golden carrot’s” role and meets dilemma to choose the future foreign policy vector. In accordance with previously mentioned, Ukraine’s decision defines the winner of “zero-sum game”. The winner can be only one, as Russia and EU insisted to choose the sides, “breaking the dreams” of Ukraine about observer status in Customs Union and successful participant of AA in the same time. </w:t>
      </w:r>
      <w:r w:rsidR="007E32E3" w:rsidRPr="0054539C">
        <w:rPr>
          <w:rStyle w:val="Fodnotehenvisning"/>
          <w:rFonts w:ascii="Times New Roman" w:hAnsi="Times New Roman"/>
          <w:sz w:val="24"/>
          <w:szCs w:val="24"/>
          <w:lang w:val="en-US"/>
        </w:rPr>
        <w:footnoteReference w:id="93"/>
      </w:r>
    </w:p>
    <w:p w14:paraId="1E30B209" w14:textId="71CA809F" w:rsidR="007E32E3" w:rsidRPr="0054539C" w:rsidRDefault="0017719F" w:rsidP="007E32E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 xml:space="preserve">EU’s </w:t>
      </w:r>
      <w:r w:rsidR="007E32E3" w:rsidRPr="0054539C">
        <w:rPr>
          <w:rFonts w:ascii="Times New Roman" w:hAnsi="Times New Roman"/>
          <w:sz w:val="24"/>
          <w:szCs w:val="24"/>
          <w:lang w:val="en-US"/>
        </w:rPr>
        <w:t>ENP framework by itself is oriented on the countries in the space between EU and Russia as</w:t>
      </w:r>
      <w:r>
        <w:rPr>
          <w:rFonts w:ascii="Times New Roman" w:hAnsi="Times New Roman"/>
          <w:sz w:val="24"/>
          <w:szCs w:val="24"/>
          <w:lang w:val="en-US"/>
        </w:rPr>
        <w:t xml:space="preserve"> common foreign policy approach and</w:t>
      </w:r>
      <w:r w:rsidR="007E32E3" w:rsidRPr="0054539C">
        <w:rPr>
          <w:rFonts w:ascii="Times New Roman" w:hAnsi="Times New Roman"/>
          <w:sz w:val="24"/>
          <w:szCs w:val="24"/>
          <w:lang w:val="en-US"/>
        </w:rPr>
        <w:t xml:space="preserve"> EU had never hide its’ hegemonic ambitions to become a global player. </w:t>
      </w:r>
    </w:p>
    <w:p w14:paraId="4D2ACB5A" w14:textId="77777777" w:rsidR="007E32E3" w:rsidRPr="0054539C" w:rsidRDefault="007E32E3" w:rsidP="007E32E3">
      <w:pPr>
        <w:spacing w:before="100" w:beforeAutospacing="1" w:after="100" w:afterAutospacing="1" w:line="360" w:lineRule="auto"/>
        <w:jc w:val="both"/>
        <w:rPr>
          <w:rFonts w:ascii="Times New Roman" w:hAnsi="Times New Roman" w:cs="Times New Roman"/>
          <w:sz w:val="20"/>
          <w:szCs w:val="20"/>
        </w:rPr>
      </w:pPr>
      <w:r w:rsidRPr="0054539C">
        <w:rPr>
          <w:rFonts w:ascii="Times New Roman" w:hAnsi="Times New Roman" w:cs="Times New Roman"/>
          <w:lang w:val="en-US"/>
        </w:rPr>
        <w:t>Accordingly to the Security Strategy – “…union of 25 states (in 2003) with over 450 million people producing a quarter of the world’s Gross National Product (GNP), and a wide range of instruments at its disposal, the European Union is</w:t>
      </w:r>
      <w:r w:rsidRPr="0054539C">
        <w:rPr>
          <w:rFonts w:ascii="Times New Roman" w:hAnsi="Times New Roman" w:cs="Times New Roman"/>
        </w:rPr>
        <w:t xml:space="preserve"> inevitably a global player. In the last decade European forces have been deployed abroad to places as distant as Afghanistan, East Timor and the DRC. The increasing convergence of European interests and the strengthening of mutual solidarity of the EU makes us a more credible and effective actor. Europe should be ready to share in the responsibility for global security and in building a better world. ”</w:t>
      </w:r>
      <w:r w:rsidRPr="0054539C">
        <w:rPr>
          <w:rStyle w:val="Fodnotehenvisning"/>
          <w:rFonts w:ascii="Times New Roman" w:hAnsi="Times New Roman" w:cs="Times New Roman"/>
        </w:rPr>
        <w:footnoteReference w:id="94"/>
      </w:r>
    </w:p>
    <w:p w14:paraId="7DC80B7E" w14:textId="46B3A471" w:rsidR="007E32E3" w:rsidRDefault="0017719F" w:rsidP="007E32E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 xml:space="preserve"> Accordingly, </w:t>
      </w:r>
      <w:r w:rsidR="007E32E3" w:rsidRPr="0054539C">
        <w:rPr>
          <w:rFonts w:ascii="Times New Roman" w:hAnsi="Times New Roman"/>
          <w:sz w:val="24"/>
          <w:szCs w:val="24"/>
          <w:lang w:val="en-US"/>
        </w:rPr>
        <w:t>that is not a surprise that Russia considers EU as regional hegemon who with economic and normative tools involves Ukraine in a range of assymetrical bilateral relationship with an aim, to promote EU’s norms and values. The ENP can be defined as “soft imperialism” that is applied in a hard way through these relationships, dictating the rules, norms and values to follow, without discussion on the understanding and meaning of the used terms. The expectations of EU are close to the Mearsheimer’s description of hegemon and the ambitions of such – the possibility to control another region close to its’ boarders and accessible over land. Regional hegemons tries to prevent other great powers to reach the same status, even in another regions, as the peer competitor weakens its’ “status quo power”.</w:t>
      </w:r>
      <w:r w:rsidR="007E32E3" w:rsidRPr="0054539C">
        <w:rPr>
          <w:rStyle w:val="Fodnotehenvisning"/>
          <w:rFonts w:ascii="Times New Roman" w:hAnsi="Times New Roman"/>
          <w:sz w:val="24"/>
          <w:szCs w:val="24"/>
          <w:lang w:val="en-US"/>
        </w:rPr>
        <w:footnoteReference w:id="95"/>
      </w:r>
      <w:r w:rsidR="007E32E3" w:rsidRPr="0054539C">
        <w:rPr>
          <w:rFonts w:ascii="Times New Roman" w:hAnsi="Times New Roman"/>
          <w:sz w:val="24"/>
          <w:szCs w:val="24"/>
          <w:lang w:val="en-US"/>
        </w:rPr>
        <w:t>Accordingly, the EU’s membership promise, replaced with ENP framework, empowers its’ regional hegemony aspirations in the East. And of course Russia is not accepting it, when it comes to the traditional territories with Russian speaking minorities. As a result of such a “better world” Russia can loose its’ great powers and regional hegemon’s status.</w:t>
      </w:r>
    </w:p>
    <w:p w14:paraId="5F439A4D" w14:textId="46F00783" w:rsidR="0017719F" w:rsidRPr="0054539C" w:rsidRDefault="0017719F" w:rsidP="007E32E3">
      <w:pPr>
        <w:pStyle w:val="Normalweb"/>
        <w:spacing w:line="360" w:lineRule="auto"/>
        <w:jc w:val="both"/>
        <w:rPr>
          <w:rFonts w:ascii="Times New Roman" w:hAnsi="Times New Roman"/>
          <w:sz w:val="24"/>
          <w:szCs w:val="24"/>
          <w:lang w:val="en-US"/>
        </w:rPr>
      </w:pPr>
      <w:r>
        <w:rPr>
          <w:rFonts w:ascii="Times New Roman" w:hAnsi="Times New Roman"/>
          <w:sz w:val="24"/>
          <w:szCs w:val="24"/>
          <w:lang w:val="en-US"/>
        </w:rPr>
        <w:t>Accordingly, further subchapter will introduce to the neorealism theory, offensive, defensive realism, soft and hard power and balance of power.</w:t>
      </w:r>
    </w:p>
    <w:p w14:paraId="1B4612B4" w14:textId="6D81B213" w:rsidR="00C94956" w:rsidRPr="004F17E9" w:rsidRDefault="004F17E9" w:rsidP="004F17E9">
      <w:pPr>
        <w:pStyle w:val="Overskrift3"/>
        <w:spacing w:line="360" w:lineRule="auto"/>
        <w:jc w:val="both"/>
        <w:rPr>
          <w:b w:val="0"/>
          <w:lang w:val="en-US"/>
        </w:rPr>
      </w:pPr>
      <w:bookmarkStart w:id="8" w:name="_Toc276952481"/>
      <w:r w:rsidRPr="004F17E9">
        <w:rPr>
          <w:rStyle w:val="Overskrift1Tegn"/>
          <w:rFonts w:ascii="Times New Roman" w:hAnsi="Times New Roman" w:cs="Times New Roman"/>
          <w:b/>
          <w:color w:val="auto"/>
          <w:sz w:val="28"/>
          <w:szCs w:val="28"/>
        </w:rPr>
        <w:t>1.5</w:t>
      </w:r>
      <w:r w:rsidR="00162857" w:rsidRPr="004F17E9">
        <w:rPr>
          <w:rStyle w:val="Overskrift1Tegn"/>
          <w:rFonts w:ascii="Times New Roman" w:hAnsi="Times New Roman" w:cs="Times New Roman"/>
          <w:b/>
          <w:color w:val="auto"/>
          <w:sz w:val="28"/>
          <w:szCs w:val="28"/>
        </w:rPr>
        <w:t>.</w:t>
      </w:r>
      <w:r w:rsidRPr="004F17E9">
        <w:rPr>
          <w:rStyle w:val="Overskrift1Tegn"/>
          <w:rFonts w:ascii="Times New Roman" w:hAnsi="Times New Roman" w:cs="Times New Roman"/>
          <w:b/>
          <w:color w:val="auto"/>
          <w:sz w:val="28"/>
          <w:szCs w:val="28"/>
        </w:rPr>
        <w:t>1.</w:t>
      </w:r>
      <w:r w:rsidR="00162857" w:rsidRPr="004F17E9">
        <w:rPr>
          <w:rStyle w:val="Overskrift1Tegn"/>
          <w:rFonts w:ascii="Times New Roman" w:hAnsi="Times New Roman" w:cs="Times New Roman"/>
          <w:b/>
          <w:color w:val="auto"/>
          <w:sz w:val="28"/>
          <w:szCs w:val="28"/>
        </w:rPr>
        <w:t xml:space="preserve"> </w:t>
      </w:r>
      <w:r w:rsidR="0017719F" w:rsidRPr="004F17E9">
        <w:rPr>
          <w:rStyle w:val="Overskrift1Tegn"/>
          <w:rFonts w:ascii="Times New Roman" w:hAnsi="Times New Roman" w:cs="Times New Roman"/>
          <w:b/>
          <w:color w:val="auto"/>
          <w:sz w:val="28"/>
          <w:szCs w:val="28"/>
        </w:rPr>
        <w:t>Neorealism</w:t>
      </w:r>
      <w:r w:rsidR="009B7FD5">
        <w:rPr>
          <w:rStyle w:val="Overskrift1Tegn"/>
          <w:rFonts w:ascii="Times New Roman" w:hAnsi="Times New Roman" w:cs="Times New Roman"/>
          <w:b/>
          <w:color w:val="auto"/>
          <w:sz w:val="28"/>
          <w:szCs w:val="28"/>
        </w:rPr>
        <w:t xml:space="preserve">, </w:t>
      </w:r>
      <w:r w:rsidR="005D6620">
        <w:rPr>
          <w:rStyle w:val="Overskrift1Tegn"/>
          <w:rFonts w:ascii="Times New Roman" w:hAnsi="Times New Roman" w:cs="Times New Roman"/>
          <w:b/>
          <w:color w:val="auto"/>
          <w:sz w:val="28"/>
          <w:szCs w:val="28"/>
        </w:rPr>
        <w:t>Offensive and Defensive Realism -</w:t>
      </w:r>
      <w:r w:rsidR="007E32E3" w:rsidRPr="004F17E9">
        <w:rPr>
          <w:rStyle w:val="Overskrift1Tegn"/>
          <w:rFonts w:ascii="Times New Roman" w:hAnsi="Times New Roman" w:cs="Times New Roman"/>
          <w:b/>
          <w:color w:val="auto"/>
          <w:sz w:val="28"/>
          <w:szCs w:val="28"/>
        </w:rPr>
        <w:t xml:space="preserve"> General A</w:t>
      </w:r>
      <w:r w:rsidR="00581353" w:rsidRPr="004F17E9">
        <w:rPr>
          <w:rStyle w:val="Overskrift1Tegn"/>
          <w:rFonts w:ascii="Times New Roman" w:hAnsi="Times New Roman" w:cs="Times New Roman"/>
          <w:b/>
          <w:color w:val="auto"/>
          <w:sz w:val="28"/>
          <w:szCs w:val="28"/>
        </w:rPr>
        <w:t>ssumptions</w:t>
      </w:r>
      <w:r w:rsidR="0017719F" w:rsidRPr="004F17E9">
        <w:rPr>
          <w:rStyle w:val="Overskrift1Tegn"/>
          <w:rFonts w:ascii="Times New Roman" w:hAnsi="Times New Roman" w:cs="Times New Roman"/>
          <w:b/>
          <w:color w:val="auto"/>
          <w:sz w:val="28"/>
          <w:szCs w:val="28"/>
        </w:rPr>
        <w:t>.</w:t>
      </w:r>
      <w:bookmarkEnd w:id="8"/>
    </w:p>
    <w:p w14:paraId="3396E12D" w14:textId="77777777" w:rsidR="00034521" w:rsidRPr="0054539C" w:rsidRDefault="00034521" w:rsidP="0054539C">
      <w:pPr>
        <w:spacing w:line="360" w:lineRule="auto"/>
        <w:jc w:val="both"/>
        <w:rPr>
          <w:rFonts w:ascii="Times New Roman" w:hAnsi="Times New Roman" w:cs="Times New Roman"/>
          <w:bCs/>
          <w:lang w:val="en-US"/>
        </w:rPr>
      </w:pPr>
    </w:p>
    <w:p w14:paraId="1E9D3220" w14:textId="77777777" w:rsidR="00ED2270" w:rsidRPr="00087C62" w:rsidRDefault="00ED2270"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w:t>
      </w:r>
      <w:r w:rsidRPr="00087C62">
        <w:rPr>
          <w:rFonts w:ascii="Times New Roman" w:hAnsi="Times New Roman" w:cs="Times New Roman"/>
          <w:lang w:val="en-US"/>
        </w:rPr>
        <w:t>Realism, the oldest and most prominent theoretical paradigm in international relations…</w:t>
      </w:r>
      <w:r w:rsidRPr="00087C62">
        <w:rPr>
          <w:rStyle w:val="Fodnotehenvisning"/>
          <w:rFonts w:ascii="Times New Roman" w:hAnsi="Times New Roman" w:cs="Times New Roman"/>
          <w:lang w:val="en-US"/>
        </w:rPr>
        <w:footnoteReference w:id="96"/>
      </w:r>
      <w:r w:rsidRPr="00087C62">
        <w:rPr>
          <w:rFonts w:ascii="Times New Roman" w:hAnsi="Times New Roman" w:cs="Times New Roman"/>
          <w:lang w:val="en-US"/>
        </w:rPr>
        <w:t xml:space="preserve">” </w:t>
      </w:r>
    </w:p>
    <w:p w14:paraId="20EAF0D3" w14:textId="0954A1E0" w:rsidR="00397BE1" w:rsidRPr="00087C62" w:rsidRDefault="00805044" w:rsidP="0054539C">
      <w:pPr>
        <w:spacing w:line="360" w:lineRule="auto"/>
        <w:jc w:val="both"/>
        <w:rPr>
          <w:rFonts w:ascii="Times New Roman" w:hAnsi="Times New Roman" w:cs="Times New Roman"/>
          <w:color w:val="262626"/>
          <w:lang w:val="en-US"/>
        </w:rPr>
      </w:pPr>
      <w:r w:rsidRPr="00087C62">
        <w:rPr>
          <w:rFonts w:ascii="Times New Roman" w:hAnsi="Times New Roman" w:cs="Times New Roman"/>
          <w:bCs/>
          <w:lang w:val="en-US"/>
        </w:rPr>
        <w:t xml:space="preserve">The </w:t>
      </w:r>
      <w:r w:rsidR="00AF514B" w:rsidRPr="00087C62">
        <w:rPr>
          <w:rFonts w:ascii="Times New Roman" w:hAnsi="Times New Roman" w:cs="Times New Roman"/>
          <w:bCs/>
          <w:lang w:val="en-US"/>
        </w:rPr>
        <w:t>classical realism</w:t>
      </w:r>
      <w:r w:rsidR="00087C9E" w:rsidRPr="00087C62">
        <w:rPr>
          <w:rFonts w:ascii="Times New Roman" w:hAnsi="Times New Roman" w:cs="Times New Roman"/>
          <w:bCs/>
          <w:lang w:val="en-US"/>
        </w:rPr>
        <w:t xml:space="preserve"> tradition </w:t>
      </w:r>
      <w:r w:rsidRPr="00087C62">
        <w:rPr>
          <w:rFonts w:ascii="Times New Roman" w:hAnsi="Times New Roman" w:cs="Times New Roman"/>
          <w:bCs/>
          <w:lang w:val="en-US"/>
        </w:rPr>
        <w:t xml:space="preserve">as a formal </w:t>
      </w:r>
      <w:r w:rsidR="00A4476B" w:rsidRPr="00087C62">
        <w:rPr>
          <w:rFonts w:ascii="Times New Roman" w:hAnsi="Times New Roman" w:cs="Times New Roman"/>
          <w:bCs/>
          <w:lang w:val="en-US"/>
        </w:rPr>
        <w:t xml:space="preserve">approach in the international relations </w:t>
      </w:r>
      <w:r w:rsidRPr="00087C62">
        <w:rPr>
          <w:rFonts w:ascii="Times New Roman" w:hAnsi="Times New Roman" w:cs="Times New Roman"/>
          <w:bCs/>
          <w:lang w:val="en-US"/>
        </w:rPr>
        <w:t xml:space="preserve">was defined in the </w:t>
      </w:r>
      <w:r w:rsidR="00F86A76" w:rsidRPr="00087C62">
        <w:rPr>
          <w:rFonts w:ascii="Times New Roman" w:hAnsi="Times New Roman" w:cs="Times New Roman"/>
          <w:bCs/>
          <w:lang w:val="en-US"/>
        </w:rPr>
        <w:t xml:space="preserve">interwar period in </w:t>
      </w:r>
      <w:r w:rsidRPr="00087C62">
        <w:rPr>
          <w:rFonts w:ascii="Times New Roman" w:hAnsi="Times New Roman" w:cs="Times New Roman"/>
          <w:bCs/>
          <w:lang w:val="en-US"/>
        </w:rPr>
        <w:t>twentieth-century</w:t>
      </w:r>
      <w:r w:rsidR="00F86A76" w:rsidRPr="00087C62">
        <w:rPr>
          <w:rFonts w:ascii="Times New Roman" w:hAnsi="Times New Roman" w:cs="Times New Roman"/>
          <w:bCs/>
          <w:lang w:val="en-US"/>
        </w:rPr>
        <w:t xml:space="preserve"> (generally might be dated from 1939 </w:t>
      </w:r>
      <w:r w:rsidR="00F86A76" w:rsidRPr="00087C62">
        <w:rPr>
          <w:rStyle w:val="Fodnotehenvisning"/>
          <w:rFonts w:ascii="Times New Roman" w:hAnsi="Times New Roman" w:cs="Times New Roman"/>
          <w:bCs/>
          <w:lang w:val="en-US"/>
        </w:rPr>
        <w:footnoteReference w:id="97"/>
      </w:r>
      <w:r w:rsidR="00F86A76" w:rsidRPr="00087C62">
        <w:rPr>
          <w:rFonts w:ascii="Times New Roman" w:hAnsi="Times New Roman" w:cs="Times New Roman"/>
          <w:bCs/>
          <w:lang w:val="en-US"/>
        </w:rPr>
        <w:t>)</w:t>
      </w:r>
      <w:r w:rsidRPr="00087C62">
        <w:rPr>
          <w:rFonts w:ascii="Times New Roman" w:hAnsi="Times New Roman" w:cs="Times New Roman"/>
          <w:bCs/>
          <w:lang w:val="en-US"/>
        </w:rPr>
        <w:t>, to</w:t>
      </w:r>
      <w:r w:rsidR="00900AE3" w:rsidRPr="00087C62">
        <w:rPr>
          <w:rFonts w:ascii="Times New Roman" w:hAnsi="Times New Roman" w:cs="Times New Roman"/>
          <w:bCs/>
          <w:lang w:val="en-US"/>
        </w:rPr>
        <w:t xml:space="preserve"> provide more scientific lens for</w:t>
      </w:r>
      <w:r w:rsidRPr="00087C62">
        <w:rPr>
          <w:rFonts w:ascii="Times New Roman" w:hAnsi="Times New Roman" w:cs="Times New Roman"/>
          <w:bCs/>
          <w:lang w:val="en-US"/>
        </w:rPr>
        <w:t xml:space="preserve"> studying international relations. </w:t>
      </w:r>
      <w:r w:rsidR="00770761" w:rsidRPr="00087C62">
        <w:rPr>
          <w:rFonts w:ascii="Times New Roman" w:hAnsi="Times New Roman" w:cs="Times New Roman"/>
          <w:bCs/>
          <w:lang w:val="en-US"/>
        </w:rPr>
        <w:t>Neorealism</w:t>
      </w:r>
      <w:r w:rsidR="00397BE1" w:rsidRPr="00087C62">
        <w:rPr>
          <w:rFonts w:ascii="Times New Roman" w:hAnsi="Times New Roman" w:cs="Times New Roman"/>
          <w:bCs/>
          <w:lang w:val="en-US"/>
        </w:rPr>
        <w:t xml:space="preserve"> (also called structural realism) subfield came into debate in 1979 with Kenneth Waltz’s “Theory of International Politics”.</w:t>
      </w:r>
      <w:r w:rsidR="00862F73" w:rsidRPr="00087C62">
        <w:rPr>
          <w:rFonts w:ascii="Times New Roman" w:hAnsi="Times New Roman" w:cs="Times New Roman"/>
          <w:bCs/>
          <w:lang w:val="en-US"/>
        </w:rPr>
        <w:t xml:space="preserve"> </w:t>
      </w:r>
      <w:r w:rsidR="00862F73" w:rsidRPr="00087C62">
        <w:rPr>
          <w:rFonts w:ascii="Times New Roman" w:hAnsi="Times New Roman" w:cs="Times New Roman"/>
          <w:color w:val="262626"/>
          <w:lang w:val="en-US"/>
        </w:rPr>
        <w:t xml:space="preserve">Theory seeks to explain behavior and mutual interaction of states through the international structure. </w:t>
      </w:r>
      <w:r w:rsidR="00330ED6" w:rsidRPr="00087C62">
        <w:rPr>
          <w:rFonts w:ascii="Times New Roman" w:hAnsi="Times New Roman" w:cs="Times New Roman"/>
          <w:color w:val="262626"/>
          <w:lang w:val="en-US"/>
        </w:rPr>
        <w:t xml:space="preserve">In relevance to the classical realism, also neorealism main assumption is that principle, ordering international system is anarchy – accordingly, no world government or higher authority over the actors. Autonomous states interact in the “self-help” system, being prepared to defend own survival interests. </w:t>
      </w:r>
      <w:r w:rsidR="00862F73" w:rsidRPr="00087C62">
        <w:rPr>
          <w:rFonts w:ascii="Times New Roman" w:hAnsi="Times New Roman" w:cs="Times New Roman"/>
          <w:color w:val="262626"/>
          <w:lang w:val="en-US"/>
        </w:rPr>
        <w:t xml:space="preserve">The focus is on the power </w:t>
      </w:r>
      <w:r w:rsidR="00330ED6" w:rsidRPr="00087C62">
        <w:rPr>
          <w:rFonts w:ascii="Times New Roman" w:hAnsi="Times New Roman" w:cs="Times New Roman"/>
          <w:color w:val="262626"/>
          <w:lang w:val="en-US"/>
        </w:rPr>
        <w:t xml:space="preserve">capabilities and distribution of it in the international system. There are differences in between states, based on the posed power capabilities </w:t>
      </w:r>
      <w:r w:rsidR="00862F73" w:rsidRPr="00087C62">
        <w:rPr>
          <w:rFonts w:ascii="Times New Roman" w:hAnsi="Times New Roman" w:cs="Times New Roman"/>
          <w:color w:val="262626"/>
          <w:lang w:val="en-US"/>
        </w:rPr>
        <w:t xml:space="preserve">– accordingly the strongest ones </w:t>
      </w:r>
      <w:r w:rsidR="00330ED6" w:rsidRPr="00087C62">
        <w:rPr>
          <w:rFonts w:ascii="Times New Roman" w:hAnsi="Times New Roman" w:cs="Times New Roman"/>
          <w:color w:val="262626"/>
          <w:lang w:val="en-US"/>
        </w:rPr>
        <w:t>dominates the “game” and determines, how the weaker states should behave.</w:t>
      </w:r>
      <w:r w:rsidR="00EC7887" w:rsidRPr="00087C62">
        <w:rPr>
          <w:rStyle w:val="Fodnotehenvisning"/>
          <w:rFonts w:ascii="Times New Roman" w:hAnsi="Times New Roman" w:cs="Times New Roman"/>
          <w:color w:val="262626"/>
          <w:lang w:val="en-US"/>
        </w:rPr>
        <w:footnoteReference w:id="98"/>
      </w:r>
    </w:p>
    <w:p w14:paraId="3141368C" w14:textId="0E7BE69B" w:rsidR="009102BD" w:rsidRPr="00087C62" w:rsidRDefault="009102BD" w:rsidP="0054539C">
      <w:pPr>
        <w:spacing w:line="360" w:lineRule="auto"/>
        <w:jc w:val="both"/>
        <w:rPr>
          <w:rFonts w:ascii="Times New Roman" w:hAnsi="Times New Roman" w:cs="Times New Roman"/>
          <w:color w:val="262626"/>
          <w:lang w:val="en-US"/>
        </w:rPr>
      </w:pPr>
      <w:r w:rsidRPr="00087C62">
        <w:rPr>
          <w:rFonts w:ascii="Times New Roman" w:hAnsi="Times New Roman" w:cs="Times New Roman"/>
          <w:color w:val="262626"/>
          <w:lang w:val="en-US"/>
        </w:rPr>
        <w:t xml:space="preserve">Neorealism agree about possibility of international cooperation, but it is hard to achieve, difficult to maintain dependently on power of the state. The mutual cooperation is based on insecurity about relative gains – </w:t>
      </w:r>
      <w:proofErr w:type="gramStart"/>
      <w:r w:rsidRPr="00087C62">
        <w:rPr>
          <w:rFonts w:ascii="Times New Roman" w:hAnsi="Times New Roman" w:cs="Times New Roman"/>
          <w:color w:val="262626"/>
          <w:lang w:val="en-US"/>
        </w:rPr>
        <w:t>who</w:t>
      </w:r>
      <w:proofErr w:type="gramEnd"/>
      <w:r w:rsidRPr="00087C62">
        <w:rPr>
          <w:rFonts w:ascii="Times New Roman" w:hAnsi="Times New Roman" w:cs="Times New Roman"/>
          <w:color w:val="262626"/>
          <w:lang w:val="en-US"/>
        </w:rPr>
        <w:t xml:space="preserve"> is getting more from the cooperation, and how the increased capabilities will be used against others. Accordingly, when it comes to cooperation, fear about security is more significant, than material and economic gains. </w:t>
      </w:r>
      <w:proofErr w:type="gramStart"/>
      <w:r w:rsidRPr="00087C62">
        <w:rPr>
          <w:rFonts w:ascii="Times New Roman" w:hAnsi="Times New Roman" w:cs="Times New Roman"/>
          <w:color w:val="262626"/>
          <w:lang w:val="en-US"/>
        </w:rPr>
        <w:t>As the fundamental goal is – to prevent possibility for others to improve their power or relative capabilities.</w:t>
      </w:r>
      <w:proofErr w:type="gramEnd"/>
      <w:r w:rsidR="006262E5" w:rsidRPr="00087C62">
        <w:rPr>
          <w:rFonts w:ascii="Times New Roman" w:hAnsi="Times New Roman" w:cs="Times New Roman"/>
          <w:color w:val="262626"/>
          <w:lang w:val="en-US"/>
        </w:rPr>
        <w:t xml:space="preserve"> Economic welfare and national security are important, but the more likeliness for cooperation is on economic areas, than on military. Anarchy condition requires state emphasize relative power, security and survival instinct. The motives of the decisions and actions are based not only on the interests, but mostly on the capabilities of the state, that have an impact on the intentions and preferences of the states. </w:t>
      </w:r>
      <w:r w:rsidR="00087C62">
        <w:rPr>
          <w:rStyle w:val="Fodnotehenvisning"/>
          <w:rFonts w:ascii="Times New Roman" w:hAnsi="Times New Roman" w:cs="Times New Roman"/>
          <w:color w:val="262626"/>
          <w:lang w:val="en-US"/>
        </w:rPr>
        <w:footnoteReference w:id="99"/>
      </w:r>
      <w:r w:rsidR="006262E5" w:rsidRPr="00087C62">
        <w:rPr>
          <w:rFonts w:ascii="Times New Roman" w:hAnsi="Times New Roman" w:cs="Times New Roman"/>
          <w:color w:val="262626"/>
          <w:lang w:val="en-US"/>
        </w:rPr>
        <w:t xml:space="preserve"> </w:t>
      </w:r>
    </w:p>
    <w:p w14:paraId="54F684D9" w14:textId="2B796B0E" w:rsidR="00335C5B" w:rsidRDefault="00087C62" w:rsidP="00397BE1">
      <w:pPr>
        <w:spacing w:line="360" w:lineRule="auto"/>
        <w:jc w:val="both"/>
        <w:rPr>
          <w:rFonts w:ascii="Times New Roman" w:hAnsi="Times New Roman" w:cs="Times New Roman"/>
          <w:color w:val="1C1C1C"/>
          <w:lang w:val="en-US"/>
        </w:rPr>
      </w:pPr>
      <w:r w:rsidRPr="00194714">
        <w:rPr>
          <w:rFonts w:ascii="Times New Roman" w:hAnsi="Times New Roman" w:cs="Times New Roman"/>
          <w:color w:val="1C1C1C"/>
          <w:lang w:val="en-US"/>
        </w:rPr>
        <w:t xml:space="preserve">Neorealism </w:t>
      </w:r>
      <w:r w:rsidR="00194714" w:rsidRPr="00194714">
        <w:rPr>
          <w:rFonts w:ascii="Times New Roman" w:hAnsi="Times New Roman" w:cs="Times New Roman"/>
          <w:color w:val="1C1C1C"/>
          <w:lang w:val="en-US"/>
        </w:rPr>
        <w:t xml:space="preserve">is divided into defensive and offensive realism. </w:t>
      </w:r>
      <w:r w:rsidR="00194714">
        <w:rPr>
          <w:rFonts w:ascii="Times New Roman" w:hAnsi="Times New Roman" w:cs="Times New Roman"/>
          <w:color w:val="1C1C1C"/>
          <w:lang w:val="en-US"/>
        </w:rPr>
        <w:t>Joseph Grieco represents</w:t>
      </w:r>
      <w:r w:rsidR="00194714" w:rsidRPr="00194714">
        <w:rPr>
          <w:rFonts w:ascii="Times New Roman" w:hAnsi="Times New Roman" w:cs="Times New Roman"/>
          <w:color w:val="1C1C1C"/>
          <w:lang w:val="en-US"/>
        </w:rPr>
        <w:t xml:space="preserve"> defensive realism.</w:t>
      </w:r>
      <w:r w:rsidR="00194714">
        <w:rPr>
          <w:rFonts w:ascii="Times New Roman" w:hAnsi="Times New Roman" w:cs="Times New Roman"/>
          <w:color w:val="1C1C1C"/>
          <w:lang w:val="en-US"/>
        </w:rPr>
        <w:t xml:space="preserve"> He emphasizes phenomena of economic interdependence in relations between states. Economic interdependence creates vulnerability and fear from the influence of the successor states. The states in their behavior are driven by “imperial thrusts</w:t>
      </w:r>
      <w:r w:rsidR="001A35F9">
        <w:rPr>
          <w:rStyle w:val="Fodnotehenvisning"/>
          <w:rFonts w:ascii="Times New Roman" w:hAnsi="Times New Roman" w:cs="Times New Roman"/>
          <w:color w:val="1C1C1C"/>
          <w:lang w:val="en-US"/>
        </w:rPr>
        <w:footnoteReference w:id="100"/>
      </w:r>
      <w:r w:rsidR="00194714">
        <w:rPr>
          <w:rFonts w:ascii="Times New Roman" w:hAnsi="Times New Roman" w:cs="Times New Roman"/>
          <w:color w:val="1C1C1C"/>
          <w:lang w:val="en-US"/>
        </w:rPr>
        <w:t xml:space="preserve">” or “autarchic </w:t>
      </w:r>
      <w:r w:rsidR="001A35F9">
        <w:rPr>
          <w:rFonts w:ascii="Times New Roman" w:hAnsi="Times New Roman" w:cs="Times New Roman"/>
          <w:color w:val="1C1C1C"/>
          <w:lang w:val="en-US"/>
        </w:rPr>
        <w:t>strivings towards greater self-sufficiency</w:t>
      </w:r>
      <w:r w:rsidR="001A35F9">
        <w:rPr>
          <w:rStyle w:val="Fodnotehenvisning"/>
          <w:rFonts w:ascii="Times New Roman" w:hAnsi="Times New Roman" w:cs="Times New Roman"/>
          <w:color w:val="1C1C1C"/>
          <w:lang w:val="en-US"/>
        </w:rPr>
        <w:footnoteReference w:id="101"/>
      </w:r>
      <w:r w:rsidR="00194714">
        <w:rPr>
          <w:rFonts w:ascii="Times New Roman" w:hAnsi="Times New Roman" w:cs="Times New Roman"/>
          <w:color w:val="1C1C1C"/>
          <w:lang w:val="en-US"/>
        </w:rPr>
        <w:t>”</w:t>
      </w:r>
      <w:r w:rsidR="001A35F9">
        <w:rPr>
          <w:rFonts w:ascii="Times New Roman" w:hAnsi="Times New Roman" w:cs="Times New Roman"/>
          <w:color w:val="1C1C1C"/>
          <w:lang w:val="en-US"/>
        </w:rPr>
        <w:t>. The first drive is for successor states, that due to the power capabilities can chose and control, what they depend on. Another one is for weaker states that can strive to reduce amount of dependency. The engagement in the cooperation depends on the intentions of the cooperation partners. If there is any doubts about fairness of the deal or possibility that relative gains of the partner are bigger state will not join the agreement, or will limit the previous cooperation. In accordance with will to maintain security in the</w:t>
      </w:r>
      <w:r w:rsidR="003A1A23">
        <w:rPr>
          <w:rFonts w:ascii="Times New Roman" w:hAnsi="Times New Roman" w:cs="Times New Roman"/>
          <w:color w:val="1C1C1C"/>
          <w:lang w:val="en-US"/>
        </w:rPr>
        <w:t xml:space="preserve"> anarchic system, states prefer</w:t>
      </w:r>
      <w:r w:rsidR="001A35F9">
        <w:rPr>
          <w:rFonts w:ascii="Times New Roman" w:hAnsi="Times New Roman" w:cs="Times New Roman"/>
          <w:color w:val="1C1C1C"/>
          <w:lang w:val="en-US"/>
        </w:rPr>
        <w:t xml:space="preserve"> more reserved approaches and policies.</w:t>
      </w:r>
      <w:r w:rsidR="001A35F9">
        <w:rPr>
          <w:rStyle w:val="Fodnotehenvisning"/>
          <w:rFonts w:ascii="Times New Roman" w:hAnsi="Times New Roman" w:cs="Times New Roman"/>
          <w:color w:val="1C1C1C"/>
          <w:lang w:val="en-US"/>
        </w:rPr>
        <w:footnoteReference w:id="102"/>
      </w:r>
    </w:p>
    <w:p w14:paraId="6C0CCB07" w14:textId="1A10EB60" w:rsidR="003A1A23" w:rsidRDefault="003A1A23" w:rsidP="00397BE1">
      <w:pPr>
        <w:spacing w:line="360" w:lineRule="auto"/>
        <w:jc w:val="both"/>
        <w:rPr>
          <w:rFonts w:ascii="Helvetica" w:hAnsi="Helvetica" w:cs="Helvetica"/>
          <w:color w:val="1C1C1C"/>
          <w:sz w:val="28"/>
          <w:szCs w:val="28"/>
          <w:lang w:val="en-US"/>
        </w:rPr>
      </w:pPr>
      <w:r>
        <w:rPr>
          <w:rFonts w:ascii="Times New Roman" w:hAnsi="Times New Roman" w:cs="Times New Roman"/>
          <w:color w:val="1C1C1C"/>
          <w:lang w:val="en-US"/>
        </w:rPr>
        <w:t xml:space="preserve">In contrast, offensive realism </w:t>
      </w:r>
      <w:r w:rsidR="005D6620">
        <w:rPr>
          <w:rFonts w:ascii="Times New Roman" w:hAnsi="Times New Roman" w:cs="Times New Roman"/>
          <w:color w:val="1C1C1C"/>
          <w:lang w:val="en-US"/>
        </w:rPr>
        <w:t xml:space="preserve">explains the aggressive behavior of the states through the anarchic system. Accordingly to Mearsheimer, States seeks to maximize their relative powers and achieve hegemony, to </w:t>
      </w:r>
      <w:r w:rsidR="005D6620" w:rsidRPr="000F5DEB">
        <w:rPr>
          <w:rFonts w:ascii="Times New Roman" w:hAnsi="Times New Roman" w:cs="Times New Roman"/>
          <w:color w:val="1C1C1C"/>
          <w:lang w:val="en-US"/>
        </w:rPr>
        <w:t>provide own security.</w:t>
      </w:r>
      <w:r w:rsidR="005D6620" w:rsidRPr="000F5DEB">
        <w:rPr>
          <w:rStyle w:val="Fodnotehenvisning"/>
          <w:rFonts w:ascii="Times New Roman" w:hAnsi="Times New Roman" w:cs="Times New Roman"/>
          <w:color w:val="1C1C1C"/>
          <w:lang w:val="en-US"/>
        </w:rPr>
        <w:footnoteReference w:id="103"/>
      </w:r>
      <w:r w:rsidR="005D6620" w:rsidRPr="000F5DEB">
        <w:rPr>
          <w:rFonts w:ascii="Times New Roman" w:hAnsi="Times New Roman" w:cs="Times New Roman"/>
          <w:color w:val="1C1C1C"/>
          <w:lang w:val="en-US"/>
        </w:rPr>
        <w:t xml:space="preserve"> In this way, the possible challenging by any other great power will be excluded. Is necessary to add that there is a low possibility of global hegemons, due to difficulties to project power over oceans. The most possible option is region hegemons in the </w:t>
      </w:r>
      <w:r w:rsidR="000F5DEB" w:rsidRPr="000F5DEB">
        <w:rPr>
          <w:rFonts w:ascii="Times New Roman" w:hAnsi="Times New Roman" w:cs="Times New Roman"/>
          <w:color w:val="1C1C1C"/>
          <w:lang w:val="en-US"/>
        </w:rPr>
        <w:t>own geographical area.</w:t>
      </w:r>
      <w:r w:rsidR="000F5DEB">
        <w:rPr>
          <w:rStyle w:val="Fodnotehenvisning"/>
          <w:rFonts w:ascii="Times New Roman" w:hAnsi="Times New Roman" w:cs="Times New Roman"/>
          <w:color w:val="1C1C1C"/>
          <w:lang w:val="en-US"/>
        </w:rPr>
        <w:footnoteReference w:id="104"/>
      </w:r>
      <w:r w:rsidR="000F5DEB">
        <w:rPr>
          <w:rFonts w:ascii="Helvetica" w:hAnsi="Helvetica" w:cs="Helvetica"/>
          <w:color w:val="1C1C1C"/>
          <w:sz w:val="28"/>
          <w:szCs w:val="28"/>
          <w:lang w:val="en-US"/>
        </w:rPr>
        <w:t xml:space="preserve"> </w:t>
      </w:r>
    </w:p>
    <w:p w14:paraId="2CDF9973" w14:textId="5CD67388" w:rsidR="000F5DEB" w:rsidRDefault="007C70B5" w:rsidP="00397BE1">
      <w:pPr>
        <w:spacing w:line="360" w:lineRule="auto"/>
        <w:jc w:val="both"/>
        <w:rPr>
          <w:rFonts w:ascii="Times New Roman" w:hAnsi="Times New Roman" w:cs="Times New Roman"/>
          <w:lang w:val="en-US"/>
        </w:rPr>
      </w:pPr>
      <w:r>
        <w:rPr>
          <w:rFonts w:ascii="Times New Roman" w:hAnsi="Times New Roman" w:cs="Times New Roman"/>
          <w:lang w:val="en-US"/>
        </w:rPr>
        <w:t>The two c</w:t>
      </w:r>
      <w:r w:rsidRPr="007C70B5">
        <w:rPr>
          <w:rFonts w:ascii="Times New Roman" w:hAnsi="Times New Roman" w:cs="Times New Roman"/>
          <w:lang w:val="en-US"/>
        </w:rPr>
        <w:t>once</w:t>
      </w:r>
      <w:r>
        <w:rPr>
          <w:rFonts w:ascii="Times New Roman" w:hAnsi="Times New Roman" w:cs="Times New Roman"/>
          <w:lang w:val="en-US"/>
        </w:rPr>
        <w:t>pts “</w:t>
      </w:r>
      <w:r w:rsidRPr="007C70B5">
        <w:rPr>
          <w:rFonts w:ascii="Times New Roman" w:hAnsi="Times New Roman" w:cs="Times New Roman"/>
          <w:lang w:val="en-US"/>
        </w:rPr>
        <w:t>hard and soft power</w:t>
      </w:r>
      <w:r>
        <w:rPr>
          <w:rFonts w:ascii="Times New Roman" w:hAnsi="Times New Roman" w:cs="Times New Roman"/>
          <w:lang w:val="en-US"/>
        </w:rPr>
        <w:t xml:space="preserve">” have </w:t>
      </w:r>
      <w:r w:rsidRPr="007C70B5">
        <w:rPr>
          <w:rFonts w:ascii="Times New Roman" w:hAnsi="Times New Roman" w:cs="Times New Roman"/>
          <w:lang w:val="en-US"/>
        </w:rPr>
        <w:t xml:space="preserve">origins in the neo-realist </w:t>
      </w:r>
      <w:r>
        <w:rPr>
          <w:rFonts w:ascii="Times New Roman" w:hAnsi="Times New Roman" w:cs="Times New Roman"/>
          <w:lang w:val="en-US"/>
        </w:rPr>
        <w:t>theory, characterizing 2 different foreign policy approaches.</w:t>
      </w:r>
      <w:r w:rsidRPr="007C70B5">
        <w:rPr>
          <w:rFonts w:ascii="Times New Roman" w:hAnsi="Times New Roman" w:cs="Times New Roman"/>
          <w:lang w:val="en-US"/>
        </w:rPr>
        <w:t xml:space="preserve"> </w:t>
      </w:r>
      <w:r>
        <w:rPr>
          <w:rFonts w:ascii="Times New Roman" w:hAnsi="Times New Roman" w:cs="Times New Roman"/>
          <w:lang w:val="en-US"/>
        </w:rPr>
        <w:t>As a hard power usually is understood: economic sanctions,</w:t>
      </w:r>
      <w:r w:rsidRPr="007C70B5">
        <w:rPr>
          <w:rFonts w:ascii="Times New Roman" w:hAnsi="Times New Roman" w:cs="Times New Roman"/>
          <w:lang w:val="en-US"/>
        </w:rPr>
        <w:t xml:space="preserve"> coercive diplomacy </w:t>
      </w:r>
      <w:r>
        <w:rPr>
          <w:rFonts w:ascii="Times New Roman" w:hAnsi="Times New Roman" w:cs="Times New Roman"/>
          <w:lang w:val="en-US"/>
        </w:rPr>
        <w:t xml:space="preserve">and military intervention. It is used to enforce national </w:t>
      </w:r>
      <w:r w:rsidRPr="007C70B5">
        <w:rPr>
          <w:rFonts w:ascii="Times New Roman" w:hAnsi="Times New Roman" w:cs="Times New Roman"/>
          <w:lang w:val="en-US"/>
        </w:rPr>
        <w:t>interests</w:t>
      </w:r>
      <w:r>
        <w:rPr>
          <w:rFonts w:ascii="Times New Roman" w:hAnsi="Times New Roman" w:cs="Times New Roman"/>
          <w:lang w:val="en-US"/>
        </w:rPr>
        <w:t xml:space="preserve"> against neighbouring countries</w:t>
      </w:r>
      <w:r w:rsidRPr="007C70B5">
        <w:rPr>
          <w:rFonts w:ascii="Times New Roman" w:hAnsi="Times New Roman" w:cs="Times New Roman"/>
          <w:lang w:val="en-US"/>
        </w:rPr>
        <w:t xml:space="preserve">. In </w:t>
      </w:r>
      <w:r>
        <w:rPr>
          <w:rFonts w:ascii="Times New Roman" w:hAnsi="Times New Roman" w:cs="Times New Roman"/>
          <w:lang w:val="en-US"/>
        </w:rPr>
        <w:t xml:space="preserve">a contrast, </w:t>
      </w:r>
      <w:r w:rsidRPr="007C70B5">
        <w:rPr>
          <w:rFonts w:ascii="Times New Roman" w:hAnsi="Times New Roman" w:cs="Times New Roman"/>
          <w:lang w:val="en-US"/>
        </w:rPr>
        <w:t xml:space="preserve">soft power </w:t>
      </w:r>
      <w:r>
        <w:rPr>
          <w:rFonts w:ascii="Times New Roman" w:hAnsi="Times New Roman" w:cs="Times New Roman"/>
          <w:lang w:val="en-US"/>
        </w:rPr>
        <w:t xml:space="preserve">approach focuses on: economic co-operation, </w:t>
      </w:r>
      <w:r w:rsidRPr="007C70B5">
        <w:rPr>
          <w:rFonts w:ascii="Times New Roman" w:hAnsi="Times New Roman" w:cs="Times New Roman"/>
          <w:lang w:val="en-US"/>
        </w:rPr>
        <w:t xml:space="preserve">common political values, peaceful means </w:t>
      </w:r>
      <w:r>
        <w:rPr>
          <w:rFonts w:ascii="Times New Roman" w:hAnsi="Times New Roman" w:cs="Times New Roman"/>
          <w:lang w:val="en-US"/>
        </w:rPr>
        <w:t>in conflict management and resolution.</w:t>
      </w:r>
      <w:r w:rsidR="00F95289">
        <w:rPr>
          <w:rStyle w:val="Fodnotehenvisning"/>
          <w:rFonts w:ascii="Times New Roman" w:hAnsi="Times New Roman" w:cs="Times New Roman"/>
          <w:lang w:val="en-US"/>
        </w:rPr>
        <w:footnoteReference w:id="105"/>
      </w:r>
    </w:p>
    <w:p w14:paraId="35A23CA1" w14:textId="3C9E7C8B" w:rsidR="008E7E66" w:rsidRPr="007C70B5" w:rsidRDefault="008E7E66" w:rsidP="00397BE1">
      <w:pPr>
        <w:spacing w:line="360" w:lineRule="auto"/>
        <w:jc w:val="both"/>
        <w:rPr>
          <w:rFonts w:ascii="Times New Roman" w:hAnsi="Times New Roman" w:cs="Times New Roman"/>
          <w:color w:val="1C1C1C"/>
          <w:lang w:val="en-US"/>
        </w:rPr>
      </w:pPr>
      <w:r>
        <w:rPr>
          <w:rFonts w:ascii="Times New Roman" w:hAnsi="Times New Roman" w:cs="Times New Roman"/>
          <w:lang w:val="en-US"/>
        </w:rPr>
        <w:t xml:space="preserve">The described theory framework will be applied to the analysis of the research </w:t>
      </w:r>
      <w:r w:rsidR="00C647AA">
        <w:rPr>
          <w:rFonts w:ascii="Times New Roman" w:hAnsi="Times New Roman" w:cs="Times New Roman"/>
          <w:lang w:val="en-US"/>
        </w:rPr>
        <w:t>regarding 2 focus points S</w:t>
      </w:r>
      <w:r>
        <w:rPr>
          <w:rFonts w:ascii="Times New Roman" w:hAnsi="Times New Roman" w:cs="Times New Roman"/>
          <w:lang w:val="en-US"/>
        </w:rPr>
        <w:t>uspension of preparations to sign Association Agreement with EU to ensure national</w:t>
      </w:r>
      <w:r w:rsidR="00C647AA">
        <w:rPr>
          <w:rFonts w:ascii="Times New Roman" w:hAnsi="Times New Roman" w:cs="Times New Roman"/>
          <w:lang w:val="en-US"/>
        </w:rPr>
        <w:t xml:space="preserve"> </w:t>
      </w:r>
      <w:r>
        <w:rPr>
          <w:rFonts w:ascii="Times New Roman" w:hAnsi="Times New Roman" w:cs="Times New Roman"/>
          <w:lang w:val="en-US"/>
        </w:rPr>
        <w:t>security interests of country</w:t>
      </w:r>
      <w:r w:rsidR="00C647AA">
        <w:rPr>
          <w:rFonts w:ascii="Times New Roman" w:hAnsi="Times New Roman" w:cs="Times New Roman"/>
          <w:lang w:val="en-US"/>
        </w:rPr>
        <w:t xml:space="preserve"> and/ or due to the pressure from Russia.</w:t>
      </w:r>
    </w:p>
    <w:p w14:paraId="15649D59" w14:textId="1729B21A" w:rsidR="007371DF" w:rsidRPr="0054539C" w:rsidRDefault="007371DF" w:rsidP="00EE4250">
      <w:pPr>
        <w:spacing w:line="360" w:lineRule="auto"/>
        <w:jc w:val="both"/>
        <w:rPr>
          <w:rFonts w:ascii="Times New Roman" w:hAnsi="Times New Roman" w:cs="Times New Roman"/>
          <w:bCs/>
          <w:lang w:val="en-US"/>
        </w:rPr>
      </w:pPr>
      <w:r w:rsidRPr="0054539C">
        <w:rPr>
          <w:rFonts w:ascii="Times New Roman" w:hAnsi="Times New Roman" w:cs="Times New Roman"/>
          <w:bCs/>
          <w:lang w:val="en-US"/>
        </w:rPr>
        <w:br w:type="page"/>
      </w:r>
    </w:p>
    <w:p w14:paraId="2C2F78B5" w14:textId="3E1BBFEF" w:rsidR="001C6120" w:rsidRPr="00EF7D72" w:rsidRDefault="00162857" w:rsidP="0054539C">
      <w:pPr>
        <w:pStyle w:val="Overskrift1"/>
        <w:spacing w:line="360" w:lineRule="auto"/>
        <w:jc w:val="both"/>
        <w:rPr>
          <w:rFonts w:ascii="Times New Roman" w:hAnsi="Times New Roman" w:cs="Times New Roman"/>
          <w:color w:val="auto"/>
          <w:sz w:val="28"/>
          <w:szCs w:val="28"/>
          <w:lang w:val="en-US"/>
        </w:rPr>
      </w:pPr>
      <w:bookmarkStart w:id="9" w:name="_Toc276952482"/>
      <w:r w:rsidRPr="00EF7D72">
        <w:rPr>
          <w:rFonts w:ascii="Times New Roman" w:hAnsi="Times New Roman" w:cs="Times New Roman"/>
          <w:color w:val="auto"/>
          <w:sz w:val="28"/>
          <w:szCs w:val="28"/>
          <w:lang w:val="en-US"/>
        </w:rPr>
        <w:t>2</w:t>
      </w:r>
      <w:r w:rsidR="006179CB" w:rsidRPr="00EF7D72">
        <w:rPr>
          <w:rFonts w:ascii="Times New Roman" w:hAnsi="Times New Roman" w:cs="Times New Roman"/>
          <w:color w:val="auto"/>
          <w:sz w:val="28"/>
          <w:szCs w:val="28"/>
          <w:lang w:val="en-US"/>
        </w:rPr>
        <w:t xml:space="preserve">. </w:t>
      </w:r>
      <w:r w:rsidR="00C94956" w:rsidRPr="00EF7D72">
        <w:rPr>
          <w:rFonts w:ascii="Times New Roman" w:hAnsi="Times New Roman" w:cs="Times New Roman"/>
          <w:color w:val="auto"/>
          <w:sz w:val="28"/>
          <w:szCs w:val="28"/>
          <w:lang w:val="en-US"/>
        </w:rPr>
        <w:t>Ukraine - EU</w:t>
      </w:r>
      <w:bookmarkEnd w:id="9"/>
    </w:p>
    <w:p w14:paraId="42B2D718" w14:textId="77777777" w:rsidR="00F214E5" w:rsidRPr="0054539C" w:rsidRDefault="00F214E5" w:rsidP="0054539C">
      <w:pPr>
        <w:jc w:val="both"/>
        <w:rPr>
          <w:rFonts w:ascii="Times New Roman" w:hAnsi="Times New Roman" w:cs="Times New Roman"/>
        </w:rPr>
      </w:pPr>
    </w:p>
    <w:p w14:paraId="0B1BDCB8" w14:textId="6AE8AAE3" w:rsidR="007371DF" w:rsidRPr="0054539C" w:rsidRDefault="007371DF" w:rsidP="0054539C">
      <w:pPr>
        <w:spacing w:line="360" w:lineRule="auto"/>
        <w:jc w:val="both"/>
        <w:rPr>
          <w:rFonts w:ascii="Times New Roman" w:hAnsi="Times New Roman" w:cs="Times New Roman"/>
        </w:rPr>
      </w:pPr>
      <w:r w:rsidRPr="0054539C">
        <w:rPr>
          <w:rFonts w:ascii="Times New Roman" w:hAnsi="Times New Roman" w:cs="Times New Roman"/>
        </w:rPr>
        <w:t>The chapter will explain the significance of Ukraine for the EU</w:t>
      </w:r>
      <w:r w:rsidR="00F2509C" w:rsidRPr="0054539C">
        <w:rPr>
          <w:rFonts w:ascii="Times New Roman" w:hAnsi="Times New Roman" w:cs="Times New Roman"/>
        </w:rPr>
        <w:t xml:space="preserve"> in the strategic</w:t>
      </w:r>
      <w:r w:rsidR="0085216C">
        <w:rPr>
          <w:rFonts w:ascii="Times New Roman" w:hAnsi="Times New Roman" w:cs="Times New Roman"/>
        </w:rPr>
        <w:t>, geopolitical and security</w:t>
      </w:r>
      <w:r w:rsidR="00F2509C" w:rsidRPr="0054539C">
        <w:rPr>
          <w:rFonts w:ascii="Times New Roman" w:hAnsi="Times New Roman" w:cs="Times New Roman"/>
        </w:rPr>
        <w:t xml:space="preserve"> meaning towards regional hegemon status</w:t>
      </w:r>
      <w:r w:rsidRPr="0054539C">
        <w:rPr>
          <w:rFonts w:ascii="Times New Roman" w:hAnsi="Times New Roman" w:cs="Times New Roman"/>
        </w:rPr>
        <w:t xml:space="preserve"> and in reverse - EU’s importance for Ukraine in the geopolitical, economic, security and energy resources context. </w:t>
      </w:r>
      <w:r w:rsidR="0085216C">
        <w:rPr>
          <w:rFonts w:ascii="Times New Roman" w:hAnsi="Times New Roman" w:cs="Times New Roman"/>
        </w:rPr>
        <w:t>I</w:t>
      </w:r>
      <w:r w:rsidR="00F2509C" w:rsidRPr="0054539C">
        <w:rPr>
          <w:rFonts w:ascii="Times New Roman" w:hAnsi="Times New Roman" w:cs="Times New Roman"/>
        </w:rPr>
        <w:t>n the framework of realism theory Ukraine in its’ cooperation (further membership) aspirations is seen as looking for a commitments to redistribute power from powerful states of the EU to itself</w:t>
      </w:r>
      <w:r w:rsidR="0085216C">
        <w:rPr>
          <w:rFonts w:ascii="Times New Roman" w:hAnsi="Times New Roman" w:cs="Times New Roman"/>
        </w:rPr>
        <w:t xml:space="preserve"> and provide a market diversification, so to reduce the dependency from Russia</w:t>
      </w:r>
      <w:r w:rsidR="00F2509C" w:rsidRPr="0054539C">
        <w:rPr>
          <w:rFonts w:ascii="Times New Roman" w:hAnsi="Times New Roman" w:cs="Times New Roman"/>
        </w:rPr>
        <w:t xml:space="preserve">. </w:t>
      </w:r>
      <w:r w:rsidRPr="0054539C">
        <w:rPr>
          <w:rFonts w:ascii="Times New Roman" w:hAnsi="Times New Roman" w:cs="Times New Roman"/>
        </w:rPr>
        <w:t>The establishment and development of the relationships between Ukraine and EU from the point of view of the both parties since recognition of independence in 1991 will be revealed.</w:t>
      </w:r>
      <w:r w:rsidRPr="0054539C">
        <w:rPr>
          <w:rStyle w:val="Fodnotehenvisning"/>
          <w:rFonts w:ascii="Times New Roman" w:hAnsi="Times New Roman" w:cs="Times New Roman"/>
        </w:rPr>
        <w:footnoteReference w:id="106"/>
      </w:r>
      <w:r w:rsidRPr="0054539C">
        <w:rPr>
          <w:rFonts w:ascii="Times New Roman" w:hAnsi="Times New Roman" w:cs="Times New Roman"/>
        </w:rPr>
        <w:t xml:space="preserve"> Pre-history of the cooperation framework and documents will provide the basis for further analysis of the Association Agreement. The attention will be paid on the previous and existent framework of the EU to cooperate with Ukraine, programmes (TACIS) and instruments towards Ukraine and Partnership and Cooperation Agreement (PCA). Success stories, importance and benefits of the collaboration of mentioned parties will be described. In a contrast, challenges, difficulties, misunderstanding and opposit views towards deeper cooperation will provide a necessary knowledge towards explanation of the behaviour of Ukraine by chosing </w:t>
      </w:r>
      <w:r w:rsidR="00F2509C" w:rsidRPr="0054539C">
        <w:rPr>
          <w:rFonts w:ascii="Times New Roman" w:hAnsi="Times New Roman" w:cs="Times New Roman"/>
        </w:rPr>
        <w:t xml:space="preserve">and defining </w:t>
      </w:r>
      <w:r w:rsidRPr="0054539C">
        <w:rPr>
          <w:rFonts w:ascii="Times New Roman" w:hAnsi="Times New Roman" w:cs="Times New Roman"/>
        </w:rPr>
        <w:t>foreign policy path.</w:t>
      </w:r>
    </w:p>
    <w:p w14:paraId="46EF250F" w14:textId="58694C5B" w:rsidR="007371DF" w:rsidRPr="00EF7D72" w:rsidRDefault="00162857" w:rsidP="0054539C">
      <w:pPr>
        <w:pStyle w:val="Overskrift2"/>
        <w:spacing w:line="360" w:lineRule="auto"/>
        <w:jc w:val="both"/>
        <w:rPr>
          <w:rFonts w:ascii="Times New Roman" w:hAnsi="Times New Roman" w:cs="Times New Roman"/>
          <w:color w:val="auto"/>
          <w:sz w:val="28"/>
          <w:szCs w:val="28"/>
        </w:rPr>
      </w:pPr>
      <w:bookmarkStart w:id="10" w:name="_Toc276952483"/>
      <w:r w:rsidRPr="00EF7D72">
        <w:rPr>
          <w:rFonts w:ascii="Times New Roman" w:hAnsi="Times New Roman" w:cs="Times New Roman"/>
          <w:color w:val="auto"/>
          <w:sz w:val="28"/>
          <w:szCs w:val="28"/>
        </w:rPr>
        <w:t>2</w:t>
      </w:r>
      <w:r w:rsidR="007371DF" w:rsidRPr="00EF7D72">
        <w:rPr>
          <w:rFonts w:ascii="Times New Roman" w:hAnsi="Times New Roman" w:cs="Times New Roman"/>
          <w:color w:val="auto"/>
          <w:sz w:val="28"/>
          <w:szCs w:val="28"/>
        </w:rPr>
        <w:t>.1. Why Ukraine?</w:t>
      </w:r>
      <w:bookmarkEnd w:id="10"/>
      <w:r w:rsidR="007371DF" w:rsidRPr="00EF7D72">
        <w:rPr>
          <w:rFonts w:ascii="Times New Roman" w:hAnsi="Times New Roman" w:cs="Times New Roman"/>
          <w:color w:val="auto"/>
          <w:sz w:val="28"/>
          <w:szCs w:val="28"/>
        </w:rPr>
        <w:t xml:space="preserve"> </w:t>
      </w:r>
    </w:p>
    <w:p w14:paraId="5F6D7C5A" w14:textId="77777777" w:rsidR="007371DF" w:rsidRPr="0054539C" w:rsidRDefault="007371DF" w:rsidP="0054539C">
      <w:pPr>
        <w:pStyle w:val="Normalweb"/>
        <w:spacing w:line="360" w:lineRule="auto"/>
        <w:jc w:val="both"/>
        <w:rPr>
          <w:rFonts w:ascii="Times New Roman" w:hAnsi="Times New Roman"/>
          <w:sz w:val="24"/>
          <w:szCs w:val="24"/>
        </w:rPr>
      </w:pPr>
      <w:r w:rsidRPr="0054539C">
        <w:rPr>
          <w:rFonts w:ascii="Times New Roman" w:hAnsi="Times New Roman"/>
          <w:sz w:val="24"/>
          <w:szCs w:val="24"/>
        </w:rPr>
        <w:t>Since independence, Ukraine received € 3.3 billion in grants and €10bn  in loans under beneficial conditions from the EU. In recent years, in the framework of the European Neighbourhood Policy</w:t>
      </w:r>
      <w:r w:rsidRPr="0054539C">
        <w:rPr>
          <w:rStyle w:val="Fodnotehenvisning"/>
          <w:rFonts w:ascii="Times New Roman" w:hAnsi="Times New Roman"/>
          <w:sz w:val="24"/>
          <w:szCs w:val="24"/>
        </w:rPr>
        <w:footnoteReference w:id="107"/>
      </w:r>
      <w:r w:rsidRPr="0054539C">
        <w:rPr>
          <w:rFonts w:ascii="Times New Roman" w:hAnsi="Times New Roman"/>
          <w:sz w:val="24"/>
          <w:szCs w:val="24"/>
        </w:rPr>
        <w:t>, the annual average grant amount to Ukraine was € 150 million. It places EU in the top, as the biggest international donor of Ukraine.</w:t>
      </w:r>
      <w:r w:rsidRPr="0054539C">
        <w:rPr>
          <w:rStyle w:val="Fodnotehenvisning"/>
          <w:rFonts w:ascii="Times New Roman" w:hAnsi="Times New Roman"/>
          <w:sz w:val="24"/>
          <w:szCs w:val="24"/>
        </w:rPr>
        <w:footnoteReference w:id="108"/>
      </w:r>
    </w:p>
    <w:p w14:paraId="0648629D" w14:textId="77777777" w:rsidR="007371DF" w:rsidRPr="0054539C" w:rsidRDefault="007371DF" w:rsidP="0054539C">
      <w:pPr>
        <w:widowControl w:val="0"/>
        <w:autoSpaceDE w:val="0"/>
        <w:autoSpaceDN w:val="0"/>
        <w:adjustRightInd w:val="0"/>
        <w:spacing w:after="200" w:line="360" w:lineRule="auto"/>
        <w:jc w:val="both"/>
        <w:rPr>
          <w:rFonts w:ascii="Times New Roman" w:hAnsi="Times New Roman" w:cs="Times New Roman"/>
        </w:rPr>
      </w:pPr>
      <w:r w:rsidRPr="0054539C">
        <w:rPr>
          <w:rFonts w:ascii="Times New Roman" w:hAnsi="Times New Roman" w:cs="Times New Roman"/>
        </w:rPr>
        <w:t xml:space="preserve">Ukraine has been in the scope of interest for the EU up till nowadays due to its size (with a population over </w:t>
      </w:r>
      <w:r w:rsidRPr="0054539C">
        <w:rPr>
          <w:rFonts w:ascii="Times New Roman" w:hAnsi="Times New Roman" w:cs="Times New Roman"/>
          <w:lang w:val="en-US"/>
        </w:rPr>
        <w:t>45 million in 2013</w:t>
      </w:r>
      <w:r w:rsidRPr="0054539C">
        <w:rPr>
          <w:rStyle w:val="Fodnotehenvisning"/>
          <w:rFonts w:ascii="Times New Roman" w:hAnsi="Times New Roman" w:cs="Times New Roman"/>
        </w:rPr>
        <w:footnoteReference w:id="109"/>
      </w:r>
      <w:r w:rsidRPr="0054539C">
        <w:rPr>
          <w:rFonts w:ascii="Times New Roman" w:hAnsi="Times New Roman" w:cs="Times New Roman"/>
        </w:rPr>
        <w:t xml:space="preserve"> and total land area of </w:t>
      </w:r>
      <w:r w:rsidRPr="0054539C">
        <w:rPr>
          <w:rFonts w:ascii="Times New Roman" w:hAnsi="Times New Roman" w:cs="Times New Roman"/>
          <w:spacing w:val="20"/>
          <w:kern w:val="1"/>
          <w:lang w:val="en-US"/>
        </w:rPr>
        <w:t>579,330 sq km</w:t>
      </w:r>
      <w:r w:rsidRPr="0054539C">
        <w:rPr>
          <w:rStyle w:val="Fodnotehenvisning"/>
          <w:rFonts w:ascii="Times New Roman" w:hAnsi="Times New Roman" w:cs="Times New Roman"/>
          <w:spacing w:val="20"/>
          <w:kern w:val="1"/>
          <w:lang w:val="en-US"/>
        </w:rPr>
        <w:footnoteReference w:id="110"/>
      </w:r>
      <w:r w:rsidRPr="0054539C">
        <w:rPr>
          <w:rFonts w:ascii="Times New Roman" w:hAnsi="Times New Roman" w:cs="Times New Roman"/>
          <w:spacing w:val="20"/>
          <w:kern w:val="1"/>
          <w:lang w:val="en-US"/>
        </w:rPr>
        <w:t xml:space="preserve">) </w:t>
      </w:r>
      <w:r w:rsidRPr="0054539C">
        <w:rPr>
          <w:rFonts w:ascii="Times New Roman" w:hAnsi="Times New Roman" w:cs="Times New Roman"/>
        </w:rPr>
        <w:t>– third biggest in the Europe after Russia and France.</w:t>
      </w:r>
      <w:r w:rsidRPr="0054539C">
        <w:rPr>
          <w:rStyle w:val="Fodnotehenvisning"/>
          <w:rFonts w:ascii="Times New Roman" w:hAnsi="Times New Roman" w:cs="Times New Roman"/>
        </w:rPr>
        <w:footnoteReference w:id="111"/>
      </w:r>
      <w:r w:rsidRPr="0054539C">
        <w:rPr>
          <w:rFonts w:ascii="Times New Roman" w:hAnsi="Times New Roman" w:cs="Times New Roman"/>
        </w:rPr>
        <w:t xml:space="preserve"> Geographical location is not less significant, especially regarding its longest boarder with Russia </w:t>
      </w:r>
      <w:r w:rsidRPr="0054539C">
        <w:rPr>
          <w:rFonts w:ascii="Times New Roman" w:hAnsi="Times New Roman" w:cs="Times New Roman"/>
          <w:spacing w:val="20"/>
          <w:kern w:val="1"/>
          <w:lang w:val="en-US"/>
        </w:rPr>
        <w:t>1576 km</w:t>
      </w:r>
      <w:r w:rsidRPr="0054539C">
        <w:rPr>
          <w:rFonts w:ascii="Times New Roman" w:hAnsi="Times New Roman" w:cs="Times New Roman"/>
        </w:rPr>
        <w:t xml:space="preserve"> and relative proximity to Western Europe and boarders with 4 EU countries (Hungary, Poland, Romania and Slovakia).</w:t>
      </w:r>
      <w:r w:rsidRPr="0054539C">
        <w:rPr>
          <w:rStyle w:val="Fodnotehenvisning"/>
          <w:rFonts w:ascii="Times New Roman" w:hAnsi="Times New Roman" w:cs="Times New Roman"/>
        </w:rPr>
        <w:footnoteReference w:id="112"/>
      </w:r>
      <w:r w:rsidRPr="0054539C">
        <w:rPr>
          <w:rFonts w:ascii="Times New Roman" w:hAnsi="Times New Roman" w:cs="Times New Roman"/>
        </w:rPr>
        <w:t xml:space="preserve"> </w:t>
      </w:r>
    </w:p>
    <w:p w14:paraId="21FBD350" w14:textId="77777777" w:rsidR="007371DF" w:rsidRPr="0054539C" w:rsidRDefault="007371DF" w:rsidP="0054539C">
      <w:pPr>
        <w:widowControl w:val="0"/>
        <w:autoSpaceDE w:val="0"/>
        <w:autoSpaceDN w:val="0"/>
        <w:adjustRightInd w:val="0"/>
        <w:spacing w:after="200" w:line="360" w:lineRule="auto"/>
        <w:jc w:val="both"/>
        <w:rPr>
          <w:rFonts w:ascii="Times New Roman" w:hAnsi="Times New Roman" w:cs="Times New Roman"/>
          <w:lang w:val="en-US"/>
        </w:rPr>
      </w:pPr>
      <w:r w:rsidRPr="0054539C">
        <w:rPr>
          <w:rFonts w:ascii="Times New Roman" w:hAnsi="Times New Roman" w:cs="Times New Roman"/>
        </w:rPr>
        <w:t xml:space="preserve">To continue, geographical location of Ukraine provided opportunity to became </w:t>
      </w:r>
      <w:r w:rsidRPr="0054539C">
        <w:rPr>
          <w:rFonts w:ascii="Times New Roman" w:hAnsi="Times New Roman" w:cs="Times New Roman"/>
          <w:lang w:val="en-US"/>
        </w:rPr>
        <w:t xml:space="preserve">a key transit country in the energy resources area from Russia to the EU. In 2013, </w:t>
      </w:r>
      <w:hyperlink r:id="rId21" w:history="1">
        <w:r w:rsidRPr="0054539C">
          <w:rPr>
            <w:rFonts w:ascii="Times New Roman" w:hAnsi="Times New Roman" w:cs="Times New Roman"/>
            <w:lang w:val="en-US"/>
          </w:rPr>
          <w:t>16 percent of Europe’s natural gas consumption</w:t>
        </w:r>
      </w:hyperlink>
      <w:r w:rsidRPr="0054539C">
        <w:rPr>
          <w:rFonts w:ascii="Times New Roman" w:hAnsi="Times New Roman" w:cs="Times New Roman"/>
          <w:lang w:val="en-US"/>
        </w:rPr>
        <w:t xml:space="preserve"> was flowed through the Ukraine.</w:t>
      </w:r>
      <w:r w:rsidRPr="0054539C">
        <w:rPr>
          <w:rStyle w:val="Fodnotehenvisning"/>
          <w:rFonts w:ascii="Times New Roman" w:hAnsi="Times New Roman" w:cs="Times New Roman"/>
          <w:lang w:val="en-US"/>
        </w:rPr>
        <w:footnoteReference w:id="113"/>
      </w:r>
    </w:p>
    <w:p w14:paraId="54E67954" w14:textId="77777777" w:rsidR="007371DF" w:rsidRPr="0054539C" w:rsidRDefault="007371DF" w:rsidP="0054539C">
      <w:pPr>
        <w:widowControl w:val="0"/>
        <w:autoSpaceDE w:val="0"/>
        <w:autoSpaceDN w:val="0"/>
        <w:adjustRightInd w:val="0"/>
        <w:spacing w:after="200" w:line="360" w:lineRule="auto"/>
        <w:jc w:val="both"/>
        <w:rPr>
          <w:rFonts w:ascii="Times New Roman" w:hAnsi="Times New Roman" w:cs="Times New Roman"/>
          <w:lang w:val="en-US"/>
        </w:rPr>
      </w:pPr>
      <w:r w:rsidRPr="0054539C">
        <w:rPr>
          <w:rFonts w:ascii="Times New Roman" w:hAnsi="Times New Roman" w:cs="Times New Roman"/>
          <w:lang w:val="en-US"/>
        </w:rPr>
        <w:t>And even that is not all, Ukraine have been and is an actor with military-strategic importance due to large - scale military infrastructure and elements as Sevastopol (the military naval base of the former Soviet Black Sea Fleet), that was protecting Russia’s military-strategic interests in Southwestern and Western Europe. More than that, independent Ukraine limited Russia’s access to vital sub-regions of Europe as Baltic and Black Seas.  As a result, it increases Europe’s ability to balance and reduce Russia’s efforts towards superpower image.</w:t>
      </w:r>
      <w:r w:rsidRPr="0054539C">
        <w:rPr>
          <w:rStyle w:val="Fodnotehenvisning"/>
          <w:rFonts w:ascii="Times New Roman" w:hAnsi="Times New Roman" w:cs="Times New Roman"/>
          <w:lang w:val="en-US"/>
        </w:rPr>
        <w:footnoteReference w:id="114"/>
      </w:r>
      <w:r w:rsidRPr="0054539C">
        <w:rPr>
          <w:rFonts w:ascii="Times New Roman" w:hAnsi="Times New Roman" w:cs="Times New Roman"/>
          <w:lang w:val="en-US"/>
        </w:rPr>
        <w:t xml:space="preserve"> </w:t>
      </w:r>
      <w:proofErr w:type="gramStart"/>
      <w:r w:rsidRPr="0054539C">
        <w:rPr>
          <w:rFonts w:ascii="Times New Roman" w:hAnsi="Times New Roman" w:cs="Times New Roman"/>
          <w:lang w:val="en-US"/>
        </w:rPr>
        <w:t>It was admitted by U.S. secretary of defence</w:t>
      </w:r>
      <w:proofErr w:type="gramEnd"/>
      <w:r w:rsidRPr="0054539C">
        <w:rPr>
          <w:rFonts w:ascii="Times New Roman" w:hAnsi="Times New Roman" w:cs="Times New Roman"/>
          <w:lang w:val="en-US"/>
        </w:rPr>
        <w:t xml:space="preserve"> in 1996 that: “I cannot overestimate the importance of Ukraine as independent country to the security and stability of all of Europe.”</w:t>
      </w:r>
      <w:r w:rsidRPr="0054539C">
        <w:rPr>
          <w:rStyle w:val="Fodnotehenvisning"/>
          <w:rFonts w:ascii="Times New Roman" w:hAnsi="Times New Roman" w:cs="Times New Roman"/>
          <w:lang w:val="en-US"/>
        </w:rPr>
        <w:footnoteReference w:id="115"/>
      </w:r>
      <w:r w:rsidRPr="0054539C">
        <w:rPr>
          <w:rFonts w:ascii="Times New Roman" w:hAnsi="Times New Roman" w:cs="Times New Roman"/>
          <w:lang w:val="en-US"/>
        </w:rPr>
        <w:t xml:space="preserve"> Even more – already in 1997 Zbigniew Brzezinski in his book “</w:t>
      </w:r>
      <w:r w:rsidRPr="0054539C">
        <w:rPr>
          <w:rFonts w:ascii="Times New Roman" w:hAnsi="Times New Roman" w:cs="Times New Roman"/>
          <w:iCs/>
          <w:lang w:val="en-US"/>
        </w:rPr>
        <w:t>The Grand Chessboard: American Primacy and its Geostrategic Imperatives”</w:t>
      </w:r>
      <w:r w:rsidRPr="0054539C">
        <w:rPr>
          <w:rFonts w:ascii="Times New Roman" w:hAnsi="Times New Roman" w:cs="Times New Roman"/>
          <w:lang w:val="en-US"/>
        </w:rPr>
        <w:t xml:space="preserve"> emphasized the importance of Ukraine in the global area. He highlighted Ukraine as one of the critically important geopolitical pivots – state that is significant due to its sensitive location, access to important areas and resources and consequences of potentially vulnerable condition in the case of the particular behavior of geostrategic players. Ukraine fulfills all of these criteria and is seen as a tool to transform Russia. Even without Ukraine Russia is able to strive for its imperial status, but not anymore in the framework of Eurasian empire. Accordingly, Russia would become more “</w:t>
      </w:r>
      <w:r w:rsidRPr="0054539C">
        <w:rPr>
          <w:rFonts w:ascii="Times New Roman" w:hAnsi="Times New Roman" w:cs="Times New Roman"/>
          <w:iCs/>
          <w:lang w:val="en-US"/>
        </w:rPr>
        <w:t>Asianized” and remote from Europe.</w:t>
      </w:r>
      <w:r w:rsidRPr="0054539C">
        <w:rPr>
          <w:rStyle w:val="Fodnotehenvisning"/>
          <w:rFonts w:ascii="Times New Roman" w:hAnsi="Times New Roman" w:cs="Times New Roman"/>
          <w:lang w:val="en-US"/>
        </w:rPr>
        <w:footnoteReference w:id="116"/>
      </w:r>
      <w:r w:rsidRPr="0054539C">
        <w:rPr>
          <w:rFonts w:ascii="Times New Roman" w:hAnsi="Times New Roman" w:cs="Times New Roman"/>
          <w:iCs/>
          <w:lang w:val="en-US"/>
        </w:rPr>
        <w:t xml:space="preserve"> The attractiveness of Europe and increased ties with Ukraine, Belarus and Russia was seen as a strategy to disseminate and proselytize common democratic values and principles creating Eurasian framework of cooperation and security.</w:t>
      </w:r>
      <w:r w:rsidRPr="0054539C">
        <w:rPr>
          <w:rStyle w:val="Fodnotehenvisning"/>
          <w:rFonts w:ascii="Times New Roman" w:hAnsi="Times New Roman" w:cs="Times New Roman"/>
          <w:iCs/>
          <w:lang w:val="en-US"/>
        </w:rPr>
        <w:footnoteReference w:id="117"/>
      </w:r>
      <w:r w:rsidRPr="0054539C">
        <w:rPr>
          <w:rFonts w:ascii="Times New Roman" w:hAnsi="Times New Roman" w:cs="Times New Roman"/>
          <w:iCs/>
          <w:lang w:val="en-US"/>
        </w:rPr>
        <w:t xml:space="preserve"> As a significant step and measures towards positive changes of the country’s situation in </w:t>
      </w:r>
      <w:r w:rsidRPr="0054539C">
        <w:rPr>
          <w:rFonts w:ascii="Times New Roman" w:hAnsi="Times New Roman" w:cs="Times New Roman"/>
          <w:lang w:val="en-US"/>
        </w:rPr>
        <w:t>human rights, the rule of law and democracy</w:t>
      </w:r>
      <w:r w:rsidRPr="0054539C">
        <w:rPr>
          <w:rFonts w:ascii="Times New Roman" w:hAnsi="Times New Roman" w:cs="Times New Roman"/>
          <w:iCs/>
          <w:lang w:val="en-US"/>
        </w:rPr>
        <w:t xml:space="preserve">, was admition of Ukraine </w:t>
      </w:r>
      <w:r w:rsidRPr="0054539C">
        <w:rPr>
          <w:rFonts w:ascii="Times New Roman" w:hAnsi="Times New Roman" w:cs="Times New Roman"/>
          <w:lang w:val="en-US"/>
        </w:rPr>
        <w:t>to the Council of Europe (CE) in November 1995.</w:t>
      </w:r>
      <w:r w:rsidRPr="0054539C">
        <w:rPr>
          <w:rStyle w:val="Fodnotehenvisning"/>
          <w:rFonts w:ascii="Times New Roman" w:hAnsi="Times New Roman" w:cs="Times New Roman"/>
          <w:lang w:val="en-US"/>
        </w:rPr>
        <w:footnoteReference w:id="118"/>
      </w:r>
      <w:r w:rsidRPr="0054539C">
        <w:rPr>
          <w:rFonts w:ascii="Times New Roman" w:hAnsi="Times New Roman" w:cs="Times New Roman"/>
          <w:lang w:val="en-US"/>
        </w:rPr>
        <w:t xml:space="preserve"> Ukraine was the second (after Moldova and before the Russia) between ex</w:t>
      </w:r>
      <w:r w:rsidRPr="0054539C">
        <w:rPr>
          <w:rFonts w:ascii="Times New Roman" w:hAnsi="Times New Roman" w:cs="Times New Roman"/>
        </w:rPr>
        <w:t xml:space="preserve">-Soviet countries in CE. Even despite the fact, that in July 1999 - on the Eve of the given deadline (2000), only </w:t>
      </w:r>
      <w:r w:rsidRPr="0054539C">
        <w:rPr>
          <w:rFonts w:ascii="Times New Roman" w:hAnsi="Times New Roman" w:cs="Times New Roman"/>
          <w:lang w:val="en-US"/>
        </w:rPr>
        <w:t>thirty-two out of forty-two commitments was fulfilled and Monitoring Committee proposed to suspend Ukraine's membership in the CE, it was stopped by Parliamentary Assembly of the Council of Europe (PACE). It was done so due to the worries that, accordingly to the prominent independent deputy of Ukraine and democrat Anatoly Matvienko, - suspension, punishment or any other measures would slow down the country's democratic progress, empower antidemocratic forces and push Ukraine closer to "the East" and a "Slavic Union" not Europe.</w:t>
      </w:r>
      <w:r w:rsidRPr="0054539C">
        <w:rPr>
          <w:rStyle w:val="Fodnotehenvisning"/>
          <w:rFonts w:ascii="Times New Roman" w:hAnsi="Times New Roman" w:cs="Times New Roman"/>
          <w:lang w:val="en-US"/>
        </w:rPr>
        <w:footnoteReference w:id="119"/>
      </w:r>
      <w:r w:rsidRPr="0054539C">
        <w:rPr>
          <w:rFonts w:ascii="Times New Roman" w:hAnsi="Times New Roman" w:cs="Times New Roman"/>
          <w:lang w:val="en-US"/>
        </w:rPr>
        <w:t xml:space="preserve"> And that would be a big step back from the progress previously achieved.</w:t>
      </w:r>
    </w:p>
    <w:p w14:paraId="28C9807B" w14:textId="77777777" w:rsidR="007371DF" w:rsidRPr="0054539C" w:rsidRDefault="007371DF" w:rsidP="0054539C">
      <w:pPr>
        <w:pStyle w:val="Normalweb"/>
        <w:spacing w:line="360" w:lineRule="auto"/>
        <w:jc w:val="both"/>
        <w:rPr>
          <w:rFonts w:ascii="Times New Roman" w:hAnsi="Times New Roman"/>
          <w:sz w:val="24"/>
          <w:szCs w:val="24"/>
        </w:rPr>
      </w:pPr>
      <w:r w:rsidRPr="0054539C">
        <w:rPr>
          <w:rFonts w:ascii="Times New Roman" w:hAnsi="Times New Roman"/>
          <w:sz w:val="24"/>
          <w:szCs w:val="24"/>
          <w:lang w:val="en-US"/>
        </w:rPr>
        <w:t>To continue on the security area, the nuclear issue, after the world’s worst nuclear accident in Chernobyl in 1986, required G7</w:t>
      </w:r>
      <w:r w:rsidRPr="0054539C">
        <w:rPr>
          <w:rStyle w:val="Fodnotehenvisning"/>
          <w:rFonts w:ascii="Times New Roman" w:hAnsi="Times New Roman"/>
          <w:sz w:val="24"/>
          <w:szCs w:val="24"/>
          <w:lang w:val="en-US"/>
        </w:rPr>
        <w:footnoteReference w:id="120"/>
      </w:r>
      <w:r w:rsidRPr="0054539C">
        <w:rPr>
          <w:rFonts w:ascii="Times New Roman" w:hAnsi="Times New Roman"/>
          <w:sz w:val="24"/>
          <w:szCs w:val="24"/>
          <w:lang w:val="en-US"/>
        </w:rPr>
        <w:t xml:space="preserve"> and European’s Commission’s assistance to mitigate the </w:t>
      </w:r>
      <w:proofErr w:type="gramStart"/>
      <w:r w:rsidRPr="0054539C">
        <w:rPr>
          <w:rFonts w:ascii="Times New Roman" w:hAnsi="Times New Roman"/>
          <w:sz w:val="24"/>
          <w:szCs w:val="24"/>
          <w:lang w:val="en-US"/>
        </w:rPr>
        <w:t>consequences,</w:t>
      </w:r>
      <w:proofErr w:type="gramEnd"/>
      <w:r w:rsidRPr="0054539C">
        <w:rPr>
          <w:rFonts w:ascii="Times New Roman" w:hAnsi="Times New Roman"/>
          <w:sz w:val="24"/>
          <w:szCs w:val="24"/>
          <w:lang w:val="en-US"/>
        </w:rPr>
        <w:t xml:space="preserve"> improve nuclear safety and make sure that Chernobyl’s Nuclear Power Plant is not creating danger in the future. Up till now there was invested approx. €500 millions by European Commission in </w:t>
      </w:r>
      <w:r w:rsidRPr="0054539C">
        <w:rPr>
          <w:rFonts w:ascii="Times New Roman" w:hAnsi="Times New Roman"/>
          <w:sz w:val="24"/>
          <w:szCs w:val="24"/>
        </w:rPr>
        <w:t>social projects: in healthcare, education and horticulture, to reduce the effects of the disaster and rebuild the lives. The Memorandum of Understanding (MoU) in 1995 between G7, the Commission and Ukraine on closure of Chernobyl expressed the common commitment on the issue.</w:t>
      </w:r>
      <w:r w:rsidRPr="0054539C">
        <w:rPr>
          <w:rStyle w:val="Fodnotehenvisning"/>
          <w:rFonts w:ascii="Times New Roman" w:hAnsi="Times New Roman"/>
          <w:sz w:val="24"/>
          <w:szCs w:val="24"/>
        </w:rPr>
        <w:footnoteReference w:id="121"/>
      </w:r>
    </w:p>
    <w:p w14:paraId="61400CBE" w14:textId="499F0A5E" w:rsidR="007371DF" w:rsidRPr="0054539C" w:rsidRDefault="007371DF" w:rsidP="0054539C">
      <w:pPr>
        <w:pStyle w:val="Normalweb"/>
        <w:spacing w:line="360" w:lineRule="auto"/>
        <w:jc w:val="both"/>
        <w:rPr>
          <w:rFonts w:ascii="Times New Roman" w:hAnsi="Times New Roman"/>
          <w:sz w:val="24"/>
          <w:szCs w:val="24"/>
        </w:rPr>
      </w:pPr>
      <w:r w:rsidRPr="0054539C">
        <w:rPr>
          <w:rFonts w:ascii="Times New Roman" w:hAnsi="Times New Roman"/>
          <w:sz w:val="24"/>
          <w:szCs w:val="24"/>
        </w:rPr>
        <w:t>But what about Ukraine? Was the commitment towards deeper EU integration and tightened cooperation ties mutually beneficial and attractive?</w:t>
      </w:r>
    </w:p>
    <w:p w14:paraId="7135B7C7" w14:textId="77777777" w:rsidR="007371DF" w:rsidRPr="00EF7D72" w:rsidRDefault="007371DF" w:rsidP="0054539C">
      <w:pPr>
        <w:pStyle w:val="Overskrift2"/>
        <w:spacing w:line="360" w:lineRule="auto"/>
        <w:jc w:val="both"/>
        <w:rPr>
          <w:rFonts w:ascii="Times New Roman" w:hAnsi="Times New Roman" w:cs="Times New Roman"/>
          <w:color w:val="auto"/>
          <w:sz w:val="28"/>
          <w:szCs w:val="28"/>
        </w:rPr>
      </w:pPr>
      <w:bookmarkStart w:id="11" w:name="_Toc276952484"/>
      <w:r w:rsidRPr="00EF7D72">
        <w:rPr>
          <w:rFonts w:ascii="Times New Roman" w:hAnsi="Times New Roman" w:cs="Times New Roman"/>
          <w:color w:val="auto"/>
          <w:sz w:val="28"/>
          <w:szCs w:val="28"/>
        </w:rPr>
        <w:t>2.2. Ukraine’s ”Declarative Europeanization”</w:t>
      </w:r>
      <w:bookmarkEnd w:id="11"/>
    </w:p>
    <w:p w14:paraId="755D8A1E" w14:textId="77777777" w:rsidR="00162857" w:rsidRPr="0054539C" w:rsidRDefault="00162857" w:rsidP="0054539C">
      <w:pPr>
        <w:jc w:val="both"/>
        <w:rPr>
          <w:rFonts w:ascii="Times New Roman" w:hAnsi="Times New Roman" w:cs="Times New Roman"/>
        </w:rPr>
      </w:pPr>
    </w:p>
    <w:p w14:paraId="65B23A75" w14:textId="1ECC6BD9" w:rsidR="007371DF" w:rsidRPr="00EF7D72" w:rsidRDefault="007371DF" w:rsidP="00EF7D72">
      <w:pPr>
        <w:widowControl w:val="0"/>
        <w:autoSpaceDE w:val="0"/>
        <w:autoSpaceDN w:val="0"/>
        <w:adjustRightInd w:val="0"/>
        <w:spacing w:after="200" w:line="360" w:lineRule="auto"/>
        <w:jc w:val="both"/>
        <w:rPr>
          <w:rFonts w:ascii="Times New Roman" w:hAnsi="Times New Roman" w:cs="Times New Roman"/>
          <w:lang w:val="en-US"/>
        </w:rPr>
      </w:pPr>
      <w:r w:rsidRPr="0054539C">
        <w:rPr>
          <w:rFonts w:ascii="Times New Roman" w:hAnsi="Times New Roman" w:cs="Times New Roman"/>
        </w:rPr>
        <w:t>The official foreign policy position of Ukraine towards European integration was formulated already in the late 1990s. Accordingly to the official homepage of Mission of Ukraine to the EU, we can talk about the establishment of the relationships between Ukraine and EU,</w:t>
      </w:r>
      <w:r w:rsidRPr="0054539C">
        <w:rPr>
          <w:rFonts w:ascii="Times New Roman" w:hAnsi="Times New Roman" w:cs="Times New Roman"/>
          <w:lang w:val="en-US"/>
        </w:rPr>
        <w:t xml:space="preserve"> when Minister of Foreign Affairs of the country holding presidency of the EU in 1991 -  Netherlands, on behalf of the whole EU, officially expressed recognition of Ukrainian independence.</w:t>
      </w:r>
      <w:r w:rsidRPr="0054539C">
        <w:rPr>
          <w:rStyle w:val="Fodnotehenvisning"/>
          <w:rFonts w:ascii="Times New Roman" w:hAnsi="Times New Roman" w:cs="Times New Roman"/>
          <w:lang w:val="en-US"/>
        </w:rPr>
        <w:footnoteReference w:id="122"/>
      </w:r>
      <w:r w:rsidRPr="0054539C">
        <w:rPr>
          <w:rFonts w:ascii="Times New Roman" w:hAnsi="Times New Roman" w:cs="Times New Roman"/>
          <w:lang w:val="en-US"/>
        </w:rPr>
        <w:t xml:space="preserve"> However, at the legislative level Ukraine’s desire in relation to the EU was announced later - on July 2</w:t>
      </w:r>
      <w:r w:rsidRPr="0054539C">
        <w:rPr>
          <w:rFonts w:ascii="Times New Roman" w:hAnsi="Times New Roman" w:cs="Times New Roman"/>
          <w:vertAlign w:val="superscript"/>
          <w:lang w:val="en-US"/>
        </w:rPr>
        <w:t>nd</w:t>
      </w:r>
      <w:r w:rsidRPr="0054539C">
        <w:rPr>
          <w:rFonts w:ascii="Times New Roman" w:hAnsi="Times New Roman" w:cs="Times New Roman"/>
          <w:lang w:val="en-US"/>
        </w:rPr>
        <w:t>, 1993 in “On the Main</w:t>
      </w:r>
      <w:r w:rsidRPr="0054539C">
        <w:rPr>
          <w:rStyle w:val="Fodnotehenvisning"/>
          <w:rFonts w:ascii="Times New Roman" w:hAnsi="Times New Roman" w:cs="Times New Roman"/>
          <w:lang w:val="en-US"/>
        </w:rPr>
        <w:footnoteReference w:id="123"/>
      </w:r>
      <w:r w:rsidRPr="0054539C">
        <w:rPr>
          <w:rFonts w:ascii="Times New Roman" w:hAnsi="Times New Roman" w:cs="Times New Roman"/>
          <w:lang w:val="en-US"/>
        </w:rPr>
        <w:t xml:space="preserve"> Directions of the Foreign Policy of Ukraine”, approved by Verhovna Rada. It is important to pay attention on Ukraine’s foreign policy goals and directions after recognition of independence. Due to the historical changes in the international relations, the emergence of new regional centers of power and fundamental political and economic changes in Ukrainian society, country was searching for its’ place on the global scene and foreign policy direction. At this point is also significant to emphasize Ukraine’s expectations from the international cooperation and openness. That is very clear from the document that Ukraine’s government is well informed about its’ significance in geopolitical and security area for Europe, that is emphasized in the beginning of document. Accordingly, country is not hiding the ambitions to become an influential world power in the future with political and economic capabilities to perform stability in Europe due to the geopolitical position, historical experience, rich natural resources, cultural traditions, economic, scientific, technical and intellectual potential. However, the political preferences and decisions regarding the engagement are directed by national interest. The Ukraine’s membership in the European Communities was defined as the priority of its’ foreign policy on the condition that it will not create danger to the country’s national interests</w:t>
      </w:r>
      <w:r w:rsidRPr="0054539C">
        <w:rPr>
          <w:rFonts w:ascii="Times New Roman" w:hAnsi="Times New Roman" w:cs="Times New Roman"/>
          <w:sz w:val="26"/>
          <w:szCs w:val="26"/>
          <w:lang w:val="en-US"/>
        </w:rPr>
        <w:t xml:space="preserve">. </w:t>
      </w:r>
      <w:r w:rsidRPr="0054539C">
        <w:rPr>
          <w:rFonts w:ascii="Times New Roman" w:hAnsi="Times New Roman" w:cs="Times New Roman"/>
          <w:lang w:val="en-US"/>
        </w:rPr>
        <w:t xml:space="preserve">However, the main targets of Ukraine, in the framework of national interest, match the 3 key EU intentions: geopolitics, security and economics. Ukraine prioritizes strategic and geopolitical interests in the context of national security and political independence of the country. The territorial integrity and inviolability of the country’s boarders is emphasized as well as development of democracy. The European values as human rights are applied to the situation of Ukraine oriented on the protection of the interests and rights of citizens and legal persons abroad. If the EU’s interests in economic area are oriented on energy resources, then Ukraine’s desire is - integration of the national economy into global market. The biggest challenge - to increase the foreign investment into Ukraine, depends on change of the country’s image to reliable and prospective partner. To conclude, Ukraine agreed on the fact that in order to maintain cooperation and stable relations with EU, it has to conclude </w:t>
      </w:r>
      <w:proofErr w:type="gramStart"/>
      <w:r w:rsidRPr="0054539C">
        <w:rPr>
          <w:rFonts w:ascii="Times New Roman" w:hAnsi="Times New Roman" w:cs="Times New Roman"/>
          <w:lang w:val="en-US"/>
        </w:rPr>
        <w:t>an</w:t>
      </w:r>
      <w:proofErr w:type="gramEnd"/>
      <w:r w:rsidRPr="0054539C">
        <w:rPr>
          <w:rFonts w:ascii="Times New Roman" w:hAnsi="Times New Roman" w:cs="Times New Roman"/>
          <w:lang w:val="en-US"/>
        </w:rPr>
        <w:t xml:space="preserve"> PCA by seeing it as “baby steps” towards association and future membership in organization. </w:t>
      </w:r>
      <w:r w:rsidRPr="0054539C">
        <w:rPr>
          <w:rStyle w:val="Fodnotehenvisning"/>
          <w:rFonts w:ascii="Times New Roman" w:hAnsi="Times New Roman" w:cs="Times New Roman"/>
          <w:lang w:val="en-US"/>
        </w:rPr>
        <w:footnoteReference w:id="124"/>
      </w:r>
      <w:r w:rsidRPr="0054539C">
        <w:rPr>
          <w:rFonts w:ascii="Times New Roman" w:hAnsi="Times New Roman" w:cs="Times New Roman"/>
          <w:lang w:val="en-US"/>
        </w:rPr>
        <w:t xml:space="preserve"> </w:t>
      </w:r>
      <w:r w:rsidRPr="0054539C">
        <w:rPr>
          <w:rFonts w:ascii="Times New Roman" w:hAnsi="Times New Roman"/>
        </w:rPr>
        <w:t>Together with a plenty of other guidelines and programmes</w:t>
      </w:r>
      <w:r w:rsidR="00EF7D72">
        <w:rPr>
          <w:rFonts w:ascii="Times New Roman" w:hAnsi="Times New Roman"/>
        </w:rPr>
        <w:t xml:space="preserve"> (TACIS)</w:t>
      </w:r>
      <w:r w:rsidRPr="0054539C">
        <w:rPr>
          <w:rFonts w:ascii="Times New Roman" w:hAnsi="Times New Roman"/>
        </w:rPr>
        <w:t xml:space="preserve"> </w:t>
      </w:r>
      <w:r w:rsidR="00EF7D72">
        <w:rPr>
          <w:rFonts w:ascii="Times New Roman" w:hAnsi="Times New Roman"/>
          <w:lang w:val="en-US"/>
        </w:rPr>
        <w:t>were declared</w:t>
      </w:r>
      <w:r w:rsidRPr="0054539C">
        <w:rPr>
          <w:rFonts w:ascii="Times New Roman" w:hAnsi="Times New Roman"/>
          <w:lang w:val="en-US"/>
        </w:rPr>
        <w:t xml:space="preserve"> the integration measures in areas to achieve the fulfillment of the preconditions until period of 2007 for a full membership of Ukraine in EU in the framework of PCA.</w:t>
      </w:r>
      <w:r w:rsidRPr="0054539C">
        <w:rPr>
          <w:rStyle w:val="Fodnotehenvisning"/>
          <w:rFonts w:ascii="Times New Roman" w:hAnsi="Times New Roman"/>
          <w:lang w:val="en-US"/>
        </w:rPr>
        <w:footnoteReference w:id="125"/>
      </w:r>
      <w:r w:rsidRPr="0054539C">
        <w:rPr>
          <w:rFonts w:ascii="Times New Roman" w:hAnsi="Times New Roman"/>
          <w:lang w:val="en-US"/>
        </w:rPr>
        <w:t xml:space="preserve"> </w:t>
      </w:r>
    </w:p>
    <w:p w14:paraId="2BAD82ED" w14:textId="77777777" w:rsidR="007371DF" w:rsidRPr="00EF7D72" w:rsidRDefault="007371DF" w:rsidP="0054539C">
      <w:pPr>
        <w:pStyle w:val="Overskrift3"/>
        <w:spacing w:line="360" w:lineRule="auto"/>
        <w:jc w:val="both"/>
        <w:rPr>
          <w:rFonts w:ascii="Times New Roman" w:hAnsi="Times New Roman" w:cs="Times New Roman"/>
          <w:color w:val="auto"/>
          <w:sz w:val="28"/>
          <w:szCs w:val="28"/>
        </w:rPr>
      </w:pPr>
      <w:bookmarkStart w:id="12" w:name="_Toc276952485"/>
      <w:r w:rsidRPr="00EF7D72">
        <w:rPr>
          <w:rFonts w:ascii="Times New Roman" w:hAnsi="Times New Roman" w:cs="Times New Roman"/>
          <w:color w:val="auto"/>
          <w:sz w:val="28"/>
          <w:szCs w:val="28"/>
        </w:rPr>
        <w:t>2.2.1. TACIS and PCA – a Success Story or ”Lost in Translation”?</w:t>
      </w:r>
      <w:bookmarkEnd w:id="12"/>
    </w:p>
    <w:p w14:paraId="0482C742" w14:textId="77777777" w:rsidR="004B43E2" w:rsidRPr="0054539C" w:rsidRDefault="004B43E2" w:rsidP="0054539C">
      <w:pPr>
        <w:jc w:val="both"/>
        <w:rPr>
          <w:rFonts w:ascii="Times New Roman" w:hAnsi="Times New Roman" w:cs="Times New Roman"/>
        </w:rPr>
      </w:pPr>
    </w:p>
    <w:p w14:paraId="3A848DAC" w14:textId="682AC8A1" w:rsidR="007371DF" w:rsidRPr="0054539C" w:rsidRDefault="007371DF"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Looking into the pre-history of cooperation framework between EU – Ukraine, during the period of 1991 – 2006, is necessary to start with the Cooperation Programme TACIS (Technical Assistance to CIS</w:t>
      </w:r>
      <w:r w:rsidRPr="0054539C">
        <w:rPr>
          <w:rStyle w:val="Fodnotehenvisning"/>
          <w:rFonts w:ascii="Times New Roman" w:hAnsi="Times New Roman" w:cs="Times New Roman"/>
          <w:lang w:val="en-US"/>
        </w:rPr>
        <w:footnoteReference w:id="126"/>
      </w:r>
      <w:r w:rsidRPr="0054539C">
        <w:rPr>
          <w:rFonts w:ascii="Times New Roman" w:hAnsi="Times New Roman" w:cs="Times New Roman"/>
          <w:lang w:val="en-US"/>
        </w:rPr>
        <w:t xml:space="preserve"> countries) supporting the transition process in political, economic and social vacuum of independent states. EU’s input is significant, as it is the biggest donor for Ukraine. To be more specific, in the framework of TACIS EU’s macro-financial assistance and humanitarian aid overall amount exceeded € 1 billion.</w:t>
      </w:r>
      <w:r w:rsidRPr="0054539C">
        <w:rPr>
          <w:rStyle w:val="Fodnotehenvisning"/>
          <w:rFonts w:ascii="Times New Roman" w:hAnsi="Times New Roman" w:cs="Times New Roman"/>
          <w:lang w:val="en-US"/>
        </w:rPr>
        <w:footnoteReference w:id="127"/>
      </w:r>
      <w:r w:rsidRPr="0054539C">
        <w:rPr>
          <w:rFonts w:ascii="Times New Roman" w:hAnsi="Times New Roman" w:cs="Times New Roman"/>
          <w:lang w:val="en-US"/>
        </w:rPr>
        <w:t xml:space="preserve"> It is significant to emphasize, that PCA does not include the issue of membership (despite Ukraine’s expectations) – excluding Ukraine from the “accession circle”.</w:t>
      </w:r>
      <w:r w:rsidRPr="0054539C">
        <w:rPr>
          <w:rStyle w:val="Fodnotehenvisning"/>
          <w:rFonts w:ascii="Times New Roman" w:hAnsi="Times New Roman" w:cs="Times New Roman"/>
          <w:lang w:val="en-US"/>
        </w:rPr>
        <w:footnoteReference w:id="128"/>
      </w:r>
    </w:p>
    <w:p w14:paraId="0A3BE115" w14:textId="77777777" w:rsidR="007371DF" w:rsidRPr="0054539C" w:rsidRDefault="007371DF"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The origins of PCA were based on a proposal of Commission in January 9, 1992, to replace the previous Trade and Co-operation Agreement, due to the change of identity and transition to the market economy of the new independent states (NIS</w:t>
      </w:r>
      <w:r w:rsidRPr="0054539C">
        <w:rPr>
          <w:rStyle w:val="Fodnotehenvisning"/>
          <w:rFonts w:ascii="Times New Roman" w:hAnsi="Times New Roman" w:cs="Times New Roman"/>
          <w:lang w:val="en-US"/>
        </w:rPr>
        <w:footnoteReference w:id="129"/>
      </w:r>
      <w:r w:rsidRPr="0054539C">
        <w:rPr>
          <w:rFonts w:ascii="Times New Roman" w:hAnsi="Times New Roman" w:cs="Times New Roman"/>
          <w:lang w:val="en-US"/>
        </w:rPr>
        <w:t xml:space="preserve">) of the former </w:t>
      </w:r>
      <w:r w:rsidRPr="0054539C">
        <w:rPr>
          <w:rFonts w:ascii="Times New Roman" w:hAnsi="Times New Roman" w:cs="Times New Roman"/>
          <w:bCs/>
          <w:lang w:val="en-US"/>
        </w:rPr>
        <w:t>Union of Soviet Socialist Republics</w:t>
      </w:r>
      <w:r w:rsidRPr="0054539C">
        <w:rPr>
          <w:rFonts w:ascii="Times New Roman" w:hAnsi="Times New Roman" w:cs="Times New Roman"/>
          <w:lang w:val="en-US"/>
        </w:rPr>
        <w:t xml:space="preserve"> (USSR). The negotiations on PCA between European Commission and Ukraine were officially opened in 1993.</w:t>
      </w:r>
      <w:r w:rsidRPr="0054539C">
        <w:rPr>
          <w:rStyle w:val="Fodnotehenvisning"/>
          <w:rFonts w:ascii="Times New Roman" w:hAnsi="Times New Roman" w:cs="Times New Roman"/>
          <w:lang w:val="en-US"/>
        </w:rPr>
        <w:footnoteReference w:id="130"/>
      </w:r>
      <w:r w:rsidRPr="0054539C">
        <w:rPr>
          <w:rFonts w:ascii="Times New Roman" w:hAnsi="Times New Roman" w:cs="Times New Roman"/>
          <w:lang w:val="en-US"/>
        </w:rPr>
        <w:t xml:space="preserve"> The same year Delegation of the European Commission to Ukraine was established.</w:t>
      </w:r>
      <w:r w:rsidRPr="0054539C">
        <w:rPr>
          <w:rStyle w:val="Fodnotehenvisning"/>
          <w:rFonts w:ascii="Times New Roman" w:hAnsi="Times New Roman" w:cs="Times New Roman"/>
          <w:lang w:val="en-US"/>
        </w:rPr>
        <w:footnoteReference w:id="131"/>
      </w:r>
      <w:r w:rsidRPr="0054539C">
        <w:rPr>
          <w:rFonts w:ascii="Times New Roman" w:hAnsi="Times New Roman" w:cs="Times New Roman"/>
          <w:lang w:val="en-US"/>
        </w:rPr>
        <w:t xml:space="preserve"> After 3 rounds of negotiations with Ukraine, agreement was signed on June 14, 1994. Accordingly, Ukraine was the first between CIS countries that signed the agreement. It took so long as already that time, Ukraine’s request was to include the discussion on prospects of future free trade agreement between Ukraine and EU.</w:t>
      </w:r>
      <w:r w:rsidRPr="0054539C">
        <w:rPr>
          <w:rStyle w:val="Fodnotehenvisning"/>
          <w:rFonts w:ascii="Times New Roman" w:hAnsi="Times New Roman" w:cs="Times New Roman"/>
          <w:lang w:val="en-US"/>
        </w:rPr>
        <w:footnoteReference w:id="132"/>
      </w:r>
      <w:r w:rsidRPr="0054539C">
        <w:rPr>
          <w:rFonts w:ascii="Times New Roman" w:hAnsi="Times New Roman" w:cs="Times New Roman"/>
          <w:lang w:val="en-US"/>
        </w:rPr>
        <w:t xml:space="preserve"> The trade and trade-related provisions entered into force already in 1996 via an </w:t>
      </w:r>
      <w:r w:rsidRPr="0054539C">
        <w:rPr>
          <w:rFonts w:ascii="Times New Roman" w:hAnsi="Times New Roman" w:cs="Times New Roman"/>
          <w:i/>
          <w:lang w:val="en-US"/>
        </w:rPr>
        <w:t>Interim Agreement</w:t>
      </w:r>
      <w:r w:rsidRPr="0054539C">
        <w:rPr>
          <w:rStyle w:val="Fodnotehenvisning"/>
          <w:rFonts w:ascii="Times New Roman" w:hAnsi="Times New Roman" w:cs="Times New Roman"/>
          <w:i/>
          <w:lang w:val="en-US"/>
        </w:rPr>
        <w:footnoteReference w:id="133"/>
      </w:r>
      <w:r w:rsidRPr="0054539C">
        <w:rPr>
          <w:rFonts w:ascii="Times New Roman" w:hAnsi="Times New Roman" w:cs="Times New Roman"/>
          <w:lang w:val="en-US"/>
        </w:rPr>
        <w:t>, but the agreement  - with four years delay (1998), due to the necessity of ratification of the Parliaments of 15 member states.</w:t>
      </w:r>
      <w:r w:rsidRPr="0054539C">
        <w:rPr>
          <w:rStyle w:val="Fodnotehenvisning"/>
          <w:rFonts w:ascii="Times New Roman" w:hAnsi="Times New Roman" w:cs="Times New Roman"/>
          <w:lang w:val="en-US"/>
        </w:rPr>
        <w:footnoteReference w:id="134"/>
      </w:r>
      <w:r w:rsidRPr="0054539C">
        <w:rPr>
          <w:rFonts w:ascii="Times New Roman" w:hAnsi="Times New Roman" w:cs="Times New Roman"/>
          <w:lang w:val="en-US"/>
        </w:rPr>
        <w:t xml:space="preserve"> </w:t>
      </w:r>
    </w:p>
    <w:p w14:paraId="67AAB5A9" w14:textId="050CC1AE" w:rsidR="007371DF" w:rsidRPr="00293E40" w:rsidRDefault="007371DF" w:rsidP="0054539C">
      <w:pPr>
        <w:spacing w:line="360" w:lineRule="auto"/>
        <w:jc w:val="both"/>
        <w:rPr>
          <w:rFonts w:ascii="Times New Roman" w:hAnsi="Times New Roman" w:cs="Times New Roman"/>
          <w:sz w:val="26"/>
          <w:szCs w:val="26"/>
          <w:lang w:val="en-US"/>
        </w:rPr>
      </w:pPr>
      <w:r w:rsidRPr="0054539C">
        <w:rPr>
          <w:rFonts w:ascii="Times New Roman" w:hAnsi="Times New Roman" w:cs="Times New Roman"/>
          <w:lang w:val="en-US"/>
        </w:rPr>
        <w:t>PCA opened the platform for regular political dialogue – annual Ukraine-EU Summits.</w:t>
      </w:r>
      <w:r w:rsidR="00293E40">
        <w:rPr>
          <w:rFonts w:ascii="Times New Roman" w:hAnsi="Times New Roman" w:cs="Times New Roman"/>
          <w:lang w:val="en-US"/>
        </w:rPr>
        <w:t xml:space="preserve"> </w:t>
      </w:r>
      <w:r w:rsidRPr="0054539C">
        <w:rPr>
          <w:rFonts w:ascii="Times New Roman" w:hAnsi="Times New Roman" w:cs="Times New Roman"/>
          <w:lang w:val="en-US"/>
        </w:rPr>
        <w:t>The main principles of the PCA were:</w:t>
      </w:r>
      <w:r w:rsidRPr="0054539C">
        <w:rPr>
          <w:rFonts w:ascii="Times New Roman" w:hAnsi="Times New Roman" w:cs="Times New Roman"/>
          <w:sz w:val="26"/>
          <w:szCs w:val="26"/>
          <w:lang w:val="en-US"/>
        </w:rPr>
        <w:t xml:space="preserve"> </w:t>
      </w:r>
      <w:r w:rsidRPr="0054539C">
        <w:rPr>
          <w:rFonts w:ascii="Times New Roman" w:hAnsi="Times New Roman" w:cs="Times New Roman"/>
          <w:lang w:val="en-US"/>
        </w:rPr>
        <w:t>cooperation between NIS, opening of the markets among Community and partner countries, cooperation in civil scientific research and technological areas to provide the framework for technical assistance, emphasizing the necessity for institution building, strengthening, empowering the civil society and promotion of political dialogue with member states of Community.</w:t>
      </w:r>
      <w:r w:rsidRPr="0054539C">
        <w:rPr>
          <w:rStyle w:val="Fodnotehenvisning"/>
          <w:rFonts w:ascii="Times New Roman" w:hAnsi="Times New Roman" w:cs="Times New Roman"/>
          <w:lang w:val="en-US"/>
        </w:rPr>
        <w:footnoteReference w:id="135"/>
      </w:r>
      <w:r w:rsidRPr="0054539C">
        <w:rPr>
          <w:rFonts w:ascii="Times New Roman" w:hAnsi="Times New Roman" w:cs="Times New Roman"/>
          <w:lang w:val="en-US"/>
        </w:rPr>
        <w:t xml:space="preserve"> Besides significance of political dialogue, PCA provided a platform for the development of economic relations, energy issues, border cooperation, transport, environment protection, promotion of trade and investment and supported the efforts of Ukraine towards adaptation of legislation, democracy consolidation and transition to market economy. Emphasize on the economy related issues in mutual cooperation was obvious, as 3 titles out of 11 in the agreement are dedicated to it.</w:t>
      </w:r>
      <w:r w:rsidRPr="0054539C">
        <w:rPr>
          <w:rStyle w:val="Fodnotehenvisning"/>
          <w:rFonts w:ascii="Times New Roman" w:hAnsi="Times New Roman" w:cs="Times New Roman"/>
          <w:lang w:val="en-US"/>
        </w:rPr>
        <w:footnoteReference w:id="136"/>
      </w:r>
    </w:p>
    <w:p w14:paraId="1B07F428" w14:textId="77777777" w:rsidR="007371DF" w:rsidRPr="0054539C" w:rsidRDefault="007371DF" w:rsidP="0054539C">
      <w:pPr>
        <w:pStyle w:val="Normalweb"/>
        <w:shd w:val="clear" w:color="auto" w:fill="FFFFFF"/>
        <w:spacing w:line="360" w:lineRule="auto"/>
        <w:jc w:val="both"/>
        <w:rPr>
          <w:rFonts w:ascii="Times New Roman" w:hAnsi="Times New Roman"/>
          <w:sz w:val="24"/>
          <w:szCs w:val="24"/>
        </w:rPr>
      </w:pPr>
      <w:r w:rsidRPr="0054539C">
        <w:rPr>
          <w:rFonts w:ascii="Times New Roman" w:hAnsi="Times New Roman"/>
          <w:sz w:val="24"/>
          <w:szCs w:val="24"/>
        </w:rPr>
        <w:t>Regarding PCA is necessary to add that it was complemented by sectoral agreements. Among them were mutual agreements on textile products (1993) , steel (1997), thermonuclear synthesis (1999), provisions regarding energy carriers to the countries of Western Europe (1999) and nuclear security (1999). However, is imortant to emphasize that regulations of trade in textile products and steel resulted in establishment of limiting quotas on Ukrainian export to the EU. This is a typical strategy of Community to look for the market of its’ textile products export to third countries, at the same time granting improved access of EU market to the partner countries through the quota system.</w:t>
      </w:r>
      <w:r w:rsidRPr="0054539C">
        <w:rPr>
          <w:rStyle w:val="Fodnotehenvisning"/>
          <w:rFonts w:ascii="Times New Roman" w:hAnsi="Times New Roman"/>
          <w:sz w:val="24"/>
          <w:szCs w:val="24"/>
        </w:rPr>
        <w:footnoteReference w:id="137"/>
      </w:r>
      <w:r w:rsidRPr="0054539C">
        <w:rPr>
          <w:rFonts w:ascii="Times New Roman" w:hAnsi="Times New Roman"/>
          <w:sz w:val="24"/>
          <w:szCs w:val="24"/>
        </w:rPr>
        <w:t xml:space="preserve"> </w:t>
      </w:r>
    </w:p>
    <w:p w14:paraId="1B2E5B41" w14:textId="44CD1BA9" w:rsidR="007371DF" w:rsidRPr="0054539C" w:rsidRDefault="007371DF" w:rsidP="0054539C">
      <w:pPr>
        <w:pStyle w:val="Normalweb"/>
        <w:shd w:val="clear" w:color="auto" w:fill="FFFFFF"/>
        <w:spacing w:line="360" w:lineRule="auto"/>
        <w:jc w:val="both"/>
        <w:rPr>
          <w:rFonts w:ascii="Times New Roman" w:hAnsi="Times New Roman"/>
          <w:sz w:val="24"/>
          <w:szCs w:val="24"/>
        </w:rPr>
      </w:pPr>
      <w:r w:rsidRPr="0054539C">
        <w:rPr>
          <w:rFonts w:ascii="Times New Roman" w:hAnsi="Times New Roman"/>
          <w:sz w:val="24"/>
          <w:szCs w:val="24"/>
        </w:rPr>
        <w:t xml:space="preserve">As a result, </w:t>
      </w:r>
      <w:r w:rsidR="00D8042F">
        <w:rPr>
          <w:rFonts w:ascii="Times New Roman" w:hAnsi="Times New Roman"/>
          <w:sz w:val="24"/>
          <w:szCs w:val="24"/>
        </w:rPr>
        <w:t xml:space="preserve">were identified </w:t>
      </w:r>
      <w:r w:rsidRPr="0054539C">
        <w:rPr>
          <w:rFonts w:ascii="Times New Roman" w:hAnsi="Times New Roman"/>
          <w:sz w:val="24"/>
          <w:szCs w:val="24"/>
        </w:rPr>
        <w:t>negative trade tendencies for Ukraine. While EU became the main trading partner for Ukraine (except the CIS), with 22,5 percents</w:t>
      </w:r>
      <w:r w:rsidRPr="0054539C">
        <w:rPr>
          <w:rStyle w:val="Fodnotehenvisning"/>
          <w:rFonts w:ascii="Times New Roman" w:hAnsi="Times New Roman"/>
          <w:sz w:val="24"/>
          <w:szCs w:val="24"/>
        </w:rPr>
        <w:footnoteReference w:id="138"/>
      </w:r>
      <w:r w:rsidRPr="0054539C">
        <w:rPr>
          <w:rFonts w:ascii="Times New Roman" w:hAnsi="Times New Roman"/>
          <w:sz w:val="24"/>
          <w:szCs w:val="24"/>
        </w:rPr>
        <w:t xml:space="preserve"> of share in Ukraine’s total trade, Ukraine’s situation was negligible: from 0,4 percents of EU exports and 0,3 percents of EU imports in 1995, to the decline by 0,1 percent of export and remaining amount of import in 1999. And it seems to look like the initial enthusiasm regarding EU integration disappeared.</w:t>
      </w:r>
      <w:r w:rsidRPr="0054539C">
        <w:rPr>
          <w:rStyle w:val="Fodnotehenvisning"/>
          <w:rFonts w:ascii="Times New Roman" w:hAnsi="Times New Roman"/>
          <w:sz w:val="24"/>
          <w:szCs w:val="24"/>
        </w:rPr>
        <w:footnoteReference w:id="139"/>
      </w:r>
    </w:p>
    <w:p w14:paraId="5C6F9358" w14:textId="557EFD0B" w:rsidR="007371DF" w:rsidRDefault="007371DF"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Despite the lack of benefit from the trade, at the end of 1999 Ukraine’s Foreign Minister Borys Tarasyuk claimed that country’s chosen foreign policy course towards European int</w:t>
      </w:r>
      <w:r w:rsidR="00D8042F">
        <w:rPr>
          <w:rFonts w:ascii="Times New Roman" w:hAnsi="Times New Roman" w:cs="Times New Roman"/>
          <w:lang w:val="en-US"/>
        </w:rPr>
        <w:t>egration is supported by 70%</w:t>
      </w:r>
      <w:r w:rsidRPr="0054539C">
        <w:rPr>
          <w:rFonts w:ascii="Times New Roman" w:hAnsi="Times New Roman" w:cs="Times New Roman"/>
          <w:lang w:val="en-US"/>
        </w:rPr>
        <w:t xml:space="preserve"> of Ukrainians. At the same time, his excuse regarding lack of progress was explained through the need of “political sign” (words confirming Ukraine’s right for the future EU membership included in the EU’s Common Strategy on Ukraine, that was approved in December 1999, in Helsinki) from the EU to accelerate the process of integration. The diplomatic </w:t>
      </w:r>
      <w:proofErr w:type="gramStart"/>
      <w:r w:rsidRPr="0054539C">
        <w:rPr>
          <w:rFonts w:ascii="Times New Roman" w:hAnsi="Times New Roman" w:cs="Times New Roman"/>
          <w:lang w:val="en-US"/>
        </w:rPr>
        <w:t>answer,</w:t>
      </w:r>
      <w:proofErr w:type="gramEnd"/>
      <w:r w:rsidRPr="0054539C">
        <w:rPr>
          <w:rFonts w:ascii="Times New Roman" w:hAnsi="Times New Roman" w:cs="Times New Roman"/>
          <w:lang w:val="en-US"/>
        </w:rPr>
        <w:t xml:space="preserve"> stated that any European state has such a right that makes it unnecessary to include it in the official document. But Ukraine should more concentrate to complete the transition process towards democracy and free market, as so far only 400 out of 10 000 of pieces of country’s legislation met the standards. Accordingly, in the end of 1999, 22 provisions of the PCA were still not met. The main problem with Ukraine was that it was not enough successful in transforming of institutions, economy and society and despite a number of decrees, resolutions, strategies, programmes and reports – significant progress was not achieved</w:t>
      </w:r>
      <w:r w:rsidR="00D8042F">
        <w:rPr>
          <w:rFonts w:ascii="Times New Roman" w:hAnsi="Times New Roman" w:cs="Times New Roman"/>
          <w:lang w:val="en-US"/>
        </w:rPr>
        <w:t>.</w:t>
      </w:r>
      <w:r w:rsidRPr="0054539C">
        <w:rPr>
          <w:rStyle w:val="Fodnotehenvisning"/>
          <w:rFonts w:ascii="Times New Roman" w:hAnsi="Times New Roman" w:cs="Times New Roman"/>
          <w:lang w:val="en-US"/>
        </w:rPr>
        <w:footnoteReference w:id="140"/>
      </w:r>
    </w:p>
    <w:p w14:paraId="03BE62D8" w14:textId="77777777" w:rsidR="00D8042F" w:rsidRDefault="00D8042F" w:rsidP="0054539C">
      <w:pPr>
        <w:spacing w:line="360" w:lineRule="auto"/>
        <w:jc w:val="both"/>
        <w:rPr>
          <w:rFonts w:ascii="Times New Roman" w:hAnsi="Times New Roman" w:cs="Times New Roman"/>
          <w:lang w:val="en-US"/>
        </w:rPr>
      </w:pPr>
    </w:p>
    <w:p w14:paraId="39E2B5C3" w14:textId="77777777" w:rsidR="00D8042F" w:rsidRPr="0054539C" w:rsidRDefault="00D8042F" w:rsidP="0054539C">
      <w:pPr>
        <w:spacing w:line="360" w:lineRule="auto"/>
        <w:jc w:val="both"/>
        <w:rPr>
          <w:rFonts w:ascii="Times New Roman" w:hAnsi="Times New Roman" w:cs="Times New Roman"/>
          <w:lang w:val="en-US"/>
        </w:rPr>
      </w:pPr>
    </w:p>
    <w:p w14:paraId="73CA67D4" w14:textId="302FB787" w:rsidR="007371DF" w:rsidRPr="00D8042F" w:rsidRDefault="007371DF" w:rsidP="0054539C">
      <w:pPr>
        <w:pStyle w:val="Overskrift4"/>
        <w:spacing w:line="360" w:lineRule="auto"/>
        <w:jc w:val="both"/>
        <w:rPr>
          <w:rFonts w:ascii="Times New Roman" w:hAnsi="Times New Roman" w:cs="Times New Roman"/>
          <w:i w:val="0"/>
          <w:color w:val="auto"/>
          <w:sz w:val="28"/>
          <w:szCs w:val="28"/>
          <w:lang w:val="en-US"/>
        </w:rPr>
      </w:pPr>
      <w:r w:rsidRPr="00D8042F">
        <w:rPr>
          <w:rFonts w:ascii="Times New Roman" w:hAnsi="Times New Roman" w:cs="Times New Roman"/>
          <w:i w:val="0"/>
          <w:color w:val="auto"/>
          <w:sz w:val="28"/>
          <w:szCs w:val="28"/>
          <w:lang w:val="en-US"/>
        </w:rPr>
        <w:t xml:space="preserve">2.2.1.1. </w:t>
      </w:r>
      <w:r w:rsidR="00EF7D72" w:rsidRPr="00D8042F">
        <w:rPr>
          <w:rFonts w:ascii="Times New Roman" w:hAnsi="Times New Roman" w:cs="Times New Roman"/>
          <w:i w:val="0"/>
          <w:color w:val="auto"/>
          <w:sz w:val="28"/>
          <w:szCs w:val="28"/>
          <w:lang w:val="en-US"/>
        </w:rPr>
        <w:t>“</w:t>
      </w:r>
      <w:r w:rsidRPr="00D8042F">
        <w:rPr>
          <w:rFonts w:ascii="Times New Roman" w:hAnsi="Times New Roman" w:cs="Times New Roman"/>
          <w:i w:val="0"/>
          <w:color w:val="auto"/>
          <w:sz w:val="28"/>
          <w:szCs w:val="28"/>
          <w:lang w:val="en-US"/>
        </w:rPr>
        <w:t>Two to Tango</w:t>
      </w:r>
      <w:r w:rsidR="00EF7D72" w:rsidRPr="00D8042F">
        <w:rPr>
          <w:rFonts w:ascii="Times New Roman" w:hAnsi="Times New Roman" w:cs="Times New Roman"/>
          <w:i w:val="0"/>
          <w:color w:val="auto"/>
          <w:sz w:val="28"/>
          <w:szCs w:val="28"/>
          <w:lang w:val="en-US"/>
        </w:rPr>
        <w:t>”</w:t>
      </w:r>
    </w:p>
    <w:p w14:paraId="5F1CB6C2" w14:textId="77777777" w:rsidR="00003A04" w:rsidRPr="0054539C" w:rsidRDefault="00003A04" w:rsidP="0054539C">
      <w:pPr>
        <w:jc w:val="both"/>
        <w:rPr>
          <w:rFonts w:ascii="Times New Roman" w:hAnsi="Times New Roman" w:cs="Times New Roman"/>
        </w:rPr>
      </w:pPr>
    </w:p>
    <w:p w14:paraId="51BD5862" w14:textId="77777777" w:rsidR="007371DF" w:rsidRPr="0054539C" w:rsidRDefault="007371DF"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Despite the long list of cooperation principles, objectives and areas, and continuing with a broad range of documents and instruments of the implementation as exchange of the information of the scientific and technical character, mobility programmes for specialists engaged in Research and Technological Development (RTD) and other joint activities, there was a moments of misunderstanding in the initial phase of TACIS as well as in PCA.</w:t>
      </w:r>
      <w:r w:rsidRPr="0054539C">
        <w:rPr>
          <w:rStyle w:val="Fodnotehenvisning"/>
          <w:rFonts w:ascii="Times New Roman" w:hAnsi="Times New Roman" w:cs="Times New Roman"/>
          <w:lang w:val="en-US"/>
        </w:rPr>
        <w:footnoteReference w:id="141"/>
      </w:r>
      <w:r w:rsidRPr="0054539C">
        <w:rPr>
          <w:rFonts w:ascii="Times New Roman" w:hAnsi="Times New Roman" w:cs="Times New Roman"/>
          <w:lang w:val="en-US"/>
        </w:rPr>
        <w:t xml:space="preserve"> EU officials had no idea, that such a clear and recognizable terms might be understood differently in other countries. In the Post Soviet space term as “technical assistance” was quite often understood as equipment (not exchange of best practices or information) and in the case of budget – it should be available for implementation (in cash) - not providing of salaries, offices for the EU officials.</w:t>
      </w:r>
      <w:r w:rsidRPr="0054539C">
        <w:rPr>
          <w:rStyle w:val="Fodnotehenvisning"/>
          <w:rFonts w:ascii="Times New Roman" w:hAnsi="Times New Roman" w:cs="Times New Roman"/>
          <w:lang w:val="en-US"/>
        </w:rPr>
        <w:footnoteReference w:id="142"/>
      </w:r>
      <w:r w:rsidRPr="0054539C">
        <w:rPr>
          <w:rFonts w:ascii="Times New Roman" w:hAnsi="Times New Roman" w:cs="Times New Roman"/>
          <w:lang w:val="en-US"/>
        </w:rPr>
        <w:t xml:space="preserve"> So the first problems arise in the lack of mutual understanding of the terms, definitions of the programmes and agreements. </w:t>
      </w:r>
    </w:p>
    <w:p w14:paraId="67F4791F" w14:textId="77777777" w:rsidR="007371DF" w:rsidRPr="0054539C" w:rsidRDefault="007371DF"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There is necessary to emphasize a significant feature of Ukraine when it comes to the engagement or signing agreements. Policy of bilateralism was a country’s sovereignty protective behavior from Ukraine, by limiting the cooperation to strictly economic issues.</w:t>
      </w:r>
      <w:r w:rsidRPr="0054539C">
        <w:rPr>
          <w:rStyle w:val="Fodnotehenvisning"/>
          <w:rFonts w:ascii="Times New Roman" w:hAnsi="Times New Roman" w:cs="Times New Roman"/>
          <w:lang w:val="en-US"/>
        </w:rPr>
        <w:footnoteReference w:id="143"/>
      </w:r>
      <w:r w:rsidRPr="0054539C">
        <w:rPr>
          <w:rFonts w:ascii="Times New Roman" w:hAnsi="Times New Roman" w:cs="Times New Roman"/>
          <w:lang w:val="en-US"/>
        </w:rPr>
        <w:t xml:space="preserve"> However, despite the bilateral cooperation, Ukraine as well as other CIS countries expected contractors from different EU countries to speak in “one voice” during implementation of TACIS projects. In the reality it happened in more “nationality directed way”, than locally adapted – accordingly, the nationality of contractors very often determined the promoted administrative or institutional system. So event bigger lack of mutual understanding was due to the different way of “doing the things” by different contractors.</w:t>
      </w:r>
      <w:r w:rsidRPr="0054539C">
        <w:rPr>
          <w:rStyle w:val="Fodnotehenvisning"/>
          <w:rFonts w:ascii="Times New Roman" w:hAnsi="Times New Roman" w:cs="Times New Roman"/>
          <w:lang w:val="en-US"/>
        </w:rPr>
        <w:footnoteReference w:id="144"/>
      </w:r>
    </w:p>
    <w:p w14:paraId="7120444C" w14:textId="56C98E24" w:rsidR="007371DF" w:rsidRPr="0054539C" w:rsidRDefault="007371DF"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Finally, the programme included re-intallation of democracy in the region, where people had no previous experience or understanding about democracy.</w:t>
      </w:r>
      <w:r w:rsidRPr="0054539C">
        <w:rPr>
          <w:rStyle w:val="Fodnotehenvisning"/>
          <w:rFonts w:ascii="Times New Roman" w:hAnsi="Times New Roman" w:cs="Times New Roman"/>
          <w:lang w:val="en-US"/>
        </w:rPr>
        <w:footnoteReference w:id="145"/>
      </w:r>
      <w:r w:rsidRPr="0054539C">
        <w:rPr>
          <w:rFonts w:ascii="Times New Roman" w:hAnsi="Times New Roman" w:cs="Times New Roman"/>
          <w:lang w:val="en-US"/>
        </w:rPr>
        <w:t xml:space="preserve"> Policy of European integration as the main objective in foreign policy was promoted and supported mostly by part of political elite. Accordingly, </w:t>
      </w:r>
      <w:proofErr w:type="gramStart"/>
      <w:r w:rsidRPr="0054539C">
        <w:rPr>
          <w:rFonts w:ascii="Times New Roman" w:hAnsi="Times New Roman" w:cs="Times New Roman"/>
          <w:lang w:val="en-US"/>
        </w:rPr>
        <w:t>population were</w:t>
      </w:r>
      <w:proofErr w:type="gramEnd"/>
      <w:r w:rsidRPr="0054539C">
        <w:rPr>
          <w:rFonts w:ascii="Times New Roman" w:hAnsi="Times New Roman" w:cs="Times New Roman"/>
          <w:lang w:val="en-US"/>
        </w:rPr>
        <w:t xml:space="preserve"> not enough informed (no any public debate), that resulted in lack of understanding and approvement by general population. More than that, many from the business and administrative-political elite in Ukraine had a key business partners and interests not in the territory of EU. Moreover, EU requirements and competition policy would have a significant influence on it. Due to the private interests in the cost/benefits “game” in the case of implementation of EU requirements, representatives of business elite were not big supporters of the reforms.</w:t>
      </w:r>
      <w:r w:rsidRPr="0054539C">
        <w:rPr>
          <w:rStyle w:val="Fodnotehenvisning"/>
          <w:rFonts w:ascii="Times New Roman" w:hAnsi="Times New Roman" w:cs="Times New Roman"/>
          <w:lang w:val="en-US"/>
        </w:rPr>
        <w:footnoteReference w:id="146"/>
      </w:r>
      <w:r w:rsidR="00EF7D72">
        <w:rPr>
          <w:rFonts w:ascii="Times New Roman" w:hAnsi="Times New Roman" w:cs="Times New Roman"/>
          <w:lang w:val="en-US"/>
        </w:rPr>
        <w:t xml:space="preserve"> Accordingly, </w:t>
      </w:r>
      <w:r w:rsidRPr="0054539C">
        <w:rPr>
          <w:rFonts w:ascii="Times New Roman" w:hAnsi="Times New Roman" w:cs="Times New Roman"/>
          <w:lang w:val="en-US"/>
        </w:rPr>
        <w:t xml:space="preserve">Ukraine’s dependency on Russia’s energy resources </w:t>
      </w:r>
      <w:r w:rsidR="00EF7D72">
        <w:rPr>
          <w:rFonts w:ascii="Times New Roman" w:hAnsi="Times New Roman" w:cs="Times New Roman"/>
          <w:lang w:val="en-US"/>
        </w:rPr>
        <w:t xml:space="preserve">and CIS membership had also </w:t>
      </w:r>
      <w:r w:rsidRPr="0054539C">
        <w:rPr>
          <w:rFonts w:ascii="Times New Roman" w:hAnsi="Times New Roman" w:cs="Times New Roman"/>
          <w:lang w:val="en-US"/>
        </w:rPr>
        <w:t>negative impact on EU integration processes in Ukraine, as CIS and Russia are the targets of business-political elite’s interests. Analysts agree that declarative character of Ukraine’s politics dominates over practical implementation and the things are going slow due to the weak, uncoordinated and incoherent administrative support and state institutions.</w:t>
      </w:r>
      <w:r w:rsidRPr="0054539C">
        <w:rPr>
          <w:rStyle w:val="Fodnotehenvisning"/>
          <w:rFonts w:ascii="Times New Roman" w:hAnsi="Times New Roman" w:cs="Times New Roman"/>
          <w:lang w:val="en-US"/>
        </w:rPr>
        <w:footnoteReference w:id="147"/>
      </w:r>
    </w:p>
    <w:p w14:paraId="6AED9B1A" w14:textId="4963C3A5" w:rsidR="005E0A48" w:rsidRPr="0054539C" w:rsidRDefault="005E0A48" w:rsidP="0054539C">
      <w:pPr>
        <w:spacing w:line="360" w:lineRule="auto"/>
        <w:jc w:val="both"/>
        <w:rPr>
          <w:rFonts w:ascii="Times New Roman" w:hAnsi="Times New Roman" w:cs="Times New Roman"/>
          <w:bCs/>
          <w:lang w:val="en-US"/>
        </w:rPr>
      </w:pPr>
      <w:r>
        <w:rPr>
          <w:rFonts w:ascii="Times New Roman" w:hAnsi="Times New Roman" w:cs="Times New Roman"/>
          <w:lang w:val="en-US"/>
        </w:rPr>
        <w:t>Since</w:t>
      </w:r>
      <w:r w:rsidR="007371DF" w:rsidRPr="0054539C">
        <w:rPr>
          <w:rFonts w:ascii="Times New Roman" w:hAnsi="Times New Roman" w:cs="Times New Roman"/>
          <w:lang w:val="en-US"/>
        </w:rPr>
        <w:t xml:space="preserve"> early 2001 EU agreed that Ukraine started to show significant progress in integration processes, and emphasized it as a priority for the development and stability in the whole Europe. But it was still considered, that there is no need for further promises about Ukraine’s status changes, as the potential of opportunities of the PCA and Strategy of Ukrainian Integration to the EU is still not fully explored. Furthermore, Gothenburg summit in 2001 are considered to present new level of relationships between EU and Ukraine, as for the first time Ukraine was mentioned under the chapter “ The Future of Europe” (previously was in “External Affairs”), underlining future visit of the President of the European Council as sign of support and award regarding Ukraine’s achievements.</w:t>
      </w:r>
      <w:r w:rsidR="007371DF" w:rsidRPr="0054539C">
        <w:rPr>
          <w:rStyle w:val="Fodnotehenvisning"/>
          <w:rFonts w:ascii="Times New Roman" w:hAnsi="Times New Roman" w:cs="Times New Roman"/>
          <w:lang w:val="en-US"/>
        </w:rPr>
        <w:footnoteReference w:id="148"/>
      </w:r>
      <w:r w:rsidR="007371DF" w:rsidRPr="0054539C">
        <w:rPr>
          <w:rFonts w:ascii="Times New Roman" w:hAnsi="Times New Roman" w:cs="Times New Roman"/>
          <w:lang w:val="en-US"/>
        </w:rPr>
        <w:t xml:space="preserve"> More than that, in the autumn of the same year</w:t>
      </w:r>
      <w:r>
        <w:rPr>
          <w:rFonts w:ascii="Times New Roman" w:hAnsi="Times New Roman" w:cs="Times New Roman"/>
          <w:lang w:val="en-US"/>
        </w:rPr>
        <w:t>,</w:t>
      </w:r>
      <w:r w:rsidR="007371DF" w:rsidRPr="0054539C">
        <w:rPr>
          <w:rFonts w:ascii="Times New Roman" w:hAnsi="Times New Roman" w:cs="Times New Roman"/>
          <w:lang w:val="en-US"/>
        </w:rPr>
        <w:t xml:space="preserve"> Ukraine got invitation and took a part in European Conference on the issues of international terrorism, drugs trafficking, illegal immigration and border controls. Ukraine translated the signal as country’s major role in the issues discussed.</w:t>
      </w:r>
      <w:r w:rsidR="007371DF" w:rsidRPr="0054539C">
        <w:rPr>
          <w:rStyle w:val="Fodnotehenvisning"/>
          <w:rFonts w:ascii="Times New Roman" w:hAnsi="Times New Roman" w:cs="Times New Roman"/>
          <w:lang w:val="en-US"/>
        </w:rPr>
        <w:footnoteReference w:id="149"/>
      </w:r>
      <w:r w:rsidR="007371DF" w:rsidRPr="0054539C">
        <w:rPr>
          <w:rFonts w:ascii="Times New Roman" w:hAnsi="Times New Roman" w:cs="Times New Roman"/>
          <w:lang w:val="en-US"/>
        </w:rPr>
        <w:t xml:space="preserve"> To continue, in the end of 2001 was approved the text of </w:t>
      </w:r>
      <w:r w:rsidR="007371DF" w:rsidRPr="0054539C">
        <w:rPr>
          <w:rFonts w:ascii="Times New Roman" w:hAnsi="Times New Roman" w:cs="Times New Roman"/>
          <w:bCs/>
          <w:lang w:val="en-US"/>
        </w:rPr>
        <w:t>EU Action plan on justice and home affairs in Ukraine.</w:t>
      </w:r>
      <w:r w:rsidR="007371DF" w:rsidRPr="0054539C">
        <w:rPr>
          <w:rStyle w:val="Fodnotehenvisning"/>
          <w:rFonts w:ascii="Times New Roman" w:hAnsi="Times New Roman" w:cs="Times New Roman"/>
          <w:lang w:val="en-US"/>
        </w:rPr>
        <w:footnoteReference w:id="150"/>
      </w:r>
      <w:r w:rsidR="007371DF" w:rsidRPr="0054539C">
        <w:rPr>
          <w:rFonts w:ascii="Times New Roman" w:hAnsi="Times New Roman" w:cs="Times New Roman"/>
          <w:bCs/>
          <w:lang w:val="en-US"/>
        </w:rPr>
        <w:t xml:space="preserve"> Even more, to respond to the PCA implementation challenges, a new strategy paper was adopted regarding sustainable economic growth and stimulated economic activity for a period of 2002-2004.</w:t>
      </w:r>
      <w:r w:rsidR="007371DF" w:rsidRPr="0054539C">
        <w:rPr>
          <w:rStyle w:val="Fodnotehenvisning"/>
          <w:rFonts w:ascii="Times New Roman" w:hAnsi="Times New Roman" w:cs="Times New Roman"/>
          <w:lang w:val="en-US"/>
        </w:rPr>
        <w:footnoteReference w:id="151"/>
      </w:r>
    </w:p>
    <w:p w14:paraId="07073824" w14:textId="77777777" w:rsidR="007371DF" w:rsidRPr="005E0A48" w:rsidRDefault="007371DF" w:rsidP="0054539C">
      <w:pPr>
        <w:pStyle w:val="Overskrift3"/>
        <w:spacing w:line="360" w:lineRule="auto"/>
        <w:jc w:val="both"/>
        <w:rPr>
          <w:rFonts w:ascii="Times New Roman" w:hAnsi="Times New Roman" w:cs="Times New Roman"/>
          <w:color w:val="auto"/>
          <w:sz w:val="28"/>
          <w:szCs w:val="28"/>
          <w:lang w:val="en-US"/>
        </w:rPr>
      </w:pPr>
      <w:bookmarkStart w:id="13" w:name="_Toc276952486"/>
      <w:r w:rsidRPr="005E0A48">
        <w:rPr>
          <w:rFonts w:ascii="Times New Roman" w:hAnsi="Times New Roman" w:cs="Times New Roman"/>
          <w:color w:val="auto"/>
          <w:sz w:val="28"/>
          <w:szCs w:val="28"/>
          <w:lang w:val="en-US"/>
        </w:rPr>
        <w:t>2.2.2. The Real EU’s Aspirations in the Framework of ENP</w:t>
      </w:r>
      <w:bookmarkEnd w:id="13"/>
    </w:p>
    <w:p w14:paraId="6B9C1614" w14:textId="77777777" w:rsidR="00003A04" w:rsidRPr="0054539C" w:rsidRDefault="00003A04" w:rsidP="0054539C">
      <w:pPr>
        <w:jc w:val="both"/>
        <w:rPr>
          <w:rFonts w:ascii="Times New Roman" w:hAnsi="Times New Roman" w:cs="Times New Roman"/>
        </w:rPr>
      </w:pPr>
    </w:p>
    <w:p w14:paraId="3B0160D2" w14:textId="77777777" w:rsidR="007371DF" w:rsidRPr="0054539C" w:rsidRDefault="007371DF" w:rsidP="0054539C">
      <w:pPr>
        <w:widowControl w:val="0"/>
        <w:autoSpaceDE w:val="0"/>
        <w:autoSpaceDN w:val="0"/>
        <w:adjustRightInd w:val="0"/>
        <w:spacing w:after="180" w:line="360" w:lineRule="auto"/>
        <w:jc w:val="both"/>
        <w:rPr>
          <w:rFonts w:ascii="Times New Roman" w:hAnsi="Times New Roman" w:cs="Times New Roman"/>
          <w:lang w:val="en-US"/>
        </w:rPr>
      </w:pPr>
      <w:r w:rsidRPr="0054539C">
        <w:rPr>
          <w:rFonts w:ascii="Times New Roman" w:hAnsi="Times New Roman" w:cs="Times New Roman"/>
          <w:lang w:val="en-US"/>
        </w:rPr>
        <w:t>The idea about ENP as a policy partly designed short term solution came into public debate in early 2002 to deal with “problem child” – Ukraine that had an intention to become member of EU since its’ independency. Although the accession is the most powerful tool of EU to stimulate country towards reforms, and less ambitious goal – prospects of developed cooperation was not enough for Ukraine anymore, EU was not ready to offer a membership to Ukraine, even if it was the only way to influence the country. The EU preferred orientation towards finding the new ways, how to export security, prosperity and stability in the neighboring countries without membership promise.</w:t>
      </w:r>
      <w:r w:rsidRPr="0054539C">
        <w:rPr>
          <w:rStyle w:val="Fodnotehenvisning"/>
          <w:rFonts w:ascii="Times New Roman" w:hAnsi="Times New Roman" w:cs="Times New Roman"/>
          <w:lang w:val="en-US"/>
        </w:rPr>
        <w:footnoteReference w:id="152"/>
      </w:r>
      <w:r w:rsidRPr="0054539C">
        <w:rPr>
          <w:rFonts w:ascii="Times New Roman" w:hAnsi="Times New Roman" w:cs="Times New Roman"/>
          <w:lang w:val="en-US"/>
        </w:rPr>
        <w:t xml:space="preserve"> </w:t>
      </w:r>
    </w:p>
    <w:p w14:paraId="3EEC246B" w14:textId="77777777" w:rsidR="007371DF" w:rsidRPr="0054539C" w:rsidRDefault="007371DF" w:rsidP="0054539C">
      <w:pPr>
        <w:widowControl w:val="0"/>
        <w:autoSpaceDE w:val="0"/>
        <w:autoSpaceDN w:val="0"/>
        <w:adjustRightInd w:val="0"/>
        <w:spacing w:line="360" w:lineRule="auto"/>
        <w:jc w:val="both"/>
        <w:rPr>
          <w:rFonts w:ascii="Times New Roman" w:hAnsi="Times New Roman" w:cs="Times New Roman"/>
          <w:lang w:val="en-US"/>
        </w:rPr>
      </w:pPr>
      <w:r w:rsidRPr="0054539C">
        <w:rPr>
          <w:rFonts w:ascii="Times New Roman" w:hAnsi="Times New Roman" w:cs="Times New Roman"/>
          <w:lang w:val="en-US"/>
        </w:rPr>
        <w:t>The ENP as bilateral policy between EU and 16 closest neighbours</w:t>
      </w:r>
      <w:r w:rsidRPr="0054539C">
        <w:rPr>
          <w:rStyle w:val="Fodnotehenvisning"/>
          <w:rFonts w:ascii="Times New Roman" w:hAnsi="Times New Roman" w:cs="Times New Roman"/>
          <w:lang w:val="en-US"/>
        </w:rPr>
        <w:footnoteReference w:id="153"/>
      </w:r>
      <w:r w:rsidRPr="0054539C">
        <w:rPr>
          <w:rFonts w:ascii="Times New Roman" w:hAnsi="Times New Roman" w:cs="Times New Roman"/>
          <w:lang w:val="en-US"/>
        </w:rPr>
        <w:t xml:space="preserve"> was developed on May 2004. Furthermore it was complemented with multilateral and regional partnership incentives: Eastern Partnership (EaP - since May 2009), the Euro-Mediterranean Partnership (EUROMED – relaunched in July 2008) and the Black Sea Synergy (BSS - February 2008).</w:t>
      </w:r>
      <w:r w:rsidRPr="0054539C">
        <w:rPr>
          <w:rStyle w:val="Fodnotehenvisning"/>
          <w:rFonts w:ascii="Times New Roman" w:hAnsi="Times New Roman" w:cs="Times New Roman"/>
          <w:lang w:val="en-US"/>
        </w:rPr>
        <w:footnoteReference w:id="154"/>
      </w:r>
      <w:r w:rsidRPr="0054539C">
        <w:rPr>
          <w:rFonts w:ascii="Times New Roman" w:hAnsi="Times New Roman" w:cs="Times New Roman"/>
          <w:lang w:val="en-US"/>
        </w:rPr>
        <w:t xml:space="preserve"> </w:t>
      </w:r>
    </w:p>
    <w:p w14:paraId="043DE555" w14:textId="68C912E6" w:rsidR="007371DF" w:rsidRPr="0054539C" w:rsidRDefault="007371DF" w:rsidP="0054539C">
      <w:pPr>
        <w:widowControl w:val="0"/>
        <w:autoSpaceDE w:val="0"/>
        <w:autoSpaceDN w:val="0"/>
        <w:adjustRightInd w:val="0"/>
        <w:spacing w:line="360" w:lineRule="auto"/>
        <w:jc w:val="both"/>
        <w:rPr>
          <w:rFonts w:ascii="Times New Roman" w:hAnsi="Times New Roman" w:cs="Times New Roman"/>
          <w:lang w:val="en-US"/>
        </w:rPr>
      </w:pPr>
      <w:r w:rsidRPr="0054539C">
        <w:rPr>
          <w:rFonts w:ascii="Times New Roman" w:hAnsi="Times New Roman" w:cs="Times New Roman"/>
          <w:lang w:val="en-US"/>
        </w:rPr>
        <w:t>The main objectives were oriented towards deeper political cooperation, common interests and values (democracy, human rights, the rule of law, sustainable development and social cohesion) and integration on economic area.</w:t>
      </w:r>
      <w:r w:rsidRPr="0054539C">
        <w:rPr>
          <w:rStyle w:val="Fodnotehenvisning"/>
          <w:rFonts w:ascii="Times New Roman" w:hAnsi="Times New Roman" w:cs="Times New Roman"/>
          <w:lang w:val="en-US"/>
        </w:rPr>
        <w:footnoteReference w:id="155"/>
      </w:r>
      <w:r w:rsidRPr="0054539C">
        <w:rPr>
          <w:rFonts w:ascii="Times New Roman" w:hAnsi="Times New Roman" w:cs="Times New Roman"/>
          <w:lang w:val="en-US"/>
        </w:rPr>
        <w:t xml:space="preserve"> The main principles of ENP include stability, prosperity and good governance perspectives for the “special” closest neighbours of the EU. The expectations of the successful policy implementation and priorities for political and economic reforms in the short to medium term (3-5 years), stated in the Action Plans (or Association Agendas for EaP countries) with every ENP partner country, are the way towards better security situation in the regions of EU neighbourhood. </w:t>
      </w:r>
    </w:p>
    <w:p w14:paraId="559393CB" w14:textId="2827FB9B" w:rsidR="007371DF" w:rsidRPr="0054539C" w:rsidRDefault="007371DF" w:rsidP="0054539C">
      <w:pPr>
        <w:widowControl w:val="0"/>
        <w:autoSpaceDE w:val="0"/>
        <w:autoSpaceDN w:val="0"/>
        <w:adjustRightInd w:val="0"/>
        <w:spacing w:line="360" w:lineRule="auto"/>
        <w:jc w:val="both"/>
        <w:rPr>
          <w:rFonts w:ascii="Times New Roman" w:hAnsi="Times New Roman" w:cs="Times New Roman"/>
          <w:sz w:val="16"/>
          <w:szCs w:val="16"/>
          <w:lang w:val="en-US"/>
        </w:rPr>
      </w:pPr>
      <w:r w:rsidRPr="0054539C">
        <w:rPr>
          <w:rFonts w:ascii="Times New Roman" w:hAnsi="Times New Roman" w:cs="Times New Roman"/>
          <w:lang w:val="en-US"/>
        </w:rPr>
        <w:t>In the review of 2010 – 2011 of ENP presented “more – for -more” concept. Accordingly, the countries with best achievements regarding democratic reforms will receive greater offers and more ambitious and developed partnership.</w:t>
      </w:r>
      <w:r w:rsidRPr="0054539C">
        <w:rPr>
          <w:rStyle w:val="Fodnotehenvisning"/>
          <w:rFonts w:ascii="Times New Roman" w:hAnsi="Times New Roman" w:cs="Times New Roman"/>
          <w:lang w:val="en-US"/>
        </w:rPr>
        <w:footnoteReference w:id="156"/>
      </w:r>
    </w:p>
    <w:p w14:paraId="36FA8E1D" w14:textId="75C0DF13" w:rsidR="007371DF" w:rsidRPr="0054539C" w:rsidRDefault="007371DF" w:rsidP="0054539C">
      <w:pPr>
        <w:widowControl w:val="0"/>
        <w:autoSpaceDE w:val="0"/>
        <w:autoSpaceDN w:val="0"/>
        <w:adjustRightInd w:val="0"/>
        <w:spacing w:after="180" w:line="360" w:lineRule="auto"/>
        <w:jc w:val="both"/>
        <w:rPr>
          <w:rFonts w:ascii="Times New Roman" w:hAnsi="Times New Roman" w:cs="Times New Roman"/>
          <w:lang w:val="en-US"/>
        </w:rPr>
      </w:pPr>
      <w:r w:rsidRPr="0054539C">
        <w:rPr>
          <w:rFonts w:ascii="Times New Roman" w:hAnsi="Times New Roman" w:cs="Times New Roman"/>
          <w:lang w:val="en-US"/>
        </w:rPr>
        <w:t>Ho</w:t>
      </w:r>
      <w:r w:rsidR="00581C43">
        <w:rPr>
          <w:rFonts w:ascii="Times New Roman" w:hAnsi="Times New Roman" w:cs="Times New Roman"/>
          <w:lang w:val="en-US"/>
        </w:rPr>
        <w:t xml:space="preserve">wever, </w:t>
      </w:r>
      <w:r w:rsidRPr="0054539C">
        <w:rPr>
          <w:rFonts w:ascii="Times New Roman" w:hAnsi="Times New Roman" w:cs="Times New Roman"/>
          <w:lang w:val="en-US"/>
        </w:rPr>
        <w:t>EU’s aspiration with ENP were much more significant and strategic than just a creation of the territory of peace and prosperity, if look at it in the ”light” of European Security Strategy (ESS, adopted in the December 2003 by the European Council</w:t>
      </w:r>
      <w:r w:rsidRPr="0054539C">
        <w:rPr>
          <w:rStyle w:val="Fodnotehenvisning"/>
          <w:rFonts w:ascii="Times New Roman" w:hAnsi="Times New Roman" w:cs="Times New Roman"/>
          <w:lang w:val="en-US"/>
        </w:rPr>
        <w:footnoteReference w:id="157"/>
      </w:r>
      <w:r w:rsidR="00581C43">
        <w:rPr>
          <w:rFonts w:ascii="Times New Roman" w:hAnsi="Times New Roman" w:cs="Times New Roman"/>
          <w:lang w:val="en-US"/>
        </w:rPr>
        <w:t>).</w:t>
      </w:r>
    </w:p>
    <w:p w14:paraId="452AC5AD" w14:textId="02B65999" w:rsidR="007371DF" w:rsidRPr="0054539C" w:rsidRDefault="007371DF" w:rsidP="0054539C">
      <w:pPr>
        <w:widowControl w:val="0"/>
        <w:autoSpaceDE w:val="0"/>
        <w:autoSpaceDN w:val="0"/>
        <w:adjustRightInd w:val="0"/>
        <w:spacing w:after="180" w:line="360" w:lineRule="auto"/>
        <w:jc w:val="both"/>
        <w:rPr>
          <w:rFonts w:ascii="Times New Roman" w:hAnsi="Times New Roman" w:cs="Times New Roman"/>
          <w:lang w:val="en-US"/>
        </w:rPr>
      </w:pPr>
      <w:r w:rsidRPr="0054539C">
        <w:rPr>
          <w:rFonts w:ascii="Times New Roman" w:hAnsi="Times New Roman" w:cs="Times New Roman"/>
          <w:lang w:val="en-US"/>
        </w:rPr>
        <w:t xml:space="preserve">ENP definition included the EU’s regional ambitions, emphasized in the ESS - building a security in the EU’s neighborhood  (East of the EU and Mediterranean) and maintaining international order through effective multilateralism. It places issue in the highest importance level with </w:t>
      </w:r>
      <w:r w:rsidR="00581C43">
        <w:rPr>
          <w:rFonts w:ascii="Times New Roman" w:hAnsi="Times New Roman" w:cs="Times New Roman"/>
          <w:lang w:val="en-US"/>
        </w:rPr>
        <w:t>a duty to promote the ring of</w:t>
      </w:r>
      <w:r w:rsidRPr="0054539C">
        <w:rPr>
          <w:rFonts w:ascii="Times New Roman" w:hAnsi="Times New Roman" w:cs="Times New Roman"/>
          <w:lang w:val="en-US"/>
        </w:rPr>
        <w:t xml:space="preserve"> well-governed countries (friends), especially after the “big bang</w:t>
      </w:r>
      <w:r w:rsidRPr="0054539C">
        <w:rPr>
          <w:rStyle w:val="Fodnotehenvisning"/>
          <w:rFonts w:ascii="Times New Roman" w:hAnsi="Times New Roman" w:cs="Times New Roman"/>
          <w:lang w:val="en-US"/>
        </w:rPr>
        <w:footnoteReference w:id="158"/>
      </w:r>
      <w:r w:rsidRPr="0054539C">
        <w:rPr>
          <w:rFonts w:ascii="Times New Roman" w:hAnsi="Times New Roman" w:cs="Times New Roman"/>
          <w:lang w:val="en-US"/>
        </w:rPr>
        <w:t>” enlargement in 2004. Accession of the 10 new members represented EU successful efforts to adapt to the rising challenges of the end of Cold War and integrate the East Central Europe (ECE) into political and economic structures.</w:t>
      </w:r>
      <w:r w:rsidRPr="0054539C">
        <w:rPr>
          <w:rStyle w:val="Fodnotehenvisning"/>
          <w:rFonts w:ascii="Times New Roman" w:hAnsi="Times New Roman" w:cs="Times New Roman"/>
          <w:lang w:val="en-US"/>
        </w:rPr>
        <w:footnoteReference w:id="159"/>
      </w:r>
      <w:r w:rsidRPr="0054539C">
        <w:rPr>
          <w:rFonts w:ascii="Times New Roman" w:hAnsi="Times New Roman" w:cs="Times New Roman"/>
          <w:lang w:val="en-US"/>
        </w:rPr>
        <w:t xml:space="preserve"> More than that, the newly created framework had something to do with membership aspirations in the partner countries. The clear sign to that is the fact, that although participation in the ENP was offered also to Russia, EU had a possibility to exclude it from potential membership. However, Russia declined participation, responding with more “equal” cooperation idea in 4 areas (economic, security and justice, external security, freedom, research and education). As a result, EU gained a geopolitical competitor with sensitive relation to the countries of ENP in the role of Russia that could create difficulties to address cross-border issues in the future and complicate the mutual relationships.</w:t>
      </w:r>
      <w:r w:rsidRPr="0054539C">
        <w:rPr>
          <w:rStyle w:val="Fodnotehenvisning"/>
          <w:rFonts w:ascii="Times New Roman" w:hAnsi="Times New Roman" w:cs="Times New Roman"/>
          <w:lang w:val="en-US"/>
        </w:rPr>
        <w:footnoteReference w:id="160"/>
      </w:r>
      <w:r w:rsidRPr="0054539C">
        <w:rPr>
          <w:rFonts w:ascii="Times New Roman" w:hAnsi="Times New Roman" w:cs="Times New Roman"/>
          <w:lang w:val="en-US"/>
        </w:rPr>
        <w:t xml:space="preserve"> </w:t>
      </w:r>
    </w:p>
    <w:p w14:paraId="14EE6135" w14:textId="77777777" w:rsidR="007371DF" w:rsidRPr="0054539C" w:rsidRDefault="007371DF" w:rsidP="0054539C">
      <w:pPr>
        <w:widowControl w:val="0"/>
        <w:autoSpaceDE w:val="0"/>
        <w:autoSpaceDN w:val="0"/>
        <w:adjustRightInd w:val="0"/>
        <w:spacing w:after="180" w:line="360" w:lineRule="auto"/>
        <w:jc w:val="both"/>
        <w:rPr>
          <w:rFonts w:ascii="Times New Roman" w:hAnsi="Times New Roman" w:cs="Times New Roman"/>
          <w:lang w:val="en-US"/>
        </w:rPr>
      </w:pPr>
      <w:r w:rsidRPr="0054539C">
        <w:rPr>
          <w:rFonts w:ascii="Times New Roman" w:hAnsi="Times New Roman" w:cs="Times New Roman"/>
          <w:lang w:val="en-US"/>
        </w:rPr>
        <w:t>The above-mentioned issue and territory of EU and Russia’s shared neighbourhood (Ukraine, Moldova, Belarus, Armenia, Azerbaijan and Georgia) is named as “an economic and diplomatic battlefield”. EU’s efforts to extend the area of peace and stability in the east direction resulted in creation of agenda of competitiveness between EU and Russia, as Russia self-excluded its’ participation in ENP. The following period was characterized with a debate on the European security future, military domain</w:t>
      </w:r>
      <w:r w:rsidRPr="0054539C">
        <w:rPr>
          <w:rStyle w:val="Fodnotehenvisning"/>
          <w:rFonts w:ascii="Times New Roman" w:hAnsi="Times New Roman" w:cs="Times New Roman"/>
          <w:lang w:val="en-US"/>
        </w:rPr>
        <w:footnoteReference w:id="161"/>
      </w:r>
      <w:r w:rsidRPr="0054539C">
        <w:rPr>
          <w:rFonts w:ascii="Times New Roman" w:hAnsi="Times New Roman" w:cs="Times New Roman"/>
          <w:lang w:val="en-US"/>
        </w:rPr>
        <w:t xml:space="preserve"> and a new post-Cold War low point (fall) in the relations between EU-Russia. The official launch of ENP in 2004 had a coincidence to experience re-election of President of Russia Vladimir Putin. As a result, Russia’s further foreign policy aspiration was characterized as more assertive and the Moscow’s view on ENP was translated as EU ambitions towards global power status – accordingly, threat in the Russia’s traditional zone of influence. </w:t>
      </w:r>
      <w:r w:rsidRPr="0054539C">
        <w:rPr>
          <w:rStyle w:val="Fodnotehenvisning"/>
          <w:rFonts w:ascii="Times New Roman" w:hAnsi="Times New Roman" w:cs="Times New Roman"/>
          <w:lang w:val="en-US"/>
        </w:rPr>
        <w:footnoteReference w:id="162"/>
      </w:r>
      <w:r w:rsidRPr="0054539C">
        <w:rPr>
          <w:rFonts w:ascii="Times New Roman" w:hAnsi="Times New Roman" w:cs="Times New Roman"/>
          <w:lang w:val="en-US"/>
        </w:rPr>
        <w:t xml:space="preserve"> </w:t>
      </w:r>
    </w:p>
    <w:p w14:paraId="1C423BCB" w14:textId="74921955" w:rsidR="007371DF" w:rsidRPr="0054539C" w:rsidRDefault="007371DF" w:rsidP="0054539C">
      <w:pPr>
        <w:widowControl w:val="0"/>
        <w:autoSpaceDE w:val="0"/>
        <w:autoSpaceDN w:val="0"/>
        <w:adjustRightInd w:val="0"/>
        <w:spacing w:after="180" w:line="360" w:lineRule="auto"/>
        <w:jc w:val="both"/>
        <w:rPr>
          <w:rFonts w:ascii="Times New Roman" w:hAnsi="Times New Roman" w:cs="Times New Roman"/>
          <w:lang w:val="en-US"/>
        </w:rPr>
      </w:pPr>
      <w:r w:rsidRPr="0054539C">
        <w:rPr>
          <w:rFonts w:ascii="Times New Roman" w:hAnsi="Times New Roman" w:cs="Times New Roman"/>
          <w:lang w:val="en-US"/>
        </w:rPr>
        <w:t>EU had to meet also challenges and difficulties dealing with partner countries regarding ENP framework and idea by itself. The ENP expressed vision of 2 opposite claims, that from one side it created framework for united and peaceful continent without dividing lines, but from the other side, there were the limits for further enlargement. More than that, the expression of “insiders” and “outsiders” came to the public space. That is not making sense, how many “partnership and cooperation” documents EU offers to non-members, that is not enough big “compensation prize” in the case of countries that are admitted to full membership. And that is not a surprise that the “outsiders” object to stay outside.</w:t>
      </w:r>
      <w:r w:rsidRPr="0054539C">
        <w:rPr>
          <w:rStyle w:val="Fodnotehenvisning"/>
          <w:rFonts w:ascii="Times New Roman" w:hAnsi="Times New Roman" w:cs="Times New Roman"/>
          <w:lang w:val="en-US"/>
        </w:rPr>
        <w:footnoteReference w:id="163"/>
      </w:r>
    </w:p>
    <w:p w14:paraId="33FC8D40" w14:textId="7B58F519" w:rsidR="007371DF" w:rsidRPr="0054539C" w:rsidRDefault="007371DF" w:rsidP="0054539C">
      <w:pPr>
        <w:widowControl w:val="0"/>
        <w:autoSpaceDE w:val="0"/>
        <w:autoSpaceDN w:val="0"/>
        <w:adjustRightInd w:val="0"/>
        <w:spacing w:after="180" w:line="360" w:lineRule="auto"/>
        <w:jc w:val="both"/>
        <w:rPr>
          <w:rFonts w:ascii="Times New Roman" w:hAnsi="Times New Roman" w:cs="Times New Roman"/>
          <w:lang w:val="en-US"/>
        </w:rPr>
      </w:pPr>
      <w:r w:rsidRPr="0054539C">
        <w:rPr>
          <w:rFonts w:ascii="Times New Roman" w:hAnsi="Times New Roman" w:cs="Times New Roman"/>
          <w:lang w:val="en-US"/>
        </w:rPr>
        <w:t>Ukraine was not the exception. Despite the fact, that EU clearly admitted the importance of Ukraine as geopolitical neighbor, in the ENP the membership possibility was not included. Accordingly it did create the misunderstanding issues, as “integration” by Ukrainian officials was understood as reforms towards membership in the EU. In contrast, EU defined it as enlargement policy based on following concepts -  “all but institutions” or a “wider Europe”.</w:t>
      </w:r>
      <w:r w:rsidRPr="0054539C">
        <w:rPr>
          <w:rStyle w:val="Fodnotehenvisning"/>
          <w:rFonts w:ascii="Times New Roman" w:hAnsi="Times New Roman" w:cs="Times New Roman"/>
          <w:lang w:val="en-US"/>
        </w:rPr>
        <w:footnoteReference w:id="164"/>
      </w:r>
      <w:r w:rsidRPr="0054539C">
        <w:rPr>
          <w:rFonts w:ascii="Times New Roman" w:hAnsi="Times New Roman" w:cs="Times New Roman"/>
          <w:lang w:val="en-US"/>
        </w:rPr>
        <w:t xml:space="preserve"> Regarding the lack of future membership perspective in the scope of ENP, Ukraine expressed its’ disappointment and unwillingness to admit such a policy, as it did not present the foreign policy priorities of Ukraine. Despite the fact, Ukraine continued repeatedly ask for document on its’ prospects of membership, Brussel answered with diplomatic silence. So far there was no possibility to talk about membership, but only deep political and economical integration (free trade area, improved partnership on energy issues, visa facilitation etc.) as EU had a doubts that Ukraine is enough motivated to get rid of declarative democratization and prove its’ European Choice with real action. More than that, it should understand that reforms should be made even without a “carrot” of EU membership, as it will have a positive impact an</w:t>
      </w:r>
      <w:r w:rsidR="001C3DEA" w:rsidRPr="0054539C">
        <w:rPr>
          <w:rFonts w:ascii="Times New Roman" w:hAnsi="Times New Roman" w:cs="Times New Roman"/>
          <w:lang w:val="en-US"/>
        </w:rPr>
        <w:t>d economic and social benefits.</w:t>
      </w:r>
      <w:r w:rsidR="001C3DEA" w:rsidRPr="0054539C">
        <w:rPr>
          <w:rStyle w:val="Fodnotehenvisning"/>
          <w:rFonts w:ascii="Times New Roman" w:hAnsi="Times New Roman" w:cs="Times New Roman"/>
          <w:lang w:val="en-US"/>
        </w:rPr>
        <w:footnoteReference w:id="165"/>
      </w:r>
    </w:p>
    <w:p w14:paraId="13BCA316" w14:textId="606A861A" w:rsidR="00D32535" w:rsidRPr="0054539C" w:rsidRDefault="00581C43" w:rsidP="0054539C">
      <w:pPr>
        <w:widowControl w:val="0"/>
        <w:autoSpaceDE w:val="0"/>
        <w:autoSpaceDN w:val="0"/>
        <w:adjustRightInd w:val="0"/>
        <w:spacing w:after="180" w:line="360" w:lineRule="auto"/>
        <w:jc w:val="both"/>
        <w:rPr>
          <w:rFonts w:ascii="Times New Roman" w:hAnsi="Times New Roman" w:cs="Times New Roman"/>
          <w:lang w:val="en-US"/>
        </w:rPr>
      </w:pPr>
      <w:r>
        <w:rPr>
          <w:rFonts w:ascii="Times New Roman" w:hAnsi="Times New Roman" w:cs="Times New Roman"/>
          <w:lang w:val="en-US"/>
        </w:rPr>
        <w:t>I</w:t>
      </w:r>
      <w:r w:rsidR="00CE37B8" w:rsidRPr="0054539C">
        <w:rPr>
          <w:rFonts w:ascii="Times New Roman" w:hAnsi="Times New Roman" w:cs="Times New Roman"/>
          <w:lang w:val="en-US"/>
        </w:rPr>
        <w:t xml:space="preserve">n February </w:t>
      </w:r>
      <w:r w:rsidR="00DF76EC" w:rsidRPr="0054539C">
        <w:rPr>
          <w:rFonts w:ascii="Times New Roman" w:hAnsi="Times New Roman" w:cs="Times New Roman"/>
          <w:lang w:val="en-US"/>
        </w:rPr>
        <w:t xml:space="preserve">2005 was signed </w:t>
      </w:r>
      <w:r w:rsidR="00CE37B8" w:rsidRPr="0054539C">
        <w:rPr>
          <w:rFonts w:ascii="Times New Roman" w:hAnsi="Times New Roman" w:cs="Times New Roman"/>
          <w:lang w:val="en-US"/>
        </w:rPr>
        <w:t>EU-Ukraine Action Plan</w:t>
      </w:r>
      <w:r w:rsidR="009A39C9" w:rsidRPr="0054539C">
        <w:rPr>
          <w:rFonts w:ascii="Times New Roman" w:hAnsi="Times New Roman" w:cs="Times New Roman"/>
          <w:lang w:val="en-US"/>
        </w:rPr>
        <w:t xml:space="preserve"> – bilateral political document oriented on the extension of coopera</w:t>
      </w:r>
      <w:r w:rsidR="004F36E1" w:rsidRPr="0054539C">
        <w:rPr>
          <w:rFonts w:ascii="Times New Roman" w:hAnsi="Times New Roman" w:cs="Times New Roman"/>
          <w:lang w:val="en-US"/>
        </w:rPr>
        <w:t>tion between both actors</w:t>
      </w:r>
      <w:r w:rsidR="009A39C9" w:rsidRPr="0054539C">
        <w:rPr>
          <w:rFonts w:ascii="Times New Roman" w:hAnsi="Times New Roman" w:cs="Times New Roman"/>
          <w:lang w:val="en-US"/>
        </w:rPr>
        <w:t xml:space="preserve"> in Ju</w:t>
      </w:r>
      <w:r w:rsidR="00163511" w:rsidRPr="0054539C">
        <w:rPr>
          <w:rFonts w:ascii="Times New Roman" w:hAnsi="Times New Roman" w:cs="Times New Roman"/>
          <w:lang w:val="en-US"/>
        </w:rPr>
        <w:t>stice and Home Affairs.</w:t>
      </w:r>
      <w:r w:rsidR="00163511" w:rsidRPr="0054539C">
        <w:rPr>
          <w:rStyle w:val="Fodnotehenvisning"/>
          <w:rFonts w:ascii="Times New Roman" w:hAnsi="Times New Roman" w:cs="Times New Roman"/>
          <w:lang w:val="en-US"/>
        </w:rPr>
        <w:footnoteReference w:id="166"/>
      </w:r>
      <w:r w:rsidR="00163511" w:rsidRPr="0054539C">
        <w:rPr>
          <w:rFonts w:ascii="Times New Roman" w:hAnsi="Times New Roman" w:cs="Times New Roman"/>
          <w:lang w:val="en-US"/>
        </w:rPr>
        <w:t xml:space="preserve"> Also in accordance with anti-dumping legislation of EU, Ukraine was announced a market economy in the December 2005.</w:t>
      </w:r>
      <w:r w:rsidR="004F36E1" w:rsidRPr="0054539C">
        <w:rPr>
          <w:rFonts w:ascii="Times New Roman" w:hAnsi="Times New Roman" w:cs="Times New Roman"/>
          <w:lang w:val="en-US"/>
        </w:rPr>
        <w:t xml:space="preserve"> The ninth summit </w:t>
      </w:r>
      <w:r w:rsidR="00163511" w:rsidRPr="0054539C">
        <w:rPr>
          <w:rFonts w:ascii="Times New Roman" w:hAnsi="Times New Roman" w:cs="Times New Roman"/>
          <w:lang w:val="en-US"/>
        </w:rPr>
        <w:t>that was held in Kyiv in the end of the year was called as most successful in accordance with EU-Ukraine’s growing mutual interaction</w:t>
      </w:r>
      <w:r w:rsidR="00D32535" w:rsidRPr="0054539C">
        <w:rPr>
          <w:rFonts w:ascii="Times New Roman" w:hAnsi="Times New Roman" w:cs="Times New Roman"/>
          <w:lang w:val="en-US"/>
        </w:rPr>
        <w:t xml:space="preserve"> and “likelihood” of Ukraine to meet Copehagen economic criteria</w:t>
      </w:r>
      <w:r w:rsidR="00D32535" w:rsidRPr="0054539C">
        <w:rPr>
          <w:rStyle w:val="Fodnotehenvisning"/>
          <w:rFonts w:ascii="Times New Roman" w:hAnsi="Times New Roman" w:cs="Times New Roman"/>
          <w:lang w:val="en-US"/>
        </w:rPr>
        <w:footnoteReference w:id="167"/>
      </w:r>
      <w:r w:rsidR="00163511" w:rsidRPr="0054539C">
        <w:rPr>
          <w:rFonts w:ascii="Times New Roman" w:hAnsi="Times New Roman" w:cs="Times New Roman"/>
          <w:lang w:val="en-US"/>
        </w:rPr>
        <w:t xml:space="preserve">. </w:t>
      </w:r>
      <w:r w:rsidR="004F36E1" w:rsidRPr="0054539C">
        <w:rPr>
          <w:rFonts w:ascii="Times New Roman" w:hAnsi="Times New Roman" w:cs="Times New Roman"/>
          <w:lang w:val="en-US"/>
        </w:rPr>
        <w:t>Promise about membership was again up “in the air” and</w:t>
      </w:r>
      <w:r w:rsidR="00163511" w:rsidRPr="0054539C">
        <w:rPr>
          <w:rFonts w:ascii="Times New Roman" w:hAnsi="Times New Roman" w:cs="Times New Roman"/>
          <w:lang w:val="en-US"/>
        </w:rPr>
        <w:t xml:space="preserve"> EU confirmed </w:t>
      </w:r>
      <w:r w:rsidR="004F36E1" w:rsidRPr="0054539C">
        <w:rPr>
          <w:rFonts w:ascii="Times New Roman" w:hAnsi="Times New Roman" w:cs="Times New Roman"/>
          <w:lang w:val="en-US"/>
        </w:rPr>
        <w:t>readiness to start consultations on new agreement with Ukraine, as PCA will expire already in March 2008</w:t>
      </w:r>
      <w:r w:rsidR="00163511" w:rsidRPr="0054539C">
        <w:rPr>
          <w:rFonts w:ascii="Times New Roman" w:hAnsi="Times New Roman" w:cs="Times New Roman"/>
          <w:lang w:val="en-US"/>
        </w:rPr>
        <w:t>.</w:t>
      </w:r>
      <w:r w:rsidR="00163511" w:rsidRPr="0054539C">
        <w:rPr>
          <w:rStyle w:val="Fodnotehenvisning"/>
          <w:rFonts w:ascii="Times New Roman" w:hAnsi="Times New Roman" w:cs="Times New Roman"/>
          <w:lang w:val="en-US"/>
        </w:rPr>
        <w:footnoteReference w:id="168"/>
      </w:r>
    </w:p>
    <w:p w14:paraId="6D2A15FD" w14:textId="5B6C4E84" w:rsidR="007371DF" w:rsidRPr="007A4733" w:rsidRDefault="00163511" w:rsidP="0054539C">
      <w:pPr>
        <w:pStyle w:val="Overskrift2"/>
        <w:spacing w:line="360" w:lineRule="auto"/>
        <w:jc w:val="both"/>
        <w:rPr>
          <w:rFonts w:ascii="Times New Roman" w:hAnsi="Times New Roman" w:cs="Times New Roman"/>
          <w:color w:val="auto"/>
          <w:sz w:val="28"/>
          <w:szCs w:val="28"/>
        </w:rPr>
      </w:pPr>
      <w:bookmarkStart w:id="14" w:name="_Toc276952487"/>
      <w:r w:rsidRPr="007A4733">
        <w:rPr>
          <w:rFonts w:ascii="Times New Roman" w:hAnsi="Times New Roman" w:cs="Times New Roman"/>
          <w:color w:val="auto"/>
          <w:sz w:val="28"/>
          <w:szCs w:val="28"/>
        </w:rPr>
        <w:t>2.3. Association Agreement</w:t>
      </w:r>
      <w:r w:rsidR="006922FB" w:rsidRPr="007A4733">
        <w:rPr>
          <w:rFonts w:ascii="Times New Roman" w:hAnsi="Times New Roman" w:cs="Times New Roman"/>
          <w:color w:val="auto"/>
          <w:sz w:val="28"/>
          <w:szCs w:val="28"/>
        </w:rPr>
        <w:t>, Pre-conditions and Implementation</w:t>
      </w:r>
      <w:bookmarkEnd w:id="14"/>
    </w:p>
    <w:p w14:paraId="029A79CF" w14:textId="77777777" w:rsidR="007371DF" w:rsidRPr="0054539C" w:rsidRDefault="007371DF" w:rsidP="0054539C">
      <w:pPr>
        <w:jc w:val="both"/>
        <w:rPr>
          <w:rFonts w:ascii="Times New Roman" w:hAnsi="Times New Roman" w:cs="Times New Roman"/>
        </w:rPr>
      </w:pPr>
    </w:p>
    <w:p w14:paraId="07BF11CB" w14:textId="27F485DE" w:rsidR="007371DF" w:rsidRPr="0054539C" w:rsidRDefault="004F36E1" w:rsidP="0054539C">
      <w:pPr>
        <w:spacing w:line="360" w:lineRule="auto"/>
        <w:jc w:val="both"/>
        <w:rPr>
          <w:rFonts w:ascii="Times New Roman" w:hAnsi="Times New Roman" w:cs="Times New Roman"/>
          <w:lang w:val="en-US"/>
        </w:rPr>
      </w:pPr>
      <w:r w:rsidRPr="0054539C">
        <w:rPr>
          <w:rFonts w:ascii="Times New Roman" w:hAnsi="Times New Roman" w:cs="Times New Roman"/>
        </w:rPr>
        <w:t>AA was officially la</w:t>
      </w:r>
      <w:r w:rsidR="00597999" w:rsidRPr="0054539C">
        <w:rPr>
          <w:rFonts w:ascii="Times New Roman" w:hAnsi="Times New Roman" w:cs="Times New Roman"/>
        </w:rPr>
        <w:t>unched on the 5th of March 2007, but up till that PCA was prolonged, based on mutual agreement.</w:t>
      </w:r>
      <w:r w:rsidR="00ED5723" w:rsidRPr="0054539C">
        <w:rPr>
          <w:rFonts w:ascii="Times New Roman" w:hAnsi="Times New Roman" w:cs="Times New Roman"/>
        </w:rPr>
        <w:t xml:space="preserve"> The entry of Ukraine in the WTO </w:t>
      </w:r>
      <w:r w:rsidR="00343CA9" w:rsidRPr="0054539C">
        <w:rPr>
          <w:rFonts w:ascii="Times New Roman" w:hAnsi="Times New Roman" w:cs="Times New Roman"/>
        </w:rPr>
        <w:t>i</w:t>
      </w:r>
      <w:r w:rsidR="0051186A">
        <w:rPr>
          <w:rFonts w:ascii="Times New Roman" w:hAnsi="Times New Roman" w:cs="Times New Roman"/>
        </w:rPr>
        <w:t>n</w:t>
      </w:r>
      <w:r w:rsidR="00343CA9" w:rsidRPr="0054539C">
        <w:rPr>
          <w:rFonts w:ascii="Times New Roman" w:hAnsi="Times New Roman" w:cs="Times New Roman"/>
        </w:rPr>
        <w:t xml:space="preserve"> 2008 stimulated</w:t>
      </w:r>
      <w:r w:rsidR="00ED5723" w:rsidRPr="0054539C">
        <w:rPr>
          <w:rFonts w:ascii="Times New Roman" w:hAnsi="Times New Roman" w:cs="Times New Roman"/>
        </w:rPr>
        <w:t xml:space="preserve"> negotiati</w:t>
      </w:r>
      <w:r w:rsidR="00343CA9" w:rsidRPr="0054539C">
        <w:rPr>
          <w:rFonts w:ascii="Times New Roman" w:hAnsi="Times New Roman" w:cs="Times New Roman"/>
        </w:rPr>
        <w:t>ons with EU on free trade area (liberalization of movement of services, goods and capital) and economic regulatory policy. Accordingly, on September the form of the new agreement was defined – association type, combining principles of political association  and economic integration. The negotiations were completed in the beginning of 2012 with text translations in languages of the EU.</w:t>
      </w:r>
      <w:r w:rsidR="00343CA9" w:rsidRPr="0054539C">
        <w:rPr>
          <w:rStyle w:val="Fodnotehenvisning"/>
          <w:rFonts w:ascii="Times New Roman" w:hAnsi="Times New Roman" w:cs="Times New Roman"/>
        </w:rPr>
        <w:footnoteReference w:id="169"/>
      </w:r>
      <w:r w:rsidR="0025732F" w:rsidRPr="0054539C">
        <w:rPr>
          <w:rFonts w:ascii="Times New Roman" w:hAnsi="Times New Roman" w:cs="Times New Roman"/>
        </w:rPr>
        <w:t xml:space="preserve"> The updated EU-Ukraine Association Agenda was endorsed in the middle of 2013</w:t>
      </w:r>
      <w:r w:rsidR="0051186A">
        <w:rPr>
          <w:rFonts w:ascii="Times New Roman" w:hAnsi="Times New Roman" w:cs="Times New Roman"/>
          <w:lang w:val="en-US"/>
        </w:rPr>
        <w:t>.</w:t>
      </w:r>
      <w:r w:rsidR="007371DF" w:rsidRPr="0054539C">
        <w:rPr>
          <w:rStyle w:val="Fodnotehenvisning"/>
          <w:rFonts w:ascii="Times New Roman" w:hAnsi="Times New Roman" w:cs="Times New Roman"/>
          <w:lang w:val="en-US"/>
        </w:rPr>
        <w:footnoteReference w:id="170"/>
      </w:r>
    </w:p>
    <w:p w14:paraId="0FFEE24D" w14:textId="2DFC1AC8" w:rsidR="00262FED" w:rsidRPr="0054539C" w:rsidRDefault="00262FED"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AA key elements can be grouped in 5 sections: values and principles (democracy, EU values, rule of law, human rights, good governance, freedom, sustainable development and market economy); foreign and security policy (regional issues, WMD, conflict prevention and management, disarmament and nonproliferation); DCFTA (intellectual property rights, EU trade norms and standards, sanitary rules, competition, energy aspects, foreign investment, transit and transport); justice, freedom and security (visa liberalization, rule of law, data protection, money laundering, migration, terrorism, drugs and organized crime) and energy (nuclear issues, security of supply, energy market integration, efficiency and renewable energy sources).</w:t>
      </w:r>
      <w:r w:rsidR="00D3483F" w:rsidRPr="0054539C">
        <w:rPr>
          <w:rStyle w:val="Fodnotehenvisning"/>
          <w:rFonts w:ascii="Times New Roman" w:hAnsi="Times New Roman" w:cs="Times New Roman"/>
          <w:lang w:val="en-US"/>
        </w:rPr>
        <w:footnoteReference w:id="171"/>
      </w:r>
    </w:p>
    <w:p w14:paraId="5CFCA751" w14:textId="7C69F137" w:rsidR="00F725BC" w:rsidRPr="0054539C" w:rsidRDefault="00431D3B"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There have been significant setbacks for EU-Ukraine relationships since election of 2010 and the victory of pro-russian Yanukovych. However, the new leader tried to show its’ commitment to the foreign policy priorities regarding deeper engagement and integration with EU </w:t>
      </w:r>
      <w:r w:rsidR="0051186A">
        <w:rPr>
          <w:rFonts w:ascii="Times New Roman" w:hAnsi="Times New Roman" w:cs="Times New Roman"/>
          <w:lang w:val="en-US"/>
        </w:rPr>
        <w:t xml:space="preserve">and on </w:t>
      </w:r>
      <w:r w:rsidR="007F0033" w:rsidRPr="0054539C">
        <w:rPr>
          <w:rFonts w:ascii="Times New Roman" w:hAnsi="Times New Roman" w:cs="Times New Roman"/>
          <w:lang w:val="en-US"/>
        </w:rPr>
        <w:t xml:space="preserve">22 April (2011) Yanukovych </w:t>
      </w:r>
      <w:r w:rsidR="0051186A">
        <w:rPr>
          <w:rFonts w:ascii="Times New Roman" w:hAnsi="Times New Roman" w:cs="Times New Roman"/>
          <w:lang w:val="en-US"/>
        </w:rPr>
        <w:t xml:space="preserve">approved National Plan </w:t>
      </w:r>
      <w:r w:rsidR="007F0033" w:rsidRPr="0054539C">
        <w:rPr>
          <w:rFonts w:ascii="Times New Roman" w:hAnsi="Times New Roman" w:cs="Times New Roman"/>
          <w:lang w:val="en-US"/>
        </w:rPr>
        <w:t>regarding visa liberalization</w:t>
      </w:r>
      <w:r w:rsidR="0051186A">
        <w:rPr>
          <w:rFonts w:ascii="Times New Roman" w:hAnsi="Times New Roman" w:cs="Times New Roman"/>
          <w:lang w:val="en-US"/>
        </w:rPr>
        <w:t>.</w:t>
      </w:r>
      <w:r w:rsidR="007F0033" w:rsidRPr="0054539C">
        <w:rPr>
          <w:rFonts w:ascii="Times New Roman" w:hAnsi="Times New Roman" w:cs="Times New Roman"/>
          <w:lang w:val="en-US"/>
        </w:rPr>
        <w:t xml:space="preserve"> </w:t>
      </w:r>
      <w:r w:rsidR="0051186A">
        <w:rPr>
          <w:rFonts w:ascii="Times New Roman" w:hAnsi="Times New Roman" w:cs="Times New Roman"/>
          <w:lang w:val="en-US"/>
        </w:rPr>
        <w:t xml:space="preserve">In </w:t>
      </w:r>
      <w:r w:rsidR="007F0033" w:rsidRPr="0054539C">
        <w:rPr>
          <w:rFonts w:ascii="Times New Roman" w:hAnsi="Times New Roman" w:cs="Times New Roman"/>
          <w:lang w:val="en-US"/>
        </w:rPr>
        <w:t>the 15</w:t>
      </w:r>
      <w:r w:rsidR="007F0033" w:rsidRPr="0054539C">
        <w:rPr>
          <w:rFonts w:ascii="Times New Roman" w:hAnsi="Times New Roman" w:cs="Times New Roman"/>
          <w:vertAlign w:val="superscript"/>
          <w:lang w:val="en-US"/>
        </w:rPr>
        <w:t>th</w:t>
      </w:r>
      <w:r w:rsidR="007F0033" w:rsidRPr="0054539C">
        <w:rPr>
          <w:rFonts w:ascii="Times New Roman" w:hAnsi="Times New Roman" w:cs="Times New Roman"/>
          <w:lang w:val="en-US"/>
        </w:rPr>
        <w:t xml:space="preserve"> EU-Ukraine summit (2011) was underlined the fact that mutual understanding of AA is reached after 4 Joint Progress Reports. The agreement was initialized in March 2012, welcoming Ukraine’s European Choice. At the same time it was stated, that the performance of Ukraine </w:t>
      </w:r>
      <w:r w:rsidR="0051186A" w:rsidRPr="0054539C">
        <w:rPr>
          <w:rFonts w:ascii="Times New Roman" w:hAnsi="Times New Roman" w:cs="Times New Roman"/>
          <w:lang w:val="en-US"/>
        </w:rPr>
        <w:t>would</w:t>
      </w:r>
      <w:r w:rsidR="007F0033" w:rsidRPr="0054539C">
        <w:rPr>
          <w:rFonts w:ascii="Times New Roman" w:hAnsi="Times New Roman" w:cs="Times New Roman"/>
          <w:lang w:val="en-US"/>
        </w:rPr>
        <w:t xml:space="preserve"> </w:t>
      </w:r>
      <w:r w:rsidR="00B45FE8" w:rsidRPr="0054539C">
        <w:rPr>
          <w:rFonts w:ascii="Times New Roman" w:hAnsi="Times New Roman" w:cs="Times New Roman"/>
          <w:lang w:val="en-US"/>
        </w:rPr>
        <w:t>determine the engagement between EU and Ukraine. Accordingly, 3 area</w:t>
      </w:r>
      <w:r w:rsidR="004C69E1" w:rsidRPr="0054539C">
        <w:rPr>
          <w:rFonts w:ascii="Times New Roman" w:hAnsi="Times New Roman" w:cs="Times New Roman"/>
          <w:lang w:val="en-US"/>
        </w:rPr>
        <w:t>s</w:t>
      </w:r>
      <w:r w:rsidR="00B45FE8" w:rsidRPr="0054539C">
        <w:rPr>
          <w:rFonts w:ascii="Times New Roman" w:hAnsi="Times New Roman" w:cs="Times New Roman"/>
          <w:lang w:val="en-US"/>
        </w:rPr>
        <w:t xml:space="preserve"> were underlined: issues of selective justice, international standards in parliamentary elections of 2012 and reforms of Association Agenda.</w:t>
      </w:r>
      <w:r w:rsidR="00E3604D" w:rsidRPr="0054539C">
        <w:rPr>
          <w:rStyle w:val="Fodnotehenvisning"/>
          <w:rFonts w:ascii="Times New Roman" w:hAnsi="Times New Roman" w:cs="Times New Roman"/>
          <w:lang w:val="en-US"/>
        </w:rPr>
        <w:footnoteReference w:id="172"/>
      </w:r>
    </w:p>
    <w:p w14:paraId="3628E6F9" w14:textId="17075F96" w:rsidR="004C69E1" w:rsidRPr="0054539C" w:rsidRDefault="004C69E1"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Regarding selective justice</w:t>
      </w:r>
      <w:r w:rsidR="003A06D8" w:rsidRPr="0054539C">
        <w:rPr>
          <w:rFonts w:ascii="Times New Roman" w:hAnsi="Times New Roman" w:cs="Times New Roman"/>
          <w:lang w:val="en-US"/>
        </w:rPr>
        <w:t xml:space="preserve"> and especially the request regarding release of Tymoshenko and Yuriy Lutsenko, it was a verbal statement by EU, as it was not included in the text of AA Agenda. There is a range of reforms to ensure independence and effectiveness of judiciary and courts, but nothing about selective </w:t>
      </w:r>
      <w:r w:rsidR="00192928" w:rsidRPr="0054539C">
        <w:rPr>
          <w:rFonts w:ascii="Times New Roman" w:hAnsi="Times New Roman" w:cs="Times New Roman"/>
          <w:lang w:val="en-US"/>
        </w:rPr>
        <w:t>justice. More than that, for Y</w:t>
      </w:r>
      <w:r w:rsidR="003A06D8" w:rsidRPr="0054539C">
        <w:rPr>
          <w:rFonts w:ascii="Times New Roman" w:hAnsi="Times New Roman" w:cs="Times New Roman"/>
          <w:lang w:val="en-US"/>
        </w:rPr>
        <w:t>a</w:t>
      </w:r>
      <w:r w:rsidR="00192928" w:rsidRPr="0054539C">
        <w:rPr>
          <w:rFonts w:ascii="Times New Roman" w:hAnsi="Times New Roman" w:cs="Times New Roman"/>
          <w:lang w:val="en-US"/>
        </w:rPr>
        <w:t>n</w:t>
      </w:r>
      <w:r w:rsidR="003A06D8" w:rsidRPr="0054539C">
        <w:rPr>
          <w:rFonts w:ascii="Times New Roman" w:hAnsi="Times New Roman" w:cs="Times New Roman"/>
          <w:lang w:val="en-US"/>
        </w:rPr>
        <w:t>ukovych is would mean</w:t>
      </w:r>
      <w:proofErr w:type="gramStart"/>
      <w:r w:rsidR="003A06D8" w:rsidRPr="0054539C">
        <w:rPr>
          <w:rFonts w:ascii="Times New Roman" w:hAnsi="Times New Roman" w:cs="Times New Roman"/>
          <w:lang w:val="en-US"/>
        </w:rPr>
        <w:t>,</w:t>
      </w:r>
      <w:proofErr w:type="gramEnd"/>
      <w:r w:rsidR="003A06D8" w:rsidRPr="0054539C">
        <w:rPr>
          <w:rFonts w:ascii="Times New Roman" w:hAnsi="Times New Roman" w:cs="Times New Roman"/>
          <w:lang w:val="en-US"/>
        </w:rPr>
        <w:t xml:space="preserve"> t</w:t>
      </w:r>
      <w:r w:rsidR="00192928" w:rsidRPr="0054539C">
        <w:rPr>
          <w:rFonts w:ascii="Times New Roman" w:hAnsi="Times New Roman" w:cs="Times New Roman"/>
          <w:lang w:val="en-US"/>
        </w:rPr>
        <w:t>o release a political opponent before the elections of second term presidency, when his own raitings were very low.</w:t>
      </w:r>
    </w:p>
    <w:p w14:paraId="6FD465C0" w14:textId="4AF8A29A" w:rsidR="00C72369" w:rsidRPr="0051186A" w:rsidRDefault="0019292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The elections of 2012 was “</w:t>
      </w:r>
      <w:proofErr w:type="gramStart"/>
      <w:r w:rsidRPr="0054539C">
        <w:rPr>
          <w:rFonts w:ascii="Times New Roman" w:hAnsi="Times New Roman" w:cs="Times New Roman"/>
          <w:lang w:val="en-US"/>
        </w:rPr>
        <w:t>..gerrymandered</w:t>
      </w:r>
      <w:proofErr w:type="gramEnd"/>
      <w:r w:rsidRPr="0054539C">
        <w:rPr>
          <w:rFonts w:ascii="Times New Roman" w:hAnsi="Times New Roman" w:cs="Times New Roman"/>
          <w:lang w:val="en-US"/>
        </w:rPr>
        <w:t>, not legitimate and full of fraud.</w:t>
      </w:r>
      <w:r w:rsidRPr="0054539C">
        <w:rPr>
          <w:rStyle w:val="Fodnotehenvisning"/>
          <w:rFonts w:ascii="Times New Roman" w:hAnsi="Times New Roman" w:cs="Times New Roman"/>
          <w:lang w:val="en-US"/>
        </w:rPr>
        <w:footnoteReference w:id="173"/>
      </w:r>
      <w:r w:rsidRPr="0054539C">
        <w:rPr>
          <w:rFonts w:ascii="Times New Roman" w:hAnsi="Times New Roman" w:cs="Times New Roman"/>
          <w:lang w:val="en-US"/>
        </w:rPr>
        <w:t>” But still EU was not closing the doors in the front of Ukraine’s association, by giving a chance to implement EU reccommendations.</w:t>
      </w:r>
      <w:r w:rsidRPr="0054539C">
        <w:rPr>
          <w:rStyle w:val="Fodnotehenvisning"/>
          <w:rFonts w:ascii="Times New Roman" w:hAnsi="Times New Roman" w:cs="Times New Roman"/>
          <w:lang w:val="en-US"/>
        </w:rPr>
        <w:footnoteReference w:id="174"/>
      </w:r>
      <w:r w:rsidRPr="0054539C">
        <w:rPr>
          <w:rFonts w:ascii="Times New Roman" w:hAnsi="Times New Roman" w:cs="Times New Roman"/>
          <w:lang w:val="en-US"/>
        </w:rPr>
        <w:t>The reform matrix, presented by</w:t>
      </w:r>
      <w:r w:rsidR="005E7A10" w:rsidRPr="0054539C">
        <w:rPr>
          <w:rFonts w:ascii="Times New Roman" w:hAnsi="Times New Roman" w:cs="Times New Roman"/>
          <w:lang w:val="en-US"/>
        </w:rPr>
        <w:t xml:space="preserve"> Commissioner for Enlargement and </w:t>
      </w:r>
      <w:r w:rsidR="005E7A10" w:rsidRPr="0054539C">
        <w:rPr>
          <w:rFonts w:ascii="Times New Roman" w:hAnsi="Times New Roman" w:cs="Times New Roman"/>
          <w:bCs/>
          <w:lang w:val="en-US"/>
        </w:rPr>
        <w:t>European</w:t>
      </w:r>
      <w:r w:rsidR="005E7A10" w:rsidRPr="0054539C">
        <w:rPr>
          <w:rFonts w:ascii="Times New Roman" w:hAnsi="Times New Roman" w:cs="Times New Roman"/>
          <w:lang w:val="en-US"/>
        </w:rPr>
        <w:t xml:space="preserve"> Neighbourhood Policy </w:t>
      </w:r>
      <w:r w:rsidR="005E7A10" w:rsidRPr="0054539C">
        <w:rPr>
          <w:rFonts w:ascii="Times New Roman" w:hAnsi="Times New Roman" w:cs="Times New Roman"/>
          <w:bCs/>
          <w:lang w:val="en-US"/>
        </w:rPr>
        <w:t>Štefan Füle consist of 19 key reforms in 6 areas: political, macro-financial stability, trade and business environment, mobility, energy sector and civil aviation.</w:t>
      </w:r>
      <w:r w:rsidR="005E7A10" w:rsidRPr="0054539C">
        <w:rPr>
          <w:rStyle w:val="Fodnotehenvisning"/>
          <w:rFonts w:ascii="Times New Roman" w:hAnsi="Times New Roman" w:cs="Times New Roman"/>
          <w:bCs/>
          <w:lang w:val="en-US"/>
        </w:rPr>
        <w:footnoteReference w:id="175"/>
      </w:r>
      <w:r w:rsidR="005E7A10" w:rsidRPr="0054539C">
        <w:rPr>
          <w:rFonts w:ascii="Times New Roman" w:hAnsi="Times New Roman" w:cs="Times New Roman"/>
          <w:bCs/>
          <w:lang w:val="en-US"/>
        </w:rPr>
        <w:t xml:space="preserve"> From one side in Ukraine was welcoming and in consensus with matrix reforms, from other – it created </w:t>
      </w:r>
      <w:r w:rsidR="00D06624" w:rsidRPr="0054539C">
        <w:rPr>
          <w:rFonts w:ascii="Times New Roman" w:hAnsi="Times New Roman" w:cs="Times New Roman"/>
          <w:bCs/>
          <w:lang w:val="en-US"/>
        </w:rPr>
        <w:t xml:space="preserve">worries </w:t>
      </w:r>
      <w:r w:rsidR="0051186A">
        <w:rPr>
          <w:rFonts w:ascii="Times New Roman" w:hAnsi="Times New Roman" w:cs="Times New Roman"/>
          <w:bCs/>
          <w:lang w:val="en-US"/>
        </w:rPr>
        <w:t>about the decline of</w:t>
      </w:r>
      <w:r w:rsidR="00D06624" w:rsidRPr="0054539C">
        <w:rPr>
          <w:rFonts w:ascii="Times New Roman" w:hAnsi="Times New Roman" w:cs="Times New Roman"/>
          <w:bCs/>
          <w:lang w:val="en-US"/>
        </w:rPr>
        <w:t xml:space="preserve"> power</w:t>
      </w:r>
      <w:r w:rsidR="0051186A">
        <w:rPr>
          <w:rFonts w:ascii="Times New Roman" w:hAnsi="Times New Roman" w:cs="Times New Roman"/>
          <w:bCs/>
          <w:lang w:val="en-US"/>
        </w:rPr>
        <w:t xml:space="preserve"> of policy makers.</w:t>
      </w:r>
    </w:p>
    <w:p w14:paraId="56C23785" w14:textId="0CABD641" w:rsidR="00036C23" w:rsidRPr="0054539C" w:rsidRDefault="00036C23" w:rsidP="0054539C">
      <w:pPr>
        <w:spacing w:line="360" w:lineRule="auto"/>
        <w:jc w:val="both"/>
        <w:rPr>
          <w:rFonts w:ascii="Times New Roman" w:hAnsi="Times New Roman" w:cs="Times New Roman"/>
          <w:bCs/>
          <w:lang w:val="en-US"/>
        </w:rPr>
      </w:pPr>
      <w:r w:rsidRPr="0054539C">
        <w:rPr>
          <w:rFonts w:ascii="Times New Roman" w:hAnsi="Times New Roman" w:cs="Times New Roman"/>
          <w:bCs/>
          <w:lang w:val="en-US"/>
        </w:rPr>
        <w:t>However, there was a decision, made by Cabinet of Ministers on 21</w:t>
      </w:r>
      <w:r w:rsidRPr="0054539C">
        <w:rPr>
          <w:rFonts w:ascii="Times New Roman" w:hAnsi="Times New Roman" w:cs="Times New Roman"/>
          <w:bCs/>
          <w:vertAlign w:val="superscript"/>
          <w:lang w:val="en-US"/>
        </w:rPr>
        <w:t>st</w:t>
      </w:r>
      <w:r w:rsidRPr="0054539C">
        <w:rPr>
          <w:rFonts w:ascii="Times New Roman" w:hAnsi="Times New Roman" w:cs="Times New Roman"/>
          <w:bCs/>
          <w:lang w:val="en-US"/>
        </w:rPr>
        <w:t xml:space="preserve"> of November 2013, </w:t>
      </w:r>
      <w:r w:rsidR="00077D0B" w:rsidRPr="0054539C">
        <w:rPr>
          <w:rFonts w:ascii="Times New Roman" w:hAnsi="Times New Roman" w:cs="Times New Roman"/>
          <w:bCs/>
          <w:lang w:val="en-US"/>
        </w:rPr>
        <w:t xml:space="preserve">to suspend the preparations to sign AA </w:t>
      </w:r>
      <w:r w:rsidRPr="0054539C">
        <w:rPr>
          <w:rFonts w:ascii="Times New Roman" w:hAnsi="Times New Roman" w:cs="Times New Roman"/>
          <w:bCs/>
          <w:lang w:val="en-US"/>
        </w:rPr>
        <w:t xml:space="preserve">in a </w:t>
      </w:r>
      <w:r w:rsidR="00077D0B" w:rsidRPr="0054539C">
        <w:rPr>
          <w:rFonts w:ascii="Times New Roman" w:hAnsi="Times New Roman" w:cs="Times New Roman"/>
          <w:bCs/>
          <w:lang w:val="en-US"/>
        </w:rPr>
        <w:t xml:space="preserve">purpose to </w:t>
      </w:r>
      <w:r w:rsidR="00BE3716" w:rsidRPr="0054539C">
        <w:rPr>
          <w:rFonts w:ascii="Times New Roman" w:hAnsi="Times New Roman" w:cs="Times New Roman"/>
          <w:bCs/>
          <w:lang w:val="en-US"/>
        </w:rPr>
        <w:t>ensure</w:t>
      </w:r>
      <w:r w:rsidR="00077D0B" w:rsidRPr="0054539C">
        <w:rPr>
          <w:rFonts w:ascii="Times New Roman" w:hAnsi="Times New Roman" w:cs="Times New Roman"/>
          <w:bCs/>
          <w:lang w:val="en-US"/>
        </w:rPr>
        <w:t xml:space="preserve"> national security of Ukraine, </w:t>
      </w:r>
      <w:r w:rsidRPr="0054539C">
        <w:rPr>
          <w:rFonts w:ascii="Times New Roman" w:hAnsi="Times New Roman" w:cs="Times New Roman"/>
          <w:bCs/>
          <w:lang w:val="en-US"/>
        </w:rPr>
        <w:t xml:space="preserve">more detailed analysis of the actions, necessary to implement </w:t>
      </w:r>
      <w:r w:rsidR="00077D0B" w:rsidRPr="0054539C">
        <w:rPr>
          <w:rFonts w:ascii="Times New Roman" w:hAnsi="Times New Roman" w:cs="Times New Roman"/>
          <w:bCs/>
          <w:lang w:val="en-US"/>
        </w:rPr>
        <w:t>to recover the loss of the amount of</w:t>
      </w:r>
      <w:r w:rsidRPr="0054539C">
        <w:rPr>
          <w:rFonts w:ascii="Times New Roman" w:hAnsi="Times New Roman" w:cs="Times New Roman"/>
          <w:bCs/>
          <w:lang w:val="en-US"/>
        </w:rPr>
        <w:t xml:space="preserve"> production and direction of trade and economic relations with Russia and other members of</w:t>
      </w:r>
      <w:r w:rsidR="00077D0B" w:rsidRPr="0054539C">
        <w:rPr>
          <w:rFonts w:ascii="Times New Roman" w:hAnsi="Times New Roman" w:cs="Times New Roman"/>
          <w:bCs/>
          <w:lang w:val="en-US"/>
        </w:rPr>
        <w:t xml:space="preserve"> CIS, taking into account that the formation of the fair internal market relations between Ukraine and EU are still the main principle of international rights and main economic security of the government. </w:t>
      </w:r>
      <w:r w:rsidR="001523F2" w:rsidRPr="0054539C">
        <w:rPr>
          <w:rFonts w:ascii="Times New Roman" w:hAnsi="Times New Roman" w:cs="Times New Roman"/>
          <w:bCs/>
          <w:lang w:val="en-US"/>
        </w:rPr>
        <w:t>As a</w:t>
      </w:r>
      <w:r w:rsidR="0051186A">
        <w:rPr>
          <w:rFonts w:ascii="Times New Roman" w:hAnsi="Times New Roman" w:cs="Times New Roman"/>
          <w:bCs/>
          <w:lang w:val="en-US"/>
        </w:rPr>
        <w:t>n</w:t>
      </w:r>
      <w:r w:rsidR="001523F2" w:rsidRPr="0054539C">
        <w:rPr>
          <w:rFonts w:ascii="Times New Roman" w:hAnsi="Times New Roman" w:cs="Times New Roman"/>
          <w:bCs/>
          <w:lang w:val="en-US"/>
        </w:rPr>
        <w:t xml:space="preserve"> alternative for further relation</w:t>
      </w:r>
      <w:r w:rsidR="005E7C01" w:rsidRPr="0054539C">
        <w:rPr>
          <w:rFonts w:ascii="Times New Roman" w:hAnsi="Times New Roman" w:cs="Times New Roman"/>
          <w:bCs/>
          <w:lang w:val="en-US"/>
        </w:rPr>
        <w:t>s with EU</w:t>
      </w:r>
      <w:r w:rsidR="001523F2" w:rsidRPr="0054539C">
        <w:rPr>
          <w:rFonts w:ascii="Times New Roman" w:hAnsi="Times New Roman" w:cs="Times New Roman"/>
          <w:bCs/>
          <w:lang w:val="en-US"/>
        </w:rPr>
        <w:t>,</w:t>
      </w:r>
      <w:r w:rsidR="0051186A">
        <w:rPr>
          <w:rFonts w:ascii="Times New Roman" w:hAnsi="Times New Roman" w:cs="Times New Roman"/>
          <w:bCs/>
          <w:lang w:val="en-US"/>
        </w:rPr>
        <w:t xml:space="preserve"> was a</w:t>
      </w:r>
      <w:r w:rsidR="005E7C01" w:rsidRPr="0054539C">
        <w:rPr>
          <w:rFonts w:ascii="Times New Roman" w:hAnsi="Times New Roman" w:cs="Times New Roman"/>
          <w:bCs/>
          <w:lang w:val="en-US"/>
        </w:rPr>
        <w:t xml:space="preserve"> proposal about creation of</w:t>
      </w:r>
      <w:r w:rsidR="001523F2" w:rsidRPr="0054539C">
        <w:rPr>
          <w:rFonts w:ascii="Times New Roman" w:hAnsi="Times New Roman" w:cs="Times New Roman"/>
          <w:bCs/>
          <w:lang w:val="en-US"/>
        </w:rPr>
        <w:t xml:space="preserve"> tripartite commission </w:t>
      </w:r>
      <w:r w:rsidR="005E7C01" w:rsidRPr="0054539C">
        <w:rPr>
          <w:rFonts w:ascii="Times New Roman" w:hAnsi="Times New Roman" w:cs="Times New Roman"/>
          <w:bCs/>
          <w:lang w:val="en-US"/>
        </w:rPr>
        <w:t xml:space="preserve">between EU and Russia </w:t>
      </w:r>
      <w:r w:rsidR="001523F2" w:rsidRPr="0054539C">
        <w:rPr>
          <w:rFonts w:ascii="Times New Roman" w:hAnsi="Times New Roman" w:cs="Times New Roman"/>
          <w:bCs/>
          <w:lang w:val="en-US"/>
        </w:rPr>
        <w:t>to deal with the issues regarding production, directions of trade and economic relations, expansion and promotion of international trade, further market liberalization, harmonization of the regulatory framework to improve conditions for business activities.</w:t>
      </w:r>
      <w:r w:rsidR="001523F2" w:rsidRPr="0054539C">
        <w:rPr>
          <w:rStyle w:val="Fodnotehenvisning"/>
          <w:rFonts w:ascii="Times New Roman" w:hAnsi="Times New Roman" w:cs="Times New Roman"/>
          <w:bCs/>
          <w:lang w:val="en-US"/>
        </w:rPr>
        <w:footnoteReference w:id="176"/>
      </w:r>
    </w:p>
    <w:p w14:paraId="74B312D4" w14:textId="79501E87" w:rsidR="00022B15" w:rsidRPr="0054539C" w:rsidRDefault="00BE3716" w:rsidP="0054539C">
      <w:pPr>
        <w:spacing w:line="360" w:lineRule="auto"/>
        <w:jc w:val="both"/>
        <w:rPr>
          <w:rFonts w:ascii="Times New Roman" w:hAnsi="Times New Roman" w:cs="Times New Roman"/>
          <w:bCs/>
          <w:lang w:val="en-US"/>
        </w:rPr>
      </w:pPr>
      <w:r w:rsidRPr="0054539C">
        <w:rPr>
          <w:rFonts w:ascii="Times New Roman" w:hAnsi="Times New Roman" w:cs="Times New Roman"/>
          <w:bCs/>
          <w:lang w:val="en-US"/>
        </w:rPr>
        <w:t>To understand and analyze the connection between AA and national security threats is necessary to define national security.</w:t>
      </w:r>
      <w:r w:rsidR="00062EE3">
        <w:rPr>
          <w:rFonts w:ascii="Times New Roman" w:hAnsi="Times New Roman" w:cs="Times New Roman"/>
          <w:bCs/>
          <w:lang w:val="en-US"/>
        </w:rPr>
        <w:t xml:space="preserve"> </w:t>
      </w:r>
      <w:r w:rsidRPr="0054539C">
        <w:rPr>
          <w:rFonts w:ascii="Times New Roman" w:hAnsi="Times New Roman" w:cs="Times New Roman"/>
          <w:bCs/>
          <w:lang w:val="en-US"/>
        </w:rPr>
        <w:t xml:space="preserve">Accordingly to the concept of </w:t>
      </w:r>
      <w:r w:rsidR="00022B15" w:rsidRPr="0054539C">
        <w:rPr>
          <w:rFonts w:ascii="Times New Roman" w:hAnsi="Times New Roman" w:cs="Times New Roman"/>
          <w:bCs/>
          <w:lang w:val="en-US"/>
        </w:rPr>
        <w:t>“</w:t>
      </w:r>
      <w:r w:rsidRPr="0054539C">
        <w:rPr>
          <w:rFonts w:ascii="Times New Roman" w:hAnsi="Times New Roman" w:cs="Times New Roman"/>
          <w:bCs/>
          <w:lang w:val="en-US"/>
        </w:rPr>
        <w:t>national security</w:t>
      </w:r>
      <w:r w:rsidR="00022B15" w:rsidRPr="0054539C">
        <w:rPr>
          <w:rFonts w:ascii="Times New Roman" w:hAnsi="Times New Roman" w:cs="Times New Roman"/>
          <w:bCs/>
          <w:lang w:val="en-US"/>
        </w:rPr>
        <w:t>”</w:t>
      </w:r>
      <w:r w:rsidRPr="0054539C">
        <w:rPr>
          <w:rFonts w:ascii="Times New Roman" w:hAnsi="Times New Roman" w:cs="Times New Roman"/>
          <w:bCs/>
          <w:lang w:val="en-US"/>
        </w:rPr>
        <w:t xml:space="preserve"> – it is the protection of vital interests of </w:t>
      </w:r>
      <w:r w:rsidR="00022B15" w:rsidRPr="0054539C">
        <w:rPr>
          <w:rFonts w:ascii="Times New Roman" w:hAnsi="Times New Roman" w:cs="Times New Roman"/>
          <w:bCs/>
          <w:lang w:val="en-US"/>
        </w:rPr>
        <w:t>civil society</w:t>
      </w:r>
      <w:r w:rsidRPr="0054539C">
        <w:rPr>
          <w:rFonts w:ascii="Times New Roman" w:hAnsi="Times New Roman" w:cs="Times New Roman"/>
          <w:bCs/>
          <w:lang w:val="en-US"/>
        </w:rPr>
        <w:t xml:space="preserve"> a</w:t>
      </w:r>
      <w:r w:rsidR="00022B15" w:rsidRPr="0054539C">
        <w:rPr>
          <w:rFonts w:ascii="Times New Roman" w:hAnsi="Times New Roman" w:cs="Times New Roman"/>
          <w:bCs/>
          <w:lang w:val="en-US"/>
        </w:rPr>
        <w:t>nd state in a purpose to provide</w:t>
      </w:r>
      <w:r w:rsidRPr="0054539C">
        <w:rPr>
          <w:rFonts w:ascii="Times New Roman" w:hAnsi="Times New Roman" w:cs="Times New Roman"/>
          <w:bCs/>
          <w:lang w:val="en-US"/>
        </w:rPr>
        <w:t xml:space="preserve"> sustainable development,</w:t>
      </w:r>
      <w:r w:rsidR="00022B15" w:rsidRPr="0054539C">
        <w:rPr>
          <w:rFonts w:ascii="Times New Roman" w:hAnsi="Times New Roman" w:cs="Times New Roman"/>
          <w:bCs/>
          <w:lang w:val="en-US"/>
        </w:rPr>
        <w:t xml:space="preserve"> identification, prevention and neutralization of actual and potential threats to the national interests. The “threats to national security” are defined as </w:t>
      </w:r>
      <w:r w:rsidR="00022B15" w:rsidRPr="0054539C">
        <w:rPr>
          <w:rFonts w:ascii="Times New Roman" w:hAnsi="Times New Roman" w:cs="Times New Roman"/>
          <w:lang w:val="en-US"/>
        </w:rPr>
        <w:t xml:space="preserve">the potential and present events and factors that create danger to the vital national interests. Finally, the national interests are vital natural resources, intellectual and </w:t>
      </w:r>
      <w:r w:rsidR="00E065A9" w:rsidRPr="0054539C">
        <w:rPr>
          <w:rFonts w:ascii="Times New Roman" w:hAnsi="Times New Roman" w:cs="Times New Roman"/>
          <w:lang w:val="en-US"/>
        </w:rPr>
        <w:t xml:space="preserve">cultural </w:t>
      </w:r>
      <w:r w:rsidR="00022B15" w:rsidRPr="0054539C">
        <w:rPr>
          <w:rFonts w:ascii="Times New Roman" w:hAnsi="Times New Roman" w:cs="Times New Roman"/>
          <w:lang w:val="en-US"/>
        </w:rPr>
        <w:t>v</w:t>
      </w:r>
      <w:r w:rsidR="00E065A9" w:rsidRPr="0054539C">
        <w:rPr>
          <w:rFonts w:ascii="Times New Roman" w:hAnsi="Times New Roman" w:cs="Times New Roman"/>
          <w:lang w:val="en-US"/>
        </w:rPr>
        <w:t xml:space="preserve">alues ​​of the Ukrainian nation, </w:t>
      </w:r>
      <w:r w:rsidR="00022B15" w:rsidRPr="0054539C">
        <w:rPr>
          <w:rFonts w:ascii="Times New Roman" w:hAnsi="Times New Roman" w:cs="Times New Roman"/>
          <w:lang w:val="en-US"/>
        </w:rPr>
        <w:t>sovereignty</w:t>
      </w:r>
      <w:r w:rsidR="00E065A9" w:rsidRPr="0054539C">
        <w:rPr>
          <w:rFonts w:ascii="Times New Roman" w:hAnsi="Times New Roman" w:cs="Times New Roman"/>
          <w:lang w:val="en-US"/>
        </w:rPr>
        <w:t>, needs of society and state towards progressive development of Ukraine.</w:t>
      </w:r>
      <w:r w:rsidR="00AF3064" w:rsidRPr="0054539C">
        <w:rPr>
          <w:rStyle w:val="Fodnotehenvisning"/>
          <w:rFonts w:ascii="Times New Roman" w:hAnsi="Times New Roman" w:cs="Times New Roman"/>
          <w:lang w:val="en-US"/>
        </w:rPr>
        <w:footnoteReference w:id="177"/>
      </w:r>
    </w:p>
    <w:p w14:paraId="30E01322" w14:textId="77777777" w:rsidR="007A4733" w:rsidRDefault="009D1452" w:rsidP="00773A96">
      <w:pPr>
        <w:pStyle w:val="Normalweb"/>
        <w:spacing w:line="360" w:lineRule="auto"/>
        <w:jc w:val="both"/>
        <w:rPr>
          <w:rFonts w:ascii="Times New Roman" w:hAnsi="Times New Roman"/>
          <w:sz w:val="24"/>
          <w:szCs w:val="24"/>
        </w:rPr>
      </w:pPr>
      <w:r w:rsidRPr="0054539C">
        <w:rPr>
          <w:rFonts w:ascii="Times New Roman" w:hAnsi="Times New Roman"/>
          <w:sz w:val="24"/>
          <w:szCs w:val="24"/>
        </w:rPr>
        <w:t>The most visible  way to examine benefits of the countries that developed closer ties with EU is to look after the similar example from the historical background with Ukraine. There are visible evidences in the case</w:t>
      </w:r>
      <w:r w:rsidR="00021465" w:rsidRPr="0054539C">
        <w:rPr>
          <w:rFonts w:ascii="Times New Roman" w:hAnsi="Times New Roman"/>
          <w:sz w:val="24"/>
          <w:szCs w:val="24"/>
        </w:rPr>
        <w:t>s</w:t>
      </w:r>
      <w:r w:rsidRPr="0054539C">
        <w:rPr>
          <w:rFonts w:ascii="Times New Roman" w:hAnsi="Times New Roman"/>
          <w:sz w:val="24"/>
          <w:szCs w:val="24"/>
        </w:rPr>
        <w:t xml:space="preserve"> of Poland </w:t>
      </w:r>
      <w:r w:rsidR="00021465" w:rsidRPr="0054539C">
        <w:rPr>
          <w:rFonts w:ascii="Times New Roman" w:hAnsi="Times New Roman"/>
          <w:sz w:val="24"/>
          <w:szCs w:val="24"/>
        </w:rPr>
        <w:t xml:space="preserve">and Romania </w:t>
      </w:r>
      <w:r w:rsidRPr="0054539C">
        <w:rPr>
          <w:rFonts w:ascii="Times New Roman" w:hAnsi="Times New Roman"/>
          <w:sz w:val="24"/>
          <w:szCs w:val="24"/>
        </w:rPr>
        <w:t>that benefited from cooperation with EU even before membership on the similar rules. There are 3 main benefits from the engagement</w:t>
      </w:r>
      <w:r w:rsidR="00F029BA" w:rsidRPr="0054539C">
        <w:rPr>
          <w:rFonts w:ascii="Times New Roman" w:hAnsi="Times New Roman"/>
          <w:sz w:val="24"/>
          <w:szCs w:val="24"/>
        </w:rPr>
        <w:t xml:space="preserve"> with EU: higher GDP</w:t>
      </w:r>
      <w:r w:rsidRPr="0054539C">
        <w:rPr>
          <w:rFonts w:ascii="Times New Roman" w:hAnsi="Times New Roman"/>
          <w:sz w:val="24"/>
          <w:szCs w:val="24"/>
        </w:rPr>
        <w:t xml:space="preserve">, higher exports and higher investments. In 1990 Poland’s GDP per capita was only 8% higher in compare to Ukraine, but </w:t>
      </w:r>
      <w:r w:rsidR="008373A6" w:rsidRPr="0054539C">
        <w:rPr>
          <w:rFonts w:ascii="Times New Roman" w:hAnsi="Times New Roman"/>
          <w:sz w:val="24"/>
          <w:szCs w:val="24"/>
        </w:rPr>
        <w:t xml:space="preserve">in 5 years </w:t>
      </w:r>
      <w:r w:rsidR="00F029BA" w:rsidRPr="0054539C">
        <w:rPr>
          <w:rFonts w:ascii="Times New Roman" w:hAnsi="Times New Roman"/>
          <w:sz w:val="24"/>
          <w:szCs w:val="24"/>
        </w:rPr>
        <w:t>Polish results was 4 times higher. The same happened to the export,</w:t>
      </w:r>
      <w:r w:rsidR="00824EE3" w:rsidRPr="0054539C">
        <w:rPr>
          <w:rFonts w:ascii="Times New Roman" w:hAnsi="Times New Roman"/>
          <w:sz w:val="24"/>
          <w:szCs w:val="24"/>
        </w:rPr>
        <w:t xml:space="preserve"> in 5 years Poland, from the same starting point with Ukraine, ac</w:t>
      </w:r>
      <w:r w:rsidR="000E1A37" w:rsidRPr="0054539C">
        <w:rPr>
          <w:rFonts w:ascii="Times New Roman" w:hAnsi="Times New Roman"/>
          <w:sz w:val="24"/>
          <w:szCs w:val="24"/>
        </w:rPr>
        <w:t>h</w:t>
      </w:r>
      <w:r w:rsidR="00824EE3" w:rsidRPr="0054539C">
        <w:rPr>
          <w:rFonts w:ascii="Times New Roman" w:hAnsi="Times New Roman"/>
          <w:sz w:val="24"/>
          <w:szCs w:val="24"/>
        </w:rPr>
        <w:t xml:space="preserve">ieved the amount of 2 times higher than Ukraine’s export per capita in 1995. </w:t>
      </w:r>
      <w:r w:rsidR="00021465" w:rsidRPr="0054539C">
        <w:rPr>
          <w:rFonts w:ascii="Times New Roman" w:hAnsi="Times New Roman"/>
          <w:sz w:val="24"/>
          <w:szCs w:val="24"/>
        </w:rPr>
        <w:t xml:space="preserve">Ukraine had for a half higher exports per capita than Romania in 1990, but after 5 years Romania’s numbers were identical with Ukraine. </w:t>
      </w:r>
      <w:r w:rsidR="00824EE3" w:rsidRPr="0054539C">
        <w:rPr>
          <w:rFonts w:ascii="Times New Roman" w:hAnsi="Times New Roman"/>
          <w:sz w:val="24"/>
          <w:szCs w:val="24"/>
        </w:rPr>
        <w:t>Dur</w:t>
      </w:r>
      <w:r w:rsidR="000E1A37" w:rsidRPr="0054539C">
        <w:rPr>
          <w:rFonts w:ascii="Times New Roman" w:hAnsi="Times New Roman"/>
          <w:sz w:val="24"/>
          <w:szCs w:val="24"/>
        </w:rPr>
        <w:t>ing 5 years total investments in</w:t>
      </w:r>
      <w:r w:rsidR="00824EE3" w:rsidRPr="0054539C">
        <w:rPr>
          <w:rFonts w:ascii="Times New Roman" w:hAnsi="Times New Roman"/>
          <w:sz w:val="24"/>
          <w:szCs w:val="24"/>
        </w:rPr>
        <w:t xml:space="preserve"> Ukraine fell by almost a half (42%), but </w:t>
      </w:r>
      <w:r w:rsidR="000E1A37" w:rsidRPr="0054539C">
        <w:rPr>
          <w:rFonts w:ascii="Times New Roman" w:hAnsi="Times New Roman"/>
          <w:sz w:val="24"/>
          <w:szCs w:val="24"/>
        </w:rPr>
        <w:t xml:space="preserve">in </w:t>
      </w:r>
      <w:r w:rsidR="00824EE3" w:rsidRPr="0054539C">
        <w:rPr>
          <w:rFonts w:ascii="Times New Roman" w:hAnsi="Times New Roman"/>
          <w:sz w:val="24"/>
          <w:szCs w:val="24"/>
        </w:rPr>
        <w:t>Poland</w:t>
      </w:r>
      <w:r w:rsidR="000E1A37" w:rsidRPr="0054539C">
        <w:rPr>
          <w:rFonts w:ascii="Times New Roman" w:hAnsi="Times New Roman"/>
          <w:sz w:val="24"/>
          <w:szCs w:val="24"/>
        </w:rPr>
        <w:t xml:space="preserve"> it rose by 64%.</w:t>
      </w:r>
      <w:r w:rsidR="00EF7001" w:rsidRPr="0054539C">
        <w:rPr>
          <w:rFonts w:ascii="Times New Roman" w:hAnsi="Times New Roman"/>
          <w:sz w:val="24"/>
          <w:szCs w:val="24"/>
        </w:rPr>
        <w:t xml:space="preserve"> More than that, the statistics of real GDP growth between Ukraine and 10 EU members of 2004 shows, that only Ukraine is experiencing a negative tendencies in this aspect during last two decades</w:t>
      </w:r>
      <w:r w:rsidR="00143265" w:rsidRPr="0054539C">
        <w:rPr>
          <w:rFonts w:ascii="Times New Roman" w:hAnsi="Times New Roman"/>
          <w:sz w:val="24"/>
          <w:szCs w:val="24"/>
        </w:rPr>
        <w:t xml:space="preserve"> (1990 – 2012)</w:t>
      </w:r>
      <w:r w:rsidR="00EF7001" w:rsidRPr="0054539C">
        <w:rPr>
          <w:rFonts w:ascii="Times New Roman" w:hAnsi="Times New Roman"/>
          <w:sz w:val="24"/>
          <w:szCs w:val="24"/>
        </w:rPr>
        <w:t>, 10 EU countries proves average growth from 1,6% - 4,9%. At the same period, Russia’s average growth rate was 1,2.</w:t>
      </w:r>
      <w:r w:rsidR="00021465" w:rsidRPr="0054539C">
        <w:rPr>
          <w:rStyle w:val="Fodnotehenvisning"/>
          <w:rFonts w:ascii="Times New Roman" w:hAnsi="Times New Roman"/>
          <w:sz w:val="24"/>
          <w:szCs w:val="24"/>
        </w:rPr>
        <w:footnoteReference w:id="178"/>
      </w:r>
      <w:r w:rsidR="00062EE3">
        <w:rPr>
          <w:rFonts w:ascii="Times New Roman" w:hAnsi="Times New Roman"/>
          <w:sz w:val="24"/>
          <w:szCs w:val="24"/>
        </w:rPr>
        <w:t xml:space="preserve"> But more on Ukraine – Russia ineraction will be described in the next section.</w:t>
      </w:r>
    </w:p>
    <w:p w14:paraId="136176A9" w14:textId="77777777" w:rsidR="007A4733" w:rsidRDefault="007A4733" w:rsidP="007A4733">
      <w:pPr>
        <w:pStyle w:val="Normalweb"/>
        <w:spacing w:line="360" w:lineRule="auto"/>
        <w:jc w:val="both"/>
        <w:rPr>
          <w:rFonts w:ascii="Times New Roman" w:hAnsi="Times New Roman"/>
          <w:sz w:val="24"/>
          <w:szCs w:val="24"/>
        </w:rPr>
      </w:pPr>
      <w:r w:rsidRPr="0054539C">
        <w:rPr>
          <w:rFonts w:ascii="Times New Roman" w:hAnsi="Times New Roman"/>
          <w:sz w:val="24"/>
          <w:szCs w:val="24"/>
        </w:rPr>
        <w:t xml:space="preserve">Accordingly to the national security concept and EU reforms matrix, is hard to find evidencies threatening to the national security of Ukraine. Totally opposit, there are reccomendations to deal with the potential and existent threats of the country. It was a mistake of Ukraine to consider, that only as a full member of EU it will be able to benefit from closer engagement with EU, as previous similar examples shows that significant progress can be identified even before membership. More than that, Ukraine makes it difficult to work with and trust, as it is prefering a ”declarative Europenization” not the real actions. If EU interference in the domestic affairs of Ukraine </w:t>
      </w:r>
      <w:r>
        <w:rPr>
          <w:rFonts w:ascii="Times New Roman" w:hAnsi="Times New Roman"/>
          <w:sz w:val="24"/>
          <w:szCs w:val="24"/>
        </w:rPr>
        <w:t xml:space="preserve">is seen </w:t>
      </w:r>
      <w:r w:rsidRPr="0054539C">
        <w:rPr>
          <w:rFonts w:ascii="Times New Roman" w:hAnsi="Times New Roman"/>
          <w:sz w:val="24"/>
          <w:szCs w:val="24"/>
        </w:rPr>
        <w:t>as</w:t>
      </w:r>
      <w:r>
        <w:rPr>
          <w:rFonts w:ascii="Times New Roman" w:hAnsi="Times New Roman"/>
          <w:sz w:val="24"/>
          <w:szCs w:val="24"/>
        </w:rPr>
        <w:t xml:space="preserve"> a</w:t>
      </w:r>
      <w:r w:rsidRPr="0054539C">
        <w:rPr>
          <w:rFonts w:ascii="Times New Roman" w:hAnsi="Times New Roman"/>
          <w:sz w:val="24"/>
          <w:szCs w:val="24"/>
        </w:rPr>
        <w:t xml:space="preserve"> source of national security threats, then it is done only on the Ukraine’s accepted basis of the bilateral agreements and treaties, ENP framework and </w:t>
      </w:r>
      <w:r>
        <w:rPr>
          <w:rFonts w:ascii="Times New Roman" w:hAnsi="Times New Roman"/>
          <w:sz w:val="24"/>
          <w:szCs w:val="24"/>
        </w:rPr>
        <w:t>Eastern Partnership initiative.</w:t>
      </w:r>
    </w:p>
    <w:p w14:paraId="1D11E7CC" w14:textId="77777777" w:rsidR="007A4733" w:rsidRPr="0054539C" w:rsidRDefault="007A4733" w:rsidP="007A4733">
      <w:pPr>
        <w:pStyle w:val="Normalweb"/>
        <w:spacing w:line="360" w:lineRule="auto"/>
        <w:jc w:val="both"/>
        <w:rPr>
          <w:rFonts w:ascii="Times New Roman" w:hAnsi="Times New Roman"/>
          <w:sz w:val="24"/>
          <w:szCs w:val="24"/>
        </w:rPr>
      </w:pPr>
      <w:r>
        <w:rPr>
          <w:rFonts w:ascii="Times New Roman" w:hAnsi="Times New Roman"/>
          <w:sz w:val="24"/>
          <w:szCs w:val="24"/>
        </w:rPr>
        <w:t xml:space="preserve">Applying to </w:t>
      </w:r>
      <w:r w:rsidRPr="0054539C">
        <w:rPr>
          <w:rFonts w:ascii="Times New Roman" w:hAnsi="Times New Roman"/>
          <w:sz w:val="24"/>
          <w:szCs w:val="24"/>
        </w:rPr>
        <w:t xml:space="preserve"> realism lens, it is clear that EU and Russia share responsibility to ensure peace and security in the Europe and has an ambitions towards regional hegemon status. Ukraine’s unwillingness to fullfill the requirements of EU can be explained through the realism, as scepticism towards increased dependence, and in a ”self-help” system security considerations can win over economic benefits. Accordingly, the theory supports the decision of the Ukraine to suspend negotiations to sign AA, as it would mean an increased economic interdependence situation and significant changes in the domestic structures of the country.</w:t>
      </w:r>
    </w:p>
    <w:p w14:paraId="13AFC347" w14:textId="1F4ACB2E" w:rsidR="00AB6608" w:rsidRPr="00773A96" w:rsidRDefault="00AB6608" w:rsidP="00773A96">
      <w:pPr>
        <w:pStyle w:val="Normalweb"/>
        <w:spacing w:line="360" w:lineRule="auto"/>
        <w:jc w:val="both"/>
        <w:rPr>
          <w:rFonts w:ascii="Times New Roman" w:hAnsi="Times New Roman"/>
          <w:sz w:val="24"/>
          <w:szCs w:val="24"/>
        </w:rPr>
      </w:pPr>
      <w:r w:rsidRPr="0054539C">
        <w:rPr>
          <w:rFonts w:ascii="Times New Roman" w:hAnsi="Times New Roman"/>
          <w:lang w:val="en-US"/>
        </w:rPr>
        <w:br w:type="page"/>
      </w:r>
    </w:p>
    <w:p w14:paraId="0B092C22" w14:textId="2ADBC6E4" w:rsidR="00AB6608" w:rsidRPr="00A12EEB" w:rsidRDefault="00076F93" w:rsidP="0054539C">
      <w:pPr>
        <w:pStyle w:val="Overskrift1"/>
        <w:spacing w:line="360" w:lineRule="auto"/>
        <w:jc w:val="both"/>
        <w:rPr>
          <w:rFonts w:ascii="Times New Roman" w:hAnsi="Times New Roman" w:cs="Times New Roman"/>
          <w:color w:val="auto"/>
          <w:sz w:val="28"/>
          <w:szCs w:val="28"/>
        </w:rPr>
      </w:pPr>
      <w:bookmarkStart w:id="15" w:name="_Toc276952488"/>
      <w:r w:rsidRPr="00A12EEB">
        <w:rPr>
          <w:rFonts w:ascii="Times New Roman" w:hAnsi="Times New Roman" w:cs="Times New Roman"/>
          <w:color w:val="auto"/>
          <w:sz w:val="28"/>
          <w:szCs w:val="28"/>
        </w:rPr>
        <w:t xml:space="preserve">3. </w:t>
      </w:r>
      <w:r w:rsidR="00AB6608" w:rsidRPr="00A12EEB">
        <w:rPr>
          <w:rFonts w:ascii="Times New Roman" w:hAnsi="Times New Roman" w:cs="Times New Roman"/>
          <w:color w:val="auto"/>
          <w:sz w:val="28"/>
          <w:szCs w:val="28"/>
        </w:rPr>
        <w:t>Ukraine – Russia</w:t>
      </w:r>
      <w:bookmarkEnd w:id="15"/>
    </w:p>
    <w:p w14:paraId="79EECE1E" w14:textId="77777777" w:rsidR="00AB6608" w:rsidRPr="0054539C" w:rsidRDefault="00AB6608" w:rsidP="0054539C">
      <w:pPr>
        <w:jc w:val="both"/>
        <w:rPr>
          <w:rFonts w:ascii="Times New Roman" w:hAnsi="Times New Roman" w:cs="Times New Roman"/>
          <w:sz w:val="28"/>
          <w:szCs w:val="28"/>
        </w:rPr>
      </w:pPr>
    </w:p>
    <w:p w14:paraId="596656D3" w14:textId="2873A0F5" w:rsidR="00AB6608" w:rsidRPr="0054539C" w:rsidRDefault="00AB6608" w:rsidP="0054539C">
      <w:pPr>
        <w:spacing w:line="360" w:lineRule="auto"/>
        <w:jc w:val="both"/>
        <w:rPr>
          <w:rFonts w:ascii="Times New Roman" w:hAnsi="Times New Roman" w:cs="Times New Roman"/>
        </w:rPr>
      </w:pPr>
      <w:r w:rsidRPr="0054539C">
        <w:rPr>
          <w:rFonts w:ascii="Times New Roman" w:hAnsi="Times New Roman" w:cs="Times New Roman"/>
        </w:rPr>
        <w:t>The chapter will briefly introduce with a common background and cultural ties of Ukraine and Russia, that have a significant impact on the relationships between both countries and the opposit tendencies between East and West of Ukraine towards EU and Russia. Afterwards will be described the ”Russian Factor” in the foreign policy of Ukraine. Ukaine’s growing pote</w:t>
      </w:r>
      <w:r w:rsidR="006B050F" w:rsidRPr="0054539C">
        <w:rPr>
          <w:rFonts w:ascii="Times New Roman" w:hAnsi="Times New Roman" w:cs="Times New Roman"/>
        </w:rPr>
        <w:t>ntial</w:t>
      </w:r>
      <w:r w:rsidR="00EE4FA0">
        <w:rPr>
          <w:rFonts w:ascii="Times New Roman" w:hAnsi="Times New Roman" w:cs="Times New Roman"/>
        </w:rPr>
        <w:t xml:space="preserve">/or effortsto become </w:t>
      </w:r>
      <w:r w:rsidR="006B050F" w:rsidRPr="0054539C">
        <w:rPr>
          <w:rFonts w:ascii="Times New Roman" w:hAnsi="Times New Roman" w:cs="Times New Roman"/>
        </w:rPr>
        <w:t>more assertive, strong and</w:t>
      </w:r>
      <w:r w:rsidRPr="0054539C">
        <w:rPr>
          <w:rFonts w:ascii="Times New Roman" w:hAnsi="Times New Roman" w:cs="Times New Roman"/>
        </w:rPr>
        <w:t xml:space="preserve"> independent international player in the relationships with Russia will be examined, not only through the statements, but also through the real actions in the frameworks as CIS and Customs Union</w:t>
      </w:r>
      <w:r w:rsidR="00EE4FA0">
        <w:rPr>
          <w:rFonts w:ascii="Times New Roman" w:hAnsi="Times New Roman" w:cs="Times New Roman"/>
        </w:rPr>
        <w:t xml:space="preserve"> (CU)</w:t>
      </w:r>
      <w:r w:rsidRPr="0054539C">
        <w:rPr>
          <w:rFonts w:ascii="Times New Roman" w:hAnsi="Times New Roman" w:cs="Times New Roman"/>
        </w:rPr>
        <w:t xml:space="preserve"> of Russia. Then will be described dependency pattern regarding economy (mostly energy) between Ukraine and Russia. And finnally, the Russia’s Action Plan for Ukraine of 17th December 2013 will provide the recent Russia’s expectations from </w:t>
      </w:r>
      <w:r w:rsidR="00EE4FA0">
        <w:rPr>
          <w:rFonts w:ascii="Times New Roman" w:hAnsi="Times New Roman" w:cs="Times New Roman"/>
        </w:rPr>
        <w:t>Ukraine in foreign policy area, as well as strategy for incorporation of Ukraine in CU.</w:t>
      </w:r>
    </w:p>
    <w:p w14:paraId="461DB54B" w14:textId="77777777" w:rsidR="00AB6608" w:rsidRPr="0054539C" w:rsidRDefault="00AB6608" w:rsidP="0054539C">
      <w:pPr>
        <w:spacing w:line="360" w:lineRule="auto"/>
        <w:jc w:val="both"/>
        <w:rPr>
          <w:rFonts w:ascii="Times New Roman" w:hAnsi="Times New Roman" w:cs="Times New Roman"/>
        </w:rPr>
      </w:pPr>
    </w:p>
    <w:p w14:paraId="7CC0D383" w14:textId="4C69D0CD" w:rsidR="00AB6608" w:rsidRPr="00A12EEB" w:rsidRDefault="00076F93" w:rsidP="0054539C">
      <w:pPr>
        <w:pStyle w:val="Overskrift2"/>
        <w:spacing w:line="360" w:lineRule="auto"/>
        <w:jc w:val="both"/>
        <w:rPr>
          <w:rFonts w:ascii="Times New Roman" w:hAnsi="Times New Roman" w:cs="Times New Roman"/>
          <w:color w:val="auto"/>
          <w:sz w:val="28"/>
          <w:szCs w:val="28"/>
        </w:rPr>
      </w:pPr>
      <w:bookmarkStart w:id="16" w:name="_Toc276952489"/>
      <w:r w:rsidRPr="00A12EEB">
        <w:rPr>
          <w:rFonts w:ascii="Times New Roman" w:hAnsi="Times New Roman" w:cs="Times New Roman"/>
          <w:color w:val="auto"/>
          <w:sz w:val="28"/>
          <w:szCs w:val="28"/>
        </w:rPr>
        <w:t xml:space="preserve">3.1. </w:t>
      </w:r>
      <w:r w:rsidR="00AB6608" w:rsidRPr="00A12EEB">
        <w:rPr>
          <w:rFonts w:ascii="Times New Roman" w:hAnsi="Times New Roman" w:cs="Times New Roman"/>
          <w:color w:val="auto"/>
          <w:sz w:val="28"/>
          <w:szCs w:val="28"/>
        </w:rPr>
        <w:t>Pre-history and Development of Relationships between Ukraine and Russia.</w:t>
      </w:r>
      <w:bookmarkEnd w:id="16"/>
    </w:p>
    <w:p w14:paraId="0C7F3D8E" w14:textId="77777777" w:rsidR="00AB6608" w:rsidRPr="0054539C" w:rsidRDefault="00AB6608" w:rsidP="0054539C">
      <w:pPr>
        <w:jc w:val="both"/>
        <w:rPr>
          <w:rFonts w:ascii="Times New Roman" w:hAnsi="Times New Roman" w:cs="Times New Roman"/>
        </w:rPr>
      </w:pPr>
    </w:p>
    <w:p w14:paraId="086938E5"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rPr>
        <w:t>Ukraine and Russia have a lot of common history already from the mid-ninth century, when the first organized state – Kievan Rus, on the terrritory of nowadays Ukraine, Russia and Belarus, can be identified. Accrodingly, Kiev, in the uderstanding of Russia is not only a ”mother of Russian cities”, but also a source of Russian and Ukrainian nations.</w:t>
      </w:r>
      <w:r w:rsidRPr="0054539C">
        <w:rPr>
          <w:rStyle w:val="Fodnotehenvisning"/>
          <w:rFonts w:ascii="Times New Roman" w:hAnsi="Times New Roman" w:cs="Times New Roman"/>
        </w:rPr>
        <w:footnoteReference w:id="179"/>
      </w:r>
      <w:r w:rsidRPr="0054539C">
        <w:rPr>
          <w:rFonts w:ascii="Times New Roman" w:hAnsi="Times New Roman" w:cs="Times New Roman"/>
        </w:rPr>
        <w:t xml:space="preserve"> To continue, in 1654 the Treaty of Pereyaslav, signed by Ukrainian leader Khmelnytsky, allowed incorporate Kievan Rus into the Russian Empire for the next 270 years, continuing with 70 years under Soviet Union. The efforts of alliance with Sweden in 1709, resulted in defeat for Swedes, keeping ”Little Russia” (Ukraine) within the Russian Empire. Even more, to deal with the growing nationalism and efforts towards independency, in 1840s there was a ban in the schools regarding use of the Ukrainian language</w:t>
      </w:r>
      <w:r w:rsidRPr="0054539C">
        <w:rPr>
          <w:rFonts w:ascii="Times New Roman" w:hAnsi="Times New Roman" w:cs="Times New Roman"/>
          <w:sz w:val="32"/>
          <w:szCs w:val="32"/>
          <w:lang w:val="en-US"/>
        </w:rPr>
        <w:t>.</w:t>
      </w:r>
      <w:r w:rsidRPr="0054539C">
        <w:rPr>
          <w:rStyle w:val="Fodnotehenvisning"/>
          <w:rFonts w:ascii="Times New Roman" w:hAnsi="Times New Roman" w:cs="Times New Roman"/>
          <w:sz w:val="32"/>
          <w:szCs w:val="32"/>
          <w:lang w:val="en-US"/>
        </w:rPr>
        <w:footnoteReference w:id="180"/>
      </w:r>
      <w:r w:rsidRPr="0054539C">
        <w:rPr>
          <w:rFonts w:ascii="Times New Roman" w:hAnsi="Times New Roman" w:cs="Times New Roman"/>
          <w:sz w:val="32"/>
          <w:szCs w:val="32"/>
          <w:lang w:val="en-US"/>
        </w:rPr>
        <w:t xml:space="preserve"> </w:t>
      </w:r>
      <w:r w:rsidRPr="0054539C">
        <w:rPr>
          <w:rFonts w:ascii="Times New Roman" w:hAnsi="Times New Roman" w:cs="Times New Roman"/>
        </w:rPr>
        <w:t xml:space="preserve">In 1918, Ukrainian People’s Republic’s try to create an independent state, experienced defeat, when 4 years later pro-Bolshevik marionet government signed the Treaty on the Creation of the Soviet Union on the principle of ”voluntary” joining as </w:t>
      </w:r>
      <w:r w:rsidRPr="0054539C">
        <w:rPr>
          <w:rFonts w:ascii="Times New Roman" w:hAnsi="Times New Roman" w:cs="Times New Roman"/>
          <w:bCs/>
          <w:lang w:val="en-US"/>
        </w:rPr>
        <w:t>Ukrainian Soviet Socialist Republic. The main ideas as trust, solidarity and peace resulted in forced collectivization program for farmers (1928) and death (“holodomor</w:t>
      </w:r>
      <w:r w:rsidRPr="0054539C">
        <w:rPr>
          <w:rStyle w:val="Fodnotehenvisning"/>
          <w:rFonts w:ascii="Times New Roman" w:hAnsi="Times New Roman" w:cs="Times New Roman"/>
          <w:bCs/>
          <w:lang w:val="en-US"/>
        </w:rPr>
        <w:footnoteReference w:id="181"/>
      </w:r>
      <w:r w:rsidRPr="0054539C">
        <w:rPr>
          <w:rFonts w:ascii="Times New Roman" w:hAnsi="Times New Roman" w:cs="Times New Roman"/>
          <w:bCs/>
          <w:lang w:val="en-US"/>
        </w:rPr>
        <w:t>”, from 1932 - 1933) of over 10 millions Ukrainians that were “replaced” by large number of imported</w:t>
      </w:r>
      <w:r w:rsidRPr="0054539C">
        <w:rPr>
          <w:rFonts w:ascii="Times New Roman" w:hAnsi="Times New Roman" w:cs="Times New Roman"/>
        </w:rPr>
        <w:t xml:space="preserve"> Russians and other people, without any Ukrainian language knowledges. And event after that, from 1934 – 1939, continued the period of political oppression</w:t>
      </w:r>
      <w:r w:rsidRPr="0054539C">
        <w:rPr>
          <w:rStyle w:val="Fodnotehenvisning"/>
          <w:rFonts w:ascii="Times New Roman" w:hAnsi="Times New Roman" w:cs="Times New Roman"/>
        </w:rPr>
        <w:footnoteReference w:id="182"/>
      </w:r>
      <w:r w:rsidRPr="0054539C">
        <w:rPr>
          <w:rFonts w:ascii="Times New Roman" w:hAnsi="Times New Roman" w:cs="Times New Roman"/>
        </w:rPr>
        <w:t xml:space="preserve">. And despite  the fact that in 1991 Ukraine finally became an independent, that was officially recognized by international society, in 2008 in NATO summit Putin represented his colonial attitude towards Ukraine by stating, that Ukraine is not a state. He have been demonstrating his attitude very obviously just recently to the President of Ukraine - </w:t>
      </w:r>
      <w:r w:rsidRPr="0054539C">
        <w:rPr>
          <w:rFonts w:ascii="Times New Roman" w:hAnsi="Times New Roman" w:cs="Times New Roman"/>
          <w:lang w:val="en-US"/>
        </w:rPr>
        <w:t>Viktor Yanukovych in July 2012, when let him wait for 4 hours without apologies, while Putin spontaneously decided to visit Night Wolves bikers club.</w:t>
      </w:r>
      <w:r w:rsidRPr="0054539C">
        <w:rPr>
          <w:rStyle w:val="Fodnotehenvisning"/>
          <w:rFonts w:ascii="Times New Roman" w:hAnsi="Times New Roman" w:cs="Times New Roman"/>
        </w:rPr>
        <w:footnoteReference w:id="183"/>
      </w:r>
      <w:r w:rsidRPr="0054539C">
        <w:rPr>
          <w:rFonts w:ascii="Times New Roman" w:hAnsi="Times New Roman" w:cs="Times New Roman"/>
          <w:lang w:val="en-US"/>
        </w:rPr>
        <w:t xml:space="preserve"> It shows that in his own imaginable world map, Ukraine still is a province or suburbs</w:t>
      </w:r>
      <w:r w:rsidRPr="0054539C">
        <w:rPr>
          <w:rStyle w:val="Fodnotehenvisning"/>
          <w:rFonts w:ascii="Times New Roman" w:hAnsi="Times New Roman" w:cs="Times New Roman"/>
          <w:lang w:val="en-US"/>
        </w:rPr>
        <w:footnoteReference w:id="184"/>
      </w:r>
      <w:r w:rsidRPr="0054539C">
        <w:rPr>
          <w:rFonts w:ascii="Times New Roman" w:hAnsi="Times New Roman" w:cs="Times New Roman"/>
          <w:lang w:val="en-US"/>
        </w:rPr>
        <w:t xml:space="preserve"> of Russia.</w:t>
      </w:r>
      <w:r w:rsidRPr="0054539C">
        <w:rPr>
          <w:rStyle w:val="Fodnotehenvisning"/>
          <w:rFonts w:ascii="Times New Roman" w:hAnsi="Times New Roman" w:cs="Times New Roman"/>
          <w:lang w:val="en-US"/>
        </w:rPr>
        <w:footnoteReference w:id="185"/>
      </w:r>
    </w:p>
    <w:p w14:paraId="47B86788"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The further subchapter will provide overview on the influence of the Russia in foreign policy of Ukraine after independency. </w:t>
      </w:r>
    </w:p>
    <w:p w14:paraId="0868AB0B" w14:textId="77777777" w:rsidR="00AB6608" w:rsidRPr="0054539C" w:rsidRDefault="00AB6608" w:rsidP="0054539C">
      <w:pPr>
        <w:spacing w:line="360" w:lineRule="auto"/>
        <w:jc w:val="both"/>
        <w:rPr>
          <w:rFonts w:ascii="Times New Roman" w:hAnsi="Times New Roman" w:cs="Times New Roman"/>
          <w:lang w:val="en-US"/>
        </w:rPr>
      </w:pPr>
    </w:p>
    <w:p w14:paraId="32768848" w14:textId="127C1640" w:rsidR="00AB6608" w:rsidRPr="00A12EEB" w:rsidRDefault="00076F93" w:rsidP="0054539C">
      <w:pPr>
        <w:pStyle w:val="Overskrift2"/>
        <w:spacing w:line="360" w:lineRule="auto"/>
        <w:jc w:val="both"/>
        <w:rPr>
          <w:rFonts w:ascii="Times New Roman" w:hAnsi="Times New Roman" w:cs="Times New Roman"/>
          <w:color w:val="auto"/>
          <w:sz w:val="28"/>
          <w:szCs w:val="28"/>
          <w:lang w:val="en-US"/>
        </w:rPr>
      </w:pPr>
      <w:bookmarkStart w:id="17" w:name="_Toc276952490"/>
      <w:r w:rsidRPr="00A12EEB">
        <w:rPr>
          <w:rFonts w:ascii="Times New Roman" w:hAnsi="Times New Roman" w:cs="Times New Roman"/>
          <w:color w:val="auto"/>
          <w:sz w:val="28"/>
          <w:szCs w:val="28"/>
          <w:lang w:val="en-US"/>
        </w:rPr>
        <w:t xml:space="preserve">3.2. </w:t>
      </w:r>
      <w:r w:rsidR="00AB6608" w:rsidRPr="00A12EEB">
        <w:rPr>
          <w:rFonts w:ascii="Times New Roman" w:hAnsi="Times New Roman" w:cs="Times New Roman"/>
          <w:color w:val="auto"/>
          <w:sz w:val="28"/>
          <w:szCs w:val="28"/>
          <w:lang w:val="en-US"/>
        </w:rPr>
        <w:t>Russia without Ukraine or The “Russian Factor” in the Foreign Policy of Ukraine</w:t>
      </w:r>
      <w:bookmarkEnd w:id="17"/>
      <w:r w:rsidR="00AB6608" w:rsidRPr="00A12EEB">
        <w:rPr>
          <w:rFonts w:ascii="Times New Roman" w:hAnsi="Times New Roman" w:cs="Times New Roman"/>
          <w:color w:val="auto"/>
          <w:sz w:val="28"/>
          <w:szCs w:val="28"/>
          <w:lang w:val="en-US"/>
        </w:rPr>
        <w:t xml:space="preserve"> </w:t>
      </w:r>
    </w:p>
    <w:p w14:paraId="08571058" w14:textId="77777777" w:rsidR="00AB6608" w:rsidRPr="0054539C" w:rsidRDefault="00AB6608" w:rsidP="0054539C">
      <w:pPr>
        <w:spacing w:line="360" w:lineRule="auto"/>
        <w:jc w:val="both"/>
        <w:rPr>
          <w:rFonts w:ascii="Times New Roman" w:hAnsi="Times New Roman" w:cs="Times New Roman"/>
          <w:sz w:val="28"/>
          <w:szCs w:val="28"/>
          <w:lang w:val="en-US"/>
        </w:rPr>
      </w:pPr>
    </w:p>
    <w:p w14:paraId="0F1ABFD0"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“Millions of Russians are convinced, that without Ukraine not only can there be no great Russia, but that there can not be any kind of Russia at all.”</w:t>
      </w:r>
    </w:p>
    <w:p w14:paraId="103D38C0"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(Len Karpinskii, </w:t>
      </w:r>
      <w:r w:rsidRPr="0054539C">
        <w:rPr>
          <w:rFonts w:ascii="Times New Roman" w:hAnsi="Times New Roman" w:cs="Times New Roman"/>
          <w:i/>
          <w:lang w:val="en-US"/>
        </w:rPr>
        <w:t>Moskovskie Novosti</w:t>
      </w:r>
      <w:r w:rsidRPr="0054539C">
        <w:rPr>
          <w:rFonts w:ascii="Times New Roman" w:hAnsi="Times New Roman" w:cs="Times New Roman"/>
          <w:lang w:val="en-US"/>
        </w:rPr>
        <w:t>, 22 December 1991)</w:t>
      </w:r>
      <w:r w:rsidRPr="0054539C">
        <w:rPr>
          <w:rStyle w:val="Fodnotehenvisning"/>
          <w:rFonts w:ascii="Times New Roman" w:hAnsi="Times New Roman" w:cs="Times New Roman"/>
          <w:lang w:val="en-US"/>
        </w:rPr>
        <w:footnoteReference w:id="186"/>
      </w:r>
    </w:p>
    <w:p w14:paraId="17B6DB58" w14:textId="77777777" w:rsidR="00AB6608" w:rsidRPr="0054539C" w:rsidRDefault="00AB6608" w:rsidP="0054539C">
      <w:pPr>
        <w:spacing w:line="360" w:lineRule="auto"/>
        <w:jc w:val="both"/>
        <w:rPr>
          <w:rFonts w:ascii="Times New Roman" w:hAnsi="Times New Roman" w:cs="Times New Roman"/>
          <w:lang w:val="en-US"/>
        </w:rPr>
      </w:pPr>
    </w:p>
    <w:p w14:paraId="5D097E48"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The Treaty of 19 November 1990 was a first step towards good neighbourly relationship between two sovereign states that leaded to the positive Ukrainians vote (90%) in the referendum on independence of Ukraine in 1 December 1991.</w:t>
      </w:r>
      <w:r w:rsidRPr="0054539C">
        <w:rPr>
          <w:rStyle w:val="Fodnotehenvisning"/>
          <w:rFonts w:ascii="Times New Roman" w:hAnsi="Times New Roman" w:cs="Times New Roman"/>
          <w:lang w:val="en-US"/>
        </w:rPr>
        <w:footnoteReference w:id="187"/>
      </w:r>
    </w:p>
    <w:p w14:paraId="503E7CA7" w14:textId="63E6C6CB"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 The relationships between Ukraine and Russia si</w:t>
      </w:r>
      <w:r w:rsidR="00AE5516" w:rsidRPr="0054539C">
        <w:rPr>
          <w:rFonts w:ascii="Times New Roman" w:hAnsi="Times New Roman" w:cs="Times New Roman"/>
          <w:lang w:val="en-US"/>
        </w:rPr>
        <w:t>nce the independence of Ukraine</w:t>
      </w:r>
      <w:r w:rsidRPr="0054539C">
        <w:rPr>
          <w:rFonts w:ascii="Times New Roman" w:hAnsi="Times New Roman" w:cs="Times New Roman"/>
          <w:lang w:val="en-US"/>
        </w:rPr>
        <w:t xml:space="preserve"> have been characterized with many words as: awkward, unsta</w:t>
      </w:r>
      <w:r w:rsidR="00AE5516" w:rsidRPr="0054539C">
        <w:rPr>
          <w:rFonts w:ascii="Times New Roman" w:hAnsi="Times New Roman" w:cs="Times New Roman"/>
          <w:lang w:val="en-US"/>
        </w:rPr>
        <w:t xml:space="preserve">ble, conflictual and abnormal. </w:t>
      </w:r>
      <w:r w:rsidRPr="0054539C">
        <w:rPr>
          <w:rFonts w:ascii="Times New Roman" w:hAnsi="Times New Roman" w:cs="Times New Roman"/>
          <w:lang w:val="en-US"/>
        </w:rPr>
        <w:t xml:space="preserve">Ukraine’s importance in the eyes of international society was increased, as </w:t>
      </w:r>
      <w:r w:rsidR="00AE5516" w:rsidRPr="0054539C">
        <w:rPr>
          <w:rFonts w:ascii="Times New Roman" w:hAnsi="Times New Roman" w:cs="Times New Roman"/>
          <w:lang w:val="en-US"/>
        </w:rPr>
        <w:t xml:space="preserve">the boarders of </w:t>
      </w:r>
      <w:r w:rsidRPr="0054539C">
        <w:rPr>
          <w:rFonts w:ascii="Times New Roman" w:hAnsi="Times New Roman" w:cs="Times New Roman"/>
          <w:lang w:val="en-US"/>
        </w:rPr>
        <w:t xml:space="preserve">Russia’s </w:t>
      </w:r>
      <w:r w:rsidR="00AE5516" w:rsidRPr="0054539C">
        <w:rPr>
          <w:rFonts w:ascii="Times New Roman" w:hAnsi="Times New Roman" w:cs="Times New Roman"/>
          <w:lang w:val="en-US"/>
        </w:rPr>
        <w:t xml:space="preserve">moved </w:t>
      </w:r>
      <w:r w:rsidRPr="0054539C">
        <w:rPr>
          <w:rFonts w:ascii="Times New Roman" w:hAnsi="Times New Roman" w:cs="Times New Roman"/>
          <w:lang w:val="en-US"/>
        </w:rPr>
        <w:t>more than 800 km to the East and created limits to the Russia’s access to the Black Sea. Accordingly, the world’s geopolitics</w:t>
      </w:r>
      <w:r w:rsidR="00A317A9" w:rsidRPr="0054539C">
        <w:rPr>
          <w:rFonts w:ascii="Times New Roman" w:hAnsi="Times New Roman" w:cs="Times New Roman"/>
          <w:lang w:val="en-US"/>
        </w:rPr>
        <w:t xml:space="preserve"> reality</w:t>
      </w:r>
      <w:r w:rsidRPr="0054539C">
        <w:rPr>
          <w:rFonts w:ascii="Times New Roman" w:hAnsi="Times New Roman" w:cs="Times New Roman"/>
          <w:lang w:val="en-US"/>
        </w:rPr>
        <w:t xml:space="preserve"> was changed. In accordance with previously mentioned, the discussions between Kiev and Moscow were concentrating on many sensitive issues. Between the most significant: Black Sea Fleet and its military base Sevastopol, Crimea territory</w:t>
      </w:r>
      <w:r w:rsidR="00170239" w:rsidRPr="0054539C">
        <w:rPr>
          <w:rFonts w:ascii="Times New Roman" w:hAnsi="Times New Roman" w:cs="Times New Roman"/>
          <w:lang w:val="en-US"/>
        </w:rPr>
        <w:t>, Ukraine’s NATO aspirations</w:t>
      </w:r>
      <w:r w:rsidRPr="0054539C">
        <w:rPr>
          <w:rFonts w:ascii="Times New Roman" w:hAnsi="Times New Roman" w:cs="Times New Roman"/>
          <w:lang w:val="en-US"/>
        </w:rPr>
        <w:t xml:space="preserve"> and the main objective and functions of CIS. Besides that questions as: dispose of the assets and debts of the former Union, the energy debt of Ukraine, NATO enlargement to the East, delimiting of the boarders and the status of the Russian speakers and Russian minorities in the ex-Soviet Republic - Ukraine.</w:t>
      </w:r>
      <w:r w:rsidRPr="0054539C">
        <w:rPr>
          <w:rStyle w:val="Fodnotehenvisning"/>
          <w:rFonts w:ascii="Times New Roman" w:hAnsi="Times New Roman" w:cs="Times New Roman"/>
          <w:lang w:val="en-US"/>
        </w:rPr>
        <w:footnoteReference w:id="188"/>
      </w:r>
      <w:r w:rsidRPr="0054539C">
        <w:rPr>
          <w:rFonts w:ascii="Times New Roman" w:hAnsi="Times New Roman" w:cs="Times New Roman"/>
          <w:lang w:val="en-US"/>
        </w:rPr>
        <w:t xml:space="preserve"> </w:t>
      </w:r>
      <w:r w:rsidR="00AE5516" w:rsidRPr="0054539C">
        <w:rPr>
          <w:rFonts w:ascii="Times New Roman" w:hAnsi="Times New Roman" w:cs="Times New Roman"/>
          <w:lang w:val="en-US"/>
        </w:rPr>
        <w:t>It</w:t>
      </w:r>
      <w:r w:rsidRPr="0054539C">
        <w:rPr>
          <w:rFonts w:ascii="Times New Roman" w:hAnsi="Times New Roman" w:cs="Times New Roman"/>
          <w:lang w:val="en-US"/>
        </w:rPr>
        <w:t xml:space="preserve"> was </w:t>
      </w:r>
      <w:r w:rsidR="00AE5516" w:rsidRPr="0054539C">
        <w:rPr>
          <w:rFonts w:ascii="Times New Roman" w:hAnsi="Times New Roman" w:cs="Times New Roman"/>
          <w:lang w:val="en-US"/>
        </w:rPr>
        <w:t xml:space="preserve">also </w:t>
      </w:r>
      <w:r w:rsidRPr="0054539C">
        <w:rPr>
          <w:rFonts w:ascii="Times New Roman" w:hAnsi="Times New Roman" w:cs="Times New Roman"/>
          <w:lang w:val="en-US"/>
        </w:rPr>
        <w:t xml:space="preserve">a time of uncovering for Ukraine by itself, as in the long history, Russia was dictating and determining Ukraine’s attitude towards itself </w:t>
      </w:r>
      <w:r w:rsidR="00AE5516" w:rsidRPr="0054539C">
        <w:rPr>
          <w:rFonts w:ascii="Times New Roman" w:hAnsi="Times New Roman" w:cs="Times New Roman"/>
          <w:lang w:val="en-US"/>
        </w:rPr>
        <w:t xml:space="preserve">and </w:t>
      </w:r>
      <w:r w:rsidRPr="0054539C">
        <w:rPr>
          <w:rFonts w:ascii="Times New Roman" w:hAnsi="Times New Roman" w:cs="Times New Roman"/>
          <w:lang w:val="en-US"/>
        </w:rPr>
        <w:t>world. Accordingly, first 3 years (1991 – 1994) of Ukraine’s independence was characterized by visible Russia’s influence in the foreign policy area.</w:t>
      </w:r>
      <w:r w:rsidRPr="0054539C">
        <w:rPr>
          <w:rStyle w:val="Fodnotehenvisning"/>
          <w:rFonts w:ascii="Times New Roman" w:hAnsi="Times New Roman" w:cs="Times New Roman"/>
          <w:lang w:val="en-US"/>
        </w:rPr>
        <w:footnoteReference w:id="189"/>
      </w:r>
      <w:r w:rsidRPr="0054539C">
        <w:rPr>
          <w:rFonts w:ascii="Times New Roman" w:hAnsi="Times New Roman" w:cs="Times New Roman"/>
          <w:lang w:val="en-US"/>
        </w:rPr>
        <w:t xml:space="preserve"> It was identified a clear </w:t>
      </w:r>
      <w:r w:rsidR="00837483" w:rsidRPr="0054539C">
        <w:rPr>
          <w:rFonts w:ascii="Times New Roman" w:hAnsi="Times New Roman" w:cs="Times New Roman"/>
          <w:lang w:val="en-US"/>
        </w:rPr>
        <w:t xml:space="preserve">military </w:t>
      </w:r>
      <w:r w:rsidRPr="0054539C">
        <w:rPr>
          <w:rFonts w:ascii="Times New Roman" w:hAnsi="Times New Roman" w:cs="Times New Roman"/>
          <w:lang w:val="en-US"/>
        </w:rPr>
        <w:t>threats oriented on absorbtion of Ukraine back to its place as part of Russia in late 1992. During visits of Uk</w:t>
      </w:r>
      <w:r w:rsidR="00837483" w:rsidRPr="0054539C">
        <w:rPr>
          <w:rFonts w:ascii="Times New Roman" w:hAnsi="Times New Roman" w:cs="Times New Roman"/>
          <w:lang w:val="en-US"/>
        </w:rPr>
        <w:t>raine’s ambassador to Moscow, Ukraine</w:t>
      </w:r>
      <w:r w:rsidRPr="0054539C">
        <w:rPr>
          <w:rFonts w:ascii="Times New Roman" w:hAnsi="Times New Roman" w:cs="Times New Roman"/>
          <w:lang w:val="en-US"/>
        </w:rPr>
        <w:t xml:space="preserve"> received direct </w:t>
      </w:r>
      <w:r w:rsidR="00837483" w:rsidRPr="0054539C">
        <w:rPr>
          <w:rFonts w:ascii="Times New Roman" w:hAnsi="Times New Roman" w:cs="Times New Roman"/>
          <w:lang w:val="en-US"/>
        </w:rPr>
        <w:t>statement</w:t>
      </w:r>
      <w:r w:rsidRPr="0054539C">
        <w:rPr>
          <w:rFonts w:ascii="Times New Roman" w:hAnsi="Times New Roman" w:cs="Times New Roman"/>
          <w:lang w:val="en-US"/>
        </w:rPr>
        <w:t xml:space="preserve"> that </w:t>
      </w:r>
      <w:r w:rsidR="00837483" w:rsidRPr="0054539C">
        <w:rPr>
          <w:rFonts w:ascii="Times New Roman" w:hAnsi="Times New Roman" w:cs="Times New Roman"/>
          <w:lang w:val="en-US"/>
        </w:rPr>
        <w:t>it</w:t>
      </w:r>
      <w:r w:rsidRPr="0054539C">
        <w:rPr>
          <w:rFonts w:ascii="Times New Roman" w:hAnsi="Times New Roman" w:cs="Times New Roman"/>
          <w:lang w:val="en-US"/>
        </w:rPr>
        <w:t xml:space="preserve"> should reun</w:t>
      </w:r>
      <w:r w:rsidR="00837483" w:rsidRPr="0054539C">
        <w:rPr>
          <w:rFonts w:ascii="Times New Roman" w:hAnsi="Times New Roman" w:cs="Times New Roman"/>
          <w:lang w:val="en-US"/>
        </w:rPr>
        <w:t>ite “voluntary” with Russia if</w:t>
      </w:r>
      <w:r w:rsidRPr="0054539C">
        <w:rPr>
          <w:rFonts w:ascii="Times New Roman" w:hAnsi="Times New Roman" w:cs="Times New Roman"/>
          <w:lang w:val="en-US"/>
        </w:rPr>
        <w:t xml:space="preserve"> wants to obey the war.</w:t>
      </w:r>
      <w:r w:rsidRPr="0054539C">
        <w:rPr>
          <w:rStyle w:val="Fodnotehenvisning"/>
          <w:rFonts w:ascii="Times New Roman" w:hAnsi="Times New Roman" w:cs="Times New Roman"/>
          <w:lang w:val="en-US"/>
        </w:rPr>
        <w:footnoteReference w:id="190"/>
      </w:r>
    </w:p>
    <w:p w14:paraId="0840ED1C"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The same opinion, but in a more diplomatic way was represented by the first President of Russian Federation Boris Yeltsin (1991 – 1999). He saw a legitimate right for Russia to review the new boarders with new independent neighbours. Even more, his political adviser in the early 1993 told to the diplomats from Western countries do not rush with opening of embassies in Ukraine, as soon there will be necessity to downgrade them to the consulate level and there can not be any kind of talk about political-military relationship.</w:t>
      </w:r>
      <w:r w:rsidRPr="0054539C">
        <w:rPr>
          <w:rStyle w:val="Fodnotehenvisning"/>
          <w:rFonts w:ascii="Times New Roman" w:hAnsi="Times New Roman" w:cs="Times New Roman"/>
          <w:lang w:val="en-US"/>
        </w:rPr>
        <w:footnoteReference w:id="191"/>
      </w:r>
    </w:p>
    <w:p w14:paraId="3B30E65D" w14:textId="728E5FEE" w:rsidR="000E1619"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However, the hegemonic attitude of Russia towards independed Ukraine raised not only the Ukraine’s intentions towards increased security guaranties from the international society (NATO), but also more assertive policy and stronger position </w:t>
      </w:r>
      <w:r w:rsidR="003977CD" w:rsidRPr="0054539C">
        <w:rPr>
          <w:rFonts w:ascii="Times New Roman" w:hAnsi="Times New Roman" w:cs="Times New Roman"/>
          <w:lang w:val="en-US"/>
        </w:rPr>
        <w:t>against</w:t>
      </w:r>
      <w:r w:rsidRPr="0054539C">
        <w:rPr>
          <w:rFonts w:ascii="Times New Roman" w:hAnsi="Times New Roman" w:cs="Times New Roman"/>
          <w:lang w:val="en-US"/>
        </w:rPr>
        <w:t xml:space="preserve"> Russia. </w:t>
      </w:r>
      <w:r w:rsidR="000E1619" w:rsidRPr="0054539C">
        <w:rPr>
          <w:rFonts w:ascii="Times New Roman" w:hAnsi="Times New Roman" w:cs="Times New Roman"/>
          <w:lang w:val="en-US"/>
        </w:rPr>
        <w:t xml:space="preserve">It might be said that the issue on the Black Sea Fleet </w:t>
      </w:r>
      <w:r w:rsidR="005300FD" w:rsidRPr="0054539C">
        <w:rPr>
          <w:rFonts w:ascii="Times New Roman" w:hAnsi="Times New Roman" w:cs="Times New Roman"/>
          <w:lang w:val="en-US"/>
        </w:rPr>
        <w:t>and military challenges were</w:t>
      </w:r>
      <w:r w:rsidR="000E1619" w:rsidRPr="0054539C">
        <w:rPr>
          <w:rFonts w:ascii="Times New Roman" w:hAnsi="Times New Roman" w:cs="Times New Roman"/>
          <w:lang w:val="en-US"/>
        </w:rPr>
        <w:t xml:space="preserve"> partly resolved by signing </w:t>
      </w:r>
      <w:r w:rsidR="005300FD" w:rsidRPr="0054539C">
        <w:rPr>
          <w:rFonts w:ascii="Times New Roman" w:hAnsi="Times New Roman" w:cs="Times New Roman"/>
          <w:lang w:val="en-US"/>
        </w:rPr>
        <w:t>The Agreement between Ukraine and the Russian Federation on the Status and Conditions of Presence of the Black Sea Fleet of the Russian Federation in the Territory of Ukraine (May 28, 1997), Treaty on Friendship, Cooperation, and Partnership between Ukraine and the Russian Federation (May 31, 1997) and The Agreement between the Cabinet of Ministers of Ukraine and the Government of the Russian Federation on the Use of Airspace of Ukraine and of Airspace Over the Black Sea (July 16, 1999).</w:t>
      </w:r>
      <w:r w:rsidR="000E1619" w:rsidRPr="0054539C">
        <w:rPr>
          <w:rFonts w:ascii="Times New Roman" w:hAnsi="Times New Roman" w:cs="Times New Roman"/>
          <w:lang w:val="en-US"/>
        </w:rPr>
        <w:t xml:space="preserve"> However, the conflict returned with increating power to the statement of Ukraine in 2008 about not renewing of the lease and necessary for Russian Fleet to leave territory of Sevastopol until May 29, 2017. Status of Fleet is related to the discussions over boarders, sovereignty </w:t>
      </w:r>
      <w:r w:rsidR="00236F05" w:rsidRPr="0054539C">
        <w:rPr>
          <w:rFonts w:ascii="Times New Roman" w:hAnsi="Times New Roman" w:cs="Times New Roman"/>
          <w:lang w:val="en-US"/>
        </w:rPr>
        <w:t xml:space="preserve">of </w:t>
      </w:r>
      <w:r w:rsidR="000E1619" w:rsidRPr="0054539C">
        <w:rPr>
          <w:rFonts w:ascii="Times New Roman" w:hAnsi="Times New Roman" w:cs="Times New Roman"/>
          <w:lang w:val="en-US"/>
        </w:rPr>
        <w:t>Crimea</w:t>
      </w:r>
      <w:r w:rsidR="00236F05" w:rsidRPr="0054539C">
        <w:rPr>
          <w:rFonts w:ascii="Times New Roman" w:hAnsi="Times New Roman" w:cs="Times New Roman"/>
          <w:lang w:val="en-US"/>
        </w:rPr>
        <w:t>, EU enlargement (also ENP and Eastern Pa</w:t>
      </w:r>
      <w:r w:rsidR="00E92DC0" w:rsidRPr="0054539C">
        <w:rPr>
          <w:rFonts w:ascii="Times New Roman" w:hAnsi="Times New Roman" w:cs="Times New Roman"/>
          <w:lang w:val="en-US"/>
        </w:rPr>
        <w:t>rtnership) and aspirations of N</w:t>
      </w:r>
      <w:r w:rsidR="00236F05" w:rsidRPr="0054539C">
        <w:rPr>
          <w:rFonts w:ascii="Times New Roman" w:hAnsi="Times New Roman" w:cs="Times New Roman"/>
          <w:lang w:val="en-US"/>
        </w:rPr>
        <w:t>ATO accession of Ukraine.</w:t>
      </w:r>
      <w:r w:rsidR="00236F05" w:rsidRPr="0054539C">
        <w:rPr>
          <w:rStyle w:val="Fodnotehenvisning"/>
          <w:rFonts w:ascii="Times New Roman" w:hAnsi="Times New Roman" w:cs="Times New Roman"/>
          <w:lang w:val="en-US"/>
        </w:rPr>
        <w:footnoteReference w:id="192"/>
      </w:r>
    </w:p>
    <w:p w14:paraId="40B58C6A" w14:textId="22D0D01B" w:rsidR="00D37888" w:rsidRPr="0054539C" w:rsidRDefault="00B57B50"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In accordance with Crimea, Russia has a “power of possession”</w:t>
      </w:r>
      <w:r w:rsidR="00D37888" w:rsidRPr="0054539C">
        <w:rPr>
          <w:rFonts w:ascii="Times New Roman" w:hAnsi="Times New Roman" w:cs="Times New Roman"/>
          <w:lang w:val="en-US"/>
        </w:rPr>
        <w:t xml:space="preserve"> (Sevastopol and Crimea under the majority control of Russian officials, Black Sea Fleet personnel)</w:t>
      </w:r>
      <w:r w:rsidRPr="0054539C">
        <w:rPr>
          <w:rFonts w:ascii="Times New Roman" w:hAnsi="Times New Roman" w:cs="Times New Roman"/>
          <w:lang w:val="en-US"/>
        </w:rPr>
        <w:t xml:space="preserve"> and “power of legitimacy”</w:t>
      </w:r>
      <w:r w:rsidR="00D37888" w:rsidRPr="0054539C">
        <w:rPr>
          <w:rFonts w:ascii="Times New Roman" w:hAnsi="Times New Roman" w:cs="Times New Roman"/>
          <w:lang w:val="en-US"/>
        </w:rPr>
        <w:t xml:space="preserve"> (in accordance with the inhabitants of the territory</w:t>
      </w:r>
      <w:r w:rsidR="00E92DC0" w:rsidRPr="0054539C">
        <w:rPr>
          <w:rFonts w:ascii="Times New Roman" w:hAnsi="Times New Roman" w:cs="Times New Roman"/>
          <w:lang w:val="en-US"/>
        </w:rPr>
        <w:t xml:space="preserve"> – majority ethnic Russians, the strong support of the Russia’s presence is expressed against Ukrainian nationalism)</w:t>
      </w:r>
      <w:r w:rsidRPr="0054539C">
        <w:rPr>
          <w:rFonts w:ascii="Times New Roman" w:hAnsi="Times New Roman" w:cs="Times New Roman"/>
          <w:lang w:val="en-US"/>
        </w:rPr>
        <w:t xml:space="preserve">. </w:t>
      </w:r>
      <w:r w:rsidR="00E92DC0" w:rsidRPr="0054539C">
        <w:rPr>
          <w:rFonts w:ascii="Times New Roman" w:hAnsi="Times New Roman" w:cs="Times New Roman"/>
          <w:lang w:val="en-US"/>
        </w:rPr>
        <w:t>At the same time, Ukraine has only “power of legitimacy” outside the territory of Crimea. The rule of law and TFCP is not enough to won the “love” of Crimea ethnically Russian inhabitants.</w:t>
      </w:r>
      <w:r w:rsidR="00A317A9" w:rsidRPr="0054539C">
        <w:rPr>
          <w:rStyle w:val="Fodnotehenvisning"/>
          <w:rFonts w:ascii="Times New Roman" w:hAnsi="Times New Roman" w:cs="Times New Roman"/>
          <w:lang w:val="en-US"/>
        </w:rPr>
        <w:footnoteReference w:id="193"/>
      </w:r>
    </w:p>
    <w:p w14:paraId="44E0ABA1" w14:textId="10A8EF7D" w:rsidR="0027115F" w:rsidRPr="0054539C" w:rsidRDefault="005300FD" w:rsidP="0054539C">
      <w:pPr>
        <w:spacing w:line="360" w:lineRule="auto"/>
        <w:jc w:val="both"/>
        <w:rPr>
          <w:rFonts w:ascii="Times New Roman" w:hAnsi="Times New Roman" w:cs="Times New Roman"/>
          <w:sz w:val="16"/>
          <w:szCs w:val="16"/>
          <w:lang w:val="en-US"/>
        </w:rPr>
      </w:pPr>
      <w:r w:rsidRPr="0054539C">
        <w:rPr>
          <w:rFonts w:ascii="Times New Roman" w:hAnsi="Times New Roman" w:cs="Times New Roman"/>
          <w:lang w:val="en-US"/>
        </w:rPr>
        <w:t>The Agreement of May 28</w:t>
      </w:r>
      <w:r w:rsidRPr="0054539C">
        <w:rPr>
          <w:rFonts w:ascii="Times New Roman" w:hAnsi="Times New Roman" w:cs="Times New Roman"/>
          <w:vertAlign w:val="superscript"/>
          <w:lang w:val="en-US"/>
        </w:rPr>
        <w:t>th</w:t>
      </w:r>
      <w:r w:rsidRPr="0054539C">
        <w:rPr>
          <w:rFonts w:ascii="Times New Roman" w:hAnsi="Times New Roman" w:cs="Times New Roman"/>
          <w:lang w:val="en-US"/>
        </w:rPr>
        <w:t xml:space="preserve">, 1997 permitted to lease the territory to Russia for 20 years – accordingly, till 2017 and keep the main naval base in the Sevastopol, sharing the facilities with Navy of Ukraine.  </w:t>
      </w:r>
      <w:r w:rsidR="009C00C9" w:rsidRPr="0054539C">
        <w:rPr>
          <w:rFonts w:ascii="Times New Roman" w:hAnsi="Times New Roman" w:cs="Times New Roman"/>
          <w:lang w:val="en-US"/>
        </w:rPr>
        <w:t>The lease of 18,500 ha of land in Crimea with all the infrastructure and facilities is also a part of the deal. In the result of mutual negotiations, Ukraine agreed to sell its part – providing Russia a gain of 82% of the Fleet. The one-time fee for warships and vessels is approx. $526 million and additional $100 million per year for the rent of facilities.</w:t>
      </w:r>
      <w:r w:rsidR="0092441F" w:rsidRPr="0054539C">
        <w:rPr>
          <w:rStyle w:val="Fodnotehenvisning"/>
          <w:rFonts w:ascii="Times New Roman" w:hAnsi="Times New Roman" w:cs="Times New Roman"/>
          <w:lang w:val="en-US"/>
        </w:rPr>
        <w:footnoteReference w:id="194"/>
      </w:r>
    </w:p>
    <w:p w14:paraId="10E0305C" w14:textId="241B914C" w:rsidR="0027115F" w:rsidRPr="0054539C" w:rsidRDefault="0092441F" w:rsidP="0054539C">
      <w:pPr>
        <w:spacing w:line="360" w:lineRule="auto"/>
        <w:jc w:val="both"/>
        <w:rPr>
          <w:rFonts w:ascii="Times New Roman" w:hAnsi="Times New Roman" w:cs="Times New Roman"/>
          <w:lang w:val="en-US"/>
        </w:rPr>
      </w:pPr>
      <w:proofErr w:type="gramStart"/>
      <w:r w:rsidRPr="0054539C">
        <w:rPr>
          <w:rFonts w:ascii="Times New Roman" w:hAnsi="Times New Roman" w:cs="Times New Roman"/>
          <w:lang w:val="en-US"/>
        </w:rPr>
        <w:t>The Agreement was criticized by nationalists of Russia (Crimea is rightfully owned by Russia as well as Sevastopol is Russian city and there can not be any rent) and Ukraine</w:t>
      </w:r>
      <w:proofErr w:type="gramEnd"/>
      <w:r w:rsidR="001A086C" w:rsidRPr="0054539C">
        <w:rPr>
          <w:rFonts w:ascii="Times New Roman" w:hAnsi="Times New Roman" w:cs="Times New Roman"/>
          <w:lang w:val="en-US"/>
        </w:rPr>
        <w:t xml:space="preserve"> (Allowance to foreign troops to remain in the territory of Ukraine is forbidden in Constitution of Ukraine)</w:t>
      </w:r>
      <w:r w:rsidRPr="0054539C">
        <w:rPr>
          <w:rFonts w:ascii="Times New Roman" w:hAnsi="Times New Roman" w:cs="Times New Roman"/>
          <w:lang w:val="en-US"/>
        </w:rPr>
        <w:t>.</w:t>
      </w:r>
      <w:r w:rsidR="001A086C" w:rsidRPr="0054539C">
        <w:rPr>
          <w:rFonts w:ascii="Times New Roman" w:hAnsi="Times New Roman" w:cs="Times New Roman"/>
          <w:lang w:val="en-US"/>
        </w:rPr>
        <w:t xml:space="preserve"> </w:t>
      </w:r>
      <w:r w:rsidR="00874C84" w:rsidRPr="0054539C">
        <w:rPr>
          <w:rFonts w:ascii="Times New Roman" w:hAnsi="Times New Roman" w:cs="Times New Roman"/>
          <w:lang w:val="en-US"/>
        </w:rPr>
        <w:t xml:space="preserve">Due to the expirity of the Agreement in 2017, intensified relations between both countries. There have been reported actions about the fact that Russian consulate in Simferopol distributed Russian passports to </w:t>
      </w:r>
      <w:r w:rsidR="001F0E60" w:rsidRPr="0054539C">
        <w:rPr>
          <w:rFonts w:ascii="Times New Roman" w:hAnsi="Times New Roman" w:cs="Times New Roman"/>
          <w:lang w:val="en-US"/>
        </w:rPr>
        <w:t>Ukrainians in September 2008</w:t>
      </w:r>
      <w:r w:rsidR="00874C84" w:rsidRPr="0054539C">
        <w:rPr>
          <w:rFonts w:ascii="Times New Roman" w:hAnsi="Times New Roman" w:cs="Times New Roman"/>
          <w:lang w:val="en-US"/>
        </w:rPr>
        <w:t xml:space="preserve"> and $ 34 millions from the Moscow City Hall for the support of “compatriots” abroad in May 2009 for the next 3 years</w:t>
      </w:r>
      <w:r w:rsidR="001F0E60" w:rsidRPr="0054539C">
        <w:rPr>
          <w:rFonts w:ascii="Times New Roman" w:hAnsi="Times New Roman" w:cs="Times New Roman"/>
          <w:lang w:val="en-US"/>
        </w:rPr>
        <w:t>, gas disputes in 2005 and 2009, and a</w:t>
      </w:r>
      <w:r w:rsidR="001663BB" w:rsidRPr="0054539C">
        <w:rPr>
          <w:rFonts w:ascii="Times New Roman" w:hAnsi="Times New Roman" w:cs="Times New Roman"/>
          <w:lang w:val="en-US"/>
        </w:rPr>
        <w:t xml:space="preserve"> question about Russian language in Ukrainian schools in Crimea territory</w:t>
      </w:r>
      <w:r w:rsidR="001F0E60" w:rsidRPr="0054539C">
        <w:rPr>
          <w:rFonts w:ascii="Times New Roman" w:hAnsi="Times New Roman" w:cs="Times New Roman"/>
          <w:lang w:val="en-US"/>
        </w:rPr>
        <w:t>, that</w:t>
      </w:r>
      <w:r w:rsidR="001663BB" w:rsidRPr="0054539C">
        <w:rPr>
          <w:rFonts w:ascii="Times New Roman" w:hAnsi="Times New Roman" w:cs="Times New Roman"/>
          <w:lang w:val="en-US"/>
        </w:rPr>
        <w:t xml:space="preserve"> would be encouraging action for Russian nationalist towards referendum in Russian-speaking Crimea to join Russia.</w:t>
      </w:r>
      <w:r w:rsidR="001663BB" w:rsidRPr="0054539C">
        <w:rPr>
          <w:rStyle w:val="Fodnotehenvisning"/>
          <w:rFonts w:ascii="Times New Roman" w:hAnsi="Times New Roman" w:cs="Times New Roman"/>
          <w:lang w:val="en-US"/>
        </w:rPr>
        <w:footnoteReference w:id="195"/>
      </w:r>
    </w:p>
    <w:p w14:paraId="7CA6909F" w14:textId="776FFFE9" w:rsidR="00AB6608" w:rsidRPr="0054539C" w:rsidRDefault="00911286"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In 2010 with newly elected president Yanukovych, was signed Khrkiv Pact, extending the lease of the Sevastopol to Russia up till 2042. </w:t>
      </w:r>
      <w:proofErr w:type="gramStart"/>
      <w:r w:rsidRPr="0054539C">
        <w:rPr>
          <w:rFonts w:ascii="Times New Roman" w:hAnsi="Times New Roman" w:cs="Times New Roman"/>
          <w:lang w:val="en-US"/>
        </w:rPr>
        <w:t>As a reward from Russia was received 30 % reduction in the gas prices (from 2010 – 2019).</w:t>
      </w:r>
      <w:proofErr w:type="gramEnd"/>
      <w:r w:rsidR="00D3362A" w:rsidRPr="0054539C">
        <w:rPr>
          <w:rStyle w:val="Fodnotehenvisning"/>
          <w:rFonts w:ascii="Times New Roman" w:hAnsi="Times New Roman" w:cs="Times New Roman"/>
          <w:lang w:val="en-US"/>
        </w:rPr>
        <w:footnoteReference w:id="196"/>
      </w:r>
      <w:r w:rsidRPr="0054539C">
        <w:rPr>
          <w:rFonts w:ascii="Times New Roman" w:hAnsi="Times New Roman" w:cs="Times New Roman"/>
          <w:lang w:val="en-US"/>
        </w:rPr>
        <w:t xml:space="preserve"> However, the volume of the constantly existing disputs, despite the signed agreements on territory, boarders and Ukraine’s independence in foreign policy course</w:t>
      </w:r>
      <w:r w:rsidR="00D3362A" w:rsidRPr="0054539C">
        <w:rPr>
          <w:rFonts w:ascii="Times New Roman" w:hAnsi="Times New Roman" w:cs="Times New Roman"/>
          <w:lang w:val="en-US"/>
        </w:rPr>
        <w:t>,</w:t>
      </w:r>
      <w:r w:rsidRPr="0054539C">
        <w:rPr>
          <w:rFonts w:ascii="Times New Roman" w:hAnsi="Times New Roman" w:cs="Times New Roman"/>
          <w:lang w:val="en-US"/>
        </w:rPr>
        <w:t xml:space="preserve"> and Russia’s heavy-handed strategy (a</w:t>
      </w:r>
      <w:r w:rsidR="00D3362A" w:rsidRPr="0054539C">
        <w:rPr>
          <w:rFonts w:ascii="Times New Roman" w:hAnsi="Times New Roman" w:cs="Times New Roman"/>
          <w:lang w:val="en-US"/>
        </w:rPr>
        <w:t xml:space="preserve">s distribution of passports) gave Kiev a reasonable argument to look for a stronger links with </w:t>
      </w:r>
      <w:r w:rsidR="00BB37F8" w:rsidRPr="0054539C">
        <w:rPr>
          <w:rFonts w:ascii="Times New Roman" w:hAnsi="Times New Roman" w:cs="Times New Roman"/>
          <w:lang w:val="en-US"/>
        </w:rPr>
        <w:t>West</w:t>
      </w:r>
      <w:r w:rsidR="0026510F" w:rsidRPr="0054539C">
        <w:rPr>
          <w:rFonts w:ascii="Times New Roman" w:hAnsi="Times New Roman" w:cs="Times New Roman"/>
          <w:lang w:val="en-US"/>
        </w:rPr>
        <w:t>.</w:t>
      </w:r>
    </w:p>
    <w:p w14:paraId="3488BD3C" w14:textId="1EB98635" w:rsidR="00AB6608" w:rsidRPr="00EE4FA0" w:rsidRDefault="00076F93" w:rsidP="0054539C">
      <w:pPr>
        <w:pStyle w:val="Overskrift2"/>
        <w:spacing w:line="360" w:lineRule="auto"/>
        <w:jc w:val="both"/>
        <w:rPr>
          <w:rFonts w:ascii="Times New Roman" w:hAnsi="Times New Roman" w:cs="Times New Roman"/>
          <w:color w:val="auto"/>
          <w:sz w:val="28"/>
          <w:szCs w:val="28"/>
          <w:lang w:val="en-US"/>
        </w:rPr>
      </w:pPr>
      <w:bookmarkStart w:id="18" w:name="_Toc276952491"/>
      <w:r w:rsidRPr="00EE4FA0">
        <w:rPr>
          <w:rFonts w:ascii="Times New Roman" w:hAnsi="Times New Roman" w:cs="Times New Roman"/>
          <w:color w:val="auto"/>
          <w:sz w:val="28"/>
          <w:szCs w:val="28"/>
          <w:lang w:val="en-US"/>
        </w:rPr>
        <w:t xml:space="preserve">3.3. </w:t>
      </w:r>
      <w:r w:rsidR="00AB6608" w:rsidRPr="00EE4FA0">
        <w:rPr>
          <w:rFonts w:ascii="Times New Roman" w:hAnsi="Times New Roman" w:cs="Times New Roman"/>
          <w:color w:val="auto"/>
          <w:sz w:val="28"/>
          <w:szCs w:val="28"/>
          <w:lang w:val="en-US"/>
        </w:rPr>
        <w:t>Ukraine – Russia and CIS</w:t>
      </w:r>
      <w:bookmarkEnd w:id="18"/>
    </w:p>
    <w:p w14:paraId="7CD088A6"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bCs/>
          <w:lang w:val="en-US"/>
        </w:rPr>
        <w:t xml:space="preserve">The relations between Russia and Ukraine were </w:t>
      </w:r>
      <w:r w:rsidRPr="0054539C">
        <w:rPr>
          <w:rFonts w:ascii="Times New Roman" w:hAnsi="Times New Roman" w:cs="Times New Roman"/>
          <w:lang w:val="en-US"/>
        </w:rPr>
        <w:t xml:space="preserve">established immediately after independency of Ukraine in 1991. However, it is obvious, that Russia was still not ready to give a slip on its’ traditional territory in Soviet time or its’ regionally hegemonic, decisive and influential role. </w:t>
      </w:r>
    </w:p>
    <w:p w14:paraId="6717510C"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As a prove for that was a signing of “Belavezha Accords” in 8</w:t>
      </w:r>
      <w:r w:rsidRPr="0054539C">
        <w:rPr>
          <w:rFonts w:ascii="Times New Roman" w:hAnsi="Times New Roman" w:cs="Times New Roman"/>
          <w:vertAlign w:val="superscript"/>
          <w:lang w:val="en-US"/>
        </w:rPr>
        <w:t>th</w:t>
      </w:r>
      <w:r w:rsidRPr="0054539C">
        <w:rPr>
          <w:rFonts w:ascii="Times New Roman" w:hAnsi="Times New Roman" w:cs="Times New Roman"/>
          <w:lang w:val="en-US"/>
        </w:rPr>
        <w:t xml:space="preserve"> of December 1991 between Heads of States and Governments of Ukraine, Belarus and Russia, stating demise of the USSR and establishing new Russia lead regional organization for cooperation in trade, finance, lawmaking, security and political, economic, humanitarian and cultural issues between former Soviet Republics – CIS (not surprisingly named also as “Russian Commonwealth”). Besides that, accordingly to the Accords, involved parties should guarantee equality in the rights and freedoms of the citizens, irrespectively of the nationality, also the territorial integrity should be respected and existing boarders – inviolable. Document also included openness of the boarders within CIS and free movement of information, products and citizens.</w:t>
      </w:r>
      <w:r w:rsidRPr="0054539C">
        <w:rPr>
          <w:rStyle w:val="Fodnotehenvisning"/>
          <w:rFonts w:ascii="Times New Roman" w:hAnsi="Times New Roman" w:cs="Times New Roman"/>
          <w:lang w:val="en-US"/>
        </w:rPr>
        <w:footnoteReference w:id="197"/>
      </w:r>
      <w:r w:rsidRPr="0054539C">
        <w:rPr>
          <w:rFonts w:ascii="Times New Roman" w:hAnsi="Times New Roman" w:cs="Times New Roman"/>
          <w:lang w:val="en-US"/>
        </w:rPr>
        <w:t xml:space="preserve"> </w:t>
      </w:r>
    </w:p>
    <w:p w14:paraId="048D263C"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After almost 2 weeks – on 21</w:t>
      </w:r>
      <w:r w:rsidRPr="0054539C">
        <w:rPr>
          <w:rFonts w:ascii="Times New Roman" w:hAnsi="Times New Roman" w:cs="Times New Roman"/>
          <w:vertAlign w:val="superscript"/>
          <w:lang w:val="en-US"/>
        </w:rPr>
        <w:t>st</w:t>
      </w:r>
      <w:r w:rsidRPr="0054539C">
        <w:rPr>
          <w:rFonts w:ascii="Times New Roman" w:hAnsi="Times New Roman" w:cs="Times New Roman"/>
          <w:lang w:val="en-US"/>
        </w:rPr>
        <w:t xml:space="preserve"> of December 11 countries</w:t>
      </w:r>
      <w:r w:rsidRPr="0054539C">
        <w:rPr>
          <w:rStyle w:val="Fodnotehenvisning"/>
          <w:rFonts w:ascii="Times New Roman" w:hAnsi="Times New Roman" w:cs="Times New Roman"/>
          <w:lang w:val="en-US"/>
        </w:rPr>
        <w:footnoteReference w:id="198"/>
      </w:r>
      <w:r w:rsidRPr="0054539C">
        <w:rPr>
          <w:rFonts w:ascii="Times New Roman" w:hAnsi="Times New Roman" w:cs="Times New Roman"/>
          <w:lang w:val="en-US"/>
        </w:rPr>
        <w:t xml:space="preserve"> (excluding Baltic States and Georgia</w:t>
      </w:r>
      <w:r w:rsidRPr="0054539C">
        <w:rPr>
          <w:rStyle w:val="Fodnotehenvisning"/>
          <w:rFonts w:ascii="Times New Roman" w:hAnsi="Times New Roman" w:cs="Times New Roman"/>
          <w:lang w:val="en-US"/>
        </w:rPr>
        <w:footnoteReference w:id="199"/>
      </w:r>
      <w:r w:rsidRPr="0054539C">
        <w:rPr>
          <w:rFonts w:ascii="Times New Roman" w:hAnsi="Times New Roman" w:cs="Times New Roman"/>
          <w:lang w:val="en-US"/>
        </w:rPr>
        <w:t>) signed protocol regarding Alma-Ata Declaration, between the common rules and responsibilities were mentioned also rights on self-determination and principles of not involvement into domestic policy, no use of power, military threats, hard or soft power instruments between the participants. Of course, the minority rights were not forgotten. In the military area, the united military-strategic forces and control over nuclear weapons. The participants desire to become nuclear free or neutral state will be respected.</w:t>
      </w:r>
      <w:r w:rsidRPr="0054539C">
        <w:rPr>
          <w:rStyle w:val="Fodnotehenvisning"/>
          <w:rFonts w:ascii="Times New Roman" w:hAnsi="Times New Roman" w:cs="Times New Roman"/>
          <w:lang w:val="en-US"/>
        </w:rPr>
        <w:footnoteReference w:id="200"/>
      </w:r>
    </w:p>
    <w:p w14:paraId="36007C5A"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In 1993 was signed the Agreement on the formation of Economic Union, responsible for common rules in the economic space as coordinated economic policy, taxes, customs, prices and regarding free movement of people, labour, products, services and capital. In October 2000 was signed an Agreement on launch of Eurasian Economic Community (</w:t>
      </w:r>
      <w:r w:rsidRPr="0054539C">
        <w:rPr>
          <w:rFonts w:ascii="Times New Roman" w:hAnsi="Times New Roman" w:cs="Times New Roman"/>
          <w:bCs/>
          <w:lang w:val="en-US"/>
        </w:rPr>
        <w:t>EurAsEC)</w:t>
      </w:r>
      <w:r w:rsidRPr="0054539C">
        <w:rPr>
          <w:rFonts w:ascii="Times New Roman" w:hAnsi="Times New Roman" w:cs="Times New Roman"/>
          <w:lang w:val="en-US"/>
        </w:rPr>
        <w:t>. In 2003 4 participant-countries</w:t>
      </w:r>
      <w:r w:rsidRPr="0054539C">
        <w:rPr>
          <w:rStyle w:val="Fodnotehenvisning"/>
          <w:rFonts w:ascii="Times New Roman" w:hAnsi="Times New Roman" w:cs="Times New Roman"/>
          <w:lang w:val="en-US"/>
        </w:rPr>
        <w:footnoteReference w:id="201"/>
      </w:r>
      <w:r w:rsidRPr="0054539C">
        <w:rPr>
          <w:rFonts w:ascii="Times New Roman" w:hAnsi="Times New Roman" w:cs="Times New Roman"/>
          <w:lang w:val="en-US"/>
        </w:rPr>
        <w:t xml:space="preserve"> - signed an Agreement on creation of Common Economic Space (CES).</w:t>
      </w:r>
      <w:r w:rsidRPr="0054539C">
        <w:rPr>
          <w:rStyle w:val="Fodnotehenvisning"/>
          <w:rFonts w:ascii="Times New Roman" w:hAnsi="Times New Roman" w:cs="Times New Roman"/>
          <w:lang w:val="en-US"/>
        </w:rPr>
        <w:footnoteReference w:id="202"/>
      </w:r>
    </w:p>
    <w:p w14:paraId="4BAF5725"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From the first look, it might seem as “from declarative point of view” – CIS was developing, but the reality and unsatisfaction of the participants showed opposite tendency. In the period of 2003 – 2005 3 participants of CIS experienced “colour revolutions”: Georgia – Rose Revolution (2003); Ukraine - Orange Revolution (2004) and Kyrgyzstan  - Tulip Revolution (2005). The new governments of Ukraine and 2 other countries defined very clear pro-Western direction and anti-Kremlin stance. And Moldova was seemed to follow the lead. </w:t>
      </w:r>
    </w:p>
    <w:p w14:paraId="20AF071A"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In 2004, Georgia expressed its’ stand, that CIS is a history and Georgia’s future potential is together with NATO, that leads to incompatibility with participation in The Council of Defense Ministers</w:t>
      </w:r>
      <w:r w:rsidRPr="0054539C">
        <w:rPr>
          <w:rStyle w:val="Fodnotehenvisning"/>
          <w:rFonts w:ascii="Times New Roman" w:hAnsi="Times New Roman" w:cs="Times New Roman"/>
          <w:lang w:val="en-US"/>
        </w:rPr>
        <w:footnoteReference w:id="203"/>
      </w:r>
      <w:r w:rsidRPr="0054539C">
        <w:rPr>
          <w:rFonts w:ascii="Times New Roman" w:hAnsi="Times New Roman" w:cs="Times New Roman"/>
          <w:lang w:val="en-US"/>
        </w:rPr>
        <w:t>. In 2005, Ukraine reminded about its’ participant’s status, not a member’s</w:t>
      </w:r>
      <w:r w:rsidRPr="0054539C">
        <w:rPr>
          <w:rStyle w:val="Fodnotehenvisning"/>
          <w:rFonts w:ascii="Times New Roman" w:hAnsi="Times New Roman" w:cs="Times New Roman"/>
          <w:lang w:val="en-US"/>
        </w:rPr>
        <w:footnoteReference w:id="204"/>
      </w:r>
      <w:r w:rsidRPr="0054539C">
        <w:rPr>
          <w:rFonts w:ascii="Times New Roman" w:hAnsi="Times New Roman" w:cs="Times New Roman"/>
          <w:lang w:val="en-US"/>
        </w:rPr>
        <w:t xml:space="preserve"> and that accordingly, it is considering about halting the financial contributions to the association. More than that, it is not unite about “superstates” potential of CIS country and rights to influence decisions of national government, or delegate the status of international law and neither to represent the country in the international bodies. Ukraine is against any constructions of federative or confederative character in the territory of post-Soviet Union.  Ukraine will not take part in the politically – military structures of CIS   and is against creation of such. It believes in the rights of every participant of the CIS to determine the foreign policy and the activities within association independently. Accordingly, the future potential of the Ukraine is related with integration into European and Euroatlantic structures. As a result, in 2005 also Turkmenistan downgraded status to associate member.</w:t>
      </w:r>
      <w:r w:rsidRPr="0054539C">
        <w:rPr>
          <w:rStyle w:val="Fodnotehenvisning"/>
          <w:rFonts w:ascii="Times New Roman" w:hAnsi="Times New Roman" w:cs="Times New Roman"/>
          <w:lang w:val="en-US"/>
        </w:rPr>
        <w:footnoteReference w:id="205"/>
      </w:r>
    </w:p>
    <w:p w14:paraId="58DDF739" w14:textId="554C5919" w:rsidR="00AB6608" w:rsidRPr="00EE4FA0" w:rsidRDefault="00AB6608" w:rsidP="0054539C">
      <w:pPr>
        <w:spacing w:line="360" w:lineRule="auto"/>
        <w:jc w:val="both"/>
        <w:rPr>
          <w:rFonts w:ascii="Times New Roman" w:hAnsi="Times New Roman" w:cs="Times New Roman"/>
          <w:sz w:val="26"/>
          <w:szCs w:val="26"/>
          <w:lang w:val="en-US"/>
        </w:rPr>
      </w:pPr>
      <w:r w:rsidRPr="0054539C">
        <w:rPr>
          <w:rFonts w:ascii="Times New Roman" w:hAnsi="Times New Roman" w:cs="Times New Roman"/>
          <w:lang w:val="en-US"/>
        </w:rPr>
        <w:t xml:space="preserve">CIS was experiencing crisis and in 2007 it was said by the secretary of Russian Security Council, that at this moment </w:t>
      </w:r>
      <w:r w:rsidRPr="0054539C">
        <w:rPr>
          <w:rFonts w:ascii="Times New Roman" w:hAnsi="Times New Roman" w:cs="Times New Roman"/>
          <w:bCs/>
          <w:lang w:val="en-US"/>
        </w:rPr>
        <w:t>EurAsEC is more competent to unite and handle an issues of the biggest CIS countries.</w:t>
      </w:r>
      <w:r w:rsidRPr="0054539C">
        <w:rPr>
          <w:rStyle w:val="Fodnotehenvisning"/>
          <w:rFonts w:ascii="Times New Roman" w:hAnsi="Times New Roman" w:cs="Times New Roman"/>
          <w:bCs/>
          <w:lang w:val="en-US"/>
        </w:rPr>
        <w:footnoteReference w:id="206"/>
      </w:r>
      <w:r w:rsidRPr="0054539C">
        <w:rPr>
          <w:rFonts w:ascii="Times New Roman" w:hAnsi="Times New Roman" w:cs="Times New Roman"/>
          <w:bCs/>
          <w:lang w:val="en-US"/>
        </w:rPr>
        <w:t xml:space="preserve"> </w:t>
      </w:r>
    </w:p>
    <w:p w14:paraId="56623580" w14:textId="01568945" w:rsidR="00AB6608" w:rsidRPr="00EE4FA0" w:rsidRDefault="00076F93" w:rsidP="0054539C">
      <w:pPr>
        <w:pStyle w:val="Overskrift2"/>
        <w:spacing w:line="360" w:lineRule="auto"/>
        <w:jc w:val="both"/>
        <w:rPr>
          <w:rFonts w:ascii="Times New Roman" w:hAnsi="Times New Roman" w:cs="Times New Roman"/>
          <w:color w:val="auto"/>
          <w:sz w:val="28"/>
          <w:szCs w:val="28"/>
          <w:lang w:val="en-US"/>
        </w:rPr>
      </w:pPr>
      <w:bookmarkStart w:id="19" w:name="_Toc276952492"/>
      <w:r w:rsidRPr="00EE4FA0">
        <w:rPr>
          <w:rFonts w:ascii="Times New Roman" w:hAnsi="Times New Roman" w:cs="Times New Roman"/>
          <w:color w:val="auto"/>
          <w:sz w:val="28"/>
          <w:szCs w:val="28"/>
          <w:lang w:val="en-US"/>
        </w:rPr>
        <w:t xml:space="preserve">3.4. </w:t>
      </w:r>
      <w:r w:rsidR="00AB6608" w:rsidRPr="00EE4FA0">
        <w:rPr>
          <w:rFonts w:ascii="Times New Roman" w:hAnsi="Times New Roman" w:cs="Times New Roman"/>
          <w:color w:val="auto"/>
          <w:sz w:val="28"/>
          <w:szCs w:val="28"/>
          <w:lang w:val="en-US"/>
        </w:rPr>
        <w:t>Eurasian Customs Union (ECU) – as a Solution for the Failure of CIS, an Alternative for the EU’s Eastern Partnership or a Strategic Trap?</w:t>
      </w:r>
      <w:bookmarkEnd w:id="19"/>
    </w:p>
    <w:p w14:paraId="10AB551B" w14:textId="77777777" w:rsidR="00AB6608" w:rsidRPr="0054539C" w:rsidRDefault="00AB6608" w:rsidP="0054539C">
      <w:pPr>
        <w:spacing w:line="360" w:lineRule="auto"/>
        <w:jc w:val="both"/>
        <w:rPr>
          <w:rFonts w:ascii="Times New Roman" w:hAnsi="Times New Roman" w:cs="Times New Roman"/>
          <w:lang w:val="en-US"/>
        </w:rPr>
      </w:pPr>
    </w:p>
    <w:p w14:paraId="17ECABFA" w14:textId="77777777" w:rsidR="00AB6608" w:rsidRPr="0054539C" w:rsidRDefault="00AB6608" w:rsidP="0054539C">
      <w:pPr>
        <w:pStyle w:val="Normalweb"/>
        <w:spacing w:line="360" w:lineRule="auto"/>
        <w:jc w:val="both"/>
        <w:rPr>
          <w:rFonts w:ascii="Times New Roman" w:hAnsi="Times New Roman"/>
          <w:sz w:val="24"/>
          <w:szCs w:val="24"/>
        </w:rPr>
      </w:pPr>
      <w:r w:rsidRPr="0054539C">
        <w:rPr>
          <w:rFonts w:ascii="Times New Roman" w:hAnsi="Times New Roman"/>
          <w:sz w:val="24"/>
          <w:szCs w:val="24"/>
          <w:lang w:val="en-US"/>
        </w:rPr>
        <w:t xml:space="preserve">The foundation of is dated since </w:t>
      </w:r>
      <w:r w:rsidRPr="0054539C">
        <w:rPr>
          <w:rFonts w:ascii="Times New Roman" w:hAnsi="Times New Roman"/>
          <w:sz w:val="24"/>
          <w:szCs w:val="24"/>
        </w:rPr>
        <w:t xml:space="preserve">January 1995, when the treaty on the creation of a Customs Union between Russia Kazahstan and Belarus was signed. Kyrgyzstan and Tajikistan joined later (1996 and 1997 accordingy). With Putin in the President’s position, project of Customs Union gained more rapid and ambitious development and in October 2000 </w:t>
      </w:r>
      <w:r w:rsidRPr="0054539C">
        <w:rPr>
          <w:rFonts w:ascii="Times New Roman" w:hAnsi="Times New Roman"/>
          <w:sz w:val="24"/>
          <w:szCs w:val="24"/>
          <w:lang w:val="en-US"/>
        </w:rPr>
        <w:t>EurAsEC reached the form of fully-fledged organization with a gravity center by Russia.</w:t>
      </w:r>
      <w:r w:rsidRPr="0054539C">
        <w:rPr>
          <w:rFonts w:ascii="Times New Roman" w:hAnsi="Times New Roman"/>
          <w:sz w:val="24"/>
          <w:szCs w:val="24"/>
        </w:rPr>
        <w:t xml:space="preserve"> </w:t>
      </w:r>
      <w:r w:rsidRPr="0054539C">
        <w:rPr>
          <w:rStyle w:val="Fodnotehenvisning"/>
          <w:rFonts w:ascii="Times New Roman" w:hAnsi="Times New Roman"/>
          <w:sz w:val="24"/>
          <w:szCs w:val="24"/>
        </w:rPr>
        <w:footnoteReference w:id="207"/>
      </w:r>
    </w:p>
    <w:p w14:paraId="6D8E4E04" w14:textId="77777777" w:rsidR="00AB6608" w:rsidRPr="0054539C" w:rsidRDefault="00AB6608" w:rsidP="0054539C">
      <w:pPr>
        <w:pStyle w:val="Normalweb"/>
        <w:spacing w:line="360" w:lineRule="auto"/>
        <w:jc w:val="both"/>
        <w:rPr>
          <w:rFonts w:ascii="Times New Roman" w:hAnsi="Times New Roman"/>
          <w:sz w:val="24"/>
          <w:szCs w:val="24"/>
        </w:rPr>
      </w:pPr>
      <w:r w:rsidRPr="0054539C">
        <w:rPr>
          <w:rFonts w:ascii="Times New Roman" w:hAnsi="Times New Roman"/>
          <w:sz w:val="24"/>
          <w:szCs w:val="24"/>
          <w:lang w:val="en-US"/>
        </w:rPr>
        <w:t xml:space="preserve"> In 2006, Uzbekistan joined to the 5 other participants</w:t>
      </w:r>
      <w:r w:rsidRPr="0054539C">
        <w:rPr>
          <w:rStyle w:val="Fodnotehenvisning"/>
          <w:rFonts w:ascii="Times New Roman" w:hAnsi="Times New Roman"/>
          <w:sz w:val="24"/>
          <w:szCs w:val="24"/>
          <w:lang w:val="en-US"/>
        </w:rPr>
        <w:footnoteReference w:id="208"/>
      </w:r>
      <w:r w:rsidRPr="0054539C">
        <w:rPr>
          <w:rFonts w:ascii="Times New Roman" w:hAnsi="Times New Roman"/>
          <w:sz w:val="24"/>
          <w:szCs w:val="24"/>
          <w:lang w:val="en-US"/>
        </w:rPr>
        <w:t>, but already in 2008, suspended country’s participation. Ukraine, Moldova and Armenia were satisfied with promised observer status (in 2002 and 2003 accordingly). UN General Assembly (GA) recognized EurAsEC as legal international body and in 2003 granted observer status.  In 2007, the resolution “Cooperation between the UN and EurAsEC” was adopted.</w:t>
      </w:r>
      <w:r w:rsidRPr="0054539C">
        <w:rPr>
          <w:rStyle w:val="Fodnotehenvisning"/>
          <w:rFonts w:ascii="Times New Roman" w:hAnsi="Times New Roman"/>
          <w:sz w:val="24"/>
          <w:szCs w:val="24"/>
          <w:lang w:val="en-US"/>
        </w:rPr>
        <w:footnoteReference w:id="209"/>
      </w:r>
    </w:p>
    <w:p w14:paraId="0753D223"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However, here the efforts did no stop. In 2006, during the Interstate Council meeting was made a decision about creation of customs union through the framework of EurAsEC: Belarus, Kazahstan and Russia would become a founding members. The membership possibilities for other countries would be offered in accordance with readiness of economies. The agreements on legal basis were signed after a year with a perspective to create a strong organization for regional integration.</w:t>
      </w:r>
      <w:r w:rsidRPr="0054539C">
        <w:rPr>
          <w:rStyle w:val="Fodnotehenvisning"/>
          <w:rFonts w:ascii="Times New Roman" w:hAnsi="Times New Roman" w:cs="Times New Roman"/>
          <w:lang w:val="en-US"/>
        </w:rPr>
        <w:footnoteReference w:id="210"/>
      </w:r>
    </w:p>
    <w:p w14:paraId="3A0867C0" w14:textId="2E1E3618" w:rsidR="00AB6608" w:rsidRPr="00A12EEB" w:rsidRDefault="00AB6608" w:rsidP="0054539C">
      <w:pPr>
        <w:pStyle w:val="Normalweb"/>
        <w:spacing w:line="360" w:lineRule="auto"/>
        <w:jc w:val="both"/>
        <w:rPr>
          <w:rFonts w:ascii="Times New Roman" w:hAnsi="Times New Roman"/>
          <w:sz w:val="24"/>
          <w:szCs w:val="24"/>
        </w:rPr>
      </w:pPr>
      <w:r w:rsidRPr="0054539C">
        <w:rPr>
          <w:rFonts w:ascii="Times New Roman" w:hAnsi="Times New Roman"/>
          <w:sz w:val="24"/>
          <w:szCs w:val="24"/>
        </w:rPr>
        <w:t>As the main task of the ECU project will be advanced economic integration. It will be a single economic space with common regulation in macroeconomic, financial operations and competition, including harmonization measures of the energy and transport policies. Of course, the idea from the CIS about common market of labour, capital and goods was not forgotten.</w:t>
      </w:r>
      <w:r w:rsidR="00A12EEB">
        <w:rPr>
          <w:rFonts w:ascii="Times New Roman" w:hAnsi="Times New Roman"/>
          <w:sz w:val="24"/>
          <w:szCs w:val="24"/>
        </w:rPr>
        <w:t xml:space="preserve"> </w:t>
      </w:r>
      <w:r w:rsidR="00A12EEB" w:rsidRPr="0054539C">
        <w:rPr>
          <w:rFonts w:ascii="Times New Roman" w:hAnsi="Times New Roman"/>
          <w:sz w:val="24"/>
          <w:szCs w:val="24"/>
        </w:rPr>
        <w:t xml:space="preserve">It is expected that the ECU will become fully-fledged in 2015. </w:t>
      </w:r>
      <w:r w:rsidRPr="0054539C">
        <w:rPr>
          <w:rFonts w:ascii="Times New Roman" w:hAnsi="Times New Roman"/>
          <w:sz w:val="24"/>
          <w:szCs w:val="24"/>
        </w:rPr>
        <w:t>More than that, the system of rules was introduced in harmony with WTO regime and international requirements.</w:t>
      </w:r>
      <w:r w:rsidRPr="0054539C">
        <w:rPr>
          <w:rStyle w:val="Fodnotehenvisning"/>
          <w:rFonts w:ascii="Times New Roman" w:hAnsi="Times New Roman"/>
          <w:sz w:val="24"/>
          <w:szCs w:val="24"/>
        </w:rPr>
        <w:footnoteReference w:id="211"/>
      </w:r>
      <w:r w:rsidRPr="0054539C">
        <w:rPr>
          <w:rFonts w:ascii="Times New Roman" w:hAnsi="Times New Roman"/>
          <w:sz w:val="24"/>
          <w:szCs w:val="24"/>
          <w:lang w:val="en-US"/>
        </w:rPr>
        <w:t xml:space="preserve"> </w:t>
      </w:r>
    </w:p>
    <w:p w14:paraId="6F80F1A3" w14:textId="77777777" w:rsidR="00AB6608" w:rsidRPr="0054539C" w:rsidRDefault="00AB6608"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However, as it happens not for the first time, Putin in his rhetoric about the ECU are not in the consensus with reality. Although ECU received interest from the partners from Vietnam to Syria, that will not be enough to rejoin the post-Soviet territory in economic agglomeration. To gain the geopolitically important position in the region would require Ukraine’s participation in the Union as full member (due to the size of population, territory, economy and location). An observer status would create the same threats as in CIS Ukraine’s associate member’s status – that ECU will not be able to offer more than “pictures and handshakes”. Accordingly, Ukraine became “battleground” between EU and Russia in the crossroads between Association Agreement (including DCFTA) and membership in ECU. It urged also EU to revisit its’ framework for “external governance” towards shared eastern neighbourhood, looking for the recent challenges and future scenarios in the ECU context.</w:t>
      </w:r>
      <w:r w:rsidRPr="0054539C">
        <w:rPr>
          <w:rStyle w:val="Fodnotehenvisning"/>
          <w:rFonts w:ascii="Times New Roman" w:hAnsi="Times New Roman"/>
          <w:sz w:val="24"/>
          <w:szCs w:val="24"/>
          <w:lang w:val="en-US"/>
        </w:rPr>
        <w:footnoteReference w:id="212"/>
      </w:r>
    </w:p>
    <w:p w14:paraId="40C2DF98" w14:textId="635E3516" w:rsidR="00AB6608" w:rsidRPr="0054539C" w:rsidRDefault="00AB6608" w:rsidP="0054539C">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 xml:space="preserve"> Even before Russia’s attempts to engage Ukraine in the ECU, there were many doubts about the real benefits. Kazahstan</w:t>
      </w:r>
      <w:r w:rsidR="003D5EA6">
        <w:rPr>
          <w:rFonts w:ascii="Times New Roman" w:hAnsi="Times New Roman"/>
          <w:sz w:val="24"/>
          <w:szCs w:val="24"/>
          <w:lang w:val="en-US"/>
        </w:rPr>
        <w:t>’s</w:t>
      </w:r>
      <w:r w:rsidRPr="0054539C">
        <w:rPr>
          <w:rFonts w:ascii="Times New Roman" w:hAnsi="Times New Roman"/>
          <w:sz w:val="24"/>
          <w:szCs w:val="24"/>
          <w:lang w:val="en-US"/>
        </w:rPr>
        <w:t xml:space="preserve"> involvement in </w:t>
      </w:r>
      <w:r w:rsidR="003D5EA6">
        <w:rPr>
          <w:rFonts w:ascii="Times New Roman" w:hAnsi="Times New Roman"/>
          <w:sz w:val="24"/>
          <w:szCs w:val="24"/>
          <w:lang w:val="en-US"/>
        </w:rPr>
        <w:t>the CU</w:t>
      </w:r>
      <w:r w:rsidRPr="0054539C">
        <w:rPr>
          <w:rFonts w:ascii="Times New Roman" w:hAnsi="Times New Roman"/>
          <w:sz w:val="24"/>
          <w:szCs w:val="24"/>
          <w:lang w:val="en-US"/>
        </w:rPr>
        <w:t xml:space="preserve"> was the reason of delay in the accession to the WTO. Despite the laud promises about harmonization of the norms with WTO, the membership was the reason of “discrepancies” in the external tariffs. At the same ti</w:t>
      </w:r>
      <w:r w:rsidR="003D5EA6">
        <w:rPr>
          <w:rFonts w:ascii="Times New Roman" w:hAnsi="Times New Roman"/>
          <w:sz w:val="24"/>
          <w:szCs w:val="24"/>
          <w:lang w:val="en-US"/>
        </w:rPr>
        <w:t>me, Russia joined WTO by itself</w:t>
      </w:r>
      <w:r w:rsidRPr="0054539C">
        <w:rPr>
          <w:rFonts w:ascii="Times New Roman" w:hAnsi="Times New Roman"/>
          <w:sz w:val="24"/>
          <w:szCs w:val="24"/>
          <w:lang w:val="en-US"/>
        </w:rPr>
        <w:t xml:space="preserve"> in contrast to the “bloc’s” original propose. More than that, World Bank’s study in 2012 found evidences that Kazahstan’s membership is the reason to the loss of productivity. The problem is identified in the forced action to increase trade with members and decrease with nonmembers.</w:t>
      </w:r>
      <w:r w:rsidRPr="0054539C">
        <w:rPr>
          <w:rStyle w:val="Fodnotehenvisning"/>
          <w:rFonts w:ascii="Times New Roman" w:hAnsi="Times New Roman"/>
          <w:sz w:val="24"/>
          <w:szCs w:val="24"/>
          <w:lang w:val="en-US"/>
        </w:rPr>
        <w:footnoteReference w:id="213"/>
      </w:r>
      <w:r w:rsidRPr="0054539C">
        <w:rPr>
          <w:rFonts w:ascii="Times New Roman" w:hAnsi="Times New Roman"/>
          <w:sz w:val="24"/>
          <w:szCs w:val="24"/>
          <w:lang w:val="en-US"/>
        </w:rPr>
        <w:t xml:space="preserve"> The Union </w:t>
      </w:r>
      <w:r w:rsidR="0076234C">
        <w:rPr>
          <w:rFonts w:ascii="Times New Roman" w:hAnsi="Times New Roman"/>
          <w:sz w:val="24"/>
          <w:szCs w:val="24"/>
          <w:lang w:val="en-US"/>
        </w:rPr>
        <w:t>actual aim is to</w:t>
      </w:r>
      <w:r w:rsidRPr="0054539C">
        <w:rPr>
          <w:rFonts w:ascii="Times New Roman" w:hAnsi="Times New Roman"/>
          <w:sz w:val="24"/>
          <w:szCs w:val="24"/>
          <w:lang w:val="en-US"/>
        </w:rPr>
        <w:t xml:space="preserve"> become a dominant regional organization in the post-Soviet territory with Moscow’s controlled architecture. As an evidence for that is Russia’s strategic considerations, how to keep its’ superior bargaining power. Although there might be decisions, requiring qualified majority, the weight of the votes are 57%, 21,5% and 21,5% (Russia, Belarus and Kazakhstan accordingly). Russia will need a support of one member to achieve the agreement, but two o</w:t>
      </w:r>
      <w:r w:rsidR="00DB450D">
        <w:rPr>
          <w:rFonts w:ascii="Times New Roman" w:hAnsi="Times New Roman"/>
          <w:sz w:val="24"/>
          <w:szCs w:val="24"/>
          <w:lang w:val="en-US"/>
        </w:rPr>
        <w:t>ther members voting jointly can</w:t>
      </w:r>
      <w:r w:rsidRPr="0054539C">
        <w:rPr>
          <w:rFonts w:ascii="Times New Roman" w:hAnsi="Times New Roman"/>
          <w:sz w:val="24"/>
          <w:szCs w:val="24"/>
          <w:lang w:val="en-US"/>
        </w:rPr>
        <w:t>not achieve majority.</w:t>
      </w:r>
      <w:r w:rsidRPr="0054539C">
        <w:rPr>
          <w:rStyle w:val="Fodnotehenvisning"/>
          <w:rFonts w:ascii="Times New Roman" w:hAnsi="Times New Roman"/>
          <w:sz w:val="24"/>
          <w:szCs w:val="24"/>
          <w:lang w:val="en-US"/>
        </w:rPr>
        <w:footnoteReference w:id="214"/>
      </w:r>
    </w:p>
    <w:p w14:paraId="582BF4E6" w14:textId="52CA6D8E"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The action in the territory of EU monopoly requested also Russia, to look more specific, what ECU has to offer to Ukraine in comparement with EU. </w:t>
      </w:r>
      <w:r w:rsidR="00DB450D">
        <w:rPr>
          <w:rFonts w:ascii="Times New Roman" w:hAnsi="Times New Roman" w:cs="Times New Roman"/>
          <w:lang w:val="en-US"/>
        </w:rPr>
        <w:t>Putin presented</w:t>
      </w:r>
      <w:r w:rsidRPr="0054539C">
        <w:rPr>
          <w:rFonts w:ascii="Times New Roman" w:hAnsi="Times New Roman" w:cs="Times New Roman"/>
          <w:lang w:val="en-US"/>
        </w:rPr>
        <w:t xml:space="preserve"> arguments of gains and looses analysis emphasizing negative costs of DCFTA and benefits of ECU membership. Russia promised increased GDP in the period of 2011 – 2030 to the amount of $ 219 billion (In 2010 it was $ 165 billion) as a result of ECU membership. In contrast, Ukraine in the DCFTA, Russia estimates Ukraine’s lose of 1,5% of GDP base volume. Of course, the reduced gas prices were a part of the story, promising benefit of  $ 8 billion per annum. The maintaince of the access to Russian market was promised as well. However, in the case of DCFTA, there might be products, subjected to quotas. The biggest threats prognosis is regarding uncompetitiveness of Ukrainian goods in the market of EU. Accordingly, aviation, ship - building industries and agriculture will experience the hardest hit </w:t>
      </w:r>
      <w:proofErr w:type="gramStart"/>
      <w:r w:rsidRPr="0054539C">
        <w:rPr>
          <w:rFonts w:ascii="Times New Roman" w:hAnsi="Times New Roman" w:cs="Times New Roman"/>
          <w:lang w:val="en-US"/>
        </w:rPr>
        <w:t>And</w:t>
      </w:r>
      <w:proofErr w:type="gramEnd"/>
      <w:r w:rsidRPr="0054539C">
        <w:rPr>
          <w:rFonts w:ascii="Times New Roman" w:hAnsi="Times New Roman" w:cs="Times New Roman"/>
          <w:lang w:val="en-US"/>
        </w:rPr>
        <w:t xml:space="preserve"> the membership by itself is more than EU offers. More than that, in the framework of ECU, full unconditional membership rights will provide possibility to vote on the decisions, but DCFTA do not include any Ukraine’s influence on the EU rules, but just compliance and implementation. Finally, Russia expressed the claim that it will not take so long, when EU will have a wish to join in the dialogue with ECU. Accordingly, countries of ECU will integrate and join EU on the better conditions and </w:t>
      </w:r>
      <w:r w:rsidR="000421BB">
        <w:rPr>
          <w:rFonts w:ascii="Times New Roman" w:hAnsi="Times New Roman" w:cs="Times New Roman"/>
          <w:lang w:val="en-US"/>
        </w:rPr>
        <w:t xml:space="preserve">more </w:t>
      </w:r>
      <w:r w:rsidRPr="0054539C">
        <w:rPr>
          <w:rFonts w:ascii="Times New Roman" w:hAnsi="Times New Roman" w:cs="Times New Roman"/>
          <w:lang w:val="en-US"/>
        </w:rPr>
        <w:t xml:space="preserve">faster. </w:t>
      </w:r>
      <w:r w:rsidRPr="0054539C">
        <w:rPr>
          <w:rStyle w:val="Fodnotehenvisning"/>
          <w:rFonts w:ascii="Times New Roman" w:hAnsi="Times New Roman" w:cs="Times New Roman"/>
          <w:lang w:val="en-US"/>
        </w:rPr>
        <w:footnoteReference w:id="215"/>
      </w:r>
    </w:p>
    <w:p w14:paraId="295EF8FE" w14:textId="77777777" w:rsidR="00AB6608"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Such a “wolfs promises to the sheep before dinner” </w:t>
      </w:r>
      <w:proofErr w:type="gramStart"/>
      <w:r w:rsidRPr="0054539C">
        <w:rPr>
          <w:rFonts w:ascii="Times New Roman" w:hAnsi="Times New Roman" w:cs="Times New Roman"/>
          <w:lang w:val="en-US"/>
        </w:rPr>
        <w:t>can not</w:t>
      </w:r>
      <w:proofErr w:type="gramEnd"/>
      <w:r w:rsidRPr="0054539C">
        <w:rPr>
          <w:rFonts w:ascii="Times New Roman" w:hAnsi="Times New Roman" w:cs="Times New Roman"/>
          <w:lang w:val="en-US"/>
        </w:rPr>
        <w:t xml:space="preserve"> be taken seriously. Russia’s ECU was created for purpose to stop the post-Soviet countries in their efforts towards EU membership. More than that, membership in ECU would be in the contrast to the membership in EU, as they both are economically oriented unions and the same country </w:t>
      </w:r>
      <w:proofErr w:type="gramStart"/>
      <w:r w:rsidRPr="0054539C">
        <w:rPr>
          <w:rFonts w:ascii="Times New Roman" w:hAnsi="Times New Roman" w:cs="Times New Roman"/>
          <w:lang w:val="en-US"/>
        </w:rPr>
        <w:t>can not</w:t>
      </w:r>
      <w:proofErr w:type="gramEnd"/>
      <w:r w:rsidRPr="0054539C">
        <w:rPr>
          <w:rFonts w:ascii="Times New Roman" w:hAnsi="Times New Roman" w:cs="Times New Roman"/>
          <w:lang w:val="en-US"/>
        </w:rPr>
        <w:t xml:space="preserve"> be member of both. That is sure, that in the case of membership, Russia would strategically create the punishment measures for </w:t>
      </w:r>
      <w:proofErr w:type="gramStart"/>
      <w:r w:rsidRPr="0054539C">
        <w:rPr>
          <w:rFonts w:ascii="Times New Roman" w:hAnsi="Times New Roman" w:cs="Times New Roman"/>
          <w:lang w:val="en-US"/>
        </w:rPr>
        <w:t>countries, that</w:t>
      </w:r>
      <w:proofErr w:type="gramEnd"/>
      <w:r w:rsidRPr="0054539C">
        <w:rPr>
          <w:rFonts w:ascii="Times New Roman" w:hAnsi="Times New Roman" w:cs="Times New Roman"/>
          <w:lang w:val="en-US"/>
        </w:rPr>
        <w:t xml:space="preserve"> wanted to withdraw from ECU and join EU. </w:t>
      </w:r>
    </w:p>
    <w:p w14:paraId="11783E57" w14:textId="50445D13" w:rsidR="00F248CD" w:rsidRPr="0054539C" w:rsidRDefault="00AB6608" w:rsidP="0054539C">
      <w:pPr>
        <w:widowControl w:val="0"/>
        <w:autoSpaceDE w:val="0"/>
        <w:autoSpaceDN w:val="0"/>
        <w:adjustRightInd w:val="0"/>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Of course, Russia after the presenting of “carrots”, was threatening with “sticks” against Ukraine, as close of customs boarders or trade sanctions or loss of observers status in Customs Union in the case of “unfriendly” policy. The visible example was already in 2011, blocking some cheese products due to food safety standards. The same repeated also as </w:t>
      </w:r>
      <w:r w:rsidR="000421BB">
        <w:rPr>
          <w:rFonts w:ascii="Times New Roman" w:hAnsi="Times New Roman" w:cs="Times New Roman"/>
          <w:lang w:val="en-US"/>
        </w:rPr>
        <w:t xml:space="preserve">a </w:t>
      </w:r>
      <w:r w:rsidRPr="0054539C">
        <w:rPr>
          <w:rFonts w:ascii="Times New Roman" w:hAnsi="Times New Roman" w:cs="Times New Roman"/>
          <w:lang w:val="en-US"/>
        </w:rPr>
        <w:t>ban on Ukrainian chocolate and other sweet products from one of the biggest pro-European owner factories “Roshen”</w:t>
      </w:r>
      <w:r w:rsidRPr="0054539C">
        <w:rPr>
          <w:rStyle w:val="Fodnotehenvisning"/>
          <w:rFonts w:ascii="Times New Roman" w:hAnsi="Times New Roman" w:cs="Times New Roman"/>
          <w:lang w:val="en-US"/>
        </w:rPr>
        <w:footnoteReference w:id="216"/>
      </w:r>
      <w:r w:rsidRPr="0054539C">
        <w:rPr>
          <w:rFonts w:ascii="Times New Roman" w:hAnsi="Times New Roman" w:cs="Times New Roman"/>
          <w:lang w:val="en-US"/>
        </w:rPr>
        <w:t xml:space="preserve"> and extra customs inspections on the import from Ukraine, to push Kiev to drop the “suicide” agreement with EU.</w:t>
      </w:r>
      <w:r w:rsidRPr="0054539C">
        <w:rPr>
          <w:rStyle w:val="Fodnotehenvisning"/>
          <w:rFonts w:ascii="Times New Roman" w:hAnsi="Times New Roman" w:cs="Times New Roman"/>
          <w:lang w:val="en-US"/>
        </w:rPr>
        <w:footnoteReference w:id="217"/>
      </w:r>
      <w:r w:rsidRPr="0054539C">
        <w:rPr>
          <w:rFonts w:ascii="Times New Roman" w:hAnsi="Times New Roman" w:cs="Times New Roman"/>
          <w:lang w:val="en-US"/>
        </w:rPr>
        <w:t xml:space="preserve"> In 2012 Ukraine addressed the issue about politically motivated trade sanctions, but as it was visible afterwards, it did not stop Russia to repeat its’ behavior in the future. </w:t>
      </w:r>
      <w:r w:rsidRPr="0054539C">
        <w:rPr>
          <w:rStyle w:val="Fodnotehenvisning"/>
          <w:rFonts w:ascii="Times New Roman" w:hAnsi="Times New Roman" w:cs="Times New Roman"/>
          <w:lang w:val="en-US"/>
        </w:rPr>
        <w:footnoteReference w:id="218"/>
      </w:r>
    </w:p>
    <w:p w14:paraId="2E11B943" w14:textId="79288ECF" w:rsidR="003537FE" w:rsidRPr="000058DA" w:rsidRDefault="00AB6608" w:rsidP="000058DA">
      <w:pPr>
        <w:pStyle w:val="Normalweb"/>
        <w:spacing w:line="360" w:lineRule="auto"/>
        <w:jc w:val="both"/>
        <w:rPr>
          <w:rFonts w:ascii="Times New Roman" w:hAnsi="Times New Roman"/>
          <w:sz w:val="24"/>
          <w:szCs w:val="24"/>
          <w:lang w:val="en-US"/>
        </w:rPr>
      </w:pPr>
      <w:r w:rsidRPr="0054539C">
        <w:rPr>
          <w:rFonts w:ascii="Times New Roman" w:hAnsi="Times New Roman"/>
          <w:sz w:val="24"/>
          <w:szCs w:val="24"/>
          <w:lang w:val="en-US"/>
        </w:rPr>
        <w:t xml:space="preserve">The EU’s mistake was, that it did not respond to the Russia’s costs and benefits claims in Ukraine, as it was sure </w:t>
      </w:r>
      <w:r w:rsidRPr="000058DA">
        <w:rPr>
          <w:rFonts w:ascii="Times New Roman" w:hAnsi="Times New Roman"/>
          <w:sz w:val="24"/>
          <w:szCs w:val="24"/>
          <w:lang w:val="en-US"/>
        </w:rPr>
        <w:t>about its’ “power of attractiveness” and Ukraine’s vector in foreign policy, proved over the years.  It also did not estimated the significance of Ukraine for Russia adequately on the basis of h</w:t>
      </w:r>
      <w:r w:rsidR="000058DA">
        <w:rPr>
          <w:rFonts w:ascii="Times New Roman" w:hAnsi="Times New Roman"/>
          <w:sz w:val="24"/>
          <w:szCs w:val="24"/>
          <w:lang w:val="en-US"/>
        </w:rPr>
        <w:t>istory, its’ regional status,</w:t>
      </w:r>
      <w:r w:rsidRPr="000058DA">
        <w:rPr>
          <w:rFonts w:ascii="Times New Roman" w:hAnsi="Times New Roman"/>
          <w:sz w:val="24"/>
          <w:szCs w:val="24"/>
          <w:lang w:val="en-US"/>
        </w:rPr>
        <w:t xml:space="preserve"> ambitions</w:t>
      </w:r>
      <w:r w:rsidR="000058DA">
        <w:rPr>
          <w:rFonts w:ascii="Times New Roman" w:hAnsi="Times New Roman"/>
          <w:sz w:val="24"/>
          <w:szCs w:val="24"/>
          <w:lang w:val="en-US"/>
        </w:rPr>
        <w:t xml:space="preserve"> and economic instrument</w:t>
      </w:r>
      <w:r w:rsidRPr="000058DA">
        <w:rPr>
          <w:rFonts w:ascii="Times New Roman" w:hAnsi="Times New Roman"/>
          <w:sz w:val="24"/>
          <w:szCs w:val="24"/>
          <w:lang w:val="en-US"/>
        </w:rPr>
        <w:t>.</w:t>
      </w:r>
      <w:r w:rsidRPr="000058DA">
        <w:rPr>
          <w:rStyle w:val="Fodnotehenvisning"/>
          <w:rFonts w:ascii="Times New Roman" w:hAnsi="Times New Roman"/>
          <w:sz w:val="24"/>
          <w:szCs w:val="24"/>
          <w:lang w:val="en-US"/>
        </w:rPr>
        <w:footnoteReference w:id="219"/>
      </w:r>
      <w:r w:rsidRPr="000058DA">
        <w:rPr>
          <w:rFonts w:ascii="Times New Roman" w:hAnsi="Times New Roman"/>
          <w:sz w:val="24"/>
          <w:szCs w:val="24"/>
          <w:lang w:val="en-US"/>
        </w:rPr>
        <w:t xml:space="preserve"> </w:t>
      </w:r>
      <w:r w:rsidR="00A57429" w:rsidRPr="000058DA">
        <w:rPr>
          <w:rFonts w:ascii="Times New Roman" w:hAnsi="Times New Roman"/>
          <w:sz w:val="24"/>
          <w:szCs w:val="24"/>
          <w:lang w:val="en-US"/>
        </w:rPr>
        <w:t xml:space="preserve">In a result </w:t>
      </w:r>
      <w:r w:rsidR="000058DA" w:rsidRPr="000058DA">
        <w:rPr>
          <w:rFonts w:ascii="Times New Roman" w:hAnsi="Times New Roman"/>
          <w:sz w:val="24"/>
          <w:szCs w:val="24"/>
          <w:lang w:val="en-US"/>
        </w:rPr>
        <w:t xml:space="preserve">the increase </w:t>
      </w:r>
      <w:r w:rsidR="000058DA">
        <w:rPr>
          <w:rFonts w:ascii="Times New Roman" w:hAnsi="Times New Roman"/>
          <w:sz w:val="24"/>
          <w:szCs w:val="24"/>
          <w:lang w:val="en-US"/>
        </w:rPr>
        <w:t xml:space="preserve">of </w:t>
      </w:r>
      <w:r w:rsidR="00933C94" w:rsidRPr="000058DA">
        <w:rPr>
          <w:rFonts w:ascii="Times New Roman" w:hAnsi="Times New Roman"/>
          <w:sz w:val="24"/>
          <w:szCs w:val="24"/>
          <w:lang w:val="en-US"/>
        </w:rPr>
        <w:t xml:space="preserve">Foreign Direct Investment (FDI) in 2013 (January – September) was almost 2 times lower, accordingly $ 1270,2 mln. </w:t>
      </w:r>
      <w:proofErr w:type="gramStart"/>
      <w:r w:rsidR="00933C94" w:rsidRPr="000058DA">
        <w:rPr>
          <w:rFonts w:ascii="Times New Roman" w:hAnsi="Times New Roman"/>
          <w:sz w:val="24"/>
          <w:szCs w:val="24"/>
          <w:lang w:val="en-US"/>
        </w:rPr>
        <w:t>versus</w:t>
      </w:r>
      <w:proofErr w:type="gramEnd"/>
      <w:r w:rsidR="00933C94" w:rsidRPr="000058DA">
        <w:rPr>
          <w:rFonts w:ascii="Times New Roman" w:hAnsi="Times New Roman"/>
          <w:sz w:val="24"/>
          <w:szCs w:val="24"/>
          <w:lang w:val="en-US"/>
        </w:rPr>
        <w:t xml:space="preserve"> 2599,6 mln. </w:t>
      </w:r>
      <w:proofErr w:type="gramStart"/>
      <w:r w:rsidR="00A307BA" w:rsidRPr="000058DA">
        <w:rPr>
          <w:rFonts w:ascii="Times New Roman" w:hAnsi="Times New Roman"/>
          <w:sz w:val="24"/>
          <w:szCs w:val="24"/>
          <w:lang w:val="en-US"/>
        </w:rPr>
        <w:t>i</w:t>
      </w:r>
      <w:r w:rsidR="00933C94" w:rsidRPr="000058DA">
        <w:rPr>
          <w:rFonts w:ascii="Times New Roman" w:hAnsi="Times New Roman"/>
          <w:sz w:val="24"/>
          <w:szCs w:val="24"/>
          <w:lang w:val="en-US"/>
        </w:rPr>
        <w:t>n</w:t>
      </w:r>
      <w:proofErr w:type="gramEnd"/>
      <w:r w:rsidR="00933C94" w:rsidRPr="000058DA">
        <w:rPr>
          <w:rFonts w:ascii="Times New Roman" w:hAnsi="Times New Roman"/>
          <w:sz w:val="24"/>
          <w:szCs w:val="24"/>
          <w:lang w:val="en-US"/>
        </w:rPr>
        <w:t xml:space="preserve"> 2012.</w:t>
      </w:r>
      <w:r w:rsidR="00933C94" w:rsidRPr="000058DA">
        <w:rPr>
          <w:rFonts w:ascii="Times New Roman" w:hAnsi="Times New Roman"/>
          <w:bCs/>
          <w:sz w:val="24"/>
          <w:szCs w:val="24"/>
          <w:lang w:val="en-US"/>
        </w:rPr>
        <w:t xml:space="preserve"> </w:t>
      </w:r>
      <w:r w:rsidR="000058DA">
        <w:rPr>
          <w:rFonts w:ascii="Times New Roman" w:hAnsi="Times New Roman"/>
          <w:bCs/>
          <w:sz w:val="24"/>
          <w:szCs w:val="24"/>
          <w:lang w:val="en-US"/>
        </w:rPr>
        <w:t>B</w:t>
      </w:r>
      <w:r w:rsidR="00933C94" w:rsidRPr="000058DA">
        <w:rPr>
          <w:rFonts w:ascii="Times New Roman" w:hAnsi="Times New Roman"/>
          <w:bCs/>
          <w:sz w:val="24"/>
          <w:szCs w:val="24"/>
          <w:lang w:val="en-US"/>
        </w:rPr>
        <w:t>etwee</w:t>
      </w:r>
      <w:r w:rsidR="000058DA">
        <w:rPr>
          <w:rFonts w:ascii="Times New Roman" w:hAnsi="Times New Roman"/>
          <w:bCs/>
          <w:sz w:val="24"/>
          <w:szCs w:val="24"/>
          <w:lang w:val="en-US"/>
        </w:rPr>
        <w:t>n the main investors, Russia is</w:t>
      </w:r>
      <w:r w:rsidR="00933C94" w:rsidRPr="000058DA">
        <w:rPr>
          <w:rFonts w:ascii="Times New Roman" w:hAnsi="Times New Roman"/>
          <w:bCs/>
          <w:sz w:val="24"/>
          <w:szCs w:val="24"/>
          <w:lang w:val="en-US"/>
        </w:rPr>
        <w:t xml:space="preserve"> 4</w:t>
      </w:r>
      <w:r w:rsidR="00933C94" w:rsidRPr="000058DA">
        <w:rPr>
          <w:rFonts w:ascii="Times New Roman" w:hAnsi="Times New Roman"/>
          <w:bCs/>
          <w:sz w:val="24"/>
          <w:szCs w:val="24"/>
          <w:vertAlign w:val="superscript"/>
          <w:lang w:val="en-US"/>
        </w:rPr>
        <w:t xml:space="preserve">th  </w:t>
      </w:r>
      <w:r w:rsidR="00933C94" w:rsidRPr="000058DA">
        <w:rPr>
          <w:rFonts w:ascii="Times New Roman" w:hAnsi="Times New Roman"/>
          <w:bCs/>
          <w:sz w:val="24"/>
          <w:szCs w:val="24"/>
          <w:lang w:val="en-US"/>
        </w:rPr>
        <w:t>($ 3842,1 mln.) after Cyprus ($18712,0 mln.), Germany ($6194,8 mln.) and the Netherlands ($5504,0 mln.). More crucial changes can be identified in the import and export amounts. If in 2011 the amounts were $88,8 bln</w:t>
      </w:r>
      <w:r w:rsidR="00537429" w:rsidRPr="000058DA">
        <w:rPr>
          <w:rFonts w:ascii="Times New Roman" w:hAnsi="Times New Roman"/>
          <w:bCs/>
          <w:sz w:val="24"/>
          <w:szCs w:val="24"/>
          <w:lang w:val="en-US"/>
        </w:rPr>
        <w:t xml:space="preserve">. </w:t>
      </w:r>
      <w:proofErr w:type="gramStart"/>
      <w:r w:rsidR="00537429" w:rsidRPr="000058DA">
        <w:rPr>
          <w:rFonts w:ascii="Times New Roman" w:hAnsi="Times New Roman"/>
          <w:bCs/>
          <w:sz w:val="24"/>
          <w:szCs w:val="24"/>
          <w:lang w:val="en-US"/>
        </w:rPr>
        <w:t>and</w:t>
      </w:r>
      <w:proofErr w:type="gramEnd"/>
      <w:r w:rsidR="00537429" w:rsidRPr="000058DA">
        <w:rPr>
          <w:rFonts w:ascii="Times New Roman" w:hAnsi="Times New Roman"/>
          <w:bCs/>
          <w:sz w:val="24"/>
          <w:szCs w:val="24"/>
          <w:lang w:val="en-US"/>
        </w:rPr>
        <w:t xml:space="preserve"> $82,2 bln., and in 2012 - already </w:t>
      </w:r>
      <w:r w:rsidR="00933C94" w:rsidRPr="000058DA">
        <w:rPr>
          <w:rFonts w:ascii="Times New Roman" w:hAnsi="Times New Roman"/>
          <w:bCs/>
          <w:sz w:val="24"/>
          <w:szCs w:val="24"/>
          <w:lang w:val="en-US"/>
        </w:rPr>
        <w:t xml:space="preserve">91,4 and 82,3 accordingly, in 2013 </w:t>
      </w:r>
      <w:r w:rsidR="00537429" w:rsidRPr="000058DA">
        <w:rPr>
          <w:rFonts w:ascii="Times New Roman" w:hAnsi="Times New Roman"/>
          <w:bCs/>
          <w:sz w:val="24"/>
          <w:szCs w:val="24"/>
          <w:lang w:val="en-US"/>
        </w:rPr>
        <w:t xml:space="preserve">– only 61,5 and $ 55,7 bln. That shows negative growth rate of trade as -8,6% in import and -8,8% in export. The breakdown can be seen in the comparement between 2012 and 2013 in the export (decline of 1,2%) and import (decline of 2,7%) with Russia. </w:t>
      </w:r>
      <w:r w:rsidR="00A307BA" w:rsidRPr="000058DA">
        <w:rPr>
          <w:rFonts w:ascii="Times New Roman" w:hAnsi="Times New Roman"/>
          <w:bCs/>
          <w:sz w:val="24"/>
          <w:szCs w:val="24"/>
          <w:lang w:val="en-US"/>
        </w:rPr>
        <w:t>The industries, experiencing the negative impact are vehicles, aircraft, vessels and associated transport equipment (-1,5%) and mineral products (-4,1%) in import and products of chemical and allied industries (-0,1%) and vehicles, aircraft, vessels and associated transport equipment (-3,3%). It is visible that Russia engaged the other CIS members in its trade war against Ukraine, as also Belarussia’s import with Ukraine shows decrease of -1,5%. The changes in market with all other main partner countries has a more or less significant grow.</w:t>
      </w:r>
      <w:r w:rsidR="00A307BA" w:rsidRPr="000058DA">
        <w:rPr>
          <w:rStyle w:val="Fodnotehenvisning"/>
          <w:rFonts w:ascii="Times New Roman" w:hAnsi="Times New Roman"/>
          <w:bCs/>
          <w:sz w:val="24"/>
          <w:szCs w:val="24"/>
          <w:lang w:val="en-US"/>
        </w:rPr>
        <w:footnoteReference w:id="220"/>
      </w:r>
      <w:r w:rsidR="00B97158" w:rsidRPr="000058DA">
        <w:rPr>
          <w:rFonts w:ascii="Times New Roman" w:hAnsi="Times New Roman"/>
          <w:bCs/>
          <w:sz w:val="24"/>
          <w:szCs w:val="24"/>
          <w:lang w:val="en-US"/>
        </w:rPr>
        <w:t xml:space="preserve"> </w:t>
      </w:r>
      <w:r w:rsidR="003537FE" w:rsidRPr="000058DA">
        <w:rPr>
          <w:rFonts w:ascii="Times New Roman" w:hAnsi="Times New Roman"/>
          <w:sz w:val="24"/>
          <w:szCs w:val="24"/>
          <w:lang w:val="en-US"/>
        </w:rPr>
        <w:t xml:space="preserve">Regarding gas market, since 2012 can be identified decree in the imported amount of gas from </w:t>
      </w:r>
      <w:r w:rsidR="003537FE" w:rsidRPr="000058DA">
        <w:rPr>
          <w:rFonts w:ascii="Times New Roman" w:hAnsi="Times New Roman"/>
          <w:sz w:val="24"/>
          <w:szCs w:val="24"/>
        </w:rPr>
        <w:t>Naftogaz Ukrainy (Russian gas) from 44.8 bcm</w:t>
      </w:r>
      <w:r w:rsidR="00F9309F" w:rsidRPr="000058DA">
        <w:rPr>
          <w:rStyle w:val="Fodnotehenvisning"/>
          <w:rFonts w:ascii="Times New Roman" w:hAnsi="Times New Roman"/>
          <w:sz w:val="24"/>
          <w:szCs w:val="24"/>
        </w:rPr>
        <w:footnoteReference w:id="221"/>
      </w:r>
      <w:r w:rsidR="003537FE" w:rsidRPr="000058DA">
        <w:rPr>
          <w:rFonts w:ascii="Times New Roman" w:hAnsi="Times New Roman"/>
          <w:sz w:val="24"/>
          <w:szCs w:val="24"/>
        </w:rPr>
        <w:t xml:space="preserve"> in 2011 to 32,94 bcm in 2012 and 27.9 bcm in 2013. </w:t>
      </w:r>
      <w:r w:rsidR="00905643" w:rsidRPr="000058DA">
        <w:rPr>
          <w:rFonts w:ascii="Times New Roman" w:hAnsi="Times New Roman"/>
          <w:sz w:val="24"/>
          <w:szCs w:val="24"/>
        </w:rPr>
        <w:t>The price that was only</w:t>
      </w:r>
      <w:r w:rsidR="00F9309F" w:rsidRPr="000058DA">
        <w:rPr>
          <w:rFonts w:ascii="Times New Roman" w:hAnsi="Times New Roman"/>
          <w:sz w:val="24"/>
          <w:szCs w:val="24"/>
        </w:rPr>
        <w:t xml:space="preserve"> 130 $/mcm in 2007 increased to 414 $/mcm in 2013. </w:t>
      </w:r>
      <w:r w:rsidR="00F9309F" w:rsidRPr="000058DA">
        <w:rPr>
          <w:rStyle w:val="Fodnotehenvisning"/>
          <w:rFonts w:ascii="Times New Roman" w:hAnsi="Times New Roman"/>
          <w:sz w:val="24"/>
          <w:szCs w:val="24"/>
        </w:rPr>
        <w:footnoteReference w:id="222"/>
      </w:r>
    </w:p>
    <w:p w14:paraId="77407FF9" w14:textId="76DF8334" w:rsidR="00A57429" w:rsidRPr="008C14D2" w:rsidRDefault="00B95A69" w:rsidP="00A26838">
      <w:pPr>
        <w:widowControl w:val="0"/>
        <w:autoSpaceDE w:val="0"/>
        <w:autoSpaceDN w:val="0"/>
        <w:adjustRightInd w:val="0"/>
        <w:spacing w:line="360" w:lineRule="auto"/>
        <w:jc w:val="both"/>
        <w:rPr>
          <w:rFonts w:ascii="Times New Roman" w:hAnsi="Times New Roman" w:cs="Times New Roman"/>
          <w:color w:val="262626"/>
          <w:lang w:val="en-US"/>
        </w:rPr>
      </w:pPr>
      <w:r w:rsidRPr="00A26838">
        <w:rPr>
          <w:rFonts w:ascii="Times New Roman" w:hAnsi="Times New Roman" w:cs="Times New Roman"/>
          <w:lang w:val="en-US"/>
        </w:rPr>
        <w:t>As a res</w:t>
      </w:r>
      <w:r w:rsidR="00A41A93" w:rsidRPr="00A26838">
        <w:rPr>
          <w:rFonts w:ascii="Times New Roman" w:hAnsi="Times New Roman" w:cs="Times New Roman"/>
          <w:lang w:val="en-US"/>
        </w:rPr>
        <w:t xml:space="preserve">ult on 17 </w:t>
      </w:r>
      <w:r w:rsidR="00905643" w:rsidRPr="00A26838">
        <w:rPr>
          <w:rFonts w:ascii="Times New Roman" w:hAnsi="Times New Roman" w:cs="Times New Roman"/>
          <w:lang w:val="en-US"/>
        </w:rPr>
        <w:t>December</w:t>
      </w:r>
      <w:r w:rsidR="00A41A93" w:rsidRPr="00A26838">
        <w:rPr>
          <w:rFonts w:ascii="Times New Roman" w:hAnsi="Times New Roman" w:cs="Times New Roman"/>
          <w:lang w:val="en-US"/>
        </w:rPr>
        <w:t xml:space="preserve"> 2013, President of Ukraine – Yanukovych, and President of Russia – Putin</w:t>
      </w:r>
      <w:r w:rsidR="00905643">
        <w:rPr>
          <w:rFonts w:ascii="Times New Roman" w:hAnsi="Times New Roman" w:cs="Times New Roman"/>
          <w:lang w:val="en-US"/>
        </w:rPr>
        <w:t>,</w:t>
      </w:r>
      <w:r w:rsidR="00A41A93" w:rsidRPr="00A26838">
        <w:rPr>
          <w:rFonts w:ascii="Times New Roman" w:hAnsi="Times New Roman" w:cs="Times New Roman"/>
          <w:lang w:val="en-US"/>
        </w:rPr>
        <w:t xml:space="preserve"> signed an Action Plan for bilateral trade (2013 – 2014) to deal with restrictions. Government of Russia also decided </w:t>
      </w:r>
      <w:r w:rsidR="00905643">
        <w:rPr>
          <w:rFonts w:ascii="Times New Roman" w:hAnsi="Times New Roman" w:cs="Times New Roman"/>
          <w:color w:val="262626"/>
          <w:lang w:val="en-US"/>
        </w:rPr>
        <w:t xml:space="preserve">to make an investment in </w:t>
      </w:r>
      <w:r w:rsidR="00A41A93" w:rsidRPr="00A26838">
        <w:rPr>
          <w:rFonts w:ascii="Times New Roman" w:hAnsi="Times New Roman" w:cs="Times New Roman"/>
          <w:color w:val="262626"/>
          <w:lang w:val="en-US"/>
        </w:rPr>
        <w:t>the National Welfare fund, to the sum of $15 billion.</w:t>
      </w:r>
      <w:r w:rsidR="00905643">
        <w:rPr>
          <w:rFonts w:ascii="Times New Roman" w:hAnsi="Times New Roman" w:cs="Times New Roman"/>
          <w:color w:val="262626"/>
          <w:lang w:val="en-US"/>
        </w:rPr>
        <w:t xml:space="preserve"> </w:t>
      </w:r>
      <w:r w:rsidR="00A41A93" w:rsidRPr="00A26838">
        <w:rPr>
          <w:rFonts w:ascii="Times New Roman" w:hAnsi="Times New Roman" w:cs="Times New Roman"/>
          <w:color w:val="262626"/>
          <w:lang w:val="en-US"/>
        </w:rPr>
        <w:t>Russia also rewarded Ukraine’s decision on prioritizing of trade relationships with Russia by signing amendment regarding lower price for the gas</w:t>
      </w:r>
      <w:r w:rsidR="00A41A93" w:rsidRPr="00A26838">
        <w:rPr>
          <w:rFonts w:ascii="Times New Roman" w:hAnsi="Times New Roman" w:cs="Times New Roman"/>
          <w:color w:val="1A1A1A"/>
          <w:lang w:val="en-US"/>
        </w:rPr>
        <w:t xml:space="preserve"> - to $268.50 for 1,000 cubic metres, but only temporarly. Although, EU accused Russia about pressing Ukraine to </w:t>
      </w:r>
      <w:r w:rsidR="00A26838" w:rsidRPr="00A26838">
        <w:rPr>
          <w:rFonts w:ascii="Times New Roman" w:hAnsi="Times New Roman" w:cs="Times New Roman"/>
          <w:color w:val="2F2F2F"/>
          <w:lang w:val="en-US"/>
        </w:rPr>
        <w:t>join</w:t>
      </w:r>
      <w:r w:rsidR="00A41A93" w:rsidRPr="00A26838">
        <w:rPr>
          <w:rFonts w:ascii="Times New Roman" w:hAnsi="Times New Roman" w:cs="Times New Roman"/>
          <w:color w:val="2F2F2F"/>
          <w:lang w:val="en-US"/>
        </w:rPr>
        <w:t xml:space="preserve"> the Customs Union instead of the </w:t>
      </w:r>
      <w:r w:rsidR="00A26838" w:rsidRPr="00A26838">
        <w:rPr>
          <w:rFonts w:ascii="Times New Roman" w:hAnsi="Times New Roman" w:cs="Times New Roman"/>
          <w:color w:val="2F2F2F"/>
          <w:lang w:val="en-US"/>
        </w:rPr>
        <w:t xml:space="preserve">AA with EU, Putin emphasized that there was no talk about joining Customs </w:t>
      </w:r>
      <w:r w:rsidR="00A26838" w:rsidRPr="008C14D2">
        <w:rPr>
          <w:rFonts w:ascii="Times New Roman" w:hAnsi="Times New Roman" w:cs="Times New Roman"/>
          <w:color w:val="2F2F2F"/>
          <w:lang w:val="en-US"/>
        </w:rPr>
        <w:t>Union.</w:t>
      </w:r>
      <w:r w:rsidR="00A26838" w:rsidRPr="008C14D2">
        <w:rPr>
          <w:rStyle w:val="Fodnotehenvisning"/>
          <w:rFonts w:ascii="Times New Roman" w:hAnsi="Times New Roman" w:cs="Times New Roman"/>
          <w:color w:val="2F2F2F"/>
          <w:lang w:val="en-US"/>
        </w:rPr>
        <w:footnoteReference w:id="223"/>
      </w:r>
    </w:p>
    <w:p w14:paraId="69FFE00F" w14:textId="5BEBB2F9" w:rsidR="00890EAE" w:rsidRPr="008C14D2" w:rsidRDefault="00196B89" w:rsidP="00151FAA">
      <w:pPr>
        <w:spacing w:line="360" w:lineRule="auto"/>
        <w:jc w:val="both"/>
        <w:rPr>
          <w:rFonts w:ascii="Times New Roman" w:hAnsi="Times New Roman" w:cs="Times New Roman"/>
          <w:lang w:val="en-US"/>
        </w:rPr>
      </w:pPr>
      <w:r w:rsidRPr="008C14D2">
        <w:rPr>
          <w:rFonts w:ascii="Times New Roman" w:hAnsi="Times New Roman"/>
          <w:lang w:val="en-US"/>
        </w:rPr>
        <w:t xml:space="preserve">So what </w:t>
      </w:r>
      <w:r w:rsidR="00205800" w:rsidRPr="008C14D2">
        <w:rPr>
          <w:rFonts w:ascii="Times New Roman" w:hAnsi="Times New Roman"/>
          <w:lang w:val="en-US"/>
        </w:rPr>
        <w:t>would be the potential scenarious for</w:t>
      </w:r>
      <w:r w:rsidRPr="008C14D2">
        <w:rPr>
          <w:rFonts w:ascii="Times New Roman" w:hAnsi="Times New Roman"/>
          <w:lang w:val="en-US"/>
        </w:rPr>
        <w:t xml:space="preserve"> Ukraine as </w:t>
      </w:r>
      <w:r w:rsidR="00B97158" w:rsidRPr="008C14D2">
        <w:rPr>
          <w:rFonts w:ascii="Times New Roman" w:hAnsi="Times New Roman"/>
          <w:lang w:val="en-US"/>
        </w:rPr>
        <w:t xml:space="preserve">a </w:t>
      </w:r>
      <w:r w:rsidRPr="008C14D2">
        <w:rPr>
          <w:rFonts w:ascii="Times New Roman" w:hAnsi="Times New Roman"/>
          <w:lang w:val="en-US"/>
        </w:rPr>
        <w:t xml:space="preserve">part of Eurasian Customs Union? </w:t>
      </w:r>
    </w:p>
    <w:p w14:paraId="54B8EB1F" w14:textId="770A7C53" w:rsidR="00196B89" w:rsidRPr="00A57429" w:rsidRDefault="00196B89" w:rsidP="00D77050">
      <w:pPr>
        <w:pStyle w:val="Normalweb"/>
        <w:spacing w:line="360" w:lineRule="auto"/>
        <w:jc w:val="both"/>
        <w:rPr>
          <w:rFonts w:ascii="Times New Roman" w:hAnsi="Times New Roman"/>
          <w:sz w:val="24"/>
          <w:szCs w:val="24"/>
          <w:lang w:val="en-US"/>
        </w:rPr>
      </w:pPr>
      <w:r w:rsidRPr="00A57429">
        <w:rPr>
          <w:rFonts w:ascii="Times New Roman" w:hAnsi="Times New Roman"/>
          <w:sz w:val="24"/>
          <w:szCs w:val="24"/>
          <w:lang w:val="en-US"/>
        </w:rPr>
        <w:t>Population of Russia is 142 470 000 (2014), the total amount of Ukraine (44 291 000), Belarus (9 608 000), Kazahstan (17 949 000), Kyrgyzstan (5604 000) and Armenia (3061 000) is only 80 513 000. Accordingly, 62,89% of the total population of Customs Union are located in Russia.</w:t>
      </w:r>
      <w:r w:rsidR="00890EAE" w:rsidRPr="00A57429">
        <w:rPr>
          <w:rFonts w:ascii="Times New Roman" w:hAnsi="Times New Roman"/>
          <w:sz w:val="24"/>
          <w:szCs w:val="24"/>
          <w:lang w:val="en-US"/>
        </w:rPr>
        <w:t xml:space="preserve"> GDP</w:t>
      </w:r>
      <w:r w:rsidR="00CF401F" w:rsidRPr="00A57429">
        <w:rPr>
          <w:rFonts w:ascii="Times New Roman" w:hAnsi="Times New Roman"/>
          <w:sz w:val="24"/>
          <w:szCs w:val="24"/>
          <w:lang w:val="en-US"/>
        </w:rPr>
        <w:t xml:space="preserve"> of Russia </w:t>
      </w:r>
      <w:r w:rsidR="00890EAE" w:rsidRPr="00A57429">
        <w:rPr>
          <w:rFonts w:ascii="Times New Roman" w:hAnsi="Times New Roman"/>
          <w:sz w:val="24"/>
          <w:szCs w:val="24"/>
          <w:lang w:val="en-US"/>
        </w:rPr>
        <w:t>in term</w:t>
      </w:r>
      <w:r w:rsidR="00CF401F" w:rsidRPr="00A57429">
        <w:rPr>
          <w:rFonts w:ascii="Times New Roman" w:hAnsi="Times New Roman"/>
          <w:sz w:val="24"/>
          <w:szCs w:val="24"/>
          <w:lang w:val="en-US"/>
        </w:rPr>
        <w:t>s of purchasing power parity (</w:t>
      </w:r>
      <w:r w:rsidR="00890EAE" w:rsidRPr="00A57429">
        <w:rPr>
          <w:rFonts w:ascii="Times New Roman" w:hAnsi="Times New Roman"/>
          <w:sz w:val="24"/>
          <w:szCs w:val="24"/>
          <w:lang w:val="en-US"/>
        </w:rPr>
        <w:t>2013</w:t>
      </w:r>
      <w:r w:rsidR="00CF401F" w:rsidRPr="00A57429">
        <w:rPr>
          <w:rFonts w:ascii="Times New Roman" w:hAnsi="Times New Roman"/>
          <w:sz w:val="24"/>
          <w:szCs w:val="24"/>
          <w:lang w:val="en-US"/>
        </w:rPr>
        <w:t>)</w:t>
      </w:r>
      <w:r w:rsidR="00890EAE" w:rsidRPr="00A57429">
        <w:rPr>
          <w:rFonts w:ascii="Times New Roman" w:hAnsi="Times New Roman"/>
          <w:sz w:val="24"/>
          <w:szCs w:val="24"/>
          <w:lang w:val="en-US"/>
        </w:rPr>
        <w:t xml:space="preserve"> </w:t>
      </w:r>
      <w:r w:rsidR="00CF401F" w:rsidRPr="00A57429">
        <w:rPr>
          <w:rFonts w:ascii="Times New Roman" w:hAnsi="Times New Roman"/>
          <w:sz w:val="24"/>
          <w:szCs w:val="24"/>
          <w:lang w:val="en-US"/>
        </w:rPr>
        <w:t>is $</w:t>
      </w:r>
      <w:r w:rsidR="00D41702" w:rsidRPr="00A57429">
        <w:rPr>
          <w:rFonts w:ascii="Times New Roman" w:hAnsi="Times New Roman"/>
          <w:sz w:val="24"/>
          <w:szCs w:val="24"/>
          <w:lang w:val="en-US"/>
        </w:rPr>
        <w:t xml:space="preserve"> 2.553 trillion, but sum of 5 countries: Ukraine  - $ 337 billion, Belarus - $ 150 billion, Kazahstan - $ 243 billion, Kyrgystan - $14 billion, Armenia - $ 20 billion would create only 23% in compare of Russia’s 77%. The same </w:t>
      </w:r>
      <w:r w:rsidR="00D77050" w:rsidRPr="00A57429">
        <w:rPr>
          <w:rFonts w:ascii="Times New Roman" w:hAnsi="Times New Roman"/>
          <w:sz w:val="24"/>
          <w:szCs w:val="24"/>
          <w:lang w:val="en-US"/>
        </w:rPr>
        <w:t>dominance of Russia is also in GDP, accordingly to official currency exchange rates, with 81,3% (Russia) and 18,7% (5 other countries together). Without any public statements, it is clear, that CU is a Russia’s leaded project (also called “Russia and the satellites”) to provide the framework for realization of its’ interests and excluding the possibility of “unfriendly” decisions.</w:t>
      </w:r>
      <w:r w:rsidR="00E97C30" w:rsidRPr="00A57429">
        <w:rPr>
          <w:rStyle w:val="Fodnotehenvisning"/>
          <w:rFonts w:ascii="Times New Roman" w:hAnsi="Times New Roman"/>
          <w:sz w:val="24"/>
          <w:szCs w:val="24"/>
          <w:lang w:val="en-US"/>
        </w:rPr>
        <w:footnoteReference w:id="224"/>
      </w:r>
    </w:p>
    <w:p w14:paraId="60F4B08E" w14:textId="5D1724CD" w:rsidR="00BB323E" w:rsidRPr="0054539C" w:rsidRDefault="00AB6608" w:rsidP="0054539C">
      <w:pPr>
        <w:spacing w:line="360" w:lineRule="auto"/>
        <w:jc w:val="both"/>
        <w:rPr>
          <w:rFonts w:ascii="Times New Roman" w:hAnsi="Times New Roman" w:cs="Times New Roman"/>
          <w:lang w:val="en-US"/>
        </w:rPr>
      </w:pPr>
      <w:r w:rsidRPr="0054539C">
        <w:rPr>
          <w:rFonts w:ascii="Times New Roman" w:hAnsi="Times New Roman" w:cs="Times New Roman"/>
          <w:lang w:val="en-US"/>
        </w:rPr>
        <w:t>In August 2013 so “called</w:t>
      </w:r>
      <w:proofErr w:type="gramStart"/>
      <w:r w:rsidRPr="0054539C">
        <w:rPr>
          <w:rFonts w:ascii="Times New Roman" w:hAnsi="Times New Roman" w:cs="Times New Roman"/>
          <w:lang w:val="en-US"/>
        </w:rPr>
        <w:t>”</w:t>
      </w:r>
      <w:proofErr w:type="gramEnd"/>
      <w:r w:rsidRPr="0054539C">
        <w:rPr>
          <w:rFonts w:ascii="Times New Roman" w:hAnsi="Times New Roman" w:cs="Times New Roman"/>
          <w:lang w:val="en-US"/>
        </w:rPr>
        <w:t xml:space="preserve"> leaked official information was published in the one of the “gossip” newspapers, as it was named by Russian officials.  The question about, weather it was a strategic propagandist purpose, that such a strategy on incorporation of Ukraine in the Customs Union of Russia is published, or it really was a leaked information, is not answered, but accordingly to official statement by Russia, they requested an opinion of the experts on the situation with Ukraine ant it was unofficial recommended plan for the action without any legal basis. Ukraine had no doubts about documents source, as it has expressions, typical to “Russia’s” hegemonic ambitions as “coercion” and “forcing”. The 3 main objectives: prevent Ukraine’s efforts to sign AA, create the network of influential pro-Russian organizations and incorporation of Ukraine into Customs Union of Russia and Single Economic Space till beginning of 2015 should be achieved through the strategic action of Ukrainian politician Viktor Medvedchuk and his party - Ukraine's Choice civic movement. However, the Ukraine raised hopes that maybe this document would finally get EU’s attention, to look more seriously on Russia’s economic, political, ideological, attempts towards Ukraine.</w:t>
      </w:r>
      <w:r w:rsidRPr="0054539C">
        <w:rPr>
          <w:rStyle w:val="Fodnotehenvisning"/>
          <w:rFonts w:ascii="Times New Roman" w:hAnsi="Times New Roman" w:cs="Times New Roman"/>
          <w:lang w:val="en-US"/>
        </w:rPr>
        <w:footnoteReference w:id="225"/>
      </w:r>
    </w:p>
    <w:p w14:paraId="5A4D28F9" w14:textId="3C6BB798" w:rsidR="005646C8" w:rsidRDefault="005646C8" w:rsidP="00E62126">
      <w:pPr>
        <w:spacing w:line="360" w:lineRule="auto"/>
        <w:jc w:val="both"/>
        <w:rPr>
          <w:rFonts w:ascii="Times New Roman" w:hAnsi="Times New Roman" w:cs="Times New Roman"/>
          <w:lang w:val="en-US"/>
        </w:rPr>
      </w:pPr>
      <w:r>
        <w:rPr>
          <w:rFonts w:ascii="Times New Roman" w:hAnsi="Times New Roman" w:cs="Times New Roman"/>
          <w:lang w:val="en-US"/>
        </w:rPr>
        <w:t>There are no doubts about Russia’s role in the decision of suspension the preparations to sign AA. It has historical, cultural, strategic, security and economic reasons for that. More than that, it “hits” Ukraine with economic sanctions in the period, when Ukraine still did not manage</w:t>
      </w:r>
      <w:r w:rsidR="0038434F">
        <w:rPr>
          <w:rFonts w:ascii="Times New Roman" w:hAnsi="Times New Roman" w:cs="Times New Roman"/>
          <w:lang w:val="en-US"/>
        </w:rPr>
        <w:t xml:space="preserve"> to recover from</w:t>
      </w:r>
      <w:r>
        <w:rPr>
          <w:rFonts w:ascii="Times New Roman" w:hAnsi="Times New Roman" w:cs="Times New Roman"/>
          <w:lang w:val="en-US"/>
        </w:rPr>
        <w:t xml:space="preserve"> the consequences of financial crisis in 2008, as makes it more “painful”. More than that, mass media propaganda works as fears increasing factor for Ukraine about potential consequences, refusing Russia. While </w:t>
      </w:r>
      <w:r w:rsidR="0038434F">
        <w:rPr>
          <w:rFonts w:ascii="Times New Roman" w:hAnsi="Times New Roman" w:cs="Times New Roman"/>
          <w:lang w:val="en-US"/>
        </w:rPr>
        <w:t xml:space="preserve">in the </w:t>
      </w:r>
      <w:r>
        <w:rPr>
          <w:rFonts w:ascii="Times New Roman" w:hAnsi="Times New Roman" w:cs="Times New Roman"/>
          <w:lang w:val="en-US"/>
        </w:rPr>
        <w:t>phase befo</w:t>
      </w:r>
      <w:r w:rsidR="0038434F">
        <w:rPr>
          <w:rFonts w:ascii="Times New Roman" w:hAnsi="Times New Roman" w:cs="Times New Roman"/>
          <w:lang w:val="en-US"/>
        </w:rPr>
        <w:t>re the decision towards East or</w:t>
      </w:r>
      <w:r>
        <w:rPr>
          <w:rFonts w:ascii="Times New Roman" w:hAnsi="Times New Roman" w:cs="Times New Roman"/>
          <w:lang w:val="en-US"/>
        </w:rPr>
        <w:t xml:space="preserve"> West</w:t>
      </w:r>
      <w:r w:rsidR="0038434F">
        <w:rPr>
          <w:rFonts w:ascii="Times New Roman" w:hAnsi="Times New Roman" w:cs="Times New Roman"/>
          <w:lang w:val="en-US"/>
        </w:rPr>
        <w:t>, Russia</w:t>
      </w:r>
      <w:r>
        <w:rPr>
          <w:rFonts w:ascii="Times New Roman" w:hAnsi="Times New Roman" w:cs="Times New Roman"/>
          <w:lang w:val="en-US"/>
        </w:rPr>
        <w:t xml:space="preserve"> was full of promises, after the official statement of suspension, membership in Customs Union is not even the first topic to discuss.</w:t>
      </w:r>
    </w:p>
    <w:p w14:paraId="0ECED5A9" w14:textId="53CF99E3" w:rsidR="006D01CF" w:rsidRPr="0054539C" w:rsidRDefault="005646C8" w:rsidP="005646C8">
      <w:pPr>
        <w:rPr>
          <w:rFonts w:ascii="Times New Roman" w:hAnsi="Times New Roman" w:cs="Times New Roman"/>
          <w:lang w:val="en-US"/>
        </w:rPr>
      </w:pPr>
      <w:r>
        <w:rPr>
          <w:rFonts w:ascii="Times New Roman" w:hAnsi="Times New Roman" w:cs="Times New Roman"/>
          <w:lang w:val="en-US"/>
        </w:rPr>
        <w:br w:type="page"/>
      </w:r>
    </w:p>
    <w:p w14:paraId="6A153986" w14:textId="421E10F7" w:rsidR="00AB6608" w:rsidRPr="00330799" w:rsidRDefault="006D01CF" w:rsidP="0054539C">
      <w:pPr>
        <w:pStyle w:val="Overskrift1"/>
        <w:spacing w:line="360" w:lineRule="auto"/>
        <w:jc w:val="both"/>
        <w:rPr>
          <w:rFonts w:ascii="Times New Roman" w:hAnsi="Times New Roman" w:cs="Times New Roman"/>
          <w:color w:val="auto"/>
          <w:sz w:val="28"/>
          <w:szCs w:val="28"/>
          <w:lang w:val="en-US"/>
        </w:rPr>
      </w:pPr>
      <w:bookmarkStart w:id="20" w:name="_Toc276952493"/>
      <w:r w:rsidRPr="00330799">
        <w:rPr>
          <w:rFonts w:ascii="Times New Roman" w:hAnsi="Times New Roman" w:cs="Times New Roman"/>
          <w:color w:val="auto"/>
          <w:sz w:val="28"/>
          <w:szCs w:val="28"/>
          <w:lang w:val="en-US"/>
        </w:rPr>
        <w:t>Conclusions</w:t>
      </w:r>
      <w:bookmarkEnd w:id="20"/>
    </w:p>
    <w:p w14:paraId="032AE9D3" w14:textId="66049E3A" w:rsidR="005A3F07" w:rsidRPr="00330799" w:rsidRDefault="005A3F07" w:rsidP="005A3F07">
      <w:pPr>
        <w:pStyle w:val="Normalweb"/>
        <w:spacing w:line="360" w:lineRule="auto"/>
        <w:jc w:val="both"/>
        <w:rPr>
          <w:rFonts w:ascii="Times New Roman" w:hAnsi="Times New Roman"/>
          <w:sz w:val="24"/>
          <w:szCs w:val="24"/>
          <w:lang w:val="en-US"/>
        </w:rPr>
      </w:pPr>
      <w:r w:rsidRPr="00330799">
        <w:rPr>
          <w:rFonts w:ascii="Times New Roman" w:hAnsi="Times New Roman"/>
          <w:sz w:val="24"/>
          <w:szCs w:val="24"/>
          <w:lang w:val="en-US"/>
        </w:rPr>
        <w:t>The dissolution of Soviet Union uncovered a new geopolitical reality for Ukraine, Russia and EU. The longtime stereotypes about location and place of international actors have changed. Ukraine’s will to increase distance with Russia and en</w:t>
      </w:r>
      <w:r w:rsidR="00935F03" w:rsidRPr="00330799">
        <w:rPr>
          <w:rFonts w:ascii="Times New Roman" w:hAnsi="Times New Roman"/>
          <w:sz w:val="24"/>
          <w:szCs w:val="24"/>
          <w:lang w:val="en-US"/>
        </w:rPr>
        <w:t>gage in the cooperation with EU</w:t>
      </w:r>
      <w:r w:rsidRPr="00330799">
        <w:rPr>
          <w:rFonts w:ascii="Times New Roman" w:hAnsi="Times New Roman"/>
          <w:sz w:val="24"/>
          <w:szCs w:val="24"/>
          <w:lang w:val="en-US"/>
        </w:rPr>
        <w:t xml:space="preserve"> was an “alarm” for Russia and the goal to achieve for EU. Accordingly to the goal of the research towards indication and understanding of different factors in the context that was mutually interacting and influencing an environment in which</w:t>
      </w:r>
      <w:r w:rsidR="0059396E" w:rsidRPr="00330799">
        <w:rPr>
          <w:rFonts w:ascii="Times New Roman" w:hAnsi="Times New Roman"/>
          <w:sz w:val="24"/>
          <w:szCs w:val="24"/>
          <w:lang w:val="en-US"/>
        </w:rPr>
        <w:t xml:space="preserve"> the decision was made, changed</w:t>
      </w:r>
      <w:r w:rsidRPr="00330799">
        <w:rPr>
          <w:rFonts w:ascii="Times New Roman" w:hAnsi="Times New Roman"/>
          <w:sz w:val="24"/>
          <w:szCs w:val="24"/>
          <w:lang w:val="en-US"/>
        </w:rPr>
        <w:t xml:space="preserve"> geopolitical reality would be as one of the first and most significant facto</w:t>
      </w:r>
      <w:r w:rsidR="0059396E" w:rsidRPr="00330799">
        <w:rPr>
          <w:rFonts w:ascii="Times New Roman" w:hAnsi="Times New Roman"/>
          <w:sz w:val="24"/>
          <w:szCs w:val="24"/>
          <w:lang w:val="en-US"/>
        </w:rPr>
        <w:t>rs.  It stimulated EU</w:t>
      </w:r>
      <w:r w:rsidRPr="00330799">
        <w:rPr>
          <w:rFonts w:ascii="Times New Roman" w:hAnsi="Times New Roman"/>
          <w:sz w:val="24"/>
          <w:szCs w:val="24"/>
          <w:lang w:val="en-US"/>
        </w:rPr>
        <w:t xml:space="preserve"> to strive for power maximization possibilities, to m</w:t>
      </w:r>
      <w:r w:rsidR="0059396E" w:rsidRPr="00330799">
        <w:rPr>
          <w:rFonts w:ascii="Times New Roman" w:hAnsi="Times New Roman"/>
          <w:sz w:val="24"/>
          <w:szCs w:val="24"/>
          <w:lang w:val="en-US"/>
        </w:rPr>
        <w:t xml:space="preserve">aintain peace in the continent </w:t>
      </w:r>
      <w:r w:rsidRPr="00330799">
        <w:rPr>
          <w:rFonts w:ascii="Times New Roman" w:hAnsi="Times New Roman"/>
          <w:sz w:val="24"/>
          <w:szCs w:val="24"/>
          <w:lang w:val="en-US"/>
        </w:rPr>
        <w:t>and</w:t>
      </w:r>
      <w:r w:rsidR="0059396E" w:rsidRPr="00330799">
        <w:rPr>
          <w:rFonts w:ascii="Times New Roman" w:hAnsi="Times New Roman"/>
          <w:sz w:val="24"/>
          <w:szCs w:val="24"/>
          <w:lang w:val="en-US"/>
        </w:rPr>
        <w:t xml:space="preserve"> Russia</w:t>
      </w:r>
      <w:r w:rsidRPr="00330799">
        <w:rPr>
          <w:rFonts w:ascii="Times New Roman" w:hAnsi="Times New Roman"/>
          <w:sz w:val="24"/>
          <w:szCs w:val="24"/>
          <w:lang w:val="en-US"/>
        </w:rPr>
        <w:t xml:space="preserve"> to look for possibilities to keep the former zone of influence under Moscow’s control. </w:t>
      </w:r>
      <w:r w:rsidR="00935F03" w:rsidRPr="00330799">
        <w:rPr>
          <w:rFonts w:ascii="Times New Roman" w:hAnsi="Times New Roman"/>
          <w:sz w:val="24"/>
          <w:szCs w:val="24"/>
          <w:lang w:val="en-US"/>
        </w:rPr>
        <w:t xml:space="preserve">Everything was new with EU – the terminology, language, accountability mechanisms and “soft” nature of requirements. But it was still hard to get rid of the Soviet heritage – widespread government corruption, mass media control, </w:t>
      </w:r>
      <w:r w:rsidR="00935F03" w:rsidRPr="00330799">
        <w:rPr>
          <w:rFonts w:ascii="Times New Roman" w:hAnsi="Times New Roman"/>
          <w:color w:val="1C1C1C"/>
          <w:sz w:val="24"/>
          <w:szCs w:val="24"/>
          <w:lang w:val="en-US"/>
        </w:rPr>
        <w:t>abuse of power and violation</w:t>
      </w:r>
      <w:r w:rsidR="0059396E" w:rsidRPr="00330799">
        <w:rPr>
          <w:rFonts w:ascii="Times New Roman" w:hAnsi="Times New Roman"/>
          <w:color w:val="1C1C1C"/>
          <w:sz w:val="24"/>
          <w:szCs w:val="24"/>
          <w:lang w:val="en-US"/>
        </w:rPr>
        <w:t>s</w:t>
      </w:r>
      <w:r w:rsidR="00935F03" w:rsidRPr="00330799">
        <w:rPr>
          <w:rFonts w:ascii="Times New Roman" w:hAnsi="Times New Roman"/>
          <w:color w:val="1C1C1C"/>
          <w:sz w:val="24"/>
          <w:szCs w:val="24"/>
          <w:lang w:val="en-US"/>
        </w:rPr>
        <w:t xml:space="preserve"> of </w:t>
      </w:r>
      <w:r w:rsidR="0059396E" w:rsidRPr="00330799">
        <w:rPr>
          <w:rFonts w:ascii="Times New Roman" w:hAnsi="Times New Roman"/>
          <w:color w:val="1C1C1C"/>
          <w:sz w:val="24"/>
          <w:szCs w:val="24"/>
          <w:lang w:val="en-US"/>
        </w:rPr>
        <w:t xml:space="preserve">justice and </w:t>
      </w:r>
      <w:r w:rsidR="00935F03" w:rsidRPr="00330799">
        <w:rPr>
          <w:rFonts w:ascii="Times New Roman" w:hAnsi="Times New Roman"/>
          <w:color w:val="1C1C1C"/>
          <w:sz w:val="24"/>
          <w:szCs w:val="24"/>
          <w:lang w:val="en-US"/>
        </w:rPr>
        <w:t>human rights.</w:t>
      </w:r>
      <w:r w:rsidR="009420FA" w:rsidRPr="00330799">
        <w:rPr>
          <w:rFonts w:ascii="Times New Roman" w:hAnsi="Times New Roman"/>
          <w:color w:val="1C1C1C"/>
          <w:sz w:val="24"/>
          <w:szCs w:val="24"/>
          <w:lang w:val="en-US"/>
        </w:rPr>
        <w:t xml:space="preserve"> Ukr</w:t>
      </w:r>
      <w:r w:rsidR="00C71F64" w:rsidRPr="00330799">
        <w:rPr>
          <w:rFonts w:ascii="Times New Roman" w:hAnsi="Times New Roman"/>
          <w:color w:val="1C1C1C"/>
          <w:sz w:val="24"/>
          <w:szCs w:val="24"/>
          <w:lang w:val="en-US"/>
        </w:rPr>
        <w:t>aine was a country “in between”</w:t>
      </w:r>
      <w:r w:rsidR="009420FA" w:rsidRPr="00330799">
        <w:rPr>
          <w:rFonts w:ascii="Times New Roman" w:hAnsi="Times New Roman"/>
          <w:color w:val="1C1C1C"/>
          <w:sz w:val="24"/>
          <w:szCs w:val="24"/>
          <w:lang w:val="en-US"/>
        </w:rPr>
        <w:t xml:space="preserve">: not anymore part of Soviet Union and not yet the part of EU. Accordingly, a broad range of programmes, documents, strategies, action plans was signed to “made” Ukraine more “Europenized”. </w:t>
      </w:r>
    </w:p>
    <w:p w14:paraId="1FDB537E" w14:textId="15603804" w:rsidR="005A3F07" w:rsidRPr="00330799" w:rsidRDefault="009420FA" w:rsidP="009420FA">
      <w:pPr>
        <w:pStyle w:val="Normalweb"/>
        <w:spacing w:line="360" w:lineRule="auto"/>
        <w:jc w:val="both"/>
        <w:rPr>
          <w:rFonts w:ascii="Times New Roman" w:hAnsi="Times New Roman"/>
          <w:sz w:val="24"/>
          <w:szCs w:val="24"/>
          <w:lang w:val="en-US"/>
        </w:rPr>
      </w:pPr>
      <w:r w:rsidRPr="00330799">
        <w:rPr>
          <w:rFonts w:ascii="Times New Roman" w:hAnsi="Times New Roman"/>
          <w:sz w:val="24"/>
          <w:szCs w:val="24"/>
          <w:lang w:val="en-US"/>
        </w:rPr>
        <w:t>Research was</w:t>
      </w:r>
      <w:r w:rsidR="00935F03" w:rsidRPr="00330799">
        <w:rPr>
          <w:rFonts w:ascii="Times New Roman" w:hAnsi="Times New Roman"/>
          <w:sz w:val="24"/>
          <w:szCs w:val="24"/>
          <w:lang w:val="en-US"/>
        </w:rPr>
        <w:t xml:space="preserve"> devoted to the problem question - Why the Ukraine suspended the preparations for signing an Association Agreement? </w:t>
      </w:r>
      <w:r w:rsidRPr="00330799">
        <w:rPr>
          <w:rFonts w:ascii="Times New Roman" w:hAnsi="Times New Roman"/>
          <w:sz w:val="24"/>
          <w:szCs w:val="24"/>
          <w:lang w:val="en-US"/>
        </w:rPr>
        <w:t>And t</w:t>
      </w:r>
      <w:r w:rsidR="004F5C3C" w:rsidRPr="00330799">
        <w:rPr>
          <w:rFonts w:ascii="Times New Roman" w:hAnsi="Times New Roman"/>
          <w:sz w:val="24"/>
          <w:szCs w:val="24"/>
          <w:lang w:val="en-US"/>
        </w:rPr>
        <w:t>he answer was examined through 2 most common views – official statement of government regarding threats to national security and pressure form Russia.</w:t>
      </w:r>
      <w:r w:rsidRPr="00330799">
        <w:rPr>
          <w:rFonts w:ascii="Times New Roman" w:hAnsi="Times New Roman"/>
          <w:sz w:val="24"/>
          <w:szCs w:val="24"/>
          <w:lang w:val="en-US"/>
        </w:rPr>
        <w:t xml:space="preserve"> </w:t>
      </w:r>
    </w:p>
    <w:p w14:paraId="34167CCA" w14:textId="7889A460" w:rsidR="00C07949" w:rsidRPr="00330799" w:rsidRDefault="00C71F64" w:rsidP="009420FA">
      <w:pPr>
        <w:pStyle w:val="Normalweb"/>
        <w:spacing w:line="360" w:lineRule="auto"/>
        <w:jc w:val="both"/>
        <w:rPr>
          <w:rFonts w:ascii="Times New Roman" w:hAnsi="Times New Roman"/>
          <w:color w:val="262626"/>
          <w:sz w:val="24"/>
          <w:szCs w:val="24"/>
          <w:lang w:val="en-US"/>
        </w:rPr>
      </w:pPr>
      <w:r w:rsidRPr="00330799">
        <w:rPr>
          <w:rFonts w:ascii="Times New Roman" w:hAnsi="Times New Roman"/>
          <w:sz w:val="24"/>
          <w:szCs w:val="24"/>
          <w:lang w:val="en-US"/>
        </w:rPr>
        <w:t>The</w:t>
      </w:r>
      <w:r w:rsidR="009420FA" w:rsidRPr="00330799">
        <w:rPr>
          <w:rFonts w:ascii="Times New Roman" w:hAnsi="Times New Roman"/>
          <w:sz w:val="24"/>
          <w:szCs w:val="24"/>
          <w:lang w:val="en-US"/>
        </w:rPr>
        <w:t xml:space="preserve"> </w:t>
      </w:r>
      <w:proofErr w:type="gramStart"/>
      <w:r w:rsidR="009420FA" w:rsidRPr="00330799">
        <w:rPr>
          <w:rFonts w:ascii="Times New Roman" w:hAnsi="Times New Roman"/>
          <w:sz w:val="24"/>
          <w:szCs w:val="24"/>
          <w:lang w:val="en-US"/>
        </w:rPr>
        <w:t>analysis, through the historical description of development of relations, provide</w:t>
      </w:r>
      <w:proofErr w:type="gramEnd"/>
      <w:r w:rsidR="009420FA" w:rsidRPr="00330799">
        <w:rPr>
          <w:rFonts w:ascii="Times New Roman" w:hAnsi="Times New Roman"/>
          <w:sz w:val="24"/>
          <w:szCs w:val="24"/>
          <w:lang w:val="en-US"/>
        </w:rPr>
        <w:t xml:space="preserve"> the opportunity to see the main intentions of Ukraine. It never wanted EU values and norms, and the officials in the government institutions and business elite were satisfied with existent system. Ukraine wanted only free trade area and EU membership. However, EU, every time kept the promise “in the air” without any documented formulation. Also A</w:t>
      </w:r>
      <w:r w:rsidR="0038434F" w:rsidRPr="00330799">
        <w:rPr>
          <w:rFonts w:ascii="Times New Roman" w:hAnsi="Times New Roman"/>
          <w:sz w:val="24"/>
          <w:szCs w:val="24"/>
          <w:lang w:val="en-US"/>
        </w:rPr>
        <w:t xml:space="preserve">ssociation </w:t>
      </w:r>
      <w:r w:rsidR="009420FA" w:rsidRPr="00330799">
        <w:rPr>
          <w:rFonts w:ascii="Times New Roman" w:hAnsi="Times New Roman"/>
          <w:sz w:val="24"/>
          <w:szCs w:val="24"/>
          <w:lang w:val="en-US"/>
        </w:rPr>
        <w:t>A</w:t>
      </w:r>
      <w:r w:rsidR="0038434F" w:rsidRPr="00330799">
        <w:rPr>
          <w:rFonts w:ascii="Times New Roman" w:hAnsi="Times New Roman"/>
          <w:sz w:val="24"/>
          <w:szCs w:val="24"/>
          <w:lang w:val="en-US"/>
        </w:rPr>
        <w:t>greement</w:t>
      </w:r>
      <w:r w:rsidR="009420FA" w:rsidRPr="00330799">
        <w:rPr>
          <w:rFonts w:ascii="Times New Roman" w:hAnsi="Times New Roman"/>
          <w:sz w:val="24"/>
          <w:szCs w:val="24"/>
          <w:lang w:val="en-US"/>
        </w:rPr>
        <w:t xml:space="preserve">, had no any membership perspective, but to get an access to free trade area, </w:t>
      </w:r>
      <w:r w:rsidRPr="00330799">
        <w:rPr>
          <w:rFonts w:ascii="Times New Roman" w:hAnsi="Times New Roman"/>
          <w:sz w:val="24"/>
          <w:szCs w:val="24"/>
          <w:lang w:val="en-US"/>
        </w:rPr>
        <w:t>Ukraine had to fulfill 19 requirements, that actually would influence mostly the ones who agreed on it</w:t>
      </w:r>
      <w:r w:rsidR="0038434F" w:rsidRPr="00330799">
        <w:rPr>
          <w:rFonts w:ascii="Times New Roman" w:hAnsi="Times New Roman"/>
          <w:sz w:val="24"/>
          <w:szCs w:val="24"/>
          <w:lang w:val="en-US"/>
        </w:rPr>
        <w:t xml:space="preserve"> (political elite)</w:t>
      </w:r>
      <w:r w:rsidRPr="00330799">
        <w:rPr>
          <w:rFonts w:ascii="Times New Roman" w:hAnsi="Times New Roman"/>
          <w:sz w:val="24"/>
          <w:szCs w:val="24"/>
          <w:lang w:val="en-US"/>
        </w:rPr>
        <w:t xml:space="preserve">. Of course, there were no any threats to national security in accordance with a text of Association Agenda or EU recommendations. </w:t>
      </w:r>
      <w:r w:rsidR="00C07949" w:rsidRPr="00330799">
        <w:rPr>
          <w:rFonts w:ascii="Times New Roman" w:hAnsi="Times New Roman"/>
          <w:sz w:val="24"/>
          <w:szCs w:val="24"/>
          <w:lang w:val="en-US"/>
        </w:rPr>
        <w:t xml:space="preserve">The problem here actually arises due to the fact, that mass media addressed the issues, by mentioning only </w:t>
      </w:r>
      <w:r w:rsidR="0038434F" w:rsidRPr="00330799">
        <w:rPr>
          <w:rFonts w:ascii="Times New Roman" w:hAnsi="Times New Roman"/>
          <w:sz w:val="24"/>
          <w:szCs w:val="24"/>
          <w:lang w:val="en-US"/>
        </w:rPr>
        <w:t xml:space="preserve">a part </w:t>
      </w:r>
      <w:r w:rsidR="00C07949" w:rsidRPr="00330799">
        <w:rPr>
          <w:rFonts w:ascii="Times New Roman" w:hAnsi="Times New Roman"/>
          <w:sz w:val="24"/>
          <w:szCs w:val="24"/>
          <w:lang w:val="en-US"/>
        </w:rPr>
        <w:t xml:space="preserve">of the government’s statement. The </w:t>
      </w:r>
      <w:proofErr w:type="gramStart"/>
      <w:r w:rsidR="00C07949" w:rsidRPr="00330799">
        <w:rPr>
          <w:rFonts w:ascii="Times New Roman" w:hAnsi="Times New Roman"/>
          <w:sz w:val="24"/>
          <w:szCs w:val="24"/>
          <w:lang w:val="en-US"/>
        </w:rPr>
        <w:t xml:space="preserve">sentences as </w:t>
      </w:r>
      <w:r w:rsidR="00C07949" w:rsidRPr="00330799">
        <w:rPr>
          <w:rFonts w:ascii="Times New Roman" w:hAnsi="Times New Roman"/>
          <w:color w:val="262626"/>
          <w:sz w:val="24"/>
          <w:szCs w:val="24"/>
          <w:lang w:val="en-US"/>
        </w:rPr>
        <w:t>the decision had been taken to protect Ukraine's national security or in the interests of national security does not really explains</w:t>
      </w:r>
      <w:proofErr w:type="gramEnd"/>
      <w:r w:rsidR="00C07949" w:rsidRPr="00330799">
        <w:rPr>
          <w:rFonts w:ascii="Times New Roman" w:hAnsi="Times New Roman"/>
          <w:color w:val="262626"/>
          <w:sz w:val="24"/>
          <w:szCs w:val="24"/>
          <w:lang w:val="en-US"/>
        </w:rPr>
        <w:t xml:space="preserve"> the full idea of suspension. </w:t>
      </w:r>
      <w:proofErr w:type="gramStart"/>
      <w:r w:rsidR="00C07949" w:rsidRPr="00330799">
        <w:rPr>
          <w:rFonts w:ascii="Times New Roman" w:hAnsi="Times New Roman"/>
          <w:color w:val="262626"/>
          <w:sz w:val="24"/>
          <w:szCs w:val="24"/>
          <w:lang w:val="en-US"/>
        </w:rPr>
        <w:t>As it is explained in the original document.</w:t>
      </w:r>
      <w:proofErr w:type="gramEnd"/>
      <w:r w:rsidR="00C07949" w:rsidRPr="00330799">
        <w:rPr>
          <w:rFonts w:ascii="Times New Roman" w:hAnsi="Times New Roman"/>
          <w:color w:val="262626"/>
          <w:sz w:val="24"/>
          <w:szCs w:val="24"/>
          <w:lang w:val="en-US"/>
        </w:rPr>
        <w:t xml:space="preserve"> Suspension is </w:t>
      </w:r>
      <w:r w:rsidR="0038434F" w:rsidRPr="00330799">
        <w:rPr>
          <w:rFonts w:ascii="Times New Roman" w:hAnsi="Times New Roman"/>
          <w:color w:val="262626"/>
          <w:sz w:val="24"/>
          <w:szCs w:val="24"/>
          <w:lang w:val="en-US"/>
        </w:rPr>
        <w:t>in</w:t>
      </w:r>
      <w:r w:rsidR="00C07949" w:rsidRPr="00330799">
        <w:rPr>
          <w:rFonts w:ascii="Times New Roman" w:hAnsi="Times New Roman"/>
          <w:color w:val="262626"/>
          <w:sz w:val="24"/>
          <w:szCs w:val="24"/>
          <w:lang w:val="en-US"/>
        </w:rPr>
        <w:t xml:space="preserve"> a purpose to ensure national security of Ukrain</w:t>
      </w:r>
      <w:r w:rsidR="0038434F" w:rsidRPr="00330799">
        <w:rPr>
          <w:rFonts w:ascii="Times New Roman" w:hAnsi="Times New Roman"/>
          <w:color w:val="262626"/>
          <w:sz w:val="24"/>
          <w:szCs w:val="24"/>
          <w:lang w:val="en-US"/>
        </w:rPr>
        <w:t>e, provide more detailed analysis</w:t>
      </w:r>
      <w:r w:rsidR="00C07949" w:rsidRPr="00330799">
        <w:rPr>
          <w:rFonts w:ascii="Times New Roman" w:hAnsi="Times New Roman"/>
          <w:color w:val="262626"/>
          <w:sz w:val="24"/>
          <w:szCs w:val="24"/>
          <w:lang w:val="en-US"/>
        </w:rPr>
        <w:t>, to recover the loss of Russia’s and CIS market, recommending EU to start negotiations with Russia on creation of tripartite commission. This is seen a</w:t>
      </w:r>
      <w:r w:rsidR="0038434F" w:rsidRPr="00330799">
        <w:rPr>
          <w:rFonts w:ascii="Times New Roman" w:hAnsi="Times New Roman"/>
          <w:color w:val="262626"/>
          <w:sz w:val="24"/>
          <w:szCs w:val="24"/>
          <w:lang w:val="en-US"/>
        </w:rPr>
        <w:t>s the</w:t>
      </w:r>
      <w:r w:rsidR="00C07949" w:rsidRPr="00330799">
        <w:rPr>
          <w:rFonts w:ascii="Times New Roman" w:hAnsi="Times New Roman"/>
          <w:color w:val="262626"/>
          <w:sz w:val="24"/>
          <w:szCs w:val="24"/>
          <w:lang w:val="en-US"/>
        </w:rPr>
        <w:t xml:space="preserve"> best form for resolution and discussions on the economic related issues. The full text actually is a confirming argument for second focus, regarding Russia’s pressure on Uk</w:t>
      </w:r>
      <w:r w:rsidR="0038434F" w:rsidRPr="00330799">
        <w:rPr>
          <w:rFonts w:ascii="Times New Roman" w:hAnsi="Times New Roman"/>
          <w:color w:val="262626"/>
          <w:sz w:val="24"/>
          <w:szCs w:val="24"/>
          <w:lang w:val="en-US"/>
        </w:rPr>
        <w:t>raine. It is</w:t>
      </w:r>
      <w:r w:rsidR="009D54BC" w:rsidRPr="00330799">
        <w:rPr>
          <w:rFonts w:ascii="Times New Roman" w:hAnsi="Times New Roman"/>
          <w:color w:val="262626"/>
          <w:sz w:val="24"/>
          <w:szCs w:val="24"/>
          <w:lang w:val="en-US"/>
        </w:rPr>
        <w:t xml:space="preserve"> said</w:t>
      </w:r>
      <w:r w:rsidR="0038434F" w:rsidRPr="00330799">
        <w:rPr>
          <w:rFonts w:ascii="Times New Roman" w:hAnsi="Times New Roman"/>
          <w:color w:val="262626"/>
          <w:sz w:val="24"/>
          <w:szCs w:val="24"/>
          <w:lang w:val="en-US"/>
        </w:rPr>
        <w:t xml:space="preserve"> “between the lines”</w:t>
      </w:r>
      <w:r w:rsidR="009D54BC" w:rsidRPr="00330799">
        <w:rPr>
          <w:rFonts w:ascii="Times New Roman" w:hAnsi="Times New Roman"/>
          <w:color w:val="262626"/>
          <w:sz w:val="24"/>
          <w:szCs w:val="24"/>
          <w:lang w:val="en-US"/>
        </w:rPr>
        <w:t>, that by signing AA, Ukraine is loosing the access to Russia’s and CIS market (Russia’s economic sanctions), and Ukraine is expecting from the EU solutions for this loss, or in the other case it might create significant economic difficulties, lead to market instability, that is a threat to national interests, accordingly to the strategy on national security and definition of the concept. So, although, there were not arguments confirming the statement about national security threats in accordance with AA by itself and EU requirements, argument provided strong basis for confirmation of the second examined focus.</w:t>
      </w:r>
    </w:p>
    <w:p w14:paraId="0900E308" w14:textId="0DCF0590" w:rsidR="00FE65C4" w:rsidRPr="00330799" w:rsidRDefault="009D54BC" w:rsidP="00FE65C4">
      <w:pPr>
        <w:spacing w:line="360" w:lineRule="auto"/>
        <w:jc w:val="both"/>
        <w:rPr>
          <w:rFonts w:ascii="Times New Roman" w:hAnsi="Times New Roman" w:cs="Times New Roman"/>
          <w:lang w:val="en-US"/>
        </w:rPr>
      </w:pPr>
      <w:r w:rsidRPr="00330799">
        <w:rPr>
          <w:rFonts w:ascii="Times New Roman" w:hAnsi="Times New Roman"/>
          <w:lang w:val="en-US"/>
        </w:rPr>
        <w:t>Regarding second focus, about Russia’s influence, is necessary to start with Russia’s “blackmail”</w:t>
      </w:r>
      <w:r w:rsidR="00C71F64" w:rsidRPr="00330799">
        <w:rPr>
          <w:rFonts w:ascii="Times New Roman" w:hAnsi="Times New Roman"/>
          <w:lang w:val="en-US"/>
        </w:rPr>
        <w:t xml:space="preserve">, </w:t>
      </w:r>
      <w:r w:rsidRPr="00330799">
        <w:rPr>
          <w:rFonts w:ascii="Times New Roman" w:hAnsi="Times New Roman"/>
          <w:lang w:val="en-US"/>
        </w:rPr>
        <w:t>regarding distribution of</w:t>
      </w:r>
      <w:r w:rsidR="00C71F64" w:rsidRPr="00330799">
        <w:rPr>
          <w:rFonts w:ascii="Times New Roman" w:hAnsi="Times New Roman"/>
          <w:lang w:val="en-US"/>
        </w:rPr>
        <w:t xml:space="preserve"> arguments about disadvantages of signing AA and benefits from joining Customs Union. Actually, from that point of view, as the Russia presented, it really sounded that Customs Union is a better option: </w:t>
      </w:r>
      <w:r w:rsidR="00FE65C4" w:rsidRPr="00330799">
        <w:rPr>
          <w:rFonts w:ascii="Times New Roman" w:hAnsi="Times New Roman" w:cs="Times New Roman"/>
          <w:lang w:val="en-US"/>
        </w:rPr>
        <w:t xml:space="preserve">Russia promised increased GDP in the period of 2011 – 2030 to the amount of $ 219 billion (In 2010 it was $ 165 billion) as a result of ECU membership. In contrast, Russia estimates Ukraine’s lose of 1,5% of GDP base volume in the DCFTA framework. Of course, the reduced gas prices were a part of the story, promising benefit of  $ 8 billion per annum and the maintaince of the access to Russian and CIS market The biggest threats prognosis was regarding uncompetitiveness of Ukrainian goods in the EU market. And finally, the “sensitive” EU membership dream of Ukraine, that still was not included in the Association Agreement. However, in the framework of ECU, full unconditional membership rights will provide possibility to vote on the decisions, despite DCFTA’s stated compliance with EU rules and implementation. Finally, Russia expressed the claim that it will not take so long, when EU will have a wish to join in the dialogue with ECU. Accordingly, countries of ECU then could join EU on the better conditions and more faster. The argument is so unbelievable, as all this “battle” for Ukraine is only in a purpose to keep it and all the other members of CU away from EU. </w:t>
      </w:r>
    </w:p>
    <w:p w14:paraId="32A8EB86" w14:textId="51FD989B" w:rsidR="009420FA" w:rsidRPr="00330799" w:rsidRDefault="00C71F64" w:rsidP="009420FA">
      <w:pPr>
        <w:pStyle w:val="Normalweb"/>
        <w:spacing w:line="360" w:lineRule="auto"/>
        <w:jc w:val="both"/>
        <w:rPr>
          <w:rFonts w:ascii="Times New Roman" w:hAnsi="Times New Roman"/>
          <w:sz w:val="24"/>
          <w:szCs w:val="24"/>
          <w:lang w:val="en-US"/>
        </w:rPr>
      </w:pPr>
      <w:r w:rsidRPr="00330799">
        <w:rPr>
          <w:rFonts w:ascii="Times New Roman" w:hAnsi="Times New Roman"/>
          <w:sz w:val="24"/>
          <w:szCs w:val="24"/>
          <w:lang w:val="en-US"/>
        </w:rPr>
        <w:t xml:space="preserve">Worst </w:t>
      </w:r>
      <w:r w:rsidR="001475D7" w:rsidRPr="00330799">
        <w:rPr>
          <w:rFonts w:ascii="Times New Roman" w:hAnsi="Times New Roman"/>
          <w:sz w:val="24"/>
          <w:szCs w:val="24"/>
          <w:lang w:val="en-US"/>
        </w:rPr>
        <w:t>tha</w:t>
      </w:r>
      <w:r w:rsidRPr="00330799">
        <w:rPr>
          <w:rFonts w:ascii="Times New Roman" w:hAnsi="Times New Roman"/>
          <w:sz w:val="24"/>
          <w:szCs w:val="24"/>
          <w:lang w:val="en-US"/>
        </w:rPr>
        <w:t>n that, there were no any reaction</w:t>
      </w:r>
      <w:r w:rsidR="009D54BC" w:rsidRPr="00330799">
        <w:rPr>
          <w:rFonts w:ascii="Times New Roman" w:hAnsi="Times New Roman"/>
          <w:sz w:val="24"/>
          <w:szCs w:val="24"/>
          <w:lang w:val="en-US"/>
        </w:rPr>
        <w:t>s</w:t>
      </w:r>
      <w:r w:rsidRPr="00330799">
        <w:rPr>
          <w:rFonts w:ascii="Times New Roman" w:hAnsi="Times New Roman"/>
          <w:sz w:val="24"/>
          <w:szCs w:val="24"/>
          <w:lang w:val="en-US"/>
        </w:rPr>
        <w:t xml:space="preserve"> from the EU on this type of information. And the fact, that for sure not many of the Ukrainians would spend a time to read 50 pages long agreement, to check</w:t>
      </w:r>
      <w:r w:rsidR="009D54BC" w:rsidRPr="00330799">
        <w:rPr>
          <w:rFonts w:ascii="Times New Roman" w:hAnsi="Times New Roman"/>
          <w:sz w:val="24"/>
          <w:szCs w:val="24"/>
          <w:lang w:val="en-US"/>
        </w:rPr>
        <w:t xml:space="preserve"> if the information is correct. At this point is significant to add, that during authors interview with Stanisalv K</w:t>
      </w:r>
      <w:r w:rsidR="00E94EC6" w:rsidRPr="00330799">
        <w:rPr>
          <w:rFonts w:ascii="Times New Roman" w:hAnsi="Times New Roman"/>
          <w:sz w:val="24"/>
          <w:szCs w:val="24"/>
          <w:lang w:val="en-US"/>
        </w:rPr>
        <w:t>utsenko, that is activist in Ukr</w:t>
      </w:r>
      <w:r w:rsidR="009D54BC" w:rsidRPr="00330799">
        <w:rPr>
          <w:rFonts w:ascii="Times New Roman" w:hAnsi="Times New Roman"/>
          <w:sz w:val="24"/>
          <w:szCs w:val="24"/>
          <w:lang w:val="en-US"/>
        </w:rPr>
        <w:t xml:space="preserve">aine’s politic, </w:t>
      </w:r>
      <w:r w:rsidR="00E94EC6" w:rsidRPr="00330799">
        <w:rPr>
          <w:rFonts w:ascii="Times New Roman" w:hAnsi="Times New Roman"/>
          <w:sz w:val="24"/>
          <w:szCs w:val="24"/>
          <w:lang w:val="en-US"/>
        </w:rPr>
        <w:t xml:space="preserve">on the question to compare the recently signed AA with the AA, that were drafted before suspension – he admitted, that he haven’t read the full text of the new agreement. Accordingly, EU should understand that it is significant to provide </w:t>
      </w:r>
      <w:proofErr w:type="gramStart"/>
      <w:r w:rsidR="00E94EC6" w:rsidRPr="00330799">
        <w:rPr>
          <w:rFonts w:ascii="Times New Roman" w:hAnsi="Times New Roman"/>
          <w:sz w:val="24"/>
          <w:szCs w:val="24"/>
          <w:lang w:val="en-US"/>
        </w:rPr>
        <w:t>a</w:t>
      </w:r>
      <w:proofErr w:type="gramEnd"/>
      <w:r w:rsidR="00E94EC6" w:rsidRPr="00330799">
        <w:rPr>
          <w:rFonts w:ascii="Times New Roman" w:hAnsi="Times New Roman"/>
          <w:sz w:val="24"/>
          <w:szCs w:val="24"/>
          <w:lang w:val="en-US"/>
        </w:rPr>
        <w:t xml:space="preserve"> information in the cases, when competitor country is distributing false arguments. </w:t>
      </w:r>
    </w:p>
    <w:p w14:paraId="09444841" w14:textId="77777777" w:rsidR="001475D7" w:rsidRPr="00330799" w:rsidRDefault="0010069D" w:rsidP="0054539C">
      <w:pPr>
        <w:spacing w:line="360" w:lineRule="auto"/>
        <w:jc w:val="both"/>
        <w:rPr>
          <w:rFonts w:ascii="Times New Roman" w:hAnsi="Times New Roman" w:cs="Times New Roman"/>
          <w:lang w:val="en-US"/>
        </w:rPr>
      </w:pPr>
      <w:r w:rsidRPr="00330799">
        <w:rPr>
          <w:rFonts w:ascii="Times New Roman" w:hAnsi="Times New Roman" w:cs="Times New Roman"/>
          <w:lang w:val="en-US"/>
        </w:rPr>
        <w:t>However, the “blackmail” was not enough, so Russia started to use economic sanctions against Ukraine’s products as cheese, chocolate and longer cu</w:t>
      </w:r>
      <w:r w:rsidR="0038434F" w:rsidRPr="00330799">
        <w:rPr>
          <w:rFonts w:ascii="Times New Roman" w:hAnsi="Times New Roman" w:cs="Times New Roman"/>
          <w:lang w:val="en-US"/>
        </w:rPr>
        <w:t>stom checks. 3 years in the row</w:t>
      </w:r>
      <w:r w:rsidRPr="00330799">
        <w:rPr>
          <w:rFonts w:ascii="Times New Roman" w:hAnsi="Times New Roman" w:cs="Times New Roman"/>
          <w:lang w:val="en-US"/>
        </w:rPr>
        <w:t xml:space="preserve"> economic indicators as import, export and foreign direct investment presented declined tendencies with Russia and CIS countries that </w:t>
      </w:r>
      <w:proofErr w:type="gramStart"/>
      <w:r w:rsidRPr="00330799">
        <w:rPr>
          <w:rFonts w:ascii="Times New Roman" w:hAnsi="Times New Roman" w:cs="Times New Roman"/>
          <w:lang w:val="en-US"/>
        </w:rPr>
        <w:t>is</w:t>
      </w:r>
      <w:proofErr w:type="gramEnd"/>
      <w:r w:rsidRPr="00330799">
        <w:rPr>
          <w:rFonts w:ascii="Times New Roman" w:hAnsi="Times New Roman" w:cs="Times New Roman"/>
          <w:lang w:val="en-US"/>
        </w:rPr>
        <w:t xml:space="preserve"> one of the Ukraine’s largest market. </w:t>
      </w:r>
    </w:p>
    <w:p w14:paraId="31F2344D" w14:textId="5B9978D4" w:rsidR="001475D7" w:rsidRPr="00330799" w:rsidRDefault="001475D7" w:rsidP="001475D7">
      <w:pPr>
        <w:pStyle w:val="Normalweb"/>
        <w:spacing w:line="360" w:lineRule="auto"/>
        <w:jc w:val="both"/>
        <w:rPr>
          <w:rFonts w:ascii="Times New Roman" w:hAnsi="Times New Roman"/>
          <w:sz w:val="24"/>
          <w:szCs w:val="24"/>
          <w:lang w:val="en-US"/>
        </w:rPr>
      </w:pPr>
      <w:r w:rsidRPr="00330799">
        <w:rPr>
          <w:rFonts w:ascii="Times New Roman" w:hAnsi="Times New Roman"/>
          <w:sz w:val="24"/>
          <w:szCs w:val="24"/>
          <w:lang w:val="en-US"/>
        </w:rPr>
        <w:t xml:space="preserve">Foreign Direct Investment (FDI) in 2013 (January – September) increase was almost 2 times lower, accordingly $ 1270,2 mln. </w:t>
      </w:r>
      <w:proofErr w:type="gramStart"/>
      <w:r w:rsidRPr="00330799">
        <w:rPr>
          <w:rFonts w:ascii="Times New Roman" w:hAnsi="Times New Roman"/>
          <w:sz w:val="24"/>
          <w:szCs w:val="24"/>
          <w:lang w:val="en-US"/>
        </w:rPr>
        <w:t>versus</w:t>
      </w:r>
      <w:proofErr w:type="gramEnd"/>
      <w:r w:rsidRPr="00330799">
        <w:rPr>
          <w:rFonts w:ascii="Times New Roman" w:hAnsi="Times New Roman"/>
          <w:sz w:val="24"/>
          <w:szCs w:val="24"/>
          <w:lang w:val="en-US"/>
        </w:rPr>
        <w:t xml:space="preserve"> 2599,6 mln. </w:t>
      </w:r>
      <w:proofErr w:type="gramStart"/>
      <w:r w:rsidRPr="00330799">
        <w:rPr>
          <w:rFonts w:ascii="Times New Roman" w:hAnsi="Times New Roman"/>
          <w:sz w:val="24"/>
          <w:szCs w:val="24"/>
          <w:lang w:val="en-US"/>
        </w:rPr>
        <w:t>in</w:t>
      </w:r>
      <w:proofErr w:type="gramEnd"/>
      <w:r w:rsidRPr="00330799">
        <w:rPr>
          <w:rFonts w:ascii="Times New Roman" w:hAnsi="Times New Roman"/>
          <w:sz w:val="24"/>
          <w:szCs w:val="24"/>
          <w:lang w:val="en-US"/>
        </w:rPr>
        <w:t xml:space="preserve"> 2012.</w:t>
      </w:r>
      <w:r w:rsidRPr="00330799">
        <w:rPr>
          <w:rFonts w:ascii="Times New Roman" w:hAnsi="Times New Roman"/>
          <w:bCs/>
          <w:sz w:val="24"/>
          <w:szCs w:val="24"/>
          <w:lang w:val="en-US"/>
        </w:rPr>
        <w:t xml:space="preserve"> Between the main investors, Russia is in the 4</w:t>
      </w:r>
      <w:r w:rsidRPr="00330799">
        <w:rPr>
          <w:rFonts w:ascii="Times New Roman" w:hAnsi="Times New Roman"/>
          <w:bCs/>
          <w:sz w:val="24"/>
          <w:szCs w:val="24"/>
          <w:vertAlign w:val="superscript"/>
          <w:lang w:val="en-US"/>
        </w:rPr>
        <w:t xml:space="preserve">th  </w:t>
      </w:r>
      <w:r w:rsidRPr="00330799">
        <w:rPr>
          <w:rFonts w:ascii="Times New Roman" w:hAnsi="Times New Roman"/>
          <w:bCs/>
          <w:sz w:val="24"/>
          <w:szCs w:val="24"/>
          <w:lang w:val="en-US"/>
        </w:rPr>
        <w:t xml:space="preserve">($ 3842,1 mln.) place in the world. In the import of 2012 the amount were 91,4 and export 82,3, already in 2013 – only 61,5 and $ 55,7 bln. Accordingly. That shows negative growth rate of trade as -8,6% in import and -8,8% in export. The breakdown can be seen in the comparement between 2012 and 2013 in the export (decline of 1,2%) and import (decline of 2,7%) with Russia. It was observed that Russia engaged the other CIS members in its trade war against Ukraine, as also Belarussia’s import with Ukraine experienced decrease of -1,5%. </w:t>
      </w:r>
      <w:r w:rsidRPr="00330799">
        <w:rPr>
          <w:rFonts w:ascii="Times New Roman" w:hAnsi="Times New Roman"/>
          <w:sz w:val="24"/>
          <w:szCs w:val="24"/>
          <w:lang w:val="en-US"/>
        </w:rPr>
        <w:t xml:space="preserve">Regarding gas market, </w:t>
      </w:r>
      <w:r w:rsidR="00330799" w:rsidRPr="00330799">
        <w:rPr>
          <w:rFonts w:ascii="Times New Roman" w:hAnsi="Times New Roman"/>
          <w:sz w:val="24"/>
          <w:szCs w:val="24"/>
          <w:lang w:val="en-US"/>
        </w:rPr>
        <w:t>the p</w:t>
      </w:r>
      <w:r w:rsidRPr="00330799">
        <w:rPr>
          <w:rFonts w:ascii="Times New Roman" w:hAnsi="Times New Roman"/>
          <w:sz w:val="24"/>
          <w:szCs w:val="24"/>
        </w:rPr>
        <w:t xml:space="preserve">rice </w:t>
      </w:r>
      <w:r w:rsidR="00330799" w:rsidRPr="00330799">
        <w:rPr>
          <w:rFonts w:ascii="Times New Roman" w:hAnsi="Times New Roman"/>
          <w:sz w:val="24"/>
          <w:szCs w:val="24"/>
        </w:rPr>
        <w:t>from</w:t>
      </w:r>
      <w:r w:rsidRPr="00330799">
        <w:rPr>
          <w:rFonts w:ascii="Times New Roman" w:hAnsi="Times New Roman"/>
          <w:sz w:val="24"/>
          <w:szCs w:val="24"/>
        </w:rPr>
        <w:t xml:space="preserve"> 130 $/mcm in 2007 increased</w:t>
      </w:r>
      <w:r w:rsidR="00330799" w:rsidRPr="00330799">
        <w:rPr>
          <w:rFonts w:ascii="Times New Roman" w:hAnsi="Times New Roman"/>
          <w:sz w:val="24"/>
          <w:szCs w:val="24"/>
        </w:rPr>
        <w:t xml:space="preserve"> more than 3 times</w:t>
      </w:r>
      <w:r w:rsidRPr="00330799">
        <w:rPr>
          <w:rFonts w:ascii="Times New Roman" w:hAnsi="Times New Roman"/>
          <w:sz w:val="24"/>
          <w:szCs w:val="24"/>
        </w:rPr>
        <w:t xml:space="preserve"> to 414 $/mcm in 2013.</w:t>
      </w:r>
      <w:r w:rsidR="00330799" w:rsidRPr="00330799">
        <w:rPr>
          <w:rFonts w:ascii="Times New Roman" w:hAnsi="Times New Roman"/>
          <w:sz w:val="24"/>
          <w:szCs w:val="24"/>
          <w:lang w:val="en-US"/>
        </w:rPr>
        <w:t xml:space="preserve"> With a negative past, regarding “minus” tendencies in the balance between import and export from EU and even quotas on its’ textile products, Ukraine had no chance to deal with economic situation without borrowing money, even by signing Association Agreement. Accordingly, </w:t>
      </w:r>
      <w:proofErr w:type="gramStart"/>
      <w:r w:rsidR="00330799" w:rsidRPr="00330799">
        <w:rPr>
          <w:rFonts w:ascii="Times New Roman" w:hAnsi="Times New Roman"/>
          <w:sz w:val="24"/>
          <w:szCs w:val="24"/>
          <w:lang w:val="en-US"/>
        </w:rPr>
        <w:t>a borrowed</w:t>
      </w:r>
      <w:proofErr w:type="gramEnd"/>
      <w:r w:rsidR="00330799" w:rsidRPr="00330799">
        <w:rPr>
          <w:rFonts w:ascii="Times New Roman" w:hAnsi="Times New Roman"/>
          <w:sz w:val="24"/>
          <w:szCs w:val="24"/>
          <w:lang w:val="en-US"/>
        </w:rPr>
        <w:t xml:space="preserve"> money from IMF follows with strict regulation in the economy of the state that creates loss of sovereignty in this aspect.</w:t>
      </w:r>
    </w:p>
    <w:p w14:paraId="374DB422" w14:textId="29BD45B1" w:rsidR="0010069D" w:rsidRPr="00330799" w:rsidRDefault="001475D7" w:rsidP="001475D7">
      <w:pPr>
        <w:spacing w:line="360" w:lineRule="auto"/>
        <w:jc w:val="both"/>
        <w:rPr>
          <w:rFonts w:ascii="Times New Roman" w:hAnsi="Times New Roman" w:cs="Times New Roman"/>
          <w:lang w:val="en-US"/>
        </w:rPr>
      </w:pPr>
      <w:r w:rsidRPr="00330799">
        <w:rPr>
          <w:rFonts w:ascii="Times New Roman" w:hAnsi="Times New Roman" w:cs="Times New Roman"/>
          <w:lang w:val="en-US"/>
        </w:rPr>
        <w:t xml:space="preserve">As a result </w:t>
      </w:r>
      <w:r w:rsidR="00330799" w:rsidRPr="00330799">
        <w:rPr>
          <w:rFonts w:ascii="Times New Roman" w:hAnsi="Times New Roman" w:cs="Times New Roman"/>
          <w:lang w:val="en-US"/>
        </w:rPr>
        <w:t xml:space="preserve">Action Plan between Ukraine and Russia, agreed before the significant decision on suspension, but signed on 17 December 2013 provided Russia’s offered solutions for all the </w:t>
      </w:r>
      <w:proofErr w:type="gramStart"/>
      <w:r w:rsidR="00330799" w:rsidRPr="00330799">
        <w:rPr>
          <w:rFonts w:ascii="Times New Roman" w:hAnsi="Times New Roman" w:cs="Times New Roman"/>
          <w:lang w:val="en-US"/>
        </w:rPr>
        <w:t>Russia’s</w:t>
      </w:r>
      <w:r w:rsidRPr="00330799">
        <w:rPr>
          <w:rFonts w:ascii="Times New Roman" w:hAnsi="Times New Roman" w:cs="Times New Roman"/>
          <w:lang w:val="en-US"/>
        </w:rPr>
        <w:t xml:space="preserve"> </w:t>
      </w:r>
      <w:r w:rsidR="00330799" w:rsidRPr="00330799">
        <w:rPr>
          <w:rFonts w:ascii="Times New Roman" w:hAnsi="Times New Roman" w:cs="Times New Roman"/>
          <w:lang w:val="en-US"/>
        </w:rPr>
        <w:t xml:space="preserve"> created</w:t>
      </w:r>
      <w:proofErr w:type="gramEnd"/>
      <w:r w:rsidR="00330799" w:rsidRPr="00330799">
        <w:rPr>
          <w:rFonts w:ascii="Times New Roman" w:hAnsi="Times New Roman" w:cs="Times New Roman"/>
          <w:lang w:val="en-US"/>
        </w:rPr>
        <w:t xml:space="preserve"> economic problems, as </w:t>
      </w:r>
      <w:r w:rsidRPr="00330799">
        <w:rPr>
          <w:rFonts w:ascii="Times New Roman" w:hAnsi="Times New Roman" w:cs="Times New Roman"/>
          <w:color w:val="262626"/>
          <w:lang w:val="en-US"/>
        </w:rPr>
        <w:t xml:space="preserve">investment in the National Welfare </w:t>
      </w:r>
      <w:r w:rsidR="00330799" w:rsidRPr="00330799">
        <w:rPr>
          <w:rFonts w:ascii="Times New Roman" w:hAnsi="Times New Roman" w:cs="Times New Roman"/>
          <w:color w:val="262626"/>
          <w:lang w:val="en-US"/>
        </w:rPr>
        <w:t xml:space="preserve">fund, to the sum of $15 billion, 30% </w:t>
      </w:r>
      <w:r w:rsidRPr="00330799">
        <w:rPr>
          <w:rFonts w:ascii="Times New Roman" w:hAnsi="Times New Roman" w:cs="Times New Roman"/>
          <w:color w:val="262626"/>
          <w:lang w:val="en-US"/>
        </w:rPr>
        <w:t>lower price for the gas</w:t>
      </w:r>
      <w:r w:rsidRPr="00330799">
        <w:rPr>
          <w:rFonts w:ascii="Times New Roman" w:hAnsi="Times New Roman" w:cs="Times New Roman"/>
          <w:color w:val="1A1A1A"/>
          <w:lang w:val="en-US"/>
        </w:rPr>
        <w:t xml:space="preserve"> - to </w:t>
      </w:r>
      <w:r w:rsidR="00330799" w:rsidRPr="00330799">
        <w:rPr>
          <w:rFonts w:ascii="Times New Roman" w:hAnsi="Times New Roman" w:cs="Times New Roman"/>
          <w:color w:val="1A1A1A"/>
          <w:lang w:val="en-US"/>
        </w:rPr>
        <w:t>$268.50 for 1,000 cubic metres (</w:t>
      </w:r>
      <w:r w:rsidRPr="00330799">
        <w:rPr>
          <w:rFonts w:ascii="Times New Roman" w:hAnsi="Times New Roman" w:cs="Times New Roman"/>
          <w:color w:val="1A1A1A"/>
          <w:lang w:val="en-US"/>
        </w:rPr>
        <w:t>but only temporarly</w:t>
      </w:r>
      <w:r w:rsidR="00330799" w:rsidRPr="00330799">
        <w:rPr>
          <w:rFonts w:ascii="Times New Roman" w:hAnsi="Times New Roman" w:cs="Times New Roman"/>
          <w:color w:val="1A1A1A"/>
          <w:lang w:val="en-US"/>
        </w:rPr>
        <w:t xml:space="preserve"> – till the next dispute?).</w:t>
      </w:r>
      <w:r w:rsidRPr="00330799">
        <w:rPr>
          <w:rFonts w:ascii="Times New Roman" w:hAnsi="Times New Roman" w:cs="Times New Roman"/>
          <w:color w:val="1A1A1A"/>
          <w:lang w:val="en-US"/>
        </w:rPr>
        <w:t xml:space="preserve"> </w:t>
      </w:r>
    </w:p>
    <w:p w14:paraId="4269467F" w14:textId="4BBF342D" w:rsidR="0010069D" w:rsidRPr="00330799" w:rsidRDefault="0010069D" w:rsidP="0054539C">
      <w:pPr>
        <w:spacing w:line="360" w:lineRule="auto"/>
        <w:jc w:val="both"/>
        <w:rPr>
          <w:rFonts w:ascii="Times New Roman" w:hAnsi="Times New Roman" w:cs="Times New Roman"/>
          <w:lang w:val="en-US"/>
        </w:rPr>
      </w:pPr>
      <w:r w:rsidRPr="00330799">
        <w:rPr>
          <w:rFonts w:ascii="Times New Roman" w:hAnsi="Times New Roman" w:cs="Times New Roman"/>
          <w:lang w:val="en-US"/>
        </w:rPr>
        <w:t>Due to the past with Soviet Union, Ukraine prioritizes national security, territorial integrity</w:t>
      </w:r>
      <w:r w:rsidR="00327DC7" w:rsidRPr="00330799">
        <w:rPr>
          <w:rFonts w:ascii="Times New Roman" w:hAnsi="Times New Roman" w:cs="Times New Roman"/>
          <w:lang w:val="en-US"/>
        </w:rPr>
        <w:t xml:space="preserve"> and sovereignty over everything – even economic gains. Accordingly, only increase of requirements and no potential of EU membership and voting r</w:t>
      </w:r>
      <w:r w:rsidR="00FE65C4" w:rsidRPr="00330799">
        <w:rPr>
          <w:rFonts w:ascii="Times New Roman" w:hAnsi="Times New Roman" w:cs="Times New Roman"/>
          <w:lang w:val="en-US"/>
        </w:rPr>
        <w:t>ights in the Union to represent</w:t>
      </w:r>
      <w:r w:rsidR="00327DC7" w:rsidRPr="00330799">
        <w:rPr>
          <w:rFonts w:ascii="Times New Roman" w:hAnsi="Times New Roman" w:cs="Times New Roman"/>
          <w:lang w:val="en-US"/>
        </w:rPr>
        <w:t xml:space="preserve"> its’ interest was not that, what Ukraine was striving for. More than that, technocratic attitude towards Ukraine’s efforts to get some attention on Russia’s hard power actions was only increasing Ukraine’s </w:t>
      </w:r>
      <w:r w:rsidR="00FE65C4" w:rsidRPr="00330799">
        <w:rPr>
          <w:rFonts w:ascii="Times New Roman" w:hAnsi="Times New Roman" w:cs="Times New Roman"/>
          <w:lang w:val="en-US"/>
        </w:rPr>
        <w:t>doubts about signing agreement</w:t>
      </w:r>
      <w:r w:rsidR="00330799" w:rsidRPr="00330799">
        <w:rPr>
          <w:rFonts w:ascii="Times New Roman" w:hAnsi="Times New Roman" w:cs="Times New Roman"/>
          <w:lang w:val="en-US"/>
        </w:rPr>
        <w:t>.</w:t>
      </w:r>
      <w:r w:rsidR="00327DC7" w:rsidRPr="00330799">
        <w:rPr>
          <w:rFonts w:ascii="Times New Roman" w:hAnsi="Times New Roman" w:cs="Times New Roman"/>
          <w:lang w:val="en-US"/>
        </w:rPr>
        <w:t xml:space="preserve"> </w:t>
      </w:r>
    </w:p>
    <w:p w14:paraId="3C2E731B" w14:textId="377DF289" w:rsidR="00184AE6" w:rsidRDefault="0081128D" w:rsidP="00FA1485">
      <w:pPr>
        <w:spacing w:line="360" w:lineRule="auto"/>
        <w:jc w:val="both"/>
        <w:rPr>
          <w:rFonts w:ascii="Times New Roman" w:hAnsi="Times New Roman" w:cs="Times New Roman"/>
          <w:lang w:val="en-US"/>
        </w:rPr>
      </w:pPr>
      <w:r w:rsidRPr="00330799">
        <w:rPr>
          <w:rFonts w:ascii="Times New Roman" w:hAnsi="Times New Roman" w:cs="Times New Roman"/>
          <w:lang w:val="en-US"/>
        </w:rPr>
        <w:t>To the que</w:t>
      </w:r>
      <w:r w:rsidR="00E75777" w:rsidRPr="00330799">
        <w:rPr>
          <w:rFonts w:ascii="Times New Roman" w:hAnsi="Times New Roman" w:cs="Times New Roman"/>
          <w:lang w:val="en-US"/>
        </w:rPr>
        <w:t>stion, if Ukraine would sign the A</w:t>
      </w:r>
      <w:r w:rsidRPr="00330799">
        <w:rPr>
          <w:rFonts w:ascii="Times New Roman" w:hAnsi="Times New Roman" w:cs="Times New Roman"/>
          <w:lang w:val="en-US"/>
        </w:rPr>
        <w:t xml:space="preserve">greement if there wouldn’t be pressure from Russia, most probably yes, but it is also sure, that it would be also </w:t>
      </w:r>
      <w:r w:rsidR="00E75777" w:rsidRPr="00330799">
        <w:rPr>
          <w:rFonts w:ascii="Times New Roman" w:hAnsi="Times New Roman" w:cs="Times New Roman"/>
          <w:lang w:val="en-US"/>
        </w:rPr>
        <w:t>continuing to strive</w:t>
      </w:r>
      <w:r w:rsidRPr="00330799">
        <w:rPr>
          <w:rFonts w:ascii="Times New Roman" w:hAnsi="Times New Roman" w:cs="Times New Roman"/>
          <w:lang w:val="en-US"/>
        </w:rPr>
        <w:t xml:space="preserve"> for development of relationships with Russia and ob</w:t>
      </w:r>
      <w:r w:rsidR="00FA1485" w:rsidRPr="00330799">
        <w:rPr>
          <w:rFonts w:ascii="Times New Roman" w:hAnsi="Times New Roman" w:cs="Times New Roman"/>
          <w:lang w:val="en-US"/>
        </w:rPr>
        <w:t>servers status in Customs Union at the same time.</w:t>
      </w:r>
    </w:p>
    <w:p w14:paraId="3ABACD5C" w14:textId="04E91FA2" w:rsidR="00C131B2" w:rsidRDefault="00C131B2" w:rsidP="00FA1485">
      <w:pPr>
        <w:spacing w:line="360" w:lineRule="auto"/>
        <w:jc w:val="both"/>
        <w:rPr>
          <w:rFonts w:ascii="Times New Roman" w:hAnsi="Times New Roman" w:cs="Times New Roman"/>
          <w:lang w:val="en-US"/>
        </w:rPr>
      </w:pPr>
      <w:r>
        <w:rPr>
          <w:rFonts w:ascii="Times New Roman" w:hAnsi="Times New Roman" w:cs="Times New Roman"/>
          <w:lang w:val="en-US"/>
        </w:rPr>
        <w:t xml:space="preserve">Regarding chosen theoretical framework, the economic independence concept of defensive neorealism provides a significant input to understand Ukraine’s fears and preferences, accordingly – less dependence and national security, sovereignty and territorial integrity over relative economic gains. More than that, it also shows Ukraine’s place between two great powers. It has to accept the rules </w:t>
      </w:r>
      <w:r w:rsidR="007408CE">
        <w:rPr>
          <w:rFonts w:ascii="Times New Roman" w:hAnsi="Times New Roman" w:cs="Times New Roman"/>
          <w:lang w:val="en-US"/>
        </w:rPr>
        <w:t>that the stronger states create</w:t>
      </w:r>
      <w:r>
        <w:rPr>
          <w:rFonts w:ascii="Times New Roman" w:hAnsi="Times New Roman" w:cs="Times New Roman"/>
          <w:lang w:val="en-US"/>
        </w:rPr>
        <w:t xml:space="preserve">. Ukraine tries </w:t>
      </w:r>
      <w:r w:rsidR="007408CE">
        <w:rPr>
          <w:rFonts w:ascii="Times New Roman" w:hAnsi="Times New Roman" w:cs="Times New Roman"/>
          <w:lang w:val="en-US"/>
        </w:rPr>
        <w:t xml:space="preserve">to reduce dependency and choose from whom it will depend, but as a result of decision, things are as it was before. </w:t>
      </w:r>
    </w:p>
    <w:p w14:paraId="4714D2D5" w14:textId="6A32F261" w:rsidR="007408CE" w:rsidRPr="00330799" w:rsidRDefault="007408CE" w:rsidP="00FA1485">
      <w:pPr>
        <w:spacing w:line="360" w:lineRule="auto"/>
        <w:jc w:val="both"/>
        <w:rPr>
          <w:rFonts w:ascii="Times New Roman" w:hAnsi="Times New Roman" w:cs="Times New Roman"/>
          <w:lang w:val="en-US"/>
        </w:rPr>
      </w:pPr>
      <w:r>
        <w:rPr>
          <w:rFonts w:ascii="Times New Roman" w:hAnsi="Times New Roman" w:cs="Times New Roman"/>
          <w:lang w:val="en-US"/>
        </w:rPr>
        <w:t>In the case of different perspective on the issue, as for example “the failure of EU to sign agreement with Ukraine”, there could be another theoretical framework applied as neoliberalism and game theory approach to find out the reasons of not cooperation.</w:t>
      </w:r>
    </w:p>
    <w:p w14:paraId="49D857E5" w14:textId="0BB0B9BF" w:rsidR="002B0862" w:rsidRPr="0054539C" w:rsidRDefault="002B0862" w:rsidP="0054539C">
      <w:pPr>
        <w:jc w:val="both"/>
        <w:rPr>
          <w:rFonts w:ascii="Times New Roman" w:hAnsi="Times New Roman" w:cs="Times New Roman"/>
        </w:rPr>
      </w:pPr>
      <w:r w:rsidRPr="0054539C">
        <w:rPr>
          <w:rFonts w:ascii="Times New Roman" w:hAnsi="Times New Roman" w:cs="Times New Roman"/>
        </w:rPr>
        <w:br w:type="page"/>
      </w:r>
    </w:p>
    <w:p w14:paraId="15D287CA" w14:textId="48B01B16" w:rsidR="002B0862" w:rsidRDefault="002B0862" w:rsidP="0054539C">
      <w:pPr>
        <w:pStyle w:val="Overskrift1"/>
        <w:spacing w:line="360" w:lineRule="auto"/>
        <w:jc w:val="center"/>
        <w:rPr>
          <w:rFonts w:ascii="Times New Roman" w:hAnsi="Times New Roman" w:cs="Times New Roman"/>
          <w:color w:val="auto"/>
          <w:sz w:val="28"/>
          <w:szCs w:val="28"/>
        </w:rPr>
      </w:pPr>
      <w:bookmarkStart w:id="21" w:name="_Toc276952494"/>
      <w:r w:rsidRPr="0054539C">
        <w:rPr>
          <w:rFonts w:ascii="Times New Roman" w:hAnsi="Times New Roman" w:cs="Times New Roman"/>
          <w:color w:val="auto"/>
          <w:sz w:val="28"/>
          <w:szCs w:val="28"/>
        </w:rPr>
        <w:t>Bibliography</w:t>
      </w:r>
      <w:bookmarkEnd w:id="21"/>
    </w:p>
    <w:p w14:paraId="3C7FFBDD" w14:textId="77777777" w:rsidR="0054539C" w:rsidRPr="0054539C" w:rsidRDefault="0054539C" w:rsidP="0054539C"/>
    <w:p w14:paraId="4DE31DC2"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 xml:space="preserve">About Commonwealth of Independent States, in </w:t>
      </w:r>
      <w:r w:rsidRPr="0054539C">
        <w:rPr>
          <w:rFonts w:ascii="Times New Roman" w:hAnsi="Times New Roman" w:cs="Times New Roman"/>
          <w:i/>
        </w:rPr>
        <w:t>The Official Homepage of Interstatistical Comitee of the Commonwealth of Independent States</w:t>
      </w:r>
      <w:r w:rsidRPr="0054539C">
        <w:rPr>
          <w:rFonts w:ascii="Times New Roman" w:hAnsi="Times New Roman" w:cs="Times New Roman"/>
        </w:rPr>
        <w:t xml:space="preserve"> &lt; http://www.cisstat.com/eng/site-map.htm&gt; [</w:t>
      </w:r>
      <w:r w:rsidRPr="0054539C">
        <w:rPr>
          <w:rFonts w:ascii="Times New Roman" w:hAnsi="Times New Roman" w:cs="Times New Roman"/>
          <w:lang w:val="en-GB"/>
        </w:rPr>
        <w:t>October 17 2014</w:t>
      </w:r>
      <w:r w:rsidRPr="0054539C">
        <w:rPr>
          <w:rFonts w:ascii="Times New Roman" w:hAnsi="Times New Roman" w:cs="Times New Roman"/>
        </w:rPr>
        <w:t>].</w:t>
      </w:r>
    </w:p>
    <w:p w14:paraId="1CF96D27"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About EurAsEC”</w:t>
      </w:r>
      <w:r w:rsidRPr="0054539C">
        <w:rPr>
          <w:rFonts w:ascii="Times New Roman" w:hAnsi="Times New Roman" w:cs="Times New Roman"/>
        </w:rPr>
        <w:t xml:space="preserve"> in </w:t>
      </w:r>
      <w:r w:rsidRPr="0054539C">
        <w:rPr>
          <w:rFonts w:ascii="Times New Roman" w:hAnsi="Times New Roman" w:cs="Times New Roman"/>
          <w:bCs/>
          <w:i/>
          <w:lang w:val="en-US"/>
        </w:rPr>
        <w:t>EurAsEC</w:t>
      </w:r>
      <w:r w:rsidRPr="0054539C">
        <w:rPr>
          <w:rFonts w:ascii="Times New Roman" w:hAnsi="Times New Roman" w:cs="Times New Roman"/>
          <w:i/>
        </w:rPr>
        <w:t xml:space="preserve">  homepage</w:t>
      </w:r>
      <w:r w:rsidRPr="0054539C">
        <w:rPr>
          <w:rFonts w:ascii="Times New Roman" w:hAnsi="Times New Roman" w:cs="Times New Roman"/>
        </w:rPr>
        <w:t xml:space="preserve"> &lt;http://www.evrazes.com/en/about/&gt; [</w:t>
      </w:r>
      <w:r w:rsidRPr="0054539C">
        <w:rPr>
          <w:rFonts w:ascii="Times New Roman" w:hAnsi="Times New Roman" w:cs="Times New Roman"/>
          <w:lang w:val="en-GB"/>
        </w:rPr>
        <w:t>October 19 2014</w:t>
      </w:r>
      <w:r w:rsidRPr="0054539C">
        <w:rPr>
          <w:rFonts w:ascii="Times New Roman" w:hAnsi="Times New Roman" w:cs="Times New Roman"/>
        </w:rPr>
        <w:t>].</w:t>
      </w:r>
    </w:p>
    <w:p w14:paraId="27DD3B33"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 xml:space="preserve">Action plan for settlement of trade restrictions to deepen Ukrainian-Russian strategic relations, says Yanukovych” in </w:t>
      </w:r>
      <w:r w:rsidRPr="0054539C">
        <w:rPr>
          <w:rFonts w:ascii="Times New Roman" w:hAnsi="Times New Roman" w:cs="Times New Roman"/>
          <w:bCs/>
          <w:i/>
          <w:lang w:val="en-US"/>
        </w:rPr>
        <w:t>Interfax-Ukraine</w:t>
      </w:r>
      <w:r w:rsidRPr="0054539C">
        <w:rPr>
          <w:rFonts w:ascii="Times New Roman" w:hAnsi="Times New Roman" w:cs="Times New Roman"/>
          <w:bCs/>
          <w:lang w:val="en-US"/>
        </w:rPr>
        <w:t>, 17 December (2013) &lt;</w:t>
      </w:r>
      <w:r w:rsidRPr="0054539C">
        <w:rPr>
          <w:rFonts w:ascii="Times New Roman" w:hAnsi="Times New Roman" w:cs="Times New Roman"/>
        </w:rPr>
        <w:t>http://en.interfax.com.ua/news/economic/182490.html&gt; [</w:t>
      </w:r>
      <w:r w:rsidRPr="0054539C">
        <w:rPr>
          <w:rFonts w:ascii="Times New Roman" w:hAnsi="Times New Roman" w:cs="Times New Roman"/>
          <w:lang w:val="en-GB"/>
        </w:rPr>
        <w:t>April 10 2014</w:t>
      </w:r>
      <w:r w:rsidRPr="0054539C">
        <w:rPr>
          <w:rFonts w:ascii="Times New Roman" w:hAnsi="Times New Roman" w:cs="Times New Roman"/>
        </w:rPr>
        <w:t>].</w:t>
      </w:r>
    </w:p>
    <w:p w14:paraId="6D34D8AF" w14:textId="77777777" w:rsidR="0054539C" w:rsidRPr="00F64CED"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lang w:val="en-US"/>
        </w:rPr>
        <w:t>Armenia”</w:t>
      </w:r>
      <w:r w:rsidRPr="0054539C">
        <w:rPr>
          <w:rFonts w:ascii="Times New Roman" w:hAnsi="Times New Roman" w:cs="Times New Roman"/>
        </w:rPr>
        <w:t xml:space="preserve"> in </w:t>
      </w:r>
      <w:r w:rsidRPr="0054539C">
        <w:rPr>
          <w:rFonts w:ascii="Times New Roman" w:hAnsi="Times New Roman" w:cs="Times New Roman"/>
          <w:i/>
        </w:rPr>
        <w:t>European External Action Service Homepage</w:t>
      </w:r>
      <w:r w:rsidRPr="0054539C">
        <w:rPr>
          <w:rFonts w:ascii="Times New Roman" w:hAnsi="Times New Roman" w:cs="Times New Roman"/>
        </w:rPr>
        <w:t xml:space="preserve"> &lt;http://eeas.europa.eu/armenia/index_en.htm&gt; [</w:t>
      </w:r>
      <w:r w:rsidRPr="0054539C">
        <w:rPr>
          <w:rFonts w:ascii="Times New Roman" w:hAnsi="Times New Roman" w:cs="Times New Roman"/>
          <w:lang w:val="en-GB"/>
        </w:rPr>
        <w:t>April 10 2014</w:t>
      </w:r>
      <w:r w:rsidRPr="0054539C">
        <w:rPr>
          <w:rFonts w:ascii="Times New Roman" w:hAnsi="Times New Roman" w:cs="Times New Roman"/>
        </w:rPr>
        <w:t>].Balmfort, Richard. ”</w:t>
      </w:r>
      <w:r w:rsidRPr="0054539C">
        <w:rPr>
          <w:rFonts w:ascii="Times New Roman" w:hAnsi="Times New Roman" w:cs="Times New Roman"/>
          <w:lang w:val="en-US"/>
        </w:rPr>
        <w:t>Ukraine leader urges pro-Europe drive despite Kremlin pressure” in Reuters Homepage, 3 September (2013) &lt;</w:t>
      </w:r>
      <w:r w:rsidRPr="0054539C">
        <w:rPr>
          <w:rFonts w:ascii="Times New Roman" w:hAnsi="Times New Roman" w:cs="Times New Roman"/>
        </w:rPr>
        <w:t>http://www.reuters.com/article/2013/09/03/us-ukraine-russia-yanukovich-</w:t>
      </w:r>
      <w:r w:rsidRPr="00F64CED">
        <w:rPr>
          <w:rFonts w:ascii="Times New Roman" w:hAnsi="Times New Roman" w:cs="Times New Roman"/>
        </w:rPr>
        <w:t>idUSBRE9820HG20130903&gt; [</w:t>
      </w:r>
      <w:r w:rsidRPr="00F64CED">
        <w:rPr>
          <w:rFonts w:ascii="Times New Roman" w:hAnsi="Times New Roman" w:cs="Times New Roman"/>
          <w:lang w:val="en-GB"/>
        </w:rPr>
        <w:t>October 20 2014</w:t>
      </w:r>
      <w:r w:rsidRPr="00F64CED">
        <w:rPr>
          <w:rFonts w:ascii="Times New Roman" w:hAnsi="Times New Roman" w:cs="Times New Roman"/>
        </w:rPr>
        <w:t>].</w:t>
      </w:r>
    </w:p>
    <w:p w14:paraId="1F69A484" w14:textId="77777777" w:rsidR="0054539C" w:rsidRPr="00F64CED" w:rsidRDefault="0054539C" w:rsidP="0054539C">
      <w:pPr>
        <w:pStyle w:val="Normalweb"/>
        <w:numPr>
          <w:ilvl w:val="0"/>
          <w:numId w:val="7"/>
        </w:numPr>
        <w:spacing w:before="0" w:beforeAutospacing="0" w:after="0" w:afterAutospacing="0" w:line="360" w:lineRule="auto"/>
        <w:contextualSpacing/>
        <w:jc w:val="both"/>
        <w:rPr>
          <w:rFonts w:ascii="Times New Roman" w:hAnsi="Times New Roman"/>
          <w:sz w:val="24"/>
          <w:szCs w:val="24"/>
        </w:rPr>
      </w:pPr>
      <w:r w:rsidRPr="00F64CED">
        <w:rPr>
          <w:rFonts w:ascii="Times New Roman" w:hAnsi="Times New Roman"/>
          <w:sz w:val="24"/>
          <w:szCs w:val="24"/>
        </w:rPr>
        <w:t>”A Secure Europe in a Better World. European Security Strategy. ” in the Homepage of the Council of the European Union, 12 December (2003) &lt;http://www.consilium.europa.eu/uedocs/cmsUpload/78367.pdf&gt; [</w:t>
      </w:r>
      <w:r w:rsidRPr="00F64CED">
        <w:rPr>
          <w:rFonts w:ascii="Times New Roman" w:hAnsi="Times New Roman"/>
          <w:sz w:val="24"/>
          <w:szCs w:val="24"/>
          <w:lang w:val="en-GB"/>
        </w:rPr>
        <w:t>October 22 2014</w:t>
      </w:r>
      <w:r w:rsidRPr="00F64CED">
        <w:rPr>
          <w:rFonts w:ascii="Times New Roman" w:hAnsi="Times New Roman"/>
          <w:sz w:val="24"/>
          <w:szCs w:val="24"/>
        </w:rPr>
        <w:t>].</w:t>
      </w:r>
    </w:p>
    <w:p w14:paraId="32D92802" w14:textId="586DD8D0" w:rsidR="0054539C" w:rsidRPr="00F64CED" w:rsidRDefault="00F64CED" w:rsidP="0054539C">
      <w:pPr>
        <w:pStyle w:val="Normalweb"/>
        <w:numPr>
          <w:ilvl w:val="0"/>
          <w:numId w:val="7"/>
        </w:numPr>
        <w:spacing w:before="0" w:beforeAutospacing="0" w:after="0" w:afterAutospacing="0" w:line="360" w:lineRule="auto"/>
        <w:contextualSpacing/>
        <w:jc w:val="both"/>
        <w:rPr>
          <w:rFonts w:ascii="Times New Roman" w:hAnsi="Times New Roman"/>
          <w:sz w:val="24"/>
          <w:szCs w:val="24"/>
        </w:rPr>
      </w:pPr>
      <w:r w:rsidRPr="00F64CED">
        <w:rPr>
          <w:rFonts w:ascii="Times New Roman" w:hAnsi="Times New Roman"/>
          <w:sz w:val="24"/>
          <w:szCs w:val="24"/>
        </w:rPr>
        <w:t>Baldwin, David A. ”Neoliberalism, Neorealism and World Politics</w:t>
      </w:r>
      <w:r w:rsidRPr="00F64CED">
        <w:rPr>
          <w:rFonts w:ascii="Times New Roman" w:hAnsi="Times New Roman"/>
          <w:i/>
          <w:sz w:val="24"/>
          <w:szCs w:val="24"/>
        </w:rPr>
        <w:t>”</w:t>
      </w:r>
      <w:r w:rsidRPr="00F64CED">
        <w:rPr>
          <w:rFonts w:ascii="Times New Roman" w:hAnsi="Times New Roman"/>
          <w:sz w:val="24"/>
          <w:szCs w:val="24"/>
        </w:rPr>
        <w:t xml:space="preserve"> in (1993) &lt;http://people.reed.edu/~ahm/Courses/Reed-POL-240-2012-S1_IP/Syllabus/EReadings/03.1/03.1.Baldwin1993Neoliberalism.pdf&gt; </w:t>
      </w:r>
      <w:r w:rsidRPr="00F64CED">
        <w:rPr>
          <w:rFonts w:ascii="Times New Roman" w:hAnsi="Times New Roman"/>
          <w:sz w:val="24"/>
          <w:szCs w:val="24"/>
          <w:lang w:val="en-US"/>
        </w:rPr>
        <w:t xml:space="preserve"> </w:t>
      </w:r>
      <w:r w:rsidRPr="00F64CED">
        <w:rPr>
          <w:rFonts w:ascii="Times New Roman" w:hAnsi="Times New Roman"/>
          <w:sz w:val="24"/>
          <w:szCs w:val="24"/>
        </w:rPr>
        <w:t>[</w:t>
      </w:r>
      <w:r w:rsidRPr="00F64CED">
        <w:rPr>
          <w:rFonts w:ascii="Times New Roman" w:hAnsi="Times New Roman"/>
          <w:sz w:val="24"/>
          <w:szCs w:val="24"/>
          <w:lang w:val="en-GB"/>
        </w:rPr>
        <w:t>March 19 2014</w:t>
      </w:r>
      <w:r w:rsidRPr="00F64CED">
        <w:rPr>
          <w:rFonts w:ascii="Times New Roman" w:hAnsi="Times New Roman"/>
          <w:sz w:val="24"/>
          <w:szCs w:val="24"/>
        </w:rPr>
        <w:t>], Pp. 4</w:t>
      </w:r>
      <w:r w:rsidR="0054539C" w:rsidRPr="00F64CED">
        <w:rPr>
          <w:rFonts w:ascii="Times New Roman" w:hAnsi="Times New Roman"/>
          <w:sz w:val="24"/>
          <w:szCs w:val="24"/>
        </w:rPr>
        <w:t>Bates, Theunis. ”</w:t>
      </w:r>
      <w:r w:rsidR="0054539C" w:rsidRPr="00F64CED">
        <w:rPr>
          <w:rFonts w:ascii="Times New Roman" w:hAnsi="Times New Roman"/>
          <w:sz w:val="24"/>
          <w:szCs w:val="24"/>
          <w:lang w:val="en-US"/>
        </w:rPr>
        <w:t xml:space="preserve">Ukraine's fraught relationship with Russia: A brief history” in </w:t>
      </w:r>
      <w:r w:rsidR="0054539C" w:rsidRPr="00F64CED">
        <w:rPr>
          <w:rFonts w:ascii="Times New Roman" w:hAnsi="Times New Roman"/>
          <w:i/>
          <w:sz w:val="24"/>
          <w:szCs w:val="24"/>
          <w:lang w:val="en-US"/>
        </w:rPr>
        <w:t>The Week Homepage</w:t>
      </w:r>
      <w:r w:rsidR="0054539C" w:rsidRPr="00F64CED">
        <w:rPr>
          <w:rFonts w:ascii="Times New Roman" w:hAnsi="Times New Roman"/>
          <w:sz w:val="24"/>
          <w:szCs w:val="24"/>
          <w:lang w:val="en-US"/>
        </w:rPr>
        <w:t>, 8 March (2014) &lt;</w:t>
      </w:r>
      <w:r w:rsidR="0054539C" w:rsidRPr="00F64CED">
        <w:rPr>
          <w:rFonts w:ascii="Times New Roman" w:hAnsi="Times New Roman"/>
          <w:sz w:val="24"/>
          <w:szCs w:val="24"/>
        </w:rPr>
        <w:t>http://theweek.com/article/index/257616/ukraines-fraught-relationship-with-russia-a-brief-history&gt; [</w:t>
      </w:r>
      <w:r w:rsidR="0054539C" w:rsidRPr="00F64CED">
        <w:rPr>
          <w:rFonts w:ascii="Times New Roman" w:hAnsi="Times New Roman"/>
          <w:sz w:val="24"/>
          <w:szCs w:val="24"/>
          <w:lang w:val="en-GB"/>
        </w:rPr>
        <w:t>October 15 2014</w:t>
      </w:r>
      <w:r w:rsidR="0054539C" w:rsidRPr="00F64CED">
        <w:rPr>
          <w:rFonts w:ascii="Times New Roman" w:hAnsi="Times New Roman"/>
          <w:sz w:val="24"/>
          <w:szCs w:val="24"/>
        </w:rPr>
        <w:t>].</w:t>
      </w:r>
    </w:p>
    <w:p w14:paraId="75EF8C60"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F64CED">
        <w:rPr>
          <w:rFonts w:ascii="Times New Roman" w:hAnsi="Times New Roman"/>
          <w:sz w:val="24"/>
          <w:szCs w:val="24"/>
          <w:lang w:val="en-US"/>
        </w:rPr>
        <w:t xml:space="preserve">Bohm, Michael. </w:t>
      </w:r>
      <w:r w:rsidRPr="00F64CED">
        <w:rPr>
          <w:rFonts w:ascii="Times New Roman" w:hAnsi="Times New Roman"/>
          <w:sz w:val="24"/>
          <w:szCs w:val="24"/>
        </w:rPr>
        <w:t>”</w:t>
      </w:r>
      <w:r w:rsidRPr="00F64CED">
        <w:rPr>
          <w:rFonts w:ascii="Times New Roman" w:hAnsi="Times New Roman"/>
          <w:bCs/>
          <w:sz w:val="24"/>
          <w:szCs w:val="24"/>
          <w:lang w:val="en-US"/>
        </w:rPr>
        <w:t xml:space="preserve">Ukraine Is Putin's Favorite Vassal” in </w:t>
      </w:r>
      <w:r w:rsidRPr="00F64CED">
        <w:rPr>
          <w:rFonts w:ascii="Times New Roman" w:hAnsi="Times New Roman"/>
          <w:bCs/>
          <w:i/>
          <w:sz w:val="24"/>
          <w:szCs w:val="24"/>
          <w:lang w:val="en-US"/>
        </w:rPr>
        <w:t>The Moscow Times Homepage</w:t>
      </w:r>
      <w:r w:rsidRPr="00F64CED">
        <w:rPr>
          <w:rFonts w:ascii="Times New Roman" w:hAnsi="Times New Roman"/>
          <w:bCs/>
          <w:sz w:val="24"/>
          <w:szCs w:val="24"/>
          <w:lang w:val="en-US"/>
        </w:rPr>
        <w:t>, 25 December (2013) &lt;http://www.themoscowtimes</w:t>
      </w:r>
      <w:r w:rsidRPr="0054539C">
        <w:rPr>
          <w:rFonts w:ascii="Times New Roman" w:hAnsi="Times New Roman"/>
          <w:bCs/>
          <w:sz w:val="24"/>
          <w:szCs w:val="24"/>
          <w:lang w:val="en-US"/>
        </w:rPr>
        <w:t xml:space="preserve">.com/opinion/article/ukraine-is-putin-s-favorite-vassal/492096.html&gt; </w:t>
      </w:r>
      <w:r w:rsidRPr="0054539C">
        <w:rPr>
          <w:rFonts w:ascii="Times New Roman" w:hAnsi="Times New Roman"/>
          <w:sz w:val="24"/>
          <w:szCs w:val="24"/>
        </w:rPr>
        <w:t>[</w:t>
      </w:r>
      <w:r w:rsidRPr="0054539C">
        <w:rPr>
          <w:rFonts w:ascii="Times New Roman" w:hAnsi="Times New Roman"/>
          <w:sz w:val="24"/>
          <w:szCs w:val="24"/>
          <w:lang w:val="en-GB"/>
        </w:rPr>
        <w:t>October 15 2014</w:t>
      </w:r>
      <w:r w:rsidRPr="0054539C">
        <w:rPr>
          <w:rFonts w:ascii="Times New Roman" w:hAnsi="Times New Roman"/>
          <w:sz w:val="24"/>
          <w:szCs w:val="24"/>
        </w:rPr>
        <w:t>].</w:t>
      </w:r>
    </w:p>
    <w:p w14:paraId="01E93B43"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Brzezinski, Zbigniew. ”The Grand Chessboard. American Primacy and Its Geostrategic Imperatives ” in Take Over World, September (1998) &lt;</w:t>
      </w:r>
      <w:hyperlink r:id="rId22" w:history="1">
        <w:r w:rsidRPr="0054539C">
          <w:rPr>
            <w:rStyle w:val="Llink"/>
            <w:rFonts w:ascii="Times New Roman" w:hAnsi="Times New Roman"/>
            <w:color w:val="auto"/>
            <w:sz w:val="24"/>
            <w:szCs w:val="24"/>
            <w:u w:val="none"/>
          </w:rPr>
          <w:t>http://www.takeoverworld.info/Grand_Chessboard.pdf</w:t>
        </w:r>
      </w:hyperlink>
      <w:r w:rsidRPr="0054539C">
        <w:rPr>
          <w:rFonts w:ascii="Times New Roman" w:hAnsi="Times New Roman"/>
          <w:sz w:val="24"/>
          <w:szCs w:val="24"/>
        </w:rPr>
        <w:t xml:space="preserve"> &gt;[</w:t>
      </w:r>
      <w:r w:rsidRPr="0054539C">
        <w:rPr>
          <w:rFonts w:ascii="Times New Roman" w:hAnsi="Times New Roman"/>
          <w:sz w:val="24"/>
          <w:szCs w:val="24"/>
          <w:lang w:val="en-GB"/>
        </w:rPr>
        <w:t>August 5 2014</w:t>
      </w:r>
      <w:r w:rsidRPr="0054539C">
        <w:rPr>
          <w:rFonts w:ascii="Times New Roman" w:hAnsi="Times New Roman"/>
          <w:sz w:val="24"/>
          <w:szCs w:val="24"/>
        </w:rPr>
        <w:t>].</w:t>
      </w:r>
    </w:p>
    <w:p w14:paraId="6B931A88"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 xml:space="preserve">Buba, Tatiana. ”Russo – Ukrainian Relations: Sevastopol and the Black Sea Fleet” in </w:t>
      </w:r>
      <w:r w:rsidRPr="0054539C">
        <w:rPr>
          <w:rFonts w:ascii="Times New Roman" w:hAnsi="Times New Roman"/>
          <w:i/>
          <w:sz w:val="24"/>
          <w:szCs w:val="24"/>
          <w:lang w:val="en-US"/>
        </w:rPr>
        <w:t>The International Affairs Review Homepage</w:t>
      </w:r>
      <w:r w:rsidRPr="0054539C">
        <w:rPr>
          <w:rFonts w:ascii="Times New Roman" w:hAnsi="Times New Roman"/>
          <w:sz w:val="24"/>
          <w:szCs w:val="24"/>
        </w:rPr>
        <w:t xml:space="preserve"> </w:t>
      </w:r>
      <w:r w:rsidRPr="0054539C">
        <w:rPr>
          <w:rFonts w:ascii="Times New Roman" w:hAnsi="Times New Roman"/>
          <w:sz w:val="24"/>
          <w:szCs w:val="24"/>
          <w:lang w:val="en-US"/>
        </w:rPr>
        <w:t xml:space="preserve">Vol. XIX, No. 1: Spring/Summer (2010) </w:t>
      </w:r>
      <w:r w:rsidRPr="0054539C">
        <w:rPr>
          <w:rFonts w:ascii="Times New Roman" w:hAnsi="Times New Roman"/>
          <w:sz w:val="24"/>
          <w:szCs w:val="24"/>
        </w:rPr>
        <w:t>&lt;http://www.iar-gwu.org/sites/default/files/articlepdfs/Russo-Ukranian%20Relations.pdf&gt; [</w:t>
      </w:r>
      <w:r w:rsidRPr="0054539C">
        <w:rPr>
          <w:rFonts w:ascii="Times New Roman" w:hAnsi="Times New Roman"/>
          <w:sz w:val="24"/>
          <w:szCs w:val="24"/>
          <w:lang w:val="en-GB"/>
        </w:rPr>
        <w:t>October 9 2014</w:t>
      </w:r>
      <w:r w:rsidRPr="0054539C">
        <w:rPr>
          <w:rFonts w:ascii="Times New Roman" w:hAnsi="Times New Roman"/>
          <w:sz w:val="24"/>
          <w:szCs w:val="24"/>
        </w:rPr>
        <w:t>].</w:t>
      </w:r>
    </w:p>
    <w:p w14:paraId="056DBF29"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 xml:space="preserve">Chin, Larry. ”Cold War Crisis in the Ukraine. </w:t>
      </w:r>
      <w:r w:rsidRPr="0054539C">
        <w:rPr>
          <w:rFonts w:ascii="Times New Roman" w:hAnsi="Times New Roman"/>
          <w:sz w:val="24"/>
          <w:szCs w:val="24"/>
          <w:lang w:val="en-US"/>
        </w:rPr>
        <w:t>Control of oil: Key Grand Chessboard "Pivot" at Stake</w:t>
      </w:r>
      <w:r w:rsidRPr="0054539C">
        <w:rPr>
          <w:rFonts w:ascii="Times New Roman" w:hAnsi="Times New Roman"/>
          <w:sz w:val="24"/>
          <w:szCs w:val="24"/>
        </w:rPr>
        <w:t xml:space="preserve">” in </w:t>
      </w:r>
      <w:r w:rsidRPr="0054539C">
        <w:rPr>
          <w:rFonts w:ascii="Times New Roman" w:hAnsi="Times New Roman"/>
          <w:i/>
          <w:sz w:val="24"/>
          <w:szCs w:val="24"/>
        </w:rPr>
        <w:t>Global Research</w:t>
      </w:r>
      <w:r w:rsidRPr="0054539C">
        <w:rPr>
          <w:rFonts w:ascii="Times New Roman" w:hAnsi="Times New Roman"/>
          <w:sz w:val="24"/>
          <w:szCs w:val="24"/>
        </w:rPr>
        <w:t xml:space="preserve">, </w:t>
      </w:r>
      <w:r w:rsidRPr="0054539C">
        <w:rPr>
          <w:rFonts w:ascii="Times New Roman" w:hAnsi="Times New Roman"/>
          <w:sz w:val="24"/>
          <w:szCs w:val="24"/>
          <w:lang w:val="en-US"/>
        </w:rPr>
        <w:t>26 November (2004)</w:t>
      </w:r>
      <w:r w:rsidRPr="0054539C">
        <w:rPr>
          <w:rFonts w:ascii="Times New Roman" w:hAnsi="Times New Roman"/>
          <w:sz w:val="24"/>
          <w:szCs w:val="24"/>
        </w:rPr>
        <w:t xml:space="preserve"> &lt;http://www.globalresearch.ca/cold-war-crisis-in-the-ukraine/261&gt; [</w:t>
      </w:r>
      <w:r w:rsidRPr="0054539C">
        <w:rPr>
          <w:rFonts w:ascii="Times New Roman" w:hAnsi="Times New Roman"/>
          <w:sz w:val="24"/>
          <w:szCs w:val="24"/>
          <w:lang w:val="en-GB"/>
        </w:rPr>
        <w:t>August 5 2014</w:t>
      </w:r>
      <w:r w:rsidRPr="0054539C">
        <w:rPr>
          <w:rFonts w:ascii="Times New Roman" w:hAnsi="Times New Roman"/>
          <w:sz w:val="24"/>
          <w:szCs w:val="24"/>
        </w:rPr>
        <w:t>].</w:t>
      </w:r>
    </w:p>
    <w:p w14:paraId="5E4B33BA" w14:textId="77777777" w:rsidR="0054539C" w:rsidRPr="0054539C" w:rsidRDefault="0054539C" w:rsidP="0054539C">
      <w:pPr>
        <w:pStyle w:val="Listeafsnit"/>
        <w:numPr>
          <w:ilvl w:val="0"/>
          <w:numId w:val="7"/>
        </w:numPr>
        <w:spacing w:line="360" w:lineRule="auto"/>
        <w:jc w:val="both"/>
        <w:rPr>
          <w:rFonts w:ascii="Times New Roman" w:hAnsi="Times New Roman" w:cs="Times New Roman"/>
          <w:lang w:val="en-GB"/>
        </w:rPr>
      </w:pPr>
      <w:r w:rsidRPr="0054539C">
        <w:rPr>
          <w:rFonts w:ascii="Times New Roman" w:hAnsi="Times New Roman" w:cs="Times New Roman"/>
          <w:bCs/>
          <w:lang w:val="en-US"/>
        </w:rPr>
        <w:t xml:space="preserve">“Commission pledges €110 million to complete safety work on Chernobyl site” in </w:t>
      </w:r>
      <w:r w:rsidRPr="0054539C">
        <w:rPr>
          <w:rFonts w:ascii="Times New Roman" w:hAnsi="Times New Roman" w:cs="Times New Roman"/>
          <w:bCs/>
          <w:i/>
          <w:lang w:val="en-US"/>
        </w:rPr>
        <w:t>The Official Website of the European Union</w:t>
      </w:r>
      <w:r w:rsidRPr="0054539C">
        <w:rPr>
          <w:rFonts w:ascii="Times New Roman" w:hAnsi="Times New Roman" w:cs="Times New Roman"/>
          <w:bCs/>
          <w:lang w:val="en-US"/>
        </w:rPr>
        <w:t xml:space="preserve">, Press Release, IP/11/485, Brussels, </w:t>
      </w:r>
      <w:r w:rsidRPr="0054539C">
        <w:rPr>
          <w:rFonts w:ascii="Times New Roman" w:hAnsi="Times New Roman" w:cs="Times New Roman"/>
        </w:rPr>
        <w:t xml:space="preserve">18 April (2011) &lt;http://ec.europa.eu/europeaid/what/energy/documents/press-pack-chernobyl_en.pdf&gt; </w:t>
      </w:r>
      <w:r w:rsidRPr="0054539C">
        <w:rPr>
          <w:rFonts w:ascii="Times New Roman" w:hAnsi="Times New Roman" w:cs="Times New Roman"/>
          <w:bCs/>
          <w:lang w:val="en-US"/>
        </w:rPr>
        <w:t xml:space="preserve"> </w:t>
      </w:r>
      <w:r w:rsidRPr="0054539C">
        <w:rPr>
          <w:rFonts w:ascii="Times New Roman" w:hAnsi="Times New Roman" w:cs="Times New Roman"/>
        </w:rPr>
        <w:t>[</w:t>
      </w:r>
      <w:r w:rsidRPr="0054539C">
        <w:rPr>
          <w:rFonts w:ascii="Times New Roman" w:hAnsi="Times New Roman" w:cs="Times New Roman"/>
          <w:lang w:val="en-GB"/>
        </w:rPr>
        <w:t>August 6 2014</w:t>
      </w:r>
      <w:r w:rsidRPr="0054539C">
        <w:rPr>
          <w:rFonts w:ascii="Times New Roman" w:hAnsi="Times New Roman" w:cs="Times New Roman"/>
        </w:rPr>
        <w:t>].</w:t>
      </w:r>
    </w:p>
    <w:p w14:paraId="060C4A61" w14:textId="77777777" w:rsidR="0054539C" w:rsidRPr="0054539C" w:rsidRDefault="0054539C" w:rsidP="0054539C">
      <w:pPr>
        <w:pStyle w:val="Listeafsnit"/>
        <w:numPr>
          <w:ilvl w:val="0"/>
          <w:numId w:val="7"/>
        </w:numPr>
        <w:spacing w:line="360" w:lineRule="auto"/>
        <w:jc w:val="both"/>
        <w:rPr>
          <w:rFonts w:ascii="Times New Roman" w:hAnsi="Times New Roman" w:cs="Times New Roman"/>
          <w:lang w:val="en-GB"/>
        </w:rPr>
      </w:pPr>
      <w:r w:rsidRPr="0054539C">
        <w:rPr>
          <w:rFonts w:ascii="Times New Roman" w:hAnsi="Times New Roman" w:cs="Times New Roman"/>
          <w:bCs/>
          <w:lang w:val="en-US"/>
        </w:rPr>
        <w:t xml:space="preserve">“Commonwealth of Independent States (CIS)” in </w:t>
      </w:r>
      <w:r w:rsidRPr="0054539C">
        <w:rPr>
          <w:rFonts w:ascii="Times New Roman" w:hAnsi="Times New Roman" w:cs="Times New Roman"/>
          <w:bCs/>
          <w:i/>
          <w:lang w:val="en-US"/>
        </w:rPr>
        <w:t>GlobalSecurity.org</w:t>
      </w:r>
      <w:r w:rsidRPr="0054539C">
        <w:rPr>
          <w:rFonts w:ascii="Times New Roman" w:hAnsi="Times New Roman" w:cs="Times New Roman"/>
          <w:bCs/>
          <w:lang w:val="en-US"/>
        </w:rPr>
        <w:t xml:space="preserve">, </w:t>
      </w:r>
      <w:r w:rsidRPr="0054539C">
        <w:rPr>
          <w:rFonts w:ascii="Times New Roman" w:hAnsi="Times New Roman" w:cs="Times New Roman"/>
        </w:rPr>
        <w:t>&lt;http://www.globalsecurity.org/military/world/int/cis.htm&gt; [</w:t>
      </w:r>
      <w:r w:rsidRPr="0054539C">
        <w:rPr>
          <w:rFonts w:ascii="Times New Roman" w:hAnsi="Times New Roman" w:cs="Times New Roman"/>
          <w:lang w:val="en-GB"/>
        </w:rPr>
        <w:t>August 8 2014</w:t>
      </w:r>
      <w:r w:rsidRPr="0054539C">
        <w:rPr>
          <w:rFonts w:ascii="Times New Roman" w:hAnsi="Times New Roman" w:cs="Times New Roman"/>
        </w:rPr>
        <w:t>].</w:t>
      </w:r>
    </w:p>
    <w:p w14:paraId="208E1C9E" w14:textId="77777777" w:rsidR="0054539C" w:rsidRPr="0054539C" w:rsidRDefault="0054539C" w:rsidP="0054539C">
      <w:pPr>
        <w:pStyle w:val="Listeafsnit"/>
        <w:numPr>
          <w:ilvl w:val="0"/>
          <w:numId w:val="7"/>
        </w:numPr>
        <w:spacing w:line="360" w:lineRule="auto"/>
        <w:jc w:val="both"/>
        <w:rPr>
          <w:rFonts w:ascii="Times New Roman" w:hAnsi="Times New Roman" w:cs="Times New Roman"/>
          <w:lang w:val="en-GB"/>
        </w:rPr>
      </w:pPr>
      <w:r w:rsidRPr="0054539C">
        <w:rPr>
          <w:rFonts w:ascii="Times New Roman" w:hAnsi="Times New Roman" w:cs="Times New Roman"/>
          <w:bCs/>
          <w:lang w:val="en-US"/>
        </w:rPr>
        <w:t xml:space="preserve"> </w:t>
      </w:r>
      <w:r w:rsidRPr="0054539C">
        <w:rPr>
          <w:rFonts w:ascii="Times New Roman" w:hAnsi="Times New Roman" w:cs="Times New Roman"/>
        </w:rPr>
        <w:t xml:space="preserve">Copsey, Nathaniel and Natalia Shapovalova. ”The Kharkiv Accords between Ukraine and Russia. </w:t>
      </w:r>
      <w:r w:rsidRPr="00D3362A">
        <w:rPr>
          <w:rFonts w:ascii="Times New Roman" w:hAnsi="Times New Roman" w:cs="Times New Roman"/>
        </w:rPr>
        <w:t>Implications for EU-Ukraine relations</w:t>
      </w:r>
      <w:r w:rsidRPr="0054539C">
        <w:rPr>
          <w:rFonts w:ascii="Times New Roman" w:hAnsi="Times New Roman" w:cs="Times New Roman"/>
        </w:rPr>
        <w:t xml:space="preserve">” in </w:t>
      </w:r>
      <w:r w:rsidRPr="0054539C">
        <w:rPr>
          <w:rFonts w:ascii="Times New Roman" w:hAnsi="Times New Roman" w:cs="Times New Roman"/>
          <w:i/>
        </w:rPr>
        <w:t>Wider Europe Homepage</w:t>
      </w:r>
      <w:r w:rsidRPr="0054539C">
        <w:rPr>
          <w:rFonts w:ascii="Times New Roman" w:hAnsi="Times New Roman" w:cs="Times New Roman"/>
        </w:rPr>
        <w:t>, Working Paper 6/2010</w:t>
      </w:r>
      <w:r w:rsidRPr="00D3362A">
        <w:rPr>
          <w:rFonts w:ascii="Times New Roman" w:hAnsi="Times New Roman" w:cs="Times New Roman"/>
        </w:rPr>
        <w:t xml:space="preserve"> </w:t>
      </w:r>
      <w:r w:rsidRPr="0054539C">
        <w:rPr>
          <w:rFonts w:ascii="Times New Roman" w:hAnsi="Times New Roman" w:cs="Times New Roman"/>
        </w:rPr>
        <w:t xml:space="preserve"> &lt;http://www.wider-europe.org/sites/default/files/publications/Wider%20Europe%20Working%20Paper%206,%202010.pdf&gt; [</w:t>
      </w:r>
      <w:r w:rsidRPr="0054539C">
        <w:rPr>
          <w:rFonts w:ascii="Times New Roman" w:hAnsi="Times New Roman" w:cs="Times New Roman"/>
          <w:lang w:val="en-GB"/>
        </w:rPr>
        <w:t>October 9 2014</w:t>
      </w:r>
      <w:r w:rsidRPr="0054539C">
        <w:rPr>
          <w:rFonts w:ascii="Times New Roman" w:hAnsi="Times New Roman" w:cs="Times New Roman"/>
        </w:rPr>
        <w:t>].</w:t>
      </w:r>
      <w:r w:rsidRPr="0054539C">
        <w:rPr>
          <w:rFonts w:ascii="Times New Roman" w:hAnsi="Times New Roman" w:cs="Times New Roman"/>
          <w:bCs/>
          <w:lang w:val="en-US"/>
        </w:rPr>
        <w:t xml:space="preserve"> </w:t>
      </w:r>
    </w:p>
    <w:p w14:paraId="06ECA7C7" w14:textId="77777777" w:rsidR="0054539C" w:rsidRPr="0054539C" w:rsidRDefault="0054539C" w:rsidP="0054539C">
      <w:pPr>
        <w:pStyle w:val="Listeafsnit"/>
        <w:numPr>
          <w:ilvl w:val="0"/>
          <w:numId w:val="7"/>
        </w:numPr>
        <w:spacing w:line="360" w:lineRule="auto"/>
        <w:jc w:val="both"/>
        <w:rPr>
          <w:rFonts w:ascii="Times New Roman" w:hAnsi="Times New Roman" w:cs="Times New Roman"/>
          <w:lang w:val="en-GB"/>
        </w:rPr>
      </w:pPr>
      <w:r w:rsidRPr="0054539C">
        <w:rPr>
          <w:rFonts w:ascii="Times New Roman" w:hAnsi="Times New Roman" w:cs="Times New Roman"/>
          <w:bCs/>
          <w:lang w:val="en-US"/>
        </w:rPr>
        <w:t xml:space="preserve">“Council of Europe Reprieves Ukraine” in </w:t>
      </w:r>
      <w:r w:rsidRPr="0054539C">
        <w:rPr>
          <w:rFonts w:ascii="Times New Roman" w:hAnsi="Times New Roman" w:cs="Times New Roman"/>
          <w:bCs/>
          <w:i/>
          <w:lang w:val="en-US"/>
        </w:rPr>
        <w:t>Jamestown Foundation</w:t>
      </w:r>
      <w:r w:rsidRPr="0054539C">
        <w:rPr>
          <w:rFonts w:ascii="Times New Roman" w:hAnsi="Times New Roman" w:cs="Times New Roman"/>
          <w:bCs/>
          <w:lang w:val="en-US"/>
        </w:rPr>
        <w:t xml:space="preserve">, </w:t>
      </w:r>
      <w:r w:rsidRPr="0054539C">
        <w:rPr>
          <w:rFonts w:ascii="Times New Roman" w:hAnsi="Times New Roman" w:cs="Times New Roman"/>
          <w:lang w:val="en-US"/>
        </w:rPr>
        <w:t xml:space="preserve">Monitor Volume: 5 Issue: 126, 30 June (1999) </w:t>
      </w:r>
      <w:r w:rsidRPr="0054539C">
        <w:rPr>
          <w:rFonts w:ascii="Times New Roman" w:hAnsi="Times New Roman" w:cs="Times New Roman"/>
        </w:rPr>
        <w:t>&lt;http://www.jamestown.org/single/</w:t>
      </w:r>
      <w:proofErr w:type="gramStart"/>
      <w:r w:rsidRPr="0054539C">
        <w:rPr>
          <w:rFonts w:ascii="Times New Roman" w:hAnsi="Times New Roman" w:cs="Times New Roman"/>
        </w:rPr>
        <w:t>?tx</w:t>
      </w:r>
      <w:proofErr w:type="gramEnd"/>
      <w:r w:rsidRPr="0054539C">
        <w:rPr>
          <w:rFonts w:ascii="Times New Roman" w:hAnsi="Times New Roman" w:cs="Times New Roman"/>
        </w:rPr>
        <w:t xml:space="preserve">_ttnews%5Btt_news%5D=12218&amp;tx_ttnews%5BbackPid%5D=213&amp;no_cache=1#.VBBDR0sah8A&gt; </w:t>
      </w:r>
      <w:r w:rsidRPr="0054539C">
        <w:rPr>
          <w:rFonts w:ascii="Times New Roman" w:hAnsi="Times New Roman" w:cs="Times New Roman"/>
          <w:bCs/>
          <w:lang w:val="en-US"/>
        </w:rPr>
        <w:t xml:space="preserve"> </w:t>
      </w:r>
      <w:r w:rsidRPr="0054539C">
        <w:rPr>
          <w:rFonts w:ascii="Times New Roman" w:hAnsi="Times New Roman" w:cs="Times New Roman"/>
        </w:rPr>
        <w:t>[</w:t>
      </w:r>
      <w:r w:rsidRPr="0054539C">
        <w:rPr>
          <w:rFonts w:ascii="Times New Roman" w:hAnsi="Times New Roman" w:cs="Times New Roman"/>
          <w:lang w:val="en-GB"/>
        </w:rPr>
        <w:t>August 5 2014</w:t>
      </w:r>
      <w:r w:rsidRPr="0054539C">
        <w:rPr>
          <w:rFonts w:ascii="Times New Roman" w:hAnsi="Times New Roman" w:cs="Times New Roman"/>
        </w:rPr>
        <w:t>].</w:t>
      </w:r>
    </w:p>
    <w:p w14:paraId="3FED309F" w14:textId="77777777" w:rsidR="0054539C" w:rsidRPr="0054539C" w:rsidRDefault="0054539C" w:rsidP="0054539C">
      <w:pPr>
        <w:pStyle w:val="Normalweb"/>
        <w:numPr>
          <w:ilvl w:val="0"/>
          <w:numId w:val="7"/>
        </w:numPr>
        <w:spacing w:before="0" w:beforeAutospacing="0" w:after="0" w:afterAutospacing="0" w:line="360" w:lineRule="auto"/>
        <w:contextualSpacing/>
        <w:jc w:val="both"/>
        <w:rPr>
          <w:rFonts w:ascii="Times New Roman" w:hAnsi="Times New Roman"/>
          <w:sz w:val="24"/>
          <w:szCs w:val="24"/>
        </w:rPr>
      </w:pPr>
      <w:r w:rsidRPr="0054539C">
        <w:rPr>
          <w:rFonts w:ascii="Times New Roman" w:hAnsi="Times New Roman"/>
          <w:sz w:val="24"/>
          <w:szCs w:val="24"/>
        </w:rPr>
        <w:t xml:space="preserve">Council of the European Union. ”3209th Council meeting. Foreign Affairs” in </w:t>
      </w:r>
      <w:r w:rsidRPr="0054539C">
        <w:rPr>
          <w:rFonts w:ascii="Times New Roman" w:hAnsi="Times New Roman"/>
          <w:i/>
          <w:sz w:val="24"/>
          <w:szCs w:val="24"/>
        </w:rPr>
        <w:t>The Official Homepage of the Council of European Union,</w:t>
      </w:r>
      <w:r w:rsidRPr="0054539C">
        <w:rPr>
          <w:rFonts w:ascii="Times New Roman" w:hAnsi="Times New Roman"/>
          <w:sz w:val="24"/>
          <w:szCs w:val="24"/>
        </w:rPr>
        <w:t xml:space="preserve"> Press Release 17438/12, Brussels, 10 December (2012) &lt;http://www.consilium.europa.eu/uedocs/cms_Data/docs/pressdata/EN/foraff/134152.pdf&gt; [</w:t>
      </w:r>
      <w:r w:rsidRPr="0054539C">
        <w:rPr>
          <w:rFonts w:ascii="Times New Roman" w:hAnsi="Times New Roman"/>
          <w:sz w:val="24"/>
          <w:szCs w:val="24"/>
          <w:lang w:val="en-GB"/>
        </w:rPr>
        <w:t>March 14 2014</w:t>
      </w:r>
      <w:r w:rsidRPr="0054539C">
        <w:rPr>
          <w:rFonts w:ascii="Times New Roman" w:hAnsi="Times New Roman"/>
          <w:sz w:val="24"/>
          <w:szCs w:val="24"/>
        </w:rPr>
        <w:t>].</w:t>
      </w:r>
    </w:p>
    <w:p w14:paraId="096F0780"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lang w:val="en-US"/>
        </w:rPr>
        <w:t xml:space="preserve">D'Anieri, Paul J. </w:t>
      </w:r>
      <w:r w:rsidRPr="0054539C">
        <w:rPr>
          <w:rFonts w:ascii="Times New Roman" w:hAnsi="Times New Roman"/>
          <w:bCs/>
          <w:sz w:val="24"/>
          <w:szCs w:val="24"/>
          <w:lang w:val="en-US"/>
        </w:rPr>
        <w:t>Economic Interdependence in Ukrainian-Russian Relations</w:t>
      </w:r>
      <w:r w:rsidRPr="0054539C">
        <w:rPr>
          <w:rFonts w:ascii="Times New Roman" w:hAnsi="Times New Roman"/>
          <w:bCs/>
          <w:sz w:val="24"/>
          <w:szCs w:val="24"/>
          <w:lang w:val="en-US"/>
        </w:rPr>
        <w:t xml:space="preserve">‬ in </w:t>
      </w:r>
      <w:r w:rsidRPr="0054539C">
        <w:rPr>
          <w:rFonts w:ascii="Times New Roman" w:hAnsi="Times New Roman"/>
          <w:bCs/>
          <w:i/>
          <w:sz w:val="24"/>
          <w:szCs w:val="24"/>
          <w:lang w:val="en-US"/>
        </w:rPr>
        <w:t>Google Books</w:t>
      </w:r>
      <w:r w:rsidRPr="0054539C">
        <w:rPr>
          <w:rFonts w:ascii="Times New Roman" w:hAnsi="Times New Roman"/>
          <w:bCs/>
          <w:sz w:val="24"/>
          <w:szCs w:val="24"/>
          <w:lang w:val="en-US"/>
        </w:rPr>
        <w:t xml:space="preserve">, 1 </w:t>
      </w:r>
      <w:r w:rsidRPr="0054539C">
        <w:rPr>
          <w:rFonts w:ascii="Times New Roman" w:hAnsi="Times New Roman"/>
          <w:sz w:val="24"/>
          <w:szCs w:val="24"/>
          <w:lang w:val="en-US"/>
        </w:rPr>
        <w:t>July (1999) &lt;http://books.google.dk/books</w:t>
      </w:r>
      <w:proofErr w:type="gramStart"/>
      <w:r w:rsidRPr="0054539C">
        <w:rPr>
          <w:rFonts w:ascii="Times New Roman" w:hAnsi="Times New Roman"/>
          <w:sz w:val="24"/>
          <w:szCs w:val="24"/>
          <w:lang w:val="en-US"/>
        </w:rPr>
        <w:t>?id</w:t>
      </w:r>
      <w:proofErr w:type="gramEnd"/>
      <w:r w:rsidRPr="0054539C">
        <w:rPr>
          <w:rFonts w:ascii="Times New Roman" w:hAnsi="Times New Roman"/>
          <w:sz w:val="24"/>
          <w:szCs w:val="24"/>
          <w:lang w:val="en-US"/>
        </w:rPr>
        <w:t xml:space="preserve">=0IMaWuaYRnQC&amp;lpg=PP1&amp;pg=PP1#v=onepage&amp;q&amp;f=false&gt; </w:t>
      </w:r>
      <w:r w:rsidRPr="0054539C">
        <w:rPr>
          <w:rFonts w:ascii="Times New Roman" w:hAnsi="Times New Roman"/>
          <w:sz w:val="24"/>
          <w:szCs w:val="24"/>
        </w:rPr>
        <w:t>[</w:t>
      </w:r>
      <w:r w:rsidRPr="0054539C">
        <w:rPr>
          <w:rFonts w:ascii="Times New Roman" w:hAnsi="Times New Roman"/>
          <w:sz w:val="24"/>
          <w:szCs w:val="24"/>
          <w:lang w:val="en-GB"/>
        </w:rPr>
        <w:t>August 13 2014</w:t>
      </w:r>
      <w:r w:rsidRPr="0054539C">
        <w:rPr>
          <w:rFonts w:ascii="Times New Roman" w:hAnsi="Times New Roman"/>
          <w:sz w:val="24"/>
          <w:szCs w:val="24"/>
        </w:rPr>
        <w:t>].</w:t>
      </w:r>
    </w:p>
    <w:p w14:paraId="037F74C6"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bCs/>
          <w:lang w:val="en-US"/>
        </w:rPr>
        <w:t>Danilova, Maria. “East or West? Ukraine now has to choose its path”</w:t>
      </w:r>
      <w:r w:rsidRPr="0054539C">
        <w:rPr>
          <w:rFonts w:ascii="Times New Roman" w:hAnsi="Times New Roman" w:cs="Times New Roman"/>
          <w:lang w:val="en-US"/>
        </w:rPr>
        <w:t xml:space="preserve"> in </w:t>
      </w:r>
      <w:r w:rsidRPr="0054539C">
        <w:rPr>
          <w:rFonts w:ascii="Times New Roman" w:hAnsi="Times New Roman" w:cs="Times New Roman"/>
          <w:i/>
          <w:lang w:val="en-US"/>
        </w:rPr>
        <w:t>The Huffington Post</w:t>
      </w:r>
      <w:r w:rsidRPr="0054539C">
        <w:rPr>
          <w:rFonts w:ascii="Times New Roman" w:hAnsi="Times New Roman" w:cs="Times New Roman"/>
          <w:lang w:val="en-US"/>
        </w:rPr>
        <w:t xml:space="preserve">, 18 November (2013) </w:t>
      </w:r>
      <w:r w:rsidRPr="0054539C">
        <w:rPr>
          <w:rFonts w:ascii="Times New Roman" w:hAnsi="Times New Roman" w:cs="Times New Roman"/>
        </w:rPr>
        <w:t>&lt;http://www.huffingtonpost.com/huff-wires/20131118/eu-ukraine-east-or-west/</w:t>
      </w:r>
      <w:proofErr w:type="gramStart"/>
      <w:r w:rsidRPr="0054539C">
        <w:rPr>
          <w:rFonts w:ascii="Times New Roman" w:hAnsi="Times New Roman" w:cs="Times New Roman"/>
        </w:rPr>
        <w:t>?utm</w:t>
      </w:r>
      <w:proofErr w:type="gramEnd"/>
      <w:r w:rsidRPr="0054539C">
        <w:rPr>
          <w:rFonts w:ascii="Times New Roman" w:hAnsi="Times New Roman" w:cs="Times New Roman"/>
        </w:rPr>
        <w:t>_hp_ref=world&amp;ir=world&gt; [</w:t>
      </w:r>
      <w:r w:rsidRPr="0054539C">
        <w:rPr>
          <w:rFonts w:ascii="Times New Roman" w:hAnsi="Times New Roman" w:cs="Times New Roman"/>
          <w:lang w:val="en-GB"/>
        </w:rPr>
        <w:t>March 10 2014</w:t>
      </w:r>
      <w:r w:rsidRPr="0054539C">
        <w:rPr>
          <w:rFonts w:ascii="Times New Roman" w:hAnsi="Times New Roman" w:cs="Times New Roman"/>
        </w:rPr>
        <w:t xml:space="preserve">]. </w:t>
      </w:r>
    </w:p>
    <w:p w14:paraId="4BAF770B"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bCs/>
          <w:sz w:val="24"/>
          <w:szCs w:val="24"/>
          <w:lang w:val="en-US"/>
        </w:rPr>
        <w:t xml:space="preserve">Dannreuther, Roland. “The European Security’s Strategy’s regional objective: the neighbourhood policy” in </w:t>
      </w:r>
      <w:r w:rsidRPr="0054539C">
        <w:rPr>
          <w:rFonts w:ascii="Times New Roman" w:hAnsi="Times New Roman"/>
          <w:bCs/>
          <w:i/>
          <w:sz w:val="24"/>
          <w:szCs w:val="24"/>
          <w:lang w:val="en-US"/>
        </w:rPr>
        <w:t xml:space="preserve">The EU and the European Security Strategy. Forging a Global Europe, edited by </w:t>
      </w:r>
      <w:r w:rsidRPr="0054539C">
        <w:rPr>
          <w:rFonts w:ascii="Times New Roman" w:hAnsi="Times New Roman"/>
          <w:bCs/>
          <w:sz w:val="24"/>
          <w:szCs w:val="24"/>
          <w:lang w:val="en-US"/>
        </w:rPr>
        <w:t>Jan Joel Andersson and Sven Biscop, 62 – 81. London: Routledge Taylor and Francis Group, 2008.</w:t>
      </w:r>
    </w:p>
    <w:p w14:paraId="2576B3CB"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Delegation of European Union to Ukraine. ”EU</w:t>
      </w:r>
      <w:r w:rsidRPr="0054539C">
        <w:rPr>
          <w:rFonts w:ascii="Times New Roman" w:hAnsi="Times New Roman" w:cs="Times New Roman"/>
          <w:bCs/>
          <w:lang w:val="en-US"/>
        </w:rPr>
        <w:t>-Ukraine Deep and Comprehensive Free Trade Area (DCFTA)”</w:t>
      </w:r>
      <w:r w:rsidRPr="0054539C">
        <w:rPr>
          <w:rFonts w:ascii="Times New Roman" w:hAnsi="Times New Roman" w:cs="Times New Roman"/>
        </w:rPr>
        <w:t xml:space="preserve">, in </w:t>
      </w:r>
      <w:r w:rsidRPr="0054539C">
        <w:rPr>
          <w:rFonts w:ascii="Times New Roman" w:hAnsi="Times New Roman" w:cs="Times New Roman"/>
          <w:i/>
        </w:rPr>
        <w:t>The Official European Union Website</w:t>
      </w:r>
      <w:r w:rsidRPr="0054539C">
        <w:rPr>
          <w:rFonts w:ascii="Times New Roman" w:hAnsi="Times New Roman" w:cs="Times New Roman"/>
        </w:rPr>
        <w:t xml:space="preserve"> &lt;http://eeas.europa.eu/delegations/ukraine/eu_ukraine/trade_relation/free_trade_agreement/index_en.htm&gt; [</w:t>
      </w:r>
      <w:r w:rsidRPr="0054539C">
        <w:rPr>
          <w:rFonts w:ascii="Times New Roman" w:hAnsi="Times New Roman" w:cs="Times New Roman"/>
          <w:lang w:val="en-GB"/>
        </w:rPr>
        <w:t>March 10 2014</w:t>
      </w:r>
      <w:r w:rsidRPr="0054539C">
        <w:rPr>
          <w:rFonts w:ascii="Times New Roman" w:hAnsi="Times New Roman" w:cs="Times New Roman"/>
        </w:rPr>
        <w:t>].</w:t>
      </w:r>
    </w:p>
    <w:p w14:paraId="55DC4192"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lang w:val="en-US"/>
        </w:rPr>
        <w:t xml:space="preserve">Department of Information and Communication of the Secretariat of the CMU. </w:t>
      </w:r>
      <w:r w:rsidRPr="0054539C">
        <w:rPr>
          <w:rFonts w:ascii="Times New Roman" w:hAnsi="Times New Roman"/>
          <w:bCs/>
          <w:sz w:val="24"/>
          <w:szCs w:val="24"/>
          <w:lang w:val="en-US"/>
        </w:rPr>
        <w:t xml:space="preserve">“Government adopted resolution on suspension of preparation process to conclude Association Agreement with EU” in </w:t>
      </w:r>
      <w:r w:rsidRPr="0054539C">
        <w:rPr>
          <w:rFonts w:ascii="Times New Roman" w:hAnsi="Times New Roman"/>
          <w:bCs/>
          <w:i/>
          <w:sz w:val="24"/>
          <w:szCs w:val="24"/>
          <w:lang w:val="en-US"/>
        </w:rPr>
        <w:t>Web portal of Ukrainian Government</w:t>
      </w:r>
      <w:r w:rsidRPr="0054539C">
        <w:rPr>
          <w:rFonts w:ascii="Times New Roman" w:hAnsi="Times New Roman"/>
          <w:bCs/>
          <w:sz w:val="24"/>
          <w:szCs w:val="24"/>
          <w:lang w:val="en-US"/>
        </w:rPr>
        <w:t xml:space="preserve">, </w:t>
      </w:r>
      <w:r w:rsidRPr="0054539C">
        <w:rPr>
          <w:rFonts w:ascii="Times New Roman" w:hAnsi="Times New Roman"/>
          <w:sz w:val="24"/>
          <w:szCs w:val="24"/>
          <w:lang w:val="en-US"/>
        </w:rPr>
        <w:t xml:space="preserve">21 November (2013) </w:t>
      </w:r>
      <w:r w:rsidRPr="0054539C">
        <w:rPr>
          <w:rFonts w:ascii="Times New Roman" w:hAnsi="Times New Roman"/>
          <w:sz w:val="24"/>
          <w:szCs w:val="24"/>
        </w:rPr>
        <w:t>&lt;http://www.kmu.gov.ua/control/en/publish/article</w:t>
      </w:r>
      <w:proofErr w:type="gramStart"/>
      <w:r w:rsidRPr="0054539C">
        <w:rPr>
          <w:rFonts w:ascii="Times New Roman" w:hAnsi="Times New Roman"/>
          <w:sz w:val="24"/>
          <w:szCs w:val="24"/>
        </w:rPr>
        <w:t>?art</w:t>
      </w:r>
      <w:proofErr w:type="gramEnd"/>
      <w:r w:rsidRPr="0054539C">
        <w:rPr>
          <w:rFonts w:ascii="Times New Roman" w:hAnsi="Times New Roman"/>
          <w:sz w:val="24"/>
          <w:szCs w:val="24"/>
        </w:rPr>
        <w:t>_id=246867400&gt; [</w:t>
      </w:r>
      <w:r w:rsidRPr="0054539C">
        <w:rPr>
          <w:rFonts w:ascii="Times New Roman" w:hAnsi="Times New Roman"/>
          <w:sz w:val="24"/>
          <w:szCs w:val="24"/>
          <w:lang w:val="en-GB"/>
        </w:rPr>
        <w:t>March 10 2014</w:t>
      </w:r>
      <w:r w:rsidRPr="0054539C">
        <w:rPr>
          <w:rFonts w:ascii="Times New Roman" w:hAnsi="Times New Roman"/>
          <w:sz w:val="24"/>
          <w:szCs w:val="24"/>
        </w:rPr>
        <w:t>].</w:t>
      </w:r>
      <w:r w:rsidRPr="0054539C">
        <w:rPr>
          <w:rFonts w:ascii="Times New Roman" w:hAnsi="Times New Roman"/>
          <w:sz w:val="24"/>
          <w:szCs w:val="24"/>
          <w:lang w:val="en-US"/>
        </w:rPr>
        <w:t xml:space="preserve"> </w:t>
      </w:r>
    </w:p>
    <w:p w14:paraId="7DCC5B2C"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 xml:space="preserve">Dragneva, Rilka and Kataryna Wolczuk. ”Russia, the Eurasian Customs Union and the EU: Cooperation, Stagnation or Rivalry?” in </w:t>
      </w:r>
      <w:r w:rsidRPr="0054539C">
        <w:rPr>
          <w:rFonts w:ascii="Times New Roman" w:hAnsi="Times New Roman" w:cs="Times New Roman"/>
          <w:i/>
          <w:lang w:val="en-US"/>
        </w:rPr>
        <w:t>Chatham House, the Royal Institute of International Affairs homepage</w:t>
      </w:r>
      <w:r w:rsidRPr="0054539C">
        <w:rPr>
          <w:rFonts w:ascii="Times New Roman" w:hAnsi="Times New Roman" w:cs="Times New Roman"/>
        </w:rPr>
        <w:t>, Russia and Eurasia Programme REP BP 2012/01, August (2012) &lt;http://www.chathamhouse.org/sites/files/chathamhouse/public/Research/Russia%20and%20Eurasia/0812bp_dragnevawolczuk.pdf&gt; [</w:t>
      </w:r>
      <w:r w:rsidRPr="0054539C">
        <w:rPr>
          <w:rFonts w:ascii="Times New Roman" w:hAnsi="Times New Roman" w:cs="Times New Roman"/>
          <w:lang w:val="en-GB"/>
        </w:rPr>
        <w:t>October 18 2014</w:t>
      </w:r>
      <w:r w:rsidRPr="0054539C">
        <w:rPr>
          <w:rFonts w:ascii="Times New Roman" w:hAnsi="Times New Roman" w:cs="Times New Roman"/>
        </w:rPr>
        <w:t>].</w:t>
      </w:r>
      <w:r w:rsidRPr="0054539C">
        <w:rPr>
          <w:rFonts w:ascii="Times New Roman" w:hAnsi="Times New Roman" w:cs="Times New Roman"/>
          <w:bCs/>
          <w:lang w:val="en-US"/>
        </w:rPr>
        <w:t xml:space="preserve"> </w:t>
      </w:r>
    </w:p>
    <w:p w14:paraId="23D29EB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bCs/>
          <w:lang w:val="en-US"/>
        </w:rPr>
        <w:t xml:space="preserve">Dunne, Tim, Amelia Hadfield and Steve Smith, </w:t>
      </w:r>
      <w:proofErr w:type="gramStart"/>
      <w:r w:rsidRPr="0054539C">
        <w:rPr>
          <w:rFonts w:ascii="Times New Roman" w:hAnsi="Times New Roman" w:cs="Times New Roman"/>
          <w:bCs/>
          <w:lang w:val="en-US"/>
        </w:rPr>
        <w:t>eds</w:t>
      </w:r>
      <w:proofErr w:type="gramEnd"/>
      <w:r w:rsidRPr="0054539C">
        <w:rPr>
          <w:rFonts w:ascii="Times New Roman" w:hAnsi="Times New Roman" w:cs="Times New Roman"/>
          <w:bCs/>
          <w:lang w:val="en-US"/>
        </w:rPr>
        <w:t xml:space="preserve">. </w:t>
      </w:r>
      <w:r w:rsidRPr="0054539C">
        <w:rPr>
          <w:rFonts w:ascii="Times New Roman" w:hAnsi="Times New Roman" w:cs="Times New Roman"/>
          <w:bCs/>
          <w:i/>
          <w:lang w:val="en-US"/>
        </w:rPr>
        <w:t>Foreign Policy. Theories, Actors, Cases.</w:t>
      </w:r>
      <w:r w:rsidRPr="0054539C">
        <w:rPr>
          <w:rFonts w:ascii="Times New Roman" w:hAnsi="Times New Roman" w:cs="Times New Roman"/>
          <w:bCs/>
          <w:lang w:val="en-US"/>
        </w:rPr>
        <w:t xml:space="preserve"> Second edition. Oxford: Oxford University Press, 2012, </w:t>
      </w:r>
      <w:r w:rsidRPr="0054539C">
        <w:rPr>
          <w:rFonts w:ascii="Times New Roman" w:hAnsi="Times New Roman" w:cs="Times New Roman"/>
        </w:rPr>
        <w:t>Pp. 456</w:t>
      </w:r>
    </w:p>
    <w:p w14:paraId="621FDCDF"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Eased Russian customs rules to save Ukraine $1.5 bln in 2014, says minister</w:t>
      </w:r>
      <w:r w:rsidRPr="0054539C">
        <w:rPr>
          <w:rFonts w:ascii="Times New Roman" w:hAnsi="Times New Roman" w:cs="Times New Roman"/>
        </w:rPr>
        <w:t xml:space="preserve">” in </w:t>
      </w:r>
      <w:r w:rsidRPr="0054539C">
        <w:rPr>
          <w:rFonts w:ascii="Times New Roman" w:hAnsi="Times New Roman" w:cs="Times New Roman"/>
          <w:i/>
        </w:rPr>
        <w:t>Interfax-Ukraine</w:t>
      </w:r>
      <w:r w:rsidRPr="0054539C">
        <w:rPr>
          <w:rFonts w:ascii="Times New Roman" w:hAnsi="Times New Roman" w:cs="Times New Roman"/>
        </w:rPr>
        <w:t>,18 December (2013) &lt;http://en.interfax.com.ua/news/economic/182691.html&gt; [</w:t>
      </w:r>
      <w:r w:rsidRPr="0054539C">
        <w:rPr>
          <w:rFonts w:ascii="Times New Roman" w:hAnsi="Times New Roman" w:cs="Times New Roman"/>
          <w:lang w:val="en-GB"/>
        </w:rPr>
        <w:t>April 5 2014</w:t>
      </w:r>
      <w:r w:rsidRPr="0054539C">
        <w:rPr>
          <w:rFonts w:ascii="Times New Roman" w:hAnsi="Times New Roman" w:cs="Times New Roman"/>
        </w:rPr>
        <w:t>].</w:t>
      </w:r>
    </w:p>
    <w:p w14:paraId="7B6943A8"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lang w:val="en-US"/>
        </w:rPr>
        <w:t xml:space="preserve">“EU Action plan on justice and home affairs in Ukraine (Text approved by the Council on 10 December 2001)” in </w:t>
      </w:r>
      <w:r w:rsidRPr="0054539C">
        <w:rPr>
          <w:rFonts w:ascii="Times New Roman" w:hAnsi="Times New Roman"/>
          <w:i/>
          <w:sz w:val="24"/>
          <w:szCs w:val="24"/>
          <w:lang w:val="en-US"/>
        </w:rPr>
        <w:t>EUR-Lex homepage</w:t>
      </w:r>
      <w:r w:rsidRPr="0054539C">
        <w:rPr>
          <w:rFonts w:ascii="Times New Roman" w:hAnsi="Times New Roman"/>
          <w:sz w:val="24"/>
          <w:szCs w:val="24"/>
          <w:lang w:val="en-US"/>
        </w:rPr>
        <w:t>, OJ C 77, 29 March (2003) &lt;</w:t>
      </w:r>
      <w:r w:rsidRPr="0054539C">
        <w:rPr>
          <w:rFonts w:ascii="Times New Roman" w:hAnsi="Times New Roman"/>
          <w:sz w:val="24"/>
          <w:szCs w:val="24"/>
        </w:rPr>
        <w:t>http://eur-lex.europa.eu/legal-content/EN/ALL/</w:t>
      </w:r>
      <w:proofErr w:type="gramStart"/>
      <w:r w:rsidRPr="0054539C">
        <w:rPr>
          <w:rFonts w:ascii="Times New Roman" w:hAnsi="Times New Roman"/>
          <w:sz w:val="24"/>
          <w:szCs w:val="24"/>
        </w:rPr>
        <w:t>?uri</w:t>
      </w:r>
      <w:proofErr w:type="gramEnd"/>
      <w:r w:rsidRPr="0054539C">
        <w:rPr>
          <w:rFonts w:ascii="Times New Roman" w:hAnsi="Times New Roman"/>
          <w:sz w:val="24"/>
          <w:szCs w:val="24"/>
        </w:rPr>
        <w:t>=CELEX:52003XG0329(01)&gt; [</w:t>
      </w:r>
      <w:r w:rsidRPr="0054539C">
        <w:rPr>
          <w:rFonts w:ascii="Times New Roman" w:hAnsi="Times New Roman"/>
          <w:sz w:val="24"/>
          <w:szCs w:val="24"/>
          <w:lang w:val="en-GB"/>
        </w:rPr>
        <w:t>August 15 2014</w:t>
      </w:r>
      <w:r w:rsidRPr="0054539C">
        <w:rPr>
          <w:rFonts w:ascii="Times New Roman" w:hAnsi="Times New Roman"/>
          <w:sz w:val="24"/>
          <w:szCs w:val="24"/>
        </w:rPr>
        <w:t>].</w:t>
      </w:r>
    </w:p>
    <w:p w14:paraId="10556C69"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lang w:val="en-US"/>
        </w:rPr>
        <w:t xml:space="preserve"> “European Neighbourhood Policy” in </w:t>
      </w:r>
      <w:r w:rsidRPr="0054539C">
        <w:rPr>
          <w:rFonts w:ascii="Times New Roman" w:hAnsi="Times New Roman"/>
          <w:i/>
          <w:sz w:val="24"/>
          <w:szCs w:val="24"/>
          <w:lang w:val="en-US"/>
        </w:rPr>
        <w:t>European External Action Service homepage</w:t>
      </w:r>
      <w:r w:rsidRPr="0054539C">
        <w:rPr>
          <w:rFonts w:ascii="Times New Roman" w:hAnsi="Times New Roman"/>
          <w:sz w:val="24"/>
          <w:szCs w:val="24"/>
          <w:lang w:val="en-US"/>
        </w:rPr>
        <w:t xml:space="preserve"> &lt;</w:t>
      </w:r>
      <w:r w:rsidRPr="0054539C">
        <w:rPr>
          <w:rFonts w:ascii="Times New Roman" w:hAnsi="Times New Roman"/>
          <w:sz w:val="24"/>
          <w:szCs w:val="24"/>
        </w:rPr>
        <w:t xml:space="preserve"> http://eeas.europa.eu/enp/index_en.htm&gt; [</w:t>
      </w:r>
      <w:r w:rsidRPr="0054539C">
        <w:rPr>
          <w:rFonts w:ascii="Times New Roman" w:hAnsi="Times New Roman"/>
          <w:sz w:val="24"/>
          <w:szCs w:val="24"/>
          <w:lang w:val="en-GB"/>
        </w:rPr>
        <w:t>August 15 2014</w:t>
      </w:r>
      <w:r w:rsidRPr="0054539C">
        <w:rPr>
          <w:rFonts w:ascii="Times New Roman" w:hAnsi="Times New Roman"/>
          <w:sz w:val="24"/>
          <w:szCs w:val="24"/>
        </w:rPr>
        <w:t>].</w:t>
      </w:r>
      <w:r w:rsidRPr="0054539C">
        <w:rPr>
          <w:rFonts w:ascii="Times New Roman" w:hAnsi="Times New Roman"/>
          <w:sz w:val="24"/>
          <w:szCs w:val="24"/>
          <w:lang w:val="en-US"/>
        </w:rPr>
        <w:t xml:space="preserve"> “EU Delegation” in </w:t>
      </w:r>
      <w:r w:rsidRPr="0054539C">
        <w:rPr>
          <w:rFonts w:ascii="Times New Roman" w:hAnsi="Times New Roman"/>
          <w:i/>
          <w:sz w:val="24"/>
          <w:szCs w:val="24"/>
          <w:lang w:val="en-US"/>
        </w:rPr>
        <w:t>EU – Ukraine Cooperation News</w:t>
      </w:r>
      <w:r w:rsidRPr="0054539C">
        <w:rPr>
          <w:rFonts w:ascii="Times New Roman" w:hAnsi="Times New Roman"/>
          <w:sz w:val="24"/>
          <w:szCs w:val="24"/>
          <w:lang w:val="en-US"/>
        </w:rPr>
        <w:t xml:space="preserve"> </w:t>
      </w:r>
      <w:r w:rsidRPr="0054539C">
        <w:rPr>
          <w:rFonts w:ascii="Times New Roman" w:hAnsi="Times New Roman"/>
          <w:sz w:val="24"/>
          <w:szCs w:val="24"/>
        </w:rPr>
        <w:t>&lt;http://euukrainecoop.com/eudelegatio/&gt; [</w:t>
      </w:r>
      <w:r w:rsidRPr="0054539C">
        <w:rPr>
          <w:rFonts w:ascii="Times New Roman" w:hAnsi="Times New Roman"/>
          <w:sz w:val="24"/>
          <w:szCs w:val="24"/>
          <w:lang w:val="en-GB"/>
        </w:rPr>
        <w:t>August 10 2014</w:t>
      </w:r>
      <w:r w:rsidRPr="0054539C">
        <w:rPr>
          <w:rFonts w:ascii="Times New Roman" w:hAnsi="Times New Roman"/>
          <w:sz w:val="24"/>
          <w:szCs w:val="24"/>
        </w:rPr>
        <w:t>].</w:t>
      </w:r>
    </w:p>
    <w:p w14:paraId="382CACAC"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lang w:val="en-US"/>
        </w:rPr>
        <w:t xml:space="preserve">“European Security Strategy” in European External Action Service homepage </w:t>
      </w:r>
      <w:r w:rsidRPr="0054539C">
        <w:rPr>
          <w:rFonts w:ascii="Times New Roman" w:hAnsi="Times New Roman"/>
          <w:sz w:val="24"/>
          <w:szCs w:val="24"/>
        </w:rPr>
        <w:t>&lt;http://eeas.europa.eu/csdp/about-csdp/european-security-strategy/index_en.htm&gt; [</w:t>
      </w:r>
      <w:r w:rsidRPr="0054539C">
        <w:rPr>
          <w:rFonts w:ascii="Times New Roman" w:hAnsi="Times New Roman"/>
          <w:sz w:val="24"/>
          <w:szCs w:val="24"/>
          <w:lang w:val="en-GB"/>
        </w:rPr>
        <w:t>August 17 2014</w:t>
      </w:r>
      <w:r w:rsidRPr="0054539C">
        <w:rPr>
          <w:rFonts w:ascii="Times New Roman" w:hAnsi="Times New Roman"/>
          <w:sz w:val="24"/>
          <w:szCs w:val="24"/>
        </w:rPr>
        <w:t>].</w:t>
      </w:r>
    </w:p>
    <w:p w14:paraId="24E902A0"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 xml:space="preserve">”EU-Ukraine Association Agenda” in </w:t>
      </w:r>
      <w:r w:rsidRPr="0054539C">
        <w:rPr>
          <w:rFonts w:ascii="Times New Roman" w:hAnsi="Times New Roman" w:cs="Times New Roman"/>
          <w:i/>
        </w:rPr>
        <w:t>European External Action Service Homepage</w:t>
      </w:r>
      <w:r w:rsidRPr="0054539C">
        <w:rPr>
          <w:rFonts w:ascii="Times New Roman" w:hAnsi="Times New Roman" w:cs="Times New Roman"/>
        </w:rPr>
        <w:t>, 24 June (2013) &lt;http://eeas.europa.eu/ukraine/docs/eu_ukr_ass_agenda_24jun2013.pdf&gt; [</w:t>
      </w:r>
      <w:r w:rsidRPr="0054539C">
        <w:rPr>
          <w:rFonts w:ascii="Times New Roman" w:hAnsi="Times New Roman" w:cs="Times New Roman"/>
          <w:lang w:val="en-GB"/>
        </w:rPr>
        <w:t>April 10 2014</w:t>
      </w:r>
      <w:r w:rsidRPr="0054539C">
        <w:rPr>
          <w:rFonts w:ascii="Times New Roman" w:hAnsi="Times New Roman" w:cs="Times New Roman"/>
        </w:rPr>
        <w:t>].</w:t>
      </w:r>
    </w:p>
    <w:p w14:paraId="1A167A30"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 xml:space="preserve">EU – Ukraine relations since the Orange revolution” in </w:t>
      </w:r>
      <w:r w:rsidRPr="0054539C">
        <w:rPr>
          <w:rFonts w:ascii="Times New Roman" w:hAnsi="Times New Roman" w:cs="Times New Roman"/>
          <w:i/>
          <w:lang w:val="en-US"/>
        </w:rPr>
        <w:t>Global Politics Homepage</w:t>
      </w:r>
      <w:r w:rsidRPr="0054539C">
        <w:rPr>
          <w:rFonts w:ascii="Times New Roman" w:hAnsi="Times New Roman" w:cs="Times New Roman"/>
        </w:rPr>
        <w:t xml:space="preserve"> &lt;http://www.globalpolitics.cz/clanky/eu-ukraine-relations-since-the-orange-revolution&gt; [</w:t>
      </w:r>
      <w:r w:rsidRPr="0054539C">
        <w:rPr>
          <w:rFonts w:ascii="Times New Roman" w:hAnsi="Times New Roman" w:cs="Times New Roman"/>
          <w:lang w:val="en-GB"/>
        </w:rPr>
        <w:t>April 10 2014</w:t>
      </w:r>
      <w:r w:rsidRPr="0054539C">
        <w:rPr>
          <w:rFonts w:ascii="Times New Roman" w:hAnsi="Times New Roman" w:cs="Times New Roman"/>
        </w:rPr>
        <w:t>].</w:t>
      </w:r>
    </w:p>
    <w:p w14:paraId="6B5A308B"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w:t>
      </w:r>
      <w:r w:rsidRPr="0054539C">
        <w:rPr>
          <w:rFonts w:ascii="Times New Roman" w:hAnsi="Times New Roman"/>
          <w:sz w:val="24"/>
          <w:szCs w:val="24"/>
          <w:lang w:val="en-US"/>
        </w:rPr>
        <w:t xml:space="preserve">EU-Ukraine Summits: 16 Years of Wheel-Spinning” in </w:t>
      </w:r>
      <w:r w:rsidRPr="0054539C">
        <w:rPr>
          <w:rFonts w:ascii="Times New Roman" w:hAnsi="Times New Roman"/>
          <w:i/>
          <w:sz w:val="24"/>
          <w:szCs w:val="24"/>
          <w:lang w:val="en-US"/>
        </w:rPr>
        <w:t>Ukrainian Weekly Newpaper Homepage</w:t>
      </w:r>
      <w:r w:rsidRPr="0054539C">
        <w:rPr>
          <w:rFonts w:ascii="Times New Roman" w:hAnsi="Times New Roman"/>
          <w:sz w:val="24"/>
          <w:szCs w:val="24"/>
          <w:lang w:val="en-US"/>
        </w:rPr>
        <w:t>,  28 February (2013) &lt;</w:t>
      </w:r>
      <w:r w:rsidRPr="0054539C">
        <w:rPr>
          <w:rFonts w:ascii="Times New Roman" w:hAnsi="Times New Roman"/>
          <w:sz w:val="24"/>
          <w:szCs w:val="24"/>
        </w:rPr>
        <w:t>http://ukrainianweek.com/Politics/73494&gt; [</w:t>
      </w:r>
      <w:r w:rsidRPr="0054539C">
        <w:rPr>
          <w:rFonts w:ascii="Times New Roman" w:hAnsi="Times New Roman"/>
          <w:sz w:val="24"/>
          <w:szCs w:val="24"/>
          <w:lang w:val="en-GB"/>
        </w:rPr>
        <w:t>April 10 2014</w:t>
      </w:r>
      <w:r w:rsidRPr="0054539C">
        <w:rPr>
          <w:rFonts w:ascii="Times New Roman" w:hAnsi="Times New Roman"/>
          <w:sz w:val="24"/>
          <w:szCs w:val="24"/>
        </w:rPr>
        <w:t>].</w:t>
      </w:r>
    </w:p>
    <w:p w14:paraId="7E052BAB"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bCs/>
          <w:sz w:val="24"/>
          <w:szCs w:val="24"/>
          <w:lang w:val="en-US"/>
        </w:rPr>
        <w:t xml:space="preserve">Evans-Pritchard, Ambrose. </w:t>
      </w:r>
      <w:r w:rsidRPr="0054539C">
        <w:rPr>
          <w:rFonts w:ascii="Times New Roman" w:hAnsi="Times New Roman"/>
          <w:sz w:val="24"/>
          <w:szCs w:val="24"/>
          <w:lang w:val="en-US"/>
        </w:rPr>
        <w:t xml:space="preserve">“EU ready for Big Bang enlargement” in </w:t>
      </w:r>
      <w:r w:rsidRPr="0054539C">
        <w:rPr>
          <w:rFonts w:ascii="Times New Roman" w:hAnsi="Times New Roman"/>
          <w:i/>
          <w:sz w:val="24"/>
          <w:szCs w:val="24"/>
          <w:lang w:val="en-US"/>
        </w:rPr>
        <w:t>The Telegraph</w:t>
      </w:r>
      <w:r w:rsidRPr="0054539C">
        <w:rPr>
          <w:rFonts w:ascii="Times New Roman" w:hAnsi="Times New Roman"/>
          <w:sz w:val="24"/>
          <w:szCs w:val="24"/>
          <w:lang w:val="en-US"/>
        </w:rPr>
        <w:t>, Brussels, 19 November (2002)</w:t>
      </w:r>
      <w:r w:rsidRPr="0054539C">
        <w:rPr>
          <w:rFonts w:ascii="Times New Roman" w:hAnsi="Times New Roman"/>
          <w:sz w:val="24"/>
          <w:szCs w:val="24"/>
        </w:rPr>
        <w:t xml:space="preserve"> &lt;http://www.telegraph.co.uk/news/worldnews/europe/1413662/EU-ready-for-Big-Bang-enlargement.html&gt; [</w:t>
      </w:r>
      <w:r w:rsidRPr="0054539C">
        <w:rPr>
          <w:rFonts w:ascii="Times New Roman" w:hAnsi="Times New Roman"/>
          <w:sz w:val="24"/>
          <w:szCs w:val="24"/>
          <w:lang w:val="en-GB"/>
        </w:rPr>
        <w:t>August 17 2014</w:t>
      </w:r>
      <w:r w:rsidRPr="0054539C">
        <w:rPr>
          <w:rFonts w:ascii="Times New Roman" w:hAnsi="Times New Roman"/>
          <w:sz w:val="24"/>
          <w:szCs w:val="24"/>
        </w:rPr>
        <w:t>].</w:t>
      </w:r>
    </w:p>
    <w:p w14:paraId="276943F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 xml:space="preserve">Fahey, Noel and Michael Moriarty. “Understanding German-Russian Trade Relations” in </w:t>
      </w:r>
      <w:r w:rsidRPr="0054539C">
        <w:rPr>
          <w:rFonts w:ascii="Times New Roman" w:hAnsi="Times New Roman" w:cs="Times New Roman"/>
          <w:i/>
          <w:lang w:val="en-US"/>
        </w:rPr>
        <w:t>The Institute of International and European Affairs Homepage</w:t>
      </w:r>
      <w:r w:rsidRPr="0054539C">
        <w:rPr>
          <w:rFonts w:ascii="Times New Roman" w:hAnsi="Times New Roman" w:cs="Times New Roman"/>
          <w:lang w:val="en-US"/>
        </w:rPr>
        <w:t xml:space="preserve">, 12 August (2014) &lt;http://www.iiea.com/blogosphere/understanding-german-russian-trade-relations&gt; </w:t>
      </w:r>
      <w:r w:rsidRPr="0054539C">
        <w:rPr>
          <w:rFonts w:ascii="Times New Roman" w:hAnsi="Times New Roman" w:cs="Times New Roman"/>
        </w:rPr>
        <w:t>[</w:t>
      </w:r>
      <w:r w:rsidRPr="0054539C">
        <w:rPr>
          <w:rFonts w:ascii="Times New Roman" w:hAnsi="Times New Roman" w:cs="Times New Roman"/>
          <w:lang w:val="en-GB"/>
        </w:rPr>
        <w:t>August 2 2014</w:t>
      </w:r>
      <w:r w:rsidRPr="0054539C">
        <w:rPr>
          <w:rFonts w:ascii="Times New Roman" w:hAnsi="Times New Roman" w:cs="Times New Roman"/>
        </w:rPr>
        <w:t>].</w:t>
      </w:r>
    </w:p>
    <w:p w14:paraId="0C615CE2"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lang w:val="en-US"/>
        </w:rPr>
        <w:t>Feidhusen, Anka “</w:t>
      </w:r>
      <w:r w:rsidRPr="0054539C">
        <w:rPr>
          <w:rFonts w:ascii="Times New Roman" w:hAnsi="Times New Roman"/>
          <w:sz w:val="24"/>
          <w:szCs w:val="24"/>
        </w:rPr>
        <w:t xml:space="preserve">The Russian Factor in Ukrainian Foreign Policy” in </w:t>
      </w:r>
      <w:r w:rsidRPr="0054539C">
        <w:rPr>
          <w:rFonts w:ascii="Times New Roman" w:hAnsi="Times New Roman"/>
          <w:i/>
          <w:sz w:val="24"/>
          <w:szCs w:val="24"/>
        </w:rPr>
        <w:t>Tufts Digital Library Homepage</w:t>
      </w:r>
      <w:r w:rsidRPr="0054539C">
        <w:rPr>
          <w:rFonts w:ascii="Times New Roman" w:hAnsi="Times New Roman"/>
          <w:sz w:val="24"/>
          <w:szCs w:val="24"/>
        </w:rPr>
        <w:t xml:space="preserve">, </w:t>
      </w:r>
      <w:r w:rsidRPr="0054539C">
        <w:rPr>
          <w:rFonts w:ascii="Times New Roman" w:hAnsi="Times New Roman"/>
          <w:sz w:val="24"/>
          <w:szCs w:val="24"/>
          <w:lang w:val="en-US"/>
        </w:rPr>
        <w:t xml:space="preserve">VoL </w:t>
      </w:r>
      <w:r w:rsidRPr="0054539C">
        <w:rPr>
          <w:rFonts w:ascii="Times New Roman" w:hAnsi="Times New Roman"/>
          <w:bCs/>
          <w:sz w:val="24"/>
          <w:szCs w:val="24"/>
          <w:lang w:val="en-US"/>
        </w:rPr>
        <w:t xml:space="preserve">23: 2 </w:t>
      </w:r>
      <w:r w:rsidRPr="0054539C">
        <w:rPr>
          <w:rFonts w:ascii="Times New Roman" w:hAnsi="Times New Roman"/>
          <w:sz w:val="24"/>
          <w:szCs w:val="24"/>
          <w:lang w:val="en-US"/>
        </w:rPr>
        <w:t>FaIl (</w:t>
      </w:r>
      <w:r w:rsidRPr="0054539C">
        <w:rPr>
          <w:rFonts w:ascii="Times New Roman" w:hAnsi="Times New Roman"/>
          <w:bCs/>
          <w:sz w:val="24"/>
          <w:szCs w:val="24"/>
          <w:lang w:val="en-US"/>
        </w:rPr>
        <w:t>1999) &lt;</w:t>
      </w:r>
      <w:r w:rsidRPr="0054539C">
        <w:rPr>
          <w:rFonts w:ascii="Times New Roman" w:hAnsi="Times New Roman"/>
          <w:sz w:val="24"/>
          <w:szCs w:val="24"/>
          <w:lang w:val="en-US"/>
        </w:rPr>
        <w:t>http://dl.tufts.edu/file_assets/tufts</w:t>
      </w:r>
      <w:proofErr w:type="gramStart"/>
      <w:r w:rsidRPr="0054539C">
        <w:rPr>
          <w:rFonts w:ascii="Times New Roman" w:hAnsi="Times New Roman"/>
          <w:sz w:val="24"/>
          <w:szCs w:val="24"/>
          <w:lang w:val="en-US"/>
        </w:rPr>
        <w:t>:UP149.001.00046.00009</w:t>
      </w:r>
      <w:proofErr w:type="gramEnd"/>
      <w:r w:rsidRPr="0054539C">
        <w:rPr>
          <w:rFonts w:ascii="Times New Roman" w:hAnsi="Times New Roman"/>
          <w:sz w:val="24"/>
          <w:szCs w:val="24"/>
          <w:lang w:val="en-US"/>
        </w:rPr>
        <w:t xml:space="preserve">&gt; </w:t>
      </w:r>
      <w:r w:rsidRPr="0054539C">
        <w:rPr>
          <w:rFonts w:ascii="Times New Roman" w:hAnsi="Times New Roman"/>
          <w:sz w:val="24"/>
          <w:szCs w:val="24"/>
        </w:rPr>
        <w:t>[</w:t>
      </w:r>
      <w:r w:rsidRPr="0054539C">
        <w:rPr>
          <w:rFonts w:ascii="Times New Roman" w:hAnsi="Times New Roman"/>
          <w:sz w:val="24"/>
          <w:szCs w:val="24"/>
          <w:lang w:val="en-GB"/>
        </w:rPr>
        <w:t>October 9 2014</w:t>
      </w:r>
      <w:r w:rsidRPr="0054539C">
        <w:rPr>
          <w:rFonts w:ascii="Times New Roman" w:hAnsi="Times New Roman"/>
          <w:sz w:val="24"/>
          <w:szCs w:val="24"/>
        </w:rPr>
        <w:t>].</w:t>
      </w:r>
      <w:r w:rsidRPr="0054539C">
        <w:rPr>
          <w:rFonts w:ascii="Times New Roman" w:hAnsi="Times New Roman"/>
          <w:sz w:val="24"/>
          <w:szCs w:val="24"/>
        </w:rPr>
        <w:t>‬</w:t>
      </w:r>
    </w:p>
    <w:p w14:paraId="0E351123"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 xml:space="preserve">Frenz , Alexander. ”The European Commission’s Tacis Programme 1991 – 2006. A Success Story” in </w:t>
      </w:r>
      <w:r w:rsidRPr="0054539C">
        <w:rPr>
          <w:rFonts w:ascii="Times New Roman" w:hAnsi="Times New Roman"/>
          <w:i/>
          <w:sz w:val="24"/>
          <w:szCs w:val="24"/>
        </w:rPr>
        <w:t>EU Neighbourhood Info Center</w:t>
      </w:r>
      <w:r w:rsidRPr="0054539C">
        <w:rPr>
          <w:rFonts w:ascii="Times New Roman" w:hAnsi="Times New Roman"/>
          <w:sz w:val="24"/>
          <w:szCs w:val="24"/>
        </w:rPr>
        <w:t>, 21 June (2006) &lt;http://www.enpi-info.eu/files/publications/tacis_success_story_final_en.pdf&gt; [</w:t>
      </w:r>
      <w:r w:rsidRPr="0054539C">
        <w:rPr>
          <w:rFonts w:ascii="Times New Roman" w:hAnsi="Times New Roman"/>
          <w:sz w:val="24"/>
          <w:szCs w:val="24"/>
          <w:lang w:val="en-GB"/>
        </w:rPr>
        <w:t>August 9 2014</w:t>
      </w:r>
      <w:r w:rsidRPr="0054539C">
        <w:rPr>
          <w:rFonts w:ascii="Times New Roman" w:hAnsi="Times New Roman"/>
          <w:sz w:val="24"/>
          <w:szCs w:val="24"/>
        </w:rPr>
        <w:t>].</w:t>
      </w:r>
    </w:p>
    <w:p w14:paraId="24DF26AF" w14:textId="77777777" w:rsidR="0054539C" w:rsidRPr="0054539C" w:rsidRDefault="0054539C" w:rsidP="0054539C">
      <w:pPr>
        <w:pStyle w:val="Listeafsnit"/>
        <w:numPr>
          <w:ilvl w:val="0"/>
          <w:numId w:val="7"/>
        </w:numPr>
        <w:spacing w:line="360" w:lineRule="auto"/>
        <w:jc w:val="both"/>
        <w:rPr>
          <w:rFonts w:ascii="Times New Roman" w:hAnsi="Times New Roman" w:cs="Times New Roman"/>
          <w:lang w:val="en-GB"/>
        </w:rPr>
      </w:pPr>
      <w:r w:rsidRPr="0054539C">
        <w:rPr>
          <w:rFonts w:ascii="Times New Roman" w:hAnsi="Times New Roman" w:cs="Times New Roman"/>
        </w:rPr>
        <w:t xml:space="preserve">”Frequently asked questions about Ukraine, the EU's Eastern Partnership and the EU-Ukraine Association Agreement” in  </w:t>
      </w:r>
      <w:r w:rsidRPr="0054539C">
        <w:rPr>
          <w:rFonts w:ascii="Times New Roman" w:hAnsi="Times New Roman" w:cs="Times New Roman"/>
          <w:i/>
        </w:rPr>
        <w:t xml:space="preserve">European External Action Service, </w:t>
      </w:r>
      <w:r w:rsidRPr="0054539C">
        <w:rPr>
          <w:rFonts w:ascii="Times New Roman" w:hAnsi="Times New Roman" w:cs="Times New Roman"/>
        </w:rPr>
        <w:t>Fact Sheet,140612/01, Brussels, 12 June (2014) &lt;</w:t>
      </w:r>
      <w:hyperlink r:id="rId23" w:history="1">
        <w:r w:rsidRPr="0054539C">
          <w:rPr>
            <w:rStyle w:val="Llink"/>
            <w:rFonts w:ascii="Times New Roman" w:hAnsi="Times New Roman"/>
            <w:color w:val="auto"/>
            <w:u w:val="none"/>
          </w:rPr>
          <w:t>http://www.eeas.europa.eu/statements/docs/2014/140612_01_en.pdf</w:t>
        </w:r>
      </w:hyperlink>
      <w:r w:rsidRPr="0054539C">
        <w:rPr>
          <w:rFonts w:ascii="Times New Roman" w:hAnsi="Times New Roman" w:cs="Times New Roman"/>
        </w:rPr>
        <w:t>&gt; [</w:t>
      </w:r>
      <w:r w:rsidRPr="0054539C">
        <w:rPr>
          <w:rFonts w:ascii="Times New Roman" w:hAnsi="Times New Roman" w:cs="Times New Roman"/>
          <w:lang w:val="en-GB"/>
        </w:rPr>
        <w:t>August 2 2014</w:t>
      </w:r>
      <w:r w:rsidRPr="0054539C">
        <w:rPr>
          <w:rFonts w:ascii="Times New Roman" w:hAnsi="Times New Roman" w:cs="Times New Roman"/>
        </w:rPr>
        <w:t>].</w:t>
      </w:r>
    </w:p>
    <w:p w14:paraId="1FDBDF8B"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bCs/>
          <w:lang w:val="en-US"/>
        </w:rPr>
        <w:t xml:space="preserve">Gorchinskaya, Katya. “Putin’s adviser threatens loss of observer status in Customs Union if Ukraine signs trade treaty with Europe” in </w:t>
      </w:r>
      <w:r w:rsidRPr="0054539C">
        <w:rPr>
          <w:rFonts w:ascii="Times New Roman" w:hAnsi="Times New Roman" w:cs="Times New Roman"/>
          <w:bCs/>
          <w:i/>
          <w:lang w:val="en-US"/>
        </w:rPr>
        <w:t>Kyiv Post Homepage</w:t>
      </w:r>
      <w:r w:rsidRPr="0054539C">
        <w:rPr>
          <w:rFonts w:ascii="Times New Roman" w:hAnsi="Times New Roman" w:cs="Times New Roman"/>
          <w:bCs/>
          <w:lang w:val="en-US"/>
        </w:rPr>
        <w:t xml:space="preserve">, </w:t>
      </w:r>
      <w:r w:rsidRPr="0054539C">
        <w:rPr>
          <w:rFonts w:ascii="Times New Roman" w:hAnsi="Times New Roman" w:cs="Times New Roman"/>
        </w:rPr>
        <w:t>14 June (2013) &lt;https://www.kyivpost.com/content/ukraine/putins-adviser-threatens-loss-of-observer-status-in-customs-union-if-ukraine-signs-trade-treaty-with-europe-325639.html&gt; [</w:t>
      </w:r>
      <w:r w:rsidRPr="0054539C">
        <w:rPr>
          <w:rFonts w:ascii="Times New Roman" w:hAnsi="Times New Roman" w:cs="Times New Roman"/>
          <w:lang w:val="en-GB"/>
        </w:rPr>
        <w:t>March 19 2014</w:t>
      </w:r>
      <w:r w:rsidRPr="0054539C">
        <w:rPr>
          <w:rFonts w:ascii="Times New Roman" w:hAnsi="Times New Roman" w:cs="Times New Roman"/>
        </w:rPr>
        <w:t xml:space="preserve">]. </w:t>
      </w:r>
    </w:p>
    <w:p w14:paraId="511B9469"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bCs/>
          <w:sz w:val="24"/>
          <w:szCs w:val="24"/>
        </w:rPr>
        <w:t>”G</w:t>
      </w:r>
      <w:r w:rsidRPr="0054539C">
        <w:rPr>
          <w:rFonts w:ascii="Times New Roman" w:hAnsi="Times New Roman"/>
          <w:sz w:val="24"/>
          <w:szCs w:val="24"/>
        </w:rPr>
        <w:t xml:space="preserve">öteborg </w:t>
      </w:r>
      <w:r w:rsidRPr="0054539C">
        <w:rPr>
          <w:rFonts w:ascii="Times New Roman" w:hAnsi="Times New Roman"/>
          <w:bCs/>
          <w:sz w:val="24"/>
          <w:szCs w:val="24"/>
        </w:rPr>
        <w:t xml:space="preserve"> European Council 15 and 16 June 2001” in </w:t>
      </w:r>
      <w:r w:rsidRPr="0054539C">
        <w:rPr>
          <w:rFonts w:ascii="Times New Roman" w:hAnsi="Times New Roman"/>
          <w:bCs/>
          <w:i/>
          <w:sz w:val="24"/>
          <w:szCs w:val="24"/>
        </w:rPr>
        <w:t xml:space="preserve">Official </w:t>
      </w:r>
      <w:r w:rsidRPr="0054539C">
        <w:rPr>
          <w:rFonts w:ascii="Times New Roman" w:hAnsi="Times New Roman"/>
          <w:i/>
          <w:sz w:val="24"/>
          <w:szCs w:val="24"/>
        </w:rPr>
        <w:t xml:space="preserve"> Website of the Council of Europe</w:t>
      </w:r>
      <w:r w:rsidRPr="0054539C">
        <w:rPr>
          <w:rFonts w:ascii="Times New Roman" w:hAnsi="Times New Roman"/>
          <w:sz w:val="24"/>
          <w:szCs w:val="24"/>
        </w:rPr>
        <w:t>, Presidency Conclusions SN 200/1/01 REV 1 (2001) &lt;http://ec.europa.eu/smart-regulation/impact/background/docs/goteborg_concl_en.pdf&gt; [</w:t>
      </w:r>
      <w:r w:rsidRPr="0054539C">
        <w:rPr>
          <w:rFonts w:ascii="Times New Roman" w:hAnsi="Times New Roman"/>
          <w:sz w:val="24"/>
          <w:szCs w:val="24"/>
          <w:lang w:val="en-GB"/>
        </w:rPr>
        <w:t>August 14 2014</w:t>
      </w:r>
      <w:r w:rsidRPr="0054539C">
        <w:rPr>
          <w:rFonts w:ascii="Times New Roman" w:hAnsi="Times New Roman"/>
          <w:sz w:val="24"/>
          <w:szCs w:val="24"/>
        </w:rPr>
        <w:t>].</w:t>
      </w:r>
    </w:p>
    <w:p w14:paraId="2A1973D6" w14:textId="77777777" w:rsidR="0054539C" w:rsidRPr="009D50B4"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bCs/>
          <w:lang w:val="en-US"/>
        </w:rPr>
        <w:t xml:space="preserve">Gower, Jackie, Graham Timmins, </w:t>
      </w:r>
      <w:proofErr w:type="gramStart"/>
      <w:r w:rsidRPr="0054539C">
        <w:rPr>
          <w:rFonts w:ascii="Times New Roman" w:hAnsi="Times New Roman" w:cs="Times New Roman"/>
          <w:bCs/>
          <w:lang w:val="en-US"/>
        </w:rPr>
        <w:t>eds</w:t>
      </w:r>
      <w:proofErr w:type="gramEnd"/>
      <w:r w:rsidRPr="0054539C">
        <w:rPr>
          <w:rFonts w:ascii="Times New Roman" w:hAnsi="Times New Roman" w:cs="Times New Roman"/>
          <w:bCs/>
          <w:lang w:val="en-US"/>
        </w:rPr>
        <w:t xml:space="preserve">. </w:t>
      </w:r>
      <w:r w:rsidRPr="0054539C">
        <w:rPr>
          <w:rFonts w:ascii="Times New Roman" w:hAnsi="Times New Roman" w:cs="Times New Roman"/>
          <w:bCs/>
          <w:i/>
          <w:lang w:val="en-US"/>
        </w:rPr>
        <w:t xml:space="preserve">The European Union, Russia and the Shared </w:t>
      </w:r>
      <w:r w:rsidRPr="009D50B4">
        <w:rPr>
          <w:rFonts w:ascii="Times New Roman" w:hAnsi="Times New Roman" w:cs="Times New Roman"/>
          <w:bCs/>
          <w:i/>
          <w:lang w:val="en-US"/>
        </w:rPr>
        <w:t xml:space="preserve">Neighbourhood. </w:t>
      </w:r>
      <w:r w:rsidRPr="009D50B4">
        <w:rPr>
          <w:rFonts w:ascii="Times New Roman" w:hAnsi="Times New Roman" w:cs="Times New Roman"/>
          <w:bCs/>
          <w:lang w:val="en-US"/>
        </w:rPr>
        <w:t>New York: Routledge Taylor and Francis Group, 2011.</w:t>
      </w:r>
    </w:p>
    <w:p w14:paraId="1BBE0243" w14:textId="091726E4" w:rsidR="009D50B4" w:rsidRPr="009D50B4" w:rsidRDefault="000C1231" w:rsidP="0054539C">
      <w:pPr>
        <w:pStyle w:val="Normalweb"/>
        <w:numPr>
          <w:ilvl w:val="0"/>
          <w:numId w:val="7"/>
        </w:numPr>
        <w:spacing w:line="360" w:lineRule="auto"/>
        <w:jc w:val="both"/>
        <w:rPr>
          <w:rFonts w:ascii="Times New Roman" w:hAnsi="Times New Roman"/>
          <w:sz w:val="24"/>
          <w:szCs w:val="24"/>
        </w:rPr>
      </w:pPr>
      <w:dir w:val="ltr">
        <w:r w:rsidR="0054539C" w:rsidRPr="009D50B4">
          <w:rPr>
            <w:rFonts w:ascii="Times New Roman" w:hAnsi="Times New Roman"/>
            <w:sz w:val="24"/>
            <w:szCs w:val="24"/>
            <w:lang w:val="en-US"/>
          </w:rPr>
          <w:t xml:space="preserve"> </w:t>
        </w:r>
        <w:r w:rsidR="009D50B4" w:rsidRPr="009D50B4">
          <w:rPr>
            <w:rFonts w:ascii="Times New Roman" w:hAnsi="Times New Roman"/>
            <w:sz w:val="24"/>
            <w:szCs w:val="24"/>
          </w:rPr>
          <w:t xml:space="preserve">Henderson, James, et al.”What the Ukraine Crisis means for gas market” in </w:t>
        </w:r>
        <w:r w:rsidR="009D50B4" w:rsidRPr="009D50B4">
          <w:rPr>
            <w:rFonts w:ascii="Times New Roman" w:hAnsi="Times New Roman"/>
            <w:i/>
            <w:sz w:val="24"/>
            <w:szCs w:val="24"/>
          </w:rPr>
          <w:t>The Oxford Institute for Energy Studies Homepage</w:t>
        </w:r>
        <w:r w:rsidR="009D50B4" w:rsidRPr="009D50B4">
          <w:rPr>
            <w:rFonts w:ascii="Times New Roman" w:hAnsi="Times New Roman"/>
            <w:sz w:val="24"/>
            <w:szCs w:val="24"/>
          </w:rPr>
          <w:t>, March (2014) &lt;http://www.oxfordenergy.org/wpcms/wp-content/uploads/2014/03/What-the-Ukraine-crisis-means-for-gas-markets-GPC-3.pdf&gt; [</w:t>
        </w:r>
        <w:r w:rsidR="009D50B4" w:rsidRPr="009D50B4">
          <w:rPr>
            <w:rFonts w:ascii="Times New Roman" w:hAnsi="Times New Roman"/>
            <w:sz w:val="24"/>
            <w:szCs w:val="24"/>
            <w:lang w:val="en-GB"/>
          </w:rPr>
          <w:t>October 10 2014</w:t>
        </w:r>
        <w:r w:rsidR="009D50B4" w:rsidRPr="0054539C">
          <w:rPr>
            <w:rFonts w:ascii="Times New Roman" w:hAnsi="Times New Roman"/>
            <w:sz w:val="24"/>
            <w:szCs w:val="24"/>
          </w:rPr>
          <w:t>].</w:t>
        </w:r>
        <w:r w:rsidR="009D50B4" w:rsidRPr="0054539C">
          <w:rPr>
            <w:rFonts w:ascii="Times New Roman" w:hAnsi="Times New Roman"/>
            <w:sz w:val="24"/>
            <w:szCs w:val="24"/>
          </w:rPr>
          <w:t>‬</w:t>
        </w:r>
        <w:r w:rsidR="009D50B4" w:rsidRPr="0054539C">
          <w:rPr>
            <w:rFonts w:ascii="Times New Roman" w:hAnsi="Times New Roman"/>
            <w:sz w:val="24"/>
            <w:szCs w:val="24"/>
          </w:rPr>
          <w:t>‬</w:t>
        </w:r>
        <w:r w:rsidR="009D50B4" w:rsidRPr="0054539C">
          <w:rPr>
            <w:rFonts w:ascii="Times New Roman" w:hAnsi="Times New Roman"/>
            <w:sz w:val="24"/>
            <w:szCs w:val="24"/>
          </w:rPr>
          <w:t>‬</w:t>
        </w:r>
        <w:r w:rsidR="009D50B4" w:rsidRPr="0054539C">
          <w:rPr>
            <w:rFonts w:ascii="Times New Roman" w:hAnsi="Times New Roman"/>
            <w:sz w:val="24"/>
            <w:szCs w:val="24"/>
          </w:rPr>
          <w:t>‬</w:t>
        </w:r>
        <w:r>
          <w:t>‬</w:t>
        </w:r>
      </w:dir>
    </w:p>
    <w:p w14:paraId="2D7D9D9A" w14:textId="63698826"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9D50B4">
        <w:rPr>
          <w:rFonts w:ascii="Times New Roman" w:hAnsi="Times New Roman"/>
          <w:sz w:val="24"/>
          <w:szCs w:val="24"/>
          <w:lang w:val="en-US"/>
        </w:rPr>
        <w:t>Hoffmann, Lutz and Felicitas Möllers</w:t>
      </w:r>
      <w:r w:rsidRPr="009D50B4">
        <w:rPr>
          <w:rFonts w:ascii="Times New Roman" w:hAnsi="Times New Roman"/>
          <w:sz w:val="24"/>
          <w:szCs w:val="24"/>
          <w:lang w:val="en-US"/>
        </w:rPr>
        <w:t xml:space="preserve">‬, </w:t>
      </w:r>
      <w:proofErr w:type="gramStart"/>
      <w:r w:rsidRPr="009D50B4">
        <w:rPr>
          <w:rFonts w:ascii="Times New Roman" w:hAnsi="Times New Roman"/>
          <w:sz w:val="24"/>
          <w:szCs w:val="24"/>
          <w:lang w:val="en-US"/>
        </w:rPr>
        <w:t>eds</w:t>
      </w:r>
      <w:proofErr w:type="gramEnd"/>
      <w:r w:rsidRPr="009D50B4">
        <w:rPr>
          <w:rFonts w:ascii="Times New Roman" w:hAnsi="Times New Roman"/>
          <w:sz w:val="24"/>
          <w:szCs w:val="24"/>
          <w:lang w:val="en-US"/>
        </w:rPr>
        <w:t>.</w:t>
      </w:r>
      <w:r w:rsidRPr="0054539C">
        <w:rPr>
          <w:rFonts w:ascii="Times New Roman" w:hAnsi="Times New Roman"/>
          <w:sz w:val="24"/>
          <w:szCs w:val="24"/>
          <w:lang w:val="en-US"/>
        </w:rPr>
        <w:t xml:space="preserve"> </w:t>
      </w:r>
      <w:r w:rsidRPr="0054539C">
        <w:rPr>
          <w:rFonts w:ascii="Times New Roman" w:hAnsi="Times New Roman"/>
          <w:bCs/>
          <w:sz w:val="24"/>
          <w:szCs w:val="24"/>
          <w:lang w:val="en-US"/>
        </w:rPr>
        <w:t xml:space="preserve">Ukraine on the Road to Europe in </w:t>
      </w:r>
      <w:r w:rsidRPr="0054539C">
        <w:rPr>
          <w:rFonts w:ascii="Times New Roman" w:hAnsi="Times New Roman"/>
          <w:bCs/>
          <w:i/>
          <w:sz w:val="24"/>
          <w:szCs w:val="24"/>
          <w:lang w:val="en-US"/>
        </w:rPr>
        <w:t>Google Books</w:t>
      </w:r>
      <w:r w:rsidRPr="0054539C">
        <w:rPr>
          <w:rFonts w:ascii="Times New Roman" w:hAnsi="Times New Roman"/>
          <w:bCs/>
          <w:sz w:val="24"/>
          <w:szCs w:val="24"/>
          <w:lang w:val="en-US"/>
        </w:rPr>
        <w:t>, 11 january (2011) &lt;http://books.google.dk/books</w:t>
      </w:r>
      <w:proofErr w:type="gramStart"/>
      <w:r w:rsidRPr="0054539C">
        <w:rPr>
          <w:rFonts w:ascii="Times New Roman" w:hAnsi="Times New Roman"/>
          <w:bCs/>
          <w:sz w:val="24"/>
          <w:szCs w:val="24"/>
          <w:lang w:val="en-US"/>
        </w:rPr>
        <w:t>?id</w:t>
      </w:r>
      <w:proofErr w:type="gramEnd"/>
      <w:r w:rsidRPr="0054539C">
        <w:rPr>
          <w:rFonts w:ascii="Times New Roman" w:hAnsi="Times New Roman"/>
          <w:bCs/>
          <w:sz w:val="24"/>
          <w:szCs w:val="24"/>
          <w:lang w:val="en-US"/>
        </w:rPr>
        <w:t xml:space="preserve">=0NOxiVujBJcC&amp;lpg=PP1&amp;pg=PP1#v=onepage&amp;q&amp;f=false&gt; </w:t>
      </w:r>
      <w:r w:rsidRPr="0054539C">
        <w:rPr>
          <w:rFonts w:ascii="Times New Roman" w:hAnsi="Times New Roman"/>
          <w:sz w:val="24"/>
          <w:szCs w:val="24"/>
        </w:rPr>
        <w:t>[</w:t>
      </w:r>
      <w:r w:rsidRPr="0054539C">
        <w:rPr>
          <w:rFonts w:ascii="Times New Roman" w:hAnsi="Times New Roman"/>
          <w:sz w:val="24"/>
          <w:szCs w:val="24"/>
          <w:lang w:val="en-GB"/>
        </w:rPr>
        <w:t>August 10 2014</w:t>
      </w:r>
      <w:r w:rsidRPr="0054539C">
        <w:rPr>
          <w:rFonts w:ascii="Times New Roman" w:hAnsi="Times New Roman"/>
          <w:sz w:val="24"/>
          <w:szCs w:val="24"/>
        </w:rPr>
        <w:t>].</w:t>
      </w:r>
      <w:r w:rsidRPr="0054539C">
        <w:rPr>
          <w:rFonts w:ascii="Times New Roman" w:hAnsi="Times New Roman"/>
          <w:sz w:val="24"/>
          <w:szCs w:val="24"/>
        </w:rPr>
        <w:t>‬</w:t>
      </w:r>
      <w:r w:rsidRPr="0054539C">
        <w:rPr>
          <w:rFonts w:ascii="Times New Roman" w:hAnsi="Times New Roman"/>
          <w:sz w:val="24"/>
          <w:szCs w:val="24"/>
        </w:rPr>
        <w:t>‬</w:t>
      </w:r>
      <w:r w:rsidRPr="0054539C">
        <w:rPr>
          <w:rFonts w:ascii="Times New Roman" w:hAnsi="Times New Roman"/>
          <w:sz w:val="24"/>
          <w:szCs w:val="24"/>
        </w:rPr>
        <w:t>‬</w:t>
      </w:r>
      <w:r w:rsidRPr="0054539C">
        <w:rPr>
          <w:rFonts w:ascii="Times New Roman" w:hAnsi="Times New Roman"/>
          <w:sz w:val="24"/>
          <w:szCs w:val="24"/>
        </w:rPr>
        <w:t>‬</w:t>
      </w:r>
    </w:p>
    <w:p w14:paraId="4713F403"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 xml:space="preserve">Hyrych, Ihor. “Where Did “Ukraine” Come From? </w:t>
      </w:r>
      <w:r w:rsidRPr="0054539C">
        <w:rPr>
          <w:rFonts w:ascii="Times New Roman" w:hAnsi="Times New Roman" w:cs="Times New Roman"/>
          <w:iCs/>
          <w:lang w:val="en-US"/>
        </w:rPr>
        <w:t xml:space="preserve">‘Ukraine’, as a title, gained its political and geographical role in the 19th century” in </w:t>
      </w:r>
      <w:r w:rsidRPr="0054539C">
        <w:rPr>
          <w:rFonts w:ascii="Times New Roman" w:hAnsi="Times New Roman" w:cs="Times New Roman"/>
          <w:i/>
          <w:iCs/>
          <w:lang w:val="en-US"/>
        </w:rPr>
        <w:t>Ukrainian Week Homepage,</w:t>
      </w:r>
      <w:r w:rsidRPr="0054539C">
        <w:rPr>
          <w:rFonts w:ascii="Times New Roman" w:hAnsi="Times New Roman" w:cs="Times New Roman"/>
          <w:lang w:val="en-US"/>
        </w:rPr>
        <w:t xml:space="preserve"> 1 June (2012) &lt;</w:t>
      </w:r>
      <w:r w:rsidRPr="0054539C">
        <w:rPr>
          <w:rFonts w:ascii="Times New Roman" w:hAnsi="Times New Roman" w:cs="Times New Roman"/>
        </w:rPr>
        <w:t>http://ukrainianweek.com/History/51842&gt; [</w:t>
      </w:r>
      <w:r w:rsidRPr="0054539C">
        <w:rPr>
          <w:rFonts w:ascii="Times New Roman" w:hAnsi="Times New Roman" w:cs="Times New Roman"/>
          <w:lang w:val="en-GB"/>
        </w:rPr>
        <w:t>October 15 2014</w:t>
      </w:r>
      <w:r w:rsidRPr="0054539C">
        <w:rPr>
          <w:rFonts w:ascii="Times New Roman" w:hAnsi="Times New Roman" w:cs="Times New Roman"/>
        </w:rPr>
        <w:t>].</w:t>
      </w:r>
    </w:p>
    <w:p w14:paraId="6384F37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Interfax and Reuters. ”</w:t>
      </w:r>
      <w:r w:rsidRPr="0054539C">
        <w:rPr>
          <w:rFonts w:ascii="Times New Roman" w:hAnsi="Times New Roman" w:cs="Times New Roman"/>
          <w:bCs/>
          <w:lang w:val="en-US"/>
        </w:rPr>
        <w:t xml:space="preserve">Ukraine Says Russia Scrapped Extra Import Checks”, in </w:t>
      </w:r>
      <w:r w:rsidRPr="0054539C">
        <w:rPr>
          <w:rFonts w:ascii="Times New Roman" w:hAnsi="Times New Roman" w:cs="Times New Roman"/>
          <w:bCs/>
          <w:i/>
          <w:lang w:val="en-US"/>
        </w:rPr>
        <w:t>Radio Free Europe Homepage</w:t>
      </w:r>
      <w:r w:rsidRPr="0054539C">
        <w:rPr>
          <w:rFonts w:ascii="Times New Roman" w:hAnsi="Times New Roman" w:cs="Times New Roman"/>
          <w:bCs/>
          <w:lang w:val="en-US"/>
        </w:rPr>
        <w:t>, 20 August (2013) &lt;</w:t>
      </w:r>
      <w:r w:rsidRPr="0054539C">
        <w:rPr>
          <w:rFonts w:ascii="Times New Roman" w:hAnsi="Times New Roman" w:cs="Times New Roman"/>
        </w:rPr>
        <w:t xml:space="preserve"> </w:t>
      </w:r>
      <w:r w:rsidRPr="0054539C">
        <w:rPr>
          <w:rFonts w:ascii="Times New Roman" w:hAnsi="Times New Roman" w:cs="Times New Roman"/>
          <w:bCs/>
          <w:lang w:val="en-US"/>
        </w:rPr>
        <w:t xml:space="preserve">http://www.rferl.org/content/ukraine-russia-halt-checks/25081234.html&gt; </w:t>
      </w:r>
      <w:r w:rsidRPr="0054539C">
        <w:rPr>
          <w:rFonts w:ascii="Times New Roman" w:hAnsi="Times New Roman" w:cs="Times New Roman"/>
        </w:rPr>
        <w:t>[</w:t>
      </w:r>
      <w:r w:rsidRPr="0054539C">
        <w:rPr>
          <w:rFonts w:ascii="Times New Roman" w:hAnsi="Times New Roman" w:cs="Times New Roman"/>
          <w:lang w:val="en-GB"/>
        </w:rPr>
        <w:t>October 21 2014</w:t>
      </w:r>
      <w:r w:rsidRPr="0054539C">
        <w:rPr>
          <w:rFonts w:ascii="Times New Roman" w:hAnsi="Times New Roman" w:cs="Times New Roman"/>
        </w:rPr>
        <w:t xml:space="preserve">]. </w:t>
      </w:r>
      <w:r w:rsidRPr="0054539C">
        <w:rPr>
          <w:rFonts w:ascii="Times New Roman" w:hAnsi="Times New Roman" w:cs="Times New Roman"/>
          <w:bCs/>
          <w:lang w:val="en-US"/>
        </w:rPr>
        <w:t xml:space="preserve"> </w:t>
      </w:r>
    </w:p>
    <w:p w14:paraId="7E7D67BB" w14:textId="77777777" w:rsidR="0054539C" w:rsidRPr="0054539C" w:rsidRDefault="0054539C" w:rsidP="0054539C">
      <w:pPr>
        <w:pStyle w:val="Normalweb"/>
        <w:numPr>
          <w:ilvl w:val="0"/>
          <w:numId w:val="7"/>
        </w:numPr>
        <w:spacing w:before="0" w:beforeAutospacing="0" w:after="0" w:afterAutospacing="0" w:line="360" w:lineRule="auto"/>
        <w:contextualSpacing/>
        <w:jc w:val="both"/>
        <w:rPr>
          <w:rFonts w:ascii="Times New Roman" w:hAnsi="Times New Roman"/>
          <w:sz w:val="24"/>
          <w:szCs w:val="24"/>
        </w:rPr>
      </w:pPr>
      <w:r w:rsidRPr="0054539C">
        <w:rPr>
          <w:rFonts w:ascii="Times New Roman" w:hAnsi="Times New Roman"/>
          <w:sz w:val="24"/>
          <w:szCs w:val="24"/>
        </w:rPr>
        <w:t>Interfax – Ukraine. ”</w:t>
      </w:r>
      <w:r w:rsidRPr="0054539C">
        <w:rPr>
          <w:rFonts w:ascii="Times New Roman" w:hAnsi="Times New Roman"/>
          <w:bCs/>
          <w:sz w:val="24"/>
          <w:szCs w:val="24"/>
          <w:lang w:val="en-US"/>
        </w:rPr>
        <w:t xml:space="preserve">Azarov: Kyiv disappointed by lack of assistance from EU in reorientation of Ukrainian exports” in </w:t>
      </w:r>
      <w:r w:rsidRPr="0054539C">
        <w:rPr>
          <w:rFonts w:ascii="Times New Roman" w:hAnsi="Times New Roman"/>
          <w:bCs/>
          <w:i/>
          <w:sz w:val="24"/>
          <w:szCs w:val="24"/>
          <w:lang w:val="en-US"/>
        </w:rPr>
        <w:t>Kyiv Post</w:t>
      </w:r>
      <w:r w:rsidRPr="0054539C">
        <w:rPr>
          <w:rFonts w:ascii="Times New Roman" w:hAnsi="Times New Roman"/>
          <w:bCs/>
          <w:sz w:val="24"/>
          <w:szCs w:val="24"/>
          <w:lang w:val="en-US"/>
        </w:rPr>
        <w:t>,</w:t>
      </w:r>
      <w:r w:rsidRPr="0054539C">
        <w:rPr>
          <w:rFonts w:ascii="Times New Roman" w:hAnsi="Times New Roman"/>
          <w:sz w:val="24"/>
          <w:szCs w:val="24"/>
        </w:rPr>
        <w:t xml:space="preserve"> 11 November (2013) &lt;http://www.kyivpost.com/content/politics/azarov-kyiv-disappointed-by-lack-of-assistance-from-eu-in-reorientation-of-ukrainian-exports-331714.html&gt; [</w:t>
      </w:r>
      <w:r w:rsidRPr="0054539C">
        <w:rPr>
          <w:rFonts w:ascii="Times New Roman" w:hAnsi="Times New Roman"/>
          <w:sz w:val="24"/>
          <w:szCs w:val="24"/>
          <w:lang w:val="en-GB"/>
        </w:rPr>
        <w:t>March 19 2014</w:t>
      </w:r>
      <w:r w:rsidRPr="0054539C">
        <w:rPr>
          <w:rFonts w:ascii="Times New Roman" w:hAnsi="Times New Roman"/>
          <w:sz w:val="24"/>
          <w:szCs w:val="24"/>
        </w:rPr>
        <w:t>].</w:t>
      </w:r>
    </w:p>
    <w:p w14:paraId="2C017E06" w14:textId="77777777" w:rsidR="0054539C" w:rsidRPr="0054539C" w:rsidRDefault="0054539C" w:rsidP="0054539C">
      <w:pPr>
        <w:pStyle w:val="Normalweb"/>
        <w:numPr>
          <w:ilvl w:val="0"/>
          <w:numId w:val="7"/>
        </w:numPr>
        <w:spacing w:before="0" w:beforeAutospacing="0" w:after="0" w:afterAutospacing="0" w:line="360" w:lineRule="auto"/>
        <w:contextualSpacing/>
        <w:jc w:val="both"/>
        <w:rPr>
          <w:rFonts w:ascii="Times New Roman" w:hAnsi="Times New Roman"/>
          <w:sz w:val="24"/>
          <w:szCs w:val="24"/>
        </w:rPr>
      </w:pPr>
      <w:r w:rsidRPr="0054539C">
        <w:rPr>
          <w:rFonts w:ascii="Times New Roman" w:hAnsi="Times New Roman"/>
          <w:sz w:val="24"/>
          <w:szCs w:val="24"/>
        </w:rPr>
        <w:t>Interfax - Ukraine.  ”</w:t>
      </w:r>
      <w:r w:rsidRPr="0054539C">
        <w:rPr>
          <w:rFonts w:ascii="Times New Roman" w:hAnsi="Times New Roman"/>
          <w:bCs/>
          <w:sz w:val="24"/>
          <w:szCs w:val="24"/>
          <w:lang w:val="en-US"/>
        </w:rPr>
        <w:t xml:space="preserve">Court rejects Melnychenko's tapes as evidence in Gongadze case” in </w:t>
      </w:r>
      <w:r w:rsidRPr="0054539C">
        <w:rPr>
          <w:rFonts w:ascii="Times New Roman" w:hAnsi="Times New Roman"/>
          <w:bCs/>
          <w:i/>
          <w:sz w:val="24"/>
          <w:szCs w:val="24"/>
          <w:lang w:val="en-US"/>
        </w:rPr>
        <w:t>Kyiv Post</w:t>
      </w:r>
      <w:r w:rsidRPr="0054539C">
        <w:rPr>
          <w:rFonts w:ascii="Times New Roman" w:hAnsi="Times New Roman"/>
          <w:bCs/>
          <w:sz w:val="24"/>
          <w:szCs w:val="24"/>
          <w:lang w:val="en-US"/>
        </w:rPr>
        <w:t>, 14 December (2011) &lt;</w:t>
      </w:r>
      <w:r w:rsidRPr="0054539C">
        <w:rPr>
          <w:rFonts w:ascii="Times New Roman" w:hAnsi="Times New Roman"/>
          <w:sz w:val="24"/>
          <w:szCs w:val="24"/>
        </w:rPr>
        <w:t>http://www.kyivpost.com/content/politics/court-rejects-melnychenkos-tapes-as-evidence-in-go-118919.html&gt; [</w:t>
      </w:r>
      <w:r w:rsidRPr="0054539C">
        <w:rPr>
          <w:rFonts w:ascii="Times New Roman" w:hAnsi="Times New Roman"/>
          <w:sz w:val="24"/>
          <w:szCs w:val="24"/>
          <w:lang w:val="en-GB"/>
        </w:rPr>
        <w:t>October 26 2014</w:t>
      </w:r>
      <w:r w:rsidRPr="0054539C">
        <w:rPr>
          <w:rFonts w:ascii="Times New Roman" w:hAnsi="Times New Roman"/>
          <w:sz w:val="24"/>
          <w:szCs w:val="24"/>
        </w:rPr>
        <w:t>].</w:t>
      </w:r>
    </w:p>
    <w:p w14:paraId="504C8738" w14:textId="77777777" w:rsidR="0054539C" w:rsidRPr="0054539C" w:rsidRDefault="0054539C" w:rsidP="0054539C">
      <w:pPr>
        <w:pStyle w:val="Normalweb"/>
        <w:numPr>
          <w:ilvl w:val="0"/>
          <w:numId w:val="7"/>
        </w:numPr>
        <w:spacing w:before="0" w:beforeAutospacing="0" w:after="0" w:afterAutospacing="0" w:line="360" w:lineRule="auto"/>
        <w:contextualSpacing/>
        <w:jc w:val="both"/>
        <w:rPr>
          <w:rFonts w:ascii="Times New Roman" w:hAnsi="Times New Roman"/>
          <w:sz w:val="24"/>
          <w:szCs w:val="24"/>
        </w:rPr>
      </w:pPr>
      <w:r w:rsidRPr="0054539C">
        <w:rPr>
          <w:rFonts w:ascii="Times New Roman" w:hAnsi="Times New Roman"/>
          <w:sz w:val="24"/>
          <w:szCs w:val="24"/>
        </w:rPr>
        <w:t>nterfax-Ukraine. ”EU leaders: Ratification of Association Agreement and DCFTA depends on settelement Tymoshenko-Lutsenko issue</w:t>
      </w:r>
      <w:r w:rsidRPr="0054539C">
        <w:rPr>
          <w:rFonts w:ascii="Times New Roman" w:hAnsi="Times New Roman"/>
          <w:i/>
          <w:sz w:val="24"/>
          <w:szCs w:val="24"/>
        </w:rPr>
        <w:t>.</w:t>
      </w:r>
      <w:r w:rsidRPr="0054539C">
        <w:rPr>
          <w:rFonts w:ascii="Times New Roman" w:hAnsi="Times New Roman"/>
          <w:sz w:val="24"/>
          <w:szCs w:val="24"/>
        </w:rPr>
        <w:t xml:space="preserve">” in </w:t>
      </w:r>
      <w:r w:rsidRPr="0054539C">
        <w:rPr>
          <w:rFonts w:ascii="Times New Roman" w:hAnsi="Times New Roman"/>
          <w:i/>
          <w:sz w:val="24"/>
          <w:szCs w:val="24"/>
        </w:rPr>
        <w:t>Kyiv Post,</w:t>
      </w:r>
      <w:r w:rsidRPr="0054539C">
        <w:rPr>
          <w:rFonts w:ascii="Times New Roman" w:hAnsi="Times New Roman"/>
          <w:sz w:val="24"/>
          <w:szCs w:val="24"/>
        </w:rPr>
        <w:t xml:space="preserve"> 20 July (2012) &lt;http://www.kyivpost.com/content/politics/eu-leaders-ratification-of-association-agreement-a-310272.html&gt; [</w:t>
      </w:r>
      <w:r w:rsidRPr="0054539C">
        <w:rPr>
          <w:rFonts w:ascii="Times New Roman" w:hAnsi="Times New Roman"/>
          <w:sz w:val="24"/>
          <w:szCs w:val="24"/>
          <w:lang w:val="en-GB"/>
        </w:rPr>
        <w:t>March 12 2014</w:t>
      </w:r>
      <w:r w:rsidRPr="0054539C">
        <w:rPr>
          <w:rFonts w:ascii="Times New Roman" w:hAnsi="Times New Roman"/>
          <w:sz w:val="24"/>
          <w:szCs w:val="24"/>
        </w:rPr>
        <w:t xml:space="preserve">]. </w:t>
      </w:r>
    </w:p>
    <w:p w14:paraId="22EC3D6C"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 xml:space="preserve">Interfax-Ukraine. </w:t>
      </w:r>
      <w:r w:rsidRPr="0054539C">
        <w:rPr>
          <w:rFonts w:ascii="Times New Roman" w:hAnsi="Times New Roman" w:cs="Times New Roman"/>
          <w:bCs/>
          <w:lang w:val="en-US"/>
        </w:rPr>
        <w:t>Opposition leaders urge EU not to deny Ukraine chance to sign association agreement</w:t>
      </w:r>
      <w:r w:rsidRPr="0054539C">
        <w:rPr>
          <w:rFonts w:ascii="Times New Roman" w:hAnsi="Times New Roman" w:cs="Times New Roman"/>
        </w:rPr>
        <w:t xml:space="preserve"> in </w:t>
      </w:r>
      <w:r w:rsidRPr="0054539C">
        <w:rPr>
          <w:rFonts w:ascii="Times New Roman" w:hAnsi="Times New Roman" w:cs="Times New Roman"/>
          <w:i/>
        </w:rPr>
        <w:t>Kyiv Post</w:t>
      </w:r>
      <w:r w:rsidRPr="0054539C">
        <w:rPr>
          <w:rFonts w:ascii="Times New Roman" w:hAnsi="Times New Roman" w:cs="Times New Roman"/>
        </w:rPr>
        <w:t>, 14 November (2013) &lt;http://www.kyivpost.com/content/ukraine/opposition-leaders-urge-eu-not-to-deny-ukraine-chance-to-sign-association-agreement-331865.html&gt; [</w:t>
      </w:r>
      <w:r w:rsidRPr="0054539C">
        <w:rPr>
          <w:rFonts w:ascii="Times New Roman" w:hAnsi="Times New Roman" w:cs="Times New Roman"/>
          <w:lang w:val="en-GB"/>
        </w:rPr>
        <w:t>April 5 2014</w:t>
      </w:r>
      <w:r w:rsidRPr="0054539C">
        <w:rPr>
          <w:rFonts w:ascii="Times New Roman" w:hAnsi="Times New Roman" w:cs="Times New Roman"/>
        </w:rPr>
        <w:t>].</w:t>
      </w:r>
    </w:p>
    <w:p w14:paraId="5BFD160D" w14:textId="77777777" w:rsidR="0054539C" w:rsidRPr="0054539C" w:rsidRDefault="0054539C" w:rsidP="0054539C">
      <w:pPr>
        <w:pStyle w:val="Fodnotetekst"/>
        <w:numPr>
          <w:ilvl w:val="0"/>
          <w:numId w:val="7"/>
        </w:numPr>
        <w:spacing w:line="360" w:lineRule="auto"/>
        <w:jc w:val="both"/>
        <w:rPr>
          <w:rFonts w:ascii="Times New Roman" w:hAnsi="Times New Roman" w:cs="Times New Roman"/>
          <w:sz w:val="20"/>
          <w:szCs w:val="20"/>
        </w:rPr>
      </w:pPr>
      <w:r w:rsidRPr="0054539C">
        <w:rPr>
          <w:rFonts w:ascii="Times New Roman" w:hAnsi="Times New Roman" w:cs="Times New Roman"/>
        </w:rPr>
        <w:t>Interfax-Ukraine. ”</w:t>
      </w:r>
      <w:r w:rsidRPr="0054539C">
        <w:rPr>
          <w:rFonts w:ascii="Times New Roman" w:hAnsi="Times New Roman" w:cs="Times New Roman"/>
          <w:bCs/>
          <w:lang w:val="en-US"/>
        </w:rPr>
        <w:t>Parliament passes statement on Ukraine's aspirations for European integration” in Kyiv Post,</w:t>
      </w:r>
      <w:r w:rsidRPr="0054539C">
        <w:rPr>
          <w:rFonts w:ascii="Times New Roman" w:hAnsi="Times New Roman" w:cs="Times New Roman"/>
        </w:rPr>
        <w:t xml:space="preserve"> 22 February (2013) &lt;</w:t>
      </w:r>
      <w:hyperlink r:id="rId24" w:history="1">
        <w:r w:rsidRPr="0054539C">
          <w:rPr>
            <w:rStyle w:val="Llink"/>
            <w:rFonts w:ascii="Times New Roman" w:hAnsi="Times New Roman"/>
            <w:color w:val="auto"/>
            <w:u w:val="none"/>
          </w:rPr>
          <w:t>http://www.kyivpost.com/content/politics/parliament-passes-statement-on-ukraines-aspirations-for-european-integration-320792.html</w:t>
        </w:r>
      </w:hyperlink>
      <w:r w:rsidRPr="0054539C">
        <w:rPr>
          <w:rFonts w:ascii="Times New Roman" w:hAnsi="Times New Roman" w:cs="Times New Roman"/>
        </w:rPr>
        <w:t>&gt; [</w:t>
      </w:r>
      <w:r w:rsidRPr="0054539C">
        <w:rPr>
          <w:rFonts w:ascii="Times New Roman" w:hAnsi="Times New Roman" w:cs="Times New Roman"/>
          <w:lang w:val="en-GB"/>
        </w:rPr>
        <w:t>March 15 2014</w:t>
      </w:r>
      <w:r w:rsidRPr="0054539C">
        <w:rPr>
          <w:rFonts w:ascii="Times New Roman" w:hAnsi="Times New Roman" w:cs="Times New Roman"/>
        </w:rPr>
        <w:t xml:space="preserve">]. </w:t>
      </w:r>
    </w:p>
    <w:p w14:paraId="1743C4F2"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Interfax-Ukraine. ”</w:t>
      </w:r>
      <w:r w:rsidRPr="0054539C">
        <w:rPr>
          <w:rFonts w:ascii="Times New Roman" w:hAnsi="Times New Roman" w:cs="Times New Roman"/>
          <w:bCs/>
          <w:lang w:val="en-US"/>
        </w:rPr>
        <w:t>Tymoshenko's lawyer Vlasenko not let out of Ukraine again</w:t>
      </w:r>
      <w:r w:rsidRPr="0054539C">
        <w:rPr>
          <w:rFonts w:ascii="Times New Roman" w:hAnsi="Times New Roman" w:cs="Times New Roman"/>
        </w:rPr>
        <w:t xml:space="preserve">” in </w:t>
      </w:r>
      <w:r w:rsidRPr="0054539C">
        <w:rPr>
          <w:rFonts w:ascii="Times New Roman" w:hAnsi="Times New Roman" w:cs="Times New Roman"/>
          <w:i/>
        </w:rPr>
        <w:t>Kyiv Post Homepage</w:t>
      </w:r>
      <w:r w:rsidRPr="0054539C">
        <w:rPr>
          <w:rFonts w:ascii="Times New Roman" w:hAnsi="Times New Roman" w:cs="Times New Roman"/>
        </w:rPr>
        <w:t>, 13 March (2013) &lt;https://www.kyivpost.com/content/politics/tymoshenkos-lawyer-vlasenko-not-let-out-of-ukraine-again-3-321636.html?flavour=mobile&gt; [</w:t>
      </w:r>
      <w:r w:rsidRPr="0054539C">
        <w:rPr>
          <w:rFonts w:ascii="Times New Roman" w:hAnsi="Times New Roman" w:cs="Times New Roman"/>
          <w:lang w:val="en-GB"/>
        </w:rPr>
        <w:t>March 17 2014</w:t>
      </w:r>
      <w:r w:rsidRPr="0054539C">
        <w:rPr>
          <w:rFonts w:ascii="Times New Roman" w:hAnsi="Times New Roman" w:cs="Times New Roman"/>
        </w:rPr>
        <w:t>].</w:t>
      </w:r>
    </w:p>
    <w:p w14:paraId="1DE731B0" w14:textId="77777777" w:rsidR="0054539C" w:rsidRPr="0054539C" w:rsidRDefault="0054539C" w:rsidP="0054539C">
      <w:pPr>
        <w:pStyle w:val="Fodnotetekst"/>
        <w:numPr>
          <w:ilvl w:val="0"/>
          <w:numId w:val="7"/>
        </w:numPr>
        <w:spacing w:line="360" w:lineRule="auto"/>
        <w:contextualSpacing/>
        <w:jc w:val="both"/>
        <w:rPr>
          <w:rFonts w:ascii="Times New Roman" w:hAnsi="Times New Roman" w:cs="Times New Roman"/>
        </w:rPr>
      </w:pPr>
      <w:r w:rsidRPr="0054539C">
        <w:rPr>
          <w:rFonts w:ascii="Times New Roman" w:hAnsi="Times New Roman" w:cs="Times New Roman"/>
          <w:bCs/>
          <w:lang w:val="en-US"/>
        </w:rPr>
        <w:t xml:space="preserve">Interfax-Ukraine. “75 were injured during Nov. 30 dispersal of EuroMaidan” in </w:t>
      </w:r>
      <w:r w:rsidRPr="0054539C">
        <w:rPr>
          <w:rFonts w:ascii="Times New Roman" w:hAnsi="Times New Roman" w:cs="Times New Roman"/>
          <w:bCs/>
          <w:i/>
          <w:lang w:val="en-US"/>
        </w:rPr>
        <w:t>Kyiv Post</w:t>
      </w:r>
      <w:r w:rsidRPr="0054539C">
        <w:rPr>
          <w:rFonts w:ascii="Times New Roman" w:hAnsi="Times New Roman" w:cs="Times New Roman"/>
          <w:bCs/>
          <w:lang w:val="en-US"/>
        </w:rPr>
        <w:t xml:space="preserve">, 5 December (2013) </w:t>
      </w:r>
      <w:r w:rsidRPr="0054539C">
        <w:rPr>
          <w:rFonts w:ascii="Times New Roman" w:hAnsi="Times New Roman" w:cs="Times New Roman"/>
        </w:rPr>
        <w:t>&lt;http://web.archive.org/web/20131205232704/http://www.kyivpost.com/content/ukraine/75-were-injured-during-nov-30-dispersal-of-euromaidan-333103.html&gt; [</w:t>
      </w:r>
      <w:r w:rsidRPr="0054539C">
        <w:rPr>
          <w:rFonts w:ascii="Times New Roman" w:hAnsi="Times New Roman" w:cs="Times New Roman"/>
          <w:lang w:val="en-GB"/>
        </w:rPr>
        <w:t>March 11 2014</w:t>
      </w:r>
      <w:r w:rsidRPr="0054539C">
        <w:rPr>
          <w:rFonts w:ascii="Times New Roman" w:hAnsi="Times New Roman" w:cs="Times New Roman"/>
        </w:rPr>
        <w:t xml:space="preserve">]. </w:t>
      </w:r>
    </w:p>
    <w:p w14:paraId="4969E223" w14:textId="77777777" w:rsidR="0054539C" w:rsidRPr="0054539C" w:rsidRDefault="0054539C" w:rsidP="0054539C">
      <w:pPr>
        <w:pStyle w:val="Fodnotetekst"/>
        <w:numPr>
          <w:ilvl w:val="0"/>
          <w:numId w:val="7"/>
        </w:numPr>
        <w:spacing w:line="360" w:lineRule="auto"/>
        <w:contextualSpacing/>
        <w:jc w:val="both"/>
        <w:rPr>
          <w:rFonts w:ascii="Times New Roman" w:hAnsi="Times New Roman" w:cs="Times New Roman"/>
        </w:rPr>
      </w:pPr>
      <w:r w:rsidRPr="0054539C">
        <w:rPr>
          <w:rFonts w:ascii="Times New Roman" w:hAnsi="Times New Roman" w:cs="Times New Roman"/>
        </w:rPr>
        <w:t xml:space="preserve">Janet, Martin. </w:t>
      </w:r>
      <w:r w:rsidRPr="0054539C">
        <w:rPr>
          <w:rFonts w:ascii="Times New Roman" w:hAnsi="Times New Roman" w:cs="Times New Roman"/>
          <w:lang w:val="en-US"/>
        </w:rPr>
        <w:t xml:space="preserve">Encyclopedia of Russian History “Kievan Rus” </w:t>
      </w:r>
      <w:r w:rsidRPr="0054539C">
        <w:rPr>
          <w:rFonts w:ascii="Times New Roman" w:hAnsi="Times New Roman" w:cs="Times New Roman"/>
        </w:rPr>
        <w:t>Online Encyclopedia Website, (2004) &lt;http://www.encyclopedia.com/topic/Kievan_Rus.aspx&gt; [</w:t>
      </w:r>
      <w:r w:rsidRPr="0054539C">
        <w:rPr>
          <w:rFonts w:ascii="Times New Roman" w:hAnsi="Times New Roman" w:cs="Times New Roman"/>
          <w:lang w:val="en-GB"/>
        </w:rPr>
        <w:t>October 15 2014</w:t>
      </w:r>
      <w:r w:rsidRPr="0054539C">
        <w:rPr>
          <w:rFonts w:ascii="Times New Roman" w:hAnsi="Times New Roman" w:cs="Times New Roman"/>
        </w:rPr>
        <w:t>].</w:t>
      </w:r>
    </w:p>
    <w:p w14:paraId="7E153134" w14:textId="77777777" w:rsidR="0054539C" w:rsidRPr="0054539C" w:rsidRDefault="0054539C" w:rsidP="0054539C">
      <w:pPr>
        <w:pStyle w:val="Fodnotetekst"/>
        <w:numPr>
          <w:ilvl w:val="0"/>
          <w:numId w:val="7"/>
        </w:numPr>
        <w:spacing w:line="360" w:lineRule="auto"/>
        <w:contextualSpacing/>
        <w:jc w:val="both"/>
        <w:rPr>
          <w:rFonts w:ascii="Times New Roman" w:hAnsi="Times New Roman" w:cs="Times New Roman"/>
        </w:rPr>
      </w:pPr>
      <w:r w:rsidRPr="0054539C">
        <w:rPr>
          <w:rFonts w:ascii="Times New Roman" w:hAnsi="Times New Roman" w:cs="Times New Roman"/>
        </w:rPr>
        <w:t>Khmara, O. In Ukrainian Week homepage, ”</w:t>
      </w:r>
      <w:r w:rsidRPr="0054539C">
        <w:rPr>
          <w:rFonts w:ascii="Times New Roman" w:hAnsi="Times New Roman" w:cs="Times New Roman"/>
          <w:i/>
          <w:lang w:val="en-US"/>
        </w:rPr>
        <w:t>Why is Ukraine Unable to Meet the Requirements of Füle’s List?”</w:t>
      </w:r>
      <w:r w:rsidRPr="0054539C">
        <w:rPr>
          <w:rFonts w:ascii="Times New Roman" w:hAnsi="Times New Roman" w:cs="Times New Roman"/>
          <w:lang w:val="en-US"/>
        </w:rPr>
        <w:t xml:space="preserve"> </w:t>
      </w:r>
      <w:proofErr w:type="gramStart"/>
      <w:r w:rsidRPr="0054539C">
        <w:rPr>
          <w:rFonts w:ascii="Times New Roman" w:hAnsi="Times New Roman" w:cs="Times New Roman"/>
          <w:lang w:val="en-US"/>
        </w:rPr>
        <w:t>in</w:t>
      </w:r>
      <w:proofErr w:type="gramEnd"/>
      <w:r w:rsidRPr="0054539C">
        <w:rPr>
          <w:rFonts w:ascii="Times New Roman" w:hAnsi="Times New Roman" w:cs="Times New Roman"/>
          <w:lang w:val="en-US"/>
        </w:rPr>
        <w:t xml:space="preserve"> </w:t>
      </w:r>
      <w:r w:rsidRPr="0054539C">
        <w:rPr>
          <w:rFonts w:ascii="Times New Roman" w:hAnsi="Times New Roman" w:cs="Times New Roman"/>
          <w:i/>
          <w:lang w:val="en-US"/>
        </w:rPr>
        <w:t>Ukrainian Week</w:t>
      </w:r>
      <w:r w:rsidRPr="0054539C">
        <w:rPr>
          <w:rFonts w:ascii="Times New Roman" w:hAnsi="Times New Roman" w:cs="Times New Roman"/>
          <w:lang w:val="en-US"/>
        </w:rPr>
        <w:t xml:space="preserve">, 21 February (2013) &lt;http://ukrainianweek.com/Columns/50/72902&gt; </w:t>
      </w:r>
      <w:r w:rsidRPr="0054539C">
        <w:rPr>
          <w:rFonts w:ascii="Times New Roman" w:hAnsi="Times New Roman" w:cs="Times New Roman"/>
        </w:rPr>
        <w:t>[</w:t>
      </w:r>
      <w:r w:rsidRPr="0054539C">
        <w:rPr>
          <w:rFonts w:ascii="Times New Roman" w:hAnsi="Times New Roman" w:cs="Times New Roman"/>
          <w:lang w:val="en-GB"/>
        </w:rPr>
        <w:t>March 16 2014</w:t>
      </w:r>
      <w:r w:rsidRPr="0054539C">
        <w:rPr>
          <w:rFonts w:ascii="Times New Roman" w:hAnsi="Times New Roman" w:cs="Times New Roman"/>
        </w:rPr>
        <w:t>].</w:t>
      </w:r>
    </w:p>
    <w:p w14:paraId="0E0D8597"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Kodeks.ru. ”</w:t>
      </w:r>
      <w:r w:rsidRPr="0054539C">
        <w:rPr>
          <w:rFonts w:ascii="Times New Roman" w:hAnsi="Times New Roman" w:cs="Times New Roman"/>
          <w:bCs/>
          <w:lang w:val="en-US"/>
        </w:rPr>
        <w:t xml:space="preserve">Договор о дружбе, сотрудничестве и партнерстве между Российской Федерацией и Украиной” in </w:t>
      </w:r>
      <w:r w:rsidRPr="0054539C">
        <w:rPr>
          <w:rFonts w:ascii="Times New Roman" w:hAnsi="Times New Roman" w:cs="Times New Roman"/>
          <w:bCs/>
          <w:i/>
          <w:lang w:val="en-US"/>
        </w:rPr>
        <w:t>Flot 2017 Homepage</w:t>
      </w:r>
      <w:r w:rsidRPr="0054539C">
        <w:rPr>
          <w:rFonts w:ascii="Times New Roman" w:hAnsi="Times New Roman" w:cs="Times New Roman"/>
          <w:bCs/>
          <w:lang w:val="en-US"/>
        </w:rPr>
        <w:t>, 31 May (1997) &lt;</w:t>
      </w:r>
      <w:r w:rsidRPr="0054539C">
        <w:rPr>
          <w:rFonts w:ascii="Times New Roman" w:hAnsi="Times New Roman" w:cs="Times New Roman"/>
        </w:rPr>
        <w:t>http://flot2017.com/file/show/normativeDocuments/7261&gt; [</w:t>
      </w:r>
      <w:r w:rsidRPr="0054539C">
        <w:rPr>
          <w:rFonts w:ascii="Times New Roman" w:hAnsi="Times New Roman" w:cs="Times New Roman"/>
          <w:lang w:val="en-GB"/>
        </w:rPr>
        <w:t>April 10 2014</w:t>
      </w:r>
      <w:r w:rsidRPr="0054539C">
        <w:rPr>
          <w:rFonts w:ascii="Times New Roman" w:hAnsi="Times New Roman" w:cs="Times New Roman"/>
        </w:rPr>
        <w:t>].</w:t>
      </w:r>
    </w:p>
    <w:p w14:paraId="37CAA256"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Kramer, David J. ”</w:t>
      </w:r>
      <w:r w:rsidRPr="0054539C">
        <w:rPr>
          <w:rFonts w:ascii="Times New Roman" w:hAnsi="Times New Roman" w:cs="Times New Roman"/>
          <w:lang w:val="en-US"/>
        </w:rPr>
        <w:t>Ukraine needs Europe’s help against Yanukovych”</w:t>
      </w:r>
      <w:r w:rsidRPr="0054539C">
        <w:rPr>
          <w:rFonts w:ascii="Times New Roman" w:hAnsi="Times New Roman" w:cs="Times New Roman"/>
        </w:rPr>
        <w:t xml:space="preserve"> 2 December (2013) in </w:t>
      </w:r>
      <w:r w:rsidRPr="0054539C">
        <w:rPr>
          <w:rFonts w:ascii="Times New Roman" w:hAnsi="Times New Roman" w:cs="Times New Roman"/>
          <w:i/>
        </w:rPr>
        <w:t>Washington Post</w:t>
      </w:r>
      <w:r w:rsidRPr="0054539C">
        <w:rPr>
          <w:rFonts w:ascii="Times New Roman" w:hAnsi="Times New Roman" w:cs="Times New Roman"/>
        </w:rPr>
        <w:t>,  &lt;http://www.washingtonpost.com/opinions/ukraine-needs-europes-help-against-yanukovych/2013/12/02/3c44156e-5b6b-11e3-a49b-90a0e156254b_story.html&gt; [</w:t>
      </w:r>
      <w:r w:rsidRPr="0054539C">
        <w:rPr>
          <w:rFonts w:ascii="Times New Roman" w:hAnsi="Times New Roman" w:cs="Times New Roman"/>
          <w:lang w:val="en-GB"/>
        </w:rPr>
        <w:t>October 20 2014</w:t>
      </w:r>
      <w:r w:rsidRPr="0054539C">
        <w:rPr>
          <w:rFonts w:ascii="Times New Roman" w:hAnsi="Times New Roman" w:cs="Times New Roman"/>
        </w:rPr>
        <w:t>].</w:t>
      </w:r>
    </w:p>
    <w:p w14:paraId="73C284B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Krylova, Katerina. ”</w:t>
      </w:r>
      <w:r w:rsidRPr="0054539C">
        <w:rPr>
          <w:rFonts w:ascii="Times New Roman" w:hAnsi="Times New Roman" w:cs="Times New Roman"/>
          <w:lang w:val="en-US"/>
        </w:rPr>
        <w:t xml:space="preserve">Yanukovych vs. Ukraine’s European Integration” in </w:t>
      </w:r>
      <w:r w:rsidRPr="0054539C">
        <w:rPr>
          <w:rFonts w:ascii="Times New Roman" w:hAnsi="Times New Roman" w:cs="Times New Roman"/>
          <w:i/>
          <w:lang w:val="en-US"/>
        </w:rPr>
        <w:t>Freedom House Organizations Homepage</w:t>
      </w:r>
      <w:r w:rsidRPr="0054539C">
        <w:rPr>
          <w:rFonts w:ascii="Times New Roman" w:hAnsi="Times New Roman" w:cs="Times New Roman"/>
          <w:lang w:val="en-US"/>
        </w:rPr>
        <w:t>, 21 November (2013) &lt;</w:t>
      </w:r>
      <w:r w:rsidRPr="0054539C">
        <w:rPr>
          <w:rFonts w:ascii="Times New Roman" w:hAnsi="Times New Roman" w:cs="Times New Roman"/>
        </w:rPr>
        <w:t>http://www.freedomhouse.org/blog/yanukovych-vs-ukraine’s-european-integration#</w:t>
      </w:r>
      <w:proofErr w:type="gramStart"/>
      <w:r w:rsidRPr="0054539C">
        <w:rPr>
          <w:rFonts w:ascii="Times New Roman" w:hAnsi="Times New Roman" w:cs="Times New Roman"/>
        </w:rPr>
        <w:t>.VFU7F742</w:t>
      </w:r>
      <w:proofErr w:type="gramEnd"/>
      <w:r w:rsidRPr="0054539C">
        <w:rPr>
          <w:rFonts w:ascii="Times New Roman" w:hAnsi="Times New Roman" w:cs="Times New Roman"/>
        </w:rPr>
        <w:t>_q8&gt; [</w:t>
      </w:r>
      <w:r w:rsidRPr="0054539C">
        <w:rPr>
          <w:rFonts w:ascii="Times New Roman" w:hAnsi="Times New Roman" w:cs="Times New Roman"/>
          <w:lang w:val="en-GB"/>
        </w:rPr>
        <w:t>October 20 2014</w:t>
      </w:r>
      <w:r w:rsidRPr="0054539C">
        <w:rPr>
          <w:rFonts w:ascii="Times New Roman" w:hAnsi="Times New Roman" w:cs="Times New Roman"/>
        </w:rPr>
        <w:t>].</w:t>
      </w:r>
    </w:p>
    <w:p w14:paraId="086A91FD"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Kutsenko, Stanislav. Interview by author. Skype Interview. Tape recording. Allborg. 2 April 2014.</w:t>
      </w:r>
      <w:r w:rsidRPr="0054539C">
        <w:rPr>
          <w:rFonts w:ascii="Times New Roman" w:hAnsi="Times New Roman" w:cs="Times New Roman"/>
          <w:lang w:val="en-US"/>
        </w:rPr>
        <w:t xml:space="preserve"> </w:t>
      </w:r>
    </w:p>
    <w:p w14:paraId="7B6F563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Kuhner, Jeffrey T.</w:t>
      </w:r>
      <w:r w:rsidRPr="0054539C">
        <w:rPr>
          <w:rFonts w:ascii="Times New Roman" w:hAnsi="Times New Roman" w:cs="Times New Roman"/>
        </w:rPr>
        <w:t>”</w:t>
      </w:r>
      <w:r w:rsidRPr="0054539C">
        <w:rPr>
          <w:rFonts w:ascii="Times New Roman" w:hAnsi="Times New Roman" w:cs="Times New Roman"/>
          <w:lang w:val="en-US"/>
        </w:rPr>
        <w:t xml:space="preserve">Fearful moment of truth for Ukrainians and Putin: Soviet-style tyranny or freedom?” in </w:t>
      </w:r>
      <w:r w:rsidRPr="0054539C">
        <w:rPr>
          <w:rFonts w:ascii="Times New Roman" w:hAnsi="Times New Roman" w:cs="Times New Roman"/>
          <w:i/>
          <w:lang w:val="en-US"/>
        </w:rPr>
        <w:t>The World Tribune</w:t>
      </w:r>
      <w:r w:rsidRPr="0054539C">
        <w:rPr>
          <w:rFonts w:ascii="Times New Roman" w:hAnsi="Times New Roman" w:cs="Times New Roman"/>
          <w:lang w:val="en-US"/>
        </w:rPr>
        <w:t>, 13 December (2013) &lt;</w:t>
      </w:r>
      <w:r w:rsidRPr="0054539C">
        <w:rPr>
          <w:rFonts w:ascii="Times New Roman" w:hAnsi="Times New Roman" w:cs="Times New Roman"/>
        </w:rPr>
        <w:t>http://www.worldtribune.com/2013/12/13/fearful-moment-of-truth-for-ukrainians-and-putin-soviet-style-tyranny-or-freedom/&gt; [</w:t>
      </w:r>
      <w:r w:rsidRPr="0054539C">
        <w:rPr>
          <w:rFonts w:ascii="Times New Roman" w:hAnsi="Times New Roman" w:cs="Times New Roman"/>
          <w:lang w:val="en-GB"/>
        </w:rPr>
        <w:t>October 22 2014</w:t>
      </w:r>
      <w:r w:rsidRPr="0054539C">
        <w:rPr>
          <w:rFonts w:ascii="Times New Roman" w:hAnsi="Times New Roman" w:cs="Times New Roman"/>
        </w:rPr>
        <w:t>].</w:t>
      </w:r>
    </w:p>
    <w:p w14:paraId="794BB533"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 xml:space="preserve">Kuzmin, Denys and Iryna Maksymenko. ”Analysis of the EU - Ukraine Relations in the Context of the Association Agreement and Related Documents and the EU 2014 – 20202 Financial Perspective” in  </w:t>
      </w:r>
      <w:r w:rsidRPr="0054539C">
        <w:rPr>
          <w:rFonts w:ascii="Times New Roman" w:hAnsi="Times New Roman"/>
          <w:i/>
          <w:sz w:val="24"/>
          <w:szCs w:val="24"/>
        </w:rPr>
        <w:t>Project Bridge</w:t>
      </w:r>
      <w:r w:rsidRPr="0054539C">
        <w:rPr>
          <w:rFonts w:ascii="Times New Roman" w:hAnsi="Times New Roman"/>
          <w:sz w:val="24"/>
          <w:szCs w:val="24"/>
        </w:rPr>
        <w:t>, (2012) &lt;</w:t>
      </w:r>
      <w:hyperlink r:id="rId25" w:history="1">
        <w:r w:rsidRPr="0054539C">
          <w:rPr>
            <w:rStyle w:val="Llink"/>
            <w:rFonts w:ascii="Times New Roman" w:hAnsi="Times New Roman"/>
            <w:color w:val="auto"/>
            <w:sz w:val="24"/>
            <w:szCs w:val="24"/>
            <w:u w:val="none"/>
          </w:rPr>
          <w:t>http://www.project-bridge.eu/datoteke/Actions2012/BRIDGE-ANALYSIS%20OF%20THE%20EU-UKRAINE%20RELATIONS.pdf</w:t>
        </w:r>
      </w:hyperlink>
      <w:r w:rsidRPr="0054539C">
        <w:rPr>
          <w:rFonts w:ascii="Times New Roman" w:hAnsi="Times New Roman"/>
          <w:sz w:val="24"/>
          <w:szCs w:val="24"/>
        </w:rPr>
        <w:t>&gt;[</w:t>
      </w:r>
      <w:r w:rsidRPr="0054539C">
        <w:rPr>
          <w:rFonts w:ascii="Times New Roman" w:hAnsi="Times New Roman"/>
          <w:sz w:val="24"/>
          <w:szCs w:val="24"/>
          <w:lang w:val="en-GB"/>
        </w:rPr>
        <w:t>August 11 2014</w:t>
      </w:r>
      <w:r w:rsidRPr="0054539C">
        <w:rPr>
          <w:rFonts w:ascii="Times New Roman" w:hAnsi="Times New Roman"/>
          <w:sz w:val="24"/>
          <w:szCs w:val="24"/>
        </w:rPr>
        <w:t>].</w:t>
      </w:r>
    </w:p>
    <w:p w14:paraId="68736654"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bCs/>
          <w:lang w:val="en-US"/>
        </w:rPr>
        <w:t xml:space="preserve">Lalpychak, Chrystyna. </w:t>
      </w:r>
      <w:r w:rsidRPr="0054539C">
        <w:rPr>
          <w:rFonts w:ascii="Times New Roman" w:hAnsi="Times New Roman" w:cs="Times New Roman"/>
        </w:rPr>
        <w:t xml:space="preserve">”Independence. </w:t>
      </w:r>
      <w:r w:rsidRPr="0054539C">
        <w:rPr>
          <w:rFonts w:ascii="Times New Roman" w:hAnsi="Times New Roman" w:cs="Times New Roman"/>
          <w:bCs/>
          <w:lang w:val="en-US"/>
        </w:rPr>
        <w:t xml:space="preserve">Over 90% vote yes in referendum; Kravchuk elected president of Ukraine” in </w:t>
      </w:r>
      <w:r w:rsidRPr="0054539C">
        <w:rPr>
          <w:rFonts w:ascii="Times New Roman" w:hAnsi="Times New Roman" w:cs="Times New Roman"/>
          <w:bCs/>
          <w:i/>
          <w:lang w:val="en-US"/>
        </w:rPr>
        <w:t>The Ukrainian Weekly Homepage</w:t>
      </w:r>
      <w:r w:rsidRPr="0054539C">
        <w:rPr>
          <w:rFonts w:ascii="Times New Roman" w:hAnsi="Times New Roman" w:cs="Times New Roman"/>
          <w:bCs/>
          <w:lang w:val="en-US"/>
        </w:rPr>
        <w:t xml:space="preserve"> &lt;</w:t>
      </w:r>
      <w:r w:rsidRPr="0054539C">
        <w:rPr>
          <w:rFonts w:ascii="Times New Roman" w:hAnsi="Times New Roman" w:cs="Times New Roman"/>
        </w:rPr>
        <w:t>http://www.ukrweekly.com/old/archive/1991/499101.shtml&gt; [</w:t>
      </w:r>
      <w:r w:rsidRPr="0054539C">
        <w:rPr>
          <w:rFonts w:ascii="Times New Roman" w:hAnsi="Times New Roman" w:cs="Times New Roman"/>
          <w:lang w:val="en-GB"/>
        </w:rPr>
        <w:t>October 26 2014</w:t>
      </w:r>
      <w:r w:rsidRPr="0054539C">
        <w:rPr>
          <w:rFonts w:ascii="Times New Roman" w:hAnsi="Times New Roman" w:cs="Times New Roman"/>
        </w:rPr>
        <w:t>].</w:t>
      </w:r>
    </w:p>
    <w:p w14:paraId="2E2987A6"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bCs/>
          <w:lang w:val="en-US"/>
        </w:rPr>
        <w:t xml:space="preserve">Lashchenko, Oleksandr. “Moscow's Latest War On Good Taste: No To Ukrainian Chocolate” in </w:t>
      </w:r>
      <w:r w:rsidRPr="0054539C">
        <w:rPr>
          <w:rFonts w:ascii="Times New Roman" w:hAnsi="Times New Roman" w:cs="Times New Roman"/>
          <w:bCs/>
          <w:i/>
          <w:lang w:val="en-US"/>
        </w:rPr>
        <w:t>Radio Free Europe Homepage</w:t>
      </w:r>
      <w:r w:rsidRPr="0054539C">
        <w:rPr>
          <w:rFonts w:ascii="Times New Roman" w:hAnsi="Times New Roman" w:cs="Times New Roman"/>
          <w:bCs/>
          <w:lang w:val="en-US"/>
        </w:rPr>
        <w:t>, 30 July (2013) &lt;</w:t>
      </w:r>
      <w:r w:rsidRPr="0054539C">
        <w:rPr>
          <w:rFonts w:ascii="Times New Roman" w:hAnsi="Times New Roman" w:cs="Times New Roman"/>
        </w:rPr>
        <w:t xml:space="preserve"> </w:t>
      </w:r>
      <w:r w:rsidRPr="0054539C">
        <w:rPr>
          <w:rFonts w:ascii="Times New Roman" w:hAnsi="Times New Roman" w:cs="Times New Roman"/>
          <w:bCs/>
          <w:lang w:val="en-US"/>
        </w:rPr>
        <w:t xml:space="preserve">http://www.rferl.org/content/russia-ukrainian-chocolate-ban/25060451.html&gt; </w:t>
      </w:r>
      <w:r w:rsidRPr="0054539C">
        <w:rPr>
          <w:rFonts w:ascii="Times New Roman" w:hAnsi="Times New Roman" w:cs="Times New Roman"/>
        </w:rPr>
        <w:t>[</w:t>
      </w:r>
      <w:r w:rsidRPr="0054539C">
        <w:rPr>
          <w:rFonts w:ascii="Times New Roman" w:hAnsi="Times New Roman" w:cs="Times New Roman"/>
          <w:lang w:val="en-GB"/>
        </w:rPr>
        <w:t>October 21 2014</w:t>
      </w:r>
      <w:r w:rsidRPr="0054539C">
        <w:rPr>
          <w:rFonts w:ascii="Times New Roman" w:hAnsi="Times New Roman" w:cs="Times New Roman"/>
        </w:rPr>
        <w:t xml:space="preserve">]. </w:t>
      </w:r>
      <w:r w:rsidRPr="0054539C">
        <w:rPr>
          <w:rFonts w:ascii="Times New Roman" w:hAnsi="Times New Roman" w:cs="Times New Roman"/>
          <w:bCs/>
          <w:lang w:val="en-US"/>
        </w:rPr>
        <w:t xml:space="preserve">  </w:t>
      </w:r>
    </w:p>
    <w:p w14:paraId="0A45AAB3"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 xml:space="preserve">Lütticke, Marcus. “Poland's fear of the Russian Bear” in </w:t>
      </w:r>
      <w:r w:rsidRPr="0054539C">
        <w:rPr>
          <w:rFonts w:ascii="Times New Roman" w:hAnsi="Times New Roman" w:cs="Times New Roman"/>
          <w:i/>
          <w:lang w:val="en-US"/>
        </w:rPr>
        <w:t>DW Homepage</w:t>
      </w:r>
      <w:r w:rsidRPr="0054539C">
        <w:rPr>
          <w:rFonts w:ascii="Times New Roman" w:hAnsi="Times New Roman" w:cs="Times New Roman"/>
          <w:lang w:val="en-US"/>
        </w:rPr>
        <w:t>, 4 March (2014) &lt;</w:t>
      </w:r>
      <w:r w:rsidRPr="0054539C">
        <w:rPr>
          <w:rFonts w:ascii="Times New Roman" w:hAnsi="Times New Roman" w:cs="Times New Roman"/>
        </w:rPr>
        <w:t>http://www.dw.de/polands-fear-of-the-russian-bear/a-17472541&gt; [</w:t>
      </w:r>
      <w:r w:rsidRPr="0054539C">
        <w:rPr>
          <w:rFonts w:ascii="Times New Roman" w:hAnsi="Times New Roman" w:cs="Times New Roman"/>
          <w:lang w:val="en-GB"/>
        </w:rPr>
        <w:t>April 10 2014</w:t>
      </w:r>
      <w:r w:rsidRPr="0054539C">
        <w:rPr>
          <w:rFonts w:ascii="Times New Roman" w:hAnsi="Times New Roman" w:cs="Times New Roman"/>
        </w:rPr>
        <w:t>].</w:t>
      </w:r>
    </w:p>
    <w:p w14:paraId="2DB23BC4"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Lytvynyuk, Anna. ”Is Bilateralism a Solution? The Case of Ukraine” in workshop: The European Neighbourhood Policy: A Framework for Modernisation? in European University Institute homepage, December (2006) &lt;</w:t>
      </w:r>
      <w:hyperlink r:id="rId26" w:history="1">
        <w:r w:rsidRPr="0054539C">
          <w:rPr>
            <w:rStyle w:val="Llink"/>
            <w:rFonts w:ascii="Times New Roman" w:hAnsi="Times New Roman"/>
            <w:color w:val="auto"/>
            <w:sz w:val="24"/>
            <w:szCs w:val="24"/>
            <w:u w:val="none"/>
          </w:rPr>
          <w:t>http://www.eui.eu/Documents/DepartmentsCentres/Law/Professors/Cremona/TheEuropeanNeighbourhoodPolicy/PaperLytvynyuk.pdf</w:t>
        </w:r>
      </w:hyperlink>
      <w:r w:rsidRPr="0054539C">
        <w:rPr>
          <w:rFonts w:ascii="Times New Roman" w:hAnsi="Times New Roman"/>
          <w:sz w:val="24"/>
          <w:szCs w:val="24"/>
        </w:rPr>
        <w:t xml:space="preserve"> [</w:t>
      </w:r>
      <w:r w:rsidRPr="0054539C">
        <w:rPr>
          <w:rFonts w:ascii="Times New Roman" w:hAnsi="Times New Roman"/>
          <w:sz w:val="24"/>
          <w:szCs w:val="24"/>
          <w:lang w:val="en-GB"/>
        </w:rPr>
        <w:t>August 16 2014</w:t>
      </w:r>
      <w:r w:rsidRPr="0054539C">
        <w:rPr>
          <w:rFonts w:ascii="Times New Roman" w:hAnsi="Times New Roman"/>
          <w:sz w:val="24"/>
          <w:szCs w:val="24"/>
        </w:rPr>
        <w:t>].</w:t>
      </w:r>
    </w:p>
    <w:p w14:paraId="29ABA486"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Marson, James. ”</w:t>
      </w:r>
      <w:r w:rsidRPr="0054539C">
        <w:rPr>
          <w:rFonts w:ascii="Times New Roman" w:hAnsi="Times New Roman" w:cs="Times New Roman"/>
          <w:lang w:val="en-US"/>
        </w:rPr>
        <w:t>Russia Eases Customs Checks on Ukraine Imports” in The Wall Street Journal, 20 August (2013) &lt;</w:t>
      </w:r>
      <w:r w:rsidRPr="0054539C">
        <w:rPr>
          <w:rFonts w:ascii="Times New Roman" w:hAnsi="Times New Roman" w:cs="Times New Roman"/>
        </w:rPr>
        <w:t>http://online.wsj.com/news/articles/SB10001424127887323423804579024890156453678?mod=rss_europe_whats_news&amp;mg=reno64-wsj&amp;url=http%3A%2F%2Fonline.wsj.com%2Farticle%2FSB10001424127887323423804579024890156453678.html%3Fmod%3Drss_europe_whats_news&gt; [</w:t>
      </w:r>
      <w:r w:rsidRPr="0054539C">
        <w:rPr>
          <w:rFonts w:ascii="Times New Roman" w:hAnsi="Times New Roman" w:cs="Times New Roman"/>
          <w:lang w:val="en-GB"/>
        </w:rPr>
        <w:t>October 21 2014</w:t>
      </w:r>
      <w:r w:rsidRPr="0054539C">
        <w:rPr>
          <w:rFonts w:ascii="Times New Roman" w:hAnsi="Times New Roman" w:cs="Times New Roman"/>
        </w:rPr>
        <w:t xml:space="preserve">]. </w:t>
      </w:r>
      <w:r w:rsidRPr="0054539C">
        <w:rPr>
          <w:rFonts w:ascii="Times New Roman" w:hAnsi="Times New Roman" w:cs="Times New Roman"/>
          <w:bCs/>
          <w:lang w:val="en-US"/>
        </w:rPr>
        <w:t xml:space="preserve"> </w:t>
      </w:r>
    </w:p>
    <w:p w14:paraId="38D365BF"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bCs/>
          <w:lang w:val="en-US"/>
        </w:rPr>
        <w:t>Mearsheimer,</w:t>
      </w:r>
      <w:r w:rsidRPr="0054539C">
        <w:rPr>
          <w:rFonts w:ascii="Times New Roman" w:hAnsi="Times New Roman" w:cs="Times New Roman"/>
          <w:lang w:val="en-US"/>
        </w:rPr>
        <w:t xml:space="preserve"> </w:t>
      </w:r>
      <w:r w:rsidRPr="0054539C">
        <w:rPr>
          <w:rFonts w:ascii="Times New Roman" w:hAnsi="Times New Roman" w:cs="Times New Roman"/>
          <w:bCs/>
          <w:lang w:val="en-US"/>
        </w:rPr>
        <w:t>John J</w:t>
      </w:r>
      <w:r w:rsidRPr="0054539C">
        <w:rPr>
          <w:rFonts w:ascii="Times New Roman" w:hAnsi="Times New Roman" w:cs="Times New Roman"/>
          <w:lang w:val="en-US"/>
        </w:rPr>
        <w:t xml:space="preserve">. “The </w:t>
      </w:r>
      <w:r w:rsidRPr="0054539C">
        <w:rPr>
          <w:rFonts w:ascii="Times New Roman" w:hAnsi="Times New Roman" w:cs="Times New Roman"/>
          <w:bCs/>
          <w:lang w:val="en-US"/>
        </w:rPr>
        <w:t>Tragedy</w:t>
      </w:r>
      <w:r w:rsidRPr="0054539C">
        <w:rPr>
          <w:rFonts w:ascii="Times New Roman" w:hAnsi="Times New Roman" w:cs="Times New Roman"/>
          <w:lang w:val="en-US"/>
        </w:rPr>
        <w:t xml:space="preserve"> of </w:t>
      </w:r>
      <w:r w:rsidRPr="0054539C">
        <w:rPr>
          <w:rFonts w:ascii="Times New Roman" w:hAnsi="Times New Roman" w:cs="Times New Roman"/>
          <w:bCs/>
          <w:lang w:val="en-US"/>
        </w:rPr>
        <w:t>Great</w:t>
      </w:r>
      <w:r w:rsidRPr="0054539C">
        <w:rPr>
          <w:rFonts w:ascii="Times New Roman" w:hAnsi="Times New Roman" w:cs="Times New Roman"/>
          <w:lang w:val="en-US"/>
        </w:rPr>
        <w:t xml:space="preserve">. </w:t>
      </w:r>
      <w:r w:rsidRPr="0054539C">
        <w:rPr>
          <w:rFonts w:ascii="Times New Roman" w:hAnsi="Times New Roman" w:cs="Times New Roman"/>
          <w:bCs/>
          <w:lang w:val="en-US"/>
        </w:rPr>
        <w:t>Power Politics” in Birckbeck University of London Homepage, New York</w:t>
      </w:r>
      <w:r w:rsidRPr="0054539C">
        <w:rPr>
          <w:rFonts w:ascii="Times New Roman" w:hAnsi="Times New Roman" w:cs="Times New Roman"/>
          <w:lang w:val="en-US"/>
        </w:rPr>
        <w:t xml:space="preserve"> and </w:t>
      </w:r>
      <w:r w:rsidRPr="0054539C">
        <w:rPr>
          <w:rFonts w:ascii="Times New Roman" w:hAnsi="Times New Roman" w:cs="Times New Roman"/>
          <w:bCs/>
          <w:lang w:val="en-US"/>
        </w:rPr>
        <w:t>London</w:t>
      </w:r>
      <w:r w:rsidRPr="0054539C">
        <w:rPr>
          <w:rFonts w:ascii="Times New Roman" w:hAnsi="Times New Roman" w:cs="Times New Roman"/>
          <w:lang w:val="en-US"/>
        </w:rPr>
        <w:t xml:space="preserve">: </w:t>
      </w:r>
      <w:r w:rsidRPr="0054539C">
        <w:rPr>
          <w:rFonts w:ascii="Times New Roman" w:hAnsi="Times New Roman" w:cs="Times New Roman"/>
          <w:bCs/>
          <w:lang w:val="en-US"/>
        </w:rPr>
        <w:t>W W Norton</w:t>
      </w:r>
      <w:r w:rsidRPr="0054539C">
        <w:rPr>
          <w:rFonts w:ascii="Times New Roman" w:hAnsi="Times New Roman" w:cs="Times New Roman"/>
          <w:lang w:val="en-US"/>
        </w:rPr>
        <w:t xml:space="preserve"> &amp; Company, 2001 </w:t>
      </w:r>
      <w:r w:rsidRPr="0054539C">
        <w:rPr>
          <w:rFonts w:ascii="Times New Roman" w:hAnsi="Times New Roman" w:cs="Times New Roman"/>
        </w:rPr>
        <w:t>&lt;</w:t>
      </w:r>
      <w:hyperlink r:id="rId27" w:history="1">
        <w:r w:rsidRPr="0054539C">
          <w:rPr>
            <w:rFonts w:ascii="Times New Roman" w:hAnsi="Times New Roman" w:cs="Times New Roman"/>
            <w:lang w:val="en-US"/>
          </w:rPr>
          <w:t>http://moodle.bbk.ac.uk/pluginfile.php/78420/mod_folder/content/0/Week%203%20-%20Realism,%20Power%20and%20the%20International%20State%20of%20Anarchy/Mearsheimer%20-%20Tragedy%20of%20Great%20Power%20Politics.pdf?forcedownload=1</w:t>
        </w:r>
      </w:hyperlink>
      <w:r w:rsidRPr="0054539C">
        <w:rPr>
          <w:rFonts w:ascii="Times New Roman" w:hAnsi="Times New Roman" w:cs="Times New Roman"/>
          <w:lang w:val="en-US"/>
        </w:rPr>
        <w:t xml:space="preserve">&gt; </w:t>
      </w:r>
      <w:r w:rsidRPr="0054539C">
        <w:rPr>
          <w:rFonts w:ascii="Times New Roman" w:hAnsi="Times New Roman" w:cs="Times New Roman"/>
        </w:rPr>
        <w:t>[</w:t>
      </w:r>
      <w:r w:rsidRPr="0054539C">
        <w:rPr>
          <w:rFonts w:ascii="Times New Roman" w:hAnsi="Times New Roman" w:cs="Times New Roman"/>
          <w:lang w:val="en-GB"/>
        </w:rPr>
        <w:t>October 22 2014</w:t>
      </w:r>
      <w:r w:rsidRPr="0054539C">
        <w:rPr>
          <w:rFonts w:ascii="Times New Roman" w:hAnsi="Times New Roman" w:cs="Times New Roman"/>
        </w:rPr>
        <w:t>].</w:t>
      </w:r>
    </w:p>
    <w:p w14:paraId="20F32BA7"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 xml:space="preserve">Metelitsa, Alexander, contributor. “16% of natural gas consumed in Europe flows through Ukraine” in </w:t>
      </w:r>
      <w:r w:rsidRPr="0054539C">
        <w:rPr>
          <w:rFonts w:ascii="Times New Roman" w:hAnsi="Times New Roman" w:cs="Times New Roman"/>
          <w:i/>
          <w:lang w:val="en-US"/>
        </w:rPr>
        <w:t>The U.S. Energy Information Administration</w:t>
      </w:r>
      <w:r w:rsidRPr="0054539C">
        <w:rPr>
          <w:rFonts w:ascii="Times New Roman" w:hAnsi="Times New Roman" w:cs="Times New Roman"/>
          <w:lang w:val="en-US"/>
        </w:rPr>
        <w:t>, 14 March (2014) &lt;</w:t>
      </w:r>
      <w:r w:rsidRPr="0054539C">
        <w:rPr>
          <w:rFonts w:ascii="Times New Roman" w:hAnsi="Times New Roman" w:cs="Times New Roman"/>
        </w:rPr>
        <w:t>http://www.eia.gov/todayinenergy/detail.cfm</w:t>
      </w:r>
      <w:proofErr w:type="gramStart"/>
      <w:r w:rsidRPr="0054539C">
        <w:rPr>
          <w:rFonts w:ascii="Times New Roman" w:hAnsi="Times New Roman" w:cs="Times New Roman"/>
        </w:rPr>
        <w:t>?id</w:t>
      </w:r>
      <w:proofErr w:type="gramEnd"/>
      <w:r w:rsidRPr="0054539C">
        <w:rPr>
          <w:rFonts w:ascii="Times New Roman" w:hAnsi="Times New Roman" w:cs="Times New Roman"/>
        </w:rPr>
        <w:t>=15411&gt; [</w:t>
      </w:r>
      <w:r w:rsidRPr="0054539C">
        <w:rPr>
          <w:rFonts w:ascii="Times New Roman" w:hAnsi="Times New Roman" w:cs="Times New Roman"/>
          <w:lang w:val="en-GB"/>
        </w:rPr>
        <w:t>August 3 2014</w:t>
      </w:r>
      <w:r w:rsidRPr="0054539C">
        <w:rPr>
          <w:rFonts w:ascii="Times New Roman" w:hAnsi="Times New Roman" w:cs="Times New Roman"/>
        </w:rPr>
        <w:t xml:space="preserve">]. </w:t>
      </w:r>
    </w:p>
    <w:p w14:paraId="2BDE624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 xml:space="preserve">Michel, Casey. ”Vladimir Putin’s Impotent Eurasian Union” in </w:t>
      </w:r>
      <w:r w:rsidRPr="0054539C">
        <w:rPr>
          <w:rFonts w:ascii="Times New Roman" w:hAnsi="Times New Roman" w:cs="Times New Roman"/>
          <w:i/>
        </w:rPr>
        <w:t>Foreign Policy Homepage</w:t>
      </w:r>
      <w:r w:rsidRPr="0054539C">
        <w:rPr>
          <w:rFonts w:ascii="Times New Roman" w:hAnsi="Times New Roman" w:cs="Times New Roman"/>
        </w:rPr>
        <w:t>, 5 June (2014) &lt;http://www.foreignpolicy.com/articles/2014/06/05/vladimir_putins_impotent_eurasian_union_kazakhstan_belarus_ukraine&gt; [</w:t>
      </w:r>
      <w:r w:rsidRPr="0054539C">
        <w:rPr>
          <w:rFonts w:ascii="Times New Roman" w:hAnsi="Times New Roman" w:cs="Times New Roman"/>
          <w:lang w:val="en-GB"/>
        </w:rPr>
        <w:t>October 20 2014</w:t>
      </w:r>
      <w:r w:rsidRPr="0054539C">
        <w:rPr>
          <w:rFonts w:ascii="Times New Roman" w:hAnsi="Times New Roman" w:cs="Times New Roman"/>
        </w:rPr>
        <w:t>].</w:t>
      </w:r>
    </w:p>
    <w:p w14:paraId="0D6D6257"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bCs/>
          <w:sz w:val="24"/>
          <w:szCs w:val="24"/>
          <w:lang w:val="en-US"/>
        </w:rPr>
        <w:t xml:space="preserve">“‘More for more’ principle in action – EU rewards Moldova, Georgia and Armenia with €87 million to boost reforms” in </w:t>
      </w:r>
      <w:r w:rsidRPr="0054539C">
        <w:rPr>
          <w:rFonts w:ascii="Times New Roman" w:hAnsi="Times New Roman"/>
          <w:bCs/>
          <w:i/>
          <w:sz w:val="24"/>
          <w:szCs w:val="24"/>
          <w:lang w:val="en-US"/>
        </w:rPr>
        <w:t>EU Neighbourhood Info Center homepage</w:t>
      </w:r>
      <w:r w:rsidRPr="0054539C">
        <w:rPr>
          <w:rFonts w:ascii="Times New Roman" w:hAnsi="Times New Roman"/>
          <w:bCs/>
          <w:sz w:val="24"/>
          <w:szCs w:val="24"/>
          <w:lang w:val="en-US"/>
        </w:rPr>
        <w:t xml:space="preserve">, </w:t>
      </w:r>
      <w:r w:rsidRPr="0054539C">
        <w:rPr>
          <w:rFonts w:ascii="Times New Roman" w:hAnsi="Times New Roman"/>
          <w:sz w:val="24"/>
          <w:szCs w:val="24"/>
          <w:lang w:val="en-US"/>
        </w:rPr>
        <w:t>12 December (2013)</w:t>
      </w:r>
      <w:r w:rsidRPr="0054539C">
        <w:rPr>
          <w:rFonts w:ascii="Times New Roman" w:hAnsi="Times New Roman"/>
          <w:sz w:val="24"/>
          <w:szCs w:val="24"/>
        </w:rPr>
        <w:t xml:space="preserve"> &lt;http://www.enpi-info.eu/eastportal/news/latest/35569/‘More-for-more’-principle-in-action-–-EU-rewards-Moldova-Georgia-and-Armenia-with-€87-million-to-boost-reforms&gt; [</w:t>
      </w:r>
      <w:r w:rsidRPr="0054539C">
        <w:rPr>
          <w:rFonts w:ascii="Times New Roman" w:hAnsi="Times New Roman"/>
          <w:sz w:val="24"/>
          <w:szCs w:val="24"/>
          <w:lang w:val="en-GB"/>
        </w:rPr>
        <w:t>August 17 2014</w:t>
      </w:r>
      <w:r w:rsidRPr="0054539C">
        <w:rPr>
          <w:rFonts w:ascii="Times New Roman" w:hAnsi="Times New Roman"/>
          <w:sz w:val="24"/>
          <w:szCs w:val="24"/>
        </w:rPr>
        <w:t>].</w:t>
      </w:r>
    </w:p>
    <w:p w14:paraId="38625296" w14:textId="77777777" w:rsidR="0054539C" w:rsidRPr="0054539C" w:rsidRDefault="0054539C" w:rsidP="0054539C">
      <w:pPr>
        <w:pStyle w:val="Listeafsnit"/>
        <w:widowControl w:val="0"/>
        <w:numPr>
          <w:ilvl w:val="0"/>
          <w:numId w:val="7"/>
        </w:numPr>
        <w:autoSpaceDE w:val="0"/>
        <w:autoSpaceDN w:val="0"/>
        <w:adjustRightInd w:val="0"/>
        <w:spacing w:line="360" w:lineRule="auto"/>
        <w:jc w:val="both"/>
        <w:rPr>
          <w:rFonts w:ascii="Times New Roman" w:hAnsi="Times New Roman" w:cs="Times New Roman"/>
          <w:bCs/>
          <w:lang w:val="en-US"/>
        </w:rPr>
      </w:pPr>
      <w:r w:rsidRPr="0054539C">
        <w:rPr>
          <w:rFonts w:ascii="Times New Roman" w:hAnsi="Times New Roman" w:cs="Times New Roman"/>
        </w:rPr>
        <w:t>”</w:t>
      </w:r>
      <w:r w:rsidRPr="0054539C">
        <w:rPr>
          <w:rFonts w:ascii="Times New Roman" w:hAnsi="Times New Roman" w:cs="Times New Roman"/>
          <w:bCs/>
          <w:lang w:val="en-US"/>
        </w:rPr>
        <w:t xml:space="preserve">Mykola Azarov: Modernization of Ukraine should involve all citizens” in </w:t>
      </w:r>
      <w:r w:rsidRPr="0054539C">
        <w:rPr>
          <w:rFonts w:ascii="Times New Roman" w:hAnsi="Times New Roman" w:cs="Times New Roman"/>
          <w:bCs/>
          <w:i/>
          <w:lang w:val="en-US"/>
        </w:rPr>
        <w:t>Web Portal of Ukrainian Government</w:t>
      </w:r>
      <w:r w:rsidRPr="0054539C">
        <w:rPr>
          <w:rFonts w:ascii="Times New Roman" w:hAnsi="Times New Roman" w:cs="Times New Roman"/>
          <w:bCs/>
          <w:lang w:val="en-US"/>
        </w:rPr>
        <w:t>, 12 November (2013) &lt;</w:t>
      </w:r>
      <w:r w:rsidRPr="0054539C">
        <w:rPr>
          <w:rFonts w:ascii="Times New Roman" w:hAnsi="Times New Roman" w:cs="Times New Roman"/>
        </w:rPr>
        <w:t>http://www.kmu.gov.ua/control/en/publish/article?art_id=246840758&gt; [</w:t>
      </w:r>
      <w:r w:rsidRPr="0054539C">
        <w:rPr>
          <w:rFonts w:ascii="Times New Roman" w:hAnsi="Times New Roman" w:cs="Times New Roman"/>
          <w:lang w:val="en-GB"/>
        </w:rPr>
        <w:t>March 19 2014</w:t>
      </w:r>
      <w:r w:rsidRPr="0054539C">
        <w:rPr>
          <w:rFonts w:ascii="Times New Roman" w:hAnsi="Times New Roman" w:cs="Times New Roman"/>
        </w:rPr>
        <w:t>].</w:t>
      </w:r>
    </w:p>
    <w:p w14:paraId="2F071A10"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 xml:space="preserve">Mykola Azarov: Ukraine continues preparation to Vilnius summit” in  </w:t>
      </w:r>
      <w:r w:rsidRPr="0054539C">
        <w:rPr>
          <w:rFonts w:ascii="Times New Roman" w:hAnsi="Times New Roman" w:cs="Times New Roman"/>
          <w:bCs/>
          <w:i/>
          <w:lang w:val="en-US"/>
        </w:rPr>
        <w:t>Web Portal of Ukrainian Government</w:t>
      </w:r>
      <w:r w:rsidRPr="0054539C">
        <w:rPr>
          <w:rFonts w:ascii="Times New Roman" w:hAnsi="Times New Roman" w:cs="Times New Roman"/>
          <w:bCs/>
          <w:lang w:val="en-US"/>
        </w:rPr>
        <w:t>, 20 November (2013) &lt;</w:t>
      </w:r>
      <w:r w:rsidRPr="0054539C">
        <w:rPr>
          <w:rFonts w:ascii="Times New Roman" w:hAnsi="Times New Roman" w:cs="Times New Roman"/>
        </w:rPr>
        <w:t>http://www.kmu.gov.ua/control/en/publish/article?art_id=246860970&gt; [</w:t>
      </w:r>
      <w:r w:rsidRPr="0054539C">
        <w:rPr>
          <w:rFonts w:ascii="Times New Roman" w:hAnsi="Times New Roman" w:cs="Times New Roman"/>
          <w:lang w:val="en-GB"/>
        </w:rPr>
        <w:t>April 5 2014</w:t>
      </w:r>
      <w:r w:rsidRPr="0054539C">
        <w:rPr>
          <w:rFonts w:ascii="Times New Roman" w:hAnsi="Times New Roman" w:cs="Times New Roman"/>
        </w:rPr>
        <w:t>].</w:t>
      </w:r>
    </w:p>
    <w:p w14:paraId="3E7F9BEC"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lang w:val="en-US"/>
        </w:rPr>
        <w:t>Peacock, Julie. “</w:t>
      </w:r>
      <w:r w:rsidRPr="0054539C">
        <w:rPr>
          <w:rFonts w:ascii="Times New Roman" w:hAnsi="Times New Roman"/>
          <w:bCs/>
          <w:sz w:val="24"/>
          <w:szCs w:val="24"/>
          <w:lang w:val="en-US"/>
        </w:rPr>
        <w:t>Ukraine President Viktor Yanukovych pardons Yulia Tymoshenko allies” in BBC Homepage, 8 April (2013) &lt;</w:t>
      </w:r>
      <w:r w:rsidRPr="0054539C">
        <w:rPr>
          <w:rFonts w:ascii="Times New Roman" w:hAnsi="Times New Roman"/>
          <w:sz w:val="24"/>
          <w:szCs w:val="24"/>
        </w:rPr>
        <w:t>http://www.bbc.com/news/world-europe-22061269&gt; [</w:t>
      </w:r>
      <w:r w:rsidRPr="0054539C">
        <w:rPr>
          <w:rFonts w:ascii="Times New Roman" w:hAnsi="Times New Roman"/>
          <w:sz w:val="24"/>
          <w:szCs w:val="24"/>
          <w:lang w:val="en-GB"/>
        </w:rPr>
        <w:t>March 18 2014</w:t>
      </w:r>
      <w:r w:rsidRPr="0054539C">
        <w:rPr>
          <w:rFonts w:ascii="Times New Roman" w:hAnsi="Times New Roman"/>
          <w:sz w:val="24"/>
          <w:szCs w:val="24"/>
        </w:rPr>
        <w:t xml:space="preserve">]. </w:t>
      </w:r>
    </w:p>
    <w:p w14:paraId="408D8AD8"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 xml:space="preserve">Opening statement of Prime Minister of Ukraine Mykola Azarov during Government's meeting on November 13, 2013” in </w:t>
      </w:r>
      <w:r w:rsidRPr="0054539C">
        <w:rPr>
          <w:rFonts w:ascii="Times New Roman" w:hAnsi="Times New Roman" w:cs="Times New Roman"/>
          <w:bCs/>
          <w:i/>
          <w:lang w:val="en-US"/>
        </w:rPr>
        <w:t>Web Portal of Ukrainian Government</w:t>
      </w:r>
      <w:r w:rsidRPr="0054539C">
        <w:rPr>
          <w:rFonts w:ascii="Times New Roman" w:hAnsi="Times New Roman" w:cs="Times New Roman"/>
          <w:bCs/>
          <w:lang w:val="en-US"/>
        </w:rPr>
        <w:t>, 13 November (2013) &lt;</w:t>
      </w:r>
      <w:r w:rsidRPr="0054539C">
        <w:rPr>
          <w:rFonts w:ascii="Times New Roman" w:hAnsi="Times New Roman" w:cs="Times New Roman"/>
        </w:rPr>
        <w:t>http://www.kmu.gov.ua/control/en/publish/article?art_id=246843557&gt; [</w:t>
      </w:r>
      <w:r w:rsidRPr="0054539C">
        <w:rPr>
          <w:rFonts w:ascii="Times New Roman" w:hAnsi="Times New Roman" w:cs="Times New Roman"/>
          <w:lang w:val="en-GB"/>
        </w:rPr>
        <w:t>April 5 2014</w:t>
      </w:r>
      <w:r w:rsidRPr="0054539C">
        <w:rPr>
          <w:rFonts w:ascii="Times New Roman" w:hAnsi="Times New Roman" w:cs="Times New Roman"/>
        </w:rPr>
        <w:t>].</w:t>
      </w:r>
    </w:p>
    <w:p w14:paraId="11145FB5"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lang w:val="en-US"/>
        </w:rPr>
        <w:t xml:space="preserve">“Partnership and Cooperation Agreement between the European Communities and their Member States and Ukraine” in </w:t>
      </w:r>
      <w:r w:rsidRPr="0054539C">
        <w:rPr>
          <w:rFonts w:ascii="Times New Roman" w:hAnsi="Times New Roman"/>
          <w:i/>
          <w:sz w:val="24"/>
          <w:szCs w:val="24"/>
          <w:lang w:val="en-US"/>
        </w:rPr>
        <w:t xml:space="preserve">The Official EU website </w:t>
      </w:r>
      <w:r w:rsidRPr="0054539C">
        <w:rPr>
          <w:rFonts w:ascii="Times New Roman" w:hAnsi="Times New Roman"/>
          <w:sz w:val="24"/>
          <w:szCs w:val="24"/>
        </w:rPr>
        <w:t>&lt;http://ec.europa.eu/world/agreements/prepareCreateTreatiesWorkspace/treatiesGeneralData.do</w:t>
      </w:r>
      <w:proofErr w:type="gramStart"/>
      <w:r w:rsidRPr="0054539C">
        <w:rPr>
          <w:rFonts w:ascii="Times New Roman" w:hAnsi="Times New Roman"/>
          <w:sz w:val="24"/>
          <w:szCs w:val="24"/>
        </w:rPr>
        <w:t>?step</w:t>
      </w:r>
      <w:proofErr w:type="gramEnd"/>
      <w:r w:rsidRPr="0054539C">
        <w:rPr>
          <w:rFonts w:ascii="Times New Roman" w:hAnsi="Times New Roman"/>
          <w:sz w:val="24"/>
          <w:szCs w:val="24"/>
        </w:rPr>
        <w:t>=0&amp;redirect=true&amp;treatyId=217&gt; [</w:t>
      </w:r>
      <w:r w:rsidRPr="0054539C">
        <w:rPr>
          <w:rFonts w:ascii="Times New Roman" w:hAnsi="Times New Roman"/>
          <w:sz w:val="24"/>
          <w:szCs w:val="24"/>
          <w:lang w:val="en-GB"/>
        </w:rPr>
        <w:t>August 10 2014</w:t>
      </w:r>
      <w:r w:rsidRPr="0054539C">
        <w:rPr>
          <w:rFonts w:ascii="Times New Roman" w:hAnsi="Times New Roman"/>
          <w:sz w:val="24"/>
          <w:szCs w:val="24"/>
        </w:rPr>
        <w:t>].</w:t>
      </w:r>
    </w:p>
    <w:p w14:paraId="55A8510F"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lang w:val="en-US"/>
        </w:rPr>
        <w:t xml:space="preserve"> “Partnership and Cooperation Agreement with Ukraine, 1994 (came into force: 1998)” in </w:t>
      </w:r>
      <w:r w:rsidRPr="0054539C">
        <w:rPr>
          <w:rFonts w:ascii="Times New Roman" w:hAnsi="Times New Roman"/>
          <w:i/>
          <w:sz w:val="24"/>
          <w:szCs w:val="24"/>
          <w:lang w:val="en-US"/>
        </w:rPr>
        <w:t>BILAT-UKR*AINA</w:t>
      </w:r>
      <w:r w:rsidRPr="0054539C">
        <w:rPr>
          <w:rFonts w:ascii="Times New Roman" w:hAnsi="Times New Roman"/>
          <w:sz w:val="24"/>
          <w:szCs w:val="24"/>
          <w:lang w:val="en-US"/>
        </w:rPr>
        <w:t xml:space="preserve"> homepage </w:t>
      </w:r>
      <w:r w:rsidRPr="0054539C">
        <w:rPr>
          <w:rFonts w:ascii="Times New Roman" w:hAnsi="Times New Roman"/>
          <w:sz w:val="24"/>
          <w:szCs w:val="24"/>
        </w:rPr>
        <w:t>&lt;</w:t>
      </w:r>
      <w:hyperlink r:id="rId28" w:history="1">
        <w:r w:rsidRPr="0054539C">
          <w:rPr>
            <w:rStyle w:val="Llink"/>
            <w:rFonts w:ascii="Times New Roman" w:hAnsi="Times New Roman"/>
            <w:color w:val="auto"/>
            <w:sz w:val="24"/>
            <w:szCs w:val="24"/>
            <w:u w:val="none"/>
          </w:rPr>
          <w:t>http://www.bilat-ukraina.eu/en/196.php</w:t>
        </w:r>
      </w:hyperlink>
      <w:r w:rsidRPr="0054539C">
        <w:rPr>
          <w:rFonts w:ascii="Times New Roman" w:hAnsi="Times New Roman"/>
          <w:sz w:val="24"/>
          <w:szCs w:val="24"/>
        </w:rPr>
        <w:t>&gt; [</w:t>
      </w:r>
      <w:r w:rsidRPr="0054539C">
        <w:rPr>
          <w:rFonts w:ascii="Times New Roman" w:hAnsi="Times New Roman"/>
          <w:sz w:val="24"/>
          <w:szCs w:val="24"/>
          <w:lang w:val="en-GB"/>
        </w:rPr>
        <w:t>August 11 2014</w:t>
      </w:r>
      <w:r w:rsidRPr="0054539C">
        <w:rPr>
          <w:rFonts w:ascii="Times New Roman" w:hAnsi="Times New Roman"/>
          <w:sz w:val="24"/>
          <w:szCs w:val="24"/>
        </w:rPr>
        <w:t>].</w:t>
      </w:r>
    </w:p>
    <w:p w14:paraId="353A9008"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rPr>
        <w:t>Pidlushka, Inna. ”</w:t>
      </w:r>
      <w:r w:rsidRPr="0054539C">
        <w:rPr>
          <w:rFonts w:ascii="Times New Roman" w:hAnsi="Times New Roman"/>
          <w:bCs/>
          <w:sz w:val="24"/>
          <w:szCs w:val="24"/>
          <w:lang w:val="en-US"/>
        </w:rPr>
        <w:t xml:space="preserve">Ukraine - EU Relations: Enlargement and Integration” in </w:t>
      </w:r>
      <w:r w:rsidRPr="0054539C">
        <w:rPr>
          <w:rFonts w:ascii="Times New Roman" w:hAnsi="Times New Roman"/>
          <w:bCs/>
          <w:i/>
          <w:sz w:val="24"/>
          <w:szCs w:val="24"/>
          <w:lang w:val="en-US"/>
        </w:rPr>
        <w:t>International Policy Fellowships</w:t>
      </w:r>
      <w:r w:rsidRPr="0054539C">
        <w:rPr>
          <w:rFonts w:ascii="Times New Roman" w:hAnsi="Times New Roman"/>
          <w:bCs/>
          <w:sz w:val="24"/>
          <w:szCs w:val="24"/>
          <w:lang w:val="en-US"/>
        </w:rPr>
        <w:t>, (2001)</w:t>
      </w:r>
      <w:r w:rsidRPr="0054539C">
        <w:rPr>
          <w:rFonts w:ascii="Times New Roman" w:hAnsi="Times New Roman"/>
          <w:sz w:val="24"/>
          <w:szCs w:val="24"/>
        </w:rPr>
        <w:t xml:space="preserve"> &lt;</w:t>
      </w:r>
      <w:hyperlink r:id="rId29" w:history="1">
        <w:r w:rsidRPr="0054539C">
          <w:rPr>
            <w:rStyle w:val="Llink"/>
            <w:rFonts w:ascii="Times New Roman" w:hAnsi="Times New Roman"/>
            <w:color w:val="auto"/>
            <w:sz w:val="24"/>
            <w:szCs w:val="24"/>
            <w:u w:val="none"/>
          </w:rPr>
          <w:t>http://www.policy.hu/pidluska/EU-Ukraine.html</w:t>
        </w:r>
      </w:hyperlink>
      <w:r w:rsidRPr="0054539C">
        <w:rPr>
          <w:rFonts w:ascii="Times New Roman" w:hAnsi="Times New Roman"/>
          <w:sz w:val="24"/>
          <w:szCs w:val="24"/>
        </w:rPr>
        <w:t>&gt;</w:t>
      </w:r>
      <w:r w:rsidRPr="0054539C">
        <w:rPr>
          <w:rFonts w:ascii="Times New Roman" w:hAnsi="Times New Roman"/>
          <w:bCs/>
          <w:sz w:val="24"/>
          <w:szCs w:val="24"/>
          <w:lang w:val="en-US"/>
        </w:rPr>
        <w:t xml:space="preserve"> </w:t>
      </w:r>
      <w:r w:rsidRPr="0054539C">
        <w:rPr>
          <w:rFonts w:ascii="Times New Roman" w:hAnsi="Times New Roman"/>
          <w:sz w:val="24"/>
          <w:szCs w:val="24"/>
        </w:rPr>
        <w:t>[</w:t>
      </w:r>
      <w:r w:rsidRPr="0054539C">
        <w:rPr>
          <w:rFonts w:ascii="Times New Roman" w:hAnsi="Times New Roman"/>
          <w:sz w:val="24"/>
          <w:szCs w:val="24"/>
          <w:lang w:val="en-GB"/>
        </w:rPr>
        <w:t>August 12 2014</w:t>
      </w:r>
      <w:r w:rsidRPr="0054539C">
        <w:rPr>
          <w:rFonts w:ascii="Times New Roman" w:hAnsi="Times New Roman"/>
          <w:sz w:val="24"/>
          <w:szCs w:val="24"/>
        </w:rPr>
        <w:t>].</w:t>
      </w:r>
    </w:p>
    <w:p w14:paraId="22B445BF"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rPr>
        <w:t xml:space="preserve">Popescu, Nicu. ”The Russia-Ukraine trade spat” in </w:t>
      </w:r>
      <w:r w:rsidRPr="0054539C">
        <w:rPr>
          <w:rFonts w:ascii="Times New Roman" w:hAnsi="Times New Roman"/>
          <w:i/>
          <w:sz w:val="24"/>
          <w:szCs w:val="24"/>
        </w:rPr>
        <w:t>The Institute for Security Studies Homepage</w:t>
      </w:r>
      <w:r w:rsidRPr="0054539C">
        <w:rPr>
          <w:rFonts w:ascii="Times New Roman" w:hAnsi="Times New Roman"/>
          <w:sz w:val="24"/>
          <w:szCs w:val="24"/>
        </w:rPr>
        <w:t>, August (2013) &lt;http://www.iss.europa.eu/uploads/media/Alert_Ukraine_trade.pdf&gt; [</w:t>
      </w:r>
      <w:r w:rsidRPr="0054539C">
        <w:rPr>
          <w:rFonts w:ascii="Times New Roman" w:hAnsi="Times New Roman"/>
          <w:sz w:val="24"/>
          <w:szCs w:val="24"/>
          <w:lang w:val="en-GB"/>
        </w:rPr>
        <w:t>October 22 2014</w:t>
      </w:r>
      <w:r w:rsidRPr="0054539C">
        <w:rPr>
          <w:rFonts w:ascii="Times New Roman" w:hAnsi="Times New Roman"/>
          <w:sz w:val="24"/>
          <w:szCs w:val="24"/>
        </w:rPr>
        <w:t>].</w:t>
      </w:r>
    </w:p>
    <w:p w14:paraId="7368592A"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lang w:val="en-US"/>
        </w:rPr>
        <w:t xml:space="preserve">Putin tells Ukraine to rethink its drift towards the EU” in </w:t>
      </w:r>
      <w:r w:rsidRPr="0054539C">
        <w:rPr>
          <w:rFonts w:ascii="Times New Roman" w:hAnsi="Times New Roman" w:cs="Times New Roman"/>
          <w:i/>
          <w:lang w:val="en-US"/>
        </w:rPr>
        <w:t>Euractiv.com</w:t>
      </w:r>
      <w:r w:rsidRPr="0054539C">
        <w:rPr>
          <w:rFonts w:ascii="Times New Roman" w:hAnsi="Times New Roman" w:cs="Times New Roman"/>
          <w:lang w:val="en-US"/>
        </w:rPr>
        <w:t>, 29 July (2013) &lt;</w:t>
      </w:r>
      <w:r w:rsidRPr="0054539C">
        <w:rPr>
          <w:rFonts w:ascii="Times New Roman" w:hAnsi="Times New Roman" w:cs="Times New Roman"/>
        </w:rPr>
        <w:t>http://www.euractiv.com/europes-east/putin-tells-ukraine-rethink-clos-news-529618&gt; [</w:t>
      </w:r>
      <w:r w:rsidRPr="0054539C">
        <w:rPr>
          <w:rFonts w:ascii="Times New Roman" w:hAnsi="Times New Roman" w:cs="Times New Roman"/>
          <w:lang w:val="en-GB"/>
        </w:rPr>
        <w:t>March 19 2014</w:t>
      </w:r>
      <w:r w:rsidRPr="0054539C">
        <w:rPr>
          <w:rFonts w:ascii="Times New Roman" w:hAnsi="Times New Roman" w:cs="Times New Roman"/>
        </w:rPr>
        <w:t>].</w:t>
      </w:r>
    </w:p>
    <w:p w14:paraId="05318D35"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 xml:space="preserve">Report: Azarov will blame European Union if association agreement is not signed” in </w:t>
      </w:r>
      <w:r w:rsidRPr="0054539C">
        <w:rPr>
          <w:rFonts w:ascii="Times New Roman" w:hAnsi="Times New Roman" w:cs="Times New Roman"/>
          <w:bCs/>
          <w:i/>
          <w:lang w:val="en-US"/>
        </w:rPr>
        <w:t>Kyiv Post</w:t>
      </w:r>
      <w:r w:rsidRPr="0054539C">
        <w:rPr>
          <w:rFonts w:ascii="Times New Roman" w:hAnsi="Times New Roman" w:cs="Times New Roman"/>
          <w:bCs/>
          <w:lang w:val="en-US"/>
        </w:rPr>
        <w:t>, 9 November (2013)</w:t>
      </w:r>
      <w:r w:rsidRPr="0054539C">
        <w:rPr>
          <w:rFonts w:ascii="Times New Roman" w:hAnsi="Times New Roman" w:cs="Times New Roman"/>
        </w:rPr>
        <w:t xml:space="preserve"> &lt;http://www.kyivpost.com/content/ukraine/report-azarov-will-blame-european-union-if-association-agreement-is-not-signed-331662.html&gt;[</w:t>
      </w:r>
      <w:r w:rsidRPr="0054539C">
        <w:rPr>
          <w:rFonts w:ascii="Times New Roman" w:hAnsi="Times New Roman" w:cs="Times New Roman"/>
          <w:lang w:val="en-GB"/>
        </w:rPr>
        <w:t>March 19 2014</w:t>
      </w:r>
      <w:r w:rsidRPr="0054539C">
        <w:rPr>
          <w:rFonts w:ascii="Times New Roman" w:hAnsi="Times New Roman" w:cs="Times New Roman"/>
        </w:rPr>
        <w:t>].</w:t>
      </w:r>
    </w:p>
    <w:p w14:paraId="5EA2195D" w14:textId="77777777" w:rsidR="0054539C" w:rsidRPr="00A26838"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Reuters. ”</w:t>
      </w:r>
      <w:r w:rsidRPr="0054539C">
        <w:rPr>
          <w:rFonts w:ascii="Times New Roman" w:hAnsi="Times New Roman" w:cs="Times New Roman"/>
          <w:lang w:val="en-US"/>
        </w:rPr>
        <w:t xml:space="preserve">EU makes new bid for deal on Ukraine's jailed Tymoshenko” in </w:t>
      </w:r>
      <w:r w:rsidRPr="0054539C">
        <w:rPr>
          <w:rFonts w:ascii="Times New Roman" w:hAnsi="Times New Roman" w:cs="Times New Roman"/>
          <w:i/>
          <w:lang w:val="en-US"/>
        </w:rPr>
        <w:t xml:space="preserve">Euractiv.com </w:t>
      </w:r>
      <w:r w:rsidRPr="00A26838">
        <w:rPr>
          <w:rFonts w:ascii="Times New Roman" w:hAnsi="Times New Roman" w:cs="Times New Roman"/>
          <w:i/>
          <w:lang w:val="en-US"/>
        </w:rPr>
        <w:t>Homepage</w:t>
      </w:r>
      <w:r w:rsidRPr="00A26838">
        <w:rPr>
          <w:rFonts w:ascii="Times New Roman" w:hAnsi="Times New Roman" w:cs="Times New Roman"/>
          <w:lang w:val="en-US"/>
        </w:rPr>
        <w:t>, 30 October (2013) &lt;</w:t>
      </w:r>
      <w:r w:rsidRPr="00A26838">
        <w:rPr>
          <w:rFonts w:ascii="Times New Roman" w:hAnsi="Times New Roman" w:cs="Times New Roman"/>
        </w:rPr>
        <w:t>http://www.euractiv.com/europes-east/eu-new-bid-deal-ukraines-jailed-news-531396&gt; [</w:t>
      </w:r>
      <w:r w:rsidRPr="00A26838">
        <w:rPr>
          <w:rFonts w:ascii="Times New Roman" w:hAnsi="Times New Roman" w:cs="Times New Roman"/>
          <w:lang w:val="en-GB"/>
        </w:rPr>
        <w:t>March 18 2014</w:t>
      </w:r>
      <w:r w:rsidRPr="00A26838">
        <w:rPr>
          <w:rFonts w:ascii="Times New Roman" w:hAnsi="Times New Roman" w:cs="Times New Roman"/>
        </w:rPr>
        <w:t xml:space="preserve">]. </w:t>
      </w:r>
    </w:p>
    <w:p w14:paraId="7812B7D8" w14:textId="77777777" w:rsidR="00A26838" w:rsidRPr="00A26838" w:rsidRDefault="00A26838" w:rsidP="0054539C">
      <w:pPr>
        <w:pStyle w:val="Fodnotetekst"/>
        <w:numPr>
          <w:ilvl w:val="0"/>
          <w:numId w:val="7"/>
        </w:numPr>
        <w:spacing w:line="360" w:lineRule="auto"/>
        <w:jc w:val="both"/>
        <w:rPr>
          <w:rFonts w:ascii="Times New Roman" w:hAnsi="Times New Roman" w:cs="Times New Roman"/>
        </w:rPr>
      </w:pPr>
      <w:r w:rsidRPr="00A26838">
        <w:rPr>
          <w:rFonts w:ascii="Times New Roman" w:hAnsi="Times New Roman" w:cs="Times New Roman"/>
        </w:rPr>
        <w:t>Reuters. ”</w:t>
      </w:r>
      <w:r w:rsidRPr="00A26838">
        <w:rPr>
          <w:rFonts w:ascii="Times New Roman" w:hAnsi="Times New Roman" w:cs="Times New Roman"/>
          <w:color w:val="2F2F2F"/>
          <w:lang w:val="en-US"/>
        </w:rPr>
        <w:t xml:space="preserve">Russia makes $15 billion, gas discount commitments to Ukraine” in </w:t>
      </w:r>
      <w:r w:rsidRPr="00A26838">
        <w:rPr>
          <w:rFonts w:ascii="Times New Roman" w:hAnsi="Times New Roman" w:cs="Times New Roman"/>
          <w:i/>
          <w:color w:val="2F2F2F"/>
          <w:lang w:val="en-US"/>
        </w:rPr>
        <w:t>DW Homepage</w:t>
      </w:r>
      <w:r w:rsidRPr="00A26838">
        <w:rPr>
          <w:rFonts w:ascii="Times New Roman" w:hAnsi="Times New Roman" w:cs="Times New Roman"/>
          <w:color w:val="2F2F2F"/>
          <w:lang w:val="en-US"/>
        </w:rPr>
        <w:t xml:space="preserve">, </w:t>
      </w:r>
      <w:r w:rsidRPr="00A26838">
        <w:rPr>
          <w:rFonts w:ascii="Times New Roman" w:hAnsi="Times New Roman" w:cs="Times New Roman"/>
        </w:rPr>
        <w:t xml:space="preserve"> 17 December (2013) &lt;http://www.dw.de/russia-makes-15-billion-gas-discount-commitments-to-ukraine/a-17303930&gt; [</w:t>
      </w:r>
      <w:r w:rsidRPr="00A26838">
        <w:rPr>
          <w:rFonts w:ascii="Times New Roman" w:hAnsi="Times New Roman" w:cs="Times New Roman"/>
          <w:lang w:val="en-GB"/>
        </w:rPr>
        <w:t>April 10 2014</w:t>
      </w:r>
      <w:r w:rsidRPr="00A26838">
        <w:rPr>
          <w:rFonts w:ascii="Times New Roman" w:hAnsi="Times New Roman" w:cs="Times New Roman"/>
        </w:rPr>
        <w:t>].</w:t>
      </w:r>
    </w:p>
    <w:p w14:paraId="0BB3DD94" w14:textId="0123CA3D"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A26838">
        <w:rPr>
          <w:rFonts w:ascii="Times New Roman" w:hAnsi="Times New Roman" w:cs="Times New Roman"/>
        </w:rPr>
        <w:t>Reuters. ”</w:t>
      </w:r>
      <w:r w:rsidRPr="00A26838">
        <w:rPr>
          <w:rFonts w:ascii="Times New Roman" w:hAnsi="Times New Roman" w:cs="Times New Roman"/>
          <w:bCs/>
          <w:lang w:val="en-US"/>
        </w:rPr>
        <w:t>Ukraine Signs for Observer Status in Customs Union”</w:t>
      </w:r>
      <w:r w:rsidRPr="00A26838">
        <w:rPr>
          <w:rFonts w:ascii="Times New Roman" w:hAnsi="Times New Roman" w:cs="Times New Roman"/>
        </w:rPr>
        <w:t xml:space="preserve"> in </w:t>
      </w:r>
      <w:r w:rsidRPr="00A26838">
        <w:rPr>
          <w:rFonts w:ascii="Times New Roman" w:hAnsi="Times New Roman" w:cs="Times New Roman"/>
          <w:i/>
        </w:rPr>
        <w:t>The Moscow Times Homepage</w:t>
      </w:r>
      <w:r w:rsidRPr="00A26838">
        <w:rPr>
          <w:rFonts w:ascii="Times New Roman" w:hAnsi="Times New Roman" w:cs="Times New Roman"/>
        </w:rPr>
        <w:t>, 3 June (2013) &lt;http://www.themoscowtimes.com/business/article/ukraine-signs-for-observer-status-in-customs-union/480918</w:t>
      </w:r>
      <w:r w:rsidRPr="0054539C">
        <w:rPr>
          <w:rFonts w:ascii="Times New Roman" w:hAnsi="Times New Roman" w:cs="Times New Roman"/>
        </w:rPr>
        <w:t>.html&gt; [</w:t>
      </w:r>
      <w:r w:rsidRPr="0054539C">
        <w:rPr>
          <w:rFonts w:ascii="Times New Roman" w:hAnsi="Times New Roman" w:cs="Times New Roman"/>
          <w:lang w:val="en-GB"/>
        </w:rPr>
        <w:t>March 17 2014</w:t>
      </w:r>
      <w:r w:rsidRPr="0054539C">
        <w:rPr>
          <w:rFonts w:ascii="Times New Roman" w:hAnsi="Times New Roman" w:cs="Times New Roman"/>
        </w:rPr>
        <w:t xml:space="preserve">]. </w:t>
      </w:r>
    </w:p>
    <w:p w14:paraId="0E48339C"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bCs/>
          <w:sz w:val="24"/>
          <w:szCs w:val="24"/>
          <w:lang w:val="en-US"/>
        </w:rPr>
        <w:t xml:space="preserve">RFE/RL's Ukrainian Service. </w:t>
      </w:r>
      <w:r w:rsidRPr="0054539C">
        <w:rPr>
          <w:rFonts w:ascii="Times New Roman" w:hAnsi="Times New Roman"/>
          <w:sz w:val="24"/>
          <w:szCs w:val="24"/>
        </w:rPr>
        <w:t>”</w:t>
      </w:r>
      <w:r w:rsidRPr="0054539C">
        <w:rPr>
          <w:rFonts w:ascii="Times New Roman" w:hAnsi="Times New Roman"/>
          <w:bCs/>
          <w:sz w:val="24"/>
          <w:szCs w:val="24"/>
          <w:lang w:val="en-US"/>
        </w:rPr>
        <w:t xml:space="preserve">Ukraine's Cabinet Backs EU Association Agreement” in </w:t>
      </w:r>
      <w:r w:rsidRPr="0054539C">
        <w:rPr>
          <w:rFonts w:ascii="Times New Roman" w:hAnsi="Times New Roman"/>
          <w:bCs/>
          <w:i/>
          <w:sz w:val="24"/>
          <w:szCs w:val="24"/>
          <w:lang w:val="en-US"/>
        </w:rPr>
        <w:t>Radio Free Europe Homepage</w:t>
      </w:r>
      <w:r w:rsidRPr="0054539C">
        <w:rPr>
          <w:rFonts w:ascii="Times New Roman" w:hAnsi="Times New Roman"/>
          <w:bCs/>
          <w:sz w:val="24"/>
          <w:szCs w:val="24"/>
          <w:lang w:val="en-US"/>
        </w:rPr>
        <w:t>, 18 September (2013)</w:t>
      </w:r>
      <w:r w:rsidRPr="0054539C">
        <w:rPr>
          <w:rFonts w:ascii="Times New Roman" w:hAnsi="Times New Roman"/>
          <w:sz w:val="24"/>
          <w:szCs w:val="24"/>
        </w:rPr>
        <w:t xml:space="preserve"> &lt;http://www.rferl.org/content/ukraine-eu-membership-association-agreement-government-approve/25109791.html&gt; [</w:t>
      </w:r>
      <w:r w:rsidRPr="0054539C">
        <w:rPr>
          <w:rFonts w:ascii="Times New Roman" w:hAnsi="Times New Roman"/>
          <w:sz w:val="24"/>
          <w:szCs w:val="24"/>
          <w:lang w:val="en-GB"/>
        </w:rPr>
        <w:t>March 19 2014</w:t>
      </w:r>
      <w:r w:rsidRPr="0054539C">
        <w:rPr>
          <w:rFonts w:ascii="Times New Roman" w:hAnsi="Times New Roman"/>
          <w:sz w:val="24"/>
          <w:szCs w:val="24"/>
        </w:rPr>
        <w:t>].</w:t>
      </w:r>
    </w:p>
    <w:p w14:paraId="02F0AE09"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rPr>
        <w:t>”</w:t>
      </w:r>
      <w:r w:rsidRPr="0054539C">
        <w:rPr>
          <w:rFonts w:ascii="Times New Roman" w:hAnsi="Times New Roman"/>
          <w:sz w:val="24"/>
          <w:szCs w:val="24"/>
          <w:lang w:val="en-US"/>
        </w:rPr>
        <w:t xml:space="preserve">Russia hits at Ukraine with chocolate war” in </w:t>
      </w:r>
      <w:r w:rsidRPr="0054539C">
        <w:rPr>
          <w:rFonts w:ascii="Times New Roman" w:hAnsi="Times New Roman"/>
          <w:i/>
          <w:sz w:val="24"/>
          <w:szCs w:val="24"/>
          <w:lang w:val="en-US"/>
        </w:rPr>
        <w:t>Euractiv.com Homepage</w:t>
      </w:r>
      <w:r w:rsidRPr="0054539C">
        <w:rPr>
          <w:rFonts w:ascii="Times New Roman" w:hAnsi="Times New Roman"/>
          <w:sz w:val="24"/>
          <w:szCs w:val="24"/>
          <w:lang w:val="en-US"/>
        </w:rPr>
        <w:t xml:space="preserve">, </w:t>
      </w:r>
      <w:r w:rsidRPr="0054539C">
        <w:rPr>
          <w:rFonts w:ascii="Times New Roman" w:hAnsi="Times New Roman"/>
          <w:sz w:val="24"/>
          <w:szCs w:val="24"/>
        </w:rPr>
        <w:t>14 August (2013) &lt;http://www.euractiv.com/europes-east/russia-hits-ukraine-chocolate-wa-news-529804&gt; [</w:t>
      </w:r>
      <w:r w:rsidRPr="0054539C">
        <w:rPr>
          <w:rFonts w:ascii="Times New Roman" w:hAnsi="Times New Roman"/>
          <w:sz w:val="24"/>
          <w:szCs w:val="24"/>
          <w:lang w:val="en-GB"/>
        </w:rPr>
        <w:t>October 22 2014</w:t>
      </w:r>
      <w:r w:rsidRPr="0054539C">
        <w:rPr>
          <w:rFonts w:ascii="Times New Roman" w:hAnsi="Times New Roman"/>
          <w:sz w:val="24"/>
          <w:szCs w:val="24"/>
        </w:rPr>
        <w:t>].</w:t>
      </w:r>
      <w:r w:rsidRPr="0054539C">
        <w:rPr>
          <w:rFonts w:ascii="Times New Roman" w:hAnsi="Times New Roman"/>
          <w:bCs/>
          <w:sz w:val="24"/>
          <w:szCs w:val="24"/>
          <w:lang w:val="en-US"/>
        </w:rPr>
        <w:t xml:space="preserve"> </w:t>
      </w:r>
    </w:p>
    <w:p w14:paraId="665131E2"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lang w:val="en-US"/>
        </w:rPr>
        <w:t xml:space="preserve">Russia tightens customs rules to force Ukraine into union” in </w:t>
      </w:r>
      <w:r w:rsidRPr="0054539C">
        <w:rPr>
          <w:rFonts w:ascii="Times New Roman" w:hAnsi="Times New Roman" w:cs="Times New Roman"/>
          <w:i/>
          <w:lang w:val="en-US"/>
        </w:rPr>
        <w:t>Reuters</w:t>
      </w:r>
      <w:r w:rsidRPr="0054539C">
        <w:rPr>
          <w:rFonts w:ascii="Times New Roman" w:hAnsi="Times New Roman" w:cs="Times New Roman"/>
          <w:lang w:val="en-US"/>
        </w:rPr>
        <w:t>, 15 August (2013) &lt;</w:t>
      </w:r>
      <w:r w:rsidRPr="0054539C">
        <w:rPr>
          <w:rFonts w:ascii="Times New Roman" w:hAnsi="Times New Roman" w:cs="Times New Roman"/>
        </w:rPr>
        <w:t>http://www.reuters.com/article/2013/08/15/russia-ukraine-customs-idUSL6N0GG17S20130815&gt; [</w:t>
      </w:r>
      <w:r w:rsidRPr="0054539C">
        <w:rPr>
          <w:rFonts w:ascii="Times New Roman" w:hAnsi="Times New Roman" w:cs="Times New Roman"/>
          <w:lang w:val="en-GB"/>
        </w:rPr>
        <w:t>March 19 2014</w:t>
      </w:r>
      <w:r w:rsidRPr="0054539C">
        <w:rPr>
          <w:rFonts w:ascii="Times New Roman" w:hAnsi="Times New Roman" w:cs="Times New Roman"/>
        </w:rPr>
        <w:t>].</w:t>
      </w:r>
    </w:p>
    <w:p w14:paraId="53F3A82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lang w:val="en-US"/>
        </w:rPr>
        <w:t xml:space="preserve">Russia worried as Ukraine creeps closer to EU” in </w:t>
      </w:r>
      <w:r w:rsidRPr="0054539C">
        <w:rPr>
          <w:rFonts w:ascii="Times New Roman" w:hAnsi="Times New Roman" w:cs="Times New Roman"/>
          <w:i/>
          <w:lang w:val="en-US"/>
        </w:rPr>
        <w:t>EU Business Homepage</w:t>
      </w:r>
      <w:r w:rsidRPr="0054539C">
        <w:rPr>
          <w:rFonts w:ascii="Times New Roman" w:hAnsi="Times New Roman" w:cs="Times New Roman"/>
          <w:lang w:val="en-US"/>
        </w:rPr>
        <w:t>, 13 August (2013)</w:t>
      </w:r>
      <w:r w:rsidRPr="0054539C">
        <w:rPr>
          <w:rFonts w:ascii="Times New Roman" w:hAnsi="Times New Roman" w:cs="Times New Roman"/>
        </w:rPr>
        <w:t xml:space="preserve"> &lt;http://www.eubusiness.com/news-eu/russia-ukraine.q6s/&gt; [</w:t>
      </w:r>
      <w:r w:rsidRPr="0054539C">
        <w:rPr>
          <w:rFonts w:ascii="Times New Roman" w:hAnsi="Times New Roman" w:cs="Times New Roman"/>
          <w:lang w:val="en-GB"/>
        </w:rPr>
        <w:t>March 19 2014</w:t>
      </w:r>
      <w:r w:rsidRPr="0054539C">
        <w:rPr>
          <w:rFonts w:ascii="Times New Roman" w:hAnsi="Times New Roman" w:cs="Times New Roman"/>
        </w:rPr>
        <w:t>].</w:t>
      </w:r>
    </w:p>
    <w:p w14:paraId="4586FD71"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sz w:val="24"/>
          <w:szCs w:val="24"/>
          <w:lang w:val="en-US"/>
        </w:rPr>
        <w:t xml:space="preserve">Shumylo, Olʹha. </w:t>
      </w:r>
      <w:r w:rsidRPr="0054539C">
        <w:rPr>
          <w:rFonts w:ascii="Times New Roman" w:hAnsi="Times New Roman"/>
          <w:bCs/>
          <w:sz w:val="24"/>
          <w:szCs w:val="24"/>
          <w:lang w:val="en-US"/>
        </w:rPr>
        <w:t xml:space="preserve">Ukraine and the European Neighbourhood Policy: </w:t>
      </w:r>
      <w:r w:rsidRPr="0054539C">
        <w:rPr>
          <w:rFonts w:ascii="Times New Roman" w:hAnsi="Times New Roman"/>
          <w:sz w:val="24"/>
          <w:szCs w:val="24"/>
          <w:lang w:val="en-US"/>
        </w:rPr>
        <w:t>Ensuring the Free Movement of Goods and Services</w:t>
      </w:r>
      <w:r w:rsidRPr="0054539C">
        <w:rPr>
          <w:rFonts w:ascii="Times New Roman" w:hAnsi="Times New Roman"/>
          <w:sz w:val="24"/>
          <w:szCs w:val="24"/>
          <w:lang w:val="en-US"/>
        </w:rPr>
        <w:t xml:space="preserve">‬ in </w:t>
      </w:r>
      <w:r w:rsidRPr="0054539C">
        <w:rPr>
          <w:rFonts w:ascii="Times New Roman" w:hAnsi="Times New Roman"/>
          <w:i/>
          <w:sz w:val="24"/>
          <w:szCs w:val="24"/>
          <w:lang w:val="en-US"/>
        </w:rPr>
        <w:t>Google Books</w:t>
      </w:r>
      <w:r w:rsidRPr="0054539C">
        <w:rPr>
          <w:rFonts w:ascii="Times New Roman" w:hAnsi="Times New Roman"/>
          <w:sz w:val="24"/>
          <w:szCs w:val="24"/>
          <w:lang w:val="en-US"/>
        </w:rPr>
        <w:t>, (2006) &lt;http://books.google.dk/books</w:t>
      </w:r>
      <w:proofErr w:type="gramStart"/>
      <w:r w:rsidRPr="0054539C">
        <w:rPr>
          <w:rFonts w:ascii="Times New Roman" w:hAnsi="Times New Roman"/>
          <w:sz w:val="24"/>
          <w:szCs w:val="24"/>
          <w:lang w:val="en-US"/>
        </w:rPr>
        <w:t>?id</w:t>
      </w:r>
      <w:proofErr w:type="gramEnd"/>
      <w:r w:rsidRPr="0054539C">
        <w:rPr>
          <w:rFonts w:ascii="Times New Roman" w:hAnsi="Times New Roman"/>
          <w:sz w:val="24"/>
          <w:szCs w:val="24"/>
          <w:lang w:val="en-US"/>
        </w:rPr>
        <w:t xml:space="preserve">=LgKfvkTyJA8C&amp;lpg=PP1&amp;pg=PP1#v=onepage&amp;q&amp;f=false&gt; </w:t>
      </w:r>
      <w:r w:rsidRPr="0054539C">
        <w:rPr>
          <w:rFonts w:ascii="Times New Roman" w:hAnsi="Times New Roman"/>
          <w:sz w:val="24"/>
          <w:szCs w:val="24"/>
        </w:rPr>
        <w:t>[</w:t>
      </w:r>
      <w:r w:rsidRPr="0054539C">
        <w:rPr>
          <w:rFonts w:ascii="Times New Roman" w:hAnsi="Times New Roman"/>
          <w:sz w:val="24"/>
          <w:szCs w:val="24"/>
          <w:lang w:val="en-GB"/>
        </w:rPr>
        <w:t>August 9 2014</w:t>
      </w:r>
      <w:r w:rsidRPr="0054539C">
        <w:rPr>
          <w:rFonts w:ascii="Times New Roman" w:hAnsi="Times New Roman"/>
          <w:sz w:val="24"/>
          <w:szCs w:val="24"/>
        </w:rPr>
        <w:t>].</w:t>
      </w:r>
      <w:r w:rsidRPr="0054539C">
        <w:rPr>
          <w:rFonts w:ascii="Times New Roman" w:hAnsi="Times New Roman"/>
        </w:rPr>
        <w:t>‬</w:t>
      </w:r>
      <w:r w:rsidRPr="0054539C">
        <w:rPr>
          <w:rFonts w:ascii="Times New Roman" w:hAnsi="Times New Roman"/>
        </w:rPr>
        <w:t>‬</w:t>
      </w:r>
      <w:r w:rsidRPr="0054539C">
        <w:rPr>
          <w:rFonts w:ascii="Times New Roman" w:hAnsi="Times New Roman"/>
        </w:rPr>
        <w:t>‬</w:t>
      </w:r>
    </w:p>
    <w:p w14:paraId="66B5BC01" w14:textId="77777777" w:rsidR="0054539C" w:rsidRPr="0054539C" w:rsidRDefault="0054539C" w:rsidP="0054539C">
      <w:pPr>
        <w:pStyle w:val="Listeafsnit"/>
        <w:numPr>
          <w:ilvl w:val="0"/>
          <w:numId w:val="7"/>
        </w:numPr>
        <w:spacing w:before="100" w:beforeAutospacing="1" w:after="100" w:afterAutospacing="1" w:line="360" w:lineRule="auto"/>
        <w:jc w:val="both"/>
        <w:rPr>
          <w:rFonts w:ascii="Times New Roman" w:hAnsi="Times New Roman" w:cs="Times New Roman"/>
        </w:rPr>
      </w:pPr>
      <w:r w:rsidRPr="0054539C">
        <w:rPr>
          <w:rFonts w:ascii="Times New Roman" w:hAnsi="Times New Roman" w:cs="Times New Roman"/>
        </w:rPr>
        <w:t xml:space="preserve">Smith, Karen E. ”The outsiders: the European neighbourhood policy” in </w:t>
      </w:r>
      <w:r w:rsidRPr="0054539C">
        <w:rPr>
          <w:rFonts w:ascii="Times New Roman" w:hAnsi="Times New Roman" w:cs="Times New Roman"/>
          <w:i/>
          <w:lang w:val="en-US"/>
        </w:rPr>
        <w:t>Chatham House, the Royal Institute of International Affairs homepage</w:t>
      </w:r>
      <w:r w:rsidRPr="0054539C">
        <w:rPr>
          <w:rFonts w:ascii="Times New Roman" w:hAnsi="Times New Roman" w:cs="Times New Roman"/>
          <w:lang w:val="en-US"/>
        </w:rPr>
        <w:t xml:space="preserve">, </w:t>
      </w:r>
      <w:r w:rsidRPr="0054539C">
        <w:rPr>
          <w:rFonts w:ascii="Times New Roman" w:hAnsi="Times New Roman" w:cs="Times New Roman"/>
        </w:rPr>
        <w:t>4 July (2005) &lt;</w:t>
      </w:r>
      <w:hyperlink r:id="rId30" w:history="1">
        <w:r w:rsidRPr="0054539C">
          <w:rPr>
            <w:rStyle w:val="Llink"/>
            <w:rFonts w:ascii="Times New Roman" w:hAnsi="Times New Roman"/>
            <w:color w:val="auto"/>
            <w:u w:val="none"/>
          </w:rPr>
          <w:t>http://www.chathamhouse.org/sites/files/chathamhouse/public/International%20Affairs/Blanket%20File%20Import/inta_483.pdf</w:t>
        </w:r>
      </w:hyperlink>
      <w:r w:rsidRPr="0054539C">
        <w:rPr>
          <w:rFonts w:ascii="Times New Roman" w:hAnsi="Times New Roman" w:cs="Times New Roman"/>
        </w:rPr>
        <w:t>&gt; [</w:t>
      </w:r>
      <w:r w:rsidRPr="0054539C">
        <w:rPr>
          <w:rFonts w:ascii="Times New Roman" w:hAnsi="Times New Roman" w:cs="Times New Roman"/>
          <w:lang w:val="en-GB"/>
        </w:rPr>
        <w:t>August 15 2014</w:t>
      </w:r>
      <w:r w:rsidRPr="0054539C">
        <w:rPr>
          <w:rFonts w:ascii="Times New Roman" w:hAnsi="Times New Roman" w:cs="Times New Roman"/>
        </w:rPr>
        <w:t>].</w:t>
      </w:r>
    </w:p>
    <w:p w14:paraId="64FA580A"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lang w:val="en-US"/>
        </w:rPr>
        <w:t xml:space="preserve">Solchanyk, Roman. </w:t>
      </w:r>
      <w:dir w:val="ltr">
        <w:r w:rsidRPr="0054539C">
          <w:rPr>
            <w:rFonts w:ascii="Times New Roman" w:hAnsi="Times New Roman"/>
            <w:bCs/>
            <w:sz w:val="24"/>
            <w:szCs w:val="24"/>
            <w:lang w:val="en-US"/>
          </w:rPr>
          <w:t xml:space="preserve">Ukraine and Russia: </w:t>
        </w:r>
        <w:r w:rsidRPr="0054539C">
          <w:rPr>
            <w:rFonts w:ascii="Times New Roman" w:hAnsi="Times New Roman"/>
            <w:sz w:val="24"/>
            <w:szCs w:val="24"/>
            <w:lang w:val="en-US"/>
          </w:rPr>
          <w:t>The Post-Soviet Transition </w:t>
        </w:r>
        <w:r w:rsidRPr="0054539C">
          <w:rPr>
            <w:rFonts w:ascii="Times New Roman" w:hAnsi="Times New Roman"/>
            <w:sz w:val="24"/>
            <w:szCs w:val="24"/>
            <w:lang w:val="en-US"/>
          </w:rPr>
          <w:t xml:space="preserve">‬in </w:t>
        </w:r>
        <w:r w:rsidRPr="0054539C">
          <w:rPr>
            <w:rFonts w:ascii="Times New Roman" w:hAnsi="Times New Roman"/>
            <w:i/>
            <w:sz w:val="24"/>
            <w:szCs w:val="24"/>
            <w:lang w:val="en-US"/>
          </w:rPr>
          <w:t>Google Books</w:t>
        </w:r>
        <w:r w:rsidRPr="0054539C">
          <w:rPr>
            <w:rFonts w:ascii="Times New Roman" w:hAnsi="Times New Roman"/>
            <w:sz w:val="24"/>
            <w:szCs w:val="24"/>
            <w:lang w:val="en-US"/>
          </w:rPr>
          <w:t>, 13 December (2000</w:t>
        </w:r>
        <w:r w:rsidRPr="0054539C">
          <w:rPr>
            <w:rFonts w:ascii="Times New Roman" w:hAnsi="Times New Roman"/>
            <w:sz w:val="24"/>
            <w:szCs w:val="24"/>
            <w:lang w:val="en-US"/>
          </w:rPr>
          <w:t xml:space="preserve">‬) &lt;http://books.google.dk/books?id=aXFBAgAAQBAJ&amp;lpg=PP1&amp;pg=PP1#v=onepage&amp;q&amp;f=false&gt; </w:t>
        </w:r>
        <w:r w:rsidRPr="0054539C">
          <w:rPr>
            <w:rFonts w:ascii="Times New Roman" w:hAnsi="Times New Roman"/>
            <w:sz w:val="24"/>
            <w:szCs w:val="24"/>
          </w:rPr>
          <w:t>[</w:t>
        </w:r>
        <w:r w:rsidRPr="0054539C">
          <w:rPr>
            <w:rFonts w:ascii="Times New Roman" w:hAnsi="Times New Roman"/>
            <w:sz w:val="24"/>
            <w:szCs w:val="24"/>
            <w:lang w:val="en-GB"/>
          </w:rPr>
          <w:t>October 9 2014</w:t>
        </w:r>
        <w:r w:rsidRPr="0054539C">
          <w:rPr>
            <w:rFonts w:ascii="Times New Roman" w:hAnsi="Times New Roman"/>
            <w:sz w:val="24"/>
            <w:szCs w:val="24"/>
          </w:rPr>
          <w:t>].</w:t>
        </w:r>
        <w:r w:rsidRPr="0054539C">
          <w:rPr>
            <w:rFonts w:ascii="Times New Roman" w:hAnsi="Times New Roman"/>
            <w:sz w:val="24"/>
            <w:szCs w:val="24"/>
          </w:rPr>
          <w:t>‬</w:t>
        </w:r>
        <w:r w:rsidRPr="0054539C">
          <w:rPr>
            <w:rFonts w:ascii="Times New Roman" w:hAnsi="Times New Roman"/>
            <w:sz w:val="24"/>
            <w:szCs w:val="24"/>
          </w:rPr>
          <w:t>‬</w:t>
        </w:r>
        <w:r w:rsidRPr="0054539C">
          <w:rPr>
            <w:rFonts w:ascii="Times New Roman" w:hAnsi="Times New Roman"/>
            <w:sz w:val="24"/>
            <w:szCs w:val="24"/>
          </w:rPr>
          <w:t>‬</w:t>
        </w:r>
        <w:r w:rsidR="000C1231">
          <w:t>‬</w:t>
        </w:r>
      </w:dir>
    </w:p>
    <w:p w14:paraId="73106420"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bCs/>
          <w:sz w:val="24"/>
          <w:szCs w:val="24"/>
          <w:lang w:val="en-US"/>
        </w:rPr>
        <w:t xml:space="preserve">Solonyna, Yevhen. “Russia's Plan For Ukraine: Purported Leaked Strategy Document Raises Alarm” in Radio free Europe Homepage, 20 August (2013) &lt;http://www.rferl.org/content/russia-ukraine-leaked-strategy-document/25081053.html&gt; </w:t>
      </w:r>
      <w:r w:rsidRPr="0054539C">
        <w:rPr>
          <w:rFonts w:ascii="Times New Roman" w:hAnsi="Times New Roman"/>
          <w:sz w:val="24"/>
          <w:szCs w:val="24"/>
        </w:rPr>
        <w:t>[</w:t>
      </w:r>
      <w:r w:rsidRPr="0054539C">
        <w:rPr>
          <w:rFonts w:ascii="Times New Roman" w:hAnsi="Times New Roman"/>
          <w:sz w:val="24"/>
          <w:szCs w:val="24"/>
          <w:lang w:val="en-GB"/>
        </w:rPr>
        <w:t>October 22 2014</w:t>
      </w:r>
      <w:r w:rsidRPr="0054539C">
        <w:rPr>
          <w:rFonts w:ascii="Times New Roman" w:hAnsi="Times New Roman"/>
          <w:sz w:val="24"/>
          <w:szCs w:val="24"/>
        </w:rPr>
        <w:t>].</w:t>
      </w:r>
    </w:p>
    <w:p w14:paraId="56DE206D"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rPr>
        <w:t>Spiegel Staff. ”</w:t>
      </w:r>
      <w:r w:rsidRPr="0054539C">
        <w:rPr>
          <w:rFonts w:ascii="Times New Roman" w:hAnsi="Times New Roman"/>
          <w:bCs/>
          <w:sz w:val="24"/>
          <w:szCs w:val="24"/>
          <w:lang w:val="en-US"/>
        </w:rPr>
        <w:t>Putin's Gambit: How the EU Lost Ukraine</w:t>
      </w:r>
      <w:r w:rsidRPr="0054539C">
        <w:rPr>
          <w:rFonts w:ascii="Times New Roman" w:hAnsi="Times New Roman"/>
          <w:sz w:val="24"/>
          <w:szCs w:val="24"/>
        </w:rPr>
        <w:t xml:space="preserve">” in </w:t>
      </w:r>
      <w:r w:rsidRPr="0054539C">
        <w:rPr>
          <w:rFonts w:ascii="Times New Roman" w:hAnsi="Times New Roman"/>
          <w:i/>
          <w:sz w:val="24"/>
          <w:szCs w:val="24"/>
        </w:rPr>
        <w:t>Spiegel Newspaper Homepage</w:t>
      </w:r>
      <w:r w:rsidRPr="0054539C">
        <w:rPr>
          <w:rFonts w:ascii="Times New Roman" w:hAnsi="Times New Roman"/>
          <w:sz w:val="24"/>
          <w:szCs w:val="24"/>
        </w:rPr>
        <w:t>, 25 November (2013) &lt;http://www.spiegel.de/international/europe/how-the-eu-lost-to-russia-in-negotiations-over-ukraine-trade-deal-a-935476.html&gt; [</w:t>
      </w:r>
      <w:r w:rsidRPr="0054539C">
        <w:rPr>
          <w:rFonts w:ascii="Times New Roman" w:hAnsi="Times New Roman"/>
          <w:sz w:val="24"/>
          <w:szCs w:val="24"/>
          <w:lang w:val="en-GB"/>
        </w:rPr>
        <w:t>March 19 2014</w:t>
      </w:r>
      <w:r w:rsidRPr="0054539C">
        <w:rPr>
          <w:rFonts w:ascii="Times New Roman" w:hAnsi="Times New Roman"/>
          <w:sz w:val="24"/>
          <w:szCs w:val="24"/>
        </w:rPr>
        <w:t>].</w:t>
      </w:r>
    </w:p>
    <w:p w14:paraId="228ED8BB"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rPr>
        <w:t xml:space="preserve">Sprinz, Detlef F. and Yael Wolinsky, eds. </w:t>
      </w:r>
      <w:r w:rsidRPr="0054539C">
        <w:rPr>
          <w:rFonts w:ascii="Times New Roman" w:hAnsi="Times New Roman"/>
          <w:i/>
          <w:sz w:val="24"/>
          <w:szCs w:val="24"/>
        </w:rPr>
        <w:t>Cases, Numbers, Models: International Relations Research Methods</w:t>
      </w:r>
      <w:r w:rsidRPr="0054539C">
        <w:rPr>
          <w:rFonts w:ascii="Times New Roman" w:hAnsi="Times New Roman"/>
          <w:sz w:val="24"/>
          <w:szCs w:val="24"/>
        </w:rPr>
        <w:t>. Revised November  2002. In UCLA Division of Social Sciences &lt;http://www.sscnet.ucla.edu/polisci/faculty/trachtenberg/syllabi,lists/harvard/moravcsik%20(sprinz%20wolinsky).pdf&gt; [</w:t>
      </w:r>
      <w:r w:rsidRPr="0054539C">
        <w:rPr>
          <w:rFonts w:ascii="Times New Roman" w:hAnsi="Times New Roman"/>
          <w:sz w:val="24"/>
          <w:szCs w:val="24"/>
          <w:lang w:val="en-GB"/>
        </w:rPr>
        <w:t>April 10 2014</w:t>
      </w:r>
      <w:r w:rsidRPr="0054539C">
        <w:rPr>
          <w:rFonts w:ascii="Times New Roman" w:hAnsi="Times New Roman"/>
          <w:sz w:val="24"/>
          <w:szCs w:val="24"/>
        </w:rPr>
        <w:t>].</w:t>
      </w:r>
    </w:p>
    <w:p w14:paraId="284A0AE4"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 xml:space="preserve">State’s Statistics Service of Ukraine. ”Social and Economic Development of Ukraine January – November 2013” in </w:t>
      </w:r>
      <w:r w:rsidRPr="0054539C">
        <w:rPr>
          <w:rFonts w:ascii="Times New Roman" w:hAnsi="Times New Roman" w:cs="Times New Roman"/>
          <w:i/>
        </w:rPr>
        <w:t xml:space="preserve">State’s Statistics Service of Ukraine Homepage  </w:t>
      </w:r>
      <w:r w:rsidRPr="0054539C">
        <w:rPr>
          <w:rFonts w:ascii="Times New Roman" w:hAnsi="Times New Roman" w:cs="Times New Roman"/>
        </w:rPr>
        <w:t>&lt;</w:t>
      </w:r>
      <w:hyperlink r:id="rId31" w:history="1">
        <w:r w:rsidRPr="0054539C">
          <w:rPr>
            <w:rStyle w:val="Llink"/>
            <w:rFonts w:ascii="Times New Roman" w:hAnsi="Times New Roman"/>
            <w:color w:val="auto"/>
            <w:u w:val="none"/>
          </w:rPr>
          <w:t>http://www.ukrstat.gov.ua/operativ/operativ2013/so_ek_r_u/soekru_u_e/soekru_11_13.zip</w:t>
        </w:r>
      </w:hyperlink>
      <w:r w:rsidRPr="0054539C">
        <w:rPr>
          <w:rStyle w:val="Llink"/>
          <w:rFonts w:ascii="Times New Roman" w:hAnsi="Times New Roman"/>
          <w:color w:val="auto"/>
          <w:u w:val="none"/>
        </w:rPr>
        <w:t xml:space="preserve">&gt; </w:t>
      </w:r>
      <w:r w:rsidRPr="0054539C">
        <w:rPr>
          <w:rFonts w:ascii="Times New Roman" w:hAnsi="Times New Roman" w:cs="Times New Roman"/>
        </w:rPr>
        <w:t>[</w:t>
      </w:r>
      <w:r w:rsidRPr="0054539C">
        <w:rPr>
          <w:rFonts w:ascii="Times New Roman" w:hAnsi="Times New Roman" w:cs="Times New Roman"/>
          <w:lang w:val="en-GB"/>
        </w:rPr>
        <w:t>April 10 2014</w:t>
      </w:r>
      <w:r w:rsidRPr="0054539C">
        <w:rPr>
          <w:rFonts w:ascii="Times New Roman" w:hAnsi="Times New Roman" w:cs="Times New Roman"/>
        </w:rPr>
        <w:t>].</w:t>
      </w:r>
    </w:p>
    <w:p w14:paraId="3B90A817"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The Associated Press. ”</w:t>
      </w:r>
      <w:r w:rsidRPr="0054539C">
        <w:rPr>
          <w:rFonts w:ascii="Times New Roman" w:hAnsi="Times New Roman" w:cs="Times New Roman"/>
          <w:bCs/>
          <w:lang w:val="en-US"/>
        </w:rPr>
        <w:t>EU Tells Ukraine That Reforms Are Necessary for Trade Pact”</w:t>
      </w:r>
      <w:r w:rsidRPr="0054539C">
        <w:rPr>
          <w:rFonts w:ascii="Times New Roman" w:hAnsi="Times New Roman" w:cs="Times New Roman"/>
        </w:rPr>
        <w:t xml:space="preserve"> in </w:t>
      </w:r>
      <w:r w:rsidRPr="0054539C">
        <w:rPr>
          <w:rFonts w:ascii="Times New Roman" w:hAnsi="Times New Roman" w:cs="Times New Roman"/>
          <w:i/>
        </w:rPr>
        <w:t>The Moscow Times Newspaper Homepage</w:t>
      </w:r>
      <w:r w:rsidRPr="0054539C">
        <w:rPr>
          <w:rFonts w:ascii="Times New Roman" w:hAnsi="Times New Roman" w:cs="Times New Roman"/>
        </w:rPr>
        <w:t>,  25 February (2013) &lt;http://www.themoscowtimes.com/news/article/eu-tells-ukraine-that-reforms-are-necessary-for-trade-pact/476058.html&gt; [</w:t>
      </w:r>
      <w:r w:rsidRPr="0054539C">
        <w:rPr>
          <w:rFonts w:ascii="Times New Roman" w:hAnsi="Times New Roman" w:cs="Times New Roman"/>
          <w:lang w:val="en-GB"/>
        </w:rPr>
        <w:t>March 17 2014</w:t>
      </w:r>
      <w:r w:rsidRPr="0054539C">
        <w:rPr>
          <w:rFonts w:ascii="Times New Roman" w:hAnsi="Times New Roman" w:cs="Times New Roman"/>
        </w:rPr>
        <w:t>].</w:t>
      </w:r>
    </w:p>
    <w:p w14:paraId="378D5D56" w14:textId="77777777" w:rsidR="0054539C" w:rsidRPr="009F2E40"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lang w:val="en-US"/>
        </w:rPr>
        <w:t xml:space="preserve">The Belavezha Accords signed” in </w:t>
      </w:r>
      <w:r w:rsidRPr="0054539C">
        <w:rPr>
          <w:rFonts w:ascii="Times New Roman" w:hAnsi="Times New Roman" w:cs="Times New Roman"/>
          <w:i/>
          <w:lang w:val="en-US"/>
        </w:rPr>
        <w:t>Yeltsin Presidental Library Homepage</w:t>
      </w:r>
      <w:r w:rsidRPr="0054539C">
        <w:rPr>
          <w:rFonts w:ascii="Times New Roman" w:hAnsi="Times New Roman" w:cs="Times New Roman"/>
          <w:lang w:val="en-US"/>
        </w:rPr>
        <w:t xml:space="preserve">, 8 December </w:t>
      </w:r>
      <w:r w:rsidRPr="009F2E40">
        <w:rPr>
          <w:rFonts w:ascii="Times New Roman" w:hAnsi="Times New Roman" w:cs="Times New Roman"/>
          <w:lang w:val="en-US"/>
        </w:rPr>
        <w:t>(1991) &lt;</w:t>
      </w:r>
      <w:r w:rsidRPr="009F2E40">
        <w:rPr>
          <w:rFonts w:ascii="Times New Roman" w:hAnsi="Times New Roman" w:cs="Times New Roman"/>
        </w:rPr>
        <w:t>http://www.prlib.ru/en-us/History/Pages/Item.aspx?itemid=749&gt; [</w:t>
      </w:r>
      <w:r w:rsidRPr="009F2E40">
        <w:rPr>
          <w:rFonts w:ascii="Times New Roman" w:hAnsi="Times New Roman" w:cs="Times New Roman"/>
          <w:lang w:val="en-GB"/>
        </w:rPr>
        <w:t>October 15 2014</w:t>
      </w:r>
      <w:r w:rsidRPr="009F2E40">
        <w:rPr>
          <w:rFonts w:ascii="Times New Roman" w:hAnsi="Times New Roman" w:cs="Times New Roman"/>
        </w:rPr>
        <w:t>].</w:t>
      </w:r>
    </w:p>
    <w:p w14:paraId="1528031F" w14:textId="77777777" w:rsidR="009F2E40" w:rsidRPr="009F2E40" w:rsidRDefault="009F2E40" w:rsidP="0054539C">
      <w:pPr>
        <w:pStyle w:val="Fodnotetekst"/>
        <w:numPr>
          <w:ilvl w:val="0"/>
          <w:numId w:val="7"/>
        </w:numPr>
        <w:spacing w:line="360" w:lineRule="auto"/>
        <w:jc w:val="both"/>
        <w:rPr>
          <w:rFonts w:ascii="Times New Roman" w:hAnsi="Times New Roman" w:cs="Times New Roman"/>
        </w:rPr>
      </w:pPr>
      <w:r w:rsidRPr="009F2E40">
        <w:rPr>
          <w:rFonts w:ascii="Times New Roman" w:hAnsi="Times New Roman" w:cs="Times New Roman"/>
        </w:rPr>
        <w:t xml:space="preserve">”The Economic Implications of Ukraine – Russia Trade Relations” in </w:t>
      </w:r>
      <w:r w:rsidRPr="009F2E40">
        <w:rPr>
          <w:rFonts w:ascii="Times New Roman" w:hAnsi="Times New Roman" w:cs="Times New Roman"/>
          <w:color w:val="343434"/>
          <w:lang w:val="en-US"/>
        </w:rPr>
        <w:t>CEIC Russia Data Talk Homepage,</w:t>
      </w:r>
      <w:r w:rsidRPr="009F2E40">
        <w:rPr>
          <w:rFonts w:ascii="Times New Roman" w:hAnsi="Times New Roman" w:cs="Times New Roman"/>
        </w:rPr>
        <w:t xml:space="preserve"> 8 July (2014) &lt;http://www.ceicdata.com/en/blog/economic-implications-ukraine-russia-trade-relations&gt; [</w:t>
      </w:r>
      <w:r w:rsidRPr="009F2E40">
        <w:rPr>
          <w:rFonts w:ascii="Times New Roman" w:hAnsi="Times New Roman" w:cs="Times New Roman"/>
          <w:lang w:val="en-GB"/>
        </w:rPr>
        <w:t>August10 2014</w:t>
      </w:r>
      <w:r w:rsidRPr="009F2E40">
        <w:rPr>
          <w:rFonts w:ascii="Times New Roman" w:hAnsi="Times New Roman" w:cs="Times New Roman"/>
        </w:rPr>
        <w:t>].</w:t>
      </w:r>
    </w:p>
    <w:p w14:paraId="4542840F" w14:textId="3B0C8B03"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9F2E40">
        <w:rPr>
          <w:rFonts w:ascii="Times New Roman" w:hAnsi="Times New Roman" w:cs="Times New Roman"/>
        </w:rPr>
        <w:t>”</w:t>
      </w:r>
      <w:r w:rsidRPr="009F2E40">
        <w:rPr>
          <w:rFonts w:ascii="Times New Roman" w:hAnsi="Times New Roman" w:cs="Times New Roman"/>
          <w:lang w:val="en-US"/>
        </w:rPr>
        <w:t>The EU's relations with Ukraine</w:t>
      </w:r>
      <w:r w:rsidRPr="009F2E40">
        <w:rPr>
          <w:rFonts w:ascii="Times New Roman" w:hAnsi="Times New Roman" w:cs="Times New Roman"/>
        </w:rPr>
        <w:t xml:space="preserve"> ” in </w:t>
      </w:r>
      <w:r w:rsidRPr="009F2E40">
        <w:rPr>
          <w:rFonts w:ascii="Times New Roman" w:hAnsi="Times New Roman" w:cs="Times New Roman"/>
          <w:i/>
        </w:rPr>
        <w:t>The European External Action Service Homepage</w:t>
      </w:r>
      <w:r w:rsidRPr="009F2E40">
        <w:rPr>
          <w:rFonts w:ascii="Times New Roman" w:hAnsi="Times New Roman" w:cs="Times New Roman"/>
        </w:rPr>
        <w:t xml:space="preserve"> &lt;http://eeas.europa</w:t>
      </w:r>
      <w:r w:rsidRPr="0054539C">
        <w:rPr>
          <w:rFonts w:ascii="Times New Roman" w:hAnsi="Times New Roman" w:cs="Times New Roman"/>
        </w:rPr>
        <w:t>.eu/ukraine/index_en.htm&gt; [</w:t>
      </w:r>
      <w:r w:rsidRPr="0054539C">
        <w:rPr>
          <w:rFonts w:ascii="Times New Roman" w:hAnsi="Times New Roman" w:cs="Times New Roman"/>
          <w:lang w:val="en-GB"/>
        </w:rPr>
        <w:t>April 10 2014</w:t>
      </w:r>
      <w:r w:rsidRPr="0054539C">
        <w:rPr>
          <w:rFonts w:ascii="Times New Roman" w:hAnsi="Times New Roman" w:cs="Times New Roman"/>
        </w:rPr>
        <w:t>].</w:t>
      </w:r>
    </w:p>
    <w:p w14:paraId="23D108CB" w14:textId="77777777" w:rsidR="0054539C" w:rsidRPr="0054539C" w:rsidRDefault="0054539C" w:rsidP="0054539C">
      <w:pPr>
        <w:pStyle w:val="Listeafsni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GB"/>
        </w:rPr>
        <w:t xml:space="preserve">“The World Factbook” in </w:t>
      </w:r>
      <w:r w:rsidRPr="0054539C">
        <w:rPr>
          <w:rFonts w:ascii="Times New Roman" w:hAnsi="Times New Roman" w:cs="Times New Roman"/>
          <w:i/>
          <w:lang w:val="en-GB"/>
        </w:rPr>
        <w:t>Central Intelligence Agency</w:t>
      </w:r>
      <w:r w:rsidRPr="0054539C">
        <w:rPr>
          <w:rFonts w:ascii="Times New Roman" w:hAnsi="Times New Roman" w:cs="Times New Roman"/>
          <w:lang w:val="en-GB"/>
        </w:rPr>
        <w:t>, &lt;</w:t>
      </w:r>
      <w:hyperlink r:id="rId32" w:history="1">
        <w:r w:rsidRPr="0054539C">
          <w:rPr>
            <w:rStyle w:val="Llink"/>
            <w:rFonts w:ascii="Times New Roman" w:hAnsi="Times New Roman"/>
            <w:color w:val="auto"/>
            <w:u w:val="none"/>
          </w:rPr>
          <w:t>https://www.cia.gov/library/publications/the-world-factbook/geos/up.html</w:t>
        </w:r>
      </w:hyperlink>
      <w:r w:rsidRPr="0054539C">
        <w:rPr>
          <w:rFonts w:ascii="Times New Roman" w:hAnsi="Times New Roman" w:cs="Times New Roman"/>
        </w:rPr>
        <w:t>&gt; [</w:t>
      </w:r>
      <w:r w:rsidRPr="0054539C">
        <w:rPr>
          <w:rFonts w:ascii="Times New Roman" w:hAnsi="Times New Roman" w:cs="Times New Roman"/>
          <w:lang w:val="en-GB"/>
        </w:rPr>
        <w:t>August 3 2014</w:t>
      </w:r>
      <w:r w:rsidRPr="0054539C">
        <w:rPr>
          <w:rFonts w:ascii="Times New Roman" w:hAnsi="Times New Roman" w:cs="Times New Roman"/>
        </w:rPr>
        <w:t>].</w:t>
      </w:r>
    </w:p>
    <w:p w14:paraId="254B2951"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lang w:val="en-US"/>
        </w:rPr>
        <w:t xml:space="preserve"> “Timeline: Ukrainian political crisis” in </w:t>
      </w:r>
      <w:r w:rsidRPr="0054539C">
        <w:rPr>
          <w:rFonts w:ascii="Times New Roman" w:hAnsi="Times New Roman"/>
          <w:i/>
          <w:sz w:val="24"/>
          <w:szCs w:val="24"/>
          <w:lang w:val="en-US"/>
        </w:rPr>
        <w:t>SBS homepage</w:t>
      </w:r>
      <w:r w:rsidRPr="0054539C">
        <w:rPr>
          <w:rFonts w:ascii="Times New Roman" w:hAnsi="Times New Roman"/>
          <w:sz w:val="24"/>
          <w:szCs w:val="24"/>
          <w:lang w:val="en-US"/>
        </w:rPr>
        <w:t>, 19 February (2014)</w:t>
      </w:r>
      <w:r w:rsidRPr="0054539C">
        <w:rPr>
          <w:rFonts w:ascii="Times New Roman" w:hAnsi="Times New Roman"/>
          <w:sz w:val="24"/>
          <w:szCs w:val="24"/>
        </w:rPr>
        <w:t xml:space="preserve"> &lt;http://www.sbs.com.au/news/fragment/timeline-ukrainian-political-crisis&gt; [</w:t>
      </w:r>
      <w:r w:rsidRPr="0054539C">
        <w:rPr>
          <w:rFonts w:ascii="Times New Roman" w:hAnsi="Times New Roman"/>
          <w:sz w:val="24"/>
          <w:szCs w:val="24"/>
          <w:lang w:val="en-GB"/>
        </w:rPr>
        <w:t>March 10 2014</w:t>
      </w:r>
      <w:r w:rsidRPr="0054539C">
        <w:rPr>
          <w:rFonts w:ascii="Times New Roman" w:hAnsi="Times New Roman"/>
          <w:sz w:val="24"/>
          <w:szCs w:val="24"/>
        </w:rPr>
        <w:t>].</w:t>
      </w:r>
      <w:r w:rsidRPr="0054539C">
        <w:rPr>
          <w:rFonts w:ascii="Times New Roman" w:hAnsi="Times New Roman"/>
          <w:sz w:val="24"/>
          <w:szCs w:val="24"/>
          <w:lang w:val="en-US"/>
        </w:rPr>
        <w:t xml:space="preserve"> </w:t>
      </w:r>
    </w:p>
    <w:p w14:paraId="4F7CCC89"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lang w:val="en-US"/>
        </w:rPr>
        <w:t xml:space="preserve">Traynor, Ian and Oksana Grytsenko. “Ukraine suspends talks on EU trade pact as Putin wins tug of war” in </w:t>
      </w:r>
      <w:r w:rsidRPr="0054539C">
        <w:rPr>
          <w:rFonts w:ascii="Times New Roman" w:hAnsi="Times New Roman"/>
          <w:i/>
          <w:sz w:val="24"/>
          <w:szCs w:val="24"/>
          <w:lang w:val="en-US"/>
        </w:rPr>
        <w:t>The Guardian</w:t>
      </w:r>
      <w:r w:rsidRPr="0054539C">
        <w:rPr>
          <w:rFonts w:ascii="Times New Roman" w:hAnsi="Times New Roman"/>
          <w:sz w:val="24"/>
          <w:szCs w:val="24"/>
          <w:lang w:val="en-US"/>
        </w:rPr>
        <w:t>, 21 November (2013)</w:t>
      </w:r>
      <w:r w:rsidRPr="0054539C">
        <w:rPr>
          <w:rFonts w:ascii="Times New Roman" w:hAnsi="Times New Roman"/>
          <w:sz w:val="24"/>
          <w:szCs w:val="24"/>
        </w:rPr>
        <w:t xml:space="preserve"> &lt;http://www.theguardian.com/world/2013/nov/21/ukraine-suspends-preparations-eu-trade-pact&gt; [</w:t>
      </w:r>
      <w:r w:rsidRPr="0054539C">
        <w:rPr>
          <w:rFonts w:ascii="Times New Roman" w:hAnsi="Times New Roman"/>
          <w:sz w:val="24"/>
          <w:szCs w:val="24"/>
          <w:lang w:val="en-GB"/>
        </w:rPr>
        <w:t>March 11 2014</w:t>
      </w:r>
      <w:r w:rsidRPr="0054539C">
        <w:rPr>
          <w:rFonts w:ascii="Times New Roman" w:hAnsi="Times New Roman"/>
          <w:sz w:val="24"/>
          <w:szCs w:val="24"/>
        </w:rPr>
        <w:t>].</w:t>
      </w:r>
    </w:p>
    <w:p w14:paraId="01BF81E2" w14:textId="77777777" w:rsidR="0054539C" w:rsidRPr="00A11347" w:rsidRDefault="0054539C" w:rsidP="0054539C">
      <w:pPr>
        <w:pStyle w:val="Listeafsnit"/>
        <w:widowControl w:val="0"/>
        <w:numPr>
          <w:ilvl w:val="0"/>
          <w:numId w:val="7"/>
        </w:numPr>
        <w:autoSpaceDE w:val="0"/>
        <w:autoSpaceDN w:val="0"/>
        <w:adjustRightInd w:val="0"/>
        <w:spacing w:line="360" w:lineRule="auto"/>
        <w:jc w:val="both"/>
        <w:rPr>
          <w:rFonts w:ascii="Times New Roman" w:hAnsi="Times New Roman" w:cs="Times New Roman"/>
          <w:lang w:val="en-US"/>
        </w:rPr>
      </w:pPr>
      <w:r w:rsidRPr="0054539C">
        <w:rPr>
          <w:rFonts w:ascii="Times New Roman" w:hAnsi="Times New Roman" w:cs="Times New Roman"/>
          <w:lang w:val="en-US"/>
        </w:rPr>
        <w:t xml:space="preserve">Tsioupine, Bohdan. “European politicians feel that Ukrainian authorities are mucking </w:t>
      </w:r>
      <w:r w:rsidRPr="00A11347">
        <w:rPr>
          <w:rFonts w:ascii="Times New Roman" w:hAnsi="Times New Roman" w:cs="Times New Roman"/>
          <w:lang w:val="en-US"/>
        </w:rPr>
        <w:t xml:space="preserve">them about” in </w:t>
      </w:r>
      <w:r w:rsidRPr="00A11347">
        <w:rPr>
          <w:rFonts w:ascii="Times New Roman" w:hAnsi="Times New Roman" w:cs="Times New Roman"/>
          <w:i/>
          <w:lang w:val="en-US"/>
        </w:rPr>
        <w:t>Ukrainian Week,</w:t>
      </w:r>
      <w:r w:rsidRPr="00A11347">
        <w:rPr>
          <w:rFonts w:ascii="Times New Roman" w:hAnsi="Times New Roman" w:cs="Times New Roman"/>
          <w:lang w:val="en-US"/>
        </w:rPr>
        <w:t xml:space="preserve"> 22 February (2013) </w:t>
      </w:r>
      <w:r w:rsidRPr="00A11347">
        <w:rPr>
          <w:rFonts w:ascii="Times New Roman" w:hAnsi="Times New Roman" w:cs="Times New Roman"/>
        </w:rPr>
        <w:t>&lt;http://ukrainianweek.com/World/72930&gt; [</w:t>
      </w:r>
      <w:r w:rsidRPr="00A11347">
        <w:rPr>
          <w:rFonts w:ascii="Times New Roman" w:hAnsi="Times New Roman" w:cs="Times New Roman"/>
          <w:lang w:val="en-GB"/>
        </w:rPr>
        <w:t>October 20 2014</w:t>
      </w:r>
      <w:r w:rsidRPr="00A11347">
        <w:rPr>
          <w:rFonts w:ascii="Times New Roman" w:hAnsi="Times New Roman" w:cs="Times New Roman"/>
        </w:rPr>
        <w:t>].</w:t>
      </w:r>
    </w:p>
    <w:p w14:paraId="4BE53840" w14:textId="77777777" w:rsidR="0082295C" w:rsidRPr="00A11347" w:rsidRDefault="0082295C" w:rsidP="0082295C">
      <w:pPr>
        <w:pStyle w:val="Fodnotetekst"/>
        <w:numPr>
          <w:ilvl w:val="0"/>
          <w:numId w:val="7"/>
        </w:numPr>
        <w:spacing w:line="360" w:lineRule="auto"/>
        <w:jc w:val="both"/>
        <w:rPr>
          <w:rFonts w:ascii="Times New Roman" w:hAnsi="Times New Roman" w:cs="Times New Roman"/>
        </w:rPr>
      </w:pPr>
      <w:r w:rsidRPr="00A11347">
        <w:rPr>
          <w:rFonts w:ascii="Times New Roman" w:hAnsi="Times New Roman" w:cs="Times New Roman"/>
          <w:lang w:val="en-US"/>
        </w:rPr>
        <w:t xml:space="preserve">“Ukraine – EU Relations” in </w:t>
      </w:r>
      <w:r w:rsidRPr="00A11347">
        <w:rPr>
          <w:rFonts w:ascii="Times New Roman" w:hAnsi="Times New Roman" w:cs="Times New Roman"/>
          <w:i/>
          <w:lang w:val="en-US"/>
        </w:rPr>
        <w:t>Mission of Ukraine to the European Union</w:t>
      </w:r>
      <w:r w:rsidRPr="00A11347">
        <w:rPr>
          <w:rFonts w:ascii="Times New Roman" w:hAnsi="Times New Roman" w:cs="Times New Roman"/>
          <w:lang w:val="en-US"/>
        </w:rPr>
        <w:t xml:space="preserve"> </w:t>
      </w:r>
      <w:r w:rsidRPr="00A11347">
        <w:rPr>
          <w:rFonts w:ascii="Times New Roman" w:hAnsi="Times New Roman" w:cs="Times New Roman"/>
        </w:rPr>
        <w:t>&lt;</w:t>
      </w:r>
      <w:hyperlink r:id="rId33" w:history="1">
        <w:r w:rsidRPr="00A11347">
          <w:rPr>
            <w:rStyle w:val="Llink"/>
            <w:rFonts w:ascii="Times New Roman" w:hAnsi="Times New Roman"/>
            <w:color w:val="auto"/>
            <w:u w:val="none"/>
          </w:rPr>
          <w:t>http://ukraine-eu.mfa.gov.ua/en/ukraine-eu/relations</w:t>
        </w:r>
      </w:hyperlink>
      <w:r w:rsidRPr="00A11347">
        <w:rPr>
          <w:rFonts w:ascii="Times New Roman" w:hAnsi="Times New Roman" w:cs="Times New Roman"/>
        </w:rPr>
        <w:t>&gt; [</w:t>
      </w:r>
      <w:r w:rsidRPr="00A11347">
        <w:rPr>
          <w:rFonts w:ascii="Times New Roman" w:hAnsi="Times New Roman" w:cs="Times New Roman"/>
          <w:lang w:val="en-GB"/>
        </w:rPr>
        <w:t>August 2 2014</w:t>
      </w:r>
      <w:r w:rsidRPr="00A11347">
        <w:rPr>
          <w:rFonts w:ascii="Times New Roman" w:hAnsi="Times New Roman" w:cs="Times New Roman"/>
        </w:rPr>
        <w:t>].</w:t>
      </w:r>
      <w:r w:rsidRPr="00A11347">
        <w:rPr>
          <w:rFonts w:ascii="Times New Roman" w:hAnsi="Times New Roman" w:cs="Times New Roman"/>
          <w:lang w:val="en-US"/>
        </w:rPr>
        <w:t xml:space="preserve"> </w:t>
      </w:r>
    </w:p>
    <w:p w14:paraId="6E00C7DA" w14:textId="77777777" w:rsidR="00A11347" w:rsidRPr="00A11347" w:rsidRDefault="00A11347" w:rsidP="0054539C">
      <w:pPr>
        <w:pStyle w:val="Fodnotetekst"/>
        <w:numPr>
          <w:ilvl w:val="0"/>
          <w:numId w:val="7"/>
        </w:numPr>
        <w:spacing w:line="360" w:lineRule="auto"/>
        <w:jc w:val="both"/>
        <w:rPr>
          <w:rFonts w:ascii="Times New Roman" w:hAnsi="Times New Roman" w:cs="Times New Roman"/>
        </w:rPr>
      </w:pPr>
      <w:r w:rsidRPr="00A11347">
        <w:rPr>
          <w:rFonts w:ascii="Times New Roman" w:hAnsi="Times New Roman" w:cs="Times New Roman"/>
        </w:rPr>
        <w:t>”</w:t>
      </w:r>
      <w:r w:rsidRPr="00A11347">
        <w:rPr>
          <w:rFonts w:ascii="Times New Roman" w:hAnsi="Times New Roman" w:cs="Times New Roman"/>
          <w:color w:val="262626"/>
          <w:lang w:val="en-US"/>
        </w:rPr>
        <w:t xml:space="preserve">Ukraine External Debt (2003 – 2014)” in </w:t>
      </w:r>
      <w:r w:rsidRPr="00A11347">
        <w:rPr>
          <w:rFonts w:ascii="Times New Roman" w:hAnsi="Times New Roman" w:cs="Times New Roman"/>
          <w:i/>
          <w:color w:val="262626"/>
          <w:lang w:val="en-US"/>
        </w:rPr>
        <w:t>Trading Economic Homepage</w:t>
      </w:r>
      <w:r w:rsidRPr="00A11347">
        <w:rPr>
          <w:rFonts w:ascii="Times New Roman" w:hAnsi="Times New Roman" w:cs="Times New Roman"/>
          <w:color w:val="262626"/>
          <w:lang w:val="en-US"/>
        </w:rPr>
        <w:t xml:space="preserve"> &lt;http://www.tradingeconomics.com/ukraine/external-debt&gt; </w:t>
      </w:r>
      <w:r w:rsidRPr="00A11347">
        <w:rPr>
          <w:rFonts w:ascii="Times New Roman" w:hAnsi="Times New Roman" w:cs="Times New Roman"/>
        </w:rPr>
        <w:t>[</w:t>
      </w:r>
      <w:r w:rsidRPr="00A11347">
        <w:rPr>
          <w:rFonts w:ascii="Times New Roman" w:hAnsi="Times New Roman" w:cs="Times New Roman"/>
          <w:lang w:val="en-GB"/>
        </w:rPr>
        <w:t>October 10 2014</w:t>
      </w:r>
      <w:r w:rsidRPr="00A11347">
        <w:rPr>
          <w:rFonts w:ascii="Times New Roman" w:hAnsi="Times New Roman" w:cs="Times New Roman"/>
        </w:rPr>
        <w:t>]</w:t>
      </w:r>
      <w:r w:rsidR="0054539C" w:rsidRPr="00A11347">
        <w:rPr>
          <w:rFonts w:ascii="Times New Roman" w:hAnsi="Times New Roman" w:cs="Times New Roman"/>
          <w:lang w:val="en-US"/>
        </w:rPr>
        <w:t xml:space="preserve"> </w:t>
      </w:r>
    </w:p>
    <w:p w14:paraId="65FBEC20" w14:textId="37FBA492" w:rsidR="0054539C" w:rsidRPr="00A11347" w:rsidRDefault="0082295C" w:rsidP="0054539C">
      <w:pPr>
        <w:pStyle w:val="Listeafsnit"/>
        <w:numPr>
          <w:ilvl w:val="0"/>
          <w:numId w:val="7"/>
        </w:numPr>
        <w:spacing w:line="360" w:lineRule="auto"/>
        <w:jc w:val="both"/>
        <w:rPr>
          <w:rFonts w:ascii="Times New Roman" w:hAnsi="Times New Roman" w:cs="Times New Roman"/>
          <w:lang w:val="en-GB"/>
        </w:rPr>
      </w:pPr>
      <w:r w:rsidRPr="00A11347">
        <w:rPr>
          <w:rFonts w:ascii="Times New Roman" w:hAnsi="Times New Roman" w:cs="Times New Roman"/>
          <w:lang w:val="en-GB"/>
        </w:rPr>
        <w:t xml:space="preserve"> </w:t>
      </w:r>
      <w:r w:rsidR="0054539C" w:rsidRPr="00A11347">
        <w:rPr>
          <w:rFonts w:ascii="Times New Roman" w:hAnsi="Times New Roman" w:cs="Times New Roman"/>
          <w:lang w:val="en-GB"/>
        </w:rPr>
        <w:t xml:space="preserve">“Ukraine” in </w:t>
      </w:r>
      <w:r w:rsidR="0054539C" w:rsidRPr="00A11347">
        <w:rPr>
          <w:rFonts w:ascii="Times New Roman" w:hAnsi="Times New Roman" w:cs="Times New Roman"/>
          <w:i/>
          <w:lang w:val="en-GB"/>
        </w:rPr>
        <w:t>Council of Europe</w:t>
      </w:r>
      <w:r w:rsidR="0054539C" w:rsidRPr="00A11347">
        <w:rPr>
          <w:rFonts w:ascii="Times New Roman" w:hAnsi="Times New Roman" w:cs="Times New Roman"/>
          <w:lang w:val="en-GB"/>
        </w:rPr>
        <w:t xml:space="preserve">, </w:t>
      </w:r>
      <w:r w:rsidR="0054539C" w:rsidRPr="00A11347">
        <w:rPr>
          <w:rFonts w:ascii="Times New Roman" w:hAnsi="Times New Roman" w:cs="Times New Roman"/>
        </w:rPr>
        <w:t>&lt;</w:t>
      </w:r>
      <w:hyperlink r:id="rId34" w:history="1">
        <w:r w:rsidR="0054539C" w:rsidRPr="00A11347">
          <w:rPr>
            <w:rStyle w:val="Llink"/>
            <w:rFonts w:ascii="Times New Roman" w:hAnsi="Times New Roman"/>
            <w:color w:val="auto"/>
            <w:u w:val="none"/>
          </w:rPr>
          <w:t>http://www.coe.int/web/portal/ukraine</w:t>
        </w:r>
      </w:hyperlink>
      <w:r w:rsidR="0054539C" w:rsidRPr="00A11347">
        <w:rPr>
          <w:rFonts w:ascii="Times New Roman" w:hAnsi="Times New Roman" w:cs="Times New Roman"/>
        </w:rPr>
        <w:t>&gt; [</w:t>
      </w:r>
      <w:r w:rsidR="0054539C" w:rsidRPr="00A11347">
        <w:rPr>
          <w:rFonts w:ascii="Times New Roman" w:hAnsi="Times New Roman" w:cs="Times New Roman"/>
          <w:lang w:val="en-GB"/>
        </w:rPr>
        <w:t>August 5 2014</w:t>
      </w:r>
      <w:r w:rsidR="0054539C" w:rsidRPr="00A11347">
        <w:rPr>
          <w:rFonts w:ascii="Times New Roman" w:hAnsi="Times New Roman" w:cs="Times New Roman"/>
        </w:rPr>
        <w:t>].</w:t>
      </w:r>
    </w:p>
    <w:p w14:paraId="0C9E8236"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 xml:space="preserve">”Ukraine Oks Bid for Customs Union Observer Status” in </w:t>
      </w:r>
      <w:r w:rsidRPr="0054539C">
        <w:rPr>
          <w:rFonts w:ascii="Times New Roman" w:hAnsi="Times New Roman" w:cs="Times New Roman"/>
          <w:i/>
        </w:rPr>
        <w:t>RIA News Homepage</w:t>
      </w:r>
      <w:r w:rsidRPr="0054539C">
        <w:rPr>
          <w:rFonts w:ascii="Times New Roman" w:hAnsi="Times New Roman" w:cs="Times New Roman"/>
        </w:rPr>
        <w:t>, 22 May (2013) &lt;http://en.ria.ru/russia/20130522/181298457/Ukraine-OKs-Bid-for-Customs-Union-Observer-Status.html&gt; [</w:t>
      </w:r>
      <w:r w:rsidRPr="0054539C">
        <w:rPr>
          <w:rFonts w:ascii="Times New Roman" w:hAnsi="Times New Roman" w:cs="Times New Roman"/>
          <w:lang w:val="en-GB"/>
        </w:rPr>
        <w:t>March 16 2014</w:t>
      </w:r>
      <w:r w:rsidRPr="0054539C">
        <w:rPr>
          <w:rFonts w:ascii="Times New Roman" w:hAnsi="Times New Roman" w:cs="Times New Roman"/>
        </w:rPr>
        <w:t>].</w:t>
      </w:r>
    </w:p>
    <w:p w14:paraId="37F60B63"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bCs/>
          <w:sz w:val="24"/>
          <w:szCs w:val="24"/>
          <w:lang w:val="en-US"/>
        </w:rPr>
        <w:t xml:space="preserve">Ukraine on the Road of European Integration in </w:t>
      </w:r>
      <w:r w:rsidRPr="0054539C">
        <w:rPr>
          <w:rFonts w:ascii="Times New Roman" w:hAnsi="Times New Roman"/>
          <w:i/>
          <w:sz w:val="24"/>
          <w:szCs w:val="24"/>
          <w:lang w:val="en-US"/>
        </w:rPr>
        <w:t xml:space="preserve">Ukrainian Centre for Economic and Political Studies </w:t>
      </w:r>
      <w:r w:rsidRPr="0054539C">
        <w:rPr>
          <w:rFonts w:ascii="Times New Roman" w:hAnsi="Times New Roman"/>
          <w:sz w:val="24"/>
          <w:szCs w:val="24"/>
          <w:lang w:val="en-US"/>
        </w:rPr>
        <w:t>homepage</w:t>
      </w:r>
      <w:r w:rsidRPr="0054539C">
        <w:rPr>
          <w:rFonts w:ascii="Times New Roman" w:hAnsi="Times New Roman"/>
          <w:i/>
          <w:sz w:val="24"/>
          <w:szCs w:val="24"/>
          <w:lang w:val="en-US"/>
        </w:rPr>
        <w:t>,</w:t>
      </w:r>
      <w:r w:rsidRPr="0054539C">
        <w:rPr>
          <w:rFonts w:ascii="Times New Roman" w:hAnsi="Times New Roman"/>
          <w:sz w:val="24"/>
          <w:szCs w:val="24"/>
          <w:lang w:val="en-US"/>
        </w:rPr>
        <w:t xml:space="preserve"> July (2000) </w:t>
      </w:r>
      <w:r w:rsidRPr="0054539C">
        <w:rPr>
          <w:rFonts w:ascii="Times New Roman" w:hAnsi="Times New Roman"/>
          <w:sz w:val="24"/>
          <w:szCs w:val="24"/>
        </w:rPr>
        <w:t>&lt;http://www.uceps.org/eng/journal_pos.php</w:t>
      </w:r>
      <w:proofErr w:type="gramStart"/>
      <w:r w:rsidRPr="0054539C">
        <w:rPr>
          <w:rFonts w:ascii="Times New Roman" w:hAnsi="Times New Roman"/>
          <w:sz w:val="24"/>
          <w:szCs w:val="24"/>
        </w:rPr>
        <w:t>?y</w:t>
      </w:r>
      <w:proofErr w:type="gramEnd"/>
      <w:r w:rsidRPr="0054539C">
        <w:rPr>
          <w:rFonts w:ascii="Times New Roman" w:hAnsi="Times New Roman"/>
          <w:sz w:val="24"/>
          <w:szCs w:val="24"/>
        </w:rPr>
        <w:t>=2000&amp;cat=9&amp;pos=25&gt; [</w:t>
      </w:r>
      <w:r w:rsidRPr="0054539C">
        <w:rPr>
          <w:rFonts w:ascii="Times New Roman" w:hAnsi="Times New Roman"/>
          <w:sz w:val="24"/>
          <w:szCs w:val="24"/>
          <w:lang w:val="en-GB"/>
        </w:rPr>
        <w:t>August 14 2014</w:t>
      </w:r>
      <w:r w:rsidRPr="0054539C">
        <w:rPr>
          <w:rFonts w:ascii="Times New Roman" w:hAnsi="Times New Roman"/>
          <w:sz w:val="24"/>
          <w:szCs w:val="24"/>
        </w:rPr>
        <w:t>].</w:t>
      </w:r>
    </w:p>
    <w:p w14:paraId="751FB086"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bCs/>
          <w:sz w:val="24"/>
          <w:szCs w:val="24"/>
          <w:lang w:val="en-US"/>
        </w:rPr>
        <w:t xml:space="preserve"> “Ukraine police disperse EU-deal protesters” in </w:t>
      </w:r>
      <w:r w:rsidRPr="0054539C">
        <w:rPr>
          <w:rFonts w:ascii="Times New Roman" w:hAnsi="Times New Roman"/>
          <w:bCs/>
          <w:i/>
          <w:sz w:val="24"/>
          <w:szCs w:val="24"/>
          <w:lang w:val="en-US"/>
        </w:rPr>
        <w:t>BBC News homepage</w:t>
      </w:r>
      <w:r w:rsidRPr="0054539C">
        <w:rPr>
          <w:rFonts w:ascii="Times New Roman" w:hAnsi="Times New Roman"/>
          <w:bCs/>
          <w:sz w:val="24"/>
          <w:szCs w:val="24"/>
          <w:lang w:val="en-US"/>
        </w:rPr>
        <w:t xml:space="preserve">, 30 November (2013) </w:t>
      </w:r>
      <w:r w:rsidRPr="0054539C">
        <w:rPr>
          <w:rFonts w:ascii="Times New Roman" w:hAnsi="Times New Roman"/>
          <w:sz w:val="24"/>
          <w:szCs w:val="24"/>
        </w:rPr>
        <w:t>&lt;http://web.archive.org/web/20131130061102/http://www.bbc.co.uk/news/world-europe-25164990&gt; [</w:t>
      </w:r>
      <w:r w:rsidRPr="0054539C">
        <w:rPr>
          <w:rFonts w:ascii="Times New Roman" w:hAnsi="Times New Roman"/>
          <w:sz w:val="24"/>
          <w:szCs w:val="24"/>
          <w:lang w:val="en-GB"/>
        </w:rPr>
        <w:t>March 11 2014</w:t>
      </w:r>
      <w:r w:rsidRPr="0054539C">
        <w:rPr>
          <w:rFonts w:ascii="Times New Roman" w:hAnsi="Times New Roman"/>
          <w:sz w:val="24"/>
          <w:szCs w:val="24"/>
        </w:rPr>
        <w:t>].</w:t>
      </w:r>
    </w:p>
    <w:p w14:paraId="5BC40388" w14:textId="77777777" w:rsidR="0054539C" w:rsidRPr="0054539C" w:rsidRDefault="0054539C" w:rsidP="0054539C">
      <w:pPr>
        <w:pStyle w:val="Listeafsnit"/>
        <w:numPr>
          <w:ilvl w:val="0"/>
          <w:numId w:val="7"/>
        </w:numPr>
        <w:spacing w:line="360" w:lineRule="auto"/>
        <w:jc w:val="both"/>
        <w:rPr>
          <w:rFonts w:ascii="Times New Roman" w:hAnsi="Times New Roman" w:cs="Times New Roman"/>
          <w:lang w:val="en-GB"/>
        </w:rPr>
      </w:pPr>
      <w:r w:rsidRPr="0054539C">
        <w:rPr>
          <w:rFonts w:ascii="Times New Roman" w:hAnsi="Times New Roman" w:cs="Times New Roman"/>
          <w:lang w:val="en-GB"/>
        </w:rPr>
        <w:t>“</w:t>
      </w:r>
      <w:r w:rsidRPr="0054539C">
        <w:rPr>
          <w:rFonts w:ascii="Times New Roman" w:hAnsi="Times New Roman" w:cs="Times New Roman"/>
          <w:lang w:val="en-US"/>
        </w:rPr>
        <w:t xml:space="preserve">Ukraine Population 2014” in </w:t>
      </w:r>
      <w:r w:rsidRPr="0054539C">
        <w:rPr>
          <w:rFonts w:ascii="Times New Roman" w:hAnsi="Times New Roman" w:cs="Times New Roman"/>
          <w:i/>
          <w:lang w:val="en-GB"/>
        </w:rPr>
        <w:t>World Poplulation Review,</w:t>
      </w:r>
      <w:r w:rsidRPr="0054539C">
        <w:rPr>
          <w:rFonts w:ascii="Times New Roman" w:hAnsi="Times New Roman" w:cs="Times New Roman"/>
          <w:lang w:val="en-GB"/>
        </w:rPr>
        <w:t xml:space="preserve"> &lt;</w:t>
      </w:r>
      <w:hyperlink r:id="rId35" w:history="1">
        <w:r w:rsidRPr="0054539C">
          <w:rPr>
            <w:rStyle w:val="Llink"/>
            <w:rFonts w:ascii="Times New Roman" w:hAnsi="Times New Roman"/>
            <w:color w:val="auto"/>
            <w:u w:val="none"/>
          </w:rPr>
          <w:t>http://worldpopulationreview.com/countries/ukraine-population/</w:t>
        </w:r>
      </w:hyperlink>
      <w:r w:rsidRPr="0054539C">
        <w:rPr>
          <w:rFonts w:ascii="Times New Roman" w:hAnsi="Times New Roman" w:cs="Times New Roman"/>
        </w:rPr>
        <w:t>&gt; [</w:t>
      </w:r>
      <w:r w:rsidRPr="0054539C">
        <w:rPr>
          <w:rFonts w:ascii="Times New Roman" w:hAnsi="Times New Roman" w:cs="Times New Roman"/>
          <w:lang w:val="en-GB"/>
        </w:rPr>
        <w:t>August 2 2014</w:t>
      </w:r>
      <w:r w:rsidRPr="0054539C">
        <w:rPr>
          <w:rFonts w:ascii="Times New Roman" w:hAnsi="Times New Roman" w:cs="Times New Roman"/>
        </w:rPr>
        <w:t>].</w:t>
      </w:r>
    </w:p>
    <w:p w14:paraId="6804AA28" w14:textId="289DAA5D"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sz w:val="24"/>
          <w:szCs w:val="24"/>
          <w:lang w:val="en-US"/>
        </w:rPr>
        <w:t>“Ukrainians want association with EU, GfK poll finds”</w:t>
      </w:r>
      <w:r w:rsidRPr="0054539C">
        <w:rPr>
          <w:rFonts w:ascii="Times New Roman" w:hAnsi="Times New Roman"/>
          <w:sz w:val="24"/>
          <w:szCs w:val="24"/>
        </w:rPr>
        <w:t xml:space="preserve"> in </w:t>
      </w:r>
      <w:r w:rsidRPr="0054539C">
        <w:rPr>
          <w:rFonts w:ascii="Times New Roman" w:hAnsi="Times New Roman"/>
          <w:i/>
          <w:sz w:val="24"/>
          <w:szCs w:val="24"/>
        </w:rPr>
        <w:t>UkrInform</w:t>
      </w:r>
      <w:r w:rsidRPr="0054539C">
        <w:rPr>
          <w:rFonts w:ascii="Times New Roman" w:hAnsi="Times New Roman"/>
          <w:sz w:val="24"/>
          <w:szCs w:val="24"/>
        </w:rPr>
        <w:t>, 12 November (2013) &lt;http://www.ukrinform.ua/eng/news/ukrainians_want_association_with_eu_gfk_poll_finds_3127&gt; [</w:t>
      </w:r>
      <w:r w:rsidRPr="0054539C">
        <w:rPr>
          <w:rFonts w:ascii="Times New Roman" w:hAnsi="Times New Roman"/>
          <w:sz w:val="24"/>
          <w:szCs w:val="24"/>
          <w:lang w:val="en-GB"/>
        </w:rPr>
        <w:t>March 11 2014</w:t>
      </w:r>
      <w:r w:rsidRPr="0054539C">
        <w:rPr>
          <w:rFonts w:ascii="Times New Roman" w:hAnsi="Times New Roman"/>
          <w:sz w:val="24"/>
          <w:szCs w:val="24"/>
        </w:rPr>
        <w:t>].</w:t>
      </w:r>
      <w:r w:rsidRPr="0054539C">
        <w:rPr>
          <w:rFonts w:ascii="Times New Roman" w:hAnsi="Times New Roman"/>
          <w:bCs/>
          <w:sz w:val="24"/>
          <w:szCs w:val="24"/>
          <w:lang w:val="en-US"/>
        </w:rPr>
        <w:t xml:space="preserve"> </w:t>
      </w:r>
    </w:p>
    <w:p w14:paraId="1600AA42"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 xml:space="preserve">USA International Business Publications. </w:t>
      </w:r>
      <w:r w:rsidRPr="0054539C">
        <w:rPr>
          <w:rFonts w:ascii="Times New Roman" w:hAnsi="Times New Roman" w:cs="Times New Roman"/>
          <w:i/>
          <w:lang w:val="en-US"/>
        </w:rPr>
        <w:t>Russia and NIS Mineral Industry Handbook - Strategic Information and Regulations Vol. 2</w:t>
      </w:r>
      <w:r w:rsidRPr="0054539C">
        <w:rPr>
          <w:rFonts w:ascii="Times New Roman" w:hAnsi="Times New Roman" w:cs="Times New Roman"/>
          <w:lang w:val="en-US"/>
        </w:rPr>
        <w:t xml:space="preserve"> in </w:t>
      </w:r>
      <w:r w:rsidRPr="0054539C">
        <w:rPr>
          <w:rFonts w:ascii="Times New Roman" w:hAnsi="Times New Roman" w:cs="Times New Roman"/>
          <w:i/>
          <w:lang w:val="en-US"/>
        </w:rPr>
        <w:t>Google Books</w:t>
      </w:r>
      <w:r w:rsidRPr="0054539C">
        <w:rPr>
          <w:rFonts w:ascii="Times New Roman" w:hAnsi="Times New Roman" w:cs="Times New Roman"/>
          <w:lang w:val="en-US"/>
        </w:rPr>
        <w:t>, 7 february (2003) &lt;http://books.google.dk/books</w:t>
      </w:r>
      <w:proofErr w:type="gramStart"/>
      <w:r w:rsidRPr="0054539C">
        <w:rPr>
          <w:rFonts w:ascii="Times New Roman" w:hAnsi="Times New Roman" w:cs="Times New Roman"/>
          <w:lang w:val="en-US"/>
        </w:rPr>
        <w:t>?id</w:t>
      </w:r>
      <w:proofErr w:type="gramEnd"/>
      <w:r w:rsidRPr="0054539C">
        <w:rPr>
          <w:rFonts w:ascii="Times New Roman" w:hAnsi="Times New Roman" w:cs="Times New Roman"/>
          <w:lang w:val="en-US"/>
        </w:rPr>
        <w:t xml:space="preserve">=to6U__f00b8C&amp;lpg=PA1&amp;hl=nl&amp;pg=PA1#v=onepage&amp;q&amp;f=false&gt; </w:t>
      </w:r>
      <w:r w:rsidRPr="0054539C">
        <w:rPr>
          <w:rFonts w:ascii="Times New Roman" w:hAnsi="Times New Roman" w:cs="Times New Roman"/>
        </w:rPr>
        <w:t>[</w:t>
      </w:r>
      <w:r w:rsidRPr="0054539C">
        <w:rPr>
          <w:rFonts w:ascii="Times New Roman" w:hAnsi="Times New Roman" w:cs="Times New Roman"/>
          <w:lang w:val="en-GB"/>
        </w:rPr>
        <w:t>October 18 2014</w:t>
      </w:r>
      <w:r w:rsidRPr="0054539C">
        <w:rPr>
          <w:rFonts w:ascii="Times New Roman" w:hAnsi="Times New Roman" w:cs="Times New Roman"/>
        </w:rPr>
        <w:t xml:space="preserve">] </w:t>
      </w:r>
    </w:p>
    <w:p w14:paraId="329064C5"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Verhovna Rada of Ukraine. ”</w:t>
      </w:r>
      <w:r w:rsidRPr="0054539C">
        <w:rPr>
          <w:rFonts w:ascii="Times New Roman" w:hAnsi="Times New Roman" w:cs="Times New Roman"/>
          <w:bCs/>
          <w:lang w:val="en-US"/>
        </w:rPr>
        <w:t xml:space="preserve">Питання укладання Угоди про асоціацію між Україною, з однієї сторони, та Європейським Союзом, Європейським Співтовариством з атомної енергії і їх державами - членами, з іншої сторони” in </w:t>
      </w:r>
      <w:r w:rsidRPr="0054539C">
        <w:rPr>
          <w:rFonts w:ascii="Times New Roman" w:hAnsi="Times New Roman" w:cs="Times New Roman"/>
          <w:bCs/>
          <w:i/>
          <w:lang w:val="en-US"/>
        </w:rPr>
        <w:t>The Official Web Portal of Verhovna Rada of Ukraine</w:t>
      </w:r>
      <w:r w:rsidRPr="0054539C">
        <w:rPr>
          <w:rFonts w:ascii="Times New Roman" w:hAnsi="Times New Roman" w:cs="Times New Roman"/>
          <w:bCs/>
          <w:lang w:val="en-US"/>
        </w:rPr>
        <w:t>, 21 November (2013) від № 905-р &lt;</w:t>
      </w:r>
      <w:r w:rsidRPr="0054539C">
        <w:rPr>
          <w:rFonts w:ascii="Times New Roman" w:hAnsi="Times New Roman" w:cs="Times New Roman"/>
        </w:rPr>
        <w:t>http://zakon4.rada.gov.ua/laws/show/905-2013-р&gt; [</w:t>
      </w:r>
      <w:r w:rsidRPr="0054539C">
        <w:rPr>
          <w:rFonts w:ascii="Times New Roman" w:hAnsi="Times New Roman" w:cs="Times New Roman"/>
          <w:lang w:val="en-GB"/>
        </w:rPr>
        <w:t>October 20 2014</w:t>
      </w:r>
      <w:r w:rsidRPr="0054539C">
        <w:rPr>
          <w:rFonts w:ascii="Times New Roman" w:hAnsi="Times New Roman" w:cs="Times New Roman"/>
        </w:rPr>
        <w:t>].</w:t>
      </w:r>
      <w:r w:rsidRPr="0054539C">
        <w:rPr>
          <w:rFonts w:ascii="Times New Roman" w:hAnsi="Times New Roman" w:cs="Times New Roman"/>
          <w:lang w:val="en-US"/>
        </w:rPr>
        <w:t xml:space="preserve"> </w:t>
      </w:r>
    </w:p>
    <w:p w14:paraId="68769548"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Verhovna Rada. ”</w:t>
      </w:r>
      <w:r w:rsidRPr="0054539C">
        <w:rPr>
          <w:rFonts w:ascii="Times New Roman" w:hAnsi="Times New Roman" w:cs="Times New Roman"/>
          <w:bCs/>
          <w:lang w:val="en-US"/>
        </w:rPr>
        <w:t xml:space="preserve">Про основи національної безпеки України” in </w:t>
      </w:r>
      <w:r w:rsidRPr="0054539C">
        <w:rPr>
          <w:rFonts w:ascii="Times New Roman" w:hAnsi="Times New Roman" w:cs="Times New Roman"/>
          <w:bCs/>
          <w:i/>
          <w:lang w:val="en-US"/>
        </w:rPr>
        <w:t>Verhovna Rada Homepage</w:t>
      </w:r>
      <w:r w:rsidRPr="0054539C">
        <w:rPr>
          <w:rFonts w:ascii="Times New Roman" w:hAnsi="Times New Roman" w:cs="Times New Roman"/>
          <w:bCs/>
          <w:lang w:val="en-US"/>
        </w:rPr>
        <w:t>, 19 June (2003) &lt;</w:t>
      </w:r>
      <w:r w:rsidRPr="0054539C">
        <w:rPr>
          <w:rFonts w:ascii="Times New Roman" w:hAnsi="Times New Roman" w:cs="Times New Roman"/>
        </w:rPr>
        <w:t>http://zakon4.rada.gov.ua/laws/show/964-15&gt; [</w:t>
      </w:r>
      <w:r w:rsidRPr="0054539C">
        <w:rPr>
          <w:rFonts w:ascii="Times New Roman" w:hAnsi="Times New Roman" w:cs="Times New Roman"/>
          <w:lang w:val="en-GB"/>
        </w:rPr>
        <w:t>April 10 2014</w:t>
      </w:r>
      <w:r w:rsidRPr="0054539C">
        <w:rPr>
          <w:rFonts w:ascii="Times New Roman" w:hAnsi="Times New Roman" w:cs="Times New Roman"/>
        </w:rPr>
        <w:t>].</w:t>
      </w:r>
    </w:p>
    <w:p w14:paraId="2849E272" w14:textId="77777777" w:rsidR="0054539C" w:rsidRPr="00F16834"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lang w:val="en-US"/>
        </w:rPr>
        <w:t>Volkova, Мarina.</w:t>
      </w:r>
      <w:r w:rsidRPr="0054539C">
        <w:rPr>
          <w:rFonts w:ascii="Times New Roman" w:hAnsi="Times New Roman" w:cs="Times New Roman"/>
        </w:rPr>
        <w:t>”</w:t>
      </w:r>
      <w:r w:rsidRPr="0054539C">
        <w:rPr>
          <w:rFonts w:ascii="Times New Roman" w:hAnsi="Times New Roman" w:cs="Times New Roman"/>
          <w:lang w:val="en-US"/>
        </w:rPr>
        <w:t xml:space="preserve">Мы обречены быть вместе” in </w:t>
      </w:r>
      <w:r w:rsidRPr="0054539C">
        <w:rPr>
          <w:rFonts w:ascii="Times New Roman" w:hAnsi="Times New Roman" w:cs="Times New Roman"/>
          <w:i/>
          <w:lang w:val="en-US"/>
        </w:rPr>
        <w:t>Российская газета</w:t>
      </w:r>
      <w:r w:rsidRPr="0054539C">
        <w:rPr>
          <w:rFonts w:ascii="Times New Roman" w:hAnsi="Times New Roman" w:cs="Times New Roman"/>
          <w:lang w:val="en-US"/>
        </w:rPr>
        <w:t xml:space="preserve">, 17 December </w:t>
      </w:r>
      <w:r w:rsidRPr="00F16834">
        <w:rPr>
          <w:rFonts w:ascii="Times New Roman" w:hAnsi="Times New Roman" w:cs="Times New Roman"/>
          <w:lang w:val="en-US"/>
        </w:rPr>
        <w:t>(2006)</w:t>
      </w:r>
      <w:r w:rsidRPr="00F16834">
        <w:rPr>
          <w:rFonts w:ascii="Times New Roman" w:hAnsi="Times New Roman" w:cs="Times New Roman"/>
        </w:rPr>
        <w:t xml:space="preserve"> &lt;http://www.rg.ru/2006/12/07/yeltsin.html&gt; [</w:t>
      </w:r>
      <w:r w:rsidRPr="00F16834">
        <w:rPr>
          <w:rFonts w:ascii="Times New Roman" w:hAnsi="Times New Roman" w:cs="Times New Roman"/>
          <w:lang w:val="en-GB"/>
        </w:rPr>
        <w:t>October 18 2014</w:t>
      </w:r>
      <w:r w:rsidRPr="00F16834">
        <w:rPr>
          <w:rFonts w:ascii="Times New Roman" w:hAnsi="Times New Roman" w:cs="Times New Roman"/>
        </w:rPr>
        <w:t>].</w:t>
      </w:r>
    </w:p>
    <w:p w14:paraId="3580E97C" w14:textId="77777777" w:rsidR="0054539C" w:rsidRPr="00F16834" w:rsidRDefault="0054539C" w:rsidP="0054539C">
      <w:pPr>
        <w:pStyle w:val="Fodnotetekst"/>
        <w:numPr>
          <w:ilvl w:val="0"/>
          <w:numId w:val="7"/>
        </w:numPr>
        <w:spacing w:line="360" w:lineRule="auto"/>
        <w:jc w:val="both"/>
        <w:rPr>
          <w:rFonts w:ascii="Times New Roman" w:hAnsi="Times New Roman" w:cs="Times New Roman"/>
        </w:rPr>
      </w:pPr>
      <w:r w:rsidRPr="00F16834">
        <w:rPr>
          <w:rFonts w:ascii="Times New Roman" w:hAnsi="Times New Roman" w:cs="Times New Roman"/>
        </w:rPr>
        <w:t>Walker, Shaun. ”</w:t>
      </w:r>
      <w:r w:rsidRPr="00F16834">
        <w:rPr>
          <w:rFonts w:ascii="Times New Roman" w:hAnsi="Times New Roman" w:cs="Times New Roman"/>
          <w:lang w:val="en-US"/>
        </w:rPr>
        <w:t>Ukraine's EU trade deal will be catastrophic, says Russia</w:t>
      </w:r>
      <w:r w:rsidRPr="00F16834">
        <w:rPr>
          <w:rFonts w:ascii="Times New Roman" w:hAnsi="Times New Roman" w:cs="Times New Roman"/>
        </w:rPr>
        <w:t xml:space="preserve">” in </w:t>
      </w:r>
      <w:r w:rsidRPr="00F16834">
        <w:rPr>
          <w:rFonts w:ascii="Times New Roman" w:hAnsi="Times New Roman" w:cs="Times New Roman"/>
          <w:i/>
        </w:rPr>
        <w:t>The Guardian</w:t>
      </w:r>
      <w:r w:rsidRPr="00F16834">
        <w:rPr>
          <w:rFonts w:ascii="Times New Roman" w:hAnsi="Times New Roman" w:cs="Times New Roman"/>
        </w:rPr>
        <w:t>, 22 September (2013) &lt;http://www.theguardian.com/world/2013/sep/22/ukraine-european-union-trade-russia&gt; [</w:t>
      </w:r>
      <w:r w:rsidRPr="00F16834">
        <w:rPr>
          <w:rFonts w:ascii="Times New Roman" w:hAnsi="Times New Roman" w:cs="Times New Roman"/>
          <w:lang w:val="en-GB"/>
        </w:rPr>
        <w:t>March 19 2014</w:t>
      </w:r>
      <w:r w:rsidRPr="00F16834">
        <w:rPr>
          <w:rFonts w:ascii="Times New Roman" w:hAnsi="Times New Roman" w:cs="Times New Roman"/>
        </w:rPr>
        <w:t>].</w:t>
      </w:r>
    </w:p>
    <w:p w14:paraId="7B2F452E" w14:textId="77777777" w:rsidR="00F16834" w:rsidRPr="00F16834" w:rsidRDefault="005212CA" w:rsidP="00F16834">
      <w:pPr>
        <w:pStyle w:val="Normalweb"/>
        <w:numPr>
          <w:ilvl w:val="0"/>
          <w:numId w:val="7"/>
        </w:numPr>
        <w:spacing w:line="360" w:lineRule="auto"/>
        <w:jc w:val="both"/>
        <w:rPr>
          <w:rFonts w:ascii="Times New Roman" w:hAnsi="Times New Roman"/>
          <w:sz w:val="24"/>
          <w:szCs w:val="24"/>
        </w:rPr>
      </w:pPr>
      <w:r w:rsidRPr="00F16834">
        <w:rPr>
          <w:rFonts w:ascii="Times New Roman" w:hAnsi="Times New Roman"/>
          <w:sz w:val="24"/>
          <w:szCs w:val="24"/>
          <w:lang w:val="en-US"/>
        </w:rPr>
        <w:t>Webber, Mark.</w:t>
      </w:r>
      <w:r w:rsidRPr="00F16834">
        <w:rPr>
          <w:rFonts w:ascii="Times New Roman" w:hAnsi="Times New Roman"/>
          <w:sz w:val="24"/>
          <w:szCs w:val="24"/>
        </w:rPr>
        <w:t>”</w:t>
      </w:r>
      <w:r w:rsidRPr="00F16834">
        <w:rPr>
          <w:rFonts w:ascii="Times New Roman" w:hAnsi="Times New Roman"/>
          <w:bCs/>
          <w:sz w:val="24"/>
          <w:szCs w:val="24"/>
          <w:lang w:val="en-US"/>
        </w:rPr>
        <w:t xml:space="preserve">The International Politics of Russia and the Successor States” in </w:t>
      </w:r>
      <w:r w:rsidRPr="00F16834">
        <w:rPr>
          <w:rFonts w:ascii="Times New Roman" w:hAnsi="Times New Roman"/>
          <w:bCs/>
          <w:i/>
          <w:sz w:val="24"/>
          <w:szCs w:val="24"/>
          <w:lang w:val="en-US"/>
        </w:rPr>
        <w:t>Google Books</w:t>
      </w:r>
      <w:r w:rsidRPr="00F16834">
        <w:rPr>
          <w:rFonts w:ascii="Times New Roman" w:hAnsi="Times New Roman"/>
          <w:bCs/>
          <w:sz w:val="24"/>
          <w:szCs w:val="24"/>
          <w:lang w:val="en-US"/>
        </w:rPr>
        <w:t xml:space="preserve">, (1996) </w:t>
      </w:r>
      <w:r w:rsidRPr="00F16834">
        <w:rPr>
          <w:rFonts w:ascii="Times New Roman" w:hAnsi="Times New Roman"/>
          <w:sz w:val="24"/>
          <w:szCs w:val="24"/>
        </w:rPr>
        <w:t>&lt;http://books.google.dk/books</w:t>
      </w:r>
      <w:proofErr w:type="gramStart"/>
      <w:r w:rsidRPr="00F16834">
        <w:rPr>
          <w:rFonts w:ascii="Times New Roman" w:hAnsi="Times New Roman"/>
          <w:sz w:val="24"/>
          <w:szCs w:val="24"/>
        </w:rPr>
        <w:t>?id</w:t>
      </w:r>
      <w:proofErr w:type="gramEnd"/>
      <w:r w:rsidRPr="00F16834">
        <w:rPr>
          <w:rFonts w:ascii="Times New Roman" w:hAnsi="Times New Roman"/>
          <w:sz w:val="24"/>
          <w:szCs w:val="24"/>
        </w:rPr>
        <w:t>=ng0NAQAAIAAJ&amp;lpg=PP1&amp;pg=PP1#v=onepage&amp;q&amp;f=false&gt; [</w:t>
      </w:r>
      <w:r w:rsidRPr="00F16834">
        <w:rPr>
          <w:rFonts w:ascii="Times New Roman" w:hAnsi="Times New Roman"/>
          <w:sz w:val="24"/>
          <w:szCs w:val="24"/>
          <w:lang w:val="en-GB"/>
        </w:rPr>
        <w:t>April 10 2014</w:t>
      </w:r>
      <w:r w:rsidRPr="00F16834">
        <w:rPr>
          <w:rFonts w:ascii="Times New Roman" w:hAnsi="Times New Roman"/>
          <w:sz w:val="24"/>
          <w:szCs w:val="24"/>
        </w:rPr>
        <w:t>].</w:t>
      </w:r>
    </w:p>
    <w:p w14:paraId="2D8A0B1F" w14:textId="5F7DF131" w:rsidR="0054539C" w:rsidRPr="00F16834" w:rsidRDefault="005212CA" w:rsidP="00F16834">
      <w:pPr>
        <w:pStyle w:val="Normalweb"/>
        <w:numPr>
          <w:ilvl w:val="0"/>
          <w:numId w:val="7"/>
        </w:numPr>
        <w:spacing w:line="360" w:lineRule="auto"/>
        <w:jc w:val="both"/>
        <w:rPr>
          <w:rFonts w:ascii="Times New Roman" w:hAnsi="Times New Roman"/>
          <w:sz w:val="24"/>
          <w:szCs w:val="24"/>
        </w:rPr>
      </w:pPr>
      <w:r w:rsidRPr="00F16834">
        <w:rPr>
          <w:rFonts w:ascii="Times New Roman" w:hAnsi="Times New Roman"/>
          <w:sz w:val="24"/>
          <w:szCs w:val="24"/>
          <w:lang w:val="en-US"/>
        </w:rPr>
        <w:t xml:space="preserve"> </w:t>
      </w:r>
      <w:r w:rsidR="0054539C" w:rsidRPr="00F16834">
        <w:rPr>
          <w:rFonts w:ascii="Times New Roman" w:hAnsi="Times New Roman"/>
          <w:sz w:val="24"/>
          <w:szCs w:val="24"/>
          <w:lang w:val="en-US"/>
        </w:rPr>
        <w:t xml:space="preserve">“What is the European Neighbourhood Policy?” in </w:t>
      </w:r>
      <w:r w:rsidR="0054539C" w:rsidRPr="00F16834">
        <w:rPr>
          <w:rFonts w:ascii="Times New Roman" w:hAnsi="Times New Roman"/>
          <w:i/>
          <w:sz w:val="24"/>
          <w:szCs w:val="24"/>
          <w:lang w:val="en-US"/>
        </w:rPr>
        <w:t>European External Action Service homepage</w:t>
      </w:r>
      <w:r w:rsidR="0054539C" w:rsidRPr="00F16834">
        <w:rPr>
          <w:rFonts w:ascii="Times New Roman" w:hAnsi="Times New Roman"/>
          <w:sz w:val="24"/>
          <w:szCs w:val="24"/>
          <w:lang w:val="en-US"/>
        </w:rPr>
        <w:t xml:space="preserve"> &lt;</w:t>
      </w:r>
      <w:r w:rsidR="0054539C" w:rsidRPr="00F16834">
        <w:rPr>
          <w:rFonts w:ascii="Times New Roman" w:hAnsi="Times New Roman"/>
          <w:sz w:val="24"/>
          <w:szCs w:val="24"/>
        </w:rPr>
        <w:t>http://eeas.europa.eu/enp/about-us/index_en.htm&gt; [</w:t>
      </w:r>
      <w:r w:rsidR="0054539C" w:rsidRPr="00F16834">
        <w:rPr>
          <w:rFonts w:ascii="Times New Roman" w:hAnsi="Times New Roman"/>
          <w:sz w:val="24"/>
          <w:szCs w:val="24"/>
          <w:lang w:val="en-GB"/>
        </w:rPr>
        <w:t>August 15 2014</w:t>
      </w:r>
      <w:r w:rsidR="0054539C" w:rsidRPr="00F16834">
        <w:rPr>
          <w:rFonts w:ascii="Times New Roman" w:hAnsi="Times New Roman"/>
          <w:sz w:val="24"/>
          <w:szCs w:val="24"/>
        </w:rPr>
        <w:t>].</w:t>
      </w:r>
    </w:p>
    <w:p w14:paraId="1FA14F50" w14:textId="77777777" w:rsidR="0054539C" w:rsidRPr="0054539C" w:rsidRDefault="0054539C" w:rsidP="0054539C">
      <w:pPr>
        <w:pStyle w:val="Normalweb"/>
        <w:numPr>
          <w:ilvl w:val="0"/>
          <w:numId w:val="7"/>
        </w:numPr>
        <w:spacing w:line="360" w:lineRule="auto"/>
        <w:jc w:val="both"/>
        <w:rPr>
          <w:rFonts w:ascii="Times New Roman" w:hAnsi="Times New Roman"/>
          <w:sz w:val="24"/>
          <w:szCs w:val="24"/>
        </w:rPr>
      </w:pPr>
      <w:r w:rsidRPr="0054539C">
        <w:rPr>
          <w:rFonts w:ascii="Times New Roman" w:hAnsi="Times New Roman"/>
          <w:bCs/>
          <w:sz w:val="24"/>
          <w:szCs w:val="24"/>
          <w:lang w:val="en-US"/>
        </w:rPr>
        <w:t xml:space="preserve">Zaborsky, Victor. “Crimea and the Black Sea Fleet in Russian- Ukrainian Relations” in </w:t>
      </w:r>
      <w:r w:rsidRPr="0054539C">
        <w:rPr>
          <w:rFonts w:ascii="Times New Roman" w:hAnsi="Times New Roman"/>
          <w:i/>
          <w:sz w:val="24"/>
          <w:szCs w:val="24"/>
          <w:lang w:val="en-US"/>
        </w:rPr>
        <w:t>Belfer Center for Science and International Affairs</w:t>
      </w:r>
      <w:r w:rsidRPr="0054539C">
        <w:rPr>
          <w:rFonts w:ascii="Times New Roman" w:hAnsi="Times New Roman"/>
          <w:sz w:val="24"/>
          <w:szCs w:val="24"/>
          <w:lang w:val="en-US"/>
        </w:rPr>
        <w:t xml:space="preserve">, 95-11, September (1995) </w:t>
      </w:r>
      <w:r w:rsidRPr="0054539C">
        <w:rPr>
          <w:rStyle w:val="Fodnotehenvisning"/>
          <w:rFonts w:ascii="Times New Roman" w:hAnsi="Times New Roman"/>
          <w:sz w:val="24"/>
          <w:szCs w:val="24"/>
        </w:rPr>
        <w:t>&lt;</w:t>
      </w:r>
      <w:r w:rsidRPr="0054539C">
        <w:rPr>
          <w:rFonts w:ascii="Times New Roman" w:hAnsi="Times New Roman"/>
          <w:sz w:val="24"/>
          <w:szCs w:val="24"/>
        </w:rPr>
        <w:t>http://belfercenter.ksg.harvard.edu/publication/2934/crimea_and_the_black_sea_fleet_in_russian_ukrainian_relations.html&gt; [</w:t>
      </w:r>
      <w:r w:rsidRPr="0054539C">
        <w:rPr>
          <w:rFonts w:ascii="Times New Roman" w:hAnsi="Times New Roman"/>
          <w:sz w:val="24"/>
          <w:szCs w:val="24"/>
          <w:lang w:val="en-GB"/>
        </w:rPr>
        <w:t>August 4 2014</w:t>
      </w:r>
      <w:r w:rsidRPr="0054539C">
        <w:rPr>
          <w:rFonts w:ascii="Times New Roman" w:hAnsi="Times New Roman"/>
          <w:sz w:val="24"/>
          <w:szCs w:val="24"/>
        </w:rPr>
        <w:t>].</w:t>
      </w:r>
    </w:p>
    <w:p w14:paraId="0A6C71DA"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bCs/>
          <w:sz w:val="24"/>
          <w:szCs w:val="24"/>
          <w:lang w:val="en-US"/>
        </w:rPr>
        <w:t xml:space="preserve">АЛМА-АТИНСКАЯ ДЕКЛАРАЦИЯ in </w:t>
      </w:r>
      <w:r w:rsidRPr="0054539C">
        <w:rPr>
          <w:rFonts w:ascii="Times New Roman" w:hAnsi="Times New Roman"/>
          <w:bCs/>
          <w:i/>
          <w:sz w:val="24"/>
          <w:szCs w:val="24"/>
          <w:lang w:val="en-US"/>
        </w:rPr>
        <w:t>The Internet Portal of CIS</w:t>
      </w:r>
      <w:r w:rsidRPr="0054539C">
        <w:rPr>
          <w:rFonts w:ascii="Times New Roman" w:hAnsi="Times New Roman"/>
          <w:bCs/>
          <w:sz w:val="24"/>
          <w:szCs w:val="24"/>
          <w:lang w:val="en-US"/>
        </w:rPr>
        <w:t xml:space="preserve"> &lt;</w:t>
      </w:r>
      <w:r w:rsidRPr="0054539C">
        <w:rPr>
          <w:rFonts w:ascii="Times New Roman" w:hAnsi="Times New Roman"/>
          <w:sz w:val="24"/>
          <w:szCs w:val="24"/>
        </w:rPr>
        <w:t>http://cis.minsk.by/reestr/ru/index.html#reestr/view/text</w:t>
      </w:r>
      <w:proofErr w:type="gramStart"/>
      <w:r w:rsidRPr="0054539C">
        <w:rPr>
          <w:rFonts w:ascii="Times New Roman" w:hAnsi="Times New Roman"/>
          <w:sz w:val="24"/>
          <w:szCs w:val="24"/>
        </w:rPr>
        <w:t>?doc</w:t>
      </w:r>
      <w:proofErr w:type="gramEnd"/>
      <w:r w:rsidRPr="0054539C">
        <w:rPr>
          <w:rFonts w:ascii="Times New Roman" w:hAnsi="Times New Roman"/>
          <w:sz w:val="24"/>
          <w:szCs w:val="24"/>
        </w:rPr>
        <w:t>=4&gt; [</w:t>
      </w:r>
      <w:r w:rsidRPr="0054539C">
        <w:rPr>
          <w:rFonts w:ascii="Times New Roman" w:hAnsi="Times New Roman"/>
          <w:sz w:val="24"/>
          <w:szCs w:val="24"/>
          <w:lang w:val="en-GB"/>
        </w:rPr>
        <w:t>October 15 2014</w:t>
      </w:r>
      <w:r w:rsidRPr="0054539C">
        <w:rPr>
          <w:rFonts w:ascii="Times New Roman" w:hAnsi="Times New Roman"/>
          <w:sz w:val="24"/>
          <w:szCs w:val="24"/>
        </w:rPr>
        <w:t>].</w:t>
      </w:r>
    </w:p>
    <w:p w14:paraId="7D587E1A" w14:textId="77777777" w:rsidR="0054539C" w:rsidRPr="0054539C" w:rsidRDefault="0054539C" w:rsidP="0054539C">
      <w:pPr>
        <w:pStyle w:val="Normalweb"/>
        <w:numPr>
          <w:ilvl w:val="0"/>
          <w:numId w:val="7"/>
        </w:numPr>
        <w:spacing w:before="0" w:beforeAutospacing="0" w:after="0" w:afterAutospacing="0" w:line="360" w:lineRule="auto"/>
        <w:jc w:val="both"/>
        <w:rPr>
          <w:rFonts w:ascii="Times New Roman" w:hAnsi="Times New Roman"/>
          <w:sz w:val="24"/>
          <w:szCs w:val="24"/>
        </w:rPr>
      </w:pPr>
      <w:r w:rsidRPr="0054539C">
        <w:rPr>
          <w:rFonts w:ascii="Times New Roman" w:hAnsi="Times New Roman"/>
          <w:bCs/>
          <w:sz w:val="24"/>
          <w:szCs w:val="24"/>
          <w:lang w:val="en-US"/>
        </w:rPr>
        <w:t xml:space="preserve"> “О комплексе мер по вовлечению Украины в евразийский интеграционный процесс” in Zerkalo Nedeli Newspaper Homepage, 16 August (2013) &lt;</w:t>
      </w:r>
      <w:r w:rsidRPr="0054539C">
        <w:rPr>
          <w:rFonts w:ascii="Times New Roman" w:hAnsi="Times New Roman"/>
          <w:sz w:val="24"/>
          <w:szCs w:val="24"/>
        </w:rPr>
        <w:t>http://gazeta.zn.ua/internal/o-komplekse-mer-po-vovlecheniyu-ukrainy-v-evraziyskiy-integracionnyy-process-_</w:t>
      </w:r>
      <w:proofErr w:type="gramStart"/>
      <w:r w:rsidRPr="0054539C">
        <w:rPr>
          <w:rFonts w:ascii="Times New Roman" w:hAnsi="Times New Roman"/>
          <w:sz w:val="24"/>
          <w:szCs w:val="24"/>
        </w:rPr>
        <w:t>.html</w:t>
      </w:r>
      <w:proofErr w:type="gramEnd"/>
      <w:r w:rsidRPr="0054539C">
        <w:rPr>
          <w:rFonts w:ascii="Times New Roman" w:hAnsi="Times New Roman"/>
          <w:sz w:val="24"/>
          <w:szCs w:val="24"/>
        </w:rPr>
        <w:t>&gt; [</w:t>
      </w:r>
      <w:r w:rsidRPr="0054539C">
        <w:rPr>
          <w:rFonts w:ascii="Times New Roman" w:hAnsi="Times New Roman"/>
          <w:sz w:val="24"/>
          <w:szCs w:val="24"/>
          <w:lang w:val="en-GB"/>
        </w:rPr>
        <w:t>October 22 2014</w:t>
      </w:r>
      <w:r w:rsidRPr="0054539C">
        <w:rPr>
          <w:rFonts w:ascii="Times New Roman" w:hAnsi="Times New Roman"/>
          <w:sz w:val="24"/>
          <w:szCs w:val="24"/>
        </w:rPr>
        <w:t>].</w:t>
      </w:r>
    </w:p>
    <w:p w14:paraId="46EA9758" w14:textId="77777777" w:rsidR="0054539C" w:rsidRPr="0054539C" w:rsidRDefault="0054539C" w:rsidP="0054539C">
      <w:pPr>
        <w:pStyle w:val="Listeafsnit"/>
        <w:widowControl w:val="0"/>
        <w:numPr>
          <w:ilvl w:val="0"/>
          <w:numId w:val="7"/>
        </w:numPr>
        <w:autoSpaceDE w:val="0"/>
        <w:autoSpaceDN w:val="0"/>
        <w:adjustRightInd w:val="0"/>
        <w:spacing w:line="360" w:lineRule="auto"/>
        <w:jc w:val="both"/>
        <w:rPr>
          <w:rFonts w:ascii="Times New Roman" w:hAnsi="Times New Roman" w:cs="Times New Roman"/>
        </w:rPr>
      </w:pPr>
      <w:r w:rsidRPr="0054539C">
        <w:rPr>
          <w:rFonts w:ascii="Times New Roman" w:hAnsi="Times New Roman" w:cs="Times New Roman"/>
          <w:lang w:val="en-US"/>
        </w:rPr>
        <w:t xml:space="preserve">“Програма інтеграції України до Європейського Союзу” in </w:t>
      </w:r>
      <w:r w:rsidRPr="0054539C">
        <w:rPr>
          <w:rFonts w:ascii="Times New Roman" w:hAnsi="Times New Roman" w:cs="Times New Roman"/>
          <w:i/>
          <w:lang w:val="en-US"/>
        </w:rPr>
        <w:t>Official web portal of Verkhovna Rada Ukraine</w:t>
      </w:r>
      <w:r w:rsidRPr="0054539C">
        <w:rPr>
          <w:rFonts w:ascii="Times New Roman" w:hAnsi="Times New Roman" w:cs="Times New Roman"/>
          <w:lang w:val="en-US"/>
        </w:rPr>
        <w:t xml:space="preserve">, </w:t>
      </w:r>
      <w:r w:rsidRPr="0054539C">
        <w:rPr>
          <w:rFonts w:ascii="Times New Roman" w:hAnsi="Times New Roman" w:cs="Times New Roman"/>
          <w:bCs/>
          <w:lang w:val="en-US"/>
        </w:rPr>
        <w:t xml:space="preserve">n0001100-00, 14 September (2000) </w:t>
      </w:r>
      <w:hyperlink r:id="rId36" w:history="1">
        <w:r w:rsidRPr="0054539C">
          <w:rPr>
            <w:rStyle w:val="Llink"/>
            <w:rFonts w:ascii="Times New Roman" w:hAnsi="Times New Roman"/>
            <w:color w:val="auto"/>
            <w:u w:val="none"/>
          </w:rPr>
          <w:t>http://zakon4.rada.gov.ua/laws/show/n0001100-00</w:t>
        </w:r>
      </w:hyperlink>
      <w:r w:rsidRPr="0054539C">
        <w:rPr>
          <w:rFonts w:ascii="Times New Roman" w:hAnsi="Times New Roman" w:cs="Times New Roman"/>
        </w:rPr>
        <w:t xml:space="preserve"> [</w:t>
      </w:r>
      <w:r w:rsidRPr="0054539C">
        <w:rPr>
          <w:rFonts w:ascii="Times New Roman" w:hAnsi="Times New Roman" w:cs="Times New Roman"/>
          <w:lang w:val="en-GB"/>
        </w:rPr>
        <w:t>August 7 2014</w:t>
      </w:r>
      <w:r w:rsidRPr="0054539C">
        <w:rPr>
          <w:rFonts w:ascii="Times New Roman" w:hAnsi="Times New Roman" w:cs="Times New Roman"/>
        </w:rPr>
        <w:t>].</w:t>
      </w:r>
    </w:p>
    <w:p w14:paraId="30BCD406" w14:textId="77777777" w:rsidR="0054539C" w:rsidRPr="0054539C" w:rsidRDefault="0054539C" w:rsidP="0054539C">
      <w:pPr>
        <w:pStyle w:val="Listeafsnit"/>
        <w:widowControl w:val="0"/>
        <w:numPr>
          <w:ilvl w:val="0"/>
          <w:numId w:val="7"/>
        </w:numPr>
        <w:autoSpaceDE w:val="0"/>
        <w:autoSpaceDN w:val="0"/>
        <w:adjustRightInd w:val="0"/>
        <w:spacing w:line="360" w:lineRule="auto"/>
        <w:jc w:val="both"/>
        <w:rPr>
          <w:rFonts w:ascii="Times New Roman" w:hAnsi="Times New Roman" w:cs="Times New Roman"/>
          <w:lang w:val="en-GB"/>
        </w:rPr>
      </w:pPr>
      <w:r w:rsidRPr="0054539C">
        <w:rPr>
          <w:rFonts w:ascii="Times New Roman" w:hAnsi="Times New Roman" w:cs="Times New Roman"/>
          <w:bCs/>
          <w:lang w:val="en-US"/>
        </w:rPr>
        <w:t xml:space="preserve"> “Про Основні напрями зовнішньої політики України” in </w:t>
      </w:r>
      <w:r w:rsidRPr="0054539C">
        <w:rPr>
          <w:rFonts w:ascii="Times New Roman" w:hAnsi="Times New Roman" w:cs="Times New Roman"/>
          <w:lang w:val="en-US"/>
        </w:rPr>
        <w:t xml:space="preserve">Official web portal of Verkhovna Rada Ukraine, Resolution № </w:t>
      </w:r>
      <w:r w:rsidRPr="0054539C">
        <w:rPr>
          <w:rFonts w:ascii="Times New Roman" w:hAnsi="Times New Roman" w:cs="Times New Roman"/>
          <w:bCs/>
          <w:lang w:val="en-US"/>
        </w:rPr>
        <w:t xml:space="preserve">3360-XII, 2 July (1993) </w:t>
      </w:r>
      <w:r w:rsidRPr="0054539C">
        <w:rPr>
          <w:rFonts w:ascii="Times New Roman" w:hAnsi="Times New Roman" w:cs="Times New Roman"/>
        </w:rPr>
        <w:t>&lt;</w:t>
      </w:r>
      <w:hyperlink r:id="rId37" w:history="1">
        <w:r w:rsidRPr="0054539C">
          <w:rPr>
            <w:rStyle w:val="Llink"/>
            <w:rFonts w:ascii="Times New Roman" w:hAnsi="Times New Roman"/>
            <w:color w:val="auto"/>
            <w:u w:val="none"/>
          </w:rPr>
          <w:t>http://zakon2.rada.gov.ua/laws/show/3360-12/print1409908198617420</w:t>
        </w:r>
      </w:hyperlink>
      <w:r w:rsidRPr="0054539C">
        <w:rPr>
          <w:rFonts w:ascii="Times New Roman" w:hAnsi="Times New Roman" w:cs="Times New Roman"/>
        </w:rPr>
        <w:t>&gt; [</w:t>
      </w:r>
      <w:r w:rsidRPr="0054539C">
        <w:rPr>
          <w:rFonts w:ascii="Times New Roman" w:hAnsi="Times New Roman" w:cs="Times New Roman"/>
          <w:lang w:val="en-GB"/>
        </w:rPr>
        <w:t>August 6 2014</w:t>
      </w:r>
      <w:r w:rsidRPr="0054539C">
        <w:rPr>
          <w:rFonts w:ascii="Times New Roman" w:hAnsi="Times New Roman" w:cs="Times New Roman"/>
        </w:rPr>
        <w:t>].</w:t>
      </w:r>
    </w:p>
    <w:p w14:paraId="571EC7D7" w14:textId="77777777" w:rsidR="0054539C" w:rsidRPr="0054539C" w:rsidRDefault="0054539C" w:rsidP="0054539C">
      <w:pPr>
        <w:pStyle w:val="Listeafsnit"/>
        <w:widowControl w:val="0"/>
        <w:numPr>
          <w:ilvl w:val="0"/>
          <w:numId w:val="7"/>
        </w:numPr>
        <w:autoSpaceDE w:val="0"/>
        <w:autoSpaceDN w:val="0"/>
        <w:adjustRightInd w:val="0"/>
        <w:spacing w:line="360" w:lineRule="auto"/>
        <w:jc w:val="both"/>
        <w:rPr>
          <w:rFonts w:ascii="Times New Roman" w:hAnsi="Times New Roman" w:cs="Times New Roman"/>
        </w:rPr>
      </w:pPr>
      <w:r w:rsidRPr="0054539C">
        <w:rPr>
          <w:rFonts w:ascii="Times New Roman" w:hAnsi="Times New Roman" w:cs="Times New Roman"/>
          <w:bCs/>
          <w:lang w:val="en-US"/>
        </w:rPr>
        <w:t xml:space="preserve">“Про затвердження Стратегії інтеграції України до Європейського Союзу” </w:t>
      </w:r>
      <w:r w:rsidRPr="0054539C">
        <w:rPr>
          <w:rFonts w:ascii="Times New Roman" w:hAnsi="Times New Roman" w:cs="Times New Roman"/>
          <w:lang w:val="en-GB"/>
        </w:rPr>
        <w:t>in</w:t>
      </w:r>
      <w:r w:rsidRPr="0054539C">
        <w:rPr>
          <w:rFonts w:ascii="Times New Roman" w:hAnsi="Times New Roman" w:cs="Times New Roman"/>
          <w:lang w:val="en-US"/>
        </w:rPr>
        <w:t xml:space="preserve"> </w:t>
      </w:r>
      <w:r w:rsidRPr="0054539C">
        <w:rPr>
          <w:rFonts w:ascii="Times New Roman" w:hAnsi="Times New Roman" w:cs="Times New Roman"/>
          <w:i/>
          <w:lang w:val="en-US"/>
        </w:rPr>
        <w:t>Нормативні акти України</w:t>
      </w:r>
      <w:r w:rsidRPr="0054539C">
        <w:rPr>
          <w:rFonts w:ascii="Times New Roman" w:hAnsi="Times New Roman" w:cs="Times New Roman"/>
          <w:lang w:val="en-US"/>
        </w:rPr>
        <w:t xml:space="preserve"> homepage, decree of the President of Ukraine</w:t>
      </w:r>
      <w:r w:rsidRPr="0054539C">
        <w:rPr>
          <w:rFonts w:ascii="Times New Roman" w:hAnsi="Times New Roman" w:cs="Times New Roman"/>
        </w:rPr>
        <w:t xml:space="preserve"> </w:t>
      </w:r>
      <w:r w:rsidRPr="0054539C">
        <w:rPr>
          <w:rFonts w:ascii="Times New Roman" w:hAnsi="Times New Roman" w:cs="Times New Roman"/>
          <w:lang w:val="en-US"/>
        </w:rPr>
        <w:t>N 615/98, 11 June (1998)</w:t>
      </w:r>
      <w:r w:rsidRPr="0054539C">
        <w:rPr>
          <w:rFonts w:ascii="Times New Roman" w:hAnsi="Times New Roman" w:cs="Times New Roman"/>
        </w:rPr>
        <w:t xml:space="preserve"> &lt;http://zakon.nau.ua/doc/</w:t>
      </w:r>
      <w:proofErr w:type="gramStart"/>
      <w:r w:rsidRPr="0054539C">
        <w:rPr>
          <w:rFonts w:ascii="Times New Roman" w:hAnsi="Times New Roman" w:cs="Times New Roman"/>
        </w:rPr>
        <w:t>?uid</w:t>
      </w:r>
      <w:proofErr w:type="gramEnd"/>
      <w:r w:rsidRPr="0054539C">
        <w:rPr>
          <w:rFonts w:ascii="Times New Roman" w:hAnsi="Times New Roman" w:cs="Times New Roman"/>
        </w:rPr>
        <w:t>=1082.2093.6&amp;nobreak=1&gt; [</w:t>
      </w:r>
      <w:r w:rsidRPr="0054539C">
        <w:rPr>
          <w:rFonts w:ascii="Times New Roman" w:hAnsi="Times New Roman" w:cs="Times New Roman"/>
          <w:lang w:val="en-GB"/>
        </w:rPr>
        <w:t>August 7 2014</w:t>
      </w:r>
      <w:r w:rsidRPr="0054539C">
        <w:rPr>
          <w:rFonts w:ascii="Times New Roman" w:hAnsi="Times New Roman" w:cs="Times New Roman"/>
        </w:rPr>
        <w:t>].</w:t>
      </w:r>
    </w:p>
    <w:p w14:paraId="52E55EE4"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Розпорядження Азарова про припинення євроінтеграції оскаржили у суді (ПОЗОВ)” in Vgolos Newspaper, 22 November (2014)</w:t>
      </w:r>
      <w:r w:rsidRPr="0054539C">
        <w:rPr>
          <w:rFonts w:ascii="Times New Roman" w:hAnsi="Times New Roman" w:cs="Times New Roman"/>
        </w:rPr>
        <w:t xml:space="preserve"> &lt;http://vgolos.com.ua/news/rozporyadzhennya_azarova_pro_prypynennya_ievrointegratsii_oskarzhyly_u_sudi_pozov_124583.html&gt; [</w:t>
      </w:r>
      <w:r w:rsidRPr="0054539C">
        <w:rPr>
          <w:rFonts w:ascii="Times New Roman" w:hAnsi="Times New Roman" w:cs="Times New Roman"/>
          <w:lang w:val="en-GB"/>
        </w:rPr>
        <w:t>April 10 2014</w:t>
      </w:r>
      <w:r w:rsidRPr="0054539C">
        <w:rPr>
          <w:rFonts w:ascii="Times New Roman" w:hAnsi="Times New Roman" w:cs="Times New Roman"/>
        </w:rPr>
        <w:t xml:space="preserve">]. </w:t>
      </w:r>
    </w:p>
    <w:p w14:paraId="44763E39"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bCs/>
          <w:lang w:val="en-US"/>
        </w:rPr>
        <w:t xml:space="preserve">Соглашение между Украиной и Российской Федерацией по вопросам пребывания Черноморского флота Российской Федерации на территории Украины” in </w:t>
      </w:r>
      <w:r w:rsidRPr="0054539C">
        <w:rPr>
          <w:rFonts w:ascii="Times New Roman" w:hAnsi="Times New Roman" w:cs="Times New Roman"/>
          <w:bCs/>
          <w:i/>
          <w:lang w:val="en-US"/>
        </w:rPr>
        <w:t>Flot 2017</w:t>
      </w:r>
      <w:r w:rsidRPr="0054539C">
        <w:rPr>
          <w:rFonts w:ascii="Times New Roman" w:hAnsi="Times New Roman" w:cs="Times New Roman"/>
          <w:bCs/>
          <w:lang w:val="en-US"/>
        </w:rPr>
        <w:t xml:space="preserve"> &lt;</w:t>
      </w:r>
      <w:r w:rsidRPr="0054539C">
        <w:rPr>
          <w:rFonts w:ascii="Times New Roman" w:hAnsi="Times New Roman" w:cs="Times New Roman"/>
        </w:rPr>
        <w:t>http://flot2017.com/file/show/normativeDocuments/23588&gt; [</w:t>
      </w:r>
      <w:r w:rsidRPr="0054539C">
        <w:rPr>
          <w:rFonts w:ascii="Times New Roman" w:hAnsi="Times New Roman" w:cs="Times New Roman"/>
          <w:lang w:val="en-GB"/>
        </w:rPr>
        <w:t>April 10 2014</w:t>
      </w:r>
      <w:r w:rsidRPr="0054539C">
        <w:rPr>
          <w:rFonts w:ascii="Times New Roman" w:hAnsi="Times New Roman" w:cs="Times New Roman"/>
        </w:rPr>
        <w:t>].</w:t>
      </w:r>
    </w:p>
    <w:p w14:paraId="073DF20B" w14:textId="77777777" w:rsidR="0054539C" w:rsidRPr="0054539C" w:rsidRDefault="0054539C" w:rsidP="0054539C">
      <w:pPr>
        <w:pStyle w:val="Fodnotetekst"/>
        <w:numPr>
          <w:ilvl w:val="0"/>
          <w:numId w:val="7"/>
        </w:numPr>
        <w:spacing w:line="360" w:lineRule="auto"/>
        <w:jc w:val="both"/>
        <w:rPr>
          <w:rFonts w:ascii="Times New Roman" w:hAnsi="Times New Roman" w:cs="Times New Roman"/>
        </w:rPr>
      </w:pPr>
      <w:r w:rsidRPr="0054539C">
        <w:rPr>
          <w:rFonts w:ascii="Times New Roman" w:hAnsi="Times New Roman" w:cs="Times New Roman"/>
        </w:rPr>
        <w:t>”</w:t>
      </w:r>
      <w:r w:rsidRPr="0054539C">
        <w:rPr>
          <w:rFonts w:ascii="Times New Roman" w:hAnsi="Times New Roman" w:cs="Times New Roman"/>
          <w:lang w:val="en-US"/>
        </w:rPr>
        <w:t xml:space="preserve">Соглашение О Создании Содружества Независимых Государств” in </w:t>
      </w:r>
      <w:r w:rsidRPr="0054539C">
        <w:rPr>
          <w:rFonts w:ascii="Times New Roman" w:hAnsi="Times New Roman" w:cs="Times New Roman"/>
          <w:i/>
          <w:lang w:val="en-US"/>
        </w:rPr>
        <w:t>The International Case Law Database World Courts</w:t>
      </w:r>
      <w:r w:rsidRPr="0054539C">
        <w:rPr>
          <w:rFonts w:ascii="Times New Roman" w:hAnsi="Times New Roman" w:cs="Times New Roman"/>
          <w:lang w:val="en-US"/>
        </w:rPr>
        <w:t>, 8 December (1991) &lt;</w:t>
      </w:r>
      <w:r w:rsidRPr="0054539C">
        <w:rPr>
          <w:rFonts w:ascii="Times New Roman" w:hAnsi="Times New Roman" w:cs="Times New Roman"/>
        </w:rPr>
        <w:t>http://www.worldcourts.com/eccis/rus/conventions/1991.12.08_Agreement_CIS.htm&gt; [</w:t>
      </w:r>
      <w:r w:rsidRPr="0054539C">
        <w:rPr>
          <w:rFonts w:ascii="Times New Roman" w:hAnsi="Times New Roman" w:cs="Times New Roman"/>
          <w:lang w:val="en-GB"/>
        </w:rPr>
        <w:t>April 10 2014</w:t>
      </w:r>
      <w:r w:rsidRPr="0054539C">
        <w:rPr>
          <w:rFonts w:ascii="Times New Roman" w:hAnsi="Times New Roman" w:cs="Times New Roman"/>
        </w:rPr>
        <w:t>].</w:t>
      </w:r>
    </w:p>
    <w:p w14:paraId="023BDEE8" w14:textId="77777777" w:rsidR="0054539C" w:rsidRPr="0054539C" w:rsidRDefault="0054539C" w:rsidP="0054539C">
      <w:pPr>
        <w:jc w:val="both"/>
        <w:rPr>
          <w:rFonts w:ascii="Times New Roman" w:hAnsi="Times New Roman" w:cs="Times New Roman"/>
        </w:rPr>
      </w:pPr>
    </w:p>
    <w:p w14:paraId="270BF881" w14:textId="77777777" w:rsidR="002B0862" w:rsidRPr="0054539C" w:rsidRDefault="002B0862" w:rsidP="0054539C">
      <w:pPr>
        <w:spacing w:line="360" w:lineRule="auto"/>
        <w:jc w:val="both"/>
        <w:rPr>
          <w:rFonts w:ascii="Times New Roman" w:hAnsi="Times New Roman" w:cs="Times New Roman"/>
        </w:rPr>
      </w:pPr>
    </w:p>
    <w:p w14:paraId="11493AB8" w14:textId="77777777" w:rsidR="002B0862" w:rsidRPr="0054539C" w:rsidRDefault="002B0862" w:rsidP="0054539C">
      <w:pPr>
        <w:spacing w:line="360" w:lineRule="auto"/>
        <w:jc w:val="both"/>
        <w:rPr>
          <w:rFonts w:ascii="Times New Roman" w:hAnsi="Times New Roman" w:cs="Times New Roman"/>
        </w:rPr>
      </w:pPr>
    </w:p>
    <w:p w14:paraId="58409EEF" w14:textId="14EE20C2" w:rsidR="00162857" w:rsidRPr="0054539C" w:rsidRDefault="00162857" w:rsidP="0054539C">
      <w:pPr>
        <w:jc w:val="both"/>
        <w:rPr>
          <w:rFonts w:ascii="Times New Roman" w:hAnsi="Times New Roman" w:cs="Times New Roman"/>
        </w:rPr>
      </w:pPr>
    </w:p>
    <w:p w14:paraId="1AF1C978" w14:textId="77777777" w:rsidR="006D01CF" w:rsidRPr="0054539C" w:rsidRDefault="006D01CF" w:rsidP="0054539C">
      <w:pPr>
        <w:jc w:val="both"/>
        <w:rPr>
          <w:rFonts w:ascii="Times New Roman" w:hAnsi="Times New Roman" w:cs="Times New Roman"/>
        </w:rPr>
      </w:pPr>
    </w:p>
    <w:p w14:paraId="48CAB50B" w14:textId="77777777" w:rsidR="00162857" w:rsidRPr="0054539C" w:rsidRDefault="00162857" w:rsidP="0054539C">
      <w:pPr>
        <w:jc w:val="both"/>
        <w:rPr>
          <w:rFonts w:ascii="Times New Roman" w:hAnsi="Times New Roman" w:cs="Times New Roman"/>
        </w:rPr>
      </w:pPr>
    </w:p>
    <w:p w14:paraId="23904688" w14:textId="77777777" w:rsidR="00162857" w:rsidRPr="0054539C" w:rsidRDefault="00162857" w:rsidP="0054539C">
      <w:pPr>
        <w:jc w:val="both"/>
        <w:rPr>
          <w:rFonts w:ascii="Times New Roman" w:hAnsi="Times New Roman" w:cs="Times New Roman"/>
        </w:rPr>
      </w:pPr>
    </w:p>
    <w:p w14:paraId="70EE9995" w14:textId="77777777" w:rsidR="00162857" w:rsidRPr="0054539C" w:rsidRDefault="00162857" w:rsidP="0054539C">
      <w:pPr>
        <w:jc w:val="both"/>
        <w:rPr>
          <w:rFonts w:ascii="Times New Roman" w:hAnsi="Times New Roman" w:cs="Times New Roman"/>
        </w:rPr>
      </w:pPr>
    </w:p>
    <w:p w14:paraId="0C86E297" w14:textId="77777777" w:rsidR="00162857" w:rsidRPr="0054539C" w:rsidRDefault="00162857" w:rsidP="0054539C">
      <w:pPr>
        <w:jc w:val="both"/>
        <w:rPr>
          <w:rFonts w:ascii="Times New Roman" w:hAnsi="Times New Roman" w:cs="Times New Roman"/>
        </w:rPr>
      </w:pPr>
    </w:p>
    <w:p w14:paraId="2DAF7F44" w14:textId="77777777" w:rsidR="00162857" w:rsidRPr="0054539C" w:rsidRDefault="00162857" w:rsidP="0054539C">
      <w:pPr>
        <w:jc w:val="both"/>
        <w:rPr>
          <w:rFonts w:ascii="Times New Roman" w:hAnsi="Times New Roman" w:cs="Times New Roman"/>
        </w:rPr>
      </w:pPr>
    </w:p>
    <w:p w14:paraId="40B22753" w14:textId="77777777" w:rsidR="00162857" w:rsidRPr="0054539C" w:rsidRDefault="00162857" w:rsidP="0054539C">
      <w:pPr>
        <w:jc w:val="both"/>
        <w:rPr>
          <w:rFonts w:ascii="Times New Roman" w:hAnsi="Times New Roman" w:cs="Times New Roman"/>
        </w:rPr>
      </w:pPr>
    </w:p>
    <w:p w14:paraId="0D9B69E8" w14:textId="77777777" w:rsidR="00162857" w:rsidRPr="0054539C" w:rsidRDefault="00162857" w:rsidP="0054539C">
      <w:pPr>
        <w:jc w:val="both"/>
        <w:rPr>
          <w:rFonts w:ascii="Times New Roman" w:hAnsi="Times New Roman" w:cs="Times New Roman"/>
        </w:rPr>
      </w:pPr>
    </w:p>
    <w:p w14:paraId="1E3A9917" w14:textId="77777777" w:rsidR="00162857" w:rsidRPr="0054539C" w:rsidRDefault="00162857" w:rsidP="0054539C">
      <w:pPr>
        <w:jc w:val="both"/>
        <w:rPr>
          <w:rFonts w:ascii="Times New Roman" w:hAnsi="Times New Roman" w:cs="Times New Roman"/>
        </w:rPr>
      </w:pPr>
    </w:p>
    <w:p w14:paraId="490FB67C" w14:textId="77777777" w:rsidR="00162857" w:rsidRPr="0054539C" w:rsidRDefault="00162857" w:rsidP="0054539C">
      <w:pPr>
        <w:jc w:val="both"/>
        <w:rPr>
          <w:rFonts w:ascii="Times New Roman" w:hAnsi="Times New Roman" w:cs="Times New Roman"/>
        </w:rPr>
      </w:pPr>
    </w:p>
    <w:p w14:paraId="7AD8968C" w14:textId="77777777" w:rsidR="00162857" w:rsidRPr="0054539C" w:rsidRDefault="00162857" w:rsidP="0054539C">
      <w:pPr>
        <w:jc w:val="both"/>
        <w:rPr>
          <w:rFonts w:ascii="Times New Roman" w:hAnsi="Times New Roman" w:cs="Times New Roman"/>
        </w:rPr>
      </w:pPr>
    </w:p>
    <w:p w14:paraId="06D45430" w14:textId="35AAC9F9" w:rsidR="005250E3" w:rsidRPr="00C2144B" w:rsidRDefault="005250E3" w:rsidP="00C2144B">
      <w:pPr>
        <w:jc w:val="both"/>
        <w:rPr>
          <w:rFonts w:ascii="Times New Roman" w:hAnsi="Times New Roman" w:cs="Times New Roman"/>
        </w:rPr>
      </w:pPr>
      <w:bookmarkStart w:id="22" w:name="_GoBack"/>
      <w:bookmarkEnd w:id="22"/>
    </w:p>
    <w:sectPr w:rsidR="005250E3" w:rsidRPr="00C2144B" w:rsidSect="00C2144B">
      <w:footerReference w:type="even" r:id="rId38"/>
      <w:footerReference w:type="default" r:id="rId39"/>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26035" w14:textId="77777777" w:rsidR="00C22BB7" w:rsidRDefault="00C22BB7" w:rsidP="00E62193">
      <w:r>
        <w:separator/>
      </w:r>
    </w:p>
  </w:endnote>
  <w:endnote w:type="continuationSeparator" w:id="0">
    <w:p w14:paraId="7547DA33" w14:textId="77777777" w:rsidR="00C22BB7" w:rsidRDefault="00C22BB7" w:rsidP="00E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BAFF" w14:textId="77777777" w:rsidR="00C22BB7" w:rsidRDefault="00C22BB7" w:rsidP="00C2144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3C533E1D" w14:textId="77777777" w:rsidR="00C22BB7" w:rsidRDefault="00C22BB7">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CC92" w14:textId="77777777" w:rsidR="00C22BB7" w:rsidRDefault="00C22BB7" w:rsidP="00C2144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0C1231">
      <w:rPr>
        <w:rStyle w:val="Sidetal"/>
        <w:noProof/>
      </w:rPr>
      <w:t>68</w:t>
    </w:r>
    <w:r>
      <w:rPr>
        <w:rStyle w:val="Sidetal"/>
      </w:rPr>
      <w:fldChar w:fldCharType="end"/>
    </w:r>
  </w:p>
  <w:p w14:paraId="21D6AA6D" w14:textId="77777777" w:rsidR="00C22BB7" w:rsidRDefault="00C22BB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571A" w14:textId="77777777" w:rsidR="00C22BB7" w:rsidRDefault="00C22BB7" w:rsidP="00E62193">
      <w:r>
        <w:separator/>
      </w:r>
    </w:p>
  </w:footnote>
  <w:footnote w:type="continuationSeparator" w:id="0">
    <w:p w14:paraId="32160FB9" w14:textId="77777777" w:rsidR="00C22BB7" w:rsidRDefault="00C22BB7" w:rsidP="00E62193">
      <w:r>
        <w:continuationSeparator/>
      </w:r>
    </w:p>
  </w:footnote>
  <w:footnote w:id="1">
    <w:p w14:paraId="1B2DA720" w14:textId="1CF3C2C1" w:rsidR="00C22BB7" w:rsidRPr="004F067D" w:rsidRDefault="00C22BB7" w:rsidP="00C30A47">
      <w:pPr>
        <w:pStyle w:val="Fodnotetekst"/>
        <w:jc w:val="both"/>
        <w:rPr>
          <w:rFonts w:ascii="Times New Roman" w:hAnsi="Times New Roman" w:cs="Times New Roman"/>
          <w:sz w:val="20"/>
          <w:szCs w:val="20"/>
        </w:rPr>
      </w:pPr>
      <w:r w:rsidRPr="00C30A47">
        <w:rPr>
          <w:rStyle w:val="Fodnotehenvisning"/>
          <w:rFonts w:ascii="Times New Roman" w:hAnsi="Times New Roman" w:cs="Times New Roman"/>
          <w:sz w:val="20"/>
          <w:szCs w:val="20"/>
        </w:rPr>
        <w:footnoteRef/>
      </w:r>
      <w:r w:rsidRPr="00C30A47">
        <w:rPr>
          <w:rFonts w:ascii="Times New Roman" w:hAnsi="Times New Roman" w:cs="Times New Roman"/>
          <w:sz w:val="20"/>
          <w:szCs w:val="20"/>
        </w:rPr>
        <w:t xml:space="preserve"> </w:t>
      </w:r>
      <w:proofErr w:type="gramStart"/>
      <w:r w:rsidRPr="00C30A47">
        <w:rPr>
          <w:rFonts w:ascii="Times New Roman" w:hAnsi="Times New Roman" w:cs="Times New Roman"/>
          <w:sz w:val="20"/>
          <w:szCs w:val="20"/>
          <w:lang w:val="en-US"/>
        </w:rPr>
        <w:t>Department of Information and Communication of the Secretariat of the CMU.</w:t>
      </w:r>
      <w:proofErr w:type="gramEnd"/>
      <w:r w:rsidRPr="00C30A47">
        <w:rPr>
          <w:rFonts w:ascii="Times New Roman" w:hAnsi="Times New Roman" w:cs="Times New Roman"/>
          <w:sz w:val="20"/>
          <w:szCs w:val="20"/>
          <w:lang w:val="en-US"/>
        </w:rPr>
        <w:t xml:space="preserve"> </w:t>
      </w:r>
      <w:r w:rsidRPr="00C30A47">
        <w:rPr>
          <w:rFonts w:ascii="Times New Roman" w:hAnsi="Times New Roman" w:cs="Times New Roman"/>
          <w:bCs/>
          <w:sz w:val="20"/>
          <w:szCs w:val="20"/>
          <w:lang w:val="en-US"/>
        </w:rPr>
        <w:t xml:space="preserve">“Government adopted resolution on suspension of preparation process to conclude Association Agreement with EU” in </w:t>
      </w:r>
      <w:r w:rsidRPr="00C30A47">
        <w:rPr>
          <w:rFonts w:ascii="Times New Roman" w:hAnsi="Times New Roman" w:cs="Times New Roman"/>
          <w:bCs/>
          <w:i/>
          <w:sz w:val="20"/>
          <w:szCs w:val="20"/>
          <w:lang w:val="en-US"/>
        </w:rPr>
        <w:t>Web portal of Ukrainian Government</w:t>
      </w:r>
      <w:r w:rsidRPr="00C30A47">
        <w:rPr>
          <w:rFonts w:ascii="Times New Roman" w:hAnsi="Times New Roman" w:cs="Times New Roman"/>
          <w:bCs/>
          <w:sz w:val="20"/>
          <w:szCs w:val="20"/>
          <w:lang w:val="en-US"/>
        </w:rPr>
        <w:t xml:space="preserve">, </w:t>
      </w:r>
      <w:r w:rsidRPr="00C30A47">
        <w:rPr>
          <w:rFonts w:ascii="Times New Roman" w:hAnsi="Times New Roman" w:cs="Times New Roman"/>
          <w:sz w:val="20"/>
          <w:szCs w:val="20"/>
          <w:lang w:val="en-US"/>
        </w:rPr>
        <w:t xml:space="preserve">21 November (2013) </w:t>
      </w:r>
      <w:r w:rsidRPr="00C30A47">
        <w:rPr>
          <w:rFonts w:ascii="Times New Roman" w:hAnsi="Times New Roman" w:cs="Times New Roman"/>
          <w:sz w:val="20"/>
          <w:szCs w:val="20"/>
        </w:rPr>
        <w:t>&lt;http://www.kmu.gov.ua/control/en/publish/article</w:t>
      </w:r>
      <w:proofErr w:type="gramStart"/>
      <w:r w:rsidRPr="00C30A47">
        <w:rPr>
          <w:rFonts w:ascii="Times New Roman" w:hAnsi="Times New Roman" w:cs="Times New Roman"/>
          <w:sz w:val="20"/>
          <w:szCs w:val="20"/>
        </w:rPr>
        <w:t>?art</w:t>
      </w:r>
      <w:proofErr w:type="gramEnd"/>
      <w:r w:rsidRPr="00C30A47">
        <w:rPr>
          <w:rFonts w:ascii="Times New Roman" w:hAnsi="Times New Roman" w:cs="Times New Roman"/>
          <w:sz w:val="20"/>
          <w:szCs w:val="20"/>
        </w:rPr>
        <w:t>_id=246867400&gt; [</w:t>
      </w:r>
      <w:r w:rsidRPr="00C30A47">
        <w:rPr>
          <w:rFonts w:ascii="Times New Roman" w:hAnsi="Times New Roman" w:cs="Times New Roman"/>
          <w:sz w:val="20"/>
          <w:szCs w:val="20"/>
          <w:lang w:val="en-GB"/>
        </w:rPr>
        <w:t xml:space="preserve">March 10 </w:t>
      </w:r>
      <w:r w:rsidRPr="004F067D">
        <w:rPr>
          <w:rFonts w:ascii="Times New Roman" w:hAnsi="Times New Roman" w:cs="Times New Roman"/>
          <w:sz w:val="20"/>
          <w:szCs w:val="20"/>
          <w:lang w:val="en-GB"/>
        </w:rPr>
        <w:t>2014</w:t>
      </w:r>
      <w:r w:rsidRPr="004F067D">
        <w:rPr>
          <w:rFonts w:ascii="Times New Roman" w:hAnsi="Times New Roman" w:cs="Times New Roman"/>
          <w:sz w:val="20"/>
          <w:szCs w:val="20"/>
        </w:rPr>
        <w:t>].</w:t>
      </w:r>
    </w:p>
  </w:footnote>
  <w:footnote w:id="2">
    <w:p w14:paraId="7AFF1336" w14:textId="33259099" w:rsidR="00C22BB7" w:rsidRPr="004F067D" w:rsidRDefault="00C22BB7" w:rsidP="00C30A47">
      <w:pPr>
        <w:pStyle w:val="Fodnotetekst"/>
        <w:jc w:val="both"/>
        <w:rPr>
          <w:rFonts w:ascii="Times New Roman" w:hAnsi="Times New Roman" w:cs="Times New Roman"/>
          <w:sz w:val="20"/>
          <w:szCs w:val="20"/>
        </w:rPr>
      </w:pPr>
      <w:r w:rsidRPr="004F067D">
        <w:rPr>
          <w:rStyle w:val="Fodnotehenvisning"/>
          <w:rFonts w:ascii="Times New Roman" w:hAnsi="Times New Roman" w:cs="Times New Roman"/>
          <w:sz w:val="20"/>
          <w:szCs w:val="20"/>
        </w:rPr>
        <w:footnoteRef/>
      </w:r>
      <w:r w:rsidRPr="004F067D">
        <w:rPr>
          <w:rFonts w:ascii="Times New Roman" w:hAnsi="Times New Roman" w:cs="Times New Roman"/>
          <w:sz w:val="20"/>
          <w:szCs w:val="20"/>
        </w:rPr>
        <w:t xml:space="preserve"> </w:t>
      </w:r>
      <w:proofErr w:type="gramStart"/>
      <w:r w:rsidRPr="004F067D">
        <w:rPr>
          <w:rFonts w:ascii="Times New Roman" w:hAnsi="Times New Roman" w:cs="Times New Roman"/>
          <w:sz w:val="20"/>
          <w:szCs w:val="20"/>
          <w:lang w:val="en-US"/>
        </w:rPr>
        <w:t xml:space="preserve">“Ukraine – EU Relations” in </w:t>
      </w:r>
      <w:r w:rsidRPr="004F067D">
        <w:rPr>
          <w:rFonts w:ascii="Times New Roman" w:hAnsi="Times New Roman" w:cs="Times New Roman"/>
          <w:i/>
          <w:sz w:val="20"/>
          <w:szCs w:val="20"/>
          <w:lang w:val="en-US"/>
        </w:rPr>
        <w:t>Mission of Ukraine to the European Union</w:t>
      </w:r>
      <w:r w:rsidRPr="004F067D">
        <w:rPr>
          <w:rFonts w:ascii="Times New Roman" w:hAnsi="Times New Roman" w:cs="Times New Roman"/>
          <w:sz w:val="20"/>
          <w:szCs w:val="20"/>
          <w:lang w:val="en-US"/>
        </w:rPr>
        <w:t xml:space="preserve"> </w:t>
      </w:r>
      <w:r w:rsidRPr="004F067D">
        <w:rPr>
          <w:rFonts w:ascii="Times New Roman" w:hAnsi="Times New Roman" w:cs="Times New Roman"/>
          <w:sz w:val="20"/>
          <w:szCs w:val="20"/>
        </w:rPr>
        <w:t>&lt;</w:t>
      </w:r>
      <w:hyperlink r:id="rId1" w:history="1">
        <w:r w:rsidRPr="004F067D">
          <w:rPr>
            <w:rStyle w:val="Llink"/>
            <w:rFonts w:ascii="Times New Roman" w:hAnsi="Times New Roman"/>
            <w:color w:val="auto"/>
            <w:sz w:val="20"/>
            <w:szCs w:val="20"/>
            <w:u w:val="none"/>
          </w:rPr>
          <w:t>http://ukraine-eu.mfa.gov.ua/en/ukraine-eu/relations</w:t>
        </w:r>
      </w:hyperlink>
      <w:r w:rsidRPr="004F067D">
        <w:rPr>
          <w:rFonts w:ascii="Times New Roman" w:hAnsi="Times New Roman" w:cs="Times New Roman"/>
          <w:sz w:val="20"/>
          <w:szCs w:val="20"/>
        </w:rPr>
        <w:t>&gt; [</w:t>
      </w:r>
      <w:r w:rsidRPr="004F067D">
        <w:rPr>
          <w:rFonts w:ascii="Times New Roman" w:hAnsi="Times New Roman" w:cs="Times New Roman"/>
          <w:sz w:val="20"/>
          <w:szCs w:val="20"/>
          <w:lang w:val="en-GB"/>
        </w:rPr>
        <w:t>August 2 2014</w:t>
      </w:r>
      <w:r w:rsidRPr="004F067D">
        <w:rPr>
          <w:rFonts w:ascii="Times New Roman" w:hAnsi="Times New Roman" w:cs="Times New Roman"/>
          <w:sz w:val="20"/>
          <w:szCs w:val="20"/>
        </w:rPr>
        <w:t>].</w:t>
      </w:r>
      <w:proofErr w:type="gramEnd"/>
    </w:p>
  </w:footnote>
  <w:footnote w:id="3">
    <w:p w14:paraId="604154C3" w14:textId="5C0A650E" w:rsidR="00C22BB7" w:rsidRPr="00EF5569" w:rsidRDefault="00C22BB7" w:rsidP="00EF5569">
      <w:pPr>
        <w:pStyle w:val="Fodnotetekst"/>
        <w:jc w:val="both"/>
        <w:rPr>
          <w:rFonts w:ascii="Times New Roman" w:hAnsi="Times New Roman" w:cs="Times New Roman"/>
          <w:sz w:val="20"/>
          <w:szCs w:val="20"/>
        </w:rPr>
      </w:pPr>
      <w:r w:rsidRPr="00EF5569">
        <w:rPr>
          <w:rStyle w:val="Fodnotehenvisning"/>
          <w:rFonts w:ascii="Times New Roman" w:hAnsi="Times New Roman" w:cs="Times New Roman"/>
          <w:sz w:val="20"/>
          <w:szCs w:val="20"/>
        </w:rPr>
        <w:footnoteRef/>
      </w:r>
      <w:r w:rsidRPr="00EF5569">
        <w:rPr>
          <w:rFonts w:ascii="Times New Roman" w:hAnsi="Times New Roman" w:cs="Times New Roman"/>
          <w:sz w:val="20"/>
          <w:szCs w:val="20"/>
        </w:rPr>
        <w:t xml:space="preserve"> </w:t>
      </w:r>
      <w:r w:rsidRPr="00EF5569">
        <w:rPr>
          <w:rFonts w:ascii="Times New Roman" w:hAnsi="Times New Roman"/>
          <w:sz w:val="20"/>
          <w:szCs w:val="20"/>
        </w:rPr>
        <w:t xml:space="preserve">Dragneva, Rilka and Kataryna Wolczuk. ”Russia, the Eurasian Customs Union and the EU: Cooperation, Stagnation or Rivalry?” in </w:t>
      </w:r>
      <w:r w:rsidRPr="00EF5569">
        <w:rPr>
          <w:rFonts w:ascii="Times New Roman" w:hAnsi="Times New Roman"/>
          <w:i/>
          <w:sz w:val="20"/>
          <w:szCs w:val="20"/>
          <w:lang w:val="en-US"/>
        </w:rPr>
        <w:t>Chatham House, the Royal Institute of International Affairs homepage</w:t>
      </w:r>
      <w:r w:rsidRPr="00EF5569">
        <w:rPr>
          <w:rFonts w:ascii="Times New Roman" w:hAnsi="Times New Roman"/>
          <w:sz w:val="20"/>
          <w:szCs w:val="20"/>
        </w:rPr>
        <w:t>, Russia and Eurasia Programme REP BP 2012/01, August (2012) &lt;http://www.chathamhouse.org/sites/files/chathamhouse/public/Research/Russia%20and%20Eurasia/0812bp_dragnevawolczuk.pdf&gt; [</w:t>
      </w:r>
      <w:r w:rsidRPr="00EF5569">
        <w:rPr>
          <w:rFonts w:ascii="Times New Roman" w:hAnsi="Times New Roman"/>
          <w:sz w:val="20"/>
          <w:szCs w:val="20"/>
          <w:lang w:val="en-GB"/>
        </w:rPr>
        <w:t>October 18 2014</w:t>
      </w:r>
      <w:r w:rsidRPr="00EF5569">
        <w:rPr>
          <w:rFonts w:ascii="Times New Roman" w:hAnsi="Times New Roman"/>
          <w:sz w:val="20"/>
          <w:szCs w:val="20"/>
        </w:rPr>
        <w:t>].</w:t>
      </w:r>
      <w:r w:rsidRPr="00EF5569">
        <w:rPr>
          <w:rFonts w:ascii="Times New Roman" w:hAnsi="Times New Roman"/>
          <w:bCs/>
          <w:sz w:val="20"/>
          <w:szCs w:val="20"/>
          <w:lang w:val="en-US"/>
        </w:rPr>
        <w:t xml:space="preserve"> </w:t>
      </w:r>
    </w:p>
  </w:footnote>
  <w:footnote w:id="4">
    <w:p w14:paraId="57B16352" w14:textId="4B9D46CE" w:rsidR="00C22BB7" w:rsidRPr="00B54449" w:rsidRDefault="00C22BB7" w:rsidP="00B54449">
      <w:pPr>
        <w:pStyle w:val="Normalweb"/>
        <w:spacing w:before="0" w:beforeAutospacing="0" w:after="0" w:afterAutospacing="0"/>
        <w:jc w:val="both"/>
        <w:rPr>
          <w:rFonts w:ascii="Times New Roman" w:hAnsi="Times New Roman"/>
        </w:rPr>
      </w:pPr>
      <w:r w:rsidRPr="00B54449">
        <w:rPr>
          <w:rStyle w:val="Fodnotehenvisning"/>
          <w:rFonts w:ascii="Times New Roman" w:hAnsi="Times New Roman"/>
        </w:rPr>
        <w:footnoteRef/>
      </w:r>
      <w:r w:rsidRPr="00B54449">
        <w:rPr>
          <w:rFonts w:ascii="Times New Roman" w:hAnsi="Times New Roman"/>
        </w:rPr>
        <w:t xml:space="preserve"> </w:t>
      </w:r>
      <w:r w:rsidRPr="00B54449">
        <w:rPr>
          <w:rFonts w:ascii="Times New Roman" w:hAnsi="Times New Roman"/>
          <w:bCs/>
          <w:lang w:val="en-US"/>
        </w:rPr>
        <w:t>Danilova, Maria. “East or West? Ukraine now has to choose its path”</w:t>
      </w:r>
      <w:r w:rsidRPr="00B54449">
        <w:rPr>
          <w:rFonts w:ascii="Times New Roman" w:hAnsi="Times New Roman"/>
          <w:lang w:val="en-US"/>
        </w:rPr>
        <w:t xml:space="preserve"> in </w:t>
      </w:r>
      <w:r w:rsidRPr="00B54449">
        <w:rPr>
          <w:rFonts w:ascii="Times New Roman" w:hAnsi="Times New Roman"/>
          <w:i/>
          <w:lang w:val="en-US"/>
        </w:rPr>
        <w:t>The Huffington Post</w:t>
      </w:r>
      <w:r w:rsidRPr="00B54449">
        <w:rPr>
          <w:rFonts w:ascii="Times New Roman" w:hAnsi="Times New Roman"/>
          <w:lang w:val="en-US"/>
        </w:rPr>
        <w:t xml:space="preserve">, 18 November (2013) </w:t>
      </w:r>
      <w:r w:rsidRPr="00B54449">
        <w:rPr>
          <w:rFonts w:ascii="Times New Roman" w:hAnsi="Times New Roman"/>
        </w:rPr>
        <w:t>&lt;http://www.huffingtonpost.com/huff-wires/20131118/eu-ukraine-east-or-west/</w:t>
      </w:r>
      <w:proofErr w:type="gramStart"/>
      <w:r w:rsidRPr="00B54449">
        <w:rPr>
          <w:rFonts w:ascii="Times New Roman" w:hAnsi="Times New Roman"/>
        </w:rPr>
        <w:t>?utm</w:t>
      </w:r>
      <w:proofErr w:type="gramEnd"/>
      <w:r w:rsidRPr="00B54449">
        <w:rPr>
          <w:rFonts w:ascii="Times New Roman" w:hAnsi="Times New Roman"/>
        </w:rPr>
        <w:t>_hp_ref=world&amp;ir=world&gt; [</w:t>
      </w:r>
      <w:r w:rsidRPr="00B54449">
        <w:rPr>
          <w:rFonts w:ascii="Times New Roman" w:hAnsi="Times New Roman"/>
          <w:lang w:val="en-GB"/>
        </w:rPr>
        <w:t>March 10 2014</w:t>
      </w:r>
      <w:r w:rsidRPr="00B54449">
        <w:rPr>
          <w:rFonts w:ascii="Times New Roman" w:hAnsi="Times New Roman"/>
        </w:rPr>
        <w:t>].</w:t>
      </w:r>
    </w:p>
  </w:footnote>
  <w:footnote w:id="5">
    <w:p w14:paraId="5C823827" w14:textId="3675CA38" w:rsidR="00C22BB7" w:rsidRPr="00B54449" w:rsidRDefault="00C22BB7" w:rsidP="00B54449">
      <w:pPr>
        <w:pStyle w:val="Normalweb"/>
        <w:spacing w:before="0" w:beforeAutospacing="0" w:after="0" w:afterAutospacing="0"/>
        <w:jc w:val="both"/>
        <w:rPr>
          <w:rFonts w:ascii="Times New Roman" w:hAnsi="Times New Roman"/>
        </w:rPr>
      </w:pPr>
      <w:r w:rsidRPr="00B54449">
        <w:rPr>
          <w:rStyle w:val="Fodnotehenvisning"/>
          <w:rFonts w:ascii="Times New Roman" w:hAnsi="Times New Roman"/>
        </w:rPr>
        <w:footnoteRef/>
      </w:r>
      <w:r w:rsidRPr="00B54449">
        <w:rPr>
          <w:rFonts w:ascii="Times New Roman" w:hAnsi="Times New Roman"/>
        </w:rPr>
        <w:t xml:space="preserve"> </w:t>
      </w:r>
      <w:proofErr w:type="gramStart"/>
      <w:r w:rsidRPr="00B54449">
        <w:rPr>
          <w:rFonts w:ascii="Times New Roman" w:hAnsi="Times New Roman"/>
          <w:lang w:val="en-US"/>
        </w:rPr>
        <w:t>Department of Information and Communication of the Secretariat of the CMU.</w:t>
      </w:r>
      <w:proofErr w:type="gramEnd"/>
      <w:r w:rsidRPr="00B54449">
        <w:rPr>
          <w:rFonts w:ascii="Times New Roman" w:hAnsi="Times New Roman"/>
          <w:lang w:val="en-US"/>
        </w:rPr>
        <w:t xml:space="preserve"> </w:t>
      </w:r>
      <w:r w:rsidRPr="00B54449">
        <w:rPr>
          <w:rFonts w:ascii="Times New Roman" w:hAnsi="Times New Roman"/>
          <w:bCs/>
          <w:lang w:val="en-US"/>
        </w:rPr>
        <w:t xml:space="preserve">“Government adopted resolution on suspension of preparation process to conclude Association Agreement with EU” in </w:t>
      </w:r>
      <w:r w:rsidRPr="00B54449">
        <w:rPr>
          <w:rFonts w:ascii="Times New Roman" w:hAnsi="Times New Roman"/>
          <w:bCs/>
          <w:i/>
          <w:lang w:val="en-US"/>
        </w:rPr>
        <w:t>Web portal of Ukrainian Government</w:t>
      </w:r>
      <w:r w:rsidRPr="00B54449">
        <w:rPr>
          <w:rFonts w:ascii="Times New Roman" w:hAnsi="Times New Roman"/>
          <w:bCs/>
          <w:lang w:val="en-US"/>
        </w:rPr>
        <w:t xml:space="preserve">, </w:t>
      </w:r>
      <w:r w:rsidRPr="00B54449">
        <w:rPr>
          <w:rFonts w:ascii="Times New Roman" w:hAnsi="Times New Roman"/>
          <w:lang w:val="en-US"/>
        </w:rPr>
        <w:t xml:space="preserve">21 November (2013) </w:t>
      </w:r>
      <w:r w:rsidRPr="00B54449">
        <w:rPr>
          <w:rFonts w:ascii="Times New Roman" w:hAnsi="Times New Roman"/>
        </w:rPr>
        <w:t>&lt;http://www.kmu.gov.ua/control/en/publish/article</w:t>
      </w:r>
      <w:proofErr w:type="gramStart"/>
      <w:r w:rsidRPr="00B54449">
        <w:rPr>
          <w:rFonts w:ascii="Times New Roman" w:hAnsi="Times New Roman"/>
        </w:rPr>
        <w:t>?art</w:t>
      </w:r>
      <w:proofErr w:type="gramEnd"/>
      <w:r w:rsidRPr="00B54449">
        <w:rPr>
          <w:rFonts w:ascii="Times New Roman" w:hAnsi="Times New Roman"/>
        </w:rPr>
        <w:t>_id=246867400&gt; [</w:t>
      </w:r>
      <w:r w:rsidRPr="00B54449">
        <w:rPr>
          <w:rFonts w:ascii="Times New Roman" w:hAnsi="Times New Roman"/>
          <w:lang w:val="en-GB"/>
        </w:rPr>
        <w:t>March 10 2014</w:t>
      </w:r>
      <w:r w:rsidRPr="00B54449">
        <w:rPr>
          <w:rFonts w:ascii="Times New Roman" w:hAnsi="Times New Roman"/>
        </w:rPr>
        <w:t>].</w:t>
      </w:r>
    </w:p>
  </w:footnote>
  <w:footnote w:id="6">
    <w:p w14:paraId="294D2732" w14:textId="589DD9C8" w:rsidR="00C22BB7" w:rsidRPr="00B54449" w:rsidRDefault="00C22BB7" w:rsidP="00B54449">
      <w:pPr>
        <w:pStyle w:val="Normalweb"/>
        <w:spacing w:before="0" w:beforeAutospacing="0" w:after="0" w:afterAutospacing="0"/>
        <w:jc w:val="both"/>
        <w:rPr>
          <w:rFonts w:ascii="Times New Roman" w:hAnsi="Times New Roman"/>
        </w:rPr>
      </w:pPr>
      <w:r w:rsidRPr="00B54449">
        <w:rPr>
          <w:rStyle w:val="Fodnotehenvisning"/>
          <w:rFonts w:ascii="Times New Roman" w:hAnsi="Times New Roman"/>
        </w:rPr>
        <w:footnoteRef/>
      </w:r>
      <w:r w:rsidRPr="00B54449">
        <w:rPr>
          <w:rFonts w:ascii="Times New Roman" w:hAnsi="Times New Roman"/>
          <w:lang w:val="en-US"/>
        </w:rPr>
        <w:t xml:space="preserve">“Timeline: Ukrainian political crisis” in </w:t>
      </w:r>
      <w:r w:rsidRPr="00B54449">
        <w:rPr>
          <w:rFonts w:ascii="Times New Roman" w:hAnsi="Times New Roman"/>
          <w:i/>
          <w:lang w:val="en-US"/>
        </w:rPr>
        <w:t>SBS homepage</w:t>
      </w:r>
      <w:r w:rsidRPr="00B54449">
        <w:rPr>
          <w:rFonts w:ascii="Times New Roman" w:hAnsi="Times New Roman"/>
          <w:lang w:val="en-US"/>
        </w:rPr>
        <w:t>, 19 February (2014)</w:t>
      </w:r>
      <w:r w:rsidRPr="00B54449">
        <w:rPr>
          <w:rFonts w:ascii="Times New Roman" w:hAnsi="Times New Roman"/>
        </w:rPr>
        <w:t xml:space="preserve"> &lt;http://www.sbs.com.au/news/fragment/timeline-ukrainian-political-crisis&gt; [</w:t>
      </w:r>
      <w:r w:rsidRPr="00B54449">
        <w:rPr>
          <w:rFonts w:ascii="Times New Roman" w:hAnsi="Times New Roman"/>
          <w:lang w:val="en-GB"/>
        </w:rPr>
        <w:t>March 10 2014</w:t>
      </w:r>
      <w:r w:rsidRPr="00B54449">
        <w:rPr>
          <w:rFonts w:ascii="Times New Roman" w:hAnsi="Times New Roman"/>
        </w:rPr>
        <w:t>].</w:t>
      </w:r>
    </w:p>
  </w:footnote>
  <w:footnote w:id="7">
    <w:p w14:paraId="6BC4BA83" w14:textId="46F8342C" w:rsidR="00C22BB7" w:rsidRPr="00B54449" w:rsidRDefault="00C22BB7" w:rsidP="00B54449">
      <w:pPr>
        <w:pStyle w:val="Normalweb"/>
        <w:spacing w:before="0" w:beforeAutospacing="0" w:after="0" w:afterAutospacing="0"/>
        <w:jc w:val="both"/>
        <w:rPr>
          <w:rFonts w:ascii="Times New Roman" w:hAnsi="Times New Roman"/>
        </w:rPr>
      </w:pPr>
      <w:r w:rsidRPr="00B54449">
        <w:rPr>
          <w:rStyle w:val="Fodnotehenvisning"/>
          <w:rFonts w:ascii="Times New Roman" w:hAnsi="Times New Roman"/>
        </w:rPr>
        <w:footnoteRef/>
      </w:r>
      <w:r w:rsidRPr="00B54449">
        <w:rPr>
          <w:rFonts w:ascii="Times New Roman" w:hAnsi="Times New Roman"/>
        </w:rPr>
        <w:t xml:space="preserve"> </w:t>
      </w:r>
      <w:r w:rsidRPr="00B54449">
        <w:rPr>
          <w:rFonts w:ascii="Times New Roman" w:hAnsi="Times New Roman"/>
          <w:lang w:val="en-US"/>
        </w:rPr>
        <w:t>“Ukrainians want association with EU, GfK poll finds”</w:t>
      </w:r>
      <w:r w:rsidRPr="00B54449">
        <w:rPr>
          <w:rFonts w:ascii="Times New Roman" w:hAnsi="Times New Roman"/>
        </w:rPr>
        <w:t xml:space="preserve"> in </w:t>
      </w:r>
      <w:r w:rsidRPr="00B54449">
        <w:rPr>
          <w:rFonts w:ascii="Times New Roman" w:hAnsi="Times New Roman"/>
          <w:i/>
        </w:rPr>
        <w:t>UkrInform</w:t>
      </w:r>
      <w:r w:rsidRPr="00B54449">
        <w:rPr>
          <w:rFonts w:ascii="Times New Roman" w:hAnsi="Times New Roman"/>
        </w:rPr>
        <w:t>, 12 November (2013) &lt;http://www.ukrinform.ua/eng/news/ukrainians_want_association_with_eu_gfk_poll_finds_3127&gt; [</w:t>
      </w:r>
      <w:r w:rsidRPr="00B54449">
        <w:rPr>
          <w:rFonts w:ascii="Times New Roman" w:hAnsi="Times New Roman"/>
          <w:lang w:val="en-GB"/>
        </w:rPr>
        <w:t>March 11 2014</w:t>
      </w:r>
      <w:r w:rsidRPr="00B54449">
        <w:rPr>
          <w:rFonts w:ascii="Times New Roman" w:hAnsi="Times New Roman"/>
        </w:rPr>
        <w:t>].</w:t>
      </w:r>
    </w:p>
  </w:footnote>
  <w:footnote w:id="8">
    <w:p w14:paraId="476CD533" w14:textId="7ABDCA58" w:rsidR="00C22BB7" w:rsidRPr="00702FC8" w:rsidRDefault="00C22BB7" w:rsidP="00702FC8">
      <w:pPr>
        <w:pStyle w:val="Normalweb"/>
        <w:spacing w:before="0" w:beforeAutospacing="0" w:after="0" w:afterAutospacing="0"/>
        <w:jc w:val="both"/>
        <w:rPr>
          <w:rFonts w:ascii="Times New Roman" w:hAnsi="Times New Roman"/>
        </w:rPr>
      </w:pPr>
      <w:r w:rsidRPr="00BF2414">
        <w:rPr>
          <w:rStyle w:val="Fodnotehenvisning"/>
          <w:rFonts w:ascii="Times New Roman" w:hAnsi="Times New Roman"/>
        </w:rPr>
        <w:footnoteRef/>
      </w:r>
      <w:r w:rsidRPr="00BF2414">
        <w:rPr>
          <w:rFonts w:ascii="Times New Roman" w:hAnsi="Times New Roman"/>
        </w:rPr>
        <w:t xml:space="preserve"> </w:t>
      </w:r>
      <w:r w:rsidRPr="00BF2414">
        <w:rPr>
          <w:rFonts w:ascii="Times New Roman" w:hAnsi="Times New Roman"/>
          <w:lang w:val="en-US"/>
        </w:rPr>
        <w:t>Traynor, Ian and Oksana Grytsenko. “</w:t>
      </w:r>
      <w:r w:rsidRPr="00BF2414">
        <w:rPr>
          <w:rFonts w:ascii="Times New Roman" w:hAnsi="Times New Roman"/>
          <w:color w:val="262626"/>
          <w:lang w:val="en-US"/>
        </w:rPr>
        <w:t xml:space="preserve">Ukraine suspends talks on EU trade pact as Putin wins tug of war” in </w:t>
      </w:r>
      <w:r w:rsidRPr="00BF2414">
        <w:rPr>
          <w:rFonts w:ascii="Times New Roman" w:hAnsi="Times New Roman"/>
          <w:i/>
          <w:color w:val="262626"/>
          <w:lang w:val="en-US"/>
        </w:rPr>
        <w:t xml:space="preserve">The </w:t>
      </w:r>
      <w:r w:rsidRPr="00702FC8">
        <w:rPr>
          <w:rFonts w:ascii="Times New Roman" w:hAnsi="Times New Roman"/>
          <w:i/>
          <w:color w:val="262626"/>
          <w:lang w:val="en-US"/>
        </w:rPr>
        <w:t>Guardian</w:t>
      </w:r>
      <w:r w:rsidRPr="00702FC8">
        <w:rPr>
          <w:rFonts w:ascii="Times New Roman" w:hAnsi="Times New Roman"/>
          <w:color w:val="262626"/>
          <w:lang w:val="en-US"/>
        </w:rPr>
        <w:t>, 21 November (2013)</w:t>
      </w:r>
      <w:r w:rsidRPr="00702FC8">
        <w:rPr>
          <w:rFonts w:ascii="Times New Roman" w:hAnsi="Times New Roman"/>
        </w:rPr>
        <w:t xml:space="preserve"> &lt;http://www.theguardian.com/world/2013/nov/21/ukraine-suspends-preparations-eu-trade-pact&gt; [</w:t>
      </w:r>
      <w:r w:rsidRPr="00702FC8">
        <w:rPr>
          <w:rFonts w:ascii="Times New Roman" w:hAnsi="Times New Roman"/>
          <w:lang w:val="en-GB"/>
        </w:rPr>
        <w:t>March 11 2014</w:t>
      </w:r>
      <w:r w:rsidRPr="00702FC8">
        <w:rPr>
          <w:rFonts w:ascii="Times New Roman" w:hAnsi="Times New Roman"/>
        </w:rPr>
        <w:t>].</w:t>
      </w:r>
    </w:p>
  </w:footnote>
  <w:footnote w:id="9">
    <w:p w14:paraId="2B17EA8A" w14:textId="63E5111F" w:rsidR="00C22BB7" w:rsidRPr="00DF43FF" w:rsidRDefault="00C22BB7" w:rsidP="00DF43FF">
      <w:pPr>
        <w:jc w:val="both"/>
        <w:rPr>
          <w:rFonts w:ascii="Times New Roman" w:hAnsi="Times New Roman" w:cs="Times New Roman"/>
          <w:sz w:val="20"/>
          <w:szCs w:val="20"/>
          <w:lang w:val="en-GB"/>
        </w:rPr>
      </w:pPr>
      <w:r w:rsidRPr="00DF43FF">
        <w:rPr>
          <w:rStyle w:val="Fodnotehenvisning"/>
          <w:rFonts w:ascii="Times New Roman" w:hAnsi="Times New Roman" w:cs="Times New Roman"/>
          <w:sz w:val="20"/>
          <w:szCs w:val="20"/>
        </w:rPr>
        <w:footnoteRef/>
      </w:r>
      <w:r w:rsidRPr="00DF43FF">
        <w:rPr>
          <w:rFonts w:ascii="Times New Roman" w:hAnsi="Times New Roman" w:cs="Times New Roman"/>
          <w:sz w:val="20"/>
          <w:szCs w:val="20"/>
        </w:rPr>
        <w:t xml:space="preserve"> </w:t>
      </w:r>
      <w:proofErr w:type="gramStart"/>
      <w:r w:rsidRPr="00DF43FF">
        <w:rPr>
          <w:rFonts w:ascii="Times New Roman" w:hAnsi="Times New Roman" w:cs="Times New Roman"/>
          <w:sz w:val="20"/>
          <w:szCs w:val="20"/>
          <w:lang w:val="en-US"/>
        </w:rPr>
        <w:t xml:space="preserve">“Ukraine – EU Relations” in </w:t>
      </w:r>
      <w:r w:rsidRPr="00DF43FF">
        <w:rPr>
          <w:rFonts w:ascii="Times New Roman" w:hAnsi="Times New Roman" w:cs="Times New Roman"/>
          <w:i/>
          <w:sz w:val="20"/>
          <w:szCs w:val="20"/>
          <w:lang w:val="en-US"/>
        </w:rPr>
        <w:t>Mission of Ukraine to the European Union</w:t>
      </w:r>
      <w:r w:rsidRPr="00DF43FF">
        <w:rPr>
          <w:rFonts w:ascii="Times New Roman" w:hAnsi="Times New Roman" w:cs="Times New Roman"/>
          <w:sz w:val="20"/>
          <w:szCs w:val="20"/>
          <w:lang w:val="en-US"/>
        </w:rPr>
        <w:t xml:space="preserve"> </w:t>
      </w:r>
      <w:r w:rsidRPr="00DF43FF">
        <w:rPr>
          <w:rFonts w:ascii="Times New Roman" w:hAnsi="Times New Roman" w:cs="Times New Roman"/>
          <w:sz w:val="20"/>
          <w:szCs w:val="20"/>
        </w:rPr>
        <w:t>&lt;</w:t>
      </w:r>
      <w:hyperlink r:id="rId2" w:history="1">
        <w:r w:rsidRPr="00DF43FF">
          <w:rPr>
            <w:rStyle w:val="Llink"/>
            <w:rFonts w:ascii="Times New Roman" w:hAnsi="Times New Roman"/>
            <w:color w:val="auto"/>
            <w:sz w:val="20"/>
            <w:szCs w:val="20"/>
            <w:u w:val="none"/>
          </w:rPr>
          <w:t>http://ukraine-eu.mfa.gov.ua/en/ukraine-eu/relations</w:t>
        </w:r>
      </w:hyperlink>
      <w:r w:rsidRPr="00DF43FF">
        <w:rPr>
          <w:rFonts w:ascii="Times New Roman" w:hAnsi="Times New Roman" w:cs="Times New Roman"/>
          <w:sz w:val="20"/>
          <w:szCs w:val="20"/>
        </w:rPr>
        <w:t>&gt; [</w:t>
      </w:r>
      <w:r w:rsidRPr="00DF43FF">
        <w:rPr>
          <w:rFonts w:ascii="Times New Roman" w:hAnsi="Times New Roman" w:cs="Times New Roman"/>
          <w:sz w:val="20"/>
          <w:szCs w:val="20"/>
          <w:lang w:val="en-GB"/>
        </w:rPr>
        <w:t>August 2 2014</w:t>
      </w:r>
      <w:r w:rsidRPr="00DF43FF">
        <w:rPr>
          <w:rFonts w:ascii="Times New Roman" w:hAnsi="Times New Roman" w:cs="Times New Roman"/>
          <w:sz w:val="20"/>
          <w:szCs w:val="20"/>
        </w:rPr>
        <w:t>].</w:t>
      </w:r>
      <w:proofErr w:type="gramEnd"/>
    </w:p>
  </w:footnote>
  <w:footnote w:id="10">
    <w:p w14:paraId="0FE56A48" w14:textId="3AF18189" w:rsidR="00C22BB7" w:rsidRPr="00DF43FF" w:rsidRDefault="00C22BB7" w:rsidP="00DF43FF">
      <w:pPr>
        <w:pStyle w:val="Fodnotetekst"/>
        <w:jc w:val="both"/>
        <w:rPr>
          <w:rFonts w:ascii="Times New Roman" w:hAnsi="Times New Roman" w:cs="Times New Roman"/>
          <w:sz w:val="20"/>
          <w:szCs w:val="20"/>
        </w:rPr>
      </w:pPr>
      <w:r w:rsidRPr="00DF43FF">
        <w:rPr>
          <w:rStyle w:val="Fodnotehenvisning"/>
          <w:rFonts w:ascii="Times New Roman" w:hAnsi="Times New Roman" w:cs="Times New Roman"/>
          <w:sz w:val="20"/>
          <w:szCs w:val="20"/>
        </w:rPr>
        <w:footnoteRef/>
      </w:r>
      <w:r w:rsidRPr="00DF43FF">
        <w:rPr>
          <w:rFonts w:ascii="Times New Roman" w:hAnsi="Times New Roman" w:cs="Times New Roman"/>
          <w:sz w:val="20"/>
          <w:szCs w:val="20"/>
        </w:rPr>
        <w:t xml:space="preserve"> </w:t>
      </w:r>
      <w:r w:rsidRPr="00DF43FF">
        <w:rPr>
          <w:rFonts w:ascii="Times New Roman" w:hAnsi="Times New Roman" w:cs="Times New Roman"/>
          <w:sz w:val="20"/>
          <w:szCs w:val="20"/>
        </w:rPr>
        <w:t>Delegation of European Union to Ukraine. ”EU</w:t>
      </w:r>
      <w:r w:rsidRPr="00DF43FF">
        <w:rPr>
          <w:rFonts w:ascii="Times New Roman" w:hAnsi="Times New Roman" w:cs="Times New Roman"/>
          <w:bCs/>
          <w:sz w:val="20"/>
          <w:szCs w:val="20"/>
          <w:lang w:val="en-US"/>
        </w:rPr>
        <w:t>-Ukraine Deep and Comprehensive Free Trade Area (DCFTA)”</w:t>
      </w:r>
      <w:r w:rsidRPr="00DF43FF">
        <w:rPr>
          <w:rFonts w:ascii="Times New Roman" w:hAnsi="Times New Roman" w:cs="Times New Roman"/>
          <w:sz w:val="20"/>
          <w:szCs w:val="20"/>
        </w:rPr>
        <w:t xml:space="preserve">, in </w:t>
      </w:r>
      <w:r w:rsidRPr="00DF43FF">
        <w:rPr>
          <w:rFonts w:ascii="Times New Roman" w:hAnsi="Times New Roman" w:cs="Times New Roman"/>
          <w:i/>
          <w:sz w:val="20"/>
          <w:szCs w:val="20"/>
        </w:rPr>
        <w:t>The Official European Union Website</w:t>
      </w:r>
      <w:r>
        <w:rPr>
          <w:rFonts w:ascii="Times New Roman" w:hAnsi="Times New Roman" w:cs="Times New Roman"/>
          <w:sz w:val="20"/>
          <w:szCs w:val="20"/>
        </w:rPr>
        <w:t xml:space="preserve"> </w:t>
      </w:r>
      <w:r w:rsidRPr="00DF43FF">
        <w:rPr>
          <w:rFonts w:ascii="Times New Roman" w:hAnsi="Times New Roman" w:cs="Times New Roman"/>
          <w:sz w:val="20"/>
          <w:szCs w:val="20"/>
        </w:rPr>
        <w:t>&lt;http://eeas.europa.eu/delegations/ukraine/eu_ukraine/trade_relation/free_trade_agreement/index_en.htm&gt; [</w:t>
      </w:r>
      <w:r w:rsidRPr="00DF43FF">
        <w:rPr>
          <w:rFonts w:ascii="Times New Roman" w:hAnsi="Times New Roman" w:cs="Times New Roman"/>
          <w:sz w:val="20"/>
          <w:szCs w:val="20"/>
          <w:lang w:val="en-GB"/>
        </w:rPr>
        <w:t>March 10 2014</w:t>
      </w:r>
      <w:r w:rsidRPr="00DF43FF">
        <w:rPr>
          <w:rFonts w:ascii="Times New Roman" w:hAnsi="Times New Roman" w:cs="Times New Roman"/>
          <w:sz w:val="20"/>
          <w:szCs w:val="20"/>
        </w:rPr>
        <w:t>].</w:t>
      </w:r>
    </w:p>
  </w:footnote>
  <w:footnote w:id="11">
    <w:p w14:paraId="68520C89" w14:textId="21BB4843" w:rsidR="00C22BB7" w:rsidRDefault="00C22BB7" w:rsidP="00DF43FF">
      <w:pPr>
        <w:pStyle w:val="Fodnotetekst"/>
        <w:jc w:val="both"/>
      </w:pPr>
      <w:r w:rsidRPr="00DF43FF">
        <w:rPr>
          <w:rStyle w:val="Fodnotehenvisning"/>
          <w:rFonts w:ascii="Times New Roman" w:hAnsi="Times New Roman" w:cs="Times New Roman"/>
          <w:sz w:val="20"/>
          <w:szCs w:val="20"/>
        </w:rPr>
        <w:footnoteRef/>
      </w:r>
      <w:r w:rsidRPr="00DF43FF">
        <w:rPr>
          <w:rFonts w:ascii="Times New Roman" w:hAnsi="Times New Roman" w:cs="Times New Roman"/>
          <w:sz w:val="20"/>
          <w:szCs w:val="20"/>
        </w:rPr>
        <w:t xml:space="preserve"> </w:t>
      </w:r>
      <w:r w:rsidRPr="00DF43FF">
        <w:rPr>
          <w:rFonts w:ascii="Times New Roman" w:hAnsi="Times New Roman" w:cs="Times New Roman"/>
          <w:sz w:val="20"/>
          <w:szCs w:val="20"/>
        </w:rPr>
        <w:t>Ibid.</w:t>
      </w:r>
    </w:p>
  </w:footnote>
  <w:footnote w:id="12">
    <w:p w14:paraId="49C8FE38" w14:textId="3A1E772C" w:rsidR="00C22BB7" w:rsidRPr="000B647D" w:rsidRDefault="00C22BB7" w:rsidP="000B647D">
      <w:pPr>
        <w:pStyle w:val="Normalweb"/>
        <w:spacing w:before="0" w:beforeAutospacing="0" w:after="0" w:afterAutospacing="0"/>
        <w:jc w:val="both"/>
        <w:rPr>
          <w:rFonts w:ascii="Times New Roman" w:hAnsi="Times New Roman"/>
        </w:rPr>
      </w:pPr>
      <w:r w:rsidRPr="000B647D">
        <w:rPr>
          <w:rStyle w:val="Fodnotehenvisning"/>
          <w:rFonts w:ascii="Times New Roman" w:hAnsi="Times New Roman"/>
        </w:rPr>
        <w:footnoteRef/>
      </w:r>
      <w:r w:rsidRPr="000B647D">
        <w:rPr>
          <w:rFonts w:ascii="Times New Roman" w:hAnsi="Times New Roman"/>
        </w:rPr>
        <w:t>Interfax-Ukraine. ”EU leaders: Ratification of Association Agreement and DCFTA depends on settelement Tymoshenko-Lutsenko issue</w:t>
      </w:r>
      <w:r w:rsidRPr="000B647D">
        <w:rPr>
          <w:rFonts w:ascii="Times New Roman" w:hAnsi="Times New Roman"/>
          <w:i/>
        </w:rPr>
        <w:t>.</w:t>
      </w:r>
      <w:r w:rsidRPr="000B647D">
        <w:rPr>
          <w:rFonts w:ascii="Times New Roman" w:hAnsi="Times New Roman"/>
        </w:rPr>
        <w:t xml:space="preserve">” in </w:t>
      </w:r>
      <w:r w:rsidRPr="000B647D">
        <w:rPr>
          <w:rFonts w:ascii="Times New Roman" w:hAnsi="Times New Roman"/>
          <w:i/>
        </w:rPr>
        <w:t>Kyiv Post,</w:t>
      </w:r>
      <w:r w:rsidRPr="000B647D">
        <w:rPr>
          <w:rFonts w:ascii="Times New Roman" w:hAnsi="Times New Roman"/>
        </w:rPr>
        <w:t xml:space="preserve"> 20 July (2012) &lt;http://www.kyivpost.com/content/politics/eu-leaders-ratification-of-association-agreement-a-310272.html&gt; [</w:t>
      </w:r>
      <w:r w:rsidRPr="000B647D">
        <w:rPr>
          <w:rFonts w:ascii="Times New Roman" w:hAnsi="Times New Roman"/>
          <w:lang w:val="en-GB"/>
        </w:rPr>
        <w:t>March 12 2014</w:t>
      </w:r>
      <w:r w:rsidRPr="000B647D">
        <w:rPr>
          <w:rFonts w:ascii="Times New Roman" w:hAnsi="Times New Roman"/>
        </w:rPr>
        <w:t>].</w:t>
      </w:r>
    </w:p>
  </w:footnote>
  <w:footnote w:id="13">
    <w:p w14:paraId="53433306" w14:textId="7CBBB51C" w:rsidR="00C22BB7" w:rsidRPr="000B647D" w:rsidRDefault="00C22BB7" w:rsidP="000B647D">
      <w:pPr>
        <w:pStyle w:val="Normalweb"/>
        <w:spacing w:before="0" w:beforeAutospacing="0" w:after="0" w:afterAutospacing="0"/>
        <w:contextualSpacing/>
        <w:jc w:val="both"/>
        <w:rPr>
          <w:rFonts w:ascii="Times New Roman" w:hAnsi="Times New Roman"/>
        </w:rPr>
      </w:pPr>
      <w:r w:rsidRPr="000B647D">
        <w:rPr>
          <w:rStyle w:val="Fodnotehenvisning"/>
          <w:rFonts w:ascii="Times New Roman" w:hAnsi="Times New Roman"/>
        </w:rPr>
        <w:footnoteRef/>
      </w:r>
      <w:r w:rsidRPr="000B647D">
        <w:rPr>
          <w:rFonts w:ascii="Times New Roman" w:hAnsi="Times New Roman"/>
        </w:rPr>
        <w:t xml:space="preserve"> </w:t>
      </w:r>
      <w:r w:rsidRPr="000B647D">
        <w:rPr>
          <w:rFonts w:ascii="Times New Roman" w:hAnsi="Times New Roman"/>
        </w:rPr>
        <w:t xml:space="preserve">Council of the European Union. ”3209th Council meeting. Foreign Affairs” in </w:t>
      </w:r>
      <w:r w:rsidRPr="000B647D">
        <w:rPr>
          <w:rFonts w:ascii="Times New Roman" w:hAnsi="Times New Roman"/>
          <w:i/>
        </w:rPr>
        <w:t>The Official Homepage of the Council of European Union,</w:t>
      </w:r>
      <w:r w:rsidRPr="000B647D">
        <w:rPr>
          <w:rFonts w:ascii="Times New Roman" w:hAnsi="Times New Roman"/>
        </w:rPr>
        <w:t xml:space="preserve"> Press Release 17438/12, Brussels, 10 December (2012) &lt;http://www.consilium.europa.eu/uedocs/cms_Data/docs/pressdata/EN/foraff/134152.pdf&gt; [</w:t>
      </w:r>
      <w:r w:rsidRPr="000B647D">
        <w:rPr>
          <w:rFonts w:ascii="Times New Roman" w:hAnsi="Times New Roman"/>
          <w:lang w:val="en-GB"/>
        </w:rPr>
        <w:t>March 14 2014</w:t>
      </w:r>
      <w:r w:rsidRPr="000B647D">
        <w:rPr>
          <w:rFonts w:ascii="Times New Roman" w:hAnsi="Times New Roman"/>
        </w:rPr>
        <w:t>].</w:t>
      </w:r>
    </w:p>
  </w:footnote>
  <w:footnote w:id="14">
    <w:p w14:paraId="28651F15" w14:textId="1FCE02E2" w:rsidR="00C22BB7" w:rsidRPr="000B647D" w:rsidRDefault="00C22BB7" w:rsidP="000B647D">
      <w:pPr>
        <w:pStyle w:val="Normalweb"/>
        <w:spacing w:before="0" w:beforeAutospacing="0" w:after="0" w:afterAutospacing="0"/>
        <w:contextualSpacing/>
        <w:jc w:val="both"/>
        <w:rPr>
          <w:rFonts w:ascii="Times New Roman" w:hAnsi="Times New Roman"/>
        </w:rPr>
      </w:pPr>
      <w:r w:rsidRPr="000B647D">
        <w:rPr>
          <w:rStyle w:val="Fodnotehenvisning"/>
          <w:rFonts w:ascii="Times New Roman" w:hAnsi="Times New Roman"/>
        </w:rPr>
        <w:footnoteRef/>
      </w:r>
      <w:r w:rsidRPr="000B647D">
        <w:rPr>
          <w:rFonts w:ascii="Times New Roman" w:hAnsi="Times New Roman"/>
        </w:rPr>
        <w:t xml:space="preserve"> </w:t>
      </w:r>
      <w:r w:rsidRPr="000B647D">
        <w:rPr>
          <w:rFonts w:ascii="Times New Roman" w:hAnsi="Times New Roman"/>
        </w:rPr>
        <w:t>Interfax-Ukraine. ”</w:t>
      </w:r>
      <w:r w:rsidRPr="000B647D">
        <w:rPr>
          <w:rFonts w:ascii="Times New Roman" w:hAnsi="Times New Roman"/>
          <w:bCs/>
          <w:lang w:val="en-US"/>
        </w:rPr>
        <w:t>Parliament passes statement on Ukraine's aspirations for European integration” in Kyiv Post,</w:t>
      </w:r>
      <w:r w:rsidRPr="000B647D">
        <w:rPr>
          <w:rFonts w:ascii="Times New Roman" w:hAnsi="Times New Roman"/>
        </w:rPr>
        <w:t xml:space="preserve"> 22 February (2013) &lt;</w:t>
      </w:r>
      <w:hyperlink r:id="rId3" w:history="1">
        <w:r w:rsidRPr="000B647D">
          <w:rPr>
            <w:rStyle w:val="Llink"/>
            <w:rFonts w:ascii="Times New Roman" w:hAnsi="Times New Roman"/>
            <w:color w:val="auto"/>
            <w:u w:val="none"/>
          </w:rPr>
          <w:t>http://www.kyivpost.com/content/politics/parliament-passes-statement-on-ukraines-aspirations-for-european-integration-320792.html</w:t>
        </w:r>
      </w:hyperlink>
      <w:r w:rsidRPr="000B647D">
        <w:rPr>
          <w:rFonts w:ascii="Times New Roman" w:hAnsi="Times New Roman"/>
        </w:rPr>
        <w:t>&gt; [</w:t>
      </w:r>
      <w:r w:rsidRPr="000B647D">
        <w:rPr>
          <w:rFonts w:ascii="Times New Roman" w:hAnsi="Times New Roman"/>
          <w:lang w:val="en-GB"/>
        </w:rPr>
        <w:t>March 15 2014</w:t>
      </w:r>
      <w:r w:rsidRPr="000B647D">
        <w:rPr>
          <w:rFonts w:ascii="Times New Roman" w:hAnsi="Times New Roman"/>
        </w:rPr>
        <w:t>].</w:t>
      </w:r>
    </w:p>
  </w:footnote>
  <w:footnote w:id="15">
    <w:p w14:paraId="44A7D2FF" w14:textId="217B65A0" w:rsidR="00C22BB7" w:rsidRPr="000B647D" w:rsidRDefault="00C22BB7" w:rsidP="000B647D">
      <w:pPr>
        <w:pStyle w:val="Fodnotetekst"/>
        <w:contextualSpacing/>
        <w:jc w:val="both"/>
        <w:rPr>
          <w:rFonts w:ascii="Times New Roman" w:hAnsi="Times New Roman" w:cs="Times New Roman"/>
          <w:sz w:val="20"/>
          <w:szCs w:val="20"/>
        </w:rPr>
      </w:pPr>
      <w:r w:rsidRPr="000B647D">
        <w:rPr>
          <w:rStyle w:val="Fodnotehenvisning"/>
          <w:rFonts w:ascii="Times New Roman" w:hAnsi="Times New Roman" w:cs="Times New Roman"/>
          <w:sz w:val="20"/>
          <w:szCs w:val="20"/>
        </w:rPr>
        <w:footnoteRef/>
      </w:r>
      <w:r w:rsidRPr="000B647D">
        <w:rPr>
          <w:rFonts w:ascii="Times New Roman" w:hAnsi="Times New Roman" w:cs="Times New Roman"/>
          <w:sz w:val="20"/>
          <w:szCs w:val="20"/>
        </w:rPr>
        <w:t xml:space="preserve"> </w:t>
      </w:r>
      <w:r w:rsidRPr="000B647D">
        <w:rPr>
          <w:rFonts w:ascii="Times New Roman" w:hAnsi="Times New Roman" w:cs="Times New Roman"/>
          <w:sz w:val="20"/>
          <w:szCs w:val="20"/>
        </w:rPr>
        <w:t>Khmara, O. In Ukrainian Week homepage, ”</w:t>
      </w:r>
      <w:r w:rsidRPr="000B647D">
        <w:rPr>
          <w:rFonts w:ascii="Times New Roman" w:hAnsi="Times New Roman" w:cs="Times New Roman"/>
          <w:i/>
          <w:sz w:val="20"/>
          <w:szCs w:val="20"/>
          <w:lang w:val="en-US"/>
        </w:rPr>
        <w:t>Why is Ukraine Unable to Meet the Requirements of Füle’s List?”</w:t>
      </w:r>
      <w:r w:rsidRPr="000B647D">
        <w:rPr>
          <w:rFonts w:ascii="Times New Roman" w:hAnsi="Times New Roman" w:cs="Times New Roman"/>
          <w:sz w:val="20"/>
          <w:szCs w:val="20"/>
          <w:lang w:val="en-US"/>
        </w:rPr>
        <w:t xml:space="preserve"> </w:t>
      </w:r>
      <w:proofErr w:type="gramStart"/>
      <w:r w:rsidRPr="000B647D">
        <w:rPr>
          <w:rFonts w:ascii="Times New Roman" w:hAnsi="Times New Roman" w:cs="Times New Roman"/>
          <w:sz w:val="20"/>
          <w:szCs w:val="20"/>
          <w:lang w:val="en-US"/>
        </w:rPr>
        <w:t>in</w:t>
      </w:r>
      <w:proofErr w:type="gramEnd"/>
      <w:r w:rsidRPr="000B647D">
        <w:rPr>
          <w:rFonts w:ascii="Times New Roman" w:hAnsi="Times New Roman" w:cs="Times New Roman"/>
          <w:sz w:val="20"/>
          <w:szCs w:val="20"/>
          <w:lang w:val="en-US"/>
        </w:rPr>
        <w:t xml:space="preserve"> </w:t>
      </w:r>
      <w:r w:rsidRPr="000B647D">
        <w:rPr>
          <w:rFonts w:ascii="Times New Roman" w:hAnsi="Times New Roman" w:cs="Times New Roman"/>
          <w:i/>
          <w:sz w:val="20"/>
          <w:szCs w:val="20"/>
          <w:lang w:val="en-US"/>
        </w:rPr>
        <w:t>Ukrainian Week</w:t>
      </w:r>
      <w:r w:rsidRPr="000B647D">
        <w:rPr>
          <w:rFonts w:ascii="Times New Roman" w:hAnsi="Times New Roman" w:cs="Times New Roman"/>
          <w:sz w:val="20"/>
          <w:szCs w:val="20"/>
          <w:lang w:val="en-US"/>
        </w:rPr>
        <w:t xml:space="preserve">, 21 February (2013) &lt;http://ukrainianweek.com/Columns/50/72902&gt; </w:t>
      </w:r>
      <w:r w:rsidRPr="000B647D">
        <w:rPr>
          <w:rFonts w:ascii="Times New Roman" w:hAnsi="Times New Roman" w:cs="Times New Roman"/>
          <w:sz w:val="20"/>
          <w:szCs w:val="20"/>
        </w:rPr>
        <w:t>[</w:t>
      </w:r>
      <w:r w:rsidRPr="000B647D">
        <w:rPr>
          <w:rFonts w:ascii="Times New Roman" w:hAnsi="Times New Roman" w:cs="Times New Roman"/>
          <w:sz w:val="20"/>
          <w:szCs w:val="20"/>
          <w:lang w:val="en-GB"/>
        </w:rPr>
        <w:t>March 16 2014</w:t>
      </w:r>
      <w:r w:rsidRPr="000B647D">
        <w:rPr>
          <w:rFonts w:ascii="Times New Roman" w:hAnsi="Times New Roman" w:cs="Times New Roman"/>
          <w:sz w:val="20"/>
          <w:szCs w:val="20"/>
        </w:rPr>
        <w:t>].</w:t>
      </w:r>
    </w:p>
  </w:footnote>
  <w:footnote w:id="16">
    <w:p w14:paraId="43C9EE01" w14:textId="340835FA" w:rsidR="00C22BB7" w:rsidRPr="000B647D" w:rsidRDefault="00C22BB7" w:rsidP="000B647D">
      <w:pPr>
        <w:pStyle w:val="Fodnotetekst"/>
        <w:jc w:val="both"/>
        <w:rPr>
          <w:rFonts w:ascii="Times New Roman" w:hAnsi="Times New Roman" w:cs="Times New Roman"/>
          <w:sz w:val="20"/>
          <w:szCs w:val="20"/>
        </w:rPr>
      </w:pPr>
      <w:r w:rsidRPr="000B647D">
        <w:rPr>
          <w:rStyle w:val="Fodnotehenvisning"/>
          <w:rFonts w:ascii="Times New Roman" w:hAnsi="Times New Roman" w:cs="Times New Roman"/>
          <w:sz w:val="20"/>
          <w:szCs w:val="20"/>
        </w:rPr>
        <w:footnoteRef/>
      </w:r>
      <w:r w:rsidRPr="000B647D">
        <w:rPr>
          <w:rFonts w:ascii="Times New Roman" w:hAnsi="Times New Roman" w:cs="Times New Roman"/>
          <w:sz w:val="20"/>
          <w:szCs w:val="20"/>
        </w:rPr>
        <w:t xml:space="preserve"> </w:t>
      </w:r>
      <w:r w:rsidRPr="000B647D">
        <w:rPr>
          <w:rFonts w:ascii="Times New Roman" w:hAnsi="Times New Roman" w:cs="Times New Roman"/>
          <w:sz w:val="20"/>
          <w:szCs w:val="20"/>
        </w:rPr>
        <w:t>Ibid.</w:t>
      </w:r>
    </w:p>
  </w:footnote>
  <w:footnote w:id="17">
    <w:p w14:paraId="51A1F9FF" w14:textId="7BF3A730" w:rsidR="00C22BB7" w:rsidRDefault="00C22BB7" w:rsidP="000B647D">
      <w:pPr>
        <w:pStyle w:val="Fodnotetekst"/>
        <w:jc w:val="both"/>
      </w:pPr>
      <w:r w:rsidRPr="000B647D">
        <w:rPr>
          <w:rStyle w:val="Fodnotehenvisning"/>
          <w:rFonts w:ascii="Times New Roman" w:hAnsi="Times New Roman" w:cs="Times New Roman"/>
          <w:sz w:val="20"/>
          <w:szCs w:val="20"/>
        </w:rPr>
        <w:footnoteRef/>
      </w:r>
      <w:r w:rsidRPr="000B647D">
        <w:rPr>
          <w:rFonts w:ascii="Times New Roman" w:hAnsi="Times New Roman" w:cs="Times New Roman"/>
          <w:sz w:val="20"/>
          <w:szCs w:val="20"/>
        </w:rPr>
        <w:t xml:space="preserve"> </w:t>
      </w:r>
      <w:r>
        <w:rPr>
          <w:rFonts w:ascii="Times New Roman" w:hAnsi="Times New Roman" w:cs="Times New Roman"/>
          <w:sz w:val="20"/>
          <w:szCs w:val="20"/>
        </w:rPr>
        <w:t>”</w:t>
      </w:r>
      <w:r w:rsidRPr="000B647D">
        <w:rPr>
          <w:rFonts w:ascii="Times New Roman" w:hAnsi="Times New Roman" w:cs="Times New Roman"/>
          <w:sz w:val="20"/>
          <w:szCs w:val="20"/>
        </w:rPr>
        <w:t>Ukraine Oks Bid for Customs Union Observer Status</w:t>
      </w:r>
      <w:r>
        <w:rPr>
          <w:rFonts w:ascii="Times New Roman" w:hAnsi="Times New Roman" w:cs="Times New Roman"/>
          <w:sz w:val="20"/>
          <w:szCs w:val="20"/>
        </w:rPr>
        <w:t>”</w:t>
      </w:r>
      <w:r w:rsidRPr="000B647D">
        <w:rPr>
          <w:rFonts w:ascii="Times New Roman" w:hAnsi="Times New Roman" w:cs="Times New Roman"/>
          <w:sz w:val="20"/>
          <w:szCs w:val="20"/>
        </w:rPr>
        <w:t xml:space="preserve"> in </w:t>
      </w:r>
      <w:r w:rsidRPr="000B647D">
        <w:rPr>
          <w:rFonts w:ascii="Times New Roman" w:hAnsi="Times New Roman" w:cs="Times New Roman"/>
          <w:i/>
          <w:sz w:val="20"/>
          <w:szCs w:val="20"/>
        </w:rPr>
        <w:t>RIA News Homepage</w:t>
      </w:r>
      <w:r w:rsidRPr="000B647D">
        <w:rPr>
          <w:rFonts w:ascii="Times New Roman" w:hAnsi="Times New Roman" w:cs="Times New Roman"/>
          <w:sz w:val="20"/>
          <w:szCs w:val="20"/>
        </w:rPr>
        <w:t>, 22 May (2013) &lt;http://en.ria.ru/russia/20130522/181298457/Ukraine-OKs-Bid-for-Customs-Union-Observer-Status.html&gt; [</w:t>
      </w:r>
      <w:r w:rsidRPr="000B647D">
        <w:rPr>
          <w:rFonts w:ascii="Times New Roman" w:hAnsi="Times New Roman" w:cs="Times New Roman"/>
          <w:sz w:val="20"/>
          <w:szCs w:val="20"/>
          <w:lang w:val="en-GB"/>
        </w:rPr>
        <w:t>March 16 2014</w:t>
      </w:r>
      <w:r w:rsidRPr="000B647D">
        <w:rPr>
          <w:rFonts w:ascii="Times New Roman" w:hAnsi="Times New Roman" w:cs="Times New Roman"/>
          <w:sz w:val="20"/>
          <w:szCs w:val="20"/>
        </w:rPr>
        <w:t>].</w:t>
      </w:r>
    </w:p>
  </w:footnote>
  <w:footnote w:id="18">
    <w:p w14:paraId="3CEAFFA5" w14:textId="4DF0B23D" w:rsidR="00C22BB7" w:rsidRPr="004A0D23" w:rsidRDefault="00C22BB7" w:rsidP="000B647D">
      <w:pPr>
        <w:pStyle w:val="Fodnotetekst"/>
        <w:jc w:val="both"/>
        <w:rPr>
          <w:rFonts w:ascii="Times New Roman" w:hAnsi="Times New Roman" w:cs="Times New Roman"/>
          <w:sz w:val="20"/>
          <w:szCs w:val="20"/>
        </w:rPr>
      </w:pPr>
      <w:r>
        <w:rPr>
          <w:rStyle w:val="Fodnotehenvisning"/>
        </w:rPr>
        <w:footnoteRef/>
      </w:r>
      <w:r>
        <w:t xml:space="preserve"> </w:t>
      </w:r>
      <w:r>
        <w:rPr>
          <w:rFonts w:ascii="Times New Roman" w:hAnsi="Times New Roman" w:cs="Times New Roman"/>
          <w:sz w:val="20"/>
          <w:szCs w:val="20"/>
        </w:rPr>
        <w:t>Ibid.</w:t>
      </w:r>
    </w:p>
  </w:footnote>
  <w:footnote w:id="19">
    <w:p w14:paraId="1995ED16" w14:textId="47C69829" w:rsidR="00C22BB7" w:rsidRPr="004A0D23" w:rsidRDefault="00C22BB7" w:rsidP="004A0D23">
      <w:pPr>
        <w:pStyle w:val="Fodnotetekst"/>
        <w:jc w:val="both"/>
        <w:rPr>
          <w:rFonts w:ascii="Times New Roman" w:hAnsi="Times New Roman" w:cs="Times New Roman"/>
          <w:sz w:val="20"/>
          <w:szCs w:val="20"/>
        </w:rPr>
      </w:pPr>
      <w:r w:rsidRPr="004A0D23">
        <w:rPr>
          <w:rStyle w:val="Fodnotehenvisning"/>
          <w:rFonts w:ascii="Times New Roman" w:hAnsi="Times New Roman" w:cs="Times New Roman"/>
          <w:sz w:val="20"/>
          <w:szCs w:val="20"/>
        </w:rPr>
        <w:footnoteRef/>
      </w:r>
      <w:r w:rsidRPr="004A0D23">
        <w:rPr>
          <w:rFonts w:ascii="Times New Roman" w:hAnsi="Times New Roman" w:cs="Times New Roman"/>
          <w:sz w:val="20"/>
          <w:szCs w:val="20"/>
        </w:rPr>
        <w:t xml:space="preserve"> </w:t>
      </w:r>
      <w:r w:rsidRPr="004A0D23">
        <w:rPr>
          <w:rFonts w:ascii="Times New Roman" w:hAnsi="Times New Roman" w:cs="Times New Roman"/>
          <w:sz w:val="20"/>
          <w:szCs w:val="20"/>
        </w:rPr>
        <w:t>The Associated Press. ”</w:t>
      </w:r>
      <w:r w:rsidRPr="004A0D23">
        <w:rPr>
          <w:rFonts w:ascii="Times New Roman" w:hAnsi="Times New Roman" w:cs="Times New Roman"/>
          <w:bCs/>
          <w:sz w:val="20"/>
          <w:szCs w:val="20"/>
          <w:lang w:val="en-US"/>
        </w:rPr>
        <w:t>EU Tells Ukraine That Reforms Are Necessary for Trade Pact”</w:t>
      </w:r>
      <w:r w:rsidRPr="004A0D23">
        <w:rPr>
          <w:rFonts w:ascii="Times New Roman" w:hAnsi="Times New Roman" w:cs="Times New Roman"/>
          <w:sz w:val="20"/>
          <w:szCs w:val="20"/>
        </w:rPr>
        <w:t xml:space="preserve"> in </w:t>
      </w:r>
      <w:r w:rsidRPr="004A0D23">
        <w:rPr>
          <w:rFonts w:ascii="Times New Roman" w:hAnsi="Times New Roman" w:cs="Times New Roman"/>
          <w:i/>
          <w:sz w:val="20"/>
          <w:szCs w:val="20"/>
        </w:rPr>
        <w:t>The Moscow Times Newspaper Homepage</w:t>
      </w:r>
      <w:r w:rsidRPr="004A0D23">
        <w:rPr>
          <w:rFonts w:ascii="Times New Roman" w:hAnsi="Times New Roman" w:cs="Times New Roman"/>
          <w:sz w:val="20"/>
          <w:szCs w:val="20"/>
        </w:rPr>
        <w:t>,  25 February (2013) &lt;http://www.themoscowtimes.com/news/article/eu-tells-ukraine-that-reforms-are-necessary-for-trade-pact/476058.html&gt; [</w:t>
      </w:r>
      <w:r w:rsidRPr="004A0D23">
        <w:rPr>
          <w:rFonts w:ascii="Times New Roman" w:hAnsi="Times New Roman" w:cs="Times New Roman"/>
          <w:sz w:val="20"/>
          <w:szCs w:val="20"/>
          <w:lang w:val="en-GB"/>
        </w:rPr>
        <w:t>March 17 2014</w:t>
      </w:r>
      <w:r w:rsidRPr="004A0D23">
        <w:rPr>
          <w:rFonts w:ascii="Times New Roman" w:hAnsi="Times New Roman" w:cs="Times New Roman"/>
          <w:sz w:val="20"/>
          <w:szCs w:val="20"/>
        </w:rPr>
        <w:t>].</w:t>
      </w:r>
    </w:p>
  </w:footnote>
  <w:footnote w:id="20">
    <w:p w14:paraId="06E49BC3" w14:textId="0933D539" w:rsidR="00C22BB7" w:rsidRPr="004A0D23" w:rsidRDefault="00C22BB7" w:rsidP="004A0D23">
      <w:pPr>
        <w:pStyle w:val="Fodnotetekst"/>
        <w:jc w:val="both"/>
        <w:rPr>
          <w:rFonts w:ascii="Times New Roman" w:hAnsi="Times New Roman" w:cs="Times New Roman"/>
          <w:sz w:val="20"/>
          <w:szCs w:val="20"/>
        </w:rPr>
      </w:pPr>
      <w:r w:rsidRPr="004A0D23">
        <w:rPr>
          <w:rStyle w:val="Fodnotehenvisning"/>
          <w:rFonts w:ascii="Times New Roman" w:hAnsi="Times New Roman" w:cs="Times New Roman"/>
          <w:sz w:val="20"/>
          <w:szCs w:val="20"/>
        </w:rPr>
        <w:footnoteRef/>
      </w:r>
      <w:r w:rsidRPr="004A0D23">
        <w:rPr>
          <w:rFonts w:ascii="Times New Roman" w:hAnsi="Times New Roman" w:cs="Times New Roman"/>
          <w:sz w:val="20"/>
          <w:szCs w:val="20"/>
        </w:rPr>
        <w:t xml:space="preserve"> </w:t>
      </w:r>
      <w:r w:rsidRPr="004A0D23">
        <w:rPr>
          <w:rFonts w:ascii="Times New Roman" w:hAnsi="Times New Roman" w:cs="Times New Roman"/>
          <w:sz w:val="20"/>
          <w:szCs w:val="20"/>
        </w:rPr>
        <w:t>Ibid</w:t>
      </w:r>
    </w:p>
  </w:footnote>
  <w:footnote w:id="21">
    <w:p w14:paraId="67705532" w14:textId="2D2B4082" w:rsidR="00C22BB7" w:rsidRPr="004A0D23" w:rsidRDefault="00C22BB7" w:rsidP="004A0D23">
      <w:pPr>
        <w:pStyle w:val="Fodnotetekst"/>
        <w:jc w:val="both"/>
        <w:rPr>
          <w:rFonts w:ascii="Times New Roman" w:hAnsi="Times New Roman" w:cs="Times New Roman"/>
          <w:sz w:val="20"/>
          <w:szCs w:val="20"/>
        </w:rPr>
      </w:pPr>
      <w:r w:rsidRPr="004A0D23">
        <w:rPr>
          <w:rStyle w:val="Fodnotehenvisning"/>
          <w:rFonts w:ascii="Times New Roman" w:hAnsi="Times New Roman" w:cs="Times New Roman"/>
          <w:sz w:val="20"/>
          <w:szCs w:val="20"/>
        </w:rPr>
        <w:footnoteRef/>
      </w:r>
      <w:r w:rsidRPr="004A0D23">
        <w:rPr>
          <w:rFonts w:ascii="Times New Roman" w:hAnsi="Times New Roman" w:cs="Times New Roman"/>
          <w:sz w:val="20"/>
          <w:szCs w:val="20"/>
        </w:rPr>
        <w:t xml:space="preserve">  </w:t>
      </w:r>
      <w:r w:rsidRPr="004A0D23">
        <w:rPr>
          <w:rFonts w:ascii="Times New Roman" w:hAnsi="Times New Roman" w:cs="Times New Roman"/>
          <w:sz w:val="20"/>
          <w:szCs w:val="20"/>
        </w:rPr>
        <w:t>Interfax-Ukraine. ”</w:t>
      </w:r>
      <w:r w:rsidRPr="004A0D23">
        <w:rPr>
          <w:rFonts w:ascii="Times New Roman" w:hAnsi="Times New Roman" w:cs="Times New Roman"/>
          <w:bCs/>
          <w:sz w:val="20"/>
          <w:szCs w:val="20"/>
          <w:lang w:val="en-US"/>
        </w:rPr>
        <w:t>Tymoshenko's lawyer Vlasenko not let out of Ukraine again</w:t>
      </w:r>
      <w:r w:rsidRPr="004A0D23">
        <w:rPr>
          <w:rFonts w:ascii="Times New Roman" w:hAnsi="Times New Roman" w:cs="Times New Roman"/>
          <w:sz w:val="20"/>
          <w:szCs w:val="20"/>
        </w:rPr>
        <w:t xml:space="preserve">” in </w:t>
      </w:r>
      <w:r w:rsidRPr="004A0D23">
        <w:rPr>
          <w:rFonts w:ascii="Times New Roman" w:hAnsi="Times New Roman" w:cs="Times New Roman"/>
          <w:i/>
          <w:sz w:val="20"/>
          <w:szCs w:val="20"/>
        </w:rPr>
        <w:t>Kyiv Post Homepage</w:t>
      </w:r>
      <w:r w:rsidRPr="004A0D23">
        <w:rPr>
          <w:rFonts w:ascii="Times New Roman" w:hAnsi="Times New Roman" w:cs="Times New Roman"/>
          <w:sz w:val="20"/>
          <w:szCs w:val="20"/>
        </w:rPr>
        <w:t>, 13 March (2013) &lt;https://www.kyivpost.com/content/politics/tymoshenkos-lawyer-vlasenko-not-let-out-of-ukraine-again-3-321636.html?flavour=mobile&gt; [</w:t>
      </w:r>
      <w:r w:rsidRPr="004A0D23">
        <w:rPr>
          <w:rFonts w:ascii="Times New Roman" w:hAnsi="Times New Roman" w:cs="Times New Roman"/>
          <w:sz w:val="20"/>
          <w:szCs w:val="20"/>
          <w:lang w:val="en-GB"/>
        </w:rPr>
        <w:t>March 17 2014</w:t>
      </w:r>
      <w:r w:rsidRPr="004A0D23">
        <w:rPr>
          <w:rFonts w:ascii="Times New Roman" w:hAnsi="Times New Roman" w:cs="Times New Roman"/>
          <w:sz w:val="20"/>
          <w:szCs w:val="20"/>
        </w:rPr>
        <w:t>].</w:t>
      </w:r>
    </w:p>
  </w:footnote>
  <w:footnote w:id="22">
    <w:p w14:paraId="21B13AC7" w14:textId="30F5E69E" w:rsidR="00C22BB7" w:rsidRPr="004A0D23" w:rsidRDefault="00C22BB7" w:rsidP="004A0D23">
      <w:pPr>
        <w:pStyle w:val="Fodnotetekst"/>
        <w:jc w:val="both"/>
      </w:pPr>
      <w:r w:rsidRPr="004A0D23">
        <w:rPr>
          <w:rStyle w:val="Fodnotehenvisning"/>
          <w:rFonts w:ascii="Times New Roman" w:hAnsi="Times New Roman" w:cs="Times New Roman"/>
          <w:sz w:val="20"/>
          <w:szCs w:val="20"/>
        </w:rPr>
        <w:footnoteRef/>
      </w:r>
      <w:r w:rsidRPr="004A0D23">
        <w:rPr>
          <w:rFonts w:ascii="Times New Roman" w:hAnsi="Times New Roman" w:cs="Times New Roman"/>
          <w:sz w:val="20"/>
          <w:szCs w:val="20"/>
        </w:rPr>
        <w:t xml:space="preserve"> </w:t>
      </w:r>
      <w:r w:rsidRPr="004A0D23">
        <w:rPr>
          <w:rFonts w:ascii="Times New Roman" w:hAnsi="Times New Roman" w:cs="Times New Roman"/>
          <w:sz w:val="20"/>
          <w:szCs w:val="20"/>
          <w:lang w:val="en-US"/>
        </w:rPr>
        <w:t>Peacock, Julie. “</w:t>
      </w:r>
      <w:r w:rsidRPr="004A0D23">
        <w:rPr>
          <w:rFonts w:ascii="Times New Roman" w:hAnsi="Times New Roman" w:cs="Times New Roman"/>
          <w:bCs/>
          <w:sz w:val="20"/>
          <w:szCs w:val="20"/>
          <w:lang w:val="en-US"/>
        </w:rPr>
        <w:t>Ukraine President Viktor Yanukovych pardons Yulia Tymoshenko allies” in BBC Homepage, 8 April (2013) &lt;</w:t>
      </w:r>
      <w:r w:rsidRPr="004A0D23">
        <w:rPr>
          <w:rFonts w:ascii="Times New Roman" w:hAnsi="Times New Roman" w:cs="Times New Roman"/>
          <w:sz w:val="20"/>
          <w:szCs w:val="20"/>
        </w:rPr>
        <w:t>http://www.bbc.com/news/world-europe-22061269&gt; [</w:t>
      </w:r>
      <w:r w:rsidRPr="004A0D23">
        <w:rPr>
          <w:rFonts w:ascii="Times New Roman" w:hAnsi="Times New Roman" w:cs="Times New Roman"/>
          <w:sz w:val="20"/>
          <w:szCs w:val="20"/>
          <w:lang w:val="en-GB"/>
        </w:rPr>
        <w:t>March 18 2014</w:t>
      </w:r>
      <w:r w:rsidRPr="004A0D23">
        <w:rPr>
          <w:rFonts w:ascii="Times New Roman" w:hAnsi="Times New Roman" w:cs="Times New Roman"/>
          <w:sz w:val="20"/>
          <w:szCs w:val="20"/>
        </w:rPr>
        <w:t>].</w:t>
      </w:r>
    </w:p>
  </w:footnote>
  <w:footnote w:id="23">
    <w:p w14:paraId="6AA72EFB" w14:textId="386BB5F1" w:rsidR="00C22BB7" w:rsidRPr="004A0D23" w:rsidRDefault="00C22BB7" w:rsidP="004A0D23">
      <w:pPr>
        <w:pStyle w:val="Fodnotetekst"/>
        <w:jc w:val="both"/>
      </w:pPr>
      <w:r w:rsidRPr="004A0D23">
        <w:rPr>
          <w:rStyle w:val="Fodnotehenvisning"/>
        </w:rPr>
        <w:footnoteRef/>
      </w:r>
      <w:r w:rsidRPr="004A0D23">
        <w:t xml:space="preserve"> </w:t>
      </w:r>
      <w:r w:rsidRPr="004A0D23">
        <w:rPr>
          <w:rFonts w:ascii="Times New Roman" w:hAnsi="Times New Roman" w:cs="Times New Roman"/>
          <w:sz w:val="20"/>
          <w:szCs w:val="20"/>
        </w:rPr>
        <w:t xml:space="preserve">Reuters. </w:t>
      </w:r>
      <w:r>
        <w:rPr>
          <w:rFonts w:ascii="Times New Roman" w:hAnsi="Times New Roman" w:cs="Times New Roman"/>
          <w:sz w:val="20"/>
          <w:szCs w:val="20"/>
        </w:rPr>
        <w:t>”</w:t>
      </w:r>
      <w:r w:rsidRPr="004A0D23">
        <w:rPr>
          <w:rFonts w:ascii="Times New Roman" w:hAnsi="Times New Roman" w:cs="Times New Roman"/>
          <w:color w:val="1A1A1A"/>
          <w:sz w:val="20"/>
          <w:szCs w:val="20"/>
          <w:lang w:val="en-US"/>
        </w:rPr>
        <w:t>EU makes new bid for deal on Ukraine's jailed Tymoshenko</w:t>
      </w:r>
      <w:r>
        <w:rPr>
          <w:rFonts w:ascii="Times New Roman" w:hAnsi="Times New Roman" w:cs="Times New Roman"/>
          <w:color w:val="1A1A1A"/>
          <w:sz w:val="20"/>
          <w:szCs w:val="20"/>
          <w:lang w:val="en-US"/>
        </w:rPr>
        <w:t>”</w:t>
      </w:r>
      <w:r w:rsidRPr="004A0D23">
        <w:rPr>
          <w:rFonts w:ascii="Times New Roman" w:hAnsi="Times New Roman" w:cs="Times New Roman"/>
          <w:color w:val="1A1A1A"/>
          <w:sz w:val="20"/>
          <w:szCs w:val="20"/>
          <w:lang w:val="en-US"/>
        </w:rPr>
        <w:t xml:space="preserve"> in </w:t>
      </w:r>
      <w:r w:rsidRPr="004A0D23">
        <w:rPr>
          <w:rFonts w:ascii="Times New Roman" w:hAnsi="Times New Roman" w:cs="Times New Roman"/>
          <w:i/>
          <w:color w:val="1A1A1A"/>
          <w:sz w:val="20"/>
          <w:szCs w:val="20"/>
          <w:lang w:val="en-US"/>
        </w:rPr>
        <w:t>Euractiv.com Homepage</w:t>
      </w:r>
      <w:r>
        <w:rPr>
          <w:rFonts w:ascii="Times New Roman" w:hAnsi="Times New Roman" w:cs="Times New Roman"/>
          <w:color w:val="1A1A1A"/>
          <w:sz w:val="20"/>
          <w:szCs w:val="20"/>
          <w:lang w:val="en-US"/>
        </w:rPr>
        <w:t>, 30 October (2013) &lt;</w:t>
      </w:r>
      <w:r w:rsidRPr="004A0D23">
        <w:rPr>
          <w:rFonts w:ascii="Times New Roman" w:hAnsi="Times New Roman" w:cs="Times New Roman"/>
          <w:sz w:val="20"/>
          <w:szCs w:val="20"/>
        </w:rPr>
        <w:t>http://www.euractiv.com/europes-east/eu-new-bid-deal-ukraines-jailed-news-531396</w:t>
      </w:r>
      <w:r>
        <w:rPr>
          <w:rFonts w:ascii="Times New Roman" w:hAnsi="Times New Roman" w:cs="Times New Roman"/>
          <w:sz w:val="20"/>
          <w:szCs w:val="20"/>
        </w:rPr>
        <w:t xml:space="preserve">&gt; </w:t>
      </w:r>
      <w:r w:rsidRPr="004A0D23">
        <w:rPr>
          <w:rFonts w:ascii="Times New Roman" w:hAnsi="Times New Roman" w:cs="Times New Roman"/>
          <w:sz w:val="20"/>
          <w:szCs w:val="20"/>
        </w:rPr>
        <w:t>[</w:t>
      </w:r>
      <w:r w:rsidRPr="004A0D23">
        <w:rPr>
          <w:rFonts w:ascii="Times New Roman" w:hAnsi="Times New Roman" w:cs="Times New Roman"/>
          <w:sz w:val="20"/>
          <w:szCs w:val="20"/>
          <w:lang w:val="en-GB"/>
        </w:rPr>
        <w:t>March 18 2014</w:t>
      </w:r>
      <w:r w:rsidRPr="004A0D23">
        <w:rPr>
          <w:rFonts w:ascii="Times New Roman" w:hAnsi="Times New Roman" w:cs="Times New Roman"/>
          <w:sz w:val="20"/>
          <w:szCs w:val="20"/>
        </w:rPr>
        <w:t>].</w:t>
      </w:r>
    </w:p>
  </w:footnote>
  <w:footnote w:id="24">
    <w:p w14:paraId="7B002B92" w14:textId="09AAF769" w:rsidR="00C22BB7" w:rsidRPr="004A0D23" w:rsidRDefault="00C22BB7" w:rsidP="004A0D23">
      <w:pPr>
        <w:pStyle w:val="Fodnotetekst"/>
        <w:jc w:val="both"/>
        <w:rPr>
          <w:rFonts w:ascii="Times New Roman" w:hAnsi="Times New Roman" w:cs="Times New Roman"/>
          <w:sz w:val="20"/>
          <w:szCs w:val="20"/>
        </w:rPr>
      </w:pPr>
      <w:r w:rsidRPr="004A0D23">
        <w:rPr>
          <w:rStyle w:val="Fodnotehenvisning"/>
        </w:rPr>
        <w:footnoteRef/>
      </w:r>
      <w:r w:rsidRPr="004A0D23">
        <w:t xml:space="preserve"> </w:t>
      </w:r>
      <w:r>
        <w:rPr>
          <w:rFonts w:ascii="Times New Roman" w:hAnsi="Times New Roman" w:cs="Times New Roman"/>
          <w:sz w:val="20"/>
          <w:szCs w:val="20"/>
        </w:rPr>
        <w:t>”</w:t>
      </w:r>
      <w:r w:rsidRPr="000B647D">
        <w:rPr>
          <w:rFonts w:ascii="Times New Roman" w:hAnsi="Times New Roman" w:cs="Times New Roman"/>
          <w:sz w:val="20"/>
          <w:szCs w:val="20"/>
        </w:rPr>
        <w:t>Ukraine Oks Bid for Customs Union Observer Status</w:t>
      </w:r>
      <w:r>
        <w:rPr>
          <w:rFonts w:ascii="Times New Roman" w:hAnsi="Times New Roman" w:cs="Times New Roman"/>
          <w:sz w:val="20"/>
          <w:szCs w:val="20"/>
        </w:rPr>
        <w:t>”</w:t>
      </w:r>
      <w:r w:rsidRPr="000B647D">
        <w:rPr>
          <w:rFonts w:ascii="Times New Roman" w:hAnsi="Times New Roman" w:cs="Times New Roman"/>
          <w:sz w:val="20"/>
          <w:szCs w:val="20"/>
        </w:rPr>
        <w:t xml:space="preserve"> in </w:t>
      </w:r>
      <w:r w:rsidRPr="000B647D">
        <w:rPr>
          <w:rFonts w:ascii="Times New Roman" w:hAnsi="Times New Roman" w:cs="Times New Roman"/>
          <w:i/>
          <w:sz w:val="20"/>
          <w:szCs w:val="20"/>
        </w:rPr>
        <w:t>RIA News Homepage</w:t>
      </w:r>
      <w:r w:rsidRPr="000B647D">
        <w:rPr>
          <w:rFonts w:ascii="Times New Roman" w:hAnsi="Times New Roman" w:cs="Times New Roman"/>
          <w:sz w:val="20"/>
          <w:szCs w:val="20"/>
        </w:rPr>
        <w:t>, 22 May (2013) &lt;</w:t>
      </w:r>
      <w:r w:rsidRPr="004A0D23">
        <w:rPr>
          <w:rFonts w:ascii="Times New Roman" w:hAnsi="Times New Roman" w:cs="Times New Roman"/>
          <w:sz w:val="20"/>
          <w:szCs w:val="20"/>
        </w:rPr>
        <w:t>http://en.ria.ru/russia/20130522/181298457/Ukraine-OKs-Bid-for-Customs-Union-Observer-Status.html&gt; [</w:t>
      </w:r>
      <w:r w:rsidRPr="004A0D23">
        <w:rPr>
          <w:rFonts w:ascii="Times New Roman" w:hAnsi="Times New Roman" w:cs="Times New Roman"/>
          <w:sz w:val="20"/>
          <w:szCs w:val="20"/>
          <w:lang w:val="en-GB"/>
        </w:rPr>
        <w:t>March 16 2014</w:t>
      </w:r>
      <w:r w:rsidRPr="004A0D23">
        <w:rPr>
          <w:rFonts w:ascii="Times New Roman" w:hAnsi="Times New Roman" w:cs="Times New Roman"/>
          <w:sz w:val="20"/>
          <w:szCs w:val="20"/>
        </w:rPr>
        <w:t>].</w:t>
      </w:r>
    </w:p>
  </w:footnote>
  <w:footnote w:id="25">
    <w:p w14:paraId="09BA491D" w14:textId="4A7F1F85" w:rsidR="00C22BB7" w:rsidRPr="004A0D23" w:rsidRDefault="00C22BB7" w:rsidP="004A0D23">
      <w:pPr>
        <w:pStyle w:val="Fodnotetekst"/>
        <w:jc w:val="both"/>
        <w:rPr>
          <w:rFonts w:ascii="Times New Roman" w:hAnsi="Times New Roman" w:cs="Times New Roman"/>
          <w:sz w:val="20"/>
          <w:szCs w:val="20"/>
        </w:rPr>
      </w:pPr>
      <w:r w:rsidRPr="004A0D23">
        <w:rPr>
          <w:rStyle w:val="Fodnotehenvisning"/>
          <w:rFonts w:ascii="Times New Roman" w:hAnsi="Times New Roman" w:cs="Times New Roman"/>
          <w:sz w:val="20"/>
          <w:szCs w:val="20"/>
        </w:rPr>
        <w:footnoteRef/>
      </w:r>
      <w:r w:rsidRPr="004A0D23">
        <w:rPr>
          <w:rFonts w:ascii="Times New Roman" w:hAnsi="Times New Roman" w:cs="Times New Roman"/>
          <w:sz w:val="20"/>
          <w:szCs w:val="20"/>
        </w:rPr>
        <w:t>Reuters. ”</w:t>
      </w:r>
      <w:r w:rsidRPr="004A0D23">
        <w:rPr>
          <w:rFonts w:ascii="Times New Roman" w:hAnsi="Times New Roman" w:cs="Times New Roman"/>
          <w:bCs/>
          <w:sz w:val="20"/>
          <w:szCs w:val="20"/>
          <w:lang w:val="en-US"/>
        </w:rPr>
        <w:t>Ukraine Signs for Observer Status in Customs Union”</w:t>
      </w:r>
      <w:r w:rsidRPr="004A0D23">
        <w:rPr>
          <w:rFonts w:ascii="Times New Roman" w:hAnsi="Times New Roman" w:cs="Times New Roman"/>
          <w:sz w:val="20"/>
          <w:szCs w:val="20"/>
        </w:rPr>
        <w:t xml:space="preserve"> in </w:t>
      </w:r>
      <w:r w:rsidRPr="004A0D23">
        <w:rPr>
          <w:rFonts w:ascii="Times New Roman" w:hAnsi="Times New Roman" w:cs="Times New Roman"/>
          <w:i/>
          <w:sz w:val="20"/>
          <w:szCs w:val="20"/>
        </w:rPr>
        <w:t>The Moscow Times Homepage</w:t>
      </w:r>
      <w:r w:rsidRPr="004A0D23">
        <w:rPr>
          <w:rFonts w:ascii="Times New Roman" w:hAnsi="Times New Roman" w:cs="Times New Roman"/>
          <w:sz w:val="20"/>
          <w:szCs w:val="20"/>
        </w:rPr>
        <w:t>, 3 June (2013) &lt;http://www.themoscowtimes.com/business/article/ukraine-signs-for-observer-status-in-customs-union/480918.html&gt; [</w:t>
      </w:r>
      <w:r w:rsidRPr="004A0D23">
        <w:rPr>
          <w:rFonts w:ascii="Times New Roman" w:hAnsi="Times New Roman" w:cs="Times New Roman"/>
          <w:sz w:val="20"/>
          <w:szCs w:val="20"/>
          <w:lang w:val="en-GB"/>
        </w:rPr>
        <w:t>March 17 2014</w:t>
      </w:r>
      <w:r w:rsidRPr="004A0D23">
        <w:rPr>
          <w:rFonts w:ascii="Times New Roman" w:hAnsi="Times New Roman" w:cs="Times New Roman"/>
          <w:sz w:val="20"/>
          <w:szCs w:val="20"/>
        </w:rPr>
        <w:t>].</w:t>
      </w:r>
    </w:p>
  </w:footnote>
  <w:footnote w:id="26">
    <w:p w14:paraId="65087EF4" w14:textId="5B6BC97E" w:rsidR="00C22BB7" w:rsidRPr="00136C9A" w:rsidRDefault="00C22BB7" w:rsidP="00D33CC1">
      <w:pPr>
        <w:pStyle w:val="Fodnotetekst"/>
        <w:jc w:val="both"/>
        <w:rPr>
          <w:rFonts w:ascii="Times New Roman" w:hAnsi="Times New Roman" w:cs="Times New Roman"/>
          <w:sz w:val="20"/>
          <w:szCs w:val="20"/>
        </w:rPr>
      </w:pPr>
      <w:r w:rsidRPr="004A0D23">
        <w:rPr>
          <w:rStyle w:val="Fodnotehenvisning"/>
          <w:rFonts w:ascii="Times New Roman" w:hAnsi="Times New Roman" w:cs="Times New Roman"/>
          <w:sz w:val="20"/>
          <w:szCs w:val="20"/>
        </w:rPr>
        <w:footnoteRef/>
      </w:r>
      <w:r>
        <w:rPr>
          <w:rFonts w:ascii="Helvetica" w:hAnsi="Helvetica" w:cs="Helvetica"/>
          <w:b/>
          <w:bCs/>
          <w:color w:val="C00004"/>
          <w:u w:val="single" w:color="C00004"/>
          <w:lang w:val="en-US"/>
        </w:rPr>
        <w:t xml:space="preserve"> </w:t>
      </w:r>
      <w:r w:rsidRPr="00136C9A">
        <w:rPr>
          <w:rFonts w:ascii="Times New Roman" w:hAnsi="Times New Roman" w:cs="Times New Roman"/>
          <w:bCs/>
          <w:sz w:val="20"/>
          <w:szCs w:val="20"/>
          <w:lang w:val="en-US"/>
        </w:rPr>
        <w:t xml:space="preserve">Gorchinskaya, Katya. “Putin’s adviser threatens loss of observer status in Customs Union if Ukraine signs trade treaty with Europe” in </w:t>
      </w:r>
      <w:r w:rsidRPr="00136C9A">
        <w:rPr>
          <w:rFonts w:ascii="Times New Roman" w:hAnsi="Times New Roman" w:cs="Times New Roman"/>
          <w:bCs/>
          <w:i/>
          <w:sz w:val="20"/>
          <w:szCs w:val="20"/>
          <w:lang w:val="en-US"/>
        </w:rPr>
        <w:t>Kyiv Post Homepage</w:t>
      </w:r>
      <w:r w:rsidRPr="00136C9A">
        <w:rPr>
          <w:rFonts w:ascii="Times New Roman" w:hAnsi="Times New Roman" w:cs="Times New Roman"/>
          <w:bCs/>
          <w:sz w:val="20"/>
          <w:szCs w:val="20"/>
          <w:lang w:val="en-US"/>
        </w:rPr>
        <w:t xml:space="preserve">, </w:t>
      </w:r>
      <w:r w:rsidRPr="00136C9A">
        <w:rPr>
          <w:rFonts w:ascii="Times New Roman" w:hAnsi="Times New Roman" w:cs="Times New Roman"/>
          <w:sz w:val="20"/>
          <w:szCs w:val="20"/>
        </w:rPr>
        <w:t>14 June (2013) &lt;https://www.kyivpost.com/content/ukraine/putins-adviser-threatens-loss-of-observer-status-in-customs-union-if-ukraine-signs-trade-treaty-with-europe-325639.html&gt; [</w:t>
      </w:r>
      <w:r w:rsidRPr="00136C9A">
        <w:rPr>
          <w:rFonts w:ascii="Times New Roman" w:hAnsi="Times New Roman" w:cs="Times New Roman"/>
          <w:sz w:val="20"/>
          <w:szCs w:val="20"/>
          <w:lang w:val="en-GB"/>
        </w:rPr>
        <w:t>March 19 2014</w:t>
      </w:r>
      <w:r w:rsidRPr="00136C9A">
        <w:rPr>
          <w:rFonts w:ascii="Times New Roman" w:hAnsi="Times New Roman" w:cs="Times New Roman"/>
          <w:sz w:val="20"/>
          <w:szCs w:val="20"/>
        </w:rPr>
        <w:t>].</w:t>
      </w:r>
    </w:p>
  </w:footnote>
  <w:footnote w:id="27">
    <w:p w14:paraId="2EFD10C6" w14:textId="116B3F78" w:rsidR="00C22BB7" w:rsidRPr="00136C9A" w:rsidRDefault="00C22BB7" w:rsidP="00D33CC1">
      <w:pPr>
        <w:pStyle w:val="Fodnotetekst"/>
        <w:jc w:val="both"/>
        <w:rPr>
          <w:rFonts w:ascii="Times New Roman" w:hAnsi="Times New Roman" w:cs="Times New Roman"/>
          <w:sz w:val="20"/>
          <w:szCs w:val="20"/>
        </w:rPr>
      </w:pPr>
      <w:r w:rsidRPr="00D33CC1">
        <w:rPr>
          <w:rStyle w:val="Fodnotehenvisning"/>
          <w:rFonts w:ascii="Times New Roman" w:hAnsi="Times New Roman" w:cs="Times New Roman"/>
          <w:sz w:val="20"/>
          <w:szCs w:val="20"/>
        </w:rPr>
        <w:footnoteRef/>
      </w:r>
      <w:r w:rsidRPr="00D33CC1">
        <w:rPr>
          <w:rFonts w:ascii="Times New Roman" w:hAnsi="Times New Roman" w:cs="Times New Roman"/>
          <w:sz w:val="20"/>
          <w:szCs w:val="20"/>
        </w:rPr>
        <w:t xml:space="preserve"> </w:t>
      </w:r>
      <w:r w:rsidRPr="00D33CC1">
        <w:rPr>
          <w:rFonts w:ascii="Times New Roman" w:hAnsi="Times New Roman" w:cs="Times New Roman"/>
          <w:sz w:val="20"/>
          <w:szCs w:val="20"/>
        </w:rPr>
        <w:t>I</w:t>
      </w:r>
      <w:r w:rsidRPr="00136C9A">
        <w:rPr>
          <w:rFonts w:ascii="Times New Roman" w:hAnsi="Times New Roman" w:cs="Times New Roman"/>
          <w:sz w:val="20"/>
          <w:szCs w:val="20"/>
        </w:rPr>
        <w:t>bid</w:t>
      </w:r>
    </w:p>
  </w:footnote>
  <w:footnote w:id="28">
    <w:p w14:paraId="211AA78C" w14:textId="742A203D" w:rsidR="00C22BB7" w:rsidRPr="00136C9A" w:rsidRDefault="00C22BB7" w:rsidP="00D33CC1">
      <w:pPr>
        <w:pStyle w:val="Fodnotetekst"/>
        <w:jc w:val="both"/>
        <w:rPr>
          <w:rFonts w:ascii="Times New Roman" w:hAnsi="Times New Roman" w:cs="Times New Roman"/>
          <w:sz w:val="20"/>
          <w:szCs w:val="20"/>
        </w:rPr>
      </w:pPr>
      <w:r w:rsidRPr="00136C9A">
        <w:rPr>
          <w:rStyle w:val="Fodnotehenvisning"/>
          <w:rFonts w:ascii="Times New Roman" w:hAnsi="Times New Roman" w:cs="Times New Roman"/>
          <w:sz w:val="20"/>
          <w:szCs w:val="20"/>
        </w:rPr>
        <w:footnoteRef/>
      </w:r>
      <w:r w:rsidRPr="00136C9A">
        <w:rPr>
          <w:rFonts w:ascii="Times New Roman" w:hAnsi="Times New Roman" w:cs="Times New Roman"/>
          <w:sz w:val="20"/>
          <w:szCs w:val="20"/>
        </w:rPr>
        <w:t xml:space="preserve"> </w:t>
      </w:r>
      <w:r w:rsidRPr="00136C9A">
        <w:rPr>
          <w:rFonts w:ascii="Times New Roman" w:hAnsi="Times New Roman" w:cs="Times New Roman"/>
          <w:sz w:val="20"/>
          <w:szCs w:val="20"/>
        </w:rPr>
        <w:t xml:space="preserve">Since 2013 Ukraine were paying € 291 </w:t>
      </w:r>
      <w:r w:rsidRPr="00136C9A">
        <w:rPr>
          <w:rFonts w:ascii="Times New Roman" w:hAnsi="Times New Roman" w:cs="Times New Roman"/>
          <w:color w:val="262626"/>
          <w:sz w:val="20"/>
          <w:szCs w:val="20"/>
          <w:lang w:val="en-US"/>
        </w:rPr>
        <w:t>per 1,000 cubic metres http://www.bbc.com/news/world-europe-25411118</w:t>
      </w:r>
    </w:p>
  </w:footnote>
  <w:footnote w:id="29">
    <w:p w14:paraId="54D08418" w14:textId="197C80C4" w:rsidR="00C22BB7" w:rsidRPr="00136C9A" w:rsidRDefault="00C22BB7" w:rsidP="00D33CC1">
      <w:pPr>
        <w:pStyle w:val="Fodnotetekst"/>
        <w:jc w:val="both"/>
        <w:rPr>
          <w:rFonts w:ascii="Times New Roman" w:hAnsi="Times New Roman" w:cs="Times New Roman"/>
          <w:sz w:val="20"/>
          <w:szCs w:val="20"/>
        </w:rPr>
      </w:pPr>
      <w:r w:rsidRPr="00136C9A">
        <w:rPr>
          <w:rStyle w:val="Fodnotehenvisning"/>
          <w:rFonts w:ascii="Times New Roman" w:hAnsi="Times New Roman" w:cs="Times New Roman"/>
          <w:sz w:val="20"/>
          <w:szCs w:val="20"/>
        </w:rPr>
        <w:footnoteRef/>
      </w:r>
      <w:r w:rsidRPr="00136C9A">
        <w:rPr>
          <w:rFonts w:ascii="Times New Roman" w:hAnsi="Times New Roman" w:cs="Times New Roman"/>
          <w:sz w:val="20"/>
          <w:szCs w:val="20"/>
        </w:rPr>
        <w:t xml:space="preserve"> </w:t>
      </w:r>
      <w:r w:rsidRPr="00136C9A">
        <w:rPr>
          <w:rFonts w:ascii="Times New Roman" w:hAnsi="Times New Roman" w:cs="Times New Roman"/>
          <w:sz w:val="20"/>
          <w:szCs w:val="20"/>
        </w:rPr>
        <w:t>”</w:t>
      </w:r>
      <w:r w:rsidRPr="00136C9A">
        <w:rPr>
          <w:rFonts w:ascii="Times New Roman" w:hAnsi="Times New Roman" w:cs="Times New Roman"/>
          <w:color w:val="1A1A1A"/>
          <w:sz w:val="20"/>
          <w:szCs w:val="20"/>
          <w:lang w:val="en-US"/>
        </w:rPr>
        <w:t xml:space="preserve">Putin tells Ukraine to rethink its drift towards the EU” in </w:t>
      </w:r>
      <w:r w:rsidRPr="00136C9A">
        <w:rPr>
          <w:rFonts w:ascii="Times New Roman" w:hAnsi="Times New Roman" w:cs="Times New Roman"/>
          <w:i/>
          <w:color w:val="1A1A1A"/>
          <w:sz w:val="20"/>
          <w:szCs w:val="20"/>
          <w:lang w:val="en-US"/>
        </w:rPr>
        <w:t>Euractiv.com</w:t>
      </w:r>
      <w:r w:rsidRPr="00136C9A">
        <w:rPr>
          <w:rFonts w:ascii="Times New Roman" w:hAnsi="Times New Roman" w:cs="Times New Roman"/>
          <w:color w:val="1A1A1A"/>
          <w:sz w:val="20"/>
          <w:szCs w:val="20"/>
          <w:lang w:val="en-US"/>
        </w:rPr>
        <w:t>, 29 July (2013) &lt;</w:t>
      </w:r>
      <w:r w:rsidRPr="00136C9A">
        <w:rPr>
          <w:rFonts w:ascii="Times New Roman" w:hAnsi="Times New Roman" w:cs="Times New Roman"/>
          <w:sz w:val="20"/>
          <w:szCs w:val="20"/>
        </w:rPr>
        <w:t>http://www.euractiv.com/europes-east/putin-tells-ukraine-rethink-clos-news-529618&gt; [</w:t>
      </w:r>
      <w:r w:rsidRPr="00136C9A">
        <w:rPr>
          <w:rFonts w:ascii="Times New Roman" w:hAnsi="Times New Roman" w:cs="Times New Roman"/>
          <w:sz w:val="20"/>
          <w:szCs w:val="20"/>
          <w:lang w:val="en-GB"/>
        </w:rPr>
        <w:t>March 19 2014</w:t>
      </w:r>
      <w:r w:rsidRPr="00136C9A">
        <w:rPr>
          <w:rFonts w:ascii="Times New Roman" w:hAnsi="Times New Roman" w:cs="Times New Roman"/>
          <w:sz w:val="20"/>
          <w:szCs w:val="20"/>
        </w:rPr>
        <w:t>].</w:t>
      </w:r>
    </w:p>
  </w:footnote>
  <w:footnote w:id="30">
    <w:p w14:paraId="45B9794C" w14:textId="3B81DEE2" w:rsidR="00C22BB7" w:rsidRDefault="00C22BB7" w:rsidP="00D33CC1">
      <w:pPr>
        <w:pStyle w:val="Fodnotetekst"/>
        <w:jc w:val="both"/>
      </w:pPr>
      <w:r w:rsidRPr="00136C9A">
        <w:rPr>
          <w:rStyle w:val="Fodnotehenvisning"/>
          <w:rFonts w:ascii="Times New Roman" w:hAnsi="Times New Roman" w:cs="Times New Roman"/>
          <w:sz w:val="20"/>
          <w:szCs w:val="20"/>
        </w:rPr>
        <w:footnoteRef/>
      </w:r>
      <w:r w:rsidRPr="00136C9A">
        <w:rPr>
          <w:rFonts w:ascii="Times New Roman" w:hAnsi="Times New Roman" w:cs="Times New Roman"/>
          <w:sz w:val="20"/>
          <w:szCs w:val="20"/>
        </w:rPr>
        <w:t xml:space="preserve"> </w:t>
      </w:r>
      <w:r w:rsidRPr="00136C9A">
        <w:rPr>
          <w:rFonts w:ascii="Times New Roman" w:hAnsi="Times New Roman" w:cs="Times New Roman"/>
          <w:sz w:val="20"/>
          <w:szCs w:val="20"/>
        </w:rPr>
        <w:t>Ibid</w:t>
      </w:r>
      <w:r>
        <w:rPr>
          <w:rFonts w:ascii="Times New Roman" w:hAnsi="Times New Roman" w:cs="Times New Roman"/>
          <w:sz w:val="20"/>
          <w:szCs w:val="20"/>
        </w:rPr>
        <w:t>.</w:t>
      </w:r>
    </w:p>
  </w:footnote>
  <w:footnote w:id="31">
    <w:p w14:paraId="4454EE82" w14:textId="53CF5A68" w:rsidR="00C22BB7" w:rsidRPr="00585EA2" w:rsidRDefault="00C22BB7" w:rsidP="00585EA2">
      <w:pPr>
        <w:pStyle w:val="Fodnotetekst"/>
        <w:jc w:val="both"/>
        <w:rPr>
          <w:rFonts w:ascii="Times New Roman" w:hAnsi="Times New Roman" w:cs="Times New Roman"/>
          <w:sz w:val="20"/>
          <w:szCs w:val="20"/>
        </w:rPr>
      </w:pPr>
      <w:r w:rsidRPr="00585EA2">
        <w:rPr>
          <w:rStyle w:val="Fodnotehenvisning"/>
          <w:rFonts w:ascii="Times New Roman" w:hAnsi="Times New Roman" w:cs="Times New Roman"/>
          <w:sz w:val="20"/>
          <w:szCs w:val="20"/>
        </w:rPr>
        <w:footnoteRef/>
      </w:r>
      <w:r w:rsidRPr="00585EA2">
        <w:rPr>
          <w:rFonts w:ascii="Times New Roman" w:hAnsi="Times New Roman" w:cs="Times New Roman"/>
          <w:sz w:val="20"/>
          <w:szCs w:val="20"/>
        </w:rPr>
        <w:t xml:space="preserve"> </w:t>
      </w:r>
      <w:r w:rsidRPr="00585EA2">
        <w:rPr>
          <w:rFonts w:ascii="Times New Roman" w:hAnsi="Times New Roman" w:cs="Times New Roman"/>
          <w:sz w:val="20"/>
          <w:szCs w:val="20"/>
        </w:rPr>
        <w:t>”</w:t>
      </w:r>
      <w:r w:rsidRPr="00585EA2">
        <w:rPr>
          <w:rFonts w:ascii="Times New Roman" w:hAnsi="Times New Roman" w:cs="Times New Roman"/>
          <w:color w:val="1A1A1A"/>
          <w:sz w:val="20"/>
          <w:szCs w:val="20"/>
          <w:lang w:val="en-US"/>
        </w:rPr>
        <w:t xml:space="preserve">Russia hits at Ukraine with chocolate war” in </w:t>
      </w:r>
      <w:r w:rsidRPr="00585EA2">
        <w:rPr>
          <w:rFonts w:ascii="Times New Roman" w:hAnsi="Times New Roman" w:cs="Times New Roman"/>
          <w:i/>
          <w:color w:val="1A1A1A"/>
          <w:sz w:val="20"/>
          <w:szCs w:val="20"/>
          <w:lang w:val="en-US"/>
        </w:rPr>
        <w:t>Euractiv.com Homepage</w:t>
      </w:r>
      <w:r w:rsidRPr="00585EA2">
        <w:rPr>
          <w:rFonts w:ascii="Times New Roman" w:hAnsi="Times New Roman" w:cs="Times New Roman"/>
          <w:color w:val="1A1A1A"/>
          <w:sz w:val="20"/>
          <w:szCs w:val="20"/>
          <w:lang w:val="en-US"/>
        </w:rPr>
        <w:t xml:space="preserve">, </w:t>
      </w:r>
      <w:r w:rsidRPr="00585EA2">
        <w:rPr>
          <w:rFonts w:ascii="Times New Roman" w:hAnsi="Times New Roman" w:cs="Times New Roman"/>
          <w:sz w:val="20"/>
          <w:szCs w:val="20"/>
        </w:rPr>
        <w:t>14 August (2013) &lt;http://www.euractiv.com/europes-east/russia-hits-ukraine-chocolate-wa-news-529804&gt; [</w:t>
      </w:r>
      <w:r w:rsidRPr="00585EA2">
        <w:rPr>
          <w:rFonts w:ascii="Times New Roman" w:hAnsi="Times New Roman" w:cs="Times New Roman"/>
          <w:sz w:val="20"/>
          <w:szCs w:val="20"/>
          <w:lang w:val="en-GB"/>
        </w:rPr>
        <w:t>October 22 2014</w:t>
      </w:r>
      <w:r w:rsidRPr="00585EA2">
        <w:rPr>
          <w:rFonts w:ascii="Times New Roman" w:hAnsi="Times New Roman" w:cs="Times New Roman"/>
          <w:sz w:val="20"/>
          <w:szCs w:val="20"/>
        </w:rPr>
        <w:t>].</w:t>
      </w:r>
    </w:p>
  </w:footnote>
  <w:footnote w:id="32">
    <w:p w14:paraId="0DC81AE1" w14:textId="762C97CB" w:rsidR="00C22BB7" w:rsidRPr="00585EA2" w:rsidRDefault="00C22BB7" w:rsidP="00585EA2">
      <w:pPr>
        <w:pStyle w:val="Fodnotetekst"/>
        <w:rPr>
          <w:rFonts w:ascii="Times New Roman" w:hAnsi="Times New Roman" w:cs="Times New Roman"/>
          <w:sz w:val="20"/>
          <w:szCs w:val="20"/>
        </w:rPr>
      </w:pPr>
      <w:r w:rsidRPr="00585EA2">
        <w:rPr>
          <w:rStyle w:val="Fodnotehenvisning"/>
          <w:rFonts w:ascii="Times New Roman" w:hAnsi="Times New Roman" w:cs="Times New Roman"/>
          <w:sz w:val="20"/>
          <w:szCs w:val="20"/>
        </w:rPr>
        <w:footnoteRef/>
      </w:r>
      <w:r w:rsidRPr="00585EA2">
        <w:rPr>
          <w:rFonts w:ascii="Times New Roman" w:hAnsi="Times New Roman" w:cs="Times New Roman"/>
          <w:sz w:val="20"/>
          <w:szCs w:val="20"/>
        </w:rPr>
        <w:t xml:space="preserve"> </w:t>
      </w:r>
      <w:r>
        <w:rPr>
          <w:rFonts w:ascii="Times New Roman" w:hAnsi="Times New Roman" w:cs="Times New Roman"/>
          <w:sz w:val="20"/>
          <w:szCs w:val="20"/>
        </w:rPr>
        <w:t>Interfax</w:t>
      </w:r>
      <w:r w:rsidRPr="00F019B7">
        <w:rPr>
          <w:rFonts w:ascii="Times New Roman" w:hAnsi="Times New Roman" w:cs="Times New Roman"/>
          <w:sz w:val="20"/>
          <w:szCs w:val="20"/>
        </w:rPr>
        <w:t xml:space="preserve"> </w:t>
      </w:r>
      <w:r>
        <w:rPr>
          <w:rFonts w:ascii="Times New Roman" w:hAnsi="Times New Roman" w:cs="Times New Roman"/>
          <w:sz w:val="20"/>
          <w:szCs w:val="20"/>
        </w:rPr>
        <w:t>and</w:t>
      </w:r>
      <w:r w:rsidRPr="00F019B7">
        <w:rPr>
          <w:rFonts w:ascii="Times New Roman" w:hAnsi="Times New Roman" w:cs="Times New Roman"/>
          <w:sz w:val="20"/>
          <w:szCs w:val="20"/>
        </w:rPr>
        <w:t xml:space="preserve"> </w:t>
      </w:r>
      <w:r>
        <w:rPr>
          <w:rFonts w:ascii="Times New Roman" w:hAnsi="Times New Roman" w:cs="Times New Roman"/>
          <w:sz w:val="20"/>
          <w:szCs w:val="20"/>
        </w:rPr>
        <w:t>Reuters. ”</w:t>
      </w:r>
      <w:r w:rsidRPr="0089302A">
        <w:rPr>
          <w:rFonts w:ascii="Times New Roman" w:hAnsi="Times New Roman" w:cs="Times New Roman"/>
          <w:bCs/>
          <w:sz w:val="20"/>
          <w:szCs w:val="20"/>
          <w:lang w:val="en-US"/>
        </w:rPr>
        <w:t>Ukraine Says Russia Scrapped Extra Import Checks</w:t>
      </w:r>
      <w:r>
        <w:rPr>
          <w:rFonts w:ascii="Times New Roman" w:hAnsi="Times New Roman" w:cs="Times New Roman"/>
          <w:bCs/>
          <w:sz w:val="20"/>
          <w:szCs w:val="20"/>
          <w:lang w:val="en-US"/>
        </w:rPr>
        <w:t xml:space="preserve">”, in </w:t>
      </w:r>
      <w:r w:rsidRPr="0089302A">
        <w:rPr>
          <w:rFonts w:ascii="Times New Roman" w:hAnsi="Times New Roman" w:cs="Times New Roman"/>
          <w:bCs/>
          <w:i/>
          <w:sz w:val="20"/>
          <w:szCs w:val="20"/>
          <w:lang w:val="en-US"/>
        </w:rPr>
        <w:t>Radio Free Europe Homepage</w:t>
      </w:r>
      <w:r>
        <w:rPr>
          <w:rFonts w:ascii="Times New Roman" w:hAnsi="Times New Roman" w:cs="Times New Roman"/>
          <w:bCs/>
          <w:sz w:val="20"/>
          <w:szCs w:val="20"/>
          <w:lang w:val="en-US"/>
        </w:rPr>
        <w:t>, 20 August (2013) &lt;</w:t>
      </w:r>
      <w:r w:rsidRPr="0089302A">
        <w:t xml:space="preserve"> </w:t>
      </w:r>
      <w:r w:rsidRPr="0089302A">
        <w:rPr>
          <w:rFonts w:ascii="Times New Roman" w:hAnsi="Times New Roman" w:cs="Times New Roman"/>
          <w:bCs/>
          <w:sz w:val="20"/>
          <w:szCs w:val="20"/>
          <w:lang w:val="en-US"/>
        </w:rPr>
        <w:t>http://www.rferl.org/content/ukraine-russia-halt-checks/25081234.html</w:t>
      </w:r>
      <w:r>
        <w:rPr>
          <w:rFonts w:ascii="Times New Roman" w:hAnsi="Times New Roman" w:cs="Times New Roman"/>
          <w:bCs/>
          <w:sz w:val="20"/>
          <w:szCs w:val="20"/>
          <w:lang w:val="en-US"/>
        </w:rPr>
        <w:t xml:space="preserve">&gt; </w:t>
      </w:r>
      <w:r w:rsidRPr="00672B93">
        <w:rPr>
          <w:rFonts w:ascii="Times New Roman" w:hAnsi="Times New Roman" w:cs="Times New Roman"/>
          <w:sz w:val="20"/>
          <w:szCs w:val="20"/>
        </w:rPr>
        <w:t>[</w:t>
      </w:r>
      <w:r>
        <w:rPr>
          <w:rFonts w:ascii="Times New Roman" w:hAnsi="Times New Roman" w:cs="Times New Roman"/>
          <w:sz w:val="20"/>
          <w:szCs w:val="20"/>
          <w:lang w:val="en-GB"/>
        </w:rPr>
        <w:t>October 21</w:t>
      </w:r>
      <w:r w:rsidRPr="00672B93">
        <w:rPr>
          <w:rFonts w:ascii="Times New Roman" w:hAnsi="Times New Roman" w:cs="Times New Roman"/>
          <w:sz w:val="20"/>
          <w:szCs w:val="20"/>
          <w:lang w:val="en-GB"/>
        </w:rPr>
        <w:t xml:space="preserve"> 2014</w:t>
      </w:r>
      <w:r>
        <w:rPr>
          <w:rFonts w:ascii="Times New Roman" w:hAnsi="Times New Roman" w:cs="Times New Roman"/>
          <w:sz w:val="20"/>
          <w:szCs w:val="20"/>
        </w:rPr>
        <w:t xml:space="preserve">]. </w:t>
      </w:r>
      <w:r>
        <w:rPr>
          <w:rFonts w:ascii="Times New Roman" w:hAnsi="Times New Roman" w:cs="Times New Roman"/>
          <w:bCs/>
          <w:sz w:val="20"/>
          <w:szCs w:val="20"/>
          <w:lang w:val="en-US"/>
        </w:rPr>
        <w:t xml:space="preserve"> </w:t>
      </w:r>
    </w:p>
  </w:footnote>
  <w:footnote w:id="33">
    <w:p w14:paraId="59AD15A9" w14:textId="108E2D0E" w:rsidR="00C22BB7" w:rsidRDefault="00C22BB7" w:rsidP="00585EA2">
      <w:pPr>
        <w:pStyle w:val="Fodnotetekst"/>
        <w:jc w:val="both"/>
      </w:pPr>
      <w:r>
        <w:rPr>
          <w:rStyle w:val="Fodnotehenvisning"/>
        </w:rPr>
        <w:footnoteRef/>
      </w:r>
      <w:r w:rsidRPr="00585EA2">
        <w:rPr>
          <w:rFonts w:ascii="Times New Roman" w:hAnsi="Times New Roman" w:cs="Times New Roman"/>
          <w:sz w:val="20"/>
          <w:szCs w:val="20"/>
        </w:rPr>
        <w:t xml:space="preserve">Marson, James. </w:t>
      </w:r>
      <w:r>
        <w:rPr>
          <w:rFonts w:ascii="Times New Roman" w:hAnsi="Times New Roman" w:cs="Times New Roman"/>
          <w:sz w:val="20"/>
          <w:szCs w:val="20"/>
        </w:rPr>
        <w:t>”</w:t>
      </w:r>
      <w:r w:rsidRPr="00585EA2">
        <w:rPr>
          <w:rFonts w:ascii="Times New Roman" w:hAnsi="Times New Roman" w:cs="Times New Roman"/>
          <w:color w:val="262626"/>
          <w:sz w:val="20"/>
          <w:szCs w:val="20"/>
          <w:lang w:val="en-US"/>
        </w:rPr>
        <w:t>Russia Eases Customs Checks on Ukraine Imports</w:t>
      </w:r>
      <w:r>
        <w:rPr>
          <w:rFonts w:ascii="Times New Roman" w:hAnsi="Times New Roman" w:cs="Times New Roman"/>
          <w:color w:val="262626"/>
          <w:sz w:val="20"/>
          <w:szCs w:val="20"/>
          <w:lang w:val="en-US"/>
        </w:rPr>
        <w:t>” in The Wall Street Journal,</w:t>
      </w:r>
      <w:r w:rsidRPr="00585EA2">
        <w:rPr>
          <w:rFonts w:ascii="Times New Roman" w:hAnsi="Times New Roman" w:cs="Times New Roman"/>
          <w:color w:val="262626"/>
          <w:sz w:val="20"/>
          <w:szCs w:val="20"/>
          <w:lang w:val="en-US"/>
        </w:rPr>
        <w:t xml:space="preserve"> 20 August (2013) &lt;</w:t>
      </w:r>
      <w:r w:rsidRPr="00585EA2">
        <w:rPr>
          <w:rFonts w:ascii="Times New Roman" w:hAnsi="Times New Roman" w:cs="Times New Roman"/>
          <w:sz w:val="20"/>
          <w:szCs w:val="20"/>
        </w:rPr>
        <w:t>http://online.wsj.com/news/articles/SB10001424127887323423804579024890156453678?mod=rss_europe_whats_news&amp;mg=reno64-wsj&amp;url=http%3A%2F%2Fonline.wsj.com%2Farticle%2FSB10001424127887323423804579024890156453678.html%3Fmod%3Drss_europe_whats_news</w:t>
      </w:r>
      <w:r>
        <w:rPr>
          <w:rFonts w:ascii="Times New Roman" w:hAnsi="Times New Roman" w:cs="Times New Roman"/>
          <w:sz w:val="20"/>
          <w:szCs w:val="20"/>
        </w:rPr>
        <w:t xml:space="preserve">&gt; </w:t>
      </w:r>
      <w:r w:rsidRPr="00672B93">
        <w:rPr>
          <w:rFonts w:ascii="Times New Roman" w:hAnsi="Times New Roman" w:cs="Times New Roman"/>
          <w:sz w:val="20"/>
          <w:szCs w:val="20"/>
        </w:rPr>
        <w:t>[</w:t>
      </w:r>
      <w:r>
        <w:rPr>
          <w:rFonts w:ascii="Times New Roman" w:hAnsi="Times New Roman" w:cs="Times New Roman"/>
          <w:sz w:val="20"/>
          <w:szCs w:val="20"/>
          <w:lang w:val="en-GB"/>
        </w:rPr>
        <w:t>October 21</w:t>
      </w:r>
      <w:r w:rsidRPr="00672B93">
        <w:rPr>
          <w:rFonts w:ascii="Times New Roman" w:hAnsi="Times New Roman" w:cs="Times New Roman"/>
          <w:sz w:val="20"/>
          <w:szCs w:val="20"/>
          <w:lang w:val="en-GB"/>
        </w:rPr>
        <w:t xml:space="preserve"> 2014</w:t>
      </w:r>
      <w:r>
        <w:rPr>
          <w:rFonts w:ascii="Times New Roman" w:hAnsi="Times New Roman" w:cs="Times New Roman"/>
          <w:sz w:val="20"/>
          <w:szCs w:val="20"/>
        </w:rPr>
        <w:t xml:space="preserve">]. </w:t>
      </w:r>
      <w:r>
        <w:rPr>
          <w:rFonts w:ascii="Times New Roman" w:hAnsi="Times New Roman" w:cs="Times New Roman"/>
          <w:bCs/>
          <w:sz w:val="20"/>
          <w:szCs w:val="20"/>
          <w:lang w:val="en-US"/>
        </w:rPr>
        <w:t xml:space="preserve"> </w:t>
      </w:r>
    </w:p>
  </w:footnote>
  <w:footnote w:id="34">
    <w:p w14:paraId="305DCD80" w14:textId="3D26FA6D" w:rsidR="00C22BB7" w:rsidRPr="00585EA2" w:rsidRDefault="00C22BB7" w:rsidP="00585EA2">
      <w:pPr>
        <w:pStyle w:val="Fodnotetekst"/>
        <w:jc w:val="both"/>
        <w:rPr>
          <w:rFonts w:ascii="Times New Roman" w:hAnsi="Times New Roman" w:cs="Times New Roman"/>
          <w:sz w:val="20"/>
          <w:szCs w:val="20"/>
        </w:rPr>
      </w:pPr>
      <w:r w:rsidRPr="00585EA2">
        <w:rPr>
          <w:rStyle w:val="Fodnotehenvisning"/>
          <w:rFonts w:ascii="Times New Roman" w:hAnsi="Times New Roman" w:cs="Times New Roman"/>
          <w:sz w:val="20"/>
          <w:szCs w:val="20"/>
        </w:rPr>
        <w:footnoteRef/>
      </w:r>
      <w:r w:rsidRPr="00585EA2">
        <w:rPr>
          <w:rFonts w:ascii="Times New Roman" w:hAnsi="Times New Roman" w:cs="Times New Roman"/>
          <w:sz w:val="20"/>
          <w:szCs w:val="20"/>
        </w:rPr>
        <w:t xml:space="preserve"> </w:t>
      </w:r>
      <w:r w:rsidRPr="00585EA2">
        <w:rPr>
          <w:rFonts w:ascii="Times New Roman" w:hAnsi="Times New Roman" w:cs="Times New Roman"/>
          <w:sz w:val="20"/>
          <w:szCs w:val="20"/>
        </w:rPr>
        <w:t>Interfax and Reuters. ”</w:t>
      </w:r>
      <w:r w:rsidRPr="00585EA2">
        <w:rPr>
          <w:rFonts w:ascii="Times New Roman" w:hAnsi="Times New Roman" w:cs="Times New Roman"/>
          <w:bCs/>
          <w:sz w:val="20"/>
          <w:szCs w:val="20"/>
          <w:lang w:val="en-US"/>
        </w:rPr>
        <w:t xml:space="preserve">Ukraine Says Russia Scrapped Extra Import Checks”, in </w:t>
      </w:r>
      <w:r w:rsidRPr="00585EA2">
        <w:rPr>
          <w:rFonts w:ascii="Times New Roman" w:hAnsi="Times New Roman" w:cs="Times New Roman"/>
          <w:bCs/>
          <w:i/>
          <w:sz w:val="20"/>
          <w:szCs w:val="20"/>
          <w:lang w:val="en-US"/>
        </w:rPr>
        <w:t>Radio Free Europe Homepage</w:t>
      </w:r>
      <w:r w:rsidRPr="00585EA2">
        <w:rPr>
          <w:rFonts w:ascii="Times New Roman" w:hAnsi="Times New Roman" w:cs="Times New Roman"/>
          <w:bCs/>
          <w:sz w:val="20"/>
          <w:szCs w:val="20"/>
          <w:lang w:val="en-US"/>
        </w:rPr>
        <w:t>, 20 August (2013) &lt;</w:t>
      </w:r>
      <w:r w:rsidRPr="00585EA2">
        <w:rPr>
          <w:rFonts w:ascii="Times New Roman" w:hAnsi="Times New Roman" w:cs="Times New Roman"/>
          <w:sz w:val="20"/>
          <w:szCs w:val="20"/>
        </w:rPr>
        <w:t xml:space="preserve"> </w:t>
      </w:r>
      <w:r w:rsidRPr="00585EA2">
        <w:rPr>
          <w:rFonts w:ascii="Times New Roman" w:hAnsi="Times New Roman" w:cs="Times New Roman"/>
          <w:bCs/>
          <w:sz w:val="20"/>
          <w:szCs w:val="20"/>
          <w:lang w:val="en-US"/>
        </w:rPr>
        <w:t xml:space="preserve">http://www.rferl.org/content/ukraine-russia-halt-checks/25081234.html&gt; </w:t>
      </w:r>
      <w:r w:rsidRPr="00585EA2">
        <w:rPr>
          <w:rFonts w:ascii="Times New Roman" w:hAnsi="Times New Roman" w:cs="Times New Roman"/>
          <w:sz w:val="20"/>
          <w:szCs w:val="20"/>
        </w:rPr>
        <w:t>[</w:t>
      </w:r>
      <w:r w:rsidRPr="00585EA2">
        <w:rPr>
          <w:rFonts w:ascii="Times New Roman" w:hAnsi="Times New Roman" w:cs="Times New Roman"/>
          <w:sz w:val="20"/>
          <w:szCs w:val="20"/>
          <w:lang w:val="en-GB"/>
        </w:rPr>
        <w:t>October 21 2014</w:t>
      </w:r>
      <w:r w:rsidRPr="00585EA2">
        <w:rPr>
          <w:rFonts w:ascii="Times New Roman" w:hAnsi="Times New Roman" w:cs="Times New Roman"/>
          <w:sz w:val="20"/>
          <w:szCs w:val="20"/>
        </w:rPr>
        <w:t xml:space="preserve">]. </w:t>
      </w:r>
      <w:r w:rsidRPr="00585EA2">
        <w:rPr>
          <w:rFonts w:ascii="Times New Roman" w:hAnsi="Times New Roman" w:cs="Times New Roman"/>
          <w:bCs/>
          <w:sz w:val="20"/>
          <w:szCs w:val="20"/>
          <w:lang w:val="en-US"/>
        </w:rPr>
        <w:t xml:space="preserve"> </w:t>
      </w:r>
    </w:p>
  </w:footnote>
  <w:footnote w:id="35">
    <w:p w14:paraId="64042879" w14:textId="09F1D62F" w:rsidR="00C22BB7" w:rsidRPr="00DB46AC" w:rsidRDefault="00C22BB7" w:rsidP="00DB46AC">
      <w:pPr>
        <w:pStyle w:val="Normalweb"/>
        <w:spacing w:before="0" w:beforeAutospacing="0" w:after="0" w:afterAutospacing="0"/>
        <w:jc w:val="both"/>
        <w:rPr>
          <w:rFonts w:ascii="Times New Roman" w:hAnsi="Times New Roman"/>
          <w:sz w:val="24"/>
          <w:szCs w:val="24"/>
        </w:rPr>
      </w:pPr>
      <w:r w:rsidRPr="00585EA2">
        <w:rPr>
          <w:rStyle w:val="Fodnotehenvisning"/>
          <w:rFonts w:ascii="Times New Roman" w:hAnsi="Times New Roman"/>
        </w:rPr>
        <w:footnoteRef/>
      </w:r>
      <w:r w:rsidRPr="00585EA2">
        <w:rPr>
          <w:rFonts w:ascii="Times New Roman" w:hAnsi="Times New Roman"/>
        </w:rPr>
        <w:t xml:space="preserve"> </w:t>
      </w:r>
      <w:r w:rsidRPr="00585EA2">
        <w:rPr>
          <w:rFonts w:ascii="Times New Roman" w:hAnsi="Times New Roman"/>
          <w:bCs/>
          <w:lang w:val="en-US"/>
        </w:rPr>
        <w:t xml:space="preserve">Solonyna, Yevhen. “Russia's Plan For Ukraine: Purported Leaked Strategy Document Raises Alarm” in Radio free </w:t>
      </w:r>
      <w:r w:rsidRPr="00DB46AC">
        <w:rPr>
          <w:rFonts w:ascii="Times New Roman" w:hAnsi="Times New Roman"/>
          <w:bCs/>
          <w:lang w:val="en-US"/>
        </w:rPr>
        <w:t xml:space="preserve">Europe Homepage, 20 August (2013) &lt;http://www.rferl.org/content/russia-ukraine-leaked-strategy-document/25081053.html&gt; </w:t>
      </w:r>
      <w:r w:rsidRPr="00DB46AC">
        <w:rPr>
          <w:rFonts w:ascii="Times New Roman" w:hAnsi="Times New Roman"/>
        </w:rPr>
        <w:t>[</w:t>
      </w:r>
      <w:r w:rsidRPr="00DB46AC">
        <w:rPr>
          <w:rFonts w:ascii="Times New Roman" w:hAnsi="Times New Roman"/>
          <w:lang w:val="en-GB"/>
        </w:rPr>
        <w:t>October 22 2014</w:t>
      </w:r>
      <w:r w:rsidRPr="00DB46AC">
        <w:rPr>
          <w:rFonts w:ascii="Times New Roman" w:hAnsi="Times New Roman"/>
        </w:rPr>
        <w:t>].</w:t>
      </w:r>
    </w:p>
  </w:footnote>
  <w:footnote w:id="36">
    <w:p w14:paraId="0E919E19" w14:textId="03F667E7" w:rsidR="00C22BB7" w:rsidRPr="00DB46AC" w:rsidRDefault="00C22BB7" w:rsidP="00DB46AC">
      <w:pPr>
        <w:pStyle w:val="Normalweb"/>
        <w:spacing w:before="0" w:beforeAutospacing="0" w:after="0" w:afterAutospacing="0"/>
        <w:jc w:val="both"/>
        <w:rPr>
          <w:rFonts w:ascii="Times New Roman" w:hAnsi="Times New Roman"/>
        </w:rPr>
      </w:pPr>
      <w:r w:rsidRPr="00DB46AC">
        <w:rPr>
          <w:rStyle w:val="Fodnotehenvisning"/>
          <w:rFonts w:ascii="Times New Roman" w:hAnsi="Times New Roman"/>
        </w:rPr>
        <w:footnoteRef/>
      </w:r>
      <w:r w:rsidRPr="00DB46AC">
        <w:rPr>
          <w:rFonts w:ascii="Times New Roman" w:hAnsi="Times New Roman"/>
        </w:rPr>
        <w:t xml:space="preserve"> </w:t>
      </w:r>
      <w:r w:rsidRPr="00DB46AC">
        <w:rPr>
          <w:rFonts w:ascii="Times New Roman" w:hAnsi="Times New Roman"/>
        </w:rPr>
        <w:t xml:space="preserve">Popescu, Nicu. ”The Russia-Ukraine trade spat”in </w:t>
      </w:r>
      <w:r w:rsidRPr="00DB46AC">
        <w:rPr>
          <w:rFonts w:ascii="Times New Roman" w:hAnsi="Times New Roman"/>
          <w:i/>
        </w:rPr>
        <w:t>The Institute for Security Studies Homepage</w:t>
      </w:r>
      <w:r w:rsidRPr="00DB46AC">
        <w:rPr>
          <w:rFonts w:ascii="Times New Roman" w:hAnsi="Times New Roman"/>
        </w:rPr>
        <w:t>, August (2013) &lt;http://www.iss.europa.eu/uploads/media/Alert_Ukraine_trade.pdf&gt; [</w:t>
      </w:r>
      <w:r w:rsidRPr="00DB46AC">
        <w:rPr>
          <w:rFonts w:ascii="Times New Roman" w:hAnsi="Times New Roman"/>
          <w:lang w:val="en-GB"/>
        </w:rPr>
        <w:t>October 22 2014</w:t>
      </w:r>
      <w:r w:rsidRPr="00DB46AC">
        <w:rPr>
          <w:rFonts w:ascii="Times New Roman" w:hAnsi="Times New Roman"/>
        </w:rPr>
        <w:t>].</w:t>
      </w:r>
    </w:p>
  </w:footnote>
  <w:footnote w:id="37">
    <w:p w14:paraId="036AED64" w14:textId="29785DB7" w:rsidR="00C22BB7" w:rsidRPr="00DB46AC" w:rsidRDefault="00C22BB7" w:rsidP="00DB46AC">
      <w:pPr>
        <w:pStyle w:val="Normalweb"/>
        <w:spacing w:before="0" w:beforeAutospacing="0" w:after="0" w:afterAutospacing="0"/>
        <w:jc w:val="both"/>
        <w:rPr>
          <w:rFonts w:ascii="Times New Roman" w:hAnsi="Times New Roman"/>
        </w:rPr>
      </w:pPr>
      <w:r w:rsidRPr="00DB46AC">
        <w:rPr>
          <w:rStyle w:val="Fodnotehenvisning"/>
          <w:rFonts w:ascii="Times New Roman" w:hAnsi="Times New Roman"/>
        </w:rPr>
        <w:footnoteRef/>
      </w:r>
      <w:r w:rsidRPr="00DB46AC">
        <w:rPr>
          <w:rFonts w:ascii="Times New Roman" w:hAnsi="Times New Roman"/>
        </w:rPr>
        <w:t xml:space="preserve"> </w:t>
      </w:r>
      <w:r w:rsidRPr="00DB46AC">
        <w:rPr>
          <w:rFonts w:ascii="Times New Roman" w:hAnsi="Times New Roman"/>
          <w:bCs/>
          <w:lang w:val="en-US"/>
        </w:rPr>
        <w:t xml:space="preserve">“О комплексе мер по вовлечению Украины в евразийский интеграционный процесс” in </w:t>
      </w:r>
      <w:r w:rsidRPr="00DB46AC">
        <w:rPr>
          <w:rFonts w:ascii="Times New Roman" w:hAnsi="Times New Roman"/>
          <w:bCs/>
          <w:i/>
          <w:lang w:val="en-US"/>
        </w:rPr>
        <w:t>Зеркало Недели</w:t>
      </w:r>
      <w:r w:rsidRPr="00DB46AC">
        <w:rPr>
          <w:rFonts w:ascii="Times New Roman" w:hAnsi="Times New Roman"/>
          <w:bCs/>
          <w:lang w:val="en-US"/>
        </w:rPr>
        <w:t>, 16 August (2013) &lt;</w:t>
      </w:r>
      <w:r w:rsidRPr="00DB46AC">
        <w:rPr>
          <w:rFonts w:ascii="Times New Roman" w:hAnsi="Times New Roman"/>
        </w:rPr>
        <w:t>http://gazeta.zn.ua/internal/o-komplekse-mer-po-vovlecheniyu-ukrainy-v-evraziyskiy-integracionnyy-</w:t>
      </w:r>
      <w:r w:rsidRPr="00894C54">
        <w:rPr>
          <w:rFonts w:ascii="Times New Roman" w:hAnsi="Times New Roman"/>
        </w:rPr>
        <w:t>process-_</w:t>
      </w:r>
      <w:proofErr w:type="gramStart"/>
      <w:r w:rsidRPr="00894C54">
        <w:rPr>
          <w:rFonts w:ascii="Times New Roman" w:hAnsi="Times New Roman"/>
        </w:rPr>
        <w:t>.html</w:t>
      </w:r>
      <w:proofErr w:type="gramEnd"/>
      <w:r w:rsidRPr="00894C54">
        <w:rPr>
          <w:rFonts w:ascii="Times New Roman" w:hAnsi="Times New Roman"/>
        </w:rPr>
        <w:t>&gt; [</w:t>
      </w:r>
      <w:r w:rsidRPr="00894C54">
        <w:rPr>
          <w:rFonts w:ascii="Times New Roman" w:hAnsi="Times New Roman"/>
          <w:lang w:val="en-GB"/>
        </w:rPr>
        <w:t>October 22 2014</w:t>
      </w:r>
      <w:r w:rsidRPr="00894C54">
        <w:rPr>
          <w:rFonts w:ascii="Times New Roman" w:hAnsi="Times New Roman"/>
        </w:rPr>
        <w:t>].</w:t>
      </w:r>
    </w:p>
  </w:footnote>
  <w:footnote w:id="38">
    <w:p w14:paraId="192D5B6B" w14:textId="690B1462" w:rsidR="00C22BB7" w:rsidRPr="00747717" w:rsidRDefault="00C22BB7" w:rsidP="00747717">
      <w:pPr>
        <w:pStyle w:val="Normalweb"/>
        <w:spacing w:before="0" w:beforeAutospacing="0" w:after="0" w:afterAutospacing="0"/>
        <w:jc w:val="both"/>
        <w:rPr>
          <w:rFonts w:ascii="Times New Roman" w:hAnsi="Times New Roman"/>
        </w:rPr>
      </w:pPr>
      <w:r>
        <w:rPr>
          <w:rStyle w:val="Fodnotehenvisning"/>
        </w:rPr>
        <w:footnoteRef/>
      </w:r>
      <w:r>
        <w:t xml:space="preserve"> </w:t>
      </w:r>
      <w:r w:rsidRPr="00DB46AC">
        <w:rPr>
          <w:rFonts w:ascii="Times New Roman" w:hAnsi="Times New Roman"/>
        </w:rPr>
        <w:t xml:space="preserve">Popescu, Nicu. ”The Russia-Ukraine trade spat”in </w:t>
      </w:r>
      <w:r w:rsidRPr="00DB46AC">
        <w:rPr>
          <w:rFonts w:ascii="Times New Roman" w:hAnsi="Times New Roman"/>
          <w:i/>
        </w:rPr>
        <w:t>The Institute for Security Studies Homepage</w:t>
      </w:r>
      <w:r w:rsidRPr="00DB46AC">
        <w:rPr>
          <w:rFonts w:ascii="Times New Roman" w:hAnsi="Times New Roman"/>
        </w:rPr>
        <w:t>, August (2013) &lt;http</w:t>
      </w:r>
      <w:r w:rsidRPr="00747717">
        <w:rPr>
          <w:rFonts w:ascii="Times New Roman" w:hAnsi="Times New Roman"/>
        </w:rPr>
        <w:t>://www.iss.europa.eu/uploads/media/Alert_Ukraine_trade.pdf&gt; [</w:t>
      </w:r>
      <w:r w:rsidRPr="00747717">
        <w:rPr>
          <w:rFonts w:ascii="Times New Roman" w:hAnsi="Times New Roman"/>
          <w:lang w:val="en-GB"/>
        </w:rPr>
        <w:t>October 22 2014</w:t>
      </w:r>
      <w:r w:rsidRPr="00747717">
        <w:rPr>
          <w:rFonts w:ascii="Times New Roman" w:hAnsi="Times New Roman"/>
        </w:rPr>
        <w:t>].</w:t>
      </w:r>
    </w:p>
  </w:footnote>
  <w:footnote w:id="39">
    <w:p w14:paraId="5685438F" w14:textId="57F070C0" w:rsidR="00C22BB7" w:rsidRPr="009B6324" w:rsidRDefault="00C22BB7" w:rsidP="009B6324">
      <w:pPr>
        <w:pStyle w:val="Fodnotetekst"/>
        <w:jc w:val="both"/>
        <w:rPr>
          <w:rFonts w:ascii="Times New Roman" w:hAnsi="Times New Roman" w:cs="Times New Roman"/>
          <w:sz w:val="20"/>
          <w:szCs w:val="20"/>
        </w:rPr>
      </w:pPr>
      <w:r w:rsidRPr="009B6324">
        <w:rPr>
          <w:rStyle w:val="Fodnotehenvisning"/>
          <w:rFonts w:ascii="Times New Roman" w:hAnsi="Times New Roman" w:cs="Times New Roman"/>
          <w:sz w:val="20"/>
          <w:szCs w:val="20"/>
        </w:rPr>
        <w:footnoteRef/>
      </w:r>
      <w:r w:rsidRPr="009B6324">
        <w:rPr>
          <w:rFonts w:ascii="Times New Roman" w:hAnsi="Times New Roman" w:cs="Times New Roman"/>
          <w:sz w:val="20"/>
          <w:szCs w:val="20"/>
        </w:rPr>
        <w:t xml:space="preserve"> </w:t>
      </w:r>
      <w:proofErr w:type="gramStart"/>
      <w:r w:rsidRPr="009B6324">
        <w:rPr>
          <w:rFonts w:ascii="Times New Roman" w:hAnsi="Times New Roman" w:cs="Times New Roman"/>
          <w:bCs/>
          <w:sz w:val="20"/>
          <w:szCs w:val="20"/>
          <w:lang w:val="en-US"/>
        </w:rPr>
        <w:t>RFE/RL's Ukrainian Service.</w:t>
      </w:r>
      <w:proofErr w:type="gramEnd"/>
      <w:r w:rsidRPr="009B6324">
        <w:rPr>
          <w:rFonts w:ascii="Times New Roman" w:hAnsi="Times New Roman" w:cs="Times New Roman"/>
          <w:bCs/>
          <w:sz w:val="20"/>
          <w:szCs w:val="20"/>
          <w:lang w:val="en-US"/>
        </w:rPr>
        <w:t xml:space="preserve"> </w:t>
      </w:r>
      <w:r w:rsidRPr="009B6324">
        <w:rPr>
          <w:rFonts w:ascii="Times New Roman" w:hAnsi="Times New Roman" w:cs="Times New Roman"/>
          <w:sz w:val="20"/>
          <w:szCs w:val="20"/>
        </w:rPr>
        <w:t>”</w:t>
      </w:r>
      <w:r w:rsidRPr="009B6324">
        <w:rPr>
          <w:rFonts w:ascii="Times New Roman" w:hAnsi="Times New Roman" w:cs="Times New Roman"/>
          <w:bCs/>
          <w:sz w:val="20"/>
          <w:szCs w:val="20"/>
          <w:lang w:val="en-US"/>
        </w:rPr>
        <w:t xml:space="preserve">Ukraine's Cabinet Backs EU Association Agreement” in </w:t>
      </w:r>
      <w:r w:rsidRPr="009B6324">
        <w:rPr>
          <w:rFonts w:ascii="Times New Roman" w:hAnsi="Times New Roman" w:cs="Times New Roman"/>
          <w:bCs/>
          <w:i/>
          <w:sz w:val="20"/>
          <w:szCs w:val="20"/>
          <w:lang w:val="en-US"/>
        </w:rPr>
        <w:t>Radio Free Europe Homepage</w:t>
      </w:r>
      <w:r w:rsidRPr="009B6324">
        <w:rPr>
          <w:rFonts w:ascii="Times New Roman" w:hAnsi="Times New Roman" w:cs="Times New Roman"/>
          <w:bCs/>
          <w:sz w:val="20"/>
          <w:szCs w:val="20"/>
          <w:lang w:val="en-US"/>
        </w:rPr>
        <w:t>, 18 September (2013)</w:t>
      </w:r>
      <w:r w:rsidRPr="009B6324">
        <w:rPr>
          <w:rFonts w:ascii="Times New Roman" w:hAnsi="Times New Roman" w:cs="Times New Roman"/>
          <w:sz w:val="20"/>
          <w:szCs w:val="20"/>
        </w:rPr>
        <w:t xml:space="preserve"> &lt;http://www.rferl.org/content/ukraine-eu-membership-association-agreement-government-approve/25109791.html&gt; [</w:t>
      </w:r>
      <w:r w:rsidRPr="009B6324">
        <w:rPr>
          <w:rFonts w:ascii="Times New Roman" w:hAnsi="Times New Roman" w:cs="Times New Roman"/>
          <w:sz w:val="20"/>
          <w:szCs w:val="20"/>
          <w:lang w:val="en-GB"/>
        </w:rPr>
        <w:t>March 19 2014</w:t>
      </w:r>
      <w:r w:rsidRPr="009B6324">
        <w:rPr>
          <w:rFonts w:ascii="Times New Roman" w:hAnsi="Times New Roman" w:cs="Times New Roman"/>
          <w:sz w:val="20"/>
          <w:szCs w:val="20"/>
        </w:rPr>
        <w:t>].</w:t>
      </w:r>
    </w:p>
  </w:footnote>
  <w:footnote w:id="40">
    <w:p w14:paraId="26888C2A" w14:textId="227D89DF" w:rsidR="00C22BB7" w:rsidRPr="006F42BC" w:rsidRDefault="00C22BB7" w:rsidP="006F42BC">
      <w:pPr>
        <w:pStyle w:val="Fodnotetekst"/>
        <w:jc w:val="both"/>
        <w:rPr>
          <w:rFonts w:ascii="Times New Roman" w:hAnsi="Times New Roman" w:cs="Times New Roman"/>
          <w:sz w:val="20"/>
          <w:szCs w:val="20"/>
        </w:rPr>
      </w:pPr>
      <w:r w:rsidRPr="009B6324">
        <w:rPr>
          <w:rStyle w:val="Fodnotehenvisning"/>
          <w:rFonts w:ascii="Times New Roman" w:hAnsi="Times New Roman" w:cs="Times New Roman"/>
          <w:sz w:val="20"/>
          <w:szCs w:val="20"/>
        </w:rPr>
        <w:footnoteRef/>
      </w:r>
      <w:r w:rsidRPr="009B6324">
        <w:rPr>
          <w:rFonts w:ascii="Times New Roman" w:hAnsi="Times New Roman" w:cs="Times New Roman"/>
          <w:sz w:val="20"/>
          <w:szCs w:val="20"/>
        </w:rPr>
        <w:t xml:space="preserve"> </w:t>
      </w:r>
      <w:r w:rsidRPr="009B6324">
        <w:rPr>
          <w:rFonts w:ascii="Times New Roman" w:hAnsi="Times New Roman" w:cs="Times New Roman"/>
          <w:sz w:val="20"/>
          <w:szCs w:val="20"/>
        </w:rPr>
        <w:t>”</w:t>
      </w:r>
      <w:r w:rsidRPr="009B6324">
        <w:rPr>
          <w:rFonts w:ascii="Times New Roman" w:hAnsi="Times New Roman" w:cs="Times New Roman"/>
          <w:sz w:val="20"/>
          <w:szCs w:val="20"/>
          <w:lang w:val="en-US"/>
        </w:rPr>
        <w:t>Russia worried as Ukraine creeps</w:t>
      </w:r>
      <w:r w:rsidRPr="009B6324">
        <w:rPr>
          <w:rFonts w:ascii="Times New Roman" w:hAnsi="Times New Roman" w:cs="Times New Roman"/>
          <w:color w:val="2860A2"/>
          <w:sz w:val="20"/>
          <w:szCs w:val="20"/>
          <w:lang w:val="en-US"/>
        </w:rPr>
        <w:t xml:space="preserve"> </w:t>
      </w:r>
      <w:r w:rsidRPr="009B6324">
        <w:rPr>
          <w:rFonts w:ascii="Times New Roman" w:hAnsi="Times New Roman" w:cs="Times New Roman"/>
          <w:sz w:val="20"/>
          <w:szCs w:val="20"/>
          <w:lang w:val="en-US"/>
        </w:rPr>
        <w:t xml:space="preserve">closer to EU” in </w:t>
      </w:r>
      <w:r w:rsidRPr="009B6324">
        <w:rPr>
          <w:rFonts w:ascii="Times New Roman" w:hAnsi="Times New Roman" w:cs="Times New Roman"/>
          <w:i/>
          <w:sz w:val="20"/>
          <w:szCs w:val="20"/>
          <w:lang w:val="en-US"/>
        </w:rPr>
        <w:t>EU Business Homepage</w:t>
      </w:r>
      <w:r w:rsidRPr="009B6324">
        <w:rPr>
          <w:rFonts w:ascii="Times New Roman" w:hAnsi="Times New Roman" w:cs="Times New Roman"/>
          <w:sz w:val="20"/>
          <w:szCs w:val="20"/>
          <w:lang w:val="en-US"/>
        </w:rPr>
        <w:t>, 13 August (2013)</w:t>
      </w:r>
      <w:r w:rsidRPr="009B6324">
        <w:rPr>
          <w:rFonts w:ascii="Times New Roman" w:hAnsi="Times New Roman" w:cs="Times New Roman"/>
          <w:sz w:val="20"/>
          <w:szCs w:val="20"/>
        </w:rPr>
        <w:t xml:space="preserve"> </w:t>
      </w:r>
      <w:r w:rsidRPr="006F42BC">
        <w:rPr>
          <w:rFonts w:ascii="Times New Roman" w:hAnsi="Times New Roman" w:cs="Times New Roman"/>
          <w:sz w:val="20"/>
          <w:szCs w:val="20"/>
        </w:rPr>
        <w:t>&lt;http://www.eubusiness.com/news-eu/russia-ukraine.q6s/&gt; [</w:t>
      </w:r>
      <w:r w:rsidRPr="006F42BC">
        <w:rPr>
          <w:rFonts w:ascii="Times New Roman" w:hAnsi="Times New Roman" w:cs="Times New Roman"/>
          <w:sz w:val="20"/>
          <w:szCs w:val="20"/>
          <w:lang w:val="en-GB"/>
        </w:rPr>
        <w:t>March 19 2014</w:t>
      </w:r>
      <w:r w:rsidRPr="006F42BC">
        <w:rPr>
          <w:rFonts w:ascii="Times New Roman" w:hAnsi="Times New Roman" w:cs="Times New Roman"/>
          <w:sz w:val="20"/>
          <w:szCs w:val="20"/>
        </w:rPr>
        <w:t>].</w:t>
      </w:r>
    </w:p>
  </w:footnote>
  <w:footnote w:id="41">
    <w:p w14:paraId="6EDC63AA" w14:textId="569280D3" w:rsidR="00C22BB7" w:rsidRPr="006F42BC" w:rsidRDefault="00C22BB7" w:rsidP="006F42BC">
      <w:pPr>
        <w:pStyle w:val="Fodnotetekst"/>
        <w:jc w:val="both"/>
        <w:rPr>
          <w:rFonts w:ascii="Times New Roman" w:hAnsi="Times New Roman" w:cs="Times New Roman"/>
          <w:sz w:val="20"/>
          <w:szCs w:val="20"/>
        </w:rPr>
      </w:pPr>
      <w:r w:rsidRPr="006F42BC">
        <w:rPr>
          <w:rStyle w:val="Fodnotehenvisning"/>
          <w:rFonts w:ascii="Times New Roman" w:hAnsi="Times New Roman" w:cs="Times New Roman"/>
          <w:sz w:val="20"/>
          <w:szCs w:val="20"/>
        </w:rPr>
        <w:footnoteRef/>
      </w:r>
      <w:r w:rsidRPr="006F42BC">
        <w:rPr>
          <w:rFonts w:ascii="Times New Roman" w:hAnsi="Times New Roman" w:cs="Times New Roman"/>
          <w:sz w:val="20"/>
          <w:szCs w:val="20"/>
        </w:rPr>
        <w:t xml:space="preserve"> </w:t>
      </w:r>
      <w:r w:rsidRPr="006F42BC">
        <w:rPr>
          <w:rFonts w:ascii="Times New Roman" w:hAnsi="Times New Roman" w:cs="Times New Roman"/>
          <w:sz w:val="20"/>
          <w:szCs w:val="20"/>
        </w:rPr>
        <w:t>Gas cuts in</w:t>
      </w:r>
      <w:r w:rsidRPr="006F42BC">
        <w:rPr>
          <w:rFonts w:ascii="Times New Roman" w:hAnsi="Times New Roman" w:cs="Times New Roman"/>
          <w:sz w:val="20"/>
          <w:szCs w:val="20"/>
          <w:lang w:val="en-US"/>
        </w:rPr>
        <w:t xml:space="preserve"> 2006 and 2009 and cheese war in 2012.</w:t>
      </w:r>
    </w:p>
  </w:footnote>
  <w:footnote w:id="42">
    <w:p w14:paraId="4ECFEAEB" w14:textId="618FF264" w:rsidR="00C22BB7" w:rsidRPr="006F42BC" w:rsidRDefault="00C22BB7" w:rsidP="006F42BC">
      <w:pPr>
        <w:pStyle w:val="Fodnotetekst"/>
        <w:jc w:val="both"/>
        <w:rPr>
          <w:rFonts w:ascii="Times New Roman" w:hAnsi="Times New Roman" w:cs="Times New Roman"/>
          <w:sz w:val="20"/>
          <w:szCs w:val="20"/>
        </w:rPr>
      </w:pPr>
      <w:r w:rsidRPr="006F42BC">
        <w:rPr>
          <w:rStyle w:val="Fodnotehenvisning"/>
          <w:rFonts w:ascii="Times New Roman" w:hAnsi="Times New Roman" w:cs="Times New Roman"/>
          <w:sz w:val="20"/>
          <w:szCs w:val="20"/>
        </w:rPr>
        <w:footnoteRef/>
      </w:r>
      <w:r w:rsidRPr="006F42BC">
        <w:rPr>
          <w:rFonts w:ascii="Times New Roman" w:hAnsi="Times New Roman" w:cs="Times New Roman"/>
          <w:sz w:val="20"/>
          <w:szCs w:val="20"/>
        </w:rPr>
        <w:t xml:space="preserve"> </w:t>
      </w:r>
      <w:r w:rsidRPr="006F42BC">
        <w:rPr>
          <w:rFonts w:ascii="Times New Roman" w:hAnsi="Times New Roman" w:cs="Times New Roman"/>
          <w:sz w:val="20"/>
          <w:szCs w:val="20"/>
        </w:rPr>
        <w:t>”</w:t>
      </w:r>
      <w:r w:rsidRPr="006F42BC">
        <w:rPr>
          <w:rFonts w:ascii="Times New Roman" w:hAnsi="Times New Roman" w:cs="Times New Roman"/>
          <w:sz w:val="20"/>
          <w:szCs w:val="20"/>
          <w:lang w:val="en-US"/>
        </w:rPr>
        <w:t xml:space="preserve">Russia tightens customs rules to force Ukraine into union” in </w:t>
      </w:r>
      <w:r w:rsidRPr="006F42BC">
        <w:rPr>
          <w:rFonts w:ascii="Times New Roman" w:hAnsi="Times New Roman" w:cs="Times New Roman"/>
          <w:i/>
          <w:sz w:val="20"/>
          <w:szCs w:val="20"/>
          <w:lang w:val="en-US"/>
        </w:rPr>
        <w:t>Reuters</w:t>
      </w:r>
      <w:r w:rsidRPr="006F42BC">
        <w:rPr>
          <w:rFonts w:ascii="Times New Roman" w:hAnsi="Times New Roman" w:cs="Times New Roman"/>
          <w:sz w:val="20"/>
          <w:szCs w:val="20"/>
          <w:lang w:val="en-US"/>
        </w:rPr>
        <w:t>, 15 August (2013) &lt;</w:t>
      </w:r>
      <w:r w:rsidRPr="006F42BC">
        <w:rPr>
          <w:rFonts w:ascii="Times New Roman" w:hAnsi="Times New Roman" w:cs="Times New Roman"/>
          <w:sz w:val="20"/>
          <w:szCs w:val="20"/>
        </w:rPr>
        <w:t>http://www.reuters.com/article/2013/08/15/russia-ukraine-customs-idUSL6N0GG17S20130815&gt; [</w:t>
      </w:r>
      <w:r w:rsidRPr="006F42BC">
        <w:rPr>
          <w:rFonts w:ascii="Times New Roman" w:hAnsi="Times New Roman" w:cs="Times New Roman"/>
          <w:sz w:val="20"/>
          <w:szCs w:val="20"/>
          <w:lang w:val="en-GB"/>
        </w:rPr>
        <w:t>March 19 2014</w:t>
      </w:r>
      <w:r w:rsidRPr="006F42BC">
        <w:rPr>
          <w:rFonts w:ascii="Times New Roman" w:hAnsi="Times New Roman" w:cs="Times New Roman"/>
          <w:sz w:val="20"/>
          <w:szCs w:val="20"/>
        </w:rPr>
        <w:t>].</w:t>
      </w:r>
    </w:p>
  </w:footnote>
  <w:footnote w:id="43">
    <w:p w14:paraId="29983A32" w14:textId="65AF39E9" w:rsidR="00C22BB7" w:rsidRPr="00DE464D" w:rsidRDefault="00C22BB7" w:rsidP="00DE464D">
      <w:pPr>
        <w:pStyle w:val="Fodnotetekst"/>
        <w:jc w:val="both"/>
        <w:rPr>
          <w:rFonts w:ascii="Times New Roman" w:hAnsi="Times New Roman" w:cs="Times New Roman"/>
          <w:sz w:val="20"/>
          <w:szCs w:val="20"/>
        </w:rPr>
      </w:pPr>
      <w:r w:rsidRPr="006F42BC">
        <w:rPr>
          <w:rStyle w:val="Fodnotehenvisning"/>
          <w:rFonts w:ascii="Times New Roman" w:hAnsi="Times New Roman" w:cs="Times New Roman"/>
          <w:sz w:val="20"/>
          <w:szCs w:val="20"/>
        </w:rPr>
        <w:footnoteRef/>
      </w:r>
      <w:r w:rsidRPr="006F42BC">
        <w:rPr>
          <w:rFonts w:ascii="Times New Roman" w:hAnsi="Times New Roman" w:cs="Times New Roman"/>
          <w:sz w:val="20"/>
          <w:szCs w:val="20"/>
        </w:rPr>
        <w:t xml:space="preserve"> </w:t>
      </w:r>
      <w:r w:rsidRPr="00DE464D">
        <w:rPr>
          <w:rFonts w:ascii="Times New Roman" w:hAnsi="Times New Roman" w:cs="Times New Roman"/>
          <w:sz w:val="20"/>
          <w:szCs w:val="20"/>
        </w:rPr>
        <w:t>Walker, Shaun. ”</w:t>
      </w:r>
      <w:r w:rsidRPr="00DE464D">
        <w:rPr>
          <w:rFonts w:ascii="Times New Roman" w:hAnsi="Times New Roman" w:cs="Times New Roman"/>
          <w:color w:val="262626"/>
          <w:sz w:val="20"/>
          <w:szCs w:val="20"/>
          <w:lang w:val="en-US"/>
        </w:rPr>
        <w:t>Ukraine's EU trade deal will be catastrophic, says Russia</w:t>
      </w:r>
      <w:r w:rsidRPr="00DE464D">
        <w:rPr>
          <w:rFonts w:ascii="Times New Roman" w:hAnsi="Times New Roman" w:cs="Times New Roman"/>
          <w:sz w:val="20"/>
          <w:szCs w:val="20"/>
        </w:rPr>
        <w:t xml:space="preserve">” in </w:t>
      </w:r>
      <w:r w:rsidRPr="00DE464D">
        <w:rPr>
          <w:rFonts w:ascii="Times New Roman" w:hAnsi="Times New Roman" w:cs="Times New Roman"/>
          <w:i/>
          <w:sz w:val="20"/>
          <w:szCs w:val="20"/>
        </w:rPr>
        <w:t>The Guardian</w:t>
      </w:r>
      <w:r w:rsidRPr="00DE464D">
        <w:rPr>
          <w:rFonts w:ascii="Times New Roman" w:hAnsi="Times New Roman" w:cs="Times New Roman"/>
          <w:sz w:val="20"/>
          <w:szCs w:val="20"/>
        </w:rPr>
        <w:t>, 22 September (2013) &lt;http://www.theguardian.com/world/2013/sep/22/ukraine-european-union-trade-russia&gt; [</w:t>
      </w:r>
      <w:r w:rsidRPr="00DE464D">
        <w:rPr>
          <w:rFonts w:ascii="Times New Roman" w:hAnsi="Times New Roman" w:cs="Times New Roman"/>
          <w:sz w:val="20"/>
          <w:szCs w:val="20"/>
          <w:lang w:val="en-GB"/>
        </w:rPr>
        <w:t>March 19 2014</w:t>
      </w:r>
      <w:r w:rsidRPr="00DE464D">
        <w:rPr>
          <w:rFonts w:ascii="Times New Roman" w:hAnsi="Times New Roman" w:cs="Times New Roman"/>
          <w:sz w:val="20"/>
          <w:szCs w:val="20"/>
        </w:rPr>
        <w:t>].</w:t>
      </w:r>
    </w:p>
  </w:footnote>
  <w:footnote w:id="44">
    <w:p w14:paraId="1429CE94" w14:textId="2D858C34" w:rsidR="00C22BB7" w:rsidRPr="00DE464D" w:rsidRDefault="00C22BB7" w:rsidP="00DE464D">
      <w:pPr>
        <w:pStyle w:val="Fodnotetekst"/>
        <w:jc w:val="both"/>
        <w:rPr>
          <w:rFonts w:ascii="Times New Roman" w:hAnsi="Times New Roman" w:cs="Times New Roman"/>
          <w:sz w:val="20"/>
          <w:szCs w:val="20"/>
        </w:rPr>
      </w:pPr>
      <w:r w:rsidRPr="00DE464D">
        <w:rPr>
          <w:rStyle w:val="Fodnotehenvisning"/>
          <w:rFonts w:ascii="Times New Roman" w:hAnsi="Times New Roman" w:cs="Times New Roman"/>
          <w:sz w:val="20"/>
          <w:szCs w:val="20"/>
        </w:rPr>
        <w:footnoteRef/>
      </w:r>
      <w:r w:rsidRPr="00DE464D">
        <w:rPr>
          <w:rFonts w:ascii="Times New Roman" w:hAnsi="Times New Roman" w:cs="Times New Roman"/>
          <w:sz w:val="20"/>
          <w:szCs w:val="20"/>
        </w:rPr>
        <w:t xml:space="preserve"> </w:t>
      </w:r>
      <w:r w:rsidRPr="00DE464D">
        <w:rPr>
          <w:rFonts w:ascii="Times New Roman" w:hAnsi="Times New Roman" w:cs="Times New Roman"/>
          <w:sz w:val="20"/>
          <w:szCs w:val="20"/>
        </w:rPr>
        <w:t>”</w:t>
      </w:r>
      <w:r w:rsidRPr="00DE464D">
        <w:rPr>
          <w:rFonts w:ascii="Times New Roman" w:hAnsi="Times New Roman" w:cs="Times New Roman"/>
          <w:bCs/>
          <w:sz w:val="20"/>
          <w:szCs w:val="20"/>
          <w:lang w:val="en-US"/>
        </w:rPr>
        <w:t xml:space="preserve">Report: Azarov will blame European Union if association agreement is not signed” in </w:t>
      </w:r>
      <w:r w:rsidRPr="00DE464D">
        <w:rPr>
          <w:rFonts w:ascii="Times New Roman" w:hAnsi="Times New Roman" w:cs="Times New Roman"/>
          <w:bCs/>
          <w:i/>
          <w:sz w:val="20"/>
          <w:szCs w:val="20"/>
          <w:lang w:val="en-US"/>
        </w:rPr>
        <w:t>Kyiv Post</w:t>
      </w:r>
      <w:r w:rsidRPr="00DE464D">
        <w:rPr>
          <w:rFonts w:ascii="Times New Roman" w:hAnsi="Times New Roman" w:cs="Times New Roman"/>
          <w:bCs/>
          <w:sz w:val="20"/>
          <w:szCs w:val="20"/>
          <w:lang w:val="en-US"/>
        </w:rPr>
        <w:t>, 9 November (2013)</w:t>
      </w:r>
      <w:r w:rsidRPr="00DE464D">
        <w:rPr>
          <w:rFonts w:ascii="Times New Roman" w:hAnsi="Times New Roman" w:cs="Times New Roman"/>
          <w:sz w:val="20"/>
          <w:szCs w:val="20"/>
        </w:rPr>
        <w:t xml:space="preserve"> &lt;http://www.kyivpost.com/content/ukraine/report-azarov-will-blame-european-union-if-association-agreement-is-not-signed-331662.html&gt;[</w:t>
      </w:r>
      <w:r w:rsidRPr="00DE464D">
        <w:rPr>
          <w:rFonts w:ascii="Times New Roman" w:hAnsi="Times New Roman" w:cs="Times New Roman"/>
          <w:sz w:val="20"/>
          <w:szCs w:val="20"/>
          <w:lang w:val="en-GB"/>
        </w:rPr>
        <w:t>March 19 2014</w:t>
      </w:r>
      <w:r w:rsidRPr="00DE464D">
        <w:rPr>
          <w:rFonts w:ascii="Times New Roman" w:hAnsi="Times New Roman" w:cs="Times New Roman"/>
          <w:sz w:val="20"/>
          <w:szCs w:val="20"/>
        </w:rPr>
        <w:t>].</w:t>
      </w:r>
    </w:p>
  </w:footnote>
  <w:footnote w:id="45">
    <w:p w14:paraId="69AEC59B" w14:textId="193636B2" w:rsidR="00C22BB7" w:rsidRDefault="00C22BB7" w:rsidP="00DE464D">
      <w:pPr>
        <w:pStyle w:val="Fodnotetekst"/>
        <w:jc w:val="both"/>
      </w:pPr>
      <w:r w:rsidRPr="00DE464D">
        <w:rPr>
          <w:rStyle w:val="Fodnotehenvisning"/>
          <w:rFonts w:ascii="Times New Roman" w:hAnsi="Times New Roman" w:cs="Times New Roman"/>
          <w:sz w:val="20"/>
          <w:szCs w:val="20"/>
        </w:rPr>
        <w:footnoteRef/>
      </w:r>
      <w:r w:rsidRPr="00DE464D">
        <w:rPr>
          <w:rFonts w:ascii="Times New Roman" w:hAnsi="Times New Roman" w:cs="Times New Roman"/>
          <w:sz w:val="20"/>
          <w:szCs w:val="20"/>
        </w:rPr>
        <w:t xml:space="preserve"> </w:t>
      </w:r>
      <w:r w:rsidRPr="00DE464D">
        <w:rPr>
          <w:rFonts w:ascii="Times New Roman" w:hAnsi="Times New Roman" w:cs="Times New Roman"/>
          <w:sz w:val="20"/>
          <w:szCs w:val="20"/>
          <w:lang w:val="en-US"/>
        </w:rPr>
        <w:t>5 hours long meeting behind the closed doors</w:t>
      </w:r>
    </w:p>
  </w:footnote>
  <w:footnote w:id="46">
    <w:p w14:paraId="6312543C" w14:textId="754F3DDB" w:rsidR="00C22BB7" w:rsidRPr="00F105EF" w:rsidRDefault="00C22BB7" w:rsidP="00F105EF">
      <w:pPr>
        <w:pStyle w:val="Fodnotetekst"/>
        <w:jc w:val="both"/>
        <w:rPr>
          <w:rFonts w:ascii="Times New Roman" w:hAnsi="Times New Roman" w:cs="Times New Roman"/>
          <w:sz w:val="20"/>
          <w:szCs w:val="20"/>
        </w:rPr>
      </w:pPr>
      <w:r w:rsidRPr="00F105EF">
        <w:rPr>
          <w:rStyle w:val="Fodnotehenvisning"/>
          <w:rFonts w:ascii="Times New Roman" w:hAnsi="Times New Roman" w:cs="Times New Roman"/>
          <w:sz w:val="20"/>
          <w:szCs w:val="20"/>
        </w:rPr>
        <w:footnoteRef/>
      </w:r>
      <w:r w:rsidRPr="00F105EF">
        <w:rPr>
          <w:rFonts w:ascii="Times New Roman" w:hAnsi="Times New Roman" w:cs="Times New Roman"/>
          <w:sz w:val="20"/>
          <w:szCs w:val="20"/>
        </w:rPr>
        <w:t xml:space="preserve"> </w:t>
      </w:r>
      <w:r w:rsidRPr="00F105EF">
        <w:rPr>
          <w:rFonts w:ascii="Times New Roman" w:hAnsi="Times New Roman" w:cs="Times New Roman"/>
          <w:sz w:val="20"/>
          <w:szCs w:val="20"/>
        </w:rPr>
        <w:t>”</w:t>
      </w:r>
      <w:r w:rsidRPr="00F105EF">
        <w:rPr>
          <w:rFonts w:ascii="Times New Roman" w:hAnsi="Times New Roman" w:cs="Times New Roman"/>
          <w:bCs/>
          <w:sz w:val="20"/>
          <w:szCs w:val="20"/>
          <w:lang w:val="en-US"/>
        </w:rPr>
        <w:t>Yanukovych Makes Surprise Visit To Moscow”</w:t>
      </w:r>
      <w:r w:rsidRPr="00F105EF">
        <w:rPr>
          <w:rFonts w:ascii="Times New Roman" w:hAnsi="Times New Roman" w:cs="Times New Roman"/>
          <w:sz w:val="20"/>
          <w:szCs w:val="20"/>
        </w:rPr>
        <w:t xml:space="preserve"> in </w:t>
      </w:r>
      <w:r w:rsidRPr="00F105EF">
        <w:rPr>
          <w:rFonts w:ascii="Times New Roman" w:hAnsi="Times New Roman" w:cs="Times New Roman"/>
          <w:i/>
          <w:sz w:val="20"/>
          <w:szCs w:val="20"/>
        </w:rPr>
        <w:t>Radio Free Europe Homepage</w:t>
      </w:r>
      <w:r w:rsidRPr="00F105EF">
        <w:rPr>
          <w:rFonts w:ascii="Times New Roman" w:hAnsi="Times New Roman" w:cs="Times New Roman"/>
          <w:sz w:val="20"/>
          <w:szCs w:val="20"/>
        </w:rPr>
        <w:t>, 9 November (2013) &lt;http://www.rferl.org/content/ukraine-yanukovych-moscow-visit/25163154.html&gt; [</w:t>
      </w:r>
      <w:r w:rsidRPr="00F105EF">
        <w:rPr>
          <w:rFonts w:ascii="Times New Roman" w:hAnsi="Times New Roman" w:cs="Times New Roman"/>
          <w:sz w:val="20"/>
          <w:szCs w:val="20"/>
          <w:lang w:val="en-GB"/>
        </w:rPr>
        <w:t>March 19 2014</w:t>
      </w:r>
      <w:r w:rsidRPr="00F105EF">
        <w:rPr>
          <w:rFonts w:ascii="Times New Roman" w:hAnsi="Times New Roman" w:cs="Times New Roman"/>
          <w:sz w:val="20"/>
          <w:szCs w:val="20"/>
        </w:rPr>
        <w:t>].</w:t>
      </w:r>
    </w:p>
  </w:footnote>
  <w:footnote w:id="47">
    <w:p w14:paraId="58929B07" w14:textId="733FB137" w:rsidR="00C22BB7" w:rsidRPr="00F105EF" w:rsidRDefault="00C22BB7" w:rsidP="00F105EF">
      <w:pPr>
        <w:pStyle w:val="Fodnotetekst"/>
        <w:jc w:val="both"/>
        <w:rPr>
          <w:rFonts w:ascii="Times New Roman" w:hAnsi="Times New Roman" w:cs="Times New Roman"/>
          <w:sz w:val="20"/>
          <w:szCs w:val="20"/>
        </w:rPr>
      </w:pPr>
      <w:r w:rsidRPr="00F105EF">
        <w:rPr>
          <w:rStyle w:val="Fodnotehenvisning"/>
          <w:rFonts w:ascii="Times New Roman" w:hAnsi="Times New Roman" w:cs="Times New Roman"/>
          <w:sz w:val="20"/>
          <w:szCs w:val="20"/>
        </w:rPr>
        <w:footnoteRef/>
      </w:r>
      <w:r w:rsidRPr="00F105EF">
        <w:rPr>
          <w:rFonts w:ascii="Times New Roman" w:hAnsi="Times New Roman" w:cs="Times New Roman"/>
          <w:sz w:val="20"/>
          <w:szCs w:val="20"/>
        </w:rPr>
        <w:t xml:space="preserve"> </w:t>
      </w:r>
      <w:r w:rsidRPr="00F105EF">
        <w:rPr>
          <w:rFonts w:ascii="Times New Roman" w:hAnsi="Times New Roman" w:cs="Times New Roman"/>
          <w:sz w:val="20"/>
          <w:szCs w:val="20"/>
        </w:rPr>
        <w:t>Spiegel Staff. ”</w:t>
      </w:r>
      <w:r w:rsidRPr="00F105EF">
        <w:rPr>
          <w:rFonts w:ascii="Times New Roman" w:hAnsi="Times New Roman" w:cs="Times New Roman"/>
          <w:bCs/>
          <w:sz w:val="20"/>
          <w:szCs w:val="20"/>
          <w:lang w:val="en-US"/>
        </w:rPr>
        <w:t>Putin's Gambit: How the EU Lost Ukraine</w:t>
      </w:r>
      <w:r w:rsidRPr="00F105EF">
        <w:rPr>
          <w:rFonts w:ascii="Times New Roman" w:hAnsi="Times New Roman" w:cs="Times New Roman"/>
          <w:sz w:val="20"/>
          <w:szCs w:val="20"/>
        </w:rPr>
        <w:t xml:space="preserve">” in </w:t>
      </w:r>
      <w:r w:rsidRPr="00F105EF">
        <w:rPr>
          <w:rFonts w:ascii="Times New Roman" w:hAnsi="Times New Roman" w:cs="Times New Roman"/>
          <w:i/>
          <w:sz w:val="20"/>
          <w:szCs w:val="20"/>
        </w:rPr>
        <w:t>Spiegel Newspaper homepage</w:t>
      </w:r>
      <w:r w:rsidRPr="00F105EF">
        <w:rPr>
          <w:rFonts w:ascii="Times New Roman" w:hAnsi="Times New Roman" w:cs="Times New Roman"/>
          <w:sz w:val="20"/>
          <w:szCs w:val="20"/>
        </w:rPr>
        <w:t>, 25 November (2013) &lt;http://www.spiegel.de/international/europe/how-the-eu-lost-to-russia-in-negotiations-over-ukraine-trade-deal-a-935476.html&gt; [</w:t>
      </w:r>
      <w:r w:rsidRPr="00F105EF">
        <w:rPr>
          <w:rFonts w:ascii="Times New Roman" w:hAnsi="Times New Roman" w:cs="Times New Roman"/>
          <w:sz w:val="20"/>
          <w:szCs w:val="20"/>
          <w:lang w:val="en-GB"/>
        </w:rPr>
        <w:t>March 19 2014</w:t>
      </w:r>
      <w:r w:rsidRPr="00F105EF">
        <w:rPr>
          <w:rFonts w:ascii="Times New Roman" w:hAnsi="Times New Roman" w:cs="Times New Roman"/>
          <w:sz w:val="20"/>
          <w:szCs w:val="20"/>
        </w:rPr>
        <w:t>].</w:t>
      </w:r>
    </w:p>
  </w:footnote>
  <w:footnote w:id="48">
    <w:p w14:paraId="0FC445FB" w14:textId="62CA1C2D" w:rsidR="00C22BB7" w:rsidRPr="00F105EF" w:rsidRDefault="00C22BB7" w:rsidP="00F105EF">
      <w:pPr>
        <w:widowControl w:val="0"/>
        <w:autoSpaceDE w:val="0"/>
        <w:autoSpaceDN w:val="0"/>
        <w:adjustRightInd w:val="0"/>
        <w:jc w:val="both"/>
        <w:rPr>
          <w:rFonts w:ascii="Times New Roman" w:hAnsi="Times New Roman" w:cs="Times New Roman"/>
          <w:bCs/>
          <w:sz w:val="20"/>
          <w:szCs w:val="20"/>
          <w:lang w:val="en-US"/>
        </w:rPr>
      </w:pPr>
      <w:r w:rsidRPr="00F105EF">
        <w:rPr>
          <w:rStyle w:val="Fodnotehenvisning"/>
          <w:rFonts w:ascii="Times New Roman" w:hAnsi="Times New Roman" w:cs="Times New Roman"/>
          <w:sz w:val="20"/>
          <w:szCs w:val="20"/>
        </w:rPr>
        <w:footnoteRef/>
      </w:r>
      <w:r w:rsidRPr="00F105EF">
        <w:rPr>
          <w:rFonts w:ascii="Times New Roman" w:hAnsi="Times New Roman" w:cs="Times New Roman"/>
          <w:sz w:val="20"/>
          <w:szCs w:val="20"/>
        </w:rPr>
        <w:t xml:space="preserve"> </w:t>
      </w:r>
      <w:r w:rsidRPr="00F105EF">
        <w:rPr>
          <w:rFonts w:ascii="Times New Roman" w:hAnsi="Times New Roman" w:cs="Times New Roman"/>
          <w:sz w:val="20"/>
          <w:szCs w:val="20"/>
        </w:rPr>
        <w:t>”</w:t>
      </w:r>
      <w:r w:rsidRPr="00F105EF">
        <w:rPr>
          <w:rFonts w:ascii="Times New Roman" w:hAnsi="Times New Roman" w:cs="Times New Roman"/>
          <w:bCs/>
          <w:sz w:val="20"/>
          <w:szCs w:val="20"/>
          <w:lang w:val="en-US"/>
        </w:rPr>
        <w:t xml:space="preserve">Mykola Azarov: Modernization of Ukraine should involve all citizens” in </w:t>
      </w:r>
      <w:r w:rsidRPr="00F105EF">
        <w:rPr>
          <w:rFonts w:ascii="Times New Roman" w:hAnsi="Times New Roman" w:cs="Times New Roman"/>
          <w:bCs/>
          <w:i/>
          <w:sz w:val="20"/>
          <w:szCs w:val="20"/>
          <w:lang w:val="en-US"/>
        </w:rPr>
        <w:t>Web Portal of Ukrainian Government</w:t>
      </w:r>
      <w:r w:rsidRPr="00F105EF">
        <w:rPr>
          <w:rFonts w:ascii="Times New Roman" w:hAnsi="Times New Roman" w:cs="Times New Roman"/>
          <w:bCs/>
          <w:sz w:val="20"/>
          <w:szCs w:val="20"/>
          <w:lang w:val="en-US"/>
        </w:rPr>
        <w:t>, 12 November (2013) &lt;</w:t>
      </w:r>
      <w:r w:rsidRPr="00F105EF">
        <w:rPr>
          <w:rFonts w:ascii="Times New Roman" w:hAnsi="Times New Roman" w:cs="Times New Roman"/>
          <w:sz w:val="20"/>
          <w:szCs w:val="20"/>
        </w:rPr>
        <w:t>http://www.kmu.gov.ua/control/en/publish/article?art_id=246840758&gt; [</w:t>
      </w:r>
      <w:r w:rsidRPr="00F105EF">
        <w:rPr>
          <w:rFonts w:ascii="Times New Roman" w:hAnsi="Times New Roman" w:cs="Times New Roman"/>
          <w:sz w:val="20"/>
          <w:szCs w:val="20"/>
          <w:lang w:val="en-GB"/>
        </w:rPr>
        <w:t>March 19 2014</w:t>
      </w:r>
      <w:r w:rsidRPr="00F105EF">
        <w:rPr>
          <w:rFonts w:ascii="Times New Roman" w:hAnsi="Times New Roman" w:cs="Times New Roman"/>
          <w:sz w:val="20"/>
          <w:szCs w:val="20"/>
        </w:rPr>
        <w:t>].</w:t>
      </w:r>
    </w:p>
  </w:footnote>
  <w:footnote w:id="49">
    <w:p w14:paraId="61C17FF9" w14:textId="5C15A4DD" w:rsidR="00C22BB7" w:rsidRPr="00F105EF" w:rsidRDefault="00C22BB7" w:rsidP="00F105EF">
      <w:pPr>
        <w:pStyle w:val="Fodnotetekst"/>
        <w:jc w:val="both"/>
        <w:rPr>
          <w:rFonts w:ascii="Times New Roman" w:hAnsi="Times New Roman" w:cs="Times New Roman"/>
          <w:sz w:val="20"/>
          <w:szCs w:val="20"/>
        </w:rPr>
      </w:pPr>
      <w:r w:rsidRPr="00F105EF">
        <w:rPr>
          <w:rStyle w:val="Fodnotehenvisning"/>
          <w:rFonts w:ascii="Times New Roman" w:hAnsi="Times New Roman" w:cs="Times New Roman"/>
          <w:sz w:val="20"/>
          <w:szCs w:val="20"/>
        </w:rPr>
        <w:footnoteRef/>
      </w:r>
      <w:r w:rsidRPr="00F105EF">
        <w:rPr>
          <w:rFonts w:ascii="Times New Roman" w:hAnsi="Times New Roman" w:cs="Times New Roman"/>
          <w:sz w:val="20"/>
          <w:szCs w:val="20"/>
        </w:rPr>
        <w:t xml:space="preserve"> </w:t>
      </w:r>
      <w:r w:rsidRPr="00F105EF">
        <w:rPr>
          <w:rFonts w:ascii="Times New Roman" w:hAnsi="Times New Roman" w:cs="Times New Roman"/>
          <w:sz w:val="20"/>
          <w:szCs w:val="20"/>
        </w:rPr>
        <w:t>Interfax – Ukraine. ”</w:t>
      </w:r>
      <w:r w:rsidRPr="00F105EF">
        <w:rPr>
          <w:rFonts w:ascii="Times New Roman" w:hAnsi="Times New Roman" w:cs="Times New Roman"/>
          <w:bCs/>
          <w:sz w:val="20"/>
          <w:szCs w:val="20"/>
          <w:lang w:val="en-US"/>
        </w:rPr>
        <w:t xml:space="preserve">Azarov: Kyiv disappointed by lack of assistance from EU in reorientation of Ukrainian exports” in </w:t>
      </w:r>
      <w:r w:rsidRPr="00F105EF">
        <w:rPr>
          <w:rFonts w:ascii="Times New Roman" w:hAnsi="Times New Roman" w:cs="Times New Roman"/>
          <w:bCs/>
          <w:i/>
          <w:sz w:val="20"/>
          <w:szCs w:val="20"/>
          <w:lang w:val="en-US"/>
        </w:rPr>
        <w:t>Kyiv Post</w:t>
      </w:r>
      <w:r w:rsidRPr="00F105EF">
        <w:rPr>
          <w:rFonts w:ascii="Times New Roman" w:hAnsi="Times New Roman" w:cs="Times New Roman"/>
          <w:bCs/>
          <w:sz w:val="20"/>
          <w:szCs w:val="20"/>
          <w:lang w:val="en-US"/>
        </w:rPr>
        <w:t>,</w:t>
      </w:r>
      <w:r w:rsidRPr="00F105EF">
        <w:rPr>
          <w:rFonts w:ascii="Times New Roman" w:hAnsi="Times New Roman" w:cs="Times New Roman"/>
          <w:sz w:val="20"/>
          <w:szCs w:val="20"/>
        </w:rPr>
        <w:t xml:space="preserve"> 11 November (2013) &lt;http://www.kyivpost.com/content/politics/azarov-kyiv-disappointed-by-lack-of-assistance-from-eu-in-reorientation-of-ukrainian-exports-331714.html</w:t>
      </w:r>
      <w:r>
        <w:rPr>
          <w:rFonts w:ascii="Times New Roman" w:hAnsi="Times New Roman" w:cs="Times New Roman"/>
          <w:sz w:val="20"/>
          <w:szCs w:val="20"/>
        </w:rPr>
        <w:t xml:space="preserve">&gt; </w:t>
      </w:r>
      <w:r w:rsidRPr="00F105EF">
        <w:rPr>
          <w:rFonts w:ascii="Times New Roman" w:hAnsi="Times New Roman" w:cs="Times New Roman"/>
          <w:sz w:val="20"/>
          <w:szCs w:val="20"/>
        </w:rPr>
        <w:t>[</w:t>
      </w:r>
      <w:r w:rsidRPr="00F105EF">
        <w:rPr>
          <w:rFonts w:ascii="Times New Roman" w:hAnsi="Times New Roman" w:cs="Times New Roman"/>
          <w:sz w:val="20"/>
          <w:szCs w:val="20"/>
          <w:lang w:val="en-GB"/>
        </w:rPr>
        <w:t>March 19 2014</w:t>
      </w:r>
      <w:r w:rsidRPr="00F105EF">
        <w:rPr>
          <w:rFonts w:ascii="Times New Roman" w:hAnsi="Times New Roman" w:cs="Times New Roman"/>
          <w:sz w:val="20"/>
          <w:szCs w:val="20"/>
        </w:rPr>
        <w:t>].</w:t>
      </w:r>
    </w:p>
  </w:footnote>
  <w:footnote w:id="50">
    <w:p w14:paraId="3342DB7F" w14:textId="22D99960" w:rsidR="00C22BB7" w:rsidRPr="00F105EF" w:rsidRDefault="00C22BB7" w:rsidP="00F105EF">
      <w:pPr>
        <w:pStyle w:val="Fodnotetekst"/>
        <w:jc w:val="both"/>
        <w:rPr>
          <w:rFonts w:ascii="Times New Roman" w:hAnsi="Times New Roman" w:cs="Times New Roman"/>
          <w:sz w:val="20"/>
          <w:szCs w:val="20"/>
        </w:rPr>
      </w:pPr>
      <w:r w:rsidRPr="00F105EF">
        <w:rPr>
          <w:rStyle w:val="Fodnotehenvisning"/>
          <w:rFonts w:ascii="Times New Roman" w:hAnsi="Times New Roman" w:cs="Times New Roman"/>
          <w:sz w:val="20"/>
          <w:szCs w:val="20"/>
        </w:rPr>
        <w:footnoteRef/>
      </w:r>
      <w:r w:rsidRPr="00F105EF">
        <w:rPr>
          <w:rFonts w:ascii="Times New Roman" w:hAnsi="Times New Roman" w:cs="Times New Roman"/>
          <w:sz w:val="20"/>
          <w:szCs w:val="20"/>
        </w:rPr>
        <w:t xml:space="preserve"> </w:t>
      </w:r>
      <w:r w:rsidRPr="00F105EF">
        <w:rPr>
          <w:rFonts w:ascii="Times New Roman" w:hAnsi="Times New Roman" w:cs="Times New Roman"/>
          <w:sz w:val="20"/>
          <w:szCs w:val="20"/>
        </w:rPr>
        <w:t>Ibid.</w:t>
      </w:r>
    </w:p>
  </w:footnote>
  <w:footnote w:id="51">
    <w:p w14:paraId="5E28961A" w14:textId="701D79AE" w:rsidR="00C22BB7" w:rsidRPr="00DD6E65" w:rsidRDefault="00C22BB7" w:rsidP="00DD6E65">
      <w:pPr>
        <w:pStyle w:val="Fodnotetekst"/>
        <w:jc w:val="both"/>
        <w:rPr>
          <w:rFonts w:ascii="Times New Roman" w:hAnsi="Times New Roman" w:cs="Times New Roman"/>
          <w:sz w:val="20"/>
          <w:szCs w:val="20"/>
        </w:rPr>
      </w:pPr>
      <w:r w:rsidRPr="00DD6E65">
        <w:rPr>
          <w:rStyle w:val="Fodnotehenvisning"/>
          <w:rFonts w:ascii="Times New Roman" w:hAnsi="Times New Roman" w:cs="Times New Roman"/>
          <w:sz w:val="20"/>
          <w:szCs w:val="20"/>
        </w:rPr>
        <w:footnoteRef/>
      </w:r>
      <w:r w:rsidRPr="00DD6E65">
        <w:rPr>
          <w:rFonts w:ascii="Times New Roman" w:hAnsi="Times New Roman" w:cs="Times New Roman"/>
          <w:sz w:val="20"/>
          <w:szCs w:val="20"/>
        </w:rPr>
        <w:t xml:space="preserve"> </w:t>
      </w:r>
      <w:r w:rsidRPr="00DD6E65">
        <w:rPr>
          <w:rFonts w:ascii="Times New Roman" w:hAnsi="Times New Roman" w:cs="Times New Roman"/>
          <w:sz w:val="20"/>
          <w:szCs w:val="20"/>
        </w:rPr>
        <w:t>”</w:t>
      </w:r>
      <w:r w:rsidRPr="00DD6E65">
        <w:rPr>
          <w:rFonts w:ascii="Times New Roman" w:hAnsi="Times New Roman" w:cs="Times New Roman"/>
          <w:bCs/>
          <w:sz w:val="20"/>
          <w:szCs w:val="20"/>
          <w:lang w:val="en-US"/>
        </w:rPr>
        <w:t xml:space="preserve">Opening statement of Prime Minister of Ukraine Mykola Azarov during Government's meeting on November 13, 2013” in </w:t>
      </w:r>
      <w:r w:rsidRPr="00DD6E65">
        <w:rPr>
          <w:rFonts w:ascii="Times New Roman" w:hAnsi="Times New Roman" w:cs="Times New Roman"/>
          <w:bCs/>
          <w:i/>
          <w:sz w:val="20"/>
          <w:szCs w:val="20"/>
          <w:lang w:val="en-US"/>
        </w:rPr>
        <w:t>Web Portal of Ukrainian Government</w:t>
      </w:r>
      <w:r w:rsidRPr="00DD6E65">
        <w:rPr>
          <w:rFonts w:ascii="Times New Roman" w:hAnsi="Times New Roman" w:cs="Times New Roman"/>
          <w:bCs/>
          <w:sz w:val="20"/>
          <w:szCs w:val="20"/>
          <w:lang w:val="en-US"/>
        </w:rPr>
        <w:t>, 13 November (2013) &lt;</w:t>
      </w:r>
      <w:r w:rsidRPr="00DD6E65">
        <w:rPr>
          <w:rFonts w:ascii="Times New Roman" w:hAnsi="Times New Roman" w:cs="Times New Roman"/>
          <w:sz w:val="20"/>
          <w:szCs w:val="20"/>
        </w:rPr>
        <w:t>http://www.kmu.gov.ua/control/en/publish/article?art_id=246843557&gt; [</w:t>
      </w:r>
      <w:r w:rsidRPr="00DD6E65">
        <w:rPr>
          <w:rFonts w:ascii="Times New Roman" w:hAnsi="Times New Roman" w:cs="Times New Roman"/>
          <w:sz w:val="20"/>
          <w:szCs w:val="20"/>
          <w:lang w:val="en-GB"/>
        </w:rPr>
        <w:t>April 5 2014</w:t>
      </w:r>
      <w:r w:rsidRPr="00DD6E65">
        <w:rPr>
          <w:rFonts w:ascii="Times New Roman" w:hAnsi="Times New Roman" w:cs="Times New Roman"/>
          <w:sz w:val="20"/>
          <w:szCs w:val="20"/>
        </w:rPr>
        <w:t>].</w:t>
      </w:r>
    </w:p>
  </w:footnote>
  <w:footnote w:id="52">
    <w:p w14:paraId="34AE4F32" w14:textId="328AE010" w:rsidR="00C22BB7" w:rsidRPr="00DD6E65" w:rsidRDefault="00C22BB7" w:rsidP="00DD6E65">
      <w:pPr>
        <w:pStyle w:val="Fodnotetekst"/>
        <w:jc w:val="both"/>
        <w:rPr>
          <w:rFonts w:ascii="Times New Roman" w:hAnsi="Times New Roman" w:cs="Times New Roman"/>
          <w:sz w:val="20"/>
          <w:szCs w:val="20"/>
        </w:rPr>
      </w:pPr>
      <w:r w:rsidRPr="00DD6E65">
        <w:rPr>
          <w:rStyle w:val="Fodnotehenvisning"/>
          <w:rFonts w:ascii="Times New Roman" w:hAnsi="Times New Roman" w:cs="Times New Roman"/>
          <w:sz w:val="20"/>
          <w:szCs w:val="20"/>
        </w:rPr>
        <w:footnoteRef/>
      </w:r>
      <w:r w:rsidRPr="00DD6E65">
        <w:rPr>
          <w:rFonts w:ascii="Times New Roman" w:hAnsi="Times New Roman" w:cs="Times New Roman"/>
          <w:sz w:val="20"/>
          <w:szCs w:val="20"/>
        </w:rPr>
        <w:t xml:space="preserve"> </w:t>
      </w:r>
      <w:r w:rsidRPr="00DD6E65">
        <w:rPr>
          <w:rFonts w:ascii="Times New Roman" w:hAnsi="Times New Roman" w:cs="Times New Roman"/>
          <w:sz w:val="20"/>
          <w:szCs w:val="20"/>
        </w:rPr>
        <w:t xml:space="preserve">Interfax-Ukraine. </w:t>
      </w:r>
      <w:r w:rsidRPr="00DD6E65">
        <w:rPr>
          <w:rFonts w:ascii="Times New Roman" w:hAnsi="Times New Roman" w:cs="Times New Roman"/>
          <w:bCs/>
          <w:sz w:val="20"/>
          <w:szCs w:val="20"/>
          <w:lang w:val="en-US"/>
        </w:rPr>
        <w:t>Opposition leaders urge EU not to deny Ukraine chance to sign association agreement</w:t>
      </w:r>
      <w:r w:rsidRPr="00DD6E65">
        <w:rPr>
          <w:rFonts w:ascii="Times New Roman" w:hAnsi="Times New Roman" w:cs="Times New Roman"/>
          <w:sz w:val="20"/>
          <w:szCs w:val="20"/>
        </w:rPr>
        <w:t xml:space="preserve"> in </w:t>
      </w:r>
      <w:r w:rsidRPr="00DD6E65">
        <w:rPr>
          <w:rFonts w:ascii="Times New Roman" w:hAnsi="Times New Roman" w:cs="Times New Roman"/>
          <w:i/>
          <w:sz w:val="20"/>
          <w:szCs w:val="20"/>
        </w:rPr>
        <w:t>Kyiv Post</w:t>
      </w:r>
      <w:r w:rsidRPr="00DD6E65">
        <w:rPr>
          <w:rFonts w:ascii="Times New Roman" w:hAnsi="Times New Roman" w:cs="Times New Roman"/>
          <w:sz w:val="20"/>
          <w:szCs w:val="20"/>
        </w:rPr>
        <w:t>, 14 November (2013) &lt;http://www.kyivpost.com/content/ukraine/opposition-leaders-urge-eu-not-to-deny-ukraine-chance-to-sign-association-agreement-331865.html&gt; [</w:t>
      </w:r>
      <w:r w:rsidRPr="00DD6E65">
        <w:rPr>
          <w:rFonts w:ascii="Times New Roman" w:hAnsi="Times New Roman" w:cs="Times New Roman"/>
          <w:sz w:val="20"/>
          <w:szCs w:val="20"/>
          <w:lang w:val="en-GB"/>
        </w:rPr>
        <w:t>April 5 2014</w:t>
      </w:r>
      <w:r w:rsidRPr="00DD6E65">
        <w:rPr>
          <w:rFonts w:ascii="Times New Roman" w:hAnsi="Times New Roman" w:cs="Times New Roman"/>
          <w:sz w:val="20"/>
          <w:szCs w:val="20"/>
        </w:rPr>
        <w:t>].</w:t>
      </w:r>
    </w:p>
  </w:footnote>
  <w:footnote w:id="53">
    <w:p w14:paraId="2C9A10B2" w14:textId="370C9FB7" w:rsidR="00C22BB7" w:rsidRPr="00DD6E65" w:rsidRDefault="00C22BB7" w:rsidP="00DD6E65">
      <w:pPr>
        <w:pStyle w:val="Fodnotetekst"/>
        <w:jc w:val="both"/>
        <w:rPr>
          <w:rFonts w:ascii="Times New Roman" w:hAnsi="Times New Roman" w:cs="Times New Roman"/>
          <w:sz w:val="20"/>
          <w:szCs w:val="20"/>
        </w:rPr>
      </w:pPr>
      <w:r w:rsidRPr="00DD6E65">
        <w:rPr>
          <w:rStyle w:val="Fodnotehenvisning"/>
          <w:rFonts w:ascii="Times New Roman" w:hAnsi="Times New Roman" w:cs="Times New Roman"/>
          <w:sz w:val="20"/>
          <w:szCs w:val="20"/>
        </w:rPr>
        <w:footnoteRef/>
      </w:r>
      <w:r w:rsidRPr="00DD6E65">
        <w:rPr>
          <w:rFonts w:ascii="Times New Roman" w:hAnsi="Times New Roman" w:cs="Times New Roman"/>
          <w:sz w:val="20"/>
          <w:szCs w:val="20"/>
        </w:rPr>
        <w:t xml:space="preserve"> </w:t>
      </w:r>
      <w:r w:rsidRPr="00DD6E65">
        <w:rPr>
          <w:rFonts w:ascii="Times New Roman" w:hAnsi="Times New Roman" w:cs="Times New Roman"/>
          <w:sz w:val="20"/>
          <w:szCs w:val="20"/>
        </w:rPr>
        <w:t>”</w:t>
      </w:r>
      <w:r w:rsidRPr="00DD6E65">
        <w:rPr>
          <w:rFonts w:ascii="Times New Roman" w:hAnsi="Times New Roman" w:cs="Times New Roman"/>
          <w:bCs/>
          <w:sz w:val="20"/>
          <w:szCs w:val="20"/>
          <w:lang w:val="en-US"/>
        </w:rPr>
        <w:t xml:space="preserve">Mykola Azarov: Ukraine continues preparation to Vilnius summit” in  </w:t>
      </w:r>
      <w:r w:rsidRPr="00DD6E65">
        <w:rPr>
          <w:rFonts w:ascii="Times New Roman" w:hAnsi="Times New Roman" w:cs="Times New Roman"/>
          <w:bCs/>
          <w:i/>
          <w:sz w:val="20"/>
          <w:szCs w:val="20"/>
          <w:lang w:val="en-US"/>
        </w:rPr>
        <w:t>Web Portal of Ukrainian Government</w:t>
      </w:r>
      <w:r w:rsidRPr="00DD6E65">
        <w:rPr>
          <w:rFonts w:ascii="Times New Roman" w:hAnsi="Times New Roman" w:cs="Times New Roman"/>
          <w:bCs/>
          <w:sz w:val="20"/>
          <w:szCs w:val="20"/>
          <w:lang w:val="en-US"/>
        </w:rPr>
        <w:t>, 20 November (2013) &lt;</w:t>
      </w:r>
      <w:r w:rsidRPr="00DD6E65">
        <w:rPr>
          <w:rFonts w:ascii="Times New Roman" w:hAnsi="Times New Roman" w:cs="Times New Roman"/>
          <w:sz w:val="20"/>
          <w:szCs w:val="20"/>
        </w:rPr>
        <w:t>http://www.kmu.gov.ua/control/en/publish/article?art_id=246860970&gt; [</w:t>
      </w:r>
      <w:r w:rsidRPr="00DD6E65">
        <w:rPr>
          <w:rFonts w:ascii="Times New Roman" w:hAnsi="Times New Roman" w:cs="Times New Roman"/>
          <w:sz w:val="20"/>
          <w:szCs w:val="20"/>
          <w:lang w:val="en-GB"/>
        </w:rPr>
        <w:t>April 5 2014</w:t>
      </w:r>
      <w:r w:rsidRPr="00DD6E65">
        <w:rPr>
          <w:rFonts w:ascii="Times New Roman" w:hAnsi="Times New Roman" w:cs="Times New Roman"/>
          <w:sz w:val="20"/>
          <w:szCs w:val="20"/>
        </w:rPr>
        <w:t>].</w:t>
      </w:r>
    </w:p>
  </w:footnote>
  <w:footnote w:id="54">
    <w:p w14:paraId="40A0D7B9" w14:textId="79736BBB" w:rsidR="00C22BB7" w:rsidRPr="00DD6E65" w:rsidRDefault="00C22BB7" w:rsidP="00DD6E65">
      <w:pPr>
        <w:pStyle w:val="Fodnotetekst"/>
        <w:jc w:val="both"/>
        <w:rPr>
          <w:rFonts w:ascii="Times New Roman" w:hAnsi="Times New Roman" w:cs="Times New Roman"/>
          <w:sz w:val="20"/>
          <w:szCs w:val="20"/>
        </w:rPr>
      </w:pPr>
      <w:r w:rsidRPr="00DD6E65">
        <w:rPr>
          <w:rStyle w:val="Fodnotehenvisning"/>
          <w:rFonts w:ascii="Times New Roman" w:hAnsi="Times New Roman" w:cs="Times New Roman"/>
          <w:sz w:val="20"/>
          <w:szCs w:val="20"/>
        </w:rPr>
        <w:footnoteRef/>
      </w:r>
      <w:r w:rsidRPr="00DD6E65">
        <w:rPr>
          <w:rFonts w:ascii="Times New Roman" w:hAnsi="Times New Roman" w:cs="Times New Roman"/>
          <w:sz w:val="20"/>
          <w:szCs w:val="20"/>
        </w:rPr>
        <w:t xml:space="preserve"> </w:t>
      </w:r>
      <w:r w:rsidRPr="00DD6E65">
        <w:rPr>
          <w:rFonts w:ascii="Times New Roman" w:hAnsi="Times New Roman" w:cs="Times New Roman"/>
          <w:sz w:val="20"/>
          <w:szCs w:val="20"/>
        </w:rPr>
        <w:t>”</w:t>
      </w:r>
      <w:r w:rsidRPr="00DD6E65">
        <w:rPr>
          <w:rFonts w:ascii="Times New Roman" w:hAnsi="Times New Roman" w:cs="Times New Roman"/>
          <w:bCs/>
          <w:sz w:val="20"/>
          <w:szCs w:val="20"/>
          <w:lang w:val="en-US"/>
        </w:rPr>
        <w:t xml:space="preserve"> Government adopted resolution on suspension of preparation process to conclude Association Agreement with EU</w:t>
      </w:r>
      <w:r w:rsidRPr="00DD6E65">
        <w:rPr>
          <w:rFonts w:ascii="Times New Roman" w:hAnsi="Times New Roman" w:cs="Times New Roman"/>
          <w:sz w:val="20"/>
          <w:szCs w:val="20"/>
        </w:rPr>
        <w:t xml:space="preserve">” in </w:t>
      </w:r>
      <w:r w:rsidRPr="00DD6E65">
        <w:rPr>
          <w:rFonts w:ascii="Times New Roman" w:hAnsi="Times New Roman" w:cs="Times New Roman"/>
          <w:bCs/>
          <w:i/>
          <w:sz w:val="20"/>
          <w:szCs w:val="20"/>
          <w:lang w:val="en-US"/>
        </w:rPr>
        <w:t>Web Portal of Ukrainian Government</w:t>
      </w:r>
      <w:r w:rsidRPr="00DD6E65">
        <w:rPr>
          <w:rFonts w:ascii="Times New Roman" w:hAnsi="Times New Roman" w:cs="Times New Roman"/>
          <w:sz w:val="20"/>
          <w:szCs w:val="20"/>
        </w:rPr>
        <w:t>, 21 November (2013) &lt;http://www.kmu.gov.ua/control/en/publish/article?art_id=246867400&gt; [</w:t>
      </w:r>
      <w:r w:rsidRPr="00DD6E65">
        <w:rPr>
          <w:rFonts w:ascii="Times New Roman" w:hAnsi="Times New Roman" w:cs="Times New Roman"/>
          <w:sz w:val="20"/>
          <w:szCs w:val="20"/>
          <w:lang w:val="en-GB"/>
        </w:rPr>
        <w:t>April 5 2014</w:t>
      </w:r>
      <w:r w:rsidRPr="00DD6E65">
        <w:rPr>
          <w:rFonts w:ascii="Times New Roman" w:hAnsi="Times New Roman" w:cs="Times New Roman"/>
          <w:sz w:val="20"/>
          <w:szCs w:val="20"/>
        </w:rPr>
        <w:t>].</w:t>
      </w:r>
    </w:p>
  </w:footnote>
  <w:footnote w:id="55">
    <w:p w14:paraId="0D593C14" w14:textId="77ABF3C0" w:rsidR="00C22BB7" w:rsidRDefault="00C22BB7" w:rsidP="00DD6E65">
      <w:pPr>
        <w:pStyle w:val="Fodnotetekst"/>
        <w:jc w:val="both"/>
      </w:pPr>
      <w:r w:rsidRPr="00DD6E65">
        <w:rPr>
          <w:rStyle w:val="Fodnotehenvisning"/>
          <w:rFonts w:ascii="Times New Roman" w:hAnsi="Times New Roman" w:cs="Times New Roman"/>
          <w:sz w:val="20"/>
          <w:szCs w:val="20"/>
        </w:rPr>
        <w:footnoteRef/>
      </w:r>
      <w:r w:rsidRPr="00DD6E65">
        <w:rPr>
          <w:rFonts w:ascii="Times New Roman" w:hAnsi="Times New Roman" w:cs="Times New Roman"/>
          <w:sz w:val="20"/>
          <w:szCs w:val="20"/>
        </w:rPr>
        <w:t xml:space="preserve"> </w:t>
      </w:r>
      <w:r w:rsidRPr="00DD6E65">
        <w:rPr>
          <w:rFonts w:ascii="Times New Roman" w:hAnsi="Times New Roman" w:cs="Times New Roman"/>
          <w:sz w:val="20"/>
          <w:szCs w:val="20"/>
        </w:rPr>
        <w:t>Ibid.</w:t>
      </w:r>
    </w:p>
  </w:footnote>
  <w:footnote w:id="56">
    <w:p w14:paraId="34899762" w14:textId="39787CC5" w:rsidR="00C22BB7" w:rsidRPr="00AF00F0" w:rsidRDefault="00C22BB7" w:rsidP="00AF00F0">
      <w:pPr>
        <w:pStyle w:val="Fodnotetekst"/>
        <w:jc w:val="both"/>
        <w:rPr>
          <w:rFonts w:ascii="Times New Roman" w:hAnsi="Times New Roman" w:cs="Times New Roman"/>
          <w:sz w:val="20"/>
          <w:szCs w:val="20"/>
        </w:rPr>
      </w:pPr>
      <w:r w:rsidRPr="00AF00F0">
        <w:rPr>
          <w:rStyle w:val="Fodnotehenvisning"/>
          <w:rFonts w:ascii="Times New Roman" w:hAnsi="Times New Roman" w:cs="Times New Roman"/>
          <w:sz w:val="20"/>
          <w:szCs w:val="20"/>
        </w:rPr>
        <w:footnoteRef/>
      </w:r>
      <w:r w:rsidRPr="00AF00F0">
        <w:rPr>
          <w:rFonts w:ascii="Times New Roman" w:hAnsi="Times New Roman" w:cs="Times New Roman"/>
          <w:sz w:val="20"/>
          <w:szCs w:val="20"/>
        </w:rPr>
        <w:t xml:space="preserve"> </w:t>
      </w:r>
      <w:r>
        <w:rPr>
          <w:rFonts w:ascii="Times New Roman" w:hAnsi="Times New Roman" w:cs="Times New Roman"/>
          <w:sz w:val="20"/>
          <w:szCs w:val="20"/>
        </w:rPr>
        <w:t>Appendix 2.</w:t>
      </w:r>
    </w:p>
  </w:footnote>
  <w:footnote w:id="57">
    <w:p w14:paraId="4EBFC09C" w14:textId="6A4F5932" w:rsidR="00C22BB7" w:rsidRPr="007D6CCF" w:rsidRDefault="00C22BB7" w:rsidP="00AF00F0">
      <w:pPr>
        <w:pStyle w:val="Fodnotetekst"/>
        <w:jc w:val="both"/>
        <w:rPr>
          <w:rFonts w:ascii="Times New Roman" w:hAnsi="Times New Roman" w:cs="Times New Roman"/>
          <w:sz w:val="20"/>
          <w:szCs w:val="20"/>
        </w:rPr>
      </w:pPr>
      <w:r w:rsidRPr="00AF00F0">
        <w:rPr>
          <w:rStyle w:val="Fodnotehenvisning"/>
          <w:rFonts w:ascii="Times New Roman" w:hAnsi="Times New Roman" w:cs="Times New Roman"/>
          <w:sz w:val="20"/>
          <w:szCs w:val="20"/>
        </w:rPr>
        <w:footnoteRef/>
      </w:r>
      <w:r w:rsidRPr="00AF00F0">
        <w:rPr>
          <w:rFonts w:ascii="Times New Roman" w:hAnsi="Times New Roman" w:cs="Times New Roman"/>
          <w:sz w:val="20"/>
          <w:szCs w:val="20"/>
        </w:rPr>
        <w:t xml:space="preserve"> </w:t>
      </w:r>
      <w:r w:rsidRPr="007D6CCF">
        <w:rPr>
          <w:rFonts w:ascii="Times New Roman" w:hAnsi="Times New Roman" w:cs="Times New Roman"/>
          <w:sz w:val="20"/>
          <w:szCs w:val="20"/>
        </w:rPr>
        <w:t>”</w:t>
      </w:r>
      <w:r w:rsidRPr="007D6CCF">
        <w:rPr>
          <w:rFonts w:ascii="Times New Roman" w:hAnsi="Times New Roman" w:cs="Times New Roman"/>
          <w:bCs/>
          <w:sz w:val="20"/>
          <w:szCs w:val="20"/>
          <w:lang w:val="en-US"/>
        </w:rPr>
        <w:t>Eased Russian customs rules to save Ukraine $1.5 bln in 2014, says minister</w:t>
      </w:r>
      <w:r w:rsidRPr="007D6CCF">
        <w:rPr>
          <w:rFonts w:ascii="Times New Roman" w:hAnsi="Times New Roman" w:cs="Times New Roman"/>
          <w:sz w:val="20"/>
          <w:szCs w:val="20"/>
        </w:rPr>
        <w:t>”</w:t>
      </w:r>
      <w:r>
        <w:rPr>
          <w:rFonts w:ascii="Times New Roman" w:hAnsi="Times New Roman" w:cs="Times New Roman"/>
          <w:sz w:val="20"/>
          <w:szCs w:val="20"/>
        </w:rPr>
        <w:t xml:space="preserve"> i</w:t>
      </w:r>
      <w:r w:rsidRPr="007D6CCF">
        <w:rPr>
          <w:rFonts w:ascii="Times New Roman" w:hAnsi="Times New Roman" w:cs="Times New Roman"/>
          <w:sz w:val="20"/>
          <w:szCs w:val="20"/>
        </w:rPr>
        <w:t xml:space="preserve">n </w:t>
      </w:r>
      <w:r w:rsidRPr="007D6CCF">
        <w:rPr>
          <w:rFonts w:ascii="Times New Roman" w:hAnsi="Times New Roman" w:cs="Times New Roman"/>
          <w:i/>
          <w:sz w:val="20"/>
          <w:szCs w:val="20"/>
        </w:rPr>
        <w:t>Interfax-Ukraine</w:t>
      </w:r>
      <w:r w:rsidRPr="007D6CCF">
        <w:rPr>
          <w:rFonts w:ascii="Times New Roman" w:hAnsi="Times New Roman" w:cs="Times New Roman"/>
          <w:sz w:val="20"/>
          <w:szCs w:val="20"/>
        </w:rPr>
        <w:t>,18 December (2013) &lt;http://en.interfax.com.ua/news/economic/182691.html</w:t>
      </w:r>
      <w:r>
        <w:rPr>
          <w:rFonts w:ascii="Times New Roman" w:hAnsi="Times New Roman" w:cs="Times New Roman"/>
          <w:sz w:val="20"/>
          <w:szCs w:val="20"/>
        </w:rPr>
        <w:t xml:space="preserve">&gt; </w:t>
      </w:r>
      <w:r w:rsidRPr="00DD6E65">
        <w:rPr>
          <w:rFonts w:ascii="Times New Roman" w:hAnsi="Times New Roman" w:cs="Times New Roman"/>
          <w:sz w:val="20"/>
          <w:szCs w:val="20"/>
        </w:rPr>
        <w:t>[</w:t>
      </w:r>
      <w:r w:rsidRPr="00DD6E65">
        <w:rPr>
          <w:rFonts w:ascii="Times New Roman" w:hAnsi="Times New Roman" w:cs="Times New Roman"/>
          <w:sz w:val="20"/>
          <w:szCs w:val="20"/>
          <w:lang w:val="en-GB"/>
        </w:rPr>
        <w:t>April 5 2014</w:t>
      </w:r>
      <w:r w:rsidRPr="00DD6E65">
        <w:rPr>
          <w:rFonts w:ascii="Times New Roman" w:hAnsi="Times New Roman" w:cs="Times New Roman"/>
          <w:sz w:val="20"/>
          <w:szCs w:val="20"/>
        </w:rPr>
        <w:t>].</w:t>
      </w:r>
    </w:p>
  </w:footnote>
  <w:footnote w:id="58">
    <w:p w14:paraId="50ACBD88" w14:textId="100ABF90" w:rsidR="00C22BB7" w:rsidRPr="00F0362A" w:rsidRDefault="00C22BB7">
      <w:pPr>
        <w:pStyle w:val="Fodnotetekst"/>
        <w:rPr>
          <w:sz w:val="20"/>
          <w:szCs w:val="20"/>
        </w:rPr>
      </w:pPr>
      <w:r w:rsidRPr="00F0362A">
        <w:rPr>
          <w:rStyle w:val="Fodnotehenvisning"/>
          <w:sz w:val="20"/>
          <w:szCs w:val="20"/>
        </w:rPr>
        <w:footnoteRef/>
      </w:r>
      <w:r w:rsidRPr="00F0362A">
        <w:rPr>
          <w:sz w:val="20"/>
          <w:szCs w:val="20"/>
        </w:rPr>
        <w:t xml:space="preserve"> </w:t>
      </w:r>
      <w:r w:rsidRPr="00F0362A">
        <w:rPr>
          <w:sz w:val="20"/>
          <w:szCs w:val="20"/>
        </w:rPr>
        <w:t>Appendices 2 and 3</w:t>
      </w:r>
      <w:r>
        <w:rPr>
          <w:sz w:val="20"/>
          <w:szCs w:val="20"/>
        </w:rPr>
        <w:t>.</w:t>
      </w:r>
    </w:p>
  </w:footnote>
  <w:footnote w:id="59">
    <w:p w14:paraId="117F5632" w14:textId="2EE7F224" w:rsidR="00C22BB7" w:rsidRPr="004E3E3B" w:rsidRDefault="00C22BB7" w:rsidP="004E3E3B">
      <w:pPr>
        <w:pStyle w:val="Fodnotetekst"/>
        <w:jc w:val="both"/>
        <w:rPr>
          <w:rFonts w:ascii="Times New Roman" w:hAnsi="Times New Roman" w:cs="Times New Roman"/>
          <w:sz w:val="20"/>
          <w:szCs w:val="20"/>
        </w:rPr>
      </w:pPr>
      <w:r w:rsidRPr="004E3E3B">
        <w:rPr>
          <w:rStyle w:val="Fodnotehenvisning"/>
          <w:rFonts w:ascii="Times New Roman" w:hAnsi="Times New Roman" w:cs="Times New Roman"/>
          <w:sz w:val="20"/>
          <w:szCs w:val="20"/>
        </w:rPr>
        <w:footnoteRef/>
      </w:r>
      <w:r w:rsidRPr="004E3E3B">
        <w:rPr>
          <w:rFonts w:ascii="Times New Roman" w:hAnsi="Times New Roman" w:cs="Times New Roman"/>
          <w:sz w:val="20"/>
          <w:szCs w:val="20"/>
        </w:rPr>
        <w:t xml:space="preserve"> </w:t>
      </w:r>
      <w:r w:rsidRPr="004E3E3B">
        <w:rPr>
          <w:rFonts w:ascii="Times New Roman" w:hAnsi="Times New Roman" w:cs="Times New Roman"/>
          <w:sz w:val="20"/>
          <w:szCs w:val="20"/>
          <w:lang w:val="en-US"/>
        </w:rPr>
        <w:t xml:space="preserve">Fahey, Noel and Michael Moriarty. “Understanding German-Russian Trade Relations” in </w:t>
      </w:r>
      <w:r w:rsidRPr="004E3E3B">
        <w:rPr>
          <w:rFonts w:ascii="Times New Roman" w:hAnsi="Times New Roman" w:cs="Times New Roman"/>
          <w:i/>
          <w:sz w:val="20"/>
          <w:szCs w:val="20"/>
          <w:lang w:val="en-US"/>
        </w:rPr>
        <w:t>The Institute of International and European Affairs Homepage</w:t>
      </w:r>
      <w:r w:rsidRPr="004E3E3B">
        <w:rPr>
          <w:rFonts w:ascii="Times New Roman" w:hAnsi="Times New Roman" w:cs="Times New Roman"/>
          <w:sz w:val="20"/>
          <w:szCs w:val="20"/>
          <w:lang w:val="en-US"/>
        </w:rPr>
        <w:t xml:space="preserve">, 12 August (2014) &lt;http://www.iiea.com/blogosphere/understanding-german-russian-trade-relations&gt; </w:t>
      </w:r>
      <w:r w:rsidRPr="004E3E3B">
        <w:rPr>
          <w:rFonts w:ascii="Times New Roman" w:hAnsi="Times New Roman" w:cs="Times New Roman"/>
          <w:sz w:val="20"/>
          <w:szCs w:val="20"/>
        </w:rPr>
        <w:t>[</w:t>
      </w:r>
      <w:r w:rsidRPr="004E3E3B">
        <w:rPr>
          <w:rFonts w:ascii="Times New Roman" w:hAnsi="Times New Roman" w:cs="Times New Roman"/>
          <w:sz w:val="20"/>
          <w:szCs w:val="20"/>
          <w:lang w:val="en-GB"/>
        </w:rPr>
        <w:t>August 2 2014</w:t>
      </w:r>
      <w:r w:rsidRPr="004E3E3B">
        <w:rPr>
          <w:rFonts w:ascii="Times New Roman" w:hAnsi="Times New Roman" w:cs="Times New Roman"/>
          <w:sz w:val="20"/>
          <w:szCs w:val="20"/>
        </w:rPr>
        <w:t>].</w:t>
      </w:r>
    </w:p>
  </w:footnote>
  <w:footnote w:id="60">
    <w:p w14:paraId="369F5F83" w14:textId="57DD2AC6" w:rsidR="00C22BB7" w:rsidRPr="004E3E3B" w:rsidRDefault="00C22BB7" w:rsidP="004E3E3B">
      <w:pPr>
        <w:pStyle w:val="Fodnotetekst"/>
        <w:jc w:val="both"/>
        <w:rPr>
          <w:rFonts w:ascii="Times New Roman" w:hAnsi="Times New Roman" w:cs="Times New Roman"/>
          <w:sz w:val="20"/>
          <w:szCs w:val="20"/>
        </w:rPr>
      </w:pPr>
      <w:r w:rsidRPr="004E3E3B">
        <w:rPr>
          <w:rStyle w:val="Fodnotehenvisning"/>
          <w:rFonts w:ascii="Times New Roman" w:hAnsi="Times New Roman" w:cs="Times New Roman"/>
          <w:sz w:val="20"/>
          <w:szCs w:val="20"/>
        </w:rPr>
        <w:footnoteRef/>
      </w:r>
      <w:r w:rsidRPr="004E3E3B">
        <w:rPr>
          <w:rFonts w:ascii="Times New Roman" w:hAnsi="Times New Roman" w:cs="Times New Roman"/>
          <w:sz w:val="20"/>
          <w:szCs w:val="20"/>
          <w:lang w:val="en-US"/>
        </w:rPr>
        <w:t xml:space="preserve">Lütticke, Marcus. “Poland's fear of the Russian Bear” in </w:t>
      </w:r>
      <w:r w:rsidRPr="004E3E3B">
        <w:rPr>
          <w:rFonts w:ascii="Times New Roman" w:hAnsi="Times New Roman" w:cs="Times New Roman"/>
          <w:i/>
          <w:sz w:val="20"/>
          <w:szCs w:val="20"/>
          <w:lang w:val="en-US"/>
        </w:rPr>
        <w:t>DW Homepage</w:t>
      </w:r>
      <w:r w:rsidRPr="004E3E3B">
        <w:rPr>
          <w:rFonts w:ascii="Times New Roman" w:hAnsi="Times New Roman" w:cs="Times New Roman"/>
          <w:sz w:val="20"/>
          <w:szCs w:val="20"/>
          <w:lang w:val="en-US"/>
        </w:rPr>
        <w:t>, 4 March (2014) &lt;</w:t>
      </w:r>
      <w:r w:rsidRPr="004E3E3B">
        <w:rPr>
          <w:rFonts w:ascii="Times New Roman" w:hAnsi="Times New Roman" w:cs="Times New Roman"/>
          <w:sz w:val="20"/>
          <w:szCs w:val="20"/>
        </w:rPr>
        <w:t>http://www.dw.de/polands-fear-of-the-russian-bear/a-17472541&gt; [</w:t>
      </w:r>
      <w:r w:rsidRPr="004E3E3B">
        <w:rPr>
          <w:rFonts w:ascii="Times New Roman" w:hAnsi="Times New Roman" w:cs="Times New Roman"/>
          <w:sz w:val="20"/>
          <w:szCs w:val="20"/>
          <w:lang w:val="en-GB"/>
        </w:rPr>
        <w:t>April 10 2014</w:t>
      </w:r>
      <w:r w:rsidRPr="004E3E3B">
        <w:rPr>
          <w:rFonts w:ascii="Times New Roman" w:hAnsi="Times New Roman" w:cs="Times New Roman"/>
          <w:sz w:val="20"/>
          <w:szCs w:val="20"/>
        </w:rPr>
        <w:t>].</w:t>
      </w:r>
    </w:p>
  </w:footnote>
  <w:footnote w:id="61">
    <w:p w14:paraId="2DB0B455" w14:textId="34AFA37D" w:rsidR="00C22BB7" w:rsidRPr="004E3E3B" w:rsidRDefault="00C22BB7" w:rsidP="004E3E3B">
      <w:pPr>
        <w:pStyle w:val="Fodnotetekst"/>
        <w:jc w:val="both"/>
        <w:rPr>
          <w:rFonts w:ascii="Times New Roman" w:hAnsi="Times New Roman" w:cs="Times New Roman"/>
          <w:sz w:val="20"/>
          <w:szCs w:val="20"/>
        </w:rPr>
      </w:pPr>
      <w:r w:rsidRPr="004E3E3B">
        <w:rPr>
          <w:rStyle w:val="Fodnotehenvisning"/>
          <w:rFonts w:ascii="Times New Roman" w:hAnsi="Times New Roman" w:cs="Times New Roman"/>
          <w:sz w:val="20"/>
          <w:szCs w:val="20"/>
        </w:rPr>
        <w:footnoteRef/>
      </w:r>
      <w:r w:rsidRPr="004E3E3B">
        <w:rPr>
          <w:rFonts w:ascii="Times New Roman" w:hAnsi="Times New Roman" w:cs="Times New Roman"/>
          <w:sz w:val="20"/>
          <w:szCs w:val="20"/>
        </w:rPr>
        <w:t xml:space="preserve"> </w:t>
      </w:r>
      <w:r w:rsidRPr="004E3E3B">
        <w:rPr>
          <w:rFonts w:ascii="Times New Roman" w:hAnsi="Times New Roman" w:cs="Times New Roman"/>
          <w:sz w:val="20"/>
          <w:szCs w:val="20"/>
        </w:rPr>
        <w:t>”</w:t>
      </w:r>
      <w:r w:rsidRPr="004E3E3B">
        <w:rPr>
          <w:rFonts w:ascii="Times New Roman" w:hAnsi="Times New Roman" w:cs="Times New Roman"/>
          <w:sz w:val="20"/>
          <w:szCs w:val="20"/>
          <w:lang w:val="en-US"/>
        </w:rPr>
        <w:t>The EU's relations with Ukraine</w:t>
      </w:r>
      <w:r w:rsidRPr="004E3E3B">
        <w:rPr>
          <w:rFonts w:ascii="Times New Roman" w:hAnsi="Times New Roman" w:cs="Times New Roman"/>
          <w:sz w:val="20"/>
          <w:szCs w:val="20"/>
        </w:rPr>
        <w:t xml:space="preserve"> ” in </w:t>
      </w:r>
      <w:r w:rsidRPr="004E3E3B">
        <w:rPr>
          <w:rFonts w:ascii="Times New Roman" w:hAnsi="Times New Roman" w:cs="Times New Roman"/>
          <w:i/>
          <w:sz w:val="20"/>
          <w:szCs w:val="20"/>
        </w:rPr>
        <w:t>The European External Action Service Homepage</w:t>
      </w:r>
      <w:r w:rsidRPr="004E3E3B">
        <w:rPr>
          <w:rFonts w:ascii="Times New Roman" w:hAnsi="Times New Roman" w:cs="Times New Roman"/>
          <w:sz w:val="20"/>
          <w:szCs w:val="20"/>
        </w:rPr>
        <w:t xml:space="preserve"> &lt;http://eeas.europa.eu/ukraine/index_en.htm&gt; [</w:t>
      </w:r>
      <w:r w:rsidRPr="004E3E3B">
        <w:rPr>
          <w:rFonts w:ascii="Times New Roman" w:hAnsi="Times New Roman" w:cs="Times New Roman"/>
          <w:sz w:val="20"/>
          <w:szCs w:val="20"/>
          <w:lang w:val="en-GB"/>
        </w:rPr>
        <w:t>April 10 2014</w:t>
      </w:r>
      <w:r w:rsidRPr="004E3E3B">
        <w:rPr>
          <w:rFonts w:ascii="Times New Roman" w:hAnsi="Times New Roman" w:cs="Times New Roman"/>
          <w:sz w:val="20"/>
          <w:szCs w:val="20"/>
        </w:rPr>
        <w:t>].</w:t>
      </w:r>
    </w:p>
  </w:footnote>
  <w:footnote w:id="62">
    <w:p w14:paraId="2A6AF5BD" w14:textId="7F884D13" w:rsidR="00C22BB7" w:rsidRPr="007313CE" w:rsidRDefault="00C22BB7" w:rsidP="004E3E3B">
      <w:pPr>
        <w:pStyle w:val="Fodnotetekst"/>
        <w:jc w:val="both"/>
        <w:rPr>
          <w:rFonts w:ascii="Times New Roman" w:hAnsi="Times New Roman" w:cs="Times New Roman"/>
          <w:sz w:val="20"/>
          <w:szCs w:val="20"/>
        </w:rPr>
      </w:pPr>
      <w:r w:rsidRPr="004E3E3B">
        <w:rPr>
          <w:rStyle w:val="Fodnotehenvisning"/>
          <w:rFonts w:ascii="Times New Roman" w:hAnsi="Times New Roman" w:cs="Times New Roman"/>
          <w:sz w:val="20"/>
          <w:szCs w:val="20"/>
        </w:rPr>
        <w:footnoteRef/>
      </w:r>
      <w:r w:rsidRPr="004E3E3B">
        <w:rPr>
          <w:rFonts w:ascii="Times New Roman" w:hAnsi="Times New Roman" w:cs="Times New Roman"/>
          <w:sz w:val="20"/>
          <w:szCs w:val="20"/>
        </w:rPr>
        <w:t xml:space="preserve"> </w:t>
      </w:r>
      <w:r w:rsidRPr="004E3E3B">
        <w:rPr>
          <w:rFonts w:ascii="Times New Roman" w:hAnsi="Times New Roman" w:cs="Times New Roman"/>
          <w:sz w:val="20"/>
          <w:szCs w:val="20"/>
        </w:rPr>
        <w:t>”</w:t>
      </w:r>
      <w:r w:rsidRPr="004E3E3B">
        <w:rPr>
          <w:rFonts w:ascii="Times New Roman" w:hAnsi="Times New Roman" w:cs="Times New Roman"/>
          <w:sz w:val="20"/>
          <w:szCs w:val="20"/>
          <w:lang w:val="en-US"/>
        </w:rPr>
        <w:t xml:space="preserve">Соглашение О Создании Содружества Независимых Государств” in </w:t>
      </w:r>
      <w:r w:rsidRPr="004E3E3B">
        <w:rPr>
          <w:rFonts w:ascii="Times New Roman" w:hAnsi="Times New Roman" w:cs="Times New Roman"/>
          <w:i/>
          <w:sz w:val="20"/>
          <w:szCs w:val="20"/>
          <w:lang w:val="en-US"/>
        </w:rPr>
        <w:t>The International Case Law Database World Courts</w:t>
      </w:r>
      <w:r w:rsidRPr="004E3E3B">
        <w:rPr>
          <w:rFonts w:ascii="Times New Roman" w:hAnsi="Times New Roman" w:cs="Times New Roman"/>
          <w:sz w:val="20"/>
          <w:szCs w:val="20"/>
          <w:lang w:val="en-US"/>
        </w:rPr>
        <w:t>, 8 December (1991) &lt;</w:t>
      </w:r>
      <w:r w:rsidRPr="007313CE">
        <w:rPr>
          <w:rFonts w:ascii="Times New Roman" w:hAnsi="Times New Roman" w:cs="Times New Roman"/>
          <w:sz w:val="20"/>
          <w:szCs w:val="20"/>
        </w:rPr>
        <w:t>http://www.worldcourts.com/eccis/rus/conventions/1991.12.08_Agreement_CIS.htm&gt; [</w:t>
      </w:r>
      <w:r w:rsidRPr="007313CE">
        <w:rPr>
          <w:rFonts w:ascii="Times New Roman" w:hAnsi="Times New Roman" w:cs="Times New Roman"/>
          <w:sz w:val="20"/>
          <w:szCs w:val="20"/>
          <w:lang w:val="en-GB"/>
        </w:rPr>
        <w:t>April 10 2014</w:t>
      </w:r>
      <w:r w:rsidRPr="007313CE">
        <w:rPr>
          <w:rFonts w:ascii="Times New Roman" w:hAnsi="Times New Roman" w:cs="Times New Roman"/>
          <w:sz w:val="20"/>
          <w:szCs w:val="20"/>
        </w:rPr>
        <w:t>].</w:t>
      </w:r>
    </w:p>
  </w:footnote>
  <w:footnote w:id="63">
    <w:p w14:paraId="4CC1176C" w14:textId="0ABEE951" w:rsidR="00C22BB7" w:rsidRPr="007313CE" w:rsidRDefault="00C22BB7" w:rsidP="00DE6261">
      <w:pPr>
        <w:pStyle w:val="Fodnotetekst"/>
        <w:jc w:val="both"/>
        <w:rPr>
          <w:rFonts w:ascii="Times New Roman" w:hAnsi="Times New Roman" w:cs="Times New Roman"/>
          <w:sz w:val="20"/>
          <w:szCs w:val="20"/>
        </w:rPr>
      </w:pPr>
      <w:r w:rsidRPr="007313CE">
        <w:rPr>
          <w:rStyle w:val="Fodnotehenvisning"/>
          <w:sz w:val="20"/>
          <w:szCs w:val="20"/>
        </w:rPr>
        <w:footnoteRef/>
      </w:r>
      <w:r w:rsidRPr="007313CE">
        <w:rPr>
          <w:sz w:val="20"/>
          <w:szCs w:val="20"/>
        </w:rPr>
        <w:t xml:space="preserve"> </w:t>
      </w:r>
      <w:r w:rsidRPr="007313CE">
        <w:rPr>
          <w:sz w:val="20"/>
          <w:szCs w:val="20"/>
        </w:rPr>
        <w:t xml:space="preserve">Kodeks.ru. </w:t>
      </w:r>
      <w:r w:rsidRPr="007313CE">
        <w:rPr>
          <w:rFonts w:ascii="Times New Roman" w:hAnsi="Times New Roman" w:cs="Times New Roman"/>
          <w:sz w:val="20"/>
          <w:szCs w:val="20"/>
        </w:rPr>
        <w:t>”</w:t>
      </w:r>
      <w:r w:rsidRPr="007313CE">
        <w:rPr>
          <w:rFonts w:ascii="Times New Roman" w:hAnsi="Times New Roman" w:cs="Times New Roman"/>
          <w:bCs/>
          <w:sz w:val="20"/>
          <w:szCs w:val="20"/>
          <w:lang w:val="en-US"/>
        </w:rPr>
        <w:t xml:space="preserve">Договор о дружбе, сотрудничестве и партнерстве между Российской Федерацией и Украиной” in </w:t>
      </w:r>
      <w:r w:rsidRPr="007313CE">
        <w:rPr>
          <w:rFonts w:ascii="Times New Roman" w:hAnsi="Times New Roman" w:cs="Times New Roman"/>
          <w:bCs/>
          <w:i/>
          <w:sz w:val="20"/>
          <w:szCs w:val="20"/>
          <w:lang w:val="en-US"/>
        </w:rPr>
        <w:t>Flot 2017 Homepage</w:t>
      </w:r>
      <w:r w:rsidRPr="007313CE">
        <w:rPr>
          <w:rFonts w:ascii="Times New Roman" w:hAnsi="Times New Roman" w:cs="Times New Roman"/>
          <w:bCs/>
          <w:sz w:val="20"/>
          <w:szCs w:val="20"/>
          <w:lang w:val="en-US"/>
        </w:rPr>
        <w:t>, 31 May (1997) &lt;</w:t>
      </w:r>
      <w:r w:rsidRPr="007313CE">
        <w:rPr>
          <w:rFonts w:ascii="Times New Roman" w:hAnsi="Times New Roman" w:cs="Times New Roman"/>
          <w:sz w:val="20"/>
          <w:szCs w:val="20"/>
        </w:rPr>
        <w:t>http://flot2017.com/file/show/normativeDocuments/7261&gt; [</w:t>
      </w:r>
      <w:r w:rsidRPr="007313CE">
        <w:rPr>
          <w:rFonts w:ascii="Times New Roman" w:hAnsi="Times New Roman" w:cs="Times New Roman"/>
          <w:sz w:val="20"/>
          <w:szCs w:val="20"/>
          <w:lang w:val="en-GB"/>
        </w:rPr>
        <w:t>April 10 2014</w:t>
      </w:r>
      <w:r w:rsidRPr="007313CE">
        <w:rPr>
          <w:rFonts w:ascii="Times New Roman" w:hAnsi="Times New Roman" w:cs="Times New Roman"/>
          <w:sz w:val="20"/>
          <w:szCs w:val="20"/>
        </w:rPr>
        <w:t>].</w:t>
      </w:r>
    </w:p>
  </w:footnote>
  <w:footnote w:id="64">
    <w:p w14:paraId="0794F878" w14:textId="235B66A6" w:rsidR="00C22BB7" w:rsidRPr="007313CE" w:rsidRDefault="00C22BB7" w:rsidP="00DE6261">
      <w:pPr>
        <w:pStyle w:val="Fodnotetekst"/>
        <w:jc w:val="both"/>
        <w:rPr>
          <w:sz w:val="20"/>
          <w:szCs w:val="20"/>
        </w:rPr>
      </w:pPr>
      <w:r w:rsidRPr="007313CE">
        <w:rPr>
          <w:rStyle w:val="Fodnotehenvisning"/>
          <w:rFonts w:ascii="Times New Roman" w:hAnsi="Times New Roman" w:cs="Times New Roman"/>
          <w:sz w:val="20"/>
          <w:szCs w:val="20"/>
        </w:rPr>
        <w:footnoteRef/>
      </w:r>
      <w:r w:rsidRPr="007313CE">
        <w:rPr>
          <w:rFonts w:ascii="Times New Roman" w:hAnsi="Times New Roman" w:cs="Times New Roman"/>
          <w:sz w:val="20"/>
          <w:szCs w:val="20"/>
        </w:rPr>
        <w:t xml:space="preserve"> </w:t>
      </w:r>
      <w:r w:rsidRPr="007313CE">
        <w:rPr>
          <w:rFonts w:ascii="Times New Roman" w:hAnsi="Times New Roman" w:cs="Times New Roman"/>
          <w:sz w:val="20"/>
          <w:szCs w:val="20"/>
        </w:rPr>
        <w:t>”</w:t>
      </w:r>
      <w:r w:rsidRPr="007313CE">
        <w:rPr>
          <w:rFonts w:ascii="Times New Roman" w:hAnsi="Times New Roman" w:cs="Times New Roman"/>
          <w:bCs/>
          <w:sz w:val="20"/>
          <w:szCs w:val="20"/>
          <w:lang w:val="en-US"/>
        </w:rPr>
        <w:t xml:space="preserve">Соглашение между Украиной и Российской Федерацией по вопросам пребывания Черноморского флота Российской Федерации на территории Украины” in </w:t>
      </w:r>
      <w:r w:rsidRPr="007313CE">
        <w:rPr>
          <w:rFonts w:ascii="Times New Roman" w:hAnsi="Times New Roman" w:cs="Times New Roman"/>
          <w:bCs/>
          <w:i/>
          <w:sz w:val="20"/>
          <w:szCs w:val="20"/>
          <w:lang w:val="en-US"/>
        </w:rPr>
        <w:t>Flot 2017</w:t>
      </w:r>
      <w:r w:rsidRPr="007313CE">
        <w:rPr>
          <w:rFonts w:ascii="Times New Roman" w:hAnsi="Times New Roman" w:cs="Times New Roman"/>
          <w:bCs/>
          <w:sz w:val="20"/>
          <w:szCs w:val="20"/>
          <w:lang w:val="en-US"/>
        </w:rPr>
        <w:t xml:space="preserve"> &lt;</w:t>
      </w:r>
      <w:r w:rsidRPr="007313CE">
        <w:rPr>
          <w:rFonts w:ascii="Times New Roman" w:hAnsi="Times New Roman" w:cs="Times New Roman"/>
          <w:sz w:val="20"/>
          <w:szCs w:val="20"/>
        </w:rPr>
        <w:t>http://flot2017.com/file/show/normativeDocuments/23588&gt; [</w:t>
      </w:r>
      <w:r w:rsidRPr="007313CE">
        <w:rPr>
          <w:rFonts w:ascii="Times New Roman" w:hAnsi="Times New Roman" w:cs="Times New Roman"/>
          <w:sz w:val="20"/>
          <w:szCs w:val="20"/>
          <w:lang w:val="en-GB"/>
        </w:rPr>
        <w:t>April 10 2014</w:t>
      </w:r>
      <w:r w:rsidRPr="007313CE">
        <w:rPr>
          <w:rFonts w:ascii="Times New Roman" w:hAnsi="Times New Roman" w:cs="Times New Roman"/>
          <w:sz w:val="20"/>
          <w:szCs w:val="20"/>
        </w:rPr>
        <w:t>].</w:t>
      </w:r>
    </w:p>
  </w:footnote>
  <w:footnote w:id="65">
    <w:p w14:paraId="2DB5E0EB" w14:textId="1702ABA2" w:rsidR="00C22BB7" w:rsidRPr="00966F0E" w:rsidRDefault="00C22BB7" w:rsidP="00966F0E">
      <w:pPr>
        <w:pStyle w:val="Fodnotetekst"/>
        <w:jc w:val="both"/>
        <w:rPr>
          <w:rFonts w:ascii="Times New Roman" w:hAnsi="Times New Roman" w:cs="Times New Roman"/>
          <w:sz w:val="20"/>
          <w:szCs w:val="20"/>
        </w:rPr>
      </w:pPr>
      <w:r w:rsidRPr="007313CE">
        <w:rPr>
          <w:rStyle w:val="FodnotetekstTegn"/>
          <w:rFonts w:ascii="Times New Roman" w:hAnsi="Times New Roman" w:cs="Times New Roman"/>
          <w:sz w:val="20"/>
          <w:szCs w:val="20"/>
        </w:rPr>
        <w:footnoteRef/>
      </w:r>
      <w:r w:rsidRPr="007313CE">
        <w:rPr>
          <w:rFonts w:ascii="Times New Roman" w:hAnsi="Times New Roman" w:cs="Times New Roman"/>
          <w:sz w:val="20"/>
          <w:szCs w:val="20"/>
        </w:rPr>
        <w:t xml:space="preserve"> </w:t>
      </w:r>
      <w:r w:rsidRPr="007313CE">
        <w:rPr>
          <w:rFonts w:ascii="Times New Roman" w:hAnsi="Times New Roman" w:cs="Times New Roman"/>
          <w:sz w:val="20"/>
          <w:szCs w:val="20"/>
        </w:rPr>
        <w:t>Verhovna Rada of</w:t>
      </w:r>
      <w:r w:rsidRPr="00966F0E">
        <w:rPr>
          <w:rFonts w:ascii="Times New Roman" w:hAnsi="Times New Roman" w:cs="Times New Roman"/>
          <w:sz w:val="20"/>
          <w:szCs w:val="20"/>
        </w:rPr>
        <w:t xml:space="preserve"> Ukraine. ”</w:t>
      </w:r>
      <w:r w:rsidRPr="00966F0E">
        <w:rPr>
          <w:rFonts w:ascii="Times New Roman" w:hAnsi="Times New Roman" w:cs="Times New Roman"/>
          <w:bCs/>
          <w:sz w:val="20"/>
          <w:szCs w:val="20"/>
          <w:lang w:val="en-US"/>
        </w:rPr>
        <w:t xml:space="preserve">Питання укладання Угоди про асоціацію між Україною, з однієї сторони, та Європейським Союзом, Європейським Співтовариством з атомної енергії і їх державами - членами, з іншої сторони” in </w:t>
      </w:r>
      <w:r w:rsidRPr="00966F0E">
        <w:rPr>
          <w:rFonts w:ascii="Times New Roman" w:hAnsi="Times New Roman" w:cs="Times New Roman"/>
          <w:bCs/>
          <w:i/>
          <w:sz w:val="20"/>
          <w:szCs w:val="20"/>
          <w:lang w:val="en-US"/>
        </w:rPr>
        <w:t>The Official Web Portal of Verhovna Rada of Ukraine</w:t>
      </w:r>
      <w:r w:rsidRPr="00966F0E">
        <w:rPr>
          <w:rFonts w:ascii="Times New Roman" w:hAnsi="Times New Roman" w:cs="Times New Roman"/>
          <w:bCs/>
          <w:sz w:val="20"/>
          <w:szCs w:val="20"/>
          <w:lang w:val="en-US"/>
        </w:rPr>
        <w:t>, 21 November (2013) від № 905-р &lt;</w:t>
      </w:r>
      <w:r w:rsidRPr="00966F0E">
        <w:rPr>
          <w:rFonts w:ascii="Times New Roman" w:hAnsi="Times New Roman" w:cs="Times New Roman"/>
          <w:sz w:val="20"/>
          <w:szCs w:val="20"/>
        </w:rPr>
        <w:t>http://zakon4.rada.gov.ua/laws/show/905-2013-р&gt; [</w:t>
      </w:r>
      <w:r w:rsidRPr="00966F0E">
        <w:rPr>
          <w:rFonts w:ascii="Times New Roman" w:hAnsi="Times New Roman" w:cs="Times New Roman"/>
          <w:sz w:val="20"/>
          <w:szCs w:val="20"/>
          <w:lang w:val="en-GB"/>
        </w:rPr>
        <w:t>October 20 2014</w:t>
      </w:r>
      <w:r w:rsidRPr="00966F0E">
        <w:rPr>
          <w:rFonts w:ascii="Times New Roman" w:hAnsi="Times New Roman" w:cs="Times New Roman"/>
          <w:sz w:val="20"/>
          <w:szCs w:val="20"/>
        </w:rPr>
        <w:t>].</w:t>
      </w:r>
    </w:p>
  </w:footnote>
  <w:footnote w:id="66">
    <w:p w14:paraId="14FC418D" w14:textId="4F808DE7" w:rsidR="00C22BB7" w:rsidRPr="00966F0E" w:rsidRDefault="00C22BB7" w:rsidP="00966F0E">
      <w:pPr>
        <w:pStyle w:val="Fodnotetekst"/>
        <w:jc w:val="both"/>
        <w:rPr>
          <w:rFonts w:ascii="Times New Roman" w:hAnsi="Times New Roman" w:cs="Times New Roman"/>
          <w:sz w:val="20"/>
          <w:szCs w:val="20"/>
        </w:rPr>
      </w:pPr>
      <w:r w:rsidRPr="00966F0E">
        <w:rPr>
          <w:rStyle w:val="Fodnotehenvisning"/>
          <w:rFonts w:ascii="Times New Roman" w:hAnsi="Times New Roman" w:cs="Times New Roman"/>
          <w:sz w:val="20"/>
          <w:szCs w:val="20"/>
        </w:rPr>
        <w:footnoteRef/>
      </w:r>
      <w:r w:rsidRPr="00966F0E">
        <w:rPr>
          <w:rFonts w:ascii="Times New Roman" w:hAnsi="Times New Roman" w:cs="Times New Roman"/>
          <w:sz w:val="20"/>
          <w:szCs w:val="20"/>
        </w:rPr>
        <w:t xml:space="preserve"> </w:t>
      </w:r>
      <w:r w:rsidRPr="00966F0E">
        <w:rPr>
          <w:rFonts w:ascii="Times New Roman" w:hAnsi="Times New Roman" w:cs="Times New Roman"/>
          <w:sz w:val="20"/>
          <w:szCs w:val="20"/>
        </w:rPr>
        <w:t>”</w:t>
      </w:r>
      <w:r w:rsidRPr="00966F0E">
        <w:rPr>
          <w:rFonts w:ascii="Times New Roman" w:hAnsi="Times New Roman" w:cs="Times New Roman"/>
          <w:bCs/>
          <w:sz w:val="20"/>
          <w:szCs w:val="20"/>
          <w:lang w:val="en-US"/>
        </w:rPr>
        <w:t xml:space="preserve">Action plan for settlement of trade restrictions to deepen Ukrainian-Russian strategic relations, says Yanukovych” in </w:t>
      </w:r>
      <w:r w:rsidRPr="00966F0E">
        <w:rPr>
          <w:rFonts w:ascii="Times New Roman" w:hAnsi="Times New Roman" w:cs="Times New Roman"/>
          <w:bCs/>
          <w:i/>
          <w:sz w:val="20"/>
          <w:szCs w:val="20"/>
          <w:lang w:val="en-US"/>
        </w:rPr>
        <w:t>Interfax-Ukraine</w:t>
      </w:r>
      <w:r w:rsidRPr="00966F0E">
        <w:rPr>
          <w:rFonts w:ascii="Times New Roman" w:hAnsi="Times New Roman" w:cs="Times New Roman"/>
          <w:bCs/>
          <w:sz w:val="20"/>
          <w:szCs w:val="20"/>
          <w:lang w:val="en-US"/>
        </w:rPr>
        <w:t>, 17 December (2013) &lt;</w:t>
      </w:r>
      <w:r w:rsidRPr="00966F0E">
        <w:rPr>
          <w:rFonts w:ascii="Times New Roman" w:hAnsi="Times New Roman" w:cs="Times New Roman"/>
          <w:sz w:val="20"/>
          <w:szCs w:val="20"/>
        </w:rPr>
        <w:t>http://en.interfax.com.ua/news/economic/182490.html&gt; [</w:t>
      </w:r>
      <w:r w:rsidRPr="00966F0E">
        <w:rPr>
          <w:rFonts w:ascii="Times New Roman" w:hAnsi="Times New Roman" w:cs="Times New Roman"/>
          <w:sz w:val="20"/>
          <w:szCs w:val="20"/>
          <w:lang w:val="en-GB"/>
        </w:rPr>
        <w:t>April 10 2014</w:t>
      </w:r>
      <w:r w:rsidRPr="00966F0E">
        <w:rPr>
          <w:rFonts w:ascii="Times New Roman" w:hAnsi="Times New Roman" w:cs="Times New Roman"/>
          <w:sz w:val="20"/>
          <w:szCs w:val="20"/>
        </w:rPr>
        <w:t>].</w:t>
      </w:r>
    </w:p>
  </w:footnote>
  <w:footnote w:id="67">
    <w:p w14:paraId="7A28B124" w14:textId="628D6A89" w:rsidR="00C22BB7" w:rsidRPr="00966F0E" w:rsidRDefault="00C22BB7" w:rsidP="00966F0E">
      <w:pPr>
        <w:pStyle w:val="Fodnotetekst"/>
        <w:jc w:val="both"/>
        <w:rPr>
          <w:rFonts w:ascii="Times New Roman" w:hAnsi="Times New Roman" w:cs="Times New Roman"/>
          <w:sz w:val="20"/>
          <w:szCs w:val="20"/>
        </w:rPr>
      </w:pPr>
      <w:r w:rsidRPr="00966F0E">
        <w:rPr>
          <w:rStyle w:val="Fodnotehenvisning"/>
          <w:rFonts w:ascii="Times New Roman" w:hAnsi="Times New Roman" w:cs="Times New Roman"/>
          <w:sz w:val="20"/>
          <w:szCs w:val="20"/>
        </w:rPr>
        <w:footnoteRef/>
      </w:r>
      <w:r w:rsidRPr="00966F0E">
        <w:rPr>
          <w:rFonts w:ascii="Times New Roman" w:hAnsi="Times New Roman" w:cs="Times New Roman"/>
          <w:sz w:val="20"/>
          <w:szCs w:val="20"/>
        </w:rPr>
        <w:t xml:space="preserve"> </w:t>
      </w:r>
      <w:r w:rsidRPr="00966F0E">
        <w:rPr>
          <w:rFonts w:ascii="Times New Roman" w:hAnsi="Times New Roman" w:cs="Times New Roman"/>
          <w:sz w:val="20"/>
          <w:szCs w:val="20"/>
        </w:rPr>
        <w:t>Krylova, Katerina. ”</w:t>
      </w:r>
      <w:r w:rsidRPr="00966F0E">
        <w:rPr>
          <w:rFonts w:ascii="Times New Roman" w:hAnsi="Times New Roman" w:cs="Times New Roman"/>
          <w:color w:val="262626"/>
          <w:sz w:val="20"/>
          <w:szCs w:val="20"/>
          <w:lang w:val="en-US"/>
        </w:rPr>
        <w:t xml:space="preserve">Yanukovych vs. Ukraine’s European Integration” in </w:t>
      </w:r>
      <w:r w:rsidRPr="00966F0E">
        <w:rPr>
          <w:rFonts w:ascii="Times New Roman" w:hAnsi="Times New Roman" w:cs="Times New Roman"/>
          <w:i/>
          <w:color w:val="262626"/>
          <w:sz w:val="20"/>
          <w:szCs w:val="20"/>
          <w:lang w:val="en-US"/>
        </w:rPr>
        <w:t>Freedom House Organizations Homepage</w:t>
      </w:r>
      <w:r w:rsidRPr="00966F0E">
        <w:rPr>
          <w:rFonts w:ascii="Times New Roman" w:hAnsi="Times New Roman" w:cs="Times New Roman"/>
          <w:color w:val="262626"/>
          <w:sz w:val="20"/>
          <w:szCs w:val="20"/>
          <w:lang w:val="en-US"/>
        </w:rPr>
        <w:t>, 21 November (2013) &lt;</w:t>
      </w:r>
      <w:r w:rsidRPr="00966F0E">
        <w:rPr>
          <w:rFonts w:ascii="Times New Roman" w:hAnsi="Times New Roman" w:cs="Times New Roman"/>
          <w:sz w:val="20"/>
          <w:szCs w:val="20"/>
        </w:rPr>
        <w:t>http://www.freedomhouse.org/blog/yanukovych-vs-ukraine’s-european-integration#</w:t>
      </w:r>
      <w:proofErr w:type="gramStart"/>
      <w:r w:rsidRPr="00966F0E">
        <w:rPr>
          <w:rFonts w:ascii="Times New Roman" w:hAnsi="Times New Roman" w:cs="Times New Roman"/>
          <w:sz w:val="20"/>
          <w:szCs w:val="20"/>
        </w:rPr>
        <w:t>.VFU7F742</w:t>
      </w:r>
      <w:proofErr w:type="gramEnd"/>
      <w:r w:rsidRPr="00966F0E">
        <w:rPr>
          <w:rFonts w:ascii="Times New Roman" w:hAnsi="Times New Roman" w:cs="Times New Roman"/>
          <w:sz w:val="20"/>
          <w:szCs w:val="20"/>
        </w:rPr>
        <w:t>_q8&gt; [</w:t>
      </w:r>
      <w:r w:rsidRPr="00966F0E">
        <w:rPr>
          <w:rFonts w:ascii="Times New Roman" w:hAnsi="Times New Roman" w:cs="Times New Roman"/>
          <w:sz w:val="20"/>
          <w:szCs w:val="20"/>
          <w:lang w:val="en-GB"/>
        </w:rPr>
        <w:t>October 20 2014</w:t>
      </w:r>
      <w:r w:rsidRPr="00966F0E">
        <w:rPr>
          <w:rFonts w:ascii="Times New Roman" w:hAnsi="Times New Roman" w:cs="Times New Roman"/>
          <w:sz w:val="20"/>
          <w:szCs w:val="20"/>
        </w:rPr>
        <w:t>].</w:t>
      </w:r>
    </w:p>
  </w:footnote>
  <w:footnote w:id="68">
    <w:p w14:paraId="6DF6418D" w14:textId="6F2FD262" w:rsidR="00C22BB7" w:rsidRPr="007313CE" w:rsidRDefault="00C22BB7" w:rsidP="00F80F98">
      <w:pPr>
        <w:pStyle w:val="Fodnotetekst"/>
        <w:jc w:val="both"/>
        <w:rPr>
          <w:rFonts w:ascii="Times New Roman" w:hAnsi="Times New Roman" w:cs="Times New Roman"/>
          <w:sz w:val="20"/>
          <w:szCs w:val="20"/>
        </w:rPr>
      </w:pPr>
      <w:r w:rsidRPr="007313CE">
        <w:rPr>
          <w:rStyle w:val="Fodnotehenvisning"/>
          <w:rFonts w:ascii="Times New Roman" w:hAnsi="Times New Roman" w:cs="Times New Roman"/>
          <w:sz w:val="20"/>
          <w:szCs w:val="20"/>
        </w:rPr>
        <w:footnoteRef/>
      </w:r>
      <w:r w:rsidRPr="007313CE">
        <w:rPr>
          <w:rFonts w:ascii="Times New Roman" w:hAnsi="Times New Roman" w:cs="Times New Roman"/>
          <w:sz w:val="20"/>
          <w:szCs w:val="20"/>
        </w:rPr>
        <w:t xml:space="preserve"> </w:t>
      </w:r>
      <w:r w:rsidRPr="007313CE">
        <w:rPr>
          <w:rFonts w:ascii="Times New Roman" w:hAnsi="Times New Roman" w:cs="Times New Roman"/>
          <w:sz w:val="20"/>
          <w:szCs w:val="20"/>
        </w:rPr>
        <w:t xml:space="preserve">Sprinz, Detlef F. and Yael Wolinsky, eds. </w:t>
      </w:r>
      <w:r w:rsidRPr="007313CE">
        <w:rPr>
          <w:rFonts w:ascii="Times New Roman" w:hAnsi="Times New Roman" w:cs="Times New Roman"/>
          <w:i/>
          <w:sz w:val="20"/>
          <w:szCs w:val="20"/>
        </w:rPr>
        <w:t>Cases, Numbers, Models: International Relations Research Methods</w:t>
      </w:r>
      <w:r w:rsidRPr="007313CE">
        <w:rPr>
          <w:rFonts w:ascii="Times New Roman" w:hAnsi="Times New Roman" w:cs="Times New Roman"/>
          <w:sz w:val="20"/>
          <w:szCs w:val="20"/>
        </w:rPr>
        <w:t>. Revised November  2002. In UCLA Division of Social Sciences &lt;http://www.sscnet.ucla.edu/polisci/faculty/trachtenberg/syllabi,lists/harvard/moravcsik%20(sprinz%20wolinsky).pdf&gt; [</w:t>
      </w:r>
      <w:r w:rsidRPr="007313CE">
        <w:rPr>
          <w:rFonts w:ascii="Times New Roman" w:hAnsi="Times New Roman" w:cs="Times New Roman"/>
          <w:sz w:val="20"/>
          <w:szCs w:val="20"/>
          <w:lang w:val="en-GB"/>
        </w:rPr>
        <w:t>April 10 2014</w:t>
      </w:r>
      <w:r w:rsidRPr="007313CE">
        <w:rPr>
          <w:rFonts w:ascii="Times New Roman" w:hAnsi="Times New Roman" w:cs="Times New Roman"/>
          <w:sz w:val="20"/>
          <w:szCs w:val="20"/>
        </w:rPr>
        <w:t>], Pp. 28 - 29</w:t>
      </w:r>
    </w:p>
  </w:footnote>
  <w:footnote w:id="69">
    <w:p w14:paraId="315EBBD8" w14:textId="1B6F955E" w:rsidR="00C22BB7" w:rsidRPr="00A922BD" w:rsidRDefault="00C22BB7">
      <w:pPr>
        <w:pStyle w:val="Fodnotetekst"/>
        <w:rPr>
          <w:rFonts w:ascii="Times New Roman" w:hAnsi="Times New Roman" w:cs="Times New Roman"/>
        </w:rPr>
      </w:pPr>
      <w:r w:rsidRPr="007313CE">
        <w:rPr>
          <w:rStyle w:val="Fodnotehenvisning"/>
          <w:rFonts w:ascii="Times New Roman" w:hAnsi="Times New Roman" w:cs="Times New Roman"/>
          <w:sz w:val="20"/>
          <w:szCs w:val="20"/>
        </w:rPr>
        <w:footnoteRef/>
      </w:r>
      <w:r w:rsidRPr="007313CE">
        <w:rPr>
          <w:rFonts w:ascii="Times New Roman" w:hAnsi="Times New Roman" w:cs="Times New Roman"/>
          <w:sz w:val="20"/>
          <w:szCs w:val="20"/>
        </w:rPr>
        <w:t xml:space="preserve"> </w:t>
      </w:r>
      <w:r w:rsidRPr="007313CE">
        <w:rPr>
          <w:rFonts w:ascii="Times New Roman" w:hAnsi="Times New Roman" w:cs="Times New Roman"/>
          <w:sz w:val="20"/>
          <w:szCs w:val="20"/>
        </w:rPr>
        <w:t>Ibid.</w:t>
      </w:r>
    </w:p>
  </w:footnote>
  <w:footnote w:id="70">
    <w:p w14:paraId="28780037" w14:textId="4479E7B6" w:rsidR="00C22BB7" w:rsidRPr="007313CE" w:rsidRDefault="00C22BB7" w:rsidP="007313CE">
      <w:pPr>
        <w:pStyle w:val="Fodnotetekst"/>
        <w:jc w:val="both"/>
        <w:rPr>
          <w:rFonts w:ascii="Times New Roman" w:hAnsi="Times New Roman" w:cs="Times New Roman"/>
          <w:sz w:val="20"/>
          <w:szCs w:val="20"/>
        </w:rPr>
      </w:pPr>
      <w:r w:rsidRPr="007313CE">
        <w:rPr>
          <w:rStyle w:val="Fodnotehenvisning"/>
          <w:rFonts w:ascii="Times New Roman" w:hAnsi="Times New Roman" w:cs="Times New Roman"/>
          <w:sz w:val="20"/>
          <w:szCs w:val="20"/>
        </w:rPr>
        <w:footnoteRef/>
      </w:r>
      <w:r w:rsidRPr="007313CE">
        <w:rPr>
          <w:rFonts w:ascii="Times New Roman" w:hAnsi="Times New Roman" w:cs="Times New Roman"/>
          <w:sz w:val="20"/>
          <w:szCs w:val="20"/>
        </w:rPr>
        <w:t xml:space="preserve"> </w:t>
      </w:r>
      <w:r w:rsidRPr="007313CE">
        <w:rPr>
          <w:rFonts w:ascii="Times New Roman" w:hAnsi="Times New Roman" w:cs="Times New Roman"/>
          <w:sz w:val="20"/>
          <w:szCs w:val="20"/>
        </w:rPr>
        <w:t xml:space="preserve">Sprinz, Detlef F. and Yael Wolinsky, eds. </w:t>
      </w:r>
      <w:r w:rsidRPr="007313CE">
        <w:rPr>
          <w:rFonts w:ascii="Times New Roman" w:hAnsi="Times New Roman" w:cs="Times New Roman"/>
          <w:i/>
          <w:sz w:val="20"/>
          <w:szCs w:val="20"/>
        </w:rPr>
        <w:t>Cases, Numbers, Models: International Relations Research Methods</w:t>
      </w:r>
      <w:r w:rsidRPr="007313CE">
        <w:rPr>
          <w:rFonts w:ascii="Times New Roman" w:hAnsi="Times New Roman" w:cs="Times New Roman"/>
          <w:sz w:val="20"/>
          <w:szCs w:val="20"/>
        </w:rPr>
        <w:t>. Revised November  2002. In UCLA Division of Social Sciences &lt;http://www.sscnet.ucla.edu/polisci/faculty/trachtenberg/syllabi,lists/harvard/moravcsik%20(sprinz%20wolinsky).pdf&gt; [</w:t>
      </w:r>
      <w:r w:rsidRPr="007313CE">
        <w:rPr>
          <w:rFonts w:ascii="Times New Roman" w:hAnsi="Times New Roman" w:cs="Times New Roman"/>
          <w:sz w:val="20"/>
          <w:szCs w:val="20"/>
          <w:lang w:val="en-GB"/>
        </w:rPr>
        <w:t>April 10 2014</w:t>
      </w:r>
      <w:r w:rsidRPr="007313CE">
        <w:rPr>
          <w:rFonts w:ascii="Times New Roman" w:hAnsi="Times New Roman" w:cs="Times New Roman"/>
          <w:sz w:val="20"/>
          <w:szCs w:val="20"/>
        </w:rPr>
        <w:t>], Pp. 30</w:t>
      </w:r>
    </w:p>
  </w:footnote>
  <w:footnote w:id="71">
    <w:p w14:paraId="64C44379" w14:textId="1F10BC95" w:rsidR="00C22BB7" w:rsidRPr="007313CE" w:rsidRDefault="00C22BB7" w:rsidP="007313CE">
      <w:pPr>
        <w:pStyle w:val="Fodnotetekst"/>
        <w:jc w:val="both"/>
        <w:rPr>
          <w:rFonts w:ascii="Times New Roman" w:hAnsi="Times New Roman" w:cs="Times New Roman"/>
          <w:sz w:val="20"/>
          <w:szCs w:val="20"/>
        </w:rPr>
      </w:pPr>
      <w:r w:rsidRPr="007313CE">
        <w:rPr>
          <w:rStyle w:val="FodnotetekstTegn"/>
          <w:rFonts w:ascii="Times New Roman" w:hAnsi="Times New Roman" w:cs="Times New Roman"/>
          <w:sz w:val="20"/>
          <w:szCs w:val="20"/>
        </w:rPr>
        <w:footnoteRef/>
      </w:r>
      <w:r w:rsidRPr="007313CE">
        <w:rPr>
          <w:rFonts w:ascii="Times New Roman" w:hAnsi="Times New Roman" w:cs="Times New Roman"/>
          <w:sz w:val="20"/>
          <w:szCs w:val="20"/>
        </w:rPr>
        <w:t xml:space="preserve"> </w:t>
      </w:r>
      <w:r w:rsidRPr="007313CE">
        <w:rPr>
          <w:rFonts w:ascii="Times New Roman" w:hAnsi="Times New Roman" w:cs="Times New Roman"/>
          <w:sz w:val="20"/>
          <w:szCs w:val="20"/>
        </w:rPr>
        <w:t>”</w:t>
      </w:r>
      <w:r w:rsidRPr="007313CE">
        <w:rPr>
          <w:rFonts w:ascii="Times New Roman" w:hAnsi="Times New Roman" w:cs="Times New Roman"/>
          <w:sz w:val="20"/>
          <w:szCs w:val="20"/>
          <w:lang w:val="en-US"/>
        </w:rPr>
        <w:t>Armenia”</w:t>
      </w:r>
      <w:r w:rsidRPr="007313CE">
        <w:rPr>
          <w:rFonts w:ascii="Times New Roman" w:hAnsi="Times New Roman" w:cs="Times New Roman"/>
          <w:sz w:val="20"/>
          <w:szCs w:val="20"/>
        </w:rPr>
        <w:t xml:space="preserve"> in </w:t>
      </w:r>
      <w:r w:rsidRPr="007313CE">
        <w:rPr>
          <w:rFonts w:ascii="Times New Roman" w:hAnsi="Times New Roman" w:cs="Times New Roman"/>
          <w:i/>
          <w:sz w:val="20"/>
          <w:szCs w:val="20"/>
        </w:rPr>
        <w:t>European External Action Service Homepage</w:t>
      </w:r>
      <w:r w:rsidRPr="007313CE">
        <w:rPr>
          <w:rFonts w:ascii="Times New Roman" w:hAnsi="Times New Roman" w:cs="Times New Roman"/>
          <w:sz w:val="20"/>
          <w:szCs w:val="20"/>
        </w:rPr>
        <w:t xml:space="preserve"> &lt;http://eeas.europa.eu/armenia/index_en.htm&gt; [</w:t>
      </w:r>
      <w:r w:rsidRPr="007313CE">
        <w:rPr>
          <w:rFonts w:ascii="Times New Roman" w:hAnsi="Times New Roman" w:cs="Times New Roman"/>
          <w:sz w:val="20"/>
          <w:szCs w:val="20"/>
          <w:lang w:val="en-GB"/>
        </w:rPr>
        <w:t>April 10 2014</w:t>
      </w:r>
      <w:r w:rsidRPr="007313CE">
        <w:rPr>
          <w:rFonts w:ascii="Times New Roman" w:hAnsi="Times New Roman" w:cs="Times New Roman"/>
          <w:sz w:val="20"/>
          <w:szCs w:val="20"/>
        </w:rPr>
        <w:t>].</w:t>
      </w:r>
    </w:p>
  </w:footnote>
  <w:footnote w:id="72">
    <w:p w14:paraId="5179D122" w14:textId="5D7B1892" w:rsidR="00C22BB7" w:rsidRPr="001E2A26" w:rsidRDefault="00C22BB7" w:rsidP="001E2A26">
      <w:pPr>
        <w:jc w:val="both"/>
        <w:rPr>
          <w:rFonts w:ascii="Times New Roman" w:hAnsi="Times New Roman" w:cs="Times New Roman"/>
          <w:sz w:val="20"/>
          <w:szCs w:val="20"/>
        </w:rPr>
      </w:pPr>
      <w:r w:rsidRPr="007313CE">
        <w:rPr>
          <w:rStyle w:val="Fodnotehenvisning"/>
          <w:rFonts w:ascii="Times New Roman" w:hAnsi="Times New Roman" w:cs="Times New Roman"/>
          <w:sz w:val="20"/>
          <w:szCs w:val="20"/>
        </w:rPr>
        <w:footnoteRef/>
      </w:r>
      <w:r w:rsidRPr="007313CE">
        <w:rPr>
          <w:rFonts w:ascii="Times New Roman" w:hAnsi="Times New Roman" w:cs="Times New Roman"/>
          <w:sz w:val="20"/>
          <w:szCs w:val="20"/>
        </w:rPr>
        <w:t xml:space="preserve"> </w:t>
      </w:r>
      <w:r w:rsidRPr="007313CE">
        <w:rPr>
          <w:rFonts w:ascii="Times New Roman" w:hAnsi="Times New Roman" w:cs="Times New Roman"/>
          <w:bCs/>
          <w:sz w:val="20"/>
          <w:szCs w:val="20"/>
          <w:lang w:val="en-US"/>
        </w:rPr>
        <w:t xml:space="preserve">Dunne, Tim, Amelia Hadfield and Steve Smith, </w:t>
      </w:r>
      <w:proofErr w:type="gramStart"/>
      <w:r w:rsidRPr="007313CE">
        <w:rPr>
          <w:rFonts w:ascii="Times New Roman" w:hAnsi="Times New Roman" w:cs="Times New Roman"/>
          <w:bCs/>
          <w:sz w:val="20"/>
          <w:szCs w:val="20"/>
          <w:lang w:val="en-US"/>
        </w:rPr>
        <w:t>eds</w:t>
      </w:r>
      <w:proofErr w:type="gramEnd"/>
      <w:r w:rsidRPr="007313CE">
        <w:rPr>
          <w:rFonts w:ascii="Times New Roman" w:hAnsi="Times New Roman" w:cs="Times New Roman"/>
          <w:bCs/>
          <w:sz w:val="20"/>
          <w:szCs w:val="20"/>
          <w:lang w:val="en-US"/>
        </w:rPr>
        <w:t xml:space="preserve">. </w:t>
      </w:r>
      <w:r w:rsidRPr="007313CE">
        <w:rPr>
          <w:rFonts w:ascii="Times New Roman" w:hAnsi="Times New Roman" w:cs="Times New Roman"/>
          <w:bCs/>
          <w:i/>
          <w:sz w:val="20"/>
          <w:szCs w:val="20"/>
          <w:lang w:val="en-US"/>
        </w:rPr>
        <w:t>Foreign Policy. Theories, Actors, Cases.</w:t>
      </w:r>
      <w:r w:rsidRPr="007313CE">
        <w:rPr>
          <w:rFonts w:ascii="Times New Roman" w:hAnsi="Times New Roman" w:cs="Times New Roman"/>
          <w:bCs/>
          <w:sz w:val="20"/>
          <w:szCs w:val="20"/>
          <w:lang w:val="en-US"/>
        </w:rPr>
        <w:t xml:space="preserve"> Second edition. Oxford: Oxford University</w:t>
      </w:r>
      <w:r w:rsidRPr="001E2A26">
        <w:rPr>
          <w:rFonts w:ascii="Times New Roman" w:hAnsi="Times New Roman" w:cs="Times New Roman"/>
          <w:bCs/>
          <w:sz w:val="20"/>
          <w:szCs w:val="20"/>
          <w:lang w:val="en-US"/>
        </w:rPr>
        <w:t xml:space="preserve"> Press, 2012, </w:t>
      </w:r>
      <w:r w:rsidRPr="001E2A26">
        <w:rPr>
          <w:rFonts w:ascii="Times New Roman" w:hAnsi="Times New Roman" w:cs="Times New Roman"/>
          <w:sz w:val="20"/>
          <w:szCs w:val="20"/>
        </w:rPr>
        <w:t>Pp. 456</w:t>
      </w:r>
    </w:p>
  </w:footnote>
  <w:footnote w:id="73">
    <w:p w14:paraId="21749A8A" w14:textId="77777777" w:rsidR="00C22BB7" w:rsidRPr="0023001E" w:rsidRDefault="00C22BB7" w:rsidP="00B2447F">
      <w:pPr>
        <w:pStyle w:val="Fodnotetekst"/>
        <w:rPr>
          <w:rFonts w:ascii="Times New Roman" w:hAnsi="Times New Roman" w:cs="Times New Roman"/>
          <w:sz w:val="20"/>
          <w:szCs w:val="20"/>
        </w:rPr>
      </w:pPr>
      <w:r w:rsidRPr="0023001E">
        <w:rPr>
          <w:rStyle w:val="Fodnotehenvisning"/>
          <w:rFonts w:ascii="Times New Roman" w:hAnsi="Times New Roman" w:cs="Times New Roman"/>
          <w:sz w:val="20"/>
          <w:szCs w:val="20"/>
        </w:rPr>
        <w:footnoteRef/>
      </w:r>
      <w:r w:rsidRPr="0023001E">
        <w:rPr>
          <w:rFonts w:ascii="Times New Roman" w:hAnsi="Times New Roman" w:cs="Times New Roman"/>
          <w:sz w:val="20"/>
          <w:szCs w:val="20"/>
        </w:rPr>
        <w:t xml:space="preserve"> </w:t>
      </w:r>
      <w:r w:rsidRPr="0023001E">
        <w:rPr>
          <w:rFonts w:ascii="Times New Roman" w:hAnsi="Times New Roman" w:cs="Times New Roman"/>
          <w:sz w:val="20"/>
          <w:szCs w:val="20"/>
        </w:rPr>
        <w:t>Verhovna Rada. ”</w:t>
      </w:r>
      <w:r w:rsidRPr="0023001E">
        <w:rPr>
          <w:rFonts w:ascii="Times New Roman" w:hAnsi="Times New Roman" w:cs="Times New Roman"/>
          <w:bCs/>
          <w:sz w:val="20"/>
          <w:szCs w:val="20"/>
          <w:lang w:val="en-US"/>
        </w:rPr>
        <w:t xml:space="preserve">Про основи національної безпеки України” in </w:t>
      </w:r>
      <w:r w:rsidRPr="0023001E">
        <w:rPr>
          <w:rFonts w:ascii="Times New Roman" w:hAnsi="Times New Roman" w:cs="Times New Roman"/>
          <w:bCs/>
          <w:i/>
          <w:sz w:val="20"/>
          <w:szCs w:val="20"/>
          <w:lang w:val="en-US"/>
        </w:rPr>
        <w:t>Verhovna Rada Homepage</w:t>
      </w:r>
      <w:r w:rsidRPr="0023001E">
        <w:rPr>
          <w:rFonts w:ascii="Times New Roman" w:hAnsi="Times New Roman" w:cs="Times New Roman"/>
          <w:bCs/>
          <w:sz w:val="20"/>
          <w:szCs w:val="20"/>
          <w:lang w:val="en-US"/>
        </w:rPr>
        <w:t>, 19 June (2003) &lt;</w:t>
      </w:r>
      <w:r w:rsidRPr="0023001E">
        <w:rPr>
          <w:rFonts w:ascii="Times New Roman" w:hAnsi="Times New Roman" w:cs="Times New Roman"/>
          <w:sz w:val="20"/>
          <w:szCs w:val="20"/>
        </w:rPr>
        <w:t>http://zakon4.rada.gov.ua/laws/show/964-15&gt;</w:t>
      </w:r>
      <w:r>
        <w:rPr>
          <w:rFonts w:ascii="Times New Roman" w:hAnsi="Times New Roman" w:cs="Times New Roman"/>
          <w:sz w:val="20"/>
          <w:szCs w:val="20"/>
        </w:rPr>
        <w:t xml:space="preserve"> </w:t>
      </w:r>
      <w:r w:rsidRPr="00966F0E">
        <w:rPr>
          <w:rFonts w:ascii="Times New Roman" w:hAnsi="Times New Roman" w:cs="Times New Roman"/>
          <w:sz w:val="20"/>
          <w:szCs w:val="20"/>
        </w:rPr>
        <w:t>[</w:t>
      </w:r>
      <w:r w:rsidRPr="00966F0E">
        <w:rPr>
          <w:rFonts w:ascii="Times New Roman" w:hAnsi="Times New Roman" w:cs="Times New Roman"/>
          <w:sz w:val="20"/>
          <w:szCs w:val="20"/>
          <w:lang w:val="en-GB"/>
        </w:rPr>
        <w:t>April 10 2014</w:t>
      </w:r>
      <w:r w:rsidRPr="00966F0E">
        <w:rPr>
          <w:rFonts w:ascii="Times New Roman" w:hAnsi="Times New Roman" w:cs="Times New Roman"/>
          <w:sz w:val="20"/>
          <w:szCs w:val="20"/>
        </w:rPr>
        <w:t>].</w:t>
      </w:r>
    </w:p>
  </w:footnote>
  <w:footnote w:id="74">
    <w:p w14:paraId="6A7D9F7C" w14:textId="77777777" w:rsidR="00C22BB7" w:rsidRPr="005212CA" w:rsidRDefault="00C22BB7" w:rsidP="009F2E40">
      <w:pPr>
        <w:pStyle w:val="Fodnotetekst"/>
        <w:jc w:val="both"/>
        <w:rPr>
          <w:rFonts w:ascii="Times New Roman" w:hAnsi="Times New Roman" w:cs="Times New Roman"/>
          <w:sz w:val="20"/>
          <w:szCs w:val="20"/>
        </w:rPr>
      </w:pPr>
      <w:r w:rsidRPr="005212CA">
        <w:rPr>
          <w:rStyle w:val="Fodnotehenvisning"/>
          <w:rFonts w:ascii="Times New Roman" w:hAnsi="Times New Roman" w:cs="Times New Roman"/>
          <w:sz w:val="20"/>
          <w:szCs w:val="20"/>
        </w:rPr>
        <w:footnoteRef/>
      </w:r>
      <w:r w:rsidRPr="005212CA">
        <w:rPr>
          <w:rFonts w:ascii="Times New Roman" w:hAnsi="Times New Roman" w:cs="Times New Roman"/>
          <w:sz w:val="20"/>
          <w:szCs w:val="20"/>
        </w:rPr>
        <w:t xml:space="preserve"> </w:t>
      </w:r>
      <w:r w:rsidRPr="005212CA">
        <w:rPr>
          <w:rFonts w:ascii="Times New Roman" w:hAnsi="Times New Roman" w:cs="Times New Roman"/>
          <w:sz w:val="20"/>
          <w:szCs w:val="20"/>
        </w:rPr>
        <w:t xml:space="preserve">”The EU’s Relations with Ukraine” in </w:t>
      </w:r>
      <w:r w:rsidRPr="005212CA">
        <w:rPr>
          <w:rFonts w:ascii="Times New Roman" w:hAnsi="Times New Roman" w:cs="Times New Roman"/>
          <w:i/>
          <w:sz w:val="20"/>
          <w:szCs w:val="20"/>
        </w:rPr>
        <w:t>European External Actions Service Homepage</w:t>
      </w:r>
      <w:r w:rsidRPr="005212CA">
        <w:rPr>
          <w:rFonts w:ascii="Times New Roman" w:hAnsi="Times New Roman" w:cs="Times New Roman"/>
          <w:sz w:val="20"/>
          <w:szCs w:val="20"/>
        </w:rPr>
        <w:t xml:space="preserve"> &lt;http://eeas.europa.eu/ukraine/index_en.htm&gt; [</w:t>
      </w:r>
      <w:r w:rsidRPr="005212CA">
        <w:rPr>
          <w:rFonts w:ascii="Times New Roman" w:hAnsi="Times New Roman" w:cs="Times New Roman"/>
          <w:sz w:val="20"/>
          <w:szCs w:val="20"/>
          <w:lang w:val="en-GB"/>
        </w:rPr>
        <w:t>April 10 2014</w:t>
      </w:r>
      <w:r w:rsidRPr="005212CA">
        <w:rPr>
          <w:rFonts w:ascii="Times New Roman" w:hAnsi="Times New Roman" w:cs="Times New Roman"/>
          <w:sz w:val="20"/>
          <w:szCs w:val="20"/>
        </w:rPr>
        <w:t>].</w:t>
      </w:r>
    </w:p>
  </w:footnote>
  <w:footnote w:id="75">
    <w:p w14:paraId="332C695D" w14:textId="77777777" w:rsidR="00C22BB7" w:rsidRPr="00550FFF" w:rsidRDefault="00C22BB7" w:rsidP="00FF5145">
      <w:pPr>
        <w:pStyle w:val="Fodnotetekst"/>
        <w:jc w:val="both"/>
        <w:rPr>
          <w:rFonts w:ascii="Times New Roman" w:hAnsi="Times New Roman" w:cs="Times New Roman"/>
          <w:i/>
          <w:sz w:val="20"/>
          <w:szCs w:val="20"/>
        </w:rPr>
      </w:pPr>
      <w:r w:rsidRPr="00550FFF">
        <w:rPr>
          <w:rStyle w:val="Fodnotehenvisning"/>
          <w:rFonts w:ascii="Times New Roman" w:hAnsi="Times New Roman" w:cs="Times New Roman"/>
          <w:sz w:val="20"/>
          <w:szCs w:val="20"/>
        </w:rPr>
        <w:footnoteRef/>
      </w:r>
      <w:r w:rsidRPr="00550FFF">
        <w:rPr>
          <w:rFonts w:ascii="Times New Roman" w:hAnsi="Times New Roman" w:cs="Times New Roman"/>
          <w:sz w:val="20"/>
          <w:szCs w:val="20"/>
        </w:rPr>
        <w:t xml:space="preserve"> </w:t>
      </w:r>
      <w:r>
        <w:rPr>
          <w:rFonts w:ascii="Times New Roman" w:hAnsi="Times New Roman" w:cs="Times New Roman"/>
          <w:sz w:val="20"/>
          <w:szCs w:val="20"/>
        </w:rPr>
        <w:t>”</w:t>
      </w:r>
      <w:r w:rsidRPr="00550FFF">
        <w:rPr>
          <w:rFonts w:ascii="Times New Roman" w:hAnsi="Times New Roman" w:cs="Times New Roman"/>
          <w:bCs/>
          <w:color w:val="010000"/>
          <w:sz w:val="20"/>
          <w:szCs w:val="20"/>
          <w:lang w:val="en-US"/>
        </w:rPr>
        <w:t>About Rossiya Segodnya International Information Agency</w:t>
      </w:r>
      <w:r>
        <w:rPr>
          <w:rFonts w:ascii="Times New Roman" w:hAnsi="Times New Roman" w:cs="Times New Roman"/>
          <w:bCs/>
          <w:color w:val="010000"/>
          <w:sz w:val="20"/>
          <w:szCs w:val="20"/>
          <w:lang w:val="en-US"/>
        </w:rPr>
        <w:t>”</w:t>
      </w:r>
      <w:r w:rsidRPr="00550FFF">
        <w:rPr>
          <w:rFonts w:ascii="Times New Roman" w:hAnsi="Times New Roman" w:cs="Times New Roman"/>
          <w:sz w:val="20"/>
          <w:szCs w:val="20"/>
        </w:rPr>
        <w:t xml:space="preserve"> in </w:t>
      </w:r>
      <w:r w:rsidRPr="00550FFF">
        <w:rPr>
          <w:rFonts w:ascii="Times New Roman" w:hAnsi="Times New Roman" w:cs="Times New Roman"/>
          <w:i/>
          <w:sz w:val="20"/>
          <w:szCs w:val="20"/>
        </w:rPr>
        <w:t xml:space="preserve">RIA Homepage, </w:t>
      </w:r>
      <w:r w:rsidRPr="00550FFF">
        <w:rPr>
          <w:rFonts w:ascii="Times New Roman" w:hAnsi="Times New Roman" w:cs="Times New Roman"/>
          <w:sz w:val="20"/>
          <w:szCs w:val="20"/>
        </w:rPr>
        <w:t>&lt;http://en.ria.ru/docs/about/novosti.html&gt;</w:t>
      </w:r>
      <w:r>
        <w:rPr>
          <w:rFonts w:ascii="Times New Roman" w:hAnsi="Times New Roman" w:cs="Times New Roman"/>
          <w:sz w:val="20"/>
          <w:szCs w:val="20"/>
        </w:rPr>
        <w:t xml:space="preserve"> </w:t>
      </w:r>
      <w:r w:rsidRPr="00F273EA">
        <w:rPr>
          <w:rFonts w:ascii="Times New Roman" w:hAnsi="Times New Roman" w:cs="Times New Roman"/>
          <w:sz w:val="20"/>
          <w:szCs w:val="20"/>
        </w:rPr>
        <w:t>[</w:t>
      </w:r>
      <w:r>
        <w:rPr>
          <w:rFonts w:ascii="Times New Roman" w:hAnsi="Times New Roman" w:cs="Times New Roman"/>
          <w:sz w:val="20"/>
          <w:szCs w:val="20"/>
          <w:lang w:val="en-GB"/>
        </w:rPr>
        <w:t>April 6</w:t>
      </w:r>
      <w:r w:rsidRPr="00F273EA">
        <w:rPr>
          <w:rFonts w:ascii="Times New Roman" w:hAnsi="Times New Roman" w:cs="Times New Roman"/>
          <w:sz w:val="20"/>
          <w:szCs w:val="20"/>
          <w:lang w:val="en-GB"/>
        </w:rPr>
        <w:t xml:space="preserve"> 2014</w:t>
      </w:r>
      <w:r w:rsidRPr="00F273EA">
        <w:rPr>
          <w:rFonts w:ascii="Times New Roman" w:hAnsi="Times New Roman" w:cs="Times New Roman"/>
          <w:sz w:val="20"/>
          <w:szCs w:val="20"/>
        </w:rPr>
        <w:t>].</w:t>
      </w:r>
    </w:p>
  </w:footnote>
  <w:footnote w:id="76">
    <w:p w14:paraId="49D2F631" w14:textId="77777777" w:rsidR="00C22BB7" w:rsidRPr="009E5ED5" w:rsidRDefault="00C22BB7" w:rsidP="00FF5145">
      <w:pPr>
        <w:pStyle w:val="Fodnotetekst"/>
        <w:jc w:val="both"/>
        <w:rPr>
          <w:rFonts w:ascii="Times New Roman" w:hAnsi="Times New Roman" w:cs="Times New Roman"/>
          <w:sz w:val="20"/>
          <w:szCs w:val="20"/>
        </w:rPr>
      </w:pPr>
      <w:r w:rsidRPr="009E5ED5">
        <w:rPr>
          <w:rStyle w:val="Fodnotehenvisning"/>
          <w:rFonts w:ascii="Times New Roman" w:hAnsi="Times New Roman" w:cs="Times New Roman"/>
          <w:sz w:val="20"/>
          <w:szCs w:val="20"/>
        </w:rPr>
        <w:footnoteRef/>
      </w:r>
      <w:r w:rsidRPr="009E5ED5">
        <w:rPr>
          <w:rFonts w:ascii="Times New Roman" w:hAnsi="Times New Roman" w:cs="Times New Roman"/>
          <w:sz w:val="20"/>
          <w:szCs w:val="20"/>
        </w:rPr>
        <w:t xml:space="preserve"> </w:t>
      </w:r>
      <w:r w:rsidRPr="009E5ED5">
        <w:rPr>
          <w:rFonts w:ascii="Times New Roman" w:hAnsi="Times New Roman" w:cs="Times New Roman"/>
          <w:sz w:val="20"/>
          <w:szCs w:val="20"/>
        </w:rPr>
        <w:t>”</w:t>
      </w:r>
      <w:r w:rsidRPr="009E5ED5">
        <w:rPr>
          <w:rFonts w:ascii="Times New Roman" w:hAnsi="Times New Roman" w:cs="Times New Roman"/>
          <w:bCs/>
          <w:sz w:val="20"/>
          <w:szCs w:val="20"/>
          <w:lang w:val="en-US"/>
        </w:rPr>
        <w:t>The press in Ukraine”</w:t>
      </w:r>
      <w:r w:rsidRPr="009E5ED5">
        <w:rPr>
          <w:rFonts w:ascii="Times New Roman" w:hAnsi="Times New Roman" w:cs="Times New Roman"/>
          <w:sz w:val="20"/>
          <w:szCs w:val="20"/>
        </w:rPr>
        <w:t xml:space="preserve">  in </w:t>
      </w:r>
      <w:r w:rsidRPr="009E5ED5">
        <w:rPr>
          <w:rFonts w:ascii="Times New Roman" w:hAnsi="Times New Roman" w:cs="Times New Roman"/>
          <w:i/>
          <w:sz w:val="20"/>
          <w:szCs w:val="20"/>
        </w:rPr>
        <w:t>BBC News</w:t>
      </w:r>
      <w:r w:rsidRPr="009E5ED5">
        <w:rPr>
          <w:rFonts w:ascii="Times New Roman" w:hAnsi="Times New Roman" w:cs="Times New Roman"/>
          <w:sz w:val="20"/>
          <w:szCs w:val="20"/>
        </w:rPr>
        <w:t>, 31 October (2006) &lt;http://news.bbc.co.uk/2/hi/europe/4073375.stm&gt; [</w:t>
      </w:r>
      <w:r w:rsidRPr="009E5ED5">
        <w:rPr>
          <w:rFonts w:ascii="Times New Roman" w:hAnsi="Times New Roman" w:cs="Times New Roman"/>
          <w:sz w:val="20"/>
          <w:szCs w:val="20"/>
          <w:lang w:val="en-GB"/>
        </w:rPr>
        <w:t>April 6 2014</w:t>
      </w:r>
      <w:r w:rsidRPr="009E5ED5">
        <w:rPr>
          <w:rFonts w:ascii="Times New Roman" w:hAnsi="Times New Roman" w:cs="Times New Roman"/>
          <w:sz w:val="20"/>
          <w:szCs w:val="20"/>
        </w:rPr>
        <w:t>].</w:t>
      </w:r>
    </w:p>
  </w:footnote>
  <w:footnote w:id="77">
    <w:p w14:paraId="3D3B94BC" w14:textId="77777777" w:rsidR="00C22BB7" w:rsidRPr="009E5ED5" w:rsidRDefault="00C22BB7" w:rsidP="00FF5145">
      <w:pPr>
        <w:pStyle w:val="Fodnotetekst"/>
        <w:jc w:val="both"/>
        <w:rPr>
          <w:rFonts w:ascii="Times New Roman" w:hAnsi="Times New Roman" w:cs="Times New Roman"/>
          <w:sz w:val="20"/>
          <w:szCs w:val="20"/>
        </w:rPr>
      </w:pPr>
      <w:r w:rsidRPr="009E5ED5">
        <w:rPr>
          <w:rStyle w:val="Fodnotehenvisning"/>
          <w:rFonts w:ascii="Times New Roman" w:hAnsi="Times New Roman" w:cs="Times New Roman"/>
          <w:sz w:val="20"/>
          <w:szCs w:val="20"/>
        </w:rPr>
        <w:footnoteRef/>
      </w:r>
      <w:r w:rsidRPr="009E5ED5">
        <w:rPr>
          <w:rFonts w:ascii="Times New Roman" w:hAnsi="Times New Roman" w:cs="Times New Roman"/>
          <w:sz w:val="20"/>
          <w:szCs w:val="20"/>
        </w:rPr>
        <w:t xml:space="preserve"> </w:t>
      </w:r>
      <w:r w:rsidRPr="009E5ED5">
        <w:rPr>
          <w:rFonts w:ascii="Times New Roman" w:hAnsi="Times New Roman" w:cs="Times New Roman"/>
          <w:sz w:val="20"/>
          <w:szCs w:val="20"/>
        </w:rPr>
        <w:t>Association consist of aprox. 60 000 members of the higher education institutions and universities, representing 23 regions of Ukraine.</w:t>
      </w:r>
    </w:p>
  </w:footnote>
  <w:footnote w:id="78">
    <w:p w14:paraId="31C5CF75" w14:textId="77777777" w:rsidR="00C22BB7" w:rsidRPr="009E5ED5" w:rsidRDefault="00C22BB7" w:rsidP="00FF5145">
      <w:pPr>
        <w:widowControl w:val="0"/>
        <w:autoSpaceDE w:val="0"/>
        <w:autoSpaceDN w:val="0"/>
        <w:adjustRightInd w:val="0"/>
        <w:jc w:val="both"/>
        <w:rPr>
          <w:rFonts w:ascii="Times New Roman" w:hAnsi="Times New Roman" w:cs="Times New Roman"/>
          <w:color w:val="262626"/>
          <w:sz w:val="20"/>
          <w:szCs w:val="20"/>
          <w:lang w:val="en-US"/>
        </w:rPr>
      </w:pPr>
      <w:r w:rsidRPr="009E5ED5">
        <w:rPr>
          <w:rStyle w:val="Fodnotehenvisning"/>
          <w:rFonts w:ascii="Times New Roman" w:hAnsi="Times New Roman" w:cs="Times New Roman"/>
          <w:sz w:val="20"/>
          <w:szCs w:val="20"/>
        </w:rPr>
        <w:footnoteRef/>
      </w:r>
      <w:r w:rsidRPr="009E5ED5">
        <w:rPr>
          <w:rFonts w:ascii="Times New Roman" w:hAnsi="Times New Roman" w:cs="Times New Roman"/>
          <w:color w:val="262626"/>
          <w:sz w:val="20"/>
          <w:szCs w:val="20"/>
          <w:lang w:val="en-US"/>
        </w:rPr>
        <w:t>A pan-European centre-right student organization, founded in 1961 (one of the oldest and biggest in Europe) as “</w:t>
      </w:r>
      <w:r w:rsidRPr="009E5ED5">
        <w:rPr>
          <w:rFonts w:ascii="Times New Roman" w:hAnsi="Times New Roman" w:cs="Times New Roman"/>
          <w:sz w:val="20"/>
          <w:szCs w:val="20"/>
          <w:lang w:val="en-US"/>
        </w:rPr>
        <w:t>The International of Christian-Democrat and Conservative Students”, renamed in 1975. It</w:t>
      </w:r>
      <w:r w:rsidRPr="009E5ED5">
        <w:rPr>
          <w:rFonts w:ascii="Times New Roman" w:hAnsi="Times New Roman" w:cs="Times New Roman"/>
          <w:color w:val="262626"/>
          <w:sz w:val="20"/>
          <w:szCs w:val="20"/>
          <w:lang w:val="en-US"/>
        </w:rPr>
        <w:t xml:space="preserve"> represents 42 organizations from 35 countries in Europe. The basic idea is a free, democratic and united Europe achieved through mobility of students and comprehensive education policies.</w:t>
      </w:r>
    </w:p>
    <w:p w14:paraId="0CB48935" w14:textId="77777777" w:rsidR="00C22BB7" w:rsidRPr="009E5ED5" w:rsidRDefault="00C22BB7" w:rsidP="00FF5145">
      <w:pPr>
        <w:pStyle w:val="Fodnotetekst"/>
        <w:jc w:val="both"/>
        <w:rPr>
          <w:rFonts w:ascii="Times New Roman" w:hAnsi="Times New Roman" w:cs="Times New Roman"/>
          <w:sz w:val="20"/>
          <w:szCs w:val="20"/>
        </w:rPr>
      </w:pPr>
      <w:r w:rsidRPr="009E5ED5">
        <w:rPr>
          <w:rFonts w:ascii="Times New Roman" w:hAnsi="Times New Roman" w:cs="Times New Roman"/>
          <w:color w:val="262626"/>
          <w:sz w:val="20"/>
          <w:szCs w:val="20"/>
          <w:lang w:val="en-US"/>
        </w:rPr>
        <w:t xml:space="preserve">“History” in </w:t>
      </w:r>
      <w:r w:rsidRPr="009E5ED5">
        <w:rPr>
          <w:rFonts w:ascii="Times New Roman" w:hAnsi="Times New Roman" w:cs="Times New Roman"/>
          <w:i/>
          <w:color w:val="262626"/>
          <w:sz w:val="20"/>
          <w:szCs w:val="20"/>
          <w:lang w:val="en-US"/>
        </w:rPr>
        <w:t>EDS Homepage</w:t>
      </w:r>
      <w:r w:rsidRPr="009E5ED5">
        <w:rPr>
          <w:rFonts w:ascii="Times New Roman" w:hAnsi="Times New Roman" w:cs="Times New Roman"/>
          <w:color w:val="262626"/>
          <w:sz w:val="20"/>
          <w:szCs w:val="20"/>
          <w:lang w:val="en-US"/>
        </w:rPr>
        <w:t xml:space="preserve"> &lt;http://www.edsnet.eu/about-us/history&gt; </w:t>
      </w:r>
      <w:r w:rsidRPr="009E5ED5">
        <w:rPr>
          <w:rFonts w:ascii="Times New Roman" w:hAnsi="Times New Roman" w:cs="Times New Roman"/>
          <w:sz w:val="20"/>
          <w:szCs w:val="20"/>
        </w:rPr>
        <w:t>[</w:t>
      </w:r>
      <w:r w:rsidRPr="009E5ED5">
        <w:rPr>
          <w:rFonts w:ascii="Times New Roman" w:hAnsi="Times New Roman" w:cs="Times New Roman"/>
          <w:sz w:val="20"/>
          <w:szCs w:val="20"/>
          <w:lang w:val="en-GB"/>
        </w:rPr>
        <w:t>April 6 2014</w:t>
      </w:r>
      <w:r w:rsidRPr="009E5ED5">
        <w:rPr>
          <w:rFonts w:ascii="Times New Roman" w:hAnsi="Times New Roman" w:cs="Times New Roman"/>
          <w:sz w:val="20"/>
          <w:szCs w:val="20"/>
        </w:rPr>
        <w:t>].</w:t>
      </w:r>
    </w:p>
  </w:footnote>
  <w:footnote w:id="79">
    <w:p w14:paraId="05007798" w14:textId="77777777" w:rsidR="00C22BB7" w:rsidRPr="009E5ED5" w:rsidRDefault="00C22BB7" w:rsidP="00FF5145">
      <w:pPr>
        <w:pStyle w:val="Fodnotetekst"/>
        <w:jc w:val="both"/>
        <w:rPr>
          <w:rFonts w:ascii="Times New Roman" w:hAnsi="Times New Roman" w:cs="Times New Roman"/>
          <w:sz w:val="20"/>
          <w:szCs w:val="20"/>
        </w:rPr>
      </w:pPr>
      <w:r w:rsidRPr="009E5ED5">
        <w:rPr>
          <w:rStyle w:val="FodnotetekstTegn"/>
          <w:rFonts w:ascii="Times New Roman" w:hAnsi="Times New Roman" w:cs="Times New Roman"/>
          <w:sz w:val="20"/>
          <w:szCs w:val="20"/>
        </w:rPr>
        <w:footnoteRef/>
      </w:r>
      <w:r w:rsidRPr="009E5ED5">
        <w:rPr>
          <w:rFonts w:ascii="Times New Roman" w:hAnsi="Times New Roman" w:cs="Times New Roman"/>
          <w:sz w:val="20"/>
          <w:szCs w:val="20"/>
        </w:rPr>
        <w:t xml:space="preserve"> </w:t>
      </w:r>
      <w:r>
        <w:rPr>
          <w:rFonts w:ascii="Times New Roman" w:hAnsi="Times New Roman" w:cs="Times New Roman"/>
          <w:sz w:val="20"/>
          <w:szCs w:val="20"/>
        </w:rPr>
        <w:t>Appendix 2</w:t>
      </w:r>
    </w:p>
  </w:footnote>
  <w:footnote w:id="80">
    <w:p w14:paraId="7DF8C4AD" w14:textId="77777777" w:rsidR="00C22BB7" w:rsidRPr="009E5ED5" w:rsidRDefault="00C22BB7" w:rsidP="00FF5145">
      <w:pPr>
        <w:pStyle w:val="Fodnotetekst"/>
        <w:jc w:val="both"/>
        <w:rPr>
          <w:rFonts w:ascii="Times New Roman" w:hAnsi="Times New Roman" w:cs="Times New Roman"/>
          <w:sz w:val="20"/>
          <w:szCs w:val="20"/>
        </w:rPr>
      </w:pPr>
      <w:r w:rsidRPr="009E5ED5">
        <w:rPr>
          <w:rStyle w:val="Fodnotehenvisning"/>
          <w:rFonts w:ascii="Times New Roman" w:hAnsi="Times New Roman" w:cs="Times New Roman"/>
          <w:sz w:val="20"/>
          <w:szCs w:val="20"/>
        </w:rPr>
        <w:footnoteRef/>
      </w:r>
      <w:r w:rsidRPr="009E5ED5">
        <w:rPr>
          <w:rFonts w:ascii="Times New Roman" w:hAnsi="Times New Roman" w:cs="Times New Roman"/>
          <w:sz w:val="20"/>
          <w:szCs w:val="20"/>
        </w:rPr>
        <w:t xml:space="preserve"> </w:t>
      </w:r>
      <w:r w:rsidRPr="009E5ED5">
        <w:rPr>
          <w:rFonts w:ascii="Times New Roman" w:hAnsi="Times New Roman" w:cs="Times New Roman"/>
          <w:sz w:val="20"/>
          <w:szCs w:val="20"/>
        </w:rPr>
        <w:t>”</w:t>
      </w:r>
      <w:r w:rsidRPr="009E5ED5">
        <w:rPr>
          <w:rFonts w:ascii="Times New Roman" w:hAnsi="Times New Roman" w:cs="Times New Roman"/>
          <w:sz w:val="20"/>
          <w:szCs w:val="20"/>
          <w:lang w:val="en-US"/>
        </w:rPr>
        <w:t>National University of Kyiv-Mohyla Academy</w:t>
      </w:r>
      <w:r w:rsidRPr="009E5ED5">
        <w:rPr>
          <w:rFonts w:ascii="Times New Roman" w:hAnsi="Times New Roman" w:cs="Times New Roman"/>
          <w:sz w:val="20"/>
          <w:szCs w:val="20"/>
        </w:rPr>
        <w:t xml:space="preserve">” in </w:t>
      </w:r>
      <w:r w:rsidRPr="009E5ED5">
        <w:rPr>
          <w:rFonts w:ascii="Times New Roman" w:hAnsi="Times New Roman" w:cs="Times New Roman"/>
          <w:i/>
          <w:sz w:val="20"/>
          <w:szCs w:val="20"/>
        </w:rPr>
        <w:t>Kyiv Mohyla Acadamy Homepage</w:t>
      </w:r>
      <w:r w:rsidRPr="009E5ED5">
        <w:rPr>
          <w:rFonts w:ascii="Times New Roman" w:hAnsi="Times New Roman" w:cs="Times New Roman"/>
          <w:sz w:val="20"/>
          <w:szCs w:val="20"/>
        </w:rPr>
        <w:t xml:space="preserve"> &lt;http://universitydesign.asu.edu/db/national-university-of-kyiv-mohyla-academy&gt; [</w:t>
      </w:r>
      <w:r w:rsidRPr="009E5ED5">
        <w:rPr>
          <w:rFonts w:ascii="Times New Roman" w:hAnsi="Times New Roman" w:cs="Times New Roman"/>
          <w:sz w:val="20"/>
          <w:szCs w:val="20"/>
          <w:lang w:val="en-GB"/>
        </w:rPr>
        <w:t>April 6 2014</w:t>
      </w:r>
      <w:r w:rsidRPr="009E5ED5">
        <w:rPr>
          <w:rFonts w:ascii="Times New Roman" w:hAnsi="Times New Roman" w:cs="Times New Roman"/>
          <w:sz w:val="20"/>
          <w:szCs w:val="20"/>
        </w:rPr>
        <w:t>].</w:t>
      </w:r>
    </w:p>
  </w:footnote>
  <w:footnote w:id="81">
    <w:p w14:paraId="4B9E2578" w14:textId="77777777" w:rsidR="00C22BB7" w:rsidRPr="009E5ED5" w:rsidRDefault="00C22BB7" w:rsidP="00FF5145">
      <w:pPr>
        <w:pStyle w:val="Fodnotetekst"/>
        <w:jc w:val="both"/>
        <w:rPr>
          <w:rFonts w:ascii="Times New Roman" w:hAnsi="Times New Roman" w:cs="Times New Roman"/>
          <w:sz w:val="20"/>
          <w:szCs w:val="20"/>
        </w:rPr>
      </w:pPr>
      <w:r w:rsidRPr="009E5ED5">
        <w:rPr>
          <w:rStyle w:val="Fodnotehenvisning"/>
          <w:rFonts w:ascii="Times New Roman" w:hAnsi="Times New Roman" w:cs="Times New Roman"/>
          <w:sz w:val="20"/>
          <w:szCs w:val="20"/>
        </w:rPr>
        <w:footnoteRef/>
      </w:r>
      <w:r w:rsidRPr="009E5ED5">
        <w:rPr>
          <w:rFonts w:ascii="Times New Roman" w:hAnsi="Times New Roman" w:cs="Times New Roman"/>
          <w:sz w:val="20"/>
          <w:szCs w:val="20"/>
        </w:rPr>
        <w:t xml:space="preserve"> </w:t>
      </w:r>
      <w:r w:rsidRPr="009E5ED5">
        <w:rPr>
          <w:rFonts w:ascii="Times New Roman" w:hAnsi="Times New Roman" w:cs="Times New Roman"/>
          <w:sz w:val="20"/>
          <w:szCs w:val="20"/>
        </w:rPr>
        <w:t>”</w:t>
      </w:r>
      <w:r w:rsidRPr="009E5ED5">
        <w:rPr>
          <w:rFonts w:ascii="Times New Roman" w:hAnsi="Times New Roman" w:cs="Times New Roman"/>
          <w:sz w:val="20"/>
          <w:szCs w:val="20"/>
          <w:lang w:val="en-US"/>
        </w:rPr>
        <w:t xml:space="preserve">History and mission” in </w:t>
      </w:r>
      <w:r w:rsidRPr="009E5ED5">
        <w:rPr>
          <w:rFonts w:ascii="Times New Roman" w:hAnsi="Times New Roman" w:cs="Times New Roman"/>
          <w:bCs/>
          <w:i/>
          <w:sz w:val="20"/>
          <w:szCs w:val="20"/>
          <w:lang w:val="en-US"/>
        </w:rPr>
        <w:t xml:space="preserve">the </w:t>
      </w:r>
      <w:hyperlink r:id="rId4" w:history="1">
        <w:r w:rsidRPr="009E5ED5">
          <w:rPr>
            <w:rFonts w:ascii="Times New Roman" w:hAnsi="Times New Roman" w:cs="Times New Roman"/>
            <w:bCs/>
            <w:i/>
            <w:sz w:val="20"/>
            <w:szCs w:val="20"/>
            <w:lang w:val="en-US"/>
          </w:rPr>
          <w:t>Foundation for Democratic Initiatives</w:t>
        </w:r>
      </w:hyperlink>
      <w:r w:rsidRPr="009E5ED5">
        <w:rPr>
          <w:rFonts w:ascii="Times New Roman" w:hAnsi="Times New Roman" w:cs="Times New Roman"/>
          <w:bCs/>
          <w:i/>
          <w:sz w:val="20"/>
          <w:szCs w:val="20"/>
          <w:lang w:val="en-US"/>
        </w:rPr>
        <w:t xml:space="preserve"> Homepage</w:t>
      </w:r>
      <w:r w:rsidRPr="009E5ED5">
        <w:rPr>
          <w:rFonts w:ascii="Times New Roman" w:hAnsi="Times New Roman" w:cs="Times New Roman"/>
          <w:bCs/>
          <w:sz w:val="20"/>
          <w:szCs w:val="20"/>
          <w:lang w:val="en-US"/>
        </w:rPr>
        <w:t xml:space="preserve"> &lt;</w:t>
      </w:r>
      <w:r w:rsidRPr="009E5ED5">
        <w:rPr>
          <w:rFonts w:ascii="Times New Roman" w:hAnsi="Times New Roman" w:cs="Times New Roman"/>
          <w:sz w:val="20"/>
          <w:szCs w:val="20"/>
        </w:rPr>
        <w:t>http://dif.org.ua/en/pro-nas/about_dif.htm&gt; [</w:t>
      </w:r>
      <w:r w:rsidRPr="009E5ED5">
        <w:rPr>
          <w:rFonts w:ascii="Times New Roman" w:hAnsi="Times New Roman" w:cs="Times New Roman"/>
          <w:sz w:val="20"/>
          <w:szCs w:val="20"/>
          <w:lang w:val="en-GB"/>
        </w:rPr>
        <w:t>April 6 2014</w:t>
      </w:r>
      <w:r w:rsidRPr="009E5ED5">
        <w:rPr>
          <w:rFonts w:ascii="Times New Roman" w:hAnsi="Times New Roman" w:cs="Times New Roman"/>
          <w:sz w:val="20"/>
          <w:szCs w:val="20"/>
        </w:rPr>
        <w:t>].</w:t>
      </w:r>
    </w:p>
  </w:footnote>
  <w:footnote w:id="82">
    <w:p w14:paraId="0D1059EB" w14:textId="77777777" w:rsidR="00C22BB7" w:rsidRPr="00600BF1" w:rsidRDefault="00C22BB7" w:rsidP="00FF5145">
      <w:pPr>
        <w:pStyle w:val="Fodnotetekst"/>
        <w:jc w:val="both"/>
        <w:rPr>
          <w:rFonts w:ascii="Times New Roman" w:hAnsi="Times New Roman" w:cs="Times New Roman"/>
        </w:rPr>
      </w:pPr>
      <w:r w:rsidRPr="009E5ED5">
        <w:rPr>
          <w:rStyle w:val="Fodnotehenvisning"/>
          <w:rFonts w:ascii="Times New Roman" w:hAnsi="Times New Roman" w:cs="Times New Roman"/>
          <w:sz w:val="20"/>
          <w:szCs w:val="20"/>
        </w:rPr>
        <w:footnoteRef/>
      </w:r>
      <w:r w:rsidRPr="009E5ED5">
        <w:rPr>
          <w:rFonts w:ascii="Times New Roman" w:hAnsi="Times New Roman" w:cs="Times New Roman"/>
          <w:sz w:val="20"/>
          <w:szCs w:val="20"/>
        </w:rPr>
        <w:t xml:space="preserve"> </w:t>
      </w:r>
      <w:r>
        <w:rPr>
          <w:rFonts w:ascii="Times New Roman" w:hAnsi="Times New Roman" w:cs="Times New Roman"/>
          <w:sz w:val="20"/>
          <w:szCs w:val="20"/>
        </w:rPr>
        <w:t>Appendix 3</w:t>
      </w:r>
    </w:p>
  </w:footnote>
  <w:footnote w:id="83">
    <w:p w14:paraId="4756405F" w14:textId="77777777" w:rsidR="00C22BB7" w:rsidRPr="00D06C1D" w:rsidRDefault="00C22BB7" w:rsidP="00FF5145">
      <w:pPr>
        <w:pStyle w:val="Fodnotetekst"/>
        <w:jc w:val="both"/>
        <w:rPr>
          <w:rFonts w:ascii="Times New Roman" w:hAnsi="Times New Roman" w:cs="Times New Roman"/>
          <w:bCs/>
          <w:sz w:val="20"/>
          <w:szCs w:val="20"/>
          <w:lang w:val="en-US"/>
        </w:rPr>
      </w:pPr>
      <w:r w:rsidRPr="00D06C1D">
        <w:rPr>
          <w:rStyle w:val="Fodnotehenvisning"/>
          <w:rFonts w:ascii="Times New Roman" w:hAnsi="Times New Roman" w:cs="Times New Roman"/>
          <w:sz w:val="20"/>
          <w:szCs w:val="20"/>
        </w:rPr>
        <w:footnoteRef/>
      </w:r>
      <w:r w:rsidRPr="00D06C1D">
        <w:rPr>
          <w:rFonts w:ascii="Times New Roman" w:hAnsi="Times New Roman" w:cs="Times New Roman"/>
          <w:sz w:val="20"/>
          <w:szCs w:val="20"/>
        </w:rPr>
        <w:t xml:space="preserve"> </w:t>
      </w:r>
      <w:proofErr w:type="gramStart"/>
      <w:r w:rsidRPr="00D06C1D">
        <w:rPr>
          <w:rFonts w:ascii="Times New Roman" w:hAnsi="Times New Roman" w:cs="Times New Roman"/>
          <w:bCs/>
          <w:sz w:val="20"/>
          <w:szCs w:val="20"/>
          <w:lang w:val="en-US"/>
        </w:rPr>
        <w:t>Füle, Štefan.</w:t>
      </w:r>
      <w:proofErr w:type="gramEnd"/>
      <w:r w:rsidRPr="00D06C1D">
        <w:rPr>
          <w:rFonts w:ascii="Times New Roman" w:hAnsi="Times New Roman" w:cs="Times New Roman"/>
          <w:bCs/>
          <w:sz w:val="20"/>
          <w:szCs w:val="20"/>
          <w:lang w:val="en-US"/>
        </w:rPr>
        <w:t xml:space="preserve"> “ Exchange of views on South Caucasus and Ukraine.”</w:t>
      </w:r>
      <w:r w:rsidRPr="00D06C1D">
        <w:rPr>
          <w:rFonts w:ascii="Times New Roman" w:hAnsi="Times New Roman" w:cs="Times New Roman"/>
          <w:sz w:val="20"/>
          <w:szCs w:val="20"/>
        </w:rPr>
        <w:t xml:space="preserve"> Speech 10/189, 28 April (2010) in The </w:t>
      </w:r>
      <w:r w:rsidRPr="00D06C1D">
        <w:rPr>
          <w:rFonts w:ascii="Times New Roman" w:hAnsi="Times New Roman" w:cs="Times New Roman"/>
          <w:i/>
          <w:sz w:val="20"/>
          <w:szCs w:val="20"/>
        </w:rPr>
        <w:t>Official Homepage of European Union</w:t>
      </w:r>
      <w:r w:rsidRPr="00D06C1D">
        <w:rPr>
          <w:rFonts w:ascii="Times New Roman" w:hAnsi="Times New Roman" w:cs="Times New Roman"/>
          <w:sz w:val="20"/>
          <w:szCs w:val="20"/>
        </w:rPr>
        <w:t xml:space="preserve"> &lt;http://europa.eu/rapid/press-release_SPEECH-10-189_en.htm&gt; [</w:t>
      </w:r>
      <w:r w:rsidRPr="00D06C1D">
        <w:rPr>
          <w:rFonts w:ascii="Times New Roman" w:hAnsi="Times New Roman" w:cs="Times New Roman"/>
          <w:sz w:val="20"/>
          <w:szCs w:val="20"/>
          <w:lang w:val="en-GB"/>
        </w:rPr>
        <w:t>April 6 2014</w:t>
      </w:r>
      <w:r w:rsidRPr="00D06C1D">
        <w:rPr>
          <w:rFonts w:ascii="Times New Roman" w:hAnsi="Times New Roman" w:cs="Times New Roman"/>
          <w:sz w:val="20"/>
          <w:szCs w:val="20"/>
        </w:rPr>
        <w:t>].</w:t>
      </w:r>
    </w:p>
  </w:footnote>
  <w:footnote w:id="84">
    <w:p w14:paraId="52F05899" w14:textId="77777777" w:rsidR="00C22BB7" w:rsidRPr="00D06C1D" w:rsidRDefault="00C22BB7" w:rsidP="00FF5145">
      <w:pPr>
        <w:pStyle w:val="Fodnotetekst"/>
        <w:jc w:val="both"/>
        <w:rPr>
          <w:rFonts w:ascii="Times New Roman" w:hAnsi="Times New Roman" w:cs="Times New Roman"/>
          <w:sz w:val="20"/>
          <w:szCs w:val="20"/>
        </w:rPr>
      </w:pPr>
      <w:r w:rsidRPr="00D06C1D">
        <w:rPr>
          <w:rStyle w:val="Fodnotehenvisning"/>
          <w:rFonts w:ascii="Times New Roman" w:hAnsi="Times New Roman" w:cs="Times New Roman"/>
          <w:sz w:val="20"/>
          <w:szCs w:val="20"/>
        </w:rPr>
        <w:footnoteRef/>
      </w:r>
      <w:r w:rsidRPr="00D06C1D">
        <w:rPr>
          <w:rFonts w:ascii="Times New Roman" w:hAnsi="Times New Roman" w:cs="Times New Roman"/>
          <w:sz w:val="20"/>
          <w:szCs w:val="20"/>
        </w:rPr>
        <w:t xml:space="preserve"> </w:t>
      </w:r>
      <w:r>
        <w:rPr>
          <w:rFonts w:ascii="Times New Roman" w:hAnsi="Times New Roman" w:cs="Times New Roman"/>
          <w:sz w:val="20"/>
          <w:szCs w:val="20"/>
        </w:rPr>
        <w:t>Appendix 4</w:t>
      </w:r>
    </w:p>
  </w:footnote>
  <w:footnote w:id="85">
    <w:p w14:paraId="6983C87C" w14:textId="504923EB" w:rsidR="00C22BB7" w:rsidRDefault="00C22BB7" w:rsidP="00FF5145">
      <w:pPr>
        <w:pStyle w:val="Fodnotetekst"/>
        <w:jc w:val="both"/>
      </w:pPr>
      <w:r w:rsidRPr="00D06C1D">
        <w:rPr>
          <w:rStyle w:val="Fodnotehenvisning"/>
          <w:rFonts w:ascii="Times New Roman" w:hAnsi="Times New Roman" w:cs="Times New Roman"/>
          <w:sz w:val="20"/>
          <w:szCs w:val="20"/>
        </w:rPr>
        <w:footnoteRef/>
      </w:r>
      <w:r w:rsidRPr="00D06C1D">
        <w:rPr>
          <w:rFonts w:ascii="Times New Roman" w:hAnsi="Times New Roman" w:cs="Times New Roman"/>
          <w:sz w:val="20"/>
          <w:szCs w:val="20"/>
        </w:rPr>
        <w:t xml:space="preserve"> </w:t>
      </w:r>
      <w:r>
        <w:rPr>
          <w:rFonts w:ascii="Times New Roman" w:hAnsi="Times New Roman" w:cs="Times New Roman"/>
          <w:sz w:val="20"/>
          <w:szCs w:val="20"/>
        </w:rPr>
        <w:t>Appendix 4</w:t>
      </w:r>
    </w:p>
  </w:footnote>
  <w:footnote w:id="86">
    <w:p w14:paraId="7FAF3441" w14:textId="77777777" w:rsidR="00C22BB7" w:rsidRDefault="00C22BB7" w:rsidP="00FF5145">
      <w:pPr>
        <w:pStyle w:val="Fodnotetekst"/>
        <w:jc w:val="both"/>
      </w:pPr>
      <w:r w:rsidRPr="00D06C1D">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Appendix 5</w:t>
      </w:r>
    </w:p>
  </w:footnote>
  <w:footnote w:id="87">
    <w:p w14:paraId="0DE1B42F" w14:textId="77777777" w:rsidR="00C22BB7" w:rsidRPr="00127BF8" w:rsidRDefault="00C22BB7" w:rsidP="007E32E3">
      <w:pPr>
        <w:pStyle w:val="Fodnotetekst"/>
        <w:jc w:val="both"/>
        <w:rPr>
          <w:rFonts w:ascii="Times New Roman" w:hAnsi="Times New Roman" w:cs="Times New Roman"/>
          <w:sz w:val="20"/>
          <w:szCs w:val="20"/>
        </w:rPr>
      </w:pPr>
      <w:r w:rsidRPr="00A11347">
        <w:rPr>
          <w:rStyle w:val="Fodnotehenvisning"/>
          <w:rFonts w:ascii="Times New Roman" w:hAnsi="Times New Roman" w:cs="Times New Roman"/>
          <w:sz w:val="20"/>
          <w:szCs w:val="20"/>
        </w:rPr>
        <w:footnoteRef/>
      </w:r>
      <w:r w:rsidRPr="00A11347">
        <w:rPr>
          <w:rFonts w:ascii="Times New Roman" w:hAnsi="Times New Roman" w:cs="Times New Roman"/>
          <w:sz w:val="20"/>
          <w:szCs w:val="20"/>
        </w:rPr>
        <w:t xml:space="preserve"> </w:t>
      </w:r>
      <w:r w:rsidRPr="00A11347">
        <w:rPr>
          <w:rFonts w:ascii="Times New Roman" w:hAnsi="Times New Roman" w:cs="Times New Roman"/>
          <w:sz w:val="20"/>
          <w:szCs w:val="20"/>
          <w:lang w:val="en-US"/>
        </w:rPr>
        <w:t>Webber, Mark.</w:t>
      </w:r>
      <w:r w:rsidRPr="00A11347">
        <w:rPr>
          <w:rFonts w:ascii="Times New Roman" w:hAnsi="Times New Roman" w:cs="Times New Roman"/>
          <w:sz w:val="20"/>
          <w:szCs w:val="20"/>
        </w:rPr>
        <w:t>”</w:t>
      </w:r>
      <w:r w:rsidRPr="00A11347">
        <w:rPr>
          <w:rFonts w:ascii="Times New Roman" w:hAnsi="Times New Roman" w:cs="Times New Roman"/>
          <w:bCs/>
          <w:sz w:val="20"/>
          <w:szCs w:val="20"/>
          <w:lang w:val="en-US"/>
        </w:rPr>
        <w:t xml:space="preserve">The International Politics of Russia and the Successor States” in </w:t>
      </w:r>
      <w:r w:rsidRPr="00A11347">
        <w:rPr>
          <w:rFonts w:ascii="Times New Roman" w:hAnsi="Times New Roman" w:cs="Times New Roman"/>
          <w:bCs/>
          <w:i/>
          <w:sz w:val="20"/>
          <w:szCs w:val="20"/>
          <w:lang w:val="en-US"/>
        </w:rPr>
        <w:t>Google Books</w:t>
      </w:r>
      <w:r w:rsidRPr="00A11347">
        <w:rPr>
          <w:rFonts w:ascii="Times New Roman" w:hAnsi="Times New Roman" w:cs="Times New Roman"/>
          <w:bCs/>
          <w:sz w:val="20"/>
          <w:szCs w:val="20"/>
          <w:lang w:val="en-US"/>
        </w:rPr>
        <w:t xml:space="preserve">, (1996) </w:t>
      </w:r>
      <w:r w:rsidRPr="00127BF8">
        <w:rPr>
          <w:rFonts w:ascii="Times New Roman" w:hAnsi="Times New Roman" w:cs="Times New Roman"/>
          <w:sz w:val="20"/>
          <w:szCs w:val="20"/>
        </w:rPr>
        <w:t>&lt;http://books.google.dk/books</w:t>
      </w:r>
      <w:proofErr w:type="gramStart"/>
      <w:r w:rsidRPr="00127BF8">
        <w:rPr>
          <w:rFonts w:ascii="Times New Roman" w:hAnsi="Times New Roman" w:cs="Times New Roman"/>
          <w:sz w:val="20"/>
          <w:szCs w:val="20"/>
        </w:rPr>
        <w:t>?id</w:t>
      </w:r>
      <w:proofErr w:type="gramEnd"/>
      <w:r w:rsidRPr="00127BF8">
        <w:rPr>
          <w:rFonts w:ascii="Times New Roman" w:hAnsi="Times New Roman" w:cs="Times New Roman"/>
          <w:sz w:val="20"/>
          <w:szCs w:val="20"/>
        </w:rPr>
        <w:t>=ng0NAQAAIAAJ&amp;lpg=PP1&amp;pg=PP1#v=onepage&amp;q&amp;f=false&gt; [</w:t>
      </w:r>
      <w:r w:rsidRPr="00127BF8">
        <w:rPr>
          <w:rFonts w:ascii="Times New Roman" w:hAnsi="Times New Roman" w:cs="Times New Roman"/>
          <w:sz w:val="20"/>
          <w:szCs w:val="20"/>
          <w:lang w:val="en-GB"/>
        </w:rPr>
        <w:t>April 10 2014</w:t>
      </w:r>
      <w:r w:rsidRPr="00127BF8">
        <w:rPr>
          <w:rFonts w:ascii="Times New Roman" w:hAnsi="Times New Roman" w:cs="Times New Roman"/>
          <w:sz w:val="20"/>
          <w:szCs w:val="20"/>
        </w:rPr>
        <w:t>], Pp. 320</w:t>
      </w:r>
    </w:p>
  </w:footnote>
  <w:footnote w:id="88">
    <w:p w14:paraId="31968517" w14:textId="08B8BE17" w:rsidR="00C22BB7" w:rsidRDefault="00C22BB7">
      <w:pPr>
        <w:pStyle w:val="Fodnotetekst"/>
      </w:pPr>
      <w:r w:rsidRPr="00127BF8">
        <w:rPr>
          <w:rStyle w:val="Fodnotehenvisning"/>
          <w:rFonts w:ascii="Times New Roman" w:hAnsi="Times New Roman" w:cs="Times New Roman"/>
          <w:sz w:val="20"/>
          <w:szCs w:val="20"/>
        </w:rPr>
        <w:footnoteRef/>
      </w:r>
      <w:r w:rsidRPr="00127BF8">
        <w:rPr>
          <w:rFonts w:ascii="Times New Roman" w:hAnsi="Times New Roman" w:cs="Times New Roman"/>
          <w:sz w:val="20"/>
          <w:szCs w:val="20"/>
        </w:rPr>
        <w:t xml:space="preserve"> </w:t>
      </w:r>
      <w:r w:rsidRPr="00127BF8">
        <w:rPr>
          <w:rFonts w:ascii="Times New Roman" w:hAnsi="Times New Roman" w:cs="Times New Roman"/>
          <w:sz w:val="20"/>
          <w:szCs w:val="20"/>
        </w:rPr>
        <w:t>Ibid.</w:t>
      </w:r>
    </w:p>
  </w:footnote>
  <w:footnote w:id="89">
    <w:p w14:paraId="26CA26F9" w14:textId="77777777" w:rsidR="00C22BB7" w:rsidRPr="00A11347" w:rsidRDefault="00C22BB7" w:rsidP="007E32E3">
      <w:pPr>
        <w:pStyle w:val="Fodnotetekst"/>
        <w:jc w:val="both"/>
        <w:rPr>
          <w:rFonts w:ascii="Times New Roman" w:hAnsi="Times New Roman" w:cs="Times New Roman"/>
          <w:sz w:val="20"/>
          <w:szCs w:val="20"/>
        </w:rPr>
      </w:pPr>
      <w:r w:rsidRPr="00A11347">
        <w:rPr>
          <w:rStyle w:val="Fodnotehenvisning"/>
          <w:rFonts w:ascii="Times New Roman" w:hAnsi="Times New Roman" w:cs="Times New Roman"/>
          <w:sz w:val="20"/>
          <w:szCs w:val="20"/>
        </w:rPr>
        <w:footnoteRef/>
      </w:r>
      <w:r w:rsidRPr="00A11347">
        <w:rPr>
          <w:rFonts w:ascii="Times New Roman" w:hAnsi="Times New Roman" w:cs="Times New Roman"/>
          <w:sz w:val="20"/>
          <w:szCs w:val="20"/>
        </w:rPr>
        <w:t xml:space="preserve"> </w:t>
      </w:r>
      <w:r w:rsidRPr="00A11347">
        <w:rPr>
          <w:rFonts w:ascii="Times New Roman" w:hAnsi="Times New Roman" w:cs="Times New Roman"/>
          <w:sz w:val="20"/>
          <w:szCs w:val="20"/>
        </w:rPr>
        <w:t>”</w:t>
      </w:r>
      <w:r w:rsidRPr="00A11347">
        <w:rPr>
          <w:rFonts w:ascii="Times New Roman" w:hAnsi="Times New Roman" w:cs="Times New Roman"/>
          <w:color w:val="262626"/>
          <w:sz w:val="20"/>
          <w:szCs w:val="20"/>
          <w:lang w:val="en-US"/>
        </w:rPr>
        <w:t xml:space="preserve">Ukraine External Debt (2003 – 2014)” in </w:t>
      </w:r>
      <w:r w:rsidRPr="00A11347">
        <w:rPr>
          <w:rFonts w:ascii="Times New Roman" w:hAnsi="Times New Roman" w:cs="Times New Roman"/>
          <w:i/>
          <w:color w:val="262626"/>
          <w:sz w:val="20"/>
          <w:szCs w:val="20"/>
          <w:lang w:val="en-US"/>
        </w:rPr>
        <w:t>Trading Economic Homepage</w:t>
      </w:r>
      <w:r>
        <w:rPr>
          <w:rFonts w:ascii="Times New Roman" w:hAnsi="Times New Roman" w:cs="Times New Roman"/>
          <w:color w:val="262626"/>
          <w:sz w:val="20"/>
          <w:szCs w:val="20"/>
          <w:lang w:val="en-US"/>
        </w:rPr>
        <w:t xml:space="preserve"> </w:t>
      </w:r>
      <w:r w:rsidRPr="00A11347">
        <w:rPr>
          <w:rFonts w:ascii="Times New Roman" w:hAnsi="Times New Roman" w:cs="Times New Roman"/>
          <w:color w:val="262626"/>
          <w:sz w:val="20"/>
          <w:szCs w:val="20"/>
          <w:lang w:val="en-US"/>
        </w:rPr>
        <w:t xml:space="preserve">&lt;http://www.tradingeconomics.com/ukraine/external-debt&gt; </w:t>
      </w:r>
      <w:r w:rsidRPr="00A11347">
        <w:rPr>
          <w:rFonts w:ascii="Times New Roman" w:hAnsi="Times New Roman" w:cs="Times New Roman"/>
          <w:sz w:val="20"/>
          <w:szCs w:val="20"/>
        </w:rPr>
        <w:t>[</w:t>
      </w:r>
      <w:r w:rsidRPr="00A11347">
        <w:rPr>
          <w:rFonts w:ascii="Times New Roman" w:hAnsi="Times New Roman" w:cs="Times New Roman"/>
          <w:sz w:val="20"/>
          <w:szCs w:val="20"/>
          <w:lang w:val="en-GB"/>
        </w:rPr>
        <w:t>October 10 2014</w:t>
      </w:r>
      <w:r w:rsidRPr="00A11347">
        <w:rPr>
          <w:rFonts w:ascii="Times New Roman" w:hAnsi="Times New Roman" w:cs="Times New Roman"/>
          <w:sz w:val="20"/>
          <w:szCs w:val="20"/>
        </w:rPr>
        <w:t>]</w:t>
      </w:r>
    </w:p>
  </w:footnote>
  <w:footnote w:id="90">
    <w:p w14:paraId="3445E544" w14:textId="77777777" w:rsidR="00C22BB7" w:rsidRPr="002144A8" w:rsidRDefault="00C22BB7" w:rsidP="007E32E3">
      <w:pPr>
        <w:pStyle w:val="Fodnotetekst"/>
        <w:jc w:val="both"/>
        <w:rPr>
          <w:rFonts w:ascii="Times New Roman" w:hAnsi="Times New Roman" w:cs="Times New Roman"/>
          <w:sz w:val="20"/>
          <w:szCs w:val="20"/>
        </w:rPr>
      </w:pPr>
      <w:r w:rsidRPr="002144A8">
        <w:rPr>
          <w:rStyle w:val="Fodnotehenvisning"/>
          <w:rFonts w:ascii="Times New Roman" w:hAnsi="Times New Roman" w:cs="Times New Roman"/>
          <w:sz w:val="20"/>
          <w:szCs w:val="20"/>
        </w:rPr>
        <w:footnoteRef/>
      </w:r>
      <w:r w:rsidRPr="002144A8">
        <w:rPr>
          <w:rFonts w:ascii="Times New Roman" w:hAnsi="Times New Roman" w:cs="Times New Roman"/>
          <w:sz w:val="20"/>
          <w:szCs w:val="20"/>
        </w:rPr>
        <w:t xml:space="preserve"> </w:t>
      </w:r>
      <w:r w:rsidRPr="002144A8">
        <w:rPr>
          <w:rFonts w:ascii="Times New Roman" w:hAnsi="Times New Roman" w:cs="Times New Roman"/>
          <w:sz w:val="20"/>
          <w:szCs w:val="20"/>
        </w:rPr>
        <w:t xml:space="preserve">”The Economic Implications of Ukraine – Russia Trade Relations” in </w:t>
      </w:r>
      <w:r w:rsidRPr="002144A8">
        <w:rPr>
          <w:rFonts w:ascii="Times New Roman" w:hAnsi="Times New Roman" w:cs="Times New Roman"/>
          <w:color w:val="343434"/>
          <w:sz w:val="20"/>
          <w:szCs w:val="20"/>
          <w:lang w:val="en-US"/>
        </w:rPr>
        <w:t>CEIC Russia Data Talk Homepage,</w:t>
      </w:r>
      <w:r w:rsidRPr="002144A8">
        <w:rPr>
          <w:rFonts w:ascii="Times New Roman" w:hAnsi="Times New Roman" w:cs="Times New Roman"/>
          <w:sz w:val="20"/>
          <w:szCs w:val="20"/>
        </w:rPr>
        <w:t xml:space="preserve"> 8 July (2014) &lt;http://www.ceicdata.com/en/blog/economic-implications-ukraine-russia-trade-relations&gt;</w:t>
      </w:r>
      <w:r>
        <w:rPr>
          <w:rFonts w:ascii="Times New Roman" w:hAnsi="Times New Roman" w:cs="Times New Roman"/>
          <w:sz w:val="20"/>
          <w:szCs w:val="20"/>
        </w:rPr>
        <w:t xml:space="preserve"> </w:t>
      </w:r>
      <w:r w:rsidRPr="007F2D27">
        <w:rPr>
          <w:rFonts w:ascii="Times New Roman" w:hAnsi="Times New Roman" w:cs="Times New Roman"/>
          <w:sz w:val="20"/>
          <w:szCs w:val="20"/>
        </w:rPr>
        <w:t>[</w:t>
      </w:r>
      <w:r>
        <w:rPr>
          <w:rFonts w:ascii="Times New Roman" w:hAnsi="Times New Roman" w:cs="Times New Roman"/>
          <w:sz w:val="20"/>
          <w:szCs w:val="20"/>
          <w:lang w:val="en-GB"/>
        </w:rPr>
        <w:t>August</w:t>
      </w:r>
      <w:r w:rsidRPr="007F2D27">
        <w:rPr>
          <w:rFonts w:ascii="Times New Roman" w:hAnsi="Times New Roman" w:cs="Times New Roman"/>
          <w:sz w:val="20"/>
          <w:szCs w:val="20"/>
          <w:lang w:val="en-GB"/>
        </w:rPr>
        <w:t>10 2014</w:t>
      </w:r>
      <w:r w:rsidRPr="007F2D27">
        <w:rPr>
          <w:rFonts w:ascii="Times New Roman" w:hAnsi="Times New Roman" w:cs="Times New Roman"/>
          <w:sz w:val="20"/>
          <w:szCs w:val="20"/>
        </w:rPr>
        <w:t>].</w:t>
      </w:r>
    </w:p>
  </w:footnote>
  <w:footnote w:id="91">
    <w:p w14:paraId="1F2DF8D8" w14:textId="63B5D810" w:rsidR="00C22BB7" w:rsidRPr="00535C2C" w:rsidRDefault="00C22BB7">
      <w:pPr>
        <w:pStyle w:val="Fodnotetekst"/>
        <w:rPr>
          <w:rFonts w:ascii="Times New Roman" w:hAnsi="Times New Roman" w:cs="Times New Roman"/>
          <w:sz w:val="20"/>
          <w:szCs w:val="20"/>
        </w:rPr>
      </w:pPr>
      <w:r w:rsidRPr="00535C2C">
        <w:rPr>
          <w:rStyle w:val="Fodnotehenvisning"/>
          <w:rFonts w:ascii="Times New Roman" w:hAnsi="Times New Roman" w:cs="Times New Roman"/>
          <w:sz w:val="20"/>
          <w:szCs w:val="20"/>
        </w:rPr>
        <w:footnoteRef/>
      </w:r>
      <w:r w:rsidRPr="00535C2C">
        <w:rPr>
          <w:rFonts w:ascii="Times New Roman" w:hAnsi="Times New Roman" w:cs="Times New Roman"/>
          <w:sz w:val="20"/>
          <w:szCs w:val="20"/>
        </w:rPr>
        <w:t xml:space="preserve"> </w:t>
      </w:r>
      <w:r w:rsidRPr="00535C2C">
        <w:rPr>
          <w:rFonts w:ascii="Times New Roman" w:hAnsi="Times New Roman" w:cs="Times New Roman"/>
          <w:sz w:val="20"/>
          <w:szCs w:val="20"/>
          <w:lang w:val="en-US"/>
        </w:rPr>
        <w:t>Webber, Mark.</w:t>
      </w:r>
      <w:r w:rsidRPr="00535C2C">
        <w:rPr>
          <w:rFonts w:ascii="Times New Roman" w:hAnsi="Times New Roman" w:cs="Times New Roman"/>
          <w:sz w:val="20"/>
          <w:szCs w:val="20"/>
        </w:rPr>
        <w:t>”</w:t>
      </w:r>
      <w:r w:rsidRPr="00535C2C">
        <w:rPr>
          <w:rFonts w:ascii="Times New Roman" w:hAnsi="Times New Roman" w:cs="Times New Roman"/>
          <w:bCs/>
          <w:sz w:val="20"/>
          <w:szCs w:val="20"/>
          <w:lang w:val="en-US"/>
        </w:rPr>
        <w:t xml:space="preserve">The International Politics of Russia and the Successor States” in </w:t>
      </w:r>
      <w:r w:rsidRPr="00535C2C">
        <w:rPr>
          <w:rFonts w:ascii="Times New Roman" w:hAnsi="Times New Roman" w:cs="Times New Roman"/>
          <w:bCs/>
          <w:i/>
          <w:sz w:val="20"/>
          <w:szCs w:val="20"/>
          <w:lang w:val="en-US"/>
        </w:rPr>
        <w:t>Google Books</w:t>
      </w:r>
      <w:r w:rsidRPr="00535C2C">
        <w:rPr>
          <w:rFonts w:ascii="Times New Roman" w:hAnsi="Times New Roman" w:cs="Times New Roman"/>
          <w:bCs/>
          <w:sz w:val="20"/>
          <w:szCs w:val="20"/>
          <w:lang w:val="en-US"/>
        </w:rPr>
        <w:t xml:space="preserve">, (1996) </w:t>
      </w:r>
      <w:r w:rsidRPr="00535C2C">
        <w:rPr>
          <w:rFonts w:ascii="Times New Roman" w:hAnsi="Times New Roman" w:cs="Times New Roman"/>
          <w:sz w:val="20"/>
          <w:szCs w:val="20"/>
        </w:rPr>
        <w:t>&lt;http://books.google.dk/books</w:t>
      </w:r>
      <w:proofErr w:type="gramStart"/>
      <w:r w:rsidRPr="00535C2C">
        <w:rPr>
          <w:rFonts w:ascii="Times New Roman" w:hAnsi="Times New Roman" w:cs="Times New Roman"/>
          <w:sz w:val="20"/>
          <w:szCs w:val="20"/>
        </w:rPr>
        <w:t>?id</w:t>
      </w:r>
      <w:proofErr w:type="gramEnd"/>
      <w:r w:rsidRPr="00535C2C">
        <w:rPr>
          <w:rFonts w:ascii="Times New Roman" w:hAnsi="Times New Roman" w:cs="Times New Roman"/>
          <w:sz w:val="20"/>
          <w:szCs w:val="20"/>
        </w:rPr>
        <w:t>=ng0NAQAAIAAJ&amp;lpg=PP1&amp;pg=PP1#v=onepage&amp;q&amp;f=false&gt; [</w:t>
      </w:r>
      <w:r w:rsidRPr="00535C2C">
        <w:rPr>
          <w:rFonts w:ascii="Times New Roman" w:hAnsi="Times New Roman" w:cs="Times New Roman"/>
          <w:sz w:val="20"/>
          <w:szCs w:val="20"/>
          <w:lang w:val="en-GB"/>
        </w:rPr>
        <w:t>April 10 2014</w:t>
      </w:r>
      <w:r w:rsidRPr="00535C2C">
        <w:rPr>
          <w:rFonts w:ascii="Times New Roman" w:hAnsi="Times New Roman" w:cs="Times New Roman"/>
          <w:sz w:val="20"/>
          <w:szCs w:val="20"/>
        </w:rPr>
        <w:t>], Pp. 320</w:t>
      </w:r>
    </w:p>
  </w:footnote>
  <w:footnote w:id="92">
    <w:p w14:paraId="2A7FEF6F" w14:textId="012FE578" w:rsidR="00C22BB7" w:rsidRDefault="00C22BB7">
      <w:pPr>
        <w:pStyle w:val="Fodnotetekst"/>
      </w:pPr>
      <w:r w:rsidRPr="00535C2C">
        <w:rPr>
          <w:rStyle w:val="Fodnotehenvisning"/>
          <w:rFonts w:ascii="Times New Roman" w:hAnsi="Times New Roman" w:cs="Times New Roman"/>
          <w:sz w:val="20"/>
          <w:szCs w:val="20"/>
        </w:rPr>
        <w:footnoteRef/>
      </w:r>
      <w:r w:rsidRPr="00535C2C">
        <w:rPr>
          <w:rFonts w:ascii="Times New Roman" w:hAnsi="Times New Roman" w:cs="Times New Roman"/>
          <w:sz w:val="20"/>
          <w:szCs w:val="20"/>
        </w:rPr>
        <w:t xml:space="preserve"> </w:t>
      </w:r>
      <w:r w:rsidRPr="00535C2C">
        <w:rPr>
          <w:rFonts w:ascii="Times New Roman" w:hAnsi="Times New Roman" w:cs="Times New Roman"/>
          <w:sz w:val="20"/>
          <w:szCs w:val="20"/>
        </w:rPr>
        <w:t>Ibid.</w:t>
      </w:r>
    </w:p>
  </w:footnote>
  <w:footnote w:id="93">
    <w:p w14:paraId="78792E20" w14:textId="77777777" w:rsidR="00C22BB7" w:rsidRPr="002F405D" w:rsidRDefault="00C22BB7" w:rsidP="007E32E3">
      <w:pPr>
        <w:pStyle w:val="Fodnotetekst"/>
        <w:jc w:val="both"/>
        <w:rPr>
          <w:rFonts w:ascii="Times New Roman" w:hAnsi="Times New Roman" w:cs="Times New Roman"/>
          <w:sz w:val="20"/>
          <w:szCs w:val="20"/>
        </w:rPr>
      </w:pPr>
      <w:r w:rsidRPr="002F405D">
        <w:rPr>
          <w:rStyle w:val="Fodnotehenvisning"/>
          <w:rFonts w:ascii="Times New Roman" w:hAnsi="Times New Roman" w:cs="Times New Roman"/>
          <w:sz w:val="20"/>
          <w:szCs w:val="20"/>
        </w:rPr>
        <w:footnoteRef/>
      </w:r>
      <w:r w:rsidRPr="002F405D">
        <w:rPr>
          <w:rFonts w:ascii="Times New Roman" w:hAnsi="Times New Roman" w:cs="Times New Roman"/>
          <w:sz w:val="20"/>
          <w:szCs w:val="20"/>
        </w:rPr>
        <w:t xml:space="preserve"> </w:t>
      </w:r>
      <w:r w:rsidRPr="002F405D">
        <w:rPr>
          <w:rFonts w:ascii="Times New Roman" w:hAnsi="Times New Roman" w:cs="Times New Roman"/>
          <w:bCs/>
          <w:color w:val="303030"/>
          <w:sz w:val="20"/>
          <w:szCs w:val="20"/>
          <w:lang w:val="en-US"/>
        </w:rPr>
        <w:t xml:space="preserve">Gower, Jackie, Graham Timmins, </w:t>
      </w:r>
      <w:proofErr w:type="gramStart"/>
      <w:r w:rsidRPr="002F405D">
        <w:rPr>
          <w:rFonts w:ascii="Times New Roman" w:hAnsi="Times New Roman" w:cs="Times New Roman"/>
          <w:bCs/>
          <w:color w:val="303030"/>
          <w:sz w:val="20"/>
          <w:szCs w:val="20"/>
          <w:lang w:val="en-US"/>
        </w:rPr>
        <w:t>eds</w:t>
      </w:r>
      <w:proofErr w:type="gramEnd"/>
      <w:r w:rsidRPr="002F405D">
        <w:rPr>
          <w:rFonts w:ascii="Times New Roman" w:hAnsi="Times New Roman" w:cs="Times New Roman"/>
          <w:bCs/>
          <w:color w:val="303030"/>
          <w:sz w:val="20"/>
          <w:szCs w:val="20"/>
          <w:lang w:val="en-US"/>
        </w:rPr>
        <w:t xml:space="preserve">. </w:t>
      </w:r>
      <w:proofErr w:type="gramStart"/>
      <w:r w:rsidRPr="002F405D">
        <w:rPr>
          <w:rFonts w:ascii="Times New Roman" w:hAnsi="Times New Roman" w:cs="Times New Roman"/>
          <w:bCs/>
          <w:i/>
          <w:color w:val="303030"/>
          <w:sz w:val="20"/>
          <w:szCs w:val="20"/>
          <w:lang w:val="en-US"/>
        </w:rPr>
        <w:t>The European Union, Russia and the Shared Neighbourhood.</w:t>
      </w:r>
      <w:proofErr w:type="gramEnd"/>
      <w:r w:rsidRPr="002F405D">
        <w:rPr>
          <w:rFonts w:ascii="Times New Roman" w:hAnsi="Times New Roman" w:cs="Times New Roman"/>
          <w:bCs/>
          <w:i/>
          <w:color w:val="303030"/>
          <w:sz w:val="20"/>
          <w:szCs w:val="20"/>
          <w:lang w:val="en-US"/>
        </w:rPr>
        <w:t xml:space="preserve"> </w:t>
      </w:r>
      <w:r w:rsidRPr="002F405D">
        <w:rPr>
          <w:rFonts w:ascii="Times New Roman" w:hAnsi="Times New Roman" w:cs="Times New Roman"/>
          <w:bCs/>
          <w:color w:val="303030"/>
          <w:sz w:val="20"/>
          <w:szCs w:val="20"/>
          <w:lang w:val="en-US"/>
        </w:rPr>
        <w:t>New York: Routledge Taylor and Francis Group, 2011.</w:t>
      </w:r>
    </w:p>
  </w:footnote>
  <w:footnote w:id="94">
    <w:p w14:paraId="5BEB8C51" w14:textId="77777777" w:rsidR="00C22BB7" w:rsidRPr="002F405D" w:rsidRDefault="00C22BB7" w:rsidP="007E32E3">
      <w:pPr>
        <w:pStyle w:val="Fodnotetekst"/>
        <w:jc w:val="both"/>
        <w:rPr>
          <w:sz w:val="20"/>
          <w:szCs w:val="20"/>
        </w:rPr>
      </w:pPr>
      <w:r w:rsidRPr="002F405D">
        <w:rPr>
          <w:rStyle w:val="Fodnotehenvisning"/>
          <w:rFonts w:ascii="Times New Roman" w:hAnsi="Times New Roman" w:cs="Times New Roman"/>
          <w:sz w:val="20"/>
          <w:szCs w:val="20"/>
        </w:rPr>
        <w:footnoteRef/>
      </w:r>
      <w:r w:rsidRPr="002F405D">
        <w:rPr>
          <w:rFonts w:ascii="Times New Roman" w:hAnsi="Times New Roman" w:cs="Times New Roman"/>
          <w:sz w:val="20"/>
          <w:szCs w:val="20"/>
        </w:rPr>
        <w:t xml:space="preserve"> </w:t>
      </w:r>
      <w:r w:rsidRPr="002F405D">
        <w:rPr>
          <w:rFonts w:ascii="Times New Roman" w:hAnsi="Times New Roman" w:cs="Times New Roman"/>
          <w:sz w:val="20"/>
          <w:szCs w:val="20"/>
        </w:rPr>
        <w:t xml:space="preserve">”A Secure Europe in a Better World. European Security Strategy. ” in the Homepage of the Council of the European Union, 12 December (2003) &lt;http://www.consilium.europa.eu/uedocs/cmsUpload/78367.pdf&gt; </w:t>
      </w:r>
      <w:r w:rsidRPr="002F405D">
        <w:rPr>
          <w:rFonts w:ascii="Times New Roman" w:hAnsi="Times New Roman"/>
          <w:sz w:val="20"/>
          <w:szCs w:val="20"/>
        </w:rPr>
        <w:t>[</w:t>
      </w:r>
      <w:r w:rsidRPr="002F405D">
        <w:rPr>
          <w:rFonts w:ascii="Times New Roman" w:hAnsi="Times New Roman"/>
          <w:sz w:val="20"/>
          <w:szCs w:val="20"/>
          <w:lang w:val="en-GB"/>
        </w:rPr>
        <w:t>October 22 2014</w:t>
      </w:r>
      <w:r w:rsidRPr="002F405D">
        <w:rPr>
          <w:rFonts w:ascii="Times New Roman" w:hAnsi="Times New Roman"/>
          <w:sz w:val="20"/>
          <w:szCs w:val="20"/>
        </w:rPr>
        <w:t>].</w:t>
      </w:r>
    </w:p>
  </w:footnote>
  <w:footnote w:id="95">
    <w:p w14:paraId="7672E1A7" w14:textId="77777777" w:rsidR="00C22BB7" w:rsidRPr="006262E5" w:rsidRDefault="00C22BB7" w:rsidP="006262E5">
      <w:pPr>
        <w:pStyle w:val="Fodnotetekst"/>
        <w:jc w:val="both"/>
        <w:rPr>
          <w:rFonts w:ascii="Times New Roman" w:hAnsi="Times New Roman" w:cs="Times New Roman"/>
          <w:sz w:val="20"/>
          <w:szCs w:val="20"/>
        </w:rPr>
      </w:pPr>
      <w:r w:rsidRPr="002F405D">
        <w:rPr>
          <w:rStyle w:val="Fodnotehenvisning"/>
          <w:sz w:val="20"/>
          <w:szCs w:val="20"/>
        </w:rPr>
        <w:footnoteRef/>
      </w:r>
      <w:r w:rsidRPr="002F405D">
        <w:rPr>
          <w:sz w:val="20"/>
          <w:szCs w:val="20"/>
        </w:rPr>
        <w:t xml:space="preserve"> </w:t>
      </w:r>
      <w:r w:rsidRPr="00F50D1F">
        <w:rPr>
          <w:rFonts w:ascii="Times New Roman" w:hAnsi="Times New Roman" w:cs="Times New Roman"/>
          <w:bCs/>
          <w:sz w:val="20"/>
          <w:szCs w:val="20"/>
          <w:lang w:val="en-US"/>
        </w:rPr>
        <w:t>Mearsheimer,</w:t>
      </w:r>
      <w:r w:rsidRPr="00F50D1F">
        <w:rPr>
          <w:rFonts w:ascii="Times New Roman" w:hAnsi="Times New Roman" w:cs="Times New Roman"/>
          <w:sz w:val="20"/>
          <w:szCs w:val="20"/>
          <w:lang w:val="en-US"/>
        </w:rPr>
        <w:t xml:space="preserve"> </w:t>
      </w:r>
      <w:r w:rsidRPr="00F50D1F">
        <w:rPr>
          <w:rFonts w:ascii="Times New Roman" w:hAnsi="Times New Roman" w:cs="Times New Roman"/>
          <w:bCs/>
          <w:sz w:val="20"/>
          <w:szCs w:val="20"/>
          <w:lang w:val="en-US"/>
        </w:rPr>
        <w:t>John J</w:t>
      </w:r>
      <w:r w:rsidRPr="00F50D1F">
        <w:rPr>
          <w:rFonts w:ascii="Times New Roman" w:hAnsi="Times New Roman" w:cs="Times New Roman"/>
          <w:sz w:val="20"/>
          <w:szCs w:val="20"/>
          <w:lang w:val="en-US"/>
        </w:rPr>
        <w:t xml:space="preserve">. “The </w:t>
      </w:r>
      <w:r w:rsidRPr="00F50D1F">
        <w:rPr>
          <w:rFonts w:ascii="Times New Roman" w:hAnsi="Times New Roman" w:cs="Times New Roman"/>
          <w:bCs/>
          <w:sz w:val="20"/>
          <w:szCs w:val="20"/>
          <w:lang w:val="en-US"/>
        </w:rPr>
        <w:t>Tragedy</w:t>
      </w:r>
      <w:r w:rsidRPr="00F50D1F">
        <w:rPr>
          <w:rFonts w:ascii="Times New Roman" w:hAnsi="Times New Roman" w:cs="Times New Roman"/>
          <w:sz w:val="20"/>
          <w:szCs w:val="20"/>
          <w:lang w:val="en-US"/>
        </w:rPr>
        <w:t xml:space="preserve"> of </w:t>
      </w:r>
      <w:r w:rsidRPr="00F50D1F">
        <w:rPr>
          <w:rFonts w:ascii="Times New Roman" w:hAnsi="Times New Roman" w:cs="Times New Roman"/>
          <w:bCs/>
          <w:sz w:val="20"/>
          <w:szCs w:val="20"/>
          <w:lang w:val="en-US"/>
        </w:rPr>
        <w:t>Great</w:t>
      </w:r>
      <w:r w:rsidRPr="00F50D1F">
        <w:rPr>
          <w:rFonts w:ascii="Times New Roman" w:hAnsi="Times New Roman" w:cs="Times New Roman"/>
          <w:sz w:val="20"/>
          <w:szCs w:val="20"/>
          <w:lang w:val="en-US"/>
        </w:rPr>
        <w:t xml:space="preserve">. </w:t>
      </w:r>
      <w:r w:rsidRPr="00F50D1F">
        <w:rPr>
          <w:rFonts w:ascii="Times New Roman" w:hAnsi="Times New Roman" w:cs="Times New Roman"/>
          <w:bCs/>
          <w:sz w:val="20"/>
          <w:szCs w:val="20"/>
          <w:lang w:val="en-US"/>
        </w:rPr>
        <w:t xml:space="preserve">Power Politics” in Birckbeck University of London, </w:t>
      </w:r>
      <w:r w:rsidRPr="00F50D1F">
        <w:rPr>
          <w:rFonts w:ascii="Times New Roman" w:hAnsi="Times New Roman" w:cs="Times New Roman"/>
          <w:bCs/>
          <w:color w:val="424242"/>
          <w:sz w:val="20"/>
          <w:szCs w:val="20"/>
          <w:lang w:val="en-US"/>
        </w:rPr>
        <w:t>New York</w:t>
      </w:r>
      <w:r w:rsidRPr="00F50D1F">
        <w:rPr>
          <w:rFonts w:ascii="Times New Roman" w:hAnsi="Times New Roman" w:cs="Times New Roman"/>
          <w:color w:val="424242"/>
          <w:sz w:val="20"/>
          <w:szCs w:val="20"/>
          <w:lang w:val="en-US"/>
        </w:rPr>
        <w:t xml:space="preserve"> and </w:t>
      </w:r>
      <w:r w:rsidRPr="00F50D1F">
        <w:rPr>
          <w:rFonts w:ascii="Times New Roman" w:hAnsi="Times New Roman" w:cs="Times New Roman"/>
          <w:bCs/>
          <w:color w:val="424242"/>
          <w:sz w:val="20"/>
          <w:szCs w:val="20"/>
          <w:lang w:val="en-US"/>
        </w:rPr>
        <w:t>London</w:t>
      </w:r>
      <w:r w:rsidRPr="00F50D1F">
        <w:rPr>
          <w:rFonts w:ascii="Times New Roman" w:hAnsi="Times New Roman" w:cs="Times New Roman"/>
          <w:color w:val="424242"/>
          <w:sz w:val="20"/>
          <w:szCs w:val="20"/>
          <w:lang w:val="en-US"/>
        </w:rPr>
        <w:t xml:space="preserve">: </w:t>
      </w:r>
      <w:r w:rsidRPr="00F50D1F">
        <w:rPr>
          <w:rFonts w:ascii="Times New Roman" w:hAnsi="Times New Roman" w:cs="Times New Roman"/>
          <w:bCs/>
          <w:color w:val="424242"/>
          <w:sz w:val="20"/>
          <w:szCs w:val="20"/>
          <w:lang w:val="en-US"/>
        </w:rPr>
        <w:t>W W Norton</w:t>
      </w:r>
      <w:r w:rsidRPr="00F50D1F">
        <w:rPr>
          <w:rFonts w:ascii="Times New Roman" w:hAnsi="Times New Roman" w:cs="Times New Roman"/>
          <w:color w:val="424242"/>
          <w:sz w:val="20"/>
          <w:szCs w:val="20"/>
          <w:lang w:val="en-US"/>
        </w:rPr>
        <w:t xml:space="preserve"> &amp; Company, 2001 </w:t>
      </w:r>
      <w:r w:rsidRPr="00F50D1F">
        <w:rPr>
          <w:rFonts w:ascii="Times New Roman" w:hAnsi="Times New Roman" w:cs="Times New Roman"/>
          <w:sz w:val="20"/>
          <w:szCs w:val="20"/>
        </w:rPr>
        <w:t>&lt;</w:t>
      </w:r>
      <w:hyperlink r:id="rId5" w:history="1">
        <w:r w:rsidRPr="006262E5">
          <w:rPr>
            <w:rFonts w:ascii="Times New Roman" w:hAnsi="Times New Roman" w:cs="Times New Roman"/>
            <w:sz w:val="20"/>
            <w:szCs w:val="20"/>
            <w:lang w:val="en-US"/>
          </w:rPr>
          <w:t>http://moodle.bbk.ac.uk/pluginfile.php/78420/mod_folder/content/0/Week%203%20-%20Realism,%20Power%20and%20the%20International%20State%20of%20Anarchy/Mearsheimer%20-%20Tragedy%20of%20Great%20Power%20Politics.pdf?forcedownload=1</w:t>
        </w:r>
      </w:hyperlink>
      <w:r w:rsidRPr="006262E5">
        <w:rPr>
          <w:rFonts w:ascii="Times New Roman" w:hAnsi="Times New Roman" w:cs="Times New Roman"/>
          <w:sz w:val="20"/>
          <w:szCs w:val="20"/>
          <w:lang w:val="en-US"/>
        </w:rPr>
        <w:t xml:space="preserve">&gt; </w:t>
      </w:r>
      <w:r w:rsidRPr="006262E5">
        <w:rPr>
          <w:rFonts w:ascii="Times New Roman" w:hAnsi="Times New Roman" w:cs="Times New Roman"/>
          <w:sz w:val="20"/>
          <w:szCs w:val="20"/>
        </w:rPr>
        <w:t>[</w:t>
      </w:r>
      <w:r w:rsidRPr="006262E5">
        <w:rPr>
          <w:rFonts w:ascii="Times New Roman" w:hAnsi="Times New Roman" w:cs="Times New Roman"/>
          <w:sz w:val="20"/>
          <w:szCs w:val="20"/>
          <w:lang w:val="en-GB"/>
        </w:rPr>
        <w:t>October 22 2014</w:t>
      </w:r>
      <w:r w:rsidRPr="006262E5">
        <w:rPr>
          <w:rFonts w:ascii="Times New Roman" w:hAnsi="Times New Roman" w:cs="Times New Roman"/>
          <w:sz w:val="20"/>
          <w:szCs w:val="20"/>
        </w:rPr>
        <w:t xml:space="preserve">], </w:t>
      </w:r>
      <w:r w:rsidRPr="006262E5">
        <w:rPr>
          <w:rFonts w:ascii="Times New Roman" w:hAnsi="Times New Roman" w:cs="Times New Roman"/>
          <w:sz w:val="20"/>
          <w:szCs w:val="20"/>
          <w:lang w:val="en-US"/>
        </w:rPr>
        <w:t>Pp. 40 - 41</w:t>
      </w:r>
    </w:p>
  </w:footnote>
  <w:footnote w:id="96">
    <w:p w14:paraId="0F98BE4F" w14:textId="0C349BA8" w:rsidR="00C22BB7" w:rsidRPr="006262E5" w:rsidRDefault="00C22BB7" w:rsidP="006262E5">
      <w:pPr>
        <w:pStyle w:val="Fodnotetekst"/>
        <w:jc w:val="both"/>
        <w:rPr>
          <w:rFonts w:ascii="Times New Roman" w:hAnsi="Times New Roman" w:cs="Times New Roman"/>
          <w:sz w:val="20"/>
          <w:szCs w:val="20"/>
          <w:lang w:val="en-US"/>
        </w:rPr>
      </w:pPr>
      <w:r w:rsidRPr="006262E5">
        <w:rPr>
          <w:rStyle w:val="Fodnotehenvisning"/>
          <w:rFonts w:ascii="Times New Roman" w:hAnsi="Times New Roman" w:cs="Times New Roman"/>
          <w:sz w:val="20"/>
          <w:szCs w:val="20"/>
        </w:rPr>
        <w:footnoteRef/>
      </w:r>
      <w:r w:rsidRPr="006262E5">
        <w:rPr>
          <w:rFonts w:ascii="Times New Roman" w:hAnsi="Times New Roman" w:cs="Times New Roman"/>
          <w:sz w:val="20"/>
          <w:szCs w:val="20"/>
          <w:lang w:val="en-US"/>
        </w:rPr>
        <w:t>Legro, W. Jeffrey; Moravcsik, A, “Is Anybody Still a Realist?</w:t>
      </w:r>
      <w:proofErr w:type="gramStart"/>
      <w:r w:rsidRPr="006262E5">
        <w:rPr>
          <w:rFonts w:ascii="Times New Roman" w:hAnsi="Times New Roman" w:cs="Times New Roman"/>
          <w:sz w:val="20"/>
          <w:szCs w:val="20"/>
          <w:lang w:val="en-US"/>
        </w:rPr>
        <w:t>”,</w:t>
      </w:r>
      <w:proofErr w:type="gramEnd"/>
      <w:r w:rsidRPr="006262E5">
        <w:rPr>
          <w:rFonts w:ascii="Times New Roman" w:hAnsi="Times New Roman" w:cs="Times New Roman"/>
          <w:sz w:val="20"/>
          <w:szCs w:val="20"/>
          <w:lang w:val="en-US"/>
        </w:rPr>
        <w:t xml:space="preserve"> </w:t>
      </w:r>
      <w:r w:rsidRPr="006262E5">
        <w:rPr>
          <w:rFonts w:ascii="Times New Roman" w:hAnsi="Times New Roman" w:cs="Times New Roman"/>
          <w:i/>
          <w:sz w:val="20"/>
          <w:szCs w:val="20"/>
          <w:lang w:val="en-US"/>
        </w:rPr>
        <w:t>International Security</w:t>
      </w:r>
      <w:r w:rsidRPr="006262E5">
        <w:rPr>
          <w:rFonts w:ascii="Times New Roman" w:hAnsi="Times New Roman" w:cs="Times New Roman"/>
          <w:sz w:val="20"/>
          <w:szCs w:val="20"/>
          <w:lang w:val="en-US"/>
        </w:rPr>
        <w:t xml:space="preserve">, Vol. 24, No. 2 (Autumn, 1999) &lt;https://www.princeton.edu/~amoravcs/library/anybody.pdf&gt; </w:t>
      </w:r>
      <w:r w:rsidRPr="006262E5">
        <w:rPr>
          <w:rFonts w:ascii="Times New Roman" w:hAnsi="Times New Roman" w:cs="Times New Roman"/>
          <w:sz w:val="20"/>
          <w:szCs w:val="20"/>
        </w:rPr>
        <w:t>[</w:t>
      </w:r>
      <w:r w:rsidRPr="006262E5">
        <w:rPr>
          <w:rFonts w:ascii="Times New Roman" w:hAnsi="Times New Roman" w:cs="Times New Roman"/>
          <w:sz w:val="20"/>
          <w:szCs w:val="20"/>
          <w:lang w:val="en-GB"/>
        </w:rPr>
        <w:t>March 19 2014</w:t>
      </w:r>
      <w:r w:rsidRPr="006262E5">
        <w:rPr>
          <w:rFonts w:ascii="Times New Roman" w:hAnsi="Times New Roman" w:cs="Times New Roman"/>
          <w:sz w:val="20"/>
          <w:szCs w:val="20"/>
        </w:rPr>
        <w:t>].</w:t>
      </w:r>
    </w:p>
  </w:footnote>
  <w:footnote w:id="97">
    <w:p w14:paraId="78116C6E" w14:textId="01AC27C6" w:rsidR="00C22BB7" w:rsidRPr="006262E5" w:rsidRDefault="00C22BB7" w:rsidP="006262E5">
      <w:pPr>
        <w:jc w:val="both"/>
        <w:rPr>
          <w:rFonts w:ascii="Times New Roman" w:hAnsi="Times New Roman" w:cs="Times New Roman"/>
          <w:sz w:val="20"/>
          <w:szCs w:val="20"/>
        </w:rPr>
      </w:pPr>
      <w:r w:rsidRPr="006262E5">
        <w:rPr>
          <w:rStyle w:val="Fodnotehenvisning"/>
          <w:rFonts w:ascii="Times New Roman" w:hAnsi="Times New Roman" w:cs="Times New Roman"/>
          <w:sz w:val="20"/>
          <w:szCs w:val="20"/>
        </w:rPr>
        <w:footnoteRef/>
      </w:r>
      <w:r w:rsidRPr="006262E5">
        <w:rPr>
          <w:rFonts w:ascii="Times New Roman" w:hAnsi="Times New Roman" w:cs="Times New Roman"/>
          <w:sz w:val="20"/>
          <w:szCs w:val="20"/>
        </w:rPr>
        <w:t xml:space="preserve"> </w:t>
      </w:r>
      <w:r w:rsidRPr="006262E5">
        <w:rPr>
          <w:rFonts w:ascii="Times New Roman" w:hAnsi="Times New Roman" w:cs="Times New Roman"/>
          <w:bCs/>
          <w:color w:val="303030"/>
          <w:sz w:val="20"/>
          <w:szCs w:val="20"/>
          <w:lang w:val="en-US"/>
        </w:rPr>
        <w:t xml:space="preserve">Elman, Collin and Michael A. Jensen, </w:t>
      </w:r>
      <w:proofErr w:type="gramStart"/>
      <w:r w:rsidRPr="006262E5">
        <w:rPr>
          <w:rFonts w:ascii="Times New Roman" w:hAnsi="Times New Roman" w:cs="Times New Roman"/>
          <w:bCs/>
          <w:color w:val="303030"/>
          <w:sz w:val="20"/>
          <w:szCs w:val="20"/>
          <w:lang w:val="en-US"/>
        </w:rPr>
        <w:t>eds</w:t>
      </w:r>
      <w:proofErr w:type="gramEnd"/>
      <w:r w:rsidRPr="006262E5">
        <w:rPr>
          <w:rFonts w:ascii="Times New Roman" w:hAnsi="Times New Roman" w:cs="Times New Roman"/>
          <w:bCs/>
          <w:color w:val="303030"/>
          <w:sz w:val="20"/>
          <w:szCs w:val="20"/>
          <w:lang w:val="en-US"/>
        </w:rPr>
        <w:t xml:space="preserve">. </w:t>
      </w:r>
      <w:r w:rsidRPr="006262E5">
        <w:rPr>
          <w:rFonts w:ascii="Times New Roman" w:hAnsi="Times New Roman" w:cs="Times New Roman"/>
          <w:bCs/>
          <w:i/>
          <w:color w:val="303030"/>
          <w:sz w:val="20"/>
          <w:szCs w:val="20"/>
          <w:lang w:val="en-US"/>
        </w:rPr>
        <w:t>Realism Reader.</w:t>
      </w:r>
      <w:r w:rsidRPr="006262E5">
        <w:rPr>
          <w:rFonts w:ascii="Times New Roman" w:hAnsi="Times New Roman" w:cs="Times New Roman"/>
          <w:bCs/>
          <w:color w:val="303030"/>
          <w:sz w:val="20"/>
          <w:szCs w:val="20"/>
          <w:lang w:val="en-US"/>
        </w:rPr>
        <w:t xml:space="preserve"> New York: Routledge Taylor and Francis Group, 2014, Pp</w:t>
      </w:r>
      <w:r w:rsidRPr="006262E5">
        <w:rPr>
          <w:rFonts w:ascii="Times New Roman" w:hAnsi="Times New Roman" w:cs="Times New Roman"/>
          <w:sz w:val="20"/>
          <w:szCs w:val="20"/>
        </w:rPr>
        <w:t>.3</w:t>
      </w:r>
    </w:p>
  </w:footnote>
  <w:footnote w:id="98">
    <w:p w14:paraId="0ED2D6D6" w14:textId="3D52EC54" w:rsidR="00C22BB7" w:rsidRPr="006262E5" w:rsidRDefault="00C22BB7" w:rsidP="00F64CED">
      <w:pPr>
        <w:pStyle w:val="Fodnotetekst"/>
        <w:jc w:val="both"/>
        <w:rPr>
          <w:rFonts w:ascii="Times New Roman" w:hAnsi="Times New Roman" w:cs="Times New Roman"/>
          <w:sz w:val="20"/>
          <w:szCs w:val="20"/>
        </w:rPr>
      </w:pPr>
      <w:r w:rsidRPr="006262E5">
        <w:rPr>
          <w:rStyle w:val="Fodnotehenvisning"/>
          <w:rFonts w:ascii="Times New Roman" w:hAnsi="Times New Roman" w:cs="Times New Roman"/>
          <w:sz w:val="20"/>
          <w:szCs w:val="20"/>
        </w:rPr>
        <w:footnoteRef/>
      </w:r>
      <w:r w:rsidRPr="006262E5">
        <w:rPr>
          <w:rFonts w:ascii="Times New Roman" w:hAnsi="Times New Roman" w:cs="Times New Roman"/>
          <w:sz w:val="20"/>
          <w:szCs w:val="20"/>
        </w:rPr>
        <w:t xml:space="preserve"> </w:t>
      </w:r>
      <w:r w:rsidRPr="006262E5">
        <w:rPr>
          <w:rFonts w:ascii="Times New Roman" w:hAnsi="Times New Roman" w:cs="Times New Roman"/>
          <w:sz w:val="20"/>
          <w:szCs w:val="20"/>
        </w:rPr>
        <w:t>Baldwin, David A. ”Neoliberalism, Neorealism and World Politics</w:t>
      </w:r>
      <w:r w:rsidRPr="006262E5">
        <w:rPr>
          <w:rFonts w:ascii="Times New Roman" w:hAnsi="Times New Roman" w:cs="Times New Roman"/>
          <w:i/>
          <w:sz w:val="20"/>
          <w:szCs w:val="20"/>
        </w:rPr>
        <w:t>”</w:t>
      </w:r>
      <w:r w:rsidRPr="006262E5">
        <w:rPr>
          <w:rFonts w:ascii="Times New Roman" w:hAnsi="Times New Roman" w:cs="Times New Roman"/>
          <w:sz w:val="20"/>
          <w:szCs w:val="20"/>
        </w:rPr>
        <w:t xml:space="preserve"> in (1993) &lt;http://people.reed.edu/~ahm/Courses/Reed-POL-240-2012-S1_IP/Syllabus/EReadings/03.1/03.1.Baldwin1993Neoliberalism.pdf&gt; </w:t>
      </w:r>
      <w:r w:rsidRPr="006262E5">
        <w:rPr>
          <w:rFonts w:ascii="Times New Roman" w:hAnsi="Times New Roman" w:cs="Times New Roman"/>
          <w:sz w:val="20"/>
          <w:szCs w:val="20"/>
          <w:lang w:val="en-US"/>
        </w:rPr>
        <w:t xml:space="preserve"> </w:t>
      </w:r>
      <w:r w:rsidRPr="006262E5">
        <w:rPr>
          <w:rFonts w:ascii="Times New Roman" w:hAnsi="Times New Roman" w:cs="Times New Roman"/>
          <w:sz w:val="20"/>
          <w:szCs w:val="20"/>
        </w:rPr>
        <w:t>[</w:t>
      </w:r>
      <w:r w:rsidRPr="006262E5">
        <w:rPr>
          <w:rFonts w:ascii="Times New Roman" w:hAnsi="Times New Roman" w:cs="Times New Roman"/>
          <w:sz w:val="20"/>
          <w:szCs w:val="20"/>
          <w:lang w:val="en-GB"/>
        </w:rPr>
        <w:t>March 19 2014</w:t>
      </w:r>
      <w:r w:rsidRPr="006262E5">
        <w:rPr>
          <w:rFonts w:ascii="Times New Roman" w:hAnsi="Times New Roman" w:cs="Times New Roman"/>
          <w:sz w:val="20"/>
          <w:szCs w:val="20"/>
        </w:rPr>
        <w:t>], Pp. 4</w:t>
      </w:r>
    </w:p>
  </w:footnote>
  <w:footnote w:id="99">
    <w:p w14:paraId="424A9243" w14:textId="616A9D36" w:rsidR="00C22BB7" w:rsidRPr="00984DB9" w:rsidRDefault="00C22BB7" w:rsidP="00984DB9">
      <w:pPr>
        <w:pStyle w:val="Fodnotetekst"/>
        <w:jc w:val="both"/>
        <w:rPr>
          <w:rFonts w:ascii="Times New Roman" w:hAnsi="Times New Roman" w:cs="Times New Roman"/>
          <w:sz w:val="20"/>
          <w:szCs w:val="20"/>
        </w:rPr>
      </w:pPr>
      <w:r w:rsidRPr="00984DB9">
        <w:rPr>
          <w:rStyle w:val="Fodnotehenvisning"/>
          <w:rFonts w:ascii="Times New Roman" w:hAnsi="Times New Roman" w:cs="Times New Roman"/>
          <w:sz w:val="20"/>
          <w:szCs w:val="20"/>
        </w:rPr>
        <w:footnoteRef/>
      </w:r>
      <w:r w:rsidRPr="00984DB9">
        <w:rPr>
          <w:rFonts w:ascii="Times New Roman" w:hAnsi="Times New Roman" w:cs="Times New Roman"/>
          <w:sz w:val="20"/>
          <w:szCs w:val="20"/>
        </w:rPr>
        <w:t xml:space="preserve"> Baldwin, David A. ”Neoliberalism, Neorealism and World Politics</w:t>
      </w:r>
      <w:r w:rsidRPr="00984DB9">
        <w:rPr>
          <w:rFonts w:ascii="Times New Roman" w:hAnsi="Times New Roman" w:cs="Times New Roman"/>
          <w:i/>
          <w:sz w:val="20"/>
          <w:szCs w:val="20"/>
        </w:rPr>
        <w:t>”</w:t>
      </w:r>
      <w:r w:rsidRPr="00984DB9">
        <w:rPr>
          <w:rFonts w:ascii="Times New Roman" w:hAnsi="Times New Roman" w:cs="Times New Roman"/>
          <w:sz w:val="20"/>
          <w:szCs w:val="20"/>
        </w:rPr>
        <w:t xml:space="preserve"> in (1993) &lt;http://people.reed.edu/~ahm/Courses/Reed-POL-240-2012-S1_IP/Syllabus/EReadings/03.1/03.1.Baldwin1993Neoliberalism.pdf&gt; </w:t>
      </w:r>
      <w:r w:rsidRPr="00984DB9">
        <w:rPr>
          <w:rFonts w:ascii="Times New Roman" w:hAnsi="Times New Roman" w:cs="Times New Roman"/>
          <w:sz w:val="20"/>
          <w:szCs w:val="20"/>
          <w:lang w:val="en-US"/>
        </w:rPr>
        <w:t xml:space="preserve"> </w:t>
      </w:r>
      <w:r w:rsidRPr="00984DB9">
        <w:rPr>
          <w:rFonts w:ascii="Times New Roman" w:hAnsi="Times New Roman" w:cs="Times New Roman"/>
          <w:sz w:val="20"/>
          <w:szCs w:val="20"/>
        </w:rPr>
        <w:t>[</w:t>
      </w:r>
      <w:r w:rsidRPr="00984DB9">
        <w:rPr>
          <w:rFonts w:ascii="Times New Roman" w:hAnsi="Times New Roman" w:cs="Times New Roman"/>
          <w:sz w:val="20"/>
          <w:szCs w:val="20"/>
          <w:lang w:val="en-GB"/>
        </w:rPr>
        <w:t>March 19 2014</w:t>
      </w:r>
      <w:r w:rsidRPr="00984DB9">
        <w:rPr>
          <w:rFonts w:ascii="Times New Roman" w:hAnsi="Times New Roman" w:cs="Times New Roman"/>
          <w:sz w:val="20"/>
          <w:szCs w:val="20"/>
        </w:rPr>
        <w:t>], Pp. 4 - 9</w:t>
      </w:r>
    </w:p>
  </w:footnote>
  <w:footnote w:id="100">
    <w:p w14:paraId="49489D2B" w14:textId="758AD764" w:rsidR="00C22BB7" w:rsidRPr="00984DB9" w:rsidRDefault="00C22BB7" w:rsidP="00984DB9">
      <w:pPr>
        <w:pStyle w:val="Fodnotetekst"/>
        <w:jc w:val="both"/>
        <w:rPr>
          <w:rFonts w:ascii="Times New Roman" w:hAnsi="Times New Roman" w:cs="Times New Roman"/>
          <w:sz w:val="20"/>
          <w:szCs w:val="20"/>
        </w:rPr>
      </w:pPr>
      <w:r w:rsidRPr="00984DB9">
        <w:rPr>
          <w:rStyle w:val="Fodnotehenvisning"/>
          <w:rFonts w:ascii="Times New Roman" w:hAnsi="Times New Roman" w:cs="Times New Roman"/>
          <w:sz w:val="20"/>
          <w:szCs w:val="20"/>
        </w:rPr>
        <w:footnoteRef/>
      </w:r>
      <w:r w:rsidRPr="00984DB9">
        <w:rPr>
          <w:rFonts w:ascii="Times New Roman" w:hAnsi="Times New Roman" w:cs="Times New Roman"/>
          <w:sz w:val="20"/>
          <w:szCs w:val="20"/>
        </w:rPr>
        <w:t xml:space="preserve"> </w:t>
      </w:r>
      <w:r w:rsidRPr="00984DB9">
        <w:rPr>
          <w:rFonts w:ascii="Times New Roman" w:hAnsi="Times New Roman" w:cs="Times New Roman"/>
          <w:sz w:val="20"/>
          <w:szCs w:val="20"/>
          <w:lang w:val="en-US"/>
        </w:rPr>
        <w:t>Webber, Mark.</w:t>
      </w:r>
      <w:r w:rsidRPr="00984DB9">
        <w:rPr>
          <w:rFonts w:ascii="Times New Roman" w:hAnsi="Times New Roman" w:cs="Times New Roman"/>
          <w:sz w:val="20"/>
          <w:szCs w:val="20"/>
        </w:rPr>
        <w:t>”</w:t>
      </w:r>
      <w:r w:rsidRPr="00984DB9">
        <w:rPr>
          <w:rFonts w:ascii="Times New Roman" w:hAnsi="Times New Roman" w:cs="Times New Roman"/>
          <w:bCs/>
          <w:sz w:val="20"/>
          <w:szCs w:val="20"/>
          <w:lang w:val="en-US"/>
        </w:rPr>
        <w:t xml:space="preserve">The International Politics of Russia and the Successor States” in </w:t>
      </w:r>
      <w:r w:rsidRPr="00984DB9">
        <w:rPr>
          <w:rFonts w:ascii="Times New Roman" w:hAnsi="Times New Roman" w:cs="Times New Roman"/>
          <w:bCs/>
          <w:i/>
          <w:sz w:val="20"/>
          <w:szCs w:val="20"/>
          <w:lang w:val="en-US"/>
        </w:rPr>
        <w:t>Google Books</w:t>
      </w:r>
      <w:r w:rsidRPr="00984DB9">
        <w:rPr>
          <w:rFonts w:ascii="Times New Roman" w:hAnsi="Times New Roman" w:cs="Times New Roman"/>
          <w:bCs/>
          <w:sz w:val="20"/>
          <w:szCs w:val="20"/>
          <w:lang w:val="en-US"/>
        </w:rPr>
        <w:t xml:space="preserve">, (1996) </w:t>
      </w:r>
      <w:r w:rsidRPr="00984DB9">
        <w:rPr>
          <w:rFonts w:ascii="Times New Roman" w:hAnsi="Times New Roman" w:cs="Times New Roman"/>
          <w:sz w:val="20"/>
          <w:szCs w:val="20"/>
        </w:rPr>
        <w:t>&lt;http://books.google.dk/books</w:t>
      </w:r>
      <w:proofErr w:type="gramStart"/>
      <w:r w:rsidRPr="00984DB9">
        <w:rPr>
          <w:rFonts w:ascii="Times New Roman" w:hAnsi="Times New Roman" w:cs="Times New Roman"/>
          <w:sz w:val="20"/>
          <w:szCs w:val="20"/>
        </w:rPr>
        <w:t>?id</w:t>
      </w:r>
      <w:proofErr w:type="gramEnd"/>
      <w:r w:rsidRPr="00984DB9">
        <w:rPr>
          <w:rFonts w:ascii="Times New Roman" w:hAnsi="Times New Roman" w:cs="Times New Roman"/>
          <w:sz w:val="20"/>
          <w:szCs w:val="20"/>
        </w:rPr>
        <w:t>=ng0NAQAAIAAJ&amp;lpg=PP1&amp;pg=PP1#v=onepage&amp;q&amp;f=false&gt; [</w:t>
      </w:r>
      <w:r w:rsidRPr="00984DB9">
        <w:rPr>
          <w:rFonts w:ascii="Times New Roman" w:hAnsi="Times New Roman" w:cs="Times New Roman"/>
          <w:sz w:val="20"/>
          <w:szCs w:val="20"/>
          <w:lang w:val="en-GB"/>
        </w:rPr>
        <w:t>April 10 2014</w:t>
      </w:r>
      <w:r w:rsidRPr="00984DB9">
        <w:rPr>
          <w:rFonts w:ascii="Times New Roman" w:hAnsi="Times New Roman" w:cs="Times New Roman"/>
          <w:sz w:val="20"/>
          <w:szCs w:val="20"/>
        </w:rPr>
        <w:t>], Pp. 320</w:t>
      </w:r>
    </w:p>
  </w:footnote>
  <w:footnote w:id="101">
    <w:p w14:paraId="355F5087" w14:textId="249E7565" w:rsidR="00C22BB7" w:rsidRPr="00984DB9" w:rsidRDefault="00C22BB7" w:rsidP="00984DB9">
      <w:pPr>
        <w:pStyle w:val="Fodnotetekst"/>
        <w:jc w:val="both"/>
        <w:rPr>
          <w:rFonts w:ascii="Times New Roman" w:hAnsi="Times New Roman" w:cs="Times New Roman"/>
          <w:sz w:val="20"/>
          <w:szCs w:val="20"/>
        </w:rPr>
      </w:pPr>
      <w:r w:rsidRPr="00984DB9">
        <w:rPr>
          <w:rStyle w:val="Fodnotehenvisning"/>
          <w:rFonts w:ascii="Times New Roman" w:hAnsi="Times New Roman" w:cs="Times New Roman"/>
          <w:sz w:val="20"/>
          <w:szCs w:val="20"/>
        </w:rPr>
        <w:footnoteRef/>
      </w:r>
      <w:r w:rsidRPr="00984DB9">
        <w:rPr>
          <w:rFonts w:ascii="Times New Roman" w:hAnsi="Times New Roman" w:cs="Times New Roman"/>
          <w:sz w:val="20"/>
          <w:szCs w:val="20"/>
        </w:rPr>
        <w:t xml:space="preserve"> </w:t>
      </w:r>
      <w:r w:rsidRPr="00984DB9">
        <w:rPr>
          <w:rFonts w:ascii="Times New Roman" w:hAnsi="Times New Roman" w:cs="Times New Roman"/>
          <w:sz w:val="20"/>
          <w:szCs w:val="20"/>
          <w:lang w:val="en-US"/>
        </w:rPr>
        <w:t>Ibid.</w:t>
      </w:r>
    </w:p>
  </w:footnote>
  <w:footnote w:id="102">
    <w:p w14:paraId="648A8187" w14:textId="72A0D3A1" w:rsidR="00C22BB7" w:rsidRPr="00984DB9" w:rsidRDefault="00C22BB7" w:rsidP="00984DB9">
      <w:pPr>
        <w:pStyle w:val="Fodnotetekst"/>
        <w:jc w:val="both"/>
        <w:rPr>
          <w:rFonts w:ascii="Times New Roman" w:hAnsi="Times New Roman" w:cs="Times New Roman"/>
          <w:sz w:val="20"/>
          <w:szCs w:val="20"/>
        </w:rPr>
      </w:pPr>
      <w:r w:rsidRPr="00984DB9">
        <w:rPr>
          <w:rStyle w:val="Fodnotehenvisning"/>
          <w:rFonts w:ascii="Times New Roman" w:hAnsi="Times New Roman" w:cs="Times New Roman"/>
          <w:sz w:val="20"/>
          <w:szCs w:val="20"/>
        </w:rPr>
        <w:footnoteRef/>
      </w:r>
      <w:r w:rsidRPr="00984DB9">
        <w:rPr>
          <w:rFonts w:ascii="Times New Roman" w:hAnsi="Times New Roman" w:cs="Times New Roman"/>
          <w:sz w:val="20"/>
          <w:szCs w:val="20"/>
        </w:rPr>
        <w:t xml:space="preserve"> </w:t>
      </w:r>
      <w:r w:rsidRPr="00984DB9">
        <w:rPr>
          <w:rFonts w:ascii="Times New Roman" w:hAnsi="Times New Roman" w:cs="Times New Roman"/>
          <w:sz w:val="20"/>
          <w:szCs w:val="20"/>
        </w:rPr>
        <w:t>Ibid.</w:t>
      </w:r>
    </w:p>
  </w:footnote>
  <w:footnote w:id="103">
    <w:p w14:paraId="72F4CEF5" w14:textId="6E060A43" w:rsidR="00C22BB7" w:rsidRPr="00984DB9" w:rsidRDefault="00C22BB7" w:rsidP="00984DB9">
      <w:pPr>
        <w:pStyle w:val="Fodnotetekst"/>
        <w:jc w:val="both"/>
        <w:rPr>
          <w:rFonts w:ascii="Times New Roman" w:hAnsi="Times New Roman" w:cs="Times New Roman"/>
          <w:sz w:val="20"/>
          <w:szCs w:val="20"/>
        </w:rPr>
      </w:pPr>
      <w:r w:rsidRPr="00984DB9">
        <w:rPr>
          <w:rStyle w:val="Fodnotehenvisning"/>
          <w:rFonts w:ascii="Times New Roman" w:hAnsi="Times New Roman" w:cs="Times New Roman"/>
          <w:sz w:val="20"/>
          <w:szCs w:val="20"/>
        </w:rPr>
        <w:footnoteRef/>
      </w:r>
      <w:r w:rsidRPr="00984DB9">
        <w:rPr>
          <w:rFonts w:ascii="Times New Roman" w:hAnsi="Times New Roman" w:cs="Times New Roman"/>
          <w:sz w:val="20"/>
          <w:szCs w:val="20"/>
        </w:rPr>
        <w:t xml:space="preserve"> </w:t>
      </w:r>
      <w:r w:rsidRPr="00984DB9">
        <w:rPr>
          <w:rFonts w:ascii="Times New Roman" w:hAnsi="Times New Roman" w:cs="Times New Roman"/>
          <w:bCs/>
          <w:sz w:val="20"/>
          <w:szCs w:val="20"/>
          <w:lang w:val="en-US"/>
        </w:rPr>
        <w:t>Mearsheimer,</w:t>
      </w:r>
      <w:r w:rsidRPr="00984DB9">
        <w:rPr>
          <w:rFonts w:ascii="Times New Roman" w:hAnsi="Times New Roman" w:cs="Times New Roman"/>
          <w:sz w:val="20"/>
          <w:szCs w:val="20"/>
          <w:lang w:val="en-US"/>
        </w:rPr>
        <w:t xml:space="preserve"> </w:t>
      </w:r>
      <w:r w:rsidRPr="00984DB9">
        <w:rPr>
          <w:rFonts w:ascii="Times New Roman" w:hAnsi="Times New Roman" w:cs="Times New Roman"/>
          <w:bCs/>
          <w:sz w:val="20"/>
          <w:szCs w:val="20"/>
          <w:lang w:val="en-US"/>
        </w:rPr>
        <w:t>John J</w:t>
      </w:r>
      <w:r w:rsidRPr="00984DB9">
        <w:rPr>
          <w:rFonts w:ascii="Times New Roman" w:hAnsi="Times New Roman" w:cs="Times New Roman"/>
          <w:sz w:val="20"/>
          <w:szCs w:val="20"/>
          <w:lang w:val="en-US"/>
        </w:rPr>
        <w:t xml:space="preserve">. “The </w:t>
      </w:r>
      <w:r w:rsidRPr="00984DB9">
        <w:rPr>
          <w:rFonts w:ascii="Times New Roman" w:hAnsi="Times New Roman" w:cs="Times New Roman"/>
          <w:bCs/>
          <w:sz w:val="20"/>
          <w:szCs w:val="20"/>
          <w:lang w:val="en-US"/>
        </w:rPr>
        <w:t>Tragedy</w:t>
      </w:r>
      <w:r w:rsidRPr="00984DB9">
        <w:rPr>
          <w:rFonts w:ascii="Times New Roman" w:hAnsi="Times New Roman" w:cs="Times New Roman"/>
          <w:sz w:val="20"/>
          <w:szCs w:val="20"/>
          <w:lang w:val="en-US"/>
        </w:rPr>
        <w:t xml:space="preserve"> of </w:t>
      </w:r>
      <w:r w:rsidRPr="00984DB9">
        <w:rPr>
          <w:rFonts w:ascii="Times New Roman" w:hAnsi="Times New Roman" w:cs="Times New Roman"/>
          <w:bCs/>
          <w:sz w:val="20"/>
          <w:szCs w:val="20"/>
          <w:lang w:val="en-US"/>
        </w:rPr>
        <w:t>Great</w:t>
      </w:r>
      <w:r w:rsidRPr="00984DB9">
        <w:rPr>
          <w:rFonts w:ascii="Times New Roman" w:hAnsi="Times New Roman" w:cs="Times New Roman"/>
          <w:sz w:val="20"/>
          <w:szCs w:val="20"/>
          <w:lang w:val="en-US"/>
        </w:rPr>
        <w:t xml:space="preserve">. </w:t>
      </w:r>
      <w:r w:rsidRPr="00984DB9">
        <w:rPr>
          <w:rFonts w:ascii="Times New Roman" w:hAnsi="Times New Roman" w:cs="Times New Roman"/>
          <w:bCs/>
          <w:sz w:val="20"/>
          <w:szCs w:val="20"/>
          <w:lang w:val="en-US"/>
        </w:rPr>
        <w:t xml:space="preserve">Power Politics” in Birckbeck University of London, </w:t>
      </w:r>
      <w:r w:rsidRPr="00984DB9">
        <w:rPr>
          <w:rFonts w:ascii="Times New Roman" w:hAnsi="Times New Roman" w:cs="Times New Roman"/>
          <w:bCs/>
          <w:color w:val="424242"/>
          <w:sz w:val="20"/>
          <w:szCs w:val="20"/>
          <w:lang w:val="en-US"/>
        </w:rPr>
        <w:t>New York</w:t>
      </w:r>
      <w:r w:rsidRPr="00984DB9">
        <w:rPr>
          <w:rFonts w:ascii="Times New Roman" w:hAnsi="Times New Roman" w:cs="Times New Roman"/>
          <w:color w:val="424242"/>
          <w:sz w:val="20"/>
          <w:szCs w:val="20"/>
          <w:lang w:val="en-US"/>
        </w:rPr>
        <w:t xml:space="preserve"> and </w:t>
      </w:r>
      <w:r w:rsidRPr="00984DB9">
        <w:rPr>
          <w:rFonts w:ascii="Times New Roman" w:hAnsi="Times New Roman" w:cs="Times New Roman"/>
          <w:bCs/>
          <w:color w:val="424242"/>
          <w:sz w:val="20"/>
          <w:szCs w:val="20"/>
          <w:lang w:val="en-US"/>
        </w:rPr>
        <w:t>London</w:t>
      </w:r>
      <w:r w:rsidRPr="00984DB9">
        <w:rPr>
          <w:rFonts w:ascii="Times New Roman" w:hAnsi="Times New Roman" w:cs="Times New Roman"/>
          <w:color w:val="424242"/>
          <w:sz w:val="20"/>
          <w:szCs w:val="20"/>
          <w:lang w:val="en-US"/>
        </w:rPr>
        <w:t xml:space="preserve">: </w:t>
      </w:r>
      <w:r w:rsidRPr="00984DB9">
        <w:rPr>
          <w:rFonts w:ascii="Times New Roman" w:hAnsi="Times New Roman" w:cs="Times New Roman"/>
          <w:bCs/>
          <w:color w:val="424242"/>
          <w:sz w:val="20"/>
          <w:szCs w:val="20"/>
          <w:lang w:val="en-US"/>
        </w:rPr>
        <w:t>W W Norton</w:t>
      </w:r>
      <w:r w:rsidRPr="00984DB9">
        <w:rPr>
          <w:rFonts w:ascii="Times New Roman" w:hAnsi="Times New Roman" w:cs="Times New Roman"/>
          <w:color w:val="424242"/>
          <w:sz w:val="20"/>
          <w:szCs w:val="20"/>
          <w:lang w:val="en-US"/>
        </w:rPr>
        <w:t xml:space="preserve"> &amp; Company, 2001 </w:t>
      </w:r>
      <w:r w:rsidRPr="00984DB9">
        <w:rPr>
          <w:rFonts w:ascii="Times New Roman" w:hAnsi="Times New Roman" w:cs="Times New Roman"/>
          <w:sz w:val="20"/>
          <w:szCs w:val="20"/>
        </w:rPr>
        <w:t>&lt;</w:t>
      </w:r>
      <w:hyperlink r:id="rId6" w:history="1">
        <w:r w:rsidRPr="00984DB9">
          <w:rPr>
            <w:rFonts w:ascii="Times New Roman" w:hAnsi="Times New Roman" w:cs="Times New Roman"/>
            <w:sz w:val="20"/>
            <w:szCs w:val="20"/>
            <w:lang w:val="en-US"/>
          </w:rPr>
          <w:t>http://moodle.bbk.ac.uk/pluginfile.php/78420/mod_folder/content/0/Week%203%20-%20Realism,%20Power%20and%20the%20International%20State%20of%20Anarchy/Mearsheimer%20-%20Tragedy%20of%20Great%20Power%20Politics.pdf?forcedownload=1</w:t>
        </w:r>
      </w:hyperlink>
      <w:r w:rsidRPr="00984DB9">
        <w:rPr>
          <w:rFonts w:ascii="Times New Roman" w:hAnsi="Times New Roman" w:cs="Times New Roman"/>
          <w:sz w:val="20"/>
          <w:szCs w:val="20"/>
          <w:lang w:val="en-US"/>
        </w:rPr>
        <w:t xml:space="preserve">&gt; </w:t>
      </w:r>
      <w:r w:rsidRPr="00984DB9">
        <w:rPr>
          <w:rFonts w:ascii="Times New Roman" w:hAnsi="Times New Roman" w:cs="Times New Roman"/>
          <w:sz w:val="20"/>
          <w:szCs w:val="20"/>
        </w:rPr>
        <w:t>[</w:t>
      </w:r>
      <w:r w:rsidRPr="00984DB9">
        <w:rPr>
          <w:rFonts w:ascii="Times New Roman" w:hAnsi="Times New Roman" w:cs="Times New Roman"/>
          <w:sz w:val="20"/>
          <w:szCs w:val="20"/>
          <w:lang w:val="en-GB"/>
        </w:rPr>
        <w:t>October 22 2014</w:t>
      </w:r>
      <w:r w:rsidRPr="00984DB9">
        <w:rPr>
          <w:rFonts w:ascii="Times New Roman" w:hAnsi="Times New Roman" w:cs="Times New Roman"/>
          <w:sz w:val="20"/>
          <w:szCs w:val="20"/>
        </w:rPr>
        <w:t xml:space="preserve">], </w:t>
      </w:r>
      <w:r w:rsidRPr="00984DB9">
        <w:rPr>
          <w:rFonts w:ascii="Times New Roman" w:hAnsi="Times New Roman" w:cs="Times New Roman"/>
          <w:sz w:val="20"/>
          <w:szCs w:val="20"/>
          <w:lang w:val="en-US"/>
        </w:rPr>
        <w:t>Pp. 40 - 41</w:t>
      </w:r>
    </w:p>
  </w:footnote>
  <w:footnote w:id="104">
    <w:p w14:paraId="16228889" w14:textId="78C4B1A2" w:rsidR="00C22BB7" w:rsidRDefault="00C22BB7" w:rsidP="00984DB9">
      <w:pPr>
        <w:pStyle w:val="Fodnotetekst"/>
        <w:jc w:val="both"/>
      </w:pPr>
      <w:r w:rsidRPr="00984DB9">
        <w:rPr>
          <w:rStyle w:val="Fodnotehenvisning"/>
          <w:rFonts w:ascii="Times New Roman" w:hAnsi="Times New Roman" w:cs="Times New Roman"/>
          <w:sz w:val="20"/>
          <w:szCs w:val="20"/>
        </w:rPr>
        <w:footnoteRef/>
      </w:r>
      <w:r w:rsidRPr="00984DB9">
        <w:rPr>
          <w:rFonts w:ascii="Times New Roman" w:hAnsi="Times New Roman" w:cs="Times New Roman"/>
          <w:sz w:val="20"/>
          <w:szCs w:val="20"/>
        </w:rPr>
        <w:t xml:space="preserve"> </w:t>
      </w:r>
      <w:r w:rsidRPr="00984DB9">
        <w:rPr>
          <w:rFonts w:ascii="Times New Roman" w:hAnsi="Times New Roman" w:cs="Times New Roman"/>
          <w:sz w:val="20"/>
          <w:szCs w:val="20"/>
        </w:rPr>
        <w:t>Ibid.</w:t>
      </w:r>
    </w:p>
  </w:footnote>
  <w:footnote w:id="105">
    <w:p w14:paraId="2A1B197A" w14:textId="09193411" w:rsidR="00C22BB7" w:rsidRPr="00F95289" w:rsidRDefault="00C22BB7" w:rsidP="00F95289">
      <w:pPr>
        <w:widowControl w:val="0"/>
        <w:autoSpaceDE w:val="0"/>
        <w:autoSpaceDN w:val="0"/>
        <w:adjustRightInd w:val="0"/>
        <w:jc w:val="both"/>
        <w:rPr>
          <w:rFonts w:ascii="Times New Roman" w:hAnsi="Times New Roman" w:cs="Times New Roman"/>
          <w:color w:val="1A1718"/>
          <w:sz w:val="20"/>
          <w:szCs w:val="20"/>
          <w:lang w:val="en-US"/>
        </w:rPr>
      </w:pPr>
      <w:r w:rsidRPr="00F95289">
        <w:rPr>
          <w:rStyle w:val="Fodnotehenvisning"/>
          <w:rFonts w:ascii="Times New Roman" w:hAnsi="Times New Roman" w:cs="Times New Roman"/>
          <w:sz w:val="20"/>
          <w:szCs w:val="20"/>
        </w:rPr>
        <w:footnoteRef/>
      </w:r>
      <w:r w:rsidRPr="00F95289">
        <w:rPr>
          <w:rFonts w:ascii="Times New Roman" w:hAnsi="Times New Roman" w:cs="Times New Roman"/>
          <w:sz w:val="20"/>
          <w:szCs w:val="20"/>
        </w:rPr>
        <w:t xml:space="preserve"> </w:t>
      </w:r>
      <w:r w:rsidRPr="00F95289">
        <w:rPr>
          <w:rFonts w:ascii="Times New Roman" w:hAnsi="Times New Roman" w:cs="Times New Roman"/>
          <w:color w:val="1A1718"/>
          <w:sz w:val="20"/>
          <w:szCs w:val="20"/>
          <w:lang w:val="en-US"/>
        </w:rPr>
        <w:t xml:space="preserve">Bilgin, Pinar, Berivan Elis. </w:t>
      </w:r>
      <w:r>
        <w:rPr>
          <w:rFonts w:ascii="Times New Roman" w:hAnsi="Times New Roman" w:cs="Times New Roman"/>
          <w:color w:val="1A1718"/>
          <w:sz w:val="20"/>
          <w:szCs w:val="20"/>
          <w:lang w:val="en-US"/>
        </w:rPr>
        <w:t>“</w:t>
      </w:r>
      <w:r w:rsidRPr="00F95289">
        <w:rPr>
          <w:rFonts w:ascii="Times New Roman" w:hAnsi="Times New Roman" w:cs="Times New Roman"/>
          <w:color w:val="1A1718"/>
          <w:sz w:val="20"/>
          <w:szCs w:val="20"/>
          <w:lang w:val="en-US"/>
        </w:rPr>
        <w:t>Hard Power, Soft Power: Towards More Realistic Power Analysis</w:t>
      </w:r>
      <w:r>
        <w:rPr>
          <w:rFonts w:ascii="Times New Roman" w:hAnsi="Times New Roman" w:cs="Times New Roman"/>
          <w:color w:val="1A1718"/>
          <w:sz w:val="20"/>
          <w:szCs w:val="20"/>
          <w:lang w:val="en-US"/>
        </w:rPr>
        <w:t>” in Academia Homepage</w:t>
      </w:r>
      <w:r w:rsidRPr="00F95289">
        <w:rPr>
          <w:rFonts w:ascii="Times New Roman" w:hAnsi="Times New Roman" w:cs="Times New Roman"/>
          <w:color w:val="1A1718"/>
          <w:sz w:val="20"/>
          <w:szCs w:val="20"/>
          <w:lang w:val="en-US"/>
        </w:rPr>
        <w:t xml:space="preserve"> </w:t>
      </w:r>
      <w:r>
        <w:rPr>
          <w:rFonts w:ascii="Times New Roman" w:hAnsi="Times New Roman" w:cs="Times New Roman"/>
          <w:color w:val="1A1718"/>
          <w:sz w:val="20"/>
          <w:szCs w:val="20"/>
          <w:lang w:val="en-US"/>
        </w:rPr>
        <w:t>&lt;</w:t>
      </w:r>
      <w:r w:rsidRPr="00F95289">
        <w:rPr>
          <w:rFonts w:ascii="Times New Roman" w:hAnsi="Times New Roman" w:cs="Times New Roman"/>
          <w:sz w:val="20"/>
          <w:szCs w:val="20"/>
        </w:rPr>
        <w:t>https://www.academia.edu/393301/Hard_Power_Soft_Power_Toward_More_Realistic_Power_Analysis</w:t>
      </w:r>
      <w:r>
        <w:rPr>
          <w:rFonts w:ascii="Times New Roman" w:hAnsi="Times New Roman" w:cs="Times New Roman"/>
          <w:sz w:val="20"/>
          <w:szCs w:val="20"/>
        </w:rPr>
        <w:t xml:space="preserve">&gt; </w:t>
      </w:r>
      <w:r w:rsidRPr="000F5DEB">
        <w:rPr>
          <w:rFonts w:ascii="Times New Roman" w:hAnsi="Times New Roman" w:cs="Times New Roman"/>
          <w:sz w:val="20"/>
          <w:szCs w:val="20"/>
        </w:rPr>
        <w:t>[</w:t>
      </w:r>
      <w:r w:rsidRPr="000F5DEB">
        <w:rPr>
          <w:rFonts w:ascii="Times New Roman" w:hAnsi="Times New Roman" w:cs="Times New Roman"/>
          <w:sz w:val="20"/>
          <w:szCs w:val="20"/>
          <w:lang w:val="en-GB"/>
        </w:rPr>
        <w:t>October 22 2014</w:t>
      </w:r>
      <w:r w:rsidRPr="000F5DEB">
        <w:rPr>
          <w:rFonts w:ascii="Times New Roman" w:hAnsi="Times New Roman" w:cs="Times New Roman"/>
          <w:sz w:val="20"/>
          <w:szCs w:val="20"/>
        </w:rPr>
        <w:t>]</w:t>
      </w:r>
      <w:r>
        <w:rPr>
          <w:rFonts w:ascii="Times New Roman" w:hAnsi="Times New Roman" w:cs="Times New Roman"/>
          <w:sz w:val="20"/>
          <w:szCs w:val="20"/>
        </w:rPr>
        <w:t>.</w:t>
      </w:r>
    </w:p>
  </w:footnote>
  <w:footnote w:id="106">
    <w:p w14:paraId="70A8EFD1" w14:textId="2DB3EE12" w:rsidR="00C22BB7" w:rsidRPr="00AC5B87" w:rsidRDefault="00C22BB7" w:rsidP="009A5E53">
      <w:pPr>
        <w:jc w:val="both"/>
        <w:rPr>
          <w:rFonts w:ascii="Times New Roman" w:hAnsi="Times New Roman" w:cs="Times New Roman"/>
          <w:sz w:val="20"/>
          <w:szCs w:val="20"/>
          <w:lang w:val="en-GB"/>
        </w:rPr>
      </w:pPr>
      <w:r w:rsidRPr="00AC5B87">
        <w:rPr>
          <w:rStyle w:val="Fodnotehenvisning"/>
          <w:rFonts w:ascii="Times New Roman" w:hAnsi="Times New Roman" w:cs="Times New Roman"/>
          <w:sz w:val="20"/>
          <w:szCs w:val="20"/>
        </w:rPr>
        <w:footnoteRef/>
      </w:r>
      <w:r w:rsidRPr="00AC5B87">
        <w:rPr>
          <w:rFonts w:ascii="Times New Roman" w:hAnsi="Times New Roman" w:cs="Times New Roman"/>
          <w:sz w:val="20"/>
          <w:szCs w:val="20"/>
        </w:rPr>
        <w:t xml:space="preserve"> </w:t>
      </w:r>
      <w:proofErr w:type="gramStart"/>
      <w:r w:rsidRPr="00AC5B87">
        <w:rPr>
          <w:rFonts w:ascii="Times New Roman" w:hAnsi="Times New Roman" w:cs="Times New Roman"/>
          <w:sz w:val="20"/>
          <w:szCs w:val="20"/>
          <w:lang w:val="en-US"/>
        </w:rPr>
        <w:t xml:space="preserve">“Ukraine – EU Relations” in </w:t>
      </w:r>
      <w:r w:rsidRPr="00AC5B87">
        <w:rPr>
          <w:rFonts w:ascii="Times New Roman" w:hAnsi="Times New Roman" w:cs="Times New Roman"/>
          <w:i/>
          <w:sz w:val="20"/>
          <w:szCs w:val="20"/>
          <w:lang w:val="en-US"/>
        </w:rPr>
        <w:t>Mission of Ukraine to the European Union</w:t>
      </w:r>
      <w:r w:rsidRPr="00AC5B87">
        <w:rPr>
          <w:rFonts w:ascii="Times New Roman" w:hAnsi="Times New Roman" w:cs="Times New Roman"/>
          <w:sz w:val="20"/>
          <w:szCs w:val="20"/>
          <w:lang w:val="en-US"/>
        </w:rPr>
        <w:t xml:space="preserve"> </w:t>
      </w:r>
      <w:r w:rsidRPr="00AC5B87">
        <w:rPr>
          <w:rFonts w:ascii="Times New Roman" w:hAnsi="Times New Roman" w:cs="Times New Roman"/>
          <w:sz w:val="20"/>
          <w:szCs w:val="20"/>
        </w:rPr>
        <w:t>&lt;</w:t>
      </w:r>
      <w:hyperlink r:id="rId7" w:history="1">
        <w:r w:rsidRPr="00AC5B87">
          <w:rPr>
            <w:rStyle w:val="Llink"/>
            <w:rFonts w:ascii="Times New Roman" w:hAnsi="Times New Roman"/>
            <w:color w:val="auto"/>
            <w:sz w:val="20"/>
            <w:szCs w:val="20"/>
            <w:u w:val="none"/>
          </w:rPr>
          <w:t>http://ukraine-eu.mfa.gov.ua/en/ukraine-eu/relations</w:t>
        </w:r>
      </w:hyperlink>
      <w:r w:rsidRPr="00AC5B87">
        <w:rPr>
          <w:rFonts w:ascii="Times New Roman" w:hAnsi="Times New Roman" w:cs="Times New Roman"/>
          <w:sz w:val="20"/>
          <w:szCs w:val="20"/>
        </w:rPr>
        <w:t>&gt; [</w:t>
      </w:r>
      <w:r w:rsidRPr="00AC5B87">
        <w:rPr>
          <w:rFonts w:ascii="Times New Roman" w:hAnsi="Times New Roman" w:cs="Times New Roman"/>
          <w:sz w:val="20"/>
          <w:szCs w:val="20"/>
          <w:lang w:val="en-GB"/>
        </w:rPr>
        <w:t>August 2 2014</w:t>
      </w:r>
      <w:r w:rsidRPr="00AC5B87">
        <w:rPr>
          <w:rFonts w:ascii="Times New Roman" w:hAnsi="Times New Roman" w:cs="Times New Roman"/>
          <w:sz w:val="20"/>
          <w:szCs w:val="20"/>
        </w:rPr>
        <w:t>].</w:t>
      </w:r>
      <w:proofErr w:type="gramEnd"/>
    </w:p>
  </w:footnote>
  <w:footnote w:id="107">
    <w:p w14:paraId="1C051E9D" w14:textId="77777777" w:rsidR="00C22BB7" w:rsidRPr="006E0EA1" w:rsidRDefault="00C22BB7" w:rsidP="006E0EA1">
      <w:pPr>
        <w:pStyle w:val="Fodnotetekst"/>
        <w:jc w:val="both"/>
        <w:rPr>
          <w:rFonts w:ascii="Times New Roman" w:hAnsi="Times New Roman" w:cs="Times New Roman"/>
          <w:sz w:val="20"/>
          <w:szCs w:val="20"/>
        </w:rPr>
      </w:pPr>
      <w:r w:rsidRPr="006E0EA1">
        <w:rPr>
          <w:rStyle w:val="Fodnotehenvisning"/>
          <w:rFonts w:ascii="Times New Roman" w:hAnsi="Times New Roman" w:cs="Times New Roman"/>
          <w:sz w:val="20"/>
          <w:szCs w:val="20"/>
        </w:rPr>
        <w:footnoteRef/>
      </w:r>
      <w:r w:rsidRPr="006E0EA1">
        <w:rPr>
          <w:rFonts w:ascii="Times New Roman" w:hAnsi="Times New Roman" w:cs="Times New Roman"/>
          <w:sz w:val="20"/>
          <w:szCs w:val="20"/>
        </w:rPr>
        <w:t xml:space="preserve"> </w:t>
      </w:r>
      <w:r w:rsidRPr="006E0EA1">
        <w:rPr>
          <w:rFonts w:ascii="Times New Roman" w:hAnsi="Times New Roman" w:cs="Times New Roman"/>
          <w:sz w:val="20"/>
          <w:szCs w:val="20"/>
        </w:rPr>
        <w:t>Will be explained more detailed in the further chapters</w:t>
      </w:r>
    </w:p>
  </w:footnote>
  <w:footnote w:id="108">
    <w:p w14:paraId="0B741FEA" w14:textId="57AC5A55" w:rsidR="00C22BB7" w:rsidRPr="006E0EA1" w:rsidRDefault="00C22BB7" w:rsidP="006E0EA1">
      <w:pPr>
        <w:jc w:val="both"/>
        <w:rPr>
          <w:rFonts w:ascii="Times New Roman" w:hAnsi="Times New Roman" w:cs="Times New Roman"/>
          <w:sz w:val="20"/>
          <w:szCs w:val="20"/>
          <w:lang w:val="en-GB"/>
        </w:rPr>
      </w:pPr>
      <w:r w:rsidRPr="006E0EA1">
        <w:rPr>
          <w:rStyle w:val="Fodnotehenvisning"/>
          <w:rFonts w:ascii="Times New Roman" w:hAnsi="Times New Roman" w:cs="Times New Roman"/>
          <w:sz w:val="20"/>
          <w:szCs w:val="20"/>
        </w:rPr>
        <w:footnoteRef/>
      </w:r>
      <w:r w:rsidRPr="006E0EA1">
        <w:rPr>
          <w:rFonts w:ascii="Times New Roman" w:hAnsi="Times New Roman" w:cs="Times New Roman"/>
          <w:sz w:val="20"/>
          <w:szCs w:val="20"/>
        </w:rPr>
        <w:t xml:space="preserve"> </w:t>
      </w:r>
      <w:r w:rsidRPr="006E0EA1">
        <w:rPr>
          <w:rFonts w:ascii="Times New Roman" w:hAnsi="Times New Roman" w:cs="Times New Roman"/>
          <w:sz w:val="20"/>
          <w:szCs w:val="20"/>
        </w:rPr>
        <w:t xml:space="preserve">”Frequently asked questions about Ukraine, the EU's Eastern Partnership and the EU-Ukraine Association Agreement” in  </w:t>
      </w:r>
      <w:r w:rsidRPr="006E0EA1">
        <w:rPr>
          <w:rFonts w:ascii="Times New Roman" w:hAnsi="Times New Roman" w:cs="Times New Roman"/>
          <w:i/>
          <w:sz w:val="20"/>
          <w:szCs w:val="20"/>
        </w:rPr>
        <w:t xml:space="preserve">European External Action Service, </w:t>
      </w:r>
      <w:r w:rsidRPr="006E0EA1">
        <w:rPr>
          <w:rFonts w:ascii="Times New Roman" w:hAnsi="Times New Roman" w:cs="Times New Roman"/>
          <w:sz w:val="20"/>
          <w:szCs w:val="20"/>
        </w:rPr>
        <w:t>Fact Sheet,140612/01, Brussels, 12 June (2014) &lt;</w:t>
      </w:r>
      <w:hyperlink r:id="rId8" w:history="1">
        <w:r w:rsidRPr="006E0EA1">
          <w:rPr>
            <w:rStyle w:val="Llink"/>
            <w:rFonts w:ascii="Times New Roman" w:hAnsi="Times New Roman"/>
            <w:color w:val="auto"/>
            <w:sz w:val="20"/>
            <w:szCs w:val="20"/>
            <w:u w:val="none"/>
          </w:rPr>
          <w:t>http://www.eeas.europa.eu/statements/docs/2014/140612_01_en.pdf</w:t>
        </w:r>
      </w:hyperlink>
      <w:r w:rsidRPr="006E0EA1">
        <w:rPr>
          <w:rFonts w:ascii="Times New Roman" w:hAnsi="Times New Roman" w:cs="Times New Roman"/>
          <w:sz w:val="20"/>
          <w:szCs w:val="20"/>
        </w:rPr>
        <w:t>&gt; [</w:t>
      </w:r>
      <w:r w:rsidRPr="006E0EA1">
        <w:rPr>
          <w:rFonts w:ascii="Times New Roman" w:hAnsi="Times New Roman" w:cs="Times New Roman"/>
          <w:sz w:val="20"/>
          <w:szCs w:val="20"/>
          <w:lang w:val="en-GB"/>
        </w:rPr>
        <w:t>August 2 2014</w:t>
      </w:r>
      <w:r w:rsidRPr="006E0EA1">
        <w:rPr>
          <w:rFonts w:ascii="Times New Roman" w:hAnsi="Times New Roman" w:cs="Times New Roman"/>
          <w:sz w:val="20"/>
          <w:szCs w:val="20"/>
        </w:rPr>
        <w:t>].</w:t>
      </w:r>
    </w:p>
  </w:footnote>
  <w:footnote w:id="109">
    <w:p w14:paraId="00F9144D" w14:textId="1450F8A4" w:rsidR="00C22BB7" w:rsidRPr="006E0EA1" w:rsidRDefault="00C22BB7" w:rsidP="006E0EA1">
      <w:pPr>
        <w:jc w:val="both"/>
        <w:rPr>
          <w:rFonts w:ascii="Times New Roman" w:hAnsi="Times New Roman" w:cs="Times New Roman"/>
          <w:sz w:val="20"/>
          <w:szCs w:val="20"/>
          <w:lang w:val="en-GB"/>
        </w:rPr>
      </w:pPr>
      <w:r w:rsidRPr="006E0EA1">
        <w:rPr>
          <w:rStyle w:val="Fodnotehenvisning"/>
          <w:rFonts w:ascii="Times New Roman" w:hAnsi="Times New Roman" w:cs="Times New Roman"/>
          <w:sz w:val="20"/>
          <w:szCs w:val="20"/>
        </w:rPr>
        <w:footnoteRef/>
      </w:r>
      <w:r w:rsidRPr="006E0EA1">
        <w:rPr>
          <w:rFonts w:ascii="Times New Roman" w:hAnsi="Times New Roman" w:cs="Times New Roman"/>
          <w:sz w:val="20"/>
          <w:szCs w:val="20"/>
        </w:rPr>
        <w:t xml:space="preserve"> </w:t>
      </w:r>
      <w:r w:rsidRPr="006E0EA1">
        <w:rPr>
          <w:rFonts w:ascii="Times New Roman" w:hAnsi="Times New Roman" w:cs="Times New Roman"/>
          <w:sz w:val="20"/>
          <w:szCs w:val="20"/>
          <w:lang w:val="en-GB"/>
        </w:rPr>
        <w:t>“</w:t>
      </w:r>
      <w:r w:rsidRPr="006E0EA1">
        <w:rPr>
          <w:rFonts w:ascii="Times New Roman" w:hAnsi="Times New Roman" w:cs="Times New Roman"/>
          <w:sz w:val="20"/>
          <w:szCs w:val="20"/>
          <w:lang w:val="en-US"/>
        </w:rPr>
        <w:t xml:space="preserve">Ukraine Population 2014” in </w:t>
      </w:r>
      <w:r w:rsidRPr="006E0EA1">
        <w:rPr>
          <w:rFonts w:ascii="Times New Roman" w:hAnsi="Times New Roman" w:cs="Times New Roman"/>
          <w:i/>
          <w:sz w:val="20"/>
          <w:szCs w:val="20"/>
          <w:lang w:val="en-GB"/>
        </w:rPr>
        <w:t>World Poplulation Review,</w:t>
      </w:r>
      <w:r w:rsidRPr="006E0EA1">
        <w:rPr>
          <w:rFonts w:ascii="Times New Roman" w:hAnsi="Times New Roman" w:cs="Times New Roman"/>
          <w:sz w:val="20"/>
          <w:szCs w:val="20"/>
          <w:lang w:val="en-GB"/>
        </w:rPr>
        <w:t xml:space="preserve"> &lt;</w:t>
      </w:r>
      <w:hyperlink r:id="rId9" w:history="1">
        <w:r w:rsidRPr="006E0EA1">
          <w:rPr>
            <w:rStyle w:val="Llink"/>
            <w:rFonts w:ascii="Times New Roman" w:hAnsi="Times New Roman"/>
            <w:color w:val="auto"/>
            <w:sz w:val="20"/>
            <w:szCs w:val="20"/>
            <w:u w:val="none"/>
          </w:rPr>
          <w:t>http://worldpopulationreview.com/countries/ukraine-population/</w:t>
        </w:r>
      </w:hyperlink>
      <w:r w:rsidRPr="006E0EA1">
        <w:rPr>
          <w:rFonts w:ascii="Times New Roman" w:hAnsi="Times New Roman" w:cs="Times New Roman"/>
          <w:sz w:val="20"/>
          <w:szCs w:val="20"/>
        </w:rPr>
        <w:t>&gt; [</w:t>
      </w:r>
      <w:r w:rsidRPr="006E0EA1">
        <w:rPr>
          <w:rFonts w:ascii="Times New Roman" w:hAnsi="Times New Roman" w:cs="Times New Roman"/>
          <w:sz w:val="20"/>
          <w:szCs w:val="20"/>
          <w:lang w:val="en-GB"/>
        </w:rPr>
        <w:t>August 2 2014</w:t>
      </w:r>
      <w:r w:rsidRPr="006E0EA1">
        <w:rPr>
          <w:rFonts w:ascii="Times New Roman" w:hAnsi="Times New Roman" w:cs="Times New Roman"/>
          <w:sz w:val="20"/>
          <w:szCs w:val="20"/>
        </w:rPr>
        <w:t>].</w:t>
      </w:r>
    </w:p>
  </w:footnote>
  <w:footnote w:id="110">
    <w:p w14:paraId="6E8C7B9A" w14:textId="1687E854" w:rsidR="00C22BB7" w:rsidRPr="00757B64" w:rsidRDefault="00C22BB7" w:rsidP="006E0EA1">
      <w:pPr>
        <w:jc w:val="both"/>
        <w:rPr>
          <w:rFonts w:ascii="Times New Roman" w:hAnsi="Times New Roman" w:cs="Times New Roman"/>
          <w:sz w:val="20"/>
          <w:szCs w:val="20"/>
        </w:rPr>
      </w:pPr>
      <w:r w:rsidRPr="006E0EA1">
        <w:rPr>
          <w:rStyle w:val="Fodnotehenvisning"/>
          <w:rFonts w:ascii="Times New Roman" w:hAnsi="Times New Roman" w:cs="Times New Roman"/>
          <w:sz w:val="20"/>
          <w:szCs w:val="20"/>
        </w:rPr>
        <w:footnoteRef/>
      </w:r>
      <w:r w:rsidRPr="006E0EA1">
        <w:rPr>
          <w:rFonts w:ascii="Times New Roman" w:hAnsi="Times New Roman" w:cs="Times New Roman"/>
          <w:sz w:val="20"/>
          <w:szCs w:val="20"/>
          <w:lang w:val="en-GB"/>
        </w:rPr>
        <w:t xml:space="preserve">“The World Factbook” in </w:t>
      </w:r>
      <w:r w:rsidRPr="006E0EA1">
        <w:rPr>
          <w:rFonts w:ascii="Times New Roman" w:hAnsi="Times New Roman" w:cs="Times New Roman"/>
          <w:i/>
          <w:sz w:val="20"/>
          <w:szCs w:val="20"/>
          <w:lang w:val="en-GB"/>
        </w:rPr>
        <w:t>Central Intelligence Agency</w:t>
      </w:r>
      <w:r w:rsidRPr="006E0EA1">
        <w:rPr>
          <w:rFonts w:ascii="Times New Roman" w:hAnsi="Times New Roman" w:cs="Times New Roman"/>
          <w:sz w:val="20"/>
          <w:szCs w:val="20"/>
          <w:lang w:val="en-GB"/>
        </w:rPr>
        <w:t>, &lt;</w:t>
      </w:r>
      <w:hyperlink r:id="rId10" w:history="1">
        <w:r w:rsidRPr="006E0EA1">
          <w:rPr>
            <w:rStyle w:val="Llink"/>
            <w:rFonts w:ascii="Times New Roman" w:hAnsi="Times New Roman"/>
            <w:color w:val="auto"/>
            <w:sz w:val="20"/>
            <w:szCs w:val="20"/>
            <w:u w:val="none"/>
          </w:rPr>
          <w:t>https://www.cia.gov/library/publications/the-world-factbook/geos/up.html</w:t>
        </w:r>
      </w:hyperlink>
      <w:r w:rsidRPr="006E0EA1">
        <w:rPr>
          <w:rFonts w:ascii="Times New Roman" w:hAnsi="Times New Roman" w:cs="Times New Roman"/>
          <w:sz w:val="20"/>
          <w:szCs w:val="20"/>
        </w:rPr>
        <w:t>&gt; [</w:t>
      </w:r>
      <w:r w:rsidRPr="006E0EA1">
        <w:rPr>
          <w:rFonts w:ascii="Times New Roman" w:hAnsi="Times New Roman" w:cs="Times New Roman"/>
          <w:sz w:val="20"/>
          <w:szCs w:val="20"/>
          <w:lang w:val="en-GB"/>
        </w:rPr>
        <w:t>August 3 2014</w:t>
      </w:r>
      <w:r w:rsidRPr="006E0EA1">
        <w:rPr>
          <w:rFonts w:ascii="Times New Roman" w:hAnsi="Times New Roman" w:cs="Times New Roman"/>
          <w:sz w:val="20"/>
          <w:szCs w:val="20"/>
        </w:rPr>
        <w:t>].</w:t>
      </w:r>
    </w:p>
  </w:footnote>
  <w:footnote w:id="111">
    <w:p w14:paraId="1E6EB48A" w14:textId="05196318" w:rsidR="00C22BB7" w:rsidRPr="0021125B" w:rsidRDefault="00C22BB7" w:rsidP="007371DF">
      <w:pPr>
        <w:pStyle w:val="Fodnotetekst"/>
        <w:rPr>
          <w:rFonts w:ascii="Times New Roman" w:hAnsi="Times New Roman" w:cs="Times New Roman"/>
          <w:sz w:val="20"/>
          <w:szCs w:val="20"/>
        </w:rPr>
      </w:pPr>
      <w:r w:rsidRPr="00757B64">
        <w:rPr>
          <w:rStyle w:val="Fodnotehenvisning"/>
          <w:rFonts w:ascii="Times New Roman" w:hAnsi="Times New Roman" w:cs="Times New Roman"/>
          <w:sz w:val="20"/>
          <w:szCs w:val="20"/>
        </w:rPr>
        <w:footnoteRef/>
      </w:r>
      <w:r w:rsidRPr="006E0EA1">
        <w:rPr>
          <w:rFonts w:ascii="Times New Roman" w:hAnsi="Times New Roman" w:cs="Times New Roman"/>
          <w:sz w:val="20"/>
          <w:szCs w:val="20"/>
          <w:lang w:val="en-GB"/>
        </w:rPr>
        <w:t xml:space="preserve">“The World Factbook” in </w:t>
      </w:r>
      <w:r w:rsidRPr="006E0EA1">
        <w:rPr>
          <w:rFonts w:ascii="Times New Roman" w:hAnsi="Times New Roman" w:cs="Times New Roman"/>
          <w:i/>
          <w:sz w:val="20"/>
          <w:szCs w:val="20"/>
          <w:lang w:val="en-GB"/>
        </w:rPr>
        <w:t>Central Intelligence Agency</w:t>
      </w:r>
      <w:r w:rsidRPr="006E0EA1">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r w:rsidRPr="00757B64">
        <w:rPr>
          <w:rFonts w:ascii="Times New Roman" w:hAnsi="Times New Roman" w:cs="Times New Roman"/>
          <w:sz w:val="20"/>
          <w:szCs w:val="20"/>
        </w:rPr>
        <w:t>https://www.cia.gov/library/publications/the-world-factbook/rankorder/2147rank.html?countryname=Ukraine&amp;countrycode=up&amp;regionCode=eur&amp;rank=46#up</w:t>
      </w:r>
      <w:r>
        <w:rPr>
          <w:rFonts w:ascii="Times New Roman" w:hAnsi="Times New Roman" w:cs="Times New Roman"/>
          <w:sz w:val="20"/>
          <w:szCs w:val="20"/>
        </w:rPr>
        <w:t xml:space="preserve">&gt; </w:t>
      </w:r>
      <w:r w:rsidRPr="006E0EA1">
        <w:rPr>
          <w:rFonts w:ascii="Times New Roman" w:hAnsi="Times New Roman" w:cs="Times New Roman"/>
          <w:sz w:val="20"/>
          <w:szCs w:val="20"/>
        </w:rPr>
        <w:t>[</w:t>
      </w:r>
      <w:r>
        <w:rPr>
          <w:rFonts w:ascii="Times New Roman" w:hAnsi="Times New Roman" w:cs="Times New Roman"/>
          <w:sz w:val="20"/>
          <w:szCs w:val="20"/>
        </w:rPr>
        <w:t xml:space="preserve">3 </w:t>
      </w:r>
      <w:r>
        <w:rPr>
          <w:rFonts w:ascii="Times New Roman" w:hAnsi="Times New Roman" w:cs="Times New Roman"/>
          <w:sz w:val="20"/>
          <w:szCs w:val="20"/>
          <w:lang w:val="en-GB"/>
        </w:rPr>
        <w:t>August</w:t>
      </w:r>
      <w:r w:rsidRPr="006E0EA1">
        <w:rPr>
          <w:rFonts w:ascii="Times New Roman" w:hAnsi="Times New Roman" w:cs="Times New Roman"/>
          <w:sz w:val="20"/>
          <w:szCs w:val="20"/>
          <w:lang w:val="en-GB"/>
        </w:rPr>
        <w:t xml:space="preserve"> 2014</w:t>
      </w:r>
      <w:r w:rsidRPr="006E0EA1">
        <w:rPr>
          <w:rFonts w:ascii="Times New Roman" w:hAnsi="Times New Roman" w:cs="Times New Roman"/>
          <w:sz w:val="20"/>
          <w:szCs w:val="20"/>
        </w:rPr>
        <w:t>].</w:t>
      </w:r>
    </w:p>
  </w:footnote>
  <w:footnote w:id="112">
    <w:p w14:paraId="1810DF3D" w14:textId="7B7D0D1E" w:rsidR="00C22BB7" w:rsidRPr="0021125B" w:rsidRDefault="00C22BB7" w:rsidP="007371DF">
      <w:pPr>
        <w:pStyle w:val="Fodnotetekst"/>
        <w:jc w:val="both"/>
        <w:rPr>
          <w:rFonts w:ascii="Times New Roman" w:hAnsi="Times New Roman" w:cs="Times New Roman"/>
          <w:sz w:val="20"/>
          <w:szCs w:val="20"/>
        </w:rPr>
      </w:pPr>
      <w:r w:rsidRPr="0021125B">
        <w:rPr>
          <w:rStyle w:val="Fodnotehenvisning"/>
          <w:rFonts w:ascii="Times New Roman" w:hAnsi="Times New Roman" w:cs="Times New Roman"/>
          <w:sz w:val="20"/>
          <w:szCs w:val="20"/>
        </w:rPr>
        <w:footnoteRef/>
      </w:r>
      <w:r w:rsidRPr="0021125B">
        <w:rPr>
          <w:rFonts w:ascii="Times New Roman" w:hAnsi="Times New Roman" w:cs="Times New Roman"/>
          <w:sz w:val="20"/>
          <w:szCs w:val="20"/>
        </w:rPr>
        <w:t xml:space="preserve"> </w:t>
      </w:r>
      <w:r w:rsidRPr="006E0EA1">
        <w:rPr>
          <w:rFonts w:ascii="Times New Roman" w:hAnsi="Times New Roman" w:cs="Times New Roman"/>
          <w:sz w:val="20"/>
          <w:szCs w:val="20"/>
          <w:lang w:val="en-GB"/>
        </w:rPr>
        <w:t xml:space="preserve">“The World Factbook” in </w:t>
      </w:r>
      <w:r w:rsidRPr="006E0EA1">
        <w:rPr>
          <w:rFonts w:ascii="Times New Roman" w:hAnsi="Times New Roman" w:cs="Times New Roman"/>
          <w:i/>
          <w:sz w:val="20"/>
          <w:szCs w:val="20"/>
          <w:lang w:val="en-GB"/>
        </w:rPr>
        <w:t>Central Intelligence Agency</w:t>
      </w:r>
      <w:r w:rsidRPr="006E0EA1">
        <w:rPr>
          <w:rFonts w:ascii="Times New Roman" w:hAnsi="Times New Roman" w:cs="Times New Roman"/>
          <w:sz w:val="20"/>
          <w:szCs w:val="20"/>
          <w:lang w:val="en-GB"/>
        </w:rPr>
        <w:t>, &lt;</w:t>
      </w:r>
      <w:hyperlink r:id="rId11" w:history="1">
        <w:r w:rsidRPr="006E0EA1">
          <w:rPr>
            <w:rStyle w:val="Llink"/>
            <w:rFonts w:ascii="Times New Roman" w:hAnsi="Times New Roman"/>
            <w:color w:val="auto"/>
            <w:sz w:val="20"/>
            <w:szCs w:val="20"/>
            <w:u w:val="none"/>
          </w:rPr>
          <w:t>https://www.cia.gov/library/publications/the-world-factbook/geos/up.html</w:t>
        </w:r>
      </w:hyperlink>
      <w:r w:rsidRPr="006E0EA1">
        <w:rPr>
          <w:rFonts w:ascii="Times New Roman" w:hAnsi="Times New Roman" w:cs="Times New Roman"/>
          <w:sz w:val="20"/>
          <w:szCs w:val="20"/>
        </w:rPr>
        <w:t>&gt; [</w:t>
      </w:r>
      <w:r>
        <w:rPr>
          <w:rFonts w:ascii="Times New Roman" w:hAnsi="Times New Roman" w:cs="Times New Roman"/>
          <w:sz w:val="20"/>
          <w:szCs w:val="20"/>
        </w:rPr>
        <w:t xml:space="preserve">3 </w:t>
      </w:r>
      <w:r>
        <w:rPr>
          <w:rFonts w:ascii="Times New Roman" w:hAnsi="Times New Roman" w:cs="Times New Roman"/>
          <w:sz w:val="20"/>
          <w:szCs w:val="20"/>
          <w:lang w:val="en-GB"/>
        </w:rPr>
        <w:t xml:space="preserve">August </w:t>
      </w:r>
      <w:r w:rsidRPr="006E0EA1">
        <w:rPr>
          <w:rFonts w:ascii="Times New Roman" w:hAnsi="Times New Roman" w:cs="Times New Roman"/>
          <w:sz w:val="20"/>
          <w:szCs w:val="20"/>
          <w:lang w:val="en-GB"/>
        </w:rPr>
        <w:t>2014</w:t>
      </w:r>
      <w:r w:rsidRPr="006E0EA1">
        <w:rPr>
          <w:rFonts w:ascii="Times New Roman" w:hAnsi="Times New Roman" w:cs="Times New Roman"/>
          <w:sz w:val="20"/>
          <w:szCs w:val="20"/>
        </w:rPr>
        <w:t>].</w:t>
      </w:r>
    </w:p>
  </w:footnote>
  <w:footnote w:id="113">
    <w:p w14:paraId="5A50D71D" w14:textId="63FD318A" w:rsidR="00C22BB7" w:rsidRPr="00E741DF" w:rsidRDefault="00C22BB7" w:rsidP="00E741DF">
      <w:pPr>
        <w:jc w:val="both"/>
        <w:rPr>
          <w:rFonts w:ascii="Times New Roman" w:hAnsi="Times New Roman" w:cs="Times New Roman"/>
          <w:sz w:val="20"/>
          <w:szCs w:val="20"/>
        </w:rPr>
      </w:pPr>
      <w:r w:rsidRPr="0021125B">
        <w:rPr>
          <w:rStyle w:val="Fodnotehenvisning"/>
          <w:rFonts w:ascii="Times New Roman" w:hAnsi="Times New Roman" w:cs="Times New Roman"/>
          <w:sz w:val="20"/>
          <w:szCs w:val="20"/>
        </w:rPr>
        <w:footnoteRef/>
      </w:r>
      <w:r w:rsidRPr="00E741DF">
        <w:rPr>
          <w:rFonts w:ascii="Times New Roman" w:hAnsi="Times New Roman" w:cs="Times New Roman"/>
          <w:sz w:val="20"/>
          <w:szCs w:val="20"/>
        </w:rPr>
        <w:t xml:space="preserve"> </w:t>
      </w:r>
      <w:proofErr w:type="gramStart"/>
      <w:r w:rsidRPr="00E741DF">
        <w:rPr>
          <w:rFonts w:ascii="Times New Roman" w:hAnsi="Times New Roman" w:cs="Times New Roman"/>
          <w:color w:val="262626"/>
          <w:sz w:val="20"/>
          <w:szCs w:val="20"/>
          <w:lang w:val="en-US"/>
        </w:rPr>
        <w:t>Metelitsa, Alexander, contributor.</w:t>
      </w:r>
      <w:proofErr w:type="gramEnd"/>
      <w:r w:rsidRPr="00E741DF">
        <w:rPr>
          <w:rFonts w:ascii="Times New Roman" w:hAnsi="Times New Roman" w:cs="Times New Roman"/>
          <w:color w:val="262626"/>
          <w:sz w:val="20"/>
          <w:szCs w:val="20"/>
          <w:lang w:val="en-US"/>
        </w:rPr>
        <w:t xml:space="preserve"> </w:t>
      </w:r>
      <w:r w:rsidRPr="00E741DF">
        <w:rPr>
          <w:rFonts w:ascii="Times New Roman" w:hAnsi="Times New Roman" w:cs="Times New Roman"/>
          <w:sz w:val="20"/>
          <w:szCs w:val="20"/>
          <w:lang w:val="en-US"/>
        </w:rPr>
        <w:t xml:space="preserve">“16% of natural gas consumed in Europe flows through Ukraine” in </w:t>
      </w:r>
      <w:r w:rsidRPr="00E741DF">
        <w:rPr>
          <w:rFonts w:ascii="Times New Roman" w:hAnsi="Times New Roman" w:cs="Times New Roman"/>
          <w:i/>
          <w:color w:val="262626"/>
          <w:sz w:val="20"/>
          <w:szCs w:val="20"/>
          <w:lang w:val="en-US"/>
        </w:rPr>
        <w:t xml:space="preserve">The U.S. Energy Information </w:t>
      </w:r>
      <w:r w:rsidRPr="00E741DF">
        <w:rPr>
          <w:rFonts w:ascii="Times New Roman" w:hAnsi="Times New Roman" w:cs="Times New Roman"/>
          <w:i/>
          <w:sz w:val="20"/>
          <w:szCs w:val="20"/>
          <w:lang w:val="en-US"/>
        </w:rPr>
        <w:t>Administration</w:t>
      </w:r>
      <w:r w:rsidRPr="00E741DF">
        <w:rPr>
          <w:rFonts w:ascii="Times New Roman" w:hAnsi="Times New Roman" w:cs="Times New Roman"/>
          <w:sz w:val="20"/>
          <w:szCs w:val="20"/>
          <w:lang w:val="en-US"/>
        </w:rPr>
        <w:t>, 14 March (2014) &lt;</w:t>
      </w:r>
      <w:r w:rsidRPr="00E741DF">
        <w:rPr>
          <w:rFonts w:ascii="Times New Roman" w:hAnsi="Times New Roman" w:cs="Times New Roman"/>
          <w:sz w:val="20"/>
          <w:szCs w:val="20"/>
        </w:rPr>
        <w:t>http://www.eia.gov/todayinenergy/detail.cfm</w:t>
      </w:r>
      <w:proofErr w:type="gramStart"/>
      <w:r w:rsidRPr="00E741DF">
        <w:rPr>
          <w:rFonts w:ascii="Times New Roman" w:hAnsi="Times New Roman" w:cs="Times New Roman"/>
          <w:sz w:val="20"/>
          <w:szCs w:val="20"/>
        </w:rPr>
        <w:t>?id</w:t>
      </w:r>
      <w:proofErr w:type="gramEnd"/>
      <w:r w:rsidRPr="00E741DF">
        <w:rPr>
          <w:rFonts w:ascii="Times New Roman" w:hAnsi="Times New Roman" w:cs="Times New Roman"/>
          <w:sz w:val="20"/>
          <w:szCs w:val="20"/>
        </w:rPr>
        <w:t>=15411&gt; [</w:t>
      </w:r>
      <w:r w:rsidRPr="00E741DF">
        <w:rPr>
          <w:rFonts w:ascii="Times New Roman" w:hAnsi="Times New Roman" w:cs="Times New Roman"/>
          <w:sz w:val="20"/>
          <w:szCs w:val="20"/>
          <w:lang w:val="en-GB"/>
        </w:rPr>
        <w:t>August 3 2014</w:t>
      </w:r>
      <w:r w:rsidRPr="00E741DF">
        <w:rPr>
          <w:rFonts w:ascii="Times New Roman" w:hAnsi="Times New Roman" w:cs="Times New Roman"/>
          <w:sz w:val="20"/>
          <w:szCs w:val="20"/>
        </w:rPr>
        <w:t>].</w:t>
      </w:r>
    </w:p>
  </w:footnote>
  <w:footnote w:id="114">
    <w:p w14:paraId="6A5956F6" w14:textId="72A2F4A5" w:rsidR="00C22BB7" w:rsidRPr="00E741DF" w:rsidRDefault="00C22BB7" w:rsidP="00E741DF">
      <w:pPr>
        <w:pStyle w:val="Normalweb"/>
        <w:spacing w:before="0" w:beforeAutospacing="0" w:after="0" w:afterAutospacing="0"/>
        <w:jc w:val="both"/>
        <w:rPr>
          <w:rFonts w:ascii="Times New Roman" w:hAnsi="Times New Roman"/>
        </w:rPr>
      </w:pPr>
      <w:r w:rsidRPr="00E741DF">
        <w:rPr>
          <w:rStyle w:val="Fodnotehenvisning"/>
          <w:rFonts w:ascii="Times New Roman" w:hAnsi="Times New Roman"/>
        </w:rPr>
        <w:footnoteRef/>
      </w:r>
      <w:r w:rsidRPr="00E741DF">
        <w:rPr>
          <w:rFonts w:ascii="Times New Roman" w:hAnsi="Times New Roman"/>
          <w:bCs/>
          <w:lang w:val="en-US"/>
        </w:rPr>
        <w:t>Zaborsky, Victor.</w:t>
      </w:r>
      <w:r w:rsidRPr="00E741DF">
        <w:rPr>
          <w:rFonts w:ascii="Times New Roman" w:hAnsi="Times New Roman"/>
          <w:bCs/>
          <w:color w:val="520001"/>
          <w:lang w:val="en-US"/>
        </w:rPr>
        <w:t xml:space="preserve"> </w:t>
      </w:r>
      <w:proofErr w:type="gramStart"/>
      <w:r w:rsidRPr="00E741DF">
        <w:rPr>
          <w:rFonts w:ascii="Times New Roman" w:hAnsi="Times New Roman"/>
          <w:bCs/>
          <w:color w:val="520001"/>
          <w:lang w:val="en-US"/>
        </w:rPr>
        <w:t xml:space="preserve">“Crimea and the Black Sea Fleet in Russian- Ukrainian Relations” in </w:t>
      </w:r>
      <w:r w:rsidRPr="00E741DF">
        <w:rPr>
          <w:rFonts w:ascii="Times New Roman" w:hAnsi="Times New Roman"/>
          <w:i/>
          <w:lang w:val="en-US"/>
        </w:rPr>
        <w:t>Belfer Center for Science and International Affairs</w:t>
      </w:r>
      <w:r w:rsidRPr="00E741DF">
        <w:rPr>
          <w:rFonts w:ascii="Times New Roman" w:hAnsi="Times New Roman"/>
          <w:lang w:val="en-US"/>
        </w:rPr>
        <w:t xml:space="preserve">, 95-11, September (1995) </w:t>
      </w:r>
      <w:r w:rsidRPr="00E741DF">
        <w:rPr>
          <w:rStyle w:val="Fodnotehenvisning"/>
          <w:rFonts w:ascii="Times New Roman" w:hAnsi="Times New Roman"/>
        </w:rPr>
        <w:t>&lt;</w:t>
      </w:r>
      <w:r w:rsidRPr="00E741DF">
        <w:rPr>
          <w:rFonts w:ascii="Times New Roman" w:hAnsi="Times New Roman"/>
        </w:rPr>
        <w:t>http://belfercenter.ksg.harvard.edu/publication/2934/crimea_and_the_black_sea_fleet_in_russian_ukrainian_relations.html&gt; [</w:t>
      </w:r>
      <w:r w:rsidRPr="00E741DF">
        <w:rPr>
          <w:rFonts w:ascii="Times New Roman" w:hAnsi="Times New Roman"/>
          <w:lang w:val="en-GB"/>
        </w:rPr>
        <w:t>August 4 2014</w:t>
      </w:r>
      <w:r w:rsidRPr="00E741DF">
        <w:rPr>
          <w:rFonts w:ascii="Times New Roman" w:hAnsi="Times New Roman"/>
        </w:rPr>
        <w:t>].</w:t>
      </w:r>
      <w:proofErr w:type="gramEnd"/>
    </w:p>
  </w:footnote>
  <w:footnote w:id="115">
    <w:p w14:paraId="25446CA7" w14:textId="77777777" w:rsidR="00C22BB7" w:rsidRPr="00E741DF" w:rsidRDefault="00C22BB7" w:rsidP="00E741DF">
      <w:pPr>
        <w:pStyle w:val="Normalweb"/>
        <w:spacing w:before="0" w:beforeAutospacing="0" w:after="0" w:afterAutospacing="0"/>
        <w:jc w:val="both"/>
        <w:rPr>
          <w:rFonts w:ascii="Times New Roman" w:hAnsi="Times New Roman"/>
        </w:rPr>
      </w:pPr>
      <w:r w:rsidRPr="00E741DF">
        <w:rPr>
          <w:rStyle w:val="Fodnotehenvisning"/>
          <w:rFonts w:ascii="Times New Roman" w:hAnsi="Times New Roman"/>
        </w:rPr>
        <w:footnoteRef/>
      </w:r>
      <w:r w:rsidRPr="00E741DF">
        <w:rPr>
          <w:rFonts w:ascii="Times New Roman" w:hAnsi="Times New Roman"/>
        </w:rPr>
        <w:t xml:space="preserve"> </w:t>
      </w:r>
      <w:r w:rsidRPr="00E741DF">
        <w:rPr>
          <w:rFonts w:ascii="Times New Roman" w:hAnsi="Times New Roman"/>
        </w:rPr>
        <w:t xml:space="preserve">Chin, Larry. ”Cold War Crisis in the Ukraine. </w:t>
      </w:r>
      <w:r w:rsidRPr="00E741DF">
        <w:rPr>
          <w:rFonts w:ascii="Times New Roman" w:hAnsi="Times New Roman"/>
          <w:color w:val="292322"/>
          <w:lang w:val="en-US"/>
        </w:rPr>
        <w:t>Control of oil: Key Grand Chessboard "Pivot" at Stake</w:t>
      </w:r>
      <w:r w:rsidRPr="00E741DF">
        <w:rPr>
          <w:rFonts w:ascii="Times New Roman" w:hAnsi="Times New Roman"/>
        </w:rPr>
        <w:t xml:space="preserve">” in </w:t>
      </w:r>
      <w:r w:rsidRPr="00E741DF">
        <w:rPr>
          <w:rFonts w:ascii="Times New Roman" w:hAnsi="Times New Roman"/>
          <w:i/>
        </w:rPr>
        <w:t>Global Research</w:t>
      </w:r>
      <w:r w:rsidRPr="00E741DF">
        <w:rPr>
          <w:rFonts w:ascii="Times New Roman" w:hAnsi="Times New Roman"/>
        </w:rPr>
        <w:t xml:space="preserve">, </w:t>
      </w:r>
      <w:r w:rsidRPr="00E741DF">
        <w:rPr>
          <w:rFonts w:ascii="Times New Roman" w:hAnsi="Times New Roman"/>
          <w:color w:val="292322"/>
          <w:lang w:val="en-US"/>
        </w:rPr>
        <w:t>26 November (2004)</w:t>
      </w:r>
      <w:r w:rsidRPr="00E741DF">
        <w:rPr>
          <w:rFonts w:ascii="Times New Roman" w:hAnsi="Times New Roman"/>
        </w:rPr>
        <w:t xml:space="preserve"> &lt;http://www.globalresearch.ca/cold-war-crisis-in-the-ukraine/261&gt; [</w:t>
      </w:r>
      <w:r w:rsidRPr="00E741DF">
        <w:rPr>
          <w:rFonts w:ascii="Times New Roman" w:hAnsi="Times New Roman"/>
          <w:lang w:val="en-GB"/>
        </w:rPr>
        <w:t>August 5 2014</w:t>
      </w:r>
      <w:r w:rsidRPr="00E741DF">
        <w:rPr>
          <w:rFonts w:ascii="Times New Roman" w:hAnsi="Times New Roman"/>
        </w:rPr>
        <w:t>].</w:t>
      </w:r>
    </w:p>
    <w:p w14:paraId="006A1CFF" w14:textId="35C36D49" w:rsidR="00C22BB7" w:rsidRPr="0098356C" w:rsidRDefault="00C22BB7" w:rsidP="007371DF">
      <w:pPr>
        <w:pStyle w:val="Fodnotetekst"/>
        <w:jc w:val="both"/>
        <w:rPr>
          <w:rFonts w:ascii="Times New Roman" w:hAnsi="Times New Roman" w:cs="Times New Roman"/>
          <w:sz w:val="20"/>
          <w:szCs w:val="20"/>
        </w:rPr>
      </w:pPr>
    </w:p>
  </w:footnote>
  <w:footnote w:id="116">
    <w:p w14:paraId="01E71F42" w14:textId="173D2CE5" w:rsidR="00C22BB7" w:rsidRPr="0098356C" w:rsidRDefault="00C22BB7" w:rsidP="00E741DF">
      <w:pPr>
        <w:pStyle w:val="Normalweb"/>
        <w:spacing w:before="0" w:beforeAutospacing="0" w:after="0" w:afterAutospacing="0"/>
        <w:jc w:val="both"/>
        <w:rPr>
          <w:rFonts w:ascii="Times New Roman" w:hAnsi="Times New Roman"/>
        </w:rPr>
      </w:pPr>
      <w:r w:rsidRPr="00E741DF">
        <w:rPr>
          <w:rStyle w:val="Fodnotehenvisning"/>
          <w:rFonts w:ascii="Times New Roman" w:hAnsi="Times New Roman"/>
        </w:rPr>
        <w:footnoteRef/>
      </w:r>
      <w:r w:rsidRPr="00E741DF">
        <w:rPr>
          <w:rFonts w:ascii="Times New Roman" w:hAnsi="Times New Roman"/>
        </w:rPr>
        <w:t xml:space="preserve"> </w:t>
      </w:r>
      <w:r w:rsidRPr="00E741DF">
        <w:rPr>
          <w:rFonts w:ascii="Times New Roman" w:hAnsi="Times New Roman"/>
        </w:rPr>
        <w:t>Brzezinski, Zbigniew. ”The Grand Chessboard. American Primacy and Its Geostrategic Imperatives ” in Take Over World, September (1998) &lt;</w:t>
      </w:r>
      <w:hyperlink r:id="rId12" w:history="1">
        <w:r w:rsidRPr="00E741DF">
          <w:rPr>
            <w:rStyle w:val="Llink"/>
            <w:rFonts w:ascii="Times New Roman" w:hAnsi="Times New Roman"/>
            <w:color w:val="auto"/>
            <w:u w:val="none"/>
          </w:rPr>
          <w:t>http://www.takeoverworld.info/Grand_Chessboard.pdf</w:t>
        </w:r>
      </w:hyperlink>
      <w:r w:rsidRPr="00E741DF">
        <w:rPr>
          <w:rFonts w:ascii="Times New Roman" w:hAnsi="Times New Roman"/>
        </w:rPr>
        <w:t xml:space="preserve"> &gt;[</w:t>
      </w:r>
      <w:r w:rsidRPr="00E741DF">
        <w:rPr>
          <w:rFonts w:ascii="Times New Roman" w:hAnsi="Times New Roman"/>
          <w:lang w:val="en-GB"/>
        </w:rPr>
        <w:t>August 5 2014</w:t>
      </w:r>
      <w:r>
        <w:rPr>
          <w:rFonts w:ascii="Times New Roman" w:hAnsi="Times New Roman"/>
        </w:rPr>
        <w:t>], Pp.</w:t>
      </w:r>
      <w:r w:rsidRPr="0098356C">
        <w:rPr>
          <w:rFonts w:ascii="Times New Roman" w:hAnsi="Times New Roman"/>
        </w:rPr>
        <w:t>41, 46</w:t>
      </w:r>
    </w:p>
  </w:footnote>
  <w:footnote w:id="117">
    <w:p w14:paraId="1AA6D86F" w14:textId="77777777" w:rsidR="00C22BB7" w:rsidRPr="0098356C" w:rsidRDefault="00C22BB7" w:rsidP="007371DF">
      <w:pPr>
        <w:pStyle w:val="Fodnotetekst"/>
        <w:jc w:val="both"/>
        <w:rPr>
          <w:rFonts w:ascii="Times New Roman" w:hAnsi="Times New Roman" w:cs="Times New Roman"/>
          <w:sz w:val="20"/>
          <w:szCs w:val="20"/>
        </w:rPr>
      </w:pPr>
      <w:r w:rsidRPr="0098356C">
        <w:rPr>
          <w:rStyle w:val="Fodnotehenvisning"/>
          <w:rFonts w:ascii="Times New Roman" w:hAnsi="Times New Roman" w:cs="Times New Roman"/>
          <w:sz w:val="20"/>
          <w:szCs w:val="20"/>
        </w:rPr>
        <w:footnoteRef/>
      </w:r>
      <w:r w:rsidRPr="0098356C">
        <w:rPr>
          <w:rFonts w:ascii="Times New Roman" w:hAnsi="Times New Roman" w:cs="Times New Roman"/>
          <w:sz w:val="20"/>
          <w:szCs w:val="20"/>
        </w:rPr>
        <w:t xml:space="preserve"> </w:t>
      </w:r>
      <w:r w:rsidRPr="0098356C">
        <w:rPr>
          <w:rFonts w:ascii="Times New Roman" w:hAnsi="Times New Roman" w:cs="Times New Roman"/>
          <w:sz w:val="20"/>
          <w:szCs w:val="20"/>
        </w:rPr>
        <w:t>Ibid p. 52</w:t>
      </w:r>
    </w:p>
  </w:footnote>
  <w:footnote w:id="118">
    <w:p w14:paraId="0DC9D4CF" w14:textId="52138B3F" w:rsidR="00C22BB7" w:rsidRPr="00E741DF" w:rsidRDefault="00C22BB7" w:rsidP="00E741DF">
      <w:pPr>
        <w:jc w:val="both"/>
        <w:rPr>
          <w:rFonts w:ascii="Times New Roman" w:hAnsi="Times New Roman" w:cs="Times New Roman"/>
          <w:lang w:val="en-GB"/>
        </w:rPr>
      </w:pPr>
      <w:r w:rsidRPr="0098356C">
        <w:rPr>
          <w:rStyle w:val="Fodnotehenvisning"/>
          <w:rFonts w:ascii="Times New Roman" w:hAnsi="Times New Roman" w:cs="Times New Roman"/>
          <w:sz w:val="20"/>
          <w:szCs w:val="20"/>
        </w:rPr>
        <w:footnoteRef/>
      </w:r>
      <w:r w:rsidRPr="00E741DF">
        <w:rPr>
          <w:rFonts w:ascii="Times New Roman" w:hAnsi="Times New Roman" w:cs="Times New Roman"/>
          <w:sz w:val="20"/>
          <w:szCs w:val="20"/>
        </w:rPr>
        <w:t xml:space="preserve"> </w:t>
      </w:r>
      <w:r w:rsidRPr="00E741DF">
        <w:rPr>
          <w:rFonts w:ascii="Times New Roman" w:hAnsi="Times New Roman" w:cs="Times New Roman"/>
          <w:lang w:val="en-GB"/>
        </w:rPr>
        <w:t>“</w:t>
      </w:r>
      <w:r w:rsidRPr="00E741DF">
        <w:rPr>
          <w:rFonts w:ascii="Times New Roman" w:hAnsi="Times New Roman" w:cs="Times New Roman"/>
          <w:sz w:val="20"/>
          <w:szCs w:val="20"/>
          <w:lang w:val="en-GB"/>
        </w:rPr>
        <w:t xml:space="preserve">Ukraine” in </w:t>
      </w:r>
      <w:r w:rsidRPr="00E741DF">
        <w:rPr>
          <w:rFonts w:ascii="Times New Roman" w:hAnsi="Times New Roman" w:cs="Times New Roman"/>
          <w:i/>
          <w:sz w:val="20"/>
          <w:szCs w:val="20"/>
          <w:lang w:val="en-GB"/>
        </w:rPr>
        <w:t>Council of Europe</w:t>
      </w:r>
      <w:r w:rsidRPr="00E741DF">
        <w:rPr>
          <w:rFonts w:ascii="Times New Roman" w:hAnsi="Times New Roman" w:cs="Times New Roman"/>
          <w:sz w:val="20"/>
          <w:szCs w:val="20"/>
          <w:lang w:val="en-GB"/>
        </w:rPr>
        <w:t xml:space="preserve">, </w:t>
      </w:r>
      <w:r w:rsidRPr="00E741DF">
        <w:rPr>
          <w:rFonts w:ascii="Times New Roman" w:hAnsi="Times New Roman" w:cs="Times New Roman"/>
          <w:sz w:val="20"/>
          <w:szCs w:val="20"/>
        </w:rPr>
        <w:t>&lt;</w:t>
      </w:r>
      <w:hyperlink r:id="rId13" w:history="1">
        <w:r w:rsidRPr="00E741DF">
          <w:rPr>
            <w:rStyle w:val="Llink"/>
            <w:rFonts w:ascii="Times New Roman" w:hAnsi="Times New Roman"/>
            <w:color w:val="auto"/>
            <w:sz w:val="20"/>
            <w:szCs w:val="20"/>
            <w:u w:val="none"/>
          </w:rPr>
          <w:t>http://www.coe.int/web/portal/ukraine</w:t>
        </w:r>
      </w:hyperlink>
      <w:r w:rsidRPr="00E741DF">
        <w:rPr>
          <w:rFonts w:ascii="Times New Roman" w:hAnsi="Times New Roman" w:cs="Times New Roman"/>
          <w:sz w:val="20"/>
          <w:szCs w:val="20"/>
        </w:rPr>
        <w:t>&gt; [</w:t>
      </w:r>
      <w:r w:rsidRPr="00E741DF">
        <w:rPr>
          <w:rFonts w:ascii="Times New Roman" w:hAnsi="Times New Roman" w:cs="Times New Roman"/>
          <w:sz w:val="20"/>
          <w:szCs w:val="20"/>
          <w:lang w:val="en-GB"/>
        </w:rPr>
        <w:t>August 5 2014</w:t>
      </w:r>
      <w:r w:rsidRPr="00E741DF">
        <w:rPr>
          <w:rFonts w:ascii="Times New Roman" w:hAnsi="Times New Roman" w:cs="Times New Roman"/>
          <w:sz w:val="20"/>
          <w:szCs w:val="20"/>
        </w:rPr>
        <w:t>].</w:t>
      </w:r>
    </w:p>
  </w:footnote>
  <w:footnote w:id="119">
    <w:p w14:paraId="12F5B00D" w14:textId="31FBCAA9" w:rsidR="00C22BB7" w:rsidRPr="00941A33" w:rsidRDefault="00C22BB7" w:rsidP="00941A33">
      <w:pPr>
        <w:jc w:val="both"/>
        <w:rPr>
          <w:rFonts w:ascii="Times New Roman" w:hAnsi="Times New Roman" w:cs="Times New Roman"/>
          <w:sz w:val="20"/>
          <w:szCs w:val="20"/>
          <w:lang w:val="en-GB"/>
        </w:rPr>
      </w:pPr>
      <w:r w:rsidRPr="00941A33">
        <w:rPr>
          <w:rStyle w:val="Fodnotehenvisning"/>
          <w:rFonts w:ascii="Times New Roman" w:hAnsi="Times New Roman" w:cs="Times New Roman"/>
          <w:sz w:val="20"/>
          <w:szCs w:val="20"/>
        </w:rPr>
        <w:footnoteRef/>
      </w:r>
      <w:r w:rsidRPr="00941A33">
        <w:rPr>
          <w:rFonts w:ascii="Times New Roman" w:hAnsi="Times New Roman" w:cs="Times New Roman"/>
          <w:bCs/>
          <w:sz w:val="20"/>
          <w:szCs w:val="20"/>
          <w:lang w:val="en-US"/>
        </w:rPr>
        <w:t xml:space="preserve">“Council of Europe Reprieves Ukraine” in </w:t>
      </w:r>
      <w:r w:rsidRPr="00941A33">
        <w:rPr>
          <w:rFonts w:ascii="Times New Roman" w:hAnsi="Times New Roman" w:cs="Times New Roman"/>
          <w:bCs/>
          <w:i/>
          <w:sz w:val="20"/>
          <w:szCs w:val="20"/>
          <w:lang w:val="en-US"/>
        </w:rPr>
        <w:t>Jamestown Foundation</w:t>
      </w:r>
      <w:r w:rsidRPr="00941A33">
        <w:rPr>
          <w:rFonts w:ascii="Times New Roman" w:hAnsi="Times New Roman" w:cs="Times New Roman"/>
          <w:bCs/>
          <w:sz w:val="20"/>
          <w:szCs w:val="20"/>
          <w:lang w:val="en-US"/>
        </w:rPr>
        <w:t xml:space="preserve">, </w:t>
      </w:r>
      <w:r w:rsidRPr="00941A33">
        <w:rPr>
          <w:rFonts w:ascii="Times New Roman" w:hAnsi="Times New Roman" w:cs="Times New Roman"/>
          <w:sz w:val="20"/>
          <w:szCs w:val="20"/>
          <w:lang w:val="en-US"/>
        </w:rPr>
        <w:t>Monitor Volume: 5 Issue: 126, 30 June (1999)</w:t>
      </w:r>
      <w:r w:rsidRPr="00941A33">
        <w:rPr>
          <w:rFonts w:ascii="Times New Roman" w:hAnsi="Times New Roman" w:cs="Times New Roman"/>
          <w:color w:val="4D4D4D"/>
          <w:sz w:val="20"/>
          <w:szCs w:val="20"/>
          <w:lang w:val="en-US"/>
        </w:rPr>
        <w:t xml:space="preserve"> </w:t>
      </w:r>
      <w:r w:rsidRPr="00941A33">
        <w:rPr>
          <w:rFonts w:ascii="Times New Roman" w:hAnsi="Times New Roman" w:cs="Times New Roman"/>
          <w:sz w:val="20"/>
          <w:szCs w:val="20"/>
        </w:rPr>
        <w:t>&lt;http://www.jamestown.org/single/</w:t>
      </w:r>
      <w:proofErr w:type="gramStart"/>
      <w:r w:rsidRPr="00941A33">
        <w:rPr>
          <w:rFonts w:ascii="Times New Roman" w:hAnsi="Times New Roman" w:cs="Times New Roman"/>
          <w:sz w:val="20"/>
          <w:szCs w:val="20"/>
        </w:rPr>
        <w:t>?tx</w:t>
      </w:r>
      <w:proofErr w:type="gramEnd"/>
      <w:r w:rsidRPr="00941A33">
        <w:rPr>
          <w:rFonts w:ascii="Times New Roman" w:hAnsi="Times New Roman" w:cs="Times New Roman"/>
          <w:sz w:val="20"/>
          <w:szCs w:val="20"/>
        </w:rPr>
        <w:t xml:space="preserve">_ttnews%5Btt_news%5D=12218&amp;tx_ttnews%5BbackPid%5D=213&amp;no_cache=1#.VBBDR0sah8A&gt; </w:t>
      </w:r>
      <w:r w:rsidRPr="00941A33">
        <w:rPr>
          <w:rFonts w:ascii="Times New Roman" w:hAnsi="Times New Roman" w:cs="Times New Roman"/>
          <w:bCs/>
          <w:color w:val="343434"/>
          <w:sz w:val="20"/>
          <w:szCs w:val="20"/>
          <w:lang w:val="en-US"/>
        </w:rPr>
        <w:t xml:space="preserve"> </w:t>
      </w:r>
      <w:r w:rsidRPr="00941A33">
        <w:rPr>
          <w:rFonts w:ascii="Times New Roman" w:hAnsi="Times New Roman"/>
          <w:sz w:val="20"/>
          <w:szCs w:val="20"/>
        </w:rPr>
        <w:t>[</w:t>
      </w:r>
      <w:r w:rsidRPr="00941A33">
        <w:rPr>
          <w:rFonts w:ascii="Times New Roman" w:hAnsi="Times New Roman"/>
          <w:sz w:val="20"/>
          <w:szCs w:val="20"/>
          <w:lang w:val="en-GB"/>
        </w:rPr>
        <w:t>August 5 2014</w:t>
      </w:r>
      <w:r w:rsidRPr="00941A33">
        <w:rPr>
          <w:rFonts w:ascii="Times New Roman" w:hAnsi="Times New Roman"/>
          <w:sz w:val="20"/>
          <w:szCs w:val="20"/>
        </w:rPr>
        <w:t>].</w:t>
      </w:r>
    </w:p>
  </w:footnote>
  <w:footnote w:id="120">
    <w:p w14:paraId="766FB04F" w14:textId="77777777" w:rsidR="00C22BB7" w:rsidRPr="0098356C" w:rsidRDefault="00C22BB7" w:rsidP="007371DF">
      <w:pPr>
        <w:pStyle w:val="Fodnotetekst"/>
        <w:jc w:val="both"/>
        <w:rPr>
          <w:rFonts w:ascii="Times New Roman" w:hAnsi="Times New Roman" w:cs="Times New Roman"/>
          <w:sz w:val="20"/>
          <w:szCs w:val="20"/>
        </w:rPr>
      </w:pPr>
      <w:r w:rsidRPr="0098356C">
        <w:rPr>
          <w:rStyle w:val="Fodnotehenvisning"/>
          <w:rFonts w:ascii="Times New Roman" w:hAnsi="Times New Roman" w:cs="Times New Roman"/>
          <w:sz w:val="20"/>
          <w:szCs w:val="20"/>
        </w:rPr>
        <w:footnoteRef/>
      </w:r>
      <w:r w:rsidRPr="0098356C">
        <w:rPr>
          <w:rFonts w:ascii="Times New Roman" w:hAnsi="Times New Roman" w:cs="Times New Roman"/>
          <w:sz w:val="20"/>
          <w:szCs w:val="20"/>
        </w:rPr>
        <w:t xml:space="preserve"> </w:t>
      </w:r>
      <w:r w:rsidRPr="0098356C">
        <w:rPr>
          <w:rFonts w:ascii="Times New Roman" w:hAnsi="Times New Roman" w:cs="Times New Roman"/>
          <w:sz w:val="20"/>
          <w:szCs w:val="20"/>
          <w:lang w:val="en-US"/>
        </w:rPr>
        <w:t>France, Germany, Italy, Japan, the U.S., U.K. and Canada</w:t>
      </w:r>
    </w:p>
  </w:footnote>
  <w:footnote w:id="121">
    <w:p w14:paraId="35CBB721" w14:textId="03737DE4" w:rsidR="00C22BB7" w:rsidRPr="00941A33" w:rsidRDefault="00C22BB7" w:rsidP="00941A33">
      <w:pPr>
        <w:jc w:val="both"/>
        <w:rPr>
          <w:rFonts w:ascii="Times New Roman" w:hAnsi="Times New Roman" w:cs="Times New Roman"/>
          <w:sz w:val="20"/>
          <w:szCs w:val="20"/>
          <w:lang w:val="en-GB"/>
        </w:rPr>
      </w:pPr>
      <w:r w:rsidRPr="00941A33">
        <w:rPr>
          <w:rStyle w:val="Fodnotehenvisning"/>
          <w:rFonts w:ascii="Times New Roman" w:hAnsi="Times New Roman" w:cs="Times New Roman"/>
          <w:sz w:val="20"/>
          <w:szCs w:val="20"/>
        </w:rPr>
        <w:footnoteRef/>
      </w:r>
      <w:r w:rsidRPr="00941A33">
        <w:rPr>
          <w:rFonts w:ascii="Times New Roman" w:hAnsi="Times New Roman" w:cs="Times New Roman"/>
          <w:sz w:val="20"/>
          <w:szCs w:val="20"/>
        </w:rPr>
        <w:t xml:space="preserve"> </w:t>
      </w:r>
      <w:r w:rsidRPr="00941A33">
        <w:rPr>
          <w:rFonts w:ascii="Times New Roman" w:hAnsi="Times New Roman" w:cs="Times New Roman"/>
          <w:bCs/>
          <w:sz w:val="20"/>
          <w:szCs w:val="20"/>
          <w:lang w:val="en-US"/>
        </w:rPr>
        <w:t xml:space="preserve">“Commission pledges €110 million to complete safety work on Chernobyl site” in </w:t>
      </w:r>
      <w:r w:rsidRPr="00941A33">
        <w:rPr>
          <w:rFonts w:ascii="Times New Roman" w:hAnsi="Times New Roman" w:cs="Times New Roman"/>
          <w:bCs/>
          <w:i/>
          <w:sz w:val="20"/>
          <w:szCs w:val="20"/>
          <w:lang w:val="en-US"/>
        </w:rPr>
        <w:t>The Official Website of the European Union</w:t>
      </w:r>
      <w:r w:rsidRPr="00941A33">
        <w:rPr>
          <w:rFonts w:ascii="Times New Roman" w:hAnsi="Times New Roman" w:cs="Times New Roman"/>
          <w:bCs/>
          <w:sz w:val="20"/>
          <w:szCs w:val="20"/>
          <w:lang w:val="en-US"/>
        </w:rPr>
        <w:t xml:space="preserve">, Press Release, IP/11/485, Brussels, </w:t>
      </w:r>
      <w:r w:rsidRPr="00941A33">
        <w:rPr>
          <w:rFonts w:ascii="Times New Roman" w:hAnsi="Times New Roman" w:cs="Times New Roman"/>
          <w:sz w:val="20"/>
          <w:szCs w:val="20"/>
        </w:rPr>
        <w:t xml:space="preserve">18 April (2011) &lt;http://ec.europa.eu/europeaid/what/energy/documents/press-pack-chernobyl_en.pdf&gt; </w:t>
      </w:r>
      <w:r w:rsidRPr="00941A33">
        <w:rPr>
          <w:rFonts w:ascii="Times New Roman" w:hAnsi="Times New Roman" w:cs="Times New Roman"/>
          <w:bCs/>
          <w:color w:val="343434"/>
          <w:sz w:val="20"/>
          <w:szCs w:val="20"/>
          <w:lang w:val="en-US"/>
        </w:rPr>
        <w:t xml:space="preserve"> </w:t>
      </w:r>
      <w:r w:rsidRPr="00941A33">
        <w:rPr>
          <w:rFonts w:ascii="Times New Roman" w:hAnsi="Times New Roman" w:cs="Times New Roman"/>
          <w:sz w:val="20"/>
          <w:szCs w:val="20"/>
        </w:rPr>
        <w:t>[</w:t>
      </w:r>
      <w:r w:rsidRPr="00941A33">
        <w:rPr>
          <w:rFonts w:ascii="Times New Roman" w:hAnsi="Times New Roman" w:cs="Times New Roman"/>
          <w:sz w:val="20"/>
          <w:szCs w:val="20"/>
          <w:lang w:val="en-GB"/>
        </w:rPr>
        <w:t>August 6 2014</w:t>
      </w:r>
      <w:r w:rsidRPr="00941A33">
        <w:rPr>
          <w:rFonts w:ascii="Times New Roman" w:hAnsi="Times New Roman" w:cs="Times New Roman"/>
          <w:sz w:val="20"/>
          <w:szCs w:val="20"/>
        </w:rPr>
        <w:t>].</w:t>
      </w:r>
    </w:p>
  </w:footnote>
  <w:footnote w:id="122">
    <w:p w14:paraId="633D48EC" w14:textId="1F5918F8" w:rsidR="00C22BB7" w:rsidRPr="00655A98" w:rsidRDefault="00C22BB7" w:rsidP="00655A98">
      <w:pPr>
        <w:jc w:val="both"/>
        <w:rPr>
          <w:rFonts w:ascii="Times New Roman" w:hAnsi="Times New Roman" w:cs="Times New Roman"/>
          <w:sz w:val="20"/>
          <w:szCs w:val="20"/>
          <w:lang w:val="en-GB"/>
        </w:rPr>
      </w:pPr>
      <w:r w:rsidRPr="00655A98">
        <w:rPr>
          <w:rStyle w:val="Fodnotehenvisning"/>
          <w:rFonts w:ascii="Times New Roman" w:hAnsi="Times New Roman" w:cs="Times New Roman"/>
          <w:sz w:val="20"/>
          <w:szCs w:val="20"/>
        </w:rPr>
        <w:footnoteRef/>
      </w:r>
      <w:r w:rsidRPr="00655A98">
        <w:rPr>
          <w:rFonts w:ascii="Times New Roman" w:hAnsi="Times New Roman" w:cs="Times New Roman"/>
          <w:sz w:val="20"/>
          <w:szCs w:val="20"/>
        </w:rPr>
        <w:t xml:space="preserve"> </w:t>
      </w:r>
      <w:proofErr w:type="gramStart"/>
      <w:r w:rsidRPr="00655A98">
        <w:rPr>
          <w:rFonts w:ascii="Times New Roman" w:hAnsi="Times New Roman" w:cs="Times New Roman"/>
          <w:sz w:val="20"/>
          <w:szCs w:val="20"/>
          <w:lang w:val="en-US"/>
        </w:rPr>
        <w:t xml:space="preserve">“Ukraine – EU Relations” in </w:t>
      </w:r>
      <w:r w:rsidRPr="00655A98">
        <w:rPr>
          <w:rFonts w:ascii="Times New Roman" w:hAnsi="Times New Roman" w:cs="Times New Roman"/>
          <w:i/>
          <w:sz w:val="20"/>
          <w:szCs w:val="20"/>
          <w:lang w:val="en-US"/>
        </w:rPr>
        <w:t>Mission of Ukraine to the European Union</w:t>
      </w:r>
      <w:r w:rsidRPr="00655A98">
        <w:rPr>
          <w:rFonts w:ascii="Times New Roman" w:hAnsi="Times New Roman" w:cs="Times New Roman"/>
          <w:sz w:val="20"/>
          <w:szCs w:val="20"/>
          <w:lang w:val="en-US"/>
        </w:rPr>
        <w:t xml:space="preserve"> </w:t>
      </w:r>
      <w:r w:rsidRPr="00655A98">
        <w:rPr>
          <w:rFonts w:ascii="Times New Roman" w:hAnsi="Times New Roman" w:cs="Times New Roman"/>
          <w:sz w:val="20"/>
          <w:szCs w:val="20"/>
        </w:rPr>
        <w:t>&lt;</w:t>
      </w:r>
      <w:hyperlink r:id="rId14" w:history="1">
        <w:r w:rsidRPr="00655A98">
          <w:rPr>
            <w:rStyle w:val="Llink"/>
            <w:rFonts w:ascii="Times New Roman" w:hAnsi="Times New Roman"/>
            <w:color w:val="auto"/>
            <w:sz w:val="20"/>
            <w:szCs w:val="20"/>
            <w:u w:val="none"/>
          </w:rPr>
          <w:t>http://ukraine-eu.mfa.gov.ua/en/ukraine-eu/relations</w:t>
        </w:r>
      </w:hyperlink>
      <w:r w:rsidRPr="00655A98">
        <w:rPr>
          <w:rFonts w:ascii="Times New Roman" w:hAnsi="Times New Roman" w:cs="Times New Roman"/>
          <w:sz w:val="20"/>
          <w:szCs w:val="20"/>
        </w:rPr>
        <w:t>&gt; [</w:t>
      </w:r>
      <w:r w:rsidRPr="00655A98">
        <w:rPr>
          <w:rFonts w:ascii="Times New Roman" w:hAnsi="Times New Roman" w:cs="Times New Roman"/>
          <w:sz w:val="20"/>
          <w:szCs w:val="20"/>
          <w:lang w:val="en-GB"/>
        </w:rPr>
        <w:t>August 2 2014</w:t>
      </w:r>
      <w:r w:rsidRPr="00655A98">
        <w:rPr>
          <w:rFonts w:ascii="Times New Roman" w:hAnsi="Times New Roman" w:cs="Times New Roman"/>
          <w:sz w:val="20"/>
          <w:szCs w:val="20"/>
        </w:rPr>
        <w:t>].</w:t>
      </w:r>
      <w:proofErr w:type="gramEnd"/>
    </w:p>
  </w:footnote>
  <w:footnote w:id="123">
    <w:p w14:paraId="41238111" w14:textId="77777777" w:rsidR="00C22BB7" w:rsidRDefault="00C22BB7" w:rsidP="00655A98">
      <w:pPr>
        <w:pStyle w:val="Fodnotetekst"/>
        <w:jc w:val="both"/>
      </w:pPr>
      <w:r w:rsidRPr="00655A98">
        <w:rPr>
          <w:rStyle w:val="Fodnotehenvisning"/>
          <w:rFonts w:ascii="Times New Roman" w:hAnsi="Times New Roman" w:cs="Times New Roman"/>
          <w:sz w:val="20"/>
          <w:szCs w:val="20"/>
        </w:rPr>
        <w:footnoteRef/>
      </w:r>
      <w:r w:rsidRPr="00655A98">
        <w:rPr>
          <w:rFonts w:ascii="Times New Roman" w:hAnsi="Times New Roman" w:cs="Times New Roman"/>
          <w:sz w:val="20"/>
          <w:szCs w:val="20"/>
        </w:rPr>
        <w:t xml:space="preserve"> </w:t>
      </w:r>
      <w:r w:rsidRPr="00655A98">
        <w:rPr>
          <w:rFonts w:ascii="Times New Roman" w:hAnsi="Times New Roman" w:cs="Times New Roman"/>
          <w:sz w:val="20"/>
          <w:szCs w:val="20"/>
        </w:rPr>
        <w:t xml:space="preserve">The most common translation of mentioned document in official EU homepages is: ”On the Key Directions of the Foreign Policy of Ukraine”, however author emphasizes, in respect </w:t>
      </w:r>
      <w:r w:rsidRPr="00B5225F">
        <w:rPr>
          <w:rFonts w:ascii="Times New Roman" w:hAnsi="Times New Roman" w:cs="Times New Roman"/>
          <w:sz w:val="20"/>
          <w:szCs w:val="20"/>
        </w:rPr>
        <w:t>to the document author</w:t>
      </w:r>
      <w:r>
        <w:rPr>
          <w:rFonts w:ascii="Times New Roman" w:hAnsi="Times New Roman" w:cs="Times New Roman"/>
          <w:sz w:val="20"/>
          <w:szCs w:val="20"/>
        </w:rPr>
        <w:t>,</w:t>
      </w:r>
      <w:r w:rsidRPr="00B5225F">
        <w:rPr>
          <w:rFonts w:ascii="Times New Roman" w:hAnsi="Times New Roman" w:cs="Times New Roman"/>
          <w:sz w:val="20"/>
          <w:szCs w:val="20"/>
        </w:rPr>
        <w:t xml:space="preserve"> that more precise translation of the word ”</w:t>
      </w:r>
      <w:r w:rsidRPr="00B5225F">
        <w:rPr>
          <w:rFonts w:ascii="Times New Roman" w:hAnsi="Times New Roman" w:cs="Times New Roman"/>
          <w:bCs/>
          <w:sz w:val="20"/>
          <w:szCs w:val="20"/>
          <w:lang w:val="en-US"/>
        </w:rPr>
        <w:t>Основні</w:t>
      </w:r>
      <w:r w:rsidRPr="00B5225F">
        <w:rPr>
          <w:rFonts w:ascii="Times New Roman" w:hAnsi="Times New Roman" w:cs="Times New Roman"/>
          <w:sz w:val="20"/>
          <w:szCs w:val="20"/>
        </w:rPr>
        <w:t>” is</w:t>
      </w:r>
      <w:r w:rsidRPr="0098356C">
        <w:rPr>
          <w:rFonts w:ascii="Times New Roman" w:hAnsi="Times New Roman" w:cs="Times New Roman"/>
          <w:sz w:val="20"/>
          <w:szCs w:val="20"/>
        </w:rPr>
        <w:t xml:space="preserve"> main, that is also preferred </w:t>
      </w:r>
      <w:r>
        <w:rPr>
          <w:rFonts w:ascii="Times New Roman" w:hAnsi="Times New Roman" w:cs="Times New Roman"/>
          <w:sz w:val="20"/>
          <w:szCs w:val="20"/>
        </w:rPr>
        <w:t xml:space="preserve">in the </w:t>
      </w:r>
      <w:r w:rsidRPr="0098356C">
        <w:rPr>
          <w:rFonts w:ascii="Times New Roman" w:hAnsi="Times New Roman" w:cs="Times New Roman"/>
          <w:sz w:val="20"/>
          <w:szCs w:val="20"/>
        </w:rPr>
        <w:t>translation</w:t>
      </w:r>
      <w:r>
        <w:rPr>
          <w:rFonts w:ascii="Times New Roman" w:hAnsi="Times New Roman" w:cs="Times New Roman"/>
          <w:sz w:val="20"/>
          <w:szCs w:val="20"/>
        </w:rPr>
        <w:t>s</w:t>
      </w:r>
      <w:r w:rsidRPr="0098356C">
        <w:rPr>
          <w:rFonts w:ascii="Times New Roman" w:hAnsi="Times New Roman" w:cs="Times New Roman"/>
          <w:sz w:val="20"/>
          <w:szCs w:val="20"/>
        </w:rPr>
        <w:t xml:space="preserve"> of </w:t>
      </w:r>
      <w:r>
        <w:rPr>
          <w:rFonts w:ascii="Times New Roman" w:hAnsi="Times New Roman" w:cs="Times New Roman"/>
          <w:sz w:val="20"/>
          <w:szCs w:val="20"/>
        </w:rPr>
        <w:t>Ukrainian media.</w:t>
      </w:r>
    </w:p>
  </w:footnote>
  <w:footnote w:id="124">
    <w:p w14:paraId="0A1B4245" w14:textId="1306349A" w:rsidR="00C22BB7" w:rsidRPr="00655A98" w:rsidRDefault="00C22BB7" w:rsidP="00655A98">
      <w:pPr>
        <w:widowControl w:val="0"/>
        <w:autoSpaceDE w:val="0"/>
        <w:autoSpaceDN w:val="0"/>
        <w:adjustRightInd w:val="0"/>
        <w:jc w:val="both"/>
        <w:rPr>
          <w:rFonts w:ascii="Times New Roman" w:hAnsi="Times New Roman" w:cs="Times New Roman"/>
          <w:sz w:val="20"/>
          <w:szCs w:val="20"/>
          <w:lang w:val="en-GB"/>
        </w:rPr>
      </w:pPr>
      <w:r w:rsidRPr="00655A98">
        <w:rPr>
          <w:rStyle w:val="Fodnotehenvisning"/>
          <w:rFonts w:ascii="Times New Roman" w:hAnsi="Times New Roman" w:cs="Times New Roman"/>
          <w:sz w:val="20"/>
          <w:szCs w:val="20"/>
        </w:rPr>
        <w:footnoteRef/>
      </w:r>
      <w:proofErr w:type="gramStart"/>
      <w:r w:rsidRPr="00655A98">
        <w:rPr>
          <w:rFonts w:ascii="Times New Roman" w:hAnsi="Times New Roman" w:cs="Times New Roman"/>
          <w:bCs/>
          <w:sz w:val="20"/>
          <w:szCs w:val="20"/>
          <w:lang w:val="en-US"/>
        </w:rPr>
        <w:t xml:space="preserve">“Про Основні напрями зовнішньої політики України” in </w:t>
      </w:r>
      <w:r w:rsidRPr="00655A98">
        <w:rPr>
          <w:rFonts w:ascii="Times New Roman" w:hAnsi="Times New Roman" w:cs="Times New Roman"/>
          <w:sz w:val="20"/>
          <w:szCs w:val="20"/>
          <w:lang w:val="en-US"/>
        </w:rPr>
        <w:t xml:space="preserve">Official web portal of Verkhovna Rada Ukraine, Resolution № </w:t>
      </w:r>
      <w:r w:rsidRPr="00655A98">
        <w:rPr>
          <w:rFonts w:ascii="Times New Roman" w:hAnsi="Times New Roman" w:cs="Times New Roman"/>
          <w:bCs/>
          <w:sz w:val="20"/>
          <w:szCs w:val="20"/>
          <w:lang w:val="en-US"/>
        </w:rPr>
        <w:t xml:space="preserve">3360-XII, 2 July (1993) </w:t>
      </w:r>
      <w:r w:rsidRPr="00655A98">
        <w:rPr>
          <w:rFonts w:ascii="Times New Roman" w:hAnsi="Times New Roman" w:cs="Times New Roman"/>
          <w:sz w:val="20"/>
          <w:szCs w:val="20"/>
        </w:rPr>
        <w:t>&lt;</w:t>
      </w:r>
      <w:hyperlink r:id="rId15" w:history="1">
        <w:r w:rsidRPr="00655A98">
          <w:rPr>
            <w:rStyle w:val="Llink"/>
            <w:rFonts w:ascii="Times New Roman" w:hAnsi="Times New Roman"/>
            <w:color w:val="auto"/>
            <w:sz w:val="20"/>
            <w:szCs w:val="20"/>
            <w:u w:val="none"/>
          </w:rPr>
          <w:t>http://zakon2.rada.gov.ua/laws/show/3360-12/print1409908198617420</w:t>
        </w:r>
      </w:hyperlink>
      <w:r w:rsidRPr="00655A98">
        <w:rPr>
          <w:rFonts w:ascii="Times New Roman" w:hAnsi="Times New Roman" w:cs="Times New Roman"/>
          <w:sz w:val="20"/>
          <w:szCs w:val="20"/>
        </w:rPr>
        <w:t>&gt; [</w:t>
      </w:r>
      <w:r w:rsidRPr="00655A98">
        <w:rPr>
          <w:rFonts w:ascii="Times New Roman" w:hAnsi="Times New Roman" w:cs="Times New Roman"/>
          <w:sz w:val="20"/>
          <w:szCs w:val="20"/>
          <w:lang w:val="en-GB"/>
        </w:rPr>
        <w:t>August 6 2014</w:t>
      </w:r>
      <w:r w:rsidRPr="00655A98">
        <w:rPr>
          <w:rFonts w:ascii="Times New Roman" w:hAnsi="Times New Roman" w:cs="Times New Roman"/>
          <w:sz w:val="20"/>
          <w:szCs w:val="20"/>
        </w:rPr>
        <w:t>].</w:t>
      </w:r>
      <w:proofErr w:type="gramEnd"/>
    </w:p>
  </w:footnote>
  <w:footnote w:id="125">
    <w:p w14:paraId="206188A7" w14:textId="6582700A" w:rsidR="00C22BB7" w:rsidRPr="00C572C3" w:rsidRDefault="00C22BB7" w:rsidP="00655A98">
      <w:pPr>
        <w:widowControl w:val="0"/>
        <w:autoSpaceDE w:val="0"/>
        <w:autoSpaceDN w:val="0"/>
        <w:adjustRightInd w:val="0"/>
        <w:jc w:val="both"/>
        <w:rPr>
          <w:rFonts w:ascii="Times New Roman" w:hAnsi="Times New Roman" w:cs="Times New Roman"/>
          <w:sz w:val="20"/>
          <w:szCs w:val="20"/>
        </w:rPr>
      </w:pPr>
      <w:r w:rsidRPr="00655A98">
        <w:rPr>
          <w:rStyle w:val="Fodnotehenvisning"/>
          <w:rFonts w:ascii="Times New Roman" w:hAnsi="Times New Roman" w:cs="Times New Roman"/>
          <w:sz w:val="20"/>
          <w:szCs w:val="20"/>
        </w:rPr>
        <w:footnoteRef/>
      </w:r>
      <w:r w:rsidRPr="00655A98">
        <w:rPr>
          <w:rFonts w:ascii="Times New Roman" w:hAnsi="Times New Roman" w:cs="Times New Roman"/>
          <w:sz w:val="20"/>
          <w:szCs w:val="20"/>
        </w:rPr>
        <w:t xml:space="preserve"> </w:t>
      </w:r>
      <w:r w:rsidRPr="00655A98">
        <w:rPr>
          <w:rFonts w:ascii="Times New Roman" w:hAnsi="Times New Roman" w:cs="Times New Roman"/>
          <w:sz w:val="20"/>
          <w:szCs w:val="20"/>
        </w:rPr>
        <w:t xml:space="preserve">Stegniy, Oleksandr. ”Ukraine and the Eastern Partnership: ‘Lost in Translation’?” in </w:t>
      </w:r>
      <w:r w:rsidRPr="00655A98">
        <w:rPr>
          <w:rFonts w:ascii="Times New Roman" w:hAnsi="Times New Roman" w:cs="Times New Roman"/>
          <w:i/>
          <w:sz w:val="20"/>
          <w:szCs w:val="20"/>
        </w:rPr>
        <w:t>Journal of Communist Studies and Transition Politics</w:t>
      </w:r>
      <w:r w:rsidRPr="00655A98">
        <w:rPr>
          <w:rFonts w:ascii="Times New Roman" w:hAnsi="Times New Roman" w:cs="Times New Roman"/>
          <w:sz w:val="20"/>
          <w:szCs w:val="20"/>
        </w:rPr>
        <w:t>, 27:1, 25 February (2011) &lt;</w:t>
      </w:r>
      <w:hyperlink r:id="rId16" w:history="1">
        <w:r w:rsidRPr="00655A98">
          <w:rPr>
            <w:rStyle w:val="Llink"/>
            <w:rFonts w:ascii="Times New Roman" w:hAnsi="Times New Roman"/>
            <w:color w:val="auto"/>
            <w:sz w:val="20"/>
            <w:szCs w:val="20"/>
            <w:u w:val="none"/>
          </w:rPr>
          <w:t>http://dx.doi.org/10.1080/13523279.2011.544383</w:t>
        </w:r>
      </w:hyperlink>
      <w:r w:rsidRPr="00655A98">
        <w:rPr>
          <w:rFonts w:ascii="Times New Roman" w:hAnsi="Times New Roman" w:cs="Times New Roman"/>
          <w:sz w:val="20"/>
          <w:szCs w:val="20"/>
        </w:rPr>
        <w:t>&gt;  [</w:t>
      </w:r>
      <w:r w:rsidRPr="00655A98">
        <w:rPr>
          <w:rFonts w:ascii="Times New Roman" w:hAnsi="Times New Roman" w:cs="Times New Roman"/>
          <w:sz w:val="20"/>
          <w:szCs w:val="20"/>
          <w:lang w:val="en-GB"/>
        </w:rPr>
        <w:t>August 8 2014</w:t>
      </w:r>
      <w:r w:rsidRPr="00655A98">
        <w:rPr>
          <w:rFonts w:ascii="Times New Roman" w:hAnsi="Times New Roman" w:cs="Times New Roman"/>
          <w:sz w:val="20"/>
          <w:szCs w:val="20"/>
        </w:rPr>
        <w:t>].</w:t>
      </w:r>
    </w:p>
  </w:footnote>
  <w:footnote w:id="126">
    <w:p w14:paraId="58C43746" w14:textId="4038CB21" w:rsidR="00C22BB7" w:rsidRPr="00502C9E" w:rsidRDefault="00C22BB7" w:rsidP="00502C9E">
      <w:pPr>
        <w:pStyle w:val="Normalweb"/>
        <w:spacing w:before="0" w:beforeAutospacing="0" w:after="0" w:afterAutospacing="0"/>
        <w:jc w:val="both"/>
        <w:rPr>
          <w:rFonts w:ascii="Times New Roman" w:hAnsi="Times New Roman"/>
        </w:rPr>
      </w:pPr>
      <w:r w:rsidRPr="00502C9E">
        <w:rPr>
          <w:rStyle w:val="Fodnotehenvisning"/>
          <w:rFonts w:ascii="Times New Roman" w:hAnsi="Times New Roman"/>
        </w:rPr>
        <w:footnoteRef/>
      </w:r>
      <w:r w:rsidRPr="00502C9E">
        <w:rPr>
          <w:rFonts w:ascii="Times New Roman" w:hAnsi="Times New Roman"/>
        </w:rPr>
        <w:t xml:space="preserve"> </w:t>
      </w:r>
      <w:r w:rsidRPr="00502C9E">
        <w:rPr>
          <w:rFonts w:ascii="Times New Roman" w:hAnsi="Times New Roman"/>
          <w:bCs/>
          <w:lang w:val="en-US"/>
        </w:rPr>
        <w:t>Commonwealth of Independent States</w:t>
      </w:r>
      <w:r w:rsidRPr="00502C9E">
        <w:rPr>
          <w:rFonts w:ascii="Times New Roman" w:hAnsi="Times New Roman"/>
          <w:lang w:val="en-US"/>
        </w:rPr>
        <w:t xml:space="preserve"> </w:t>
      </w:r>
      <w:r w:rsidRPr="00502C9E">
        <w:rPr>
          <w:rFonts w:ascii="Times New Roman" w:hAnsi="Times New Roman"/>
          <w:bCs/>
          <w:lang w:val="en-US"/>
        </w:rPr>
        <w:t xml:space="preserve">(CIS) </w:t>
      </w:r>
      <w:r w:rsidRPr="00502C9E">
        <w:rPr>
          <w:rFonts w:ascii="Times New Roman" w:hAnsi="Times New Roman"/>
          <w:lang w:val="en-US"/>
        </w:rPr>
        <w:t xml:space="preserve">established in December 1991 and during its foundation phase included of 10 former Soviet Republics: Armenia, Belarus, Kazakhstan, Kyrgyzstan, Moldova, Russia, Tajikistan, Turkmenistan, Ukraine, and Uzbekistan. In 1993 joined also Azerbaijan and Georgia. </w:t>
      </w:r>
      <w:r w:rsidRPr="00502C9E">
        <w:rPr>
          <w:rFonts w:ascii="Times New Roman" w:hAnsi="Times New Roman"/>
          <w:bCs/>
          <w:lang w:val="en-US"/>
        </w:rPr>
        <w:t xml:space="preserve">“Commonwealth of Independent States (CIS)” in </w:t>
      </w:r>
      <w:r w:rsidRPr="00502C9E">
        <w:rPr>
          <w:rFonts w:ascii="Times New Roman" w:hAnsi="Times New Roman"/>
          <w:bCs/>
          <w:i/>
          <w:lang w:val="en-US"/>
        </w:rPr>
        <w:t>GlobalSecurity.org</w:t>
      </w:r>
      <w:r w:rsidRPr="00502C9E">
        <w:rPr>
          <w:rFonts w:ascii="Times New Roman" w:hAnsi="Times New Roman"/>
          <w:bCs/>
          <w:lang w:val="en-US"/>
        </w:rPr>
        <w:t xml:space="preserve">, </w:t>
      </w:r>
      <w:r w:rsidRPr="00502C9E">
        <w:rPr>
          <w:rFonts w:ascii="Times New Roman" w:hAnsi="Times New Roman"/>
        </w:rPr>
        <w:t>&lt;http://www.globalsecurity.org/military/world/int/cis.htm&gt; [</w:t>
      </w:r>
      <w:r w:rsidRPr="00502C9E">
        <w:rPr>
          <w:rFonts w:ascii="Times New Roman" w:hAnsi="Times New Roman"/>
          <w:lang w:val="en-GB"/>
        </w:rPr>
        <w:t>August 8 2014</w:t>
      </w:r>
      <w:r w:rsidRPr="00502C9E">
        <w:rPr>
          <w:rFonts w:ascii="Times New Roman" w:hAnsi="Times New Roman"/>
        </w:rPr>
        <w:t>].</w:t>
      </w:r>
    </w:p>
  </w:footnote>
  <w:footnote w:id="127">
    <w:p w14:paraId="7A8952A4" w14:textId="62459B27" w:rsidR="00C22BB7" w:rsidRPr="009A514E" w:rsidRDefault="00C22BB7" w:rsidP="009A514E">
      <w:pPr>
        <w:pStyle w:val="Fodnotetekst"/>
        <w:jc w:val="both"/>
        <w:rPr>
          <w:rFonts w:ascii="Times New Roman" w:hAnsi="Times New Roman" w:cs="Times New Roman"/>
          <w:sz w:val="20"/>
          <w:szCs w:val="20"/>
        </w:rPr>
      </w:pPr>
      <w:r w:rsidRPr="009A514E">
        <w:rPr>
          <w:rStyle w:val="Fodnotehenvisning"/>
          <w:rFonts w:ascii="Times New Roman" w:hAnsi="Times New Roman" w:cs="Times New Roman"/>
          <w:sz w:val="20"/>
          <w:szCs w:val="20"/>
        </w:rPr>
        <w:footnoteRef/>
      </w:r>
      <w:proofErr w:type="gramStart"/>
      <w:r w:rsidRPr="009A514E">
        <w:rPr>
          <w:rFonts w:ascii="Times New Roman" w:hAnsi="Times New Roman" w:cs="Times New Roman"/>
          <w:sz w:val="20"/>
          <w:szCs w:val="20"/>
          <w:lang w:val="en-US"/>
        </w:rPr>
        <w:t xml:space="preserve">“Ukraine – EU Relations” in </w:t>
      </w:r>
      <w:r w:rsidRPr="009A514E">
        <w:rPr>
          <w:rFonts w:ascii="Times New Roman" w:hAnsi="Times New Roman" w:cs="Times New Roman"/>
          <w:i/>
          <w:sz w:val="20"/>
          <w:szCs w:val="20"/>
          <w:lang w:val="en-US"/>
        </w:rPr>
        <w:t>Mission of Ukraine to the European Union</w:t>
      </w:r>
      <w:r w:rsidRPr="009A514E">
        <w:rPr>
          <w:rFonts w:ascii="Times New Roman" w:hAnsi="Times New Roman" w:cs="Times New Roman"/>
          <w:sz w:val="20"/>
          <w:szCs w:val="20"/>
          <w:lang w:val="en-US"/>
        </w:rPr>
        <w:t xml:space="preserve"> </w:t>
      </w:r>
      <w:r w:rsidRPr="009A514E">
        <w:rPr>
          <w:rFonts w:ascii="Times New Roman" w:hAnsi="Times New Roman" w:cs="Times New Roman"/>
          <w:sz w:val="20"/>
          <w:szCs w:val="20"/>
        </w:rPr>
        <w:t>&lt;</w:t>
      </w:r>
      <w:hyperlink r:id="rId17" w:history="1">
        <w:r w:rsidRPr="009A514E">
          <w:rPr>
            <w:rStyle w:val="Llink"/>
            <w:rFonts w:ascii="Times New Roman" w:hAnsi="Times New Roman"/>
            <w:color w:val="auto"/>
            <w:sz w:val="20"/>
            <w:szCs w:val="20"/>
            <w:u w:val="none"/>
          </w:rPr>
          <w:t>http://ukraine-eu.mfa.gov.ua/en/ukraine-eu/relations</w:t>
        </w:r>
      </w:hyperlink>
      <w:r w:rsidRPr="009A514E">
        <w:rPr>
          <w:rFonts w:ascii="Times New Roman" w:hAnsi="Times New Roman" w:cs="Times New Roman"/>
          <w:sz w:val="20"/>
          <w:szCs w:val="20"/>
        </w:rPr>
        <w:t>&gt; [</w:t>
      </w:r>
      <w:r w:rsidRPr="009A514E">
        <w:rPr>
          <w:rFonts w:ascii="Times New Roman" w:hAnsi="Times New Roman" w:cs="Times New Roman"/>
          <w:sz w:val="20"/>
          <w:szCs w:val="20"/>
          <w:lang w:val="en-GB"/>
        </w:rPr>
        <w:t>August 2 2014</w:t>
      </w:r>
      <w:r w:rsidRPr="009A514E">
        <w:rPr>
          <w:rFonts w:ascii="Times New Roman" w:hAnsi="Times New Roman" w:cs="Times New Roman"/>
          <w:sz w:val="20"/>
          <w:szCs w:val="20"/>
        </w:rPr>
        <w:t>].</w:t>
      </w:r>
      <w:proofErr w:type="gramEnd"/>
    </w:p>
  </w:footnote>
  <w:footnote w:id="128">
    <w:p w14:paraId="4F3E2794" w14:textId="77777777" w:rsidR="00C22BB7" w:rsidRPr="00502C9E" w:rsidRDefault="00C22BB7" w:rsidP="00502C9E">
      <w:pPr>
        <w:pStyle w:val="Fodnotetekst"/>
        <w:jc w:val="both"/>
        <w:rPr>
          <w:sz w:val="20"/>
          <w:szCs w:val="20"/>
        </w:rPr>
      </w:pPr>
      <w:r w:rsidRPr="00C572C3">
        <w:rPr>
          <w:rStyle w:val="Fodnotehenvisning"/>
          <w:rFonts w:ascii="Times New Roman" w:hAnsi="Times New Roman" w:cs="Times New Roman"/>
          <w:sz w:val="20"/>
          <w:szCs w:val="20"/>
        </w:rPr>
        <w:footnoteRef/>
      </w:r>
      <w:r w:rsidRPr="00C572C3">
        <w:rPr>
          <w:rFonts w:ascii="Times New Roman" w:hAnsi="Times New Roman" w:cs="Times New Roman"/>
          <w:sz w:val="20"/>
          <w:szCs w:val="20"/>
        </w:rPr>
        <w:t>http://books.google.dk/books?id=LgKfvkTyJA8C&amp;lpg=PA1&amp;ots=SC7UfpkpWN&amp;dq=pca%20agreement%20is%20a%20tool%20of%20eu%20neighbourhood%20policy&amp;pg=PA2#v=onepage&amp;q=pca%20agreement%20is%20a%20tool</w:t>
      </w:r>
      <w:r w:rsidRPr="00502C9E">
        <w:rPr>
          <w:rFonts w:ascii="Times New Roman" w:hAnsi="Times New Roman" w:cs="Times New Roman"/>
          <w:sz w:val="20"/>
          <w:szCs w:val="20"/>
        </w:rPr>
        <w:t>%20of%20eu%20neighbourhood%20policy&amp;f=false</w:t>
      </w:r>
    </w:p>
  </w:footnote>
  <w:footnote w:id="129">
    <w:p w14:paraId="1E812FD6" w14:textId="5D9C1C12" w:rsidR="00C22BB7" w:rsidRPr="00EE5227" w:rsidRDefault="00C22BB7" w:rsidP="00EE5227">
      <w:pPr>
        <w:pStyle w:val="Normalweb"/>
        <w:spacing w:before="0" w:beforeAutospacing="0" w:after="0" w:afterAutospacing="0"/>
        <w:jc w:val="both"/>
        <w:rPr>
          <w:rFonts w:ascii="Times New Roman" w:hAnsi="Times New Roman"/>
        </w:rPr>
      </w:pPr>
      <w:r w:rsidRPr="00502C9E">
        <w:rPr>
          <w:rStyle w:val="Fodnotehenvisning"/>
          <w:rFonts w:ascii="Times New Roman" w:hAnsi="Times New Roman"/>
        </w:rPr>
        <w:footnoteRef/>
      </w:r>
      <w:r w:rsidRPr="00502C9E">
        <w:rPr>
          <w:rFonts w:ascii="Times New Roman" w:hAnsi="Times New Roman"/>
        </w:rPr>
        <w:t xml:space="preserve">CIS + 3 Baltic States; </w:t>
      </w:r>
      <w:r w:rsidRPr="00502C9E">
        <w:rPr>
          <w:rFonts w:ascii="Times New Roman" w:hAnsi="Times New Roman"/>
          <w:bCs/>
          <w:lang w:val="en-US"/>
        </w:rPr>
        <w:t xml:space="preserve">“Commonwealth of Independent States (CIS)” in </w:t>
      </w:r>
      <w:r w:rsidRPr="00502C9E">
        <w:rPr>
          <w:rFonts w:ascii="Times New Roman" w:hAnsi="Times New Roman"/>
          <w:bCs/>
          <w:i/>
          <w:lang w:val="en-US"/>
        </w:rPr>
        <w:t>GlobalSecurity.org</w:t>
      </w:r>
      <w:r w:rsidRPr="00502C9E">
        <w:rPr>
          <w:rFonts w:ascii="Times New Roman" w:hAnsi="Times New Roman"/>
          <w:bCs/>
          <w:lang w:val="en-US"/>
        </w:rPr>
        <w:t xml:space="preserve">, </w:t>
      </w:r>
      <w:r w:rsidRPr="00EE5227">
        <w:rPr>
          <w:rFonts w:ascii="Times New Roman" w:hAnsi="Times New Roman"/>
        </w:rPr>
        <w:t>&lt;http://www.globalsecurity.org/military/world/int/cis.htm&gt; [</w:t>
      </w:r>
      <w:r w:rsidRPr="00EE5227">
        <w:rPr>
          <w:rFonts w:ascii="Times New Roman" w:hAnsi="Times New Roman"/>
          <w:lang w:val="en-GB"/>
        </w:rPr>
        <w:t>August 8 2014</w:t>
      </w:r>
      <w:r w:rsidRPr="00EE5227">
        <w:rPr>
          <w:rFonts w:ascii="Times New Roman" w:hAnsi="Times New Roman"/>
        </w:rPr>
        <w:t>].</w:t>
      </w:r>
    </w:p>
  </w:footnote>
  <w:footnote w:id="130">
    <w:p w14:paraId="5D14E63A" w14:textId="27C6A885" w:rsidR="00C22BB7" w:rsidRPr="00B36477" w:rsidRDefault="00C22BB7" w:rsidP="00B36477">
      <w:pPr>
        <w:pStyle w:val="Normalweb"/>
        <w:spacing w:before="0" w:beforeAutospacing="0" w:after="0" w:afterAutospacing="0"/>
        <w:jc w:val="both"/>
        <w:rPr>
          <w:rFonts w:ascii="Times New Roman" w:hAnsi="Times New Roman"/>
        </w:rPr>
      </w:pPr>
      <w:r w:rsidRPr="00EE5227">
        <w:rPr>
          <w:rStyle w:val="Fodnotehenvisning"/>
          <w:rFonts w:ascii="Times New Roman" w:hAnsi="Times New Roman"/>
        </w:rPr>
        <w:footnoteRef/>
      </w:r>
      <w:r w:rsidRPr="00EE5227">
        <w:rPr>
          <w:rFonts w:ascii="Times New Roman" w:hAnsi="Times New Roman"/>
          <w:lang w:val="en-US"/>
        </w:rPr>
        <w:t xml:space="preserve">Shumylo, Olʹha. </w:t>
      </w:r>
      <w:r w:rsidRPr="00EE5227">
        <w:rPr>
          <w:rFonts w:ascii="Times New Roman" w:hAnsi="Times New Roman"/>
          <w:bCs/>
          <w:lang w:val="en-US"/>
        </w:rPr>
        <w:t xml:space="preserve">Ukraine and the European Neighbourhood Policy: </w:t>
      </w:r>
      <w:r w:rsidRPr="00EE5227">
        <w:rPr>
          <w:rFonts w:ascii="Times New Roman" w:hAnsi="Times New Roman"/>
          <w:lang w:val="en-US"/>
        </w:rPr>
        <w:t xml:space="preserve">Ensuring the Free Movement of Goods and </w:t>
      </w:r>
      <w:r w:rsidRPr="00B36477">
        <w:rPr>
          <w:rFonts w:ascii="Times New Roman" w:hAnsi="Times New Roman"/>
          <w:lang w:val="en-US"/>
        </w:rPr>
        <w:t>Services</w:t>
      </w:r>
      <w:r w:rsidRPr="00B36477">
        <w:rPr>
          <w:rFonts w:ascii="Times New Roman" w:hAnsi="Times New Roman"/>
          <w:lang w:val="en-US"/>
        </w:rPr>
        <w:t xml:space="preserve">‬ in </w:t>
      </w:r>
      <w:r w:rsidRPr="00B36477">
        <w:rPr>
          <w:rFonts w:ascii="Times New Roman" w:hAnsi="Times New Roman"/>
          <w:i/>
          <w:lang w:val="en-US"/>
        </w:rPr>
        <w:t>Google Books</w:t>
      </w:r>
      <w:r w:rsidRPr="00B36477">
        <w:rPr>
          <w:rFonts w:ascii="Times New Roman" w:hAnsi="Times New Roman"/>
          <w:lang w:val="en-US"/>
        </w:rPr>
        <w:t>, (2006) &lt;http://books.google.dk/books</w:t>
      </w:r>
      <w:proofErr w:type="gramStart"/>
      <w:r w:rsidRPr="00B36477">
        <w:rPr>
          <w:rFonts w:ascii="Times New Roman" w:hAnsi="Times New Roman"/>
          <w:lang w:val="en-US"/>
        </w:rPr>
        <w:t>?id</w:t>
      </w:r>
      <w:proofErr w:type="gramEnd"/>
      <w:r w:rsidRPr="00B36477">
        <w:rPr>
          <w:rFonts w:ascii="Times New Roman" w:hAnsi="Times New Roman"/>
          <w:lang w:val="en-US"/>
        </w:rPr>
        <w:t xml:space="preserve">=LgKfvkTyJA8C&amp;lpg=PP1&amp;pg=PP1#v=onepage&amp;q&amp;f=false&gt; </w:t>
      </w:r>
      <w:r w:rsidRPr="00B36477">
        <w:rPr>
          <w:rFonts w:ascii="Times New Roman" w:hAnsi="Times New Roman"/>
        </w:rPr>
        <w:t>[</w:t>
      </w:r>
      <w:r w:rsidRPr="00B36477">
        <w:rPr>
          <w:rFonts w:ascii="Times New Roman" w:hAnsi="Times New Roman"/>
          <w:lang w:val="en-GB"/>
        </w:rPr>
        <w:t>August 9 2014</w:t>
      </w:r>
      <w:r w:rsidRPr="00B36477">
        <w:rPr>
          <w:rFonts w:ascii="Times New Roman" w:hAnsi="Times New Roman"/>
        </w:rPr>
        <w:t>].</w:t>
      </w:r>
      <w:r w:rsidRPr="00B36477">
        <w:rPr>
          <w:rFonts w:ascii="Times New Roman" w:hAnsi="Times New Roman"/>
        </w:rPr>
        <w:t>‬</w:t>
      </w:r>
      <w:r w:rsidRPr="00B36477">
        <w:rPr>
          <w:rFonts w:ascii="Times New Roman" w:hAnsi="Times New Roman"/>
        </w:rPr>
        <w:t>‬</w:t>
      </w:r>
      <w:r w:rsidRPr="00B36477">
        <w:rPr>
          <w:rFonts w:ascii="Times New Roman" w:hAnsi="Times New Roman"/>
        </w:rPr>
        <w:t>‬</w:t>
      </w:r>
    </w:p>
  </w:footnote>
  <w:footnote w:id="131">
    <w:p w14:paraId="05D135D6" w14:textId="71B543EF" w:rsidR="00C22BB7" w:rsidRPr="00B36477" w:rsidRDefault="00C22BB7" w:rsidP="00B36477">
      <w:pPr>
        <w:pStyle w:val="Normalweb"/>
        <w:spacing w:before="0" w:beforeAutospacing="0" w:after="0" w:afterAutospacing="0"/>
        <w:jc w:val="both"/>
        <w:rPr>
          <w:rFonts w:ascii="Times New Roman" w:hAnsi="Times New Roman"/>
          <w:sz w:val="24"/>
          <w:szCs w:val="24"/>
        </w:rPr>
      </w:pPr>
      <w:r w:rsidRPr="00B36477">
        <w:rPr>
          <w:rStyle w:val="Fodnotehenvisning"/>
          <w:rFonts w:ascii="Times New Roman" w:hAnsi="Times New Roman"/>
        </w:rPr>
        <w:footnoteRef/>
      </w:r>
      <w:r w:rsidRPr="00B36477">
        <w:rPr>
          <w:rFonts w:ascii="Times New Roman" w:hAnsi="Times New Roman"/>
        </w:rPr>
        <w:t xml:space="preserve"> </w:t>
      </w:r>
      <w:r w:rsidRPr="00B36477">
        <w:rPr>
          <w:rFonts w:ascii="Times New Roman" w:hAnsi="Times New Roman"/>
          <w:color w:val="262626"/>
          <w:lang w:val="en-US"/>
        </w:rPr>
        <w:t xml:space="preserve">“EU Delegation” in </w:t>
      </w:r>
      <w:r w:rsidRPr="00B36477">
        <w:rPr>
          <w:rFonts w:ascii="Times New Roman" w:hAnsi="Times New Roman"/>
          <w:i/>
          <w:color w:val="262626"/>
          <w:lang w:val="en-US"/>
        </w:rPr>
        <w:t>EU – Ukraine Cooperation News</w:t>
      </w:r>
      <w:r w:rsidRPr="00B36477">
        <w:rPr>
          <w:rFonts w:ascii="Times New Roman" w:hAnsi="Times New Roman"/>
          <w:color w:val="262626"/>
          <w:lang w:val="en-US"/>
        </w:rPr>
        <w:t xml:space="preserve"> </w:t>
      </w:r>
      <w:r w:rsidRPr="00B36477">
        <w:rPr>
          <w:rFonts w:ascii="Times New Roman" w:hAnsi="Times New Roman"/>
        </w:rPr>
        <w:t>&lt;http://euukrainecoop.com/eudelegatio/&gt; [</w:t>
      </w:r>
      <w:r w:rsidRPr="00B36477">
        <w:rPr>
          <w:rFonts w:ascii="Times New Roman" w:hAnsi="Times New Roman"/>
          <w:lang w:val="en-GB"/>
        </w:rPr>
        <w:t>August 10 2014</w:t>
      </w:r>
      <w:r w:rsidRPr="00B36477">
        <w:rPr>
          <w:rFonts w:ascii="Times New Roman" w:hAnsi="Times New Roman"/>
        </w:rPr>
        <w:t>].</w:t>
      </w:r>
    </w:p>
  </w:footnote>
  <w:footnote w:id="132">
    <w:p w14:paraId="460B0266" w14:textId="31301748" w:rsidR="00C22BB7" w:rsidRPr="00F50105" w:rsidRDefault="00C22BB7" w:rsidP="00F50105">
      <w:pPr>
        <w:pStyle w:val="Normalweb"/>
        <w:spacing w:before="0" w:beforeAutospacing="0" w:after="0" w:afterAutospacing="0"/>
        <w:jc w:val="both"/>
        <w:rPr>
          <w:rFonts w:ascii="Times New Roman" w:hAnsi="Times New Roman"/>
          <w:sz w:val="24"/>
          <w:szCs w:val="24"/>
        </w:rPr>
      </w:pPr>
      <w:r w:rsidRPr="00F50105">
        <w:rPr>
          <w:rStyle w:val="Fodnotehenvisning"/>
          <w:rFonts w:ascii="Times New Roman" w:hAnsi="Times New Roman"/>
        </w:rPr>
        <w:footnoteRef/>
      </w:r>
      <w:dir w:val="ltr">
        <w:r w:rsidRPr="00F50105">
          <w:rPr>
            <w:rFonts w:ascii="Times New Roman" w:hAnsi="Times New Roman"/>
            <w:lang w:val="en-US"/>
          </w:rPr>
          <w:t xml:space="preserve"> Hoffmann, Lutz and Felicitas Möllers</w:t>
        </w:r>
        <w:r w:rsidRPr="00F50105">
          <w:rPr>
            <w:rFonts w:ascii="Times New Roman" w:hAnsi="Times New Roman"/>
            <w:lang w:val="en-US"/>
          </w:rPr>
          <w:t xml:space="preserve">‬, eds. </w:t>
        </w:r>
        <w:r w:rsidRPr="00F50105">
          <w:rPr>
            <w:rFonts w:ascii="Times New Roman" w:hAnsi="Times New Roman"/>
            <w:bCs/>
            <w:lang w:val="en-US"/>
          </w:rPr>
          <w:t xml:space="preserve">Ukraine on the Road to Europe in </w:t>
        </w:r>
        <w:r w:rsidRPr="00F50105">
          <w:rPr>
            <w:rFonts w:ascii="Times New Roman" w:hAnsi="Times New Roman"/>
            <w:bCs/>
            <w:i/>
            <w:lang w:val="en-US"/>
          </w:rPr>
          <w:t>Google Books</w:t>
        </w:r>
        <w:r w:rsidRPr="00F50105">
          <w:rPr>
            <w:rFonts w:ascii="Times New Roman" w:hAnsi="Times New Roman"/>
            <w:bCs/>
            <w:lang w:val="en-US"/>
          </w:rPr>
          <w:t>, 11 january (2011) &lt;http://books.google.dk/books</w:t>
        </w:r>
        <w:proofErr w:type="gramStart"/>
        <w:r w:rsidRPr="00F50105">
          <w:rPr>
            <w:rFonts w:ascii="Times New Roman" w:hAnsi="Times New Roman"/>
            <w:bCs/>
            <w:lang w:val="en-US"/>
          </w:rPr>
          <w:t>?id</w:t>
        </w:r>
        <w:proofErr w:type="gramEnd"/>
        <w:r w:rsidRPr="00F50105">
          <w:rPr>
            <w:rFonts w:ascii="Times New Roman" w:hAnsi="Times New Roman"/>
            <w:bCs/>
            <w:lang w:val="en-US"/>
          </w:rPr>
          <w:t xml:space="preserve">=0NOxiVujBJcC&amp;lpg=PP1&amp;pg=PP1#v=onepage&amp;q&amp;f=false&gt; </w:t>
        </w:r>
        <w:r w:rsidRPr="00F50105">
          <w:rPr>
            <w:rFonts w:ascii="Times New Roman" w:hAnsi="Times New Roman"/>
          </w:rPr>
          <w:t>[</w:t>
        </w:r>
        <w:r w:rsidRPr="00F50105">
          <w:rPr>
            <w:rFonts w:ascii="Times New Roman" w:hAnsi="Times New Roman"/>
            <w:lang w:val="en-GB"/>
          </w:rPr>
          <w:t>August 10 2014</w:t>
        </w:r>
        <w:r w:rsidRPr="00F50105">
          <w:rPr>
            <w:rFonts w:ascii="Times New Roman" w:hAnsi="Times New Roman"/>
          </w:rPr>
          <w:t>].</w:t>
        </w:r>
        <w:r w:rsidRPr="00F50105">
          <w:rPr>
            <w:rFonts w:ascii="Times New Roman" w:hAnsi="Times New Roman"/>
          </w:rPr>
          <w:t>‬</w:t>
        </w:r>
        <w:r w:rsidRPr="00F50105">
          <w:rPr>
            <w:rFonts w:ascii="Times New Roman" w:hAnsi="Times New Roman"/>
          </w:rPr>
          <w:t>‬</w:t>
        </w:r>
        <w:r>
          <w:rPr>
            <w:rFonts w:ascii="Times New Roman" w:hAnsi="Times New Roman"/>
          </w:rPr>
          <w:t>, Pp 67</w:t>
        </w:r>
        <w:r>
          <w:t>‬</w:t>
        </w:r>
        <w:r w:rsidR="000C1231">
          <w:t>‬</w:t>
        </w:r>
      </w:dir>
    </w:p>
  </w:footnote>
  <w:footnote w:id="133">
    <w:p w14:paraId="2F67CA9D" w14:textId="77777777" w:rsidR="00C22BB7" w:rsidRPr="00135DC9" w:rsidRDefault="00C22BB7" w:rsidP="007371DF">
      <w:pPr>
        <w:pStyle w:val="Fodnotetekst"/>
        <w:jc w:val="both"/>
        <w:rPr>
          <w:rFonts w:ascii="Times New Roman" w:hAnsi="Times New Roman" w:cs="Times New Roman"/>
          <w:sz w:val="20"/>
          <w:szCs w:val="20"/>
        </w:rPr>
      </w:pPr>
      <w:r w:rsidRPr="00135DC9">
        <w:rPr>
          <w:rStyle w:val="Fodnotehenvisning"/>
          <w:rFonts w:ascii="Times New Roman" w:hAnsi="Times New Roman" w:cs="Times New Roman"/>
          <w:sz w:val="20"/>
          <w:szCs w:val="20"/>
        </w:rPr>
        <w:footnoteRef/>
      </w:r>
      <w:r w:rsidRPr="00135DC9">
        <w:rPr>
          <w:rFonts w:ascii="Times New Roman" w:hAnsi="Times New Roman" w:cs="Times New Roman"/>
          <w:sz w:val="20"/>
          <w:szCs w:val="20"/>
        </w:rPr>
        <w:t>The Exclusive competence of the Community, that eliminates the need for ratification by Parliaments of all member states. Ibid</w:t>
      </w:r>
    </w:p>
  </w:footnote>
  <w:footnote w:id="134">
    <w:p w14:paraId="3BD4AE6B" w14:textId="77777777" w:rsidR="00C22BB7" w:rsidRPr="00135DC9" w:rsidRDefault="00C22BB7" w:rsidP="007371DF">
      <w:pPr>
        <w:pStyle w:val="Fodnotetekst"/>
        <w:jc w:val="both"/>
        <w:rPr>
          <w:rFonts w:ascii="Times New Roman" w:hAnsi="Times New Roman" w:cs="Times New Roman"/>
          <w:sz w:val="20"/>
          <w:szCs w:val="20"/>
        </w:rPr>
      </w:pPr>
      <w:r w:rsidRPr="00135DC9">
        <w:rPr>
          <w:rStyle w:val="Fodnotehenvisning"/>
          <w:rFonts w:ascii="Times New Roman" w:hAnsi="Times New Roman" w:cs="Times New Roman"/>
          <w:sz w:val="20"/>
          <w:szCs w:val="20"/>
        </w:rPr>
        <w:footnoteRef/>
      </w:r>
      <w:r w:rsidRPr="00135DC9">
        <w:rPr>
          <w:rFonts w:ascii="Times New Roman" w:hAnsi="Times New Roman" w:cs="Times New Roman"/>
          <w:sz w:val="20"/>
          <w:szCs w:val="20"/>
        </w:rPr>
        <w:t xml:space="preserve"> </w:t>
      </w:r>
      <w:r w:rsidRPr="00135DC9">
        <w:rPr>
          <w:rFonts w:ascii="Times New Roman" w:hAnsi="Times New Roman" w:cs="Times New Roman"/>
          <w:sz w:val="20"/>
          <w:szCs w:val="20"/>
        </w:rPr>
        <w:t>Ibid</w:t>
      </w:r>
    </w:p>
  </w:footnote>
  <w:footnote w:id="135">
    <w:p w14:paraId="0FCA029A" w14:textId="663A83DE" w:rsidR="00C22BB7" w:rsidRPr="00AF5C8A" w:rsidRDefault="00C22BB7" w:rsidP="00AF5C8A">
      <w:pPr>
        <w:pStyle w:val="Fodnotetekst"/>
        <w:jc w:val="both"/>
        <w:rPr>
          <w:rFonts w:ascii="Times New Roman" w:hAnsi="Times New Roman" w:cs="Times New Roman"/>
          <w:sz w:val="20"/>
          <w:szCs w:val="20"/>
        </w:rPr>
      </w:pPr>
      <w:r w:rsidRPr="00AF5C8A">
        <w:rPr>
          <w:rStyle w:val="Fodnotehenvisning"/>
          <w:rFonts w:ascii="Times New Roman" w:hAnsi="Times New Roman" w:cs="Times New Roman"/>
          <w:sz w:val="20"/>
          <w:szCs w:val="20"/>
        </w:rPr>
        <w:footnoteRef/>
      </w:r>
      <w:r w:rsidRPr="00AF5C8A">
        <w:rPr>
          <w:rFonts w:ascii="Times New Roman" w:hAnsi="Times New Roman" w:cs="Times New Roman"/>
          <w:sz w:val="20"/>
          <w:szCs w:val="20"/>
        </w:rPr>
        <w:t xml:space="preserve"> </w:t>
      </w:r>
      <w:r w:rsidRPr="00AF5C8A">
        <w:rPr>
          <w:rFonts w:ascii="Times New Roman" w:hAnsi="Times New Roman" w:cs="Times New Roman"/>
          <w:sz w:val="20"/>
          <w:szCs w:val="20"/>
          <w:lang w:val="en-US"/>
        </w:rPr>
        <w:t>Hoffmann, Lutz and Felicitas Möllers</w:t>
      </w:r>
      <w:r w:rsidRPr="00AF5C8A">
        <w:rPr>
          <w:rFonts w:ascii="Times New Roman" w:hAnsi="Times New Roman" w:cs="Times New Roman"/>
          <w:sz w:val="20"/>
          <w:szCs w:val="20"/>
          <w:lang w:val="en-US"/>
        </w:rPr>
        <w:t xml:space="preserve">‬, </w:t>
      </w:r>
      <w:proofErr w:type="gramStart"/>
      <w:r w:rsidRPr="00AF5C8A">
        <w:rPr>
          <w:rFonts w:ascii="Times New Roman" w:hAnsi="Times New Roman" w:cs="Times New Roman"/>
          <w:sz w:val="20"/>
          <w:szCs w:val="20"/>
          <w:lang w:val="en-US"/>
        </w:rPr>
        <w:t>eds</w:t>
      </w:r>
      <w:proofErr w:type="gramEnd"/>
      <w:r w:rsidRPr="00AF5C8A">
        <w:rPr>
          <w:rFonts w:ascii="Times New Roman" w:hAnsi="Times New Roman" w:cs="Times New Roman"/>
          <w:sz w:val="20"/>
          <w:szCs w:val="20"/>
          <w:lang w:val="en-US"/>
        </w:rPr>
        <w:t xml:space="preserve">. </w:t>
      </w:r>
      <w:r w:rsidRPr="00AF5C8A">
        <w:rPr>
          <w:rFonts w:ascii="Times New Roman" w:hAnsi="Times New Roman" w:cs="Times New Roman"/>
          <w:bCs/>
          <w:sz w:val="20"/>
          <w:szCs w:val="20"/>
          <w:lang w:val="en-US"/>
        </w:rPr>
        <w:t xml:space="preserve">Ukraine on the Road to Europe in </w:t>
      </w:r>
      <w:r w:rsidRPr="00AF5C8A">
        <w:rPr>
          <w:rFonts w:ascii="Times New Roman" w:hAnsi="Times New Roman" w:cs="Times New Roman"/>
          <w:bCs/>
          <w:i/>
          <w:sz w:val="20"/>
          <w:szCs w:val="20"/>
          <w:lang w:val="en-US"/>
        </w:rPr>
        <w:t>Google Books</w:t>
      </w:r>
      <w:r w:rsidRPr="00AF5C8A">
        <w:rPr>
          <w:rFonts w:ascii="Times New Roman" w:hAnsi="Times New Roman" w:cs="Times New Roman"/>
          <w:bCs/>
          <w:sz w:val="20"/>
          <w:szCs w:val="20"/>
          <w:lang w:val="en-US"/>
        </w:rPr>
        <w:t>, 11 january (2011) &lt;http://books.google.dk/books</w:t>
      </w:r>
      <w:proofErr w:type="gramStart"/>
      <w:r w:rsidRPr="00AF5C8A">
        <w:rPr>
          <w:rFonts w:ascii="Times New Roman" w:hAnsi="Times New Roman" w:cs="Times New Roman"/>
          <w:bCs/>
          <w:sz w:val="20"/>
          <w:szCs w:val="20"/>
          <w:lang w:val="en-US"/>
        </w:rPr>
        <w:t>?id</w:t>
      </w:r>
      <w:proofErr w:type="gramEnd"/>
      <w:r w:rsidRPr="00AF5C8A">
        <w:rPr>
          <w:rFonts w:ascii="Times New Roman" w:hAnsi="Times New Roman" w:cs="Times New Roman"/>
          <w:bCs/>
          <w:sz w:val="20"/>
          <w:szCs w:val="20"/>
          <w:lang w:val="en-US"/>
        </w:rPr>
        <w:t xml:space="preserve">=0NOxiVujBJcC&amp;lpg=PP1&amp;pg=PP1#v=onepage&amp;q&amp;f=false&gt; </w:t>
      </w:r>
      <w:r w:rsidRPr="00AF5C8A">
        <w:rPr>
          <w:rFonts w:ascii="Times New Roman" w:hAnsi="Times New Roman" w:cs="Times New Roman"/>
          <w:sz w:val="20"/>
          <w:szCs w:val="20"/>
        </w:rPr>
        <w:t>[</w:t>
      </w:r>
      <w:r w:rsidRPr="00AF5C8A">
        <w:rPr>
          <w:rFonts w:ascii="Times New Roman" w:hAnsi="Times New Roman" w:cs="Times New Roman"/>
          <w:sz w:val="20"/>
          <w:szCs w:val="20"/>
          <w:lang w:val="en-GB"/>
        </w:rPr>
        <w:t>August 10 2014</w:t>
      </w:r>
      <w:r w:rsidRPr="00AF5C8A">
        <w:rPr>
          <w:rFonts w:ascii="Times New Roman" w:hAnsi="Times New Roman" w:cs="Times New Roman"/>
          <w:sz w:val="20"/>
          <w:szCs w:val="20"/>
        </w:rPr>
        <w:t>], Pp. 67</w:t>
      </w:r>
    </w:p>
  </w:footnote>
  <w:footnote w:id="136">
    <w:p w14:paraId="53D2829E" w14:textId="37C24480" w:rsidR="00C22BB7" w:rsidRDefault="00C22BB7" w:rsidP="00AF5C8A">
      <w:pPr>
        <w:pStyle w:val="Fodnotetekst"/>
        <w:jc w:val="both"/>
      </w:pPr>
      <w:r w:rsidRPr="00AF5C8A">
        <w:rPr>
          <w:rStyle w:val="Fodnotehenvisning"/>
          <w:rFonts w:ascii="Times New Roman" w:hAnsi="Times New Roman" w:cs="Times New Roman"/>
          <w:sz w:val="20"/>
          <w:szCs w:val="20"/>
        </w:rPr>
        <w:footnoteRef/>
      </w:r>
      <w:r w:rsidRPr="00AF5C8A">
        <w:rPr>
          <w:rFonts w:ascii="Times New Roman" w:hAnsi="Times New Roman" w:cs="Times New Roman"/>
          <w:sz w:val="20"/>
          <w:szCs w:val="20"/>
          <w:lang w:val="en-US"/>
        </w:rPr>
        <w:t xml:space="preserve">“Partnership and Cooperation Agreement between the European Communities and their Member States and Ukraine” in </w:t>
      </w:r>
      <w:r w:rsidRPr="00AF5C8A">
        <w:rPr>
          <w:rFonts w:ascii="Times New Roman" w:hAnsi="Times New Roman" w:cs="Times New Roman"/>
          <w:i/>
          <w:sz w:val="20"/>
          <w:szCs w:val="20"/>
          <w:lang w:val="en-US"/>
        </w:rPr>
        <w:t xml:space="preserve">The Official EU website </w:t>
      </w:r>
      <w:r w:rsidRPr="00AF5C8A">
        <w:rPr>
          <w:rFonts w:ascii="Times New Roman" w:hAnsi="Times New Roman" w:cs="Times New Roman"/>
          <w:sz w:val="20"/>
          <w:szCs w:val="20"/>
        </w:rPr>
        <w:t>&lt;http://ec.europa.eu/world/agreements/prepareCreateTreatiesWorkspace/treatiesGeneralData.do</w:t>
      </w:r>
      <w:proofErr w:type="gramStart"/>
      <w:r w:rsidRPr="00AF5C8A">
        <w:rPr>
          <w:rFonts w:ascii="Times New Roman" w:hAnsi="Times New Roman" w:cs="Times New Roman"/>
          <w:sz w:val="20"/>
          <w:szCs w:val="20"/>
        </w:rPr>
        <w:t>?step</w:t>
      </w:r>
      <w:proofErr w:type="gramEnd"/>
      <w:r w:rsidRPr="00AF5C8A">
        <w:rPr>
          <w:rFonts w:ascii="Times New Roman" w:hAnsi="Times New Roman" w:cs="Times New Roman"/>
          <w:sz w:val="20"/>
          <w:szCs w:val="20"/>
        </w:rPr>
        <w:t>=0&amp;redirect=true&amp;treatyId=217&gt; [</w:t>
      </w:r>
      <w:r w:rsidRPr="00AF5C8A">
        <w:rPr>
          <w:rFonts w:ascii="Times New Roman" w:hAnsi="Times New Roman" w:cs="Times New Roman"/>
          <w:sz w:val="20"/>
          <w:szCs w:val="20"/>
          <w:lang w:val="en-GB"/>
        </w:rPr>
        <w:t>August 10 2014</w:t>
      </w:r>
      <w:r w:rsidRPr="00AF5C8A">
        <w:rPr>
          <w:rFonts w:ascii="Times New Roman" w:hAnsi="Times New Roman" w:cs="Times New Roman"/>
          <w:sz w:val="20"/>
          <w:szCs w:val="20"/>
        </w:rPr>
        <w:t>].</w:t>
      </w:r>
    </w:p>
  </w:footnote>
  <w:footnote w:id="137">
    <w:p w14:paraId="4DE9DBD6" w14:textId="485F20E6" w:rsidR="00C22BB7" w:rsidRPr="0082632F" w:rsidRDefault="00C22BB7" w:rsidP="0082632F">
      <w:pPr>
        <w:pStyle w:val="Normalweb"/>
        <w:spacing w:before="0" w:beforeAutospacing="0" w:after="0" w:afterAutospacing="0"/>
        <w:jc w:val="both"/>
        <w:rPr>
          <w:rFonts w:ascii="Times New Roman" w:hAnsi="Times New Roman"/>
        </w:rPr>
      </w:pPr>
      <w:r w:rsidRPr="0082632F">
        <w:rPr>
          <w:rStyle w:val="Fodnotehenvisning"/>
          <w:rFonts w:ascii="Times New Roman" w:hAnsi="Times New Roman"/>
        </w:rPr>
        <w:footnoteRef/>
      </w:r>
      <w:r w:rsidRPr="0082632F">
        <w:rPr>
          <w:rFonts w:ascii="Times New Roman" w:hAnsi="Times New Roman"/>
        </w:rPr>
        <w:t xml:space="preserve"> </w:t>
      </w:r>
      <w:r w:rsidRPr="0082632F">
        <w:rPr>
          <w:rFonts w:ascii="Times New Roman" w:hAnsi="Times New Roman"/>
        </w:rPr>
        <w:t xml:space="preserve">Kuzmin, Denys and Iryna Maksymenko. ”Analysis of the EU - Ukraine Relations in the Context of the Association Agreement and Related Documents and the EU 2014 – 20202 Financial Perspective” in  </w:t>
      </w:r>
      <w:r w:rsidRPr="0082632F">
        <w:rPr>
          <w:rFonts w:ascii="Times New Roman" w:hAnsi="Times New Roman"/>
          <w:i/>
        </w:rPr>
        <w:t>Project Bridge</w:t>
      </w:r>
      <w:r w:rsidRPr="0082632F">
        <w:rPr>
          <w:rFonts w:ascii="Times New Roman" w:hAnsi="Times New Roman"/>
        </w:rPr>
        <w:t>, (2012) &lt;</w:t>
      </w:r>
      <w:hyperlink r:id="rId18" w:history="1">
        <w:r w:rsidRPr="0082632F">
          <w:rPr>
            <w:rStyle w:val="Llink"/>
            <w:rFonts w:ascii="Times New Roman" w:hAnsi="Times New Roman"/>
            <w:color w:val="auto"/>
            <w:u w:val="none"/>
          </w:rPr>
          <w:t>http://www.project-bridge.eu/datoteke/Actions2012/BRIDGE-ANALYSIS%20OF%20THE%20EU-UKRAINE%20RELATIONS.pdf</w:t>
        </w:r>
      </w:hyperlink>
      <w:r w:rsidRPr="0082632F">
        <w:rPr>
          <w:rFonts w:ascii="Times New Roman" w:hAnsi="Times New Roman"/>
        </w:rPr>
        <w:t>&gt;[</w:t>
      </w:r>
      <w:r w:rsidRPr="0082632F">
        <w:rPr>
          <w:rFonts w:ascii="Times New Roman" w:hAnsi="Times New Roman"/>
          <w:lang w:val="en-GB"/>
        </w:rPr>
        <w:t>August 11 2014</w:t>
      </w:r>
      <w:r w:rsidRPr="0082632F">
        <w:rPr>
          <w:rFonts w:ascii="Times New Roman" w:hAnsi="Times New Roman"/>
        </w:rPr>
        <w:t>].</w:t>
      </w:r>
    </w:p>
  </w:footnote>
  <w:footnote w:id="138">
    <w:p w14:paraId="1FA384EC" w14:textId="77777777" w:rsidR="00C22BB7" w:rsidRPr="0082632F" w:rsidRDefault="00C22BB7" w:rsidP="0082632F">
      <w:pPr>
        <w:pStyle w:val="Fodnotetekst"/>
        <w:jc w:val="both"/>
        <w:rPr>
          <w:rFonts w:ascii="Times New Roman" w:hAnsi="Times New Roman" w:cs="Times New Roman"/>
          <w:sz w:val="20"/>
          <w:szCs w:val="20"/>
        </w:rPr>
      </w:pPr>
      <w:r w:rsidRPr="0082632F">
        <w:rPr>
          <w:rStyle w:val="Fodnotehenvisning"/>
          <w:rFonts w:ascii="Times New Roman" w:hAnsi="Times New Roman" w:cs="Times New Roman"/>
          <w:sz w:val="20"/>
          <w:szCs w:val="20"/>
        </w:rPr>
        <w:footnoteRef/>
      </w:r>
      <w:r w:rsidRPr="0082632F">
        <w:rPr>
          <w:rFonts w:ascii="Times New Roman" w:hAnsi="Times New Roman" w:cs="Times New Roman"/>
          <w:sz w:val="20"/>
          <w:szCs w:val="20"/>
        </w:rPr>
        <w:t xml:space="preserve"> </w:t>
      </w:r>
      <w:r w:rsidRPr="0082632F">
        <w:rPr>
          <w:rFonts w:ascii="Times New Roman" w:hAnsi="Times New Roman" w:cs="Times New Roman"/>
          <w:sz w:val="20"/>
          <w:szCs w:val="20"/>
          <w:lang w:val="en-US"/>
        </w:rPr>
        <w:t>15.4 % of imports, 14.8 % of exports</w:t>
      </w:r>
    </w:p>
  </w:footnote>
  <w:footnote w:id="139">
    <w:p w14:paraId="5F2F25F4" w14:textId="4FD69EAD" w:rsidR="00C22BB7" w:rsidRPr="0082632F" w:rsidRDefault="00C22BB7" w:rsidP="0082632F">
      <w:pPr>
        <w:pStyle w:val="Normalweb"/>
        <w:spacing w:before="0" w:beforeAutospacing="0" w:after="0" w:afterAutospacing="0"/>
        <w:jc w:val="both"/>
        <w:rPr>
          <w:rFonts w:ascii="Times New Roman" w:hAnsi="Times New Roman"/>
          <w:sz w:val="24"/>
          <w:szCs w:val="24"/>
        </w:rPr>
      </w:pPr>
      <w:r w:rsidRPr="0082632F">
        <w:rPr>
          <w:rStyle w:val="Fodnotehenvisning"/>
          <w:rFonts w:ascii="Times New Roman" w:hAnsi="Times New Roman"/>
        </w:rPr>
        <w:footnoteRef/>
      </w:r>
      <w:r w:rsidRPr="0082632F">
        <w:rPr>
          <w:rFonts w:ascii="Times New Roman" w:hAnsi="Times New Roman"/>
        </w:rPr>
        <w:t xml:space="preserve"> </w:t>
      </w:r>
      <w:r w:rsidRPr="0082632F">
        <w:rPr>
          <w:rFonts w:ascii="Times New Roman" w:hAnsi="Times New Roman"/>
        </w:rPr>
        <w:t>Pidlushka, Inna. ”</w:t>
      </w:r>
      <w:r w:rsidRPr="0082632F">
        <w:rPr>
          <w:rFonts w:ascii="Times New Roman" w:hAnsi="Times New Roman"/>
          <w:bCs/>
          <w:lang w:val="en-US"/>
        </w:rPr>
        <w:t xml:space="preserve">Ukraine - EU Relations: Enlargement and Integration” in </w:t>
      </w:r>
      <w:r w:rsidRPr="0082632F">
        <w:rPr>
          <w:rFonts w:ascii="Times New Roman" w:hAnsi="Times New Roman"/>
          <w:bCs/>
          <w:i/>
          <w:lang w:val="en-US"/>
        </w:rPr>
        <w:t>International Policy Fellowships</w:t>
      </w:r>
      <w:r w:rsidRPr="0082632F">
        <w:rPr>
          <w:rFonts w:ascii="Times New Roman" w:hAnsi="Times New Roman"/>
          <w:bCs/>
          <w:lang w:val="en-US"/>
        </w:rPr>
        <w:t>, (2001)</w:t>
      </w:r>
      <w:r w:rsidRPr="0082632F">
        <w:rPr>
          <w:rFonts w:ascii="Times New Roman" w:hAnsi="Times New Roman"/>
        </w:rPr>
        <w:t xml:space="preserve"> &lt;</w:t>
      </w:r>
      <w:hyperlink r:id="rId19" w:history="1">
        <w:r w:rsidRPr="0082632F">
          <w:rPr>
            <w:rStyle w:val="Llink"/>
            <w:rFonts w:ascii="Times New Roman" w:hAnsi="Times New Roman"/>
            <w:color w:val="auto"/>
            <w:u w:val="none"/>
          </w:rPr>
          <w:t>http://www.policy.hu/pidluska/EU-Ukraine.html</w:t>
        </w:r>
      </w:hyperlink>
      <w:r w:rsidRPr="0082632F">
        <w:rPr>
          <w:rFonts w:ascii="Times New Roman" w:hAnsi="Times New Roman"/>
        </w:rPr>
        <w:t>&gt;</w:t>
      </w:r>
      <w:r w:rsidRPr="0082632F">
        <w:rPr>
          <w:rFonts w:ascii="Times New Roman" w:hAnsi="Times New Roman"/>
          <w:bCs/>
          <w:lang w:val="en-US"/>
        </w:rPr>
        <w:t xml:space="preserve"> </w:t>
      </w:r>
      <w:r w:rsidRPr="0082632F">
        <w:rPr>
          <w:rFonts w:ascii="Times New Roman" w:hAnsi="Times New Roman"/>
        </w:rPr>
        <w:t>[</w:t>
      </w:r>
      <w:r w:rsidRPr="0082632F">
        <w:rPr>
          <w:rFonts w:ascii="Times New Roman" w:hAnsi="Times New Roman"/>
          <w:lang w:val="en-GB"/>
        </w:rPr>
        <w:t>August 12 2014</w:t>
      </w:r>
      <w:r w:rsidRPr="0082632F">
        <w:rPr>
          <w:rFonts w:ascii="Times New Roman" w:hAnsi="Times New Roman"/>
        </w:rPr>
        <w:t>].</w:t>
      </w:r>
    </w:p>
  </w:footnote>
  <w:footnote w:id="140">
    <w:p w14:paraId="2ECFE1C6" w14:textId="3E088D5F" w:rsidR="00C22BB7" w:rsidRPr="00393EF2" w:rsidRDefault="00C22BB7" w:rsidP="007371DF">
      <w:pPr>
        <w:pStyle w:val="Fodnotetekst"/>
        <w:rPr>
          <w:rFonts w:ascii="Times New Roman" w:hAnsi="Times New Roman" w:cs="Times New Roman"/>
          <w:sz w:val="20"/>
          <w:szCs w:val="20"/>
        </w:rPr>
      </w:pPr>
      <w:r w:rsidRPr="00393EF2">
        <w:rPr>
          <w:rStyle w:val="Fodnotehenvisning"/>
          <w:rFonts w:ascii="Times New Roman" w:hAnsi="Times New Roman" w:cs="Times New Roman"/>
          <w:sz w:val="20"/>
          <w:szCs w:val="20"/>
        </w:rPr>
        <w:footnoteRef/>
      </w:r>
      <w:r w:rsidRPr="00393EF2">
        <w:rPr>
          <w:rFonts w:ascii="Times New Roman" w:hAnsi="Times New Roman" w:cs="Times New Roman"/>
          <w:sz w:val="20"/>
          <w:szCs w:val="20"/>
        </w:rPr>
        <w:t xml:space="preserve"> </w:t>
      </w:r>
      <w:r w:rsidRPr="00D85A2F">
        <w:rPr>
          <w:rFonts w:ascii="Times New Roman" w:hAnsi="Times New Roman" w:cs="Times New Roman"/>
          <w:sz w:val="20"/>
          <w:szCs w:val="20"/>
        </w:rPr>
        <w:t>Pidlushka, Inna. ”</w:t>
      </w:r>
      <w:r w:rsidRPr="00D85A2F">
        <w:rPr>
          <w:rFonts w:ascii="Times New Roman" w:hAnsi="Times New Roman" w:cs="Times New Roman"/>
          <w:bCs/>
          <w:sz w:val="20"/>
          <w:szCs w:val="20"/>
          <w:lang w:val="en-US"/>
        </w:rPr>
        <w:t xml:space="preserve">Ukraine - EU Relations: Enlargement and Integration” in </w:t>
      </w:r>
      <w:r w:rsidRPr="00D85A2F">
        <w:rPr>
          <w:rFonts w:ascii="Times New Roman" w:hAnsi="Times New Roman" w:cs="Times New Roman"/>
          <w:bCs/>
          <w:i/>
          <w:sz w:val="20"/>
          <w:szCs w:val="20"/>
          <w:lang w:val="en-US"/>
        </w:rPr>
        <w:t>International Policy Fellowships</w:t>
      </w:r>
      <w:r w:rsidRPr="00D85A2F">
        <w:rPr>
          <w:rFonts w:ascii="Times New Roman" w:hAnsi="Times New Roman" w:cs="Times New Roman"/>
          <w:bCs/>
          <w:sz w:val="20"/>
          <w:szCs w:val="20"/>
          <w:lang w:val="en-US"/>
        </w:rPr>
        <w:t>, (2001)</w:t>
      </w:r>
      <w:r w:rsidRPr="00D85A2F">
        <w:rPr>
          <w:rFonts w:ascii="Times New Roman" w:hAnsi="Times New Roman" w:cs="Times New Roman"/>
          <w:sz w:val="20"/>
          <w:szCs w:val="20"/>
        </w:rPr>
        <w:t xml:space="preserve"> &lt;</w:t>
      </w:r>
      <w:hyperlink r:id="rId20" w:history="1">
        <w:r w:rsidRPr="00D85A2F">
          <w:rPr>
            <w:rStyle w:val="Llink"/>
            <w:rFonts w:ascii="Times New Roman" w:hAnsi="Times New Roman"/>
            <w:color w:val="auto"/>
            <w:sz w:val="20"/>
            <w:szCs w:val="20"/>
            <w:u w:val="none"/>
          </w:rPr>
          <w:t>http://www.policy.hu/pidluska/EU-Ukraine.html</w:t>
        </w:r>
      </w:hyperlink>
      <w:r w:rsidRPr="00D85A2F">
        <w:rPr>
          <w:rFonts w:ascii="Times New Roman" w:hAnsi="Times New Roman" w:cs="Times New Roman"/>
          <w:sz w:val="20"/>
          <w:szCs w:val="20"/>
        </w:rPr>
        <w:t>&gt;</w:t>
      </w:r>
      <w:r w:rsidRPr="00D85A2F">
        <w:rPr>
          <w:rFonts w:ascii="Times New Roman" w:hAnsi="Times New Roman" w:cs="Times New Roman"/>
          <w:bCs/>
          <w:sz w:val="20"/>
          <w:szCs w:val="20"/>
          <w:lang w:val="en-US"/>
        </w:rPr>
        <w:t xml:space="preserve"> </w:t>
      </w:r>
      <w:r w:rsidRPr="00D85A2F">
        <w:rPr>
          <w:rFonts w:ascii="Times New Roman" w:hAnsi="Times New Roman" w:cs="Times New Roman"/>
          <w:sz w:val="20"/>
          <w:szCs w:val="20"/>
        </w:rPr>
        <w:t>[</w:t>
      </w:r>
      <w:r w:rsidRPr="00D85A2F">
        <w:rPr>
          <w:rFonts w:ascii="Times New Roman" w:hAnsi="Times New Roman" w:cs="Times New Roman"/>
          <w:sz w:val="20"/>
          <w:szCs w:val="20"/>
          <w:lang w:val="en-GB"/>
        </w:rPr>
        <w:t>August 12 2014</w:t>
      </w:r>
      <w:r w:rsidRPr="00D85A2F">
        <w:rPr>
          <w:rFonts w:ascii="Times New Roman" w:hAnsi="Times New Roman" w:cs="Times New Roman"/>
          <w:sz w:val="20"/>
          <w:szCs w:val="20"/>
        </w:rPr>
        <w:t>].</w:t>
      </w:r>
    </w:p>
  </w:footnote>
  <w:footnote w:id="141">
    <w:p w14:paraId="631FEE1C" w14:textId="2E8F78D8" w:rsidR="00C22BB7" w:rsidRPr="00D85A2F" w:rsidRDefault="00C22BB7" w:rsidP="00D85A2F">
      <w:pPr>
        <w:pStyle w:val="Normalweb"/>
        <w:spacing w:before="0" w:beforeAutospacing="0" w:after="0" w:afterAutospacing="0"/>
        <w:jc w:val="both"/>
        <w:rPr>
          <w:rFonts w:ascii="Times New Roman" w:hAnsi="Times New Roman"/>
        </w:rPr>
      </w:pPr>
      <w:r w:rsidRPr="00D85A2F">
        <w:rPr>
          <w:rStyle w:val="Fodnotehenvisning"/>
          <w:rFonts w:ascii="Times New Roman" w:hAnsi="Times New Roman"/>
        </w:rPr>
        <w:footnoteRef/>
      </w:r>
      <w:r w:rsidRPr="00D85A2F">
        <w:rPr>
          <w:rFonts w:ascii="Times New Roman" w:hAnsi="Times New Roman"/>
        </w:rPr>
        <w:t xml:space="preserve"> </w:t>
      </w:r>
      <w:proofErr w:type="gramStart"/>
      <w:r w:rsidRPr="00D85A2F">
        <w:rPr>
          <w:rFonts w:ascii="Times New Roman" w:hAnsi="Times New Roman"/>
          <w:lang w:val="en-US"/>
        </w:rPr>
        <w:t xml:space="preserve">“Partnership and Cooperation Agreement with Ukraine, 1994 (came into force: 1998)” in </w:t>
      </w:r>
      <w:r w:rsidRPr="00D85A2F">
        <w:rPr>
          <w:rFonts w:ascii="Times New Roman" w:hAnsi="Times New Roman"/>
          <w:i/>
          <w:lang w:val="en-US"/>
        </w:rPr>
        <w:t>BILAT-UKR*AINA</w:t>
      </w:r>
      <w:r w:rsidRPr="00D85A2F">
        <w:rPr>
          <w:rFonts w:ascii="Times New Roman" w:hAnsi="Times New Roman"/>
          <w:lang w:val="en-US"/>
        </w:rPr>
        <w:t xml:space="preserve"> homepage </w:t>
      </w:r>
      <w:r w:rsidRPr="00D85A2F">
        <w:rPr>
          <w:rFonts w:ascii="Times New Roman" w:hAnsi="Times New Roman"/>
        </w:rPr>
        <w:t>&lt;</w:t>
      </w:r>
      <w:hyperlink r:id="rId21" w:history="1">
        <w:r w:rsidRPr="00D85A2F">
          <w:rPr>
            <w:rStyle w:val="Llink"/>
            <w:rFonts w:ascii="Times New Roman" w:hAnsi="Times New Roman"/>
            <w:color w:val="auto"/>
            <w:u w:val="none"/>
          </w:rPr>
          <w:t>http://www.bilat-ukraina.eu/en/196.php</w:t>
        </w:r>
      </w:hyperlink>
      <w:r w:rsidRPr="00D85A2F">
        <w:rPr>
          <w:rFonts w:ascii="Times New Roman" w:hAnsi="Times New Roman"/>
        </w:rPr>
        <w:t>&gt; [</w:t>
      </w:r>
      <w:r w:rsidRPr="00D85A2F">
        <w:rPr>
          <w:rFonts w:ascii="Times New Roman" w:hAnsi="Times New Roman"/>
          <w:lang w:val="en-GB"/>
        </w:rPr>
        <w:t>August 11 2014</w:t>
      </w:r>
      <w:r w:rsidRPr="00D85A2F">
        <w:rPr>
          <w:rFonts w:ascii="Times New Roman" w:hAnsi="Times New Roman"/>
        </w:rPr>
        <w:t>].</w:t>
      </w:r>
      <w:proofErr w:type="gramEnd"/>
    </w:p>
  </w:footnote>
  <w:footnote w:id="142">
    <w:p w14:paraId="5AFE85FB" w14:textId="52DD5A3A" w:rsidR="00C22BB7" w:rsidRPr="006660D4" w:rsidRDefault="00C22BB7" w:rsidP="00D85A2F">
      <w:pPr>
        <w:pStyle w:val="Fodnotetekst"/>
        <w:jc w:val="both"/>
        <w:rPr>
          <w:rFonts w:ascii="Times New Roman" w:hAnsi="Times New Roman" w:cs="Times New Roman"/>
          <w:sz w:val="20"/>
          <w:szCs w:val="20"/>
        </w:rPr>
      </w:pPr>
      <w:r w:rsidRPr="00D85A2F">
        <w:rPr>
          <w:rStyle w:val="Fodnotehenvisning"/>
          <w:rFonts w:ascii="Times New Roman" w:hAnsi="Times New Roman" w:cs="Times New Roman"/>
          <w:sz w:val="20"/>
          <w:szCs w:val="20"/>
        </w:rPr>
        <w:footnoteRef/>
      </w:r>
      <w:r w:rsidRPr="00D85A2F">
        <w:rPr>
          <w:rFonts w:ascii="Times New Roman" w:hAnsi="Times New Roman" w:cs="Times New Roman"/>
          <w:sz w:val="20"/>
          <w:szCs w:val="20"/>
        </w:rPr>
        <w:t xml:space="preserve"> </w:t>
      </w:r>
      <w:r w:rsidRPr="00D85A2F">
        <w:rPr>
          <w:rFonts w:ascii="Times New Roman" w:hAnsi="Times New Roman" w:cs="Times New Roman"/>
          <w:sz w:val="20"/>
          <w:szCs w:val="20"/>
        </w:rPr>
        <w:t xml:space="preserve">Frenz , Alexander. ”The European Commission’s Tacis Programme 1991 – 2006. A Success Story” in </w:t>
      </w:r>
      <w:r w:rsidRPr="00D85A2F">
        <w:rPr>
          <w:rFonts w:ascii="Times New Roman" w:hAnsi="Times New Roman" w:cs="Times New Roman"/>
          <w:i/>
          <w:sz w:val="20"/>
          <w:szCs w:val="20"/>
        </w:rPr>
        <w:t>EU Neighbourhood Info Center</w:t>
      </w:r>
      <w:r w:rsidRPr="00D85A2F">
        <w:rPr>
          <w:rFonts w:ascii="Times New Roman" w:hAnsi="Times New Roman" w:cs="Times New Roman"/>
          <w:sz w:val="20"/>
          <w:szCs w:val="20"/>
        </w:rPr>
        <w:t>, 21 June (2006) &lt;http://www.enpi-info.eu/files/publications/tacis_success_story_final_en.pdf&gt; [</w:t>
      </w:r>
      <w:r w:rsidRPr="00D85A2F">
        <w:rPr>
          <w:rFonts w:ascii="Times New Roman" w:hAnsi="Times New Roman" w:cs="Times New Roman"/>
          <w:sz w:val="20"/>
          <w:szCs w:val="20"/>
          <w:lang w:val="en-GB"/>
        </w:rPr>
        <w:t>August 9 2014</w:t>
      </w:r>
      <w:r w:rsidRPr="00D85A2F">
        <w:rPr>
          <w:rFonts w:ascii="Times New Roman" w:hAnsi="Times New Roman" w:cs="Times New Roman"/>
          <w:sz w:val="20"/>
          <w:szCs w:val="20"/>
        </w:rPr>
        <w:t>].</w:t>
      </w:r>
    </w:p>
  </w:footnote>
  <w:footnote w:id="143">
    <w:p w14:paraId="7166D7E8" w14:textId="651D6BEA" w:rsidR="00C22BB7" w:rsidRPr="00DB4773" w:rsidRDefault="00C22BB7" w:rsidP="00DB4773">
      <w:pPr>
        <w:pStyle w:val="Normalweb"/>
        <w:spacing w:before="0" w:beforeAutospacing="0" w:after="0" w:afterAutospacing="0"/>
        <w:jc w:val="both"/>
        <w:rPr>
          <w:rFonts w:ascii="Times New Roman" w:hAnsi="Times New Roman"/>
        </w:rPr>
      </w:pPr>
      <w:r w:rsidRPr="00DB4773">
        <w:rPr>
          <w:rStyle w:val="Fodnotehenvisning"/>
          <w:rFonts w:ascii="Times New Roman" w:hAnsi="Times New Roman"/>
        </w:rPr>
        <w:footnoteRef/>
      </w:r>
      <w:r w:rsidRPr="00DB4773">
        <w:rPr>
          <w:rFonts w:ascii="Times New Roman" w:hAnsi="Times New Roman"/>
          <w:lang w:val="en-US"/>
        </w:rPr>
        <w:t xml:space="preserve">D'Anieri, Paul J. </w:t>
      </w:r>
      <w:r w:rsidRPr="00DB4773">
        <w:rPr>
          <w:rFonts w:ascii="Times New Roman" w:hAnsi="Times New Roman"/>
          <w:bCs/>
          <w:lang w:val="en-US"/>
        </w:rPr>
        <w:t>Economic Interdependence in Ukrainian-Russian Relations</w:t>
      </w:r>
      <w:r w:rsidRPr="00DB4773">
        <w:rPr>
          <w:rFonts w:ascii="Times New Roman" w:hAnsi="Times New Roman"/>
          <w:bCs/>
          <w:lang w:val="en-US"/>
        </w:rPr>
        <w:t xml:space="preserve">‬ in </w:t>
      </w:r>
      <w:r w:rsidRPr="00DB4773">
        <w:rPr>
          <w:rFonts w:ascii="Times New Roman" w:hAnsi="Times New Roman"/>
          <w:bCs/>
          <w:i/>
          <w:lang w:val="en-US"/>
        </w:rPr>
        <w:t>Google Books</w:t>
      </w:r>
      <w:r w:rsidRPr="00DB4773">
        <w:rPr>
          <w:rFonts w:ascii="Times New Roman" w:hAnsi="Times New Roman"/>
          <w:bCs/>
          <w:lang w:val="en-US"/>
        </w:rPr>
        <w:t xml:space="preserve">, 1 </w:t>
      </w:r>
      <w:r w:rsidRPr="00DB4773">
        <w:rPr>
          <w:rFonts w:ascii="Times New Roman" w:hAnsi="Times New Roman"/>
          <w:lang w:val="en-US"/>
        </w:rPr>
        <w:t>July (1999) &lt;http://books.google.dk/books</w:t>
      </w:r>
      <w:proofErr w:type="gramStart"/>
      <w:r w:rsidRPr="00DB4773">
        <w:rPr>
          <w:rFonts w:ascii="Times New Roman" w:hAnsi="Times New Roman"/>
          <w:lang w:val="en-US"/>
        </w:rPr>
        <w:t>?id</w:t>
      </w:r>
      <w:proofErr w:type="gramEnd"/>
      <w:r w:rsidRPr="00DB4773">
        <w:rPr>
          <w:rFonts w:ascii="Times New Roman" w:hAnsi="Times New Roman"/>
          <w:lang w:val="en-US"/>
        </w:rPr>
        <w:t xml:space="preserve">=0IMaWuaYRnQC&amp;lpg=PP1&amp;pg=PP1#v=onepage&amp;q&amp;f=false&gt; </w:t>
      </w:r>
      <w:r w:rsidRPr="00DB4773">
        <w:rPr>
          <w:rFonts w:ascii="Times New Roman" w:hAnsi="Times New Roman"/>
        </w:rPr>
        <w:t>[</w:t>
      </w:r>
      <w:r w:rsidRPr="00DB4773">
        <w:rPr>
          <w:rFonts w:ascii="Times New Roman" w:hAnsi="Times New Roman"/>
          <w:lang w:val="en-GB"/>
        </w:rPr>
        <w:t>August 13 2014</w:t>
      </w:r>
      <w:r w:rsidRPr="00DB4773">
        <w:rPr>
          <w:rFonts w:ascii="Times New Roman" w:hAnsi="Times New Roman"/>
        </w:rPr>
        <w:t>].</w:t>
      </w:r>
    </w:p>
  </w:footnote>
  <w:footnote w:id="144">
    <w:p w14:paraId="1175C470" w14:textId="3FA119FE" w:rsidR="00C22BB7" w:rsidRPr="00A2701D" w:rsidRDefault="00C22BB7" w:rsidP="007371DF">
      <w:pPr>
        <w:pStyle w:val="Fodnotetekst"/>
        <w:jc w:val="both"/>
        <w:rPr>
          <w:rFonts w:ascii="Times New Roman" w:hAnsi="Times New Roman" w:cs="Times New Roman"/>
          <w:sz w:val="20"/>
          <w:szCs w:val="20"/>
        </w:rPr>
      </w:pPr>
      <w:r>
        <w:rPr>
          <w:rStyle w:val="Fodnotehenvisning"/>
        </w:rPr>
        <w:footnoteRef/>
      </w:r>
      <w:r>
        <w:t xml:space="preserve"> </w:t>
      </w:r>
      <w:r w:rsidRPr="00D85A2F">
        <w:rPr>
          <w:rFonts w:ascii="Times New Roman" w:hAnsi="Times New Roman" w:cs="Times New Roman"/>
          <w:sz w:val="20"/>
          <w:szCs w:val="20"/>
        </w:rPr>
        <w:t xml:space="preserve">Frenz , Alexander. ”The European Commission’s Tacis Programme 1991 – 2006. A Success Story” in </w:t>
      </w:r>
      <w:r w:rsidRPr="00D85A2F">
        <w:rPr>
          <w:rFonts w:ascii="Times New Roman" w:hAnsi="Times New Roman" w:cs="Times New Roman"/>
          <w:i/>
          <w:sz w:val="20"/>
          <w:szCs w:val="20"/>
        </w:rPr>
        <w:t>EU Neighbourhood Info Center</w:t>
      </w:r>
      <w:r w:rsidRPr="00D85A2F">
        <w:rPr>
          <w:rFonts w:ascii="Times New Roman" w:hAnsi="Times New Roman" w:cs="Times New Roman"/>
          <w:sz w:val="20"/>
          <w:szCs w:val="20"/>
        </w:rPr>
        <w:t>, 21 June (2006) &lt;http://www.enpi-info.eu/files/publications/tacis_success_story_final_en.pdf&gt; [</w:t>
      </w:r>
      <w:r w:rsidRPr="00D85A2F">
        <w:rPr>
          <w:rFonts w:ascii="Times New Roman" w:hAnsi="Times New Roman" w:cs="Times New Roman"/>
          <w:sz w:val="20"/>
          <w:szCs w:val="20"/>
          <w:lang w:val="en-GB"/>
        </w:rPr>
        <w:t>August 9 2014</w:t>
      </w:r>
      <w:r w:rsidRPr="00D85A2F">
        <w:rPr>
          <w:rFonts w:ascii="Times New Roman" w:hAnsi="Times New Roman" w:cs="Times New Roman"/>
          <w:sz w:val="20"/>
          <w:szCs w:val="20"/>
        </w:rPr>
        <w:t>].</w:t>
      </w:r>
    </w:p>
  </w:footnote>
  <w:footnote w:id="145">
    <w:p w14:paraId="6DFDB88D" w14:textId="1882B599" w:rsidR="00C22BB7" w:rsidRPr="006660D4" w:rsidRDefault="00C22BB7" w:rsidP="007371DF">
      <w:pPr>
        <w:pStyle w:val="Fodnotetekst"/>
        <w:jc w:val="both"/>
        <w:rPr>
          <w:rFonts w:ascii="Times New Roman" w:hAnsi="Times New Roman" w:cs="Times New Roman"/>
          <w:sz w:val="20"/>
          <w:szCs w:val="20"/>
        </w:rPr>
      </w:pPr>
      <w:r w:rsidRPr="006660D4">
        <w:rPr>
          <w:rStyle w:val="Fodnotehenvisning"/>
          <w:rFonts w:ascii="Times New Roman" w:hAnsi="Times New Roman" w:cs="Times New Roman"/>
          <w:sz w:val="20"/>
          <w:szCs w:val="20"/>
        </w:rPr>
        <w:footnoteRef/>
      </w:r>
      <w:r w:rsidRPr="006660D4">
        <w:rPr>
          <w:rFonts w:ascii="Times New Roman" w:hAnsi="Times New Roman" w:cs="Times New Roman"/>
          <w:sz w:val="20"/>
          <w:szCs w:val="20"/>
        </w:rPr>
        <w:t xml:space="preserve"> </w:t>
      </w:r>
      <w:r>
        <w:rPr>
          <w:rFonts w:ascii="Times New Roman" w:hAnsi="Times New Roman" w:cs="Times New Roman"/>
          <w:sz w:val="20"/>
          <w:szCs w:val="20"/>
        </w:rPr>
        <w:t>Ibid.</w:t>
      </w:r>
    </w:p>
  </w:footnote>
  <w:footnote w:id="146">
    <w:p w14:paraId="399DFE72" w14:textId="6C333D8F" w:rsidR="00C22BB7" w:rsidRDefault="00C22BB7" w:rsidP="007371DF">
      <w:pPr>
        <w:pStyle w:val="Fodnotetekst"/>
      </w:pPr>
      <w:r>
        <w:rPr>
          <w:rStyle w:val="Fodnotehenvisning"/>
        </w:rPr>
        <w:footnoteRef/>
      </w:r>
      <w:r>
        <w:t xml:space="preserve"> </w:t>
      </w:r>
      <w:r w:rsidRPr="00D85A2F">
        <w:rPr>
          <w:rFonts w:ascii="Times New Roman" w:hAnsi="Times New Roman" w:cs="Times New Roman"/>
          <w:sz w:val="20"/>
          <w:szCs w:val="20"/>
        </w:rPr>
        <w:t>Pidlushka, Inna. ”</w:t>
      </w:r>
      <w:r w:rsidRPr="00D85A2F">
        <w:rPr>
          <w:rFonts w:ascii="Times New Roman" w:hAnsi="Times New Roman" w:cs="Times New Roman"/>
          <w:bCs/>
          <w:sz w:val="20"/>
          <w:szCs w:val="20"/>
          <w:lang w:val="en-US"/>
        </w:rPr>
        <w:t xml:space="preserve">Ukraine - EU Relations: Enlargement and Integration” in </w:t>
      </w:r>
      <w:r w:rsidRPr="00D85A2F">
        <w:rPr>
          <w:rFonts w:ascii="Times New Roman" w:hAnsi="Times New Roman" w:cs="Times New Roman"/>
          <w:bCs/>
          <w:i/>
          <w:sz w:val="20"/>
          <w:szCs w:val="20"/>
          <w:lang w:val="en-US"/>
        </w:rPr>
        <w:t>International Policy Fellowships</w:t>
      </w:r>
      <w:r w:rsidRPr="00D85A2F">
        <w:rPr>
          <w:rFonts w:ascii="Times New Roman" w:hAnsi="Times New Roman" w:cs="Times New Roman"/>
          <w:bCs/>
          <w:sz w:val="20"/>
          <w:szCs w:val="20"/>
          <w:lang w:val="en-US"/>
        </w:rPr>
        <w:t>, (2001)</w:t>
      </w:r>
      <w:r w:rsidRPr="00D85A2F">
        <w:rPr>
          <w:rFonts w:ascii="Times New Roman" w:hAnsi="Times New Roman" w:cs="Times New Roman"/>
          <w:sz w:val="20"/>
          <w:szCs w:val="20"/>
        </w:rPr>
        <w:t xml:space="preserve"> &lt;</w:t>
      </w:r>
      <w:hyperlink r:id="rId22" w:history="1">
        <w:r w:rsidRPr="00D85A2F">
          <w:rPr>
            <w:rStyle w:val="Llink"/>
            <w:rFonts w:ascii="Times New Roman" w:hAnsi="Times New Roman"/>
            <w:color w:val="auto"/>
            <w:sz w:val="20"/>
            <w:szCs w:val="20"/>
            <w:u w:val="none"/>
          </w:rPr>
          <w:t>http://www.policy.hu/pidluska/EU-Ukraine.html</w:t>
        </w:r>
      </w:hyperlink>
      <w:r w:rsidRPr="00D85A2F">
        <w:rPr>
          <w:rFonts w:ascii="Times New Roman" w:hAnsi="Times New Roman" w:cs="Times New Roman"/>
          <w:sz w:val="20"/>
          <w:szCs w:val="20"/>
        </w:rPr>
        <w:t>&gt;</w:t>
      </w:r>
      <w:r w:rsidRPr="00D85A2F">
        <w:rPr>
          <w:rFonts w:ascii="Times New Roman" w:hAnsi="Times New Roman" w:cs="Times New Roman"/>
          <w:bCs/>
          <w:sz w:val="20"/>
          <w:szCs w:val="20"/>
          <w:lang w:val="en-US"/>
        </w:rPr>
        <w:t xml:space="preserve"> </w:t>
      </w:r>
      <w:r w:rsidRPr="00D85A2F">
        <w:rPr>
          <w:rFonts w:ascii="Times New Roman" w:hAnsi="Times New Roman" w:cs="Times New Roman"/>
          <w:sz w:val="20"/>
          <w:szCs w:val="20"/>
        </w:rPr>
        <w:t>[</w:t>
      </w:r>
      <w:r w:rsidRPr="00D85A2F">
        <w:rPr>
          <w:rFonts w:ascii="Times New Roman" w:hAnsi="Times New Roman" w:cs="Times New Roman"/>
          <w:sz w:val="20"/>
          <w:szCs w:val="20"/>
          <w:lang w:val="en-GB"/>
        </w:rPr>
        <w:t>August 12 2014</w:t>
      </w:r>
      <w:r w:rsidRPr="00D85A2F">
        <w:rPr>
          <w:rFonts w:ascii="Times New Roman" w:hAnsi="Times New Roman" w:cs="Times New Roman"/>
          <w:sz w:val="20"/>
          <w:szCs w:val="20"/>
        </w:rPr>
        <w:t>].</w:t>
      </w:r>
    </w:p>
  </w:footnote>
  <w:footnote w:id="147">
    <w:p w14:paraId="4B7D143F" w14:textId="77777777" w:rsidR="00C22BB7" w:rsidRDefault="00C22BB7" w:rsidP="007371DF">
      <w:pPr>
        <w:pStyle w:val="Fodnotetekst"/>
      </w:pPr>
      <w:r w:rsidRPr="00B930BA">
        <w:rPr>
          <w:rStyle w:val="Fodnotehenvisning"/>
          <w:rFonts w:ascii="Times New Roman" w:hAnsi="Times New Roman" w:cs="Times New Roman"/>
          <w:sz w:val="20"/>
          <w:szCs w:val="20"/>
        </w:rPr>
        <w:footnoteRef/>
      </w:r>
      <w:r w:rsidRPr="00B930BA">
        <w:rPr>
          <w:rFonts w:ascii="Times New Roman" w:hAnsi="Times New Roman" w:cs="Times New Roman"/>
          <w:sz w:val="20"/>
          <w:szCs w:val="20"/>
        </w:rPr>
        <w:t xml:space="preserve"> </w:t>
      </w:r>
      <w:r w:rsidRPr="00B930BA">
        <w:rPr>
          <w:rFonts w:ascii="Times New Roman" w:hAnsi="Times New Roman" w:cs="Times New Roman"/>
          <w:sz w:val="20"/>
          <w:szCs w:val="20"/>
        </w:rPr>
        <w:t>Ibid</w:t>
      </w:r>
    </w:p>
  </w:footnote>
  <w:footnote w:id="148">
    <w:p w14:paraId="187E898F" w14:textId="14732039" w:rsidR="00C22BB7" w:rsidRPr="008C2714" w:rsidRDefault="00C22BB7" w:rsidP="008C2714">
      <w:pPr>
        <w:pStyle w:val="Normalweb"/>
        <w:spacing w:before="0" w:beforeAutospacing="0" w:after="0" w:afterAutospacing="0"/>
        <w:jc w:val="both"/>
        <w:rPr>
          <w:rFonts w:ascii="Times New Roman" w:hAnsi="Times New Roman"/>
        </w:rPr>
      </w:pPr>
      <w:r w:rsidRPr="008C2714">
        <w:rPr>
          <w:rStyle w:val="Fodnotehenvisning"/>
          <w:rFonts w:ascii="Times New Roman" w:hAnsi="Times New Roman"/>
        </w:rPr>
        <w:footnoteRef/>
      </w:r>
      <w:r w:rsidRPr="008C2714">
        <w:rPr>
          <w:rFonts w:ascii="Times New Roman" w:hAnsi="Times New Roman"/>
        </w:rPr>
        <w:t xml:space="preserve"> </w:t>
      </w:r>
      <w:r w:rsidRPr="008C2714">
        <w:rPr>
          <w:rFonts w:ascii="Times New Roman" w:hAnsi="Times New Roman"/>
          <w:bCs/>
        </w:rPr>
        <w:t>”G</w:t>
      </w:r>
      <w:r w:rsidRPr="008C2714">
        <w:rPr>
          <w:rFonts w:ascii="Times New Roman" w:hAnsi="Times New Roman"/>
        </w:rPr>
        <w:t xml:space="preserve">öteborg </w:t>
      </w:r>
      <w:r w:rsidRPr="008C2714">
        <w:rPr>
          <w:rFonts w:ascii="Times New Roman" w:hAnsi="Times New Roman"/>
          <w:bCs/>
        </w:rPr>
        <w:t xml:space="preserve"> European Council 15 and 16 June 2001” in </w:t>
      </w:r>
      <w:r w:rsidRPr="008C2714">
        <w:rPr>
          <w:rFonts w:ascii="Times New Roman" w:hAnsi="Times New Roman"/>
          <w:bCs/>
          <w:i/>
        </w:rPr>
        <w:t xml:space="preserve">Official </w:t>
      </w:r>
      <w:r w:rsidRPr="008C2714">
        <w:rPr>
          <w:rFonts w:ascii="Times New Roman" w:hAnsi="Times New Roman"/>
          <w:i/>
        </w:rPr>
        <w:t xml:space="preserve"> Website of the Council of Europe</w:t>
      </w:r>
      <w:r w:rsidRPr="008C2714">
        <w:rPr>
          <w:rFonts w:ascii="Times New Roman" w:hAnsi="Times New Roman"/>
        </w:rPr>
        <w:t>, Presidency Conclusions SN 200/1/01 REV 1 (2001) &lt;http://ec.europa.eu/smart-regulation/impact/background/docs/goteborg_concl_en.pdf&gt; [</w:t>
      </w:r>
      <w:r w:rsidRPr="008C2714">
        <w:rPr>
          <w:rFonts w:ascii="Times New Roman" w:hAnsi="Times New Roman"/>
          <w:lang w:val="en-GB"/>
        </w:rPr>
        <w:t>August 14 2014</w:t>
      </w:r>
      <w:r w:rsidRPr="008C2714">
        <w:rPr>
          <w:rFonts w:ascii="Times New Roman" w:hAnsi="Times New Roman"/>
        </w:rPr>
        <w:t>].</w:t>
      </w:r>
    </w:p>
  </w:footnote>
  <w:footnote w:id="149">
    <w:p w14:paraId="496FF02A" w14:textId="1E4927B9" w:rsidR="00C22BB7" w:rsidRPr="008C2714" w:rsidRDefault="00C22BB7" w:rsidP="008C2714">
      <w:pPr>
        <w:pStyle w:val="Fodnotetekst"/>
        <w:jc w:val="both"/>
        <w:rPr>
          <w:rFonts w:ascii="Times New Roman" w:hAnsi="Times New Roman" w:cs="Times New Roman"/>
          <w:sz w:val="20"/>
          <w:szCs w:val="20"/>
        </w:rPr>
      </w:pPr>
      <w:r w:rsidRPr="00B930BA">
        <w:rPr>
          <w:rStyle w:val="Fodnotehenvisning"/>
          <w:rFonts w:ascii="Times New Roman" w:hAnsi="Times New Roman" w:cs="Times New Roman"/>
          <w:sz w:val="20"/>
          <w:szCs w:val="20"/>
        </w:rPr>
        <w:footnoteRef/>
      </w:r>
      <w:r w:rsidRPr="00B930BA">
        <w:rPr>
          <w:rFonts w:ascii="Times New Roman" w:hAnsi="Times New Roman" w:cs="Times New Roman"/>
          <w:sz w:val="20"/>
          <w:szCs w:val="20"/>
        </w:rPr>
        <w:t xml:space="preserve"> </w:t>
      </w:r>
      <w:r w:rsidRPr="00D85A2F">
        <w:rPr>
          <w:rFonts w:ascii="Times New Roman" w:hAnsi="Times New Roman" w:cs="Times New Roman"/>
          <w:sz w:val="20"/>
          <w:szCs w:val="20"/>
        </w:rPr>
        <w:t>Pidlushka, Inna. ”</w:t>
      </w:r>
      <w:r w:rsidRPr="00D85A2F">
        <w:rPr>
          <w:rFonts w:ascii="Times New Roman" w:hAnsi="Times New Roman" w:cs="Times New Roman"/>
          <w:bCs/>
          <w:sz w:val="20"/>
          <w:szCs w:val="20"/>
          <w:lang w:val="en-US"/>
        </w:rPr>
        <w:t xml:space="preserve">Ukraine - EU Relations: Enlargement and Integration” in </w:t>
      </w:r>
      <w:r w:rsidRPr="00D85A2F">
        <w:rPr>
          <w:rFonts w:ascii="Times New Roman" w:hAnsi="Times New Roman" w:cs="Times New Roman"/>
          <w:bCs/>
          <w:i/>
          <w:sz w:val="20"/>
          <w:szCs w:val="20"/>
          <w:lang w:val="en-US"/>
        </w:rPr>
        <w:t>International Policy Fellowships</w:t>
      </w:r>
      <w:r w:rsidRPr="00D85A2F">
        <w:rPr>
          <w:rFonts w:ascii="Times New Roman" w:hAnsi="Times New Roman" w:cs="Times New Roman"/>
          <w:bCs/>
          <w:sz w:val="20"/>
          <w:szCs w:val="20"/>
          <w:lang w:val="en-US"/>
        </w:rPr>
        <w:t>, (2001)</w:t>
      </w:r>
      <w:r w:rsidRPr="00D85A2F">
        <w:rPr>
          <w:rFonts w:ascii="Times New Roman" w:hAnsi="Times New Roman" w:cs="Times New Roman"/>
          <w:sz w:val="20"/>
          <w:szCs w:val="20"/>
        </w:rPr>
        <w:t xml:space="preserve"> </w:t>
      </w:r>
      <w:r w:rsidRPr="008C2714">
        <w:rPr>
          <w:rFonts w:ascii="Times New Roman" w:hAnsi="Times New Roman" w:cs="Times New Roman"/>
          <w:sz w:val="20"/>
          <w:szCs w:val="20"/>
        </w:rPr>
        <w:t>&lt;</w:t>
      </w:r>
      <w:hyperlink r:id="rId23" w:history="1">
        <w:r w:rsidRPr="008C2714">
          <w:rPr>
            <w:rStyle w:val="Llink"/>
            <w:rFonts w:ascii="Times New Roman" w:hAnsi="Times New Roman"/>
            <w:color w:val="auto"/>
            <w:sz w:val="20"/>
            <w:szCs w:val="20"/>
            <w:u w:val="none"/>
          </w:rPr>
          <w:t>http://www.policy.hu/pidluska/EU-Ukraine.html</w:t>
        </w:r>
      </w:hyperlink>
      <w:r w:rsidRPr="008C2714">
        <w:rPr>
          <w:rFonts w:ascii="Times New Roman" w:hAnsi="Times New Roman" w:cs="Times New Roman"/>
          <w:sz w:val="20"/>
          <w:szCs w:val="20"/>
        </w:rPr>
        <w:t>&gt;</w:t>
      </w:r>
      <w:r w:rsidRPr="008C2714">
        <w:rPr>
          <w:rFonts w:ascii="Times New Roman" w:hAnsi="Times New Roman" w:cs="Times New Roman"/>
          <w:bCs/>
          <w:sz w:val="20"/>
          <w:szCs w:val="20"/>
          <w:lang w:val="en-US"/>
        </w:rPr>
        <w:t xml:space="preserve"> </w:t>
      </w:r>
      <w:r w:rsidRPr="008C2714">
        <w:rPr>
          <w:rFonts w:ascii="Times New Roman" w:hAnsi="Times New Roman" w:cs="Times New Roman"/>
          <w:sz w:val="20"/>
          <w:szCs w:val="20"/>
        </w:rPr>
        <w:t>[</w:t>
      </w:r>
      <w:r w:rsidRPr="008C2714">
        <w:rPr>
          <w:rFonts w:ascii="Times New Roman" w:hAnsi="Times New Roman" w:cs="Times New Roman"/>
          <w:sz w:val="20"/>
          <w:szCs w:val="20"/>
          <w:lang w:val="en-GB"/>
        </w:rPr>
        <w:t>August 12 2014</w:t>
      </w:r>
      <w:r w:rsidRPr="008C2714">
        <w:rPr>
          <w:rFonts w:ascii="Times New Roman" w:hAnsi="Times New Roman" w:cs="Times New Roman"/>
          <w:sz w:val="20"/>
          <w:szCs w:val="20"/>
        </w:rPr>
        <w:t>].</w:t>
      </w:r>
    </w:p>
  </w:footnote>
  <w:footnote w:id="150">
    <w:p w14:paraId="665D6475" w14:textId="7EB08D4D" w:rsidR="00C22BB7" w:rsidRPr="008C2714" w:rsidRDefault="00C22BB7" w:rsidP="008C2714">
      <w:pPr>
        <w:pStyle w:val="Normalweb"/>
        <w:spacing w:before="0" w:beforeAutospacing="0" w:after="0" w:afterAutospacing="0"/>
        <w:jc w:val="both"/>
        <w:rPr>
          <w:rFonts w:ascii="Times New Roman" w:hAnsi="Times New Roman"/>
        </w:rPr>
      </w:pPr>
      <w:r w:rsidRPr="008C2714">
        <w:rPr>
          <w:rStyle w:val="Fodnotehenvisning"/>
          <w:rFonts w:ascii="Times New Roman" w:hAnsi="Times New Roman"/>
        </w:rPr>
        <w:footnoteRef/>
      </w:r>
      <w:r w:rsidRPr="008C2714">
        <w:rPr>
          <w:rFonts w:ascii="Times New Roman" w:hAnsi="Times New Roman"/>
        </w:rPr>
        <w:t xml:space="preserve"> </w:t>
      </w:r>
      <w:r w:rsidRPr="008C2714">
        <w:rPr>
          <w:rFonts w:ascii="Times New Roman" w:hAnsi="Times New Roman"/>
          <w:color w:val="343434"/>
          <w:lang w:val="en-US"/>
        </w:rPr>
        <w:t xml:space="preserve">“EU Action plan on justice and home affairs in Ukraine (Text approved by the Council on 10 December 2001)” in </w:t>
      </w:r>
      <w:r w:rsidRPr="008C2714">
        <w:rPr>
          <w:rFonts w:ascii="Times New Roman" w:hAnsi="Times New Roman"/>
          <w:i/>
          <w:color w:val="343434"/>
          <w:lang w:val="en-US"/>
        </w:rPr>
        <w:t>EUR-Lex homepage</w:t>
      </w:r>
      <w:r w:rsidRPr="008C2714">
        <w:rPr>
          <w:rFonts w:ascii="Times New Roman" w:hAnsi="Times New Roman"/>
          <w:color w:val="343434"/>
          <w:lang w:val="en-US"/>
        </w:rPr>
        <w:t>, OJ C 77, 29 March (2003) &lt;</w:t>
      </w:r>
      <w:r w:rsidRPr="008C2714">
        <w:rPr>
          <w:rFonts w:ascii="Times New Roman" w:hAnsi="Times New Roman"/>
        </w:rPr>
        <w:t>http://eur-lex.europa.eu/legal-content/EN/ALL/</w:t>
      </w:r>
      <w:proofErr w:type="gramStart"/>
      <w:r w:rsidRPr="008C2714">
        <w:rPr>
          <w:rFonts w:ascii="Times New Roman" w:hAnsi="Times New Roman"/>
        </w:rPr>
        <w:t>?uri</w:t>
      </w:r>
      <w:proofErr w:type="gramEnd"/>
      <w:r w:rsidRPr="008C2714">
        <w:rPr>
          <w:rFonts w:ascii="Times New Roman" w:hAnsi="Times New Roman"/>
        </w:rPr>
        <w:t>=CELEX:52003XG0329(01)&gt; [</w:t>
      </w:r>
      <w:r w:rsidRPr="008C2714">
        <w:rPr>
          <w:rFonts w:ascii="Times New Roman" w:hAnsi="Times New Roman"/>
          <w:lang w:val="en-GB"/>
        </w:rPr>
        <w:t>August 15 2014</w:t>
      </w:r>
      <w:r w:rsidRPr="008C2714">
        <w:rPr>
          <w:rFonts w:ascii="Times New Roman" w:hAnsi="Times New Roman"/>
        </w:rPr>
        <w:t>].</w:t>
      </w:r>
    </w:p>
  </w:footnote>
  <w:footnote w:id="151">
    <w:p w14:paraId="27E3B73E" w14:textId="5EB67C9A" w:rsidR="00C22BB7" w:rsidRPr="00B930BA" w:rsidRDefault="00C22BB7" w:rsidP="008C2714">
      <w:pPr>
        <w:pStyle w:val="Fodnotetekst"/>
        <w:jc w:val="both"/>
        <w:rPr>
          <w:rFonts w:ascii="Times New Roman" w:hAnsi="Times New Roman" w:cs="Times New Roman"/>
          <w:sz w:val="20"/>
          <w:szCs w:val="20"/>
        </w:rPr>
      </w:pPr>
      <w:r w:rsidRPr="008C2714">
        <w:rPr>
          <w:rStyle w:val="Fodnotehenvisning"/>
          <w:rFonts w:ascii="Times New Roman" w:hAnsi="Times New Roman" w:cs="Times New Roman"/>
          <w:sz w:val="20"/>
          <w:szCs w:val="20"/>
        </w:rPr>
        <w:footnoteRef/>
      </w:r>
      <w:r w:rsidRPr="008C2714">
        <w:rPr>
          <w:rFonts w:ascii="Times New Roman" w:hAnsi="Times New Roman" w:cs="Times New Roman"/>
          <w:sz w:val="20"/>
          <w:szCs w:val="20"/>
        </w:rPr>
        <w:t xml:space="preserve"> </w:t>
      </w:r>
      <w:r w:rsidRPr="008C2714">
        <w:rPr>
          <w:rFonts w:ascii="Times New Roman" w:hAnsi="Times New Roman" w:cs="Times New Roman"/>
          <w:sz w:val="20"/>
          <w:szCs w:val="20"/>
        </w:rPr>
        <w:t>Pidlushka, Inna. ”</w:t>
      </w:r>
      <w:r w:rsidRPr="008C2714">
        <w:rPr>
          <w:rFonts w:ascii="Times New Roman" w:hAnsi="Times New Roman" w:cs="Times New Roman"/>
          <w:bCs/>
          <w:sz w:val="20"/>
          <w:szCs w:val="20"/>
          <w:lang w:val="en-US"/>
        </w:rPr>
        <w:t>Ukraine - EU Relations: Enlargement and Integration</w:t>
      </w:r>
      <w:r w:rsidRPr="00D85A2F">
        <w:rPr>
          <w:rFonts w:ascii="Times New Roman" w:hAnsi="Times New Roman" w:cs="Times New Roman"/>
          <w:bCs/>
          <w:sz w:val="20"/>
          <w:szCs w:val="20"/>
          <w:lang w:val="en-US"/>
        </w:rPr>
        <w:t xml:space="preserve">” in </w:t>
      </w:r>
      <w:r w:rsidRPr="00D85A2F">
        <w:rPr>
          <w:rFonts w:ascii="Times New Roman" w:hAnsi="Times New Roman" w:cs="Times New Roman"/>
          <w:bCs/>
          <w:i/>
          <w:sz w:val="20"/>
          <w:szCs w:val="20"/>
          <w:lang w:val="en-US"/>
        </w:rPr>
        <w:t>International Policy Fellowships</w:t>
      </w:r>
      <w:r w:rsidRPr="00D85A2F">
        <w:rPr>
          <w:rFonts w:ascii="Times New Roman" w:hAnsi="Times New Roman" w:cs="Times New Roman"/>
          <w:bCs/>
          <w:sz w:val="20"/>
          <w:szCs w:val="20"/>
          <w:lang w:val="en-US"/>
        </w:rPr>
        <w:t>, (2001)</w:t>
      </w:r>
      <w:r w:rsidRPr="00D85A2F">
        <w:rPr>
          <w:rFonts w:ascii="Times New Roman" w:hAnsi="Times New Roman" w:cs="Times New Roman"/>
          <w:sz w:val="20"/>
          <w:szCs w:val="20"/>
        </w:rPr>
        <w:t xml:space="preserve"> &lt;</w:t>
      </w:r>
      <w:hyperlink r:id="rId24" w:history="1">
        <w:r w:rsidRPr="00D85A2F">
          <w:rPr>
            <w:rStyle w:val="Llink"/>
            <w:rFonts w:ascii="Times New Roman" w:hAnsi="Times New Roman"/>
            <w:color w:val="auto"/>
            <w:sz w:val="20"/>
            <w:szCs w:val="20"/>
            <w:u w:val="none"/>
          </w:rPr>
          <w:t>http://www.policy.hu/pidluska/EU-Ukraine.html</w:t>
        </w:r>
      </w:hyperlink>
      <w:r w:rsidRPr="00D85A2F">
        <w:rPr>
          <w:rFonts w:ascii="Times New Roman" w:hAnsi="Times New Roman" w:cs="Times New Roman"/>
          <w:sz w:val="20"/>
          <w:szCs w:val="20"/>
        </w:rPr>
        <w:t>&gt;</w:t>
      </w:r>
      <w:r w:rsidRPr="00D85A2F">
        <w:rPr>
          <w:rFonts w:ascii="Times New Roman" w:hAnsi="Times New Roman" w:cs="Times New Roman"/>
          <w:bCs/>
          <w:sz w:val="20"/>
          <w:szCs w:val="20"/>
          <w:lang w:val="en-US"/>
        </w:rPr>
        <w:t xml:space="preserve"> </w:t>
      </w:r>
      <w:r w:rsidRPr="00D85A2F">
        <w:rPr>
          <w:rFonts w:ascii="Times New Roman" w:hAnsi="Times New Roman" w:cs="Times New Roman"/>
          <w:sz w:val="20"/>
          <w:szCs w:val="20"/>
        </w:rPr>
        <w:t>[</w:t>
      </w:r>
      <w:r w:rsidRPr="00D85A2F">
        <w:rPr>
          <w:rFonts w:ascii="Times New Roman" w:hAnsi="Times New Roman" w:cs="Times New Roman"/>
          <w:sz w:val="20"/>
          <w:szCs w:val="20"/>
          <w:lang w:val="en-GB"/>
        </w:rPr>
        <w:t>August 12 2014</w:t>
      </w:r>
      <w:r w:rsidRPr="00D85A2F">
        <w:rPr>
          <w:rFonts w:ascii="Times New Roman" w:hAnsi="Times New Roman" w:cs="Times New Roman"/>
          <w:sz w:val="20"/>
          <w:szCs w:val="20"/>
        </w:rPr>
        <w:t>].</w:t>
      </w:r>
    </w:p>
  </w:footnote>
  <w:footnote w:id="152">
    <w:p w14:paraId="16304DC1" w14:textId="39EB4861" w:rsidR="00C22BB7" w:rsidRPr="00685A39" w:rsidRDefault="00C22BB7" w:rsidP="00685A39">
      <w:pPr>
        <w:jc w:val="both"/>
        <w:rPr>
          <w:rFonts w:ascii="Times New Roman" w:hAnsi="Times New Roman" w:cs="Times New Roman"/>
          <w:sz w:val="20"/>
          <w:szCs w:val="20"/>
        </w:rPr>
      </w:pPr>
      <w:r w:rsidRPr="00685A39">
        <w:rPr>
          <w:rStyle w:val="Fodnotehenvisning"/>
          <w:rFonts w:ascii="Times New Roman" w:hAnsi="Times New Roman" w:cs="Times New Roman"/>
          <w:sz w:val="20"/>
          <w:szCs w:val="20"/>
        </w:rPr>
        <w:footnoteRef/>
      </w:r>
      <w:r w:rsidRPr="00685A39">
        <w:rPr>
          <w:rFonts w:ascii="Times New Roman" w:hAnsi="Times New Roman" w:cs="Times New Roman"/>
          <w:sz w:val="20"/>
          <w:szCs w:val="20"/>
        </w:rPr>
        <w:t xml:space="preserve">Smith, Karen E. ”The outsiders: the European neighbourhood policy” in </w:t>
      </w:r>
      <w:r w:rsidRPr="00685A39">
        <w:rPr>
          <w:rFonts w:ascii="Times New Roman" w:hAnsi="Times New Roman" w:cs="Times New Roman"/>
          <w:i/>
          <w:sz w:val="20"/>
          <w:szCs w:val="20"/>
          <w:lang w:val="en-US"/>
        </w:rPr>
        <w:t>Chatham House, the Royal Institute of International Affairs homepage</w:t>
      </w:r>
      <w:r w:rsidRPr="00685A39">
        <w:rPr>
          <w:rFonts w:ascii="Times New Roman" w:hAnsi="Times New Roman" w:cs="Times New Roman"/>
          <w:sz w:val="20"/>
          <w:szCs w:val="20"/>
          <w:lang w:val="en-US"/>
        </w:rPr>
        <w:t xml:space="preserve">, </w:t>
      </w:r>
      <w:r w:rsidRPr="00685A39">
        <w:rPr>
          <w:rFonts w:ascii="Times New Roman" w:hAnsi="Times New Roman" w:cs="Times New Roman"/>
          <w:sz w:val="20"/>
          <w:szCs w:val="20"/>
        </w:rPr>
        <w:t>4 July (2005) &lt;</w:t>
      </w:r>
      <w:hyperlink r:id="rId25" w:history="1">
        <w:r w:rsidRPr="00685A39">
          <w:rPr>
            <w:rStyle w:val="Llink"/>
            <w:rFonts w:ascii="Times New Roman" w:hAnsi="Times New Roman"/>
            <w:color w:val="auto"/>
            <w:sz w:val="20"/>
            <w:szCs w:val="20"/>
            <w:u w:val="none"/>
          </w:rPr>
          <w:t>http://www.chathamhouse.org/sites/files/chathamhouse/public/International%20Affairs/Blanket%20File%20Import/inta_483.pdf</w:t>
        </w:r>
      </w:hyperlink>
      <w:r w:rsidRPr="00685A39">
        <w:rPr>
          <w:rFonts w:ascii="Times New Roman" w:hAnsi="Times New Roman" w:cs="Times New Roman"/>
          <w:sz w:val="20"/>
          <w:szCs w:val="20"/>
        </w:rPr>
        <w:t>&gt; [</w:t>
      </w:r>
      <w:r w:rsidRPr="00685A39">
        <w:rPr>
          <w:rFonts w:ascii="Times New Roman" w:hAnsi="Times New Roman" w:cs="Times New Roman"/>
          <w:sz w:val="20"/>
          <w:szCs w:val="20"/>
          <w:lang w:val="en-GB"/>
        </w:rPr>
        <w:t>August 15 2014</w:t>
      </w:r>
      <w:r w:rsidRPr="00685A39">
        <w:rPr>
          <w:rFonts w:ascii="Times New Roman" w:hAnsi="Times New Roman" w:cs="Times New Roman"/>
          <w:sz w:val="20"/>
          <w:szCs w:val="20"/>
        </w:rPr>
        <w:t xml:space="preserve">], Pp. 776 </w:t>
      </w:r>
    </w:p>
  </w:footnote>
  <w:footnote w:id="153">
    <w:p w14:paraId="5623ACF8" w14:textId="39C3BBCE" w:rsidR="00C22BB7" w:rsidRPr="00685A39" w:rsidRDefault="00C22BB7" w:rsidP="00685A39">
      <w:pPr>
        <w:pStyle w:val="Fodnotetekst"/>
        <w:jc w:val="both"/>
        <w:rPr>
          <w:rFonts w:ascii="Times New Roman" w:hAnsi="Times New Roman" w:cs="Times New Roman"/>
          <w:sz w:val="20"/>
          <w:szCs w:val="20"/>
        </w:rPr>
      </w:pPr>
      <w:r w:rsidRPr="006C7E1B">
        <w:rPr>
          <w:rStyle w:val="Fodnotehenvisning"/>
          <w:rFonts w:ascii="Times New Roman" w:hAnsi="Times New Roman" w:cs="Times New Roman"/>
          <w:sz w:val="20"/>
          <w:szCs w:val="20"/>
        </w:rPr>
        <w:footnoteRef/>
      </w:r>
      <w:r w:rsidRPr="006C7E1B">
        <w:rPr>
          <w:rFonts w:ascii="Times New Roman" w:hAnsi="Times New Roman" w:cs="Times New Roman"/>
          <w:sz w:val="20"/>
          <w:szCs w:val="20"/>
        </w:rPr>
        <w:t xml:space="preserve"> </w:t>
      </w:r>
      <w:hyperlink r:id="rId26" w:history="1">
        <w:r w:rsidRPr="00685A39">
          <w:rPr>
            <w:rFonts w:ascii="Times New Roman" w:hAnsi="Times New Roman" w:cs="Times New Roman"/>
            <w:sz w:val="20"/>
            <w:szCs w:val="20"/>
            <w:lang w:val="en-US"/>
          </w:rPr>
          <w:t>Algeria</w:t>
        </w:r>
      </w:hyperlink>
      <w:r w:rsidRPr="00685A39">
        <w:rPr>
          <w:rFonts w:ascii="Times New Roman" w:hAnsi="Times New Roman" w:cs="Times New Roman"/>
          <w:sz w:val="20"/>
          <w:szCs w:val="20"/>
          <w:lang w:val="en-US"/>
        </w:rPr>
        <w:t xml:space="preserve">, </w:t>
      </w:r>
      <w:hyperlink r:id="rId27" w:history="1">
        <w:r w:rsidRPr="00685A39">
          <w:rPr>
            <w:rFonts w:ascii="Times New Roman" w:hAnsi="Times New Roman" w:cs="Times New Roman"/>
            <w:sz w:val="20"/>
            <w:szCs w:val="20"/>
            <w:lang w:val="en-US"/>
          </w:rPr>
          <w:t>Armenia</w:t>
        </w:r>
      </w:hyperlink>
      <w:r w:rsidRPr="00685A39">
        <w:rPr>
          <w:rFonts w:ascii="Times New Roman" w:hAnsi="Times New Roman" w:cs="Times New Roman"/>
          <w:sz w:val="20"/>
          <w:szCs w:val="20"/>
          <w:lang w:val="en-US"/>
        </w:rPr>
        <w:t xml:space="preserve">, </w:t>
      </w:r>
      <w:hyperlink r:id="rId28" w:history="1">
        <w:r w:rsidRPr="00685A39">
          <w:rPr>
            <w:rFonts w:ascii="Times New Roman" w:hAnsi="Times New Roman" w:cs="Times New Roman"/>
            <w:sz w:val="20"/>
            <w:szCs w:val="20"/>
            <w:lang w:val="en-US"/>
          </w:rPr>
          <w:t>Azerbaijan</w:t>
        </w:r>
      </w:hyperlink>
      <w:r w:rsidRPr="00685A39">
        <w:rPr>
          <w:rFonts w:ascii="Times New Roman" w:hAnsi="Times New Roman" w:cs="Times New Roman"/>
          <w:sz w:val="20"/>
          <w:szCs w:val="20"/>
          <w:lang w:val="en-US"/>
        </w:rPr>
        <w:t xml:space="preserve">, </w:t>
      </w:r>
      <w:hyperlink r:id="rId29" w:history="1">
        <w:r w:rsidRPr="00685A39">
          <w:rPr>
            <w:rFonts w:ascii="Times New Roman" w:hAnsi="Times New Roman" w:cs="Times New Roman"/>
            <w:sz w:val="20"/>
            <w:szCs w:val="20"/>
            <w:lang w:val="en-US"/>
          </w:rPr>
          <w:t>Belarus</w:t>
        </w:r>
      </w:hyperlink>
      <w:r w:rsidRPr="00685A39">
        <w:rPr>
          <w:rFonts w:ascii="Times New Roman" w:hAnsi="Times New Roman" w:cs="Times New Roman"/>
          <w:sz w:val="20"/>
          <w:szCs w:val="20"/>
          <w:lang w:val="en-US"/>
        </w:rPr>
        <w:t xml:space="preserve">, </w:t>
      </w:r>
      <w:hyperlink r:id="rId30" w:history="1">
        <w:r w:rsidRPr="00685A39">
          <w:rPr>
            <w:rFonts w:ascii="Times New Roman" w:hAnsi="Times New Roman" w:cs="Times New Roman"/>
            <w:sz w:val="20"/>
            <w:szCs w:val="20"/>
            <w:lang w:val="en-US"/>
          </w:rPr>
          <w:t>Egypt</w:t>
        </w:r>
      </w:hyperlink>
      <w:r w:rsidRPr="00685A39">
        <w:rPr>
          <w:rFonts w:ascii="Times New Roman" w:hAnsi="Times New Roman" w:cs="Times New Roman"/>
          <w:sz w:val="20"/>
          <w:szCs w:val="20"/>
          <w:lang w:val="en-US"/>
        </w:rPr>
        <w:t xml:space="preserve">, </w:t>
      </w:r>
      <w:hyperlink r:id="rId31" w:history="1">
        <w:r w:rsidRPr="00685A39">
          <w:rPr>
            <w:rFonts w:ascii="Times New Roman" w:hAnsi="Times New Roman" w:cs="Times New Roman"/>
            <w:sz w:val="20"/>
            <w:szCs w:val="20"/>
            <w:lang w:val="en-US"/>
          </w:rPr>
          <w:t>Georgia</w:t>
        </w:r>
      </w:hyperlink>
      <w:r w:rsidRPr="00685A39">
        <w:rPr>
          <w:rFonts w:ascii="Times New Roman" w:hAnsi="Times New Roman" w:cs="Times New Roman"/>
          <w:sz w:val="20"/>
          <w:szCs w:val="20"/>
          <w:lang w:val="en-US"/>
        </w:rPr>
        <w:t xml:space="preserve">, </w:t>
      </w:r>
      <w:hyperlink r:id="rId32" w:history="1">
        <w:r w:rsidRPr="00685A39">
          <w:rPr>
            <w:rFonts w:ascii="Times New Roman" w:hAnsi="Times New Roman" w:cs="Times New Roman"/>
            <w:sz w:val="20"/>
            <w:szCs w:val="20"/>
            <w:lang w:val="en-US"/>
          </w:rPr>
          <w:t>Israel</w:t>
        </w:r>
      </w:hyperlink>
      <w:r w:rsidRPr="00685A39">
        <w:rPr>
          <w:rFonts w:ascii="Times New Roman" w:hAnsi="Times New Roman" w:cs="Times New Roman"/>
          <w:sz w:val="20"/>
          <w:szCs w:val="20"/>
          <w:lang w:val="en-US"/>
        </w:rPr>
        <w:t xml:space="preserve">, </w:t>
      </w:r>
      <w:hyperlink r:id="rId33" w:history="1">
        <w:r w:rsidRPr="00685A39">
          <w:rPr>
            <w:rFonts w:ascii="Times New Roman" w:hAnsi="Times New Roman" w:cs="Times New Roman"/>
            <w:sz w:val="20"/>
            <w:szCs w:val="20"/>
            <w:lang w:val="en-US"/>
          </w:rPr>
          <w:t>Jordan</w:t>
        </w:r>
      </w:hyperlink>
      <w:r w:rsidRPr="00685A39">
        <w:rPr>
          <w:rFonts w:ascii="Times New Roman" w:hAnsi="Times New Roman" w:cs="Times New Roman"/>
          <w:sz w:val="20"/>
          <w:szCs w:val="20"/>
          <w:lang w:val="en-US"/>
        </w:rPr>
        <w:t xml:space="preserve">, </w:t>
      </w:r>
      <w:hyperlink r:id="rId34" w:history="1">
        <w:r w:rsidRPr="00685A39">
          <w:rPr>
            <w:rFonts w:ascii="Times New Roman" w:hAnsi="Times New Roman" w:cs="Times New Roman"/>
            <w:sz w:val="20"/>
            <w:szCs w:val="20"/>
            <w:lang w:val="en-US"/>
          </w:rPr>
          <w:t>Lebanon</w:t>
        </w:r>
      </w:hyperlink>
      <w:r w:rsidRPr="00685A39">
        <w:rPr>
          <w:rFonts w:ascii="Times New Roman" w:hAnsi="Times New Roman" w:cs="Times New Roman"/>
          <w:sz w:val="20"/>
          <w:szCs w:val="20"/>
          <w:lang w:val="en-US"/>
        </w:rPr>
        <w:t xml:space="preserve">, </w:t>
      </w:r>
      <w:hyperlink r:id="rId35" w:history="1">
        <w:r w:rsidRPr="00685A39">
          <w:rPr>
            <w:rFonts w:ascii="Times New Roman" w:hAnsi="Times New Roman" w:cs="Times New Roman"/>
            <w:sz w:val="20"/>
            <w:szCs w:val="20"/>
            <w:lang w:val="en-US"/>
          </w:rPr>
          <w:t>Libya</w:t>
        </w:r>
      </w:hyperlink>
      <w:r w:rsidRPr="00685A39">
        <w:rPr>
          <w:rFonts w:ascii="Times New Roman" w:hAnsi="Times New Roman" w:cs="Times New Roman"/>
          <w:sz w:val="20"/>
          <w:szCs w:val="20"/>
          <w:lang w:val="en-US"/>
        </w:rPr>
        <w:t xml:space="preserve">, </w:t>
      </w:r>
      <w:hyperlink r:id="rId36" w:history="1">
        <w:r w:rsidRPr="00685A39">
          <w:rPr>
            <w:rFonts w:ascii="Times New Roman" w:hAnsi="Times New Roman" w:cs="Times New Roman"/>
            <w:sz w:val="20"/>
            <w:szCs w:val="20"/>
            <w:lang w:val="en-US"/>
          </w:rPr>
          <w:t>Moldova</w:t>
        </w:r>
      </w:hyperlink>
      <w:r w:rsidRPr="00685A39">
        <w:rPr>
          <w:rFonts w:ascii="Times New Roman" w:hAnsi="Times New Roman" w:cs="Times New Roman"/>
          <w:sz w:val="20"/>
          <w:szCs w:val="20"/>
          <w:lang w:val="en-US"/>
        </w:rPr>
        <w:t xml:space="preserve">, </w:t>
      </w:r>
      <w:hyperlink r:id="rId37" w:history="1">
        <w:r w:rsidRPr="00685A39">
          <w:rPr>
            <w:rFonts w:ascii="Times New Roman" w:hAnsi="Times New Roman" w:cs="Times New Roman"/>
            <w:sz w:val="20"/>
            <w:szCs w:val="20"/>
            <w:lang w:val="en-US"/>
          </w:rPr>
          <w:t>Morocco</w:t>
        </w:r>
      </w:hyperlink>
      <w:r w:rsidRPr="00685A39">
        <w:rPr>
          <w:rFonts w:ascii="Times New Roman" w:hAnsi="Times New Roman" w:cs="Times New Roman"/>
          <w:sz w:val="20"/>
          <w:szCs w:val="20"/>
          <w:lang w:val="en-US"/>
        </w:rPr>
        <w:t xml:space="preserve">, </w:t>
      </w:r>
      <w:hyperlink r:id="rId38" w:history="1">
        <w:r w:rsidRPr="00685A39">
          <w:rPr>
            <w:rFonts w:ascii="Times New Roman" w:hAnsi="Times New Roman" w:cs="Times New Roman"/>
            <w:sz w:val="20"/>
            <w:szCs w:val="20"/>
            <w:lang w:val="en-US"/>
          </w:rPr>
          <w:t>Palestine</w:t>
        </w:r>
      </w:hyperlink>
      <w:r w:rsidRPr="00685A39">
        <w:rPr>
          <w:rFonts w:ascii="Times New Roman" w:hAnsi="Times New Roman" w:cs="Times New Roman"/>
          <w:sz w:val="20"/>
          <w:szCs w:val="20"/>
          <w:lang w:val="en-US"/>
        </w:rPr>
        <w:t xml:space="preserve">, Syria, </w:t>
      </w:r>
      <w:hyperlink r:id="rId39" w:history="1">
        <w:r w:rsidRPr="00685A39">
          <w:rPr>
            <w:rFonts w:ascii="Times New Roman" w:hAnsi="Times New Roman" w:cs="Times New Roman"/>
            <w:sz w:val="20"/>
            <w:szCs w:val="20"/>
            <w:lang w:val="en-US"/>
          </w:rPr>
          <w:t>Tunisia</w:t>
        </w:r>
      </w:hyperlink>
      <w:r w:rsidRPr="00685A39">
        <w:rPr>
          <w:rFonts w:ascii="Times New Roman" w:hAnsi="Times New Roman" w:cs="Times New Roman"/>
          <w:sz w:val="20"/>
          <w:szCs w:val="20"/>
          <w:lang w:val="en-US"/>
        </w:rPr>
        <w:t xml:space="preserve"> and </w:t>
      </w:r>
      <w:hyperlink r:id="rId40" w:history="1">
        <w:r w:rsidRPr="00685A39">
          <w:rPr>
            <w:rFonts w:ascii="Times New Roman" w:hAnsi="Times New Roman" w:cs="Times New Roman"/>
            <w:sz w:val="20"/>
            <w:szCs w:val="20"/>
            <w:lang w:val="en-US"/>
          </w:rPr>
          <w:t>Ukraine</w:t>
        </w:r>
      </w:hyperlink>
      <w:r w:rsidRPr="00685A39">
        <w:rPr>
          <w:rFonts w:ascii="Times New Roman" w:hAnsi="Times New Roman" w:cs="Times New Roman"/>
          <w:sz w:val="20"/>
          <w:szCs w:val="20"/>
          <w:lang w:val="en-US"/>
        </w:rPr>
        <w:t>. Only 12 of them are fully par</w:t>
      </w:r>
      <w:r>
        <w:rPr>
          <w:rFonts w:ascii="Times New Roman" w:hAnsi="Times New Roman" w:cs="Times New Roman"/>
          <w:sz w:val="20"/>
          <w:szCs w:val="20"/>
          <w:lang w:val="en-US"/>
        </w:rPr>
        <w:t>ticipating.</w:t>
      </w:r>
    </w:p>
  </w:footnote>
  <w:footnote w:id="154">
    <w:p w14:paraId="31AF875A" w14:textId="2508965E" w:rsidR="00C22BB7" w:rsidRPr="00685A39" w:rsidRDefault="00C22BB7" w:rsidP="00685A39">
      <w:pPr>
        <w:pStyle w:val="Normalweb"/>
        <w:spacing w:before="0" w:beforeAutospacing="0" w:after="0" w:afterAutospacing="0"/>
        <w:jc w:val="both"/>
        <w:rPr>
          <w:rFonts w:ascii="Times New Roman" w:hAnsi="Times New Roman"/>
        </w:rPr>
      </w:pPr>
      <w:r w:rsidRPr="00685A39">
        <w:rPr>
          <w:rStyle w:val="Fodnotehenvisning"/>
          <w:rFonts w:ascii="Times New Roman" w:hAnsi="Times New Roman"/>
        </w:rPr>
        <w:footnoteRef/>
      </w:r>
      <w:proofErr w:type="gramStart"/>
      <w:r w:rsidRPr="00685A39">
        <w:rPr>
          <w:rFonts w:ascii="Times New Roman" w:hAnsi="Times New Roman"/>
          <w:color w:val="262626"/>
          <w:lang w:val="en-US"/>
        </w:rPr>
        <w:t xml:space="preserve">“What is the European Neighbourhood Policy?” in </w:t>
      </w:r>
      <w:r w:rsidRPr="00685A39">
        <w:rPr>
          <w:rFonts w:ascii="Times New Roman" w:hAnsi="Times New Roman"/>
          <w:i/>
          <w:color w:val="262626"/>
          <w:lang w:val="en-US"/>
        </w:rPr>
        <w:t>European External Action Service homepage</w:t>
      </w:r>
      <w:r w:rsidRPr="00685A39">
        <w:rPr>
          <w:rFonts w:ascii="Times New Roman" w:hAnsi="Times New Roman"/>
          <w:color w:val="262626"/>
          <w:lang w:val="en-US"/>
        </w:rPr>
        <w:t xml:space="preserve"> &lt;</w:t>
      </w:r>
      <w:r w:rsidRPr="00685A39">
        <w:rPr>
          <w:rFonts w:ascii="Times New Roman" w:hAnsi="Times New Roman"/>
        </w:rPr>
        <w:t>http://eeas.europa.eu/enp/about-us/index_en.htm&gt; [</w:t>
      </w:r>
      <w:r w:rsidRPr="00685A39">
        <w:rPr>
          <w:rFonts w:ascii="Times New Roman" w:hAnsi="Times New Roman"/>
          <w:lang w:val="en-GB"/>
        </w:rPr>
        <w:t>August 15 2014</w:t>
      </w:r>
      <w:r w:rsidRPr="00685A39">
        <w:rPr>
          <w:rFonts w:ascii="Times New Roman" w:hAnsi="Times New Roman"/>
        </w:rPr>
        <w:t>].</w:t>
      </w:r>
      <w:proofErr w:type="gramEnd"/>
    </w:p>
  </w:footnote>
  <w:footnote w:id="155">
    <w:p w14:paraId="35E858B2" w14:textId="134025B7" w:rsidR="00C22BB7" w:rsidRPr="00685A39" w:rsidRDefault="00C22BB7" w:rsidP="00685A39">
      <w:pPr>
        <w:jc w:val="both"/>
        <w:rPr>
          <w:rFonts w:ascii="Times New Roman" w:hAnsi="Times New Roman" w:cs="Times New Roman"/>
          <w:sz w:val="20"/>
          <w:szCs w:val="20"/>
          <w:lang w:val="en-GB"/>
        </w:rPr>
      </w:pPr>
      <w:r w:rsidRPr="00685A39">
        <w:rPr>
          <w:rStyle w:val="Fodnotehenvisning"/>
          <w:rFonts w:ascii="Times New Roman" w:hAnsi="Times New Roman" w:cs="Times New Roman"/>
          <w:sz w:val="20"/>
          <w:szCs w:val="20"/>
        </w:rPr>
        <w:footnoteRef/>
      </w:r>
      <w:r w:rsidRPr="00685A39">
        <w:rPr>
          <w:rFonts w:ascii="Times New Roman" w:hAnsi="Times New Roman" w:cs="Times New Roman"/>
          <w:sz w:val="20"/>
          <w:szCs w:val="20"/>
        </w:rPr>
        <w:t xml:space="preserve"> </w:t>
      </w:r>
      <w:proofErr w:type="gramStart"/>
      <w:r w:rsidRPr="00685A39">
        <w:rPr>
          <w:rFonts w:ascii="Times New Roman" w:hAnsi="Times New Roman" w:cs="Times New Roman"/>
          <w:sz w:val="20"/>
          <w:szCs w:val="20"/>
          <w:lang w:val="en-US"/>
        </w:rPr>
        <w:t xml:space="preserve">“Ukraine – EU Relations” in </w:t>
      </w:r>
      <w:r w:rsidRPr="00685A39">
        <w:rPr>
          <w:rFonts w:ascii="Times New Roman" w:hAnsi="Times New Roman" w:cs="Times New Roman"/>
          <w:i/>
          <w:sz w:val="20"/>
          <w:szCs w:val="20"/>
          <w:lang w:val="en-US"/>
        </w:rPr>
        <w:t>Mission of Ukraine to the European Union</w:t>
      </w:r>
      <w:r w:rsidRPr="00685A39">
        <w:rPr>
          <w:rFonts w:ascii="Times New Roman" w:hAnsi="Times New Roman" w:cs="Times New Roman"/>
          <w:sz w:val="20"/>
          <w:szCs w:val="20"/>
          <w:lang w:val="en-US"/>
        </w:rPr>
        <w:t xml:space="preserve"> </w:t>
      </w:r>
      <w:r w:rsidRPr="00685A39">
        <w:rPr>
          <w:rFonts w:ascii="Times New Roman" w:hAnsi="Times New Roman" w:cs="Times New Roman"/>
          <w:sz w:val="20"/>
          <w:szCs w:val="20"/>
        </w:rPr>
        <w:t>&lt;</w:t>
      </w:r>
      <w:hyperlink r:id="rId41" w:history="1">
        <w:r w:rsidRPr="00685A39">
          <w:rPr>
            <w:rStyle w:val="Llink"/>
            <w:rFonts w:ascii="Times New Roman" w:hAnsi="Times New Roman"/>
            <w:color w:val="auto"/>
            <w:sz w:val="20"/>
            <w:szCs w:val="20"/>
            <w:u w:val="none"/>
          </w:rPr>
          <w:t>http://ukraine-eu.mfa.gov.ua/en/ukraine-eu/relations</w:t>
        </w:r>
      </w:hyperlink>
      <w:r w:rsidRPr="00685A39">
        <w:rPr>
          <w:rFonts w:ascii="Times New Roman" w:hAnsi="Times New Roman" w:cs="Times New Roman"/>
          <w:sz w:val="20"/>
          <w:szCs w:val="20"/>
        </w:rPr>
        <w:t>&gt; [</w:t>
      </w:r>
      <w:r w:rsidRPr="00685A39">
        <w:rPr>
          <w:rFonts w:ascii="Times New Roman" w:hAnsi="Times New Roman" w:cs="Times New Roman"/>
          <w:sz w:val="20"/>
          <w:szCs w:val="20"/>
          <w:lang w:val="en-GB"/>
        </w:rPr>
        <w:t>August 2 2014</w:t>
      </w:r>
      <w:r w:rsidRPr="00685A39">
        <w:rPr>
          <w:rFonts w:ascii="Times New Roman" w:hAnsi="Times New Roman" w:cs="Times New Roman"/>
          <w:sz w:val="20"/>
          <w:szCs w:val="20"/>
        </w:rPr>
        <w:t>].</w:t>
      </w:r>
      <w:proofErr w:type="gramEnd"/>
    </w:p>
  </w:footnote>
  <w:footnote w:id="156">
    <w:p w14:paraId="3AA8335A" w14:textId="67926F21" w:rsidR="00C22BB7" w:rsidRPr="009D4280" w:rsidRDefault="00C22BB7" w:rsidP="009D4280">
      <w:pPr>
        <w:pStyle w:val="Fodnotetekst"/>
        <w:jc w:val="both"/>
        <w:rPr>
          <w:rFonts w:ascii="Times New Roman" w:hAnsi="Times New Roman" w:cs="Times New Roman"/>
          <w:sz w:val="20"/>
          <w:szCs w:val="20"/>
        </w:rPr>
      </w:pPr>
      <w:r w:rsidRPr="009D4280">
        <w:rPr>
          <w:rStyle w:val="Fodnotehenvisning"/>
          <w:rFonts w:ascii="Times New Roman" w:hAnsi="Times New Roman" w:cs="Times New Roman"/>
          <w:sz w:val="20"/>
          <w:szCs w:val="20"/>
        </w:rPr>
        <w:footnoteRef/>
      </w:r>
      <w:r w:rsidRPr="009D4280">
        <w:rPr>
          <w:rFonts w:ascii="Times New Roman" w:hAnsi="Times New Roman" w:cs="Times New Roman"/>
          <w:sz w:val="20"/>
          <w:szCs w:val="20"/>
        </w:rPr>
        <w:t xml:space="preserve"> </w:t>
      </w:r>
      <w:r w:rsidRPr="009D4280">
        <w:rPr>
          <w:rFonts w:ascii="Times New Roman" w:hAnsi="Times New Roman"/>
          <w:color w:val="262626"/>
          <w:sz w:val="20"/>
          <w:szCs w:val="20"/>
          <w:lang w:val="en-US"/>
        </w:rPr>
        <w:t>“</w:t>
      </w:r>
      <w:proofErr w:type="gramStart"/>
      <w:r w:rsidRPr="009D4280">
        <w:rPr>
          <w:rFonts w:ascii="Times New Roman" w:hAnsi="Times New Roman"/>
          <w:color w:val="262626"/>
          <w:sz w:val="20"/>
          <w:szCs w:val="20"/>
          <w:lang w:val="en-US"/>
        </w:rPr>
        <w:t xml:space="preserve">European Neighbourhood Policy (ENP)” in </w:t>
      </w:r>
      <w:r w:rsidRPr="009D4280">
        <w:rPr>
          <w:rFonts w:ascii="Times New Roman" w:hAnsi="Times New Roman"/>
          <w:i/>
          <w:color w:val="262626"/>
          <w:sz w:val="20"/>
          <w:szCs w:val="20"/>
          <w:lang w:val="en-US"/>
        </w:rPr>
        <w:t>European External Action Service homepage</w:t>
      </w:r>
      <w:r w:rsidRPr="009D4280">
        <w:rPr>
          <w:rFonts w:ascii="Times New Roman" w:hAnsi="Times New Roman"/>
          <w:color w:val="262626"/>
          <w:sz w:val="20"/>
          <w:szCs w:val="20"/>
          <w:lang w:val="en-US"/>
        </w:rPr>
        <w:t xml:space="preserve"> </w:t>
      </w:r>
      <w:r w:rsidRPr="009D4280">
        <w:rPr>
          <w:rFonts w:ascii="Times New Roman" w:hAnsi="Times New Roman" w:cs="Times New Roman"/>
          <w:sz w:val="20"/>
          <w:szCs w:val="20"/>
          <w:lang w:val="en-US"/>
        </w:rPr>
        <w:t>&lt;</w:t>
      </w:r>
      <w:r w:rsidRPr="009D4280">
        <w:rPr>
          <w:rFonts w:ascii="Times New Roman" w:hAnsi="Times New Roman" w:cs="Times New Roman"/>
          <w:sz w:val="20"/>
          <w:szCs w:val="20"/>
        </w:rPr>
        <w:t>http://eeas.europa.eu/enp/index_en.htm&gt; [</w:t>
      </w:r>
      <w:r w:rsidRPr="009D4280">
        <w:rPr>
          <w:rFonts w:ascii="Times New Roman" w:hAnsi="Times New Roman" w:cs="Times New Roman"/>
          <w:sz w:val="20"/>
          <w:szCs w:val="20"/>
          <w:lang w:val="en-GB"/>
        </w:rPr>
        <w:t>August 15 2014</w:t>
      </w:r>
      <w:r w:rsidRPr="009D4280">
        <w:rPr>
          <w:rFonts w:ascii="Times New Roman" w:hAnsi="Times New Roman" w:cs="Times New Roman"/>
          <w:sz w:val="20"/>
          <w:szCs w:val="20"/>
        </w:rPr>
        <w:t>].</w:t>
      </w:r>
      <w:proofErr w:type="gramEnd"/>
    </w:p>
  </w:footnote>
  <w:footnote w:id="157">
    <w:p w14:paraId="5B604C66" w14:textId="0E9BBD8A" w:rsidR="00C22BB7" w:rsidRPr="00870ECE" w:rsidRDefault="00C22BB7" w:rsidP="00870ECE">
      <w:pPr>
        <w:pStyle w:val="Normalweb"/>
        <w:spacing w:before="0" w:beforeAutospacing="0" w:after="0" w:afterAutospacing="0"/>
        <w:jc w:val="both"/>
        <w:rPr>
          <w:rFonts w:ascii="Times New Roman" w:hAnsi="Times New Roman"/>
        </w:rPr>
      </w:pPr>
      <w:r w:rsidRPr="002742EA">
        <w:rPr>
          <w:rStyle w:val="Fodnotehenvisning"/>
          <w:rFonts w:ascii="Times New Roman" w:hAnsi="Times New Roman"/>
        </w:rPr>
        <w:footnoteRef/>
      </w:r>
      <w:r w:rsidRPr="002742EA">
        <w:rPr>
          <w:rFonts w:ascii="Times New Roman" w:hAnsi="Times New Roman"/>
        </w:rPr>
        <w:t xml:space="preserve"> </w:t>
      </w:r>
      <w:r w:rsidRPr="002742EA">
        <w:rPr>
          <w:rFonts w:ascii="Times New Roman" w:hAnsi="Times New Roman"/>
          <w:color w:val="262626"/>
          <w:lang w:val="en-US"/>
        </w:rPr>
        <w:t xml:space="preserve">“European Security Strategy” in European External Action Service homepage </w:t>
      </w:r>
      <w:r w:rsidRPr="002742EA">
        <w:rPr>
          <w:rFonts w:ascii="Times New Roman" w:hAnsi="Times New Roman"/>
        </w:rPr>
        <w:t>&lt;http://eeas.europa.eu/csdp/about-</w:t>
      </w:r>
      <w:r w:rsidRPr="00870ECE">
        <w:rPr>
          <w:rFonts w:ascii="Times New Roman" w:hAnsi="Times New Roman"/>
        </w:rPr>
        <w:t>csdp/european-security-strategy/index_en.htm&gt; [</w:t>
      </w:r>
      <w:r w:rsidRPr="00870ECE">
        <w:rPr>
          <w:rFonts w:ascii="Times New Roman" w:hAnsi="Times New Roman"/>
          <w:lang w:val="en-GB"/>
        </w:rPr>
        <w:t>August 17 2014</w:t>
      </w:r>
      <w:r w:rsidRPr="00870ECE">
        <w:rPr>
          <w:rFonts w:ascii="Times New Roman" w:hAnsi="Times New Roman"/>
        </w:rPr>
        <w:t>].</w:t>
      </w:r>
    </w:p>
  </w:footnote>
  <w:footnote w:id="158">
    <w:p w14:paraId="185FBFB8" w14:textId="5BED6473" w:rsidR="00C22BB7" w:rsidRPr="00870ECE" w:rsidRDefault="00C22BB7" w:rsidP="00870ECE">
      <w:pPr>
        <w:pStyle w:val="Normalweb"/>
        <w:spacing w:before="0" w:beforeAutospacing="0" w:after="0" w:afterAutospacing="0"/>
        <w:jc w:val="both"/>
        <w:rPr>
          <w:rFonts w:ascii="Times New Roman" w:hAnsi="Times New Roman"/>
        </w:rPr>
      </w:pPr>
      <w:r w:rsidRPr="00870ECE">
        <w:rPr>
          <w:rStyle w:val="Fodnotehenvisning"/>
          <w:rFonts w:ascii="Times New Roman" w:hAnsi="Times New Roman"/>
        </w:rPr>
        <w:footnoteRef/>
      </w:r>
      <w:r w:rsidRPr="00870ECE">
        <w:rPr>
          <w:rFonts w:ascii="Times New Roman" w:hAnsi="Times New Roman"/>
        </w:rPr>
        <w:t xml:space="preserve"> </w:t>
      </w:r>
      <w:proofErr w:type="gramStart"/>
      <w:r w:rsidRPr="00870ECE">
        <w:rPr>
          <w:rFonts w:ascii="Times New Roman" w:hAnsi="Times New Roman"/>
          <w:color w:val="1E1E1E"/>
          <w:lang w:val="en-US"/>
        </w:rPr>
        <w:t>Poland, the Czech Republic, Hungary, Slovenia, Slovakia, Latvia, Lithuania, Estonia, Cyprus and Malta.</w:t>
      </w:r>
      <w:proofErr w:type="gramEnd"/>
      <w:r w:rsidRPr="00870ECE">
        <w:rPr>
          <w:rFonts w:ascii="Times New Roman" w:hAnsi="Times New Roman"/>
        </w:rPr>
        <w:t xml:space="preserve"> </w:t>
      </w:r>
      <w:proofErr w:type="gramStart"/>
      <w:r w:rsidRPr="00870ECE">
        <w:rPr>
          <w:rFonts w:ascii="Times New Roman" w:hAnsi="Times New Roman"/>
          <w:bCs/>
          <w:color w:val="303030"/>
          <w:lang w:val="en-US"/>
        </w:rPr>
        <w:t>Evans-Pritchard, Ambrose.</w:t>
      </w:r>
      <w:proofErr w:type="gramEnd"/>
      <w:r w:rsidRPr="00870ECE">
        <w:rPr>
          <w:rFonts w:ascii="Times New Roman" w:hAnsi="Times New Roman"/>
          <w:bCs/>
          <w:color w:val="303030"/>
          <w:lang w:val="en-US"/>
        </w:rPr>
        <w:t xml:space="preserve"> </w:t>
      </w:r>
      <w:r w:rsidRPr="00870ECE">
        <w:rPr>
          <w:rFonts w:ascii="Times New Roman" w:hAnsi="Times New Roman"/>
          <w:color w:val="171717"/>
          <w:lang w:val="en-US"/>
        </w:rPr>
        <w:t xml:space="preserve">“EU ready for Big Bang enlargement” in </w:t>
      </w:r>
      <w:r w:rsidRPr="00870ECE">
        <w:rPr>
          <w:rFonts w:ascii="Times New Roman" w:hAnsi="Times New Roman"/>
          <w:i/>
          <w:color w:val="171717"/>
          <w:lang w:val="en-US"/>
        </w:rPr>
        <w:t>The Telegraph</w:t>
      </w:r>
      <w:r w:rsidRPr="00870ECE">
        <w:rPr>
          <w:rFonts w:ascii="Times New Roman" w:hAnsi="Times New Roman"/>
          <w:color w:val="171717"/>
          <w:lang w:val="en-US"/>
        </w:rPr>
        <w:t xml:space="preserve">, Brussels, </w:t>
      </w:r>
      <w:r w:rsidRPr="00870ECE">
        <w:rPr>
          <w:rFonts w:ascii="Times New Roman" w:hAnsi="Times New Roman"/>
          <w:color w:val="303030"/>
          <w:lang w:val="en-US"/>
        </w:rPr>
        <w:t>19 November (2002)</w:t>
      </w:r>
      <w:r w:rsidRPr="00870ECE">
        <w:rPr>
          <w:rFonts w:ascii="Times New Roman" w:hAnsi="Times New Roman"/>
        </w:rPr>
        <w:t xml:space="preserve"> &lt;http://www.telegraph.co.uk/news/worldnews/europe/1413662/EU-ready-for-Big-Bang-enlargement.html&gt; [</w:t>
      </w:r>
      <w:r w:rsidRPr="00870ECE">
        <w:rPr>
          <w:rFonts w:ascii="Times New Roman" w:hAnsi="Times New Roman"/>
          <w:lang w:val="en-GB"/>
        </w:rPr>
        <w:t>August 17 2014</w:t>
      </w:r>
      <w:r w:rsidRPr="00870ECE">
        <w:rPr>
          <w:rFonts w:ascii="Times New Roman" w:hAnsi="Times New Roman"/>
        </w:rPr>
        <w:t>].</w:t>
      </w:r>
    </w:p>
  </w:footnote>
  <w:footnote w:id="159">
    <w:p w14:paraId="2C4AC771" w14:textId="564365E5" w:rsidR="00C22BB7" w:rsidRPr="00BB7A9E" w:rsidRDefault="00C22BB7" w:rsidP="00BB7A9E">
      <w:pPr>
        <w:pStyle w:val="Normalweb"/>
        <w:spacing w:before="0" w:beforeAutospacing="0" w:after="0" w:afterAutospacing="0"/>
        <w:jc w:val="both"/>
        <w:rPr>
          <w:rFonts w:ascii="Times New Roman" w:hAnsi="Times New Roman"/>
        </w:rPr>
      </w:pPr>
      <w:r w:rsidRPr="00870ECE">
        <w:rPr>
          <w:rStyle w:val="Fodnotehenvisning"/>
          <w:rFonts w:ascii="Times New Roman" w:hAnsi="Times New Roman"/>
        </w:rPr>
        <w:footnoteRef/>
      </w:r>
      <w:r w:rsidRPr="00870ECE">
        <w:rPr>
          <w:rFonts w:ascii="Times New Roman" w:hAnsi="Times New Roman"/>
        </w:rPr>
        <w:t xml:space="preserve"> </w:t>
      </w:r>
      <w:r w:rsidRPr="00870ECE">
        <w:rPr>
          <w:rFonts w:ascii="Times New Roman" w:hAnsi="Times New Roman"/>
          <w:bCs/>
          <w:color w:val="303030"/>
          <w:lang w:val="en-US"/>
        </w:rPr>
        <w:t xml:space="preserve">Dannreuther, Roland. “The European Security’s Strategy’s regional objective: the neighbourhood policy” in </w:t>
      </w:r>
      <w:r w:rsidRPr="00870ECE">
        <w:rPr>
          <w:rFonts w:ascii="Times New Roman" w:hAnsi="Times New Roman"/>
          <w:bCs/>
          <w:i/>
          <w:color w:val="303030"/>
          <w:lang w:val="en-US"/>
        </w:rPr>
        <w:t xml:space="preserve">The EU and the European Security Strategy. Forging a Global Europe, edited by </w:t>
      </w:r>
      <w:r w:rsidRPr="00870ECE">
        <w:rPr>
          <w:rFonts w:ascii="Times New Roman" w:hAnsi="Times New Roman"/>
          <w:bCs/>
          <w:color w:val="303030"/>
          <w:lang w:val="en-US"/>
        </w:rPr>
        <w:t xml:space="preserve">Jan Joel Andersson and Sven Biscop, 62 – 81. </w:t>
      </w:r>
      <w:r w:rsidRPr="00BB7A9E">
        <w:rPr>
          <w:rFonts w:ascii="Times New Roman" w:hAnsi="Times New Roman"/>
          <w:bCs/>
          <w:color w:val="303030"/>
          <w:lang w:val="en-US"/>
        </w:rPr>
        <w:t xml:space="preserve">London: Routledge Taylor and Francis Group, 2008, </w:t>
      </w:r>
      <w:r w:rsidRPr="00BB7A9E">
        <w:rPr>
          <w:rFonts w:ascii="Times New Roman" w:hAnsi="Times New Roman"/>
        </w:rPr>
        <w:t>Pp.62</w:t>
      </w:r>
    </w:p>
  </w:footnote>
  <w:footnote w:id="160">
    <w:p w14:paraId="4BD20C79" w14:textId="44B52408" w:rsidR="00C22BB7" w:rsidRPr="00BB7A9E" w:rsidRDefault="00C22BB7" w:rsidP="00BB7A9E">
      <w:pPr>
        <w:pStyle w:val="Fodnotetekst"/>
        <w:jc w:val="both"/>
        <w:rPr>
          <w:rFonts w:ascii="Times New Roman" w:hAnsi="Times New Roman" w:cs="Times New Roman"/>
        </w:rPr>
      </w:pPr>
      <w:r w:rsidRPr="00BB7A9E">
        <w:rPr>
          <w:rStyle w:val="Fodnotehenvisning"/>
          <w:rFonts w:ascii="Times New Roman" w:hAnsi="Times New Roman" w:cs="Times New Roman"/>
          <w:sz w:val="20"/>
          <w:szCs w:val="20"/>
        </w:rPr>
        <w:footnoteRef/>
      </w:r>
      <w:r w:rsidRPr="00BB7A9E">
        <w:rPr>
          <w:rFonts w:ascii="Times New Roman" w:hAnsi="Times New Roman"/>
          <w:sz w:val="20"/>
          <w:szCs w:val="20"/>
        </w:rPr>
        <w:t xml:space="preserve">Dragneva, Rilka and Kataryna Wolczuk. ”Russia, the Eurasian Customs Union and the EU: Cooperation, Stagnation or Rivalry?” in </w:t>
      </w:r>
      <w:r w:rsidRPr="00BB7A9E">
        <w:rPr>
          <w:rFonts w:ascii="Times New Roman" w:hAnsi="Times New Roman"/>
          <w:i/>
          <w:sz w:val="20"/>
          <w:szCs w:val="20"/>
          <w:lang w:val="en-US"/>
        </w:rPr>
        <w:t>Chatham House, the Royal Institute of International Affairs homepage</w:t>
      </w:r>
      <w:r w:rsidRPr="00BB7A9E">
        <w:rPr>
          <w:rFonts w:ascii="Times New Roman" w:hAnsi="Times New Roman"/>
          <w:sz w:val="20"/>
          <w:szCs w:val="20"/>
        </w:rPr>
        <w:t>, Russia and Eurasia Programme REP BP 2012/01, August (2012) &lt;http://www.chathamhouse.org/sites/files/chathamhouse/public/Research/Russia%20and%20Eurasia/0812bp_dragnevawolczuk.pdf&gt; [</w:t>
      </w:r>
      <w:r w:rsidRPr="00BB7A9E">
        <w:rPr>
          <w:rFonts w:ascii="Times New Roman" w:hAnsi="Times New Roman"/>
          <w:sz w:val="20"/>
          <w:szCs w:val="20"/>
          <w:lang w:val="en-GB"/>
        </w:rPr>
        <w:t>October 18 2014</w:t>
      </w:r>
      <w:r w:rsidRPr="00BB7A9E">
        <w:rPr>
          <w:rFonts w:ascii="Times New Roman" w:hAnsi="Times New Roman"/>
          <w:sz w:val="20"/>
          <w:szCs w:val="20"/>
        </w:rPr>
        <w:t>].</w:t>
      </w:r>
      <w:r w:rsidRPr="0020354C">
        <w:rPr>
          <w:rFonts w:ascii="Times New Roman" w:hAnsi="Times New Roman"/>
          <w:bCs/>
          <w:lang w:val="en-US"/>
        </w:rPr>
        <w:t xml:space="preserve"> </w:t>
      </w:r>
    </w:p>
  </w:footnote>
  <w:footnote w:id="161">
    <w:p w14:paraId="5435504D" w14:textId="38928E3A" w:rsidR="00C22BB7" w:rsidRPr="003176E0" w:rsidRDefault="00C22BB7" w:rsidP="003176E0">
      <w:pPr>
        <w:pStyle w:val="Normalweb"/>
        <w:spacing w:before="0" w:beforeAutospacing="0" w:after="0" w:afterAutospacing="0"/>
        <w:jc w:val="both"/>
        <w:rPr>
          <w:rFonts w:ascii="Times New Roman" w:hAnsi="Times New Roman"/>
        </w:rPr>
      </w:pPr>
      <w:r w:rsidRPr="003176E0">
        <w:rPr>
          <w:rStyle w:val="Fodnotehenvisning"/>
          <w:rFonts w:ascii="Times New Roman" w:hAnsi="Times New Roman"/>
        </w:rPr>
        <w:footnoteRef/>
      </w:r>
      <w:r w:rsidRPr="003176E0">
        <w:rPr>
          <w:rFonts w:ascii="Times New Roman" w:hAnsi="Times New Roman"/>
        </w:rPr>
        <w:t xml:space="preserve"> </w:t>
      </w:r>
      <w:r w:rsidRPr="003176E0">
        <w:rPr>
          <w:rFonts w:ascii="Times New Roman" w:hAnsi="Times New Roman"/>
        </w:rPr>
        <w:t xml:space="preserve">August 2008, Conflict in South Ossetia and Ukrainian Enargy Crisis in January 2009. </w:t>
      </w:r>
      <w:r w:rsidRPr="003176E0">
        <w:rPr>
          <w:rFonts w:ascii="Times New Roman" w:hAnsi="Times New Roman"/>
          <w:bCs/>
          <w:color w:val="303030"/>
          <w:lang w:val="en-US"/>
        </w:rPr>
        <w:t xml:space="preserve">Gower, Jackie, Graham Timmins, </w:t>
      </w:r>
      <w:proofErr w:type="gramStart"/>
      <w:r w:rsidRPr="003176E0">
        <w:rPr>
          <w:rFonts w:ascii="Times New Roman" w:hAnsi="Times New Roman"/>
          <w:bCs/>
          <w:color w:val="303030"/>
          <w:lang w:val="en-US"/>
        </w:rPr>
        <w:t>eds</w:t>
      </w:r>
      <w:proofErr w:type="gramEnd"/>
      <w:r w:rsidRPr="003176E0">
        <w:rPr>
          <w:rFonts w:ascii="Times New Roman" w:hAnsi="Times New Roman"/>
          <w:bCs/>
          <w:color w:val="303030"/>
          <w:lang w:val="en-US"/>
        </w:rPr>
        <w:t xml:space="preserve">. </w:t>
      </w:r>
      <w:proofErr w:type="gramStart"/>
      <w:r w:rsidRPr="003176E0">
        <w:rPr>
          <w:rFonts w:ascii="Times New Roman" w:hAnsi="Times New Roman"/>
          <w:bCs/>
          <w:i/>
          <w:color w:val="303030"/>
          <w:lang w:val="en-US"/>
        </w:rPr>
        <w:t>The European Union, Russia and the Shared Neighbourhood.</w:t>
      </w:r>
      <w:proofErr w:type="gramEnd"/>
      <w:r w:rsidRPr="003176E0">
        <w:rPr>
          <w:rFonts w:ascii="Times New Roman" w:hAnsi="Times New Roman"/>
          <w:bCs/>
          <w:i/>
          <w:color w:val="303030"/>
          <w:lang w:val="en-US"/>
        </w:rPr>
        <w:t xml:space="preserve"> </w:t>
      </w:r>
      <w:r w:rsidRPr="003176E0">
        <w:rPr>
          <w:rFonts w:ascii="Times New Roman" w:hAnsi="Times New Roman"/>
          <w:bCs/>
          <w:color w:val="303030"/>
          <w:lang w:val="en-US"/>
        </w:rPr>
        <w:t xml:space="preserve">New York: Routledge Taylor and Francis Group, 2011, </w:t>
      </w:r>
      <w:r w:rsidRPr="003176E0">
        <w:rPr>
          <w:rFonts w:ascii="Times New Roman" w:hAnsi="Times New Roman"/>
        </w:rPr>
        <w:t>Pp.1</w:t>
      </w:r>
    </w:p>
  </w:footnote>
  <w:footnote w:id="162">
    <w:p w14:paraId="1C568BB7" w14:textId="0A5099E2" w:rsidR="00C22BB7" w:rsidRPr="00555FE8" w:rsidRDefault="00C22BB7" w:rsidP="007371DF">
      <w:pPr>
        <w:pStyle w:val="Fodnotetekst"/>
        <w:rPr>
          <w:rFonts w:ascii="Times New Roman" w:hAnsi="Times New Roman" w:cs="Times New Roman"/>
          <w:sz w:val="20"/>
          <w:szCs w:val="20"/>
        </w:rPr>
      </w:pPr>
      <w:r w:rsidRPr="00555FE8">
        <w:rPr>
          <w:rStyle w:val="Fodnotehenvisning"/>
          <w:rFonts w:ascii="Times New Roman" w:hAnsi="Times New Roman" w:cs="Times New Roman"/>
          <w:sz w:val="20"/>
          <w:szCs w:val="20"/>
        </w:rPr>
        <w:footnoteRef/>
      </w:r>
      <w:r w:rsidRPr="00555FE8">
        <w:rPr>
          <w:rFonts w:ascii="Times New Roman" w:hAnsi="Times New Roman" w:cs="Times New Roman"/>
          <w:sz w:val="20"/>
          <w:szCs w:val="20"/>
        </w:rPr>
        <w:t xml:space="preserve"> </w:t>
      </w:r>
      <w:r>
        <w:rPr>
          <w:rFonts w:ascii="Times New Roman" w:hAnsi="Times New Roman" w:cs="Times New Roman"/>
          <w:sz w:val="20"/>
          <w:szCs w:val="20"/>
        </w:rPr>
        <w:t>Ibid.</w:t>
      </w:r>
    </w:p>
  </w:footnote>
  <w:footnote w:id="163">
    <w:p w14:paraId="2FEDEA39" w14:textId="68FE2FB7" w:rsidR="00C22BB7" w:rsidRPr="000346EE" w:rsidRDefault="00C22BB7" w:rsidP="000346EE">
      <w:pPr>
        <w:pStyle w:val="Fodnotetekst"/>
        <w:jc w:val="both"/>
        <w:rPr>
          <w:rFonts w:ascii="Times New Roman" w:hAnsi="Times New Roman" w:cs="Times New Roman"/>
        </w:rPr>
      </w:pPr>
      <w:r w:rsidRPr="00555FE8">
        <w:rPr>
          <w:rStyle w:val="Fodnotehenvisning"/>
          <w:rFonts w:ascii="Times New Roman" w:hAnsi="Times New Roman" w:cs="Times New Roman"/>
          <w:sz w:val="20"/>
          <w:szCs w:val="20"/>
        </w:rPr>
        <w:footnoteRef/>
      </w:r>
      <w:r w:rsidRPr="00BB7A9E">
        <w:rPr>
          <w:rFonts w:ascii="Times New Roman" w:hAnsi="Times New Roman"/>
          <w:sz w:val="20"/>
          <w:szCs w:val="20"/>
        </w:rPr>
        <w:t xml:space="preserve">Dragneva, Rilka and Kataryna Wolczuk. ”Russia, the Eurasian Customs Union and the EU: Cooperation, Stagnation or Rivalry?” in </w:t>
      </w:r>
      <w:r w:rsidRPr="00BB7A9E">
        <w:rPr>
          <w:rFonts w:ascii="Times New Roman" w:hAnsi="Times New Roman"/>
          <w:i/>
          <w:sz w:val="20"/>
          <w:szCs w:val="20"/>
          <w:lang w:val="en-US"/>
        </w:rPr>
        <w:t>Chatham House, the Royal Institute of International Affairs homepage</w:t>
      </w:r>
      <w:r w:rsidRPr="00BB7A9E">
        <w:rPr>
          <w:rFonts w:ascii="Times New Roman" w:hAnsi="Times New Roman"/>
          <w:sz w:val="20"/>
          <w:szCs w:val="20"/>
        </w:rPr>
        <w:t>, Russia and Eurasia Programme REP BP 2012/01, August (2012) &lt;http://www.chathamhouse.org/sites/files/chathamhouse/public/Research/Russia%20and%20Eurasia/0812bp_dragnevawolczuk.pdf&gt; [</w:t>
      </w:r>
      <w:r w:rsidRPr="00BB7A9E">
        <w:rPr>
          <w:rFonts w:ascii="Times New Roman" w:hAnsi="Times New Roman"/>
          <w:sz w:val="20"/>
          <w:szCs w:val="20"/>
          <w:lang w:val="en-GB"/>
        </w:rPr>
        <w:t>October 18 2014</w:t>
      </w:r>
      <w:r w:rsidRPr="00BB7A9E">
        <w:rPr>
          <w:rFonts w:ascii="Times New Roman" w:hAnsi="Times New Roman"/>
          <w:sz w:val="20"/>
          <w:szCs w:val="20"/>
        </w:rPr>
        <w:t>]</w:t>
      </w:r>
      <w:r>
        <w:rPr>
          <w:rFonts w:ascii="Times New Roman" w:hAnsi="Times New Roman"/>
          <w:sz w:val="20"/>
          <w:szCs w:val="20"/>
        </w:rPr>
        <w:t>, Pp. 768</w:t>
      </w:r>
    </w:p>
  </w:footnote>
  <w:footnote w:id="164">
    <w:p w14:paraId="553F4BB9" w14:textId="77777777" w:rsidR="00C22BB7" w:rsidRPr="00555FE8" w:rsidRDefault="00C22BB7" w:rsidP="007371DF">
      <w:pPr>
        <w:pStyle w:val="Fodnotetekst"/>
        <w:rPr>
          <w:rFonts w:ascii="Times New Roman" w:hAnsi="Times New Roman" w:cs="Times New Roman"/>
          <w:sz w:val="20"/>
          <w:szCs w:val="20"/>
        </w:rPr>
      </w:pPr>
      <w:r w:rsidRPr="00555FE8">
        <w:rPr>
          <w:rStyle w:val="Fodnotehenvisning"/>
          <w:rFonts w:ascii="Times New Roman" w:hAnsi="Times New Roman" w:cs="Times New Roman"/>
          <w:sz w:val="20"/>
          <w:szCs w:val="20"/>
        </w:rPr>
        <w:footnoteRef/>
      </w:r>
      <w:r w:rsidRPr="00555FE8">
        <w:rPr>
          <w:rFonts w:ascii="Times New Roman" w:hAnsi="Times New Roman" w:cs="Times New Roman"/>
          <w:sz w:val="20"/>
          <w:szCs w:val="20"/>
        </w:rPr>
        <w:t xml:space="preserve"> </w:t>
      </w:r>
      <w:r w:rsidRPr="00555FE8">
        <w:rPr>
          <w:rFonts w:ascii="Times New Roman" w:hAnsi="Times New Roman" w:cs="Times New Roman"/>
          <w:sz w:val="20"/>
          <w:szCs w:val="20"/>
        </w:rPr>
        <w:t>Ibid</w:t>
      </w:r>
    </w:p>
  </w:footnote>
  <w:footnote w:id="165">
    <w:p w14:paraId="44D646BF" w14:textId="51CE79AD" w:rsidR="00C22BB7" w:rsidRDefault="00C22BB7">
      <w:pPr>
        <w:pStyle w:val="Fodnotetekst"/>
      </w:pPr>
      <w:r>
        <w:rPr>
          <w:rStyle w:val="Fodnotehenvisning"/>
        </w:rPr>
        <w:footnoteRef/>
      </w:r>
      <w:r>
        <w:t xml:space="preserve"> </w:t>
      </w:r>
      <w:r w:rsidRPr="00BB7A9E">
        <w:rPr>
          <w:rFonts w:ascii="Times New Roman" w:hAnsi="Times New Roman"/>
          <w:sz w:val="20"/>
          <w:szCs w:val="20"/>
        </w:rPr>
        <w:t xml:space="preserve">Dragneva, Rilka and Kataryna Wolczuk. ”Russia, the Eurasian Customs Union and the EU: Cooperation, Stagnation or Rivalry?” in </w:t>
      </w:r>
      <w:r w:rsidRPr="00BB7A9E">
        <w:rPr>
          <w:rFonts w:ascii="Times New Roman" w:hAnsi="Times New Roman"/>
          <w:i/>
          <w:sz w:val="20"/>
          <w:szCs w:val="20"/>
          <w:lang w:val="en-US"/>
        </w:rPr>
        <w:t>Chatham House, the Royal Institute of International Affairs homepage</w:t>
      </w:r>
      <w:r w:rsidRPr="00BB7A9E">
        <w:rPr>
          <w:rFonts w:ascii="Times New Roman" w:hAnsi="Times New Roman"/>
          <w:sz w:val="20"/>
          <w:szCs w:val="20"/>
        </w:rPr>
        <w:t>, Russia and Eurasia Programme REP BP 2012/01, August (2012) &lt;http://www.chathamhouse.org/sites/files/chathamhouse/public/Research/Russia%20and%20Eurasia/0812bp_dragnevawolczuk.pdf&gt; [</w:t>
      </w:r>
      <w:r w:rsidRPr="00BB7A9E">
        <w:rPr>
          <w:rFonts w:ascii="Times New Roman" w:hAnsi="Times New Roman"/>
          <w:sz w:val="20"/>
          <w:szCs w:val="20"/>
          <w:lang w:val="en-GB"/>
        </w:rPr>
        <w:t>October 18 2014</w:t>
      </w:r>
      <w:r w:rsidRPr="00BB7A9E">
        <w:rPr>
          <w:rFonts w:ascii="Times New Roman" w:hAnsi="Times New Roman"/>
          <w:sz w:val="20"/>
          <w:szCs w:val="20"/>
        </w:rPr>
        <w:t>]</w:t>
      </w:r>
      <w:r>
        <w:rPr>
          <w:rFonts w:ascii="Times New Roman" w:hAnsi="Times New Roman"/>
          <w:sz w:val="20"/>
          <w:szCs w:val="20"/>
        </w:rPr>
        <w:t>, Pp. 768</w:t>
      </w:r>
    </w:p>
  </w:footnote>
  <w:footnote w:id="166">
    <w:p w14:paraId="581B6518" w14:textId="4E63A19E" w:rsidR="00C22BB7" w:rsidRPr="00D32535" w:rsidRDefault="00C22BB7" w:rsidP="0025732F">
      <w:pPr>
        <w:pStyle w:val="Fodnotetekst"/>
        <w:jc w:val="both"/>
        <w:rPr>
          <w:rFonts w:ascii="Times New Roman" w:hAnsi="Times New Roman" w:cs="Times New Roman"/>
          <w:sz w:val="20"/>
          <w:szCs w:val="20"/>
        </w:rPr>
      </w:pPr>
      <w:r w:rsidRPr="0025732F">
        <w:rPr>
          <w:rStyle w:val="Fodnotehenvisning"/>
          <w:rFonts w:ascii="Times New Roman" w:hAnsi="Times New Roman" w:cs="Times New Roman"/>
          <w:sz w:val="20"/>
          <w:szCs w:val="20"/>
        </w:rPr>
        <w:footnoteRef/>
      </w:r>
      <w:r>
        <w:rPr>
          <w:rFonts w:ascii="Times New Roman" w:hAnsi="Times New Roman" w:cs="Times New Roman"/>
          <w:sz w:val="20"/>
          <w:szCs w:val="20"/>
        </w:rPr>
        <w:t>”</w:t>
      </w:r>
      <w:r w:rsidRPr="00A22EAA">
        <w:rPr>
          <w:rFonts w:ascii="Times" w:hAnsi="Times" w:cs="Times"/>
          <w:sz w:val="20"/>
          <w:szCs w:val="20"/>
          <w:lang w:val="en-US"/>
        </w:rPr>
        <w:t>EU – Ukraine relations since the Orange revolution</w:t>
      </w:r>
      <w:r>
        <w:rPr>
          <w:rFonts w:ascii="Times" w:hAnsi="Times" w:cs="Times"/>
          <w:sz w:val="20"/>
          <w:szCs w:val="20"/>
          <w:lang w:val="en-US"/>
        </w:rPr>
        <w:t xml:space="preserve">” in </w:t>
      </w:r>
      <w:r w:rsidRPr="00A22EAA">
        <w:rPr>
          <w:rFonts w:ascii="Times" w:hAnsi="Times" w:cs="Times"/>
          <w:i/>
          <w:sz w:val="20"/>
          <w:szCs w:val="20"/>
          <w:lang w:val="en-US"/>
        </w:rPr>
        <w:t>Global Politics Homepage</w:t>
      </w:r>
      <w:r w:rsidRPr="0025732F">
        <w:rPr>
          <w:rFonts w:ascii="Times New Roman" w:hAnsi="Times New Roman" w:cs="Times New Roman"/>
          <w:sz w:val="20"/>
          <w:szCs w:val="20"/>
        </w:rPr>
        <w:t xml:space="preserve"> </w:t>
      </w:r>
      <w:r>
        <w:rPr>
          <w:rFonts w:ascii="Times New Roman" w:hAnsi="Times New Roman" w:cs="Times New Roman"/>
          <w:sz w:val="20"/>
          <w:szCs w:val="20"/>
        </w:rPr>
        <w:t>&lt;</w:t>
      </w:r>
      <w:r w:rsidRPr="00D32535">
        <w:rPr>
          <w:rFonts w:ascii="Times New Roman" w:hAnsi="Times New Roman" w:cs="Times New Roman"/>
          <w:sz w:val="20"/>
          <w:szCs w:val="20"/>
        </w:rPr>
        <w:t>http://www.globalpolitics.cz/clanky/eu-ukraine-relations-since-the-orange-revolution&gt; [</w:t>
      </w:r>
      <w:r w:rsidRPr="00D32535">
        <w:rPr>
          <w:rFonts w:ascii="Times New Roman" w:hAnsi="Times New Roman" w:cs="Times New Roman"/>
          <w:sz w:val="20"/>
          <w:szCs w:val="20"/>
          <w:lang w:val="en-GB"/>
        </w:rPr>
        <w:t>April 10 2014</w:t>
      </w:r>
      <w:r w:rsidRPr="00D32535">
        <w:rPr>
          <w:rFonts w:ascii="Times New Roman" w:hAnsi="Times New Roman" w:cs="Times New Roman"/>
          <w:sz w:val="20"/>
          <w:szCs w:val="20"/>
        </w:rPr>
        <w:t>].</w:t>
      </w:r>
    </w:p>
  </w:footnote>
  <w:footnote w:id="167">
    <w:p w14:paraId="6D9F68DC" w14:textId="502896BE" w:rsidR="00C22BB7" w:rsidRPr="00D32535" w:rsidRDefault="00C22BB7">
      <w:pPr>
        <w:pStyle w:val="Fodnotetekst"/>
        <w:rPr>
          <w:rFonts w:ascii="Times New Roman" w:hAnsi="Times New Roman" w:cs="Times New Roman"/>
          <w:sz w:val="20"/>
          <w:szCs w:val="20"/>
        </w:rPr>
      </w:pPr>
      <w:r w:rsidRPr="00D32535">
        <w:rPr>
          <w:rStyle w:val="Fodnotehenvisning"/>
          <w:rFonts w:ascii="Times New Roman" w:hAnsi="Times New Roman" w:cs="Times New Roman"/>
          <w:sz w:val="20"/>
          <w:szCs w:val="20"/>
        </w:rPr>
        <w:footnoteRef/>
      </w:r>
      <w:r w:rsidRPr="00D32535">
        <w:rPr>
          <w:rFonts w:ascii="Times New Roman" w:hAnsi="Times New Roman" w:cs="Times New Roman"/>
          <w:sz w:val="20"/>
          <w:szCs w:val="20"/>
        </w:rPr>
        <w:t xml:space="preserve"> </w:t>
      </w:r>
      <w:r w:rsidRPr="00D32535">
        <w:rPr>
          <w:rFonts w:ascii="Times New Roman" w:hAnsi="Times New Roman" w:cs="Times New Roman"/>
          <w:sz w:val="20"/>
          <w:szCs w:val="20"/>
        </w:rPr>
        <w:t>A  stable market economy</w:t>
      </w:r>
    </w:p>
  </w:footnote>
  <w:footnote w:id="168">
    <w:p w14:paraId="5BCDE879" w14:textId="10691C2A" w:rsidR="00C22BB7" w:rsidRPr="0025732F" w:rsidRDefault="00C22BB7" w:rsidP="0025732F">
      <w:pPr>
        <w:widowControl w:val="0"/>
        <w:autoSpaceDE w:val="0"/>
        <w:autoSpaceDN w:val="0"/>
        <w:adjustRightInd w:val="0"/>
        <w:jc w:val="both"/>
        <w:rPr>
          <w:rFonts w:ascii="Times New Roman" w:hAnsi="Times New Roman" w:cs="Times New Roman"/>
          <w:sz w:val="20"/>
          <w:szCs w:val="20"/>
          <w:lang w:val="en-US"/>
        </w:rPr>
      </w:pPr>
      <w:r w:rsidRPr="00D32535">
        <w:rPr>
          <w:rStyle w:val="Fodnotehenvisning"/>
          <w:rFonts w:ascii="Times New Roman" w:hAnsi="Times New Roman" w:cs="Times New Roman"/>
          <w:sz w:val="20"/>
          <w:szCs w:val="20"/>
        </w:rPr>
        <w:footnoteRef/>
      </w:r>
      <w:r w:rsidRPr="00D32535">
        <w:rPr>
          <w:rFonts w:ascii="Times New Roman" w:hAnsi="Times New Roman" w:cs="Times New Roman"/>
          <w:sz w:val="20"/>
          <w:szCs w:val="20"/>
        </w:rPr>
        <w:t xml:space="preserve"> </w:t>
      </w:r>
      <w:r w:rsidRPr="00D32535">
        <w:rPr>
          <w:rFonts w:ascii="Times New Roman" w:hAnsi="Times New Roman" w:cs="Times New Roman"/>
          <w:sz w:val="20"/>
          <w:szCs w:val="20"/>
        </w:rPr>
        <w:t>”</w:t>
      </w:r>
      <w:r w:rsidRPr="00D32535">
        <w:rPr>
          <w:rFonts w:ascii="Times New Roman" w:hAnsi="Times New Roman" w:cs="Times New Roman"/>
          <w:sz w:val="20"/>
          <w:szCs w:val="20"/>
          <w:lang w:val="en-US"/>
        </w:rPr>
        <w:t>EU-Ukraine Summits: 16 Years of</w:t>
      </w:r>
      <w:r w:rsidRPr="0025732F">
        <w:rPr>
          <w:rFonts w:ascii="Times New Roman" w:hAnsi="Times New Roman" w:cs="Times New Roman"/>
          <w:sz w:val="20"/>
          <w:szCs w:val="20"/>
          <w:lang w:val="en-US"/>
        </w:rPr>
        <w:t xml:space="preserve"> Wheel-Spinning” in </w:t>
      </w:r>
      <w:r w:rsidRPr="0025732F">
        <w:rPr>
          <w:rFonts w:ascii="Times New Roman" w:hAnsi="Times New Roman" w:cs="Times New Roman"/>
          <w:i/>
          <w:sz w:val="20"/>
          <w:szCs w:val="20"/>
          <w:lang w:val="en-US"/>
        </w:rPr>
        <w:t>Ukrainian Weekly Newpaper Homepage</w:t>
      </w:r>
      <w:r w:rsidRPr="0025732F">
        <w:rPr>
          <w:rFonts w:ascii="Times New Roman" w:hAnsi="Times New Roman" w:cs="Times New Roman"/>
          <w:sz w:val="20"/>
          <w:szCs w:val="20"/>
          <w:lang w:val="en-US"/>
        </w:rPr>
        <w:t>,  28 February (2013) &lt;</w:t>
      </w:r>
      <w:r w:rsidRPr="0025732F">
        <w:rPr>
          <w:rFonts w:ascii="Times New Roman" w:hAnsi="Times New Roman" w:cs="Times New Roman"/>
          <w:sz w:val="20"/>
          <w:szCs w:val="20"/>
        </w:rPr>
        <w:t>http://ukrainianweek.com/Politics/73494&gt; [</w:t>
      </w:r>
      <w:r w:rsidRPr="0025732F">
        <w:rPr>
          <w:rFonts w:ascii="Times New Roman" w:hAnsi="Times New Roman" w:cs="Times New Roman"/>
          <w:sz w:val="20"/>
          <w:szCs w:val="20"/>
          <w:lang w:val="en-GB"/>
        </w:rPr>
        <w:t>April 10 2014</w:t>
      </w:r>
      <w:r w:rsidRPr="0025732F">
        <w:rPr>
          <w:rFonts w:ascii="Times New Roman" w:hAnsi="Times New Roman" w:cs="Times New Roman"/>
          <w:sz w:val="20"/>
          <w:szCs w:val="20"/>
        </w:rPr>
        <w:t>].</w:t>
      </w:r>
    </w:p>
  </w:footnote>
  <w:footnote w:id="169">
    <w:p w14:paraId="7B639A28" w14:textId="5542D251" w:rsidR="00C22BB7" w:rsidRPr="00DC1DB9" w:rsidRDefault="00C22BB7" w:rsidP="00DC1DB9">
      <w:pPr>
        <w:pStyle w:val="Fodnotetekst"/>
        <w:jc w:val="both"/>
        <w:rPr>
          <w:rFonts w:ascii="Times New Roman" w:hAnsi="Times New Roman" w:cs="Times New Roman"/>
          <w:sz w:val="20"/>
          <w:szCs w:val="20"/>
        </w:rPr>
      </w:pPr>
      <w:r w:rsidRPr="00DC1DB9">
        <w:rPr>
          <w:rStyle w:val="Fodnotehenvisning"/>
          <w:rFonts w:ascii="Times New Roman" w:hAnsi="Times New Roman" w:cs="Times New Roman"/>
          <w:sz w:val="20"/>
          <w:szCs w:val="20"/>
        </w:rPr>
        <w:footnoteRef/>
      </w:r>
      <w:r w:rsidRPr="00DC1DB9">
        <w:rPr>
          <w:rFonts w:ascii="Times New Roman" w:hAnsi="Times New Roman" w:cs="Times New Roman"/>
          <w:sz w:val="20"/>
          <w:szCs w:val="20"/>
        </w:rPr>
        <w:t xml:space="preserve"> </w:t>
      </w:r>
      <w:proofErr w:type="gramStart"/>
      <w:r w:rsidRPr="00DC1DB9">
        <w:rPr>
          <w:rFonts w:ascii="Times New Roman" w:hAnsi="Times New Roman" w:cs="Times New Roman"/>
          <w:sz w:val="20"/>
          <w:szCs w:val="20"/>
          <w:lang w:val="en-US"/>
        </w:rPr>
        <w:t xml:space="preserve">“Ukraine – EU Relations” in </w:t>
      </w:r>
      <w:r w:rsidRPr="00DC1DB9">
        <w:rPr>
          <w:rFonts w:ascii="Times New Roman" w:hAnsi="Times New Roman" w:cs="Times New Roman"/>
          <w:i/>
          <w:sz w:val="20"/>
          <w:szCs w:val="20"/>
          <w:lang w:val="en-US"/>
        </w:rPr>
        <w:t>Mission of Ukraine to the European Union</w:t>
      </w:r>
      <w:r w:rsidRPr="00DC1DB9">
        <w:rPr>
          <w:rFonts w:ascii="Times New Roman" w:hAnsi="Times New Roman" w:cs="Times New Roman"/>
          <w:sz w:val="20"/>
          <w:szCs w:val="20"/>
          <w:lang w:val="en-US"/>
        </w:rPr>
        <w:t xml:space="preserve"> </w:t>
      </w:r>
      <w:r w:rsidRPr="00DC1DB9">
        <w:rPr>
          <w:rFonts w:ascii="Times New Roman" w:hAnsi="Times New Roman" w:cs="Times New Roman"/>
          <w:sz w:val="20"/>
          <w:szCs w:val="20"/>
        </w:rPr>
        <w:t>&lt;</w:t>
      </w:r>
      <w:hyperlink r:id="rId42" w:history="1">
        <w:r w:rsidRPr="00DC1DB9">
          <w:rPr>
            <w:rStyle w:val="Llink"/>
            <w:rFonts w:ascii="Times New Roman" w:hAnsi="Times New Roman"/>
            <w:color w:val="auto"/>
            <w:sz w:val="20"/>
            <w:szCs w:val="20"/>
            <w:u w:val="none"/>
          </w:rPr>
          <w:t>http://ukraine-eu.mfa.gov.ua/en/ukraine-eu/relations</w:t>
        </w:r>
      </w:hyperlink>
      <w:r w:rsidRPr="00DC1DB9">
        <w:rPr>
          <w:rFonts w:ascii="Times New Roman" w:hAnsi="Times New Roman" w:cs="Times New Roman"/>
          <w:sz w:val="20"/>
          <w:szCs w:val="20"/>
        </w:rPr>
        <w:t>&gt; [</w:t>
      </w:r>
      <w:r w:rsidRPr="00DC1DB9">
        <w:rPr>
          <w:rFonts w:ascii="Times New Roman" w:hAnsi="Times New Roman" w:cs="Times New Roman"/>
          <w:sz w:val="20"/>
          <w:szCs w:val="20"/>
          <w:lang w:val="en-GB"/>
        </w:rPr>
        <w:t>August 2 2014</w:t>
      </w:r>
      <w:r w:rsidRPr="00DC1DB9">
        <w:rPr>
          <w:rFonts w:ascii="Times New Roman" w:hAnsi="Times New Roman" w:cs="Times New Roman"/>
          <w:sz w:val="20"/>
          <w:szCs w:val="20"/>
        </w:rPr>
        <w:t>].</w:t>
      </w:r>
      <w:proofErr w:type="gramEnd"/>
      <w:r w:rsidRPr="00DC1DB9">
        <w:rPr>
          <w:rFonts w:ascii="Times New Roman" w:hAnsi="Times New Roman" w:cs="Times New Roman"/>
          <w:sz w:val="20"/>
          <w:szCs w:val="20"/>
          <w:lang w:val="en-US"/>
        </w:rPr>
        <w:t xml:space="preserve"> </w:t>
      </w:r>
    </w:p>
  </w:footnote>
  <w:footnote w:id="170">
    <w:p w14:paraId="7848C8D4" w14:textId="3C86C7EA" w:rsidR="00C22BB7" w:rsidRPr="00E3604D" w:rsidRDefault="00C22BB7" w:rsidP="00E3604D">
      <w:pPr>
        <w:pStyle w:val="Fodnotetekst"/>
        <w:jc w:val="both"/>
        <w:rPr>
          <w:rFonts w:ascii="Times New Roman" w:hAnsi="Times New Roman" w:cs="Times New Roman"/>
          <w:sz w:val="20"/>
          <w:szCs w:val="20"/>
        </w:rPr>
      </w:pPr>
      <w:r w:rsidRPr="00D3483F">
        <w:rPr>
          <w:rStyle w:val="Fodnotehenvisning"/>
          <w:rFonts w:ascii="Times New Roman" w:hAnsi="Times New Roman" w:cs="Times New Roman"/>
          <w:sz w:val="20"/>
          <w:szCs w:val="20"/>
        </w:rPr>
        <w:footnoteRef/>
      </w:r>
      <w:r w:rsidRPr="00D3483F">
        <w:rPr>
          <w:rFonts w:ascii="Times New Roman" w:hAnsi="Times New Roman" w:cs="Times New Roman"/>
          <w:sz w:val="20"/>
          <w:szCs w:val="20"/>
        </w:rPr>
        <w:t xml:space="preserve"> </w:t>
      </w:r>
      <w:r w:rsidRPr="00D3483F">
        <w:rPr>
          <w:rFonts w:ascii="Times New Roman" w:hAnsi="Times New Roman" w:cs="Times New Roman"/>
          <w:sz w:val="20"/>
          <w:szCs w:val="20"/>
        </w:rPr>
        <w:t>”</w:t>
      </w:r>
      <w:r w:rsidRPr="00D3483F">
        <w:rPr>
          <w:rFonts w:ascii="Times New Roman" w:hAnsi="Times New Roman" w:cs="Times New Roman"/>
          <w:sz w:val="20"/>
          <w:szCs w:val="20"/>
          <w:lang w:val="en-US"/>
        </w:rPr>
        <w:t>The EU's relations with Ukraine</w:t>
      </w:r>
      <w:r w:rsidRPr="00D3483F">
        <w:rPr>
          <w:rFonts w:ascii="Times New Roman" w:hAnsi="Times New Roman" w:cs="Times New Roman"/>
          <w:sz w:val="20"/>
          <w:szCs w:val="20"/>
        </w:rPr>
        <w:t xml:space="preserve"> ” in </w:t>
      </w:r>
      <w:r w:rsidRPr="00D3483F">
        <w:rPr>
          <w:rFonts w:ascii="Times New Roman" w:hAnsi="Times New Roman" w:cs="Times New Roman"/>
          <w:i/>
          <w:sz w:val="20"/>
          <w:szCs w:val="20"/>
        </w:rPr>
        <w:t>The European External Action Service Homepage</w:t>
      </w:r>
      <w:r w:rsidRPr="00D3483F">
        <w:rPr>
          <w:rFonts w:ascii="Times New Roman" w:hAnsi="Times New Roman" w:cs="Times New Roman"/>
          <w:sz w:val="20"/>
          <w:szCs w:val="20"/>
        </w:rPr>
        <w:t xml:space="preserve"> &lt;</w:t>
      </w:r>
      <w:r w:rsidRPr="00E3604D">
        <w:rPr>
          <w:rFonts w:ascii="Times New Roman" w:hAnsi="Times New Roman" w:cs="Times New Roman"/>
          <w:sz w:val="20"/>
          <w:szCs w:val="20"/>
        </w:rPr>
        <w:t>http://eeas.europa.eu/ukraine/index_en.htm&gt; [</w:t>
      </w:r>
      <w:r w:rsidRPr="00E3604D">
        <w:rPr>
          <w:rFonts w:ascii="Times New Roman" w:hAnsi="Times New Roman" w:cs="Times New Roman"/>
          <w:sz w:val="20"/>
          <w:szCs w:val="20"/>
          <w:lang w:val="en-GB"/>
        </w:rPr>
        <w:t>April 10 2014</w:t>
      </w:r>
      <w:r w:rsidRPr="00E3604D">
        <w:rPr>
          <w:rFonts w:ascii="Times New Roman" w:hAnsi="Times New Roman" w:cs="Times New Roman"/>
          <w:sz w:val="20"/>
          <w:szCs w:val="20"/>
        </w:rPr>
        <w:t>].</w:t>
      </w:r>
    </w:p>
  </w:footnote>
  <w:footnote w:id="171">
    <w:p w14:paraId="3B9C4565" w14:textId="24886A91" w:rsidR="00C22BB7" w:rsidRPr="00E3604D" w:rsidRDefault="00C22BB7" w:rsidP="00E3604D">
      <w:pPr>
        <w:pStyle w:val="Normalweb"/>
        <w:spacing w:before="0" w:beforeAutospacing="0" w:after="0" w:afterAutospacing="0"/>
        <w:jc w:val="both"/>
        <w:rPr>
          <w:rFonts w:ascii="Times New Roman" w:hAnsi="Times New Roman"/>
        </w:rPr>
      </w:pPr>
      <w:r w:rsidRPr="00E3604D">
        <w:rPr>
          <w:rStyle w:val="Fodnotehenvisning"/>
          <w:rFonts w:ascii="Times New Roman" w:hAnsi="Times New Roman"/>
        </w:rPr>
        <w:footnoteRef/>
      </w:r>
      <w:r w:rsidRPr="00E3604D">
        <w:rPr>
          <w:rFonts w:ascii="Times New Roman" w:hAnsi="Times New Roman"/>
        </w:rPr>
        <w:t xml:space="preserve"> </w:t>
      </w:r>
      <w:r w:rsidRPr="00E3604D">
        <w:rPr>
          <w:rFonts w:ascii="Times New Roman" w:hAnsi="Times New Roman"/>
        </w:rPr>
        <w:t xml:space="preserve">”EU-Ukraine Association Agenda” in </w:t>
      </w:r>
      <w:r w:rsidRPr="00E3604D">
        <w:rPr>
          <w:rFonts w:ascii="Times New Roman" w:hAnsi="Times New Roman"/>
          <w:i/>
        </w:rPr>
        <w:t>European External Action Service Homepage</w:t>
      </w:r>
      <w:r w:rsidRPr="00E3604D">
        <w:rPr>
          <w:rFonts w:ascii="Times New Roman" w:hAnsi="Times New Roman"/>
        </w:rPr>
        <w:t>, 24 June (2013) &lt;http://eeas.europa.eu/ukraine/docs/eu_ukr_ass_agenda_24jun2013.pdf&gt; [</w:t>
      </w:r>
      <w:r w:rsidRPr="00E3604D">
        <w:rPr>
          <w:rFonts w:ascii="Times New Roman" w:hAnsi="Times New Roman"/>
          <w:lang w:val="en-GB"/>
        </w:rPr>
        <w:t>April 10 2014</w:t>
      </w:r>
      <w:r w:rsidRPr="00E3604D">
        <w:rPr>
          <w:rFonts w:ascii="Times New Roman" w:hAnsi="Times New Roman"/>
        </w:rPr>
        <w:t>].</w:t>
      </w:r>
    </w:p>
  </w:footnote>
  <w:footnote w:id="172">
    <w:p w14:paraId="01E66600" w14:textId="2BCF9380" w:rsidR="00C22BB7" w:rsidRPr="0051186A" w:rsidRDefault="00C22BB7" w:rsidP="00E3604D">
      <w:pPr>
        <w:pStyle w:val="Fodnotetekst"/>
        <w:jc w:val="both"/>
        <w:rPr>
          <w:rFonts w:ascii="Times New Roman" w:hAnsi="Times New Roman" w:cs="Times New Roman"/>
          <w:sz w:val="20"/>
          <w:szCs w:val="20"/>
        </w:rPr>
      </w:pPr>
      <w:r w:rsidRPr="0051186A">
        <w:rPr>
          <w:rStyle w:val="Fodnotehenvisning"/>
          <w:rFonts w:ascii="Times New Roman" w:hAnsi="Times New Roman" w:cs="Times New Roman"/>
          <w:sz w:val="20"/>
          <w:szCs w:val="20"/>
        </w:rPr>
        <w:footnoteRef/>
      </w:r>
      <w:r w:rsidRPr="0051186A">
        <w:rPr>
          <w:rFonts w:ascii="Times New Roman" w:hAnsi="Times New Roman" w:cs="Times New Roman"/>
          <w:sz w:val="20"/>
          <w:szCs w:val="20"/>
        </w:rPr>
        <w:t xml:space="preserve"> </w:t>
      </w:r>
      <w:r w:rsidRPr="0051186A">
        <w:rPr>
          <w:rFonts w:ascii="Times New Roman" w:hAnsi="Times New Roman" w:cs="Times New Roman"/>
          <w:sz w:val="20"/>
          <w:szCs w:val="20"/>
        </w:rPr>
        <w:t>”</w:t>
      </w:r>
      <w:r w:rsidRPr="0051186A">
        <w:rPr>
          <w:rFonts w:ascii="Times New Roman" w:hAnsi="Times New Roman" w:cs="Times New Roman"/>
          <w:sz w:val="20"/>
          <w:szCs w:val="20"/>
          <w:lang w:val="en-US"/>
        </w:rPr>
        <w:t xml:space="preserve">EU – Ukraine relations since the Orange revolution” in </w:t>
      </w:r>
      <w:r w:rsidRPr="0051186A">
        <w:rPr>
          <w:rFonts w:ascii="Times New Roman" w:hAnsi="Times New Roman" w:cs="Times New Roman"/>
          <w:i/>
          <w:sz w:val="20"/>
          <w:szCs w:val="20"/>
          <w:lang w:val="en-US"/>
        </w:rPr>
        <w:t>Global Politics Homepage</w:t>
      </w:r>
      <w:r w:rsidRPr="0051186A">
        <w:rPr>
          <w:rFonts w:ascii="Times New Roman" w:hAnsi="Times New Roman" w:cs="Times New Roman"/>
          <w:sz w:val="20"/>
          <w:szCs w:val="20"/>
        </w:rPr>
        <w:t xml:space="preserve"> &lt;http://www.globalpolitics.cz/clanky/eu-ukraine-relations-since-the-orange-revolution&gt; [</w:t>
      </w:r>
      <w:r w:rsidRPr="0051186A">
        <w:rPr>
          <w:rFonts w:ascii="Times New Roman" w:hAnsi="Times New Roman" w:cs="Times New Roman"/>
          <w:sz w:val="20"/>
          <w:szCs w:val="20"/>
          <w:lang w:val="en-GB"/>
        </w:rPr>
        <w:t>April 10 2014</w:t>
      </w:r>
      <w:r w:rsidRPr="0051186A">
        <w:rPr>
          <w:rFonts w:ascii="Times New Roman" w:hAnsi="Times New Roman" w:cs="Times New Roman"/>
          <w:sz w:val="20"/>
          <w:szCs w:val="20"/>
        </w:rPr>
        <w:t>].</w:t>
      </w:r>
    </w:p>
  </w:footnote>
  <w:footnote w:id="173">
    <w:p w14:paraId="0CCC5D7F" w14:textId="15D44AA3" w:rsidR="00C22BB7" w:rsidRPr="0051186A" w:rsidRDefault="00C22BB7" w:rsidP="0051186A">
      <w:pPr>
        <w:pStyle w:val="Fodnotetekst"/>
        <w:jc w:val="both"/>
        <w:rPr>
          <w:rFonts w:ascii="Times New Roman" w:hAnsi="Times New Roman" w:cs="Times New Roman"/>
          <w:sz w:val="20"/>
          <w:szCs w:val="20"/>
        </w:rPr>
      </w:pPr>
      <w:r w:rsidRPr="0051186A">
        <w:rPr>
          <w:rStyle w:val="Fodnotehenvisning"/>
          <w:rFonts w:ascii="Times New Roman" w:hAnsi="Times New Roman" w:cs="Times New Roman"/>
          <w:sz w:val="20"/>
          <w:szCs w:val="20"/>
        </w:rPr>
        <w:footnoteRef/>
      </w:r>
      <w:r w:rsidRPr="0051186A">
        <w:rPr>
          <w:rFonts w:ascii="Times New Roman" w:hAnsi="Times New Roman" w:cs="Times New Roman"/>
          <w:sz w:val="20"/>
          <w:szCs w:val="20"/>
        </w:rPr>
        <w:t>Ibid</w:t>
      </w:r>
    </w:p>
  </w:footnote>
  <w:footnote w:id="174">
    <w:p w14:paraId="1DF60EE8" w14:textId="4AE5DFBA" w:rsidR="00C22BB7" w:rsidRPr="0051186A" w:rsidRDefault="00C22BB7" w:rsidP="001523F2">
      <w:pPr>
        <w:pStyle w:val="Fodnotetekst"/>
        <w:jc w:val="both"/>
        <w:rPr>
          <w:rFonts w:ascii="Times New Roman" w:hAnsi="Times New Roman" w:cs="Times New Roman"/>
          <w:sz w:val="20"/>
          <w:szCs w:val="20"/>
        </w:rPr>
      </w:pPr>
      <w:r w:rsidRPr="0051186A">
        <w:rPr>
          <w:rStyle w:val="Fodnotehenvisning"/>
          <w:rFonts w:ascii="Times New Roman" w:hAnsi="Times New Roman" w:cs="Times New Roman"/>
          <w:sz w:val="20"/>
          <w:szCs w:val="20"/>
        </w:rPr>
        <w:footnoteRef/>
      </w:r>
      <w:r w:rsidRPr="0051186A">
        <w:rPr>
          <w:rFonts w:ascii="Times New Roman" w:hAnsi="Times New Roman" w:cs="Times New Roman"/>
          <w:sz w:val="20"/>
          <w:szCs w:val="20"/>
        </w:rPr>
        <w:t xml:space="preserve"> </w:t>
      </w:r>
      <w:r w:rsidRPr="0051186A">
        <w:rPr>
          <w:rFonts w:ascii="Times New Roman" w:hAnsi="Times New Roman" w:cs="Times New Roman"/>
          <w:sz w:val="20"/>
          <w:szCs w:val="20"/>
        </w:rPr>
        <w:t>Ibid.</w:t>
      </w:r>
    </w:p>
  </w:footnote>
  <w:footnote w:id="175">
    <w:p w14:paraId="18AABFA0" w14:textId="7AE41EF8" w:rsidR="00C22BB7" w:rsidRPr="001523F2" w:rsidRDefault="00C22BB7" w:rsidP="001523F2">
      <w:pPr>
        <w:pStyle w:val="Fodnotetekst"/>
        <w:jc w:val="both"/>
        <w:rPr>
          <w:rFonts w:ascii="Times New Roman" w:hAnsi="Times New Roman" w:cs="Times New Roman"/>
          <w:sz w:val="20"/>
          <w:szCs w:val="20"/>
        </w:rPr>
      </w:pPr>
      <w:r w:rsidRPr="0051186A">
        <w:rPr>
          <w:rStyle w:val="Fodnotehenvisning"/>
          <w:rFonts w:ascii="Times New Roman" w:hAnsi="Times New Roman" w:cs="Times New Roman"/>
          <w:sz w:val="20"/>
          <w:szCs w:val="20"/>
        </w:rPr>
        <w:footnoteRef/>
      </w:r>
      <w:r w:rsidRPr="0051186A">
        <w:rPr>
          <w:rFonts w:ascii="Times New Roman" w:hAnsi="Times New Roman" w:cs="Times New Roman"/>
          <w:sz w:val="20"/>
          <w:szCs w:val="20"/>
        </w:rPr>
        <w:t xml:space="preserve"> </w:t>
      </w:r>
      <w:r w:rsidRPr="0051186A">
        <w:rPr>
          <w:rFonts w:ascii="Times New Roman" w:hAnsi="Times New Roman" w:cs="Times New Roman"/>
          <w:sz w:val="20"/>
          <w:szCs w:val="20"/>
        </w:rPr>
        <w:t>Appendix 4</w:t>
      </w:r>
    </w:p>
  </w:footnote>
  <w:footnote w:id="176">
    <w:p w14:paraId="6677AC8D" w14:textId="1A07CFAB" w:rsidR="00C22BB7" w:rsidRPr="001523F2" w:rsidRDefault="00C22BB7" w:rsidP="001523F2">
      <w:pPr>
        <w:pStyle w:val="Fodnotetekst"/>
        <w:jc w:val="both"/>
        <w:rPr>
          <w:rFonts w:ascii="Times New Roman" w:hAnsi="Times New Roman" w:cs="Times New Roman"/>
        </w:rPr>
      </w:pPr>
      <w:r w:rsidRPr="001523F2">
        <w:rPr>
          <w:rStyle w:val="Fodnotehenvisning"/>
          <w:rFonts w:ascii="Times New Roman" w:hAnsi="Times New Roman" w:cs="Times New Roman"/>
          <w:sz w:val="20"/>
          <w:szCs w:val="20"/>
        </w:rPr>
        <w:footnoteRef/>
      </w:r>
      <w:r w:rsidRPr="001523F2">
        <w:rPr>
          <w:rFonts w:ascii="Times New Roman" w:hAnsi="Times New Roman" w:cs="Times New Roman"/>
          <w:sz w:val="20"/>
          <w:szCs w:val="20"/>
        </w:rPr>
        <w:t xml:space="preserve"> </w:t>
      </w:r>
      <w:r w:rsidRPr="001523F2">
        <w:rPr>
          <w:rFonts w:ascii="Times New Roman" w:hAnsi="Times New Roman" w:cs="Times New Roman"/>
          <w:sz w:val="20"/>
          <w:szCs w:val="20"/>
        </w:rPr>
        <w:t>Verhovna Rada of Ukraine. ”</w:t>
      </w:r>
      <w:r w:rsidRPr="001523F2">
        <w:rPr>
          <w:rFonts w:ascii="Times New Roman" w:hAnsi="Times New Roman" w:cs="Times New Roman"/>
          <w:bCs/>
          <w:sz w:val="20"/>
          <w:szCs w:val="20"/>
          <w:lang w:val="en-US"/>
        </w:rPr>
        <w:t xml:space="preserve">Питання укладання Угоди про асоціацію між Україною, з однієї сторони, та Європейським Союзом, Європейським Співтовариством з атомної енергії і їх державами - членами, з іншої сторони” in </w:t>
      </w:r>
      <w:r w:rsidRPr="001523F2">
        <w:rPr>
          <w:rFonts w:ascii="Times New Roman" w:hAnsi="Times New Roman" w:cs="Times New Roman"/>
          <w:bCs/>
          <w:i/>
          <w:sz w:val="20"/>
          <w:szCs w:val="20"/>
          <w:lang w:val="en-US"/>
        </w:rPr>
        <w:t>The Official Web Portal of Verhovna Rada of Ukraine</w:t>
      </w:r>
      <w:r w:rsidRPr="001523F2">
        <w:rPr>
          <w:rFonts w:ascii="Times New Roman" w:hAnsi="Times New Roman" w:cs="Times New Roman"/>
          <w:bCs/>
          <w:sz w:val="20"/>
          <w:szCs w:val="20"/>
          <w:lang w:val="en-US"/>
        </w:rPr>
        <w:t>, 21 November (2013) від № 905-р &lt;</w:t>
      </w:r>
      <w:r w:rsidRPr="001523F2">
        <w:rPr>
          <w:rFonts w:ascii="Times New Roman" w:hAnsi="Times New Roman" w:cs="Times New Roman"/>
          <w:sz w:val="20"/>
          <w:szCs w:val="20"/>
        </w:rPr>
        <w:t>http://zakon4.rada.gov.ua/laws/show/905-2013-р&gt; [</w:t>
      </w:r>
      <w:r w:rsidRPr="001523F2">
        <w:rPr>
          <w:rFonts w:ascii="Times New Roman" w:hAnsi="Times New Roman" w:cs="Times New Roman"/>
          <w:sz w:val="20"/>
          <w:szCs w:val="20"/>
          <w:lang w:val="en-GB"/>
        </w:rPr>
        <w:t>October 20 2014</w:t>
      </w:r>
      <w:r w:rsidRPr="001523F2">
        <w:rPr>
          <w:rFonts w:ascii="Times New Roman" w:hAnsi="Times New Roman" w:cs="Times New Roman"/>
          <w:sz w:val="20"/>
          <w:szCs w:val="20"/>
        </w:rPr>
        <w:t>].</w:t>
      </w:r>
      <w:r w:rsidRPr="0020354C">
        <w:rPr>
          <w:rFonts w:ascii="Times New Roman" w:hAnsi="Times New Roman" w:cs="Times New Roman"/>
          <w:lang w:val="en-US"/>
        </w:rPr>
        <w:t xml:space="preserve"> </w:t>
      </w:r>
    </w:p>
  </w:footnote>
  <w:footnote w:id="177">
    <w:p w14:paraId="662F32D4" w14:textId="20C998BC" w:rsidR="00C22BB7" w:rsidRPr="00A83107" w:rsidRDefault="00C22BB7" w:rsidP="00A83107">
      <w:pPr>
        <w:pStyle w:val="Fodnotetekst"/>
        <w:jc w:val="both"/>
        <w:rPr>
          <w:rFonts w:ascii="Times New Roman" w:hAnsi="Times New Roman" w:cs="Times New Roman"/>
          <w:sz w:val="20"/>
          <w:szCs w:val="20"/>
        </w:rPr>
      </w:pPr>
      <w:r w:rsidRPr="00A83107">
        <w:rPr>
          <w:rStyle w:val="Fodnotehenvisning"/>
          <w:rFonts w:ascii="Times New Roman" w:hAnsi="Times New Roman" w:cs="Times New Roman"/>
          <w:sz w:val="20"/>
          <w:szCs w:val="20"/>
        </w:rPr>
        <w:footnoteRef/>
      </w:r>
      <w:r w:rsidRPr="00A83107">
        <w:rPr>
          <w:rFonts w:ascii="Times New Roman" w:hAnsi="Times New Roman" w:cs="Times New Roman"/>
          <w:sz w:val="20"/>
          <w:szCs w:val="20"/>
        </w:rPr>
        <w:t xml:space="preserve"> </w:t>
      </w:r>
      <w:r w:rsidRPr="00A83107">
        <w:rPr>
          <w:rFonts w:ascii="Times New Roman" w:hAnsi="Times New Roman" w:cs="Times New Roman"/>
          <w:sz w:val="20"/>
          <w:szCs w:val="20"/>
        </w:rPr>
        <w:t>Verhovna Rada. ”</w:t>
      </w:r>
      <w:r w:rsidRPr="00A83107">
        <w:rPr>
          <w:rFonts w:ascii="Times New Roman" w:hAnsi="Times New Roman" w:cs="Times New Roman"/>
          <w:bCs/>
          <w:sz w:val="20"/>
          <w:szCs w:val="20"/>
          <w:lang w:val="en-US"/>
        </w:rPr>
        <w:t xml:space="preserve">Про основи національної безпеки України” in </w:t>
      </w:r>
      <w:r w:rsidRPr="00A83107">
        <w:rPr>
          <w:rFonts w:ascii="Times New Roman" w:hAnsi="Times New Roman" w:cs="Times New Roman"/>
          <w:bCs/>
          <w:i/>
          <w:sz w:val="20"/>
          <w:szCs w:val="20"/>
          <w:lang w:val="en-US"/>
        </w:rPr>
        <w:t>Verhovna Rada Homepage</w:t>
      </w:r>
      <w:r w:rsidRPr="00A83107">
        <w:rPr>
          <w:rFonts w:ascii="Times New Roman" w:hAnsi="Times New Roman" w:cs="Times New Roman"/>
          <w:bCs/>
          <w:sz w:val="20"/>
          <w:szCs w:val="20"/>
          <w:lang w:val="en-US"/>
        </w:rPr>
        <w:t>, 19 June (2003) &lt;</w:t>
      </w:r>
      <w:r w:rsidRPr="00A83107">
        <w:rPr>
          <w:rFonts w:ascii="Times New Roman" w:hAnsi="Times New Roman" w:cs="Times New Roman"/>
          <w:sz w:val="20"/>
          <w:szCs w:val="20"/>
        </w:rPr>
        <w:t>http://zakon4.rada.gov.ua/laws/show/964-15&gt; [</w:t>
      </w:r>
      <w:r w:rsidRPr="00A83107">
        <w:rPr>
          <w:rFonts w:ascii="Times New Roman" w:hAnsi="Times New Roman" w:cs="Times New Roman"/>
          <w:sz w:val="20"/>
          <w:szCs w:val="20"/>
          <w:lang w:val="en-GB"/>
        </w:rPr>
        <w:t>April 10 2014</w:t>
      </w:r>
      <w:r w:rsidRPr="00A83107">
        <w:rPr>
          <w:rFonts w:ascii="Times New Roman" w:hAnsi="Times New Roman" w:cs="Times New Roman"/>
          <w:sz w:val="20"/>
          <w:szCs w:val="20"/>
        </w:rPr>
        <w:t>].</w:t>
      </w:r>
    </w:p>
  </w:footnote>
  <w:footnote w:id="178">
    <w:p w14:paraId="031C03A2" w14:textId="207BEC66" w:rsidR="00C22BB7" w:rsidRPr="00021465" w:rsidRDefault="00C22BB7" w:rsidP="00021465">
      <w:pPr>
        <w:jc w:val="both"/>
        <w:rPr>
          <w:rFonts w:ascii="Times New Roman" w:hAnsi="Times New Roman" w:cs="Times New Roman"/>
          <w:lang w:val="en-GB"/>
        </w:rPr>
      </w:pPr>
      <w:r w:rsidRPr="00021465">
        <w:rPr>
          <w:rStyle w:val="Fodnotehenvisning"/>
          <w:rFonts w:ascii="Times New Roman" w:hAnsi="Times New Roman" w:cs="Times New Roman"/>
          <w:sz w:val="20"/>
          <w:szCs w:val="20"/>
        </w:rPr>
        <w:footnoteRef/>
      </w:r>
      <w:r w:rsidRPr="00021465">
        <w:rPr>
          <w:rFonts w:ascii="Times New Roman" w:hAnsi="Times New Roman" w:cs="Times New Roman"/>
          <w:sz w:val="20"/>
          <w:szCs w:val="20"/>
        </w:rPr>
        <w:t xml:space="preserve"> </w:t>
      </w:r>
      <w:r w:rsidRPr="00021465">
        <w:rPr>
          <w:rFonts w:ascii="Times New Roman" w:hAnsi="Times New Roman" w:cs="Times New Roman"/>
          <w:sz w:val="20"/>
          <w:szCs w:val="20"/>
        </w:rPr>
        <w:t xml:space="preserve">”Frequently asked questions about Ukraine, the EU's Eastern Partnership and the EU-Ukraine Association Agreement” in  </w:t>
      </w:r>
      <w:r w:rsidRPr="00021465">
        <w:rPr>
          <w:rFonts w:ascii="Times New Roman" w:hAnsi="Times New Roman" w:cs="Times New Roman"/>
          <w:i/>
          <w:sz w:val="20"/>
          <w:szCs w:val="20"/>
        </w:rPr>
        <w:t xml:space="preserve">European External Action Service, </w:t>
      </w:r>
      <w:r w:rsidRPr="00021465">
        <w:rPr>
          <w:rFonts w:ascii="Times New Roman" w:hAnsi="Times New Roman" w:cs="Times New Roman"/>
          <w:sz w:val="20"/>
          <w:szCs w:val="20"/>
        </w:rPr>
        <w:t>Fact Sheet,140612/01, Brussels, 12 June (2014) &lt;</w:t>
      </w:r>
      <w:hyperlink r:id="rId43" w:history="1">
        <w:r w:rsidRPr="00021465">
          <w:rPr>
            <w:rStyle w:val="Llink"/>
            <w:rFonts w:ascii="Times New Roman" w:hAnsi="Times New Roman"/>
            <w:color w:val="auto"/>
            <w:sz w:val="20"/>
            <w:szCs w:val="20"/>
            <w:u w:val="none"/>
          </w:rPr>
          <w:t>http://www.eeas.europa.eu/statements/docs/2014/140612_01_en.pdf</w:t>
        </w:r>
      </w:hyperlink>
      <w:r w:rsidRPr="00021465">
        <w:rPr>
          <w:rFonts w:ascii="Times New Roman" w:hAnsi="Times New Roman" w:cs="Times New Roman"/>
          <w:sz w:val="20"/>
          <w:szCs w:val="20"/>
        </w:rPr>
        <w:t>&gt; [</w:t>
      </w:r>
      <w:r w:rsidRPr="00021465">
        <w:rPr>
          <w:rFonts w:ascii="Times New Roman" w:hAnsi="Times New Roman" w:cs="Times New Roman"/>
          <w:sz w:val="20"/>
          <w:szCs w:val="20"/>
          <w:lang w:val="en-GB"/>
        </w:rPr>
        <w:t>August 2 2014</w:t>
      </w:r>
      <w:r w:rsidRPr="00021465">
        <w:rPr>
          <w:rFonts w:ascii="Times New Roman" w:hAnsi="Times New Roman" w:cs="Times New Roman"/>
          <w:sz w:val="20"/>
          <w:szCs w:val="20"/>
        </w:rPr>
        <w:t>].</w:t>
      </w:r>
    </w:p>
  </w:footnote>
  <w:footnote w:id="179">
    <w:p w14:paraId="34FADECA" w14:textId="77777777" w:rsidR="00C22BB7" w:rsidRPr="002F37AC" w:rsidRDefault="00C22BB7" w:rsidP="00AB6608">
      <w:pPr>
        <w:pStyle w:val="Normalweb"/>
        <w:spacing w:before="0" w:beforeAutospacing="0" w:after="0" w:afterAutospacing="0"/>
        <w:contextualSpacing/>
        <w:jc w:val="both"/>
        <w:rPr>
          <w:rFonts w:ascii="Times New Roman" w:hAnsi="Times New Roman"/>
        </w:rPr>
      </w:pPr>
      <w:r w:rsidRPr="002F37AC">
        <w:rPr>
          <w:rStyle w:val="Fodnotehenvisning"/>
          <w:rFonts w:ascii="Times New Roman" w:hAnsi="Times New Roman"/>
        </w:rPr>
        <w:footnoteRef/>
      </w:r>
      <w:r w:rsidRPr="002F37AC">
        <w:rPr>
          <w:rFonts w:ascii="Times New Roman" w:hAnsi="Times New Roman"/>
        </w:rPr>
        <w:t xml:space="preserve"> </w:t>
      </w:r>
      <w:r w:rsidRPr="002F37AC">
        <w:rPr>
          <w:rFonts w:ascii="Times New Roman" w:hAnsi="Times New Roman"/>
        </w:rPr>
        <w:t xml:space="preserve">Janet, Martin. </w:t>
      </w:r>
      <w:proofErr w:type="gramStart"/>
      <w:r w:rsidRPr="002F37AC">
        <w:rPr>
          <w:rFonts w:ascii="Times New Roman" w:hAnsi="Times New Roman"/>
          <w:lang w:val="en-US"/>
        </w:rPr>
        <w:t xml:space="preserve">Encyclopedia of Russian History “Kievan Rus” </w:t>
      </w:r>
      <w:r w:rsidRPr="002F37AC">
        <w:rPr>
          <w:rFonts w:ascii="Times New Roman" w:hAnsi="Times New Roman"/>
        </w:rPr>
        <w:t>Online Encyclopedia Website, (2004) &lt;http://www.encyclopedia.com/topic/Kievan_Rus.aspx&gt; [</w:t>
      </w:r>
      <w:r w:rsidRPr="002F37AC">
        <w:rPr>
          <w:rFonts w:ascii="Times New Roman" w:hAnsi="Times New Roman"/>
          <w:lang w:val="en-GB"/>
        </w:rPr>
        <w:t>October 15 2014</w:t>
      </w:r>
      <w:r w:rsidRPr="002F37AC">
        <w:rPr>
          <w:rFonts w:ascii="Times New Roman" w:hAnsi="Times New Roman"/>
        </w:rPr>
        <w:t>].</w:t>
      </w:r>
      <w:proofErr w:type="gramEnd"/>
    </w:p>
  </w:footnote>
  <w:footnote w:id="180">
    <w:p w14:paraId="1741C021" w14:textId="77777777" w:rsidR="00C22BB7" w:rsidRPr="00DA6A41" w:rsidRDefault="00C22BB7" w:rsidP="00AB6608">
      <w:pPr>
        <w:pStyle w:val="Fodnotetekst"/>
        <w:jc w:val="both"/>
        <w:rPr>
          <w:rFonts w:ascii="Times New Roman" w:hAnsi="Times New Roman" w:cs="Times New Roman"/>
          <w:sz w:val="20"/>
          <w:szCs w:val="20"/>
        </w:rPr>
      </w:pPr>
      <w:r w:rsidRPr="00DA6A41">
        <w:rPr>
          <w:rStyle w:val="Fodnotehenvisning"/>
          <w:rFonts w:ascii="Times New Roman" w:hAnsi="Times New Roman" w:cs="Times New Roman"/>
          <w:sz w:val="20"/>
          <w:szCs w:val="20"/>
        </w:rPr>
        <w:footnoteRef/>
      </w:r>
      <w:r w:rsidRPr="00DA6A41">
        <w:rPr>
          <w:rFonts w:ascii="Times New Roman" w:hAnsi="Times New Roman" w:cs="Times New Roman"/>
          <w:sz w:val="20"/>
          <w:szCs w:val="20"/>
        </w:rPr>
        <w:t xml:space="preserve"> </w:t>
      </w:r>
      <w:r w:rsidRPr="00DA6A41">
        <w:rPr>
          <w:rFonts w:ascii="Times New Roman" w:hAnsi="Times New Roman" w:cs="Times New Roman"/>
          <w:sz w:val="20"/>
          <w:szCs w:val="20"/>
        </w:rPr>
        <w:t>Bates, Theunis. ”</w:t>
      </w:r>
      <w:r w:rsidRPr="00DA6A41">
        <w:rPr>
          <w:rFonts w:ascii="Times New Roman" w:hAnsi="Times New Roman" w:cs="Times New Roman"/>
          <w:sz w:val="20"/>
          <w:szCs w:val="20"/>
          <w:lang w:val="en-US"/>
        </w:rPr>
        <w:t xml:space="preserve">Ukraine's fraught relationship with Russia: A brief history” in </w:t>
      </w:r>
      <w:r w:rsidRPr="00DA6A41">
        <w:rPr>
          <w:rFonts w:ascii="Times New Roman" w:hAnsi="Times New Roman" w:cs="Times New Roman"/>
          <w:i/>
          <w:sz w:val="20"/>
          <w:szCs w:val="20"/>
          <w:lang w:val="en-US"/>
        </w:rPr>
        <w:t>The Week Homepage</w:t>
      </w:r>
      <w:r w:rsidRPr="00DA6A41">
        <w:rPr>
          <w:rFonts w:ascii="Times New Roman" w:hAnsi="Times New Roman" w:cs="Times New Roman"/>
          <w:sz w:val="20"/>
          <w:szCs w:val="20"/>
          <w:lang w:val="en-US"/>
        </w:rPr>
        <w:t>, 8 March (2014) &lt;</w:t>
      </w:r>
      <w:r w:rsidRPr="00DA6A41">
        <w:rPr>
          <w:rFonts w:ascii="Times New Roman" w:hAnsi="Times New Roman" w:cs="Times New Roman"/>
          <w:sz w:val="20"/>
          <w:szCs w:val="20"/>
        </w:rPr>
        <w:t>http://theweek.com/article/index/257616/ukraines-fraught-relationship-with-russia-a-brief-history&gt; [</w:t>
      </w:r>
      <w:r w:rsidRPr="00DA6A41">
        <w:rPr>
          <w:rFonts w:ascii="Times New Roman" w:hAnsi="Times New Roman" w:cs="Times New Roman"/>
          <w:sz w:val="20"/>
          <w:szCs w:val="20"/>
          <w:lang w:val="en-GB"/>
        </w:rPr>
        <w:t>October 15 2014</w:t>
      </w:r>
      <w:r w:rsidRPr="00DA6A41">
        <w:rPr>
          <w:rFonts w:ascii="Times New Roman" w:hAnsi="Times New Roman" w:cs="Times New Roman"/>
          <w:sz w:val="20"/>
          <w:szCs w:val="20"/>
        </w:rPr>
        <w:t>].</w:t>
      </w:r>
    </w:p>
  </w:footnote>
  <w:footnote w:id="181">
    <w:p w14:paraId="5074762C" w14:textId="77777777" w:rsidR="00C22BB7" w:rsidRPr="00DA6A41" w:rsidRDefault="00C22BB7" w:rsidP="00AB6608">
      <w:pPr>
        <w:pStyle w:val="Fodnotetekst"/>
        <w:jc w:val="both"/>
        <w:rPr>
          <w:rFonts w:ascii="Times New Roman" w:hAnsi="Times New Roman" w:cs="Times New Roman"/>
          <w:sz w:val="20"/>
          <w:szCs w:val="20"/>
        </w:rPr>
      </w:pPr>
      <w:r w:rsidRPr="00DA6A41">
        <w:rPr>
          <w:rStyle w:val="Fodnotehenvisning"/>
          <w:rFonts w:ascii="Times New Roman" w:hAnsi="Times New Roman" w:cs="Times New Roman"/>
          <w:sz w:val="20"/>
          <w:szCs w:val="20"/>
        </w:rPr>
        <w:footnoteRef/>
      </w:r>
      <w:r w:rsidRPr="00DA6A41">
        <w:rPr>
          <w:rFonts w:ascii="Times New Roman" w:hAnsi="Times New Roman" w:cs="Times New Roman"/>
          <w:sz w:val="20"/>
          <w:szCs w:val="20"/>
        </w:rPr>
        <w:t xml:space="preserve"> </w:t>
      </w:r>
      <w:r w:rsidRPr="00DA6A41">
        <w:rPr>
          <w:rFonts w:ascii="Times New Roman" w:hAnsi="Times New Roman" w:cs="Times New Roman"/>
          <w:sz w:val="20"/>
          <w:szCs w:val="20"/>
        </w:rPr>
        <w:t>Death by hunger</w:t>
      </w:r>
    </w:p>
  </w:footnote>
  <w:footnote w:id="182">
    <w:p w14:paraId="1EE65B11" w14:textId="77777777" w:rsidR="00C22BB7" w:rsidRDefault="00C22BB7" w:rsidP="00AB6608">
      <w:pPr>
        <w:pStyle w:val="Fodnotetekst"/>
      </w:pPr>
      <w:r w:rsidRPr="00DA6A41">
        <w:rPr>
          <w:rStyle w:val="Fodnotehenvisning"/>
          <w:rFonts w:ascii="Times New Roman" w:hAnsi="Times New Roman" w:cs="Times New Roman"/>
          <w:sz w:val="20"/>
          <w:szCs w:val="20"/>
        </w:rPr>
        <w:footnoteRef/>
      </w:r>
      <w:r w:rsidRPr="00DA6A41">
        <w:rPr>
          <w:rFonts w:ascii="Times New Roman" w:hAnsi="Times New Roman" w:cs="Times New Roman"/>
          <w:sz w:val="20"/>
          <w:szCs w:val="20"/>
        </w:rPr>
        <w:t xml:space="preserve"> </w:t>
      </w:r>
      <w:r w:rsidRPr="00DA6A41">
        <w:rPr>
          <w:rFonts w:ascii="Times New Roman" w:hAnsi="Times New Roman" w:cs="Times New Roman"/>
          <w:sz w:val="20"/>
          <w:szCs w:val="20"/>
        </w:rPr>
        <w:t>Purges, gulag and repressions</w:t>
      </w:r>
    </w:p>
  </w:footnote>
  <w:footnote w:id="183">
    <w:p w14:paraId="06404FEE" w14:textId="77777777" w:rsidR="00C22BB7" w:rsidRPr="00CC7AEE" w:rsidRDefault="00C22BB7" w:rsidP="00AB6608">
      <w:pPr>
        <w:pStyle w:val="Fodnotetekst"/>
        <w:jc w:val="both"/>
        <w:rPr>
          <w:rFonts w:ascii="Times New Roman" w:hAnsi="Times New Roman" w:cs="Times New Roman"/>
          <w:sz w:val="20"/>
          <w:szCs w:val="20"/>
        </w:rPr>
      </w:pPr>
      <w:r w:rsidRPr="00C12895">
        <w:rPr>
          <w:rStyle w:val="Fodnotehenvisning"/>
          <w:rFonts w:ascii="Times New Roman" w:hAnsi="Times New Roman" w:cs="Times New Roman"/>
          <w:sz w:val="20"/>
          <w:szCs w:val="20"/>
        </w:rPr>
        <w:footnoteRef/>
      </w:r>
      <w:r w:rsidRPr="00C12895">
        <w:rPr>
          <w:rFonts w:ascii="Times New Roman" w:hAnsi="Times New Roman" w:cs="Times New Roman"/>
          <w:sz w:val="20"/>
          <w:szCs w:val="20"/>
        </w:rPr>
        <w:t xml:space="preserve"> </w:t>
      </w:r>
      <w:r w:rsidRPr="00C12895">
        <w:rPr>
          <w:rFonts w:ascii="Times New Roman" w:hAnsi="Times New Roman" w:cs="Times New Roman"/>
          <w:sz w:val="20"/>
          <w:szCs w:val="20"/>
          <w:lang w:val="en-US"/>
        </w:rPr>
        <w:t xml:space="preserve">Bohm, Michael. </w:t>
      </w:r>
      <w:r w:rsidRPr="00C12895">
        <w:rPr>
          <w:rFonts w:ascii="Times New Roman" w:hAnsi="Times New Roman" w:cs="Times New Roman"/>
          <w:sz w:val="20"/>
          <w:szCs w:val="20"/>
        </w:rPr>
        <w:t>”</w:t>
      </w:r>
      <w:r w:rsidRPr="00C12895">
        <w:rPr>
          <w:rFonts w:ascii="Times New Roman" w:hAnsi="Times New Roman" w:cs="Times New Roman"/>
          <w:bCs/>
          <w:sz w:val="20"/>
          <w:szCs w:val="20"/>
          <w:lang w:val="en-US"/>
        </w:rPr>
        <w:t xml:space="preserve">Ukraine Is Putin's Favorite Vassal” in </w:t>
      </w:r>
      <w:r w:rsidRPr="00C12895">
        <w:rPr>
          <w:rFonts w:ascii="Times New Roman" w:hAnsi="Times New Roman" w:cs="Times New Roman"/>
          <w:bCs/>
          <w:i/>
          <w:sz w:val="20"/>
          <w:szCs w:val="20"/>
          <w:lang w:val="en-US"/>
        </w:rPr>
        <w:t>The Moscow Times Homepage</w:t>
      </w:r>
      <w:r w:rsidRPr="00C12895">
        <w:rPr>
          <w:rFonts w:ascii="Times New Roman" w:hAnsi="Times New Roman" w:cs="Times New Roman"/>
          <w:bCs/>
          <w:sz w:val="20"/>
          <w:szCs w:val="20"/>
          <w:lang w:val="en-US"/>
        </w:rPr>
        <w:t xml:space="preserve">, 25 December (2013) </w:t>
      </w:r>
      <w:r w:rsidRPr="00CC7AEE">
        <w:rPr>
          <w:rFonts w:ascii="Times New Roman" w:hAnsi="Times New Roman" w:cs="Times New Roman"/>
          <w:bCs/>
          <w:sz w:val="20"/>
          <w:szCs w:val="20"/>
          <w:lang w:val="en-US"/>
        </w:rPr>
        <w:t xml:space="preserve">&lt;http://www.themoscowtimes.com/opinion/article/ukraine-is-putin-s-favorite-vassal/492096.html&gt; </w:t>
      </w:r>
      <w:r w:rsidRPr="00CC7AEE">
        <w:rPr>
          <w:rFonts w:ascii="Times New Roman" w:hAnsi="Times New Roman" w:cs="Times New Roman"/>
          <w:sz w:val="20"/>
          <w:szCs w:val="20"/>
        </w:rPr>
        <w:t>[</w:t>
      </w:r>
      <w:r w:rsidRPr="00CC7AEE">
        <w:rPr>
          <w:rFonts w:ascii="Times New Roman" w:hAnsi="Times New Roman" w:cs="Times New Roman"/>
          <w:sz w:val="20"/>
          <w:szCs w:val="20"/>
          <w:lang w:val="en-GB"/>
        </w:rPr>
        <w:t>October 15 2014</w:t>
      </w:r>
      <w:r w:rsidRPr="00CC7AEE">
        <w:rPr>
          <w:rFonts w:ascii="Times New Roman" w:hAnsi="Times New Roman" w:cs="Times New Roman"/>
          <w:sz w:val="20"/>
          <w:szCs w:val="20"/>
        </w:rPr>
        <w:t>].</w:t>
      </w:r>
    </w:p>
  </w:footnote>
  <w:footnote w:id="184">
    <w:p w14:paraId="6C470C24" w14:textId="77777777" w:rsidR="00C22BB7" w:rsidRPr="00CC7AEE" w:rsidRDefault="00C22BB7" w:rsidP="00AB6608">
      <w:pPr>
        <w:pStyle w:val="Fodnotetekst"/>
        <w:rPr>
          <w:rFonts w:ascii="Times New Roman" w:hAnsi="Times New Roman" w:cs="Times New Roman"/>
          <w:sz w:val="20"/>
          <w:szCs w:val="20"/>
        </w:rPr>
      </w:pPr>
      <w:r w:rsidRPr="00CC7AEE">
        <w:rPr>
          <w:rStyle w:val="Fodnotehenvisning"/>
          <w:rFonts w:ascii="Times New Roman" w:hAnsi="Times New Roman" w:cs="Times New Roman"/>
          <w:sz w:val="20"/>
          <w:szCs w:val="20"/>
        </w:rPr>
        <w:footnoteRef/>
      </w:r>
      <w:r w:rsidRPr="00CC7AEE">
        <w:rPr>
          <w:rFonts w:ascii="Times New Roman" w:hAnsi="Times New Roman" w:cs="Times New Roman"/>
          <w:sz w:val="20"/>
          <w:szCs w:val="20"/>
        </w:rPr>
        <w:t xml:space="preserve"> </w:t>
      </w:r>
      <w:r w:rsidRPr="00CC7AEE">
        <w:rPr>
          <w:rFonts w:ascii="Times New Roman" w:hAnsi="Times New Roman" w:cs="Times New Roman"/>
          <w:sz w:val="20"/>
          <w:szCs w:val="20"/>
          <w:lang w:val="en-US"/>
        </w:rPr>
        <w:t xml:space="preserve">The word ‘okrayina’ translated in Russian and Ukrainian </w:t>
      </w:r>
      <w:r>
        <w:rPr>
          <w:rFonts w:ascii="Times New Roman" w:hAnsi="Times New Roman" w:cs="Times New Roman"/>
          <w:sz w:val="20"/>
          <w:szCs w:val="20"/>
          <w:lang w:val="en-US"/>
        </w:rPr>
        <w:t xml:space="preserve">languages </w:t>
      </w:r>
      <w:r w:rsidRPr="00CC7AEE">
        <w:rPr>
          <w:rFonts w:ascii="Times New Roman" w:hAnsi="Times New Roman" w:cs="Times New Roman"/>
          <w:sz w:val="20"/>
          <w:szCs w:val="20"/>
          <w:lang w:val="en-US"/>
        </w:rPr>
        <w:t>means suburbs.</w:t>
      </w:r>
    </w:p>
  </w:footnote>
  <w:footnote w:id="185">
    <w:p w14:paraId="7CA9A122" w14:textId="77777777" w:rsidR="00C22BB7" w:rsidRDefault="00C22BB7" w:rsidP="00AB6608">
      <w:pPr>
        <w:pStyle w:val="Fodnotetekst"/>
      </w:pPr>
      <w:r>
        <w:rPr>
          <w:rStyle w:val="Fodnotehenvisning"/>
        </w:rPr>
        <w:footnoteRef/>
      </w:r>
      <w:r>
        <w:t xml:space="preserve"> </w:t>
      </w:r>
      <w:r w:rsidRPr="00C12895">
        <w:rPr>
          <w:rFonts w:ascii="Times New Roman" w:hAnsi="Times New Roman" w:cs="Times New Roman"/>
          <w:sz w:val="20"/>
          <w:szCs w:val="20"/>
          <w:lang w:val="en-US"/>
        </w:rPr>
        <w:t xml:space="preserve">Hyrych, Ihor. “Where Did “Ukraine” Come From? </w:t>
      </w:r>
      <w:r w:rsidRPr="00C12895">
        <w:rPr>
          <w:rFonts w:ascii="Times New Roman" w:hAnsi="Times New Roman" w:cs="Times New Roman"/>
          <w:iCs/>
          <w:sz w:val="20"/>
          <w:szCs w:val="20"/>
          <w:lang w:val="en-US"/>
        </w:rPr>
        <w:t>‘Ukraine’</w:t>
      </w:r>
      <w:r w:rsidRPr="005F3425">
        <w:rPr>
          <w:rFonts w:ascii="Times New Roman" w:hAnsi="Times New Roman" w:cs="Times New Roman"/>
          <w:iCs/>
          <w:sz w:val="20"/>
          <w:szCs w:val="20"/>
          <w:lang w:val="en-US"/>
        </w:rPr>
        <w:t xml:space="preserve">, as a title, gained its political and geographical role in the 19th century” in </w:t>
      </w:r>
      <w:r w:rsidRPr="005F3425">
        <w:rPr>
          <w:rFonts w:ascii="Times New Roman" w:hAnsi="Times New Roman" w:cs="Times New Roman"/>
          <w:i/>
          <w:iCs/>
          <w:sz w:val="20"/>
          <w:szCs w:val="20"/>
          <w:lang w:val="en-US"/>
        </w:rPr>
        <w:t>Ukrainian Week Homepage,</w:t>
      </w:r>
      <w:r w:rsidRPr="005F3425">
        <w:rPr>
          <w:rFonts w:ascii="Times New Roman" w:hAnsi="Times New Roman" w:cs="Times New Roman"/>
          <w:sz w:val="20"/>
          <w:szCs w:val="20"/>
          <w:lang w:val="en-US"/>
        </w:rPr>
        <w:t xml:space="preserve"> 1 June (2012) </w:t>
      </w:r>
      <w:r>
        <w:rPr>
          <w:rFonts w:ascii="Times New Roman" w:hAnsi="Times New Roman" w:cs="Times New Roman"/>
          <w:sz w:val="20"/>
          <w:szCs w:val="20"/>
          <w:lang w:val="en-US"/>
        </w:rPr>
        <w:t>&lt;</w:t>
      </w:r>
      <w:r w:rsidRPr="005F3425">
        <w:rPr>
          <w:rFonts w:ascii="Times New Roman" w:hAnsi="Times New Roman" w:cs="Times New Roman"/>
          <w:sz w:val="20"/>
          <w:szCs w:val="20"/>
        </w:rPr>
        <w:t>http://ukrainianweek.com/History/51842&gt; [</w:t>
      </w:r>
      <w:r w:rsidRPr="005F3425">
        <w:rPr>
          <w:rFonts w:ascii="Times New Roman" w:hAnsi="Times New Roman" w:cs="Times New Roman"/>
          <w:sz w:val="20"/>
          <w:szCs w:val="20"/>
          <w:lang w:val="en-GB"/>
        </w:rPr>
        <w:t>October 15 2014</w:t>
      </w:r>
      <w:r w:rsidRPr="005F3425">
        <w:rPr>
          <w:rFonts w:ascii="Times New Roman" w:hAnsi="Times New Roman" w:cs="Times New Roman"/>
          <w:sz w:val="20"/>
          <w:szCs w:val="20"/>
        </w:rPr>
        <w:t>].</w:t>
      </w:r>
    </w:p>
  </w:footnote>
  <w:footnote w:id="186">
    <w:p w14:paraId="12979076" w14:textId="77777777" w:rsidR="00C22BB7" w:rsidRPr="00BB6FE3" w:rsidRDefault="00C22BB7" w:rsidP="00AB6608">
      <w:pPr>
        <w:pStyle w:val="Fodnotetekst"/>
        <w:jc w:val="both"/>
        <w:rPr>
          <w:rFonts w:ascii="Times New Roman" w:hAnsi="Times New Roman" w:cs="Times New Roman"/>
          <w:sz w:val="20"/>
          <w:szCs w:val="20"/>
        </w:rPr>
      </w:pPr>
      <w:r w:rsidRPr="00BB6FE3">
        <w:rPr>
          <w:rStyle w:val="Fodnotehenvisning"/>
          <w:rFonts w:ascii="Times New Roman" w:hAnsi="Times New Roman" w:cs="Times New Roman"/>
          <w:sz w:val="20"/>
          <w:szCs w:val="20"/>
        </w:rPr>
        <w:footnoteRef/>
      </w:r>
      <w:r w:rsidRPr="00BB6FE3">
        <w:rPr>
          <w:rFonts w:ascii="Times New Roman" w:hAnsi="Times New Roman" w:cs="Times New Roman"/>
          <w:sz w:val="20"/>
          <w:szCs w:val="20"/>
        </w:rPr>
        <w:t xml:space="preserve"> </w:t>
      </w:r>
      <w:r w:rsidRPr="00BB6FE3">
        <w:rPr>
          <w:rFonts w:ascii="Times New Roman" w:hAnsi="Times New Roman" w:cs="Times New Roman"/>
          <w:sz w:val="20"/>
          <w:szCs w:val="20"/>
          <w:lang w:val="en-US"/>
        </w:rPr>
        <w:t xml:space="preserve">Solchanyk, Roman. </w:t>
      </w:r>
      <w:dir w:val="ltr">
        <w:r w:rsidRPr="00BB6FE3">
          <w:rPr>
            <w:rFonts w:ascii="Times New Roman" w:hAnsi="Times New Roman" w:cs="Times New Roman"/>
            <w:bCs/>
            <w:sz w:val="20"/>
            <w:szCs w:val="20"/>
            <w:lang w:val="en-US"/>
          </w:rPr>
          <w:t xml:space="preserve">Ukraine and Russia: </w:t>
        </w:r>
        <w:r w:rsidRPr="00BB6FE3">
          <w:rPr>
            <w:rFonts w:ascii="Times New Roman" w:hAnsi="Times New Roman" w:cs="Times New Roman"/>
            <w:sz w:val="20"/>
            <w:szCs w:val="20"/>
            <w:lang w:val="en-US"/>
          </w:rPr>
          <w:t>The Post-Soviet Transition </w:t>
        </w:r>
        <w:r w:rsidRPr="00BB6FE3">
          <w:rPr>
            <w:rFonts w:ascii="Times New Roman" w:hAnsi="Times New Roman" w:cs="Times New Roman"/>
            <w:sz w:val="20"/>
            <w:szCs w:val="20"/>
            <w:lang w:val="en-US"/>
          </w:rPr>
          <w:t xml:space="preserve">‬in </w:t>
        </w:r>
        <w:r w:rsidRPr="00BB6FE3">
          <w:rPr>
            <w:rFonts w:ascii="Times New Roman" w:hAnsi="Times New Roman" w:cs="Times New Roman"/>
            <w:i/>
            <w:sz w:val="20"/>
            <w:szCs w:val="20"/>
            <w:lang w:val="en-US"/>
          </w:rPr>
          <w:t>Google Books</w:t>
        </w:r>
        <w:r w:rsidRPr="00BB6FE3">
          <w:rPr>
            <w:rFonts w:ascii="Times New Roman" w:hAnsi="Times New Roman" w:cs="Times New Roman"/>
            <w:sz w:val="20"/>
            <w:szCs w:val="20"/>
            <w:lang w:val="en-US"/>
          </w:rPr>
          <w:t>, 13 December (2000</w:t>
        </w:r>
        <w:r w:rsidRPr="00BB6FE3">
          <w:rPr>
            <w:rFonts w:ascii="Times New Roman" w:hAnsi="Times New Roman" w:cs="Times New Roman"/>
            <w:sz w:val="20"/>
            <w:szCs w:val="20"/>
            <w:lang w:val="en-US"/>
          </w:rPr>
          <w:t xml:space="preserve">‬) &lt;http://books.google.dk/books?id=aXFBAgAAQBAJ&amp;lpg=PP1&amp;pg=PP1#v=onepage&amp;q&amp;f=false&gt; </w:t>
        </w:r>
        <w:r w:rsidRPr="00BB6FE3">
          <w:rPr>
            <w:rFonts w:ascii="Times New Roman" w:hAnsi="Times New Roman" w:cs="Times New Roman"/>
            <w:sz w:val="20"/>
            <w:szCs w:val="20"/>
          </w:rPr>
          <w:t>[</w:t>
        </w:r>
        <w:r w:rsidRPr="00BB6FE3">
          <w:rPr>
            <w:rFonts w:ascii="Times New Roman" w:hAnsi="Times New Roman" w:cs="Times New Roman"/>
            <w:sz w:val="20"/>
            <w:szCs w:val="20"/>
            <w:lang w:val="en-GB"/>
          </w:rPr>
          <w:t>October 9 2014</w:t>
        </w:r>
        <w:r w:rsidRPr="00BB6FE3">
          <w:rPr>
            <w:rFonts w:ascii="Times New Roman" w:hAnsi="Times New Roman" w:cs="Times New Roman"/>
            <w:sz w:val="20"/>
            <w:szCs w:val="20"/>
          </w:rPr>
          <w:t>].</w:t>
        </w:r>
        <w:r w:rsidRPr="00BB6FE3">
          <w:rPr>
            <w:rFonts w:ascii="Times New Roman" w:hAnsi="Times New Roman" w:cs="Times New Roman"/>
            <w:sz w:val="20"/>
            <w:szCs w:val="20"/>
          </w:rPr>
          <w:t>‬</w:t>
        </w:r>
        <w:r>
          <w:t>‬</w:t>
        </w:r>
        <w:r>
          <w:t>‬</w:t>
        </w:r>
        <w:r w:rsidR="000C1231">
          <w:t>‬</w:t>
        </w:r>
      </w:dir>
    </w:p>
  </w:footnote>
  <w:footnote w:id="187">
    <w:p w14:paraId="5B8DC320" w14:textId="77777777" w:rsidR="00C22BB7" w:rsidRPr="00A15357" w:rsidRDefault="00C22BB7" w:rsidP="00AB6608">
      <w:pPr>
        <w:pStyle w:val="Normalweb"/>
        <w:spacing w:before="0" w:beforeAutospacing="0" w:after="0" w:afterAutospacing="0"/>
        <w:rPr>
          <w:rFonts w:ascii="Times New Roman" w:hAnsi="Times New Roman"/>
        </w:rPr>
      </w:pPr>
      <w:r w:rsidRPr="00BB6FE3">
        <w:rPr>
          <w:rStyle w:val="Fodnotehenvisning"/>
          <w:rFonts w:ascii="Times New Roman" w:hAnsi="Times New Roman"/>
        </w:rPr>
        <w:footnoteRef/>
      </w:r>
      <w:r w:rsidRPr="00BB6FE3">
        <w:rPr>
          <w:rFonts w:ascii="Times New Roman" w:hAnsi="Times New Roman"/>
          <w:bCs/>
          <w:lang w:val="en-US"/>
        </w:rPr>
        <w:t>Zaborsky, Victor.</w:t>
      </w:r>
      <w:r w:rsidRPr="00BB6FE3">
        <w:rPr>
          <w:rFonts w:ascii="Times New Roman" w:hAnsi="Times New Roman"/>
          <w:bCs/>
          <w:color w:val="520001"/>
          <w:lang w:val="en-US"/>
        </w:rPr>
        <w:t xml:space="preserve"> </w:t>
      </w:r>
      <w:proofErr w:type="gramStart"/>
      <w:r w:rsidRPr="00BB6FE3">
        <w:rPr>
          <w:rFonts w:ascii="Times New Roman" w:hAnsi="Times New Roman"/>
          <w:bCs/>
          <w:color w:val="520001"/>
          <w:lang w:val="en-US"/>
        </w:rPr>
        <w:t xml:space="preserve">“Crimea and the Black Sea Fleet in Russian- Ukrainian Relations” in </w:t>
      </w:r>
      <w:r w:rsidRPr="00BB6FE3">
        <w:rPr>
          <w:rFonts w:ascii="Times New Roman" w:hAnsi="Times New Roman"/>
          <w:i/>
          <w:lang w:val="en-US"/>
        </w:rPr>
        <w:t>Belfer Center for Science and International Affairs</w:t>
      </w:r>
      <w:r w:rsidRPr="00BB6FE3">
        <w:rPr>
          <w:rFonts w:ascii="Times New Roman" w:hAnsi="Times New Roman"/>
          <w:lang w:val="en-US"/>
        </w:rPr>
        <w:t xml:space="preserve">, 95-11, September (1995) </w:t>
      </w:r>
      <w:r w:rsidRPr="00BB6FE3">
        <w:rPr>
          <w:rStyle w:val="Fodnotehenvisning"/>
          <w:rFonts w:ascii="Times New Roman" w:hAnsi="Times New Roman"/>
        </w:rPr>
        <w:t>&lt;</w:t>
      </w:r>
      <w:r w:rsidRPr="00BB6FE3">
        <w:rPr>
          <w:rFonts w:ascii="Times New Roman" w:hAnsi="Times New Roman"/>
        </w:rPr>
        <w:t>http://belfercenter.ksg.harvard.edu/publication/2934/crimea_and_the_black_sea_fleet_in_russian_ukrainian_relations.html&gt; [</w:t>
      </w:r>
      <w:r w:rsidRPr="00BB6FE3">
        <w:rPr>
          <w:rFonts w:ascii="Times New Roman" w:hAnsi="Times New Roman"/>
          <w:lang w:val="en-GB"/>
        </w:rPr>
        <w:t>August 4 2014</w:t>
      </w:r>
      <w:r w:rsidRPr="00BB6FE3">
        <w:rPr>
          <w:rFonts w:ascii="Times New Roman" w:hAnsi="Times New Roman"/>
        </w:rPr>
        <w:t>].</w:t>
      </w:r>
      <w:proofErr w:type="gramEnd"/>
    </w:p>
  </w:footnote>
  <w:footnote w:id="188">
    <w:p w14:paraId="68838EAB" w14:textId="77777777" w:rsidR="00C22BB7" w:rsidRDefault="00C22BB7" w:rsidP="00AB6608">
      <w:pPr>
        <w:pStyle w:val="Fodnotetekst"/>
      </w:pPr>
      <w:r>
        <w:rPr>
          <w:rStyle w:val="Fodnotehenvisning"/>
        </w:rPr>
        <w:footnoteRef/>
      </w:r>
      <w:r>
        <w:t xml:space="preserve"> </w:t>
      </w:r>
      <w:r w:rsidRPr="00D41A59">
        <w:rPr>
          <w:rFonts w:ascii="Times New Roman" w:hAnsi="Times New Roman" w:cs="Times New Roman"/>
          <w:sz w:val="20"/>
          <w:szCs w:val="20"/>
          <w:lang w:val="en-US"/>
        </w:rPr>
        <w:t xml:space="preserve">Solchanyk, Roman. </w:t>
      </w:r>
      <w:dir w:val="ltr">
        <w:r w:rsidRPr="00D41A59">
          <w:rPr>
            <w:rFonts w:ascii="Times New Roman" w:hAnsi="Times New Roman" w:cs="Times New Roman"/>
            <w:bCs/>
            <w:sz w:val="20"/>
            <w:szCs w:val="20"/>
            <w:lang w:val="en-US"/>
          </w:rPr>
          <w:t xml:space="preserve">Ukraine and Russia: </w:t>
        </w:r>
        <w:r w:rsidRPr="00D41A59">
          <w:rPr>
            <w:rFonts w:ascii="Times New Roman" w:hAnsi="Times New Roman" w:cs="Times New Roman"/>
            <w:sz w:val="20"/>
            <w:szCs w:val="20"/>
            <w:lang w:val="en-US"/>
          </w:rPr>
          <w:t>The Post-Soviet Transition </w:t>
        </w:r>
        <w:r w:rsidRPr="00D41A59">
          <w:rPr>
            <w:rFonts w:ascii="Times New Roman" w:hAnsi="Times New Roman" w:cs="Times New Roman"/>
            <w:sz w:val="20"/>
            <w:szCs w:val="20"/>
            <w:lang w:val="en-US"/>
          </w:rPr>
          <w:t xml:space="preserve">‬in </w:t>
        </w:r>
        <w:r w:rsidRPr="00D41A59">
          <w:rPr>
            <w:rFonts w:ascii="Times New Roman" w:hAnsi="Times New Roman" w:cs="Times New Roman"/>
            <w:i/>
            <w:sz w:val="20"/>
            <w:szCs w:val="20"/>
            <w:lang w:val="en-US"/>
          </w:rPr>
          <w:t>Google Books</w:t>
        </w:r>
        <w:r w:rsidRPr="00D41A59">
          <w:rPr>
            <w:rFonts w:ascii="Times New Roman" w:hAnsi="Times New Roman" w:cs="Times New Roman"/>
            <w:sz w:val="20"/>
            <w:szCs w:val="20"/>
            <w:lang w:val="en-US"/>
          </w:rPr>
          <w:t>, 13 December (2000</w:t>
        </w:r>
        <w:r w:rsidRPr="00D41A59">
          <w:rPr>
            <w:rFonts w:ascii="Times New Roman" w:hAnsi="Times New Roman" w:cs="Times New Roman"/>
            <w:sz w:val="20"/>
            <w:szCs w:val="20"/>
            <w:lang w:val="en-US"/>
          </w:rPr>
          <w:t xml:space="preserve">‬) &lt;http://books.google.dk/books?id=aXFBAgAAQBAJ&amp;lpg=PP1&amp;pg=PP1#v=onepage&amp;q&amp;f=false&gt; </w:t>
        </w:r>
        <w:r w:rsidRPr="00D41A59">
          <w:rPr>
            <w:rFonts w:ascii="Times New Roman" w:hAnsi="Times New Roman" w:cs="Times New Roman"/>
            <w:sz w:val="20"/>
            <w:szCs w:val="20"/>
          </w:rPr>
          <w:t>[</w:t>
        </w:r>
        <w:r w:rsidRPr="00D41A59">
          <w:rPr>
            <w:rFonts w:ascii="Times New Roman" w:hAnsi="Times New Roman" w:cs="Times New Roman"/>
            <w:sz w:val="20"/>
            <w:szCs w:val="20"/>
            <w:lang w:val="en-GB"/>
          </w:rPr>
          <w:t>October 9 2014</w:t>
        </w:r>
        <w:r w:rsidRPr="00D41A59">
          <w:rPr>
            <w:rFonts w:ascii="Times New Roman" w:hAnsi="Times New Roman" w:cs="Times New Roman"/>
            <w:sz w:val="20"/>
            <w:szCs w:val="20"/>
          </w:rPr>
          <w:t>].</w:t>
        </w:r>
        <w:r w:rsidRPr="00D41A59">
          <w:rPr>
            <w:rFonts w:ascii="Times New Roman" w:hAnsi="Times New Roman" w:cs="Times New Roman"/>
            <w:sz w:val="20"/>
            <w:szCs w:val="20"/>
          </w:rPr>
          <w:t>‬</w:t>
        </w:r>
        <w:r>
          <w:t>‬</w:t>
        </w:r>
        <w:r>
          <w:t>‬</w:t>
        </w:r>
        <w:r w:rsidR="000C1231">
          <w:t>‬</w:t>
        </w:r>
      </w:dir>
    </w:p>
  </w:footnote>
  <w:footnote w:id="189">
    <w:p w14:paraId="1A05337B" w14:textId="77777777" w:rsidR="00C22BB7" w:rsidRPr="00A102B0" w:rsidRDefault="00C22BB7" w:rsidP="00AB6608">
      <w:pPr>
        <w:pStyle w:val="Fodnotetekst"/>
        <w:jc w:val="both"/>
        <w:rPr>
          <w:rFonts w:ascii="Times New Roman" w:hAnsi="Times New Roman" w:cs="Times New Roman"/>
          <w:sz w:val="20"/>
          <w:szCs w:val="20"/>
        </w:rPr>
      </w:pPr>
      <w:r w:rsidRPr="00A102B0">
        <w:rPr>
          <w:rStyle w:val="Fodnotehenvisning"/>
          <w:rFonts w:ascii="Times New Roman" w:hAnsi="Times New Roman" w:cs="Times New Roman"/>
          <w:sz w:val="20"/>
          <w:szCs w:val="20"/>
        </w:rPr>
        <w:footnoteRef/>
      </w:r>
      <w:r w:rsidRPr="00A102B0">
        <w:rPr>
          <w:rFonts w:ascii="Times New Roman" w:hAnsi="Times New Roman" w:cs="Times New Roman"/>
          <w:sz w:val="20"/>
          <w:szCs w:val="20"/>
        </w:rPr>
        <w:t xml:space="preserve"> </w:t>
      </w:r>
      <w:r w:rsidRPr="00A102B0">
        <w:rPr>
          <w:rFonts w:ascii="Times New Roman" w:hAnsi="Times New Roman" w:cs="Times New Roman"/>
          <w:sz w:val="20"/>
          <w:szCs w:val="20"/>
          <w:lang w:val="en-US"/>
        </w:rPr>
        <w:t>Feidhusen, Anka “</w:t>
      </w:r>
      <w:r w:rsidRPr="00A102B0">
        <w:rPr>
          <w:rFonts w:ascii="Times New Roman" w:hAnsi="Times New Roman" w:cs="Times New Roman"/>
          <w:sz w:val="20"/>
          <w:szCs w:val="20"/>
        </w:rPr>
        <w:t xml:space="preserve">The Russian Factor in Ukrainian Foreign Policy” in </w:t>
      </w:r>
      <w:r w:rsidRPr="00A102B0">
        <w:rPr>
          <w:rFonts w:ascii="Times New Roman" w:hAnsi="Times New Roman" w:cs="Times New Roman"/>
          <w:i/>
          <w:sz w:val="20"/>
          <w:szCs w:val="20"/>
        </w:rPr>
        <w:t>Tufts Digital Library Homepage</w:t>
      </w:r>
      <w:r w:rsidRPr="00A102B0">
        <w:rPr>
          <w:rFonts w:ascii="Times New Roman" w:hAnsi="Times New Roman" w:cs="Times New Roman"/>
          <w:sz w:val="20"/>
          <w:szCs w:val="20"/>
        </w:rPr>
        <w:t xml:space="preserve">, </w:t>
      </w:r>
      <w:r w:rsidRPr="00A102B0">
        <w:rPr>
          <w:rFonts w:ascii="Times New Roman" w:hAnsi="Times New Roman" w:cs="Times New Roman"/>
          <w:sz w:val="20"/>
          <w:szCs w:val="20"/>
          <w:lang w:val="en-US"/>
        </w:rPr>
        <w:t xml:space="preserve">VoL </w:t>
      </w:r>
      <w:r w:rsidRPr="00A102B0">
        <w:rPr>
          <w:rFonts w:ascii="Times New Roman" w:hAnsi="Times New Roman" w:cs="Times New Roman"/>
          <w:bCs/>
          <w:sz w:val="20"/>
          <w:szCs w:val="20"/>
          <w:lang w:val="en-US"/>
        </w:rPr>
        <w:t xml:space="preserve">23: 2 </w:t>
      </w:r>
      <w:r w:rsidRPr="00A102B0">
        <w:rPr>
          <w:rFonts w:ascii="Times New Roman" w:hAnsi="Times New Roman" w:cs="Times New Roman"/>
          <w:sz w:val="20"/>
          <w:szCs w:val="20"/>
          <w:lang w:val="en-US"/>
        </w:rPr>
        <w:t>FaIl (</w:t>
      </w:r>
      <w:r w:rsidRPr="00A102B0">
        <w:rPr>
          <w:rFonts w:ascii="Times New Roman" w:hAnsi="Times New Roman" w:cs="Times New Roman"/>
          <w:bCs/>
          <w:sz w:val="20"/>
          <w:szCs w:val="20"/>
          <w:lang w:val="en-US"/>
        </w:rPr>
        <w:t>1999) &lt;</w:t>
      </w:r>
      <w:r w:rsidRPr="00A102B0">
        <w:rPr>
          <w:rFonts w:ascii="Times New Roman" w:hAnsi="Times New Roman" w:cs="Times New Roman"/>
          <w:sz w:val="20"/>
          <w:szCs w:val="20"/>
          <w:lang w:val="en-US"/>
        </w:rPr>
        <w:t>http://dl.tufts.edu/file_assets/tufts</w:t>
      </w:r>
      <w:proofErr w:type="gramStart"/>
      <w:r w:rsidRPr="00A102B0">
        <w:rPr>
          <w:rFonts w:ascii="Times New Roman" w:hAnsi="Times New Roman" w:cs="Times New Roman"/>
          <w:sz w:val="20"/>
          <w:szCs w:val="20"/>
          <w:lang w:val="en-US"/>
        </w:rPr>
        <w:t>:UP149.001.00046.00009</w:t>
      </w:r>
      <w:proofErr w:type="gramEnd"/>
      <w:r w:rsidRPr="00A102B0">
        <w:rPr>
          <w:rFonts w:ascii="Times New Roman" w:hAnsi="Times New Roman" w:cs="Times New Roman"/>
          <w:sz w:val="20"/>
          <w:szCs w:val="20"/>
          <w:lang w:val="en-US"/>
        </w:rPr>
        <w:t xml:space="preserve">&gt; </w:t>
      </w:r>
      <w:r w:rsidRPr="00A102B0">
        <w:rPr>
          <w:rFonts w:ascii="Times New Roman" w:hAnsi="Times New Roman" w:cs="Times New Roman"/>
          <w:sz w:val="20"/>
          <w:szCs w:val="20"/>
        </w:rPr>
        <w:t>[</w:t>
      </w:r>
      <w:r w:rsidRPr="00A102B0">
        <w:rPr>
          <w:rFonts w:ascii="Times New Roman" w:hAnsi="Times New Roman" w:cs="Times New Roman"/>
          <w:sz w:val="20"/>
          <w:szCs w:val="20"/>
          <w:lang w:val="en-GB"/>
        </w:rPr>
        <w:t>October 9 2014</w:t>
      </w:r>
      <w:r w:rsidRPr="00A102B0">
        <w:rPr>
          <w:rFonts w:ascii="Times New Roman" w:hAnsi="Times New Roman" w:cs="Times New Roman"/>
          <w:sz w:val="20"/>
          <w:szCs w:val="20"/>
        </w:rPr>
        <w:t>].</w:t>
      </w:r>
      <w:r w:rsidRPr="00A102B0">
        <w:rPr>
          <w:rFonts w:ascii="Times New Roman" w:hAnsi="Times New Roman" w:cs="Times New Roman"/>
          <w:sz w:val="20"/>
          <w:szCs w:val="20"/>
        </w:rPr>
        <w:t>‬</w:t>
      </w:r>
    </w:p>
  </w:footnote>
  <w:footnote w:id="190">
    <w:p w14:paraId="5494A4BD" w14:textId="77777777" w:rsidR="00C22BB7" w:rsidRPr="001218B9" w:rsidRDefault="00C22BB7" w:rsidP="00AB6608">
      <w:pPr>
        <w:pStyle w:val="Fodnotetekst"/>
        <w:rPr>
          <w:rFonts w:ascii="Times New Roman" w:hAnsi="Times New Roman" w:cs="Times New Roman"/>
          <w:sz w:val="20"/>
          <w:szCs w:val="20"/>
        </w:rPr>
      </w:pPr>
      <w:r w:rsidRPr="00A102B0">
        <w:rPr>
          <w:rStyle w:val="Fodnotehenvisning"/>
          <w:rFonts w:ascii="Times New Roman" w:hAnsi="Times New Roman" w:cs="Times New Roman"/>
          <w:sz w:val="20"/>
          <w:szCs w:val="20"/>
        </w:rPr>
        <w:footnoteRef/>
      </w:r>
      <w:r w:rsidRPr="00A102B0">
        <w:rPr>
          <w:rFonts w:ascii="Times New Roman" w:hAnsi="Times New Roman" w:cs="Times New Roman"/>
          <w:sz w:val="20"/>
          <w:szCs w:val="20"/>
        </w:rPr>
        <w:t xml:space="preserve"> </w:t>
      </w:r>
      <w:r w:rsidRPr="00A102B0">
        <w:rPr>
          <w:rFonts w:ascii="Times New Roman" w:hAnsi="Times New Roman" w:cs="Times New Roman"/>
          <w:bCs/>
          <w:sz w:val="20"/>
          <w:szCs w:val="20"/>
          <w:lang w:val="en-US"/>
        </w:rPr>
        <w:t>Zaborsky, Victor.</w:t>
      </w:r>
      <w:r w:rsidRPr="00A102B0">
        <w:rPr>
          <w:rFonts w:ascii="Times New Roman" w:hAnsi="Times New Roman" w:cs="Times New Roman"/>
          <w:bCs/>
          <w:color w:val="520001"/>
          <w:sz w:val="20"/>
          <w:szCs w:val="20"/>
          <w:lang w:val="en-US"/>
        </w:rPr>
        <w:t xml:space="preserve"> </w:t>
      </w:r>
      <w:proofErr w:type="gramStart"/>
      <w:r w:rsidRPr="00A102B0">
        <w:rPr>
          <w:rFonts w:ascii="Times New Roman" w:hAnsi="Times New Roman" w:cs="Times New Roman"/>
          <w:bCs/>
          <w:color w:val="520001"/>
          <w:sz w:val="20"/>
          <w:szCs w:val="20"/>
          <w:lang w:val="en-US"/>
        </w:rPr>
        <w:t xml:space="preserve">“Crimea and the Black Sea Fleet in Russian- Ukrainian Relations” in </w:t>
      </w:r>
      <w:r w:rsidRPr="00A102B0">
        <w:rPr>
          <w:rFonts w:ascii="Times New Roman" w:hAnsi="Times New Roman" w:cs="Times New Roman"/>
          <w:i/>
          <w:sz w:val="20"/>
          <w:szCs w:val="20"/>
          <w:lang w:val="en-US"/>
        </w:rPr>
        <w:t>Belfer Center for Science and International Affairs</w:t>
      </w:r>
      <w:r w:rsidRPr="00A102B0">
        <w:rPr>
          <w:rFonts w:ascii="Times New Roman" w:hAnsi="Times New Roman" w:cs="Times New Roman"/>
          <w:sz w:val="20"/>
          <w:szCs w:val="20"/>
          <w:lang w:val="en-US"/>
        </w:rPr>
        <w:t xml:space="preserve">, 95-11, September (1995) </w:t>
      </w:r>
      <w:r w:rsidRPr="00A102B0">
        <w:rPr>
          <w:rStyle w:val="Fodnotehenvisning"/>
          <w:rFonts w:ascii="Times New Roman" w:hAnsi="Times New Roman" w:cs="Times New Roman"/>
          <w:sz w:val="20"/>
          <w:szCs w:val="20"/>
        </w:rPr>
        <w:t>&lt;</w:t>
      </w:r>
      <w:r w:rsidRPr="00A102B0">
        <w:rPr>
          <w:rFonts w:ascii="Times New Roman" w:hAnsi="Times New Roman" w:cs="Times New Roman"/>
          <w:sz w:val="20"/>
          <w:szCs w:val="20"/>
        </w:rPr>
        <w:t>http://belfercenter.ksg.harvard.edu/publication/2934/crimea_and_the_black_sea_fleet_in_russian_ukrainian_relations.</w:t>
      </w:r>
      <w:r w:rsidRPr="001218B9">
        <w:rPr>
          <w:rFonts w:ascii="Times New Roman" w:hAnsi="Times New Roman" w:cs="Times New Roman"/>
          <w:sz w:val="20"/>
          <w:szCs w:val="20"/>
        </w:rPr>
        <w:t>html&gt; [</w:t>
      </w:r>
      <w:r w:rsidRPr="001218B9">
        <w:rPr>
          <w:rFonts w:ascii="Times New Roman" w:hAnsi="Times New Roman" w:cs="Times New Roman"/>
          <w:sz w:val="20"/>
          <w:szCs w:val="20"/>
          <w:lang w:val="en-GB"/>
        </w:rPr>
        <w:t>August 4 2014</w:t>
      </w:r>
      <w:r w:rsidRPr="001218B9">
        <w:rPr>
          <w:rFonts w:ascii="Times New Roman" w:hAnsi="Times New Roman" w:cs="Times New Roman"/>
          <w:sz w:val="20"/>
          <w:szCs w:val="20"/>
        </w:rPr>
        <w:t>].</w:t>
      </w:r>
      <w:proofErr w:type="gramEnd"/>
    </w:p>
  </w:footnote>
  <w:footnote w:id="191">
    <w:p w14:paraId="6580C332" w14:textId="77777777" w:rsidR="00C22BB7" w:rsidRPr="001218B9" w:rsidRDefault="00C22BB7" w:rsidP="00AB6608">
      <w:pPr>
        <w:pStyle w:val="Fodnotetekst"/>
        <w:rPr>
          <w:rFonts w:ascii="Times New Roman" w:hAnsi="Times New Roman" w:cs="Times New Roman"/>
          <w:sz w:val="20"/>
          <w:szCs w:val="20"/>
        </w:rPr>
      </w:pPr>
      <w:r w:rsidRPr="001218B9">
        <w:rPr>
          <w:rStyle w:val="Fodnotehenvisning"/>
          <w:rFonts w:ascii="Times New Roman" w:hAnsi="Times New Roman" w:cs="Times New Roman"/>
          <w:sz w:val="20"/>
          <w:szCs w:val="20"/>
        </w:rPr>
        <w:footnoteRef/>
      </w:r>
      <w:r w:rsidRPr="001218B9">
        <w:rPr>
          <w:rFonts w:ascii="Times New Roman" w:hAnsi="Times New Roman" w:cs="Times New Roman"/>
          <w:sz w:val="20"/>
          <w:szCs w:val="20"/>
        </w:rPr>
        <w:t xml:space="preserve"> </w:t>
      </w:r>
      <w:r w:rsidRPr="001218B9">
        <w:rPr>
          <w:rFonts w:ascii="Times New Roman" w:hAnsi="Times New Roman" w:cs="Times New Roman"/>
          <w:sz w:val="20"/>
          <w:szCs w:val="20"/>
        </w:rPr>
        <w:t>Ibid</w:t>
      </w:r>
    </w:p>
  </w:footnote>
  <w:footnote w:id="192">
    <w:p w14:paraId="4226B8F3" w14:textId="07DDE8A6" w:rsidR="00C22BB7" w:rsidRPr="0092441F" w:rsidRDefault="00C22BB7" w:rsidP="0092441F">
      <w:pPr>
        <w:pStyle w:val="Normalweb"/>
        <w:spacing w:before="0" w:beforeAutospacing="0" w:after="0" w:afterAutospacing="0"/>
        <w:jc w:val="both"/>
        <w:rPr>
          <w:rFonts w:ascii="Times New Roman" w:hAnsi="Times New Roman"/>
        </w:rPr>
      </w:pPr>
      <w:r w:rsidRPr="0092441F">
        <w:rPr>
          <w:rStyle w:val="Fodnotehenvisning"/>
          <w:rFonts w:ascii="Times New Roman" w:hAnsi="Times New Roman"/>
        </w:rPr>
        <w:footnoteRef/>
      </w:r>
      <w:r w:rsidRPr="0092441F">
        <w:rPr>
          <w:rFonts w:ascii="Times New Roman" w:hAnsi="Times New Roman"/>
        </w:rPr>
        <w:t xml:space="preserve"> </w:t>
      </w:r>
      <w:r w:rsidRPr="0092441F">
        <w:rPr>
          <w:rFonts w:ascii="Times New Roman" w:hAnsi="Times New Roman"/>
        </w:rPr>
        <w:t xml:space="preserve">Buba, Tatiana. ”Russo – Ukrainian Relations: Sevastopol and the Black Sea Fleet”in </w:t>
      </w:r>
      <w:r w:rsidRPr="0092441F">
        <w:rPr>
          <w:rFonts w:ascii="Times New Roman" w:hAnsi="Times New Roman"/>
          <w:i/>
          <w:color w:val="262626"/>
          <w:lang w:val="en-US"/>
        </w:rPr>
        <w:t>The International Affairs Review Homepage</w:t>
      </w:r>
      <w:r w:rsidRPr="0092441F">
        <w:rPr>
          <w:rFonts w:ascii="Times New Roman" w:hAnsi="Times New Roman"/>
        </w:rPr>
        <w:t xml:space="preserve"> </w:t>
      </w:r>
      <w:r w:rsidRPr="0092441F">
        <w:rPr>
          <w:rFonts w:ascii="Times New Roman" w:hAnsi="Times New Roman"/>
          <w:color w:val="424242"/>
          <w:lang w:val="en-US"/>
        </w:rPr>
        <w:t xml:space="preserve">Vol. XIX, No. 1: Spring/Summer (2010) </w:t>
      </w:r>
      <w:r w:rsidRPr="0092441F">
        <w:rPr>
          <w:rFonts w:ascii="Times New Roman" w:hAnsi="Times New Roman"/>
        </w:rPr>
        <w:t>&lt;http://www.iar-gwu.org/sites/default/files/articlepdfs/Russo-Ukranian%20Relations.pdf&gt; [</w:t>
      </w:r>
      <w:r w:rsidRPr="0092441F">
        <w:rPr>
          <w:rFonts w:ascii="Times New Roman" w:hAnsi="Times New Roman"/>
          <w:lang w:val="en-GB"/>
        </w:rPr>
        <w:t>October 9 2014</w:t>
      </w:r>
      <w:r w:rsidRPr="0092441F">
        <w:rPr>
          <w:rFonts w:ascii="Times New Roman" w:hAnsi="Times New Roman"/>
        </w:rPr>
        <w:t>], Pp. 1-3</w:t>
      </w:r>
    </w:p>
  </w:footnote>
  <w:footnote w:id="193">
    <w:p w14:paraId="3FCC5A73" w14:textId="63B17E3C" w:rsidR="00C22BB7" w:rsidRPr="0092441F" w:rsidRDefault="00C22BB7" w:rsidP="0092441F">
      <w:pPr>
        <w:pStyle w:val="Fodnotetekst"/>
        <w:jc w:val="both"/>
        <w:rPr>
          <w:rFonts w:ascii="Times New Roman" w:hAnsi="Times New Roman" w:cs="Times New Roman"/>
          <w:sz w:val="20"/>
          <w:szCs w:val="20"/>
        </w:rPr>
      </w:pPr>
      <w:r w:rsidRPr="0092441F">
        <w:rPr>
          <w:rStyle w:val="Fodnotehenvisning"/>
          <w:rFonts w:ascii="Times New Roman" w:hAnsi="Times New Roman" w:cs="Times New Roman"/>
          <w:sz w:val="20"/>
          <w:szCs w:val="20"/>
        </w:rPr>
        <w:footnoteRef/>
      </w:r>
      <w:r w:rsidRPr="0092441F">
        <w:rPr>
          <w:rFonts w:ascii="Times New Roman" w:hAnsi="Times New Roman" w:cs="Times New Roman"/>
          <w:sz w:val="20"/>
          <w:szCs w:val="20"/>
        </w:rPr>
        <w:t xml:space="preserve"> </w:t>
      </w:r>
      <w:r w:rsidRPr="0092441F">
        <w:rPr>
          <w:rFonts w:ascii="Times New Roman" w:hAnsi="Times New Roman" w:cs="Times New Roman"/>
          <w:sz w:val="20"/>
          <w:szCs w:val="20"/>
        </w:rPr>
        <w:t>Ibid</w:t>
      </w:r>
    </w:p>
  </w:footnote>
  <w:footnote w:id="194">
    <w:p w14:paraId="3BF84C87" w14:textId="3BED59D4" w:rsidR="00C22BB7" w:rsidRDefault="00C22BB7" w:rsidP="0092441F">
      <w:pPr>
        <w:pStyle w:val="Fodnotetekst"/>
        <w:jc w:val="both"/>
      </w:pPr>
      <w:r w:rsidRPr="0092441F">
        <w:rPr>
          <w:rStyle w:val="Fodnotehenvisning"/>
          <w:rFonts w:ascii="Times New Roman" w:hAnsi="Times New Roman" w:cs="Times New Roman"/>
          <w:sz w:val="20"/>
          <w:szCs w:val="20"/>
        </w:rPr>
        <w:footnoteRef/>
      </w:r>
      <w:r w:rsidRPr="0092441F">
        <w:rPr>
          <w:rFonts w:ascii="Times New Roman" w:hAnsi="Times New Roman" w:cs="Times New Roman"/>
          <w:sz w:val="20"/>
          <w:szCs w:val="20"/>
        </w:rPr>
        <w:t xml:space="preserve"> </w:t>
      </w:r>
      <w:r w:rsidRPr="0092441F">
        <w:rPr>
          <w:rFonts w:ascii="Times New Roman" w:hAnsi="Times New Roman" w:cs="Times New Roman"/>
          <w:sz w:val="20"/>
          <w:szCs w:val="20"/>
        </w:rPr>
        <w:t>Ibid 3 -4</w:t>
      </w:r>
    </w:p>
  </w:footnote>
  <w:footnote w:id="195">
    <w:p w14:paraId="7537530F" w14:textId="50B83CF5" w:rsidR="00C22BB7" w:rsidRPr="001663BB" w:rsidRDefault="00C22BB7" w:rsidP="00D3362A">
      <w:pPr>
        <w:pStyle w:val="Fodnotetekst"/>
        <w:jc w:val="both"/>
        <w:rPr>
          <w:rFonts w:ascii="Times New Roman" w:hAnsi="Times New Roman" w:cs="Times New Roman"/>
          <w:sz w:val="20"/>
          <w:szCs w:val="20"/>
        </w:rPr>
      </w:pPr>
      <w:r w:rsidRPr="001663BB">
        <w:rPr>
          <w:rStyle w:val="Fodnotehenvisning"/>
          <w:rFonts w:ascii="Times New Roman" w:hAnsi="Times New Roman" w:cs="Times New Roman"/>
          <w:sz w:val="20"/>
          <w:szCs w:val="20"/>
        </w:rPr>
        <w:footnoteRef/>
      </w:r>
      <w:r w:rsidRPr="001663BB">
        <w:rPr>
          <w:rFonts w:ascii="Times New Roman" w:hAnsi="Times New Roman" w:cs="Times New Roman"/>
          <w:sz w:val="20"/>
          <w:szCs w:val="20"/>
        </w:rPr>
        <w:t xml:space="preserve"> </w:t>
      </w:r>
      <w:r w:rsidRPr="001663BB">
        <w:rPr>
          <w:rFonts w:ascii="Times New Roman" w:hAnsi="Times New Roman" w:cs="Times New Roman"/>
          <w:sz w:val="20"/>
          <w:szCs w:val="20"/>
        </w:rPr>
        <w:t xml:space="preserve">Buba, Tatiana. ”Russo – Ukrainian Relations: Sevastopol and the Black Sea Fleet”in </w:t>
      </w:r>
      <w:r w:rsidRPr="001663BB">
        <w:rPr>
          <w:rFonts w:ascii="Times New Roman" w:hAnsi="Times New Roman" w:cs="Times New Roman"/>
          <w:i/>
          <w:color w:val="262626"/>
          <w:sz w:val="20"/>
          <w:szCs w:val="20"/>
          <w:lang w:val="en-US"/>
        </w:rPr>
        <w:t>The International Affairs Review Homepage</w:t>
      </w:r>
      <w:r w:rsidRPr="001663BB">
        <w:rPr>
          <w:rFonts w:ascii="Times New Roman" w:hAnsi="Times New Roman" w:cs="Times New Roman"/>
          <w:sz w:val="20"/>
          <w:szCs w:val="20"/>
        </w:rPr>
        <w:t xml:space="preserve"> </w:t>
      </w:r>
      <w:r w:rsidRPr="001663BB">
        <w:rPr>
          <w:rFonts w:ascii="Times New Roman" w:hAnsi="Times New Roman" w:cs="Times New Roman"/>
          <w:color w:val="424242"/>
          <w:sz w:val="20"/>
          <w:szCs w:val="20"/>
          <w:lang w:val="en-US"/>
        </w:rPr>
        <w:t xml:space="preserve">Vol. XIX, No. 1: Spring/Summer (2010) </w:t>
      </w:r>
      <w:r w:rsidRPr="001663BB">
        <w:rPr>
          <w:rFonts w:ascii="Times New Roman" w:hAnsi="Times New Roman" w:cs="Times New Roman"/>
          <w:sz w:val="20"/>
          <w:szCs w:val="20"/>
        </w:rPr>
        <w:t>&lt;http://www.iar-gwu.org/sites/default/files/articlepdfs/Russo-Ukranian%20Relations.pdf&gt; [</w:t>
      </w:r>
      <w:r w:rsidRPr="001663BB">
        <w:rPr>
          <w:rFonts w:ascii="Times New Roman" w:hAnsi="Times New Roman" w:cs="Times New Roman"/>
          <w:sz w:val="20"/>
          <w:szCs w:val="20"/>
          <w:lang w:val="en-GB"/>
        </w:rPr>
        <w:t>October 9 2014</w:t>
      </w:r>
      <w:r>
        <w:rPr>
          <w:rFonts w:ascii="Times New Roman" w:hAnsi="Times New Roman" w:cs="Times New Roman"/>
          <w:sz w:val="20"/>
          <w:szCs w:val="20"/>
        </w:rPr>
        <w:t>], Pp. 3 - 6</w:t>
      </w:r>
    </w:p>
  </w:footnote>
  <w:footnote w:id="196">
    <w:p w14:paraId="64FA69DD" w14:textId="372A3589" w:rsidR="00C22BB7" w:rsidRPr="00D3362A" w:rsidRDefault="00C22BB7" w:rsidP="00D3362A">
      <w:pPr>
        <w:pStyle w:val="Normalweb"/>
        <w:spacing w:before="0" w:beforeAutospacing="0" w:after="0" w:afterAutospacing="0"/>
        <w:jc w:val="both"/>
        <w:rPr>
          <w:rFonts w:ascii="Times New Roman" w:hAnsi="Times New Roman"/>
        </w:rPr>
      </w:pPr>
      <w:r w:rsidRPr="00D3362A">
        <w:rPr>
          <w:rStyle w:val="Fodnotehenvisning"/>
          <w:rFonts w:ascii="Times New Roman" w:hAnsi="Times New Roman"/>
        </w:rPr>
        <w:footnoteRef/>
      </w:r>
      <w:r w:rsidRPr="00D3362A">
        <w:rPr>
          <w:rFonts w:ascii="Times New Roman" w:hAnsi="Times New Roman"/>
        </w:rPr>
        <w:t xml:space="preserve"> </w:t>
      </w:r>
      <w:r w:rsidRPr="00D3362A">
        <w:rPr>
          <w:rFonts w:ascii="Times New Roman" w:hAnsi="Times New Roman"/>
        </w:rPr>
        <w:t xml:space="preserve">Copsey, Nathaniel and Natalia Shapovalova. </w:t>
      </w:r>
      <w:r>
        <w:rPr>
          <w:rFonts w:ascii="Times New Roman" w:hAnsi="Times New Roman"/>
        </w:rPr>
        <w:t>”</w:t>
      </w:r>
      <w:r w:rsidRPr="00D3362A">
        <w:rPr>
          <w:rFonts w:ascii="Times New Roman" w:hAnsi="Times New Roman"/>
        </w:rPr>
        <w:t>The Kharkiv Acc</w:t>
      </w:r>
      <w:r>
        <w:rPr>
          <w:rFonts w:ascii="Times New Roman" w:hAnsi="Times New Roman"/>
        </w:rPr>
        <w:t xml:space="preserve">ords between Ukraine and Russia. </w:t>
      </w:r>
      <w:r w:rsidRPr="00D3362A">
        <w:rPr>
          <w:rFonts w:ascii="Times New Roman" w:hAnsi="Times New Roman"/>
        </w:rPr>
        <w:t>Implications for EU-Ukraine relations</w:t>
      </w:r>
      <w:r>
        <w:rPr>
          <w:rFonts w:ascii="Times New Roman" w:hAnsi="Times New Roman"/>
        </w:rPr>
        <w:t xml:space="preserve">” in </w:t>
      </w:r>
      <w:r w:rsidRPr="00D3362A">
        <w:rPr>
          <w:rFonts w:ascii="Times New Roman" w:hAnsi="Times New Roman"/>
          <w:i/>
        </w:rPr>
        <w:t>Wider Europe Homepage</w:t>
      </w:r>
      <w:r>
        <w:rPr>
          <w:rFonts w:ascii="Times New Roman" w:hAnsi="Times New Roman"/>
        </w:rPr>
        <w:t>, Working Paper 6/2010</w:t>
      </w:r>
      <w:r w:rsidRPr="00D3362A">
        <w:rPr>
          <w:rFonts w:ascii="Times New Roman" w:hAnsi="Times New Roman"/>
        </w:rPr>
        <w:t xml:space="preserve">  &lt;http://www.wider-europe.org/sites/default/files/publications/Wider%20Europe%20Working%20Paper%206,%202010.pdf</w:t>
      </w:r>
      <w:r>
        <w:rPr>
          <w:rFonts w:ascii="Times New Roman" w:hAnsi="Times New Roman"/>
        </w:rPr>
        <w:t xml:space="preserve">&gt; </w:t>
      </w:r>
      <w:r w:rsidRPr="001663BB">
        <w:rPr>
          <w:rFonts w:ascii="Times New Roman" w:hAnsi="Times New Roman"/>
        </w:rPr>
        <w:t>[</w:t>
      </w:r>
      <w:r w:rsidRPr="001663BB">
        <w:rPr>
          <w:rFonts w:ascii="Times New Roman" w:hAnsi="Times New Roman"/>
          <w:lang w:val="en-GB"/>
        </w:rPr>
        <w:t>October 9 2014</w:t>
      </w:r>
      <w:r>
        <w:rPr>
          <w:rFonts w:ascii="Times New Roman" w:hAnsi="Times New Roman"/>
        </w:rPr>
        <w:t>], Pp. 3</w:t>
      </w:r>
    </w:p>
  </w:footnote>
  <w:footnote w:id="197">
    <w:p w14:paraId="08504567" w14:textId="77777777" w:rsidR="00C22BB7" w:rsidRPr="00A22DD5" w:rsidRDefault="00C22BB7" w:rsidP="00AB6608">
      <w:pPr>
        <w:pStyle w:val="Fodnotetekst"/>
        <w:rPr>
          <w:rFonts w:ascii="Times New Roman" w:hAnsi="Times New Roman" w:cs="Times New Roman"/>
          <w:sz w:val="20"/>
          <w:szCs w:val="20"/>
        </w:rPr>
      </w:pPr>
      <w:r w:rsidRPr="00C0040A">
        <w:rPr>
          <w:rStyle w:val="Fodnotehenvisning"/>
          <w:rFonts w:ascii="Times New Roman" w:hAnsi="Times New Roman" w:cs="Times New Roman"/>
          <w:sz w:val="20"/>
          <w:szCs w:val="20"/>
        </w:rPr>
        <w:footnoteRef/>
      </w:r>
      <w:r w:rsidRPr="00C0040A">
        <w:rPr>
          <w:rFonts w:ascii="Times New Roman" w:hAnsi="Times New Roman" w:cs="Times New Roman"/>
          <w:sz w:val="20"/>
          <w:szCs w:val="20"/>
        </w:rPr>
        <w:t xml:space="preserve"> ”</w:t>
      </w:r>
      <w:r w:rsidRPr="00C0040A">
        <w:rPr>
          <w:rFonts w:ascii="Times New Roman" w:hAnsi="Times New Roman" w:cs="Times New Roman"/>
          <w:sz w:val="20"/>
          <w:szCs w:val="20"/>
          <w:lang w:val="en-US"/>
        </w:rPr>
        <w:t>The Belavezha Accords signed”</w:t>
      </w:r>
      <w:r>
        <w:rPr>
          <w:rFonts w:ascii="Times New Roman" w:hAnsi="Times New Roman" w:cs="Times New Roman"/>
          <w:sz w:val="20"/>
          <w:szCs w:val="20"/>
          <w:lang w:val="en-US"/>
        </w:rPr>
        <w:t xml:space="preserve"> </w:t>
      </w:r>
      <w:r w:rsidRPr="00C0040A">
        <w:rPr>
          <w:rFonts w:ascii="Times New Roman" w:hAnsi="Times New Roman" w:cs="Times New Roman"/>
          <w:sz w:val="20"/>
          <w:szCs w:val="20"/>
          <w:lang w:val="en-US"/>
        </w:rPr>
        <w:t xml:space="preserve">in </w:t>
      </w:r>
      <w:r w:rsidRPr="00C0040A">
        <w:rPr>
          <w:rFonts w:ascii="Times New Roman" w:hAnsi="Times New Roman" w:cs="Times New Roman"/>
          <w:i/>
          <w:sz w:val="20"/>
          <w:szCs w:val="20"/>
          <w:lang w:val="en-US"/>
        </w:rPr>
        <w:t>Yeltsin Presidental Library Homepage</w:t>
      </w:r>
      <w:r>
        <w:rPr>
          <w:rFonts w:ascii="Times New Roman" w:hAnsi="Times New Roman" w:cs="Times New Roman"/>
          <w:sz w:val="20"/>
          <w:szCs w:val="20"/>
          <w:lang w:val="en-US"/>
        </w:rPr>
        <w:t xml:space="preserve">, 8 December (1991) </w:t>
      </w:r>
      <w:r w:rsidRPr="00A22DD5">
        <w:rPr>
          <w:rFonts w:ascii="Times New Roman" w:hAnsi="Times New Roman" w:cs="Times New Roman"/>
          <w:sz w:val="20"/>
          <w:szCs w:val="20"/>
          <w:lang w:val="en-US"/>
        </w:rPr>
        <w:t>&lt;</w:t>
      </w:r>
      <w:r w:rsidRPr="00A22DD5">
        <w:rPr>
          <w:rFonts w:ascii="Times New Roman" w:hAnsi="Times New Roman" w:cs="Times New Roman"/>
          <w:sz w:val="20"/>
          <w:szCs w:val="20"/>
        </w:rPr>
        <w:t>http://www.prlib.ru/en-us/History/Pages/Item.aspx?itemid=749&gt; [</w:t>
      </w:r>
      <w:r w:rsidRPr="00A22DD5">
        <w:rPr>
          <w:rFonts w:ascii="Times New Roman" w:hAnsi="Times New Roman" w:cs="Times New Roman"/>
          <w:sz w:val="20"/>
          <w:szCs w:val="20"/>
          <w:lang w:val="en-GB"/>
        </w:rPr>
        <w:t>October 15 2014</w:t>
      </w:r>
      <w:r w:rsidRPr="00A22DD5">
        <w:rPr>
          <w:rFonts w:ascii="Times New Roman" w:hAnsi="Times New Roman" w:cs="Times New Roman"/>
          <w:sz w:val="20"/>
          <w:szCs w:val="20"/>
        </w:rPr>
        <w:t>].</w:t>
      </w:r>
    </w:p>
  </w:footnote>
  <w:footnote w:id="198">
    <w:p w14:paraId="0A83407C" w14:textId="77777777" w:rsidR="00C22BB7" w:rsidRPr="0082125F" w:rsidRDefault="00C22BB7" w:rsidP="00AB6608">
      <w:pPr>
        <w:pStyle w:val="Fodnotetekst"/>
        <w:rPr>
          <w:rFonts w:ascii="Times New Roman" w:hAnsi="Times New Roman" w:cs="Times New Roman"/>
          <w:sz w:val="20"/>
          <w:szCs w:val="20"/>
        </w:rPr>
      </w:pPr>
      <w:r w:rsidRPr="00A22DD5">
        <w:rPr>
          <w:rStyle w:val="Fodnotehenvisning"/>
          <w:rFonts w:ascii="Times New Roman" w:hAnsi="Times New Roman" w:cs="Times New Roman"/>
          <w:sz w:val="20"/>
          <w:szCs w:val="20"/>
        </w:rPr>
        <w:footnoteRef/>
      </w:r>
      <w:r w:rsidRPr="00A22DD5">
        <w:rPr>
          <w:rFonts w:ascii="Times New Roman" w:hAnsi="Times New Roman" w:cs="Times New Roman"/>
          <w:sz w:val="20"/>
          <w:szCs w:val="20"/>
        </w:rPr>
        <w:t xml:space="preserve"> </w:t>
      </w:r>
      <w:proofErr w:type="gramStart"/>
      <w:r w:rsidRPr="00A22DD5">
        <w:rPr>
          <w:rFonts w:ascii="Times New Roman" w:hAnsi="Times New Roman" w:cs="Times New Roman"/>
          <w:sz w:val="20"/>
          <w:szCs w:val="20"/>
          <w:lang w:val="en-US"/>
        </w:rPr>
        <w:t>Azerbaijan, Armenia, Belarus, Kazakhstan, Kyrgyzstan, Moldova, Ru</w:t>
      </w:r>
      <w:r>
        <w:rPr>
          <w:rFonts w:ascii="Times New Roman" w:hAnsi="Times New Roman" w:cs="Times New Roman"/>
          <w:sz w:val="20"/>
          <w:szCs w:val="20"/>
          <w:lang w:val="en-US"/>
        </w:rPr>
        <w:t>ssia, Tajikistan, Turkmenistan,</w:t>
      </w:r>
      <w:r w:rsidRPr="00A22DD5">
        <w:rPr>
          <w:rFonts w:ascii="Times New Roman" w:hAnsi="Times New Roman" w:cs="Times New Roman"/>
          <w:sz w:val="20"/>
          <w:szCs w:val="20"/>
          <w:lang w:val="en-US"/>
        </w:rPr>
        <w:t xml:space="preserve"> Uzbekistan and </w:t>
      </w:r>
      <w:r w:rsidRPr="0082125F">
        <w:rPr>
          <w:rFonts w:ascii="Times New Roman" w:hAnsi="Times New Roman" w:cs="Times New Roman"/>
          <w:sz w:val="20"/>
          <w:szCs w:val="20"/>
          <w:lang w:val="en-US"/>
        </w:rPr>
        <w:t>Ukraine.</w:t>
      </w:r>
      <w:proofErr w:type="gramEnd"/>
    </w:p>
  </w:footnote>
  <w:footnote w:id="199">
    <w:p w14:paraId="684D9422" w14:textId="77777777" w:rsidR="00C22BB7" w:rsidRDefault="00C22BB7" w:rsidP="00AB6608">
      <w:pPr>
        <w:pStyle w:val="Fodnotetekst"/>
      </w:pPr>
      <w:r w:rsidRPr="0082125F">
        <w:rPr>
          <w:rStyle w:val="Fodnotehenvisning"/>
          <w:rFonts w:ascii="Times New Roman" w:hAnsi="Times New Roman" w:cs="Times New Roman"/>
          <w:sz w:val="20"/>
          <w:szCs w:val="20"/>
        </w:rPr>
        <w:footnoteRef/>
      </w:r>
      <w:r w:rsidRPr="0082125F">
        <w:rPr>
          <w:rFonts w:ascii="Times New Roman" w:hAnsi="Times New Roman" w:cs="Times New Roman"/>
          <w:sz w:val="20"/>
          <w:szCs w:val="20"/>
        </w:rPr>
        <w:t xml:space="preserve"> </w:t>
      </w:r>
      <w:r w:rsidRPr="0082125F">
        <w:rPr>
          <w:rFonts w:ascii="Times New Roman" w:hAnsi="Times New Roman" w:cs="Times New Roman"/>
          <w:sz w:val="20"/>
          <w:szCs w:val="20"/>
        </w:rPr>
        <w:t>Became member in 1993</w:t>
      </w:r>
      <w:r>
        <w:rPr>
          <w:rFonts w:ascii="Times New Roman" w:hAnsi="Times New Roman" w:cs="Times New Roman"/>
          <w:sz w:val="20"/>
          <w:szCs w:val="20"/>
        </w:rPr>
        <w:t xml:space="preserve"> and in 2009 withdrawed from CIS</w:t>
      </w:r>
    </w:p>
  </w:footnote>
  <w:footnote w:id="200">
    <w:p w14:paraId="0338DA4F" w14:textId="77777777" w:rsidR="00C22BB7" w:rsidRPr="00B91A84" w:rsidRDefault="00C22BB7" w:rsidP="00AB6608">
      <w:pPr>
        <w:pStyle w:val="Fodnotetekst"/>
        <w:jc w:val="both"/>
        <w:rPr>
          <w:rFonts w:ascii="Times New Roman" w:hAnsi="Times New Roman" w:cs="Times New Roman"/>
          <w:sz w:val="20"/>
          <w:szCs w:val="20"/>
        </w:rPr>
      </w:pPr>
      <w:r w:rsidRPr="00B91A84">
        <w:rPr>
          <w:rStyle w:val="Fodnotehenvisning"/>
          <w:rFonts w:ascii="Times New Roman" w:hAnsi="Times New Roman" w:cs="Times New Roman"/>
          <w:sz w:val="20"/>
          <w:szCs w:val="20"/>
        </w:rPr>
        <w:footnoteRef/>
      </w:r>
      <w:r w:rsidRPr="00B91A84">
        <w:rPr>
          <w:rFonts w:ascii="Times New Roman" w:hAnsi="Times New Roman" w:cs="Times New Roman"/>
          <w:bCs/>
          <w:sz w:val="20"/>
          <w:szCs w:val="20"/>
          <w:lang w:val="en-US"/>
        </w:rPr>
        <w:t xml:space="preserve">АЛМА-АТИНСКАЯ ДЕКЛАРАЦИЯ in </w:t>
      </w:r>
      <w:r w:rsidRPr="00B91A84">
        <w:rPr>
          <w:rFonts w:ascii="Times New Roman" w:hAnsi="Times New Roman" w:cs="Times New Roman"/>
          <w:bCs/>
          <w:i/>
          <w:sz w:val="20"/>
          <w:szCs w:val="20"/>
          <w:lang w:val="en-US"/>
        </w:rPr>
        <w:t>The Internet Portal of CIS</w:t>
      </w:r>
      <w:r w:rsidRPr="00B91A84">
        <w:rPr>
          <w:rFonts w:ascii="Times New Roman" w:hAnsi="Times New Roman" w:cs="Times New Roman"/>
          <w:bCs/>
          <w:sz w:val="20"/>
          <w:szCs w:val="20"/>
          <w:lang w:val="en-US"/>
        </w:rPr>
        <w:t xml:space="preserve"> &lt;</w:t>
      </w:r>
      <w:r w:rsidRPr="00B91A84">
        <w:rPr>
          <w:rFonts w:ascii="Times New Roman" w:hAnsi="Times New Roman" w:cs="Times New Roman"/>
          <w:sz w:val="20"/>
          <w:szCs w:val="20"/>
        </w:rPr>
        <w:t>http://cis.minsk.by/reestr/ru/index.html#reestr/view/text</w:t>
      </w:r>
      <w:proofErr w:type="gramStart"/>
      <w:r w:rsidRPr="00B91A84">
        <w:rPr>
          <w:rFonts w:ascii="Times New Roman" w:hAnsi="Times New Roman" w:cs="Times New Roman"/>
          <w:sz w:val="20"/>
          <w:szCs w:val="20"/>
        </w:rPr>
        <w:t>?doc</w:t>
      </w:r>
      <w:proofErr w:type="gramEnd"/>
      <w:r w:rsidRPr="00B91A84">
        <w:rPr>
          <w:rFonts w:ascii="Times New Roman" w:hAnsi="Times New Roman" w:cs="Times New Roman"/>
          <w:sz w:val="20"/>
          <w:szCs w:val="20"/>
        </w:rPr>
        <w:t>=4&gt; [</w:t>
      </w:r>
      <w:r w:rsidRPr="00B91A84">
        <w:rPr>
          <w:rFonts w:ascii="Times New Roman" w:hAnsi="Times New Roman" w:cs="Times New Roman"/>
          <w:sz w:val="20"/>
          <w:szCs w:val="20"/>
          <w:lang w:val="en-GB"/>
        </w:rPr>
        <w:t>October 15 2014</w:t>
      </w:r>
      <w:r w:rsidRPr="00B91A84">
        <w:rPr>
          <w:rFonts w:ascii="Times New Roman" w:hAnsi="Times New Roman" w:cs="Times New Roman"/>
          <w:sz w:val="20"/>
          <w:szCs w:val="20"/>
        </w:rPr>
        <w:t>].</w:t>
      </w:r>
    </w:p>
  </w:footnote>
  <w:footnote w:id="201">
    <w:p w14:paraId="371BC923" w14:textId="77777777" w:rsidR="00C22BB7" w:rsidRDefault="00C22BB7" w:rsidP="00573CB9">
      <w:pPr>
        <w:pStyle w:val="Fodnotetekst"/>
      </w:pPr>
      <w:r w:rsidRPr="00120385">
        <w:rPr>
          <w:rStyle w:val="Fodnotehenvisning"/>
          <w:rFonts w:ascii="Times New Roman" w:hAnsi="Times New Roman" w:cs="Times New Roman"/>
          <w:sz w:val="20"/>
          <w:szCs w:val="20"/>
        </w:rPr>
        <w:footnoteRef/>
      </w:r>
      <w:r w:rsidRPr="00120385">
        <w:rPr>
          <w:rFonts w:ascii="Times New Roman" w:hAnsi="Times New Roman" w:cs="Times New Roman"/>
          <w:sz w:val="20"/>
          <w:szCs w:val="20"/>
        </w:rPr>
        <w:t xml:space="preserve"> </w:t>
      </w:r>
      <w:r w:rsidRPr="00120385">
        <w:rPr>
          <w:rFonts w:ascii="Times New Roman" w:hAnsi="Times New Roman" w:cs="Times New Roman"/>
          <w:sz w:val="20"/>
          <w:szCs w:val="20"/>
          <w:lang w:val="en-US"/>
        </w:rPr>
        <w:t>Belarus, Kazakhstan, Russia and Ukraine</w:t>
      </w:r>
    </w:p>
  </w:footnote>
  <w:footnote w:id="202">
    <w:p w14:paraId="400025A6" w14:textId="77777777" w:rsidR="00C22BB7" w:rsidRDefault="00C22BB7" w:rsidP="00573CB9">
      <w:pPr>
        <w:pStyle w:val="Fodnotetekst"/>
      </w:pPr>
      <w:r>
        <w:rPr>
          <w:rStyle w:val="Fodnotehenvisning"/>
        </w:rPr>
        <w:footnoteRef/>
      </w:r>
      <w:r>
        <w:t xml:space="preserve"> </w:t>
      </w:r>
      <w:r w:rsidRPr="00B91A84">
        <w:rPr>
          <w:rFonts w:ascii="Times New Roman" w:hAnsi="Times New Roman" w:cs="Times New Roman"/>
          <w:sz w:val="20"/>
          <w:szCs w:val="20"/>
        </w:rPr>
        <w:t xml:space="preserve">About Commonwealth of Independent States, in </w:t>
      </w:r>
      <w:r w:rsidRPr="00B91A84">
        <w:rPr>
          <w:rFonts w:ascii="Times New Roman" w:hAnsi="Times New Roman" w:cs="Times New Roman"/>
          <w:i/>
          <w:sz w:val="20"/>
          <w:szCs w:val="20"/>
        </w:rPr>
        <w:t xml:space="preserve">The Official Homepage of Interstatistical Comitee of the </w:t>
      </w:r>
      <w:r w:rsidRPr="00120385">
        <w:rPr>
          <w:rFonts w:ascii="Times New Roman" w:hAnsi="Times New Roman" w:cs="Times New Roman"/>
          <w:i/>
          <w:sz w:val="20"/>
          <w:szCs w:val="20"/>
        </w:rPr>
        <w:t>Commonwealth of Independent States</w:t>
      </w:r>
      <w:r w:rsidRPr="00120385">
        <w:rPr>
          <w:rFonts w:ascii="Times New Roman" w:hAnsi="Times New Roman" w:cs="Times New Roman"/>
          <w:sz w:val="20"/>
          <w:szCs w:val="20"/>
        </w:rPr>
        <w:t xml:space="preserve"> &lt; http://www.cisstat.com/eng/site-map.htm&gt; [</w:t>
      </w:r>
      <w:r w:rsidRPr="00120385">
        <w:rPr>
          <w:rFonts w:ascii="Times New Roman" w:hAnsi="Times New Roman" w:cs="Times New Roman"/>
          <w:sz w:val="20"/>
          <w:szCs w:val="20"/>
          <w:lang w:val="en-GB"/>
        </w:rPr>
        <w:t>October 17 2014</w:t>
      </w:r>
      <w:r w:rsidRPr="00120385">
        <w:rPr>
          <w:rFonts w:ascii="Times New Roman" w:hAnsi="Times New Roman" w:cs="Times New Roman"/>
          <w:sz w:val="20"/>
          <w:szCs w:val="20"/>
        </w:rPr>
        <w:t>].</w:t>
      </w:r>
    </w:p>
  </w:footnote>
  <w:footnote w:id="203">
    <w:p w14:paraId="60B12B4B" w14:textId="77777777" w:rsidR="00C22BB7" w:rsidRPr="005710B6" w:rsidRDefault="00C22BB7" w:rsidP="00573CB9">
      <w:pPr>
        <w:pStyle w:val="Fodnotetekst"/>
        <w:jc w:val="both"/>
        <w:rPr>
          <w:sz w:val="20"/>
          <w:szCs w:val="20"/>
        </w:rPr>
      </w:pPr>
      <w:r w:rsidRPr="005710B6">
        <w:rPr>
          <w:rStyle w:val="Fodnotehenvisning"/>
          <w:sz w:val="20"/>
          <w:szCs w:val="20"/>
        </w:rPr>
        <w:footnoteRef/>
      </w:r>
      <w:r w:rsidRPr="005710B6">
        <w:rPr>
          <w:sz w:val="20"/>
          <w:szCs w:val="20"/>
        </w:rPr>
        <w:t xml:space="preserve"> </w:t>
      </w:r>
      <w:r w:rsidRPr="005710B6">
        <w:rPr>
          <w:sz w:val="20"/>
          <w:szCs w:val="20"/>
        </w:rPr>
        <w:t>Georgia withdrawed from the Council of Defence ministers in 2006</w:t>
      </w:r>
    </w:p>
  </w:footnote>
  <w:footnote w:id="204">
    <w:p w14:paraId="07D6BBDC" w14:textId="77777777" w:rsidR="00C22BB7" w:rsidRPr="000524F6" w:rsidRDefault="00C22BB7" w:rsidP="00AB6608">
      <w:pPr>
        <w:pStyle w:val="Fodnotetekst"/>
        <w:rPr>
          <w:rFonts w:ascii="Times New Roman" w:hAnsi="Times New Roman" w:cs="Times New Roman"/>
          <w:sz w:val="20"/>
          <w:szCs w:val="20"/>
        </w:rPr>
      </w:pPr>
      <w:r w:rsidRPr="000524F6">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Ukraine did not sign</w:t>
      </w:r>
      <w:r w:rsidRPr="000524F6">
        <w:rPr>
          <w:rFonts w:ascii="Times New Roman" w:hAnsi="Times New Roman" w:cs="Times New Roman"/>
          <w:sz w:val="20"/>
          <w:szCs w:val="20"/>
        </w:rPr>
        <w:t xml:space="preserve"> the Statuts of CIS</w:t>
      </w:r>
      <w:r>
        <w:rPr>
          <w:rFonts w:ascii="Times New Roman" w:hAnsi="Times New Roman" w:cs="Times New Roman"/>
          <w:sz w:val="20"/>
          <w:szCs w:val="20"/>
        </w:rPr>
        <w:t xml:space="preserve"> in 1993</w:t>
      </w:r>
    </w:p>
  </w:footnote>
  <w:footnote w:id="205">
    <w:p w14:paraId="53F191B4" w14:textId="77777777" w:rsidR="00C22BB7" w:rsidRPr="0017650C" w:rsidRDefault="00C22BB7" w:rsidP="00AB6608">
      <w:pPr>
        <w:pStyle w:val="Fodnotetekst"/>
        <w:jc w:val="both"/>
        <w:rPr>
          <w:rFonts w:ascii="Times New Roman" w:hAnsi="Times New Roman" w:cs="Times New Roman"/>
          <w:sz w:val="20"/>
          <w:szCs w:val="20"/>
          <w:lang w:val="en-US"/>
        </w:rPr>
      </w:pPr>
      <w:r w:rsidRPr="009A1FB0">
        <w:rPr>
          <w:rStyle w:val="Fodnotehenvisning"/>
          <w:rFonts w:ascii="Times New Roman" w:hAnsi="Times New Roman" w:cs="Times New Roman"/>
          <w:sz w:val="20"/>
          <w:szCs w:val="20"/>
        </w:rPr>
        <w:footnoteRef/>
      </w:r>
      <w:r w:rsidRPr="009A1FB0">
        <w:rPr>
          <w:rFonts w:ascii="Times New Roman" w:hAnsi="Times New Roman" w:cs="Times New Roman"/>
          <w:sz w:val="20"/>
          <w:szCs w:val="20"/>
        </w:rPr>
        <w:t xml:space="preserve"> </w:t>
      </w:r>
      <w:proofErr w:type="gramStart"/>
      <w:r w:rsidRPr="009A1FB0">
        <w:rPr>
          <w:rFonts w:ascii="Times New Roman" w:hAnsi="Times New Roman" w:cs="Times New Roman"/>
          <w:sz w:val="20"/>
          <w:szCs w:val="20"/>
          <w:lang w:val="en-US"/>
        </w:rPr>
        <w:t>USA International Business Publications.</w:t>
      </w:r>
      <w:proofErr w:type="gramEnd"/>
      <w:r w:rsidRPr="009A1FB0">
        <w:rPr>
          <w:rFonts w:ascii="Times New Roman" w:hAnsi="Times New Roman" w:cs="Times New Roman"/>
          <w:sz w:val="20"/>
          <w:szCs w:val="20"/>
          <w:lang w:val="en-US"/>
        </w:rPr>
        <w:t xml:space="preserve"> </w:t>
      </w:r>
      <w:r w:rsidRPr="009A1FB0">
        <w:rPr>
          <w:rFonts w:ascii="Times New Roman" w:hAnsi="Times New Roman" w:cs="Times New Roman"/>
          <w:i/>
          <w:sz w:val="20"/>
          <w:szCs w:val="20"/>
          <w:lang w:val="en-US"/>
        </w:rPr>
        <w:t>Russia and NIS Mineral Industry Handbook - Strategic Information and Regulations Vol. 2</w:t>
      </w:r>
      <w:r w:rsidRPr="009A1FB0">
        <w:rPr>
          <w:rFonts w:ascii="Times New Roman" w:hAnsi="Times New Roman" w:cs="Times New Roman"/>
          <w:sz w:val="20"/>
          <w:szCs w:val="20"/>
          <w:lang w:val="en-US"/>
        </w:rPr>
        <w:t xml:space="preserve"> in </w:t>
      </w:r>
      <w:r w:rsidRPr="009A1FB0">
        <w:rPr>
          <w:rFonts w:ascii="Times New Roman" w:hAnsi="Times New Roman" w:cs="Times New Roman"/>
          <w:i/>
          <w:sz w:val="20"/>
          <w:szCs w:val="20"/>
          <w:lang w:val="en-US"/>
        </w:rPr>
        <w:t>Google Books</w:t>
      </w:r>
      <w:r w:rsidRPr="009A1FB0">
        <w:rPr>
          <w:rFonts w:ascii="Times New Roman" w:hAnsi="Times New Roman" w:cs="Times New Roman"/>
          <w:sz w:val="20"/>
          <w:szCs w:val="20"/>
          <w:lang w:val="en-US"/>
        </w:rPr>
        <w:t>, 7 february (2003) &lt;http://books.google.dk/books</w:t>
      </w:r>
      <w:proofErr w:type="gramStart"/>
      <w:r w:rsidRPr="009A1FB0">
        <w:rPr>
          <w:rFonts w:ascii="Times New Roman" w:hAnsi="Times New Roman" w:cs="Times New Roman"/>
          <w:sz w:val="20"/>
          <w:szCs w:val="20"/>
          <w:lang w:val="en-US"/>
        </w:rPr>
        <w:t>?id</w:t>
      </w:r>
      <w:proofErr w:type="gramEnd"/>
      <w:r w:rsidRPr="009A1FB0">
        <w:rPr>
          <w:rFonts w:ascii="Times New Roman" w:hAnsi="Times New Roman" w:cs="Times New Roman"/>
          <w:sz w:val="20"/>
          <w:szCs w:val="20"/>
          <w:lang w:val="en-US"/>
        </w:rPr>
        <w:t xml:space="preserve">=to6U__f00b8C&amp;lpg=PA1&amp;hl=nl&amp;pg=PA1#v=onepage&amp;q&amp;f=false&gt; </w:t>
      </w:r>
      <w:r w:rsidRPr="009A1FB0">
        <w:rPr>
          <w:rFonts w:ascii="Times New Roman" w:hAnsi="Times New Roman" w:cs="Times New Roman"/>
          <w:sz w:val="20"/>
          <w:szCs w:val="20"/>
        </w:rPr>
        <w:t>[</w:t>
      </w:r>
      <w:r w:rsidRPr="009A1FB0">
        <w:rPr>
          <w:rFonts w:ascii="Times New Roman" w:hAnsi="Times New Roman" w:cs="Times New Roman"/>
          <w:sz w:val="20"/>
          <w:szCs w:val="20"/>
          <w:lang w:val="en-GB"/>
        </w:rPr>
        <w:t xml:space="preserve">October 18 </w:t>
      </w:r>
      <w:r w:rsidRPr="0017650C">
        <w:rPr>
          <w:rFonts w:ascii="Times New Roman" w:hAnsi="Times New Roman" w:cs="Times New Roman"/>
          <w:sz w:val="20"/>
          <w:szCs w:val="20"/>
          <w:lang w:val="en-GB"/>
        </w:rPr>
        <w:t>2014</w:t>
      </w:r>
      <w:r w:rsidRPr="0017650C">
        <w:rPr>
          <w:rFonts w:ascii="Times New Roman" w:hAnsi="Times New Roman" w:cs="Times New Roman"/>
          <w:sz w:val="20"/>
          <w:szCs w:val="20"/>
        </w:rPr>
        <w:t>] Pp.16-17 .</w:t>
      </w:r>
    </w:p>
  </w:footnote>
  <w:footnote w:id="206">
    <w:p w14:paraId="756F9BBA" w14:textId="77777777" w:rsidR="00C22BB7" w:rsidRPr="0017650C" w:rsidRDefault="00C22BB7" w:rsidP="00AB6608">
      <w:pPr>
        <w:pStyle w:val="Fodnotetekst"/>
        <w:jc w:val="both"/>
        <w:rPr>
          <w:rFonts w:ascii="Times New Roman" w:hAnsi="Times New Roman" w:cs="Times New Roman"/>
          <w:sz w:val="20"/>
          <w:szCs w:val="20"/>
          <w:lang w:val="en-US"/>
        </w:rPr>
      </w:pPr>
      <w:r w:rsidRPr="0017650C">
        <w:rPr>
          <w:rStyle w:val="Fodnotehenvisning"/>
          <w:rFonts w:ascii="Times New Roman" w:hAnsi="Times New Roman" w:cs="Times New Roman"/>
          <w:sz w:val="20"/>
          <w:szCs w:val="20"/>
        </w:rPr>
        <w:footnoteRef/>
      </w:r>
      <w:r w:rsidRPr="0017650C">
        <w:rPr>
          <w:rFonts w:ascii="Times New Roman" w:hAnsi="Times New Roman" w:cs="Times New Roman"/>
          <w:sz w:val="20"/>
          <w:szCs w:val="20"/>
        </w:rPr>
        <w:t xml:space="preserve"> </w:t>
      </w:r>
      <w:proofErr w:type="gramStart"/>
      <w:r w:rsidRPr="0017650C">
        <w:rPr>
          <w:rFonts w:ascii="Times New Roman" w:hAnsi="Times New Roman" w:cs="Times New Roman"/>
          <w:sz w:val="20"/>
          <w:szCs w:val="20"/>
          <w:lang w:val="en-US"/>
        </w:rPr>
        <w:t>USA International Business Publications.</w:t>
      </w:r>
      <w:proofErr w:type="gramEnd"/>
      <w:r w:rsidRPr="0017650C">
        <w:rPr>
          <w:rFonts w:ascii="Times New Roman" w:hAnsi="Times New Roman" w:cs="Times New Roman"/>
          <w:sz w:val="20"/>
          <w:szCs w:val="20"/>
          <w:lang w:val="en-US"/>
        </w:rPr>
        <w:t xml:space="preserve"> </w:t>
      </w:r>
      <w:r w:rsidRPr="0017650C">
        <w:rPr>
          <w:rFonts w:ascii="Times New Roman" w:hAnsi="Times New Roman" w:cs="Times New Roman"/>
          <w:i/>
          <w:sz w:val="20"/>
          <w:szCs w:val="20"/>
          <w:lang w:val="en-US"/>
        </w:rPr>
        <w:t>Russia and NIS Mineral Industry Handbook - Strategic Information and Regulations Vol. 2</w:t>
      </w:r>
      <w:r w:rsidRPr="0017650C">
        <w:rPr>
          <w:rFonts w:ascii="Times New Roman" w:hAnsi="Times New Roman" w:cs="Times New Roman"/>
          <w:sz w:val="20"/>
          <w:szCs w:val="20"/>
          <w:lang w:val="en-US"/>
        </w:rPr>
        <w:t xml:space="preserve"> in </w:t>
      </w:r>
      <w:r w:rsidRPr="0017650C">
        <w:rPr>
          <w:rFonts w:ascii="Times New Roman" w:hAnsi="Times New Roman" w:cs="Times New Roman"/>
          <w:i/>
          <w:sz w:val="20"/>
          <w:szCs w:val="20"/>
          <w:lang w:val="en-US"/>
        </w:rPr>
        <w:t>Google Books</w:t>
      </w:r>
      <w:r w:rsidRPr="0017650C">
        <w:rPr>
          <w:rFonts w:ascii="Times New Roman" w:hAnsi="Times New Roman" w:cs="Times New Roman"/>
          <w:sz w:val="20"/>
          <w:szCs w:val="20"/>
          <w:lang w:val="en-US"/>
        </w:rPr>
        <w:t>, 7 february (2003) &lt;http://books.google.dk/books</w:t>
      </w:r>
      <w:proofErr w:type="gramStart"/>
      <w:r w:rsidRPr="0017650C">
        <w:rPr>
          <w:rFonts w:ascii="Times New Roman" w:hAnsi="Times New Roman" w:cs="Times New Roman"/>
          <w:sz w:val="20"/>
          <w:szCs w:val="20"/>
          <w:lang w:val="en-US"/>
        </w:rPr>
        <w:t>?id</w:t>
      </w:r>
      <w:proofErr w:type="gramEnd"/>
      <w:r w:rsidRPr="0017650C">
        <w:rPr>
          <w:rFonts w:ascii="Times New Roman" w:hAnsi="Times New Roman" w:cs="Times New Roman"/>
          <w:sz w:val="20"/>
          <w:szCs w:val="20"/>
          <w:lang w:val="en-US"/>
        </w:rPr>
        <w:t xml:space="preserve">=to6U__f00b8C&amp;lpg=PA1&amp;hl=nl&amp;pg=PA1#v=onepage&amp;q&amp;f=false&gt; </w:t>
      </w:r>
      <w:r w:rsidRPr="0017650C">
        <w:rPr>
          <w:rFonts w:ascii="Times New Roman" w:hAnsi="Times New Roman" w:cs="Times New Roman"/>
          <w:sz w:val="20"/>
          <w:szCs w:val="20"/>
        </w:rPr>
        <w:t>[</w:t>
      </w:r>
      <w:r w:rsidRPr="0017650C">
        <w:rPr>
          <w:rFonts w:ascii="Times New Roman" w:hAnsi="Times New Roman" w:cs="Times New Roman"/>
          <w:sz w:val="20"/>
          <w:szCs w:val="20"/>
          <w:lang w:val="en-GB"/>
        </w:rPr>
        <w:t>October 18 2014</w:t>
      </w:r>
      <w:r w:rsidRPr="0017650C">
        <w:rPr>
          <w:rFonts w:ascii="Times New Roman" w:hAnsi="Times New Roman" w:cs="Times New Roman"/>
          <w:sz w:val="20"/>
          <w:szCs w:val="20"/>
        </w:rPr>
        <w:t>].</w:t>
      </w:r>
      <w:r>
        <w:rPr>
          <w:rFonts w:ascii="Times New Roman" w:hAnsi="Times New Roman" w:cs="Times New Roman"/>
          <w:sz w:val="20"/>
          <w:szCs w:val="20"/>
        </w:rPr>
        <w:t xml:space="preserve"> Pp.17</w:t>
      </w:r>
    </w:p>
  </w:footnote>
  <w:footnote w:id="207">
    <w:p w14:paraId="78AEE62D" w14:textId="77777777" w:rsidR="00C22BB7" w:rsidRPr="009E37E6" w:rsidRDefault="00C22BB7" w:rsidP="00AB6608">
      <w:pPr>
        <w:pStyle w:val="Normalweb"/>
        <w:spacing w:before="0" w:beforeAutospacing="0" w:after="0" w:afterAutospacing="0"/>
        <w:rPr>
          <w:rFonts w:ascii="Times New Roman" w:hAnsi="Times New Roman"/>
        </w:rPr>
      </w:pPr>
      <w:r w:rsidRPr="009E37E6">
        <w:rPr>
          <w:rStyle w:val="Fodnotehenvisning"/>
          <w:rFonts w:ascii="Times New Roman" w:hAnsi="Times New Roman"/>
        </w:rPr>
        <w:footnoteRef/>
      </w:r>
      <w:r w:rsidRPr="009E37E6">
        <w:rPr>
          <w:rFonts w:ascii="Times New Roman" w:hAnsi="Times New Roman"/>
        </w:rPr>
        <w:t xml:space="preserve"> </w:t>
      </w:r>
      <w:r w:rsidRPr="009E37E6">
        <w:rPr>
          <w:rFonts w:ascii="Times New Roman" w:hAnsi="Times New Roman"/>
        </w:rPr>
        <w:t xml:space="preserve">Dragneva, Rilka and Kataryna Wolczuk. ”Russia, the Eurasian Customs Union and the EU: Cooperation, Stagnation or Rivalry?” in </w:t>
      </w:r>
      <w:r w:rsidRPr="009E37E6">
        <w:rPr>
          <w:rFonts w:ascii="Times New Roman" w:hAnsi="Times New Roman"/>
          <w:i/>
          <w:lang w:val="en-US"/>
        </w:rPr>
        <w:t>Chatham House, the Royal Institute of International Affairs homepage</w:t>
      </w:r>
      <w:r w:rsidRPr="009E37E6">
        <w:rPr>
          <w:rFonts w:ascii="Times New Roman" w:hAnsi="Times New Roman"/>
        </w:rPr>
        <w:t>, Russia and Eurasia Programme REP BP 2012/01, August (2012) &lt;http://www.chathamhouse.org/sites/files/chathamhouse/public/Research/Russia%20and%20Eurasia/0812bp_dragnevawolczuk.pdf&gt;</w:t>
      </w:r>
      <w:r>
        <w:rPr>
          <w:rFonts w:ascii="Times New Roman" w:hAnsi="Times New Roman"/>
        </w:rPr>
        <w:t xml:space="preserve"> </w:t>
      </w:r>
      <w:r w:rsidRPr="00B91A84">
        <w:rPr>
          <w:rFonts w:ascii="Times New Roman" w:hAnsi="Times New Roman"/>
        </w:rPr>
        <w:t>[</w:t>
      </w:r>
      <w:r>
        <w:rPr>
          <w:rFonts w:ascii="Times New Roman" w:hAnsi="Times New Roman"/>
          <w:lang w:val="en-GB"/>
        </w:rPr>
        <w:t>October 18</w:t>
      </w:r>
      <w:r w:rsidRPr="00B91A84">
        <w:rPr>
          <w:rFonts w:ascii="Times New Roman" w:hAnsi="Times New Roman"/>
          <w:lang w:val="en-GB"/>
        </w:rPr>
        <w:t xml:space="preserve"> 2014</w:t>
      </w:r>
      <w:r w:rsidRPr="00B91A84">
        <w:rPr>
          <w:rFonts w:ascii="Times New Roman" w:hAnsi="Times New Roman"/>
        </w:rPr>
        <w:t>].</w:t>
      </w:r>
      <w:r>
        <w:rPr>
          <w:rFonts w:ascii="Times New Roman" w:hAnsi="Times New Roman"/>
        </w:rPr>
        <w:t xml:space="preserve"> Pp. 3-4</w:t>
      </w:r>
    </w:p>
  </w:footnote>
  <w:footnote w:id="208">
    <w:p w14:paraId="68C13A91" w14:textId="77777777" w:rsidR="00C22BB7" w:rsidRPr="00ED3D19" w:rsidRDefault="00C22BB7" w:rsidP="00AB6608">
      <w:pPr>
        <w:pStyle w:val="Fodnotetekst"/>
        <w:jc w:val="both"/>
        <w:rPr>
          <w:rFonts w:ascii="Times New Roman" w:hAnsi="Times New Roman" w:cs="Times New Roman"/>
          <w:sz w:val="20"/>
          <w:szCs w:val="20"/>
        </w:rPr>
      </w:pPr>
      <w:r w:rsidRPr="00ED3D19">
        <w:rPr>
          <w:rStyle w:val="Fodnotehenvisning"/>
          <w:rFonts w:ascii="Times New Roman" w:hAnsi="Times New Roman" w:cs="Times New Roman"/>
          <w:sz w:val="20"/>
          <w:szCs w:val="20"/>
        </w:rPr>
        <w:footnoteRef/>
      </w:r>
      <w:r w:rsidRPr="00ED3D19">
        <w:rPr>
          <w:rFonts w:ascii="Times New Roman" w:hAnsi="Times New Roman" w:cs="Times New Roman"/>
          <w:sz w:val="20"/>
          <w:szCs w:val="20"/>
        </w:rPr>
        <w:t xml:space="preserve"> </w:t>
      </w:r>
      <w:r w:rsidRPr="00ED3D19">
        <w:rPr>
          <w:rFonts w:ascii="Times New Roman" w:hAnsi="Times New Roman" w:cs="Times New Roman"/>
          <w:sz w:val="20"/>
          <w:szCs w:val="20"/>
          <w:lang w:val="en-US"/>
        </w:rPr>
        <w:t>Belarus, Kazakhstan, Kyrgyzstan, Russian and Tajikistan</w:t>
      </w:r>
    </w:p>
  </w:footnote>
  <w:footnote w:id="209">
    <w:p w14:paraId="57F0AE02" w14:textId="77777777" w:rsidR="00C22BB7" w:rsidRPr="00ED3D19" w:rsidRDefault="00C22BB7" w:rsidP="00AB6608">
      <w:pPr>
        <w:pStyle w:val="Fodnotetekst"/>
        <w:jc w:val="both"/>
        <w:rPr>
          <w:rFonts w:ascii="Times New Roman" w:hAnsi="Times New Roman" w:cs="Times New Roman"/>
          <w:sz w:val="20"/>
          <w:szCs w:val="20"/>
        </w:rPr>
      </w:pPr>
      <w:r w:rsidRPr="00ED3D19">
        <w:rPr>
          <w:rStyle w:val="Fodnotehenvisning"/>
          <w:rFonts w:ascii="Times New Roman" w:hAnsi="Times New Roman" w:cs="Times New Roman"/>
          <w:sz w:val="20"/>
          <w:szCs w:val="20"/>
        </w:rPr>
        <w:footnoteRef/>
      </w:r>
      <w:r w:rsidRPr="00ED3D19">
        <w:rPr>
          <w:rFonts w:ascii="Times New Roman" w:hAnsi="Times New Roman" w:cs="Times New Roman"/>
          <w:sz w:val="20"/>
          <w:szCs w:val="20"/>
        </w:rPr>
        <w:t xml:space="preserve"> </w:t>
      </w:r>
      <w:r w:rsidRPr="00ED3D19">
        <w:rPr>
          <w:rFonts w:ascii="Times New Roman" w:hAnsi="Times New Roman" w:cs="Times New Roman"/>
          <w:sz w:val="20"/>
          <w:szCs w:val="20"/>
        </w:rPr>
        <w:t>”</w:t>
      </w:r>
      <w:r w:rsidRPr="00ED3D19">
        <w:rPr>
          <w:rFonts w:ascii="Times New Roman" w:hAnsi="Times New Roman" w:cs="Times New Roman"/>
          <w:bCs/>
          <w:sz w:val="20"/>
          <w:szCs w:val="20"/>
          <w:lang w:val="en-US"/>
        </w:rPr>
        <w:t>About EurAsEC”</w:t>
      </w:r>
      <w:r w:rsidRPr="00ED3D19">
        <w:rPr>
          <w:rFonts w:ascii="Times New Roman" w:hAnsi="Times New Roman" w:cs="Times New Roman"/>
          <w:sz w:val="20"/>
          <w:szCs w:val="20"/>
        </w:rPr>
        <w:t xml:space="preserve"> in </w:t>
      </w:r>
      <w:r w:rsidRPr="00ED3D19">
        <w:rPr>
          <w:rFonts w:ascii="Times New Roman" w:hAnsi="Times New Roman" w:cs="Times New Roman"/>
          <w:bCs/>
          <w:i/>
          <w:sz w:val="20"/>
          <w:szCs w:val="20"/>
          <w:lang w:val="en-US"/>
        </w:rPr>
        <w:t>EurAsEC</w:t>
      </w:r>
      <w:r w:rsidRPr="00ED3D19">
        <w:rPr>
          <w:rFonts w:ascii="Times New Roman" w:hAnsi="Times New Roman" w:cs="Times New Roman"/>
          <w:i/>
          <w:sz w:val="20"/>
          <w:szCs w:val="20"/>
        </w:rPr>
        <w:t xml:space="preserve">  homepage</w:t>
      </w:r>
      <w:r w:rsidRPr="00ED3D19">
        <w:rPr>
          <w:rFonts w:ascii="Times New Roman" w:hAnsi="Times New Roman" w:cs="Times New Roman"/>
          <w:sz w:val="20"/>
          <w:szCs w:val="20"/>
        </w:rPr>
        <w:t xml:space="preserve"> &lt;http://www.evrazes.com/en/about/&gt; [</w:t>
      </w:r>
      <w:r w:rsidRPr="00ED3D19">
        <w:rPr>
          <w:rFonts w:ascii="Times New Roman" w:hAnsi="Times New Roman" w:cs="Times New Roman"/>
          <w:sz w:val="20"/>
          <w:szCs w:val="20"/>
          <w:lang w:val="en-GB"/>
        </w:rPr>
        <w:t>October 19 2014</w:t>
      </w:r>
      <w:r w:rsidRPr="00ED3D19">
        <w:rPr>
          <w:rFonts w:ascii="Times New Roman" w:hAnsi="Times New Roman" w:cs="Times New Roman"/>
          <w:sz w:val="20"/>
          <w:szCs w:val="20"/>
        </w:rPr>
        <w:t>].</w:t>
      </w:r>
    </w:p>
  </w:footnote>
  <w:footnote w:id="210">
    <w:p w14:paraId="47505AB1" w14:textId="77777777" w:rsidR="00C22BB7" w:rsidRPr="00ED3D19" w:rsidRDefault="00C22BB7" w:rsidP="00AB6608">
      <w:pPr>
        <w:pStyle w:val="Fodnotetekst"/>
        <w:rPr>
          <w:rFonts w:ascii="Times New Roman" w:hAnsi="Times New Roman" w:cs="Times New Roman"/>
          <w:sz w:val="20"/>
          <w:szCs w:val="20"/>
        </w:rPr>
      </w:pPr>
      <w:r w:rsidRPr="00ED3D19">
        <w:rPr>
          <w:rStyle w:val="Fodnotehenvisning"/>
          <w:rFonts w:ascii="Times New Roman" w:hAnsi="Times New Roman" w:cs="Times New Roman"/>
          <w:sz w:val="20"/>
          <w:szCs w:val="20"/>
        </w:rPr>
        <w:footnoteRef/>
      </w:r>
      <w:r w:rsidRPr="00ED3D19">
        <w:rPr>
          <w:rFonts w:ascii="Times New Roman" w:hAnsi="Times New Roman" w:cs="Times New Roman"/>
          <w:sz w:val="20"/>
          <w:szCs w:val="20"/>
        </w:rPr>
        <w:t xml:space="preserve"> </w:t>
      </w:r>
      <w:r w:rsidRPr="00ED3D19">
        <w:rPr>
          <w:rFonts w:ascii="Times New Roman" w:hAnsi="Times New Roman" w:cs="Times New Roman"/>
          <w:sz w:val="20"/>
          <w:szCs w:val="20"/>
        </w:rPr>
        <w:t>”</w:t>
      </w:r>
      <w:r w:rsidRPr="00ED3D19">
        <w:rPr>
          <w:rFonts w:ascii="Times New Roman" w:hAnsi="Times New Roman" w:cs="Times New Roman"/>
          <w:bCs/>
          <w:sz w:val="20"/>
          <w:szCs w:val="20"/>
          <w:lang w:val="en-US"/>
        </w:rPr>
        <w:t>About EurAsEC”</w:t>
      </w:r>
      <w:r w:rsidRPr="00ED3D19">
        <w:rPr>
          <w:rFonts w:ascii="Times New Roman" w:hAnsi="Times New Roman" w:cs="Times New Roman"/>
          <w:sz w:val="20"/>
          <w:szCs w:val="20"/>
        </w:rPr>
        <w:t xml:space="preserve"> in </w:t>
      </w:r>
      <w:r w:rsidRPr="00ED3D19">
        <w:rPr>
          <w:rFonts w:ascii="Times New Roman" w:hAnsi="Times New Roman" w:cs="Times New Roman"/>
          <w:bCs/>
          <w:i/>
          <w:sz w:val="20"/>
          <w:szCs w:val="20"/>
          <w:lang w:val="en-US"/>
        </w:rPr>
        <w:t>EurAsEC</w:t>
      </w:r>
      <w:r w:rsidRPr="00ED3D19">
        <w:rPr>
          <w:rFonts w:ascii="Times New Roman" w:hAnsi="Times New Roman" w:cs="Times New Roman"/>
          <w:i/>
          <w:sz w:val="20"/>
          <w:szCs w:val="20"/>
        </w:rPr>
        <w:t xml:space="preserve">  homepage</w:t>
      </w:r>
      <w:r w:rsidRPr="00ED3D19">
        <w:rPr>
          <w:rFonts w:ascii="Times New Roman" w:hAnsi="Times New Roman" w:cs="Times New Roman"/>
          <w:sz w:val="20"/>
          <w:szCs w:val="20"/>
        </w:rPr>
        <w:t xml:space="preserve"> &lt;http://www.evrazes.com/en/about/&gt; [</w:t>
      </w:r>
      <w:r w:rsidRPr="00ED3D19">
        <w:rPr>
          <w:rFonts w:ascii="Times New Roman" w:hAnsi="Times New Roman" w:cs="Times New Roman"/>
          <w:sz w:val="20"/>
          <w:szCs w:val="20"/>
          <w:lang w:val="en-GB"/>
        </w:rPr>
        <w:t>October 19 2014</w:t>
      </w:r>
      <w:r w:rsidRPr="00ED3D19">
        <w:rPr>
          <w:rFonts w:ascii="Times New Roman" w:hAnsi="Times New Roman" w:cs="Times New Roman"/>
          <w:sz w:val="20"/>
          <w:szCs w:val="20"/>
        </w:rPr>
        <w:t>].</w:t>
      </w:r>
    </w:p>
  </w:footnote>
  <w:footnote w:id="211">
    <w:p w14:paraId="481F7D5D" w14:textId="77777777" w:rsidR="00C22BB7" w:rsidRPr="00672B93" w:rsidRDefault="00C22BB7" w:rsidP="00AB6608">
      <w:pPr>
        <w:pStyle w:val="Fodnotetekst"/>
        <w:jc w:val="both"/>
        <w:rPr>
          <w:rFonts w:ascii="Times New Roman" w:hAnsi="Times New Roman" w:cs="Times New Roman"/>
          <w:sz w:val="20"/>
          <w:szCs w:val="20"/>
        </w:rPr>
      </w:pPr>
      <w:r w:rsidRPr="00672B93">
        <w:rPr>
          <w:rStyle w:val="Fodnotehenvisning"/>
          <w:rFonts w:ascii="Times New Roman" w:hAnsi="Times New Roman" w:cs="Times New Roman"/>
          <w:sz w:val="20"/>
          <w:szCs w:val="20"/>
        </w:rPr>
        <w:footnoteRef/>
      </w:r>
      <w:r w:rsidRPr="00672B93">
        <w:rPr>
          <w:rFonts w:ascii="Times New Roman" w:hAnsi="Times New Roman" w:cs="Times New Roman"/>
          <w:sz w:val="20"/>
          <w:szCs w:val="20"/>
        </w:rPr>
        <w:t xml:space="preserve"> </w:t>
      </w:r>
      <w:r w:rsidRPr="00672B93">
        <w:rPr>
          <w:rFonts w:ascii="Times New Roman" w:hAnsi="Times New Roman" w:cs="Times New Roman"/>
          <w:sz w:val="20"/>
          <w:szCs w:val="20"/>
        </w:rPr>
        <w:t xml:space="preserve">Dragneva, Rilka and Kataryna Wolczuk. ”Russia, the Eurasian Customs Union and the EU: Cooperation, Stagnation or Rivalry?” in </w:t>
      </w:r>
      <w:r w:rsidRPr="00672B93">
        <w:rPr>
          <w:rFonts w:ascii="Times New Roman" w:hAnsi="Times New Roman" w:cs="Times New Roman"/>
          <w:i/>
          <w:sz w:val="20"/>
          <w:szCs w:val="20"/>
          <w:lang w:val="en-US"/>
        </w:rPr>
        <w:t>Chatham House, the Royal Institute of International Affairs homepage</w:t>
      </w:r>
      <w:r w:rsidRPr="00672B93">
        <w:rPr>
          <w:rFonts w:ascii="Times New Roman" w:hAnsi="Times New Roman" w:cs="Times New Roman"/>
          <w:sz w:val="20"/>
          <w:szCs w:val="20"/>
        </w:rPr>
        <w:t>, Russia and Eurasia Programme REP BP 2012/01, August (2012) &lt;http://www.chathamhouse.org/sites/files/chathamhouse/public/Research/Russia%20and%20Eurasia/0812bp_dragnevawolczuk.pdf&gt; [</w:t>
      </w:r>
      <w:r w:rsidRPr="00672B93">
        <w:rPr>
          <w:rFonts w:ascii="Times New Roman" w:hAnsi="Times New Roman" w:cs="Times New Roman"/>
          <w:sz w:val="20"/>
          <w:szCs w:val="20"/>
          <w:lang w:val="en-GB"/>
        </w:rPr>
        <w:t>October 18 2014</w:t>
      </w:r>
      <w:r w:rsidRPr="00672B93">
        <w:rPr>
          <w:rFonts w:ascii="Times New Roman" w:hAnsi="Times New Roman" w:cs="Times New Roman"/>
          <w:sz w:val="20"/>
          <w:szCs w:val="20"/>
        </w:rPr>
        <w:t>]. Pp. 4-5</w:t>
      </w:r>
    </w:p>
  </w:footnote>
  <w:footnote w:id="212">
    <w:p w14:paraId="7B192FD9" w14:textId="77777777" w:rsidR="00C22BB7" w:rsidRPr="006A1B58" w:rsidRDefault="00C22BB7" w:rsidP="00AB6608">
      <w:pPr>
        <w:pStyle w:val="Fodnotetekst"/>
        <w:jc w:val="both"/>
        <w:rPr>
          <w:rFonts w:ascii="Times New Roman" w:hAnsi="Times New Roman" w:cs="Times New Roman"/>
          <w:sz w:val="20"/>
          <w:szCs w:val="20"/>
        </w:rPr>
      </w:pPr>
      <w:r w:rsidRPr="00672B93">
        <w:rPr>
          <w:rStyle w:val="Fodnotehenvisning"/>
          <w:rFonts w:ascii="Times New Roman" w:hAnsi="Times New Roman" w:cs="Times New Roman"/>
          <w:sz w:val="20"/>
          <w:szCs w:val="20"/>
        </w:rPr>
        <w:footnoteRef/>
      </w:r>
      <w:r w:rsidRPr="00672B93">
        <w:rPr>
          <w:rFonts w:ascii="Times New Roman" w:hAnsi="Times New Roman" w:cs="Times New Roman"/>
          <w:sz w:val="20"/>
          <w:szCs w:val="20"/>
        </w:rPr>
        <w:t xml:space="preserve"> </w:t>
      </w:r>
      <w:r w:rsidRPr="00672B93">
        <w:rPr>
          <w:rFonts w:ascii="Times New Roman" w:hAnsi="Times New Roman" w:cs="Times New Roman"/>
          <w:sz w:val="20"/>
          <w:szCs w:val="20"/>
        </w:rPr>
        <w:t xml:space="preserve">Michel, Casey. ”Vladimir Putin’s Impotent Eurasian Union” in </w:t>
      </w:r>
      <w:r w:rsidRPr="00672B93">
        <w:rPr>
          <w:rFonts w:ascii="Times New Roman" w:hAnsi="Times New Roman" w:cs="Times New Roman"/>
          <w:i/>
          <w:sz w:val="20"/>
          <w:szCs w:val="20"/>
        </w:rPr>
        <w:t>Foreign Policy Homepage</w:t>
      </w:r>
      <w:r w:rsidRPr="00672B93">
        <w:rPr>
          <w:rFonts w:ascii="Times New Roman" w:hAnsi="Times New Roman" w:cs="Times New Roman"/>
          <w:sz w:val="20"/>
          <w:szCs w:val="20"/>
        </w:rPr>
        <w:t>, 5 June (2014) &lt;http://www.foreignpolicy.com/articles/2014/06/05/vladimir_putins_impotent_eurasian_union_kazakhstan_belarus_ukraine&gt; [</w:t>
      </w:r>
      <w:r w:rsidRPr="00672B93">
        <w:rPr>
          <w:rFonts w:ascii="Times New Roman" w:hAnsi="Times New Roman" w:cs="Times New Roman"/>
          <w:sz w:val="20"/>
          <w:szCs w:val="20"/>
          <w:lang w:val="en-GB"/>
        </w:rPr>
        <w:t>October 20 2014</w:t>
      </w:r>
      <w:r w:rsidRPr="00672B93">
        <w:rPr>
          <w:rFonts w:ascii="Times New Roman" w:hAnsi="Times New Roman" w:cs="Times New Roman"/>
          <w:sz w:val="20"/>
          <w:szCs w:val="20"/>
        </w:rPr>
        <w:t>].</w:t>
      </w:r>
    </w:p>
  </w:footnote>
  <w:footnote w:id="213">
    <w:p w14:paraId="104D9A96" w14:textId="77777777" w:rsidR="00C22BB7" w:rsidRPr="00DF21E3" w:rsidRDefault="00C22BB7" w:rsidP="00AB6608">
      <w:pPr>
        <w:pStyle w:val="Fodnotetekst"/>
        <w:jc w:val="both"/>
        <w:rPr>
          <w:rFonts w:ascii="Times New Roman" w:hAnsi="Times New Roman" w:cs="Times New Roman"/>
          <w:sz w:val="20"/>
          <w:szCs w:val="20"/>
        </w:rPr>
      </w:pPr>
      <w:r w:rsidRPr="00DF21E3">
        <w:rPr>
          <w:rStyle w:val="Fodnotehenvisning"/>
          <w:rFonts w:ascii="Times New Roman" w:hAnsi="Times New Roman" w:cs="Times New Roman"/>
          <w:sz w:val="20"/>
          <w:szCs w:val="20"/>
        </w:rPr>
        <w:footnoteRef/>
      </w:r>
      <w:r w:rsidRPr="00DF21E3">
        <w:rPr>
          <w:rFonts w:ascii="Times New Roman" w:hAnsi="Times New Roman" w:cs="Times New Roman"/>
          <w:sz w:val="20"/>
          <w:szCs w:val="20"/>
        </w:rPr>
        <w:t xml:space="preserve"> </w:t>
      </w:r>
      <w:r w:rsidRPr="00DF21E3">
        <w:rPr>
          <w:rFonts w:ascii="Times New Roman" w:hAnsi="Times New Roman" w:cs="Times New Roman"/>
          <w:sz w:val="20"/>
          <w:szCs w:val="20"/>
        </w:rPr>
        <w:t xml:space="preserve">Michel, Casey. ”Vladimir Putin’s Impotent Eurasian Union” in </w:t>
      </w:r>
      <w:r w:rsidRPr="00DF21E3">
        <w:rPr>
          <w:rFonts w:ascii="Times New Roman" w:hAnsi="Times New Roman" w:cs="Times New Roman"/>
          <w:i/>
          <w:sz w:val="20"/>
          <w:szCs w:val="20"/>
        </w:rPr>
        <w:t>Foreign Policy Homepage</w:t>
      </w:r>
      <w:r w:rsidRPr="00DF21E3">
        <w:rPr>
          <w:rFonts w:ascii="Times New Roman" w:hAnsi="Times New Roman" w:cs="Times New Roman"/>
          <w:sz w:val="20"/>
          <w:szCs w:val="20"/>
        </w:rPr>
        <w:t>, 5 June (2014) &lt;http://www.foreignpolicy.com/articles/2014/06/05/vladimir_putins_impotent_eurasian_union_kazakhstan_belarus_ukraine&gt; [</w:t>
      </w:r>
      <w:r w:rsidRPr="00DF21E3">
        <w:rPr>
          <w:rFonts w:ascii="Times New Roman" w:hAnsi="Times New Roman" w:cs="Times New Roman"/>
          <w:sz w:val="20"/>
          <w:szCs w:val="20"/>
          <w:lang w:val="en-GB"/>
        </w:rPr>
        <w:t>October 20 2014</w:t>
      </w:r>
      <w:r w:rsidRPr="00DF21E3">
        <w:rPr>
          <w:rFonts w:ascii="Times New Roman" w:hAnsi="Times New Roman" w:cs="Times New Roman"/>
          <w:sz w:val="20"/>
          <w:szCs w:val="20"/>
        </w:rPr>
        <w:t>].</w:t>
      </w:r>
    </w:p>
  </w:footnote>
  <w:footnote w:id="214">
    <w:p w14:paraId="0C301E9F" w14:textId="77777777" w:rsidR="00C22BB7" w:rsidRPr="00DF21E3" w:rsidRDefault="00C22BB7" w:rsidP="00AB6608">
      <w:pPr>
        <w:pStyle w:val="Fodnotetekst"/>
        <w:rPr>
          <w:rFonts w:ascii="Times New Roman" w:hAnsi="Times New Roman" w:cs="Times New Roman"/>
          <w:sz w:val="20"/>
          <w:szCs w:val="20"/>
        </w:rPr>
      </w:pPr>
      <w:r w:rsidRPr="00DF21E3">
        <w:rPr>
          <w:rStyle w:val="Fodnotehenvisning"/>
          <w:rFonts w:ascii="Times New Roman" w:hAnsi="Times New Roman" w:cs="Times New Roman"/>
          <w:sz w:val="20"/>
          <w:szCs w:val="20"/>
        </w:rPr>
        <w:footnoteRef/>
      </w:r>
      <w:r w:rsidRPr="00DF21E3">
        <w:rPr>
          <w:rFonts w:ascii="Times New Roman" w:hAnsi="Times New Roman" w:cs="Times New Roman"/>
          <w:sz w:val="20"/>
          <w:szCs w:val="20"/>
        </w:rPr>
        <w:t xml:space="preserve"> </w:t>
      </w:r>
      <w:r w:rsidRPr="00DF21E3">
        <w:rPr>
          <w:rFonts w:ascii="Times New Roman" w:hAnsi="Times New Roman" w:cs="Times New Roman"/>
          <w:sz w:val="20"/>
          <w:szCs w:val="20"/>
        </w:rPr>
        <w:t xml:space="preserve">Dragneva, Rilka and Kataryna Wolczuk. ”Russia, the Eurasian Customs Union and the EU: Cooperation, Stagnation or Rivalry?” in </w:t>
      </w:r>
      <w:r w:rsidRPr="00DF21E3">
        <w:rPr>
          <w:rFonts w:ascii="Times New Roman" w:hAnsi="Times New Roman" w:cs="Times New Roman"/>
          <w:i/>
          <w:sz w:val="20"/>
          <w:szCs w:val="20"/>
          <w:lang w:val="en-US"/>
        </w:rPr>
        <w:t>Chatham House, the Royal Institute of International Affairs homepage</w:t>
      </w:r>
      <w:r w:rsidRPr="00DF21E3">
        <w:rPr>
          <w:rFonts w:ascii="Times New Roman" w:hAnsi="Times New Roman" w:cs="Times New Roman"/>
          <w:sz w:val="20"/>
          <w:szCs w:val="20"/>
        </w:rPr>
        <w:t>, Russia and Eurasia Programme REP BP 2012/01, August (2012) &lt;http://www.chathamhouse.org/sites/files/chathamhouse/public/Research/Russia%20and%20Eurasia/0812bp_dragnevawolczuk.pdf&gt; [</w:t>
      </w:r>
      <w:r w:rsidRPr="00DF21E3">
        <w:rPr>
          <w:rFonts w:ascii="Times New Roman" w:hAnsi="Times New Roman" w:cs="Times New Roman"/>
          <w:sz w:val="20"/>
          <w:szCs w:val="20"/>
          <w:lang w:val="en-GB"/>
        </w:rPr>
        <w:t>October 18 2014</w:t>
      </w:r>
      <w:r w:rsidRPr="00DF21E3">
        <w:rPr>
          <w:rFonts w:ascii="Times New Roman" w:hAnsi="Times New Roman" w:cs="Times New Roman"/>
          <w:sz w:val="20"/>
          <w:szCs w:val="20"/>
        </w:rPr>
        <w:t>] Pp. 12 -13</w:t>
      </w:r>
    </w:p>
  </w:footnote>
  <w:footnote w:id="215">
    <w:p w14:paraId="604C4C8F" w14:textId="77777777" w:rsidR="00C22BB7" w:rsidRPr="00E67823" w:rsidRDefault="00C22BB7" w:rsidP="00AB6608">
      <w:pPr>
        <w:pStyle w:val="Fodnotetekst"/>
        <w:jc w:val="both"/>
        <w:rPr>
          <w:rFonts w:ascii="Times New Roman" w:hAnsi="Times New Roman" w:cs="Times New Roman"/>
          <w:sz w:val="20"/>
          <w:szCs w:val="20"/>
        </w:rPr>
      </w:pPr>
      <w:r>
        <w:rPr>
          <w:rStyle w:val="Fodnotehenvisning"/>
        </w:rPr>
        <w:footnoteRef/>
      </w:r>
      <w:r>
        <w:t xml:space="preserve"> </w:t>
      </w:r>
      <w:r w:rsidRPr="00672B93">
        <w:rPr>
          <w:rFonts w:ascii="Times New Roman" w:hAnsi="Times New Roman" w:cs="Times New Roman"/>
          <w:sz w:val="20"/>
          <w:szCs w:val="20"/>
        </w:rPr>
        <w:t xml:space="preserve">Dragneva, Rilka and Kataryna Wolczuk. ”Russia, the Eurasian Customs Union and the EU: Cooperation, Stagnation or Rivalry?” in </w:t>
      </w:r>
      <w:r w:rsidRPr="00672B93">
        <w:rPr>
          <w:rFonts w:ascii="Times New Roman" w:hAnsi="Times New Roman" w:cs="Times New Roman"/>
          <w:i/>
          <w:sz w:val="20"/>
          <w:szCs w:val="20"/>
          <w:lang w:val="en-US"/>
        </w:rPr>
        <w:t>Chatham House, the Royal Institute of International Affairs homepage</w:t>
      </w:r>
      <w:r w:rsidRPr="00672B93">
        <w:rPr>
          <w:rFonts w:ascii="Times New Roman" w:hAnsi="Times New Roman" w:cs="Times New Roman"/>
          <w:sz w:val="20"/>
          <w:szCs w:val="20"/>
        </w:rPr>
        <w:t xml:space="preserve">, Russia and Eurasia Programme REP BP 2012/01, August (2012) </w:t>
      </w:r>
      <w:r w:rsidRPr="00E67823">
        <w:rPr>
          <w:rFonts w:ascii="Times New Roman" w:hAnsi="Times New Roman" w:cs="Times New Roman"/>
          <w:sz w:val="20"/>
          <w:szCs w:val="20"/>
        </w:rPr>
        <w:t>&lt;http://www.chathamhouse.org/sites/files/chathamhouse/public/Research/Russia%20and%20Eurasia/0812bp_dragnevawolczuk.pdf&gt; [</w:t>
      </w:r>
      <w:r w:rsidRPr="00E67823">
        <w:rPr>
          <w:rFonts w:ascii="Times New Roman" w:hAnsi="Times New Roman" w:cs="Times New Roman"/>
          <w:sz w:val="20"/>
          <w:szCs w:val="20"/>
          <w:lang w:val="en-GB"/>
        </w:rPr>
        <w:t>October 18 2014</w:t>
      </w:r>
      <w:r w:rsidRPr="00E67823">
        <w:rPr>
          <w:rFonts w:ascii="Times New Roman" w:hAnsi="Times New Roman" w:cs="Times New Roman"/>
          <w:sz w:val="20"/>
          <w:szCs w:val="20"/>
        </w:rPr>
        <w:t>]. Pp. 9-11</w:t>
      </w:r>
    </w:p>
  </w:footnote>
  <w:footnote w:id="216">
    <w:p w14:paraId="6A21F7CB" w14:textId="77777777" w:rsidR="00C22BB7" w:rsidRPr="00E67823" w:rsidRDefault="00C22BB7" w:rsidP="00AB6608">
      <w:pPr>
        <w:pStyle w:val="Fodnotetekst"/>
        <w:jc w:val="both"/>
        <w:rPr>
          <w:rFonts w:ascii="Times New Roman" w:hAnsi="Times New Roman" w:cs="Times New Roman"/>
          <w:sz w:val="20"/>
          <w:szCs w:val="20"/>
        </w:rPr>
      </w:pPr>
      <w:r w:rsidRPr="00E67823">
        <w:rPr>
          <w:rStyle w:val="Fodnotehenvisning"/>
          <w:rFonts w:ascii="Times New Roman" w:hAnsi="Times New Roman" w:cs="Times New Roman"/>
          <w:sz w:val="20"/>
          <w:szCs w:val="20"/>
        </w:rPr>
        <w:footnoteRef/>
      </w:r>
      <w:r w:rsidRPr="00E67823">
        <w:rPr>
          <w:rFonts w:ascii="Times New Roman" w:hAnsi="Times New Roman" w:cs="Times New Roman"/>
          <w:sz w:val="20"/>
          <w:szCs w:val="20"/>
        </w:rPr>
        <w:t xml:space="preserve"> </w:t>
      </w:r>
      <w:r w:rsidRPr="00E67823">
        <w:rPr>
          <w:rFonts w:ascii="Times New Roman" w:hAnsi="Times New Roman" w:cs="Times New Roman"/>
          <w:bCs/>
          <w:sz w:val="20"/>
          <w:szCs w:val="20"/>
          <w:lang w:val="en-US"/>
        </w:rPr>
        <w:t xml:space="preserve">Lashchenko, Oleksandr. “Moscow's Latest War On Good Taste: No To Ukrainian Chocolate” in </w:t>
      </w:r>
      <w:r w:rsidRPr="00E67823">
        <w:rPr>
          <w:rFonts w:ascii="Times New Roman" w:hAnsi="Times New Roman" w:cs="Times New Roman"/>
          <w:bCs/>
          <w:i/>
          <w:sz w:val="20"/>
          <w:szCs w:val="20"/>
          <w:lang w:val="en-US"/>
        </w:rPr>
        <w:t>Radio Free Europe Homepage</w:t>
      </w:r>
      <w:r w:rsidRPr="00E67823">
        <w:rPr>
          <w:rFonts w:ascii="Times New Roman" w:hAnsi="Times New Roman" w:cs="Times New Roman"/>
          <w:bCs/>
          <w:sz w:val="20"/>
          <w:szCs w:val="20"/>
          <w:lang w:val="en-US"/>
        </w:rPr>
        <w:t>, 30 July (2013) &lt;</w:t>
      </w:r>
      <w:r w:rsidRPr="00E67823">
        <w:rPr>
          <w:rFonts w:ascii="Times New Roman" w:hAnsi="Times New Roman" w:cs="Times New Roman"/>
          <w:sz w:val="20"/>
          <w:szCs w:val="20"/>
        </w:rPr>
        <w:t xml:space="preserve"> </w:t>
      </w:r>
      <w:r w:rsidRPr="00E67823">
        <w:rPr>
          <w:rFonts w:ascii="Times New Roman" w:hAnsi="Times New Roman" w:cs="Times New Roman"/>
          <w:bCs/>
          <w:sz w:val="20"/>
          <w:szCs w:val="20"/>
          <w:lang w:val="en-US"/>
        </w:rPr>
        <w:t xml:space="preserve">http://www.rferl.org/content/russia-ukrainian-chocolate-ban/25060451.html&gt; </w:t>
      </w:r>
      <w:r w:rsidRPr="00E67823">
        <w:rPr>
          <w:rFonts w:ascii="Times New Roman" w:hAnsi="Times New Roman" w:cs="Times New Roman"/>
          <w:sz w:val="20"/>
          <w:szCs w:val="20"/>
        </w:rPr>
        <w:t>[</w:t>
      </w:r>
      <w:r w:rsidRPr="00E67823">
        <w:rPr>
          <w:rFonts w:ascii="Times New Roman" w:hAnsi="Times New Roman" w:cs="Times New Roman"/>
          <w:sz w:val="20"/>
          <w:szCs w:val="20"/>
          <w:lang w:val="en-GB"/>
        </w:rPr>
        <w:t>October 21 2014</w:t>
      </w:r>
      <w:r w:rsidRPr="00E67823">
        <w:rPr>
          <w:rFonts w:ascii="Times New Roman" w:hAnsi="Times New Roman" w:cs="Times New Roman"/>
          <w:sz w:val="20"/>
          <w:szCs w:val="20"/>
        </w:rPr>
        <w:t xml:space="preserve">]. </w:t>
      </w:r>
      <w:r w:rsidRPr="00E67823">
        <w:rPr>
          <w:rFonts w:ascii="Times New Roman" w:hAnsi="Times New Roman" w:cs="Times New Roman"/>
          <w:bCs/>
          <w:sz w:val="20"/>
          <w:szCs w:val="20"/>
          <w:lang w:val="en-US"/>
        </w:rPr>
        <w:t xml:space="preserve">  </w:t>
      </w:r>
    </w:p>
  </w:footnote>
  <w:footnote w:id="217">
    <w:p w14:paraId="342C0B87" w14:textId="77777777" w:rsidR="00C22BB7" w:rsidRPr="00E67823" w:rsidRDefault="00C22BB7" w:rsidP="00AB6608">
      <w:pPr>
        <w:pStyle w:val="Fodnotetekst"/>
        <w:jc w:val="both"/>
        <w:rPr>
          <w:rFonts w:ascii="Times New Roman" w:hAnsi="Times New Roman" w:cs="Times New Roman"/>
          <w:sz w:val="20"/>
          <w:szCs w:val="20"/>
        </w:rPr>
      </w:pPr>
      <w:r w:rsidRPr="00E67823">
        <w:rPr>
          <w:rStyle w:val="Fodnotehenvisning"/>
          <w:rFonts w:ascii="Times New Roman" w:hAnsi="Times New Roman" w:cs="Times New Roman"/>
          <w:sz w:val="20"/>
          <w:szCs w:val="20"/>
        </w:rPr>
        <w:footnoteRef/>
      </w:r>
      <w:r w:rsidRPr="00E67823">
        <w:rPr>
          <w:rFonts w:ascii="Times New Roman" w:hAnsi="Times New Roman" w:cs="Times New Roman"/>
          <w:sz w:val="20"/>
          <w:szCs w:val="20"/>
        </w:rPr>
        <w:t xml:space="preserve"> </w:t>
      </w:r>
      <w:r w:rsidRPr="00E67823">
        <w:rPr>
          <w:rFonts w:ascii="Times New Roman" w:hAnsi="Times New Roman" w:cs="Times New Roman"/>
          <w:sz w:val="20"/>
          <w:szCs w:val="20"/>
        </w:rPr>
        <w:t>Interfax and Reuters. ”</w:t>
      </w:r>
      <w:r w:rsidRPr="00E67823">
        <w:rPr>
          <w:rFonts w:ascii="Times New Roman" w:hAnsi="Times New Roman" w:cs="Times New Roman"/>
          <w:bCs/>
          <w:sz w:val="20"/>
          <w:szCs w:val="20"/>
          <w:lang w:val="en-US"/>
        </w:rPr>
        <w:t xml:space="preserve">Ukraine Says Russia Scrapped Extra Import Checks”, in </w:t>
      </w:r>
      <w:r w:rsidRPr="00E67823">
        <w:rPr>
          <w:rFonts w:ascii="Times New Roman" w:hAnsi="Times New Roman" w:cs="Times New Roman"/>
          <w:bCs/>
          <w:i/>
          <w:sz w:val="20"/>
          <w:szCs w:val="20"/>
          <w:lang w:val="en-US"/>
        </w:rPr>
        <w:t>Radio Free Europe Homepage</w:t>
      </w:r>
      <w:r w:rsidRPr="00E67823">
        <w:rPr>
          <w:rFonts w:ascii="Times New Roman" w:hAnsi="Times New Roman" w:cs="Times New Roman"/>
          <w:bCs/>
          <w:sz w:val="20"/>
          <w:szCs w:val="20"/>
          <w:lang w:val="en-US"/>
        </w:rPr>
        <w:t>, 20 August (2013) &lt;</w:t>
      </w:r>
      <w:r w:rsidRPr="00E67823">
        <w:rPr>
          <w:rFonts w:ascii="Times New Roman" w:hAnsi="Times New Roman" w:cs="Times New Roman"/>
          <w:sz w:val="20"/>
          <w:szCs w:val="20"/>
        </w:rPr>
        <w:t xml:space="preserve"> </w:t>
      </w:r>
      <w:r w:rsidRPr="00E67823">
        <w:rPr>
          <w:rFonts w:ascii="Times New Roman" w:hAnsi="Times New Roman" w:cs="Times New Roman"/>
          <w:bCs/>
          <w:sz w:val="20"/>
          <w:szCs w:val="20"/>
          <w:lang w:val="en-US"/>
        </w:rPr>
        <w:t xml:space="preserve">http://www.rferl.org/content/ukraine-russia-halt-checks/25081234.html&gt; </w:t>
      </w:r>
      <w:r w:rsidRPr="00E67823">
        <w:rPr>
          <w:rFonts w:ascii="Times New Roman" w:hAnsi="Times New Roman" w:cs="Times New Roman"/>
          <w:sz w:val="20"/>
          <w:szCs w:val="20"/>
        </w:rPr>
        <w:t>[</w:t>
      </w:r>
      <w:r w:rsidRPr="00E67823">
        <w:rPr>
          <w:rFonts w:ascii="Times New Roman" w:hAnsi="Times New Roman" w:cs="Times New Roman"/>
          <w:sz w:val="20"/>
          <w:szCs w:val="20"/>
          <w:lang w:val="en-GB"/>
        </w:rPr>
        <w:t>October 21 2014</w:t>
      </w:r>
      <w:r w:rsidRPr="00E67823">
        <w:rPr>
          <w:rFonts w:ascii="Times New Roman" w:hAnsi="Times New Roman" w:cs="Times New Roman"/>
          <w:sz w:val="20"/>
          <w:szCs w:val="20"/>
        </w:rPr>
        <w:t xml:space="preserve">]. </w:t>
      </w:r>
      <w:r w:rsidRPr="00E67823">
        <w:rPr>
          <w:rFonts w:ascii="Times New Roman" w:hAnsi="Times New Roman" w:cs="Times New Roman"/>
          <w:bCs/>
          <w:sz w:val="20"/>
          <w:szCs w:val="20"/>
          <w:lang w:val="en-US"/>
        </w:rPr>
        <w:t xml:space="preserve">  </w:t>
      </w:r>
    </w:p>
  </w:footnote>
  <w:footnote w:id="218">
    <w:p w14:paraId="18C2F949" w14:textId="33C2C434" w:rsidR="00C22BB7" w:rsidRPr="00E67823" w:rsidRDefault="00C22BB7" w:rsidP="00AB6608">
      <w:pPr>
        <w:pStyle w:val="Fodnotetekst"/>
        <w:jc w:val="both"/>
        <w:rPr>
          <w:rFonts w:ascii="Times New Roman" w:hAnsi="Times New Roman" w:cs="Times New Roman"/>
          <w:sz w:val="20"/>
          <w:szCs w:val="20"/>
        </w:rPr>
      </w:pPr>
      <w:r w:rsidRPr="00E67823">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Ibid</w:t>
      </w:r>
    </w:p>
  </w:footnote>
  <w:footnote w:id="219">
    <w:p w14:paraId="0AE224B0" w14:textId="28A16157" w:rsidR="00C22BB7" w:rsidRPr="003A03E3" w:rsidRDefault="00C22BB7" w:rsidP="00AB6608">
      <w:pPr>
        <w:pStyle w:val="Fodnotetekst"/>
        <w:jc w:val="both"/>
        <w:rPr>
          <w:rFonts w:ascii="Times New Roman" w:hAnsi="Times New Roman" w:cs="Times New Roman"/>
          <w:sz w:val="20"/>
          <w:szCs w:val="20"/>
        </w:rPr>
      </w:pPr>
      <w:r w:rsidRPr="003A03E3">
        <w:rPr>
          <w:rStyle w:val="Fodnotehenvisning"/>
          <w:rFonts w:ascii="Times New Roman" w:hAnsi="Times New Roman" w:cs="Times New Roman"/>
          <w:sz w:val="20"/>
          <w:szCs w:val="20"/>
        </w:rPr>
        <w:footnoteRef/>
      </w:r>
      <w:r w:rsidRPr="003A03E3">
        <w:rPr>
          <w:rFonts w:ascii="Times New Roman" w:hAnsi="Times New Roman" w:cs="Times New Roman"/>
          <w:sz w:val="20"/>
          <w:szCs w:val="20"/>
        </w:rPr>
        <w:t xml:space="preserve"> </w:t>
      </w:r>
      <w:r>
        <w:rPr>
          <w:rFonts w:ascii="Times New Roman" w:hAnsi="Times New Roman" w:cs="Times New Roman"/>
          <w:sz w:val="20"/>
          <w:szCs w:val="20"/>
        </w:rPr>
        <w:t>Appendix 2</w:t>
      </w:r>
    </w:p>
  </w:footnote>
  <w:footnote w:id="220">
    <w:p w14:paraId="5DA2B568" w14:textId="5C80B899" w:rsidR="00C22BB7" w:rsidRPr="002C2B69" w:rsidRDefault="00C22BB7" w:rsidP="002C2B69">
      <w:pPr>
        <w:pStyle w:val="Fodnotetekst"/>
        <w:jc w:val="both"/>
        <w:rPr>
          <w:rFonts w:ascii="Times New Roman" w:hAnsi="Times New Roman" w:cs="Times New Roman"/>
          <w:sz w:val="20"/>
          <w:szCs w:val="20"/>
        </w:rPr>
      </w:pPr>
      <w:r w:rsidRPr="00F9309F">
        <w:rPr>
          <w:rStyle w:val="Fodnotehenvisning"/>
          <w:rFonts w:ascii="Times New Roman" w:hAnsi="Times New Roman" w:cs="Times New Roman"/>
          <w:sz w:val="20"/>
          <w:szCs w:val="20"/>
        </w:rPr>
        <w:footnoteRef/>
      </w:r>
      <w:r w:rsidRPr="00F9309F">
        <w:rPr>
          <w:rFonts w:ascii="Times New Roman" w:hAnsi="Times New Roman" w:cs="Times New Roman"/>
          <w:sz w:val="20"/>
          <w:szCs w:val="20"/>
        </w:rPr>
        <w:t xml:space="preserve"> </w:t>
      </w:r>
      <w:r w:rsidRPr="00F9309F">
        <w:rPr>
          <w:rFonts w:ascii="Times New Roman" w:hAnsi="Times New Roman" w:cs="Times New Roman"/>
          <w:sz w:val="20"/>
          <w:szCs w:val="20"/>
        </w:rPr>
        <w:t xml:space="preserve">State’s Statistics Service of Ukraine. ”Social and Economic Development of Ukraine January – November 2013” in </w:t>
      </w:r>
      <w:r w:rsidRPr="00F9309F">
        <w:rPr>
          <w:rFonts w:ascii="Times New Roman" w:hAnsi="Times New Roman" w:cs="Times New Roman"/>
          <w:i/>
          <w:sz w:val="20"/>
          <w:szCs w:val="20"/>
        </w:rPr>
        <w:t xml:space="preserve">State’s Statistics Service of Ukraine Homepage  </w:t>
      </w:r>
      <w:r w:rsidRPr="002C2B69">
        <w:rPr>
          <w:rFonts w:ascii="Times New Roman" w:hAnsi="Times New Roman" w:cs="Times New Roman"/>
          <w:sz w:val="20"/>
          <w:szCs w:val="20"/>
        </w:rPr>
        <w:t>&lt;</w:t>
      </w:r>
      <w:hyperlink r:id="rId44" w:history="1">
        <w:r w:rsidRPr="002C2B69">
          <w:rPr>
            <w:rStyle w:val="Llink"/>
            <w:rFonts w:ascii="Times New Roman" w:hAnsi="Times New Roman"/>
            <w:color w:val="auto"/>
            <w:sz w:val="20"/>
            <w:szCs w:val="20"/>
            <w:u w:val="none"/>
          </w:rPr>
          <w:t>http://www.ukrstat.gov.ua/operativ/operativ2013/so_ek_r_u/soekru_u_e/soekru_11_13.zip</w:t>
        </w:r>
      </w:hyperlink>
      <w:r w:rsidRPr="002C2B69">
        <w:rPr>
          <w:rStyle w:val="Llink"/>
          <w:rFonts w:ascii="Times New Roman" w:hAnsi="Times New Roman"/>
          <w:color w:val="auto"/>
          <w:sz w:val="20"/>
          <w:szCs w:val="20"/>
          <w:u w:val="none"/>
        </w:rPr>
        <w:t xml:space="preserve">&gt; </w:t>
      </w:r>
      <w:r w:rsidRPr="002C2B69">
        <w:rPr>
          <w:rFonts w:ascii="Times New Roman" w:hAnsi="Times New Roman" w:cs="Times New Roman"/>
          <w:sz w:val="20"/>
          <w:szCs w:val="20"/>
        </w:rPr>
        <w:t>[</w:t>
      </w:r>
      <w:r w:rsidRPr="002C2B69">
        <w:rPr>
          <w:rFonts w:ascii="Times New Roman" w:hAnsi="Times New Roman" w:cs="Times New Roman"/>
          <w:sz w:val="20"/>
          <w:szCs w:val="20"/>
          <w:lang w:val="en-GB"/>
        </w:rPr>
        <w:t>April 10 2014</w:t>
      </w:r>
      <w:r w:rsidRPr="002C2B69">
        <w:rPr>
          <w:rFonts w:ascii="Times New Roman" w:hAnsi="Times New Roman" w:cs="Times New Roman"/>
          <w:sz w:val="20"/>
          <w:szCs w:val="20"/>
        </w:rPr>
        <w:t>], Pp. 15 - 17</w:t>
      </w:r>
    </w:p>
  </w:footnote>
  <w:footnote w:id="221">
    <w:p w14:paraId="0BF2AB69" w14:textId="775655DE" w:rsidR="00C22BB7" w:rsidRPr="002C2B69" w:rsidRDefault="00C22BB7" w:rsidP="002C2B69">
      <w:pPr>
        <w:pStyle w:val="Fodnotetekst"/>
        <w:jc w:val="both"/>
        <w:rPr>
          <w:rFonts w:ascii="Times New Roman" w:hAnsi="Times New Roman" w:cs="Times New Roman"/>
          <w:sz w:val="20"/>
          <w:szCs w:val="20"/>
        </w:rPr>
      </w:pPr>
      <w:r w:rsidRPr="002C2B69">
        <w:rPr>
          <w:rStyle w:val="Fodnotehenvisning"/>
          <w:rFonts w:ascii="Times New Roman" w:hAnsi="Times New Roman" w:cs="Times New Roman"/>
          <w:sz w:val="20"/>
          <w:szCs w:val="20"/>
        </w:rPr>
        <w:footnoteRef/>
      </w:r>
      <w:r w:rsidRPr="002C2B69">
        <w:rPr>
          <w:rFonts w:ascii="Times New Roman" w:hAnsi="Times New Roman" w:cs="Times New Roman"/>
          <w:sz w:val="20"/>
          <w:szCs w:val="20"/>
        </w:rPr>
        <w:t xml:space="preserve"> </w:t>
      </w:r>
      <w:r w:rsidRPr="002C2B69">
        <w:rPr>
          <w:rFonts w:ascii="Times New Roman" w:hAnsi="Times New Roman" w:cs="Times New Roman"/>
          <w:sz w:val="20"/>
          <w:szCs w:val="20"/>
        </w:rPr>
        <w:t>billion cubic meters</w:t>
      </w:r>
    </w:p>
  </w:footnote>
  <w:footnote w:id="222">
    <w:p w14:paraId="29AF33E2" w14:textId="70A12C50" w:rsidR="00C22BB7" w:rsidRPr="008646A5" w:rsidRDefault="00C22BB7" w:rsidP="008646A5">
      <w:pPr>
        <w:pStyle w:val="Normalweb"/>
        <w:spacing w:before="0" w:beforeAutospacing="0" w:after="0" w:afterAutospacing="0"/>
        <w:jc w:val="both"/>
        <w:rPr>
          <w:rFonts w:ascii="Times New Roman" w:hAnsi="Times New Roman"/>
        </w:rPr>
      </w:pPr>
      <w:r w:rsidRPr="002C2B69">
        <w:rPr>
          <w:rStyle w:val="Fodnotehenvisning"/>
          <w:rFonts w:ascii="Times New Roman" w:hAnsi="Times New Roman"/>
        </w:rPr>
        <w:footnoteRef/>
      </w:r>
      <w:r w:rsidRPr="002C2B69">
        <w:rPr>
          <w:rFonts w:ascii="Times New Roman" w:hAnsi="Times New Roman"/>
        </w:rPr>
        <w:t xml:space="preserve"> </w:t>
      </w:r>
      <w:r w:rsidRPr="002C2B69">
        <w:rPr>
          <w:rFonts w:ascii="Times New Roman" w:hAnsi="Times New Roman"/>
        </w:rPr>
        <w:t>Henderson</w:t>
      </w:r>
      <w:r>
        <w:rPr>
          <w:rFonts w:ascii="Times New Roman" w:hAnsi="Times New Roman"/>
        </w:rPr>
        <w:t>,</w:t>
      </w:r>
      <w:r w:rsidRPr="009D50B4">
        <w:rPr>
          <w:rFonts w:ascii="Times New Roman" w:hAnsi="Times New Roman"/>
        </w:rPr>
        <w:t xml:space="preserve"> </w:t>
      </w:r>
      <w:r w:rsidRPr="002C2B69">
        <w:rPr>
          <w:rFonts w:ascii="Times New Roman" w:hAnsi="Times New Roman"/>
        </w:rPr>
        <w:t xml:space="preserve">James, </w:t>
      </w:r>
      <w:r>
        <w:rPr>
          <w:rFonts w:ascii="Times New Roman" w:hAnsi="Times New Roman"/>
        </w:rPr>
        <w:t>et al</w:t>
      </w:r>
      <w:r w:rsidRPr="002C2B69">
        <w:rPr>
          <w:rFonts w:ascii="Times New Roman" w:hAnsi="Times New Roman"/>
        </w:rPr>
        <w:t xml:space="preserve">.”What the Ukraine Crisis means for gas market” in </w:t>
      </w:r>
      <w:r w:rsidRPr="002C2B69">
        <w:rPr>
          <w:rFonts w:ascii="Times New Roman" w:hAnsi="Times New Roman"/>
          <w:i/>
        </w:rPr>
        <w:t>The Oxford Institute for Energy Studies Homepage</w:t>
      </w:r>
      <w:r w:rsidRPr="002C2B69">
        <w:rPr>
          <w:rFonts w:ascii="Times New Roman" w:hAnsi="Times New Roman"/>
        </w:rPr>
        <w:t xml:space="preserve">, </w:t>
      </w:r>
      <w:r w:rsidRPr="008646A5">
        <w:rPr>
          <w:rFonts w:ascii="Times New Roman" w:hAnsi="Times New Roman"/>
        </w:rPr>
        <w:t>March (2014) &lt;http://www.oxfordenergy.org/wpcms/wp-content/uploads/2014/03/What-the-Ukraine-crisis-means-for-gas-markets-GPC-3.pdf&gt; [</w:t>
      </w:r>
      <w:r w:rsidRPr="008646A5">
        <w:rPr>
          <w:rFonts w:ascii="Times New Roman" w:hAnsi="Times New Roman"/>
          <w:lang w:val="en-GB"/>
        </w:rPr>
        <w:t>October 10 2014</w:t>
      </w:r>
      <w:r w:rsidRPr="008646A5">
        <w:rPr>
          <w:rFonts w:ascii="Times New Roman" w:hAnsi="Times New Roman"/>
        </w:rPr>
        <w:t>] Pp. 5</w:t>
      </w:r>
    </w:p>
  </w:footnote>
  <w:footnote w:id="223">
    <w:p w14:paraId="061711F2" w14:textId="059E8372" w:rsidR="00C22BB7" w:rsidRPr="008646A5" w:rsidRDefault="00C22BB7" w:rsidP="008646A5">
      <w:pPr>
        <w:pStyle w:val="Fodnotetekst"/>
        <w:jc w:val="both"/>
        <w:rPr>
          <w:rFonts w:ascii="Times New Roman" w:hAnsi="Times New Roman" w:cs="Times New Roman"/>
          <w:sz w:val="20"/>
          <w:szCs w:val="20"/>
        </w:rPr>
      </w:pPr>
      <w:r w:rsidRPr="008646A5">
        <w:rPr>
          <w:rStyle w:val="Fodnotehenvisning"/>
          <w:rFonts w:ascii="Times New Roman" w:hAnsi="Times New Roman" w:cs="Times New Roman"/>
          <w:sz w:val="20"/>
          <w:szCs w:val="20"/>
        </w:rPr>
        <w:footnoteRef/>
      </w:r>
      <w:r w:rsidRPr="008646A5">
        <w:rPr>
          <w:rFonts w:ascii="Times New Roman" w:hAnsi="Times New Roman" w:cs="Times New Roman"/>
          <w:sz w:val="20"/>
          <w:szCs w:val="20"/>
        </w:rPr>
        <w:t xml:space="preserve"> Reuters. ”</w:t>
      </w:r>
      <w:r w:rsidRPr="008646A5">
        <w:rPr>
          <w:rFonts w:ascii="Times New Roman" w:hAnsi="Times New Roman" w:cs="Times New Roman"/>
          <w:color w:val="2F2F2F"/>
          <w:sz w:val="20"/>
          <w:szCs w:val="20"/>
          <w:lang w:val="en-US"/>
        </w:rPr>
        <w:t xml:space="preserve">Russia makes $15 billion, gas discount commitments to Ukraine” in </w:t>
      </w:r>
      <w:r w:rsidRPr="008646A5">
        <w:rPr>
          <w:rFonts w:ascii="Times New Roman" w:hAnsi="Times New Roman" w:cs="Times New Roman"/>
          <w:i/>
          <w:color w:val="2F2F2F"/>
          <w:sz w:val="20"/>
          <w:szCs w:val="20"/>
          <w:lang w:val="en-US"/>
        </w:rPr>
        <w:t>DW Homepage</w:t>
      </w:r>
      <w:r w:rsidRPr="008646A5">
        <w:rPr>
          <w:rFonts w:ascii="Times New Roman" w:hAnsi="Times New Roman" w:cs="Times New Roman"/>
          <w:color w:val="2F2F2F"/>
          <w:sz w:val="20"/>
          <w:szCs w:val="20"/>
          <w:lang w:val="en-US"/>
        </w:rPr>
        <w:t xml:space="preserve">, </w:t>
      </w:r>
      <w:r w:rsidRPr="008646A5">
        <w:rPr>
          <w:rFonts w:ascii="Times New Roman" w:hAnsi="Times New Roman" w:cs="Times New Roman"/>
          <w:sz w:val="20"/>
          <w:szCs w:val="20"/>
        </w:rPr>
        <w:t xml:space="preserve"> 17 December (2013) &lt;http://www.dw.de/russia-makes-15-billion-gas-discount-commitments-to-ukraine/a-17303930&gt; [</w:t>
      </w:r>
      <w:r w:rsidRPr="008646A5">
        <w:rPr>
          <w:rFonts w:ascii="Times New Roman" w:hAnsi="Times New Roman" w:cs="Times New Roman"/>
          <w:sz w:val="20"/>
          <w:szCs w:val="20"/>
          <w:lang w:val="en-GB"/>
        </w:rPr>
        <w:t>April 10 2014</w:t>
      </w:r>
      <w:r w:rsidRPr="008646A5">
        <w:rPr>
          <w:rFonts w:ascii="Times New Roman" w:hAnsi="Times New Roman" w:cs="Times New Roman"/>
          <w:sz w:val="20"/>
          <w:szCs w:val="20"/>
        </w:rPr>
        <w:t>].</w:t>
      </w:r>
    </w:p>
  </w:footnote>
  <w:footnote w:id="224">
    <w:p w14:paraId="68507AEE" w14:textId="439E56F8" w:rsidR="00C22BB7" w:rsidRPr="00E97C30" w:rsidRDefault="00C22BB7" w:rsidP="00A307BA">
      <w:pPr>
        <w:pStyle w:val="Fodnotetekst"/>
        <w:jc w:val="both"/>
        <w:rPr>
          <w:rFonts w:ascii="Times New Roman" w:hAnsi="Times New Roman" w:cs="Times New Roman"/>
          <w:sz w:val="20"/>
          <w:szCs w:val="20"/>
        </w:rPr>
      </w:pPr>
      <w:r w:rsidRPr="00F9309F">
        <w:rPr>
          <w:rStyle w:val="Fodnotehenvisning"/>
          <w:rFonts w:ascii="Times New Roman" w:hAnsi="Times New Roman" w:cs="Times New Roman"/>
          <w:sz w:val="20"/>
          <w:szCs w:val="20"/>
        </w:rPr>
        <w:footnoteRef/>
      </w:r>
      <w:r w:rsidRPr="00F9309F">
        <w:rPr>
          <w:rFonts w:ascii="Times New Roman" w:hAnsi="Times New Roman" w:cs="Times New Roman"/>
          <w:sz w:val="20"/>
          <w:szCs w:val="20"/>
        </w:rPr>
        <w:t xml:space="preserve"> </w:t>
      </w:r>
      <w:r w:rsidRPr="00F9309F">
        <w:rPr>
          <w:rFonts w:ascii="Times New Roman" w:hAnsi="Times New Roman" w:cs="Times New Roman"/>
          <w:color w:val="424242"/>
          <w:sz w:val="20"/>
          <w:szCs w:val="20"/>
          <w:lang w:val="en-US"/>
        </w:rPr>
        <w:t xml:space="preserve">Bakhteyev, Boris. </w:t>
      </w:r>
      <w:r w:rsidRPr="00F9309F">
        <w:rPr>
          <w:rFonts w:ascii="Times New Roman" w:hAnsi="Times New Roman" w:cs="Times New Roman"/>
          <w:sz w:val="20"/>
          <w:szCs w:val="20"/>
        </w:rPr>
        <w:t xml:space="preserve">”The trap we managed to escape” in </w:t>
      </w:r>
      <w:r w:rsidRPr="00F9309F">
        <w:rPr>
          <w:rFonts w:ascii="Times New Roman" w:hAnsi="Times New Roman" w:cs="Times New Roman"/>
          <w:i/>
          <w:sz w:val="20"/>
          <w:szCs w:val="20"/>
        </w:rPr>
        <w:t>Euromaidan Press Homepage</w:t>
      </w:r>
      <w:r w:rsidRPr="00F9309F">
        <w:rPr>
          <w:rFonts w:ascii="Times New Roman" w:hAnsi="Times New Roman" w:cs="Times New Roman"/>
          <w:sz w:val="20"/>
          <w:szCs w:val="20"/>
        </w:rPr>
        <w:t>, 12 August (2014) &lt;http://euromaidanpress.com/2014</w:t>
      </w:r>
      <w:r w:rsidRPr="00E97C30">
        <w:rPr>
          <w:rFonts w:ascii="Times New Roman" w:hAnsi="Times New Roman" w:cs="Times New Roman"/>
          <w:sz w:val="20"/>
          <w:szCs w:val="20"/>
        </w:rPr>
        <w:t>/08/12/the-trap-we-managed-to-escape/</w:t>
      </w:r>
      <w:r>
        <w:rPr>
          <w:rFonts w:ascii="Times New Roman" w:hAnsi="Times New Roman" w:cs="Times New Roman"/>
          <w:sz w:val="20"/>
          <w:szCs w:val="20"/>
        </w:rPr>
        <w:t xml:space="preserve">&gt; </w:t>
      </w:r>
      <w:r w:rsidRPr="00672B93">
        <w:rPr>
          <w:rFonts w:ascii="Times New Roman" w:hAnsi="Times New Roman" w:cs="Times New Roman"/>
          <w:sz w:val="20"/>
          <w:szCs w:val="20"/>
        </w:rPr>
        <w:t>[</w:t>
      </w:r>
      <w:r w:rsidRPr="00672B93">
        <w:rPr>
          <w:rFonts w:ascii="Times New Roman" w:hAnsi="Times New Roman" w:cs="Times New Roman"/>
          <w:sz w:val="20"/>
          <w:szCs w:val="20"/>
          <w:lang w:val="en-GB"/>
        </w:rPr>
        <w:t>October 18 2014</w:t>
      </w:r>
      <w:r>
        <w:rPr>
          <w:rFonts w:ascii="Times New Roman" w:hAnsi="Times New Roman" w:cs="Times New Roman"/>
          <w:sz w:val="20"/>
          <w:szCs w:val="20"/>
        </w:rPr>
        <w:t>].</w:t>
      </w:r>
    </w:p>
  </w:footnote>
  <w:footnote w:id="225">
    <w:p w14:paraId="0C5C8D73" w14:textId="77777777" w:rsidR="00C22BB7" w:rsidRPr="00DF21E3" w:rsidRDefault="00C22BB7" w:rsidP="00AB6608">
      <w:pPr>
        <w:pStyle w:val="Fodnotetekst"/>
        <w:rPr>
          <w:rFonts w:ascii="Times New Roman" w:hAnsi="Times New Roman" w:cs="Times New Roman"/>
          <w:sz w:val="20"/>
          <w:szCs w:val="20"/>
        </w:rPr>
      </w:pPr>
      <w:r w:rsidRPr="00DF21E3">
        <w:rPr>
          <w:rStyle w:val="Fodnotehenvisning"/>
          <w:rFonts w:ascii="Times New Roman" w:hAnsi="Times New Roman" w:cs="Times New Roman"/>
          <w:sz w:val="20"/>
          <w:szCs w:val="20"/>
        </w:rPr>
        <w:footnoteRef/>
      </w:r>
      <w:r w:rsidRPr="00DF21E3">
        <w:rPr>
          <w:rFonts w:ascii="Times New Roman" w:hAnsi="Times New Roman" w:cs="Times New Roman"/>
          <w:sz w:val="20"/>
          <w:szCs w:val="20"/>
        </w:rPr>
        <w:t xml:space="preserve"> </w:t>
      </w:r>
      <w:r w:rsidRPr="00DF21E3">
        <w:rPr>
          <w:rFonts w:ascii="Times New Roman" w:hAnsi="Times New Roman" w:cs="Times New Roman"/>
          <w:bCs/>
          <w:sz w:val="20"/>
          <w:szCs w:val="20"/>
          <w:lang w:val="en-US"/>
        </w:rPr>
        <w:t xml:space="preserve">Solonyna, Yevhen. “Russia's Plan For Ukraine: Purported Leaked Strategy Document Raises Alarm” in Radio free Europe Homepage, 20 August (2013) &lt;http://www.rferl.org/content/russia-ukraine-leaked-strategy-document/25081053.html&gt; </w:t>
      </w:r>
      <w:r w:rsidRPr="00DF21E3">
        <w:rPr>
          <w:rFonts w:ascii="Times New Roman" w:hAnsi="Times New Roman" w:cs="Times New Roman"/>
          <w:sz w:val="20"/>
          <w:szCs w:val="20"/>
        </w:rPr>
        <w:t>[</w:t>
      </w:r>
      <w:r w:rsidRPr="00DF21E3">
        <w:rPr>
          <w:rFonts w:ascii="Times New Roman" w:hAnsi="Times New Roman" w:cs="Times New Roman"/>
          <w:sz w:val="20"/>
          <w:szCs w:val="20"/>
          <w:lang w:val="en-GB"/>
        </w:rPr>
        <w:t>October 22 2014</w:t>
      </w:r>
      <w:r w:rsidRPr="00DF21E3">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BB3585"/>
    <w:multiLevelType w:val="multilevel"/>
    <w:tmpl w:val="208AD3D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77F53C1"/>
    <w:multiLevelType w:val="hybridMultilevel"/>
    <w:tmpl w:val="9BEA07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84DE7"/>
    <w:multiLevelType w:val="multilevel"/>
    <w:tmpl w:val="D67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240E5"/>
    <w:multiLevelType w:val="hybridMultilevel"/>
    <w:tmpl w:val="770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72C10"/>
    <w:multiLevelType w:val="multilevel"/>
    <w:tmpl w:val="573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37376"/>
    <w:multiLevelType w:val="hybridMultilevel"/>
    <w:tmpl w:val="770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7602E"/>
    <w:multiLevelType w:val="multilevel"/>
    <w:tmpl w:val="32DA414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C722393"/>
    <w:multiLevelType w:val="hybridMultilevel"/>
    <w:tmpl w:val="C9A0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54D06"/>
    <w:multiLevelType w:val="hybridMultilevel"/>
    <w:tmpl w:val="242E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6"/>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1"/>
  <w:activeWritingStyle w:appName="MSWord" w:lang="en-GB" w:vendorID="64" w:dllVersion="131078" w:nlCheck="1" w:checkStyle="1"/>
  <w:proofState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08"/>
    <w:rsid w:val="00003A04"/>
    <w:rsid w:val="000041FE"/>
    <w:rsid w:val="000048A7"/>
    <w:rsid w:val="000058DA"/>
    <w:rsid w:val="000100A3"/>
    <w:rsid w:val="0001123B"/>
    <w:rsid w:val="00011EA0"/>
    <w:rsid w:val="000160E8"/>
    <w:rsid w:val="000178D5"/>
    <w:rsid w:val="0002016B"/>
    <w:rsid w:val="00021465"/>
    <w:rsid w:val="0002165A"/>
    <w:rsid w:val="00022B15"/>
    <w:rsid w:val="0002309D"/>
    <w:rsid w:val="00026F2C"/>
    <w:rsid w:val="00027E4B"/>
    <w:rsid w:val="00030E8E"/>
    <w:rsid w:val="00031E8A"/>
    <w:rsid w:val="000326A4"/>
    <w:rsid w:val="00034521"/>
    <w:rsid w:val="000346EE"/>
    <w:rsid w:val="00035120"/>
    <w:rsid w:val="000365F5"/>
    <w:rsid w:val="00036C23"/>
    <w:rsid w:val="00040DE6"/>
    <w:rsid w:val="00041F83"/>
    <w:rsid w:val="000421BB"/>
    <w:rsid w:val="000453B2"/>
    <w:rsid w:val="0004573A"/>
    <w:rsid w:val="000508C2"/>
    <w:rsid w:val="00051C9E"/>
    <w:rsid w:val="000530A8"/>
    <w:rsid w:val="00053516"/>
    <w:rsid w:val="0005404B"/>
    <w:rsid w:val="0005765E"/>
    <w:rsid w:val="0005788D"/>
    <w:rsid w:val="00060D42"/>
    <w:rsid w:val="00060D9C"/>
    <w:rsid w:val="0006121E"/>
    <w:rsid w:val="00062C81"/>
    <w:rsid w:val="00062EE3"/>
    <w:rsid w:val="00063872"/>
    <w:rsid w:val="000738D6"/>
    <w:rsid w:val="000765DE"/>
    <w:rsid w:val="00076F93"/>
    <w:rsid w:val="0007795C"/>
    <w:rsid w:val="00077D0B"/>
    <w:rsid w:val="000834FD"/>
    <w:rsid w:val="00087C62"/>
    <w:rsid w:val="00087C9E"/>
    <w:rsid w:val="00093A1A"/>
    <w:rsid w:val="000944A5"/>
    <w:rsid w:val="0009685C"/>
    <w:rsid w:val="00097D1D"/>
    <w:rsid w:val="000B28B5"/>
    <w:rsid w:val="000B2C36"/>
    <w:rsid w:val="000B52F5"/>
    <w:rsid w:val="000B5BCF"/>
    <w:rsid w:val="000B647D"/>
    <w:rsid w:val="000C1231"/>
    <w:rsid w:val="000C5B7A"/>
    <w:rsid w:val="000C6871"/>
    <w:rsid w:val="000D1350"/>
    <w:rsid w:val="000D285E"/>
    <w:rsid w:val="000D3F9A"/>
    <w:rsid w:val="000E1619"/>
    <w:rsid w:val="000E1A37"/>
    <w:rsid w:val="000E40F2"/>
    <w:rsid w:val="000E61C9"/>
    <w:rsid w:val="000E701A"/>
    <w:rsid w:val="000E7710"/>
    <w:rsid w:val="000E7C9E"/>
    <w:rsid w:val="000F4FE0"/>
    <w:rsid w:val="000F5626"/>
    <w:rsid w:val="000F5928"/>
    <w:rsid w:val="000F5DEB"/>
    <w:rsid w:val="001003F8"/>
    <w:rsid w:val="0010069D"/>
    <w:rsid w:val="001103D1"/>
    <w:rsid w:val="00111FD8"/>
    <w:rsid w:val="001125BA"/>
    <w:rsid w:val="001131A2"/>
    <w:rsid w:val="00113791"/>
    <w:rsid w:val="00114C08"/>
    <w:rsid w:val="00121CAA"/>
    <w:rsid w:val="00121CCE"/>
    <w:rsid w:val="00126E3F"/>
    <w:rsid w:val="00127BF8"/>
    <w:rsid w:val="00132C78"/>
    <w:rsid w:val="00133322"/>
    <w:rsid w:val="00134374"/>
    <w:rsid w:val="001346E2"/>
    <w:rsid w:val="00135AD7"/>
    <w:rsid w:val="00136C9A"/>
    <w:rsid w:val="00143265"/>
    <w:rsid w:val="00144EEE"/>
    <w:rsid w:val="001475D7"/>
    <w:rsid w:val="00150077"/>
    <w:rsid w:val="00151FAA"/>
    <w:rsid w:val="001523F2"/>
    <w:rsid w:val="00155F05"/>
    <w:rsid w:val="00157CCD"/>
    <w:rsid w:val="0016071C"/>
    <w:rsid w:val="00162857"/>
    <w:rsid w:val="00163511"/>
    <w:rsid w:val="00165F85"/>
    <w:rsid w:val="00166359"/>
    <w:rsid w:val="001663BB"/>
    <w:rsid w:val="00167110"/>
    <w:rsid w:val="00170239"/>
    <w:rsid w:val="0017151D"/>
    <w:rsid w:val="0017266D"/>
    <w:rsid w:val="00174DBA"/>
    <w:rsid w:val="00174DEC"/>
    <w:rsid w:val="0017719F"/>
    <w:rsid w:val="00177397"/>
    <w:rsid w:val="001822D1"/>
    <w:rsid w:val="00184564"/>
    <w:rsid w:val="00184AE6"/>
    <w:rsid w:val="00186E27"/>
    <w:rsid w:val="00191AFE"/>
    <w:rsid w:val="00192436"/>
    <w:rsid w:val="0019288F"/>
    <w:rsid w:val="00192928"/>
    <w:rsid w:val="00192CBF"/>
    <w:rsid w:val="0019307D"/>
    <w:rsid w:val="001937BF"/>
    <w:rsid w:val="0019389D"/>
    <w:rsid w:val="00194626"/>
    <w:rsid w:val="00194714"/>
    <w:rsid w:val="00195027"/>
    <w:rsid w:val="00195C01"/>
    <w:rsid w:val="00196B89"/>
    <w:rsid w:val="001A086C"/>
    <w:rsid w:val="001A35F9"/>
    <w:rsid w:val="001A46BC"/>
    <w:rsid w:val="001A6EB2"/>
    <w:rsid w:val="001A6FAB"/>
    <w:rsid w:val="001B3EF7"/>
    <w:rsid w:val="001B63B7"/>
    <w:rsid w:val="001B6A22"/>
    <w:rsid w:val="001C0A81"/>
    <w:rsid w:val="001C1257"/>
    <w:rsid w:val="001C1B67"/>
    <w:rsid w:val="001C1B93"/>
    <w:rsid w:val="001C1EE9"/>
    <w:rsid w:val="001C3A3C"/>
    <w:rsid w:val="001C3DEA"/>
    <w:rsid w:val="001C6120"/>
    <w:rsid w:val="001C74BB"/>
    <w:rsid w:val="001D7ECD"/>
    <w:rsid w:val="001E2A22"/>
    <w:rsid w:val="001E2A26"/>
    <w:rsid w:val="001E499D"/>
    <w:rsid w:val="001E4C02"/>
    <w:rsid w:val="001E4CBE"/>
    <w:rsid w:val="001E7694"/>
    <w:rsid w:val="001F05D7"/>
    <w:rsid w:val="001F0E60"/>
    <w:rsid w:val="001F2296"/>
    <w:rsid w:val="001F474A"/>
    <w:rsid w:val="001F5E85"/>
    <w:rsid w:val="00202193"/>
    <w:rsid w:val="00202592"/>
    <w:rsid w:val="00204FBE"/>
    <w:rsid w:val="00205800"/>
    <w:rsid w:val="00205C7D"/>
    <w:rsid w:val="00210DA8"/>
    <w:rsid w:val="002144A8"/>
    <w:rsid w:val="00216367"/>
    <w:rsid w:val="002169B4"/>
    <w:rsid w:val="00220259"/>
    <w:rsid w:val="00223242"/>
    <w:rsid w:val="00223631"/>
    <w:rsid w:val="002251E8"/>
    <w:rsid w:val="0023001E"/>
    <w:rsid w:val="0023163A"/>
    <w:rsid w:val="00233680"/>
    <w:rsid w:val="002348D5"/>
    <w:rsid w:val="00236F05"/>
    <w:rsid w:val="00241874"/>
    <w:rsid w:val="00241A8B"/>
    <w:rsid w:val="00242B5E"/>
    <w:rsid w:val="002434E5"/>
    <w:rsid w:val="00243C26"/>
    <w:rsid w:val="00250BF2"/>
    <w:rsid w:val="00252AE1"/>
    <w:rsid w:val="0025732F"/>
    <w:rsid w:val="00261CD1"/>
    <w:rsid w:val="0026275F"/>
    <w:rsid w:val="00262FED"/>
    <w:rsid w:val="00264D64"/>
    <w:rsid w:val="0026510F"/>
    <w:rsid w:val="002674F4"/>
    <w:rsid w:val="0027115F"/>
    <w:rsid w:val="002742EA"/>
    <w:rsid w:val="002745B4"/>
    <w:rsid w:val="00274F27"/>
    <w:rsid w:val="00274F4D"/>
    <w:rsid w:val="00275D42"/>
    <w:rsid w:val="0027749A"/>
    <w:rsid w:val="002818E6"/>
    <w:rsid w:val="002831D6"/>
    <w:rsid w:val="00292312"/>
    <w:rsid w:val="0029250D"/>
    <w:rsid w:val="00293E40"/>
    <w:rsid w:val="00296E4E"/>
    <w:rsid w:val="00297446"/>
    <w:rsid w:val="002A0F48"/>
    <w:rsid w:val="002A22CE"/>
    <w:rsid w:val="002A648E"/>
    <w:rsid w:val="002A6A09"/>
    <w:rsid w:val="002B0862"/>
    <w:rsid w:val="002B3679"/>
    <w:rsid w:val="002B38BA"/>
    <w:rsid w:val="002B47AD"/>
    <w:rsid w:val="002B4E9E"/>
    <w:rsid w:val="002B4F42"/>
    <w:rsid w:val="002B6064"/>
    <w:rsid w:val="002B653D"/>
    <w:rsid w:val="002B6973"/>
    <w:rsid w:val="002B748D"/>
    <w:rsid w:val="002C00A4"/>
    <w:rsid w:val="002C2B69"/>
    <w:rsid w:val="002C42CA"/>
    <w:rsid w:val="002C5A4E"/>
    <w:rsid w:val="002D02C0"/>
    <w:rsid w:val="002D233F"/>
    <w:rsid w:val="002E375B"/>
    <w:rsid w:val="002E3B07"/>
    <w:rsid w:val="002E5751"/>
    <w:rsid w:val="002F1C92"/>
    <w:rsid w:val="002F405D"/>
    <w:rsid w:val="002F5F40"/>
    <w:rsid w:val="00300338"/>
    <w:rsid w:val="003011F0"/>
    <w:rsid w:val="003068DB"/>
    <w:rsid w:val="003074FF"/>
    <w:rsid w:val="003100AC"/>
    <w:rsid w:val="0031011E"/>
    <w:rsid w:val="00313CE1"/>
    <w:rsid w:val="003176E0"/>
    <w:rsid w:val="00320736"/>
    <w:rsid w:val="003246BD"/>
    <w:rsid w:val="003274FF"/>
    <w:rsid w:val="00327DC7"/>
    <w:rsid w:val="00330799"/>
    <w:rsid w:val="00330ED6"/>
    <w:rsid w:val="00332691"/>
    <w:rsid w:val="00332DD4"/>
    <w:rsid w:val="0033368D"/>
    <w:rsid w:val="00334369"/>
    <w:rsid w:val="00335C5B"/>
    <w:rsid w:val="003362F2"/>
    <w:rsid w:val="00337A27"/>
    <w:rsid w:val="00340443"/>
    <w:rsid w:val="00341F5B"/>
    <w:rsid w:val="00343CA9"/>
    <w:rsid w:val="003537FE"/>
    <w:rsid w:val="00355A7B"/>
    <w:rsid w:val="00360080"/>
    <w:rsid w:val="00360F65"/>
    <w:rsid w:val="00364765"/>
    <w:rsid w:val="00364ABC"/>
    <w:rsid w:val="00365D7D"/>
    <w:rsid w:val="00366484"/>
    <w:rsid w:val="0036792C"/>
    <w:rsid w:val="00371FC1"/>
    <w:rsid w:val="00372832"/>
    <w:rsid w:val="00373E22"/>
    <w:rsid w:val="0037766D"/>
    <w:rsid w:val="003810FC"/>
    <w:rsid w:val="003817C7"/>
    <w:rsid w:val="0038434F"/>
    <w:rsid w:val="00395244"/>
    <w:rsid w:val="0039591B"/>
    <w:rsid w:val="003973EC"/>
    <w:rsid w:val="003977CD"/>
    <w:rsid w:val="00397BE1"/>
    <w:rsid w:val="003A06D8"/>
    <w:rsid w:val="003A1A23"/>
    <w:rsid w:val="003A666B"/>
    <w:rsid w:val="003A7C5F"/>
    <w:rsid w:val="003B1B0D"/>
    <w:rsid w:val="003B2348"/>
    <w:rsid w:val="003B37EB"/>
    <w:rsid w:val="003B715D"/>
    <w:rsid w:val="003C0BCD"/>
    <w:rsid w:val="003C6DCE"/>
    <w:rsid w:val="003D0804"/>
    <w:rsid w:val="003D1BFB"/>
    <w:rsid w:val="003D24AA"/>
    <w:rsid w:val="003D35A9"/>
    <w:rsid w:val="003D377B"/>
    <w:rsid w:val="003D3C16"/>
    <w:rsid w:val="003D5EA6"/>
    <w:rsid w:val="003D7D7B"/>
    <w:rsid w:val="003E0628"/>
    <w:rsid w:val="003E36EA"/>
    <w:rsid w:val="003E3A15"/>
    <w:rsid w:val="003E68A3"/>
    <w:rsid w:val="003E6FC1"/>
    <w:rsid w:val="003F38B0"/>
    <w:rsid w:val="003F40E2"/>
    <w:rsid w:val="003F62CD"/>
    <w:rsid w:val="003F7A28"/>
    <w:rsid w:val="00403829"/>
    <w:rsid w:val="00404034"/>
    <w:rsid w:val="00404528"/>
    <w:rsid w:val="004108CA"/>
    <w:rsid w:val="004110E9"/>
    <w:rsid w:val="0041191D"/>
    <w:rsid w:val="004125B7"/>
    <w:rsid w:val="00413993"/>
    <w:rsid w:val="00413A90"/>
    <w:rsid w:val="004166A8"/>
    <w:rsid w:val="00424CF7"/>
    <w:rsid w:val="00431BAD"/>
    <w:rsid w:val="00431D3B"/>
    <w:rsid w:val="004359E3"/>
    <w:rsid w:val="00436A0F"/>
    <w:rsid w:val="004435BE"/>
    <w:rsid w:val="00444B89"/>
    <w:rsid w:val="004468A4"/>
    <w:rsid w:val="00451053"/>
    <w:rsid w:val="004512C5"/>
    <w:rsid w:val="00453B2A"/>
    <w:rsid w:val="00455B9E"/>
    <w:rsid w:val="0045720F"/>
    <w:rsid w:val="00463CCD"/>
    <w:rsid w:val="00464811"/>
    <w:rsid w:val="00472CC8"/>
    <w:rsid w:val="004732AB"/>
    <w:rsid w:val="00475EC0"/>
    <w:rsid w:val="00476BDC"/>
    <w:rsid w:val="004771A3"/>
    <w:rsid w:val="00481B56"/>
    <w:rsid w:val="0048353A"/>
    <w:rsid w:val="00492AC9"/>
    <w:rsid w:val="00493EA9"/>
    <w:rsid w:val="00495E3F"/>
    <w:rsid w:val="00497A80"/>
    <w:rsid w:val="004A0D23"/>
    <w:rsid w:val="004A4F82"/>
    <w:rsid w:val="004B0513"/>
    <w:rsid w:val="004B0C14"/>
    <w:rsid w:val="004B227E"/>
    <w:rsid w:val="004B3DB1"/>
    <w:rsid w:val="004B43E2"/>
    <w:rsid w:val="004C1752"/>
    <w:rsid w:val="004C1F53"/>
    <w:rsid w:val="004C2342"/>
    <w:rsid w:val="004C2991"/>
    <w:rsid w:val="004C4B23"/>
    <w:rsid w:val="004C5CC4"/>
    <w:rsid w:val="004C64AC"/>
    <w:rsid w:val="004C66AB"/>
    <w:rsid w:val="004C69E1"/>
    <w:rsid w:val="004D3DBA"/>
    <w:rsid w:val="004E18E0"/>
    <w:rsid w:val="004E3E3B"/>
    <w:rsid w:val="004E6E48"/>
    <w:rsid w:val="004F067D"/>
    <w:rsid w:val="004F17E9"/>
    <w:rsid w:val="004F3376"/>
    <w:rsid w:val="004F33F2"/>
    <w:rsid w:val="004F36E1"/>
    <w:rsid w:val="004F4BB3"/>
    <w:rsid w:val="004F4DA2"/>
    <w:rsid w:val="004F5C3C"/>
    <w:rsid w:val="004F7EC1"/>
    <w:rsid w:val="00502C9E"/>
    <w:rsid w:val="005053B9"/>
    <w:rsid w:val="00510A19"/>
    <w:rsid w:val="00511376"/>
    <w:rsid w:val="0051186A"/>
    <w:rsid w:val="00512247"/>
    <w:rsid w:val="005212CA"/>
    <w:rsid w:val="00522227"/>
    <w:rsid w:val="00523D67"/>
    <w:rsid w:val="005250E3"/>
    <w:rsid w:val="00525380"/>
    <w:rsid w:val="005300FD"/>
    <w:rsid w:val="00531171"/>
    <w:rsid w:val="0053502A"/>
    <w:rsid w:val="00535C2C"/>
    <w:rsid w:val="00537429"/>
    <w:rsid w:val="00544DAE"/>
    <w:rsid w:val="0054539C"/>
    <w:rsid w:val="00550996"/>
    <w:rsid w:val="00550FFF"/>
    <w:rsid w:val="00554A7D"/>
    <w:rsid w:val="00554F3C"/>
    <w:rsid w:val="00556796"/>
    <w:rsid w:val="005605A3"/>
    <w:rsid w:val="005646C8"/>
    <w:rsid w:val="005661B5"/>
    <w:rsid w:val="0057033E"/>
    <w:rsid w:val="00571034"/>
    <w:rsid w:val="005713E1"/>
    <w:rsid w:val="00571768"/>
    <w:rsid w:val="00573CB9"/>
    <w:rsid w:val="00574218"/>
    <w:rsid w:val="00574EBE"/>
    <w:rsid w:val="005761E0"/>
    <w:rsid w:val="005763AF"/>
    <w:rsid w:val="00576993"/>
    <w:rsid w:val="005800B3"/>
    <w:rsid w:val="00581353"/>
    <w:rsid w:val="00581C43"/>
    <w:rsid w:val="005838EE"/>
    <w:rsid w:val="005844CF"/>
    <w:rsid w:val="00584993"/>
    <w:rsid w:val="00585EA2"/>
    <w:rsid w:val="0058643D"/>
    <w:rsid w:val="00590D3A"/>
    <w:rsid w:val="005921DA"/>
    <w:rsid w:val="00592C3B"/>
    <w:rsid w:val="0059396E"/>
    <w:rsid w:val="00597999"/>
    <w:rsid w:val="005A0B5C"/>
    <w:rsid w:val="005A1421"/>
    <w:rsid w:val="005A2629"/>
    <w:rsid w:val="005A264A"/>
    <w:rsid w:val="005A3626"/>
    <w:rsid w:val="005A3BB2"/>
    <w:rsid w:val="005A3F07"/>
    <w:rsid w:val="005A7F5E"/>
    <w:rsid w:val="005B0193"/>
    <w:rsid w:val="005B0AD2"/>
    <w:rsid w:val="005B21D7"/>
    <w:rsid w:val="005B4094"/>
    <w:rsid w:val="005B6F7C"/>
    <w:rsid w:val="005C1E5E"/>
    <w:rsid w:val="005C2664"/>
    <w:rsid w:val="005C3C7B"/>
    <w:rsid w:val="005C6FB9"/>
    <w:rsid w:val="005D4FE2"/>
    <w:rsid w:val="005D59D9"/>
    <w:rsid w:val="005D6620"/>
    <w:rsid w:val="005D70EC"/>
    <w:rsid w:val="005E0A48"/>
    <w:rsid w:val="005E1199"/>
    <w:rsid w:val="005E5F10"/>
    <w:rsid w:val="005E61C0"/>
    <w:rsid w:val="005E6E9E"/>
    <w:rsid w:val="005E7A10"/>
    <w:rsid w:val="005E7C01"/>
    <w:rsid w:val="005E7DC2"/>
    <w:rsid w:val="005F41FF"/>
    <w:rsid w:val="005F43F4"/>
    <w:rsid w:val="005F4BC3"/>
    <w:rsid w:val="005F7608"/>
    <w:rsid w:val="00600BF1"/>
    <w:rsid w:val="0060718B"/>
    <w:rsid w:val="00610ACB"/>
    <w:rsid w:val="00612D71"/>
    <w:rsid w:val="00614285"/>
    <w:rsid w:val="00616A3E"/>
    <w:rsid w:val="00616D2F"/>
    <w:rsid w:val="006179CB"/>
    <w:rsid w:val="0062246E"/>
    <w:rsid w:val="00622CF3"/>
    <w:rsid w:val="006262E5"/>
    <w:rsid w:val="006315E1"/>
    <w:rsid w:val="00633960"/>
    <w:rsid w:val="00636042"/>
    <w:rsid w:val="006427EE"/>
    <w:rsid w:val="00650FAF"/>
    <w:rsid w:val="0065285F"/>
    <w:rsid w:val="00652FEB"/>
    <w:rsid w:val="00655A98"/>
    <w:rsid w:val="00655DEC"/>
    <w:rsid w:val="006575D5"/>
    <w:rsid w:val="0066220B"/>
    <w:rsid w:val="00662243"/>
    <w:rsid w:val="00671786"/>
    <w:rsid w:val="0067285B"/>
    <w:rsid w:val="00673107"/>
    <w:rsid w:val="0067627E"/>
    <w:rsid w:val="00677C63"/>
    <w:rsid w:val="00683406"/>
    <w:rsid w:val="00683AE7"/>
    <w:rsid w:val="006847B9"/>
    <w:rsid w:val="006852B4"/>
    <w:rsid w:val="0068569C"/>
    <w:rsid w:val="00685A39"/>
    <w:rsid w:val="006922FB"/>
    <w:rsid w:val="00692F47"/>
    <w:rsid w:val="006952A7"/>
    <w:rsid w:val="00696608"/>
    <w:rsid w:val="00696AC0"/>
    <w:rsid w:val="00697CC3"/>
    <w:rsid w:val="006A0AC4"/>
    <w:rsid w:val="006A34B8"/>
    <w:rsid w:val="006A387C"/>
    <w:rsid w:val="006A43D2"/>
    <w:rsid w:val="006A5840"/>
    <w:rsid w:val="006B050F"/>
    <w:rsid w:val="006B5CBB"/>
    <w:rsid w:val="006B699B"/>
    <w:rsid w:val="006C50B6"/>
    <w:rsid w:val="006C592A"/>
    <w:rsid w:val="006C6D2F"/>
    <w:rsid w:val="006C7E15"/>
    <w:rsid w:val="006D01CF"/>
    <w:rsid w:val="006D159E"/>
    <w:rsid w:val="006D2512"/>
    <w:rsid w:val="006D3A3C"/>
    <w:rsid w:val="006D4918"/>
    <w:rsid w:val="006E0203"/>
    <w:rsid w:val="006E0EA1"/>
    <w:rsid w:val="006E1F1A"/>
    <w:rsid w:val="006E3F5C"/>
    <w:rsid w:val="006E446A"/>
    <w:rsid w:val="006E4EBD"/>
    <w:rsid w:val="006F0DF5"/>
    <w:rsid w:val="006F16C6"/>
    <w:rsid w:val="006F1F72"/>
    <w:rsid w:val="006F1FDD"/>
    <w:rsid w:val="006F3834"/>
    <w:rsid w:val="006F42BC"/>
    <w:rsid w:val="006F7753"/>
    <w:rsid w:val="0070114B"/>
    <w:rsid w:val="00701C1A"/>
    <w:rsid w:val="00702FC8"/>
    <w:rsid w:val="00704C14"/>
    <w:rsid w:val="007057D0"/>
    <w:rsid w:val="007064B4"/>
    <w:rsid w:val="007109DE"/>
    <w:rsid w:val="007147B5"/>
    <w:rsid w:val="00720DB7"/>
    <w:rsid w:val="0072766A"/>
    <w:rsid w:val="007313CE"/>
    <w:rsid w:val="0073306F"/>
    <w:rsid w:val="00734B74"/>
    <w:rsid w:val="007371DF"/>
    <w:rsid w:val="007374C1"/>
    <w:rsid w:val="0073757A"/>
    <w:rsid w:val="007408CE"/>
    <w:rsid w:val="00743CE7"/>
    <w:rsid w:val="0074627D"/>
    <w:rsid w:val="00747717"/>
    <w:rsid w:val="0075182F"/>
    <w:rsid w:val="00751A78"/>
    <w:rsid w:val="00753BA8"/>
    <w:rsid w:val="0076234C"/>
    <w:rsid w:val="0076590C"/>
    <w:rsid w:val="00767CD3"/>
    <w:rsid w:val="00770761"/>
    <w:rsid w:val="0077127F"/>
    <w:rsid w:val="00771BB0"/>
    <w:rsid w:val="00773A96"/>
    <w:rsid w:val="00774A1B"/>
    <w:rsid w:val="00776A63"/>
    <w:rsid w:val="0077768E"/>
    <w:rsid w:val="007810B8"/>
    <w:rsid w:val="0078782E"/>
    <w:rsid w:val="00793DD9"/>
    <w:rsid w:val="007954CF"/>
    <w:rsid w:val="007A126B"/>
    <w:rsid w:val="007A1CA9"/>
    <w:rsid w:val="007A263A"/>
    <w:rsid w:val="007A3F21"/>
    <w:rsid w:val="007A4733"/>
    <w:rsid w:val="007A6546"/>
    <w:rsid w:val="007B2A0A"/>
    <w:rsid w:val="007B563A"/>
    <w:rsid w:val="007B6BCF"/>
    <w:rsid w:val="007B74DD"/>
    <w:rsid w:val="007C05F8"/>
    <w:rsid w:val="007C0B11"/>
    <w:rsid w:val="007C28A3"/>
    <w:rsid w:val="007C3CFF"/>
    <w:rsid w:val="007C62A6"/>
    <w:rsid w:val="007C70B5"/>
    <w:rsid w:val="007D15D7"/>
    <w:rsid w:val="007D2B7A"/>
    <w:rsid w:val="007D2D02"/>
    <w:rsid w:val="007D313D"/>
    <w:rsid w:val="007D62F2"/>
    <w:rsid w:val="007D690B"/>
    <w:rsid w:val="007D6CCF"/>
    <w:rsid w:val="007E1E79"/>
    <w:rsid w:val="007E31F4"/>
    <w:rsid w:val="007E32E3"/>
    <w:rsid w:val="007E6A21"/>
    <w:rsid w:val="007F0033"/>
    <w:rsid w:val="007F06C5"/>
    <w:rsid w:val="007F0BAF"/>
    <w:rsid w:val="007F2D27"/>
    <w:rsid w:val="007F3653"/>
    <w:rsid w:val="007F4414"/>
    <w:rsid w:val="007F51D1"/>
    <w:rsid w:val="007F72D0"/>
    <w:rsid w:val="008026C8"/>
    <w:rsid w:val="00805044"/>
    <w:rsid w:val="0080736B"/>
    <w:rsid w:val="00810E1F"/>
    <w:rsid w:val="0081128D"/>
    <w:rsid w:val="00815279"/>
    <w:rsid w:val="0082295C"/>
    <w:rsid w:val="00824EE3"/>
    <w:rsid w:val="0082632F"/>
    <w:rsid w:val="0083201C"/>
    <w:rsid w:val="00836859"/>
    <w:rsid w:val="008373A6"/>
    <w:rsid w:val="00837483"/>
    <w:rsid w:val="00840998"/>
    <w:rsid w:val="00847080"/>
    <w:rsid w:val="0085039E"/>
    <w:rsid w:val="00851EFF"/>
    <w:rsid w:val="0085216C"/>
    <w:rsid w:val="008529DC"/>
    <w:rsid w:val="00853E46"/>
    <w:rsid w:val="00855CBC"/>
    <w:rsid w:val="00860C11"/>
    <w:rsid w:val="00862F73"/>
    <w:rsid w:val="008646A5"/>
    <w:rsid w:val="00865F91"/>
    <w:rsid w:val="00870ECE"/>
    <w:rsid w:val="00872DE6"/>
    <w:rsid w:val="00874C84"/>
    <w:rsid w:val="00876777"/>
    <w:rsid w:val="00882AF3"/>
    <w:rsid w:val="00890BF6"/>
    <w:rsid w:val="00890EAE"/>
    <w:rsid w:val="00891505"/>
    <w:rsid w:val="008921B0"/>
    <w:rsid w:val="008922AC"/>
    <w:rsid w:val="008936BF"/>
    <w:rsid w:val="00894C54"/>
    <w:rsid w:val="00897094"/>
    <w:rsid w:val="00897598"/>
    <w:rsid w:val="008A04F0"/>
    <w:rsid w:val="008A16EF"/>
    <w:rsid w:val="008A3EEE"/>
    <w:rsid w:val="008A5B7A"/>
    <w:rsid w:val="008A630F"/>
    <w:rsid w:val="008A761F"/>
    <w:rsid w:val="008B041A"/>
    <w:rsid w:val="008B3EED"/>
    <w:rsid w:val="008C14D2"/>
    <w:rsid w:val="008C1D4B"/>
    <w:rsid w:val="008C2714"/>
    <w:rsid w:val="008C5716"/>
    <w:rsid w:val="008C6E73"/>
    <w:rsid w:val="008D11E7"/>
    <w:rsid w:val="008D1603"/>
    <w:rsid w:val="008D1CE3"/>
    <w:rsid w:val="008D45B5"/>
    <w:rsid w:val="008E050C"/>
    <w:rsid w:val="008E125A"/>
    <w:rsid w:val="008E25BA"/>
    <w:rsid w:val="008E4C44"/>
    <w:rsid w:val="008E759D"/>
    <w:rsid w:val="008E7881"/>
    <w:rsid w:val="008E7E66"/>
    <w:rsid w:val="008F0EB2"/>
    <w:rsid w:val="008F2900"/>
    <w:rsid w:val="008F4C15"/>
    <w:rsid w:val="008F504B"/>
    <w:rsid w:val="008F5213"/>
    <w:rsid w:val="008F5C43"/>
    <w:rsid w:val="008F6152"/>
    <w:rsid w:val="00900AE3"/>
    <w:rsid w:val="009022E1"/>
    <w:rsid w:val="00902ECE"/>
    <w:rsid w:val="009038AA"/>
    <w:rsid w:val="00903F2B"/>
    <w:rsid w:val="00904478"/>
    <w:rsid w:val="00904BC9"/>
    <w:rsid w:val="00905643"/>
    <w:rsid w:val="009102BD"/>
    <w:rsid w:val="009108BC"/>
    <w:rsid w:val="00911286"/>
    <w:rsid w:val="00914B2A"/>
    <w:rsid w:val="00915F3E"/>
    <w:rsid w:val="0092182E"/>
    <w:rsid w:val="00921B1E"/>
    <w:rsid w:val="00922C75"/>
    <w:rsid w:val="0092441F"/>
    <w:rsid w:val="0092582D"/>
    <w:rsid w:val="00927898"/>
    <w:rsid w:val="00927B8A"/>
    <w:rsid w:val="00927E35"/>
    <w:rsid w:val="00930110"/>
    <w:rsid w:val="0093220B"/>
    <w:rsid w:val="00933C94"/>
    <w:rsid w:val="00935BA8"/>
    <w:rsid w:val="00935F03"/>
    <w:rsid w:val="00941014"/>
    <w:rsid w:val="00941A33"/>
    <w:rsid w:val="009420FA"/>
    <w:rsid w:val="00944DE6"/>
    <w:rsid w:val="00945856"/>
    <w:rsid w:val="0094783F"/>
    <w:rsid w:val="009510F9"/>
    <w:rsid w:val="0095213D"/>
    <w:rsid w:val="00952B34"/>
    <w:rsid w:val="009563CB"/>
    <w:rsid w:val="00956E43"/>
    <w:rsid w:val="009579A3"/>
    <w:rsid w:val="00966F0E"/>
    <w:rsid w:val="009670E2"/>
    <w:rsid w:val="00974028"/>
    <w:rsid w:val="009747C5"/>
    <w:rsid w:val="009837C6"/>
    <w:rsid w:val="00984DB9"/>
    <w:rsid w:val="009908A6"/>
    <w:rsid w:val="00995AE3"/>
    <w:rsid w:val="00995DF1"/>
    <w:rsid w:val="009A0217"/>
    <w:rsid w:val="009A22E6"/>
    <w:rsid w:val="009A2BE1"/>
    <w:rsid w:val="009A39C9"/>
    <w:rsid w:val="009A40C6"/>
    <w:rsid w:val="009A514E"/>
    <w:rsid w:val="009A5E53"/>
    <w:rsid w:val="009A7C61"/>
    <w:rsid w:val="009B0885"/>
    <w:rsid w:val="009B5E8E"/>
    <w:rsid w:val="009B6324"/>
    <w:rsid w:val="009B7FD5"/>
    <w:rsid w:val="009C00C9"/>
    <w:rsid w:val="009C2763"/>
    <w:rsid w:val="009C48FE"/>
    <w:rsid w:val="009D1452"/>
    <w:rsid w:val="009D4280"/>
    <w:rsid w:val="009D50B4"/>
    <w:rsid w:val="009D54BC"/>
    <w:rsid w:val="009E11C2"/>
    <w:rsid w:val="009E3349"/>
    <w:rsid w:val="009E35A0"/>
    <w:rsid w:val="009E3B0D"/>
    <w:rsid w:val="009E5296"/>
    <w:rsid w:val="009E5CFA"/>
    <w:rsid w:val="009E5ED5"/>
    <w:rsid w:val="009F0362"/>
    <w:rsid w:val="009F2135"/>
    <w:rsid w:val="009F2E40"/>
    <w:rsid w:val="009F3EE8"/>
    <w:rsid w:val="00A0061C"/>
    <w:rsid w:val="00A0148E"/>
    <w:rsid w:val="00A01C23"/>
    <w:rsid w:val="00A02A4D"/>
    <w:rsid w:val="00A0533D"/>
    <w:rsid w:val="00A11313"/>
    <w:rsid w:val="00A11347"/>
    <w:rsid w:val="00A11ECB"/>
    <w:rsid w:val="00A12EEB"/>
    <w:rsid w:val="00A22421"/>
    <w:rsid w:val="00A22EAA"/>
    <w:rsid w:val="00A23C00"/>
    <w:rsid w:val="00A26838"/>
    <w:rsid w:val="00A3025E"/>
    <w:rsid w:val="00A307BA"/>
    <w:rsid w:val="00A317A9"/>
    <w:rsid w:val="00A33328"/>
    <w:rsid w:val="00A349B8"/>
    <w:rsid w:val="00A36E73"/>
    <w:rsid w:val="00A37987"/>
    <w:rsid w:val="00A41A93"/>
    <w:rsid w:val="00A4476B"/>
    <w:rsid w:val="00A4597A"/>
    <w:rsid w:val="00A50121"/>
    <w:rsid w:val="00A512A3"/>
    <w:rsid w:val="00A51AB9"/>
    <w:rsid w:val="00A52179"/>
    <w:rsid w:val="00A53C5F"/>
    <w:rsid w:val="00A558AB"/>
    <w:rsid w:val="00A55DD4"/>
    <w:rsid w:val="00A56CC7"/>
    <w:rsid w:val="00A5717B"/>
    <w:rsid w:val="00A57429"/>
    <w:rsid w:val="00A60296"/>
    <w:rsid w:val="00A63BA1"/>
    <w:rsid w:val="00A746FF"/>
    <w:rsid w:val="00A76FF6"/>
    <w:rsid w:val="00A80475"/>
    <w:rsid w:val="00A81FF1"/>
    <w:rsid w:val="00A83107"/>
    <w:rsid w:val="00A83801"/>
    <w:rsid w:val="00A846F3"/>
    <w:rsid w:val="00A86FB9"/>
    <w:rsid w:val="00A87A13"/>
    <w:rsid w:val="00A90F2D"/>
    <w:rsid w:val="00A9167B"/>
    <w:rsid w:val="00A91C59"/>
    <w:rsid w:val="00A91E42"/>
    <w:rsid w:val="00A922BD"/>
    <w:rsid w:val="00A931B5"/>
    <w:rsid w:val="00A932E2"/>
    <w:rsid w:val="00AA1ED9"/>
    <w:rsid w:val="00AA2C92"/>
    <w:rsid w:val="00AA66C4"/>
    <w:rsid w:val="00AA6951"/>
    <w:rsid w:val="00AA75A5"/>
    <w:rsid w:val="00AA7734"/>
    <w:rsid w:val="00AB0347"/>
    <w:rsid w:val="00AB4D22"/>
    <w:rsid w:val="00AB6608"/>
    <w:rsid w:val="00AC38DB"/>
    <w:rsid w:val="00AC42BB"/>
    <w:rsid w:val="00AC5ACA"/>
    <w:rsid w:val="00AC5B87"/>
    <w:rsid w:val="00AC63B8"/>
    <w:rsid w:val="00AC6668"/>
    <w:rsid w:val="00AC7BD8"/>
    <w:rsid w:val="00AD2388"/>
    <w:rsid w:val="00AD34C6"/>
    <w:rsid w:val="00AD6655"/>
    <w:rsid w:val="00AE2027"/>
    <w:rsid w:val="00AE2780"/>
    <w:rsid w:val="00AE48F0"/>
    <w:rsid w:val="00AE4DAC"/>
    <w:rsid w:val="00AE5516"/>
    <w:rsid w:val="00AF00F0"/>
    <w:rsid w:val="00AF3064"/>
    <w:rsid w:val="00AF308E"/>
    <w:rsid w:val="00AF322F"/>
    <w:rsid w:val="00AF514B"/>
    <w:rsid w:val="00AF5A90"/>
    <w:rsid w:val="00AF5C8A"/>
    <w:rsid w:val="00AF719D"/>
    <w:rsid w:val="00B00CA9"/>
    <w:rsid w:val="00B01247"/>
    <w:rsid w:val="00B0471B"/>
    <w:rsid w:val="00B05E05"/>
    <w:rsid w:val="00B11392"/>
    <w:rsid w:val="00B11C63"/>
    <w:rsid w:val="00B12637"/>
    <w:rsid w:val="00B1285A"/>
    <w:rsid w:val="00B13477"/>
    <w:rsid w:val="00B1351D"/>
    <w:rsid w:val="00B14308"/>
    <w:rsid w:val="00B17099"/>
    <w:rsid w:val="00B17342"/>
    <w:rsid w:val="00B17673"/>
    <w:rsid w:val="00B209CE"/>
    <w:rsid w:val="00B2447F"/>
    <w:rsid w:val="00B300CB"/>
    <w:rsid w:val="00B302FC"/>
    <w:rsid w:val="00B36477"/>
    <w:rsid w:val="00B36C27"/>
    <w:rsid w:val="00B4111E"/>
    <w:rsid w:val="00B41341"/>
    <w:rsid w:val="00B41D94"/>
    <w:rsid w:val="00B42E09"/>
    <w:rsid w:val="00B441A7"/>
    <w:rsid w:val="00B44BBA"/>
    <w:rsid w:val="00B459E9"/>
    <w:rsid w:val="00B45FE8"/>
    <w:rsid w:val="00B469FF"/>
    <w:rsid w:val="00B51A2D"/>
    <w:rsid w:val="00B52C2D"/>
    <w:rsid w:val="00B53783"/>
    <w:rsid w:val="00B54449"/>
    <w:rsid w:val="00B55D3A"/>
    <w:rsid w:val="00B57349"/>
    <w:rsid w:val="00B57668"/>
    <w:rsid w:val="00B57A73"/>
    <w:rsid w:val="00B57A9D"/>
    <w:rsid w:val="00B57B50"/>
    <w:rsid w:val="00B57C0A"/>
    <w:rsid w:val="00B600D7"/>
    <w:rsid w:val="00B61C80"/>
    <w:rsid w:val="00B722E0"/>
    <w:rsid w:val="00B754A9"/>
    <w:rsid w:val="00B777E1"/>
    <w:rsid w:val="00B77961"/>
    <w:rsid w:val="00B82A25"/>
    <w:rsid w:val="00B82B19"/>
    <w:rsid w:val="00B85C26"/>
    <w:rsid w:val="00B86EA9"/>
    <w:rsid w:val="00B87F0A"/>
    <w:rsid w:val="00B916B5"/>
    <w:rsid w:val="00B926DE"/>
    <w:rsid w:val="00B95A69"/>
    <w:rsid w:val="00B97158"/>
    <w:rsid w:val="00B971CE"/>
    <w:rsid w:val="00B97F53"/>
    <w:rsid w:val="00BA1BE9"/>
    <w:rsid w:val="00BA48A8"/>
    <w:rsid w:val="00BA5522"/>
    <w:rsid w:val="00BB2D54"/>
    <w:rsid w:val="00BB323E"/>
    <w:rsid w:val="00BB37F8"/>
    <w:rsid w:val="00BB5361"/>
    <w:rsid w:val="00BB7A9E"/>
    <w:rsid w:val="00BC5888"/>
    <w:rsid w:val="00BC724D"/>
    <w:rsid w:val="00BD2CDA"/>
    <w:rsid w:val="00BD3CB2"/>
    <w:rsid w:val="00BD61BB"/>
    <w:rsid w:val="00BD6794"/>
    <w:rsid w:val="00BE1B00"/>
    <w:rsid w:val="00BE3716"/>
    <w:rsid w:val="00BE409A"/>
    <w:rsid w:val="00BE4997"/>
    <w:rsid w:val="00BE57A9"/>
    <w:rsid w:val="00BE7966"/>
    <w:rsid w:val="00BF0650"/>
    <w:rsid w:val="00BF2414"/>
    <w:rsid w:val="00C00371"/>
    <w:rsid w:val="00C02AFF"/>
    <w:rsid w:val="00C0334C"/>
    <w:rsid w:val="00C041A7"/>
    <w:rsid w:val="00C04286"/>
    <w:rsid w:val="00C048DF"/>
    <w:rsid w:val="00C05539"/>
    <w:rsid w:val="00C07949"/>
    <w:rsid w:val="00C10941"/>
    <w:rsid w:val="00C131A1"/>
    <w:rsid w:val="00C131B2"/>
    <w:rsid w:val="00C1574F"/>
    <w:rsid w:val="00C16176"/>
    <w:rsid w:val="00C171F0"/>
    <w:rsid w:val="00C1757E"/>
    <w:rsid w:val="00C20378"/>
    <w:rsid w:val="00C207EF"/>
    <w:rsid w:val="00C2144B"/>
    <w:rsid w:val="00C22BB7"/>
    <w:rsid w:val="00C24515"/>
    <w:rsid w:val="00C26037"/>
    <w:rsid w:val="00C2636E"/>
    <w:rsid w:val="00C30A47"/>
    <w:rsid w:val="00C33097"/>
    <w:rsid w:val="00C33A8C"/>
    <w:rsid w:val="00C3660A"/>
    <w:rsid w:val="00C40CB8"/>
    <w:rsid w:val="00C41EA4"/>
    <w:rsid w:val="00C456AD"/>
    <w:rsid w:val="00C52CE1"/>
    <w:rsid w:val="00C53AA5"/>
    <w:rsid w:val="00C551DA"/>
    <w:rsid w:val="00C55CC5"/>
    <w:rsid w:val="00C56B3D"/>
    <w:rsid w:val="00C60B1D"/>
    <w:rsid w:val="00C62314"/>
    <w:rsid w:val="00C6314A"/>
    <w:rsid w:val="00C647AA"/>
    <w:rsid w:val="00C71551"/>
    <w:rsid w:val="00C71F64"/>
    <w:rsid w:val="00C72369"/>
    <w:rsid w:val="00C72CD9"/>
    <w:rsid w:val="00C74A73"/>
    <w:rsid w:val="00C74D44"/>
    <w:rsid w:val="00C77342"/>
    <w:rsid w:val="00C873CA"/>
    <w:rsid w:val="00C87529"/>
    <w:rsid w:val="00C90EC2"/>
    <w:rsid w:val="00C9344C"/>
    <w:rsid w:val="00C94956"/>
    <w:rsid w:val="00C95442"/>
    <w:rsid w:val="00C95F5E"/>
    <w:rsid w:val="00CA0216"/>
    <w:rsid w:val="00CA04D0"/>
    <w:rsid w:val="00CA2645"/>
    <w:rsid w:val="00CA3549"/>
    <w:rsid w:val="00CA54E7"/>
    <w:rsid w:val="00CB74F3"/>
    <w:rsid w:val="00CC0DAE"/>
    <w:rsid w:val="00CC36A3"/>
    <w:rsid w:val="00CC4124"/>
    <w:rsid w:val="00CD14CB"/>
    <w:rsid w:val="00CD1B5C"/>
    <w:rsid w:val="00CD3C9A"/>
    <w:rsid w:val="00CD48B7"/>
    <w:rsid w:val="00CE01BB"/>
    <w:rsid w:val="00CE07A8"/>
    <w:rsid w:val="00CE0B7A"/>
    <w:rsid w:val="00CE363D"/>
    <w:rsid w:val="00CE37B8"/>
    <w:rsid w:val="00CE3E3E"/>
    <w:rsid w:val="00CE4693"/>
    <w:rsid w:val="00CE4BFE"/>
    <w:rsid w:val="00CE7994"/>
    <w:rsid w:val="00CF004E"/>
    <w:rsid w:val="00CF401F"/>
    <w:rsid w:val="00CF48BA"/>
    <w:rsid w:val="00D0109D"/>
    <w:rsid w:val="00D045FA"/>
    <w:rsid w:val="00D06624"/>
    <w:rsid w:val="00D06C1D"/>
    <w:rsid w:val="00D07AEC"/>
    <w:rsid w:val="00D07DBC"/>
    <w:rsid w:val="00D16C8F"/>
    <w:rsid w:val="00D20953"/>
    <w:rsid w:val="00D2710C"/>
    <w:rsid w:val="00D2797A"/>
    <w:rsid w:val="00D27A6B"/>
    <w:rsid w:val="00D3113A"/>
    <w:rsid w:val="00D32535"/>
    <w:rsid w:val="00D3362A"/>
    <w:rsid w:val="00D33CC1"/>
    <w:rsid w:val="00D3483F"/>
    <w:rsid w:val="00D355E8"/>
    <w:rsid w:val="00D37333"/>
    <w:rsid w:val="00D37888"/>
    <w:rsid w:val="00D41702"/>
    <w:rsid w:val="00D4172C"/>
    <w:rsid w:val="00D42FA0"/>
    <w:rsid w:val="00D43D8A"/>
    <w:rsid w:val="00D465A7"/>
    <w:rsid w:val="00D478AD"/>
    <w:rsid w:val="00D47A68"/>
    <w:rsid w:val="00D51ADB"/>
    <w:rsid w:val="00D54E64"/>
    <w:rsid w:val="00D61187"/>
    <w:rsid w:val="00D61371"/>
    <w:rsid w:val="00D634FA"/>
    <w:rsid w:val="00D7197C"/>
    <w:rsid w:val="00D725A6"/>
    <w:rsid w:val="00D7286A"/>
    <w:rsid w:val="00D74052"/>
    <w:rsid w:val="00D744CB"/>
    <w:rsid w:val="00D77050"/>
    <w:rsid w:val="00D77281"/>
    <w:rsid w:val="00D8042F"/>
    <w:rsid w:val="00D8084A"/>
    <w:rsid w:val="00D82901"/>
    <w:rsid w:val="00D85A2F"/>
    <w:rsid w:val="00D85BD2"/>
    <w:rsid w:val="00D86F66"/>
    <w:rsid w:val="00D9050D"/>
    <w:rsid w:val="00D93CD1"/>
    <w:rsid w:val="00D95D90"/>
    <w:rsid w:val="00DA0E61"/>
    <w:rsid w:val="00DA0F75"/>
    <w:rsid w:val="00DA2CCD"/>
    <w:rsid w:val="00DA3F00"/>
    <w:rsid w:val="00DA6714"/>
    <w:rsid w:val="00DB450D"/>
    <w:rsid w:val="00DB46AC"/>
    <w:rsid w:val="00DB4773"/>
    <w:rsid w:val="00DB6C24"/>
    <w:rsid w:val="00DB7292"/>
    <w:rsid w:val="00DB755C"/>
    <w:rsid w:val="00DC1DB9"/>
    <w:rsid w:val="00DC2E9D"/>
    <w:rsid w:val="00DC5BF9"/>
    <w:rsid w:val="00DC6EAE"/>
    <w:rsid w:val="00DC6ECF"/>
    <w:rsid w:val="00DD2C58"/>
    <w:rsid w:val="00DD48C3"/>
    <w:rsid w:val="00DD662B"/>
    <w:rsid w:val="00DD6E65"/>
    <w:rsid w:val="00DD71D1"/>
    <w:rsid w:val="00DE0115"/>
    <w:rsid w:val="00DE0D34"/>
    <w:rsid w:val="00DE1892"/>
    <w:rsid w:val="00DE464D"/>
    <w:rsid w:val="00DE6261"/>
    <w:rsid w:val="00DE6C36"/>
    <w:rsid w:val="00DF43FF"/>
    <w:rsid w:val="00DF6845"/>
    <w:rsid w:val="00DF6F1E"/>
    <w:rsid w:val="00DF76EC"/>
    <w:rsid w:val="00E013A2"/>
    <w:rsid w:val="00E021AF"/>
    <w:rsid w:val="00E02B05"/>
    <w:rsid w:val="00E03E7C"/>
    <w:rsid w:val="00E05F86"/>
    <w:rsid w:val="00E0657D"/>
    <w:rsid w:val="00E065A9"/>
    <w:rsid w:val="00E069BC"/>
    <w:rsid w:val="00E07FFC"/>
    <w:rsid w:val="00E104BF"/>
    <w:rsid w:val="00E250DD"/>
    <w:rsid w:val="00E30764"/>
    <w:rsid w:val="00E3080C"/>
    <w:rsid w:val="00E35E68"/>
    <w:rsid w:val="00E3604D"/>
    <w:rsid w:val="00E37109"/>
    <w:rsid w:val="00E42A13"/>
    <w:rsid w:val="00E43821"/>
    <w:rsid w:val="00E43E65"/>
    <w:rsid w:val="00E44F1A"/>
    <w:rsid w:val="00E50AE6"/>
    <w:rsid w:val="00E5268C"/>
    <w:rsid w:val="00E52986"/>
    <w:rsid w:val="00E55462"/>
    <w:rsid w:val="00E61A3E"/>
    <w:rsid w:val="00E61D40"/>
    <w:rsid w:val="00E62126"/>
    <w:rsid w:val="00E62193"/>
    <w:rsid w:val="00E639D9"/>
    <w:rsid w:val="00E65654"/>
    <w:rsid w:val="00E66B6A"/>
    <w:rsid w:val="00E741DF"/>
    <w:rsid w:val="00E75777"/>
    <w:rsid w:val="00E80F43"/>
    <w:rsid w:val="00E8246B"/>
    <w:rsid w:val="00E839AF"/>
    <w:rsid w:val="00E83DDC"/>
    <w:rsid w:val="00E8499E"/>
    <w:rsid w:val="00E874C3"/>
    <w:rsid w:val="00E92DC0"/>
    <w:rsid w:val="00E93D3E"/>
    <w:rsid w:val="00E94EC6"/>
    <w:rsid w:val="00E97C30"/>
    <w:rsid w:val="00EA032B"/>
    <w:rsid w:val="00EA0696"/>
    <w:rsid w:val="00EA3223"/>
    <w:rsid w:val="00EA6D92"/>
    <w:rsid w:val="00EB2118"/>
    <w:rsid w:val="00EB33BD"/>
    <w:rsid w:val="00EB33F2"/>
    <w:rsid w:val="00EB4BC0"/>
    <w:rsid w:val="00EB5AA6"/>
    <w:rsid w:val="00EC5351"/>
    <w:rsid w:val="00EC6C31"/>
    <w:rsid w:val="00EC7887"/>
    <w:rsid w:val="00ED0D67"/>
    <w:rsid w:val="00ED2270"/>
    <w:rsid w:val="00ED31C6"/>
    <w:rsid w:val="00ED5723"/>
    <w:rsid w:val="00ED787F"/>
    <w:rsid w:val="00EE2826"/>
    <w:rsid w:val="00EE4250"/>
    <w:rsid w:val="00EE4F74"/>
    <w:rsid w:val="00EE4FA0"/>
    <w:rsid w:val="00EE5227"/>
    <w:rsid w:val="00EF0B2D"/>
    <w:rsid w:val="00EF1470"/>
    <w:rsid w:val="00EF3B30"/>
    <w:rsid w:val="00EF5569"/>
    <w:rsid w:val="00EF632F"/>
    <w:rsid w:val="00EF7001"/>
    <w:rsid w:val="00EF7D72"/>
    <w:rsid w:val="00F005DE"/>
    <w:rsid w:val="00F0244F"/>
    <w:rsid w:val="00F029BA"/>
    <w:rsid w:val="00F0362A"/>
    <w:rsid w:val="00F0575B"/>
    <w:rsid w:val="00F075CB"/>
    <w:rsid w:val="00F105EF"/>
    <w:rsid w:val="00F1171D"/>
    <w:rsid w:val="00F12DCC"/>
    <w:rsid w:val="00F1317A"/>
    <w:rsid w:val="00F16834"/>
    <w:rsid w:val="00F214E5"/>
    <w:rsid w:val="00F23E44"/>
    <w:rsid w:val="00F248CD"/>
    <w:rsid w:val="00F2509C"/>
    <w:rsid w:val="00F25DA6"/>
    <w:rsid w:val="00F261F6"/>
    <w:rsid w:val="00F2620D"/>
    <w:rsid w:val="00F273EA"/>
    <w:rsid w:val="00F32132"/>
    <w:rsid w:val="00F350A8"/>
    <w:rsid w:val="00F37565"/>
    <w:rsid w:val="00F37678"/>
    <w:rsid w:val="00F44174"/>
    <w:rsid w:val="00F46874"/>
    <w:rsid w:val="00F50105"/>
    <w:rsid w:val="00F50D1F"/>
    <w:rsid w:val="00F62B0F"/>
    <w:rsid w:val="00F64CED"/>
    <w:rsid w:val="00F7064D"/>
    <w:rsid w:val="00F71561"/>
    <w:rsid w:val="00F725BC"/>
    <w:rsid w:val="00F74733"/>
    <w:rsid w:val="00F751C1"/>
    <w:rsid w:val="00F767BC"/>
    <w:rsid w:val="00F7753E"/>
    <w:rsid w:val="00F80F98"/>
    <w:rsid w:val="00F8204A"/>
    <w:rsid w:val="00F86A76"/>
    <w:rsid w:val="00F915BF"/>
    <w:rsid w:val="00F91B68"/>
    <w:rsid w:val="00F9309F"/>
    <w:rsid w:val="00F942B4"/>
    <w:rsid w:val="00F95289"/>
    <w:rsid w:val="00F9584D"/>
    <w:rsid w:val="00FA1485"/>
    <w:rsid w:val="00FA3D05"/>
    <w:rsid w:val="00FA60AC"/>
    <w:rsid w:val="00FA6B33"/>
    <w:rsid w:val="00FB0585"/>
    <w:rsid w:val="00FB4087"/>
    <w:rsid w:val="00FB567C"/>
    <w:rsid w:val="00FB5D96"/>
    <w:rsid w:val="00FC3063"/>
    <w:rsid w:val="00FC33B3"/>
    <w:rsid w:val="00FC479E"/>
    <w:rsid w:val="00FC5241"/>
    <w:rsid w:val="00FC6921"/>
    <w:rsid w:val="00FD02D8"/>
    <w:rsid w:val="00FD1013"/>
    <w:rsid w:val="00FD1A29"/>
    <w:rsid w:val="00FD5457"/>
    <w:rsid w:val="00FD5805"/>
    <w:rsid w:val="00FE3FA3"/>
    <w:rsid w:val="00FE45B4"/>
    <w:rsid w:val="00FE65C4"/>
    <w:rsid w:val="00FE6867"/>
    <w:rsid w:val="00FE6946"/>
    <w:rsid w:val="00FF0612"/>
    <w:rsid w:val="00FF128C"/>
    <w:rsid w:val="00FF5145"/>
    <w:rsid w:val="00FF563A"/>
    <w:rsid w:val="00FF687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FB6E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94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258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43E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0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E62193"/>
  </w:style>
  <w:style w:type="character" w:customStyle="1" w:styleId="FodnotetekstTegn">
    <w:name w:val="Fodnotetekst Tegn"/>
    <w:basedOn w:val="Standardskrifttypeiafsnit"/>
    <w:link w:val="Fodnotetekst"/>
    <w:uiPriority w:val="99"/>
    <w:rsid w:val="00E62193"/>
  </w:style>
  <w:style w:type="character" w:styleId="Fodnotehenvisning">
    <w:name w:val="footnote reference"/>
    <w:basedOn w:val="Standardskrifttypeiafsnit"/>
    <w:uiPriority w:val="99"/>
    <w:unhideWhenUsed/>
    <w:rsid w:val="00E62193"/>
    <w:rPr>
      <w:vertAlign w:val="superscript"/>
    </w:rPr>
  </w:style>
  <w:style w:type="paragraph" w:styleId="Normalweb">
    <w:name w:val="Normal (Web)"/>
    <w:basedOn w:val="Normal"/>
    <w:uiPriority w:val="99"/>
    <w:unhideWhenUsed/>
    <w:rsid w:val="00011EA0"/>
    <w:pPr>
      <w:spacing w:before="100" w:beforeAutospacing="1" w:after="100" w:afterAutospacing="1"/>
    </w:pPr>
    <w:rPr>
      <w:rFonts w:ascii="Times" w:hAnsi="Times" w:cs="Times New Roman"/>
      <w:sz w:val="20"/>
      <w:szCs w:val="20"/>
    </w:rPr>
  </w:style>
  <w:style w:type="character" w:customStyle="1" w:styleId="Overskrift2Tegn">
    <w:name w:val="Overskrift 2 Tegn"/>
    <w:basedOn w:val="Standardskrifttypeiafsnit"/>
    <w:link w:val="Overskrift2"/>
    <w:uiPriority w:val="9"/>
    <w:rsid w:val="0092582D"/>
    <w:rPr>
      <w:rFonts w:asciiTheme="majorHAnsi" w:eastAsiaTheme="majorEastAsia" w:hAnsiTheme="majorHAnsi" w:cstheme="majorBidi"/>
      <w:b/>
      <w:bCs/>
      <w:color w:val="4F81BD" w:themeColor="accent1"/>
      <w:sz w:val="26"/>
      <w:szCs w:val="26"/>
    </w:rPr>
  </w:style>
  <w:style w:type="character" w:styleId="Llink">
    <w:name w:val="Hyperlink"/>
    <w:basedOn w:val="Standardskrifttypeiafsnit"/>
    <w:rsid w:val="0002016B"/>
    <w:rPr>
      <w:rFonts w:cs="Times New Roman"/>
      <w:color w:val="0000FF"/>
      <w:u w:val="single"/>
    </w:rPr>
  </w:style>
  <w:style w:type="character" w:styleId="BesgtLink">
    <w:name w:val="FollowedHyperlink"/>
    <w:basedOn w:val="Standardskrifttypeiafsnit"/>
    <w:uiPriority w:val="99"/>
    <w:semiHidden/>
    <w:unhideWhenUsed/>
    <w:rsid w:val="0002016B"/>
    <w:rPr>
      <w:color w:val="800080" w:themeColor="followedHyperlink"/>
      <w:u w:val="single"/>
    </w:rPr>
  </w:style>
  <w:style w:type="character" w:customStyle="1" w:styleId="Overskrift1Tegn">
    <w:name w:val="Overskrift 1 Tegn"/>
    <w:basedOn w:val="Standardskrifttypeiafsnit"/>
    <w:link w:val="Overskrift1"/>
    <w:uiPriority w:val="9"/>
    <w:rsid w:val="00C94956"/>
    <w:rPr>
      <w:rFonts w:asciiTheme="majorHAnsi" w:eastAsiaTheme="majorEastAsia" w:hAnsiTheme="majorHAnsi" w:cstheme="majorBidi"/>
      <w:b/>
      <w:bCs/>
      <w:color w:val="345A8A" w:themeColor="accent1" w:themeShade="B5"/>
      <w:sz w:val="32"/>
      <w:szCs w:val="32"/>
    </w:rPr>
  </w:style>
  <w:style w:type="paragraph" w:styleId="Markeringsbobletekst">
    <w:name w:val="Balloon Text"/>
    <w:basedOn w:val="Normal"/>
    <w:link w:val="MarkeringsbobletekstTegn"/>
    <w:uiPriority w:val="99"/>
    <w:semiHidden/>
    <w:unhideWhenUsed/>
    <w:rsid w:val="00F1317A"/>
    <w:rPr>
      <w:rFonts w:ascii="Lucida Grande CE" w:hAnsi="Lucida Grande CE" w:cs="Lucida Grande CE"/>
      <w:sz w:val="18"/>
      <w:szCs w:val="18"/>
    </w:rPr>
  </w:style>
  <w:style w:type="character" w:customStyle="1" w:styleId="MarkeringsbobletekstTegn">
    <w:name w:val="Markeringsbobletekst Tegn"/>
    <w:basedOn w:val="Standardskrifttypeiafsnit"/>
    <w:link w:val="Markeringsbobletekst"/>
    <w:uiPriority w:val="99"/>
    <w:semiHidden/>
    <w:rsid w:val="00F1317A"/>
    <w:rPr>
      <w:rFonts w:ascii="Lucida Grande CE" w:hAnsi="Lucida Grande CE" w:cs="Lucida Grande CE"/>
      <w:sz w:val="18"/>
      <w:szCs w:val="18"/>
    </w:rPr>
  </w:style>
  <w:style w:type="paragraph" w:styleId="Listeafsnit">
    <w:name w:val="List Paragraph"/>
    <w:basedOn w:val="Normal"/>
    <w:uiPriority w:val="34"/>
    <w:qFormat/>
    <w:rsid w:val="002A0F48"/>
    <w:pPr>
      <w:ind w:left="720"/>
      <w:contextualSpacing/>
    </w:pPr>
  </w:style>
  <w:style w:type="paragraph" w:styleId="Sidefod">
    <w:name w:val="footer"/>
    <w:basedOn w:val="Normal"/>
    <w:link w:val="SidefodTegn"/>
    <w:uiPriority w:val="99"/>
    <w:unhideWhenUsed/>
    <w:rsid w:val="00C207EF"/>
    <w:pPr>
      <w:tabs>
        <w:tab w:val="center" w:pos="4819"/>
        <w:tab w:val="right" w:pos="9638"/>
      </w:tabs>
    </w:pPr>
  </w:style>
  <w:style w:type="character" w:customStyle="1" w:styleId="SidefodTegn">
    <w:name w:val="Sidefod Tegn"/>
    <w:basedOn w:val="Standardskrifttypeiafsnit"/>
    <w:link w:val="Sidefod"/>
    <w:uiPriority w:val="99"/>
    <w:rsid w:val="00C207EF"/>
  </w:style>
  <w:style w:type="character" w:styleId="Sidetal">
    <w:name w:val="page number"/>
    <w:basedOn w:val="Standardskrifttypeiafsnit"/>
    <w:uiPriority w:val="99"/>
    <w:semiHidden/>
    <w:unhideWhenUsed/>
    <w:rsid w:val="00C207EF"/>
  </w:style>
  <w:style w:type="paragraph" w:styleId="Overskrift">
    <w:name w:val="TOC Heading"/>
    <w:basedOn w:val="Overskrift1"/>
    <w:next w:val="Normal"/>
    <w:uiPriority w:val="39"/>
    <w:unhideWhenUsed/>
    <w:qFormat/>
    <w:rsid w:val="00165F85"/>
    <w:pPr>
      <w:spacing w:line="276" w:lineRule="auto"/>
      <w:outlineLvl w:val="9"/>
    </w:pPr>
    <w:rPr>
      <w:color w:val="365F91" w:themeColor="accent1" w:themeShade="BF"/>
      <w:sz w:val="28"/>
      <w:szCs w:val="28"/>
    </w:rPr>
  </w:style>
  <w:style w:type="paragraph" w:styleId="Indholdsfortegnelse2">
    <w:name w:val="toc 2"/>
    <w:basedOn w:val="Normal"/>
    <w:next w:val="Normal"/>
    <w:autoRedefine/>
    <w:uiPriority w:val="39"/>
    <w:unhideWhenUsed/>
    <w:rsid w:val="00165F85"/>
    <w:pPr>
      <w:ind w:left="240"/>
    </w:pPr>
    <w:rPr>
      <w:smallCaps/>
      <w:sz w:val="22"/>
      <w:szCs w:val="22"/>
    </w:rPr>
  </w:style>
  <w:style w:type="paragraph" w:styleId="Indholdsfortegnelse1">
    <w:name w:val="toc 1"/>
    <w:basedOn w:val="Normal"/>
    <w:next w:val="Normal"/>
    <w:autoRedefine/>
    <w:uiPriority w:val="39"/>
    <w:unhideWhenUsed/>
    <w:rsid w:val="00165F85"/>
    <w:pPr>
      <w:spacing w:before="120"/>
    </w:pPr>
    <w:rPr>
      <w:b/>
      <w:caps/>
      <w:sz w:val="22"/>
      <w:szCs w:val="22"/>
    </w:rPr>
  </w:style>
  <w:style w:type="paragraph" w:styleId="Indholdsfortegnelse3">
    <w:name w:val="toc 3"/>
    <w:basedOn w:val="Normal"/>
    <w:next w:val="Normal"/>
    <w:autoRedefine/>
    <w:uiPriority w:val="39"/>
    <w:unhideWhenUsed/>
    <w:rsid w:val="00165F85"/>
    <w:pPr>
      <w:ind w:left="480"/>
    </w:pPr>
    <w:rPr>
      <w:i/>
      <w:sz w:val="22"/>
      <w:szCs w:val="22"/>
    </w:rPr>
  </w:style>
  <w:style w:type="paragraph" w:styleId="Indholdsfortegnelse4">
    <w:name w:val="toc 4"/>
    <w:basedOn w:val="Normal"/>
    <w:next w:val="Normal"/>
    <w:autoRedefine/>
    <w:uiPriority w:val="39"/>
    <w:semiHidden/>
    <w:unhideWhenUsed/>
    <w:rsid w:val="00165F85"/>
    <w:pPr>
      <w:ind w:left="720"/>
    </w:pPr>
    <w:rPr>
      <w:sz w:val="18"/>
      <w:szCs w:val="18"/>
    </w:rPr>
  </w:style>
  <w:style w:type="paragraph" w:styleId="Indholdsfortegnelse5">
    <w:name w:val="toc 5"/>
    <w:basedOn w:val="Normal"/>
    <w:next w:val="Normal"/>
    <w:autoRedefine/>
    <w:uiPriority w:val="39"/>
    <w:semiHidden/>
    <w:unhideWhenUsed/>
    <w:rsid w:val="00165F85"/>
    <w:pPr>
      <w:ind w:left="960"/>
    </w:pPr>
    <w:rPr>
      <w:sz w:val="18"/>
      <w:szCs w:val="18"/>
    </w:rPr>
  </w:style>
  <w:style w:type="paragraph" w:styleId="Indholdsfortegnelse6">
    <w:name w:val="toc 6"/>
    <w:basedOn w:val="Normal"/>
    <w:next w:val="Normal"/>
    <w:autoRedefine/>
    <w:uiPriority w:val="39"/>
    <w:semiHidden/>
    <w:unhideWhenUsed/>
    <w:rsid w:val="00165F85"/>
    <w:pPr>
      <w:ind w:left="1200"/>
    </w:pPr>
    <w:rPr>
      <w:sz w:val="18"/>
      <w:szCs w:val="18"/>
    </w:rPr>
  </w:style>
  <w:style w:type="paragraph" w:styleId="Indholdsfortegnelse7">
    <w:name w:val="toc 7"/>
    <w:basedOn w:val="Normal"/>
    <w:next w:val="Normal"/>
    <w:autoRedefine/>
    <w:uiPriority w:val="39"/>
    <w:semiHidden/>
    <w:unhideWhenUsed/>
    <w:rsid w:val="00165F85"/>
    <w:pPr>
      <w:ind w:left="1440"/>
    </w:pPr>
    <w:rPr>
      <w:sz w:val="18"/>
      <w:szCs w:val="18"/>
    </w:rPr>
  </w:style>
  <w:style w:type="paragraph" w:styleId="Indholdsfortegnelse8">
    <w:name w:val="toc 8"/>
    <w:basedOn w:val="Normal"/>
    <w:next w:val="Normal"/>
    <w:autoRedefine/>
    <w:uiPriority w:val="39"/>
    <w:semiHidden/>
    <w:unhideWhenUsed/>
    <w:rsid w:val="00165F85"/>
    <w:pPr>
      <w:ind w:left="1680"/>
    </w:pPr>
    <w:rPr>
      <w:sz w:val="18"/>
      <w:szCs w:val="18"/>
    </w:rPr>
  </w:style>
  <w:style w:type="paragraph" w:styleId="Indholdsfortegnelse9">
    <w:name w:val="toc 9"/>
    <w:basedOn w:val="Normal"/>
    <w:next w:val="Normal"/>
    <w:autoRedefine/>
    <w:uiPriority w:val="39"/>
    <w:semiHidden/>
    <w:unhideWhenUsed/>
    <w:rsid w:val="00165F85"/>
    <w:pPr>
      <w:ind w:left="1920"/>
    </w:pPr>
    <w:rPr>
      <w:sz w:val="18"/>
      <w:szCs w:val="18"/>
    </w:rPr>
  </w:style>
  <w:style w:type="character" w:customStyle="1" w:styleId="Overskrift3Tegn">
    <w:name w:val="Overskrift 3 Tegn"/>
    <w:basedOn w:val="Standardskrifttypeiafsnit"/>
    <w:link w:val="Overskrift3"/>
    <w:uiPriority w:val="9"/>
    <w:rsid w:val="004B43E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003A0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94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258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43E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0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E62193"/>
  </w:style>
  <w:style w:type="character" w:customStyle="1" w:styleId="FodnotetekstTegn">
    <w:name w:val="Fodnotetekst Tegn"/>
    <w:basedOn w:val="Standardskrifttypeiafsnit"/>
    <w:link w:val="Fodnotetekst"/>
    <w:uiPriority w:val="99"/>
    <w:rsid w:val="00E62193"/>
  </w:style>
  <w:style w:type="character" w:styleId="Fodnotehenvisning">
    <w:name w:val="footnote reference"/>
    <w:basedOn w:val="Standardskrifttypeiafsnit"/>
    <w:uiPriority w:val="99"/>
    <w:unhideWhenUsed/>
    <w:rsid w:val="00E62193"/>
    <w:rPr>
      <w:vertAlign w:val="superscript"/>
    </w:rPr>
  </w:style>
  <w:style w:type="paragraph" w:styleId="Normalweb">
    <w:name w:val="Normal (Web)"/>
    <w:basedOn w:val="Normal"/>
    <w:uiPriority w:val="99"/>
    <w:unhideWhenUsed/>
    <w:rsid w:val="00011EA0"/>
    <w:pPr>
      <w:spacing w:before="100" w:beforeAutospacing="1" w:after="100" w:afterAutospacing="1"/>
    </w:pPr>
    <w:rPr>
      <w:rFonts w:ascii="Times" w:hAnsi="Times" w:cs="Times New Roman"/>
      <w:sz w:val="20"/>
      <w:szCs w:val="20"/>
    </w:rPr>
  </w:style>
  <w:style w:type="character" w:customStyle="1" w:styleId="Overskrift2Tegn">
    <w:name w:val="Overskrift 2 Tegn"/>
    <w:basedOn w:val="Standardskrifttypeiafsnit"/>
    <w:link w:val="Overskrift2"/>
    <w:uiPriority w:val="9"/>
    <w:rsid w:val="0092582D"/>
    <w:rPr>
      <w:rFonts w:asciiTheme="majorHAnsi" w:eastAsiaTheme="majorEastAsia" w:hAnsiTheme="majorHAnsi" w:cstheme="majorBidi"/>
      <w:b/>
      <w:bCs/>
      <w:color w:val="4F81BD" w:themeColor="accent1"/>
      <w:sz w:val="26"/>
      <w:szCs w:val="26"/>
    </w:rPr>
  </w:style>
  <w:style w:type="character" w:styleId="Llink">
    <w:name w:val="Hyperlink"/>
    <w:basedOn w:val="Standardskrifttypeiafsnit"/>
    <w:rsid w:val="0002016B"/>
    <w:rPr>
      <w:rFonts w:cs="Times New Roman"/>
      <w:color w:val="0000FF"/>
      <w:u w:val="single"/>
    </w:rPr>
  </w:style>
  <w:style w:type="character" w:styleId="BesgtLink">
    <w:name w:val="FollowedHyperlink"/>
    <w:basedOn w:val="Standardskrifttypeiafsnit"/>
    <w:uiPriority w:val="99"/>
    <w:semiHidden/>
    <w:unhideWhenUsed/>
    <w:rsid w:val="0002016B"/>
    <w:rPr>
      <w:color w:val="800080" w:themeColor="followedHyperlink"/>
      <w:u w:val="single"/>
    </w:rPr>
  </w:style>
  <w:style w:type="character" w:customStyle="1" w:styleId="Overskrift1Tegn">
    <w:name w:val="Overskrift 1 Tegn"/>
    <w:basedOn w:val="Standardskrifttypeiafsnit"/>
    <w:link w:val="Overskrift1"/>
    <w:uiPriority w:val="9"/>
    <w:rsid w:val="00C94956"/>
    <w:rPr>
      <w:rFonts w:asciiTheme="majorHAnsi" w:eastAsiaTheme="majorEastAsia" w:hAnsiTheme="majorHAnsi" w:cstheme="majorBidi"/>
      <w:b/>
      <w:bCs/>
      <w:color w:val="345A8A" w:themeColor="accent1" w:themeShade="B5"/>
      <w:sz w:val="32"/>
      <w:szCs w:val="32"/>
    </w:rPr>
  </w:style>
  <w:style w:type="paragraph" w:styleId="Markeringsbobletekst">
    <w:name w:val="Balloon Text"/>
    <w:basedOn w:val="Normal"/>
    <w:link w:val="MarkeringsbobletekstTegn"/>
    <w:uiPriority w:val="99"/>
    <w:semiHidden/>
    <w:unhideWhenUsed/>
    <w:rsid w:val="00F1317A"/>
    <w:rPr>
      <w:rFonts w:ascii="Lucida Grande CE" w:hAnsi="Lucida Grande CE" w:cs="Lucida Grande CE"/>
      <w:sz w:val="18"/>
      <w:szCs w:val="18"/>
    </w:rPr>
  </w:style>
  <w:style w:type="character" w:customStyle="1" w:styleId="MarkeringsbobletekstTegn">
    <w:name w:val="Markeringsbobletekst Tegn"/>
    <w:basedOn w:val="Standardskrifttypeiafsnit"/>
    <w:link w:val="Markeringsbobletekst"/>
    <w:uiPriority w:val="99"/>
    <w:semiHidden/>
    <w:rsid w:val="00F1317A"/>
    <w:rPr>
      <w:rFonts w:ascii="Lucida Grande CE" w:hAnsi="Lucida Grande CE" w:cs="Lucida Grande CE"/>
      <w:sz w:val="18"/>
      <w:szCs w:val="18"/>
    </w:rPr>
  </w:style>
  <w:style w:type="paragraph" w:styleId="Listeafsnit">
    <w:name w:val="List Paragraph"/>
    <w:basedOn w:val="Normal"/>
    <w:uiPriority w:val="34"/>
    <w:qFormat/>
    <w:rsid w:val="002A0F48"/>
    <w:pPr>
      <w:ind w:left="720"/>
      <w:contextualSpacing/>
    </w:pPr>
  </w:style>
  <w:style w:type="paragraph" w:styleId="Sidefod">
    <w:name w:val="footer"/>
    <w:basedOn w:val="Normal"/>
    <w:link w:val="SidefodTegn"/>
    <w:uiPriority w:val="99"/>
    <w:unhideWhenUsed/>
    <w:rsid w:val="00C207EF"/>
    <w:pPr>
      <w:tabs>
        <w:tab w:val="center" w:pos="4819"/>
        <w:tab w:val="right" w:pos="9638"/>
      </w:tabs>
    </w:pPr>
  </w:style>
  <w:style w:type="character" w:customStyle="1" w:styleId="SidefodTegn">
    <w:name w:val="Sidefod Tegn"/>
    <w:basedOn w:val="Standardskrifttypeiafsnit"/>
    <w:link w:val="Sidefod"/>
    <w:uiPriority w:val="99"/>
    <w:rsid w:val="00C207EF"/>
  </w:style>
  <w:style w:type="character" w:styleId="Sidetal">
    <w:name w:val="page number"/>
    <w:basedOn w:val="Standardskrifttypeiafsnit"/>
    <w:uiPriority w:val="99"/>
    <w:semiHidden/>
    <w:unhideWhenUsed/>
    <w:rsid w:val="00C207EF"/>
  </w:style>
  <w:style w:type="paragraph" w:styleId="Overskrift">
    <w:name w:val="TOC Heading"/>
    <w:basedOn w:val="Overskrift1"/>
    <w:next w:val="Normal"/>
    <w:uiPriority w:val="39"/>
    <w:unhideWhenUsed/>
    <w:qFormat/>
    <w:rsid w:val="00165F85"/>
    <w:pPr>
      <w:spacing w:line="276" w:lineRule="auto"/>
      <w:outlineLvl w:val="9"/>
    </w:pPr>
    <w:rPr>
      <w:color w:val="365F91" w:themeColor="accent1" w:themeShade="BF"/>
      <w:sz w:val="28"/>
      <w:szCs w:val="28"/>
    </w:rPr>
  </w:style>
  <w:style w:type="paragraph" w:styleId="Indholdsfortegnelse2">
    <w:name w:val="toc 2"/>
    <w:basedOn w:val="Normal"/>
    <w:next w:val="Normal"/>
    <w:autoRedefine/>
    <w:uiPriority w:val="39"/>
    <w:unhideWhenUsed/>
    <w:rsid w:val="00165F85"/>
    <w:pPr>
      <w:ind w:left="240"/>
    </w:pPr>
    <w:rPr>
      <w:smallCaps/>
      <w:sz w:val="22"/>
      <w:szCs w:val="22"/>
    </w:rPr>
  </w:style>
  <w:style w:type="paragraph" w:styleId="Indholdsfortegnelse1">
    <w:name w:val="toc 1"/>
    <w:basedOn w:val="Normal"/>
    <w:next w:val="Normal"/>
    <w:autoRedefine/>
    <w:uiPriority w:val="39"/>
    <w:unhideWhenUsed/>
    <w:rsid w:val="00165F85"/>
    <w:pPr>
      <w:spacing w:before="120"/>
    </w:pPr>
    <w:rPr>
      <w:b/>
      <w:caps/>
      <w:sz w:val="22"/>
      <w:szCs w:val="22"/>
    </w:rPr>
  </w:style>
  <w:style w:type="paragraph" w:styleId="Indholdsfortegnelse3">
    <w:name w:val="toc 3"/>
    <w:basedOn w:val="Normal"/>
    <w:next w:val="Normal"/>
    <w:autoRedefine/>
    <w:uiPriority w:val="39"/>
    <w:unhideWhenUsed/>
    <w:rsid w:val="00165F85"/>
    <w:pPr>
      <w:ind w:left="480"/>
    </w:pPr>
    <w:rPr>
      <w:i/>
      <w:sz w:val="22"/>
      <w:szCs w:val="22"/>
    </w:rPr>
  </w:style>
  <w:style w:type="paragraph" w:styleId="Indholdsfortegnelse4">
    <w:name w:val="toc 4"/>
    <w:basedOn w:val="Normal"/>
    <w:next w:val="Normal"/>
    <w:autoRedefine/>
    <w:uiPriority w:val="39"/>
    <w:semiHidden/>
    <w:unhideWhenUsed/>
    <w:rsid w:val="00165F85"/>
    <w:pPr>
      <w:ind w:left="720"/>
    </w:pPr>
    <w:rPr>
      <w:sz w:val="18"/>
      <w:szCs w:val="18"/>
    </w:rPr>
  </w:style>
  <w:style w:type="paragraph" w:styleId="Indholdsfortegnelse5">
    <w:name w:val="toc 5"/>
    <w:basedOn w:val="Normal"/>
    <w:next w:val="Normal"/>
    <w:autoRedefine/>
    <w:uiPriority w:val="39"/>
    <w:semiHidden/>
    <w:unhideWhenUsed/>
    <w:rsid w:val="00165F85"/>
    <w:pPr>
      <w:ind w:left="960"/>
    </w:pPr>
    <w:rPr>
      <w:sz w:val="18"/>
      <w:szCs w:val="18"/>
    </w:rPr>
  </w:style>
  <w:style w:type="paragraph" w:styleId="Indholdsfortegnelse6">
    <w:name w:val="toc 6"/>
    <w:basedOn w:val="Normal"/>
    <w:next w:val="Normal"/>
    <w:autoRedefine/>
    <w:uiPriority w:val="39"/>
    <w:semiHidden/>
    <w:unhideWhenUsed/>
    <w:rsid w:val="00165F85"/>
    <w:pPr>
      <w:ind w:left="1200"/>
    </w:pPr>
    <w:rPr>
      <w:sz w:val="18"/>
      <w:szCs w:val="18"/>
    </w:rPr>
  </w:style>
  <w:style w:type="paragraph" w:styleId="Indholdsfortegnelse7">
    <w:name w:val="toc 7"/>
    <w:basedOn w:val="Normal"/>
    <w:next w:val="Normal"/>
    <w:autoRedefine/>
    <w:uiPriority w:val="39"/>
    <w:semiHidden/>
    <w:unhideWhenUsed/>
    <w:rsid w:val="00165F85"/>
    <w:pPr>
      <w:ind w:left="1440"/>
    </w:pPr>
    <w:rPr>
      <w:sz w:val="18"/>
      <w:szCs w:val="18"/>
    </w:rPr>
  </w:style>
  <w:style w:type="paragraph" w:styleId="Indholdsfortegnelse8">
    <w:name w:val="toc 8"/>
    <w:basedOn w:val="Normal"/>
    <w:next w:val="Normal"/>
    <w:autoRedefine/>
    <w:uiPriority w:val="39"/>
    <w:semiHidden/>
    <w:unhideWhenUsed/>
    <w:rsid w:val="00165F85"/>
    <w:pPr>
      <w:ind w:left="1680"/>
    </w:pPr>
    <w:rPr>
      <w:sz w:val="18"/>
      <w:szCs w:val="18"/>
    </w:rPr>
  </w:style>
  <w:style w:type="paragraph" w:styleId="Indholdsfortegnelse9">
    <w:name w:val="toc 9"/>
    <w:basedOn w:val="Normal"/>
    <w:next w:val="Normal"/>
    <w:autoRedefine/>
    <w:uiPriority w:val="39"/>
    <w:semiHidden/>
    <w:unhideWhenUsed/>
    <w:rsid w:val="00165F85"/>
    <w:pPr>
      <w:ind w:left="1920"/>
    </w:pPr>
    <w:rPr>
      <w:sz w:val="18"/>
      <w:szCs w:val="18"/>
    </w:rPr>
  </w:style>
  <w:style w:type="character" w:customStyle="1" w:styleId="Overskrift3Tegn">
    <w:name w:val="Overskrift 3 Tegn"/>
    <w:basedOn w:val="Standardskrifttypeiafsnit"/>
    <w:link w:val="Overskrift3"/>
    <w:uiPriority w:val="9"/>
    <w:rsid w:val="004B43E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003A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73">
      <w:bodyDiv w:val="1"/>
      <w:marLeft w:val="0"/>
      <w:marRight w:val="0"/>
      <w:marTop w:val="0"/>
      <w:marBottom w:val="0"/>
      <w:divBdr>
        <w:top w:val="none" w:sz="0" w:space="0" w:color="auto"/>
        <w:left w:val="none" w:sz="0" w:space="0" w:color="auto"/>
        <w:bottom w:val="none" w:sz="0" w:space="0" w:color="auto"/>
        <w:right w:val="none" w:sz="0" w:space="0" w:color="auto"/>
      </w:divBdr>
      <w:divsChild>
        <w:div w:id="1925525914">
          <w:marLeft w:val="0"/>
          <w:marRight w:val="0"/>
          <w:marTop w:val="0"/>
          <w:marBottom w:val="0"/>
          <w:divBdr>
            <w:top w:val="none" w:sz="0" w:space="0" w:color="auto"/>
            <w:left w:val="none" w:sz="0" w:space="0" w:color="auto"/>
            <w:bottom w:val="none" w:sz="0" w:space="0" w:color="auto"/>
            <w:right w:val="none" w:sz="0" w:space="0" w:color="auto"/>
          </w:divBdr>
          <w:divsChild>
            <w:div w:id="1923106097">
              <w:marLeft w:val="0"/>
              <w:marRight w:val="0"/>
              <w:marTop w:val="0"/>
              <w:marBottom w:val="0"/>
              <w:divBdr>
                <w:top w:val="none" w:sz="0" w:space="0" w:color="auto"/>
                <w:left w:val="none" w:sz="0" w:space="0" w:color="auto"/>
                <w:bottom w:val="none" w:sz="0" w:space="0" w:color="auto"/>
                <w:right w:val="none" w:sz="0" w:space="0" w:color="auto"/>
              </w:divBdr>
              <w:divsChild>
                <w:div w:id="1590773614">
                  <w:marLeft w:val="0"/>
                  <w:marRight w:val="0"/>
                  <w:marTop w:val="0"/>
                  <w:marBottom w:val="0"/>
                  <w:divBdr>
                    <w:top w:val="none" w:sz="0" w:space="0" w:color="auto"/>
                    <w:left w:val="none" w:sz="0" w:space="0" w:color="auto"/>
                    <w:bottom w:val="none" w:sz="0" w:space="0" w:color="auto"/>
                    <w:right w:val="none" w:sz="0" w:space="0" w:color="auto"/>
                  </w:divBdr>
                  <w:divsChild>
                    <w:div w:id="1466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3945">
      <w:bodyDiv w:val="1"/>
      <w:marLeft w:val="0"/>
      <w:marRight w:val="0"/>
      <w:marTop w:val="0"/>
      <w:marBottom w:val="0"/>
      <w:divBdr>
        <w:top w:val="none" w:sz="0" w:space="0" w:color="auto"/>
        <w:left w:val="none" w:sz="0" w:space="0" w:color="auto"/>
        <w:bottom w:val="none" w:sz="0" w:space="0" w:color="auto"/>
        <w:right w:val="none" w:sz="0" w:space="0" w:color="auto"/>
      </w:divBdr>
      <w:divsChild>
        <w:div w:id="456611402">
          <w:marLeft w:val="0"/>
          <w:marRight w:val="0"/>
          <w:marTop w:val="0"/>
          <w:marBottom w:val="0"/>
          <w:divBdr>
            <w:top w:val="none" w:sz="0" w:space="0" w:color="auto"/>
            <w:left w:val="none" w:sz="0" w:space="0" w:color="auto"/>
            <w:bottom w:val="none" w:sz="0" w:space="0" w:color="auto"/>
            <w:right w:val="none" w:sz="0" w:space="0" w:color="auto"/>
          </w:divBdr>
          <w:divsChild>
            <w:div w:id="474831382">
              <w:marLeft w:val="0"/>
              <w:marRight w:val="0"/>
              <w:marTop w:val="0"/>
              <w:marBottom w:val="0"/>
              <w:divBdr>
                <w:top w:val="none" w:sz="0" w:space="0" w:color="auto"/>
                <w:left w:val="none" w:sz="0" w:space="0" w:color="auto"/>
                <w:bottom w:val="none" w:sz="0" w:space="0" w:color="auto"/>
                <w:right w:val="none" w:sz="0" w:space="0" w:color="auto"/>
              </w:divBdr>
              <w:divsChild>
                <w:div w:id="148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635">
      <w:bodyDiv w:val="1"/>
      <w:marLeft w:val="0"/>
      <w:marRight w:val="0"/>
      <w:marTop w:val="0"/>
      <w:marBottom w:val="0"/>
      <w:divBdr>
        <w:top w:val="none" w:sz="0" w:space="0" w:color="auto"/>
        <w:left w:val="none" w:sz="0" w:space="0" w:color="auto"/>
        <w:bottom w:val="none" w:sz="0" w:space="0" w:color="auto"/>
        <w:right w:val="none" w:sz="0" w:space="0" w:color="auto"/>
      </w:divBdr>
      <w:divsChild>
        <w:div w:id="1006248522">
          <w:marLeft w:val="0"/>
          <w:marRight w:val="0"/>
          <w:marTop w:val="0"/>
          <w:marBottom w:val="0"/>
          <w:divBdr>
            <w:top w:val="none" w:sz="0" w:space="0" w:color="auto"/>
            <w:left w:val="none" w:sz="0" w:space="0" w:color="auto"/>
            <w:bottom w:val="none" w:sz="0" w:space="0" w:color="auto"/>
            <w:right w:val="none" w:sz="0" w:space="0" w:color="auto"/>
          </w:divBdr>
          <w:divsChild>
            <w:div w:id="1187675633">
              <w:marLeft w:val="0"/>
              <w:marRight w:val="0"/>
              <w:marTop w:val="0"/>
              <w:marBottom w:val="0"/>
              <w:divBdr>
                <w:top w:val="none" w:sz="0" w:space="0" w:color="auto"/>
                <w:left w:val="none" w:sz="0" w:space="0" w:color="auto"/>
                <w:bottom w:val="none" w:sz="0" w:space="0" w:color="auto"/>
                <w:right w:val="none" w:sz="0" w:space="0" w:color="auto"/>
              </w:divBdr>
              <w:divsChild>
                <w:div w:id="167407138">
                  <w:marLeft w:val="0"/>
                  <w:marRight w:val="0"/>
                  <w:marTop w:val="0"/>
                  <w:marBottom w:val="0"/>
                  <w:divBdr>
                    <w:top w:val="none" w:sz="0" w:space="0" w:color="auto"/>
                    <w:left w:val="none" w:sz="0" w:space="0" w:color="auto"/>
                    <w:bottom w:val="none" w:sz="0" w:space="0" w:color="auto"/>
                    <w:right w:val="none" w:sz="0" w:space="0" w:color="auto"/>
                  </w:divBdr>
                  <w:divsChild>
                    <w:div w:id="9774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6257">
      <w:bodyDiv w:val="1"/>
      <w:marLeft w:val="0"/>
      <w:marRight w:val="0"/>
      <w:marTop w:val="0"/>
      <w:marBottom w:val="0"/>
      <w:divBdr>
        <w:top w:val="none" w:sz="0" w:space="0" w:color="auto"/>
        <w:left w:val="none" w:sz="0" w:space="0" w:color="auto"/>
        <w:bottom w:val="none" w:sz="0" w:space="0" w:color="auto"/>
        <w:right w:val="none" w:sz="0" w:space="0" w:color="auto"/>
      </w:divBdr>
      <w:divsChild>
        <w:div w:id="2065987072">
          <w:marLeft w:val="0"/>
          <w:marRight w:val="0"/>
          <w:marTop w:val="0"/>
          <w:marBottom w:val="0"/>
          <w:divBdr>
            <w:top w:val="none" w:sz="0" w:space="0" w:color="auto"/>
            <w:left w:val="none" w:sz="0" w:space="0" w:color="auto"/>
            <w:bottom w:val="none" w:sz="0" w:space="0" w:color="auto"/>
            <w:right w:val="none" w:sz="0" w:space="0" w:color="auto"/>
          </w:divBdr>
          <w:divsChild>
            <w:div w:id="49425831">
              <w:marLeft w:val="0"/>
              <w:marRight w:val="0"/>
              <w:marTop w:val="0"/>
              <w:marBottom w:val="0"/>
              <w:divBdr>
                <w:top w:val="none" w:sz="0" w:space="0" w:color="auto"/>
                <w:left w:val="none" w:sz="0" w:space="0" w:color="auto"/>
                <w:bottom w:val="none" w:sz="0" w:space="0" w:color="auto"/>
                <w:right w:val="none" w:sz="0" w:space="0" w:color="auto"/>
              </w:divBdr>
              <w:divsChild>
                <w:div w:id="20379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321">
      <w:bodyDiv w:val="1"/>
      <w:marLeft w:val="0"/>
      <w:marRight w:val="0"/>
      <w:marTop w:val="0"/>
      <w:marBottom w:val="0"/>
      <w:divBdr>
        <w:top w:val="none" w:sz="0" w:space="0" w:color="auto"/>
        <w:left w:val="none" w:sz="0" w:space="0" w:color="auto"/>
        <w:bottom w:val="none" w:sz="0" w:space="0" w:color="auto"/>
        <w:right w:val="none" w:sz="0" w:space="0" w:color="auto"/>
      </w:divBdr>
      <w:divsChild>
        <w:div w:id="568157688">
          <w:marLeft w:val="0"/>
          <w:marRight w:val="0"/>
          <w:marTop w:val="0"/>
          <w:marBottom w:val="0"/>
          <w:divBdr>
            <w:top w:val="none" w:sz="0" w:space="0" w:color="auto"/>
            <w:left w:val="none" w:sz="0" w:space="0" w:color="auto"/>
            <w:bottom w:val="none" w:sz="0" w:space="0" w:color="auto"/>
            <w:right w:val="none" w:sz="0" w:space="0" w:color="auto"/>
          </w:divBdr>
          <w:divsChild>
            <w:div w:id="1697736121">
              <w:marLeft w:val="0"/>
              <w:marRight w:val="0"/>
              <w:marTop w:val="0"/>
              <w:marBottom w:val="0"/>
              <w:divBdr>
                <w:top w:val="none" w:sz="0" w:space="0" w:color="auto"/>
                <w:left w:val="none" w:sz="0" w:space="0" w:color="auto"/>
                <w:bottom w:val="none" w:sz="0" w:space="0" w:color="auto"/>
                <w:right w:val="none" w:sz="0" w:space="0" w:color="auto"/>
              </w:divBdr>
              <w:divsChild>
                <w:div w:id="12495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1768">
      <w:bodyDiv w:val="1"/>
      <w:marLeft w:val="0"/>
      <w:marRight w:val="0"/>
      <w:marTop w:val="0"/>
      <w:marBottom w:val="0"/>
      <w:divBdr>
        <w:top w:val="none" w:sz="0" w:space="0" w:color="auto"/>
        <w:left w:val="none" w:sz="0" w:space="0" w:color="auto"/>
        <w:bottom w:val="none" w:sz="0" w:space="0" w:color="auto"/>
        <w:right w:val="none" w:sz="0" w:space="0" w:color="auto"/>
      </w:divBdr>
      <w:divsChild>
        <w:div w:id="831336248">
          <w:marLeft w:val="0"/>
          <w:marRight w:val="0"/>
          <w:marTop w:val="0"/>
          <w:marBottom w:val="0"/>
          <w:divBdr>
            <w:top w:val="none" w:sz="0" w:space="0" w:color="auto"/>
            <w:left w:val="none" w:sz="0" w:space="0" w:color="auto"/>
            <w:bottom w:val="none" w:sz="0" w:space="0" w:color="auto"/>
            <w:right w:val="none" w:sz="0" w:space="0" w:color="auto"/>
          </w:divBdr>
          <w:divsChild>
            <w:div w:id="2008483768">
              <w:marLeft w:val="0"/>
              <w:marRight w:val="0"/>
              <w:marTop w:val="0"/>
              <w:marBottom w:val="0"/>
              <w:divBdr>
                <w:top w:val="none" w:sz="0" w:space="0" w:color="auto"/>
                <w:left w:val="none" w:sz="0" w:space="0" w:color="auto"/>
                <w:bottom w:val="none" w:sz="0" w:space="0" w:color="auto"/>
                <w:right w:val="none" w:sz="0" w:space="0" w:color="auto"/>
              </w:divBdr>
              <w:divsChild>
                <w:div w:id="16884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2847">
      <w:bodyDiv w:val="1"/>
      <w:marLeft w:val="0"/>
      <w:marRight w:val="0"/>
      <w:marTop w:val="0"/>
      <w:marBottom w:val="0"/>
      <w:divBdr>
        <w:top w:val="none" w:sz="0" w:space="0" w:color="auto"/>
        <w:left w:val="none" w:sz="0" w:space="0" w:color="auto"/>
        <w:bottom w:val="none" w:sz="0" w:space="0" w:color="auto"/>
        <w:right w:val="none" w:sz="0" w:space="0" w:color="auto"/>
      </w:divBdr>
      <w:divsChild>
        <w:div w:id="1688404946">
          <w:marLeft w:val="0"/>
          <w:marRight w:val="0"/>
          <w:marTop w:val="0"/>
          <w:marBottom w:val="0"/>
          <w:divBdr>
            <w:top w:val="none" w:sz="0" w:space="0" w:color="auto"/>
            <w:left w:val="none" w:sz="0" w:space="0" w:color="auto"/>
            <w:bottom w:val="none" w:sz="0" w:space="0" w:color="auto"/>
            <w:right w:val="none" w:sz="0" w:space="0" w:color="auto"/>
          </w:divBdr>
          <w:divsChild>
            <w:div w:id="1766731105">
              <w:marLeft w:val="0"/>
              <w:marRight w:val="0"/>
              <w:marTop w:val="0"/>
              <w:marBottom w:val="0"/>
              <w:divBdr>
                <w:top w:val="none" w:sz="0" w:space="0" w:color="auto"/>
                <w:left w:val="none" w:sz="0" w:space="0" w:color="auto"/>
                <w:bottom w:val="none" w:sz="0" w:space="0" w:color="auto"/>
                <w:right w:val="none" w:sz="0" w:space="0" w:color="auto"/>
              </w:divBdr>
              <w:divsChild>
                <w:div w:id="1048071366">
                  <w:marLeft w:val="0"/>
                  <w:marRight w:val="0"/>
                  <w:marTop w:val="0"/>
                  <w:marBottom w:val="0"/>
                  <w:divBdr>
                    <w:top w:val="none" w:sz="0" w:space="0" w:color="auto"/>
                    <w:left w:val="none" w:sz="0" w:space="0" w:color="auto"/>
                    <w:bottom w:val="none" w:sz="0" w:space="0" w:color="auto"/>
                    <w:right w:val="none" w:sz="0" w:space="0" w:color="auto"/>
                  </w:divBdr>
                  <w:divsChild>
                    <w:div w:id="13820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1316">
      <w:bodyDiv w:val="1"/>
      <w:marLeft w:val="0"/>
      <w:marRight w:val="0"/>
      <w:marTop w:val="0"/>
      <w:marBottom w:val="0"/>
      <w:divBdr>
        <w:top w:val="none" w:sz="0" w:space="0" w:color="auto"/>
        <w:left w:val="none" w:sz="0" w:space="0" w:color="auto"/>
        <w:bottom w:val="none" w:sz="0" w:space="0" w:color="auto"/>
        <w:right w:val="none" w:sz="0" w:space="0" w:color="auto"/>
      </w:divBdr>
      <w:divsChild>
        <w:div w:id="752435472">
          <w:marLeft w:val="0"/>
          <w:marRight w:val="0"/>
          <w:marTop w:val="0"/>
          <w:marBottom w:val="0"/>
          <w:divBdr>
            <w:top w:val="none" w:sz="0" w:space="0" w:color="auto"/>
            <w:left w:val="none" w:sz="0" w:space="0" w:color="auto"/>
            <w:bottom w:val="none" w:sz="0" w:space="0" w:color="auto"/>
            <w:right w:val="none" w:sz="0" w:space="0" w:color="auto"/>
          </w:divBdr>
          <w:divsChild>
            <w:div w:id="1469399212">
              <w:marLeft w:val="0"/>
              <w:marRight w:val="0"/>
              <w:marTop w:val="0"/>
              <w:marBottom w:val="0"/>
              <w:divBdr>
                <w:top w:val="none" w:sz="0" w:space="0" w:color="auto"/>
                <w:left w:val="none" w:sz="0" w:space="0" w:color="auto"/>
                <w:bottom w:val="none" w:sz="0" w:space="0" w:color="auto"/>
                <w:right w:val="none" w:sz="0" w:space="0" w:color="auto"/>
              </w:divBdr>
              <w:divsChild>
                <w:div w:id="2872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30042">
      <w:bodyDiv w:val="1"/>
      <w:marLeft w:val="0"/>
      <w:marRight w:val="0"/>
      <w:marTop w:val="0"/>
      <w:marBottom w:val="0"/>
      <w:divBdr>
        <w:top w:val="none" w:sz="0" w:space="0" w:color="auto"/>
        <w:left w:val="none" w:sz="0" w:space="0" w:color="auto"/>
        <w:bottom w:val="none" w:sz="0" w:space="0" w:color="auto"/>
        <w:right w:val="none" w:sz="0" w:space="0" w:color="auto"/>
      </w:divBdr>
      <w:divsChild>
        <w:div w:id="610013786">
          <w:marLeft w:val="0"/>
          <w:marRight w:val="0"/>
          <w:marTop w:val="0"/>
          <w:marBottom w:val="0"/>
          <w:divBdr>
            <w:top w:val="none" w:sz="0" w:space="0" w:color="auto"/>
            <w:left w:val="none" w:sz="0" w:space="0" w:color="auto"/>
            <w:bottom w:val="none" w:sz="0" w:space="0" w:color="auto"/>
            <w:right w:val="none" w:sz="0" w:space="0" w:color="auto"/>
          </w:divBdr>
          <w:divsChild>
            <w:div w:id="2123644082">
              <w:marLeft w:val="0"/>
              <w:marRight w:val="0"/>
              <w:marTop w:val="0"/>
              <w:marBottom w:val="0"/>
              <w:divBdr>
                <w:top w:val="none" w:sz="0" w:space="0" w:color="auto"/>
                <w:left w:val="none" w:sz="0" w:space="0" w:color="auto"/>
                <w:bottom w:val="none" w:sz="0" w:space="0" w:color="auto"/>
                <w:right w:val="none" w:sz="0" w:space="0" w:color="auto"/>
              </w:divBdr>
              <w:divsChild>
                <w:div w:id="20485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7545">
      <w:bodyDiv w:val="1"/>
      <w:marLeft w:val="0"/>
      <w:marRight w:val="0"/>
      <w:marTop w:val="0"/>
      <w:marBottom w:val="0"/>
      <w:divBdr>
        <w:top w:val="none" w:sz="0" w:space="0" w:color="auto"/>
        <w:left w:val="none" w:sz="0" w:space="0" w:color="auto"/>
        <w:bottom w:val="none" w:sz="0" w:space="0" w:color="auto"/>
        <w:right w:val="none" w:sz="0" w:space="0" w:color="auto"/>
      </w:divBdr>
      <w:divsChild>
        <w:div w:id="881866739">
          <w:marLeft w:val="0"/>
          <w:marRight w:val="0"/>
          <w:marTop w:val="0"/>
          <w:marBottom w:val="0"/>
          <w:divBdr>
            <w:top w:val="none" w:sz="0" w:space="0" w:color="auto"/>
            <w:left w:val="none" w:sz="0" w:space="0" w:color="auto"/>
            <w:bottom w:val="none" w:sz="0" w:space="0" w:color="auto"/>
            <w:right w:val="none" w:sz="0" w:space="0" w:color="auto"/>
          </w:divBdr>
          <w:divsChild>
            <w:div w:id="961301634">
              <w:marLeft w:val="0"/>
              <w:marRight w:val="0"/>
              <w:marTop w:val="0"/>
              <w:marBottom w:val="0"/>
              <w:divBdr>
                <w:top w:val="none" w:sz="0" w:space="0" w:color="auto"/>
                <w:left w:val="none" w:sz="0" w:space="0" w:color="auto"/>
                <w:bottom w:val="none" w:sz="0" w:space="0" w:color="auto"/>
                <w:right w:val="none" w:sz="0" w:space="0" w:color="auto"/>
              </w:divBdr>
              <w:divsChild>
                <w:div w:id="948050494">
                  <w:marLeft w:val="0"/>
                  <w:marRight w:val="0"/>
                  <w:marTop w:val="0"/>
                  <w:marBottom w:val="0"/>
                  <w:divBdr>
                    <w:top w:val="none" w:sz="0" w:space="0" w:color="auto"/>
                    <w:left w:val="none" w:sz="0" w:space="0" w:color="auto"/>
                    <w:bottom w:val="none" w:sz="0" w:space="0" w:color="auto"/>
                    <w:right w:val="none" w:sz="0" w:space="0" w:color="auto"/>
                  </w:divBdr>
                  <w:divsChild>
                    <w:div w:id="4858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5131">
      <w:bodyDiv w:val="1"/>
      <w:marLeft w:val="0"/>
      <w:marRight w:val="0"/>
      <w:marTop w:val="0"/>
      <w:marBottom w:val="0"/>
      <w:divBdr>
        <w:top w:val="none" w:sz="0" w:space="0" w:color="auto"/>
        <w:left w:val="none" w:sz="0" w:space="0" w:color="auto"/>
        <w:bottom w:val="none" w:sz="0" w:space="0" w:color="auto"/>
        <w:right w:val="none" w:sz="0" w:space="0" w:color="auto"/>
      </w:divBdr>
      <w:divsChild>
        <w:div w:id="365564843">
          <w:marLeft w:val="0"/>
          <w:marRight w:val="0"/>
          <w:marTop w:val="0"/>
          <w:marBottom w:val="0"/>
          <w:divBdr>
            <w:top w:val="none" w:sz="0" w:space="0" w:color="auto"/>
            <w:left w:val="none" w:sz="0" w:space="0" w:color="auto"/>
            <w:bottom w:val="none" w:sz="0" w:space="0" w:color="auto"/>
            <w:right w:val="none" w:sz="0" w:space="0" w:color="auto"/>
          </w:divBdr>
          <w:divsChild>
            <w:div w:id="1443300660">
              <w:marLeft w:val="0"/>
              <w:marRight w:val="0"/>
              <w:marTop w:val="0"/>
              <w:marBottom w:val="0"/>
              <w:divBdr>
                <w:top w:val="none" w:sz="0" w:space="0" w:color="auto"/>
                <w:left w:val="none" w:sz="0" w:space="0" w:color="auto"/>
                <w:bottom w:val="none" w:sz="0" w:space="0" w:color="auto"/>
                <w:right w:val="none" w:sz="0" w:space="0" w:color="auto"/>
              </w:divBdr>
              <w:divsChild>
                <w:div w:id="1798638665">
                  <w:marLeft w:val="0"/>
                  <w:marRight w:val="0"/>
                  <w:marTop w:val="0"/>
                  <w:marBottom w:val="0"/>
                  <w:divBdr>
                    <w:top w:val="none" w:sz="0" w:space="0" w:color="auto"/>
                    <w:left w:val="none" w:sz="0" w:space="0" w:color="auto"/>
                    <w:bottom w:val="none" w:sz="0" w:space="0" w:color="auto"/>
                    <w:right w:val="none" w:sz="0" w:space="0" w:color="auto"/>
                  </w:divBdr>
                  <w:divsChild>
                    <w:div w:id="499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240">
      <w:bodyDiv w:val="1"/>
      <w:marLeft w:val="0"/>
      <w:marRight w:val="0"/>
      <w:marTop w:val="0"/>
      <w:marBottom w:val="0"/>
      <w:divBdr>
        <w:top w:val="none" w:sz="0" w:space="0" w:color="auto"/>
        <w:left w:val="none" w:sz="0" w:space="0" w:color="auto"/>
        <w:bottom w:val="none" w:sz="0" w:space="0" w:color="auto"/>
        <w:right w:val="none" w:sz="0" w:space="0" w:color="auto"/>
      </w:divBdr>
      <w:divsChild>
        <w:div w:id="1765877339">
          <w:marLeft w:val="0"/>
          <w:marRight w:val="0"/>
          <w:marTop w:val="0"/>
          <w:marBottom w:val="0"/>
          <w:divBdr>
            <w:top w:val="none" w:sz="0" w:space="0" w:color="auto"/>
            <w:left w:val="none" w:sz="0" w:space="0" w:color="auto"/>
            <w:bottom w:val="none" w:sz="0" w:space="0" w:color="auto"/>
            <w:right w:val="none" w:sz="0" w:space="0" w:color="auto"/>
          </w:divBdr>
          <w:divsChild>
            <w:div w:id="1870143253">
              <w:marLeft w:val="0"/>
              <w:marRight w:val="0"/>
              <w:marTop w:val="0"/>
              <w:marBottom w:val="0"/>
              <w:divBdr>
                <w:top w:val="none" w:sz="0" w:space="0" w:color="auto"/>
                <w:left w:val="none" w:sz="0" w:space="0" w:color="auto"/>
                <w:bottom w:val="none" w:sz="0" w:space="0" w:color="auto"/>
                <w:right w:val="none" w:sz="0" w:space="0" w:color="auto"/>
              </w:divBdr>
              <w:divsChild>
                <w:div w:id="142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7610">
      <w:bodyDiv w:val="1"/>
      <w:marLeft w:val="0"/>
      <w:marRight w:val="0"/>
      <w:marTop w:val="0"/>
      <w:marBottom w:val="0"/>
      <w:divBdr>
        <w:top w:val="none" w:sz="0" w:space="0" w:color="auto"/>
        <w:left w:val="none" w:sz="0" w:space="0" w:color="auto"/>
        <w:bottom w:val="none" w:sz="0" w:space="0" w:color="auto"/>
        <w:right w:val="none" w:sz="0" w:space="0" w:color="auto"/>
      </w:divBdr>
      <w:divsChild>
        <w:div w:id="64765096">
          <w:marLeft w:val="0"/>
          <w:marRight w:val="0"/>
          <w:marTop w:val="0"/>
          <w:marBottom w:val="0"/>
          <w:divBdr>
            <w:top w:val="none" w:sz="0" w:space="0" w:color="auto"/>
            <w:left w:val="none" w:sz="0" w:space="0" w:color="auto"/>
            <w:bottom w:val="none" w:sz="0" w:space="0" w:color="auto"/>
            <w:right w:val="none" w:sz="0" w:space="0" w:color="auto"/>
          </w:divBdr>
          <w:divsChild>
            <w:div w:id="1981838374">
              <w:marLeft w:val="0"/>
              <w:marRight w:val="0"/>
              <w:marTop w:val="0"/>
              <w:marBottom w:val="0"/>
              <w:divBdr>
                <w:top w:val="none" w:sz="0" w:space="0" w:color="auto"/>
                <w:left w:val="none" w:sz="0" w:space="0" w:color="auto"/>
                <w:bottom w:val="none" w:sz="0" w:space="0" w:color="auto"/>
                <w:right w:val="none" w:sz="0" w:space="0" w:color="auto"/>
              </w:divBdr>
              <w:divsChild>
                <w:div w:id="111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888">
      <w:bodyDiv w:val="1"/>
      <w:marLeft w:val="0"/>
      <w:marRight w:val="0"/>
      <w:marTop w:val="0"/>
      <w:marBottom w:val="0"/>
      <w:divBdr>
        <w:top w:val="none" w:sz="0" w:space="0" w:color="auto"/>
        <w:left w:val="none" w:sz="0" w:space="0" w:color="auto"/>
        <w:bottom w:val="none" w:sz="0" w:space="0" w:color="auto"/>
        <w:right w:val="none" w:sz="0" w:space="0" w:color="auto"/>
      </w:divBdr>
      <w:divsChild>
        <w:div w:id="1148981757">
          <w:marLeft w:val="0"/>
          <w:marRight w:val="0"/>
          <w:marTop w:val="0"/>
          <w:marBottom w:val="0"/>
          <w:divBdr>
            <w:top w:val="none" w:sz="0" w:space="0" w:color="auto"/>
            <w:left w:val="none" w:sz="0" w:space="0" w:color="auto"/>
            <w:bottom w:val="none" w:sz="0" w:space="0" w:color="auto"/>
            <w:right w:val="none" w:sz="0" w:space="0" w:color="auto"/>
          </w:divBdr>
          <w:divsChild>
            <w:div w:id="1616448381">
              <w:marLeft w:val="0"/>
              <w:marRight w:val="0"/>
              <w:marTop w:val="0"/>
              <w:marBottom w:val="0"/>
              <w:divBdr>
                <w:top w:val="none" w:sz="0" w:space="0" w:color="auto"/>
                <w:left w:val="none" w:sz="0" w:space="0" w:color="auto"/>
                <w:bottom w:val="none" w:sz="0" w:space="0" w:color="auto"/>
                <w:right w:val="none" w:sz="0" w:space="0" w:color="auto"/>
              </w:divBdr>
              <w:divsChild>
                <w:div w:id="1483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7780">
      <w:bodyDiv w:val="1"/>
      <w:marLeft w:val="0"/>
      <w:marRight w:val="0"/>
      <w:marTop w:val="0"/>
      <w:marBottom w:val="0"/>
      <w:divBdr>
        <w:top w:val="none" w:sz="0" w:space="0" w:color="auto"/>
        <w:left w:val="none" w:sz="0" w:space="0" w:color="auto"/>
        <w:bottom w:val="none" w:sz="0" w:space="0" w:color="auto"/>
        <w:right w:val="none" w:sz="0" w:space="0" w:color="auto"/>
      </w:divBdr>
      <w:divsChild>
        <w:div w:id="892884789">
          <w:marLeft w:val="0"/>
          <w:marRight w:val="0"/>
          <w:marTop w:val="0"/>
          <w:marBottom w:val="0"/>
          <w:divBdr>
            <w:top w:val="none" w:sz="0" w:space="0" w:color="auto"/>
            <w:left w:val="none" w:sz="0" w:space="0" w:color="auto"/>
            <w:bottom w:val="none" w:sz="0" w:space="0" w:color="auto"/>
            <w:right w:val="none" w:sz="0" w:space="0" w:color="auto"/>
          </w:divBdr>
          <w:divsChild>
            <w:div w:id="848913686">
              <w:marLeft w:val="0"/>
              <w:marRight w:val="0"/>
              <w:marTop w:val="0"/>
              <w:marBottom w:val="0"/>
              <w:divBdr>
                <w:top w:val="none" w:sz="0" w:space="0" w:color="auto"/>
                <w:left w:val="none" w:sz="0" w:space="0" w:color="auto"/>
                <w:bottom w:val="none" w:sz="0" w:space="0" w:color="auto"/>
                <w:right w:val="none" w:sz="0" w:space="0" w:color="auto"/>
              </w:divBdr>
              <w:divsChild>
                <w:div w:id="11582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285">
      <w:bodyDiv w:val="1"/>
      <w:marLeft w:val="0"/>
      <w:marRight w:val="0"/>
      <w:marTop w:val="0"/>
      <w:marBottom w:val="0"/>
      <w:divBdr>
        <w:top w:val="none" w:sz="0" w:space="0" w:color="auto"/>
        <w:left w:val="none" w:sz="0" w:space="0" w:color="auto"/>
        <w:bottom w:val="none" w:sz="0" w:space="0" w:color="auto"/>
        <w:right w:val="none" w:sz="0" w:space="0" w:color="auto"/>
      </w:divBdr>
      <w:divsChild>
        <w:div w:id="1822498736">
          <w:marLeft w:val="0"/>
          <w:marRight w:val="0"/>
          <w:marTop w:val="0"/>
          <w:marBottom w:val="0"/>
          <w:divBdr>
            <w:top w:val="none" w:sz="0" w:space="0" w:color="auto"/>
            <w:left w:val="none" w:sz="0" w:space="0" w:color="auto"/>
            <w:bottom w:val="none" w:sz="0" w:space="0" w:color="auto"/>
            <w:right w:val="none" w:sz="0" w:space="0" w:color="auto"/>
          </w:divBdr>
          <w:divsChild>
            <w:div w:id="1094134830">
              <w:marLeft w:val="0"/>
              <w:marRight w:val="0"/>
              <w:marTop w:val="0"/>
              <w:marBottom w:val="0"/>
              <w:divBdr>
                <w:top w:val="none" w:sz="0" w:space="0" w:color="auto"/>
                <w:left w:val="none" w:sz="0" w:space="0" w:color="auto"/>
                <w:bottom w:val="none" w:sz="0" w:space="0" w:color="auto"/>
                <w:right w:val="none" w:sz="0" w:space="0" w:color="auto"/>
              </w:divBdr>
              <w:divsChild>
                <w:div w:id="16616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117">
      <w:bodyDiv w:val="1"/>
      <w:marLeft w:val="0"/>
      <w:marRight w:val="0"/>
      <w:marTop w:val="0"/>
      <w:marBottom w:val="0"/>
      <w:divBdr>
        <w:top w:val="none" w:sz="0" w:space="0" w:color="auto"/>
        <w:left w:val="none" w:sz="0" w:space="0" w:color="auto"/>
        <w:bottom w:val="none" w:sz="0" w:space="0" w:color="auto"/>
        <w:right w:val="none" w:sz="0" w:space="0" w:color="auto"/>
      </w:divBdr>
      <w:divsChild>
        <w:div w:id="1827629188">
          <w:marLeft w:val="0"/>
          <w:marRight w:val="0"/>
          <w:marTop w:val="0"/>
          <w:marBottom w:val="0"/>
          <w:divBdr>
            <w:top w:val="none" w:sz="0" w:space="0" w:color="auto"/>
            <w:left w:val="none" w:sz="0" w:space="0" w:color="auto"/>
            <w:bottom w:val="none" w:sz="0" w:space="0" w:color="auto"/>
            <w:right w:val="none" w:sz="0" w:space="0" w:color="auto"/>
          </w:divBdr>
          <w:divsChild>
            <w:div w:id="798186535">
              <w:marLeft w:val="0"/>
              <w:marRight w:val="0"/>
              <w:marTop w:val="0"/>
              <w:marBottom w:val="0"/>
              <w:divBdr>
                <w:top w:val="none" w:sz="0" w:space="0" w:color="auto"/>
                <w:left w:val="none" w:sz="0" w:space="0" w:color="auto"/>
                <w:bottom w:val="none" w:sz="0" w:space="0" w:color="auto"/>
                <w:right w:val="none" w:sz="0" w:space="0" w:color="auto"/>
              </w:divBdr>
              <w:divsChild>
                <w:div w:id="15992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2892">
      <w:bodyDiv w:val="1"/>
      <w:marLeft w:val="0"/>
      <w:marRight w:val="0"/>
      <w:marTop w:val="0"/>
      <w:marBottom w:val="0"/>
      <w:divBdr>
        <w:top w:val="none" w:sz="0" w:space="0" w:color="auto"/>
        <w:left w:val="none" w:sz="0" w:space="0" w:color="auto"/>
        <w:bottom w:val="none" w:sz="0" w:space="0" w:color="auto"/>
        <w:right w:val="none" w:sz="0" w:space="0" w:color="auto"/>
      </w:divBdr>
      <w:divsChild>
        <w:div w:id="1218512807">
          <w:marLeft w:val="0"/>
          <w:marRight w:val="0"/>
          <w:marTop w:val="0"/>
          <w:marBottom w:val="0"/>
          <w:divBdr>
            <w:top w:val="none" w:sz="0" w:space="0" w:color="auto"/>
            <w:left w:val="none" w:sz="0" w:space="0" w:color="auto"/>
            <w:bottom w:val="none" w:sz="0" w:space="0" w:color="auto"/>
            <w:right w:val="none" w:sz="0" w:space="0" w:color="auto"/>
          </w:divBdr>
          <w:divsChild>
            <w:div w:id="672607577">
              <w:marLeft w:val="0"/>
              <w:marRight w:val="0"/>
              <w:marTop w:val="0"/>
              <w:marBottom w:val="0"/>
              <w:divBdr>
                <w:top w:val="none" w:sz="0" w:space="0" w:color="auto"/>
                <w:left w:val="none" w:sz="0" w:space="0" w:color="auto"/>
                <w:bottom w:val="none" w:sz="0" w:space="0" w:color="auto"/>
                <w:right w:val="none" w:sz="0" w:space="0" w:color="auto"/>
              </w:divBdr>
              <w:divsChild>
                <w:div w:id="13840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008">
      <w:bodyDiv w:val="1"/>
      <w:marLeft w:val="0"/>
      <w:marRight w:val="0"/>
      <w:marTop w:val="0"/>
      <w:marBottom w:val="0"/>
      <w:divBdr>
        <w:top w:val="none" w:sz="0" w:space="0" w:color="auto"/>
        <w:left w:val="none" w:sz="0" w:space="0" w:color="auto"/>
        <w:bottom w:val="none" w:sz="0" w:space="0" w:color="auto"/>
        <w:right w:val="none" w:sz="0" w:space="0" w:color="auto"/>
      </w:divBdr>
      <w:divsChild>
        <w:div w:id="1956523125">
          <w:marLeft w:val="0"/>
          <w:marRight w:val="0"/>
          <w:marTop w:val="0"/>
          <w:marBottom w:val="0"/>
          <w:divBdr>
            <w:top w:val="none" w:sz="0" w:space="0" w:color="auto"/>
            <w:left w:val="none" w:sz="0" w:space="0" w:color="auto"/>
            <w:bottom w:val="none" w:sz="0" w:space="0" w:color="auto"/>
            <w:right w:val="none" w:sz="0" w:space="0" w:color="auto"/>
          </w:divBdr>
          <w:divsChild>
            <w:div w:id="1220628545">
              <w:marLeft w:val="0"/>
              <w:marRight w:val="0"/>
              <w:marTop w:val="0"/>
              <w:marBottom w:val="0"/>
              <w:divBdr>
                <w:top w:val="none" w:sz="0" w:space="0" w:color="auto"/>
                <w:left w:val="none" w:sz="0" w:space="0" w:color="auto"/>
                <w:bottom w:val="none" w:sz="0" w:space="0" w:color="auto"/>
                <w:right w:val="none" w:sz="0" w:space="0" w:color="auto"/>
              </w:divBdr>
              <w:divsChild>
                <w:div w:id="167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1434">
      <w:bodyDiv w:val="1"/>
      <w:marLeft w:val="0"/>
      <w:marRight w:val="0"/>
      <w:marTop w:val="0"/>
      <w:marBottom w:val="0"/>
      <w:divBdr>
        <w:top w:val="none" w:sz="0" w:space="0" w:color="auto"/>
        <w:left w:val="none" w:sz="0" w:space="0" w:color="auto"/>
        <w:bottom w:val="none" w:sz="0" w:space="0" w:color="auto"/>
        <w:right w:val="none" w:sz="0" w:space="0" w:color="auto"/>
      </w:divBdr>
      <w:divsChild>
        <w:div w:id="1942453191">
          <w:marLeft w:val="0"/>
          <w:marRight w:val="0"/>
          <w:marTop w:val="0"/>
          <w:marBottom w:val="0"/>
          <w:divBdr>
            <w:top w:val="none" w:sz="0" w:space="0" w:color="auto"/>
            <w:left w:val="none" w:sz="0" w:space="0" w:color="auto"/>
            <w:bottom w:val="none" w:sz="0" w:space="0" w:color="auto"/>
            <w:right w:val="none" w:sz="0" w:space="0" w:color="auto"/>
          </w:divBdr>
          <w:divsChild>
            <w:div w:id="73626468">
              <w:marLeft w:val="0"/>
              <w:marRight w:val="0"/>
              <w:marTop w:val="0"/>
              <w:marBottom w:val="0"/>
              <w:divBdr>
                <w:top w:val="none" w:sz="0" w:space="0" w:color="auto"/>
                <w:left w:val="none" w:sz="0" w:space="0" w:color="auto"/>
                <w:bottom w:val="none" w:sz="0" w:space="0" w:color="auto"/>
                <w:right w:val="none" w:sz="0" w:space="0" w:color="auto"/>
              </w:divBdr>
              <w:divsChild>
                <w:div w:id="4235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0438">
      <w:bodyDiv w:val="1"/>
      <w:marLeft w:val="0"/>
      <w:marRight w:val="0"/>
      <w:marTop w:val="0"/>
      <w:marBottom w:val="0"/>
      <w:divBdr>
        <w:top w:val="none" w:sz="0" w:space="0" w:color="auto"/>
        <w:left w:val="none" w:sz="0" w:space="0" w:color="auto"/>
        <w:bottom w:val="none" w:sz="0" w:space="0" w:color="auto"/>
        <w:right w:val="none" w:sz="0" w:space="0" w:color="auto"/>
      </w:divBdr>
      <w:divsChild>
        <w:div w:id="1291666882">
          <w:marLeft w:val="0"/>
          <w:marRight w:val="0"/>
          <w:marTop w:val="0"/>
          <w:marBottom w:val="0"/>
          <w:divBdr>
            <w:top w:val="none" w:sz="0" w:space="0" w:color="auto"/>
            <w:left w:val="none" w:sz="0" w:space="0" w:color="auto"/>
            <w:bottom w:val="none" w:sz="0" w:space="0" w:color="auto"/>
            <w:right w:val="none" w:sz="0" w:space="0" w:color="auto"/>
          </w:divBdr>
          <w:divsChild>
            <w:div w:id="1791241127">
              <w:marLeft w:val="0"/>
              <w:marRight w:val="0"/>
              <w:marTop w:val="0"/>
              <w:marBottom w:val="0"/>
              <w:divBdr>
                <w:top w:val="none" w:sz="0" w:space="0" w:color="auto"/>
                <w:left w:val="none" w:sz="0" w:space="0" w:color="auto"/>
                <w:bottom w:val="none" w:sz="0" w:space="0" w:color="auto"/>
                <w:right w:val="none" w:sz="0" w:space="0" w:color="auto"/>
              </w:divBdr>
              <w:divsChild>
                <w:div w:id="18918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29507">
      <w:bodyDiv w:val="1"/>
      <w:marLeft w:val="0"/>
      <w:marRight w:val="0"/>
      <w:marTop w:val="0"/>
      <w:marBottom w:val="0"/>
      <w:divBdr>
        <w:top w:val="none" w:sz="0" w:space="0" w:color="auto"/>
        <w:left w:val="none" w:sz="0" w:space="0" w:color="auto"/>
        <w:bottom w:val="none" w:sz="0" w:space="0" w:color="auto"/>
        <w:right w:val="none" w:sz="0" w:space="0" w:color="auto"/>
      </w:divBdr>
      <w:divsChild>
        <w:div w:id="387151224">
          <w:marLeft w:val="0"/>
          <w:marRight w:val="0"/>
          <w:marTop w:val="0"/>
          <w:marBottom w:val="0"/>
          <w:divBdr>
            <w:top w:val="none" w:sz="0" w:space="0" w:color="auto"/>
            <w:left w:val="none" w:sz="0" w:space="0" w:color="auto"/>
            <w:bottom w:val="none" w:sz="0" w:space="0" w:color="auto"/>
            <w:right w:val="none" w:sz="0" w:space="0" w:color="auto"/>
          </w:divBdr>
          <w:divsChild>
            <w:div w:id="73860470">
              <w:marLeft w:val="0"/>
              <w:marRight w:val="0"/>
              <w:marTop w:val="0"/>
              <w:marBottom w:val="0"/>
              <w:divBdr>
                <w:top w:val="none" w:sz="0" w:space="0" w:color="auto"/>
                <w:left w:val="none" w:sz="0" w:space="0" w:color="auto"/>
                <w:bottom w:val="none" w:sz="0" w:space="0" w:color="auto"/>
                <w:right w:val="none" w:sz="0" w:space="0" w:color="auto"/>
              </w:divBdr>
              <w:divsChild>
                <w:div w:id="578367228">
                  <w:marLeft w:val="0"/>
                  <w:marRight w:val="0"/>
                  <w:marTop w:val="0"/>
                  <w:marBottom w:val="0"/>
                  <w:divBdr>
                    <w:top w:val="none" w:sz="0" w:space="0" w:color="auto"/>
                    <w:left w:val="none" w:sz="0" w:space="0" w:color="auto"/>
                    <w:bottom w:val="none" w:sz="0" w:space="0" w:color="auto"/>
                    <w:right w:val="none" w:sz="0" w:space="0" w:color="auto"/>
                  </w:divBdr>
                  <w:divsChild>
                    <w:div w:id="1407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5115">
      <w:bodyDiv w:val="1"/>
      <w:marLeft w:val="0"/>
      <w:marRight w:val="0"/>
      <w:marTop w:val="0"/>
      <w:marBottom w:val="0"/>
      <w:divBdr>
        <w:top w:val="none" w:sz="0" w:space="0" w:color="auto"/>
        <w:left w:val="none" w:sz="0" w:space="0" w:color="auto"/>
        <w:bottom w:val="none" w:sz="0" w:space="0" w:color="auto"/>
        <w:right w:val="none" w:sz="0" w:space="0" w:color="auto"/>
      </w:divBdr>
      <w:divsChild>
        <w:div w:id="350109919">
          <w:marLeft w:val="0"/>
          <w:marRight w:val="0"/>
          <w:marTop w:val="0"/>
          <w:marBottom w:val="0"/>
          <w:divBdr>
            <w:top w:val="none" w:sz="0" w:space="0" w:color="auto"/>
            <w:left w:val="none" w:sz="0" w:space="0" w:color="auto"/>
            <w:bottom w:val="none" w:sz="0" w:space="0" w:color="auto"/>
            <w:right w:val="none" w:sz="0" w:space="0" w:color="auto"/>
          </w:divBdr>
          <w:divsChild>
            <w:div w:id="20395723">
              <w:marLeft w:val="0"/>
              <w:marRight w:val="0"/>
              <w:marTop w:val="0"/>
              <w:marBottom w:val="0"/>
              <w:divBdr>
                <w:top w:val="none" w:sz="0" w:space="0" w:color="auto"/>
                <w:left w:val="none" w:sz="0" w:space="0" w:color="auto"/>
                <w:bottom w:val="none" w:sz="0" w:space="0" w:color="auto"/>
                <w:right w:val="none" w:sz="0" w:space="0" w:color="auto"/>
              </w:divBdr>
              <w:divsChild>
                <w:div w:id="1143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7474">
      <w:bodyDiv w:val="1"/>
      <w:marLeft w:val="0"/>
      <w:marRight w:val="0"/>
      <w:marTop w:val="0"/>
      <w:marBottom w:val="0"/>
      <w:divBdr>
        <w:top w:val="none" w:sz="0" w:space="0" w:color="auto"/>
        <w:left w:val="none" w:sz="0" w:space="0" w:color="auto"/>
        <w:bottom w:val="none" w:sz="0" w:space="0" w:color="auto"/>
        <w:right w:val="none" w:sz="0" w:space="0" w:color="auto"/>
      </w:divBdr>
      <w:divsChild>
        <w:div w:id="524297260">
          <w:marLeft w:val="0"/>
          <w:marRight w:val="0"/>
          <w:marTop w:val="0"/>
          <w:marBottom w:val="0"/>
          <w:divBdr>
            <w:top w:val="none" w:sz="0" w:space="0" w:color="auto"/>
            <w:left w:val="none" w:sz="0" w:space="0" w:color="auto"/>
            <w:bottom w:val="none" w:sz="0" w:space="0" w:color="auto"/>
            <w:right w:val="none" w:sz="0" w:space="0" w:color="auto"/>
          </w:divBdr>
          <w:divsChild>
            <w:div w:id="1020162767">
              <w:marLeft w:val="0"/>
              <w:marRight w:val="0"/>
              <w:marTop w:val="0"/>
              <w:marBottom w:val="0"/>
              <w:divBdr>
                <w:top w:val="none" w:sz="0" w:space="0" w:color="auto"/>
                <w:left w:val="none" w:sz="0" w:space="0" w:color="auto"/>
                <w:bottom w:val="none" w:sz="0" w:space="0" w:color="auto"/>
                <w:right w:val="none" w:sz="0" w:space="0" w:color="auto"/>
              </w:divBdr>
              <w:divsChild>
                <w:div w:id="16311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6100">
      <w:bodyDiv w:val="1"/>
      <w:marLeft w:val="0"/>
      <w:marRight w:val="0"/>
      <w:marTop w:val="0"/>
      <w:marBottom w:val="0"/>
      <w:divBdr>
        <w:top w:val="none" w:sz="0" w:space="0" w:color="auto"/>
        <w:left w:val="none" w:sz="0" w:space="0" w:color="auto"/>
        <w:bottom w:val="none" w:sz="0" w:space="0" w:color="auto"/>
        <w:right w:val="none" w:sz="0" w:space="0" w:color="auto"/>
      </w:divBdr>
      <w:divsChild>
        <w:div w:id="694889573">
          <w:marLeft w:val="0"/>
          <w:marRight w:val="0"/>
          <w:marTop w:val="0"/>
          <w:marBottom w:val="0"/>
          <w:divBdr>
            <w:top w:val="none" w:sz="0" w:space="0" w:color="auto"/>
            <w:left w:val="none" w:sz="0" w:space="0" w:color="auto"/>
            <w:bottom w:val="none" w:sz="0" w:space="0" w:color="auto"/>
            <w:right w:val="none" w:sz="0" w:space="0" w:color="auto"/>
          </w:divBdr>
          <w:divsChild>
            <w:div w:id="1440176912">
              <w:marLeft w:val="0"/>
              <w:marRight w:val="0"/>
              <w:marTop w:val="0"/>
              <w:marBottom w:val="0"/>
              <w:divBdr>
                <w:top w:val="none" w:sz="0" w:space="0" w:color="auto"/>
                <w:left w:val="none" w:sz="0" w:space="0" w:color="auto"/>
                <w:bottom w:val="none" w:sz="0" w:space="0" w:color="auto"/>
                <w:right w:val="none" w:sz="0" w:space="0" w:color="auto"/>
              </w:divBdr>
              <w:divsChild>
                <w:div w:id="16314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220">
      <w:bodyDiv w:val="1"/>
      <w:marLeft w:val="0"/>
      <w:marRight w:val="0"/>
      <w:marTop w:val="0"/>
      <w:marBottom w:val="0"/>
      <w:divBdr>
        <w:top w:val="none" w:sz="0" w:space="0" w:color="auto"/>
        <w:left w:val="none" w:sz="0" w:space="0" w:color="auto"/>
        <w:bottom w:val="none" w:sz="0" w:space="0" w:color="auto"/>
        <w:right w:val="none" w:sz="0" w:space="0" w:color="auto"/>
      </w:divBdr>
      <w:divsChild>
        <w:div w:id="1909026242">
          <w:marLeft w:val="0"/>
          <w:marRight w:val="0"/>
          <w:marTop w:val="0"/>
          <w:marBottom w:val="0"/>
          <w:divBdr>
            <w:top w:val="none" w:sz="0" w:space="0" w:color="auto"/>
            <w:left w:val="none" w:sz="0" w:space="0" w:color="auto"/>
            <w:bottom w:val="none" w:sz="0" w:space="0" w:color="auto"/>
            <w:right w:val="none" w:sz="0" w:space="0" w:color="auto"/>
          </w:divBdr>
          <w:divsChild>
            <w:div w:id="464859025">
              <w:marLeft w:val="0"/>
              <w:marRight w:val="0"/>
              <w:marTop w:val="0"/>
              <w:marBottom w:val="0"/>
              <w:divBdr>
                <w:top w:val="none" w:sz="0" w:space="0" w:color="auto"/>
                <w:left w:val="none" w:sz="0" w:space="0" w:color="auto"/>
                <w:bottom w:val="none" w:sz="0" w:space="0" w:color="auto"/>
                <w:right w:val="none" w:sz="0" w:space="0" w:color="auto"/>
              </w:divBdr>
              <w:divsChild>
                <w:div w:id="19680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8908">
      <w:bodyDiv w:val="1"/>
      <w:marLeft w:val="0"/>
      <w:marRight w:val="0"/>
      <w:marTop w:val="0"/>
      <w:marBottom w:val="0"/>
      <w:divBdr>
        <w:top w:val="none" w:sz="0" w:space="0" w:color="auto"/>
        <w:left w:val="none" w:sz="0" w:space="0" w:color="auto"/>
        <w:bottom w:val="none" w:sz="0" w:space="0" w:color="auto"/>
        <w:right w:val="none" w:sz="0" w:space="0" w:color="auto"/>
      </w:divBdr>
      <w:divsChild>
        <w:div w:id="1127352743">
          <w:marLeft w:val="0"/>
          <w:marRight w:val="0"/>
          <w:marTop w:val="0"/>
          <w:marBottom w:val="0"/>
          <w:divBdr>
            <w:top w:val="none" w:sz="0" w:space="0" w:color="auto"/>
            <w:left w:val="none" w:sz="0" w:space="0" w:color="auto"/>
            <w:bottom w:val="none" w:sz="0" w:space="0" w:color="auto"/>
            <w:right w:val="none" w:sz="0" w:space="0" w:color="auto"/>
          </w:divBdr>
          <w:divsChild>
            <w:div w:id="429545270">
              <w:marLeft w:val="0"/>
              <w:marRight w:val="0"/>
              <w:marTop w:val="0"/>
              <w:marBottom w:val="0"/>
              <w:divBdr>
                <w:top w:val="none" w:sz="0" w:space="0" w:color="auto"/>
                <w:left w:val="none" w:sz="0" w:space="0" w:color="auto"/>
                <w:bottom w:val="none" w:sz="0" w:space="0" w:color="auto"/>
                <w:right w:val="none" w:sz="0" w:space="0" w:color="auto"/>
              </w:divBdr>
              <w:divsChild>
                <w:div w:id="1125851766">
                  <w:marLeft w:val="0"/>
                  <w:marRight w:val="0"/>
                  <w:marTop w:val="0"/>
                  <w:marBottom w:val="0"/>
                  <w:divBdr>
                    <w:top w:val="none" w:sz="0" w:space="0" w:color="auto"/>
                    <w:left w:val="none" w:sz="0" w:space="0" w:color="auto"/>
                    <w:bottom w:val="none" w:sz="0" w:space="0" w:color="auto"/>
                    <w:right w:val="none" w:sz="0" w:space="0" w:color="auto"/>
                  </w:divBdr>
                  <w:divsChild>
                    <w:div w:id="15207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8034">
      <w:bodyDiv w:val="1"/>
      <w:marLeft w:val="0"/>
      <w:marRight w:val="0"/>
      <w:marTop w:val="0"/>
      <w:marBottom w:val="0"/>
      <w:divBdr>
        <w:top w:val="none" w:sz="0" w:space="0" w:color="auto"/>
        <w:left w:val="none" w:sz="0" w:space="0" w:color="auto"/>
        <w:bottom w:val="none" w:sz="0" w:space="0" w:color="auto"/>
        <w:right w:val="none" w:sz="0" w:space="0" w:color="auto"/>
      </w:divBdr>
      <w:divsChild>
        <w:div w:id="1948004411">
          <w:marLeft w:val="0"/>
          <w:marRight w:val="0"/>
          <w:marTop w:val="0"/>
          <w:marBottom w:val="0"/>
          <w:divBdr>
            <w:top w:val="none" w:sz="0" w:space="0" w:color="auto"/>
            <w:left w:val="none" w:sz="0" w:space="0" w:color="auto"/>
            <w:bottom w:val="none" w:sz="0" w:space="0" w:color="auto"/>
            <w:right w:val="none" w:sz="0" w:space="0" w:color="auto"/>
          </w:divBdr>
          <w:divsChild>
            <w:div w:id="314989441">
              <w:marLeft w:val="0"/>
              <w:marRight w:val="0"/>
              <w:marTop w:val="0"/>
              <w:marBottom w:val="0"/>
              <w:divBdr>
                <w:top w:val="none" w:sz="0" w:space="0" w:color="auto"/>
                <w:left w:val="none" w:sz="0" w:space="0" w:color="auto"/>
                <w:bottom w:val="none" w:sz="0" w:space="0" w:color="auto"/>
                <w:right w:val="none" w:sz="0" w:space="0" w:color="auto"/>
              </w:divBdr>
              <w:divsChild>
                <w:div w:id="425813210">
                  <w:marLeft w:val="0"/>
                  <w:marRight w:val="0"/>
                  <w:marTop w:val="0"/>
                  <w:marBottom w:val="0"/>
                  <w:divBdr>
                    <w:top w:val="none" w:sz="0" w:space="0" w:color="auto"/>
                    <w:left w:val="none" w:sz="0" w:space="0" w:color="auto"/>
                    <w:bottom w:val="none" w:sz="0" w:space="0" w:color="auto"/>
                    <w:right w:val="none" w:sz="0" w:space="0" w:color="auto"/>
                  </w:divBdr>
                  <w:divsChild>
                    <w:div w:id="14488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07641">
      <w:bodyDiv w:val="1"/>
      <w:marLeft w:val="0"/>
      <w:marRight w:val="0"/>
      <w:marTop w:val="0"/>
      <w:marBottom w:val="0"/>
      <w:divBdr>
        <w:top w:val="none" w:sz="0" w:space="0" w:color="auto"/>
        <w:left w:val="none" w:sz="0" w:space="0" w:color="auto"/>
        <w:bottom w:val="none" w:sz="0" w:space="0" w:color="auto"/>
        <w:right w:val="none" w:sz="0" w:space="0" w:color="auto"/>
      </w:divBdr>
      <w:divsChild>
        <w:div w:id="1853715626">
          <w:marLeft w:val="0"/>
          <w:marRight w:val="0"/>
          <w:marTop w:val="0"/>
          <w:marBottom w:val="0"/>
          <w:divBdr>
            <w:top w:val="none" w:sz="0" w:space="0" w:color="auto"/>
            <w:left w:val="none" w:sz="0" w:space="0" w:color="auto"/>
            <w:bottom w:val="none" w:sz="0" w:space="0" w:color="auto"/>
            <w:right w:val="none" w:sz="0" w:space="0" w:color="auto"/>
          </w:divBdr>
          <w:divsChild>
            <w:div w:id="1430545441">
              <w:marLeft w:val="0"/>
              <w:marRight w:val="0"/>
              <w:marTop w:val="0"/>
              <w:marBottom w:val="0"/>
              <w:divBdr>
                <w:top w:val="none" w:sz="0" w:space="0" w:color="auto"/>
                <w:left w:val="none" w:sz="0" w:space="0" w:color="auto"/>
                <w:bottom w:val="none" w:sz="0" w:space="0" w:color="auto"/>
                <w:right w:val="none" w:sz="0" w:space="0" w:color="auto"/>
              </w:divBdr>
              <w:divsChild>
                <w:div w:id="796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8838">
      <w:bodyDiv w:val="1"/>
      <w:marLeft w:val="0"/>
      <w:marRight w:val="0"/>
      <w:marTop w:val="0"/>
      <w:marBottom w:val="0"/>
      <w:divBdr>
        <w:top w:val="none" w:sz="0" w:space="0" w:color="auto"/>
        <w:left w:val="none" w:sz="0" w:space="0" w:color="auto"/>
        <w:bottom w:val="none" w:sz="0" w:space="0" w:color="auto"/>
        <w:right w:val="none" w:sz="0" w:space="0" w:color="auto"/>
      </w:divBdr>
      <w:divsChild>
        <w:div w:id="1500999293">
          <w:marLeft w:val="0"/>
          <w:marRight w:val="0"/>
          <w:marTop w:val="0"/>
          <w:marBottom w:val="0"/>
          <w:divBdr>
            <w:top w:val="none" w:sz="0" w:space="0" w:color="auto"/>
            <w:left w:val="none" w:sz="0" w:space="0" w:color="auto"/>
            <w:bottom w:val="none" w:sz="0" w:space="0" w:color="auto"/>
            <w:right w:val="none" w:sz="0" w:space="0" w:color="auto"/>
          </w:divBdr>
          <w:divsChild>
            <w:div w:id="39017397">
              <w:marLeft w:val="0"/>
              <w:marRight w:val="0"/>
              <w:marTop w:val="0"/>
              <w:marBottom w:val="0"/>
              <w:divBdr>
                <w:top w:val="none" w:sz="0" w:space="0" w:color="auto"/>
                <w:left w:val="none" w:sz="0" w:space="0" w:color="auto"/>
                <w:bottom w:val="none" w:sz="0" w:space="0" w:color="auto"/>
                <w:right w:val="none" w:sz="0" w:space="0" w:color="auto"/>
              </w:divBdr>
              <w:divsChild>
                <w:div w:id="1763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0575">
      <w:bodyDiv w:val="1"/>
      <w:marLeft w:val="0"/>
      <w:marRight w:val="0"/>
      <w:marTop w:val="0"/>
      <w:marBottom w:val="0"/>
      <w:divBdr>
        <w:top w:val="none" w:sz="0" w:space="0" w:color="auto"/>
        <w:left w:val="none" w:sz="0" w:space="0" w:color="auto"/>
        <w:bottom w:val="none" w:sz="0" w:space="0" w:color="auto"/>
        <w:right w:val="none" w:sz="0" w:space="0" w:color="auto"/>
      </w:divBdr>
      <w:divsChild>
        <w:div w:id="1049763417">
          <w:marLeft w:val="0"/>
          <w:marRight w:val="0"/>
          <w:marTop w:val="0"/>
          <w:marBottom w:val="0"/>
          <w:divBdr>
            <w:top w:val="none" w:sz="0" w:space="0" w:color="auto"/>
            <w:left w:val="none" w:sz="0" w:space="0" w:color="auto"/>
            <w:bottom w:val="none" w:sz="0" w:space="0" w:color="auto"/>
            <w:right w:val="none" w:sz="0" w:space="0" w:color="auto"/>
          </w:divBdr>
          <w:divsChild>
            <w:div w:id="2102752439">
              <w:marLeft w:val="0"/>
              <w:marRight w:val="0"/>
              <w:marTop w:val="0"/>
              <w:marBottom w:val="0"/>
              <w:divBdr>
                <w:top w:val="none" w:sz="0" w:space="0" w:color="auto"/>
                <w:left w:val="none" w:sz="0" w:space="0" w:color="auto"/>
                <w:bottom w:val="none" w:sz="0" w:space="0" w:color="auto"/>
                <w:right w:val="none" w:sz="0" w:space="0" w:color="auto"/>
              </w:divBdr>
              <w:divsChild>
                <w:div w:id="578828275">
                  <w:marLeft w:val="0"/>
                  <w:marRight w:val="0"/>
                  <w:marTop w:val="0"/>
                  <w:marBottom w:val="0"/>
                  <w:divBdr>
                    <w:top w:val="none" w:sz="0" w:space="0" w:color="auto"/>
                    <w:left w:val="none" w:sz="0" w:space="0" w:color="auto"/>
                    <w:bottom w:val="none" w:sz="0" w:space="0" w:color="auto"/>
                    <w:right w:val="none" w:sz="0" w:space="0" w:color="auto"/>
                  </w:divBdr>
                  <w:divsChild>
                    <w:div w:id="14133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3745">
      <w:bodyDiv w:val="1"/>
      <w:marLeft w:val="0"/>
      <w:marRight w:val="0"/>
      <w:marTop w:val="0"/>
      <w:marBottom w:val="0"/>
      <w:divBdr>
        <w:top w:val="none" w:sz="0" w:space="0" w:color="auto"/>
        <w:left w:val="none" w:sz="0" w:space="0" w:color="auto"/>
        <w:bottom w:val="none" w:sz="0" w:space="0" w:color="auto"/>
        <w:right w:val="none" w:sz="0" w:space="0" w:color="auto"/>
      </w:divBdr>
      <w:divsChild>
        <w:div w:id="1096903563">
          <w:marLeft w:val="0"/>
          <w:marRight w:val="0"/>
          <w:marTop w:val="0"/>
          <w:marBottom w:val="0"/>
          <w:divBdr>
            <w:top w:val="none" w:sz="0" w:space="0" w:color="auto"/>
            <w:left w:val="none" w:sz="0" w:space="0" w:color="auto"/>
            <w:bottom w:val="none" w:sz="0" w:space="0" w:color="auto"/>
            <w:right w:val="none" w:sz="0" w:space="0" w:color="auto"/>
          </w:divBdr>
          <w:divsChild>
            <w:div w:id="643504648">
              <w:marLeft w:val="0"/>
              <w:marRight w:val="0"/>
              <w:marTop w:val="0"/>
              <w:marBottom w:val="0"/>
              <w:divBdr>
                <w:top w:val="none" w:sz="0" w:space="0" w:color="auto"/>
                <w:left w:val="none" w:sz="0" w:space="0" w:color="auto"/>
                <w:bottom w:val="none" w:sz="0" w:space="0" w:color="auto"/>
                <w:right w:val="none" w:sz="0" w:space="0" w:color="auto"/>
              </w:divBdr>
              <w:divsChild>
                <w:div w:id="830025158">
                  <w:marLeft w:val="0"/>
                  <w:marRight w:val="0"/>
                  <w:marTop w:val="0"/>
                  <w:marBottom w:val="0"/>
                  <w:divBdr>
                    <w:top w:val="none" w:sz="0" w:space="0" w:color="auto"/>
                    <w:left w:val="none" w:sz="0" w:space="0" w:color="auto"/>
                    <w:bottom w:val="none" w:sz="0" w:space="0" w:color="auto"/>
                    <w:right w:val="none" w:sz="0" w:space="0" w:color="auto"/>
                  </w:divBdr>
                  <w:divsChild>
                    <w:div w:id="1196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9365">
      <w:bodyDiv w:val="1"/>
      <w:marLeft w:val="0"/>
      <w:marRight w:val="0"/>
      <w:marTop w:val="0"/>
      <w:marBottom w:val="0"/>
      <w:divBdr>
        <w:top w:val="none" w:sz="0" w:space="0" w:color="auto"/>
        <w:left w:val="none" w:sz="0" w:space="0" w:color="auto"/>
        <w:bottom w:val="none" w:sz="0" w:space="0" w:color="auto"/>
        <w:right w:val="none" w:sz="0" w:space="0" w:color="auto"/>
      </w:divBdr>
      <w:divsChild>
        <w:div w:id="1115829684">
          <w:marLeft w:val="0"/>
          <w:marRight w:val="0"/>
          <w:marTop w:val="0"/>
          <w:marBottom w:val="0"/>
          <w:divBdr>
            <w:top w:val="none" w:sz="0" w:space="0" w:color="auto"/>
            <w:left w:val="none" w:sz="0" w:space="0" w:color="auto"/>
            <w:bottom w:val="none" w:sz="0" w:space="0" w:color="auto"/>
            <w:right w:val="none" w:sz="0" w:space="0" w:color="auto"/>
          </w:divBdr>
          <w:divsChild>
            <w:div w:id="1115714356">
              <w:marLeft w:val="0"/>
              <w:marRight w:val="0"/>
              <w:marTop w:val="0"/>
              <w:marBottom w:val="0"/>
              <w:divBdr>
                <w:top w:val="none" w:sz="0" w:space="0" w:color="auto"/>
                <w:left w:val="none" w:sz="0" w:space="0" w:color="auto"/>
                <w:bottom w:val="none" w:sz="0" w:space="0" w:color="auto"/>
                <w:right w:val="none" w:sz="0" w:space="0" w:color="auto"/>
              </w:divBdr>
              <w:divsChild>
                <w:div w:id="15450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7392">
          <w:marLeft w:val="0"/>
          <w:marRight w:val="0"/>
          <w:marTop w:val="0"/>
          <w:marBottom w:val="0"/>
          <w:divBdr>
            <w:top w:val="none" w:sz="0" w:space="0" w:color="auto"/>
            <w:left w:val="none" w:sz="0" w:space="0" w:color="auto"/>
            <w:bottom w:val="none" w:sz="0" w:space="0" w:color="auto"/>
            <w:right w:val="none" w:sz="0" w:space="0" w:color="auto"/>
          </w:divBdr>
          <w:divsChild>
            <w:div w:id="1187988108">
              <w:marLeft w:val="0"/>
              <w:marRight w:val="0"/>
              <w:marTop w:val="0"/>
              <w:marBottom w:val="0"/>
              <w:divBdr>
                <w:top w:val="none" w:sz="0" w:space="0" w:color="auto"/>
                <w:left w:val="none" w:sz="0" w:space="0" w:color="auto"/>
                <w:bottom w:val="none" w:sz="0" w:space="0" w:color="auto"/>
                <w:right w:val="none" w:sz="0" w:space="0" w:color="auto"/>
              </w:divBdr>
              <w:divsChild>
                <w:div w:id="14874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85302">
      <w:bodyDiv w:val="1"/>
      <w:marLeft w:val="0"/>
      <w:marRight w:val="0"/>
      <w:marTop w:val="0"/>
      <w:marBottom w:val="0"/>
      <w:divBdr>
        <w:top w:val="none" w:sz="0" w:space="0" w:color="auto"/>
        <w:left w:val="none" w:sz="0" w:space="0" w:color="auto"/>
        <w:bottom w:val="none" w:sz="0" w:space="0" w:color="auto"/>
        <w:right w:val="none" w:sz="0" w:space="0" w:color="auto"/>
      </w:divBdr>
      <w:divsChild>
        <w:div w:id="137694985">
          <w:marLeft w:val="0"/>
          <w:marRight w:val="0"/>
          <w:marTop w:val="0"/>
          <w:marBottom w:val="0"/>
          <w:divBdr>
            <w:top w:val="none" w:sz="0" w:space="0" w:color="auto"/>
            <w:left w:val="none" w:sz="0" w:space="0" w:color="auto"/>
            <w:bottom w:val="none" w:sz="0" w:space="0" w:color="auto"/>
            <w:right w:val="none" w:sz="0" w:space="0" w:color="auto"/>
          </w:divBdr>
          <w:divsChild>
            <w:div w:id="84811551">
              <w:marLeft w:val="0"/>
              <w:marRight w:val="0"/>
              <w:marTop w:val="0"/>
              <w:marBottom w:val="0"/>
              <w:divBdr>
                <w:top w:val="none" w:sz="0" w:space="0" w:color="auto"/>
                <w:left w:val="none" w:sz="0" w:space="0" w:color="auto"/>
                <w:bottom w:val="none" w:sz="0" w:space="0" w:color="auto"/>
                <w:right w:val="none" w:sz="0" w:space="0" w:color="auto"/>
              </w:divBdr>
              <w:divsChild>
                <w:div w:id="17998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6430">
      <w:bodyDiv w:val="1"/>
      <w:marLeft w:val="0"/>
      <w:marRight w:val="0"/>
      <w:marTop w:val="0"/>
      <w:marBottom w:val="0"/>
      <w:divBdr>
        <w:top w:val="none" w:sz="0" w:space="0" w:color="auto"/>
        <w:left w:val="none" w:sz="0" w:space="0" w:color="auto"/>
        <w:bottom w:val="none" w:sz="0" w:space="0" w:color="auto"/>
        <w:right w:val="none" w:sz="0" w:space="0" w:color="auto"/>
      </w:divBdr>
      <w:divsChild>
        <w:div w:id="1003557905">
          <w:marLeft w:val="0"/>
          <w:marRight w:val="0"/>
          <w:marTop w:val="0"/>
          <w:marBottom w:val="0"/>
          <w:divBdr>
            <w:top w:val="none" w:sz="0" w:space="0" w:color="auto"/>
            <w:left w:val="none" w:sz="0" w:space="0" w:color="auto"/>
            <w:bottom w:val="none" w:sz="0" w:space="0" w:color="auto"/>
            <w:right w:val="none" w:sz="0" w:space="0" w:color="auto"/>
          </w:divBdr>
          <w:divsChild>
            <w:div w:id="276331407">
              <w:marLeft w:val="0"/>
              <w:marRight w:val="0"/>
              <w:marTop w:val="0"/>
              <w:marBottom w:val="0"/>
              <w:divBdr>
                <w:top w:val="none" w:sz="0" w:space="0" w:color="auto"/>
                <w:left w:val="none" w:sz="0" w:space="0" w:color="auto"/>
                <w:bottom w:val="none" w:sz="0" w:space="0" w:color="auto"/>
                <w:right w:val="none" w:sz="0" w:space="0" w:color="auto"/>
              </w:divBdr>
              <w:divsChild>
                <w:div w:id="10513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2436">
      <w:bodyDiv w:val="1"/>
      <w:marLeft w:val="0"/>
      <w:marRight w:val="0"/>
      <w:marTop w:val="0"/>
      <w:marBottom w:val="0"/>
      <w:divBdr>
        <w:top w:val="none" w:sz="0" w:space="0" w:color="auto"/>
        <w:left w:val="none" w:sz="0" w:space="0" w:color="auto"/>
        <w:bottom w:val="none" w:sz="0" w:space="0" w:color="auto"/>
        <w:right w:val="none" w:sz="0" w:space="0" w:color="auto"/>
      </w:divBdr>
      <w:divsChild>
        <w:div w:id="30889175">
          <w:marLeft w:val="0"/>
          <w:marRight w:val="0"/>
          <w:marTop w:val="0"/>
          <w:marBottom w:val="0"/>
          <w:divBdr>
            <w:top w:val="none" w:sz="0" w:space="0" w:color="auto"/>
            <w:left w:val="none" w:sz="0" w:space="0" w:color="auto"/>
            <w:bottom w:val="none" w:sz="0" w:space="0" w:color="auto"/>
            <w:right w:val="none" w:sz="0" w:space="0" w:color="auto"/>
          </w:divBdr>
          <w:divsChild>
            <w:div w:id="1949770150">
              <w:marLeft w:val="0"/>
              <w:marRight w:val="0"/>
              <w:marTop w:val="0"/>
              <w:marBottom w:val="0"/>
              <w:divBdr>
                <w:top w:val="none" w:sz="0" w:space="0" w:color="auto"/>
                <w:left w:val="none" w:sz="0" w:space="0" w:color="auto"/>
                <w:bottom w:val="none" w:sz="0" w:space="0" w:color="auto"/>
                <w:right w:val="none" w:sz="0" w:space="0" w:color="auto"/>
              </w:divBdr>
              <w:divsChild>
                <w:div w:id="302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2343">
      <w:bodyDiv w:val="1"/>
      <w:marLeft w:val="0"/>
      <w:marRight w:val="0"/>
      <w:marTop w:val="0"/>
      <w:marBottom w:val="0"/>
      <w:divBdr>
        <w:top w:val="none" w:sz="0" w:space="0" w:color="auto"/>
        <w:left w:val="none" w:sz="0" w:space="0" w:color="auto"/>
        <w:bottom w:val="none" w:sz="0" w:space="0" w:color="auto"/>
        <w:right w:val="none" w:sz="0" w:space="0" w:color="auto"/>
      </w:divBdr>
      <w:divsChild>
        <w:div w:id="1721593232">
          <w:marLeft w:val="0"/>
          <w:marRight w:val="0"/>
          <w:marTop w:val="0"/>
          <w:marBottom w:val="0"/>
          <w:divBdr>
            <w:top w:val="none" w:sz="0" w:space="0" w:color="auto"/>
            <w:left w:val="none" w:sz="0" w:space="0" w:color="auto"/>
            <w:bottom w:val="none" w:sz="0" w:space="0" w:color="auto"/>
            <w:right w:val="none" w:sz="0" w:space="0" w:color="auto"/>
          </w:divBdr>
          <w:divsChild>
            <w:div w:id="1748847794">
              <w:marLeft w:val="0"/>
              <w:marRight w:val="0"/>
              <w:marTop w:val="0"/>
              <w:marBottom w:val="0"/>
              <w:divBdr>
                <w:top w:val="none" w:sz="0" w:space="0" w:color="auto"/>
                <w:left w:val="none" w:sz="0" w:space="0" w:color="auto"/>
                <w:bottom w:val="none" w:sz="0" w:space="0" w:color="auto"/>
                <w:right w:val="none" w:sz="0" w:space="0" w:color="auto"/>
              </w:divBdr>
              <w:divsChild>
                <w:div w:id="2029259566">
                  <w:marLeft w:val="0"/>
                  <w:marRight w:val="0"/>
                  <w:marTop w:val="0"/>
                  <w:marBottom w:val="0"/>
                  <w:divBdr>
                    <w:top w:val="none" w:sz="0" w:space="0" w:color="auto"/>
                    <w:left w:val="none" w:sz="0" w:space="0" w:color="auto"/>
                    <w:bottom w:val="none" w:sz="0" w:space="0" w:color="auto"/>
                    <w:right w:val="none" w:sz="0" w:space="0" w:color="auto"/>
                  </w:divBdr>
                  <w:divsChild>
                    <w:div w:id="10872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5243">
      <w:bodyDiv w:val="1"/>
      <w:marLeft w:val="0"/>
      <w:marRight w:val="0"/>
      <w:marTop w:val="0"/>
      <w:marBottom w:val="0"/>
      <w:divBdr>
        <w:top w:val="none" w:sz="0" w:space="0" w:color="auto"/>
        <w:left w:val="none" w:sz="0" w:space="0" w:color="auto"/>
        <w:bottom w:val="none" w:sz="0" w:space="0" w:color="auto"/>
        <w:right w:val="none" w:sz="0" w:space="0" w:color="auto"/>
      </w:divBdr>
      <w:divsChild>
        <w:div w:id="278486999">
          <w:marLeft w:val="0"/>
          <w:marRight w:val="0"/>
          <w:marTop w:val="0"/>
          <w:marBottom w:val="0"/>
          <w:divBdr>
            <w:top w:val="none" w:sz="0" w:space="0" w:color="auto"/>
            <w:left w:val="none" w:sz="0" w:space="0" w:color="auto"/>
            <w:bottom w:val="none" w:sz="0" w:space="0" w:color="auto"/>
            <w:right w:val="none" w:sz="0" w:space="0" w:color="auto"/>
          </w:divBdr>
          <w:divsChild>
            <w:div w:id="123470849">
              <w:marLeft w:val="0"/>
              <w:marRight w:val="0"/>
              <w:marTop w:val="0"/>
              <w:marBottom w:val="0"/>
              <w:divBdr>
                <w:top w:val="none" w:sz="0" w:space="0" w:color="auto"/>
                <w:left w:val="none" w:sz="0" w:space="0" w:color="auto"/>
                <w:bottom w:val="none" w:sz="0" w:space="0" w:color="auto"/>
                <w:right w:val="none" w:sz="0" w:space="0" w:color="auto"/>
              </w:divBdr>
              <w:divsChild>
                <w:div w:id="846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9401">
      <w:bodyDiv w:val="1"/>
      <w:marLeft w:val="0"/>
      <w:marRight w:val="0"/>
      <w:marTop w:val="0"/>
      <w:marBottom w:val="0"/>
      <w:divBdr>
        <w:top w:val="none" w:sz="0" w:space="0" w:color="auto"/>
        <w:left w:val="none" w:sz="0" w:space="0" w:color="auto"/>
        <w:bottom w:val="none" w:sz="0" w:space="0" w:color="auto"/>
        <w:right w:val="none" w:sz="0" w:space="0" w:color="auto"/>
      </w:divBdr>
      <w:divsChild>
        <w:div w:id="416900540">
          <w:marLeft w:val="0"/>
          <w:marRight w:val="0"/>
          <w:marTop w:val="0"/>
          <w:marBottom w:val="0"/>
          <w:divBdr>
            <w:top w:val="none" w:sz="0" w:space="0" w:color="auto"/>
            <w:left w:val="none" w:sz="0" w:space="0" w:color="auto"/>
            <w:bottom w:val="none" w:sz="0" w:space="0" w:color="auto"/>
            <w:right w:val="none" w:sz="0" w:space="0" w:color="auto"/>
          </w:divBdr>
          <w:divsChild>
            <w:div w:id="1342581874">
              <w:marLeft w:val="0"/>
              <w:marRight w:val="0"/>
              <w:marTop w:val="0"/>
              <w:marBottom w:val="0"/>
              <w:divBdr>
                <w:top w:val="none" w:sz="0" w:space="0" w:color="auto"/>
                <w:left w:val="none" w:sz="0" w:space="0" w:color="auto"/>
                <w:bottom w:val="none" w:sz="0" w:space="0" w:color="auto"/>
                <w:right w:val="none" w:sz="0" w:space="0" w:color="auto"/>
              </w:divBdr>
              <w:divsChild>
                <w:div w:id="13856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4925">
          <w:marLeft w:val="0"/>
          <w:marRight w:val="0"/>
          <w:marTop w:val="0"/>
          <w:marBottom w:val="0"/>
          <w:divBdr>
            <w:top w:val="none" w:sz="0" w:space="0" w:color="auto"/>
            <w:left w:val="none" w:sz="0" w:space="0" w:color="auto"/>
            <w:bottom w:val="none" w:sz="0" w:space="0" w:color="auto"/>
            <w:right w:val="none" w:sz="0" w:space="0" w:color="auto"/>
          </w:divBdr>
          <w:divsChild>
            <w:div w:id="1404836000">
              <w:marLeft w:val="0"/>
              <w:marRight w:val="0"/>
              <w:marTop w:val="0"/>
              <w:marBottom w:val="0"/>
              <w:divBdr>
                <w:top w:val="none" w:sz="0" w:space="0" w:color="auto"/>
                <w:left w:val="none" w:sz="0" w:space="0" w:color="auto"/>
                <w:bottom w:val="none" w:sz="0" w:space="0" w:color="auto"/>
                <w:right w:val="none" w:sz="0" w:space="0" w:color="auto"/>
              </w:divBdr>
              <w:divsChild>
                <w:div w:id="19792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6665">
      <w:bodyDiv w:val="1"/>
      <w:marLeft w:val="0"/>
      <w:marRight w:val="0"/>
      <w:marTop w:val="0"/>
      <w:marBottom w:val="0"/>
      <w:divBdr>
        <w:top w:val="none" w:sz="0" w:space="0" w:color="auto"/>
        <w:left w:val="none" w:sz="0" w:space="0" w:color="auto"/>
        <w:bottom w:val="none" w:sz="0" w:space="0" w:color="auto"/>
        <w:right w:val="none" w:sz="0" w:space="0" w:color="auto"/>
      </w:divBdr>
      <w:divsChild>
        <w:div w:id="1802073279">
          <w:marLeft w:val="0"/>
          <w:marRight w:val="0"/>
          <w:marTop w:val="0"/>
          <w:marBottom w:val="0"/>
          <w:divBdr>
            <w:top w:val="none" w:sz="0" w:space="0" w:color="auto"/>
            <w:left w:val="none" w:sz="0" w:space="0" w:color="auto"/>
            <w:bottom w:val="none" w:sz="0" w:space="0" w:color="auto"/>
            <w:right w:val="none" w:sz="0" w:space="0" w:color="auto"/>
          </w:divBdr>
          <w:divsChild>
            <w:div w:id="1715034718">
              <w:marLeft w:val="0"/>
              <w:marRight w:val="0"/>
              <w:marTop w:val="0"/>
              <w:marBottom w:val="0"/>
              <w:divBdr>
                <w:top w:val="none" w:sz="0" w:space="0" w:color="auto"/>
                <w:left w:val="none" w:sz="0" w:space="0" w:color="auto"/>
                <w:bottom w:val="none" w:sz="0" w:space="0" w:color="auto"/>
                <w:right w:val="none" w:sz="0" w:space="0" w:color="auto"/>
              </w:divBdr>
              <w:divsChild>
                <w:div w:id="20689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2223">
      <w:bodyDiv w:val="1"/>
      <w:marLeft w:val="0"/>
      <w:marRight w:val="0"/>
      <w:marTop w:val="0"/>
      <w:marBottom w:val="0"/>
      <w:divBdr>
        <w:top w:val="none" w:sz="0" w:space="0" w:color="auto"/>
        <w:left w:val="none" w:sz="0" w:space="0" w:color="auto"/>
        <w:bottom w:val="none" w:sz="0" w:space="0" w:color="auto"/>
        <w:right w:val="none" w:sz="0" w:space="0" w:color="auto"/>
      </w:divBdr>
      <w:divsChild>
        <w:div w:id="511140326">
          <w:marLeft w:val="0"/>
          <w:marRight w:val="0"/>
          <w:marTop w:val="0"/>
          <w:marBottom w:val="0"/>
          <w:divBdr>
            <w:top w:val="none" w:sz="0" w:space="0" w:color="auto"/>
            <w:left w:val="none" w:sz="0" w:space="0" w:color="auto"/>
            <w:bottom w:val="none" w:sz="0" w:space="0" w:color="auto"/>
            <w:right w:val="none" w:sz="0" w:space="0" w:color="auto"/>
          </w:divBdr>
          <w:divsChild>
            <w:div w:id="1593277449">
              <w:marLeft w:val="0"/>
              <w:marRight w:val="0"/>
              <w:marTop w:val="0"/>
              <w:marBottom w:val="0"/>
              <w:divBdr>
                <w:top w:val="none" w:sz="0" w:space="0" w:color="auto"/>
                <w:left w:val="none" w:sz="0" w:space="0" w:color="auto"/>
                <w:bottom w:val="none" w:sz="0" w:space="0" w:color="auto"/>
                <w:right w:val="none" w:sz="0" w:space="0" w:color="auto"/>
              </w:divBdr>
              <w:divsChild>
                <w:div w:id="1545411705">
                  <w:marLeft w:val="0"/>
                  <w:marRight w:val="0"/>
                  <w:marTop w:val="0"/>
                  <w:marBottom w:val="0"/>
                  <w:divBdr>
                    <w:top w:val="none" w:sz="0" w:space="0" w:color="auto"/>
                    <w:left w:val="none" w:sz="0" w:space="0" w:color="auto"/>
                    <w:bottom w:val="none" w:sz="0" w:space="0" w:color="auto"/>
                    <w:right w:val="none" w:sz="0" w:space="0" w:color="auto"/>
                  </w:divBdr>
                  <w:divsChild>
                    <w:div w:id="17294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1480">
      <w:bodyDiv w:val="1"/>
      <w:marLeft w:val="0"/>
      <w:marRight w:val="0"/>
      <w:marTop w:val="0"/>
      <w:marBottom w:val="0"/>
      <w:divBdr>
        <w:top w:val="none" w:sz="0" w:space="0" w:color="auto"/>
        <w:left w:val="none" w:sz="0" w:space="0" w:color="auto"/>
        <w:bottom w:val="none" w:sz="0" w:space="0" w:color="auto"/>
        <w:right w:val="none" w:sz="0" w:space="0" w:color="auto"/>
      </w:divBdr>
      <w:divsChild>
        <w:div w:id="828132707">
          <w:marLeft w:val="0"/>
          <w:marRight w:val="0"/>
          <w:marTop w:val="0"/>
          <w:marBottom w:val="0"/>
          <w:divBdr>
            <w:top w:val="none" w:sz="0" w:space="0" w:color="auto"/>
            <w:left w:val="none" w:sz="0" w:space="0" w:color="auto"/>
            <w:bottom w:val="none" w:sz="0" w:space="0" w:color="auto"/>
            <w:right w:val="none" w:sz="0" w:space="0" w:color="auto"/>
          </w:divBdr>
          <w:divsChild>
            <w:div w:id="1573587723">
              <w:marLeft w:val="0"/>
              <w:marRight w:val="0"/>
              <w:marTop w:val="0"/>
              <w:marBottom w:val="0"/>
              <w:divBdr>
                <w:top w:val="none" w:sz="0" w:space="0" w:color="auto"/>
                <w:left w:val="none" w:sz="0" w:space="0" w:color="auto"/>
                <w:bottom w:val="none" w:sz="0" w:space="0" w:color="auto"/>
                <w:right w:val="none" w:sz="0" w:space="0" w:color="auto"/>
              </w:divBdr>
              <w:divsChild>
                <w:div w:id="1028721484">
                  <w:marLeft w:val="0"/>
                  <w:marRight w:val="0"/>
                  <w:marTop w:val="0"/>
                  <w:marBottom w:val="0"/>
                  <w:divBdr>
                    <w:top w:val="none" w:sz="0" w:space="0" w:color="auto"/>
                    <w:left w:val="none" w:sz="0" w:space="0" w:color="auto"/>
                    <w:bottom w:val="none" w:sz="0" w:space="0" w:color="auto"/>
                    <w:right w:val="none" w:sz="0" w:space="0" w:color="auto"/>
                  </w:divBdr>
                  <w:divsChild>
                    <w:div w:id="848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089">
      <w:bodyDiv w:val="1"/>
      <w:marLeft w:val="0"/>
      <w:marRight w:val="0"/>
      <w:marTop w:val="0"/>
      <w:marBottom w:val="0"/>
      <w:divBdr>
        <w:top w:val="none" w:sz="0" w:space="0" w:color="auto"/>
        <w:left w:val="none" w:sz="0" w:space="0" w:color="auto"/>
        <w:bottom w:val="none" w:sz="0" w:space="0" w:color="auto"/>
        <w:right w:val="none" w:sz="0" w:space="0" w:color="auto"/>
      </w:divBdr>
      <w:divsChild>
        <w:div w:id="1678847762">
          <w:marLeft w:val="0"/>
          <w:marRight w:val="0"/>
          <w:marTop w:val="0"/>
          <w:marBottom w:val="0"/>
          <w:divBdr>
            <w:top w:val="none" w:sz="0" w:space="0" w:color="auto"/>
            <w:left w:val="none" w:sz="0" w:space="0" w:color="auto"/>
            <w:bottom w:val="none" w:sz="0" w:space="0" w:color="auto"/>
            <w:right w:val="none" w:sz="0" w:space="0" w:color="auto"/>
          </w:divBdr>
          <w:divsChild>
            <w:div w:id="2057047020">
              <w:marLeft w:val="0"/>
              <w:marRight w:val="0"/>
              <w:marTop w:val="0"/>
              <w:marBottom w:val="0"/>
              <w:divBdr>
                <w:top w:val="none" w:sz="0" w:space="0" w:color="auto"/>
                <w:left w:val="none" w:sz="0" w:space="0" w:color="auto"/>
                <w:bottom w:val="none" w:sz="0" w:space="0" w:color="auto"/>
                <w:right w:val="none" w:sz="0" w:space="0" w:color="auto"/>
              </w:divBdr>
              <w:divsChild>
                <w:div w:id="209270871">
                  <w:marLeft w:val="0"/>
                  <w:marRight w:val="0"/>
                  <w:marTop w:val="0"/>
                  <w:marBottom w:val="0"/>
                  <w:divBdr>
                    <w:top w:val="none" w:sz="0" w:space="0" w:color="auto"/>
                    <w:left w:val="none" w:sz="0" w:space="0" w:color="auto"/>
                    <w:bottom w:val="none" w:sz="0" w:space="0" w:color="auto"/>
                    <w:right w:val="none" w:sz="0" w:space="0" w:color="auto"/>
                  </w:divBdr>
                  <w:divsChild>
                    <w:div w:id="4424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60193">
      <w:bodyDiv w:val="1"/>
      <w:marLeft w:val="0"/>
      <w:marRight w:val="0"/>
      <w:marTop w:val="0"/>
      <w:marBottom w:val="0"/>
      <w:divBdr>
        <w:top w:val="none" w:sz="0" w:space="0" w:color="auto"/>
        <w:left w:val="none" w:sz="0" w:space="0" w:color="auto"/>
        <w:bottom w:val="none" w:sz="0" w:space="0" w:color="auto"/>
        <w:right w:val="none" w:sz="0" w:space="0" w:color="auto"/>
      </w:divBdr>
      <w:divsChild>
        <w:div w:id="523399936">
          <w:marLeft w:val="0"/>
          <w:marRight w:val="0"/>
          <w:marTop w:val="0"/>
          <w:marBottom w:val="0"/>
          <w:divBdr>
            <w:top w:val="none" w:sz="0" w:space="0" w:color="auto"/>
            <w:left w:val="none" w:sz="0" w:space="0" w:color="auto"/>
            <w:bottom w:val="none" w:sz="0" w:space="0" w:color="auto"/>
            <w:right w:val="none" w:sz="0" w:space="0" w:color="auto"/>
          </w:divBdr>
          <w:divsChild>
            <w:div w:id="250428454">
              <w:marLeft w:val="0"/>
              <w:marRight w:val="0"/>
              <w:marTop w:val="0"/>
              <w:marBottom w:val="0"/>
              <w:divBdr>
                <w:top w:val="none" w:sz="0" w:space="0" w:color="auto"/>
                <w:left w:val="none" w:sz="0" w:space="0" w:color="auto"/>
                <w:bottom w:val="none" w:sz="0" w:space="0" w:color="auto"/>
                <w:right w:val="none" w:sz="0" w:space="0" w:color="auto"/>
              </w:divBdr>
              <w:divsChild>
                <w:div w:id="959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2944">
      <w:bodyDiv w:val="1"/>
      <w:marLeft w:val="0"/>
      <w:marRight w:val="0"/>
      <w:marTop w:val="0"/>
      <w:marBottom w:val="0"/>
      <w:divBdr>
        <w:top w:val="none" w:sz="0" w:space="0" w:color="auto"/>
        <w:left w:val="none" w:sz="0" w:space="0" w:color="auto"/>
        <w:bottom w:val="none" w:sz="0" w:space="0" w:color="auto"/>
        <w:right w:val="none" w:sz="0" w:space="0" w:color="auto"/>
      </w:divBdr>
      <w:divsChild>
        <w:div w:id="1198852516">
          <w:marLeft w:val="0"/>
          <w:marRight w:val="0"/>
          <w:marTop w:val="0"/>
          <w:marBottom w:val="0"/>
          <w:divBdr>
            <w:top w:val="none" w:sz="0" w:space="0" w:color="auto"/>
            <w:left w:val="none" w:sz="0" w:space="0" w:color="auto"/>
            <w:bottom w:val="none" w:sz="0" w:space="0" w:color="auto"/>
            <w:right w:val="none" w:sz="0" w:space="0" w:color="auto"/>
          </w:divBdr>
          <w:divsChild>
            <w:div w:id="1095519696">
              <w:marLeft w:val="0"/>
              <w:marRight w:val="0"/>
              <w:marTop w:val="0"/>
              <w:marBottom w:val="0"/>
              <w:divBdr>
                <w:top w:val="none" w:sz="0" w:space="0" w:color="auto"/>
                <w:left w:val="none" w:sz="0" w:space="0" w:color="auto"/>
                <w:bottom w:val="none" w:sz="0" w:space="0" w:color="auto"/>
                <w:right w:val="none" w:sz="0" w:space="0" w:color="auto"/>
              </w:divBdr>
              <w:divsChild>
                <w:div w:id="14585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6683">
      <w:bodyDiv w:val="1"/>
      <w:marLeft w:val="0"/>
      <w:marRight w:val="0"/>
      <w:marTop w:val="0"/>
      <w:marBottom w:val="0"/>
      <w:divBdr>
        <w:top w:val="none" w:sz="0" w:space="0" w:color="auto"/>
        <w:left w:val="none" w:sz="0" w:space="0" w:color="auto"/>
        <w:bottom w:val="none" w:sz="0" w:space="0" w:color="auto"/>
        <w:right w:val="none" w:sz="0" w:space="0" w:color="auto"/>
      </w:divBdr>
      <w:divsChild>
        <w:div w:id="1858688419">
          <w:marLeft w:val="547"/>
          <w:marRight w:val="0"/>
          <w:marTop w:val="0"/>
          <w:marBottom w:val="0"/>
          <w:divBdr>
            <w:top w:val="none" w:sz="0" w:space="0" w:color="auto"/>
            <w:left w:val="none" w:sz="0" w:space="0" w:color="auto"/>
            <w:bottom w:val="none" w:sz="0" w:space="0" w:color="auto"/>
            <w:right w:val="none" w:sz="0" w:space="0" w:color="auto"/>
          </w:divBdr>
        </w:div>
      </w:divsChild>
    </w:div>
    <w:div w:id="1787431041">
      <w:bodyDiv w:val="1"/>
      <w:marLeft w:val="0"/>
      <w:marRight w:val="0"/>
      <w:marTop w:val="0"/>
      <w:marBottom w:val="0"/>
      <w:divBdr>
        <w:top w:val="none" w:sz="0" w:space="0" w:color="auto"/>
        <w:left w:val="none" w:sz="0" w:space="0" w:color="auto"/>
        <w:bottom w:val="none" w:sz="0" w:space="0" w:color="auto"/>
        <w:right w:val="none" w:sz="0" w:space="0" w:color="auto"/>
      </w:divBdr>
      <w:divsChild>
        <w:div w:id="1602911590">
          <w:marLeft w:val="0"/>
          <w:marRight w:val="0"/>
          <w:marTop w:val="0"/>
          <w:marBottom w:val="0"/>
          <w:divBdr>
            <w:top w:val="none" w:sz="0" w:space="0" w:color="auto"/>
            <w:left w:val="none" w:sz="0" w:space="0" w:color="auto"/>
            <w:bottom w:val="none" w:sz="0" w:space="0" w:color="auto"/>
            <w:right w:val="none" w:sz="0" w:space="0" w:color="auto"/>
          </w:divBdr>
          <w:divsChild>
            <w:div w:id="1921211017">
              <w:marLeft w:val="0"/>
              <w:marRight w:val="0"/>
              <w:marTop w:val="0"/>
              <w:marBottom w:val="0"/>
              <w:divBdr>
                <w:top w:val="none" w:sz="0" w:space="0" w:color="auto"/>
                <w:left w:val="none" w:sz="0" w:space="0" w:color="auto"/>
                <w:bottom w:val="none" w:sz="0" w:space="0" w:color="auto"/>
                <w:right w:val="none" w:sz="0" w:space="0" w:color="auto"/>
              </w:divBdr>
              <w:divsChild>
                <w:div w:id="10574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9141">
      <w:bodyDiv w:val="1"/>
      <w:marLeft w:val="0"/>
      <w:marRight w:val="0"/>
      <w:marTop w:val="0"/>
      <w:marBottom w:val="0"/>
      <w:divBdr>
        <w:top w:val="none" w:sz="0" w:space="0" w:color="auto"/>
        <w:left w:val="none" w:sz="0" w:space="0" w:color="auto"/>
        <w:bottom w:val="none" w:sz="0" w:space="0" w:color="auto"/>
        <w:right w:val="none" w:sz="0" w:space="0" w:color="auto"/>
      </w:divBdr>
      <w:divsChild>
        <w:div w:id="1176731646">
          <w:marLeft w:val="0"/>
          <w:marRight w:val="0"/>
          <w:marTop w:val="0"/>
          <w:marBottom w:val="0"/>
          <w:divBdr>
            <w:top w:val="none" w:sz="0" w:space="0" w:color="auto"/>
            <w:left w:val="none" w:sz="0" w:space="0" w:color="auto"/>
            <w:bottom w:val="none" w:sz="0" w:space="0" w:color="auto"/>
            <w:right w:val="none" w:sz="0" w:space="0" w:color="auto"/>
          </w:divBdr>
          <w:divsChild>
            <w:div w:id="1222984053">
              <w:marLeft w:val="0"/>
              <w:marRight w:val="0"/>
              <w:marTop w:val="0"/>
              <w:marBottom w:val="0"/>
              <w:divBdr>
                <w:top w:val="none" w:sz="0" w:space="0" w:color="auto"/>
                <w:left w:val="none" w:sz="0" w:space="0" w:color="auto"/>
                <w:bottom w:val="none" w:sz="0" w:space="0" w:color="auto"/>
                <w:right w:val="none" w:sz="0" w:space="0" w:color="auto"/>
              </w:divBdr>
              <w:divsChild>
                <w:div w:id="9064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8467">
      <w:bodyDiv w:val="1"/>
      <w:marLeft w:val="0"/>
      <w:marRight w:val="0"/>
      <w:marTop w:val="0"/>
      <w:marBottom w:val="0"/>
      <w:divBdr>
        <w:top w:val="none" w:sz="0" w:space="0" w:color="auto"/>
        <w:left w:val="none" w:sz="0" w:space="0" w:color="auto"/>
        <w:bottom w:val="none" w:sz="0" w:space="0" w:color="auto"/>
        <w:right w:val="none" w:sz="0" w:space="0" w:color="auto"/>
      </w:divBdr>
      <w:divsChild>
        <w:div w:id="2147237161">
          <w:marLeft w:val="0"/>
          <w:marRight w:val="0"/>
          <w:marTop w:val="0"/>
          <w:marBottom w:val="0"/>
          <w:divBdr>
            <w:top w:val="none" w:sz="0" w:space="0" w:color="auto"/>
            <w:left w:val="none" w:sz="0" w:space="0" w:color="auto"/>
            <w:bottom w:val="none" w:sz="0" w:space="0" w:color="auto"/>
            <w:right w:val="none" w:sz="0" w:space="0" w:color="auto"/>
          </w:divBdr>
          <w:divsChild>
            <w:div w:id="1032223953">
              <w:marLeft w:val="0"/>
              <w:marRight w:val="0"/>
              <w:marTop w:val="0"/>
              <w:marBottom w:val="0"/>
              <w:divBdr>
                <w:top w:val="none" w:sz="0" w:space="0" w:color="auto"/>
                <w:left w:val="none" w:sz="0" w:space="0" w:color="auto"/>
                <w:bottom w:val="none" w:sz="0" w:space="0" w:color="auto"/>
                <w:right w:val="none" w:sz="0" w:space="0" w:color="auto"/>
              </w:divBdr>
              <w:divsChild>
                <w:div w:id="15954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8706">
      <w:bodyDiv w:val="1"/>
      <w:marLeft w:val="0"/>
      <w:marRight w:val="0"/>
      <w:marTop w:val="0"/>
      <w:marBottom w:val="0"/>
      <w:divBdr>
        <w:top w:val="none" w:sz="0" w:space="0" w:color="auto"/>
        <w:left w:val="none" w:sz="0" w:space="0" w:color="auto"/>
        <w:bottom w:val="none" w:sz="0" w:space="0" w:color="auto"/>
        <w:right w:val="none" w:sz="0" w:space="0" w:color="auto"/>
      </w:divBdr>
      <w:divsChild>
        <w:div w:id="1907916712">
          <w:marLeft w:val="0"/>
          <w:marRight w:val="0"/>
          <w:marTop w:val="0"/>
          <w:marBottom w:val="0"/>
          <w:divBdr>
            <w:top w:val="none" w:sz="0" w:space="0" w:color="auto"/>
            <w:left w:val="none" w:sz="0" w:space="0" w:color="auto"/>
            <w:bottom w:val="none" w:sz="0" w:space="0" w:color="auto"/>
            <w:right w:val="none" w:sz="0" w:space="0" w:color="auto"/>
          </w:divBdr>
          <w:divsChild>
            <w:div w:id="577444151">
              <w:marLeft w:val="0"/>
              <w:marRight w:val="0"/>
              <w:marTop w:val="0"/>
              <w:marBottom w:val="0"/>
              <w:divBdr>
                <w:top w:val="none" w:sz="0" w:space="0" w:color="auto"/>
                <w:left w:val="none" w:sz="0" w:space="0" w:color="auto"/>
                <w:bottom w:val="none" w:sz="0" w:space="0" w:color="auto"/>
                <w:right w:val="none" w:sz="0" w:space="0" w:color="auto"/>
              </w:divBdr>
              <w:divsChild>
                <w:div w:id="151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1032">
      <w:bodyDiv w:val="1"/>
      <w:marLeft w:val="0"/>
      <w:marRight w:val="0"/>
      <w:marTop w:val="0"/>
      <w:marBottom w:val="0"/>
      <w:divBdr>
        <w:top w:val="none" w:sz="0" w:space="0" w:color="auto"/>
        <w:left w:val="none" w:sz="0" w:space="0" w:color="auto"/>
        <w:bottom w:val="none" w:sz="0" w:space="0" w:color="auto"/>
        <w:right w:val="none" w:sz="0" w:space="0" w:color="auto"/>
      </w:divBdr>
      <w:divsChild>
        <w:div w:id="1944343404">
          <w:marLeft w:val="0"/>
          <w:marRight w:val="0"/>
          <w:marTop w:val="0"/>
          <w:marBottom w:val="0"/>
          <w:divBdr>
            <w:top w:val="none" w:sz="0" w:space="0" w:color="auto"/>
            <w:left w:val="none" w:sz="0" w:space="0" w:color="auto"/>
            <w:bottom w:val="none" w:sz="0" w:space="0" w:color="auto"/>
            <w:right w:val="none" w:sz="0" w:space="0" w:color="auto"/>
          </w:divBdr>
          <w:divsChild>
            <w:div w:id="810291581">
              <w:marLeft w:val="0"/>
              <w:marRight w:val="0"/>
              <w:marTop w:val="0"/>
              <w:marBottom w:val="0"/>
              <w:divBdr>
                <w:top w:val="none" w:sz="0" w:space="0" w:color="auto"/>
                <w:left w:val="none" w:sz="0" w:space="0" w:color="auto"/>
                <w:bottom w:val="none" w:sz="0" w:space="0" w:color="auto"/>
                <w:right w:val="none" w:sz="0" w:space="0" w:color="auto"/>
              </w:divBdr>
              <w:divsChild>
                <w:div w:id="12624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acebook.com/pages/Foundation-for-Democratic-Initiatives/105555689479646" TargetMode="External"/><Relationship Id="rId21" Type="http://schemas.openxmlformats.org/officeDocument/2006/relationships/hyperlink" Target="http://www.eia.gov/todayinenergy/detail.cfm?id=15411" TargetMode="External"/><Relationship Id="rId22" Type="http://schemas.openxmlformats.org/officeDocument/2006/relationships/hyperlink" Target="http://www.takeoverworld.info/Grand_Chessboard.pdf" TargetMode="External"/><Relationship Id="rId23" Type="http://schemas.openxmlformats.org/officeDocument/2006/relationships/hyperlink" Target="http://www.eeas.europa.eu/statements/docs/2014/140612_01_en.pdf" TargetMode="External"/><Relationship Id="rId24" Type="http://schemas.openxmlformats.org/officeDocument/2006/relationships/hyperlink" Target="http://www.kyivpost.com/content/politics/parliament-passes-statement-on-ukraines-aspirations-for-european-integration-320792.html" TargetMode="External"/><Relationship Id="rId25" Type="http://schemas.openxmlformats.org/officeDocument/2006/relationships/hyperlink" Target="http://www.project-bridge.eu/datoteke/Actions2012/BRIDGE-ANALYSIS%20OF%20THE%20EU-UKRAINE%20RELATIONS.pdf" TargetMode="External"/><Relationship Id="rId26" Type="http://schemas.openxmlformats.org/officeDocument/2006/relationships/hyperlink" Target="http://www.eui.eu/Documents/DepartmentsCentres/Law/Professors/Cremona/TheEuropeanNeighbourhoodPolicy/PaperLytvynyuk.pdf" TargetMode="External"/><Relationship Id="rId27" Type="http://schemas.openxmlformats.org/officeDocument/2006/relationships/hyperlink" Target="http://moodle.bbk.ac.uk/pluginfile.php/78420/mod_folder/content/0/Week%203%20-%20Realism,%20Power%20and%20the%20International%20State%20of%20Anarchy/Mearsheimer%20-%20Tragedy%20of%20Great%20Power%20Politics.pdf?forcedownload=1" TargetMode="External"/><Relationship Id="rId28" Type="http://schemas.openxmlformats.org/officeDocument/2006/relationships/hyperlink" Target="http://www.bilat-ukraina.eu/en/196.php" TargetMode="External"/><Relationship Id="rId29" Type="http://schemas.openxmlformats.org/officeDocument/2006/relationships/hyperlink" Target="http://www.policy.hu/pidluska/EU-Ukrain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hathamhouse.org/sites/files/chathamhouse/public/International%20Affairs/Blanket%20File%20Import/inta_483.pdf" TargetMode="External"/><Relationship Id="rId31" Type="http://schemas.openxmlformats.org/officeDocument/2006/relationships/hyperlink" Target="http://www.ukrstat.gov.ua/operativ/operativ2013/so_ek_r_u/soekru_u_e/soekru_11_13.zip" TargetMode="External"/><Relationship Id="rId32" Type="http://schemas.openxmlformats.org/officeDocument/2006/relationships/hyperlink" Target="https://www.cia.gov/library/publications/the-world-factbook/geos/up.html"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ukraine-eu.mfa.gov.ua/en/ukraine-eu/relations" TargetMode="External"/><Relationship Id="rId34" Type="http://schemas.openxmlformats.org/officeDocument/2006/relationships/hyperlink" Target="http://www.coe.int/web/portal/ukraine" TargetMode="External"/><Relationship Id="rId35" Type="http://schemas.openxmlformats.org/officeDocument/2006/relationships/hyperlink" Target="http://worldpopulationreview.com/countries/ukraine-population/" TargetMode="External"/><Relationship Id="rId36" Type="http://schemas.openxmlformats.org/officeDocument/2006/relationships/hyperlink" Target="http://zakon4.rada.gov.ua/laws/show/n0001100-00" TargetMode="External"/><Relationship Id="rId10" Type="http://schemas.openxmlformats.org/officeDocument/2006/relationships/image" Target="file://localhost/Users/aijakonisevska/Downloads/http://www.cosound.dk/wp-content/uploads/2013/03/aau_logo_en.jpg"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en.wikipedia.org/wiki/Council_of_the_European_Union" TargetMode="External"/><Relationship Id="rId14" Type="http://schemas.openxmlformats.org/officeDocument/2006/relationships/hyperlink" Target="http://en.wikipedia.org/wiki/Serhiy_Vlasenko" TargetMode="External"/><Relationship Id="rId15" Type="http://schemas.openxmlformats.org/officeDocument/2006/relationships/hyperlink" Target="http://www.reuters.com/places/ukraine?lc=int_mb_1001" TargetMode="External"/><Relationship Id="rId16" Type="http://schemas.openxmlformats.org/officeDocument/2006/relationships/hyperlink" Target="http://en.wikipedia.org/wiki/Commonwealth_of_Independent_States" TargetMode="External"/><Relationship Id="rId17" Type="http://schemas.openxmlformats.org/officeDocument/2006/relationships/hyperlink" Target="http://en.wikipedia.org/wiki/Partition_Treaty_on_the_Status_and_Conditions_of_the_Black_Sea_Fleet" TargetMode="External"/><Relationship Id="rId18" Type="http://schemas.openxmlformats.org/officeDocument/2006/relationships/hyperlink" Target="http://eeas.europa.eu/eastern/index_en.htm" TargetMode="External"/><Relationship Id="rId19" Type="http://schemas.openxmlformats.org/officeDocument/2006/relationships/hyperlink" Target="http://en.wikipedia.org/wiki/Ukrainian_Soviet_Socialist_Republic" TargetMode="External"/><Relationship Id="rId37" Type="http://schemas.openxmlformats.org/officeDocument/2006/relationships/hyperlink" Target="http://zakon2.rada.gov.ua/laws/show/3360-12/print1409908198617420"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www.policy.hu/pidluska/EU-Ukraine.html" TargetMode="External"/><Relationship Id="rId21" Type="http://schemas.openxmlformats.org/officeDocument/2006/relationships/hyperlink" Target="http://www.bilat-ukraina.eu/en/196.php" TargetMode="External"/><Relationship Id="rId22" Type="http://schemas.openxmlformats.org/officeDocument/2006/relationships/hyperlink" Target="http://www.policy.hu/pidluska/EU-Ukraine.html" TargetMode="External"/><Relationship Id="rId23" Type="http://schemas.openxmlformats.org/officeDocument/2006/relationships/hyperlink" Target="http://www.policy.hu/pidluska/EU-Ukraine.html" TargetMode="External"/><Relationship Id="rId24" Type="http://schemas.openxmlformats.org/officeDocument/2006/relationships/hyperlink" Target="http://www.policy.hu/pidluska/EU-Ukraine.html" TargetMode="External"/><Relationship Id="rId25" Type="http://schemas.openxmlformats.org/officeDocument/2006/relationships/hyperlink" Target="http://www.chathamhouse.org/sites/files/chathamhouse/public/International%20Affairs/Blanket%20File%20Import/inta_483.pdf" TargetMode="External"/><Relationship Id="rId26" Type="http://schemas.openxmlformats.org/officeDocument/2006/relationships/hyperlink" Target="http://www.eeas.europa.eu/algeria/index_en.htm" TargetMode="External"/><Relationship Id="rId27" Type="http://schemas.openxmlformats.org/officeDocument/2006/relationships/hyperlink" Target="http://www.eeas.europa.eu/armenia/index_en.htm" TargetMode="External"/><Relationship Id="rId28" Type="http://schemas.openxmlformats.org/officeDocument/2006/relationships/hyperlink" Target="http://www.eeas.europa.eu/azerbaijan/index_en.htm" TargetMode="External"/><Relationship Id="rId29" Type="http://schemas.openxmlformats.org/officeDocument/2006/relationships/hyperlink" Target="http://www.eeas.europa.eu/belarus/index_en.htm" TargetMode="External"/><Relationship Id="rId1" Type="http://schemas.openxmlformats.org/officeDocument/2006/relationships/hyperlink" Target="http://ukraine-eu.mfa.gov.ua/en/ukraine-eu/relations" TargetMode="External"/><Relationship Id="rId2" Type="http://schemas.openxmlformats.org/officeDocument/2006/relationships/hyperlink" Target="http://ukraine-eu.mfa.gov.ua/en/ukraine-eu/relations" TargetMode="External"/><Relationship Id="rId3" Type="http://schemas.openxmlformats.org/officeDocument/2006/relationships/hyperlink" Target="http://www.kyivpost.com/content/politics/parliament-passes-statement-on-ukraines-aspirations-for-european-integration-320792.html" TargetMode="External"/><Relationship Id="rId4" Type="http://schemas.openxmlformats.org/officeDocument/2006/relationships/hyperlink" Target="https://www.facebook.com/pages/Foundation-for-Democratic-Initiatives/105555689479646" TargetMode="External"/><Relationship Id="rId5" Type="http://schemas.openxmlformats.org/officeDocument/2006/relationships/hyperlink" Target="http://moodle.bbk.ac.uk/pluginfile.php/78420/mod_folder/content/0/Week%203%20-%20Realism,%20Power%20and%20the%20International%20State%20of%20Anarchy/Mearsheimer%20-%20Tragedy%20of%20Great%20Power%20Politics.pdf?forcedownload=1" TargetMode="External"/><Relationship Id="rId30" Type="http://schemas.openxmlformats.org/officeDocument/2006/relationships/hyperlink" Target="http://www.eeas.europa.eu/egypt/index_en.htm" TargetMode="External"/><Relationship Id="rId31" Type="http://schemas.openxmlformats.org/officeDocument/2006/relationships/hyperlink" Target="http://www.eeas.europa.eu/georgia/index_en.htm" TargetMode="External"/><Relationship Id="rId32" Type="http://schemas.openxmlformats.org/officeDocument/2006/relationships/hyperlink" Target="http://www.eeas.europa.eu/israel/index_en.htm" TargetMode="External"/><Relationship Id="rId9" Type="http://schemas.openxmlformats.org/officeDocument/2006/relationships/hyperlink" Target="http://worldpopulationreview.com/countries/ukraine-population/" TargetMode="External"/><Relationship Id="rId6" Type="http://schemas.openxmlformats.org/officeDocument/2006/relationships/hyperlink" Target="http://moodle.bbk.ac.uk/pluginfile.php/78420/mod_folder/content/0/Week%203%20-%20Realism,%20Power%20and%20the%20International%20State%20of%20Anarchy/Mearsheimer%20-%20Tragedy%20of%20Great%20Power%20Politics.pdf?forcedownload=1" TargetMode="External"/><Relationship Id="rId7" Type="http://schemas.openxmlformats.org/officeDocument/2006/relationships/hyperlink" Target="http://ukraine-eu.mfa.gov.ua/en/ukraine-eu/relations" TargetMode="External"/><Relationship Id="rId8" Type="http://schemas.openxmlformats.org/officeDocument/2006/relationships/hyperlink" Target="http://www.eeas.europa.eu/statements/docs/2014/140612_01_en.pdf" TargetMode="External"/><Relationship Id="rId33" Type="http://schemas.openxmlformats.org/officeDocument/2006/relationships/hyperlink" Target="http://www.eeas.europa.eu/jordan/index_en.htm" TargetMode="External"/><Relationship Id="rId34" Type="http://schemas.openxmlformats.org/officeDocument/2006/relationships/hyperlink" Target="http://www.eeas.europa.eu/lebanon/index_en.htm" TargetMode="External"/><Relationship Id="rId35" Type="http://schemas.openxmlformats.org/officeDocument/2006/relationships/hyperlink" Target="http://www.eeas.europa.eu/libya/index_en.htm" TargetMode="External"/><Relationship Id="rId36" Type="http://schemas.openxmlformats.org/officeDocument/2006/relationships/hyperlink" Target="http://www.eeas.europa.eu/moldova/index_en.htm" TargetMode="External"/><Relationship Id="rId10" Type="http://schemas.openxmlformats.org/officeDocument/2006/relationships/hyperlink" Target="https://www.cia.gov/library/publications/the-world-factbook/geos/up.html" TargetMode="External"/><Relationship Id="rId11" Type="http://schemas.openxmlformats.org/officeDocument/2006/relationships/hyperlink" Target="https://www.cia.gov/library/publications/the-world-factbook/geos/up.html" TargetMode="External"/><Relationship Id="rId12" Type="http://schemas.openxmlformats.org/officeDocument/2006/relationships/hyperlink" Target="http://www.takeoverworld.info/Grand_Chessboard.pdf" TargetMode="External"/><Relationship Id="rId13" Type="http://schemas.openxmlformats.org/officeDocument/2006/relationships/hyperlink" Target="http://www.coe.int/web/portal/ukraine" TargetMode="External"/><Relationship Id="rId14" Type="http://schemas.openxmlformats.org/officeDocument/2006/relationships/hyperlink" Target="http://ukraine-eu.mfa.gov.ua/en/ukraine-eu/relations" TargetMode="External"/><Relationship Id="rId15" Type="http://schemas.openxmlformats.org/officeDocument/2006/relationships/hyperlink" Target="http://zakon2.rada.gov.ua/laws/show/3360-12/print1409908198617420" TargetMode="External"/><Relationship Id="rId16" Type="http://schemas.openxmlformats.org/officeDocument/2006/relationships/hyperlink" Target="http://dx.doi.org/10.1080/13523279.2011.544383" TargetMode="External"/><Relationship Id="rId17" Type="http://schemas.openxmlformats.org/officeDocument/2006/relationships/hyperlink" Target="http://ukraine-eu.mfa.gov.ua/en/ukraine-eu/relations" TargetMode="External"/><Relationship Id="rId18" Type="http://schemas.openxmlformats.org/officeDocument/2006/relationships/hyperlink" Target="http://www.project-bridge.eu/datoteke/Actions2012/BRIDGE-ANALYSIS%20OF%20THE%20EU-UKRAINE%20RELATIONS.pdf" TargetMode="External"/><Relationship Id="rId19" Type="http://schemas.openxmlformats.org/officeDocument/2006/relationships/hyperlink" Target="http://www.policy.hu/pidluska/EU-Ukraine.html" TargetMode="External"/><Relationship Id="rId37" Type="http://schemas.openxmlformats.org/officeDocument/2006/relationships/hyperlink" Target="http://www.eeas.europa.eu/morocco/index_en.htm" TargetMode="External"/><Relationship Id="rId38" Type="http://schemas.openxmlformats.org/officeDocument/2006/relationships/hyperlink" Target="http://www.eeas.europa.eu/palestine/index_en.htm" TargetMode="External"/><Relationship Id="rId39" Type="http://schemas.openxmlformats.org/officeDocument/2006/relationships/hyperlink" Target="http://www.eeas.europa.eu/tunisia/index_en.htm" TargetMode="External"/><Relationship Id="rId40" Type="http://schemas.openxmlformats.org/officeDocument/2006/relationships/hyperlink" Target="http://www.eeas.europa.eu/ukraine/index_en.htm" TargetMode="External"/><Relationship Id="rId41" Type="http://schemas.openxmlformats.org/officeDocument/2006/relationships/hyperlink" Target="http://ukraine-eu.mfa.gov.ua/en/ukraine-eu/relations" TargetMode="External"/><Relationship Id="rId42" Type="http://schemas.openxmlformats.org/officeDocument/2006/relationships/hyperlink" Target="http://ukraine-eu.mfa.gov.ua/en/ukraine-eu/relations" TargetMode="External"/><Relationship Id="rId43" Type="http://schemas.openxmlformats.org/officeDocument/2006/relationships/hyperlink" Target="http://www.eeas.europa.eu/statements/docs/2014/140612_01_en.pdf" TargetMode="External"/><Relationship Id="rId44" Type="http://schemas.openxmlformats.org/officeDocument/2006/relationships/hyperlink" Target="http://www.ukrstat.gov.ua/operativ/operativ2013/so_ek_r_u/soekru_u_e/soekru_11_13.zip"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FFFD-9F8C-C14C-B5E9-605CA53E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21267</Words>
  <Characters>129731</Characters>
  <Application>Microsoft Macintosh Word</Application>
  <DocSecurity>0</DocSecurity>
  <Lines>1081</Lines>
  <Paragraphs>301</Paragraphs>
  <ScaleCrop>false</ScaleCrop>
  <Company/>
  <LinksUpToDate>false</LinksUpToDate>
  <CharactersWithSpaces>150697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Konisevska</dc:creator>
  <cp:keywords/>
  <dc:description/>
  <cp:lastModifiedBy>Aija Konisevska</cp:lastModifiedBy>
  <cp:revision>2</cp:revision>
  <cp:lastPrinted>2014-11-06T18:14:00Z</cp:lastPrinted>
  <dcterms:created xsi:type="dcterms:W3CDTF">2014-11-07T03:08:00Z</dcterms:created>
  <dcterms:modified xsi:type="dcterms:W3CDTF">2014-11-07T03:08:00Z</dcterms:modified>
</cp:coreProperties>
</file>