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emf" ContentType="image/x-emf"/>
  <Override PartName="/word/diagrams/colors1.xml" ContentType="application/vnd.openxmlformats-officedocument.drawingml.diagramColors+xml"/>
  <Override PartName="/word/diagrams/drawing5.xml" ContentType="application/vnd.ms-office.drawingml.diagramDrawing+xml"/>
  <Override PartName="/word/diagrams/drawing6.xml" ContentType="application/vnd.ms-office.drawingml.diagramDrawing+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word/diagrams/drawing4.xml" ContentType="application/vnd.ms-office.drawingml.diagramDrawing+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glossary/document.xml" ContentType="application/vnd.openxmlformats-officedocument.wordprocessingml.document.glossary+xml"/>
  <Override PartName="/word/diagrams/layout5.xml" ContentType="application/vnd.openxmlformats-officedocument.drawingml.diagramLayout+xml"/>
  <Override PartName="/word/diagrams/layout6.xml" ContentType="application/vnd.openxmlformats-officedocument.drawingml.diagramLayout+xml"/>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diagrams/quickStyle6.xml" ContentType="application/vnd.openxmlformats-officedocument.drawingml.diagramStyl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diagrams/data6.xml" ContentType="application/vnd.openxmlformats-officedocument.drawingml.diagramData+xml"/>
  <Override PartName="/word/diagrams/colors6.xml" ContentType="application/vnd.openxmlformats-officedocument.drawingml.diagramColors+xml"/>
  <Override PartName="/docProps/core.xml" ContentType="application/vnd.openxmlformats-package.core-properties+xml"/>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rPr>
        <w:id w:val="8647829"/>
        <w:docPartObj>
          <w:docPartGallery w:val="Cover Pages"/>
          <w:docPartUnique/>
        </w:docPartObj>
      </w:sdtPr>
      <w:sdtEndPr>
        <w:rPr>
          <w:rStyle w:val="Hyperlink"/>
          <w:rFonts w:ascii="Garamond" w:eastAsiaTheme="minorHAnsi" w:hAnsi="Garamond" w:cstheme="minorBidi"/>
          <w:noProof/>
          <w:color w:val="0000FF" w:themeColor="hyperlink"/>
          <w:u w:val="single"/>
        </w:rPr>
      </w:sdtEndPr>
      <w:sdtContent>
        <w:tbl>
          <w:tblPr>
            <w:tblpPr w:leftFromText="187" w:rightFromText="187" w:horzAnchor="margin" w:tblpXSpec="center" w:tblpY="2881"/>
            <w:tblW w:w="4000" w:type="pct"/>
            <w:tblBorders>
              <w:left w:val="single" w:sz="18" w:space="0" w:color="4F81BD" w:themeColor="accent1"/>
            </w:tblBorders>
            <w:tblLook w:val="04A0"/>
          </w:tblPr>
          <w:tblGrid>
            <w:gridCol w:w="7894"/>
          </w:tblGrid>
          <w:tr w:rsidR="00ED3FAD">
            <w:sdt>
              <w:sdtPr>
                <w:rPr>
                  <w:rFonts w:asciiTheme="majorHAnsi" w:eastAsiaTheme="majorEastAsia" w:hAnsiTheme="majorHAnsi" w:cstheme="majorBidi"/>
                </w:rPr>
                <w:alias w:val="Firma"/>
                <w:id w:val="13406915"/>
                <w:placeholder>
                  <w:docPart w:val="51A5D722DFA2428EA422431A5DF095F6"/>
                </w:placeholder>
                <w:dataBinding w:prefixMappings="xmlns:ns0='http://schemas.openxmlformats.org/officeDocument/2006/extended-properties'" w:xpath="/ns0:Properties[1]/ns0:Company[1]" w:storeItemID="{6668398D-A668-4E3E-A5EB-62B293D839F1}"/>
                <w:text/>
              </w:sdtPr>
              <w:sdtEndPr>
                <w:rPr>
                  <w:rFonts w:ascii="Corbel" w:eastAsiaTheme="minorHAnsi" w:hAnsi="Corbel" w:cs="Times New Roman"/>
                  <w:sz w:val="20"/>
                  <w:szCs w:val="20"/>
                </w:rPr>
              </w:sdtEndPr>
              <w:sdtContent>
                <w:tc>
                  <w:tcPr>
                    <w:tcW w:w="7672" w:type="dxa"/>
                    <w:tcMar>
                      <w:top w:w="216" w:type="dxa"/>
                      <w:left w:w="115" w:type="dxa"/>
                      <w:bottom w:w="216" w:type="dxa"/>
                      <w:right w:w="115" w:type="dxa"/>
                    </w:tcMar>
                  </w:tcPr>
                  <w:p w:rsidR="00ED3FAD" w:rsidRDefault="00DE06BF">
                    <w:pPr>
                      <w:pStyle w:val="Ingenafstand"/>
                      <w:rPr>
                        <w:rFonts w:asciiTheme="majorHAnsi" w:eastAsiaTheme="majorEastAsia" w:hAnsiTheme="majorHAnsi" w:cstheme="majorBidi"/>
                      </w:rPr>
                    </w:pPr>
                    <w:r>
                      <w:rPr>
                        <w:rFonts w:cs="Times New Roman"/>
                        <w:sz w:val="20"/>
                        <w:szCs w:val="20"/>
                      </w:rPr>
                      <w:t>SPECIALE PÅ KANDIDATUDDANNELSEN I SOCIALT ARBEJDE</w:t>
                    </w:r>
                  </w:p>
                </w:tc>
              </w:sdtContent>
            </w:sdt>
          </w:tr>
          <w:tr w:rsidR="00ED3FAD">
            <w:tc>
              <w:tcPr>
                <w:tcW w:w="7672" w:type="dxa"/>
              </w:tcPr>
              <w:sdt>
                <w:sdtPr>
                  <w:rPr>
                    <w:rFonts w:asciiTheme="majorHAnsi" w:eastAsiaTheme="majorEastAsia" w:hAnsiTheme="majorHAnsi" w:cstheme="majorBidi"/>
                    <w:color w:val="17365D" w:themeColor="text2" w:themeShade="BF"/>
                    <w:spacing w:val="5"/>
                    <w:kern w:val="28"/>
                    <w:sz w:val="52"/>
                    <w:szCs w:val="52"/>
                  </w:rPr>
                  <w:alias w:val="Titel"/>
                  <w:id w:val="13406919"/>
                  <w:placeholder>
                    <w:docPart w:val="9D0B60D3FC1B4D8AAD9B09133BBAD2EE"/>
                  </w:placeholder>
                  <w:dataBinding w:prefixMappings="xmlns:ns0='http://schemas.openxmlformats.org/package/2006/metadata/core-properties' xmlns:ns1='http://purl.org/dc/elements/1.1/'" w:xpath="/ns0:coreProperties[1]/ns1:title[1]" w:storeItemID="{6C3C8BC8-F283-45AE-878A-BAB7291924A1}"/>
                  <w:text/>
                </w:sdtPr>
                <w:sdtContent>
                  <w:p w:rsidR="00ED3FAD" w:rsidRDefault="00ED3FAD" w:rsidP="00ED3FAD">
                    <w:pPr>
                      <w:pStyle w:val="Ingenafstand"/>
                      <w:rPr>
                        <w:rFonts w:asciiTheme="majorHAnsi" w:eastAsiaTheme="majorEastAsia" w:hAnsiTheme="majorHAnsi" w:cstheme="majorBidi"/>
                        <w:color w:val="4F81BD" w:themeColor="accent1"/>
                        <w:sz w:val="80"/>
                        <w:szCs w:val="80"/>
                      </w:rPr>
                    </w:pPr>
                    <w:r w:rsidRPr="00ED3FAD">
                      <w:rPr>
                        <w:rFonts w:asciiTheme="majorHAnsi" w:eastAsiaTheme="majorEastAsia" w:hAnsiTheme="majorHAnsi" w:cstheme="majorBidi"/>
                        <w:color w:val="17365D" w:themeColor="text2" w:themeShade="BF"/>
                        <w:spacing w:val="5"/>
                        <w:kern w:val="28"/>
                        <w:sz w:val="52"/>
                        <w:szCs w:val="52"/>
                      </w:rPr>
                      <w:t>PÅ VEJ MOD ARBEJDSLIVET?</w:t>
                    </w:r>
                  </w:p>
                </w:sdtContent>
              </w:sdt>
            </w:tc>
          </w:tr>
          <w:tr w:rsidR="00ED3FAD">
            <w:sdt>
              <w:sdtPr>
                <w:rPr>
                  <w:rFonts w:asciiTheme="majorHAnsi" w:eastAsiaTheme="majorEastAsia" w:hAnsiTheme="majorHAnsi" w:cstheme="majorBidi"/>
                  <w:color w:val="17365D" w:themeColor="text2" w:themeShade="BF"/>
                  <w:spacing w:val="5"/>
                  <w:kern w:val="28"/>
                  <w:sz w:val="32"/>
                  <w:szCs w:val="32"/>
                </w:rPr>
                <w:alias w:val="Undertitel"/>
                <w:id w:val="13406923"/>
                <w:placeholder>
                  <w:docPart w:val="0E4961E4D1904AD8801673E785199E79"/>
                </w:placeholder>
                <w:dataBinding w:prefixMappings="xmlns:ns0='http://schemas.openxmlformats.org/package/2006/metadata/core-properties' xmlns:ns1='http://purl.org/dc/elements/1.1/'" w:xpath="/ns0:coreProperties[1]/ns1:subject[1]" w:storeItemID="{6C3C8BC8-F283-45AE-878A-BAB7291924A1}"/>
                <w:text/>
              </w:sdtPr>
              <w:sdtContent>
                <w:tc>
                  <w:tcPr>
                    <w:tcW w:w="7672" w:type="dxa"/>
                    <w:tcMar>
                      <w:top w:w="216" w:type="dxa"/>
                      <w:left w:w="115" w:type="dxa"/>
                      <w:bottom w:w="216" w:type="dxa"/>
                      <w:right w:w="115" w:type="dxa"/>
                    </w:tcMar>
                  </w:tcPr>
                  <w:p w:rsidR="00ED3FAD" w:rsidRDefault="00DE06BF">
                    <w:pPr>
                      <w:pStyle w:val="Ingenafstand"/>
                      <w:rPr>
                        <w:rFonts w:asciiTheme="majorHAnsi" w:eastAsiaTheme="majorEastAsia" w:hAnsiTheme="majorHAnsi" w:cstheme="majorBidi"/>
                      </w:rPr>
                    </w:pPr>
                    <w:r>
                      <w:rPr>
                        <w:rFonts w:asciiTheme="majorHAnsi" w:eastAsiaTheme="majorEastAsia" w:hAnsiTheme="majorHAnsi" w:cstheme="majorBidi"/>
                        <w:color w:val="17365D" w:themeColor="text2" w:themeShade="BF"/>
                        <w:spacing w:val="5"/>
                        <w:kern w:val="28"/>
                        <w:sz w:val="32"/>
                        <w:szCs w:val="32"/>
                      </w:rPr>
                      <w:t>En institutionel etnografisk undersøgelse af mødet mellem psykisk sårbare unge og systemet</w:t>
                    </w:r>
                  </w:p>
                </w:tc>
              </w:sdtContent>
            </w:sdt>
          </w:tr>
        </w:tbl>
        <w:p w:rsidR="00ED3FAD" w:rsidRDefault="00ED3FAD"/>
        <w:p w:rsidR="00ED3FAD" w:rsidRDefault="00ED3FAD"/>
        <w:tbl>
          <w:tblPr>
            <w:tblpPr w:leftFromText="187" w:rightFromText="187" w:horzAnchor="margin" w:tblpXSpec="center" w:tblpYSpec="bottom"/>
            <w:tblW w:w="4000" w:type="pct"/>
            <w:tblLook w:val="04A0"/>
          </w:tblPr>
          <w:tblGrid>
            <w:gridCol w:w="9070"/>
          </w:tblGrid>
          <w:tr w:rsidR="00ED3FAD">
            <w:tc>
              <w:tcPr>
                <w:tcW w:w="7672" w:type="dxa"/>
                <w:tcMar>
                  <w:top w:w="216" w:type="dxa"/>
                  <w:left w:w="115" w:type="dxa"/>
                  <w:bottom w:w="216" w:type="dxa"/>
                  <w:right w:w="115" w:type="dxa"/>
                </w:tcMar>
              </w:tcPr>
              <w:p w:rsidR="00B3463C" w:rsidRDefault="00B3463C" w:rsidP="00B3463C">
                <w:pPr>
                  <w:ind w:left="6520"/>
                  <w:rPr>
                    <w:rFonts w:cs="Times New Roman"/>
                    <w:szCs w:val="24"/>
                  </w:rPr>
                </w:pPr>
              </w:p>
              <w:p w:rsidR="00B3463C" w:rsidRDefault="00B3463C" w:rsidP="00B3463C">
                <w:pPr>
                  <w:ind w:left="6520"/>
                  <w:rPr>
                    <w:rFonts w:cs="Times New Roman"/>
                    <w:szCs w:val="24"/>
                  </w:rPr>
                </w:pPr>
              </w:p>
              <w:p w:rsidR="00B3463C" w:rsidRDefault="00B3463C" w:rsidP="00B3463C">
                <w:pPr>
                  <w:ind w:left="6520"/>
                  <w:rPr>
                    <w:rFonts w:cs="Times New Roman"/>
                    <w:szCs w:val="24"/>
                  </w:rPr>
                </w:pPr>
              </w:p>
              <w:p w:rsidR="00B3463C" w:rsidRDefault="00B3463C" w:rsidP="00B3463C">
                <w:pPr>
                  <w:ind w:left="6520"/>
                  <w:rPr>
                    <w:rFonts w:cs="Times New Roman"/>
                    <w:szCs w:val="24"/>
                  </w:rPr>
                </w:pPr>
              </w:p>
              <w:p w:rsidR="00B3463C" w:rsidRDefault="00B3463C" w:rsidP="00B3463C">
                <w:pPr>
                  <w:ind w:left="6520"/>
                  <w:rPr>
                    <w:rFonts w:cs="Times New Roman"/>
                    <w:szCs w:val="24"/>
                  </w:rPr>
                </w:pPr>
              </w:p>
              <w:p w:rsidR="00B3463C" w:rsidRDefault="00B3463C" w:rsidP="00B3463C">
                <w:pPr>
                  <w:ind w:left="6520"/>
                  <w:rPr>
                    <w:rFonts w:cs="Times New Roman"/>
                    <w:szCs w:val="24"/>
                  </w:rPr>
                </w:pPr>
              </w:p>
              <w:p w:rsidR="00B3463C" w:rsidRDefault="00B3463C" w:rsidP="00B3463C">
                <w:pPr>
                  <w:ind w:left="6520"/>
                  <w:rPr>
                    <w:rFonts w:cs="Times New Roman"/>
                    <w:szCs w:val="24"/>
                  </w:rPr>
                </w:pPr>
              </w:p>
              <w:p w:rsidR="00B3463C" w:rsidRDefault="00B3463C" w:rsidP="00B3463C">
                <w:pPr>
                  <w:ind w:left="6520"/>
                  <w:rPr>
                    <w:rFonts w:cs="Times New Roman"/>
                    <w:szCs w:val="24"/>
                  </w:rPr>
                </w:pPr>
              </w:p>
              <w:p w:rsidR="00B3463C" w:rsidRDefault="00B3463C" w:rsidP="00B3463C">
                <w:pPr>
                  <w:ind w:left="6520"/>
                  <w:rPr>
                    <w:rFonts w:cs="Times New Roman"/>
                    <w:szCs w:val="24"/>
                  </w:rPr>
                </w:pPr>
              </w:p>
              <w:p w:rsidR="00B3463C" w:rsidRDefault="00B3463C" w:rsidP="00B3463C">
                <w:pPr>
                  <w:ind w:left="6520"/>
                  <w:rPr>
                    <w:rFonts w:cs="Times New Roman"/>
                    <w:szCs w:val="24"/>
                  </w:rPr>
                </w:pPr>
              </w:p>
              <w:p w:rsidR="00B3463C" w:rsidRDefault="00B3463C" w:rsidP="00B3463C">
                <w:pPr>
                  <w:ind w:left="6520"/>
                  <w:rPr>
                    <w:rFonts w:cs="Times New Roman"/>
                    <w:szCs w:val="24"/>
                  </w:rPr>
                </w:pPr>
              </w:p>
              <w:p w:rsidR="00B3463C" w:rsidRDefault="00B3463C" w:rsidP="00B3463C">
                <w:pPr>
                  <w:ind w:left="6520"/>
                  <w:rPr>
                    <w:rFonts w:cs="Times New Roman"/>
                    <w:szCs w:val="24"/>
                  </w:rPr>
                </w:pPr>
              </w:p>
              <w:p w:rsidR="00B3463C" w:rsidRDefault="00B3463C" w:rsidP="00B3463C">
                <w:pPr>
                  <w:ind w:left="6520"/>
                  <w:rPr>
                    <w:rFonts w:cs="Times New Roman"/>
                    <w:szCs w:val="24"/>
                  </w:rPr>
                </w:pPr>
              </w:p>
              <w:p w:rsidR="00ED3FAD" w:rsidRDefault="00ED3FAD">
                <w:pPr>
                  <w:pStyle w:val="Ingenafstand"/>
                  <w:rPr>
                    <w:color w:val="4F81BD" w:themeColor="accent1"/>
                  </w:rPr>
                </w:pPr>
              </w:p>
              <w:p w:rsidR="00ED3FAD" w:rsidRDefault="00ED3FAD">
                <w:pPr>
                  <w:pStyle w:val="Ingenafstand"/>
                  <w:rPr>
                    <w:color w:val="4F81BD" w:themeColor="accent1"/>
                  </w:rPr>
                </w:pPr>
              </w:p>
            </w:tc>
          </w:tr>
          <w:tr w:rsidR="00B3463C">
            <w:tc>
              <w:tcPr>
                <w:tcW w:w="7672" w:type="dxa"/>
                <w:tcMar>
                  <w:top w:w="216" w:type="dxa"/>
                  <w:left w:w="115" w:type="dxa"/>
                  <w:bottom w:w="216" w:type="dxa"/>
                  <w:right w:w="115" w:type="dxa"/>
                </w:tcMar>
              </w:tcPr>
              <w:p w:rsidR="00B3463C" w:rsidRPr="00BC532D" w:rsidRDefault="00B3463C" w:rsidP="00B3463C">
                <w:pPr>
                  <w:rPr>
                    <w:rFonts w:cs="Times New Roman"/>
                    <w:szCs w:val="24"/>
                  </w:rPr>
                </w:pPr>
              </w:p>
            </w:tc>
          </w:tr>
          <w:tr w:rsidR="00B3463C">
            <w:tc>
              <w:tcPr>
                <w:tcW w:w="7672" w:type="dxa"/>
                <w:tcMar>
                  <w:top w:w="216" w:type="dxa"/>
                  <w:left w:w="115" w:type="dxa"/>
                  <w:bottom w:w="216" w:type="dxa"/>
                  <w:right w:w="115" w:type="dxa"/>
                </w:tcMar>
              </w:tcPr>
              <w:p w:rsidR="00B3463C" w:rsidRPr="00BC532D" w:rsidRDefault="00B3463C" w:rsidP="00B3463C">
                <w:pPr>
                  <w:ind w:left="6520"/>
                  <w:rPr>
                    <w:rFonts w:cs="Times New Roman"/>
                    <w:szCs w:val="24"/>
                  </w:rPr>
                </w:pPr>
              </w:p>
            </w:tc>
          </w:tr>
          <w:tr w:rsidR="00B3463C">
            <w:tc>
              <w:tcPr>
                <w:tcW w:w="7672" w:type="dxa"/>
                <w:tcMar>
                  <w:top w:w="216" w:type="dxa"/>
                  <w:left w:w="115" w:type="dxa"/>
                  <w:bottom w:w="216" w:type="dxa"/>
                  <w:right w:w="115" w:type="dxa"/>
                </w:tcMar>
              </w:tcPr>
              <w:p w:rsidR="00B3463C" w:rsidRPr="00BC532D" w:rsidRDefault="00B3463C" w:rsidP="00B3463C">
                <w:pPr>
                  <w:ind w:left="6520"/>
                  <w:rPr>
                    <w:rFonts w:cs="Times New Roman"/>
                    <w:szCs w:val="24"/>
                  </w:rPr>
                </w:pPr>
                <w:r w:rsidRPr="00BC532D">
                  <w:rPr>
                    <w:rFonts w:cs="Times New Roman"/>
                    <w:szCs w:val="24"/>
                  </w:rPr>
                  <w:t>Aalborg Universitet, Aalborg</w:t>
                </w:r>
              </w:p>
              <w:p w:rsidR="00B3463C" w:rsidRPr="00BC532D" w:rsidRDefault="00B3463C" w:rsidP="00B3463C">
                <w:pPr>
                  <w:ind w:left="5216" w:firstLine="1304"/>
                  <w:rPr>
                    <w:rFonts w:cs="Times New Roman"/>
                    <w:szCs w:val="24"/>
                  </w:rPr>
                </w:pPr>
                <w:r w:rsidRPr="00BC532D">
                  <w:rPr>
                    <w:rFonts w:cs="Times New Roman"/>
                    <w:szCs w:val="24"/>
                  </w:rPr>
                  <w:t xml:space="preserve">August 2014                                        </w:t>
                </w:r>
              </w:p>
              <w:p w:rsidR="00B3463C" w:rsidRPr="00BC532D" w:rsidRDefault="00B3463C" w:rsidP="00B3463C">
                <w:pPr>
                  <w:ind w:left="6520"/>
                  <w:rPr>
                    <w:rFonts w:cs="Times New Roman"/>
                    <w:szCs w:val="24"/>
                  </w:rPr>
                </w:pPr>
                <w:r w:rsidRPr="00BC532D">
                  <w:rPr>
                    <w:rFonts w:cs="Times New Roman"/>
                    <w:szCs w:val="24"/>
                  </w:rPr>
                  <w:t>Vejleder: Kjeld Høgsbro</w:t>
                </w:r>
              </w:p>
              <w:p w:rsidR="00B3463C" w:rsidRPr="00BC532D" w:rsidRDefault="00600CC4" w:rsidP="00B3463C">
                <w:pPr>
                  <w:ind w:left="6520"/>
                  <w:rPr>
                    <w:rFonts w:cs="Times New Roman"/>
                    <w:szCs w:val="24"/>
                  </w:rPr>
                </w:pPr>
                <w:r>
                  <w:rPr>
                    <w:rFonts w:cs="Times New Roman"/>
                    <w:szCs w:val="24"/>
                  </w:rPr>
                  <w:t xml:space="preserve">Antal anslag: </w:t>
                </w:r>
                <w:proofErr w:type="gramStart"/>
                <w:r>
                  <w:rPr>
                    <w:rFonts w:cs="Times New Roman"/>
                    <w:szCs w:val="24"/>
                  </w:rPr>
                  <w:t>239132</w:t>
                </w:r>
                <w:proofErr w:type="gramEnd"/>
              </w:p>
              <w:p w:rsidR="00B3463C" w:rsidRDefault="00B3463C" w:rsidP="00B3463C">
                <w:pPr>
                  <w:ind w:left="6520"/>
                  <w:rPr>
                    <w:rFonts w:cs="Times New Roman"/>
                    <w:szCs w:val="24"/>
                  </w:rPr>
                </w:pPr>
                <w:r w:rsidRPr="00BC532D">
                  <w:rPr>
                    <w:rFonts w:cs="Times New Roman"/>
                    <w:szCs w:val="24"/>
                  </w:rPr>
                  <w:t>Studienummer:</w:t>
                </w:r>
                <w:proofErr w:type="gramStart"/>
                <w:r>
                  <w:rPr>
                    <w:rFonts w:cs="Times New Roman"/>
                    <w:szCs w:val="24"/>
                  </w:rPr>
                  <w:t>20115481</w:t>
                </w:r>
                <w:proofErr w:type="gramEnd"/>
                <w:r>
                  <w:t xml:space="preserve"> </w:t>
                </w:r>
              </w:p>
              <w:p w:rsidR="00B3463C" w:rsidRDefault="00B3463C" w:rsidP="00B3463C">
                <w:pPr>
                  <w:ind w:left="5216" w:firstLine="1304"/>
                  <w:rPr>
                    <w:rFonts w:cs="Times New Roman"/>
                    <w:szCs w:val="24"/>
                  </w:rPr>
                </w:pPr>
                <w:r>
                  <w:rPr>
                    <w:rFonts w:cs="Times New Roman"/>
                    <w:szCs w:val="24"/>
                  </w:rPr>
                  <w:t>Irene S. Christensen</w:t>
                </w:r>
              </w:p>
              <w:p w:rsidR="00B3463C" w:rsidRPr="00BC532D" w:rsidRDefault="00B3463C" w:rsidP="00B3463C"/>
              <w:p w:rsidR="00B3463C" w:rsidRPr="00BC532D" w:rsidRDefault="00B3463C" w:rsidP="00B3463C">
                <w:pPr>
                  <w:ind w:left="6520"/>
                  <w:rPr>
                    <w:rFonts w:cs="Times New Roman"/>
                    <w:szCs w:val="24"/>
                  </w:rPr>
                </w:pPr>
              </w:p>
            </w:tc>
          </w:tr>
        </w:tbl>
        <w:p w:rsidR="00ED3FAD" w:rsidRDefault="00ED3FAD">
          <w:pPr>
            <w:spacing w:after="200" w:line="276" w:lineRule="auto"/>
            <w:rPr>
              <w:rStyle w:val="Hyperlink"/>
              <w:noProof/>
            </w:rPr>
          </w:pPr>
        </w:p>
      </w:sdtContent>
    </w:sdt>
    <w:p w:rsidR="0065405C" w:rsidRPr="00BE39D2" w:rsidRDefault="00B82E54" w:rsidP="0065405C">
      <w:pPr>
        <w:pStyle w:val="Titel"/>
        <w:rPr>
          <w:color w:val="auto"/>
        </w:rPr>
      </w:pPr>
      <w:r w:rsidRPr="00BE39D2">
        <w:rPr>
          <w:color w:val="auto"/>
        </w:rPr>
        <w:lastRenderedPageBreak/>
        <w:t>På vej mod arbejdslivet</w:t>
      </w:r>
      <w:r w:rsidR="0065405C" w:rsidRPr="00BE39D2">
        <w:rPr>
          <w:color w:val="auto"/>
        </w:rPr>
        <w:t>?</w:t>
      </w:r>
    </w:p>
    <w:sdt>
      <w:sdtPr>
        <w:rPr>
          <w:rFonts w:asciiTheme="minorHAnsi" w:eastAsiaTheme="minorHAnsi" w:hAnsiTheme="minorHAnsi" w:cstheme="minorBidi"/>
          <w:b w:val="0"/>
          <w:bCs w:val="0"/>
          <w:sz w:val="22"/>
          <w:szCs w:val="22"/>
        </w:rPr>
        <w:id w:val="403904"/>
        <w:docPartObj>
          <w:docPartGallery w:val="Table of Contents"/>
          <w:docPartUnique/>
        </w:docPartObj>
      </w:sdtPr>
      <w:sdtContent>
        <w:p w:rsidR="0065405C" w:rsidRPr="00BE39D2" w:rsidRDefault="0065405C" w:rsidP="00E34EC1">
          <w:pPr>
            <w:pStyle w:val="Overskrift"/>
            <w:spacing w:line="240" w:lineRule="auto"/>
          </w:pPr>
          <w:r w:rsidRPr="00BE39D2">
            <w:t>Indholdsfortegnelse</w:t>
          </w:r>
        </w:p>
        <w:p w:rsidR="00AB4740" w:rsidRDefault="000E4C8B">
          <w:pPr>
            <w:pStyle w:val="Indholdsfortegnelse1"/>
            <w:tabs>
              <w:tab w:val="right" w:leader="dot" w:pos="9628"/>
            </w:tabs>
            <w:rPr>
              <w:rFonts w:asciiTheme="minorHAnsi" w:eastAsiaTheme="minorEastAsia" w:hAnsiTheme="minorHAnsi"/>
              <w:noProof/>
              <w:sz w:val="22"/>
              <w:lang w:eastAsia="da-DK"/>
            </w:rPr>
          </w:pPr>
          <w:r w:rsidRPr="00BE39D2">
            <w:fldChar w:fldCharType="begin"/>
          </w:r>
          <w:r w:rsidR="0065405C" w:rsidRPr="00BE39D2">
            <w:instrText xml:space="preserve"> TOC \o "1-3" \h \z \u </w:instrText>
          </w:r>
          <w:r w:rsidRPr="00BE39D2">
            <w:fldChar w:fldCharType="separate"/>
          </w:r>
          <w:hyperlink w:anchor="_Toc395252075" w:history="1">
            <w:r w:rsidR="00AB4740" w:rsidRPr="00D31D98">
              <w:rPr>
                <w:rStyle w:val="Hyperlink"/>
                <w:noProof/>
              </w:rPr>
              <w:t>Indledning</w:t>
            </w:r>
            <w:r w:rsidR="00AB4740">
              <w:rPr>
                <w:noProof/>
                <w:webHidden/>
              </w:rPr>
              <w:tab/>
            </w:r>
            <w:r w:rsidR="00AB4740">
              <w:rPr>
                <w:noProof/>
                <w:webHidden/>
              </w:rPr>
              <w:fldChar w:fldCharType="begin"/>
            </w:r>
            <w:r w:rsidR="00AB4740">
              <w:rPr>
                <w:noProof/>
                <w:webHidden/>
              </w:rPr>
              <w:instrText xml:space="preserve"> PAGEREF _Toc395252075 \h </w:instrText>
            </w:r>
            <w:r w:rsidR="00AB4740">
              <w:rPr>
                <w:noProof/>
                <w:webHidden/>
              </w:rPr>
            </w:r>
            <w:r w:rsidR="00AB4740">
              <w:rPr>
                <w:noProof/>
                <w:webHidden/>
              </w:rPr>
              <w:fldChar w:fldCharType="separate"/>
            </w:r>
            <w:r w:rsidR="00AB4740">
              <w:rPr>
                <w:noProof/>
                <w:webHidden/>
              </w:rPr>
              <w:t>4</w:t>
            </w:r>
            <w:r w:rsidR="00AB4740">
              <w:rPr>
                <w:noProof/>
                <w:webHidden/>
              </w:rPr>
              <w:fldChar w:fldCharType="end"/>
            </w:r>
          </w:hyperlink>
        </w:p>
        <w:p w:rsidR="00AB4740" w:rsidRDefault="00AB4740">
          <w:pPr>
            <w:pStyle w:val="Indholdsfortegnelse2"/>
            <w:tabs>
              <w:tab w:val="right" w:leader="dot" w:pos="9628"/>
            </w:tabs>
            <w:rPr>
              <w:rFonts w:asciiTheme="minorHAnsi" w:eastAsiaTheme="minorEastAsia" w:hAnsiTheme="minorHAnsi"/>
              <w:noProof/>
              <w:sz w:val="22"/>
              <w:lang w:eastAsia="da-DK"/>
            </w:rPr>
          </w:pPr>
          <w:hyperlink w:anchor="_Toc395252076" w:history="1">
            <w:r w:rsidRPr="00D31D98">
              <w:rPr>
                <w:rStyle w:val="Hyperlink"/>
                <w:noProof/>
              </w:rPr>
              <w:t>Specialets opbygning</w:t>
            </w:r>
            <w:r>
              <w:rPr>
                <w:noProof/>
                <w:webHidden/>
              </w:rPr>
              <w:tab/>
            </w:r>
            <w:r>
              <w:rPr>
                <w:noProof/>
                <w:webHidden/>
              </w:rPr>
              <w:fldChar w:fldCharType="begin"/>
            </w:r>
            <w:r>
              <w:rPr>
                <w:noProof/>
                <w:webHidden/>
              </w:rPr>
              <w:instrText xml:space="preserve"> PAGEREF _Toc395252076 \h </w:instrText>
            </w:r>
            <w:r>
              <w:rPr>
                <w:noProof/>
                <w:webHidden/>
              </w:rPr>
            </w:r>
            <w:r>
              <w:rPr>
                <w:noProof/>
                <w:webHidden/>
              </w:rPr>
              <w:fldChar w:fldCharType="separate"/>
            </w:r>
            <w:r>
              <w:rPr>
                <w:noProof/>
                <w:webHidden/>
              </w:rPr>
              <w:t>5</w:t>
            </w:r>
            <w:r>
              <w:rPr>
                <w:noProof/>
                <w:webHidden/>
              </w:rPr>
              <w:fldChar w:fldCharType="end"/>
            </w:r>
          </w:hyperlink>
        </w:p>
        <w:p w:rsidR="00AB4740" w:rsidRDefault="00AB4740">
          <w:pPr>
            <w:pStyle w:val="Indholdsfortegnelse2"/>
            <w:tabs>
              <w:tab w:val="right" w:leader="dot" w:pos="9628"/>
            </w:tabs>
            <w:rPr>
              <w:rFonts w:asciiTheme="minorHAnsi" w:eastAsiaTheme="minorEastAsia" w:hAnsiTheme="minorHAnsi"/>
              <w:noProof/>
              <w:sz w:val="22"/>
              <w:lang w:eastAsia="da-DK"/>
            </w:rPr>
          </w:pPr>
          <w:hyperlink w:anchor="_Toc395252077" w:history="1">
            <w:r w:rsidRPr="00D31D98">
              <w:rPr>
                <w:rStyle w:val="Hyperlink"/>
                <w:noProof/>
              </w:rPr>
              <w:t>Anvendte forkortelser i undersøgelsen</w:t>
            </w:r>
            <w:r>
              <w:rPr>
                <w:noProof/>
                <w:webHidden/>
              </w:rPr>
              <w:tab/>
            </w:r>
            <w:r>
              <w:rPr>
                <w:noProof/>
                <w:webHidden/>
              </w:rPr>
              <w:fldChar w:fldCharType="begin"/>
            </w:r>
            <w:r>
              <w:rPr>
                <w:noProof/>
                <w:webHidden/>
              </w:rPr>
              <w:instrText xml:space="preserve"> PAGEREF _Toc395252077 \h </w:instrText>
            </w:r>
            <w:r>
              <w:rPr>
                <w:noProof/>
                <w:webHidden/>
              </w:rPr>
            </w:r>
            <w:r>
              <w:rPr>
                <w:noProof/>
                <w:webHidden/>
              </w:rPr>
              <w:fldChar w:fldCharType="separate"/>
            </w:r>
            <w:r>
              <w:rPr>
                <w:noProof/>
                <w:webHidden/>
              </w:rPr>
              <w:t>5</w:t>
            </w:r>
            <w:r>
              <w:rPr>
                <w:noProof/>
                <w:webHidden/>
              </w:rPr>
              <w:fldChar w:fldCharType="end"/>
            </w:r>
          </w:hyperlink>
        </w:p>
        <w:p w:rsidR="00AB4740" w:rsidRDefault="00AB4740">
          <w:pPr>
            <w:pStyle w:val="Indholdsfortegnelse1"/>
            <w:tabs>
              <w:tab w:val="right" w:leader="dot" w:pos="9628"/>
            </w:tabs>
            <w:rPr>
              <w:rFonts w:asciiTheme="minorHAnsi" w:eastAsiaTheme="minorEastAsia" w:hAnsiTheme="minorHAnsi"/>
              <w:noProof/>
              <w:sz w:val="22"/>
              <w:lang w:eastAsia="da-DK"/>
            </w:rPr>
          </w:pPr>
          <w:hyperlink w:anchor="_Toc395252078" w:history="1">
            <w:r w:rsidRPr="00D31D98">
              <w:rPr>
                <w:rStyle w:val="Hyperlink"/>
                <w:noProof/>
              </w:rPr>
              <w:t>1. Problemfelt</w:t>
            </w:r>
            <w:r>
              <w:rPr>
                <w:noProof/>
                <w:webHidden/>
              </w:rPr>
              <w:tab/>
            </w:r>
            <w:r>
              <w:rPr>
                <w:noProof/>
                <w:webHidden/>
              </w:rPr>
              <w:fldChar w:fldCharType="begin"/>
            </w:r>
            <w:r>
              <w:rPr>
                <w:noProof/>
                <w:webHidden/>
              </w:rPr>
              <w:instrText xml:space="preserve"> PAGEREF _Toc395252078 \h </w:instrText>
            </w:r>
            <w:r>
              <w:rPr>
                <w:noProof/>
                <w:webHidden/>
              </w:rPr>
            </w:r>
            <w:r>
              <w:rPr>
                <w:noProof/>
                <w:webHidden/>
              </w:rPr>
              <w:fldChar w:fldCharType="separate"/>
            </w:r>
            <w:r>
              <w:rPr>
                <w:noProof/>
                <w:webHidden/>
              </w:rPr>
              <w:t>6</w:t>
            </w:r>
            <w:r>
              <w:rPr>
                <w:noProof/>
                <w:webHidden/>
              </w:rPr>
              <w:fldChar w:fldCharType="end"/>
            </w:r>
          </w:hyperlink>
        </w:p>
        <w:p w:rsidR="00AB4740" w:rsidRDefault="00AB4740">
          <w:pPr>
            <w:pStyle w:val="Indholdsfortegnelse2"/>
            <w:tabs>
              <w:tab w:val="right" w:leader="dot" w:pos="9628"/>
            </w:tabs>
            <w:rPr>
              <w:rFonts w:asciiTheme="minorHAnsi" w:eastAsiaTheme="minorEastAsia" w:hAnsiTheme="minorHAnsi"/>
              <w:noProof/>
              <w:sz w:val="22"/>
              <w:lang w:eastAsia="da-DK"/>
            </w:rPr>
          </w:pPr>
          <w:hyperlink w:anchor="_Toc395252079" w:history="1">
            <w:r w:rsidRPr="00D31D98">
              <w:rPr>
                <w:rStyle w:val="Hyperlink"/>
                <w:noProof/>
              </w:rPr>
              <w:t>1.1. Problemformulering, metode, forståelse af socialt arbejde</w:t>
            </w:r>
            <w:r>
              <w:rPr>
                <w:noProof/>
                <w:webHidden/>
              </w:rPr>
              <w:tab/>
            </w:r>
            <w:r>
              <w:rPr>
                <w:noProof/>
                <w:webHidden/>
              </w:rPr>
              <w:fldChar w:fldCharType="begin"/>
            </w:r>
            <w:r>
              <w:rPr>
                <w:noProof/>
                <w:webHidden/>
              </w:rPr>
              <w:instrText xml:space="preserve"> PAGEREF _Toc395252079 \h </w:instrText>
            </w:r>
            <w:r>
              <w:rPr>
                <w:noProof/>
                <w:webHidden/>
              </w:rPr>
            </w:r>
            <w:r>
              <w:rPr>
                <w:noProof/>
                <w:webHidden/>
              </w:rPr>
              <w:fldChar w:fldCharType="separate"/>
            </w:r>
            <w:r>
              <w:rPr>
                <w:noProof/>
                <w:webHidden/>
              </w:rPr>
              <w:t>8</w:t>
            </w:r>
            <w:r>
              <w:rPr>
                <w:noProof/>
                <w:webHidden/>
              </w:rPr>
              <w:fldChar w:fldCharType="end"/>
            </w:r>
          </w:hyperlink>
        </w:p>
        <w:p w:rsidR="00AB4740" w:rsidRDefault="00AB4740">
          <w:pPr>
            <w:pStyle w:val="Indholdsfortegnelse3"/>
            <w:tabs>
              <w:tab w:val="right" w:leader="dot" w:pos="9628"/>
            </w:tabs>
            <w:rPr>
              <w:rFonts w:asciiTheme="minorHAnsi" w:eastAsiaTheme="minorEastAsia" w:hAnsiTheme="minorHAnsi"/>
              <w:noProof/>
              <w:sz w:val="22"/>
              <w:lang w:eastAsia="da-DK"/>
            </w:rPr>
          </w:pPr>
          <w:hyperlink w:anchor="_Toc395252080" w:history="1">
            <w:r w:rsidRPr="00D31D98">
              <w:rPr>
                <w:rStyle w:val="Hyperlink"/>
                <w:noProof/>
              </w:rPr>
              <w:t>1.1.1. Metode</w:t>
            </w:r>
            <w:r>
              <w:rPr>
                <w:noProof/>
                <w:webHidden/>
              </w:rPr>
              <w:tab/>
            </w:r>
            <w:r>
              <w:rPr>
                <w:noProof/>
                <w:webHidden/>
              </w:rPr>
              <w:fldChar w:fldCharType="begin"/>
            </w:r>
            <w:r>
              <w:rPr>
                <w:noProof/>
                <w:webHidden/>
              </w:rPr>
              <w:instrText xml:space="preserve"> PAGEREF _Toc395252080 \h </w:instrText>
            </w:r>
            <w:r>
              <w:rPr>
                <w:noProof/>
                <w:webHidden/>
              </w:rPr>
            </w:r>
            <w:r>
              <w:rPr>
                <w:noProof/>
                <w:webHidden/>
              </w:rPr>
              <w:fldChar w:fldCharType="separate"/>
            </w:r>
            <w:r>
              <w:rPr>
                <w:noProof/>
                <w:webHidden/>
              </w:rPr>
              <w:t>9</w:t>
            </w:r>
            <w:r>
              <w:rPr>
                <w:noProof/>
                <w:webHidden/>
              </w:rPr>
              <w:fldChar w:fldCharType="end"/>
            </w:r>
          </w:hyperlink>
        </w:p>
        <w:p w:rsidR="00AB4740" w:rsidRDefault="00AB4740">
          <w:pPr>
            <w:pStyle w:val="Indholdsfortegnelse3"/>
            <w:tabs>
              <w:tab w:val="right" w:leader="dot" w:pos="9628"/>
            </w:tabs>
            <w:rPr>
              <w:rFonts w:asciiTheme="minorHAnsi" w:eastAsiaTheme="minorEastAsia" w:hAnsiTheme="minorHAnsi"/>
              <w:noProof/>
              <w:sz w:val="22"/>
              <w:lang w:eastAsia="da-DK"/>
            </w:rPr>
          </w:pPr>
          <w:hyperlink w:anchor="_Toc395252081" w:history="1">
            <w:r w:rsidRPr="00D31D98">
              <w:rPr>
                <w:rStyle w:val="Hyperlink"/>
                <w:noProof/>
              </w:rPr>
              <w:t>1.1.2. Socialt arbejde</w:t>
            </w:r>
            <w:r>
              <w:rPr>
                <w:noProof/>
                <w:webHidden/>
              </w:rPr>
              <w:tab/>
            </w:r>
            <w:r>
              <w:rPr>
                <w:noProof/>
                <w:webHidden/>
              </w:rPr>
              <w:fldChar w:fldCharType="begin"/>
            </w:r>
            <w:r>
              <w:rPr>
                <w:noProof/>
                <w:webHidden/>
              </w:rPr>
              <w:instrText xml:space="preserve"> PAGEREF _Toc395252081 \h </w:instrText>
            </w:r>
            <w:r>
              <w:rPr>
                <w:noProof/>
                <w:webHidden/>
              </w:rPr>
            </w:r>
            <w:r>
              <w:rPr>
                <w:noProof/>
                <w:webHidden/>
              </w:rPr>
              <w:fldChar w:fldCharType="separate"/>
            </w:r>
            <w:r>
              <w:rPr>
                <w:noProof/>
                <w:webHidden/>
              </w:rPr>
              <w:t>10</w:t>
            </w:r>
            <w:r>
              <w:rPr>
                <w:noProof/>
                <w:webHidden/>
              </w:rPr>
              <w:fldChar w:fldCharType="end"/>
            </w:r>
          </w:hyperlink>
        </w:p>
        <w:p w:rsidR="00AB4740" w:rsidRDefault="00AB4740">
          <w:pPr>
            <w:pStyle w:val="Indholdsfortegnelse3"/>
            <w:tabs>
              <w:tab w:val="right" w:leader="dot" w:pos="9628"/>
            </w:tabs>
            <w:rPr>
              <w:rFonts w:asciiTheme="minorHAnsi" w:eastAsiaTheme="minorEastAsia" w:hAnsiTheme="minorHAnsi"/>
              <w:noProof/>
              <w:sz w:val="22"/>
              <w:lang w:eastAsia="da-DK"/>
            </w:rPr>
          </w:pPr>
          <w:hyperlink w:anchor="_Toc395252082" w:history="1">
            <w:r w:rsidRPr="00D31D98">
              <w:rPr>
                <w:rStyle w:val="Hyperlink"/>
                <w:noProof/>
              </w:rPr>
              <w:t>1.1.3 Governmentality traditionens bidrag</w:t>
            </w:r>
            <w:r>
              <w:rPr>
                <w:noProof/>
                <w:webHidden/>
              </w:rPr>
              <w:tab/>
            </w:r>
            <w:r>
              <w:rPr>
                <w:noProof/>
                <w:webHidden/>
              </w:rPr>
              <w:fldChar w:fldCharType="begin"/>
            </w:r>
            <w:r>
              <w:rPr>
                <w:noProof/>
                <w:webHidden/>
              </w:rPr>
              <w:instrText xml:space="preserve"> PAGEREF _Toc395252082 \h </w:instrText>
            </w:r>
            <w:r>
              <w:rPr>
                <w:noProof/>
                <w:webHidden/>
              </w:rPr>
            </w:r>
            <w:r>
              <w:rPr>
                <w:noProof/>
                <w:webHidden/>
              </w:rPr>
              <w:fldChar w:fldCharType="separate"/>
            </w:r>
            <w:r>
              <w:rPr>
                <w:noProof/>
                <w:webHidden/>
              </w:rPr>
              <w:t>11</w:t>
            </w:r>
            <w:r>
              <w:rPr>
                <w:noProof/>
                <w:webHidden/>
              </w:rPr>
              <w:fldChar w:fldCharType="end"/>
            </w:r>
          </w:hyperlink>
        </w:p>
        <w:p w:rsidR="00AB4740" w:rsidRDefault="00AB4740">
          <w:pPr>
            <w:pStyle w:val="Indholdsfortegnelse2"/>
            <w:tabs>
              <w:tab w:val="right" w:leader="dot" w:pos="9628"/>
            </w:tabs>
            <w:rPr>
              <w:rFonts w:asciiTheme="minorHAnsi" w:eastAsiaTheme="minorEastAsia" w:hAnsiTheme="minorHAnsi"/>
              <w:noProof/>
              <w:sz w:val="22"/>
              <w:lang w:eastAsia="da-DK"/>
            </w:rPr>
          </w:pPr>
          <w:hyperlink w:anchor="_Toc395252083" w:history="1">
            <w:r w:rsidRPr="00D31D98">
              <w:rPr>
                <w:rStyle w:val="Hyperlink"/>
                <w:noProof/>
              </w:rPr>
              <w:t>1.2. Målgruppen samt afgrænsning</w:t>
            </w:r>
            <w:r>
              <w:rPr>
                <w:noProof/>
                <w:webHidden/>
              </w:rPr>
              <w:tab/>
            </w:r>
            <w:r>
              <w:rPr>
                <w:noProof/>
                <w:webHidden/>
              </w:rPr>
              <w:fldChar w:fldCharType="begin"/>
            </w:r>
            <w:r>
              <w:rPr>
                <w:noProof/>
                <w:webHidden/>
              </w:rPr>
              <w:instrText xml:space="preserve"> PAGEREF _Toc395252083 \h </w:instrText>
            </w:r>
            <w:r>
              <w:rPr>
                <w:noProof/>
                <w:webHidden/>
              </w:rPr>
            </w:r>
            <w:r>
              <w:rPr>
                <w:noProof/>
                <w:webHidden/>
              </w:rPr>
              <w:fldChar w:fldCharType="separate"/>
            </w:r>
            <w:r>
              <w:rPr>
                <w:noProof/>
                <w:webHidden/>
              </w:rPr>
              <w:t>11</w:t>
            </w:r>
            <w:r>
              <w:rPr>
                <w:noProof/>
                <w:webHidden/>
              </w:rPr>
              <w:fldChar w:fldCharType="end"/>
            </w:r>
          </w:hyperlink>
        </w:p>
        <w:p w:rsidR="00AB4740" w:rsidRDefault="00AB4740">
          <w:pPr>
            <w:pStyle w:val="Indholdsfortegnelse1"/>
            <w:tabs>
              <w:tab w:val="right" w:leader="dot" w:pos="9628"/>
            </w:tabs>
            <w:rPr>
              <w:rFonts w:asciiTheme="minorHAnsi" w:eastAsiaTheme="minorEastAsia" w:hAnsiTheme="minorHAnsi"/>
              <w:noProof/>
              <w:sz w:val="22"/>
              <w:lang w:eastAsia="da-DK"/>
            </w:rPr>
          </w:pPr>
          <w:hyperlink w:anchor="_Toc395252084" w:history="1">
            <w:r w:rsidRPr="00D31D98">
              <w:rPr>
                <w:rStyle w:val="Hyperlink"/>
                <w:noProof/>
              </w:rPr>
              <w:t>2. Den lokale setting: Rute 42. En ekstraordinær indsats</w:t>
            </w:r>
            <w:r>
              <w:rPr>
                <w:noProof/>
                <w:webHidden/>
              </w:rPr>
              <w:tab/>
            </w:r>
            <w:r>
              <w:rPr>
                <w:noProof/>
                <w:webHidden/>
              </w:rPr>
              <w:fldChar w:fldCharType="begin"/>
            </w:r>
            <w:r>
              <w:rPr>
                <w:noProof/>
                <w:webHidden/>
              </w:rPr>
              <w:instrText xml:space="preserve"> PAGEREF _Toc395252084 \h </w:instrText>
            </w:r>
            <w:r>
              <w:rPr>
                <w:noProof/>
                <w:webHidden/>
              </w:rPr>
            </w:r>
            <w:r>
              <w:rPr>
                <w:noProof/>
                <w:webHidden/>
              </w:rPr>
              <w:fldChar w:fldCharType="separate"/>
            </w:r>
            <w:r>
              <w:rPr>
                <w:noProof/>
                <w:webHidden/>
              </w:rPr>
              <w:t>13</w:t>
            </w:r>
            <w:r>
              <w:rPr>
                <w:noProof/>
                <w:webHidden/>
              </w:rPr>
              <w:fldChar w:fldCharType="end"/>
            </w:r>
          </w:hyperlink>
        </w:p>
        <w:p w:rsidR="00AB4740" w:rsidRDefault="00AB4740">
          <w:pPr>
            <w:pStyle w:val="Indholdsfortegnelse2"/>
            <w:tabs>
              <w:tab w:val="right" w:leader="dot" w:pos="9628"/>
            </w:tabs>
            <w:rPr>
              <w:rFonts w:asciiTheme="minorHAnsi" w:eastAsiaTheme="minorEastAsia" w:hAnsiTheme="minorHAnsi"/>
              <w:noProof/>
              <w:sz w:val="22"/>
              <w:lang w:eastAsia="da-DK"/>
            </w:rPr>
          </w:pPr>
          <w:hyperlink w:anchor="_Toc395252085" w:history="1">
            <w:r w:rsidRPr="00D31D98">
              <w:rPr>
                <w:rStyle w:val="Hyperlink"/>
                <w:noProof/>
              </w:rPr>
              <w:t>2.1. Den strukturelle og organisatoriske ramme</w:t>
            </w:r>
            <w:r>
              <w:rPr>
                <w:noProof/>
                <w:webHidden/>
              </w:rPr>
              <w:tab/>
            </w:r>
            <w:r>
              <w:rPr>
                <w:noProof/>
                <w:webHidden/>
              </w:rPr>
              <w:fldChar w:fldCharType="begin"/>
            </w:r>
            <w:r>
              <w:rPr>
                <w:noProof/>
                <w:webHidden/>
              </w:rPr>
              <w:instrText xml:space="preserve"> PAGEREF _Toc395252085 \h </w:instrText>
            </w:r>
            <w:r>
              <w:rPr>
                <w:noProof/>
                <w:webHidden/>
              </w:rPr>
            </w:r>
            <w:r>
              <w:rPr>
                <w:noProof/>
                <w:webHidden/>
              </w:rPr>
              <w:fldChar w:fldCharType="separate"/>
            </w:r>
            <w:r>
              <w:rPr>
                <w:noProof/>
                <w:webHidden/>
              </w:rPr>
              <w:t>13</w:t>
            </w:r>
            <w:r>
              <w:rPr>
                <w:noProof/>
                <w:webHidden/>
              </w:rPr>
              <w:fldChar w:fldCharType="end"/>
            </w:r>
          </w:hyperlink>
        </w:p>
        <w:p w:rsidR="00AB4740" w:rsidRDefault="00AB4740">
          <w:pPr>
            <w:pStyle w:val="Indholdsfortegnelse2"/>
            <w:tabs>
              <w:tab w:val="right" w:leader="dot" w:pos="9628"/>
            </w:tabs>
            <w:rPr>
              <w:rFonts w:asciiTheme="minorHAnsi" w:eastAsiaTheme="minorEastAsia" w:hAnsiTheme="minorHAnsi"/>
              <w:noProof/>
              <w:sz w:val="22"/>
              <w:lang w:eastAsia="da-DK"/>
            </w:rPr>
          </w:pPr>
          <w:hyperlink w:anchor="_Toc395252086" w:history="1">
            <w:r w:rsidRPr="00D31D98">
              <w:rPr>
                <w:rStyle w:val="Hyperlink"/>
                <w:noProof/>
              </w:rPr>
              <w:t>2.2. Rute 42’s målgruppe, formål og metode</w:t>
            </w:r>
            <w:r>
              <w:rPr>
                <w:noProof/>
                <w:webHidden/>
              </w:rPr>
              <w:tab/>
            </w:r>
            <w:r>
              <w:rPr>
                <w:noProof/>
                <w:webHidden/>
              </w:rPr>
              <w:fldChar w:fldCharType="begin"/>
            </w:r>
            <w:r>
              <w:rPr>
                <w:noProof/>
                <w:webHidden/>
              </w:rPr>
              <w:instrText xml:space="preserve"> PAGEREF _Toc395252086 \h </w:instrText>
            </w:r>
            <w:r>
              <w:rPr>
                <w:noProof/>
                <w:webHidden/>
              </w:rPr>
            </w:r>
            <w:r>
              <w:rPr>
                <w:noProof/>
                <w:webHidden/>
              </w:rPr>
              <w:fldChar w:fldCharType="separate"/>
            </w:r>
            <w:r>
              <w:rPr>
                <w:noProof/>
                <w:webHidden/>
              </w:rPr>
              <w:t>16</w:t>
            </w:r>
            <w:r>
              <w:rPr>
                <w:noProof/>
                <w:webHidden/>
              </w:rPr>
              <w:fldChar w:fldCharType="end"/>
            </w:r>
          </w:hyperlink>
        </w:p>
        <w:p w:rsidR="00AB4740" w:rsidRDefault="00AB4740">
          <w:pPr>
            <w:pStyle w:val="Indholdsfortegnelse2"/>
            <w:tabs>
              <w:tab w:val="right" w:leader="dot" w:pos="9628"/>
            </w:tabs>
            <w:rPr>
              <w:rFonts w:asciiTheme="minorHAnsi" w:eastAsiaTheme="minorEastAsia" w:hAnsiTheme="minorHAnsi"/>
              <w:noProof/>
              <w:sz w:val="22"/>
              <w:lang w:eastAsia="da-DK"/>
            </w:rPr>
          </w:pPr>
          <w:hyperlink w:anchor="_Toc395252087" w:history="1">
            <w:r w:rsidRPr="00D31D98">
              <w:rPr>
                <w:rStyle w:val="Hyperlink"/>
                <w:noProof/>
              </w:rPr>
              <w:t>2.3. Grundlag for indsatsen og menneskesynet</w:t>
            </w:r>
            <w:r>
              <w:rPr>
                <w:noProof/>
                <w:webHidden/>
              </w:rPr>
              <w:tab/>
            </w:r>
            <w:r>
              <w:rPr>
                <w:noProof/>
                <w:webHidden/>
              </w:rPr>
              <w:fldChar w:fldCharType="begin"/>
            </w:r>
            <w:r>
              <w:rPr>
                <w:noProof/>
                <w:webHidden/>
              </w:rPr>
              <w:instrText xml:space="preserve"> PAGEREF _Toc395252087 \h </w:instrText>
            </w:r>
            <w:r>
              <w:rPr>
                <w:noProof/>
                <w:webHidden/>
              </w:rPr>
            </w:r>
            <w:r>
              <w:rPr>
                <w:noProof/>
                <w:webHidden/>
              </w:rPr>
              <w:fldChar w:fldCharType="separate"/>
            </w:r>
            <w:r>
              <w:rPr>
                <w:noProof/>
                <w:webHidden/>
              </w:rPr>
              <w:t>17</w:t>
            </w:r>
            <w:r>
              <w:rPr>
                <w:noProof/>
                <w:webHidden/>
              </w:rPr>
              <w:fldChar w:fldCharType="end"/>
            </w:r>
          </w:hyperlink>
        </w:p>
        <w:p w:rsidR="00AB4740" w:rsidRDefault="00AB4740">
          <w:pPr>
            <w:pStyle w:val="Indholdsfortegnelse1"/>
            <w:tabs>
              <w:tab w:val="right" w:leader="dot" w:pos="9628"/>
            </w:tabs>
            <w:rPr>
              <w:rFonts w:asciiTheme="minorHAnsi" w:eastAsiaTheme="minorEastAsia" w:hAnsiTheme="minorHAnsi"/>
              <w:noProof/>
              <w:sz w:val="22"/>
              <w:lang w:eastAsia="da-DK"/>
            </w:rPr>
          </w:pPr>
          <w:hyperlink w:anchor="_Toc395252088" w:history="1">
            <w:r w:rsidRPr="00D31D98">
              <w:rPr>
                <w:rStyle w:val="Hyperlink"/>
                <w:noProof/>
              </w:rPr>
              <w:t>3. Teoriramme</w:t>
            </w:r>
            <w:r>
              <w:rPr>
                <w:noProof/>
                <w:webHidden/>
              </w:rPr>
              <w:tab/>
            </w:r>
            <w:r>
              <w:rPr>
                <w:noProof/>
                <w:webHidden/>
              </w:rPr>
              <w:fldChar w:fldCharType="begin"/>
            </w:r>
            <w:r>
              <w:rPr>
                <w:noProof/>
                <w:webHidden/>
              </w:rPr>
              <w:instrText xml:space="preserve"> PAGEREF _Toc395252088 \h </w:instrText>
            </w:r>
            <w:r>
              <w:rPr>
                <w:noProof/>
                <w:webHidden/>
              </w:rPr>
            </w:r>
            <w:r>
              <w:rPr>
                <w:noProof/>
                <w:webHidden/>
              </w:rPr>
              <w:fldChar w:fldCharType="separate"/>
            </w:r>
            <w:r>
              <w:rPr>
                <w:noProof/>
                <w:webHidden/>
              </w:rPr>
              <w:t>18</w:t>
            </w:r>
            <w:r>
              <w:rPr>
                <w:noProof/>
                <w:webHidden/>
              </w:rPr>
              <w:fldChar w:fldCharType="end"/>
            </w:r>
          </w:hyperlink>
        </w:p>
        <w:p w:rsidR="00AB4740" w:rsidRDefault="00AB4740">
          <w:pPr>
            <w:pStyle w:val="Indholdsfortegnelse2"/>
            <w:tabs>
              <w:tab w:val="right" w:leader="dot" w:pos="9628"/>
            </w:tabs>
            <w:rPr>
              <w:rFonts w:asciiTheme="minorHAnsi" w:eastAsiaTheme="minorEastAsia" w:hAnsiTheme="minorHAnsi"/>
              <w:noProof/>
              <w:sz w:val="22"/>
              <w:lang w:eastAsia="da-DK"/>
            </w:rPr>
          </w:pPr>
          <w:hyperlink w:anchor="_Toc395252089" w:history="1">
            <w:r w:rsidRPr="00D31D98">
              <w:rPr>
                <w:rStyle w:val="Hyperlink"/>
                <w:noProof/>
              </w:rPr>
              <w:t>3.1. Etnografi</w:t>
            </w:r>
            <w:r>
              <w:rPr>
                <w:noProof/>
                <w:webHidden/>
              </w:rPr>
              <w:tab/>
            </w:r>
            <w:r>
              <w:rPr>
                <w:noProof/>
                <w:webHidden/>
              </w:rPr>
              <w:fldChar w:fldCharType="begin"/>
            </w:r>
            <w:r>
              <w:rPr>
                <w:noProof/>
                <w:webHidden/>
              </w:rPr>
              <w:instrText xml:space="preserve"> PAGEREF _Toc395252089 \h </w:instrText>
            </w:r>
            <w:r>
              <w:rPr>
                <w:noProof/>
                <w:webHidden/>
              </w:rPr>
            </w:r>
            <w:r>
              <w:rPr>
                <w:noProof/>
                <w:webHidden/>
              </w:rPr>
              <w:fldChar w:fldCharType="separate"/>
            </w:r>
            <w:r>
              <w:rPr>
                <w:noProof/>
                <w:webHidden/>
              </w:rPr>
              <w:t>18</w:t>
            </w:r>
            <w:r>
              <w:rPr>
                <w:noProof/>
                <w:webHidden/>
              </w:rPr>
              <w:fldChar w:fldCharType="end"/>
            </w:r>
          </w:hyperlink>
        </w:p>
        <w:p w:rsidR="00AB4740" w:rsidRDefault="00AB4740">
          <w:pPr>
            <w:pStyle w:val="Indholdsfortegnelse3"/>
            <w:tabs>
              <w:tab w:val="right" w:leader="dot" w:pos="9628"/>
            </w:tabs>
            <w:rPr>
              <w:rFonts w:asciiTheme="minorHAnsi" w:eastAsiaTheme="minorEastAsia" w:hAnsiTheme="minorHAnsi"/>
              <w:noProof/>
              <w:sz w:val="22"/>
              <w:lang w:eastAsia="da-DK"/>
            </w:rPr>
          </w:pPr>
          <w:hyperlink w:anchor="_Toc395252090" w:history="1">
            <w:r w:rsidRPr="00D31D98">
              <w:rPr>
                <w:rStyle w:val="Hyperlink"/>
                <w:noProof/>
              </w:rPr>
              <w:t>3.1.1. Kultur</w:t>
            </w:r>
            <w:r>
              <w:rPr>
                <w:noProof/>
                <w:webHidden/>
              </w:rPr>
              <w:tab/>
            </w:r>
            <w:r>
              <w:rPr>
                <w:noProof/>
                <w:webHidden/>
              </w:rPr>
              <w:fldChar w:fldCharType="begin"/>
            </w:r>
            <w:r>
              <w:rPr>
                <w:noProof/>
                <w:webHidden/>
              </w:rPr>
              <w:instrText xml:space="preserve"> PAGEREF _Toc395252090 \h </w:instrText>
            </w:r>
            <w:r>
              <w:rPr>
                <w:noProof/>
                <w:webHidden/>
              </w:rPr>
            </w:r>
            <w:r>
              <w:rPr>
                <w:noProof/>
                <w:webHidden/>
              </w:rPr>
              <w:fldChar w:fldCharType="separate"/>
            </w:r>
            <w:r>
              <w:rPr>
                <w:noProof/>
                <w:webHidden/>
              </w:rPr>
              <w:t>18</w:t>
            </w:r>
            <w:r>
              <w:rPr>
                <w:noProof/>
                <w:webHidden/>
              </w:rPr>
              <w:fldChar w:fldCharType="end"/>
            </w:r>
          </w:hyperlink>
        </w:p>
        <w:p w:rsidR="00AB4740" w:rsidRDefault="00AB4740">
          <w:pPr>
            <w:pStyle w:val="Indholdsfortegnelse3"/>
            <w:tabs>
              <w:tab w:val="right" w:leader="dot" w:pos="9628"/>
            </w:tabs>
            <w:rPr>
              <w:rFonts w:asciiTheme="minorHAnsi" w:eastAsiaTheme="minorEastAsia" w:hAnsiTheme="minorHAnsi"/>
              <w:noProof/>
              <w:sz w:val="22"/>
              <w:lang w:eastAsia="da-DK"/>
            </w:rPr>
          </w:pPr>
          <w:hyperlink w:anchor="_Toc395252091" w:history="1">
            <w:r w:rsidRPr="00D31D98">
              <w:rPr>
                <w:rStyle w:val="Hyperlink"/>
                <w:noProof/>
              </w:rPr>
              <w:t>3.1.2. Livsverden og systemforståelse</w:t>
            </w:r>
            <w:r>
              <w:rPr>
                <w:noProof/>
                <w:webHidden/>
              </w:rPr>
              <w:tab/>
            </w:r>
            <w:r>
              <w:rPr>
                <w:noProof/>
                <w:webHidden/>
              </w:rPr>
              <w:fldChar w:fldCharType="begin"/>
            </w:r>
            <w:r>
              <w:rPr>
                <w:noProof/>
                <w:webHidden/>
              </w:rPr>
              <w:instrText xml:space="preserve"> PAGEREF _Toc395252091 \h </w:instrText>
            </w:r>
            <w:r>
              <w:rPr>
                <w:noProof/>
                <w:webHidden/>
              </w:rPr>
            </w:r>
            <w:r>
              <w:rPr>
                <w:noProof/>
                <w:webHidden/>
              </w:rPr>
              <w:fldChar w:fldCharType="separate"/>
            </w:r>
            <w:r>
              <w:rPr>
                <w:noProof/>
                <w:webHidden/>
              </w:rPr>
              <w:t>20</w:t>
            </w:r>
            <w:r>
              <w:rPr>
                <w:noProof/>
                <w:webHidden/>
              </w:rPr>
              <w:fldChar w:fldCharType="end"/>
            </w:r>
          </w:hyperlink>
        </w:p>
        <w:p w:rsidR="00AB4740" w:rsidRDefault="00AB4740">
          <w:pPr>
            <w:pStyle w:val="Indholdsfortegnelse2"/>
            <w:tabs>
              <w:tab w:val="right" w:leader="dot" w:pos="9628"/>
            </w:tabs>
            <w:rPr>
              <w:rFonts w:asciiTheme="minorHAnsi" w:eastAsiaTheme="minorEastAsia" w:hAnsiTheme="minorHAnsi"/>
              <w:noProof/>
              <w:sz w:val="22"/>
              <w:lang w:eastAsia="da-DK"/>
            </w:rPr>
          </w:pPr>
          <w:hyperlink w:anchor="_Toc395252092" w:history="1">
            <w:r w:rsidRPr="00D31D98">
              <w:rPr>
                <w:rStyle w:val="Hyperlink"/>
                <w:noProof/>
              </w:rPr>
              <w:t>3.2. Institutionel Etnografi - udgangspunktet</w:t>
            </w:r>
            <w:r>
              <w:rPr>
                <w:noProof/>
                <w:webHidden/>
              </w:rPr>
              <w:tab/>
            </w:r>
            <w:r>
              <w:rPr>
                <w:noProof/>
                <w:webHidden/>
              </w:rPr>
              <w:fldChar w:fldCharType="begin"/>
            </w:r>
            <w:r>
              <w:rPr>
                <w:noProof/>
                <w:webHidden/>
              </w:rPr>
              <w:instrText xml:space="preserve"> PAGEREF _Toc395252092 \h </w:instrText>
            </w:r>
            <w:r>
              <w:rPr>
                <w:noProof/>
                <w:webHidden/>
              </w:rPr>
            </w:r>
            <w:r>
              <w:rPr>
                <w:noProof/>
                <w:webHidden/>
              </w:rPr>
              <w:fldChar w:fldCharType="separate"/>
            </w:r>
            <w:r>
              <w:rPr>
                <w:noProof/>
                <w:webHidden/>
              </w:rPr>
              <w:t>22</w:t>
            </w:r>
            <w:r>
              <w:rPr>
                <w:noProof/>
                <w:webHidden/>
              </w:rPr>
              <w:fldChar w:fldCharType="end"/>
            </w:r>
          </w:hyperlink>
        </w:p>
        <w:p w:rsidR="00AB4740" w:rsidRDefault="00AB4740">
          <w:pPr>
            <w:pStyle w:val="Indholdsfortegnelse3"/>
            <w:tabs>
              <w:tab w:val="right" w:leader="dot" w:pos="9628"/>
            </w:tabs>
            <w:rPr>
              <w:rFonts w:asciiTheme="minorHAnsi" w:eastAsiaTheme="minorEastAsia" w:hAnsiTheme="minorHAnsi"/>
              <w:noProof/>
              <w:sz w:val="22"/>
              <w:lang w:eastAsia="da-DK"/>
            </w:rPr>
          </w:pPr>
          <w:hyperlink w:anchor="_Toc395252093" w:history="1">
            <w:r w:rsidRPr="00D31D98">
              <w:rPr>
                <w:rStyle w:val="Hyperlink"/>
                <w:noProof/>
              </w:rPr>
              <w:t>3.2.1. Ontologi og position</w:t>
            </w:r>
            <w:r>
              <w:rPr>
                <w:noProof/>
                <w:webHidden/>
              </w:rPr>
              <w:tab/>
            </w:r>
            <w:r>
              <w:rPr>
                <w:noProof/>
                <w:webHidden/>
              </w:rPr>
              <w:fldChar w:fldCharType="begin"/>
            </w:r>
            <w:r>
              <w:rPr>
                <w:noProof/>
                <w:webHidden/>
              </w:rPr>
              <w:instrText xml:space="preserve"> PAGEREF _Toc395252093 \h </w:instrText>
            </w:r>
            <w:r>
              <w:rPr>
                <w:noProof/>
                <w:webHidden/>
              </w:rPr>
            </w:r>
            <w:r>
              <w:rPr>
                <w:noProof/>
                <w:webHidden/>
              </w:rPr>
              <w:fldChar w:fldCharType="separate"/>
            </w:r>
            <w:r>
              <w:rPr>
                <w:noProof/>
                <w:webHidden/>
              </w:rPr>
              <w:t>23</w:t>
            </w:r>
            <w:r>
              <w:rPr>
                <w:noProof/>
                <w:webHidden/>
              </w:rPr>
              <w:fldChar w:fldCharType="end"/>
            </w:r>
          </w:hyperlink>
        </w:p>
        <w:p w:rsidR="00AB4740" w:rsidRDefault="00AB4740">
          <w:pPr>
            <w:pStyle w:val="Indholdsfortegnelse3"/>
            <w:tabs>
              <w:tab w:val="right" w:leader="dot" w:pos="9628"/>
            </w:tabs>
            <w:rPr>
              <w:rFonts w:asciiTheme="minorHAnsi" w:eastAsiaTheme="minorEastAsia" w:hAnsiTheme="minorHAnsi"/>
              <w:noProof/>
              <w:sz w:val="22"/>
              <w:lang w:eastAsia="da-DK"/>
            </w:rPr>
          </w:pPr>
          <w:hyperlink w:anchor="_Toc395252094" w:history="1">
            <w:r w:rsidRPr="00D31D98">
              <w:rPr>
                <w:rStyle w:val="Hyperlink"/>
                <w:noProof/>
              </w:rPr>
              <w:t>3.2.2. Ruling relations</w:t>
            </w:r>
            <w:r>
              <w:rPr>
                <w:noProof/>
                <w:webHidden/>
              </w:rPr>
              <w:tab/>
            </w:r>
            <w:r>
              <w:rPr>
                <w:noProof/>
                <w:webHidden/>
              </w:rPr>
              <w:fldChar w:fldCharType="begin"/>
            </w:r>
            <w:r>
              <w:rPr>
                <w:noProof/>
                <w:webHidden/>
              </w:rPr>
              <w:instrText xml:space="preserve"> PAGEREF _Toc395252094 \h </w:instrText>
            </w:r>
            <w:r>
              <w:rPr>
                <w:noProof/>
                <w:webHidden/>
              </w:rPr>
            </w:r>
            <w:r>
              <w:rPr>
                <w:noProof/>
                <w:webHidden/>
              </w:rPr>
              <w:fldChar w:fldCharType="separate"/>
            </w:r>
            <w:r>
              <w:rPr>
                <w:noProof/>
                <w:webHidden/>
              </w:rPr>
              <w:t>24</w:t>
            </w:r>
            <w:r>
              <w:rPr>
                <w:noProof/>
                <w:webHidden/>
              </w:rPr>
              <w:fldChar w:fldCharType="end"/>
            </w:r>
          </w:hyperlink>
        </w:p>
        <w:p w:rsidR="00AB4740" w:rsidRDefault="00AB4740">
          <w:pPr>
            <w:pStyle w:val="Indholdsfortegnelse3"/>
            <w:tabs>
              <w:tab w:val="right" w:leader="dot" w:pos="9628"/>
            </w:tabs>
            <w:rPr>
              <w:rFonts w:asciiTheme="minorHAnsi" w:eastAsiaTheme="minorEastAsia" w:hAnsiTheme="minorHAnsi"/>
              <w:noProof/>
              <w:sz w:val="22"/>
              <w:lang w:eastAsia="da-DK"/>
            </w:rPr>
          </w:pPr>
          <w:hyperlink w:anchor="_Toc395252095" w:history="1">
            <w:r w:rsidRPr="00D31D98">
              <w:rPr>
                <w:rStyle w:val="Hyperlink"/>
                <w:noProof/>
              </w:rPr>
              <w:t>3.2.3. Mål med Institutionel Etnografi</w:t>
            </w:r>
            <w:r>
              <w:rPr>
                <w:noProof/>
                <w:webHidden/>
              </w:rPr>
              <w:tab/>
            </w:r>
            <w:r>
              <w:rPr>
                <w:noProof/>
                <w:webHidden/>
              </w:rPr>
              <w:fldChar w:fldCharType="begin"/>
            </w:r>
            <w:r>
              <w:rPr>
                <w:noProof/>
                <w:webHidden/>
              </w:rPr>
              <w:instrText xml:space="preserve"> PAGEREF _Toc395252095 \h </w:instrText>
            </w:r>
            <w:r>
              <w:rPr>
                <w:noProof/>
                <w:webHidden/>
              </w:rPr>
            </w:r>
            <w:r>
              <w:rPr>
                <w:noProof/>
                <w:webHidden/>
              </w:rPr>
              <w:fldChar w:fldCharType="separate"/>
            </w:r>
            <w:r>
              <w:rPr>
                <w:noProof/>
                <w:webHidden/>
              </w:rPr>
              <w:t>24</w:t>
            </w:r>
            <w:r>
              <w:rPr>
                <w:noProof/>
                <w:webHidden/>
              </w:rPr>
              <w:fldChar w:fldCharType="end"/>
            </w:r>
          </w:hyperlink>
        </w:p>
        <w:p w:rsidR="00AB4740" w:rsidRDefault="00AB4740">
          <w:pPr>
            <w:pStyle w:val="Indholdsfortegnelse1"/>
            <w:tabs>
              <w:tab w:val="right" w:leader="dot" w:pos="9628"/>
            </w:tabs>
            <w:rPr>
              <w:rFonts w:asciiTheme="minorHAnsi" w:eastAsiaTheme="minorEastAsia" w:hAnsiTheme="minorHAnsi"/>
              <w:noProof/>
              <w:sz w:val="22"/>
              <w:lang w:eastAsia="da-DK"/>
            </w:rPr>
          </w:pPr>
          <w:hyperlink w:anchor="_Toc395252096" w:history="1">
            <w:r w:rsidRPr="00D31D98">
              <w:rPr>
                <w:rStyle w:val="Hyperlink"/>
                <w:noProof/>
              </w:rPr>
              <w:t>4. Refleksioner over adgang til feltet, gatekeeper og empiriindsamlingen</w:t>
            </w:r>
            <w:r>
              <w:rPr>
                <w:noProof/>
                <w:webHidden/>
              </w:rPr>
              <w:tab/>
            </w:r>
            <w:r>
              <w:rPr>
                <w:noProof/>
                <w:webHidden/>
              </w:rPr>
              <w:fldChar w:fldCharType="begin"/>
            </w:r>
            <w:r>
              <w:rPr>
                <w:noProof/>
                <w:webHidden/>
              </w:rPr>
              <w:instrText xml:space="preserve"> PAGEREF _Toc395252096 \h </w:instrText>
            </w:r>
            <w:r>
              <w:rPr>
                <w:noProof/>
                <w:webHidden/>
              </w:rPr>
            </w:r>
            <w:r>
              <w:rPr>
                <w:noProof/>
                <w:webHidden/>
              </w:rPr>
              <w:fldChar w:fldCharType="separate"/>
            </w:r>
            <w:r>
              <w:rPr>
                <w:noProof/>
                <w:webHidden/>
              </w:rPr>
              <w:t>26</w:t>
            </w:r>
            <w:r>
              <w:rPr>
                <w:noProof/>
                <w:webHidden/>
              </w:rPr>
              <w:fldChar w:fldCharType="end"/>
            </w:r>
          </w:hyperlink>
        </w:p>
        <w:p w:rsidR="00AB4740" w:rsidRDefault="00AB4740">
          <w:pPr>
            <w:pStyle w:val="Indholdsfortegnelse1"/>
            <w:tabs>
              <w:tab w:val="right" w:leader="dot" w:pos="9628"/>
            </w:tabs>
            <w:rPr>
              <w:rFonts w:asciiTheme="minorHAnsi" w:eastAsiaTheme="minorEastAsia" w:hAnsiTheme="minorHAnsi"/>
              <w:noProof/>
              <w:sz w:val="22"/>
              <w:lang w:eastAsia="da-DK"/>
            </w:rPr>
          </w:pPr>
          <w:hyperlink w:anchor="_Toc395252097" w:history="1">
            <w:r w:rsidRPr="00D31D98">
              <w:rPr>
                <w:rStyle w:val="Hyperlink"/>
                <w:noProof/>
              </w:rPr>
              <w:t>5. Undersøgelsens design</w:t>
            </w:r>
            <w:r>
              <w:rPr>
                <w:noProof/>
                <w:webHidden/>
              </w:rPr>
              <w:tab/>
            </w:r>
            <w:r>
              <w:rPr>
                <w:noProof/>
                <w:webHidden/>
              </w:rPr>
              <w:fldChar w:fldCharType="begin"/>
            </w:r>
            <w:r>
              <w:rPr>
                <w:noProof/>
                <w:webHidden/>
              </w:rPr>
              <w:instrText xml:space="preserve"> PAGEREF _Toc395252097 \h </w:instrText>
            </w:r>
            <w:r>
              <w:rPr>
                <w:noProof/>
                <w:webHidden/>
              </w:rPr>
            </w:r>
            <w:r>
              <w:rPr>
                <w:noProof/>
                <w:webHidden/>
              </w:rPr>
              <w:fldChar w:fldCharType="separate"/>
            </w:r>
            <w:r>
              <w:rPr>
                <w:noProof/>
                <w:webHidden/>
              </w:rPr>
              <w:t>29</w:t>
            </w:r>
            <w:r>
              <w:rPr>
                <w:noProof/>
                <w:webHidden/>
              </w:rPr>
              <w:fldChar w:fldCharType="end"/>
            </w:r>
          </w:hyperlink>
        </w:p>
        <w:p w:rsidR="00AB4740" w:rsidRDefault="00AB4740">
          <w:pPr>
            <w:pStyle w:val="Indholdsfortegnelse1"/>
            <w:tabs>
              <w:tab w:val="right" w:leader="dot" w:pos="9628"/>
            </w:tabs>
            <w:rPr>
              <w:rFonts w:asciiTheme="minorHAnsi" w:eastAsiaTheme="minorEastAsia" w:hAnsiTheme="minorHAnsi"/>
              <w:noProof/>
              <w:sz w:val="22"/>
              <w:lang w:eastAsia="da-DK"/>
            </w:rPr>
          </w:pPr>
          <w:hyperlink w:anchor="_Toc395252098" w:history="1">
            <w:r w:rsidRPr="00D31D98">
              <w:rPr>
                <w:rStyle w:val="Hyperlink"/>
                <w:noProof/>
              </w:rPr>
              <w:t>6. Analysestrategi</w:t>
            </w:r>
            <w:r>
              <w:rPr>
                <w:noProof/>
                <w:webHidden/>
              </w:rPr>
              <w:tab/>
            </w:r>
            <w:r>
              <w:rPr>
                <w:noProof/>
                <w:webHidden/>
              </w:rPr>
              <w:fldChar w:fldCharType="begin"/>
            </w:r>
            <w:r>
              <w:rPr>
                <w:noProof/>
                <w:webHidden/>
              </w:rPr>
              <w:instrText xml:space="preserve"> PAGEREF _Toc395252098 \h </w:instrText>
            </w:r>
            <w:r>
              <w:rPr>
                <w:noProof/>
                <w:webHidden/>
              </w:rPr>
            </w:r>
            <w:r>
              <w:rPr>
                <w:noProof/>
                <w:webHidden/>
              </w:rPr>
              <w:fldChar w:fldCharType="separate"/>
            </w:r>
            <w:r>
              <w:rPr>
                <w:noProof/>
                <w:webHidden/>
              </w:rPr>
              <w:t>33</w:t>
            </w:r>
            <w:r>
              <w:rPr>
                <w:noProof/>
                <w:webHidden/>
              </w:rPr>
              <w:fldChar w:fldCharType="end"/>
            </w:r>
          </w:hyperlink>
        </w:p>
        <w:p w:rsidR="00AB4740" w:rsidRDefault="00AB4740">
          <w:pPr>
            <w:pStyle w:val="Indholdsfortegnelse1"/>
            <w:tabs>
              <w:tab w:val="right" w:leader="dot" w:pos="9628"/>
            </w:tabs>
            <w:rPr>
              <w:rFonts w:asciiTheme="minorHAnsi" w:eastAsiaTheme="minorEastAsia" w:hAnsiTheme="minorHAnsi"/>
              <w:noProof/>
              <w:sz w:val="22"/>
              <w:lang w:eastAsia="da-DK"/>
            </w:rPr>
          </w:pPr>
          <w:hyperlink w:anchor="_Toc395252099" w:history="1">
            <w:r w:rsidRPr="00D31D98">
              <w:rPr>
                <w:rStyle w:val="Hyperlink"/>
                <w:noProof/>
              </w:rPr>
              <w:t>7. Interview- og reformanalyse</w:t>
            </w:r>
            <w:r>
              <w:rPr>
                <w:noProof/>
                <w:webHidden/>
              </w:rPr>
              <w:tab/>
            </w:r>
            <w:r>
              <w:rPr>
                <w:noProof/>
                <w:webHidden/>
              </w:rPr>
              <w:fldChar w:fldCharType="begin"/>
            </w:r>
            <w:r>
              <w:rPr>
                <w:noProof/>
                <w:webHidden/>
              </w:rPr>
              <w:instrText xml:space="preserve"> PAGEREF _Toc395252099 \h </w:instrText>
            </w:r>
            <w:r>
              <w:rPr>
                <w:noProof/>
                <w:webHidden/>
              </w:rPr>
            </w:r>
            <w:r>
              <w:rPr>
                <w:noProof/>
                <w:webHidden/>
              </w:rPr>
              <w:fldChar w:fldCharType="separate"/>
            </w:r>
            <w:r>
              <w:rPr>
                <w:noProof/>
                <w:webHidden/>
              </w:rPr>
              <w:t>35</w:t>
            </w:r>
            <w:r>
              <w:rPr>
                <w:noProof/>
                <w:webHidden/>
              </w:rPr>
              <w:fldChar w:fldCharType="end"/>
            </w:r>
          </w:hyperlink>
        </w:p>
        <w:p w:rsidR="00AB4740" w:rsidRDefault="00AB4740">
          <w:pPr>
            <w:pStyle w:val="Indholdsfortegnelse2"/>
            <w:tabs>
              <w:tab w:val="right" w:leader="dot" w:pos="9628"/>
            </w:tabs>
            <w:rPr>
              <w:rFonts w:asciiTheme="minorHAnsi" w:eastAsiaTheme="minorEastAsia" w:hAnsiTheme="minorHAnsi"/>
              <w:noProof/>
              <w:sz w:val="22"/>
              <w:lang w:eastAsia="da-DK"/>
            </w:rPr>
          </w:pPr>
          <w:hyperlink w:anchor="_Toc395252100" w:history="1">
            <w:r w:rsidRPr="00D31D98">
              <w:rPr>
                <w:rStyle w:val="Hyperlink"/>
                <w:noProof/>
              </w:rPr>
              <w:t>7.1 Analyse af interviewene</w:t>
            </w:r>
            <w:r>
              <w:rPr>
                <w:noProof/>
                <w:webHidden/>
              </w:rPr>
              <w:tab/>
            </w:r>
            <w:r>
              <w:rPr>
                <w:noProof/>
                <w:webHidden/>
              </w:rPr>
              <w:fldChar w:fldCharType="begin"/>
            </w:r>
            <w:r>
              <w:rPr>
                <w:noProof/>
                <w:webHidden/>
              </w:rPr>
              <w:instrText xml:space="preserve"> PAGEREF _Toc395252100 \h </w:instrText>
            </w:r>
            <w:r>
              <w:rPr>
                <w:noProof/>
                <w:webHidden/>
              </w:rPr>
            </w:r>
            <w:r>
              <w:rPr>
                <w:noProof/>
                <w:webHidden/>
              </w:rPr>
              <w:fldChar w:fldCharType="separate"/>
            </w:r>
            <w:r>
              <w:rPr>
                <w:noProof/>
                <w:webHidden/>
              </w:rPr>
              <w:t>35</w:t>
            </w:r>
            <w:r>
              <w:rPr>
                <w:noProof/>
                <w:webHidden/>
              </w:rPr>
              <w:fldChar w:fldCharType="end"/>
            </w:r>
          </w:hyperlink>
        </w:p>
        <w:p w:rsidR="00AB4740" w:rsidRDefault="00AB4740">
          <w:pPr>
            <w:pStyle w:val="Indholdsfortegnelse3"/>
            <w:tabs>
              <w:tab w:val="right" w:leader="dot" w:pos="9628"/>
            </w:tabs>
            <w:rPr>
              <w:rFonts w:asciiTheme="minorHAnsi" w:eastAsiaTheme="minorEastAsia" w:hAnsiTheme="minorHAnsi"/>
              <w:noProof/>
              <w:sz w:val="22"/>
              <w:lang w:eastAsia="da-DK"/>
            </w:rPr>
          </w:pPr>
          <w:hyperlink w:anchor="_Toc395252101" w:history="1">
            <w:r w:rsidRPr="00D31D98">
              <w:rPr>
                <w:rStyle w:val="Hyperlink"/>
                <w:noProof/>
              </w:rPr>
              <w:t>7.1.1. Livsverden</w:t>
            </w:r>
            <w:r>
              <w:rPr>
                <w:noProof/>
                <w:webHidden/>
              </w:rPr>
              <w:tab/>
            </w:r>
            <w:r>
              <w:rPr>
                <w:noProof/>
                <w:webHidden/>
              </w:rPr>
              <w:fldChar w:fldCharType="begin"/>
            </w:r>
            <w:r>
              <w:rPr>
                <w:noProof/>
                <w:webHidden/>
              </w:rPr>
              <w:instrText xml:space="preserve"> PAGEREF _Toc395252101 \h </w:instrText>
            </w:r>
            <w:r>
              <w:rPr>
                <w:noProof/>
                <w:webHidden/>
              </w:rPr>
            </w:r>
            <w:r>
              <w:rPr>
                <w:noProof/>
                <w:webHidden/>
              </w:rPr>
              <w:fldChar w:fldCharType="separate"/>
            </w:r>
            <w:r>
              <w:rPr>
                <w:noProof/>
                <w:webHidden/>
              </w:rPr>
              <w:t>37</w:t>
            </w:r>
            <w:r>
              <w:rPr>
                <w:noProof/>
                <w:webHidden/>
              </w:rPr>
              <w:fldChar w:fldCharType="end"/>
            </w:r>
          </w:hyperlink>
        </w:p>
        <w:p w:rsidR="00AB4740" w:rsidRDefault="00AB4740">
          <w:pPr>
            <w:pStyle w:val="Indholdsfortegnelse3"/>
            <w:tabs>
              <w:tab w:val="right" w:leader="dot" w:pos="9628"/>
            </w:tabs>
            <w:rPr>
              <w:rFonts w:asciiTheme="minorHAnsi" w:eastAsiaTheme="minorEastAsia" w:hAnsiTheme="minorHAnsi"/>
              <w:noProof/>
              <w:sz w:val="22"/>
              <w:lang w:eastAsia="da-DK"/>
            </w:rPr>
          </w:pPr>
          <w:hyperlink w:anchor="_Toc395252102" w:history="1">
            <w:r w:rsidRPr="00D31D98">
              <w:rPr>
                <w:rStyle w:val="Hyperlink"/>
                <w:noProof/>
              </w:rPr>
              <w:t>7.1.2. Problemstillinger</w:t>
            </w:r>
            <w:r>
              <w:rPr>
                <w:noProof/>
                <w:webHidden/>
              </w:rPr>
              <w:tab/>
            </w:r>
            <w:r>
              <w:rPr>
                <w:noProof/>
                <w:webHidden/>
              </w:rPr>
              <w:fldChar w:fldCharType="begin"/>
            </w:r>
            <w:r>
              <w:rPr>
                <w:noProof/>
                <w:webHidden/>
              </w:rPr>
              <w:instrText xml:space="preserve"> PAGEREF _Toc395252102 \h </w:instrText>
            </w:r>
            <w:r>
              <w:rPr>
                <w:noProof/>
                <w:webHidden/>
              </w:rPr>
            </w:r>
            <w:r>
              <w:rPr>
                <w:noProof/>
                <w:webHidden/>
              </w:rPr>
              <w:fldChar w:fldCharType="separate"/>
            </w:r>
            <w:r>
              <w:rPr>
                <w:noProof/>
                <w:webHidden/>
              </w:rPr>
              <w:t>47</w:t>
            </w:r>
            <w:r>
              <w:rPr>
                <w:noProof/>
                <w:webHidden/>
              </w:rPr>
              <w:fldChar w:fldCharType="end"/>
            </w:r>
          </w:hyperlink>
        </w:p>
        <w:p w:rsidR="00AB4740" w:rsidRDefault="00AB4740">
          <w:pPr>
            <w:pStyle w:val="Indholdsfortegnelse3"/>
            <w:tabs>
              <w:tab w:val="right" w:leader="dot" w:pos="9628"/>
            </w:tabs>
            <w:rPr>
              <w:rFonts w:asciiTheme="minorHAnsi" w:eastAsiaTheme="minorEastAsia" w:hAnsiTheme="minorHAnsi"/>
              <w:noProof/>
              <w:sz w:val="22"/>
              <w:lang w:eastAsia="da-DK"/>
            </w:rPr>
          </w:pPr>
          <w:hyperlink w:anchor="_Toc395252103" w:history="1">
            <w:r w:rsidRPr="00D31D98">
              <w:rPr>
                <w:rStyle w:val="Hyperlink"/>
                <w:noProof/>
              </w:rPr>
              <w:t>7.1.3. Indsats</w:t>
            </w:r>
            <w:r>
              <w:rPr>
                <w:noProof/>
                <w:webHidden/>
              </w:rPr>
              <w:tab/>
            </w:r>
            <w:r>
              <w:rPr>
                <w:noProof/>
                <w:webHidden/>
              </w:rPr>
              <w:fldChar w:fldCharType="begin"/>
            </w:r>
            <w:r>
              <w:rPr>
                <w:noProof/>
                <w:webHidden/>
              </w:rPr>
              <w:instrText xml:space="preserve"> PAGEREF _Toc395252103 \h </w:instrText>
            </w:r>
            <w:r>
              <w:rPr>
                <w:noProof/>
                <w:webHidden/>
              </w:rPr>
            </w:r>
            <w:r>
              <w:rPr>
                <w:noProof/>
                <w:webHidden/>
              </w:rPr>
              <w:fldChar w:fldCharType="separate"/>
            </w:r>
            <w:r>
              <w:rPr>
                <w:noProof/>
                <w:webHidden/>
              </w:rPr>
              <w:t>56</w:t>
            </w:r>
            <w:r>
              <w:rPr>
                <w:noProof/>
                <w:webHidden/>
              </w:rPr>
              <w:fldChar w:fldCharType="end"/>
            </w:r>
          </w:hyperlink>
        </w:p>
        <w:p w:rsidR="00AB4740" w:rsidRDefault="00AB4740">
          <w:pPr>
            <w:pStyle w:val="Indholdsfortegnelse3"/>
            <w:tabs>
              <w:tab w:val="right" w:leader="dot" w:pos="9628"/>
            </w:tabs>
            <w:rPr>
              <w:rFonts w:asciiTheme="minorHAnsi" w:eastAsiaTheme="minorEastAsia" w:hAnsiTheme="minorHAnsi"/>
              <w:noProof/>
              <w:sz w:val="22"/>
              <w:lang w:eastAsia="da-DK"/>
            </w:rPr>
          </w:pPr>
          <w:hyperlink w:anchor="_Toc395252104" w:history="1">
            <w:r w:rsidRPr="00D31D98">
              <w:rPr>
                <w:rStyle w:val="Hyperlink"/>
                <w:noProof/>
              </w:rPr>
              <w:t>7.1.4. System</w:t>
            </w:r>
            <w:r>
              <w:rPr>
                <w:noProof/>
                <w:webHidden/>
              </w:rPr>
              <w:tab/>
            </w:r>
            <w:r>
              <w:rPr>
                <w:noProof/>
                <w:webHidden/>
              </w:rPr>
              <w:fldChar w:fldCharType="begin"/>
            </w:r>
            <w:r>
              <w:rPr>
                <w:noProof/>
                <w:webHidden/>
              </w:rPr>
              <w:instrText xml:space="preserve"> PAGEREF _Toc395252104 \h </w:instrText>
            </w:r>
            <w:r>
              <w:rPr>
                <w:noProof/>
                <w:webHidden/>
              </w:rPr>
            </w:r>
            <w:r>
              <w:rPr>
                <w:noProof/>
                <w:webHidden/>
              </w:rPr>
              <w:fldChar w:fldCharType="separate"/>
            </w:r>
            <w:r>
              <w:rPr>
                <w:noProof/>
                <w:webHidden/>
              </w:rPr>
              <w:t>62</w:t>
            </w:r>
            <w:r>
              <w:rPr>
                <w:noProof/>
                <w:webHidden/>
              </w:rPr>
              <w:fldChar w:fldCharType="end"/>
            </w:r>
          </w:hyperlink>
        </w:p>
        <w:p w:rsidR="00AB4740" w:rsidRDefault="00AB4740">
          <w:pPr>
            <w:pStyle w:val="Indholdsfortegnelse2"/>
            <w:tabs>
              <w:tab w:val="right" w:leader="dot" w:pos="9628"/>
            </w:tabs>
            <w:rPr>
              <w:rFonts w:asciiTheme="minorHAnsi" w:eastAsiaTheme="minorEastAsia" w:hAnsiTheme="minorHAnsi"/>
              <w:noProof/>
              <w:sz w:val="22"/>
              <w:lang w:eastAsia="da-DK"/>
            </w:rPr>
          </w:pPr>
          <w:hyperlink w:anchor="_Toc395252105" w:history="1">
            <w:r w:rsidRPr="00D31D98">
              <w:rPr>
                <w:rStyle w:val="Hyperlink"/>
                <w:noProof/>
              </w:rPr>
              <w:t>7.2. Thick Description</w:t>
            </w:r>
            <w:r>
              <w:rPr>
                <w:noProof/>
                <w:webHidden/>
              </w:rPr>
              <w:tab/>
            </w:r>
            <w:r>
              <w:rPr>
                <w:noProof/>
                <w:webHidden/>
              </w:rPr>
              <w:fldChar w:fldCharType="begin"/>
            </w:r>
            <w:r>
              <w:rPr>
                <w:noProof/>
                <w:webHidden/>
              </w:rPr>
              <w:instrText xml:space="preserve"> PAGEREF _Toc395252105 \h </w:instrText>
            </w:r>
            <w:r>
              <w:rPr>
                <w:noProof/>
                <w:webHidden/>
              </w:rPr>
            </w:r>
            <w:r>
              <w:rPr>
                <w:noProof/>
                <w:webHidden/>
              </w:rPr>
              <w:fldChar w:fldCharType="separate"/>
            </w:r>
            <w:r>
              <w:rPr>
                <w:noProof/>
                <w:webHidden/>
              </w:rPr>
              <w:t>69</w:t>
            </w:r>
            <w:r>
              <w:rPr>
                <w:noProof/>
                <w:webHidden/>
              </w:rPr>
              <w:fldChar w:fldCharType="end"/>
            </w:r>
          </w:hyperlink>
        </w:p>
        <w:p w:rsidR="00AB4740" w:rsidRDefault="00AB4740">
          <w:pPr>
            <w:pStyle w:val="Indholdsfortegnelse2"/>
            <w:tabs>
              <w:tab w:val="right" w:leader="dot" w:pos="9628"/>
            </w:tabs>
            <w:rPr>
              <w:rFonts w:asciiTheme="minorHAnsi" w:eastAsiaTheme="minorEastAsia" w:hAnsiTheme="minorHAnsi"/>
              <w:noProof/>
              <w:sz w:val="22"/>
              <w:lang w:eastAsia="da-DK"/>
            </w:rPr>
          </w:pPr>
          <w:hyperlink w:anchor="_Toc395252106" w:history="1">
            <w:r w:rsidRPr="00D31D98">
              <w:rPr>
                <w:rStyle w:val="Hyperlink"/>
                <w:noProof/>
              </w:rPr>
              <w:t>7.3. Analyse af reformerne</w:t>
            </w:r>
            <w:r>
              <w:rPr>
                <w:noProof/>
                <w:webHidden/>
              </w:rPr>
              <w:tab/>
            </w:r>
            <w:r>
              <w:rPr>
                <w:noProof/>
                <w:webHidden/>
              </w:rPr>
              <w:fldChar w:fldCharType="begin"/>
            </w:r>
            <w:r>
              <w:rPr>
                <w:noProof/>
                <w:webHidden/>
              </w:rPr>
              <w:instrText xml:space="preserve"> PAGEREF _Toc395252106 \h </w:instrText>
            </w:r>
            <w:r>
              <w:rPr>
                <w:noProof/>
                <w:webHidden/>
              </w:rPr>
            </w:r>
            <w:r>
              <w:rPr>
                <w:noProof/>
                <w:webHidden/>
              </w:rPr>
              <w:fldChar w:fldCharType="separate"/>
            </w:r>
            <w:r>
              <w:rPr>
                <w:noProof/>
                <w:webHidden/>
              </w:rPr>
              <w:t>79</w:t>
            </w:r>
            <w:r>
              <w:rPr>
                <w:noProof/>
                <w:webHidden/>
              </w:rPr>
              <w:fldChar w:fldCharType="end"/>
            </w:r>
          </w:hyperlink>
        </w:p>
        <w:p w:rsidR="00AB4740" w:rsidRDefault="00AB4740">
          <w:pPr>
            <w:pStyle w:val="Indholdsfortegnelse2"/>
            <w:tabs>
              <w:tab w:val="right" w:leader="dot" w:pos="9628"/>
            </w:tabs>
            <w:rPr>
              <w:rFonts w:asciiTheme="minorHAnsi" w:eastAsiaTheme="minorEastAsia" w:hAnsiTheme="minorHAnsi"/>
              <w:noProof/>
              <w:sz w:val="22"/>
              <w:lang w:eastAsia="da-DK"/>
            </w:rPr>
          </w:pPr>
          <w:hyperlink w:anchor="_Toc395252107" w:history="1">
            <w:r w:rsidRPr="00D31D98">
              <w:rPr>
                <w:rStyle w:val="Hyperlink"/>
                <w:noProof/>
              </w:rPr>
              <w:t>7.3.1 Delkonklusion</w:t>
            </w:r>
            <w:r>
              <w:rPr>
                <w:noProof/>
                <w:webHidden/>
              </w:rPr>
              <w:tab/>
            </w:r>
            <w:r>
              <w:rPr>
                <w:noProof/>
                <w:webHidden/>
              </w:rPr>
              <w:fldChar w:fldCharType="begin"/>
            </w:r>
            <w:r>
              <w:rPr>
                <w:noProof/>
                <w:webHidden/>
              </w:rPr>
              <w:instrText xml:space="preserve"> PAGEREF _Toc395252107 \h </w:instrText>
            </w:r>
            <w:r>
              <w:rPr>
                <w:noProof/>
                <w:webHidden/>
              </w:rPr>
            </w:r>
            <w:r>
              <w:rPr>
                <w:noProof/>
                <w:webHidden/>
              </w:rPr>
              <w:fldChar w:fldCharType="separate"/>
            </w:r>
            <w:r>
              <w:rPr>
                <w:noProof/>
                <w:webHidden/>
              </w:rPr>
              <w:t>84</w:t>
            </w:r>
            <w:r>
              <w:rPr>
                <w:noProof/>
                <w:webHidden/>
              </w:rPr>
              <w:fldChar w:fldCharType="end"/>
            </w:r>
          </w:hyperlink>
        </w:p>
        <w:p w:rsidR="00AB4740" w:rsidRDefault="00AB4740">
          <w:pPr>
            <w:pStyle w:val="Indholdsfortegnelse1"/>
            <w:tabs>
              <w:tab w:val="right" w:leader="dot" w:pos="9628"/>
            </w:tabs>
            <w:rPr>
              <w:rFonts w:asciiTheme="minorHAnsi" w:eastAsiaTheme="minorEastAsia" w:hAnsiTheme="minorHAnsi"/>
              <w:noProof/>
              <w:sz w:val="22"/>
              <w:lang w:eastAsia="da-DK"/>
            </w:rPr>
          </w:pPr>
          <w:hyperlink w:anchor="_Toc395252108" w:history="1">
            <w:r w:rsidRPr="00D31D98">
              <w:rPr>
                <w:rStyle w:val="Hyperlink"/>
                <w:noProof/>
              </w:rPr>
              <w:t>8.0. Metodekritik</w:t>
            </w:r>
            <w:r>
              <w:rPr>
                <w:noProof/>
                <w:webHidden/>
              </w:rPr>
              <w:tab/>
            </w:r>
            <w:r>
              <w:rPr>
                <w:noProof/>
                <w:webHidden/>
              </w:rPr>
              <w:fldChar w:fldCharType="begin"/>
            </w:r>
            <w:r>
              <w:rPr>
                <w:noProof/>
                <w:webHidden/>
              </w:rPr>
              <w:instrText xml:space="preserve"> PAGEREF _Toc395252108 \h </w:instrText>
            </w:r>
            <w:r>
              <w:rPr>
                <w:noProof/>
                <w:webHidden/>
              </w:rPr>
            </w:r>
            <w:r>
              <w:rPr>
                <w:noProof/>
                <w:webHidden/>
              </w:rPr>
              <w:fldChar w:fldCharType="separate"/>
            </w:r>
            <w:r>
              <w:rPr>
                <w:noProof/>
                <w:webHidden/>
              </w:rPr>
              <w:t>85</w:t>
            </w:r>
            <w:r>
              <w:rPr>
                <w:noProof/>
                <w:webHidden/>
              </w:rPr>
              <w:fldChar w:fldCharType="end"/>
            </w:r>
          </w:hyperlink>
        </w:p>
        <w:p w:rsidR="00AB4740" w:rsidRDefault="00AB4740">
          <w:pPr>
            <w:pStyle w:val="Indholdsfortegnelse1"/>
            <w:tabs>
              <w:tab w:val="right" w:leader="dot" w:pos="9628"/>
            </w:tabs>
            <w:rPr>
              <w:rFonts w:asciiTheme="minorHAnsi" w:eastAsiaTheme="minorEastAsia" w:hAnsiTheme="minorHAnsi"/>
              <w:noProof/>
              <w:sz w:val="22"/>
              <w:lang w:eastAsia="da-DK"/>
            </w:rPr>
          </w:pPr>
          <w:hyperlink w:anchor="_Toc395252109" w:history="1">
            <w:r w:rsidRPr="00D31D98">
              <w:rPr>
                <w:rStyle w:val="Hyperlink"/>
                <w:noProof/>
              </w:rPr>
              <w:t>Konklusion</w:t>
            </w:r>
            <w:r>
              <w:rPr>
                <w:noProof/>
                <w:webHidden/>
              </w:rPr>
              <w:tab/>
            </w:r>
            <w:r>
              <w:rPr>
                <w:noProof/>
                <w:webHidden/>
              </w:rPr>
              <w:fldChar w:fldCharType="begin"/>
            </w:r>
            <w:r>
              <w:rPr>
                <w:noProof/>
                <w:webHidden/>
              </w:rPr>
              <w:instrText xml:space="preserve"> PAGEREF _Toc395252109 \h </w:instrText>
            </w:r>
            <w:r>
              <w:rPr>
                <w:noProof/>
                <w:webHidden/>
              </w:rPr>
            </w:r>
            <w:r>
              <w:rPr>
                <w:noProof/>
                <w:webHidden/>
              </w:rPr>
              <w:fldChar w:fldCharType="separate"/>
            </w:r>
            <w:r>
              <w:rPr>
                <w:noProof/>
                <w:webHidden/>
              </w:rPr>
              <w:t>87</w:t>
            </w:r>
            <w:r>
              <w:rPr>
                <w:noProof/>
                <w:webHidden/>
              </w:rPr>
              <w:fldChar w:fldCharType="end"/>
            </w:r>
          </w:hyperlink>
        </w:p>
        <w:p w:rsidR="00AB4740" w:rsidRDefault="00AB4740">
          <w:pPr>
            <w:pStyle w:val="Indholdsfortegnelse1"/>
            <w:tabs>
              <w:tab w:val="right" w:leader="dot" w:pos="9628"/>
            </w:tabs>
            <w:rPr>
              <w:rFonts w:asciiTheme="minorHAnsi" w:eastAsiaTheme="minorEastAsia" w:hAnsiTheme="minorHAnsi"/>
              <w:noProof/>
              <w:sz w:val="22"/>
              <w:lang w:eastAsia="da-DK"/>
            </w:rPr>
          </w:pPr>
          <w:hyperlink w:anchor="_Toc395252110" w:history="1">
            <w:r w:rsidRPr="00D31D98">
              <w:rPr>
                <w:rStyle w:val="Hyperlink"/>
                <w:noProof/>
              </w:rPr>
              <w:t>Abstract</w:t>
            </w:r>
            <w:r>
              <w:rPr>
                <w:noProof/>
                <w:webHidden/>
              </w:rPr>
              <w:tab/>
            </w:r>
            <w:r>
              <w:rPr>
                <w:noProof/>
                <w:webHidden/>
              </w:rPr>
              <w:fldChar w:fldCharType="begin"/>
            </w:r>
            <w:r>
              <w:rPr>
                <w:noProof/>
                <w:webHidden/>
              </w:rPr>
              <w:instrText xml:space="preserve"> PAGEREF _Toc395252110 \h </w:instrText>
            </w:r>
            <w:r>
              <w:rPr>
                <w:noProof/>
                <w:webHidden/>
              </w:rPr>
            </w:r>
            <w:r>
              <w:rPr>
                <w:noProof/>
                <w:webHidden/>
              </w:rPr>
              <w:fldChar w:fldCharType="separate"/>
            </w:r>
            <w:r>
              <w:rPr>
                <w:noProof/>
                <w:webHidden/>
              </w:rPr>
              <w:t>90</w:t>
            </w:r>
            <w:r>
              <w:rPr>
                <w:noProof/>
                <w:webHidden/>
              </w:rPr>
              <w:fldChar w:fldCharType="end"/>
            </w:r>
          </w:hyperlink>
        </w:p>
        <w:p w:rsidR="00AB4740" w:rsidRDefault="00AB4740">
          <w:pPr>
            <w:pStyle w:val="Indholdsfortegnelse1"/>
            <w:tabs>
              <w:tab w:val="right" w:leader="dot" w:pos="9628"/>
            </w:tabs>
            <w:rPr>
              <w:rFonts w:asciiTheme="minorHAnsi" w:eastAsiaTheme="minorEastAsia" w:hAnsiTheme="minorHAnsi"/>
              <w:noProof/>
              <w:sz w:val="22"/>
              <w:lang w:eastAsia="da-DK"/>
            </w:rPr>
          </w:pPr>
          <w:hyperlink w:anchor="_Toc395252111" w:history="1">
            <w:r w:rsidRPr="00D31D98">
              <w:rPr>
                <w:rStyle w:val="Hyperlink"/>
                <w:noProof/>
              </w:rPr>
              <w:t>Litteratur</w:t>
            </w:r>
            <w:r>
              <w:rPr>
                <w:noProof/>
                <w:webHidden/>
              </w:rPr>
              <w:tab/>
            </w:r>
            <w:r>
              <w:rPr>
                <w:noProof/>
                <w:webHidden/>
              </w:rPr>
              <w:fldChar w:fldCharType="begin"/>
            </w:r>
            <w:r>
              <w:rPr>
                <w:noProof/>
                <w:webHidden/>
              </w:rPr>
              <w:instrText xml:space="preserve"> PAGEREF _Toc395252111 \h </w:instrText>
            </w:r>
            <w:r>
              <w:rPr>
                <w:noProof/>
                <w:webHidden/>
              </w:rPr>
            </w:r>
            <w:r>
              <w:rPr>
                <w:noProof/>
                <w:webHidden/>
              </w:rPr>
              <w:fldChar w:fldCharType="separate"/>
            </w:r>
            <w:r>
              <w:rPr>
                <w:noProof/>
                <w:webHidden/>
              </w:rPr>
              <w:t>91</w:t>
            </w:r>
            <w:r>
              <w:rPr>
                <w:noProof/>
                <w:webHidden/>
              </w:rPr>
              <w:fldChar w:fldCharType="end"/>
            </w:r>
          </w:hyperlink>
        </w:p>
        <w:p w:rsidR="00AB4740" w:rsidRDefault="00AB4740">
          <w:pPr>
            <w:pStyle w:val="Indholdsfortegnelse1"/>
            <w:tabs>
              <w:tab w:val="right" w:leader="dot" w:pos="9628"/>
            </w:tabs>
            <w:rPr>
              <w:rFonts w:asciiTheme="minorHAnsi" w:eastAsiaTheme="minorEastAsia" w:hAnsiTheme="minorHAnsi"/>
              <w:noProof/>
              <w:sz w:val="22"/>
              <w:lang w:eastAsia="da-DK"/>
            </w:rPr>
          </w:pPr>
          <w:hyperlink w:anchor="_Toc395252112" w:history="1">
            <w:r w:rsidRPr="00D31D98">
              <w:rPr>
                <w:rStyle w:val="Hyperlink"/>
                <w:noProof/>
                <w:lang w:val="en-US"/>
              </w:rPr>
              <w:t>Bilag A</w:t>
            </w:r>
            <w:r>
              <w:rPr>
                <w:noProof/>
                <w:webHidden/>
              </w:rPr>
              <w:tab/>
            </w:r>
            <w:r>
              <w:rPr>
                <w:noProof/>
                <w:webHidden/>
              </w:rPr>
              <w:fldChar w:fldCharType="begin"/>
            </w:r>
            <w:r>
              <w:rPr>
                <w:noProof/>
                <w:webHidden/>
              </w:rPr>
              <w:instrText xml:space="preserve"> PAGEREF _Toc395252112 \h </w:instrText>
            </w:r>
            <w:r>
              <w:rPr>
                <w:noProof/>
                <w:webHidden/>
              </w:rPr>
            </w:r>
            <w:r>
              <w:rPr>
                <w:noProof/>
                <w:webHidden/>
              </w:rPr>
              <w:fldChar w:fldCharType="separate"/>
            </w:r>
            <w:r>
              <w:rPr>
                <w:noProof/>
                <w:webHidden/>
              </w:rPr>
              <w:t>95</w:t>
            </w:r>
            <w:r>
              <w:rPr>
                <w:noProof/>
                <w:webHidden/>
              </w:rPr>
              <w:fldChar w:fldCharType="end"/>
            </w:r>
          </w:hyperlink>
        </w:p>
        <w:p w:rsidR="00AB4740" w:rsidRDefault="00AB4740">
          <w:pPr>
            <w:pStyle w:val="Indholdsfortegnelse2"/>
            <w:tabs>
              <w:tab w:val="right" w:leader="dot" w:pos="9628"/>
            </w:tabs>
            <w:rPr>
              <w:rFonts w:asciiTheme="minorHAnsi" w:eastAsiaTheme="minorEastAsia" w:hAnsiTheme="minorHAnsi"/>
              <w:noProof/>
              <w:sz w:val="22"/>
              <w:lang w:eastAsia="da-DK"/>
            </w:rPr>
          </w:pPr>
          <w:hyperlink w:anchor="_Toc395252113" w:history="1">
            <w:r w:rsidRPr="00D31D98">
              <w:rPr>
                <w:rStyle w:val="Hyperlink"/>
                <w:noProof/>
              </w:rPr>
              <w:t>Bilag A - kodningskategorier</w:t>
            </w:r>
            <w:r>
              <w:rPr>
                <w:noProof/>
                <w:webHidden/>
              </w:rPr>
              <w:tab/>
            </w:r>
            <w:r>
              <w:rPr>
                <w:noProof/>
                <w:webHidden/>
              </w:rPr>
              <w:fldChar w:fldCharType="begin"/>
            </w:r>
            <w:r>
              <w:rPr>
                <w:noProof/>
                <w:webHidden/>
              </w:rPr>
              <w:instrText xml:space="preserve"> PAGEREF _Toc395252113 \h </w:instrText>
            </w:r>
            <w:r>
              <w:rPr>
                <w:noProof/>
                <w:webHidden/>
              </w:rPr>
            </w:r>
            <w:r>
              <w:rPr>
                <w:noProof/>
                <w:webHidden/>
              </w:rPr>
              <w:fldChar w:fldCharType="separate"/>
            </w:r>
            <w:r>
              <w:rPr>
                <w:noProof/>
                <w:webHidden/>
              </w:rPr>
              <w:t>95</w:t>
            </w:r>
            <w:r>
              <w:rPr>
                <w:noProof/>
                <w:webHidden/>
              </w:rPr>
              <w:fldChar w:fldCharType="end"/>
            </w:r>
          </w:hyperlink>
        </w:p>
        <w:p w:rsidR="0065405C" w:rsidRPr="00BE39D2" w:rsidRDefault="000E4C8B" w:rsidP="0065405C">
          <w:r w:rsidRPr="00BE39D2">
            <w:fldChar w:fldCharType="end"/>
          </w:r>
        </w:p>
      </w:sdtContent>
    </w:sdt>
    <w:p w:rsidR="003C0536" w:rsidRPr="00BE39D2" w:rsidRDefault="00D544F2" w:rsidP="00562D66">
      <w:pPr>
        <w:pStyle w:val="Overskrift1"/>
      </w:pPr>
      <w:r w:rsidRPr="00BE39D2">
        <w:br w:type="page"/>
      </w:r>
      <w:bookmarkStart w:id="0" w:name="_Toc390276383"/>
    </w:p>
    <w:p w:rsidR="00211EDF" w:rsidRPr="00BE39D2" w:rsidRDefault="00211EDF" w:rsidP="00562D66">
      <w:pPr>
        <w:pStyle w:val="Overskrift1"/>
      </w:pPr>
      <w:bookmarkStart w:id="1" w:name="_Toc395252075"/>
      <w:r w:rsidRPr="00BE39D2">
        <w:lastRenderedPageBreak/>
        <w:t>Indledning</w:t>
      </w:r>
      <w:bookmarkEnd w:id="0"/>
      <w:bookmarkEnd w:id="1"/>
    </w:p>
    <w:p w:rsidR="00F3742B" w:rsidRPr="00BE39D2" w:rsidRDefault="00211EDF" w:rsidP="00F3742B">
      <w:r w:rsidRPr="00BE39D2">
        <w:t xml:space="preserve">Dette speciales hensigt er at skabe én mulig forståelse </w:t>
      </w:r>
      <w:r w:rsidR="001926F3">
        <w:t>af, hvorledes mødet mellem ’</w:t>
      </w:r>
      <w:r w:rsidR="00CC2A7D" w:rsidRPr="00BE39D2">
        <w:t>psykisk sårbare</w:t>
      </w:r>
      <w:r w:rsidR="009E587B" w:rsidRPr="00BE39D2">
        <w:t xml:space="preserve"> unge</w:t>
      </w:r>
      <w:r w:rsidR="001926F3">
        <w:t>’</w:t>
      </w:r>
      <w:r w:rsidRPr="00BE39D2">
        <w:t xml:space="preserve"> og beskæftigelsessystemet </w:t>
      </w:r>
      <w:r w:rsidR="009E587B" w:rsidRPr="00BE39D2">
        <w:t xml:space="preserve">opleves af de unge selv, </w:t>
      </w:r>
      <w:r w:rsidR="00134356" w:rsidRPr="00BE39D2">
        <w:t xml:space="preserve">og om eventuelle barrierer i dette møde kan </w:t>
      </w:r>
      <w:r w:rsidR="009E587B" w:rsidRPr="00BE39D2">
        <w:t xml:space="preserve">forklares ud fra </w:t>
      </w:r>
      <w:r w:rsidR="00134356" w:rsidRPr="00BE39D2">
        <w:t xml:space="preserve">den rammesætning som </w:t>
      </w:r>
      <w:r w:rsidR="009E587B" w:rsidRPr="00BE39D2">
        <w:t>det sociale</w:t>
      </w:r>
      <w:r w:rsidR="00134356" w:rsidRPr="00BE39D2">
        <w:t xml:space="preserve"> arbejdes beskæftigelsesmæssige indsats arbejder ud fra og under</w:t>
      </w:r>
      <w:r w:rsidRPr="00BE39D2">
        <w:t>.</w:t>
      </w:r>
      <w:r w:rsidR="00D9570C" w:rsidRPr="00BE39D2">
        <w:t xml:space="preserve"> </w:t>
      </w:r>
      <w:r w:rsidR="00736FBC" w:rsidRPr="00BE39D2">
        <w:t xml:space="preserve">Beskæftigelsesområdet har i de seneste to år implementeret </w:t>
      </w:r>
      <w:r w:rsidR="00362536" w:rsidRPr="00BE39D2">
        <w:t>to ny</w:t>
      </w:r>
      <w:r w:rsidR="00736FBC" w:rsidRPr="00BE39D2">
        <w:t>e</w:t>
      </w:r>
      <w:r w:rsidR="00362536" w:rsidRPr="00BE39D2">
        <w:t xml:space="preserve"> reformer</w:t>
      </w:r>
      <w:r w:rsidR="00736FBC" w:rsidRPr="00BE39D2">
        <w:t>:</w:t>
      </w:r>
      <w:r w:rsidR="00362536" w:rsidRPr="00BE39D2">
        <w:t xml:space="preserve"> kontanthjælpsreformen </w:t>
      </w:r>
      <w:r w:rsidR="00736FBC" w:rsidRPr="00BE39D2">
        <w:t xml:space="preserve">(2014) </w:t>
      </w:r>
      <w:r w:rsidR="001926F3">
        <w:t>og førtidspensions</w:t>
      </w:r>
      <w:r w:rsidR="00362536" w:rsidRPr="00BE39D2">
        <w:t xml:space="preserve">- og fleksjobreformen </w:t>
      </w:r>
      <w:r w:rsidR="00736FBC" w:rsidRPr="00BE39D2">
        <w:t>(2013), der har et øget arbejdsmarkeds- og uddannelsesfokus. En af intentionerne med reformerne</w:t>
      </w:r>
      <w:r w:rsidR="006368F3" w:rsidRPr="00BE39D2">
        <w:t xml:space="preserve"> er</w:t>
      </w:r>
      <w:r w:rsidR="00736FBC" w:rsidRPr="00BE39D2">
        <w:t xml:space="preserve"> et opgør med en passiv tilgang overfor udsatte borgere, </w:t>
      </w:r>
      <w:r w:rsidR="00A15E99" w:rsidRPr="00BE39D2">
        <w:t>som står langt fra arbejdsmarkedet og som med den nuv</w:t>
      </w:r>
      <w:r w:rsidR="00F3742B" w:rsidRPr="00BE39D2">
        <w:t xml:space="preserve">ærende praksis er svære at nå. </w:t>
      </w:r>
      <w:r w:rsidR="00A15E99" w:rsidRPr="00BE39D2">
        <w:t xml:space="preserve">Det er netop denne gruppe </w:t>
      </w:r>
      <w:r w:rsidR="006368F3" w:rsidRPr="00BE39D2">
        <w:t xml:space="preserve">af </w:t>
      </w:r>
      <w:r w:rsidR="00A15E99" w:rsidRPr="00BE39D2">
        <w:t>borgere</w:t>
      </w:r>
      <w:r w:rsidR="001926F3">
        <w:t>, nærmere bestemt ’</w:t>
      </w:r>
      <w:r w:rsidR="006368F3" w:rsidRPr="00BE39D2">
        <w:t>psykisk sårbare unge</w:t>
      </w:r>
      <w:r w:rsidR="001926F3">
        <w:t>’</w:t>
      </w:r>
      <w:r w:rsidR="00A15E99" w:rsidRPr="00BE39D2">
        <w:t xml:space="preserve"> som undersøgelsen </w:t>
      </w:r>
      <w:r w:rsidR="009E587B" w:rsidRPr="00BE39D2">
        <w:t>tage</w:t>
      </w:r>
      <w:r w:rsidR="006368F3" w:rsidRPr="00BE39D2">
        <w:t xml:space="preserve">r udgangspunkt i, for at </w:t>
      </w:r>
      <w:r w:rsidR="00A15E99" w:rsidRPr="00BE39D2">
        <w:t>give én mulig forklaring på</w:t>
      </w:r>
      <w:r w:rsidR="001926F3">
        <w:t>,</w:t>
      </w:r>
      <w:r w:rsidR="009E587B" w:rsidRPr="00BE39D2">
        <w:t xml:space="preserve"> </w:t>
      </w:r>
      <w:r w:rsidR="006368F3" w:rsidRPr="00BE39D2">
        <w:t xml:space="preserve">om </w:t>
      </w:r>
      <w:r w:rsidR="009E587B" w:rsidRPr="00BE39D2">
        <w:t>disse barrierer</w:t>
      </w:r>
      <w:r w:rsidR="006368F3" w:rsidRPr="00BE39D2">
        <w:t xml:space="preserve"> kan forklares i mødet mellem borgeren og systemet</w:t>
      </w:r>
      <w:r w:rsidR="00A15E99" w:rsidRPr="00BE39D2">
        <w:t xml:space="preserve">. </w:t>
      </w:r>
      <w:r w:rsidR="002065E7" w:rsidRPr="00BE39D2">
        <w:t>Noget af det</w:t>
      </w:r>
      <w:r w:rsidR="001926F3">
        <w:t>,</w:t>
      </w:r>
      <w:r w:rsidR="002065E7" w:rsidRPr="00BE39D2">
        <w:t xml:space="preserve"> casen</w:t>
      </w:r>
      <w:r w:rsidR="004E5DB4" w:rsidRPr="00BE39D2">
        <w:t>s konklusion</w:t>
      </w:r>
      <w:r w:rsidR="002065E7" w:rsidRPr="00BE39D2">
        <w:t xml:space="preserve"> peger på, er</w:t>
      </w:r>
      <w:r w:rsidR="001926F3">
        <w:t>,</w:t>
      </w:r>
      <w:r w:rsidR="002065E7" w:rsidRPr="00BE39D2">
        <w:t xml:space="preserve"> at barriererne i mødet kan hente sine forklaringer i den form hvori kommunikationen, relationen og den afsatte tid mellem unge og systemet er </w:t>
      </w:r>
      <w:proofErr w:type="spellStart"/>
      <w:r w:rsidR="002065E7" w:rsidRPr="00BE39D2">
        <w:t>rammesat</w:t>
      </w:r>
      <w:proofErr w:type="spellEnd"/>
      <w:r w:rsidR="002065E7" w:rsidRPr="00BE39D2">
        <w:t xml:space="preserve"> på.  </w:t>
      </w:r>
    </w:p>
    <w:p w:rsidR="00BC5C97" w:rsidRPr="00BE39D2" w:rsidRDefault="000D6115" w:rsidP="004E5DB4">
      <w:pPr>
        <w:ind w:firstLine="1304"/>
      </w:pPr>
      <w:r w:rsidRPr="00BE39D2">
        <w:t>Den teoretiske ramme</w:t>
      </w:r>
      <w:r w:rsidR="001926F3">
        <w:t>,</w:t>
      </w:r>
      <w:r w:rsidRPr="00BE39D2">
        <w:t xml:space="preserve"> som undersøgelsen er funderet på</w:t>
      </w:r>
      <w:r w:rsidR="001926F3">
        <w:t>,</w:t>
      </w:r>
      <w:r w:rsidRPr="00BE39D2">
        <w:t xml:space="preserve"> er hovedsagligt </w:t>
      </w:r>
      <w:r w:rsidR="008505DA" w:rsidRPr="00BE39D2">
        <w:t>baseret på Dorothy Smiths i</w:t>
      </w:r>
      <w:r w:rsidRPr="00BE39D2">
        <w:t>nstitutionel</w:t>
      </w:r>
      <w:r w:rsidR="008505DA" w:rsidRPr="00BE39D2">
        <w:t>le</w:t>
      </w:r>
      <w:r w:rsidRPr="00BE39D2">
        <w:t xml:space="preserve"> </w:t>
      </w:r>
      <w:r w:rsidR="008505DA" w:rsidRPr="00BE39D2">
        <w:t>e</w:t>
      </w:r>
      <w:r w:rsidRPr="00BE39D2">
        <w:t xml:space="preserve">tnografi. </w:t>
      </w:r>
      <w:r w:rsidR="008505DA" w:rsidRPr="00BE39D2">
        <w:t>D</w:t>
      </w:r>
      <w:r w:rsidRPr="00BE39D2">
        <w:t xml:space="preserve">et etnografiske </w:t>
      </w:r>
      <w:r w:rsidR="006368F3" w:rsidRPr="00BE39D2">
        <w:t>forskningsapparat</w:t>
      </w:r>
      <w:r w:rsidR="008505DA" w:rsidRPr="00BE39D2">
        <w:t xml:space="preserve"> vil dog</w:t>
      </w:r>
      <w:r w:rsidRPr="00BE39D2">
        <w:t xml:space="preserve"> </w:t>
      </w:r>
      <w:r w:rsidR="008505DA" w:rsidRPr="00BE39D2">
        <w:t>udbygges</w:t>
      </w:r>
      <w:r w:rsidRPr="00BE39D2">
        <w:t xml:space="preserve"> med andre teoretiske </w:t>
      </w:r>
      <w:r w:rsidR="006368F3" w:rsidRPr="00BE39D2">
        <w:t>perspektiver</w:t>
      </w:r>
      <w:r w:rsidRPr="00BE39D2">
        <w:t xml:space="preserve">, der involverer </w:t>
      </w:r>
      <w:proofErr w:type="spellStart"/>
      <w:r w:rsidR="004E5DB4" w:rsidRPr="00BE39D2">
        <w:t>Zy</w:t>
      </w:r>
      <w:r w:rsidR="00F35895" w:rsidRPr="00BE39D2">
        <w:t>gmunt</w:t>
      </w:r>
      <w:proofErr w:type="spellEnd"/>
      <w:r w:rsidR="00F35895" w:rsidRPr="00BE39D2">
        <w:t xml:space="preserve"> Baumans og </w:t>
      </w:r>
      <w:proofErr w:type="spellStart"/>
      <w:r w:rsidR="00F35895" w:rsidRPr="00BE39D2">
        <w:t>Cliffords</w:t>
      </w:r>
      <w:proofErr w:type="spellEnd"/>
      <w:r w:rsidR="00F35895" w:rsidRPr="00BE39D2">
        <w:t xml:space="preserve"> </w:t>
      </w:r>
      <w:proofErr w:type="spellStart"/>
      <w:r w:rsidR="00F35895" w:rsidRPr="00BE39D2">
        <w:t>Geertz</w:t>
      </w:r>
      <w:proofErr w:type="spellEnd"/>
      <w:r w:rsidR="00F35895" w:rsidRPr="00BE39D2">
        <w:t xml:space="preserve"> </w:t>
      </w:r>
      <w:r w:rsidR="001926F3">
        <w:t xml:space="preserve">respektive </w:t>
      </w:r>
      <w:r w:rsidRPr="00BE39D2">
        <w:t>kul</w:t>
      </w:r>
      <w:r w:rsidR="008505DA" w:rsidRPr="00BE39D2">
        <w:t>tur</w:t>
      </w:r>
      <w:r w:rsidR="00F35895" w:rsidRPr="00BE39D2">
        <w:t>begreb</w:t>
      </w:r>
      <w:r w:rsidR="001926F3">
        <w:t>er samt</w:t>
      </w:r>
      <w:r w:rsidR="008505DA" w:rsidRPr="00BE39D2">
        <w:t xml:space="preserve"> </w:t>
      </w:r>
      <w:r w:rsidR="00D6487E" w:rsidRPr="00BE39D2">
        <w:t xml:space="preserve">Jürgen Habermas’ </w:t>
      </w:r>
      <w:r w:rsidR="008505DA" w:rsidRPr="00BE39D2">
        <w:t>livsverden og system</w:t>
      </w:r>
      <w:r w:rsidR="00F35895" w:rsidRPr="00BE39D2">
        <w:t>begreb</w:t>
      </w:r>
      <w:r w:rsidR="008505DA" w:rsidRPr="00BE39D2">
        <w:t xml:space="preserve">, der vil </w:t>
      </w:r>
      <w:r w:rsidRPr="00BE39D2">
        <w:t xml:space="preserve">blive uddybet </w:t>
      </w:r>
      <w:r w:rsidR="008505DA" w:rsidRPr="00BE39D2">
        <w:t>i teorikapitlet.</w:t>
      </w:r>
      <w:r w:rsidRPr="00BE39D2">
        <w:t xml:space="preserve"> </w:t>
      </w:r>
      <w:r w:rsidR="008505DA" w:rsidRPr="00BE39D2">
        <w:t>I</w:t>
      </w:r>
      <w:r w:rsidRPr="00BE39D2">
        <w:t xml:space="preserve">nstitutionel </w:t>
      </w:r>
      <w:r w:rsidR="008505DA" w:rsidRPr="00BE39D2">
        <w:t>etnografi tager kort fortalt u</w:t>
      </w:r>
      <w:r w:rsidR="00DD369D" w:rsidRPr="00BE39D2">
        <w:t>dgangspunkt i konkrete menneskers aktuelle hverdag, og hvorledes styringsrelationer</w:t>
      </w:r>
      <w:r w:rsidR="00432CBA" w:rsidRPr="00BE39D2">
        <w:t xml:space="preserve"> påvirker</w:t>
      </w:r>
      <w:r w:rsidR="00DD369D" w:rsidRPr="00BE39D2">
        <w:t xml:space="preserve"> menneskers hverdag, </w:t>
      </w:r>
      <w:r w:rsidR="00F35895" w:rsidRPr="00BE39D2">
        <w:t>både</w:t>
      </w:r>
      <w:r w:rsidR="008505DA" w:rsidRPr="00BE39D2">
        <w:t xml:space="preserve"> på </w:t>
      </w:r>
      <w:r w:rsidR="00F35895" w:rsidRPr="00BE39D2">
        <w:t>er</w:t>
      </w:r>
      <w:r w:rsidR="008505DA" w:rsidRPr="00BE39D2">
        <w:t xml:space="preserve">kendte </w:t>
      </w:r>
      <w:r w:rsidR="00F35895" w:rsidRPr="00BE39D2">
        <w:t>og</w:t>
      </w:r>
      <w:r w:rsidR="008505DA" w:rsidRPr="00BE39D2">
        <w:t xml:space="preserve"> u</w:t>
      </w:r>
      <w:r w:rsidR="004E5DB4" w:rsidRPr="00BE39D2">
        <w:t>erkendte måder. F</w:t>
      </w:r>
      <w:r w:rsidR="00947D8B" w:rsidRPr="00BE39D2">
        <w:t>or at besva</w:t>
      </w:r>
      <w:r w:rsidR="00F35895" w:rsidRPr="00BE39D2">
        <w:t xml:space="preserve">re hovedspørgsmålet i specialet, </w:t>
      </w:r>
      <w:r w:rsidR="004E5DB4" w:rsidRPr="00BE39D2">
        <w:t>er tre begreber særligt centrale. D</w:t>
      </w:r>
      <w:r w:rsidR="00F35895" w:rsidRPr="00BE39D2">
        <w:t xml:space="preserve">erfor </w:t>
      </w:r>
      <w:r w:rsidR="006E1E70" w:rsidRPr="00BE39D2">
        <w:t xml:space="preserve">vil en kort begrebsafklaring og definition introducere begreberne, der alle vil blive </w:t>
      </w:r>
      <w:r w:rsidR="00F35895" w:rsidRPr="00BE39D2">
        <w:t>uddy</w:t>
      </w:r>
      <w:r w:rsidR="006E1E70" w:rsidRPr="00BE39D2">
        <w:t xml:space="preserve">bet i teorikapitlet. Begreberne </w:t>
      </w:r>
      <w:r w:rsidR="00947D8B" w:rsidRPr="00BE39D2">
        <w:rPr>
          <w:i/>
        </w:rPr>
        <w:t xml:space="preserve">livsverden, </w:t>
      </w:r>
      <w:r w:rsidR="005A04C9" w:rsidRPr="00BE39D2">
        <w:rPr>
          <w:i/>
        </w:rPr>
        <w:t>t</w:t>
      </w:r>
      <w:r w:rsidR="00B50E08" w:rsidRPr="00BE39D2">
        <w:rPr>
          <w:i/>
        </w:rPr>
        <w:t>hick</w:t>
      </w:r>
      <w:r w:rsidR="005A04C9" w:rsidRPr="00BE39D2">
        <w:rPr>
          <w:i/>
        </w:rPr>
        <w:t xml:space="preserve"> d</w:t>
      </w:r>
      <w:r w:rsidR="00B50E08" w:rsidRPr="00BE39D2">
        <w:rPr>
          <w:i/>
        </w:rPr>
        <w:t>escription</w:t>
      </w:r>
      <w:r w:rsidR="00947D8B" w:rsidRPr="00BE39D2">
        <w:rPr>
          <w:i/>
        </w:rPr>
        <w:t xml:space="preserve"> og styringsrelationer</w:t>
      </w:r>
      <w:r w:rsidR="006E1E70" w:rsidRPr="00BE39D2">
        <w:rPr>
          <w:i/>
        </w:rPr>
        <w:t xml:space="preserve">, </w:t>
      </w:r>
      <w:r w:rsidR="00947D8B" w:rsidRPr="00BE39D2">
        <w:t xml:space="preserve">vil blive anvendt til at kortlægge, analysere og fortolke mødet mellem </w:t>
      </w:r>
      <w:r w:rsidR="001926F3">
        <w:t>’</w:t>
      </w:r>
      <w:r w:rsidR="00947D8B" w:rsidRPr="00BE39D2">
        <w:t xml:space="preserve">psykisk sårbare </w:t>
      </w:r>
      <w:r w:rsidR="006E1E70" w:rsidRPr="00BE39D2">
        <w:t>unge</w:t>
      </w:r>
      <w:r w:rsidR="001926F3">
        <w:t>’</w:t>
      </w:r>
      <w:r w:rsidR="006E1E70" w:rsidRPr="00BE39D2">
        <w:t xml:space="preserve"> </w:t>
      </w:r>
      <w:r w:rsidR="00947D8B" w:rsidRPr="00BE39D2">
        <w:t>og systemet</w:t>
      </w:r>
      <w:r w:rsidR="00B07B80" w:rsidRPr="00BE39D2">
        <w:t xml:space="preserve"> samt analysere</w:t>
      </w:r>
      <w:r w:rsidR="006E1E70" w:rsidRPr="00BE39D2">
        <w:t>,</w:t>
      </w:r>
      <w:r w:rsidR="00B07B80" w:rsidRPr="00BE39D2">
        <w:t xml:space="preserve"> hvorledes dette møde kan forklares ud fra det sociale livs </w:t>
      </w:r>
      <w:r w:rsidR="002845B2" w:rsidRPr="00BE39D2">
        <w:t>objektiverede</w:t>
      </w:r>
      <w:r w:rsidR="00B07B80" w:rsidRPr="00BE39D2">
        <w:t xml:space="preserve"> organisering</w:t>
      </w:r>
      <w:r w:rsidR="00947D8B" w:rsidRPr="00BE39D2">
        <w:t>.</w:t>
      </w:r>
    </w:p>
    <w:p w:rsidR="001F4A38" w:rsidRPr="00BE39D2" w:rsidRDefault="00947D8B" w:rsidP="004E5DB4">
      <w:pPr>
        <w:ind w:firstLine="1304"/>
      </w:pPr>
      <w:r w:rsidRPr="00BE39D2">
        <w:t>Habermas’</w:t>
      </w:r>
      <w:r w:rsidR="006E1E70" w:rsidRPr="00BE39D2">
        <w:t xml:space="preserve"> </w:t>
      </w:r>
      <w:r w:rsidR="00937DDA" w:rsidRPr="00BE39D2">
        <w:t>fænomenologiske</w:t>
      </w:r>
      <w:r w:rsidR="00BC5C97" w:rsidRPr="00BE39D2">
        <w:t xml:space="preserve"> begreb</w:t>
      </w:r>
      <w:r w:rsidR="00937DDA" w:rsidRPr="00BE39D2">
        <w:t xml:space="preserve"> </w:t>
      </w:r>
      <w:r w:rsidR="006E1E70" w:rsidRPr="00BE39D2">
        <w:rPr>
          <w:i/>
        </w:rPr>
        <w:t>livsverden</w:t>
      </w:r>
      <w:r w:rsidR="006E1E70" w:rsidRPr="00BE39D2">
        <w:t xml:space="preserve"> </w:t>
      </w:r>
      <w:r w:rsidRPr="00BE39D2">
        <w:t xml:space="preserve">anvendes til at </w:t>
      </w:r>
      <w:r w:rsidR="006E1E70" w:rsidRPr="00BE39D2">
        <w:t>kortlægge de unges livsverden</w:t>
      </w:r>
      <w:r w:rsidR="00937DDA" w:rsidRPr="00BE39D2">
        <w:t xml:space="preserve">. Livsverden </w:t>
      </w:r>
      <w:r w:rsidR="006E1E70" w:rsidRPr="00BE39D2">
        <w:t>definere</w:t>
      </w:r>
      <w:r w:rsidR="00937DDA" w:rsidRPr="00BE39D2">
        <w:t>r jeg</w:t>
      </w:r>
      <w:r w:rsidR="006E1E70" w:rsidRPr="00BE39D2">
        <w:t xml:space="preserve"> </w:t>
      </w:r>
      <w:r w:rsidR="00B50E08" w:rsidRPr="00BE39D2">
        <w:t>som de unges subjektivt oplevede verden, med de meningsstrukturer som de unge er indlejret i</w:t>
      </w:r>
      <w:r w:rsidR="001F4A38" w:rsidRPr="00BE39D2">
        <w:t>,</w:t>
      </w:r>
      <w:r w:rsidRPr="00BE39D2">
        <w:t xml:space="preserve"> </w:t>
      </w:r>
      <w:r w:rsidR="00B50E08" w:rsidRPr="00BE39D2">
        <w:t>der er sproglig</w:t>
      </w:r>
      <w:r w:rsidR="00DD369D" w:rsidRPr="00BE39D2">
        <w:t>t og kulturelt</w:t>
      </w:r>
      <w:r w:rsidR="00B50E08" w:rsidRPr="00BE39D2">
        <w:t xml:space="preserve"> o</w:t>
      </w:r>
      <w:r w:rsidR="001926F3">
        <w:t xml:space="preserve">verleverede betydningssystemer. </w:t>
      </w:r>
      <w:proofErr w:type="spellStart"/>
      <w:r w:rsidR="00937DDA" w:rsidRPr="00BE39D2">
        <w:t>Geertz</w:t>
      </w:r>
      <w:proofErr w:type="spellEnd"/>
      <w:r w:rsidR="00937DDA" w:rsidRPr="00BE39D2">
        <w:t xml:space="preserve">’ begreb </w:t>
      </w:r>
      <w:r w:rsidR="00937DDA" w:rsidRPr="00BE39D2">
        <w:rPr>
          <w:i/>
        </w:rPr>
        <w:t>t</w:t>
      </w:r>
      <w:r w:rsidR="00B50E08" w:rsidRPr="00BE39D2">
        <w:rPr>
          <w:i/>
        </w:rPr>
        <w:t>hic</w:t>
      </w:r>
      <w:r w:rsidR="00562D66" w:rsidRPr="00BE39D2">
        <w:rPr>
          <w:i/>
        </w:rPr>
        <w:t>k</w:t>
      </w:r>
      <w:r w:rsidR="00B50E08" w:rsidRPr="00BE39D2">
        <w:rPr>
          <w:i/>
        </w:rPr>
        <w:t xml:space="preserve"> description</w:t>
      </w:r>
      <w:r w:rsidR="00937DDA" w:rsidRPr="00BE39D2">
        <w:t xml:space="preserve"> </w:t>
      </w:r>
      <w:r w:rsidR="00B50E08" w:rsidRPr="00BE39D2">
        <w:t xml:space="preserve">anvendes som den fortolkningsramme som </w:t>
      </w:r>
      <w:proofErr w:type="spellStart"/>
      <w:r w:rsidR="00B50E08" w:rsidRPr="00BE39D2">
        <w:t>livsverden</w:t>
      </w:r>
      <w:r w:rsidR="001926F3">
        <w:t>en</w:t>
      </w:r>
      <w:proofErr w:type="spellEnd"/>
      <w:r w:rsidR="00B50E08" w:rsidRPr="00BE39D2">
        <w:t xml:space="preserve"> indsættes i. </w:t>
      </w:r>
      <w:r w:rsidR="00937DDA" w:rsidRPr="00BE39D2">
        <w:t xml:space="preserve">Jeg </w:t>
      </w:r>
      <w:r w:rsidR="00B50E08" w:rsidRPr="00BE39D2">
        <w:t xml:space="preserve">forstår og anvender </w:t>
      </w:r>
      <w:r w:rsidR="00937DDA" w:rsidRPr="00BE39D2">
        <w:t>begrebet</w:t>
      </w:r>
      <w:r w:rsidR="00B50E08" w:rsidRPr="00BE39D2">
        <w:t xml:space="preserve"> som den fortolkende praksis, </w:t>
      </w:r>
      <w:r w:rsidR="00937DDA" w:rsidRPr="00BE39D2">
        <w:t xml:space="preserve">der </w:t>
      </w:r>
      <w:r w:rsidR="00B50E08" w:rsidRPr="00BE39D2">
        <w:t xml:space="preserve">sporer de </w:t>
      </w:r>
      <w:r w:rsidR="001279A4" w:rsidRPr="00BE39D2">
        <w:t>betydningssystemer, hvori mening tilskrives i en given</w:t>
      </w:r>
      <w:r w:rsidR="00E72FCD" w:rsidRPr="00BE39D2">
        <w:t xml:space="preserve"> social</w:t>
      </w:r>
      <w:r w:rsidR="001279A4" w:rsidRPr="00BE39D2">
        <w:t xml:space="preserve"> kontekst. Med andre ord, afkoder man de koder</w:t>
      </w:r>
      <w:r w:rsidR="001926F3">
        <w:t>,</w:t>
      </w:r>
      <w:r w:rsidR="001279A4" w:rsidRPr="00BE39D2">
        <w:t xml:space="preserve"> der findes i den sociale kontekst som individet </w:t>
      </w:r>
      <w:r w:rsidR="001926F3">
        <w:t>har</w:t>
      </w:r>
      <w:r w:rsidR="001279A4" w:rsidRPr="00BE39D2">
        <w:t xml:space="preserve"> indlejret i sin livsverden. </w:t>
      </w:r>
      <w:r w:rsidR="001279A4" w:rsidRPr="00BE39D2">
        <w:rPr>
          <w:i/>
        </w:rPr>
        <w:t>Styringsrelationer</w:t>
      </w:r>
      <w:r w:rsidR="001279A4" w:rsidRPr="00BE39D2">
        <w:t xml:space="preserve"> er et centr</w:t>
      </w:r>
      <w:r w:rsidR="00937DDA" w:rsidRPr="00BE39D2">
        <w:t>alt begreb i Smiths institutionelle e</w:t>
      </w:r>
      <w:r w:rsidR="001279A4" w:rsidRPr="00BE39D2">
        <w:t>tnografi</w:t>
      </w:r>
      <w:r w:rsidR="00DD369D" w:rsidRPr="00BE39D2">
        <w:t>, der</w:t>
      </w:r>
      <w:r w:rsidR="00937DDA" w:rsidRPr="00BE39D2">
        <w:t xml:space="preserve"> </w:t>
      </w:r>
      <w:r w:rsidR="00DD369D" w:rsidRPr="00BE39D2">
        <w:t xml:space="preserve">danner den teoretiske ramme for specialet. </w:t>
      </w:r>
      <w:r w:rsidR="002A7AAE" w:rsidRPr="00BE39D2">
        <w:t xml:space="preserve">Styringsrelationer defineres som de objektiverede former for social organisering og sociale relationer, </w:t>
      </w:r>
      <w:r w:rsidR="002A7AAE" w:rsidRPr="00BE39D2">
        <w:lastRenderedPageBreak/>
        <w:t xml:space="preserve">der er konstitueret udenom </w:t>
      </w:r>
      <w:r w:rsidR="00DD369D" w:rsidRPr="00BE39D2">
        <w:t>menneskers hverdag,</w:t>
      </w:r>
      <w:r w:rsidR="00937DDA" w:rsidRPr="00BE39D2">
        <w:t xml:space="preserve"> fordi</w:t>
      </w:r>
      <w:r w:rsidR="00DD369D" w:rsidRPr="00BE39D2">
        <w:t xml:space="preserve"> de er medieret og konstitueret af alle typer af tekster,</w:t>
      </w:r>
      <w:r w:rsidR="002A7AAE" w:rsidRPr="00BE39D2">
        <w:t xml:space="preserve"> </w:t>
      </w:r>
      <w:r w:rsidR="00DD369D" w:rsidRPr="00BE39D2">
        <w:t xml:space="preserve">der virker uden om tid, sted og aktuelle menneskers liv. </w:t>
      </w:r>
      <w:r w:rsidR="00B61A96" w:rsidRPr="00BE39D2">
        <w:t>Styringsrelationsbegrebet benyttes</w:t>
      </w:r>
      <w:r w:rsidR="00DD369D" w:rsidRPr="00BE39D2">
        <w:t xml:space="preserve"> </w:t>
      </w:r>
      <w:r w:rsidR="00B61A96" w:rsidRPr="00BE39D2">
        <w:t>i undersøgelsen til at indkredse de objektiverede former for bevidsthed</w:t>
      </w:r>
      <w:r w:rsidR="002A7AAE" w:rsidRPr="00BE39D2">
        <w:t>,</w:t>
      </w:r>
      <w:r w:rsidR="00B61A96" w:rsidRPr="00BE39D2">
        <w:t xml:space="preserve"> </w:t>
      </w:r>
      <w:r w:rsidR="002A7AAE" w:rsidRPr="00BE39D2">
        <w:t xml:space="preserve">sociale </w:t>
      </w:r>
      <w:r w:rsidR="001926F3">
        <w:t>organiseringer</w:t>
      </w:r>
      <w:r w:rsidR="00B61A96" w:rsidRPr="00BE39D2">
        <w:t xml:space="preserve"> </w:t>
      </w:r>
      <w:r w:rsidR="002A7AAE" w:rsidRPr="00BE39D2">
        <w:t xml:space="preserve">og relationer, </w:t>
      </w:r>
      <w:r w:rsidR="00B61A96" w:rsidRPr="00BE39D2">
        <w:t>der dominerer og penetrere</w:t>
      </w:r>
      <w:r w:rsidR="001926F3">
        <w:t>r</w:t>
      </w:r>
      <w:r w:rsidR="00B61A96" w:rsidRPr="00BE39D2">
        <w:t xml:space="preserve"> menneskers liv, for at </w:t>
      </w:r>
      <w:r w:rsidR="002A7AAE" w:rsidRPr="00BE39D2">
        <w:t xml:space="preserve">undersøge </w:t>
      </w:r>
      <w:r w:rsidR="00DD369D" w:rsidRPr="00BE39D2">
        <w:t xml:space="preserve">om de </w:t>
      </w:r>
      <w:r w:rsidR="00562D66" w:rsidRPr="00BE39D2">
        <w:t>barrierer</w:t>
      </w:r>
      <w:r w:rsidR="001926F3">
        <w:t>,</w:t>
      </w:r>
      <w:r w:rsidR="00562D66" w:rsidRPr="00BE39D2">
        <w:t xml:space="preserve"> </w:t>
      </w:r>
      <w:r w:rsidR="002A7AAE" w:rsidRPr="00BE39D2">
        <w:t>de unge</w:t>
      </w:r>
      <w:r w:rsidR="00937DDA" w:rsidRPr="00BE39D2">
        <w:t xml:space="preserve"> møder</w:t>
      </w:r>
      <w:r w:rsidR="00DD369D" w:rsidRPr="00BE39D2">
        <w:t xml:space="preserve">, kan forklares ud fra Smiths translokale niveau. </w:t>
      </w:r>
      <w:r w:rsidR="00C21A42" w:rsidRPr="00BE39D2">
        <w:t>Efter denne begrebsafklaring af de væsentligste begreber, der anvendes i specialet</w:t>
      </w:r>
      <w:r w:rsidR="001926F3">
        <w:t>,</w:t>
      </w:r>
      <w:r w:rsidR="00C21A42" w:rsidRPr="00BE39D2">
        <w:t xml:space="preserve"> vil det følgende redegøre for specialets opbygning.</w:t>
      </w:r>
    </w:p>
    <w:p w:rsidR="001B4534" w:rsidRPr="00BE39D2" w:rsidRDefault="001B4534" w:rsidP="00A40F04">
      <w:pPr>
        <w:pStyle w:val="Overskrift2"/>
      </w:pPr>
      <w:bookmarkStart w:id="2" w:name="_Toc395252076"/>
      <w:r w:rsidRPr="00BE39D2">
        <w:t>Specialets opbygning</w:t>
      </w:r>
      <w:bookmarkEnd w:id="2"/>
    </w:p>
    <w:p w:rsidR="001B4534" w:rsidRPr="00BE39D2" w:rsidRDefault="004E5DB4" w:rsidP="001B4534">
      <w:r w:rsidRPr="00BE39D2">
        <w:t xml:space="preserve">Specialet er opdelt i tre hoveddele. </w:t>
      </w:r>
      <w:r w:rsidR="00771139" w:rsidRPr="00BE39D2">
        <w:t>Første del indeholder</w:t>
      </w:r>
      <w:r w:rsidRPr="00BE39D2">
        <w:t xml:space="preserve"> problemfeltet, hvori problemformuleringen indgår, det metodiske apparat, analysens målgruppe</w:t>
      </w:r>
      <w:r w:rsidR="00771139" w:rsidRPr="00BE39D2">
        <w:t xml:space="preserve"> samt</w:t>
      </w:r>
      <w:r w:rsidRPr="00BE39D2">
        <w:t xml:space="preserve"> en beskrivelse af den lokale setting. Anden del indeholder de teoretiske perspektiver samt den undersøgelsestilga</w:t>
      </w:r>
      <w:r w:rsidR="001926F3">
        <w:t>ng der anvendes i undersøgelsen.</w:t>
      </w:r>
      <w:r w:rsidRPr="00BE39D2">
        <w:t xml:space="preserve"> </w:t>
      </w:r>
      <w:r w:rsidR="001926F3">
        <w:t>D</w:t>
      </w:r>
      <w:r w:rsidRPr="00BE39D2">
        <w:t xml:space="preserve">erudover vil refleksioner over </w:t>
      </w:r>
      <w:r w:rsidR="00C21A42" w:rsidRPr="00BE39D2">
        <w:t xml:space="preserve">adgangen til feltet og empiriindsamlingen indgå. Tredje del indeholder </w:t>
      </w:r>
      <w:r w:rsidR="00771139" w:rsidRPr="00BE39D2">
        <w:t xml:space="preserve">analysestrategien samt </w:t>
      </w:r>
      <w:r w:rsidR="00BC5C97" w:rsidRPr="00BE39D2">
        <w:t>selve analysen</w:t>
      </w:r>
      <w:r w:rsidR="00C21A42" w:rsidRPr="00BE39D2">
        <w:t xml:space="preserve"> af interviewene og </w:t>
      </w:r>
      <w:r w:rsidR="00E80327" w:rsidRPr="00BE39D2">
        <w:t>kontanthjælpsreformen</w:t>
      </w:r>
      <w:r w:rsidR="001926F3">
        <w:t>. Desuden</w:t>
      </w:r>
      <w:r w:rsidR="00771139" w:rsidRPr="00BE39D2">
        <w:t xml:space="preserve"> ind</w:t>
      </w:r>
      <w:r w:rsidR="001926F3">
        <w:t>går</w:t>
      </w:r>
      <w:r w:rsidR="00771139" w:rsidRPr="00BE39D2">
        <w:t xml:space="preserve"> en </w:t>
      </w:r>
      <w:r w:rsidR="00C21A42" w:rsidRPr="00BE39D2">
        <w:t>fortolkning</w:t>
      </w:r>
      <w:r w:rsidR="00771139" w:rsidRPr="00BE39D2">
        <w:t xml:space="preserve"> af disse</w:t>
      </w:r>
      <w:r w:rsidR="00BC5C97" w:rsidRPr="00BE39D2">
        <w:t xml:space="preserve">, </w:t>
      </w:r>
      <w:r w:rsidR="00C21A42" w:rsidRPr="00BE39D2">
        <w:t xml:space="preserve">og </w:t>
      </w:r>
      <w:r w:rsidR="001926F3">
        <w:t xml:space="preserve">tredje del </w:t>
      </w:r>
      <w:r w:rsidR="00C21A42" w:rsidRPr="00BE39D2">
        <w:t>afsluttes med</w:t>
      </w:r>
      <w:r w:rsidR="00BC5C97" w:rsidRPr="00BE39D2">
        <w:t xml:space="preserve"> en perspektiverende</w:t>
      </w:r>
      <w:r w:rsidR="00C21A42" w:rsidRPr="00BE39D2">
        <w:t xml:space="preserve"> konklusion.  </w:t>
      </w:r>
      <w:r w:rsidRPr="00BE39D2">
        <w:t xml:space="preserve">  </w:t>
      </w:r>
      <w:r w:rsidR="001B4534" w:rsidRPr="00BE39D2">
        <w:t xml:space="preserve"> </w:t>
      </w:r>
    </w:p>
    <w:p w:rsidR="00D00BBF" w:rsidRPr="00BE39D2" w:rsidRDefault="00A40F04" w:rsidP="001B4534">
      <w:pPr>
        <w:pStyle w:val="Overskrift2"/>
      </w:pPr>
      <w:bookmarkStart w:id="3" w:name="_Toc395252077"/>
      <w:r w:rsidRPr="00BE39D2">
        <w:t>Anvendte forkortelser</w:t>
      </w:r>
      <w:r w:rsidR="004543C6" w:rsidRPr="00BE39D2">
        <w:t xml:space="preserve"> i undersøgelsen</w:t>
      </w:r>
      <w:bookmarkEnd w:id="3"/>
    </w:p>
    <w:tbl>
      <w:tblPr>
        <w:tblStyle w:val="Tabel-Gitter"/>
        <w:tblW w:w="0" w:type="auto"/>
        <w:tblLook w:val="04A0"/>
      </w:tblPr>
      <w:tblGrid>
        <w:gridCol w:w="1101"/>
        <w:gridCol w:w="3685"/>
      </w:tblGrid>
      <w:tr w:rsidR="00D00BBF" w:rsidRPr="00BE39D2" w:rsidTr="00405D69">
        <w:tc>
          <w:tcPr>
            <w:tcW w:w="1101" w:type="dxa"/>
          </w:tcPr>
          <w:p w:rsidR="00D00BBF" w:rsidRPr="00BE39D2" w:rsidRDefault="00D00BBF" w:rsidP="00211EDF">
            <w:r w:rsidRPr="00BE39D2">
              <w:t xml:space="preserve">IE </w:t>
            </w:r>
          </w:p>
        </w:tc>
        <w:tc>
          <w:tcPr>
            <w:tcW w:w="3685" w:type="dxa"/>
          </w:tcPr>
          <w:p w:rsidR="00D00BBF" w:rsidRPr="00BE39D2" w:rsidRDefault="001926F3" w:rsidP="001926F3">
            <w:r>
              <w:t>I</w:t>
            </w:r>
            <w:r w:rsidR="00D00BBF" w:rsidRPr="00BE39D2">
              <w:t xml:space="preserve">nstitutionel </w:t>
            </w:r>
            <w:r>
              <w:t>e</w:t>
            </w:r>
            <w:r w:rsidR="00D00BBF" w:rsidRPr="00BE39D2">
              <w:t>tnografi</w:t>
            </w:r>
          </w:p>
        </w:tc>
      </w:tr>
      <w:tr w:rsidR="00D00BBF" w:rsidRPr="00BE39D2" w:rsidTr="00405D69">
        <w:tc>
          <w:tcPr>
            <w:tcW w:w="1101" w:type="dxa"/>
          </w:tcPr>
          <w:p w:rsidR="00D00BBF" w:rsidRPr="00BE39D2" w:rsidRDefault="00D00BBF" w:rsidP="00211EDF">
            <w:r w:rsidRPr="00BE39D2">
              <w:t xml:space="preserve">KDA </w:t>
            </w:r>
          </w:p>
        </w:tc>
        <w:tc>
          <w:tcPr>
            <w:tcW w:w="3685" w:type="dxa"/>
          </w:tcPr>
          <w:p w:rsidR="00D00BBF" w:rsidRPr="00BE39D2" w:rsidRDefault="00D00BBF" w:rsidP="00211EDF">
            <w:r w:rsidRPr="00BE39D2">
              <w:t>Kritisk diskursanalyse</w:t>
            </w:r>
          </w:p>
        </w:tc>
      </w:tr>
      <w:tr w:rsidR="00D00BBF" w:rsidRPr="00BE39D2" w:rsidTr="00405D69">
        <w:tc>
          <w:tcPr>
            <w:tcW w:w="1101" w:type="dxa"/>
          </w:tcPr>
          <w:p w:rsidR="00D00BBF" w:rsidRPr="00BE39D2" w:rsidRDefault="00D00BBF" w:rsidP="00211EDF">
            <w:r w:rsidRPr="00BE39D2">
              <w:t>GMA</w:t>
            </w:r>
          </w:p>
        </w:tc>
        <w:tc>
          <w:tcPr>
            <w:tcW w:w="3685" w:type="dxa"/>
          </w:tcPr>
          <w:p w:rsidR="00FC29F4" w:rsidRPr="00BE39D2" w:rsidRDefault="00D00BBF" w:rsidP="00211EDF">
            <w:r w:rsidRPr="00BE39D2">
              <w:t>Governmentality analyse</w:t>
            </w:r>
          </w:p>
        </w:tc>
      </w:tr>
      <w:tr w:rsidR="00FC29F4" w:rsidRPr="00BE39D2" w:rsidTr="00405D69">
        <w:tc>
          <w:tcPr>
            <w:tcW w:w="1101" w:type="dxa"/>
          </w:tcPr>
          <w:p w:rsidR="00FC29F4" w:rsidRPr="00BE39D2" w:rsidRDefault="00E80327" w:rsidP="00211EDF">
            <w:r w:rsidRPr="00BE39D2">
              <w:t>NPM</w:t>
            </w:r>
          </w:p>
        </w:tc>
        <w:tc>
          <w:tcPr>
            <w:tcW w:w="3685" w:type="dxa"/>
          </w:tcPr>
          <w:p w:rsidR="00FC29F4" w:rsidRPr="00BE39D2" w:rsidRDefault="00E80327" w:rsidP="00FC29F4">
            <w:r w:rsidRPr="00BE39D2">
              <w:t>New Public Management</w:t>
            </w:r>
          </w:p>
        </w:tc>
      </w:tr>
      <w:tr w:rsidR="00FC29F4" w:rsidRPr="00BE39D2" w:rsidTr="00405D69">
        <w:tc>
          <w:tcPr>
            <w:tcW w:w="1101" w:type="dxa"/>
          </w:tcPr>
          <w:p w:rsidR="00FC29F4" w:rsidRPr="00BE39D2" w:rsidRDefault="00FC29F4" w:rsidP="00211EDF">
            <w:r w:rsidRPr="00BE39D2">
              <w:t>KHR</w:t>
            </w:r>
          </w:p>
        </w:tc>
        <w:tc>
          <w:tcPr>
            <w:tcW w:w="3685" w:type="dxa"/>
          </w:tcPr>
          <w:p w:rsidR="00FC29F4" w:rsidRPr="00BE39D2" w:rsidRDefault="00FC29F4" w:rsidP="00FC29F4">
            <w:r w:rsidRPr="00BE39D2">
              <w:t>Kontanthjælpsreformen</w:t>
            </w:r>
          </w:p>
        </w:tc>
      </w:tr>
    </w:tbl>
    <w:p w:rsidR="00405D69" w:rsidRDefault="00405D69" w:rsidP="00771139">
      <w:pPr>
        <w:pStyle w:val="Titel"/>
        <w:rPr>
          <w:color w:val="auto"/>
        </w:rPr>
      </w:pPr>
    </w:p>
    <w:p w:rsidR="00405D69" w:rsidRDefault="00405D69" w:rsidP="00405D69">
      <w:pPr>
        <w:rPr>
          <w:rFonts w:asciiTheme="majorHAnsi" w:eastAsiaTheme="majorEastAsia" w:hAnsiTheme="majorHAnsi" w:cstheme="majorBidi"/>
          <w:spacing w:val="5"/>
          <w:kern w:val="28"/>
          <w:sz w:val="52"/>
          <w:szCs w:val="52"/>
        </w:rPr>
      </w:pPr>
      <w:r>
        <w:br w:type="page"/>
      </w:r>
    </w:p>
    <w:p w:rsidR="00211EDF" w:rsidRPr="00BE39D2" w:rsidRDefault="00211EDF" w:rsidP="00771139">
      <w:pPr>
        <w:pStyle w:val="Titel"/>
        <w:rPr>
          <w:color w:val="auto"/>
        </w:rPr>
      </w:pPr>
      <w:r w:rsidRPr="00BE39D2">
        <w:rPr>
          <w:color w:val="auto"/>
        </w:rPr>
        <w:lastRenderedPageBreak/>
        <w:t>Del 1</w:t>
      </w:r>
    </w:p>
    <w:p w:rsidR="00211EDF" w:rsidRPr="00BE39D2" w:rsidRDefault="00211EDF" w:rsidP="004543C6">
      <w:pPr>
        <w:pStyle w:val="Overskrift1"/>
        <w:spacing w:after="0"/>
      </w:pPr>
      <w:bookmarkStart w:id="4" w:name="_Toc390276384"/>
      <w:bookmarkStart w:id="5" w:name="_Toc395252078"/>
      <w:r w:rsidRPr="00BE39D2">
        <w:t>1. Problemfelt</w:t>
      </w:r>
      <w:bookmarkEnd w:id="4"/>
      <w:bookmarkEnd w:id="5"/>
    </w:p>
    <w:p w:rsidR="00211EDF" w:rsidRPr="00BE39D2" w:rsidRDefault="00211EDF" w:rsidP="00FB1A18">
      <w:r w:rsidRPr="00BE39D2">
        <w:t>Den offentlige sektor har siden 1980’erne undergået en moderniseringsproces, som Jacob Torfing (2004) kalder et stille sporskifte. Sporskiftet markerer overordnet set en drejning fra et ’</w:t>
      </w:r>
      <w:proofErr w:type="spellStart"/>
      <w:r w:rsidRPr="00BE39D2">
        <w:t>welfare-princip</w:t>
      </w:r>
      <w:proofErr w:type="spellEnd"/>
      <w:r w:rsidRPr="00BE39D2">
        <w:t>’, med generøse universelle ydelser, til et ’</w:t>
      </w:r>
      <w:proofErr w:type="spellStart"/>
      <w:r w:rsidRPr="00BE39D2">
        <w:t>work-fare</w:t>
      </w:r>
      <w:proofErr w:type="spellEnd"/>
      <w:r w:rsidRPr="00BE39D2">
        <w:t xml:space="preserve"> princip’, der i højere grad vægter en større arbejdsfleksibilitet og lavere socialudgifter (Torfing 2004). Denne forskydning udmønter sig fra politisk side i en ’aktiv forsørgelsesmodel’</w:t>
      </w:r>
      <w:r w:rsidR="00314200" w:rsidRPr="00BE39D2">
        <w:t xml:space="preserve"> </w:t>
      </w:r>
      <w:r w:rsidRPr="00BE39D2">
        <w:t>frem for en ’passiv forsørgelsesmodel’</w:t>
      </w:r>
      <w:r w:rsidR="00314200" w:rsidRPr="00BE39D2">
        <w:t>. S</w:t>
      </w:r>
      <w:r w:rsidRPr="00BE39D2">
        <w:t>porskiftet har</w:t>
      </w:r>
      <w:r w:rsidR="00314200" w:rsidRPr="00BE39D2">
        <w:t xml:space="preserve"> altså bl.a.</w:t>
      </w:r>
      <w:r w:rsidRPr="00BE39D2">
        <w:t xml:space="preserve"> medført et opgør med den tankegang, der ligger bag </w:t>
      </w:r>
      <w:proofErr w:type="spellStart"/>
      <w:r w:rsidRPr="00BE39D2">
        <w:t>borgerrettede</w:t>
      </w:r>
      <w:proofErr w:type="spellEnd"/>
      <w:r w:rsidRPr="00BE39D2">
        <w:t xml:space="preserve"> offentlige ydelser. Sporskiftet inden for arbejdsmarkedspolitikken har samtidig også sat spor i socialpolitikken, </w:t>
      </w:r>
      <w:r w:rsidR="00076F72" w:rsidRPr="00BE39D2">
        <w:t>som</w:t>
      </w:r>
      <w:r w:rsidRPr="00BE39D2">
        <w:t xml:space="preserve"> hvorledes man får inkluderet borgere, der er ekskluderet fra samfundet. Tidligere var tankegangen, at social eksklusion skulle håndteres i forhold til borgerens samlede livssituation, hvor årsagen ofte skulle findes i borgernes dårlige økonomi </w:t>
      </w:r>
      <w:r w:rsidR="001926F3">
        <w:t>eller andre sociale problemer (I</w:t>
      </w:r>
      <w:r w:rsidRPr="00BE39D2">
        <w:t>bid.). Dette har gradvist ændret sig til, at man i dag anses for at være ekskluderet fra samfundet, hvis man er afhængig af offentlig forsørgelse. Dermed har tankegangen samt metoden til at løse eksklusionsproblematikkerne ændret sig til, at det nu gælder om at få flest mulige borgere på arbejdsmarkedet, så de kan blive integreret i samfundet (se fx Regeringsgrundlaget 2011; Regeringsgrundlaget 2001; Finansloven 2013; Arbejdsmarkedsstyrelsen 2009).  Derudover er der med den nye kontanthjælpsreform fra januar 2014 samtidig kommet et øget uddannelsesfokus, hvor ydelsesgrundlaget for unge kontanthjælpsmodtagere under 30 år er blevet afskaffet og erstattet af uddannelseshjælp til alle unge under 30 år uden uddannelse. Ydelsen er blevet sat ned til et beløb, der svarer til den SU-ydelse, som borgere, der er i ’ordinær’ uddannelse, modtager</w:t>
      </w:r>
      <w:r w:rsidRPr="00BE39D2">
        <w:rPr>
          <w:rStyle w:val="Fodnotehenvisning"/>
        </w:rPr>
        <w:footnoteReference w:id="1"/>
      </w:r>
      <w:r w:rsidRPr="00BE39D2">
        <w:t>. Dette uddannelsesfokus hænger godt i tråd med regeringsgrundlaget fra 2011, hvor regeringens målsætning er, at 95 % af en ungdomsårgang</w:t>
      </w:r>
      <w:r w:rsidR="00314200" w:rsidRPr="00BE39D2">
        <w:t xml:space="preserve"> skal have en uddannelse i 2015</w:t>
      </w:r>
      <w:r w:rsidRPr="00BE39D2">
        <w:t xml:space="preserve"> og </w:t>
      </w:r>
      <w:r w:rsidR="00314200" w:rsidRPr="00BE39D2">
        <w:t xml:space="preserve">at </w:t>
      </w:r>
      <w:r w:rsidRPr="00BE39D2">
        <w:t xml:space="preserve">65 % </w:t>
      </w:r>
      <w:r w:rsidR="00314200" w:rsidRPr="00BE39D2">
        <w:t xml:space="preserve">skal have </w:t>
      </w:r>
      <w:r w:rsidRPr="00BE39D2">
        <w:t>en videregående uddannelse i 2020</w:t>
      </w:r>
      <w:r w:rsidRPr="00BE39D2">
        <w:rPr>
          <w:rStyle w:val="Fodnotehenvisning"/>
        </w:rPr>
        <w:footnoteReference w:id="2"/>
      </w:r>
      <w:r w:rsidRPr="00BE39D2">
        <w:t xml:space="preserve">.  Dette arbejdsmarkeds- og uddannelsesfokus </w:t>
      </w:r>
      <w:r w:rsidRPr="00BE39D2">
        <w:rPr>
          <w:szCs w:val="24"/>
        </w:rPr>
        <w:t>kommer også til udtryk i den nye førtidspensions- og fleksjobreform</w:t>
      </w:r>
      <w:bookmarkStart w:id="6" w:name="_Toc358286808"/>
      <w:bookmarkStart w:id="7" w:name="_Toc358121298"/>
      <w:bookmarkStart w:id="8" w:name="_Toc357750814"/>
      <w:r w:rsidRPr="00BE39D2">
        <w:rPr>
          <w:szCs w:val="24"/>
        </w:rPr>
        <w:t xml:space="preserve"> fra januar 2013. Målet med reformen er, at flest mulige skal i arbejde</w:t>
      </w:r>
      <w:r w:rsidR="00314200" w:rsidRPr="00BE39D2">
        <w:rPr>
          <w:szCs w:val="24"/>
        </w:rPr>
        <w:t xml:space="preserve"> på det ordinære arbejdsmarked </w:t>
      </w:r>
      <w:r w:rsidRPr="00BE39D2">
        <w:rPr>
          <w:szCs w:val="24"/>
        </w:rPr>
        <w:t>bl.a. ved at begrænse adgangen til førtidspension. Borgere under 40 år skal ikke længere kunne tildeles førtidspension, medmindre det er helt åbenlyst, at de ikke kan komme i arbejde.</w:t>
      </w:r>
      <w:bookmarkEnd w:id="6"/>
      <w:bookmarkEnd w:id="7"/>
      <w:bookmarkEnd w:id="8"/>
      <w:r w:rsidRPr="00BE39D2">
        <w:rPr>
          <w:szCs w:val="24"/>
        </w:rPr>
        <w:t xml:space="preserve"> Tildelingen af førtidspensioner har ellers gennem de senere år været stigende, </w:t>
      </w:r>
      <w:r w:rsidRPr="00BE39D2">
        <w:rPr>
          <w:szCs w:val="24"/>
        </w:rPr>
        <w:lastRenderedPageBreak/>
        <w:t>hvor den største stigning har baggrund i, at flere unge med psykiske lidelser har fået tildelt førtidspension</w:t>
      </w:r>
      <w:r w:rsidRPr="00BE39D2">
        <w:rPr>
          <w:rStyle w:val="Fodnotehenvisning"/>
          <w:szCs w:val="24"/>
        </w:rPr>
        <w:footnoteReference w:id="3"/>
      </w:r>
      <w:r w:rsidRPr="00BE39D2">
        <w:rPr>
          <w:szCs w:val="24"/>
        </w:rPr>
        <w:t xml:space="preserve">. </w:t>
      </w:r>
    </w:p>
    <w:p w:rsidR="00211EDF" w:rsidRPr="00BE39D2" w:rsidRDefault="00211EDF" w:rsidP="00314200">
      <w:pPr>
        <w:tabs>
          <w:tab w:val="left" w:pos="993"/>
        </w:tabs>
      </w:pPr>
      <w:r w:rsidRPr="00BE39D2">
        <w:tab/>
        <w:t>En anden årsag til den forandringsproces, som den offentlige sektor har undergået i de seneste årtier, omhandler den styringsstrategi, der er blevet implementeret i den offentlige sektor, hvor New Public Management (NPM) inspirerede styringsinstrumenter har fået en dominerende rolle. Ligeledes refereres der ofte til den indvirkning, som struk</w:t>
      </w:r>
      <w:r w:rsidR="00C90212" w:rsidRPr="00BE39D2">
        <w:t>turreformen i 2007 har medført, hvor beskæftigelsespolitikken,</w:t>
      </w:r>
      <w:r w:rsidRPr="00BE39D2">
        <w:t xml:space="preserve"> som tidligere omtalt</w:t>
      </w:r>
      <w:r w:rsidR="00C90212" w:rsidRPr="00BE39D2">
        <w:t>, med kommunalreformen i 2009 har</w:t>
      </w:r>
      <w:r w:rsidRPr="00BE39D2">
        <w:t xml:space="preserve"> undergået en drejning mod en ’</w:t>
      </w:r>
      <w:proofErr w:type="spellStart"/>
      <w:r w:rsidRPr="00BE39D2">
        <w:t>work-fare</w:t>
      </w:r>
      <w:proofErr w:type="spellEnd"/>
      <w:r w:rsidRPr="00BE39D2">
        <w:t xml:space="preserve">’ </w:t>
      </w:r>
      <w:r w:rsidR="00314200" w:rsidRPr="00BE39D2">
        <w:t>strategi</w:t>
      </w:r>
      <w:r w:rsidRPr="00BE39D2">
        <w:t xml:space="preserve"> </w:t>
      </w:r>
      <w:r w:rsidR="00314200" w:rsidRPr="00BE39D2">
        <w:t>med et øget</w:t>
      </w:r>
      <w:r w:rsidRPr="00BE39D2">
        <w:t xml:space="preserve"> fokus på at få folk i job og </w:t>
      </w:r>
      <w:r w:rsidR="00314200" w:rsidRPr="00BE39D2">
        <w:t xml:space="preserve">et </w:t>
      </w:r>
      <w:r w:rsidRPr="00BE39D2">
        <w:t xml:space="preserve">mindre </w:t>
      </w:r>
      <w:r w:rsidR="00314200" w:rsidRPr="00BE39D2">
        <w:t xml:space="preserve">fokus </w:t>
      </w:r>
      <w:r w:rsidRPr="00BE39D2">
        <w:t xml:space="preserve">på deres sociale problemer (Baadsgaard m.fl. 2012, s. 35). Denne drejning har selvfølgelig også haft indflydelse på, hvorledes indsatsen – altså socialt arbejdes praksis over for udsatte grupper i samfundet – bliver </w:t>
      </w:r>
      <w:proofErr w:type="spellStart"/>
      <w:r w:rsidRPr="00BE39D2">
        <w:t>rammesat</w:t>
      </w:r>
      <w:proofErr w:type="spellEnd"/>
      <w:r w:rsidRPr="00BE39D2">
        <w:t xml:space="preserve"> og udført. I tråd med at meget af socialpolitikken inden for det seneste årti er blevet ’beskæftigelsespolitisk orienteret’, er en disciplinerende linje samtidigt indtrådt, hvor der er blevet indført NPM styringsinstrumenter som kontrol, sanktioner og ikke mindst et fokus på incitamenter (se fx </w:t>
      </w:r>
      <w:proofErr w:type="spellStart"/>
      <w:r w:rsidRPr="00BE39D2">
        <w:t>Ibid</w:t>
      </w:r>
      <w:proofErr w:type="spellEnd"/>
      <w:r w:rsidRPr="00BE39D2">
        <w:t xml:space="preserve">; </w:t>
      </w:r>
      <w:proofErr w:type="spellStart"/>
      <w:r w:rsidRPr="00BE39D2">
        <w:t>Caswell</w:t>
      </w:r>
      <w:proofErr w:type="spellEnd"/>
      <w:r w:rsidRPr="00BE39D2">
        <w:t xml:space="preserve"> &amp; Højlund 2011). Disse styringsredskaber har endvidere medført, at meget af det sociale arbejde på beskæftigelsesområdet udover standardiseringer, evalueringer, kontraktstyring m.v. har gennemgået et skift i arbejdsindholdet for medarbejderne - fra en borgerorienteret indsats til en mere administrativ orienteret indsats, hvor dokumentationskrav og korrekte registreringer udfylder en del af arbejdstiden (Baadsgaard m.fl. 2012, s. 44).  </w:t>
      </w:r>
    </w:p>
    <w:p w:rsidR="00211EDF" w:rsidRPr="00BE39D2" w:rsidRDefault="00314200" w:rsidP="00314200">
      <w:pPr>
        <w:tabs>
          <w:tab w:val="left" w:pos="993"/>
        </w:tabs>
      </w:pPr>
      <w:r w:rsidRPr="00BE39D2">
        <w:tab/>
      </w:r>
      <w:r w:rsidR="00211EDF" w:rsidRPr="00BE39D2">
        <w:t>Socialt arbejde har dermed også i relation til socialt udsatte grupper undergået en forandring, både i forhold til synet på, hvorledes man inkluderer borgere i fællesskabet, hvilket mere entydigt sker gennem arbejdsfællesskabet og et øget uddannelsesfokus, som den nye kontanthjælpsreform ligger op til. Samtidig er indsatsen blevet mere administrativ orienteret end tidligere, hvor arbejdet med borgeren fyld</w:t>
      </w:r>
      <w:r w:rsidRPr="00BE39D2">
        <w:t>te</w:t>
      </w:r>
      <w:r w:rsidR="00211EDF" w:rsidRPr="00BE39D2">
        <w:t xml:space="preserve"> mere af rådgivernes arbejdsdag. Man kan dermed sige, at det stille sporskifte, som Torfing påpeger, at den offentlige sektor har undergået, har været en forandringsproces, hvor et beskæftigelsesfokus er blevet mere udtalt i forhold til at løse sociale problemer. </w:t>
      </w:r>
      <w:r w:rsidR="007725FC" w:rsidRPr="00BE39D2">
        <w:t>I</w:t>
      </w:r>
      <w:r w:rsidR="00211EDF" w:rsidRPr="00BE39D2">
        <w:t xml:space="preserve"> 1960’erne og 1970’erne </w:t>
      </w:r>
      <w:r w:rsidR="007725FC" w:rsidRPr="00BE39D2">
        <w:t xml:space="preserve">betragtede man sociale problemer </w:t>
      </w:r>
      <w:r w:rsidR="00211EDF" w:rsidRPr="00BE39D2">
        <w:t>som noget, samfundet i kraft</w:t>
      </w:r>
      <w:r w:rsidR="007725FC" w:rsidRPr="00BE39D2">
        <w:t xml:space="preserve"> af at være et risikosamfund havde</w:t>
      </w:r>
      <w:r w:rsidR="00211EDF" w:rsidRPr="00BE39D2">
        <w:t xml:space="preserve"> skabt</w:t>
      </w:r>
      <w:r w:rsidR="007725FC" w:rsidRPr="00BE39D2">
        <w:t>. I dag er</w:t>
      </w:r>
      <w:r w:rsidR="00211EDF" w:rsidRPr="00BE39D2">
        <w:t xml:space="preserve"> der i tråd me</w:t>
      </w:r>
      <w:r w:rsidR="007725FC" w:rsidRPr="00BE39D2">
        <w:t>d internationale strømninger,</w:t>
      </w:r>
      <w:r w:rsidR="00211EDF" w:rsidRPr="00BE39D2">
        <w:t xml:space="preserve"> blevet en stærkere betoning af, at individet selv har mulighed for og også selv skal medvirke til, at blive aktive medborgere, der indgår i fællesskabet. En stigende grad af individualisering har altså fundet sted i forhold til synet på sociale problemer, hvilket muligvis også hænger sammen med en mere general international strømning, hvor individualisme netop får mere og mere fokus. Dette bliver ofte sat sammen med andre faktorer, der har </w:t>
      </w:r>
      <w:r w:rsidR="00211EDF" w:rsidRPr="00BE39D2">
        <w:lastRenderedPageBreak/>
        <w:t>fundet sted internationalt set, og som ofte fremhæves sammen med individualiseringen såsom globalisering, øget konkurrenceevne og det liberalistiske spor. D</w:t>
      </w:r>
      <w:r w:rsidR="007725FC" w:rsidRPr="00BE39D2">
        <w:t>et har været til debat, hvorvidt disse faktorer</w:t>
      </w:r>
      <w:r w:rsidR="00211EDF" w:rsidRPr="00BE39D2">
        <w:t xml:space="preserve"> sætter nationalstaterne under pres (se fx Goul Andersen 2006; Hagen 2006; Dean 2006). Dette set i samspil med den stigende differentiering, som de vestlige samfund løbende undergår, sættes ofte i forbindelse med den forandring, som det sociale arbejde har gennemgået i de seneste årtier, og </w:t>
      </w:r>
      <w:r w:rsidR="007725FC" w:rsidRPr="00BE39D2">
        <w:t xml:space="preserve">særligt </w:t>
      </w:r>
      <w:r w:rsidR="00211EDF" w:rsidRPr="00BE39D2">
        <w:t xml:space="preserve">i det sidste årti. Den differentiering, der har indvirket på det sociale arbejde i en dansk kontekst, skal ses i relation til, at det sociale arbejdes organisering er inddelt i mange forskellige niveauer og differentierede systemer, institutioner, diskurser m.v. Det vil sige, at det sociale arbejdes kontekst i forhold til at løse sociale problemer kan have mange forskellige tilgange, forståelser og forklaringer afhængigt af hvilket niveau, system, institution og diskurs, man befinder sig i (Harder &amp; Appel Nissen 2011, s. 13-15; www.bm.dk). </w:t>
      </w:r>
    </w:p>
    <w:p w:rsidR="00211EDF" w:rsidRPr="00BE39D2" w:rsidRDefault="00211EDF" w:rsidP="003E32F0">
      <w:pPr>
        <w:ind w:firstLine="1304"/>
        <w:rPr>
          <w:szCs w:val="24"/>
        </w:rPr>
      </w:pPr>
      <w:r w:rsidRPr="00BE39D2">
        <w:rPr>
          <w:szCs w:val="24"/>
        </w:rPr>
        <w:t xml:space="preserve">Kommunerne står over for at skulle håndtere denne ændrede tankegang og dermed rammen for indsatsen på området, hvor der ikke bare skal en holdningsændring til, men også nye praksisser. Disse forandringsprocesser samt målsætningen med de to nye reformer giver landets jobcentre en udfordring, for hvilke tiltag skal de iværksætte for at få </w:t>
      </w:r>
      <w:r w:rsidR="003E32F0" w:rsidRPr="00BE39D2">
        <w:rPr>
          <w:szCs w:val="24"/>
        </w:rPr>
        <w:t>psykisk sårbare unge, som tidligere blev tildelt pension,</w:t>
      </w:r>
      <w:r w:rsidRPr="00BE39D2">
        <w:rPr>
          <w:szCs w:val="24"/>
        </w:rPr>
        <w:t xml:space="preserve"> tættere på arbejdsmarkedet? Dette sætter kommunerne under pres i forhold til at implementere de to store og nye reformer og med at føre de unge tættere på arbejdsmarkedet, men det skaber muligvis også et behov for en værdiomkalfatring for de unge med psykiske lidelser.  Dette leder til opgavens problemformulering. </w:t>
      </w:r>
    </w:p>
    <w:p w:rsidR="00211EDF" w:rsidRPr="00BE39D2" w:rsidRDefault="00211EDF" w:rsidP="00211EDF">
      <w:pPr>
        <w:pStyle w:val="Overskrift2"/>
        <w:spacing w:after="240"/>
      </w:pPr>
      <w:bookmarkStart w:id="9" w:name="_Toc390276385"/>
      <w:bookmarkStart w:id="10" w:name="_Toc395252079"/>
      <w:r w:rsidRPr="00BE39D2">
        <w:t>1.1. Problemformulering, metode, forståelse af socialt arbejde</w:t>
      </w:r>
      <w:bookmarkEnd w:id="9"/>
      <w:bookmarkEnd w:id="10"/>
    </w:p>
    <w:p w:rsidR="00211EDF" w:rsidRPr="00BE39D2" w:rsidRDefault="004F7760" w:rsidP="00211EDF">
      <w:r w:rsidRPr="00BE39D2">
        <w:pict>
          <v:shapetype id="_x0000_t202" coordsize="21600,21600" o:spt="202" path="m,l,21600r21600,l21600,xe">
            <v:stroke joinstyle="miter"/>
            <v:path gradientshapeok="t" o:connecttype="rect"/>
          </v:shapetype>
          <v:shape id="_x0000_s1029" type="#_x0000_t202" style="width:491.9pt;height:94.7pt;mso-position-horizontal-relative:char;mso-position-vertical-relative:line;mso-width-relative:margin;mso-height-relative:margin">
            <v:textbox>
              <w:txbxContent>
                <w:p w:rsidR="00F603BC" w:rsidRPr="006E665D" w:rsidRDefault="00F603BC" w:rsidP="00771139">
                  <w:pPr>
                    <w:pStyle w:val="Overskrift4"/>
                  </w:pPr>
                  <w:bookmarkStart w:id="11" w:name="_Toc390276386"/>
                  <w:r w:rsidRPr="006E665D">
                    <w:t>Problemformulering</w:t>
                  </w:r>
                  <w:bookmarkEnd w:id="11"/>
                </w:p>
                <w:p w:rsidR="00F603BC" w:rsidRPr="006E665D" w:rsidRDefault="00F603BC" w:rsidP="00211EDF">
                  <w:pPr>
                    <w:jc w:val="center"/>
                  </w:pPr>
                  <w:r w:rsidRPr="006E665D">
                    <w:t>Hvilke barrierer oplever psykisk sårbare</w:t>
                  </w:r>
                  <w:r>
                    <w:t xml:space="preserve"> </w:t>
                  </w:r>
                  <w:r w:rsidRPr="006E665D">
                    <w:t>unge, at de løber ind i i forhold til at komme tættere på arbejdsmarkedet, og</w:t>
                  </w:r>
                  <w:r>
                    <w:t xml:space="preserve"> hvordan</w:t>
                  </w:r>
                  <w:r w:rsidRPr="006E665D">
                    <w:t xml:space="preserve"> kan disse barrierer forklares på baggrund af translokale forhold</w:t>
                  </w:r>
                  <w:r>
                    <w:t>s indflydelse på</w:t>
                  </w:r>
                  <w:r w:rsidRPr="006E665D">
                    <w:t xml:space="preserve"> den lokale setting?</w:t>
                  </w:r>
                </w:p>
                <w:p w:rsidR="00F603BC" w:rsidRDefault="00F603BC" w:rsidP="00211EDF"/>
              </w:txbxContent>
            </v:textbox>
            <w10:anchorlock/>
          </v:shape>
        </w:pict>
      </w:r>
    </w:p>
    <w:p w:rsidR="00211EDF" w:rsidRPr="00BE39D2" w:rsidRDefault="00211EDF" w:rsidP="00C90212">
      <w:pPr>
        <w:spacing w:before="240"/>
      </w:pPr>
      <w:r w:rsidRPr="00BE39D2">
        <w:t xml:space="preserve">Med denne problemformulering ligges der op til en eksplorerende undersøgelse, hvor det initiale udgangspunkt i specialet vil tage udgangspunkt </w:t>
      </w:r>
      <w:r w:rsidR="00C90212" w:rsidRPr="00BE39D2">
        <w:t>i</w:t>
      </w:r>
      <w:r w:rsidRPr="00BE39D2">
        <w:t xml:space="preserve"> unges egne oplevelser, holdninger og meninger i forhold til, </w:t>
      </w:r>
      <w:r w:rsidR="00C90212" w:rsidRPr="00BE39D2">
        <w:t>de</w:t>
      </w:r>
      <w:r w:rsidRPr="00BE39D2">
        <w:t xml:space="preserve"> barrierer de oplever</w:t>
      </w:r>
      <w:r w:rsidR="00C90212" w:rsidRPr="00BE39D2">
        <w:t>,</w:t>
      </w:r>
      <w:r w:rsidRPr="00BE39D2">
        <w:t xml:space="preserve"> </w:t>
      </w:r>
      <w:r w:rsidR="00C90212" w:rsidRPr="00BE39D2">
        <w:t xml:space="preserve">der kan være i forbindelse med </w:t>
      </w:r>
      <w:r w:rsidRPr="00BE39D2">
        <w:t>at komme tættere på arbejdsmarkedet. Analysen vil med udgangspunkt i de unges egne oplevelser fokusere på, hvorvidt de eventuelle barrierer kan spores til de diskurser, institutionelle rammer og systemer, som det sociale arbejde udføres under – de translokale forhold i problemformuleringen. Altså den ramme og kontekst som det sociale arbejde indgår i, og dermed den kontekst</w:t>
      </w:r>
      <w:r w:rsidR="003E32F0" w:rsidRPr="00BE39D2">
        <w:t>,</w:t>
      </w:r>
      <w:r w:rsidRPr="00BE39D2">
        <w:t xml:space="preserve"> som de unge møder i forbindelse med at være kontanthjælpsmodtagere under beskæftig</w:t>
      </w:r>
      <w:r w:rsidR="003E32F0" w:rsidRPr="00BE39D2">
        <w:t xml:space="preserve">elsessystemet. Mødet mellem </w:t>
      </w:r>
      <w:r w:rsidRPr="00BE39D2">
        <w:t>psykisk sårbare</w:t>
      </w:r>
      <w:r w:rsidR="003E32F0" w:rsidRPr="00BE39D2">
        <w:t xml:space="preserve"> unge</w:t>
      </w:r>
      <w:r w:rsidRPr="00BE39D2">
        <w:t xml:space="preserve"> og </w:t>
      </w:r>
      <w:r w:rsidRPr="00BE39D2">
        <w:lastRenderedPageBreak/>
        <w:t>systemet er dermed kernen i undersøgelsen. Ræsonnementet for denne vinkel ligger i, at socialpolitikken og dermed indsatsen i det sociale arbejdes fag med at løse sociale problemer, som omtalt i problemfeltet</w:t>
      </w:r>
      <w:r w:rsidR="003E32F0" w:rsidRPr="00BE39D2">
        <w:t>,</w:t>
      </w:r>
      <w:r w:rsidRPr="00BE39D2">
        <w:t xml:space="preserve"> har undergået gradvise forandringer - Torfings stille sporskifte, der mere entydigt har fået et beskæftigelsesfokus. Denne drejning mod en stadig mere udtalt aktiv forsørgelsesmodel, hvor beskæftigelse og uddannelse er blevet centrale inklusionsmekanismer i socialt arbejde, sætter både rammen for socialt arbejdes indsatser og for </w:t>
      </w:r>
      <w:r w:rsidR="003E32F0" w:rsidRPr="00BE39D2">
        <w:t>de psykisk</w:t>
      </w:r>
      <w:r w:rsidRPr="00BE39D2">
        <w:t xml:space="preserve"> sårbare</w:t>
      </w:r>
      <w:r w:rsidR="003E32F0" w:rsidRPr="00BE39D2">
        <w:t xml:space="preserve"> unge</w:t>
      </w:r>
      <w:r w:rsidRPr="00BE39D2">
        <w:t xml:space="preserve">. En ændring kan bl.a. ses </w:t>
      </w:r>
      <w:r w:rsidR="003E32F0" w:rsidRPr="00BE39D2">
        <w:t>idet</w:t>
      </w:r>
      <w:r w:rsidRPr="00BE39D2">
        <w:t xml:space="preserve">, at frontlinjemedarbejdernes arbejde på beskæftigelsesområdet er blevet mere standardiseret og administrativ orienteret, med mindre tid til de enkelte borgere. Dette på trods af et mere udtalt </w:t>
      </w:r>
      <w:r w:rsidR="0080417E" w:rsidRPr="00BE39D2">
        <w:t>ønske i førtidspensionsreformen</w:t>
      </w:r>
      <w:r w:rsidRPr="00BE39D2">
        <w:t xml:space="preserve"> om</w:t>
      </w:r>
      <w:r w:rsidR="0080417E" w:rsidRPr="00BE39D2">
        <w:t>,</w:t>
      </w:r>
      <w:r w:rsidRPr="00BE39D2">
        <w:t xml:space="preserve"> at udføre en mere helhedsorienteret og tværfaglig indsats, hvor man har ønsket at </w:t>
      </w:r>
      <w:r w:rsidR="00076F72" w:rsidRPr="00BE39D2">
        <w:t>imødekomme</w:t>
      </w:r>
      <w:r w:rsidRPr="00BE39D2">
        <w:t xml:space="preserve"> kritik</w:t>
      </w:r>
      <w:r w:rsidR="00CE6620" w:rsidRPr="00BE39D2">
        <w:t xml:space="preserve">ken af, </w:t>
      </w:r>
      <w:r w:rsidR="00C90212" w:rsidRPr="00BE39D2">
        <w:t xml:space="preserve">at </w:t>
      </w:r>
      <w:r w:rsidRPr="00BE39D2">
        <w:t>de offentlige systemer</w:t>
      </w:r>
      <w:r w:rsidR="00C90212" w:rsidRPr="00BE39D2">
        <w:t xml:space="preserve"> reproducerer</w:t>
      </w:r>
      <w:r w:rsidR="0080417E" w:rsidRPr="00BE39D2">
        <w:t xml:space="preserve"> </w:t>
      </w:r>
      <w:r w:rsidRPr="00BE39D2">
        <w:t xml:space="preserve">siloer, der ikke kan tale det samme sprog. Jobcentrenes kerneområder på landsplan er at få ledige i job, så de får én tilknytning til arbejdsmarkedet, hvor strukturreformens hovedformål var at skabe én indgang for borgeren, for netop at lette sammenhængen og tilgængeligheden for den enkelte borger. </w:t>
      </w:r>
      <w:r w:rsidR="0080417E" w:rsidRPr="00BE39D2">
        <w:t>Flere undersøgelse viser at</w:t>
      </w:r>
      <w:r w:rsidRPr="00BE39D2">
        <w:t xml:space="preserve"> borgere med komplekse problemstillinger, som unge psykisk sårbare, </w:t>
      </w:r>
      <w:r w:rsidR="0080417E" w:rsidRPr="00BE39D2">
        <w:t xml:space="preserve">ikke </w:t>
      </w:r>
      <w:r w:rsidRPr="00BE39D2">
        <w:t>oplever en helhedsorienteret, sammenhængende og lettere tilgængelighed gennem den ene indgang (se fx ”En af os”; ”Otte bud på en kvalificering af indsatsen for borgere på kanten af arbejdsmarkedet”; ”Livet på laveste sociale ydelse – et år efter”). Der findes altså en diskrepans mellem det ønskelige element i at udføre socialt arbejde på beskæftigelsesfeltet og den konkrete oplevelse, som nogle borgere med komplekse problemstillinger har. Det er netop denne problemstilling, specialet ønsker at undersøge - altså om de barrierer,</w:t>
      </w:r>
      <w:r w:rsidR="0080417E" w:rsidRPr="00BE39D2">
        <w:t xml:space="preserve"> som de unge</w:t>
      </w:r>
      <w:r w:rsidRPr="00BE39D2">
        <w:t xml:space="preserve"> oplever, kan finde sin forklaring i mødet mellem den unge og systemet. </w:t>
      </w:r>
    </w:p>
    <w:p w:rsidR="00211EDF" w:rsidRPr="00BE39D2" w:rsidRDefault="00211EDF" w:rsidP="00211EDF">
      <w:pPr>
        <w:pStyle w:val="Overskrift3"/>
      </w:pPr>
      <w:bookmarkStart w:id="12" w:name="_Toc390276387"/>
      <w:bookmarkStart w:id="13" w:name="_Toc395252080"/>
      <w:r w:rsidRPr="00BE39D2">
        <w:t>1.1.1. Metode</w:t>
      </w:r>
      <w:bookmarkEnd w:id="12"/>
      <w:bookmarkEnd w:id="13"/>
    </w:p>
    <w:p w:rsidR="00211EDF" w:rsidRPr="00BE39D2" w:rsidRDefault="00965F6D" w:rsidP="00211EDF">
      <w:r w:rsidRPr="00BE39D2">
        <w:t>M</w:t>
      </w:r>
      <w:r w:rsidR="00211EDF" w:rsidRPr="00BE39D2">
        <w:t>etode</w:t>
      </w:r>
      <w:r w:rsidRPr="00BE39D2">
        <w:t>n</w:t>
      </w:r>
      <w:r w:rsidR="00211EDF" w:rsidRPr="00BE39D2">
        <w:t xml:space="preserve">, der bruges i specialet </w:t>
      </w:r>
      <w:r w:rsidRPr="00BE39D2">
        <w:t>til</w:t>
      </w:r>
      <w:r w:rsidR="00211EDF" w:rsidRPr="00BE39D2">
        <w:t xml:space="preserve"> at indhente de unges egne oplevelser af barrierer, </w:t>
      </w:r>
      <w:r w:rsidR="00807F1C" w:rsidRPr="00BE39D2">
        <w:t xml:space="preserve">tager udgangspunkt i </w:t>
      </w:r>
      <w:r w:rsidR="00211EDF" w:rsidRPr="00BE39D2">
        <w:t>Dorothy Smiths Institutionelle Etnografi</w:t>
      </w:r>
      <w:r w:rsidRPr="00BE39D2">
        <w:t xml:space="preserve">. Specialet </w:t>
      </w:r>
      <w:r w:rsidR="00211EDF" w:rsidRPr="00BE39D2">
        <w:t>vil gennem det translokale niveau undersøge de regler, love, diskurser m.v., der kan have en indvirkning på</w:t>
      </w:r>
      <w:r w:rsidRPr="00BE39D2">
        <w:t xml:space="preserve"> der sociale</w:t>
      </w:r>
      <w:r w:rsidR="00211EDF" w:rsidRPr="00BE39D2">
        <w:t xml:space="preserve"> arbejdes praksis. </w:t>
      </w:r>
      <w:r w:rsidR="00807F1C" w:rsidRPr="00BE39D2">
        <w:t>Undersøgelsen</w:t>
      </w:r>
      <w:r w:rsidR="00211EDF" w:rsidRPr="00BE39D2">
        <w:t xml:space="preserve"> bygge</w:t>
      </w:r>
      <w:r w:rsidR="00807F1C" w:rsidRPr="00BE39D2">
        <w:t>r</w:t>
      </w:r>
      <w:r w:rsidR="00211EDF" w:rsidRPr="00BE39D2">
        <w:t xml:space="preserve"> på observationer </w:t>
      </w:r>
      <w:r w:rsidR="00807F1C" w:rsidRPr="00BE39D2">
        <w:t xml:space="preserve">af </w:t>
      </w:r>
      <w:r w:rsidR="00FB019F" w:rsidRPr="00BE39D2">
        <w:t>samtaler</w:t>
      </w:r>
      <w:r w:rsidR="00807F1C" w:rsidRPr="00BE39D2">
        <w:t xml:space="preserve"> </w:t>
      </w:r>
      <w:r w:rsidR="00211EDF" w:rsidRPr="00BE39D2">
        <w:t>mellem unge og deres rådgivere, der er tilknyttet en ekstraordinær indsats under jobcenterområdet i Aalborg Kommune. Disse observationer danne</w:t>
      </w:r>
      <w:r w:rsidR="00B02B94" w:rsidRPr="00BE39D2">
        <w:t>r</w:t>
      </w:r>
      <w:r w:rsidR="00211EDF" w:rsidRPr="00BE39D2">
        <w:t xml:space="preserve"> grundlaget for efterfølgende interview</w:t>
      </w:r>
      <w:r w:rsidRPr="00BE39D2">
        <w:t>s</w:t>
      </w:r>
      <w:r w:rsidR="00211EDF" w:rsidRPr="00BE39D2">
        <w:t xml:space="preserve">, hvis mål er at undersøge den kulturelle kontekst, som de unge indgår i, både i forhold til at kortlægge deres livsverden </w:t>
      </w:r>
      <w:r w:rsidRPr="00BE39D2">
        <w:t>og</w:t>
      </w:r>
      <w:r w:rsidR="00211EDF" w:rsidRPr="00BE39D2">
        <w:t xml:space="preserve"> den institutionelle kontekst (se</w:t>
      </w:r>
      <w:r w:rsidRPr="00BE39D2">
        <w:t xml:space="preserve"> kapitel 3.2</w:t>
      </w:r>
      <w:r w:rsidR="00211EDF" w:rsidRPr="00BE39D2">
        <w:t xml:space="preserve">). </w:t>
      </w:r>
      <w:r w:rsidRPr="00BE39D2">
        <w:t xml:space="preserve">I analysen vil Norman Fairclough kritiske diskursanalyse </w:t>
      </w:r>
      <w:r w:rsidR="007433F0" w:rsidRPr="00BE39D2">
        <w:t xml:space="preserve">(herefter KDA) </w:t>
      </w:r>
      <w:r w:rsidRPr="00BE39D2">
        <w:t>blive benyttet</w:t>
      </w:r>
      <w:r w:rsidR="002A4CC5" w:rsidRPr="00BE39D2">
        <w:t xml:space="preserve">. Argumentationen herfor er at </w:t>
      </w:r>
      <w:r w:rsidRPr="00BE39D2">
        <w:t xml:space="preserve">han både arbejder med et </w:t>
      </w:r>
      <w:proofErr w:type="spellStart"/>
      <w:r w:rsidRPr="00BE39D2">
        <w:t>mikro-</w:t>
      </w:r>
      <w:proofErr w:type="spellEnd"/>
      <w:r w:rsidRPr="00BE39D2">
        <w:t xml:space="preserve"> og makroniveau i analyse</w:t>
      </w:r>
      <w:r w:rsidR="002A4CC5" w:rsidRPr="00BE39D2">
        <w:t>n, og i</w:t>
      </w:r>
      <w:r w:rsidR="00211EDF" w:rsidRPr="00BE39D2">
        <w:t xml:space="preserve">nddrager diskursernes betydning for subjektet samt indsætter disse i en bredere samfundsmæssig kontekst, hvori relationer, processer </w:t>
      </w:r>
      <w:r w:rsidR="002A4CC5" w:rsidRPr="00BE39D2">
        <w:t>såvel som</w:t>
      </w:r>
      <w:r w:rsidR="00211EDF" w:rsidRPr="00BE39D2">
        <w:t xml:space="preserve"> sociale og kulturelle strukturer indgår </w:t>
      </w:r>
      <w:r w:rsidR="002A4CC5" w:rsidRPr="00BE39D2">
        <w:t xml:space="preserve">i </w:t>
      </w:r>
      <w:r w:rsidR="00211EDF" w:rsidRPr="00BE39D2">
        <w:t xml:space="preserve">(Fairclough 1995, s. 132). De udvalgte elementer af hans </w:t>
      </w:r>
      <w:r w:rsidR="00211EDF" w:rsidRPr="00BE39D2">
        <w:lastRenderedPageBreak/>
        <w:t>teori, der vil blive anvendt i specialet, vil blive beskrevet i forbindelse med selve analysen. Baggrunden for en diskursanalyse ligger i, at diskurser j</w:t>
      </w:r>
      <w:r w:rsidR="00B02B94" w:rsidRPr="00BE39D2">
        <w:t>f. Kjeld Høgsbro</w:t>
      </w:r>
      <w:r w:rsidR="00211EDF" w:rsidRPr="00BE39D2">
        <w:t xml:space="preserve"> </w:t>
      </w:r>
      <w:r w:rsidR="00211EDF" w:rsidRPr="00BE39D2">
        <w:rPr>
          <w:i/>
        </w:rPr>
        <w:t xml:space="preserve">”har magt og præger vores holdninger, tankegang og forventninger” </w:t>
      </w:r>
      <w:r w:rsidR="00B02B94" w:rsidRPr="00BE39D2">
        <w:t>(Høgsbro 2012</w:t>
      </w:r>
      <w:r w:rsidR="000E3986">
        <w:t>,</w:t>
      </w:r>
      <w:r w:rsidR="00211EDF" w:rsidRPr="00BE39D2">
        <w:t xml:space="preserve"> s. 194). Man kan sige, at diskurserne er med til at sætte den sociale ramme for, hvad vi forstår, hvordan vi forstår det, og hvordan vi taler om tingene, og er samtidig medkonstituerende for, hvad vi kan tale om, og hvilke forventninger vi har. De skaber altså en fælles horisont for dem, der</w:t>
      </w:r>
      <w:r w:rsidR="002A4CC5" w:rsidRPr="00BE39D2">
        <w:t xml:space="preserve"> indgår i diskurserne. M</w:t>
      </w:r>
      <w:r w:rsidR="00211EDF" w:rsidRPr="00BE39D2">
        <w:t xml:space="preserve">ed andre ord </w:t>
      </w:r>
      <w:r w:rsidR="002A4CC5" w:rsidRPr="00BE39D2">
        <w:t xml:space="preserve">kan </w:t>
      </w:r>
      <w:r w:rsidR="00211EDF" w:rsidRPr="00BE39D2">
        <w:t>Torfing</w:t>
      </w:r>
      <w:r w:rsidR="002A4CC5" w:rsidRPr="00BE39D2">
        <w:t>s sporskifte</w:t>
      </w:r>
      <w:r w:rsidR="00211EDF" w:rsidRPr="00BE39D2">
        <w:t xml:space="preserve"> både spores i de diskurser, der gør sig gældende i dag, ligesom de er medvirkende til, hvordan vi opfatter verden og dermed de tankegange, der går forud for rammesætningen af det sociale arbejde. Derfor vil diskurser også være medbestemmende for </w:t>
      </w:r>
      <w:r w:rsidR="00211EDF" w:rsidRPr="00BE39D2">
        <w:rPr>
          <w:i/>
        </w:rPr>
        <w:t>”om vi overhovedet opfatter en situation som værende et socialt problem, og om den dertil knyttede aktivitet opfattes som en form for socialt arbejde”</w:t>
      </w:r>
      <w:r w:rsidR="00211EDF" w:rsidRPr="00BE39D2">
        <w:t xml:space="preserve"> (</w:t>
      </w:r>
      <w:proofErr w:type="spellStart"/>
      <w:r w:rsidR="00211EDF" w:rsidRPr="00BE39D2">
        <w:t>Ibid</w:t>
      </w:r>
      <w:proofErr w:type="spellEnd"/>
      <w:r w:rsidR="00211EDF" w:rsidRPr="00BE39D2">
        <w:t xml:space="preserve">). </w:t>
      </w:r>
    </w:p>
    <w:p w:rsidR="00211EDF" w:rsidRPr="00BE39D2" w:rsidRDefault="00211EDF" w:rsidP="00211EDF">
      <w:pPr>
        <w:pStyle w:val="Overskrift3"/>
      </w:pPr>
      <w:bookmarkStart w:id="14" w:name="_Toc390276388"/>
      <w:bookmarkStart w:id="15" w:name="_Toc395252081"/>
      <w:r w:rsidRPr="00BE39D2">
        <w:t>1.1.2. Socialt arbejde</w:t>
      </w:r>
      <w:bookmarkEnd w:id="14"/>
      <w:bookmarkEnd w:id="15"/>
    </w:p>
    <w:p w:rsidR="00211EDF" w:rsidRPr="00BE39D2" w:rsidRDefault="005A60E1" w:rsidP="00211EDF">
      <w:r w:rsidRPr="00BE39D2">
        <w:t xml:space="preserve">Socialt arbejde </w:t>
      </w:r>
      <w:r w:rsidR="00211EDF" w:rsidRPr="00BE39D2">
        <w:t xml:space="preserve">forstået ud fra denne optik, anses </w:t>
      </w:r>
      <w:r w:rsidRPr="00BE39D2">
        <w:t xml:space="preserve">da </w:t>
      </w:r>
      <w:r w:rsidR="00211EDF" w:rsidRPr="00BE39D2">
        <w:t xml:space="preserve">for at være en aktivitet, der er diskursivt formet (se fx Høgsbro 2012; </w:t>
      </w:r>
      <w:proofErr w:type="spellStart"/>
      <w:r w:rsidR="00211EDF" w:rsidRPr="00BE39D2">
        <w:t>Eskelinen</w:t>
      </w:r>
      <w:proofErr w:type="spellEnd"/>
      <w:r w:rsidR="00211EDF" w:rsidRPr="00BE39D2">
        <w:t xml:space="preserve">, Olesen &amp; </w:t>
      </w:r>
      <w:proofErr w:type="spellStart"/>
      <w:r w:rsidR="00211EDF" w:rsidRPr="00BE39D2">
        <w:t>Caswell</w:t>
      </w:r>
      <w:proofErr w:type="spellEnd"/>
      <w:r w:rsidR="00211EDF" w:rsidRPr="00BE39D2">
        <w:t xml:space="preserve"> 2008), og knyttes til de sociale problemer, der søges løst. Det er altså</w:t>
      </w:r>
      <w:r w:rsidR="00211EDF" w:rsidRPr="00BE39D2">
        <w:rPr>
          <w:i/>
        </w:rPr>
        <w:t>”… hensigten med aktiviteten og forståelsen af problemet, der definerer, om der er tale om socialt arbejde”</w:t>
      </w:r>
      <w:proofErr w:type="gramStart"/>
      <w:r w:rsidR="000E3986">
        <w:t xml:space="preserve"> (Høgsbro 2012, s. 194</w:t>
      </w:r>
      <w:r w:rsidR="00211EDF" w:rsidRPr="00BE39D2">
        <w:t>.</w:t>
      </w:r>
      <w:proofErr w:type="gramEnd"/>
      <w:r w:rsidR="00211EDF" w:rsidRPr="00BE39D2">
        <w:t xml:space="preserve"> ). Dermed bliver socialt arbejde og aktiviteterne heromkring indlejret i en kulturel diskursiv opfattelse af det sociale arbejde (Ibid.), og </w:t>
      </w:r>
      <w:proofErr w:type="spellStart"/>
      <w:r w:rsidR="00211EDF" w:rsidRPr="00BE39D2">
        <w:t>rammesat</w:t>
      </w:r>
      <w:proofErr w:type="spellEnd"/>
      <w:r w:rsidR="00211EDF" w:rsidRPr="00BE39D2">
        <w:t xml:space="preserve"> af de diskursive og institutionelle organiseringer i samfundet. Disse rammesætninger kan ikke anses for at være statiske, idet det sociale arbejde konstant rekonstruerer sig selv i forhold til de diskurser, der kommer til udtryk. Både internt i forhold til de enkelte socialarbejdere, hvor socialarbejderen forståelse kan afledes ud fra de positionsmuligheder, vedkommende har inden for den pågældende institutionelle kontekst og uddannelsesmæssige baggrund</w:t>
      </w:r>
      <w:r w:rsidRPr="00BE39D2">
        <w:t>. Samtidig p</w:t>
      </w:r>
      <w:r w:rsidR="00211EDF" w:rsidRPr="00BE39D2">
        <w:t>åvirkes</w:t>
      </w:r>
      <w:r w:rsidRPr="00BE39D2">
        <w:t xml:space="preserve"> socialarbejderen</w:t>
      </w:r>
      <w:r w:rsidR="00211EDF" w:rsidRPr="00BE39D2">
        <w:t xml:space="preserve"> også af eksterne og mere fastlåste faktorer som den politiske kontekst, brugere, brugerorganisationer, fagligheden m.v., der dog ændrer sig over tid (</w:t>
      </w:r>
      <w:proofErr w:type="spellStart"/>
      <w:r w:rsidR="00211EDF" w:rsidRPr="00BE39D2">
        <w:t>Eskelinen</w:t>
      </w:r>
      <w:proofErr w:type="spellEnd"/>
      <w:r w:rsidR="00211EDF" w:rsidRPr="00BE39D2">
        <w:t xml:space="preserve">, Olesen &amp; </w:t>
      </w:r>
      <w:proofErr w:type="spellStart"/>
      <w:r w:rsidR="00211EDF" w:rsidRPr="00BE39D2">
        <w:t>Caswell</w:t>
      </w:r>
      <w:proofErr w:type="spellEnd"/>
      <w:r w:rsidR="00211EDF" w:rsidRPr="00BE39D2">
        <w:t xml:space="preserve"> 2008). Dette dialektiske samspil mellem samfundets rammesætning og det diskursive kan give en mulig forklaring på, hvorfor socialt arbejdes praksis både indeholder divergerende og modsætningsfyldte fortolkninger af, hvad det sociale arbejde er, og hvor det er på vej hen. Det leder til den</w:t>
      </w:r>
      <w:r w:rsidRPr="00BE39D2">
        <w:t>ne</w:t>
      </w:r>
      <w:r w:rsidR="00211EDF" w:rsidRPr="00BE39D2">
        <w:t xml:space="preserve"> </w:t>
      </w:r>
      <w:r w:rsidR="00B02B94" w:rsidRPr="00BE39D2">
        <w:t>definition</w:t>
      </w:r>
      <w:r w:rsidR="00211EDF" w:rsidRPr="00BE39D2">
        <w:t xml:space="preserve"> af socialt arbejde, som specialet tager udgangspunkt i</w:t>
      </w:r>
      <w:r w:rsidRPr="00BE39D2">
        <w:t>:</w:t>
      </w:r>
    </w:p>
    <w:p w:rsidR="00211EDF" w:rsidRPr="00BE39D2" w:rsidRDefault="00211EDF" w:rsidP="00211EDF">
      <w:pPr>
        <w:ind w:left="1304"/>
      </w:pPr>
      <w:r w:rsidRPr="00BE39D2">
        <w:rPr>
          <w:i/>
        </w:rPr>
        <w:t xml:space="preserve">”’socialt arbejde’ {kan} defineres som en indsats, der har til hensigt at bringe mennesker tilbage til sociale relationer, de er afskåret fra eller marginaliseret i forhold til (arbejdsmarkedet og private netværk)” </w:t>
      </w:r>
      <w:r w:rsidRPr="00BE39D2">
        <w:t>(Høgsbro</w:t>
      </w:r>
      <w:r w:rsidR="00B02B94" w:rsidRPr="00BE39D2">
        <w:t xml:space="preserve"> </w:t>
      </w:r>
      <w:r w:rsidRPr="00BE39D2">
        <w:t>201</w:t>
      </w:r>
      <w:r w:rsidR="00B02B94" w:rsidRPr="00BE39D2">
        <w:t>2</w:t>
      </w:r>
      <w:r w:rsidRPr="00BE39D2">
        <w:t xml:space="preserve">, s. 194). </w:t>
      </w:r>
    </w:p>
    <w:p w:rsidR="00211EDF" w:rsidRPr="00BE39D2" w:rsidRDefault="00211EDF" w:rsidP="00211EDF">
      <w:r w:rsidRPr="00BE39D2">
        <w:t>Med denne definition af socialt arbejde og dets indsatsområde vil det sige, at socialt arbejdes fokusområde er at føre borgere tættere på de sociale relationer,</w:t>
      </w:r>
      <w:r w:rsidR="005A60E1" w:rsidRPr="00BE39D2">
        <w:t xml:space="preserve"> som de er afskåret fra.</w:t>
      </w:r>
      <w:r w:rsidRPr="00BE39D2">
        <w:t xml:space="preserve"> </w:t>
      </w:r>
      <w:r w:rsidR="005A60E1" w:rsidRPr="00BE39D2">
        <w:t>I</w:t>
      </w:r>
      <w:r w:rsidRPr="00BE39D2">
        <w:t xml:space="preserve"> denne sammenhæng med særligt fokus på beskæftigelsesområdet. At der kan herske forskellige forståelser af, </w:t>
      </w:r>
      <w:r w:rsidRPr="00BE39D2">
        <w:lastRenderedPageBreak/>
        <w:t xml:space="preserve">hvordan sociale problemer opfattes og løses, må forventes </w:t>
      </w:r>
      <w:r w:rsidR="00D206B0" w:rsidRPr="00BE39D2">
        <w:t xml:space="preserve">i det der er </w:t>
      </w:r>
      <w:r w:rsidRPr="00BE39D2">
        <w:t xml:space="preserve">forskellige forståelser, tilgange og forklaringer på tværs af indsatserne i kommunalt, regionalt og statsligt regi.  </w:t>
      </w:r>
    </w:p>
    <w:p w:rsidR="00211EDF" w:rsidRPr="00BE39D2" w:rsidRDefault="00211EDF" w:rsidP="00211EDF">
      <w:pPr>
        <w:pStyle w:val="Overskrift3"/>
      </w:pPr>
      <w:bookmarkStart w:id="16" w:name="_Toc390276389"/>
      <w:bookmarkStart w:id="17" w:name="_Toc395252082"/>
      <w:r w:rsidRPr="00BE39D2">
        <w:t xml:space="preserve">1.1.3 </w:t>
      </w:r>
      <w:bookmarkEnd w:id="16"/>
      <w:r w:rsidR="00CB2027" w:rsidRPr="00BE39D2">
        <w:t>Governmentality traditionens bidrag</w:t>
      </w:r>
      <w:bookmarkEnd w:id="17"/>
    </w:p>
    <w:p w:rsidR="00211EDF" w:rsidRPr="00BE39D2" w:rsidRDefault="00CB2027" w:rsidP="00211EDF">
      <w:proofErr w:type="spellStart"/>
      <w:r w:rsidRPr="00BE39D2">
        <w:t>G</w:t>
      </w:r>
      <w:r w:rsidR="00211EDF" w:rsidRPr="00BE39D2">
        <w:t>overnmentalityanalysen</w:t>
      </w:r>
      <w:proofErr w:type="spellEnd"/>
      <w:r w:rsidR="00211EDF" w:rsidRPr="00BE39D2">
        <w:t xml:space="preserve"> (herefter GMA) bringes i anvendelse for at analysere de styringsteknikker, praksisser og rationaler (hvordan der styres), der diskursivt producerer ’sandheder’ i samfundet, og som er med til at skabe forskellige typer af aktører med bestemte kapaciteter og handlingsmuligheder. Dette er </w:t>
      </w:r>
      <w:proofErr w:type="spellStart"/>
      <w:r w:rsidR="00211EDF" w:rsidRPr="00BE39D2">
        <w:t>Mitchels</w:t>
      </w:r>
      <w:proofErr w:type="spellEnd"/>
      <w:r w:rsidR="00211EDF" w:rsidRPr="00BE39D2">
        <w:t xml:space="preserve"> Deans (2006) ’</w:t>
      </w:r>
      <w:proofErr w:type="spellStart"/>
      <w:r w:rsidR="00211EDF" w:rsidRPr="00BE39D2">
        <w:t>conduct</w:t>
      </w:r>
      <w:proofErr w:type="spellEnd"/>
      <w:r w:rsidR="00211EDF" w:rsidRPr="00BE39D2">
        <w:t xml:space="preserve"> of </w:t>
      </w:r>
      <w:proofErr w:type="spellStart"/>
      <w:r w:rsidR="00211EDF" w:rsidRPr="00BE39D2">
        <w:t>conduct</w:t>
      </w:r>
      <w:proofErr w:type="spellEnd"/>
      <w:r w:rsidR="00211EDF" w:rsidRPr="00BE39D2">
        <w:t xml:space="preserve">’, der kort beskrevet handler om at lede menneskelig adfærd, </w:t>
      </w:r>
      <w:r w:rsidR="007433F0" w:rsidRPr="00BE39D2">
        <w:t>hvilket vil sige</w:t>
      </w:r>
      <w:r w:rsidR="00211EDF" w:rsidRPr="00BE39D2">
        <w:t xml:space="preserve"> at lede individet mod selvledelse.  Deans indkredsning af begrebet styring er, at det kommer til udtryk på mange forskellige områder: </w:t>
      </w:r>
    </w:p>
    <w:p w:rsidR="00211EDF" w:rsidRPr="00BE39D2" w:rsidRDefault="00211EDF" w:rsidP="002B35E8">
      <w:pPr>
        <w:ind w:left="1304"/>
      </w:pPr>
      <w:r w:rsidRPr="00BE39D2">
        <w:rPr>
          <w:i/>
        </w:rPr>
        <w:t>”Styring kan være en hvilken som helst form for kalkuleret og rational aktivitet. Den udføres af en mangfoldighed af autoriteter og organer, benytter sig af en mangfoldighed af teknikker og vidensformer og søger at forme vores adfærd ved at operere gennem vores ønsker, interesser og overbevisninger. Styring udøves med henblik på specifikke, men skiftende mål og har relativt uforudsigelige konsekvenser, effekter og resultater”</w:t>
      </w:r>
      <w:r w:rsidRPr="00BE39D2">
        <w:t xml:space="preserve"> (Dean 2006, s. 44). </w:t>
      </w:r>
    </w:p>
    <w:p w:rsidR="00211EDF" w:rsidRPr="00BE39D2" w:rsidRDefault="00211EDF" w:rsidP="002B35E8">
      <w:r w:rsidRPr="00BE39D2">
        <w:t xml:space="preserve">Det vil sige, at styringens ledelse mod selv-ledelse er et kerneelement og forudsætter et menneskesyn, der indbefatter, at individet i nogen grad har friheden til at tænke og handle. For at kunne styres mod selvledelse, fordrer det, at individet, formelt set, selv kan tænke og handle. Dog vil den indlejrede ’sandhed’ - altså de diskursive formationer som individet indgår i - danne rammerne for de handlemåder og kapaciteter, som individet indgår i, og som samtidig er </w:t>
      </w:r>
      <w:proofErr w:type="spellStart"/>
      <w:r w:rsidRPr="00BE39D2">
        <w:t>medskabende</w:t>
      </w:r>
      <w:proofErr w:type="spellEnd"/>
      <w:r w:rsidRPr="00BE39D2">
        <w:t xml:space="preserve"> for subjektet. GMA undersøger da, hvorledes den moderne styring udspiller sig. Denne styring vil altid være tostrenget. På den ene side er styring en økonomisk styring, og på den anden side retter styring</w:t>
      </w:r>
      <w:r w:rsidR="007433F0" w:rsidRPr="00BE39D2">
        <w:t>en</w:t>
      </w:r>
      <w:r w:rsidRPr="00BE39D2">
        <w:t xml:space="preserve"> sig mod </w:t>
      </w:r>
      <w:r w:rsidRPr="00BE39D2">
        <w:rPr>
          <w:i/>
        </w:rPr>
        <w:t xml:space="preserve">”befolkningens sundhed, velfærd, velstand og lykke” </w:t>
      </w:r>
      <w:r w:rsidRPr="00BE39D2">
        <w:t>(Ibid.</w:t>
      </w:r>
      <w:r w:rsidR="000E3986">
        <w:t>,</w:t>
      </w:r>
      <w:r w:rsidRPr="00BE39D2">
        <w:t xml:space="preserve"> s. 56). Styring på denne måde vil da have et implicit magtelement i sig, der retter sig mod befolkningen </w:t>
      </w:r>
      <w:r w:rsidRPr="00BE39D2">
        <w:rPr>
          <w:i/>
        </w:rPr>
        <w:t xml:space="preserve">”den enkelte og alle” </w:t>
      </w:r>
      <w:r w:rsidRPr="00BE39D2">
        <w:t>(Ibid</w:t>
      </w:r>
      <w:r w:rsidR="000E3986">
        <w:t>.</w:t>
      </w:r>
      <w:r w:rsidRPr="00BE39D2">
        <w:t xml:space="preserve">), og hvorledes befolkningen lever deres liv. Fokusset ligger altså på forholdet og rammesætningen for individets udfoldelse inden for det givne samfund, hvor GMA undersøgelsesgenstand er de styringspraksisser, teknikker og rationaler, der ligger bag. Det siger sig selv, </w:t>
      </w:r>
      <w:proofErr w:type="gramStart"/>
      <w:r w:rsidRPr="00BE39D2">
        <w:t>at</w:t>
      </w:r>
      <w:proofErr w:type="gramEnd"/>
      <w:r w:rsidRPr="00BE39D2">
        <w:t xml:space="preserve"> </w:t>
      </w:r>
      <w:proofErr w:type="gramStart"/>
      <w:r w:rsidRPr="00BE39D2">
        <w:t>med</w:t>
      </w:r>
      <w:proofErr w:type="gramEnd"/>
      <w:r w:rsidRPr="00BE39D2">
        <w:t xml:space="preserve"> specialets omfang vil en uddybende og udtømmende GMA ikke være muligt, derfor afgrænses GMA til de to reformer. De anses i denne sammenhæng for at være styringsteknologi</w:t>
      </w:r>
      <w:r w:rsidR="007433F0" w:rsidRPr="00BE39D2">
        <w:t>er</w:t>
      </w:r>
      <w:r w:rsidRPr="00BE39D2">
        <w:t>, der har betydning for</w:t>
      </w:r>
      <w:r w:rsidR="007433F0" w:rsidRPr="00BE39D2">
        <w:t xml:space="preserve"> det sociale</w:t>
      </w:r>
      <w:r w:rsidRPr="00BE39D2">
        <w:t xml:space="preserve"> arbejdes praksis og dermed for de unges møde med systemet. GMA anvendes dermed til at undersøge, hvordan styringspraksisser sætter sig igennem og dermed får indvirkning på de unges møde med systemet.    </w:t>
      </w:r>
    </w:p>
    <w:p w:rsidR="00211EDF" w:rsidRPr="00BE39D2" w:rsidRDefault="00211EDF" w:rsidP="00211EDF">
      <w:pPr>
        <w:pStyle w:val="Overskrift2"/>
      </w:pPr>
      <w:bookmarkStart w:id="18" w:name="_Toc390276390"/>
      <w:bookmarkStart w:id="19" w:name="_Toc355258862"/>
      <w:bookmarkStart w:id="20" w:name="_Toc355258861"/>
      <w:bookmarkStart w:id="21" w:name="_Toc395252083"/>
      <w:r w:rsidRPr="00BE39D2">
        <w:t>1.2. Målgruppen samt afgrænsning</w:t>
      </w:r>
      <w:bookmarkEnd w:id="18"/>
      <w:bookmarkEnd w:id="21"/>
    </w:p>
    <w:p w:rsidR="00211EDF" w:rsidRPr="00BE39D2" w:rsidRDefault="00211EDF" w:rsidP="00211EDF">
      <w:r w:rsidRPr="00BE39D2">
        <w:t>I forhold til specialets fokus på mødet mellem psykisk sårbare</w:t>
      </w:r>
      <w:r w:rsidR="007433F0" w:rsidRPr="00BE39D2">
        <w:t xml:space="preserve"> unge</w:t>
      </w:r>
      <w:r w:rsidRPr="00BE39D2">
        <w:t xml:space="preserve"> og systemet er et af kriterierne for udvælgelsen af informanterne, der indgår i undersøgelsen, at de skal have en tilknytning til </w:t>
      </w:r>
      <w:r w:rsidRPr="00BE39D2">
        <w:lastRenderedPageBreak/>
        <w:t xml:space="preserve">kontanthjælpssystemet. I kontanthjælpssystemet skal de ligeledes være kategoriseret under de tidligere match-kategorier 2 og 3, </w:t>
      </w:r>
      <w:r w:rsidR="000A0FF4" w:rsidRPr="00BE39D2">
        <w:t>i dag svarer det til</w:t>
      </w:r>
      <w:r w:rsidRPr="00BE39D2">
        <w:t xml:space="preserve"> unge under 30 år, der er aktivitetsparate, </w:t>
      </w:r>
      <w:r w:rsidR="000E3986">
        <w:t xml:space="preserve">det vil sige </w:t>
      </w:r>
      <w:r w:rsidRPr="00BE39D2">
        <w:t xml:space="preserve">unge med problemer ud over ledighed. Specialets fokusområde er netop </w:t>
      </w:r>
      <w:proofErr w:type="gramStart"/>
      <w:r w:rsidRPr="00BE39D2">
        <w:t>unge</w:t>
      </w:r>
      <w:proofErr w:type="gramEnd"/>
      <w:r w:rsidRPr="00BE39D2">
        <w:t xml:space="preserve">, der har en psykisk sårbarhed.  Begrundelsen for ikke at henvende sig til informanter, </w:t>
      </w:r>
      <w:r w:rsidR="000A0FF4" w:rsidRPr="00BE39D2">
        <w:t>der muligvis kunne være mere</w:t>
      </w:r>
      <w:r w:rsidR="000E3986">
        <w:t xml:space="preserve"> repræsentative for målgruppen som </w:t>
      </w:r>
      <w:r w:rsidRPr="00BE39D2">
        <w:t>hjemløse</w:t>
      </w:r>
      <w:r w:rsidR="000E3986">
        <w:t>,</w:t>
      </w:r>
      <w:r w:rsidRPr="00BE39D2">
        <w:t xml:space="preserve"> </w:t>
      </w:r>
      <w:r w:rsidR="000A0FF4" w:rsidRPr="00BE39D2">
        <w:t xml:space="preserve">er at </w:t>
      </w:r>
      <w:r w:rsidRPr="00BE39D2">
        <w:t>de måske netop ikke har en kontinuerlig kontakt med kontanthjælpssystemet</w:t>
      </w:r>
      <w:r w:rsidR="00CB2027" w:rsidRPr="00BE39D2">
        <w:t>.</w:t>
      </w:r>
      <w:r w:rsidRPr="00BE39D2">
        <w:t xml:space="preserve"> Der </w:t>
      </w:r>
      <w:r w:rsidR="003B0F9A" w:rsidRPr="00BE39D2">
        <w:t>kunne også</w:t>
      </w:r>
      <w:r w:rsidRPr="00BE39D2">
        <w:t xml:space="preserve"> i forhold til psykisk sårbare</w:t>
      </w:r>
      <w:r w:rsidR="007F7C2A" w:rsidRPr="00BE39D2">
        <w:t xml:space="preserve"> unge</w:t>
      </w:r>
      <w:r w:rsidRPr="00BE39D2">
        <w:t xml:space="preserve"> være en tilknytning til andre systemer</w:t>
      </w:r>
      <w:r w:rsidR="004F448C" w:rsidRPr="00BE39D2">
        <w:t xml:space="preserve"> i vel</w:t>
      </w:r>
      <w:r w:rsidR="003B0F9A" w:rsidRPr="00BE39D2">
        <w:t>færdssystemet</w:t>
      </w:r>
      <w:r w:rsidRPr="00BE39D2">
        <w:t xml:space="preserve">, men idet beskæftigelsessystemet netop er en afspejling af problemfeltet, er målgruppen bibeholdt. </w:t>
      </w:r>
      <w:bookmarkEnd w:id="19"/>
      <w:bookmarkEnd w:id="20"/>
    </w:p>
    <w:p w:rsidR="00405D69" w:rsidRDefault="00405D69">
      <w:pPr>
        <w:spacing w:after="200" w:line="276" w:lineRule="auto"/>
        <w:rPr>
          <w:rFonts w:eastAsiaTheme="majorEastAsia" w:cstheme="majorBidi"/>
          <w:b/>
          <w:bCs/>
          <w:sz w:val="28"/>
          <w:szCs w:val="28"/>
        </w:rPr>
      </w:pPr>
      <w:bookmarkStart w:id="22" w:name="_Toc390276393"/>
      <w:r>
        <w:br w:type="page"/>
      </w:r>
    </w:p>
    <w:p w:rsidR="00211EDF" w:rsidRPr="00BE39D2" w:rsidRDefault="00211EDF" w:rsidP="000E3986">
      <w:pPr>
        <w:pStyle w:val="Overskrift1"/>
        <w:spacing w:before="0" w:after="0"/>
      </w:pPr>
      <w:bookmarkStart w:id="23" w:name="_Toc395252084"/>
      <w:r w:rsidRPr="00BE39D2">
        <w:lastRenderedPageBreak/>
        <w:t>2. Den lokale setting: Rute 42. En ekstraordinær indsats</w:t>
      </w:r>
      <w:bookmarkEnd w:id="22"/>
      <w:bookmarkEnd w:id="23"/>
      <w:r w:rsidRPr="00BE39D2">
        <w:t xml:space="preserve">  </w:t>
      </w:r>
    </w:p>
    <w:p w:rsidR="00211EDF" w:rsidRPr="00BE39D2" w:rsidRDefault="00211EDF" w:rsidP="00211EDF">
      <w:r w:rsidRPr="00BE39D2">
        <w:t xml:space="preserve">Rute 42, der er den beskæftigelsesmæssige institutionelle ramme, som undersøgelsen tager sit afsæt i, er en ekstraordinær indsats rettet mod psykisk sårbare </w:t>
      </w:r>
      <w:r w:rsidR="00C0395D" w:rsidRPr="00BE39D2">
        <w:t xml:space="preserve">unge </w:t>
      </w:r>
      <w:r w:rsidRPr="00BE39D2">
        <w:t xml:space="preserve">kontanthjælpsmodtagere mellem 18 og 24 år. Rute 42 blev etableret af Aalborg Kommune i januar 2013 som en ekstra indsats for at hjælpe en gruppe psykisk sårbare </w:t>
      </w:r>
      <w:r w:rsidR="00C0395D" w:rsidRPr="00BE39D2">
        <w:t xml:space="preserve">unge </w:t>
      </w:r>
      <w:r w:rsidRPr="00BE39D2">
        <w:t>kontanthjælpsmodtagere tættere på arbejdsmarkedet, da det havde vist sig, at den ordinære indsats ikke havde den ønskede effekt. På mange måder afspejler Rute 42 den udvikling og forandringsproces, som beskæftigelses- og socialområdet har undergået i de sidste årtier. Dette kommer bl.a. til udtryk i, at Rute 42</w:t>
      </w:r>
      <w:r w:rsidRPr="00BE39D2">
        <w:rPr>
          <w:rStyle w:val="Fodnotehenvisning"/>
        </w:rPr>
        <w:footnoteReference w:id="4"/>
      </w:r>
      <w:r w:rsidRPr="00BE39D2">
        <w:t xml:space="preserve"> anerkender og arbejder ud fra en helhedsorienteret indsats samt at en af hensigterne med Rute 42 er, at man sideløbende med indsatsen har som mål at metodeudvikle og evaluere indsatsen løbende. </w:t>
      </w:r>
    </w:p>
    <w:p w:rsidR="00211EDF" w:rsidRPr="00BE39D2" w:rsidRDefault="00211EDF" w:rsidP="000E3986">
      <w:pPr>
        <w:pStyle w:val="Overskrift2"/>
      </w:pPr>
      <w:bookmarkStart w:id="24" w:name="_Toc390276394"/>
      <w:bookmarkStart w:id="25" w:name="_Toc395252085"/>
      <w:r w:rsidRPr="00BE39D2">
        <w:t xml:space="preserve">2.1. Den </w:t>
      </w:r>
      <w:r w:rsidRPr="000E3986">
        <w:t>strukturelle</w:t>
      </w:r>
      <w:r w:rsidRPr="00BE39D2">
        <w:t xml:space="preserve"> og organisatoriske ramme</w:t>
      </w:r>
      <w:bookmarkEnd w:id="24"/>
      <w:bookmarkEnd w:id="25"/>
      <w:r w:rsidRPr="00BE39D2">
        <w:t xml:space="preserve"> </w:t>
      </w:r>
    </w:p>
    <w:p w:rsidR="00211EDF" w:rsidRPr="00BE39D2" w:rsidRDefault="00211EDF" w:rsidP="00211EDF">
      <w:r w:rsidRPr="00BE39D2">
        <w:t>Rute 42 hører organisatorisk under Revaliderings</w:t>
      </w:r>
      <w:r w:rsidR="00C0395D" w:rsidRPr="00BE39D2">
        <w:t xml:space="preserve"> </w:t>
      </w:r>
      <w:r w:rsidRPr="00BE39D2">
        <w:t xml:space="preserve">Center Aalborg, der igen hører under Jobcenteret, og derefter under Familie- og Beskæftigelsesforvaltningen i kommunen. Aalborg Kommunes Familie- og Beskæftigelsesforvaltning er organisatorisk </w:t>
      </w:r>
      <w:r w:rsidRPr="00BE39D2">
        <w:rPr>
          <w:i/>
        </w:rPr>
        <w:t>per se</w:t>
      </w:r>
      <w:r w:rsidRPr="00BE39D2">
        <w:t xml:space="preserve"> under omstrukturering</w:t>
      </w:r>
      <w:r w:rsidR="00D25FBB">
        <w:t xml:space="preserve">, som </w:t>
      </w:r>
      <w:r w:rsidRPr="00BE39D2">
        <w:t>følge af de nye store reformer på området</w:t>
      </w:r>
      <w:r w:rsidR="00D25FBB">
        <w:t xml:space="preserve">, der forventes implementeret </w:t>
      </w:r>
      <w:r w:rsidRPr="00BE39D2">
        <w:t>i løbet af 2014. Byrådet godkendte bl.a., at der som følge af kontanthjælpsreformen blev oprettet forskellige kommunedækkende indgange i Jobcenteret i form af forskellige ’huse’, der retter sig mod specifikke målgrupper inden for beskæftigelsen. Der bliver et fælles ’</w:t>
      </w:r>
      <w:proofErr w:type="spellStart"/>
      <w:r w:rsidRPr="00BE39D2">
        <w:t>Uddannelseshus</w:t>
      </w:r>
      <w:proofErr w:type="spellEnd"/>
      <w:r w:rsidRPr="00BE39D2">
        <w:t>’ for unge under 30 år, et ’</w:t>
      </w:r>
      <w:proofErr w:type="spellStart"/>
      <w:r w:rsidRPr="00BE39D2">
        <w:t>Jobhus</w:t>
      </w:r>
      <w:proofErr w:type="spellEnd"/>
      <w:r w:rsidRPr="00BE39D2">
        <w:t>’ for parate kontanthjælpsmodtagere over 30 år samt et ’</w:t>
      </w:r>
      <w:proofErr w:type="spellStart"/>
      <w:r w:rsidRPr="00BE39D2">
        <w:t>Job-</w:t>
      </w:r>
      <w:proofErr w:type="spellEnd"/>
      <w:r w:rsidRPr="00BE39D2">
        <w:t xml:space="preserve"> og </w:t>
      </w:r>
      <w:proofErr w:type="spellStart"/>
      <w:r w:rsidRPr="00BE39D2">
        <w:t>Aktivhus</w:t>
      </w:r>
      <w:proofErr w:type="spellEnd"/>
      <w:r w:rsidRPr="00BE39D2">
        <w:t>’ for de aktivitetsparate kontanthjælpsmodtagere over 30 år. Rute 42, der er en ekstraordinær indsats, under Revalideringsindsatsen for kontanthjælpsmodtagere, der strukturmæssigt hører ind under Jobce</w:t>
      </w:r>
      <w:r w:rsidR="000E3986">
        <w:t>nterets områdekontorer</w:t>
      </w:r>
      <w:r w:rsidRPr="00BE39D2">
        <w:t>.</w:t>
      </w:r>
    </w:p>
    <w:p w:rsidR="00211EDF" w:rsidRPr="00BE39D2" w:rsidRDefault="00211EDF" w:rsidP="00211EDF">
      <w:pPr>
        <w:ind w:firstLine="1304"/>
      </w:pPr>
      <w:r w:rsidRPr="00BE39D2">
        <w:t xml:space="preserve">Dermed følger </w:t>
      </w:r>
      <w:proofErr w:type="spellStart"/>
      <w:r w:rsidRPr="00BE39D2">
        <w:t>jobindsatsen</w:t>
      </w:r>
      <w:proofErr w:type="spellEnd"/>
      <w:r w:rsidRPr="00BE39D2">
        <w:t xml:space="preserve"> i omstrukturering overordnet set den nye kontanthjælpsreform i organiseringen, der indsatsmæssigt laver et skarpt skel mellem borgere med ledighed i forhold til alder samt uddannelsesniveau. Dette udmønter sig i en kategorisering af borgere under og over 30 år, og </w:t>
      </w:r>
      <w:r w:rsidR="00C0395D" w:rsidRPr="00BE39D2">
        <w:t>om</w:t>
      </w:r>
      <w:r w:rsidRPr="00BE39D2">
        <w:t xml:space="preserve"> de har en uddannelse eller ej. </w:t>
      </w:r>
    </w:p>
    <w:p w:rsidR="00211EDF" w:rsidRPr="00BE39D2" w:rsidRDefault="00211EDF" w:rsidP="00211EDF"/>
    <w:p w:rsidR="00211EDF" w:rsidRPr="00BE39D2" w:rsidRDefault="000E4C8B" w:rsidP="00211EDF">
      <w:r w:rsidRPr="00BE39D2">
        <w:rPr>
          <w:noProof/>
        </w:rPr>
        <w:lastRenderedPageBreak/>
        <w:pict>
          <v:shape id="_x0000_s1027" type="#_x0000_t202" style="position:absolute;margin-left:16.8pt;margin-top:262.95pt;width:270.75pt;height:11pt;z-index:251664384" stroked="f">
            <v:textbox style="mso-next-textbox:#_x0000_s1027;mso-fit-shape-to-text:t" inset="0,0,0,0">
              <w:txbxContent>
                <w:p w:rsidR="00F603BC" w:rsidRPr="00F24139" w:rsidRDefault="00F603BC" w:rsidP="00211EDF">
                  <w:pPr>
                    <w:pStyle w:val="Billedtekst"/>
                    <w:rPr>
                      <w:noProof/>
                      <w:sz w:val="24"/>
                    </w:rPr>
                  </w:pPr>
                  <w:r>
                    <w:t xml:space="preserve">Illustration </w:t>
                  </w:r>
                  <w:fldSimple w:instr=" SEQ Illustration \* ARABIC ">
                    <w:r w:rsidR="00AB4740">
                      <w:rPr>
                        <w:noProof/>
                      </w:rPr>
                      <w:t>1</w:t>
                    </w:r>
                  </w:fldSimple>
                  <w:r>
                    <w:t xml:space="preserve"> af Beskæftigelsesindsatsen (bilag c)</w:t>
                  </w:r>
                </w:p>
              </w:txbxContent>
            </v:textbox>
            <w10:wrap type="topAndBottom"/>
          </v:shape>
        </w:pict>
      </w:r>
      <w:r w:rsidR="00211EDF" w:rsidRPr="00BE39D2">
        <w:rPr>
          <w:noProof/>
          <w:lang w:eastAsia="da-DK"/>
        </w:rPr>
        <w:drawing>
          <wp:anchor distT="396240" distB="431800" distL="114300" distR="114300" simplePos="0" relativeHeight="251665408" behindDoc="0" locked="0" layoutInCell="1" allowOverlap="0">
            <wp:simplePos x="0" y="0"/>
            <wp:positionH relativeFrom="column">
              <wp:posOffset>213360</wp:posOffset>
            </wp:positionH>
            <wp:positionV relativeFrom="paragraph">
              <wp:posOffset>110490</wp:posOffset>
            </wp:positionV>
            <wp:extent cx="3438525" cy="3171825"/>
            <wp:effectExtent l="19050" t="0" r="9525" b="0"/>
            <wp:wrapTopAndBottom/>
            <wp:docPr id="3"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438525" cy="3171825"/>
                    </a:xfrm>
                    <a:prstGeom prst="rect">
                      <a:avLst/>
                    </a:prstGeom>
                    <a:noFill/>
                    <a:ln w="9525">
                      <a:noFill/>
                      <a:miter lim="800000"/>
                      <a:headEnd/>
                      <a:tailEnd/>
                    </a:ln>
                  </pic:spPr>
                </pic:pic>
              </a:graphicData>
            </a:graphic>
          </wp:anchor>
        </w:drawing>
      </w:r>
      <w:r w:rsidR="00211EDF" w:rsidRPr="00BE39D2">
        <w:t>På trods af dette aldersskel, som KHR ligger op til, bibeholder Rute 42 deres aldersmæssige målgruppe (18-24</w:t>
      </w:r>
      <w:r w:rsidR="000E3986">
        <w:t xml:space="preserve"> </w:t>
      </w:r>
      <w:r w:rsidR="00211EDF" w:rsidRPr="00BE39D2">
        <w:t>år), evt. med det rationale, at indsatsen netop blev etableret ekstraordinært for denne målgruppe</w:t>
      </w:r>
      <w:r w:rsidR="00F700C9">
        <w:t>.</w:t>
      </w:r>
    </w:p>
    <w:p w:rsidR="00211EDF" w:rsidRPr="00BE39D2" w:rsidRDefault="00211EDF" w:rsidP="00211EDF">
      <w:pPr>
        <w:ind w:firstLine="1304"/>
      </w:pPr>
      <w:r w:rsidRPr="00BE39D2">
        <w:t xml:space="preserve">Rute 42 er lokalitetsmæssigt placeret i centrum af Aalborg by, hvor de har egne lokaler på en anden adresse end det tidligere </w:t>
      </w:r>
      <w:proofErr w:type="spellStart"/>
      <w:r w:rsidRPr="00BE39D2">
        <w:t>JobUng</w:t>
      </w:r>
      <w:proofErr w:type="spellEnd"/>
      <w:r w:rsidRPr="00BE39D2">
        <w:t xml:space="preserve"> og Revalideringscenteret. Dermed har indsatsen sin egen indgang og strukturelle organisering. Derforuden har Rute 42 mulighed for at tilbyde både den screening og undervisning (FVU</w:t>
      </w:r>
      <w:r w:rsidRPr="00BE39D2">
        <w:rPr>
          <w:rStyle w:val="Fodnotehenvisning"/>
        </w:rPr>
        <w:footnoteReference w:id="5"/>
      </w:r>
      <w:r w:rsidRPr="00BE39D2">
        <w:t xml:space="preserve">), som </w:t>
      </w:r>
      <w:r w:rsidR="00FF0ED3" w:rsidRPr="00BE39D2">
        <w:t xml:space="preserve">i den nye KTR </w:t>
      </w:r>
      <w:r w:rsidRPr="00BE39D2">
        <w:t>er pålagt alle unge uden en erhvervskompetencegivende uddannelse</w:t>
      </w:r>
      <w:r w:rsidR="00FF0ED3" w:rsidRPr="00BE39D2">
        <w:t>. D</w:t>
      </w:r>
      <w:r w:rsidRPr="00BE39D2">
        <w:t xml:space="preserve">ermed er der yderligere tilknyttet en undervisningsfunktion i den samme bygning. Sammenlagt findes der på Rute 42 én indgang til de rådgivere, man kommer i berøring med, der er mulighed for undervisning i dansk og matematik og at få kontakt og samtaler med en psykolog på stedet. Psykologen indgår i samarbejdet med Rute 42, hvor de unge har mulighed for samtaler med </w:t>
      </w:r>
      <w:proofErr w:type="spellStart"/>
      <w:r w:rsidRPr="00BE39D2">
        <w:t>fagpersonen</w:t>
      </w:r>
      <w:proofErr w:type="spellEnd"/>
      <w:r w:rsidRPr="00BE39D2">
        <w:t xml:space="preserve">, og hvor rådgiverne ligeledes kan benytte sig af psykologen i deres arbejde. De unge, der er tilknyttet Rute 42, behøver i kraft af denne strukturelle organisering ikke at valfarte </w:t>
      </w:r>
      <w:r w:rsidR="00FF0ED3" w:rsidRPr="00BE39D2">
        <w:t>mellem flere lokaliteter i byen. Dette</w:t>
      </w:r>
      <w:r w:rsidRPr="00BE39D2">
        <w:t xml:space="preserve"> afspejler en af de præmisser, som Rute 42 arbejder ud fra med denne målgruppe af borgere. Rute 42 blev etableret i januar 2013, og tanken er, at den ekstraordinære indsats skal evalueres efter ca. et år, hvor der vurderes om indsatsen har været brugbar over for denne målgruppe. </w:t>
      </w:r>
    </w:p>
    <w:p w:rsidR="00211EDF" w:rsidRPr="00BE39D2" w:rsidRDefault="00FF0ED3" w:rsidP="00405D69">
      <w:r w:rsidRPr="00BE39D2">
        <w:lastRenderedPageBreak/>
        <w:t>I Rute 42</w:t>
      </w:r>
      <w:r w:rsidR="00211EDF" w:rsidRPr="00BE39D2">
        <w:t xml:space="preserve"> er </w:t>
      </w:r>
      <w:r w:rsidRPr="00BE39D2">
        <w:t xml:space="preserve">der </w:t>
      </w:r>
      <w:r w:rsidR="00211EDF" w:rsidRPr="00BE39D2">
        <w:t>tilknyttet en teamleder, seks rådgivere (med en overvægt af socialrådgiv</w:t>
      </w:r>
      <w:r w:rsidR="00CC35A1" w:rsidRPr="00BE39D2">
        <w:t xml:space="preserve">ere samt andre </w:t>
      </w:r>
      <w:proofErr w:type="spellStart"/>
      <w:r w:rsidR="00CC35A1" w:rsidRPr="00BE39D2">
        <w:t>fagprofessioner</w:t>
      </w:r>
      <w:proofErr w:type="spellEnd"/>
      <w:r w:rsidR="00CC35A1" w:rsidRPr="00BE39D2">
        <w:t>) samt en psykolog</w:t>
      </w:r>
      <w:r w:rsidR="00211EDF" w:rsidRPr="00BE39D2">
        <w:t xml:space="preserve">, hvilket minder om en organisationsstruktur, der i Henry </w:t>
      </w:r>
      <w:proofErr w:type="spellStart"/>
      <w:r w:rsidR="00211EDF" w:rsidRPr="00BE39D2">
        <w:t>Mintzbergs</w:t>
      </w:r>
      <w:proofErr w:type="spellEnd"/>
      <w:r w:rsidR="00211EDF" w:rsidRPr="00BE39D2">
        <w:t xml:space="preserve"> terminologi kaldes ’det professionelle bureaukrati’. Denne organisationsform er kendetegnet ved, at de ansatte - i denne sammenhæng frontlinjemedarbejderne - er tildelt beslutningskompetence og handlefrihed i deres daglige arbejde. Det er de professionelle fagfolk, med deres fagkundskab gennem den viden og uddannelse</w:t>
      </w:r>
      <w:r w:rsidR="00362FDF" w:rsidRPr="00BE39D2">
        <w:t>,</w:t>
      </w:r>
      <w:r w:rsidR="00211EDF" w:rsidRPr="00BE39D2">
        <w:t xml:space="preserve"> de har tilegnet sig, der skal til for at løse arbejdet på en tilfredsstillende måde</w:t>
      </w:r>
      <w:r w:rsidR="00F700C9">
        <w:t xml:space="preserve">, som er tilfældet ved </w:t>
      </w:r>
      <w:r w:rsidR="00362FDF" w:rsidRPr="00BE39D2">
        <w:t xml:space="preserve">Rute 42. </w:t>
      </w:r>
      <w:r w:rsidR="00211EDF" w:rsidRPr="00BE39D2">
        <w:t xml:space="preserve">Strukturen i denne organisationsform er horisontalt opbygget i modsætning til ’maskinbureaukratiets’ vertikale opbygning, som jobcentrene ellers bliver sammenlignet med. ’Maskinbureaukratiet’ er kendetegnet ved en stærk centraliseret beslutningskompetence, der er formaliseret ved hjælp af nedskrevne regler og procedurer, med en stor teknostruktur (Jacobsen &amp; </w:t>
      </w:r>
      <w:proofErr w:type="spellStart"/>
      <w:r w:rsidR="00211EDF" w:rsidRPr="00BE39D2">
        <w:t>Thorsvik</w:t>
      </w:r>
      <w:proofErr w:type="spellEnd"/>
      <w:r w:rsidR="00211EDF" w:rsidRPr="00BE39D2">
        <w:t xml:space="preserve"> 2008, s. 87). </w:t>
      </w:r>
    </w:p>
    <w:p w:rsidR="00211EDF" w:rsidRPr="00BE39D2" w:rsidRDefault="00211EDF" w:rsidP="00211EDF">
      <w:pPr>
        <w:tabs>
          <w:tab w:val="left" w:pos="3402"/>
        </w:tabs>
        <w:ind w:firstLine="1304"/>
      </w:pPr>
      <w:r w:rsidRPr="00BE39D2">
        <w:t>Der har i en årrække været en stigende kritik af, at kommunerne som sagt reproducerer siloer, det vil sige mere eller mindre lukkede systemer, der hverken ’taler samme sprog’ eller samarbejder på tværs af fx social- og beskæftigelsesområdet. Desuden går kritikken på, at netværkssamarbejdet med sundheds- og skolesystemet heller ikke fungerer optimalt. Inden for moderne organisationsteori er der i dag et stort fokus på, at organisationer fordrer et ’</w:t>
      </w:r>
      <w:proofErr w:type="spellStart"/>
      <w:r w:rsidRPr="00BE39D2">
        <w:t>interorganisatorisk</w:t>
      </w:r>
      <w:proofErr w:type="spellEnd"/>
      <w:r w:rsidRPr="00BE39D2">
        <w:t xml:space="preserve"> netværksperspektiv’</w:t>
      </w:r>
      <w:r w:rsidRPr="00BE39D2">
        <w:rPr>
          <w:rStyle w:val="Fodnotehenvisning"/>
        </w:rPr>
        <w:footnoteReference w:id="6"/>
      </w:r>
      <w:r w:rsidR="00CC35A1" w:rsidRPr="00BE39D2">
        <w:t>. Dette fordi</w:t>
      </w:r>
      <w:r w:rsidRPr="00BE39D2">
        <w:t xml:space="preserve"> de mangeartede opgaver og indsatser i dag er multikomplekse, hvilket har medført et stigende behov for både tværgående kommunikation og samarbejde på tværs af sektorer og mellem organisationer (Seemann </w:t>
      </w:r>
      <w:r w:rsidR="00812349" w:rsidRPr="00BE39D2">
        <w:t>1999, s. 87</w:t>
      </w:r>
      <w:r w:rsidRPr="00BE39D2">
        <w:t xml:space="preserve">). Man skal altså ikke kun have fokus på organisationens omverden, men netop de parter der indgår i og er relevante i samarbejdet </w:t>
      </w:r>
      <w:r w:rsidR="00CC35A1" w:rsidRPr="00BE39D2">
        <w:t>om</w:t>
      </w:r>
      <w:r w:rsidRPr="00BE39D2">
        <w:t xml:space="preserve"> at ’producere’ organisationens ’produkt’. Hvilket i denne forbindelse vil sige det tværgående samarbejde, der vil fremme en beskæftigelsesindsats som fx netværkssamarbejdet med læger, speciallæger, skole, familieafdelingen m.v. Et område, hvor</w:t>
      </w:r>
      <w:r w:rsidR="00CC35A1" w:rsidRPr="00BE39D2">
        <w:t>på</w:t>
      </w:r>
      <w:r w:rsidRPr="00BE39D2">
        <w:t xml:space="preserve"> Rute 42 adskiller sig fra de ’ord</w:t>
      </w:r>
      <w:r w:rsidR="00CC35A1" w:rsidRPr="00BE39D2">
        <w:t>inære’ jobcentre, er</w:t>
      </w:r>
      <w:r w:rsidRPr="00BE39D2">
        <w:t xml:space="preserve"> at de som tidligere omtalt har en psykolog samt FVU i samme bygning som jobcenteret. Med det rationale at de unge, netop hvis de har behovet for psykologsamtaler eller FVU, kun skal ind ad én indgang. </w:t>
      </w:r>
    </w:p>
    <w:p w:rsidR="00211EDF" w:rsidRPr="00BE39D2" w:rsidRDefault="00211EDF" w:rsidP="00211EDF">
      <w:pPr>
        <w:ind w:firstLine="1304"/>
      </w:pPr>
      <w:r w:rsidRPr="00BE39D2">
        <w:t xml:space="preserve">Det skal dog understreges, at Rute 42 som andre jobcentre skal registrere deres arbejde på samme vilkår som under den ordinære indsats. Et andet aspekt, hvor Rute 42 adskiller sig fra den ’traditionelle beskæftigelsesindsats’ er i forhold til organiseringen, der bygger på, at man arbejder i et team, med en teamleder. Denne form for organisering, med en ændring til fladere organisationsformer, opstår ofte i takt med, </w:t>
      </w:r>
      <w:r w:rsidR="00CC35A1" w:rsidRPr="00BE39D2">
        <w:t xml:space="preserve">at behovet for viden er vokset, </w:t>
      </w:r>
      <w:r w:rsidRPr="00BE39D2">
        <w:t xml:space="preserve">for at give medarbejderne en større autonomi og indflydelse på arbejdet, der gerne skulle resultere i, at teamet realiserer dets fælles mål og resultater. For </w:t>
      </w:r>
      <w:r w:rsidRPr="00BE39D2">
        <w:lastRenderedPageBreak/>
        <w:t xml:space="preserve">at et teamarbejde skal lykkes, kræver det en dygtig leder samt stor engagement og opbakning fra medarbejderne (Jacobsen &amp; </w:t>
      </w:r>
      <w:proofErr w:type="spellStart"/>
      <w:r w:rsidRPr="00BE39D2">
        <w:t>Thorsvik</w:t>
      </w:r>
      <w:proofErr w:type="spellEnd"/>
      <w:r w:rsidRPr="00BE39D2">
        <w:t xml:space="preserve"> 2008, s. 394).    </w:t>
      </w:r>
    </w:p>
    <w:p w:rsidR="00211EDF" w:rsidRPr="00BE39D2" w:rsidRDefault="00211EDF" w:rsidP="00211EDF">
      <w:pPr>
        <w:pStyle w:val="Overskrift2"/>
      </w:pPr>
      <w:bookmarkStart w:id="26" w:name="_Toc390276395"/>
      <w:bookmarkStart w:id="27" w:name="_Toc395252086"/>
      <w:r w:rsidRPr="00BE39D2">
        <w:t xml:space="preserve">2.2. </w:t>
      </w:r>
      <w:r w:rsidR="00CC35A1" w:rsidRPr="00BE39D2">
        <w:t>Rute 42’s m</w:t>
      </w:r>
      <w:r w:rsidRPr="00BE39D2">
        <w:t>ålgruppe, formål og metode</w:t>
      </w:r>
      <w:bookmarkEnd w:id="26"/>
      <w:bookmarkEnd w:id="27"/>
    </w:p>
    <w:p w:rsidR="00211EDF" w:rsidRPr="00BE39D2" w:rsidRDefault="00211EDF" w:rsidP="00211EDF">
      <w:r w:rsidRPr="00BE39D2">
        <w:t>Målgruppen for indsatsen i Rute 42 er</w:t>
      </w:r>
      <w:r w:rsidR="00CC35A1" w:rsidRPr="00BE39D2">
        <w:t>,</w:t>
      </w:r>
      <w:r w:rsidRPr="00BE39D2">
        <w:t xml:space="preserve"> som sagt</w:t>
      </w:r>
      <w:r w:rsidR="00CC35A1" w:rsidRPr="00BE39D2">
        <w:t>,</w:t>
      </w:r>
      <w:r w:rsidRPr="00BE39D2">
        <w:t xml:space="preserve"> psykisk sårbare unge kontanthjælpsmodtagere, som ikke vurderes til at kunne indgå i de øvrige </w:t>
      </w:r>
      <w:proofErr w:type="spellStart"/>
      <w:r w:rsidRPr="00BE39D2">
        <w:t>beskæftigelsesrettede</w:t>
      </w:r>
      <w:proofErr w:type="spellEnd"/>
      <w:r w:rsidRPr="00BE39D2">
        <w:t xml:space="preserve"> tilbud, som jobcenteret ellers har til rådighed. Det er indtil videre Jobcenter Ung, der visiterer de unge til Rute 42. Det overordnede formål med den ekstraordinære indsats er, at de unge efter at have været tilknyttet Rute 42 i en varighed af ca. et år, </w:t>
      </w:r>
      <w:r w:rsidR="00CC35A1" w:rsidRPr="00BE39D2">
        <w:t xml:space="preserve">enten </w:t>
      </w:r>
      <w:r w:rsidRPr="00BE39D2">
        <w:t xml:space="preserve">skal kunne indgå i </w:t>
      </w:r>
      <w:r w:rsidR="00CC35A1" w:rsidRPr="00BE39D2">
        <w:t>ordinært uddannelse/</w:t>
      </w:r>
      <w:r w:rsidRPr="00BE39D2">
        <w:t xml:space="preserve">arbejde eller </w:t>
      </w:r>
      <w:r w:rsidR="00CC35A1" w:rsidRPr="00BE39D2">
        <w:t xml:space="preserve">skal </w:t>
      </w:r>
      <w:r w:rsidRPr="00BE39D2">
        <w:t xml:space="preserve">kunne indgå i jobcenterets øvrige </w:t>
      </w:r>
      <w:proofErr w:type="spellStart"/>
      <w:r w:rsidRPr="00BE39D2">
        <w:t>beskæftigelsesrettede</w:t>
      </w:r>
      <w:proofErr w:type="spellEnd"/>
      <w:r w:rsidRPr="00BE39D2">
        <w:t xml:space="preserve"> tilbud </w:t>
      </w:r>
      <w:r w:rsidR="00CC35A1" w:rsidRPr="00BE39D2">
        <w:t>fo</w:t>
      </w:r>
      <w:r w:rsidRPr="00BE39D2">
        <w:t>r</w:t>
      </w:r>
      <w:r w:rsidR="000E3986">
        <w:t xml:space="preserve"> at blive afklaret i forhold til</w:t>
      </w:r>
      <w:r w:rsidR="00CC35A1" w:rsidRPr="00BE39D2">
        <w:t xml:space="preserve"> </w:t>
      </w:r>
      <w:r w:rsidRPr="00BE39D2">
        <w:t xml:space="preserve">uddannelse eller arbejde.    </w:t>
      </w:r>
    </w:p>
    <w:p w:rsidR="00211EDF" w:rsidRPr="00BE39D2" w:rsidRDefault="00211EDF" w:rsidP="00211EDF">
      <w:pPr>
        <w:ind w:firstLine="1304"/>
      </w:pPr>
      <w:r w:rsidRPr="00BE39D2">
        <w:t xml:space="preserve">Måden, hvorpå indsatsen adskiller sig fra den ordinære beskæftigelsesindsats, er, at indsatsen er individuelt tilrettelagt og altid vil tage udgangspunkt i den unges nutidige situation. Desuden arbejder Rute 42 ud fra, at den unge kun skal tilknyttes én rådgiver i forløbet. Denne ene rådgiver skal både kunne fungere som rådgiver, jobkonsulent, myndighed og, </w:t>
      </w:r>
      <w:r w:rsidR="00CC35A1" w:rsidRPr="00BE39D2">
        <w:t>når</w:t>
      </w:r>
      <w:r w:rsidRPr="00BE39D2">
        <w:t xml:space="preserve"> det er nødvendigt, som mentor for den unge. Begrebsmæssigt har man udeladt at bruge termerne jobkonsulent og socialrådgiver, </w:t>
      </w:r>
      <w:r w:rsidR="00F700C9">
        <w:t>i stedet</w:t>
      </w:r>
      <w:r w:rsidR="00CC35A1" w:rsidRPr="00BE39D2">
        <w:t xml:space="preserve"> anvendes begrebet</w:t>
      </w:r>
      <w:r w:rsidRPr="00BE39D2">
        <w:t xml:space="preserve"> rådgiver, hvilket kan give en anderledes indgangsvinkel til relationen mellem borger og rådgiver. Rådgiverrollen får dermed flere facetter end en ’ordinær jobkonsulent’ ville have. Rådgiveren vil fx kunne støtte den unge i at få etableret et netværk, </w:t>
      </w:r>
      <w:r w:rsidR="00CC35A1" w:rsidRPr="00BE39D2">
        <w:t>gennem</w:t>
      </w:r>
      <w:r w:rsidRPr="00BE39D2">
        <w:t xml:space="preserve"> motion, </w:t>
      </w:r>
      <w:r w:rsidR="00CC35A1" w:rsidRPr="00BE39D2">
        <w:t>psykolog</w:t>
      </w:r>
      <w:r w:rsidRPr="00BE39D2">
        <w:t xml:space="preserve">samtaler, karriererådgivning, selvhjælpsgrupper, virksomhedspraktik eller andre praktikker m.v. Rådgiverne har ca. en ugentlig samtale med den unge, </w:t>
      </w:r>
      <w:r w:rsidR="00CC35A1" w:rsidRPr="00BE39D2">
        <w:t>baseret på den</w:t>
      </w:r>
      <w:r w:rsidRPr="00BE39D2">
        <w:t xml:space="preserve"> individuelles behov, </w:t>
      </w:r>
      <w:r w:rsidR="00CC35A1" w:rsidRPr="00BE39D2">
        <w:t xml:space="preserve">hvorunder </w:t>
      </w:r>
      <w:r w:rsidRPr="00BE39D2">
        <w:t xml:space="preserve">behovet </w:t>
      </w:r>
      <w:r w:rsidR="00CC35A1" w:rsidRPr="00BE39D2">
        <w:t xml:space="preserve">kan </w:t>
      </w:r>
      <w:r w:rsidRPr="00BE39D2">
        <w:t xml:space="preserve">være forskelligt i perioder. Derforuden har alle rådgiverne som arbejdsredskab fået en </w:t>
      </w:r>
      <w:r w:rsidR="00F700C9">
        <w:t>mobil</w:t>
      </w:r>
      <w:r w:rsidRPr="00BE39D2">
        <w:t xml:space="preserve">, da man forsøger at imødekomme, at de unge får lettere </w:t>
      </w:r>
      <w:r w:rsidR="00977D59" w:rsidRPr="00BE39D2">
        <w:t>ad</w:t>
      </w:r>
      <w:r w:rsidRPr="00BE39D2">
        <w:t>gang til kontakt med rådgiveren end i en traditionel institutionel forstand, hvor kontakten er afhængig af et bestemt tidsrum på dagen.</w:t>
      </w:r>
      <w:r w:rsidR="00F700C9">
        <w:t xml:space="preserve"> Dermed</w:t>
      </w:r>
      <w:r w:rsidRPr="00BE39D2">
        <w:t xml:space="preserve"> kan den unge ringe eller sende en sms til rådgiveren, når behov</w:t>
      </w:r>
      <w:r w:rsidR="00977D59" w:rsidRPr="00BE39D2">
        <w:t>et opstår</w:t>
      </w:r>
      <w:r w:rsidRPr="00BE39D2">
        <w:t xml:space="preserve">, hvilket </w:t>
      </w:r>
      <w:r w:rsidR="00977D59" w:rsidRPr="00BE39D2">
        <w:t>gør det lettere at skabe kontakt</w:t>
      </w:r>
      <w:r w:rsidRPr="00BE39D2">
        <w:t>. Denne tætte opfølgning i samarbejdet med de unge gør, at rådgiveren ikke har så mange sagsstammer som på et ordinært jobcenter (ca. 80-120</w:t>
      </w:r>
      <w:r w:rsidR="00977D59" w:rsidRPr="00BE39D2">
        <w:t xml:space="preserve"> sagsstammer).</w:t>
      </w:r>
      <w:r w:rsidRPr="00BE39D2">
        <w:t xml:space="preserve"> </w:t>
      </w:r>
      <w:r w:rsidR="00977D59" w:rsidRPr="00BE39D2">
        <w:t>H</w:t>
      </w:r>
      <w:r w:rsidRPr="00BE39D2">
        <w:t>ver rådgiver h</w:t>
      </w:r>
      <w:r w:rsidR="00362FDF" w:rsidRPr="00BE39D2">
        <w:t>ar her ca. 12</w:t>
      </w:r>
      <w:r w:rsidR="003E2A75" w:rsidRPr="00BE39D2">
        <w:t>-17</w:t>
      </w:r>
      <w:r w:rsidRPr="00BE39D2">
        <w:t xml:space="preserve"> borgere </w:t>
      </w:r>
      <w:r w:rsidR="00977D59" w:rsidRPr="00BE39D2">
        <w:t>til</w:t>
      </w:r>
      <w:r w:rsidRPr="00BE39D2">
        <w:t xml:space="preserve">knyttet. Alle rådgiverne skal kunne indgå i det virksomhedsrettede arbejde samt det relationelle arbejde, der er en forudsætning for at skabe en god kontakt med borgerne. </w:t>
      </w:r>
    </w:p>
    <w:p w:rsidR="00211EDF" w:rsidRPr="00BE39D2" w:rsidRDefault="00211EDF" w:rsidP="00211EDF">
      <w:pPr>
        <w:ind w:firstLine="1304"/>
      </w:pPr>
      <w:r w:rsidRPr="00BE39D2">
        <w:t xml:space="preserve">Man vægter at bruge teamets forskellige, supplerende og til tider komplementære kompetencer i arbejdet for at kunne løse de opgaver, der skal kunne løses </w:t>
      </w:r>
      <w:r w:rsidR="00977D59" w:rsidRPr="00BE39D2">
        <w:t xml:space="preserve">for at nå </w:t>
      </w:r>
      <w:r w:rsidRPr="00BE39D2">
        <w:t xml:space="preserve">det fælles mål – at lette de unges vej til uddannelse, arbejde eller den ordinære beskæftigelsesindsats. Derforuden giver organiseringen og vægtningen af, at borgerne kun skal møde én rådgiver et indtryk af, at man har implementeret nogle af </w:t>
      </w:r>
      <w:proofErr w:type="spellStart"/>
      <w:r w:rsidRPr="00BE39D2">
        <w:t>FPR’s</w:t>
      </w:r>
      <w:proofErr w:type="spellEnd"/>
      <w:r w:rsidRPr="00BE39D2">
        <w:t xml:space="preserve"> principper, som afspejler en overordnet kritik af det kommunale system, </w:t>
      </w:r>
      <w:r w:rsidRPr="00BE39D2">
        <w:lastRenderedPageBreak/>
        <w:t xml:space="preserve">hvor borgerne i mødet med systemet skal ind af mange forskellige indgange og døre afhængig af, hvad de i en bestemt situation har brug for af indsatser.   </w:t>
      </w:r>
    </w:p>
    <w:p w:rsidR="00211EDF" w:rsidRPr="00BE39D2" w:rsidRDefault="00211EDF" w:rsidP="00211EDF">
      <w:pPr>
        <w:pStyle w:val="Overskrift2"/>
      </w:pPr>
      <w:bookmarkStart w:id="28" w:name="_Toc390276396"/>
      <w:bookmarkStart w:id="29" w:name="_Toc395252087"/>
      <w:r w:rsidRPr="00BE39D2">
        <w:t>2.3. Grundlag for indsatsen og menneskesynet</w:t>
      </w:r>
      <w:bookmarkEnd w:id="28"/>
      <w:bookmarkEnd w:id="29"/>
    </w:p>
    <w:p w:rsidR="00211EDF" w:rsidRPr="00BE39D2" w:rsidRDefault="00211EDF" w:rsidP="00977D59">
      <w:r w:rsidRPr="00BE39D2">
        <w:t xml:space="preserve">Det grundlag og menneskesyn, som Rute 42 arbejder ud fra, bygger på en helheds- og ressourceorienteret tilgang, der vægter det enkeltes menneskes ret og pligt til at være ’herre i eget liv’, hvor respekt for og krav til den enkelte borger er centralt. Man arbejder endvidere også ud fra en tro på, at det enkelte menneske ikke er bundet op på sin fortid, men at man kan lære noget nyt og kan ændre på sine fremtidige handlinger. Den pædagogiske metode i indsatsen er en individuel indsats, der tager udgangspunkt i det enkeltes menneskes nutidige liv, hvor man antager, at den enkelte både kan og vil skabe sig et liv uden at være afhængig af offentlig forsørgelse. Derfor vil indsatsen også bestå i at lære de unge sociale færdigheder, </w:t>
      </w:r>
      <w:r w:rsidR="00977D59" w:rsidRPr="00BE39D2">
        <w:t>som de</w:t>
      </w:r>
      <w:r w:rsidRPr="00BE39D2">
        <w:t xml:space="preserve"> ellers ikke har redskaberne til. Samtidig vægtes det, at de krav</w:t>
      </w:r>
      <w:r w:rsidR="00977D59" w:rsidRPr="00BE39D2">
        <w:t>,</w:t>
      </w:r>
      <w:r w:rsidRPr="00BE39D2">
        <w:t xml:space="preserve"> der stilles til den unge, kommunikeres på en klar og tydelig måde, så den unge ved, hvilke handlebetingelser vedkommende indgår i.   </w:t>
      </w:r>
    </w:p>
    <w:p w:rsidR="00CC3B26" w:rsidRDefault="00211EDF" w:rsidP="00977D59">
      <w:pPr>
        <w:ind w:firstLine="1304"/>
      </w:pPr>
      <w:r w:rsidRPr="00BE39D2">
        <w:t xml:space="preserve">Alt i alt er Rute 42 organiseret og struktureret anderledes end den ordinære beskæftigelsesindsats. Den mere flade organisationsstruktur, hvor man vægter autonomi i arbejdet, der er baseret på en helhedsorienteret tilgang, kan afspejle en tilbagevenden til tidligere socialt arbejde, inden bureaukratiseringen og NPM slog igennem. Forskellen mellem denne ekstraordinære indsats og den ordinære indsats på beskæftigelsesområdet ses tydeligst i, hvor mange sagsstammer den enkelte rådgiver kan have, hvor ofte kontakten og relationen til borgeren foregår, og de mange roller som rådgiveren har i forhold til den unge. De administrative krav i forhold til rettigheder, sanktioneringer, registreringer m.v. er som på et ordinært jobcenter.  Man kan sige, at der er et spor tilbage til tidligere socialt arbejdes fremgangsmåde, dog skal man have in mente, at Rute 42s overordnede formål er at få integreret de unge i et arbejds- eller uddannelsesfællesskab. Midlet for at nå </w:t>
      </w:r>
      <w:r w:rsidR="00977D59" w:rsidRPr="00BE39D2">
        <w:t>hertil kræver</w:t>
      </w:r>
      <w:r w:rsidRPr="00BE39D2">
        <w:t xml:space="preserve">, at man anvender en mere socialfaglig tilgang, der er mere håndholdt den enkelte samt en række kompetencer inden for relationsdannelse, motivationsarbejde og at kunne håndtere psykiske lidelser. </w:t>
      </w:r>
    </w:p>
    <w:p w:rsidR="00CC3B26" w:rsidRDefault="00CC3B26">
      <w:pPr>
        <w:spacing w:after="200" w:line="276" w:lineRule="auto"/>
      </w:pPr>
      <w:r>
        <w:br w:type="page"/>
      </w:r>
    </w:p>
    <w:p w:rsidR="00211EDF" w:rsidRPr="00BE39D2" w:rsidRDefault="00211EDF" w:rsidP="00211EDF">
      <w:pPr>
        <w:pStyle w:val="Titel"/>
        <w:rPr>
          <w:color w:val="auto"/>
        </w:rPr>
      </w:pPr>
      <w:r w:rsidRPr="00BE39D2">
        <w:rPr>
          <w:color w:val="auto"/>
        </w:rPr>
        <w:lastRenderedPageBreak/>
        <w:t>Del 2</w:t>
      </w:r>
    </w:p>
    <w:p w:rsidR="00211EDF" w:rsidRPr="00BE39D2" w:rsidRDefault="00211EDF" w:rsidP="000B5C1B">
      <w:pPr>
        <w:pStyle w:val="Overskrift1"/>
        <w:spacing w:after="0"/>
      </w:pPr>
      <w:bookmarkStart w:id="30" w:name="_Toc390276397"/>
      <w:bookmarkStart w:id="31" w:name="_Toc395252088"/>
      <w:r w:rsidRPr="00BE39D2">
        <w:t>3. Teoriramme</w:t>
      </w:r>
      <w:bookmarkEnd w:id="30"/>
      <w:bookmarkEnd w:id="31"/>
      <w:r w:rsidRPr="00BE39D2">
        <w:t xml:space="preserve"> </w:t>
      </w:r>
    </w:p>
    <w:p w:rsidR="00211EDF" w:rsidRPr="00BE39D2" w:rsidRDefault="00211EDF" w:rsidP="00211EDF">
      <w:r w:rsidRPr="00BE39D2">
        <w:t>Når man undersøge</w:t>
      </w:r>
      <w:r w:rsidR="00BD2104" w:rsidRPr="00BE39D2">
        <w:t>r</w:t>
      </w:r>
      <w:r w:rsidRPr="00BE39D2">
        <w:t xml:space="preserve"> menneskers livsverden, og hvorledes institut</w:t>
      </w:r>
      <w:r w:rsidR="00BD2104" w:rsidRPr="00BE39D2">
        <w:t xml:space="preserve">ionelle rammer påvirker </w:t>
      </w:r>
      <w:r w:rsidR="000B5C1B" w:rsidRPr="00BE39D2">
        <w:t>denne livsverden</w:t>
      </w:r>
      <w:r w:rsidR="00BD2104" w:rsidRPr="00BE39D2">
        <w:t xml:space="preserve"> </w:t>
      </w:r>
      <w:r w:rsidRPr="00BE39D2">
        <w:t>kan Institutionel Etnografi (herefter IE) bruges som en referenc</w:t>
      </w:r>
      <w:r w:rsidR="000B5C1B" w:rsidRPr="00BE39D2">
        <w:t>e for forståelsen af dette felt, f</w:t>
      </w:r>
      <w:r w:rsidRPr="00BE39D2">
        <w:t xml:space="preserve">ordi kernen i IE </w:t>
      </w:r>
      <w:r w:rsidR="00175050" w:rsidRPr="00BE39D2">
        <w:t>tager</w:t>
      </w:r>
      <w:r w:rsidRPr="00BE39D2">
        <w:t xml:space="preserve"> udgangspunkt i menneskers livsverden samtidig med</w:t>
      </w:r>
      <w:r w:rsidR="00BD2104" w:rsidRPr="00BE39D2">
        <w:t>,</w:t>
      </w:r>
      <w:r w:rsidRPr="00BE39D2">
        <w:t xml:space="preserve"> at IE forholder sig til, hvordan mødet med institutionerne og deres krav påvirker den enkeltes livsverden. De elementer, der i denne undersøgelsessammenhæng betragtes som centrale for IE, vil blive redegjort for i de følgende afsnit. </w:t>
      </w:r>
    </w:p>
    <w:p w:rsidR="00211EDF" w:rsidRPr="00BE39D2" w:rsidRDefault="00211EDF" w:rsidP="00211EDF">
      <w:pPr>
        <w:pStyle w:val="Overskrift2"/>
      </w:pPr>
      <w:bookmarkStart w:id="32" w:name="_Toc390276398"/>
      <w:bookmarkStart w:id="33" w:name="_Toc395252089"/>
      <w:r w:rsidRPr="00BE39D2">
        <w:t>3.1. Etnografi</w:t>
      </w:r>
      <w:bookmarkEnd w:id="32"/>
      <w:bookmarkEnd w:id="33"/>
    </w:p>
    <w:p w:rsidR="00211EDF" w:rsidRPr="00BE39D2" w:rsidRDefault="00211EDF" w:rsidP="00211EDF">
      <w:r w:rsidRPr="00BE39D2">
        <w:t>Etnografi er ifølge James P. Spradley arbejdet med at beskrive en kultur (Spradley 1979, s. 3). Denne beskrivelse karakteriserer det, der er særligt kendetegnede ved en gruppe af folk.  Beskrivelsen vil dog aldrig kunne</w:t>
      </w:r>
      <w:r w:rsidR="007F15C0">
        <w:t xml:space="preserve"> være fuldstændig og fuldendt (I</w:t>
      </w:r>
      <w:r w:rsidRPr="00BE39D2">
        <w:t xml:space="preserve">bid. kap.1, note 2). Målet med at beskrive et folks kultur er at forstå ’det andet folkeslags’ måde at leve på, på deres egne præmisser. Man skal altså lære fra de mennesker, </w:t>
      </w:r>
      <w:r w:rsidR="008771EF" w:rsidRPr="00BE39D2">
        <w:t>man</w:t>
      </w:r>
      <w:r w:rsidRPr="00BE39D2">
        <w:t xml:space="preserve"> undersøger,</w:t>
      </w:r>
      <w:r w:rsidR="008771EF" w:rsidRPr="00BE39D2">
        <w:t xml:space="preserve"> snarer end</w:t>
      </w:r>
      <w:r w:rsidRPr="00BE39D2">
        <w:t xml:space="preserve"> </w:t>
      </w:r>
      <w:r w:rsidR="008771EF" w:rsidRPr="00BE39D2">
        <w:t xml:space="preserve">at </w:t>
      </w:r>
      <w:r w:rsidRPr="00BE39D2">
        <w:t>studere de</w:t>
      </w:r>
      <w:r w:rsidR="008771EF" w:rsidRPr="00BE39D2">
        <w:t>m</w:t>
      </w:r>
      <w:r w:rsidRPr="00BE39D2">
        <w:t xml:space="preserve">. Måden hvorpå, man opnår dette mål, er jf. </w:t>
      </w:r>
      <w:proofErr w:type="spellStart"/>
      <w:r w:rsidRPr="00BE39D2">
        <w:t>Clifford</w:t>
      </w:r>
      <w:proofErr w:type="spellEnd"/>
      <w:r w:rsidRPr="00BE39D2">
        <w:t xml:space="preserve"> </w:t>
      </w:r>
      <w:proofErr w:type="spellStart"/>
      <w:r w:rsidRPr="00BE39D2">
        <w:t>Geertz</w:t>
      </w:r>
      <w:proofErr w:type="spellEnd"/>
      <w:r w:rsidR="008771EF" w:rsidRPr="00BE39D2">
        <w:t xml:space="preserve"> ved en </w:t>
      </w:r>
      <w:r w:rsidR="005A04C9" w:rsidRPr="00BE39D2">
        <w:rPr>
          <w:i/>
        </w:rPr>
        <w:t>t</w:t>
      </w:r>
      <w:r w:rsidRPr="00BE39D2">
        <w:rPr>
          <w:i/>
        </w:rPr>
        <w:t>hick description</w:t>
      </w:r>
      <w:r w:rsidRPr="00BE39D2">
        <w:t xml:space="preserve">. Ifølge </w:t>
      </w:r>
      <w:proofErr w:type="spellStart"/>
      <w:r w:rsidRPr="00BE39D2">
        <w:t>Geertz</w:t>
      </w:r>
      <w:proofErr w:type="spellEnd"/>
      <w:r w:rsidRPr="00BE39D2">
        <w:t xml:space="preserve"> dækker dette begreb, at man i sin beskrivelse af dem, man undersøger, både skildrer menneskers adfærd, konteksten samt den mening, der tillægges gennem en identifikation af sociale koder (</w:t>
      </w:r>
      <w:proofErr w:type="spellStart"/>
      <w:r w:rsidRPr="00BE39D2">
        <w:t>Geertz</w:t>
      </w:r>
      <w:proofErr w:type="spellEnd"/>
      <w:r w:rsidRPr="00BE39D2">
        <w:t xml:space="preserve"> 1973, s.</w:t>
      </w:r>
      <w:r w:rsidR="008771EF" w:rsidRPr="00BE39D2">
        <w:t xml:space="preserve"> 6</w:t>
      </w:r>
      <w:r w:rsidRPr="00BE39D2">
        <w:t xml:space="preserve">). Det, </w:t>
      </w:r>
      <w:r w:rsidR="008771EF" w:rsidRPr="00BE39D2">
        <w:t>et</w:t>
      </w:r>
      <w:r w:rsidRPr="00BE39D2">
        <w:t>nograf</w:t>
      </w:r>
      <w:r w:rsidR="008771EF" w:rsidRPr="00BE39D2">
        <w:t>en</w:t>
      </w:r>
      <w:r w:rsidRPr="00BE39D2">
        <w:t xml:space="preserve"> undersøger, er altså den mening</w:t>
      </w:r>
      <w:r w:rsidR="008771EF" w:rsidRPr="00BE39D2">
        <w:t>,</w:t>
      </w:r>
      <w:r w:rsidRPr="00BE39D2">
        <w:t xml:space="preserve"> som ’folket’ selv tillægger deres handlinger. Disse meninger er nogle gange eksplicit udtalt</w:t>
      </w:r>
      <w:r w:rsidR="008771EF" w:rsidRPr="00BE39D2">
        <w:t>e</w:t>
      </w:r>
      <w:r w:rsidRPr="00BE39D2">
        <w:t>, andre gange er de implicitte og bliver taget for givet som indlejrede i kulturen, både verbalt og gennem de handlinger, der karakteriserer et folk. I ethvert samfund refereres der til disse komplekse meningssystemer, når man vil forstå sig selv og hinanden og er den måde, man organiserer en bestemt adfærd i den verden, man lever i. Disse meningssystemer konstruerer deres kultur, og dermed vil etnografien, fremhæver Spradley, altid implicere en kulturteori (Spradley 1979, s. 5).</w:t>
      </w:r>
    </w:p>
    <w:p w:rsidR="00211EDF" w:rsidRPr="00BE39D2" w:rsidRDefault="00211EDF" w:rsidP="00211EDF">
      <w:pPr>
        <w:pStyle w:val="Overskrift3"/>
      </w:pPr>
      <w:bookmarkStart w:id="34" w:name="_Toc390276399"/>
      <w:bookmarkStart w:id="35" w:name="_Toc395252090"/>
      <w:r w:rsidRPr="00BE39D2">
        <w:t>3.1.1. Kultur</w:t>
      </w:r>
      <w:bookmarkEnd w:id="34"/>
      <w:bookmarkEnd w:id="35"/>
    </w:p>
    <w:p w:rsidR="00211EDF" w:rsidRPr="00BE39D2" w:rsidRDefault="00211EDF" w:rsidP="00211EDF">
      <w:pPr>
        <w:rPr>
          <w:rFonts w:eastAsia="Calibri" w:cs="Times New Roman"/>
          <w:szCs w:val="24"/>
        </w:rPr>
      </w:pPr>
      <w:r w:rsidRPr="00BE39D2">
        <w:rPr>
          <w:rFonts w:eastAsia="Calibri" w:cs="Times New Roman"/>
          <w:szCs w:val="24"/>
        </w:rPr>
        <w:t xml:space="preserve">Det kulturbegreb, som specialet tager afsæt i, tager udgangspunkt i den definition, som </w:t>
      </w:r>
      <w:proofErr w:type="spellStart"/>
      <w:r w:rsidRPr="00BE39D2">
        <w:rPr>
          <w:rFonts w:eastAsia="Calibri" w:cs="Times New Roman"/>
          <w:szCs w:val="24"/>
        </w:rPr>
        <w:t>Geertz</w:t>
      </w:r>
      <w:proofErr w:type="spellEnd"/>
      <w:r w:rsidRPr="00BE39D2">
        <w:rPr>
          <w:rFonts w:eastAsia="Calibri" w:cs="Times New Roman"/>
          <w:szCs w:val="24"/>
        </w:rPr>
        <w:t xml:space="preserve"> anvender i sin essaysamling ”The Interpretation of </w:t>
      </w:r>
      <w:proofErr w:type="spellStart"/>
      <w:r w:rsidRPr="00BE39D2">
        <w:rPr>
          <w:rFonts w:eastAsia="Calibri" w:cs="Times New Roman"/>
          <w:szCs w:val="24"/>
        </w:rPr>
        <w:t>Cultures</w:t>
      </w:r>
      <w:proofErr w:type="spellEnd"/>
      <w:r w:rsidRPr="00BE39D2">
        <w:rPr>
          <w:rFonts w:eastAsia="Calibri" w:cs="Times New Roman"/>
          <w:szCs w:val="24"/>
        </w:rPr>
        <w:t xml:space="preserve">” samt </w:t>
      </w:r>
      <w:proofErr w:type="spellStart"/>
      <w:r w:rsidRPr="00BE39D2">
        <w:rPr>
          <w:rFonts w:eastAsia="Calibri" w:cs="Times New Roman"/>
          <w:szCs w:val="24"/>
        </w:rPr>
        <w:t>Zygmunt</w:t>
      </w:r>
      <w:proofErr w:type="spellEnd"/>
      <w:r w:rsidRPr="00BE39D2">
        <w:rPr>
          <w:rFonts w:eastAsia="Calibri" w:cs="Times New Roman"/>
          <w:szCs w:val="24"/>
        </w:rPr>
        <w:t xml:space="preserve"> Baumans forståelse af kultur, i hans bog ”</w:t>
      </w:r>
      <w:proofErr w:type="spellStart"/>
      <w:r w:rsidRPr="00BE39D2">
        <w:rPr>
          <w:rFonts w:eastAsia="Calibri" w:cs="Times New Roman"/>
          <w:szCs w:val="24"/>
        </w:rPr>
        <w:t>Culture</w:t>
      </w:r>
      <w:proofErr w:type="spellEnd"/>
      <w:r w:rsidRPr="00BE39D2">
        <w:rPr>
          <w:rFonts w:eastAsia="Calibri" w:cs="Times New Roman"/>
          <w:szCs w:val="24"/>
        </w:rPr>
        <w:t xml:space="preserve"> as </w:t>
      </w:r>
      <w:proofErr w:type="spellStart"/>
      <w:r w:rsidRPr="00BE39D2">
        <w:rPr>
          <w:rFonts w:eastAsia="Calibri" w:cs="Times New Roman"/>
          <w:szCs w:val="24"/>
        </w:rPr>
        <w:t>Praxis</w:t>
      </w:r>
      <w:proofErr w:type="spellEnd"/>
      <w:r w:rsidRPr="00BE39D2">
        <w:rPr>
          <w:rFonts w:eastAsia="Calibri" w:cs="Times New Roman"/>
          <w:szCs w:val="24"/>
        </w:rPr>
        <w:t xml:space="preserve">”.  </w:t>
      </w:r>
      <w:proofErr w:type="spellStart"/>
      <w:r w:rsidRPr="00BE39D2">
        <w:rPr>
          <w:rFonts w:eastAsia="Calibri" w:cs="Times New Roman"/>
          <w:szCs w:val="24"/>
        </w:rPr>
        <w:t>Geertz</w:t>
      </w:r>
      <w:proofErr w:type="spellEnd"/>
      <w:r w:rsidRPr="00BE39D2">
        <w:rPr>
          <w:rFonts w:eastAsia="Calibri" w:cs="Times New Roman"/>
          <w:szCs w:val="24"/>
        </w:rPr>
        <w:t xml:space="preserve"> fremhæver, at kulturbegrebet helt centralt er semiotisk. Han </w:t>
      </w:r>
      <w:r w:rsidR="00BA324D" w:rsidRPr="00BE39D2">
        <w:rPr>
          <w:rFonts w:eastAsia="Calibri" w:cs="Times New Roman"/>
          <w:szCs w:val="24"/>
        </w:rPr>
        <w:t>anvender</w:t>
      </w:r>
      <w:r w:rsidRPr="00BE39D2">
        <w:rPr>
          <w:rFonts w:eastAsia="Calibri" w:cs="Times New Roman"/>
          <w:szCs w:val="24"/>
        </w:rPr>
        <w:t xml:space="preserve"> Max Webers berømte sætning </w:t>
      </w:r>
      <w:r w:rsidRPr="00BE39D2">
        <w:rPr>
          <w:rFonts w:eastAsia="Calibri" w:cs="Times New Roman"/>
          <w:i/>
          <w:szCs w:val="24"/>
        </w:rPr>
        <w:t xml:space="preserve">”man is an </w:t>
      </w:r>
      <w:proofErr w:type="spellStart"/>
      <w:r w:rsidRPr="00BE39D2">
        <w:rPr>
          <w:rFonts w:eastAsia="Calibri" w:cs="Times New Roman"/>
          <w:i/>
          <w:szCs w:val="24"/>
        </w:rPr>
        <w:t>animal</w:t>
      </w:r>
      <w:proofErr w:type="spellEnd"/>
      <w:r w:rsidRPr="00BE39D2">
        <w:rPr>
          <w:rFonts w:eastAsia="Calibri" w:cs="Times New Roman"/>
          <w:i/>
          <w:szCs w:val="24"/>
        </w:rPr>
        <w:t xml:space="preserve"> </w:t>
      </w:r>
      <w:proofErr w:type="spellStart"/>
      <w:r w:rsidRPr="00BE39D2">
        <w:rPr>
          <w:rFonts w:eastAsia="Calibri" w:cs="Times New Roman"/>
          <w:i/>
          <w:szCs w:val="24"/>
        </w:rPr>
        <w:t>suspended</w:t>
      </w:r>
      <w:proofErr w:type="spellEnd"/>
      <w:r w:rsidRPr="00BE39D2">
        <w:rPr>
          <w:rFonts w:eastAsia="Calibri" w:cs="Times New Roman"/>
          <w:i/>
          <w:szCs w:val="24"/>
        </w:rPr>
        <w:t xml:space="preserve"> in webs of </w:t>
      </w:r>
      <w:proofErr w:type="spellStart"/>
      <w:r w:rsidRPr="00BE39D2">
        <w:rPr>
          <w:rFonts w:eastAsia="Calibri" w:cs="Times New Roman"/>
          <w:i/>
          <w:szCs w:val="24"/>
        </w:rPr>
        <w:t>significance</w:t>
      </w:r>
      <w:proofErr w:type="spellEnd"/>
      <w:r w:rsidRPr="00BE39D2">
        <w:rPr>
          <w:rFonts w:eastAsia="Calibri" w:cs="Times New Roman"/>
          <w:i/>
          <w:szCs w:val="24"/>
        </w:rPr>
        <w:t xml:space="preserve"> </w:t>
      </w:r>
      <w:proofErr w:type="spellStart"/>
      <w:r w:rsidRPr="00BE39D2">
        <w:rPr>
          <w:rFonts w:eastAsia="Calibri" w:cs="Times New Roman"/>
          <w:i/>
          <w:szCs w:val="24"/>
        </w:rPr>
        <w:t>he</w:t>
      </w:r>
      <w:proofErr w:type="spellEnd"/>
      <w:r w:rsidRPr="00BE39D2">
        <w:rPr>
          <w:rFonts w:eastAsia="Calibri" w:cs="Times New Roman"/>
          <w:i/>
          <w:szCs w:val="24"/>
        </w:rPr>
        <w:t xml:space="preserve"> himself has </w:t>
      </w:r>
      <w:proofErr w:type="spellStart"/>
      <w:r w:rsidRPr="00BE39D2">
        <w:rPr>
          <w:rFonts w:eastAsia="Calibri" w:cs="Times New Roman"/>
          <w:i/>
          <w:szCs w:val="24"/>
        </w:rPr>
        <w:t>spun</w:t>
      </w:r>
      <w:proofErr w:type="spellEnd"/>
      <w:r w:rsidRPr="00BE39D2">
        <w:rPr>
          <w:rFonts w:eastAsia="Calibri" w:cs="Times New Roman"/>
          <w:i/>
          <w:szCs w:val="24"/>
        </w:rPr>
        <w:t xml:space="preserve">” </w:t>
      </w:r>
      <w:r w:rsidRPr="00BE39D2">
        <w:rPr>
          <w:rFonts w:eastAsia="Calibri" w:cs="Times New Roman"/>
          <w:szCs w:val="24"/>
        </w:rPr>
        <w:t>(</w:t>
      </w:r>
      <w:proofErr w:type="spellStart"/>
      <w:r w:rsidRPr="00BE39D2">
        <w:rPr>
          <w:rFonts w:eastAsia="Calibri" w:cs="Times New Roman"/>
          <w:szCs w:val="24"/>
        </w:rPr>
        <w:t>Geertz</w:t>
      </w:r>
      <w:proofErr w:type="spellEnd"/>
      <w:r w:rsidRPr="00BE39D2">
        <w:rPr>
          <w:rFonts w:eastAsia="Calibri" w:cs="Times New Roman"/>
          <w:szCs w:val="24"/>
        </w:rPr>
        <w:t xml:space="preserve"> 1979, s. 5), </w:t>
      </w:r>
      <w:r w:rsidR="00BA324D" w:rsidRPr="00BE39D2">
        <w:rPr>
          <w:rFonts w:eastAsia="Calibri" w:cs="Times New Roman"/>
          <w:szCs w:val="24"/>
        </w:rPr>
        <w:t>til at forklare, at</w:t>
      </w:r>
      <w:r w:rsidRPr="00BE39D2">
        <w:rPr>
          <w:rFonts w:eastAsia="Calibri" w:cs="Times New Roman"/>
          <w:szCs w:val="24"/>
        </w:rPr>
        <w:t xml:space="preserve"> kulturen </w:t>
      </w:r>
      <w:r w:rsidR="00BA324D" w:rsidRPr="00BE39D2">
        <w:rPr>
          <w:rFonts w:eastAsia="Calibri" w:cs="Times New Roman"/>
          <w:szCs w:val="24"/>
        </w:rPr>
        <w:t>er</w:t>
      </w:r>
      <w:r w:rsidRPr="00BE39D2">
        <w:rPr>
          <w:rFonts w:eastAsia="Calibri" w:cs="Times New Roman"/>
          <w:szCs w:val="24"/>
        </w:rPr>
        <w:t xml:space="preserve"> de spindelvæv, mennesket selv har spundet. </w:t>
      </w:r>
      <w:proofErr w:type="spellStart"/>
      <w:r w:rsidR="00BA324D" w:rsidRPr="00BE39D2">
        <w:rPr>
          <w:rFonts w:eastAsia="Calibri" w:cs="Times New Roman"/>
          <w:szCs w:val="24"/>
        </w:rPr>
        <w:lastRenderedPageBreak/>
        <w:t>Geertz</w:t>
      </w:r>
      <w:proofErr w:type="spellEnd"/>
      <w:r w:rsidRPr="00BE39D2">
        <w:rPr>
          <w:rFonts w:eastAsia="Calibri" w:cs="Times New Roman"/>
          <w:szCs w:val="24"/>
        </w:rPr>
        <w:t xml:space="preserve"> mener i tråd med dette, at kulturen derfor bliver en fortolkning i dens søgen efter mening, som eksemplificeres i </w:t>
      </w:r>
      <w:proofErr w:type="spellStart"/>
      <w:r w:rsidRPr="00BE39D2">
        <w:rPr>
          <w:rFonts w:eastAsia="Calibri" w:cs="Times New Roman"/>
          <w:szCs w:val="24"/>
        </w:rPr>
        <w:t>Geertz</w:t>
      </w:r>
      <w:proofErr w:type="spellEnd"/>
      <w:r w:rsidRPr="00BE39D2">
        <w:rPr>
          <w:rFonts w:eastAsia="Calibri" w:cs="Times New Roman"/>
          <w:szCs w:val="24"/>
        </w:rPr>
        <w:t xml:space="preserve"> kulturdefinition.</w:t>
      </w:r>
    </w:p>
    <w:p w:rsidR="00211EDF" w:rsidRPr="00BE39D2" w:rsidRDefault="00211EDF" w:rsidP="00211EDF">
      <w:pPr>
        <w:jc w:val="center"/>
        <w:rPr>
          <w:rFonts w:eastAsia="Calibri" w:cs="Times New Roman"/>
          <w:i/>
          <w:szCs w:val="24"/>
          <w:lang w:val="en-US"/>
        </w:rPr>
      </w:pPr>
      <w:r w:rsidRPr="00BE39D2">
        <w:rPr>
          <w:rFonts w:eastAsia="Calibri" w:cs="Times New Roman"/>
          <w:i/>
          <w:szCs w:val="24"/>
          <w:lang w:val="en-US"/>
        </w:rPr>
        <w:t xml:space="preserve">”it {culture} denotes an historically transmitted pattern of meanings embodied symbols, a system of inherited conceptions expressed in symbolic forms by means of which men communicate, perpetuate, and develop their knowledge about and attitudes toward life” </w:t>
      </w:r>
      <w:r w:rsidRPr="00BE39D2">
        <w:rPr>
          <w:rFonts w:eastAsia="Calibri" w:cs="Times New Roman"/>
          <w:szCs w:val="24"/>
          <w:lang w:val="en-US"/>
        </w:rPr>
        <w:t>(Ibid.</w:t>
      </w:r>
      <w:r w:rsidR="007F15C0">
        <w:rPr>
          <w:rFonts w:eastAsia="Calibri" w:cs="Times New Roman"/>
          <w:szCs w:val="24"/>
          <w:lang w:val="en-US"/>
        </w:rPr>
        <w:t>,</w:t>
      </w:r>
      <w:r w:rsidRPr="00BE39D2">
        <w:rPr>
          <w:rFonts w:eastAsia="Calibri" w:cs="Times New Roman"/>
          <w:szCs w:val="24"/>
          <w:lang w:val="en-US"/>
        </w:rPr>
        <w:t xml:space="preserve"> s. 89).</w:t>
      </w:r>
    </w:p>
    <w:p w:rsidR="00211EDF" w:rsidRPr="00BE39D2" w:rsidRDefault="00BA324D" w:rsidP="00211EDF">
      <w:pPr>
        <w:rPr>
          <w:rFonts w:eastAsia="Calibri" w:cs="Times New Roman"/>
          <w:szCs w:val="24"/>
        </w:rPr>
      </w:pPr>
      <w:r w:rsidRPr="00BE39D2">
        <w:rPr>
          <w:rFonts w:eastAsia="Calibri" w:cs="Times New Roman"/>
          <w:szCs w:val="24"/>
        </w:rPr>
        <w:t>Kultur i</w:t>
      </w:r>
      <w:r w:rsidR="00211EDF" w:rsidRPr="00BE39D2">
        <w:rPr>
          <w:rFonts w:eastAsia="Calibri" w:cs="Times New Roman"/>
          <w:szCs w:val="24"/>
        </w:rPr>
        <w:t xml:space="preserve"> </w:t>
      </w:r>
      <w:proofErr w:type="spellStart"/>
      <w:r w:rsidR="00211EDF" w:rsidRPr="00BE39D2">
        <w:rPr>
          <w:rFonts w:eastAsia="Calibri" w:cs="Times New Roman"/>
          <w:szCs w:val="24"/>
        </w:rPr>
        <w:t>Geertz</w:t>
      </w:r>
      <w:proofErr w:type="spellEnd"/>
      <w:r w:rsidR="00211EDF" w:rsidRPr="00BE39D2">
        <w:rPr>
          <w:rFonts w:eastAsia="Calibri" w:cs="Times New Roman"/>
          <w:szCs w:val="24"/>
        </w:rPr>
        <w:t xml:space="preserve">’ definition forstås </w:t>
      </w:r>
      <w:r w:rsidRPr="00BE39D2">
        <w:rPr>
          <w:rFonts w:eastAsia="Calibri" w:cs="Times New Roman"/>
          <w:szCs w:val="24"/>
        </w:rPr>
        <w:t xml:space="preserve">da, </w:t>
      </w:r>
      <w:r w:rsidR="00211EDF" w:rsidRPr="00BE39D2">
        <w:rPr>
          <w:rFonts w:eastAsia="Calibri" w:cs="Times New Roman"/>
          <w:szCs w:val="24"/>
        </w:rPr>
        <w:t xml:space="preserve">som et kollektivt system af repræsentationer, der løbende former og formes i forhold til sin kontekst. Kultur er dermed den kontekst, der kan beskrives. Denne beskrivelse er ikke bare baseret på individernes adfærd i den specifikke kultur, men </w:t>
      </w:r>
      <w:r w:rsidRPr="00BE39D2">
        <w:rPr>
          <w:rFonts w:eastAsia="Calibri" w:cs="Times New Roman"/>
          <w:szCs w:val="24"/>
        </w:rPr>
        <w:t xml:space="preserve">også en beskrivelse af den grad af mening som individerne tillægger </w:t>
      </w:r>
      <w:r w:rsidR="00211EDF" w:rsidRPr="00BE39D2">
        <w:rPr>
          <w:rFonts w:eastAsia="Calibri" w:cs="Times New Roman"/>
          <w:szCs w:val="24"/>
        </w:rPr>
        <w:t>de livsmønstre, som kulturen er indlejret i. Menneskelige handlinger opfattes i denne forstand som symbolske handlinger. Man spørger dermed ikke om, hvad handlingerne betyder ontologisk set, men derimod om, hvad der bliver sagt (</w:t>
      </w:r>
      <w:r w:rsidR="00760D81" w:rsidRPr="00BE39D2">
        <w:rPr>
          <w:rFonts w:eastAsia="Calibri" w:cs="Times New Roman"/>
          <w:szCs w:val="24"/>
        </w:rPr>
        <w:t>Ibid.</w:t>
      </w:r>
      <w:r w:rsidR="007F15C0">
        <w:rPr>
          <w:rFonts w:eastAsia="Calibri" w:cs="Times New Roman"/>
          <w:szCs w:val="24"/>
        </w:rPr>
        <w:t>,</w:t>
      </w:r>
      <w:r w:rsidR="00760D81" w:rsidRPr="00BE39D2">
        <w:rPr>
          <w:rFonts w:eastAsia="Calibri" w:cs="Times New Roman"/>
          <w:szCs w:val="24"/>
        </w:rPr>
        <w:t xml:space="preserve"> </w:t>
      </w:r>
      <w:r w:rsidR="00211EDF" w:rsidRPr="00BE39D2">
        <w:rPr>
          <w:rFonts w:eastAsia="Calibri" w:cs="Times New Roman"/>
          <w:szCs w:val="24"/>
        </w:rPr>
        <w:t xml:space="preserve">s.12). Beskrivelserne af kulturen skal </w:t>
      </w:r>
      <w:r w:rsidRPr="00BE39D2">
        <w:rPr>
          <w:rFonts w:eastAsia="Calibri" w:cs="Times New Roman"/>
          <w:szCs w:val="24"/>
        </w:rPr>
        <w:t>derfor</w:t>
      </w:r>
      <w:r w:rsidR="00211EDF" w:rsidRPr="00BE39D2">
        <w:rPr>
          <w:rFonts w:eastAsia="Calibri" w:cs="Times New Roman"/>
          <w:szCs w:val="24"/>
        </w:rPr>
        <w:t xml:space="preserve"> altid tage udgangspunkt i, </w:t>
      </w:r>
      <w:r w:rsidRPr="00BE39D2">
        <w:rPr>
          <w:rFonts w:eastAsia="Calibri" w:cs="Times New Roman"/>
          <w:szCs w:val="24"/>
        </w:rPr>
        <w:t>den betydning</w:t>
      </w:r>
      <w:r w:rsidR="00211EDF" w:rsidRPr="00BE39D2">
        <w:rPr>
          <w:rFonts w:eastAsia="Calibri" w:cs="Times New Roman"/>
          <w:szCs w:val="24"/>
        </w:rPr>
        <w:t xml:space="preserve"> subjekterne selv tillægger, og </w:t>
      </w:r>
      <w:r w:rsidR="008E329F" w:rsidRPr="00BE39D2">
        <w:rPr>
          <w:rFonts w:eastAsia="Calibri" w:cs="Times New Roman"/>
          <w:szCs w:val="24"/>
        </w:rPr>
        <w:t xml:space="preserve">den måde hvorpå </w:t>
      </w:r>
      <w:r w:rsidR="00211EDF" w:rsidRPr="00BE39D2">
        <w:rPr>
          <w:rFonts w:eastAsia="Calibri" w:cs="Times New Roman"/>
          <w:szCs w:val="24"/>
        </w:rPr>
        <w:t>de udtrykker deres oplevelser, jf. referencerammen til etnografi. Det</w:t>
      </w:r>
      <w:r w:rsidR="008E329F" w:rsidRPr="00BE39D2">
        <w:rPr>
          <w:rFonts w:eastAsia="Calibri" w:cs="Times New Roman"/>
          <w:szCs w:val="24"/>
        </w:rPr>
        <w:t>te</w:t>
      </w:r>
      <w:r w:rsidR="00211EDF" w:rsidRPr="00BE39D2">
        <w:rPr>
          <w:rFonts w:eastAsia="Calibri" w:cs="Times New Roman"/>
          <w:szCs w:val="24"/>
        </w:rPr>
        <w:t xml:space="preserve"> forstår jeg på den måde, at kulturen altid vil være ’indlejret’ i individet, fordi kulturen er et historisk formidlet mønster, der kunne være udmøntet anderledes </w:t>
      </w:r>
      <w:r w:rsidR="008E329F" w:rsidRPr="00BE39D2">
        <w:rPr>
          <w:rFonts w:eastAsia="Calibri" w:cs="Times New Roman"/>
          <w:szCs w:val="24"/>
        </w:rPr>
        <w:t>i</w:t>
      </w:r>
      <w:r w:rsidR="00211EDF" w:rsidRPr="00BE39D2">
        <w:rPr>
          <w:rFonts w:eastAsia="Calibri" w:cs="Times New Roman"/>
          <w:szCs w:val="24"/>
        </w:rPr>
        <w:t xml:space="preserve"> en anden t</w:t>
      </w:r>
      <w:r w:rsidR="008E329F" w:rsidRPr="00BE39D2">
        <w:rPr>
          <w:rFonts w:eastAsia="Calibri" w:cs="Times New Roman"/>
          <w:szCs w:val="24"/>
        </w:rPr>
        <w:t>id og</w:t>
      </w:r>
      <w:r w:rsidR="00211EDF" w:rsidRPr="00BE39D2">
        <w:rPr>
          <w:rFonts w:eastAsia="Calibri" w:cs="Times New Roman"/>
          <w:szCs w:val="24"/>
        </w:rPr>
        <w:t xml:space="preserve"> et andet rum, der er altså en kontingens i kulturen. </w:t>
      </w:r>
      <w:r w:rsidR="008E329F" w:rsidRPr="00BE39D2">
        <w:rPr>
          <w:rFonts w:eastAsia="Calibri" w:cs="Times New Roman"/>
          <w:szCs w:val="24"/>
        </w:rPr>
        <w:t>Baumans kulturdefinition</w:t>
      </w:r>
      <w:r w:rsidR="00211EDF" w:rsidRPr="00BE39D2">
        <w:rPr>
          <w:rFonts w:eastAsia="Calibri" w:cs="Times New Roman"/>
          <w:szCs w:val="24"/>
        </w:rPr>
        <w:t xml:space="preserve"> er en anelse anderledes end </w:t>
      </w:r>
      <w:proofErr w:type="spellStart"/>
      <w:r w:rsidR="00211EDF" w:rsidRPr="00BE39D2">
        <w:rPr>
          <w:rFonts w:eastAsia="Calibri" w:cs="Times New Roman"/>
          <w:szCs w:val="24"/>
        </w:rPr>
        <w:t>Geertz</w:t>
      </w:r>
      <w:proofErr w:type="spellEnd"/>
      <w:r w:rsidR="00211EDF" w:rsidRPr="00BE39D2">
        <w:rPr>
          <w:rFonts w:eastAsia="Calibri" w:cs="Times New Roman"/>
          <w:szCs w:val="24"/>
        </w:rPr>
        <w:t xml:space="preserve">’. Kultur er jf. Bauman en ambivalens mellem kreativitet og normativ regulering (Bauman 1999, s. </w:t>
      </w:r>
      <w:proofErr w:type="spellStart"/>
      <w:r w:rsidR="00211EDF" w:rsidRPr="00BE39D2">
        <w:t>Xiv</w:t>
      </w:r>
      <w:proofErr w:type="spellEnd"/>
      <w:r w:rsidR="00211EDF" w:rsidRPr="00BE39D2">
        <w:t>), som citatet illustrerer:</w:t>
      </w:r>
      <w:r w:rsidR="00211EDF" w:rsidRPr="00BE39D2">
        <w:rPr>
          <w:rFonts w:eastAsia="Calibri" w:cs="Times New Roman"/>
          <w:szCs w:val="24"/>
        </w:rPr>
        <w:t xml:space="preserve"> </w:t>
      </w:r>
    </w:p>
    <w:p w:rsidR="00211EDF" w:rsidRPr="00BE39D2" w:rsidRDefault="00211EDF" w:rsidP="00211EDF">
      <w:pPr>
        <w:jc w:val="center"/>
        <w:rPr>
          <w:i/>
          <w:szCs w:val="24"/>
          <w:lang w:val="en-US"/>
        </w:rPr>
      </w:pPr>
      <w:r w:rsidRPr="00BE39D2">
        <w:rPr>
          <w:i/>
          <w:szCs w:val="24"/>
          <w:lang w:val="en-US"/>
        </w:rPr>
        <w:t xml:space="preserve">“’Culture’ is as much about inventing as it is about preserving; about discontinuity as much about continuation; about novelty as much about tradition; about routine as much about pattern-breaking; about norm-following as much as about transcendence of norm; about unique as much as about the regular; about change as much as about monotony of reproduction; about the unexpected as much as about the predictable” </w:t>
      </w:r>
      <w:r w:rsidRPr="00BE39D2">
        <w:rPr>
          <w:szCs w:val="24"/>
          <w:lang w:val="en-US"/>
        </w:rPr>
        <w:t>(Ibid</w:t>
      </w:r>
      <w:r w:rsidR="007F15C0">
        <w:rPr>
          <w:szCs w:val="24"/>
          <w:lang w:val="en-US"/>
        </w:rPr>
        <w:t>.</w:t>
      </w:r>
      <w:r w:rsidRPr="00BE39D2">
        <w:rPr>
          <w:szCs w:val="24"/>
          <w:lang w:val="en-US"/>
        </w:rPr>
        <w:t>).</w:t>
      </w:r>
    </w:p>
    <w:p w:rsidR="00211EDF" w:rsidRPr="00BE39D2" w:rsidRDefault="00211EDF" w:rsidP="00211EDF">
      <w:pPr>
        <w:rPr>
          <w:rFonts w:eastAsia="Calibri" w:cs="Times New Roman"/>
          <w:szCs w:val="24"/>
        </w:rPr>
      </w:pPr>
      <w:r w:rsidRPr="00BE39D2">
        <w:rPr>
          <w:rFonts w:eastAsia="Calibri" w:cs="Times New Roman"/>
          <w:szCs w:val="24"/>
        </w:rPr>
        <w:t xml:space="preserve">Det vil sige, at kulturen i Baumans tosidede kulturbegreb, såvel som ved </w:t>
      </w:r>
      <w:proofErr w:type="spellStart"/>
      <w:r w:rsidRPr="00BE39D2">
        <w:rPr>
          <w:rFonts w:eastAsia="Calibri" w:cs="Times New Roman"/>
          <w:szCs w:val="24"/>
        </w:rPr>
        <w:t>Geertz</w:t>
      </w:r>
      <w:proofErr w:type="spellEnd"/>
      <w:r w:rsidRPr="00BE39D2">
        <w:rPr>
          <w:rFonts w:eastAsia="Calibri" w:cs="Times New Roman"/>
          <w:szCs w:val="24"/>
        </w:rPr>
        <w:t>, er en ramme for forståelse og for forståelse af vores handlinger, hvori det normative som regler, rutiner m.</w:t>
      </w:r>
      <w:r w:rsidR="008E329F" w:rsidRPr="00BE39D2">
        <w:rPr>
          <w:rFonts w:eastAsia="Calibri" w:cs="Times New Roman"/>
          <w:szCs w:val="24"/>
        </w:rPr>
        <w:t>v. indgår. S</w:t>
      </w:r>
      <w:r w:rsidRPr="00BE39D2">
        <w:rPr>
          <w:rFonts w:eastAsia="Calibri" w:cs="Times New Roman"/>
          <w:szCs w:val="24"/>
        </w:rPr>
        <w:t xml:space="preserve">amtidig er det også udgangspunktet for, at nye forståelser kan dannes, Baumans kreative element i kulturen. Det allerede eksisterende er dermed forudsætningen for, at det nye kan skabes, der bliver de nye rammer for kulturen. Her adskiller Bauman sig fra </w:t>
      </w:r>
      <w:proofErr w:type="spellStart"/>
      <w:r w:rsidRPr="00BE39D2">
        <w:rPr>
          <w:rFonts w:eastAsia="Calibri" w:cs="Times New Roman"/>
          <w:szCs w:val="24"/>
        </w:rPr>
        <w:t>Geertz</w:t>
      </w:r>
      <w:proofErr w:type="spellEnd"/>
      <w:r w:rsidRPr="00BE39D2">
        <w:rPr>
          <w:rFonts w:eastAsia="Calibri" w:cs="Times New Roman"/>
          <w:szCs w:val="24"/>
        </w:rPr>
        <w:t xml:space="preserve"> ved at trække en del af kontingensen ud af kulturbegrebet. Det normative bliver en forudsætning for, at det kreative element også kan være til stede. Kombinationen af denne kulturbegrebsforståelse kan siges både at indeholde en overlevering, et normativt, deskriptivt og et </w:t>
      </w:r>
      <w:r w:rsidR="00553021" w:rsidRPr="00BE39D2">
        <w:rPr>
          <w:rFonts w:eastAsia="Calibri" w:cs="Times New Roman"/>
          <w:szCs w:val="24"/>
        </w:rPr>
        <w:t>refleksivt</w:t>
      </w:r>
      <w:r w:rsidR="008E329F" w:rsidRPr="00BE39D2">
        <w:rPr>
          <w:rFonts w:eastAsia="Calibri" w:cs="Times New Roman"/>
          <w:szCs w:val="24"/>
        </w:rPr>
        <w:t xml:space="preserve"> element</w:t>
      </w:r>
      <w:r w:rsidRPr="00BE39D2">
        <w:rPr>
          <w:rFonts w:eastAsia="Calibri" w:cs="Times New Roman"/>
          <w:szCs w:val="24"/>
        </w:rPr>
        <w:t xml:space="preserve"> – Baumans kreative del, </w:t>
      </w:r>
      <w:r w:rsidR="008E329F" w:rsidRPr="00BE39D2">
        <w:rPr>
          <w:rFonts w:eastAsia="Calibri" w:cs="Times New Roman"/>
          <w:szCs w:val="24"/>
        </w:rPr>
        <w:t>hvilket figuren nedenfor illustrerer.</w:t>
      </w:r>
      <w:r w:rsidRPr="00BE39D2">
        <w:rPr>
          <w:rFonts w:eastAsia="Calibri" w:cs="Times New Roman"/>
          <w:szCs w:val="24"/>
        </w:rPr>
        <w:t xml:space="preserve"> </w:t>
      </w:r>
    </w:p>
    <w:p w:rsidR="00211EDF" w:rsidRPr="00BE39D2" w:rsidRDefault="00211EDF" w:rsidP="00211EDF">
      <w:pPr>
        <w:rPr>
          <w:rFonts w:eastAsia="Calibri" w:cs="Times New Roman"/>
          <w:szCs w:val="24"/>
        </w:rPr>
      </w:pPr>
      <w:r w:rsidRPr="00BE39D2">
        <w:rPr>
          <w:rFonts w:eastAsia="Calibri" w:cs="Times New Roman"/>
          <w:noProof/>
          <w:szCs w:val="24"/>
          <w:lang w:eastAsia="da-DK"/>
        </w:rPr>
        <w:lastRenderedPageBreak/>
        <w:drawing>
          <wp:inline distT="0" distB="0" distL="0" distR="0">
            <wp:extent cx="3676650" cy="1447800"/>
            <wp:effectExtent l="19050" t="0" r="38100" b="0"/>
            <wp:docPr id="6"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211EDF" w:rsidRPr="00BE39D2" w:rsidRDefault="00211EDF" w:rsidP="00211EDF">
      <w:pPr>
        <w:rPr>
          <w:rFonts w:eastAsia="Calibri" w:cs="Times New Roman"/>
          <w:szCs w:val="24"/>
        </w:rPr>
      </w:pPr>
      <w:r w:rsidRPr="00BE39D2">
        <w:rPr>
          <w:rFonts w:eastAsia="Calibri" w:cs="Times New Roman"/>
          <w:szCs w:val="24"/>
        </w:rPr>
        <w:t xml:space="preserve">På denne måde kan kultur anses for at være et sprogligt formidlet og overleveret begreb, hvori man både skal have øje for de normer og </w:t>
      </w:r>
      <w:proofErr w:type="spellStart"/>
      <w:r w:rsidRPr="00BE39D2">
        <w:rPr>
          <w:rFonts w:eastAsia="Calibri" w:cs="Times New Roman"/>
          <w:szCs w:val="24"/>
        </w:rPr>
        <w:t>værdisæt</w:t>
      </w:r>
      <w:proofErr w:type="spellEnd"/>
      <w:r w:rsidRPr="00BE39D2">
        <w:rPr>
          <w:rFonts w:eastAsia="Calibri" w:cs="Times New Roman"/>
          <w:szCs w:val="24"/>
        </w:rPr>
        <w:t xml:space="preserve">, der findes i den kulturelle kontekst, samtidig med at man beskriver det, der er, og ikke mindst er opmærksom på det refleksive i kulturen, man undersøger, hvilket ligger sig op ad </w:t>
      </w:r>
      <w:proofErr w:type="spellStart"/>
      <w:r w:rsidRPr="00BE39D2">
        <w:rPr>
          <w:rFonts w:eastAsia="Calibri" w:cs="Times New Roman"/>
          <w:szCs w:val="24"/>
        </w:rPr>
        <w:t>Geertz</w:t>
      </w:r>
      <w:proofErr w:type="spellEnd"/>
      <w:r w:rsidRPr="00BE39D2">
        <w:rPr>
          <w:rFonts w:eastAsia="Calibri" w:cs="Times New Roman"/>
          <w:szCs w:val="24"/>
        </w:rPr>
        <w:t xml:space="preserve">’ </w:t>
      </w:r>
      <w:r w:rsidRPr="00BE39D2">
        <w:rPr>
          <w:rFonts w:eastAsia="Calibri" w:cs="Times New Roman"/>
          <w:i/>
          <w:szCs w:val="24"/>
        </w:rPr>
        <w:t>thick description</w:t>
      </w:r>
      <w:r w:rsidRPr="00BE39D2">
        <w:rPr>
          <w:rFonts w:eastAsia="Calibri" w:cs="Times New Roman"/>
          <w:szCs w:val="24"/>
        </w:rPr>
        <w:t>.</w:t>
      </w:r>
      <w:r w:rsidR="008E329F" w:rsidRPr="00BE39D2">
        <w:rPr>
          <w:rFonts w:eastAsia="Calibri" w:cs="Times New Roman"/>
          <w:szCs w:val="24"/>
        </w:rPr>
        <w:t xml:space="preserve"> </w:t>
      </w:r>
      <w:r w:rsidRPr="00BE39D2">
        <w:rPr>
          <w:rFonts w:eastAsia="Calibri" w:cs="Times New Roman"/>
          <w:szCs w:val="24"/>
        </w:rPr>
        <w:t xml:space="preserve">Specialets anvendelse af kulturbegrebet reflekterer dermed en blanding af </w:t>
      </w:r>
      <w:proofErr w:type="spellStart"/>
      <w:r w:rsidRPr="00BE39D2">
        <w:rPr>
          <w:rFonts w:eastAsia="Calibri" w:cs="Times New Roman"/>
          <w:szCs w:val="24"/>
        </w:rPr>
        <w:t>Gee</w:t>
      </w:r>
      <w:r w:rsidR="008E329F" w:rsidRPr="00BE39D2">
        <w:rPr>
          <w:rFonts w:eastAsia="Calibri" w:cs="Times New Roman"/>
          <w:szCs w:val="24"/>
        </w:rPr>
        <w:t>r</w:t>
      </w:r>
      <w:r w:rsidRPr="00BE39D2">
        <w:rPr>
          <w:rFonts w:eastAsia="Calibri" w:cs="Times New Roman"/>
          <w:szCs w:val="24"/>
        </w:rPr>
        <w:t>tz</w:t>
      </w:r>
      <w:proofErr w:type="spellEnd"/>
      <w:r w:rsidRPr="00BE39D2">
        <w:rPr>
          <w:rFonts w:eastAsia="Calibri" w:cs="Times New Roman"/>
          <w:szCs w:val="24"/>
        </w:rPr>
        <w:t xml:space="preserve"> og Baumans definitioner</w:t>
      </w:r>
      <w:r w:rsidR="008E329F" w:rsidRPr="00BE39D2">
        <w:rPr>
          <w:rFonts w:eastAsia="Calibri" w:cs="Times New Roman"/>
          <w:szCs w:val="24"/>
        </w:rPr>
        <w:t xml:space="preserve"> af kultur, hvor k</w:t>
      </w:r>
      <w:r w:rsidRPr="00BE39D2">
        <w:rPr>
          <w:rFonts w:eastAsia="Calibri" w:cs="Times New Roman"/>
          <w:szCs w:val="24"/>
        </w:rPr>
        <w:t>ulturbegrebet</w:t>
      </w:r>
      <w:r w:rsidR="008E329F" w:rsidRPr="00BE39D2">
        <w:rPr>
          <w:rFonts w:eastAsia="Calibri" w:cs="Times New Roman"/>
          <w:szCs w:val="24"/>
        </w:rPr>
        <w:t>s</w:t>
      </w:r>
      <w:r w:rsidRPr="00BE39D2">
        <w:rPr>
          <w:rFonts w:eastAsia="Calibri" w:cs="Times New Roman"/>
          <w:szCs w:val="24"/>
        </w:rPr>
        <w:t xml:space="preserve"> oper</w:t>
      </w:r>
      <w:r w:rsidR="008E329F" w:rsidRPr="00BE39D2">
        <w:rPr>
          <w:rFonts w:eastAsia="Calibri" w:cs="Times New Roman"/>
          <w:szCs w:val="24"/>
        </w:rPr>
        <w:t>ationalisering</w:t>
      </w:r>
      <w:r w:rsidRPr="00BE39D2">
        <w:rPr>
          <w:rFonts w:eastAsia="Calibri" w:cs="Times New Roman"/>
          <w:szCs w:val="24"/>
        </w:rPr>
        <w:t xml:space="preserve"> tager afsæt i </w:t>
      </w:r>
      <w:proofErr w:type="spellStart"/>
      <w:r w:rsidRPr="00BE39D2">
        <w:rPr>
          <w:rFonts w:eastAsia="Calibri" w:cs="Times New Roman"/>
          <w:szCs w:val="24"/>
        </w:rPr>
        <w:t>Geertz</w:t>
      </w:r>
      <w:proofErr w:type="spellEnd"/>
      <w:r w:rsidRPr="00BE39D2">
        <w:rPr>
          <w:rFonts w:eastAsia="Calibri" w:cs="Times New Roman"/>
          <w:szCs w:val="24"/>
        </w:rPr>
        <w:t xml:space="preserve">’ </w:t>
      </w:r>
      <w:r w:rsidRPr="00BE39D2">
        <w:rPr>
          <w:rFonts w:eastAsia="Calibri" w:cs="Times New Roman"/>
          <w:i/>
          <w:szCs w:val="24"/>
        </w:rPr>
        <w:t>thick description</w:t>
      </w:r>
      <w:r w:rsidRPr="00BE39D2">
        <w:rPr>
          <w:rFonts w:eastAsia="Calibri" w:cs="Times New Roman"/>
          <w:szCs w:val="24"/>
        </w:rPr>
        <w:t xml:space="preserve">. Ifølge </w:t>
      </w:r>
      <w:proofErr w:type="spellStart"/>
      <w:r w:rsidRPr="00BE39D2">
        <w:rPr>
          <w:rFonts w:eastAsia="Calibri" w:cs="Times New Roman"/>
          <w:szCs w:val="24"/>
        </w:rPr>
        <w:t>Geertz</w:t>
      </w:r>
      <w:proofErr w:type="spellEnd"/>
      <w:r w:rsidRPr="00BE39D2">
        <w:rPr>
          <w:rFonts w:eastAsia="Calibri" w:cs="Times New Roman"/>
          <w:szCs w:val="24"/>
        </w:rPr>
        <w:t xml:space="preserve">’ skal etnografi, jf. forrige afsnit, udmønte sig i at producere </w:t>
      </w:r>
      <w:r w:rsidRPr="00BE39D2">
        <w:rPr>
          <w:rFonts w:eastAsia="Calibri" w:cs="Times New Roman"/>
          <w:i/>
          <w:szCs w:val="24"/>
        </w:rPr>
        <w:t>thick description</w:t>
      </w:r>
      <w:r w:rsidRPr="00BE39D2">
        <w:rPr>
          <w:rFonts w:eastAsia="Calibri" w:cs="Times New Roman"/>
          <w:szCs w:val="24"/>
        </w:rPr>
        <w:t xml:space="preserve">. Med dette mener han en uddybende beskrivelse af den kultur, man undersøger, </w:t>
      </w:r>
      <w:r w:rsidR="008E329F" w:rsidRPr="00BE39D2">
        <w:rPr>
          <w:rFonts w:eastAsia="Calibri" w:cs="Times New Roman"/>
          <w:szCs w:val="24"/>
        </w:rPr>
        <w:t>herunder</w:t>
      </w:r>
      <w:r w:rsidRPr="00BE39D2">
        <w:rPr>
          <w:rFonts w:eastAsia="Calibri" w:cs="Times New Roman"/>
          <w:szCs w:val="24"/>
        </w:rPr>
        <w:t xml:space="preserve"> de meningsfulde strukturer, der ligger i kulturen,</w:t>
      </w:r>
      <w:r w:rsidR="008E329F" w:rsidRPr="00BE39D2">
        <w:rPr>
          <w:rFonts w:eastAsia="Calibri" w:cs="Times New Roman"/>
          <w:szCs w:val="24"/>
        </w:rPr>
        <w:t xml:space="preserve"> og</w:t>
      </w:r>
      <w:r w:rsidRPr="00BE39D2">
        <w:rPr>
          <w:rFonts w:eastAsia="Calibri" w:cs="Times New Roman"/>
          <w:szCs w:val="24"/>
        </w:rPr>
        <w:t xml:space="preserve"> hvordan de produceres, bliver opfattet og fortolket (Ib</w:t>
      </w:r>
      <w:r w:rsidR="007F15C0">
        <w:rPr>
          <w:rFonts w:eastAsia="Calibri" w:cs="Times New Roman"/>
          <w:szCs w:val="24"/>
        </w:rPr>
        <w:t>id</w:t>
      </w:r>
      <w:r w:rsidRPr="00BE39D2">
        <w:rPr>
          <w:rFonts w:eastAsia="Calibri" w:cs="Times New Roman"/>
          <w:szCs w:val="24"/>
        </w:rPr>
        <w:t xml:space="preserve">. s. 7). Analysen skal dermed udrede de signifikante strukturer, der findes lige på det sted, i den kontekst, i den tid - med andre ord de sociale koder og præmisser, der foregår (Ibid. s. 12). </w:t>
      </w:r>
    </w:p>
    <w:p w:rsidR="00211EDF" w:rsidRPr="00BE39D2" w:rsidRDefault="00211EDF" w:rsidP="00211EDF">
      <w:pPr>
        <w:pStyle w:val="Overskrift3"/>
      </w:pPr>
      <w:bookmarkStart w:id="36" w:name="_Toc390276400"/>
      <w:bookmarkStart w:id="37" w:name="_Toc395252091"/>
      <w:r w:rsidRPr="00BE39D2">
        <w:t>3.1.2. Livsverden og systemforståelse</w:t>
      </w:r>
      <w:bookmarkEnd w:id="36"/>
      <w:bookmarkEnd w:id="37"/>
    </w:p>
    <w:p w:rsidR="00211EDF" w:rsidRPr="00BE39D2" w:rsidRDefault="00211EDF" w:rsidP="00211EDF">
      <w:proofErr w:type="spellStart"/>
      <w:r w:rsidRPr="00BE39D2">
        <w:t>Livsverdensbegrebet</w:t>
      </w:r>
      <w:proofErr w:type="spellEnd"/>
      <w:r w:rsidRPr="00BE39D2">
        <w:t xml:space="preserve"> i den betydning, det indgår i denne undersøgelsessammenhæng, bygger på Jürgen Habermas diskussion af Alfred </w:t>
      </w:r>
      <w:proofErr w:type="spellStart"/>
      <w:r w:rsidRPr="00BE39D2">
        <w:t>Schutzs</w:t>
      </w:r>
      <w:proofErr w:type="spellEnd"/>
      <w:r w:rsidRPr="00BE39D2">
        <w:t xml:space="preserve"> </w:t>
      </w:r>
      <w:proofErr w:type="spellStart"/>
      <w:r w:rsidRPr="00BE39D2">
        <w:t>livsverdensbegreb</w:t>
      </w:r>
      <w:proofErr w:type="spellEnd"/>
      <w:r w:rsidRPr="00BE39D2">
        <w:t xml:space="preserve">, hvor systemforståelsen bygger på hans diskussion af </w:t>
      </w:r>
      <w:proofErr w:type="spellStart"/>
      <w:r w:rsidRPr="00BE39D2">
        <w:t>Talcot</w:t>
      </w:r>
      <w:proofErr w:type="spellEnd"/>
      <w:r w:rsidRPr="00BE39D2">
        <w:t xml:space="preserve"> </w:t>
      </w:r>
      <w:proofErr w:type="spellStart"/>
      <w:r w:rsidRPr="00BE39D2">
        <w:t>Parson</w:t>
      </w:r>
      <w:proofErr w:type="spellEnd"/>
      <w:r w:rsidRPr="00BE39D2">
        <w:t xml:space="preserve"> og Niklas Luhmanns forståelse. Begge begreber – livsverden og system, indgår som centrale elementer i Habermas’ hovedværk ”</w:t>
      </w:r>
      <w:proofErr w:type="spellStart"/>
      <w:r w:rsidRPr="00BE39D2">
        <w:t>Theorie</w:t>
      </w:r>
      <w:proofErr w:type="spellEnd"/>
      <w:r w:rsidRPr="00BE39D2">
        <w:t xml:space="preserve"> des </w:t>
      </w:r>
      <w:proofErr w:type="spellStart"/>
      <w:r w:rsidRPr="00BE39D2">
        <w:t>kommunikativen</w:t>
      </w:r>
      <w:proofErr w:type="spellEnd"/>
      <w:r w:rsidRPr="00BE39D2">
        <w:t xml:space="preserve"> </w:t>
      </w:r>
      <w:proofErr w:type="spellStart"/>
      <w:r w:rsidRPr="00BE39D2">
        <w:t>Handelns</w:t>
      </w:r>
      <w:proofErr w:type="spellEnd"/>
      <w:r w:rsidRPr="00BE39D2">
        <w:t xml:space="preserve">” fra 1981. Helt overordnet tager Habermas udgangspunkt i erkendelsesteorien i Descartes’ dualismespørgsmål om krop og sind, og hvad fornuften består af. Til at besvare dette har Habermas udviklet en talehandlingsteori, hvori han argumenterer for, at fornuften har et sprogligt grundlag, og hvor han ser samfundet som en dialektik mellem system og livsverden, der udvikler sig historisk. Habermas transformerer hermed den erkendelsesteoretiske diskussion til en hverdagslivsforståelse i sociologisk forstand. Den følgende gennemgang vil fokusere på de elementer i Habermas’ talehandlingsteori, der er interessante i denne sammenhæng, nemlig hans </w:t>
      </w:r>
      <w:proofErr w:type="spellStart"/>
      <w:r w:rsidRPr="00BE39D2">
        <w:t>livsverdens-</w:t>
      </w:r>
      <w:proofErr w:type="spellEnd"/>
      <w:r w:rsidRPr="00BE39D2">
        <w:t xml:space="preserve"> og systembegreb. Livsverden består meget kort skitseret af den subjektivt oplevede verden, som mennesket lever i, hvilket i Habermas’ teori både rummer kulturen, den sproglige kommunikation, menneskets personlige identitet samt menneskers indbyrdes relationer (Habermas, s. 291, 308). </w:t>
      </w:r>
    </w:p>
    <w:p w:rsidR="00211EDF" w:rsidRPr="00BE39D2" w:rsidRDefault="00211EDF" w:rsidP="00405D69">
      <w:r w:rsidRPr="00BE39D2">
        <w:lastRenderedPageBreak/>
        <w:t xml:space="preserve">Det, jeg mener man skal have for øje, er, at han taler om </w:t>
      </w:r>
      <w:r w:rsidRPr="00BE39D2">
        <w:rPr>
          <w:i/>
        </w:rPr>
        <w:t xml:space="preserve">en </w:t>
      </w:r>
      <w:r w:rsidRPr="00BE39D2">
        <w:t xml:space="preserve">livsverden, han refererer ikke til flere </w:t>
      </w:r>
      <w:proofErr w:type="spellStart"/>
      <w:r w:rsidRPr="00BE39D2">
        <w:t>livsverdener</w:t>
      </w:r>
      <w:proofErr w:type="spellEnd"/>
      <w:r w:rsidRPr="00BE39D2">
        <w:t xml:space="preserve">, det vil med andre ord også sige, at </w:t>
      </w:r>
      <w:r w:rsidRPr="00BE39D2">
        <w:rPr>
          <w:i/>
        </w:rPr>
        <w:t xml:space="preserve">en livsverden </w:t>
      </w:r>
      <w:r w:rsidRPr="00BE39D2">
        <w:t xml:space="preserve">hører det enkelte menneske til, hvori mennesket tillægger sit eget indhold, betydninger og fortolkninger i livsverden. Altså den forståelseshorisont, der danner baggrund for, at de kommunikativt handlende kan opnå en forståelse for hinanden gennem de berøringsflader, man har fælles, og som er sprogligt defineret. Habermas fremhæver netop, at </w:t>
      </w:r>
      <w:proofErr w:type="spellStart"/>
      <w:r w:rsidRPr="00BE39D2">
        <w:t>livsverdenens</w:t>
      </w:r>
      <w:proofErr w:type="spellEnd"/>
      <w:r w:rsidRPr="00BE39D2">
        <w:t xml:space="preserve"> strukturer er bestemmende for, at man kan opnå en mulig </w:t>
      </w:r>
      <w:proofErr w:type="spellStart"/>
      <w:r w:rsidRPr="00BE39D2">
        <w:t>intersubjektiv</w:t>
      </w:r>
      <w:proofErr w:type="spellEnd"/>
      <w:r w:rsidRPr="00BE39D2">
        <w:t xml:space="preserve"> forståelse (Ibid. s. 292). Livsverden vil altid være det, som mennesket bevæger sig inden for, som en baggrund for de forskellige situationer mennesket befinder sig. Dermed vil det kun være dele af </w:t>
      </w:r>
      <w:proofErr w:type="spellStart"/>
      <w:r w:rsidRPr="00BE39D2">
        <w:t>livsverdenen</w:t>
      </w:r>
      <w:proofErr w:type="spellEnd"/>
      <w:r w:rsidRPr="00BE39D2">
        <w:t xml:space="preserve">, der er relevant på forskellige tidspunkter afhængig af, hvad der trækkes på af temaer i de forskellige situationer, som mennesket indgår i. </w:t>
      </w:r>
    </w:p>
    <w:p w:rsidR="00211EDF" w:rsidRPr="00BE39D2" w:rsidRDefault="00211EDF" w:rsidP="00211EDF">
      <w:pPr>
        <w:ind w:firstLine="1304"/>
      </w:pPr>
      <w:r w:rsidRPr="00BE39D2">
        <w:t xml:space="preserve">Sprog og kultur er centrale begreber i forbindelse med hans </w:t>
      </w:r>
      <w:proofErr w:type="spellStart"/>
      <w:r w:rsidRPr="00BE39D2">
        <w:t>livsverdensbegreb</w:t>
      </w:r>
      <w:proofErr w:type="spellEnd"/>
      <w:r w:rsidRPr="00BE39D2">
        <w:t xml:space="preserve"> og generelt i hans talehandlingsteori. Både sproget og kulturen skaber nemlig begge et kollektivt </w:t>
      </w:r>
      <w:proofErr w:type="spellStart"/>
      <w:r w:rsidRPr="00BE39D2">
        <w:t>vidensforråd</w:t>
      </w:r>
      <w:proofErr w:type="spellEnd"/>
      <w:r w:rsidRPr="00BE39D2">
        <w:t xml:space="preserve"> af symbolske traditioner, lagrede kulturelle udtryks-, værdi- og tydningsmønstre. Disse mønstre fungerer som baggrundsoverbevisninger for mennesker, der indgår i samme kultur og er fælles og garanterede (Ibid. 283). På baggrund af dette sproglige og kulturelle lagrede </w:t>
      </w:r>
      <w:proofErr w:type="spellStart"/>
      <w:r w:rsidRPr="00BE39D2">
        <w:t>vidensforråd</w:t>
      </w:r>
      <w:proofErr w:type="spellEnd"/>
      <w:r w:rsidRPr="00BE39D2">
        <w:t xml:space="preserve"> kan mennesker kommunikere sammen og opnå en kommunikativ rationalitet, der er orienteret mod en gensidig forståelse og ikke mindst mod, at man anerkender hinandens argumenter. Der erhverves altså en kontekst for at opnå en fælles forståelse gennem sproget og det kulturelle, når mennesker kommunikerer med hinanden i forskellige situationer jf. kulturbegrebets anvendelse i specialet. Deraf kommer den </w:t>
      </w:r>
      <w:proofErr w:type="spellStart"/>
      <w:r w:rsidRPr="00BE39D2">
        <w:t>intersubjektive</w:t>
      </w:r>
      <w:proofErr w:type="spellEnd"/>
      <w:r w:rsidRPr="00BE39D2">
        <w:t xml:space="preserve"> forståelse. En anden pointe ved Habermas er, at sproget og kulturen endvidere også er konstituerende for </w:t>
      </w:r>
      <w:proofErr w:type="spellStart"/>
      <w:r w:rsidRPr="00BE39D2">
        <w:t>livsverdenen</w:t>
      </w:r>
      <w:proofErr w:type="spellEnd"/>
      <w:r w:rsidRPr="00BE39D2">
        <w:t xml:space="preserve">, det vil sige, at det man kan forstå er bundet op på ens sproglige og kulturelle horisont, men denne horisont er samtidig det, der er med til at forme, hvad man kan kommunikere om. Det vil også sige, at livsverden har en horisont, der er begrænset af sproget og kulturen. Der er altså et dialektisk forhold mellem sprog/kultur og livsverden, hvor de er gensidigt betingede. Livsverden hører det enkelte menneske til og formes af sprog og kultur. Det vil med andre ord sige, at livsverden er forskellige kultur- og sprogspecifikke måder at opleve verden på. </w:t>
      </w:r>
    </w:p>
    <w:p w:rsidR="00211EDF" w:rsidRPr="00BE39D2" w:rsidRDefault="00211EDF" w:rsidP="00211EDF">
      <w:pPr>
        <w:shd w:val="clear" w:color="auto" w:fill="FFFFFF"/>
        <w:ind w:firstLine="1304"/>
      </w:pPr>
      <w:r w:rsidRPr="00BE39D2">
        <w:t xml:space="preserve">Habermas systemforståelse tager som sagt udgangspunkt i </w:t>
      </w:r>
      <w:proofErr w:type="spellStart"/>
      <w:r w:rsidRPr="00BE39D2">
        <w:t>Parson</w:t>
      </w:r>
      <w:proofErr w:type="spellEnd"/>
      <w:r w:rsidRPr="00BE39D2">
        <w:t xml:space="preserve"> &amp; Luhmanns systembegreb. Systembegrebets udvikling skal ses i sammenhæng med livsverden og ikke mindst systemets afkobling af livsverden. Habermas anser systembegrebet som et resultat af den øgede differentiering, som samfundet har undergået udviklingsmæssigt fra stammesamfundene til i dag (jf. afsnittet om socialt arbejde). Dengang kunne man sætte lighedstegn mellem livsverden og system, i det samfundene dengang ikke havde udviklet sociale </w:t>
      </w:r>
      <w:proofErr w:type="spellStart"/>
      <w:r w:rsidRPr="00BE39D2">
        <w:t>sub-systemer</w:t>
      </w:r>
      <w:proofErr w:type="spellEnd"/>
      <w:r w:rsidRPr="00BE39D2">
        <w:t xml:space="preserve"> som i dag, hvor der har foregået en multikompleks samfundsudvikling (Ibid. s. 327). Der sker altså en øgning af systemkompleksiteten i </w:t>
      </w:r>
      <w:r w:rsidRPr="00BE39D2">
        <w:lastRenderedPageBreak/>
        <w:t xml:space="preserve">kraft med, at samfundet udvikler sig. System er hos Habermas strategiske handleformer, der er uddifferentieret fra </w:t>
      </w:r>
      <w:proofErr w:type="spellStart"/>
      <w:r w:rsidRPr="00BE39D2">
        <w:t>livsverdenen</w:t>
      </w:r>
      <w:proofErr w:type="spellEnd"/>
      <w:r w:rsidRPr="00BE39D2">
        <w:t xml:space="preserve">, hvilket vil sige, at systemer inden for subsystemer etablerer selvstændige målsætninger og handlekoordineringer, der er uafhængige af </w:t>
      </w:r>
      <w:proofErr w:type="spellStart"/>
      <w:r w:rsidRPr="00BE39D2">
        <w:t>livsverdenen</w:t>
      </w:r>
      <w:proofErr w:type="spellEnd"/>
      <w:r w:rsidRPr="00BE39D2">
        <w:t xml:space="preserve">, denne proces kalder Habermas for rationaliseringen af </w:t>
      </w:r>
      <w:proofErr w:type="spellStart"/>
      <w:r w:rsidRPr="00BE39D2">
        <w:t>livsverdenen</w:t>
      </w:r>
      <w:proofErr w:type="spellEnd"/>
      <w:r w:rsidRPr="00BE39D2">
        <w:t xml:space="preserve">. De systemer, han lægger vægt på, er især erhvervssystemet, der styres af pengemediet for at opnå profit, forvaltningssystemet der styres af magtmediet med henblik på legitimitet og endelig ekspertsystemerne, der indeholder videnskab, moral og kunst (Ibid. s. 359, 364, 394,409). </w:t>
      </w:r>
    </w:p>
    <w:p w:rsidR="00211EDF" w:rsidRPr="00BE39D2" w:rsidRDefault="00211EDF" w:rsidP="00211EDF">
      <w:pPr>
        <w:shd w:val="clear" w:color="auto" w:fill="FFFFFF"/>
        <w:ind w:firstLine="1304"/>
      </w:pPr>
      <w:r w:rsidRPr="00BE39D2">
        <w:t xml:space="preserve">Ifølge Habermas er der særligt en ting, der truer den kommunikative forståelse – nemlig tingsliggørelsen af </w:t>
      </w:r>
      <w:proofErr w:type="spellStart"/>
      <w:r w:rsidRPr="00BE39D2">
        <w:t>livsverdenen</w:t>
      </w:r>
      <w:proofErr w:type="spellEnd"/>
      <w:r w:rsidRPr="00BE39D2">
        <w:t xml:space="preserve">. Tingsliggørelse er </w:t>
      </w:r>
      <w:r w:rsidR="007F15C0">
        <w:t>hos</w:t>
      </w:r>
      <w:r w:rsidRPr="00BE39D2">
        <w:t xml:space="preserve"> Habermas udtryk for en systemisk</w:t>
      </w:r>
      <w:r w:rsidR="007F15C0">
        <w:t xml:space="preserve"> kolonisering af livsverden, hvor</w:t>
      </w:r>
      <w:r w:rsidRPr="00BE39D2">
        <w:t xml:space="preserve"> økonomisk eller administrativ rationalitet overføres til livsverden, som ellers ifølge Habermas kun er egnet til handlingskoordinering gennem sproglig indbyrdes forståelse med tilhøre</w:t>
      </w:r>
      <w:r w:rsidR="007F15C0">
        <w:t>nde kommunikativ rationalitet (I</w:t>
      </w:r>
      <w:r w:rsidRPr="00BE39D2">
        <w:t xml:space="preserve">bid. s. 544). </w:t>
      </w:r>
      <w:r w:rsidRPr="00BE39D2">
        <w:rPr>
          <w:iCs/>
        </w:rPr>
        <w:t xml:space="preserve">Efter at have beskrevet den forståelsesramme, som specialet tager sit afsæt i </w:t>
      </w:r>
      <w:proofErr w:type="spellStart"/>
      <w:r w:rsidRPr="00BE39D2">
        <w:rPr>
          <w:iCs/>
        </w:rPr>
        <w:t>i</w:t>
      </w:r>
      <w:proofErr w:type="spellEnd"/>
      <w:r w:rsidRPr="00BE39D2">
        <w:rPr>
          <w:iCs/>
        </w:rPr>
        <w:t xml:space="preserve"> forhold til kultur-, </w:t>
      </w:r>
      <w:proofErr w:type="spellStart"/>
      <w:r w:rsidRPr="00BE39D2">
        <w:rPr>
          <w:iCs/>
        </w:rPr>
        <w:t>livsverden-</w:t>
      </w:r>
      <w:proofErr w:type="spellEnd"/>
      <w:r w:rsidRPr="00BE39D2">
        <w:rPr>
          <w:iCs/>
        </w:rPr>
        <w:t xml:space="preserve"> og systembegrebet, vil det følgende uddybe den teoretiske ramme, som analysen vil tage sit afsæt i. </w:t>
      </w:r>
    </w:p>
    <w:p w:rsidR="00211EDF" w:rsidRPr="00BE39D2" w:rsidRDefault="00211EDF" w:rsidP="00211EDF">
      <w:pPr>
        <w:pStyle w:val="Overskrift2"/>
      </w:pPr>
      <w:bookmarkStart w:id="38" w:name="_Toc390276401"/>
      <w:bookmarkStart w:id="39" w:name="_Toc395252092"/>
      <w:r w:rsidRPr="00BE39D2">
        <w:t>3.2. Institutionel Etnograf</w:t>
      </w:r>
      <w:r w:rsidR="00613700" w:rsidRPr="00BE39D2">
        <w:t>i</w:t>
      </w:r>
      <w:r w:rsidRPr="00BE39D2">
        <w:t xml:space="preserve"> - udgangspunktet</w:t>
      </w:r>
      <w:bookmarkEnd w:id="38"/>
      <w:bookmarkEnd w:id="39"/>
    </w:p>
    <w:p w:rsidR="00211EDF" w:rsidRPr="00BE39D2" w:rsidRDefault="00211EDF" w:rsidP="00211EDF">
      <w:r w:rsidRPr="00BE39D2">
        <w:t xml:space="preserve">IE tager udgangspunkt i det sociale, hvori menneskers hverdagsliv og livsverden befinder sig, hvor erfaringer og oplevelser sættes ind i en bredere </w:t>
      </w:r>
      <w:proofErr w:type="spellStart"/>
      <w:r w:rsidRPr="00BE39D2">
        <w:t>translokal</w:t>
      </w:r>
      <w:proofErr w:type="spellEnd"/>
      <w:r w:rsidRPr="00BE39D2">
        <w:t xml:space="preserve"> kontekst for at forstå de mekanismer, der er på spil uden for hverdagserfaringens umiddelbarhed. </w:t>
      </w:r>
    </w:p>
    <w:p w:rsidR="00211EDF" w:rsidRPr="00BE39D2" w:rsidRDefault="00211EDF" w:rsidP="002B35E8">
      <w:pPr>
        <w:spacing w:line="276" w:lineRule="auto"/>
        <w:jc w:val="center"/>
        <w:rPr>
          <w:sz w:val="20"/>
          <w:szCs w:val="20"/>
          <w:lang w:val="en-US"/>
        </w:rPr>
      </w:pPr>
      <w:r w:rsidRPr="00BE39D2">
        <w:rPr>
          <w:i/>
          <w:szCs w:val="24"/>
          <w:lang w:val="en-US"/>
        </w:rPr>
        <w:t xml:space="preserve">“The idea is to reorganize sociology as a knowledge of society so that inquiry begins where people are and proceeds from there to discoveries that are for them, for us, of the workings of a social that extends beyond any one of us, bringing our local activities into coordination with those of others. The project is to extend people’s ordinary good knowledge of how things are put together in our everyday lives to dimensions of the social that transcend the local and are all the more powerful and significant in it for that reason. We participate in them without knowing what we are doing” </w:t>
      </w:r>
      <w:r w:rsidRPr="00BE39D2">
        <w:rPr>
          <w:lang w:val="en-US"/>
        </w:rPr>
        <w:t>(Smith 2006, s. 3, 11).</w:t>
      </w:r>
    </w:p>
    <w:p w:rsidR="00211EDF" w:rsidRPr="00BE39D2" w:rsidRDefault="00211EDF" w:rsidP="002B35E8">
      <w:r w:rsidRPr="00BE39D2">
        <w:t xml:space="preserve">Det, der kendetegner IE, er dets fokus på et fænomen, man fx finder at være problematisk for en gruppe mennesker i det sociale livs organisering. Man vil ikke som i mange andre sociologiske undersøgelser tage udgangspunkt i hverken teori eller et allerede foruddefineret svar i det spørgsmål, man stiller som udgangspunkt, </w:t>
      </w:r>
      <w:r w:rsidR="00330278" w:rsidRPr="00BE39D2">
        <w:t>eller som</w:t>
      </w:r>
      <w:r w:rsidRPr="00BE39D2">
        <w:t xml:space="preserve"> Smith </w:t>
      </w:r>
      <w:r w:rsidR="00330278" w:rsidRPr="00BE39D2">
        <w:t>formulerer det</w:t>
      </w:r>
      <w:r w:rsidRPr="00BE39D2">
        <w:t>:</w:t>
      </w:r>
    </w:p>
    <w:p w:rsidR="00211EDF" w:rsidRPr="00BE39D2" w:rsidRDefault="00211EDF" w:rsidP="002B35E8">
      <w:pPr>
        <w:spacing w:line="276" w:lineRule="auto"/>
        <w:jc w:val="center"/>
        <w:rPr>
          <w:i/>
          <w:szCs w:val="24"/>
          <w:lang w:val="en-US"/>
        </w:rPr>
      </w:pPr>
      <w:r w:rsidRPr="00BE39D2">
        <w:rPr>
          <w:i/>
          <w:szCs w:val="24"/>
          <w:lang w:val="en-US"/>
        </w:rPr>
        <w:t xml:space="preserve">“The ethnographic problematic recognizes the real interpenetration of the present and immediate with the unknown elsewhere and </w:t>
      </w:r>
      <w:proofErr w:type="spellStart"/>
      <w:r w:rsidRPr="00BE39D2">
        <w:rPr>
          <w:i/>
          <w:szCs w:val="24"/>
          <w:lang w:val="en-US"/>
        </w:rPr>
        <w:t>elsewhen</w:t>
      </w:r>
      <w:proofErr w:type="spellEnd"/>
      <w:r w:rsidRPr="00BE39D2">
        <w:rPr>
          <w:i/>
          <w:szCs w:val="24"/>
          <w:lang w:val="en-US"/>
        </w:rPr>
        <w:t xml:space="preserve"> and the strange forms of power that are at once present and absent in the everyday. A problematic is a territory to be discovered, not a question that is concluded in its answer. Exploration opens up an institutional complex, as it is relevant to the problematic. </w:t>
      </w:r>
      <w:r w:rsidRPr="00BE39D2">
        <w:rPr>
          <w:i/>
          <w:iCs/>
          <w:szCs w:val="24"/>
          <w:lang w:val="en-US"/>
        </w:rPr>
        <w:t xml:space="preserve">In opening up an institutional complex it participates in institutional ethnography’s more general discoveries of the workings of institutions and the ruling relations in contemporary western societies” </w:t>
      </w:r>
      <w:r w:rsidRPr="00BE39D2">
        <w:rPr>
          <w:szCs w:val="24"/>
          <w:lang w:val="en-US"/>
        </w:rPr>
        <w:t xml:space="preserve"> (Smith 2005, s. 41).</w:t>
      </w:r>
    </w:p>
    <w:p w:rsidR="00211EDF" w:rsidRPr="00BE39D2" w:rsidRDefault="00211EDF" w:rsidP="00211EDF">
      <w:r w:rsidRPr="00BE39D2">
        <w:t xml:space="preserve">Undersøgelsen har som sit mål at afdække den problematik, der viser sig i undersøgelsen, og som citatet </w:t>
      </w:r>
      <w:r w:rsidR="00330278" w:rsidRPr="00BE39D2">
        <w:t>siger</w:t>
      </w:r>
      <w:r w:rsidRPr="00BE39D2">
        <w:t xml:space="preserve"> at have særlig betydning for de implicerede, selvom den ikke umiddelbart er erkendt af dem. </w:t>
      </w:r>
      <w:r w:rsidRPr="00BE39D2">
        <w:lastRenderedPageBreak/>
        <w:t>Hermed afdækkes det Smith kalder ’</w:t>
      </w:r>
      <w:proofErr w:type="spellStart"/>
      <w:r w:rsidRPr="00BE39D2">
        <w:t>Ruling</w:t>
      </w:r>
      <w:proofErr w:type="spellEnd"/>
      <w:r w:rsidRPr="00BE39D2">
        <w:t xml:space="preserve"> relations’, hvilket vil blive uddybet efter </w:t>
      </w:r>
      <w:r w:rsidR="00330278" w:rsidRPr="00BE39D2">
        <w:t xml:space="preserve">en gennemgang af </w:t>
      </w:r>
      <w:r w:rsidRPr="00BE39D2">
        <w:t xml:space="preserve">Smiths brug af ontologibegrebet. </w:t>
      </w:r>
    </w:p>
    <w:p w:rsidR="00211EDF" w:rsidRPr="00BE39D2" w:rsidRDefault="00211EDF" w:rsidP="00211EDF">
      <w:pPr>
        <w:pStyle w:val="Overskrift3"/>
      </w:pPr>
      <w:bookmarkStart w:id="40" w:name="_Toc390276402"/>
      <w:bookmarkStart w:id="41" w:name="_Toc395252093"/>
      <w:r w:rsidRPr="00BE39D2">
        <w:t>3.2.1. Ontologi og position</w:t>
      </w:r>
      <w:bookmarkEnd w:id="40"/>
      <w:bookmarkEnd w:id="41"/>
    </w:p>
    <w:p w:rsidR="00211EDF" w:rsidRPr="00BE39D2" w:rsidRDefault="00211EDF" w:rsidP="00211EDF">
      <w:r w:rsidRPr="00BE39D2">
        <w:t xml:space="preserve">Både </w:t>
      </w:r>
      <w:proofErr w:type="spellStart"/>
      <w:r w:rsidRPr="00BE39D2">
        <w:t>Ruling</w:t>
      </w:r>
      <w:proofErr w:type="spellEnd"/>
      <w:r w:rsidRPr="00BE39D2">
        <w:t xml:space="preserve"> relations og </w:t>
      </w:r>
      <w:proofErr w:type="spellStart"/>
      <w:r w:rsidRPr="00BE39D2">
        <w:t>livsverdensbegrebet</w:t>
      </w:r>
      <w:proofErr w:type="spellEnd"/>
      <w:r w:rsidRPr="00BE39D2">
        <w:t xml:space="preserve"> relaterer sig til den ontologi, som IE er funderet på. Smith pointerer, </w:t>
      </w:r>
      <w:proofErr w:type="gramStart"/>
      <w:r w:rsidRPr="00BE39D2">
        <w:t>at</w:t>
      </w:r>
      <w:proofErr w:type="gramEnd"/>
      <w:r w:rsidRPr="00BE39D2">
        <w:t xml:space="preserve"> </w:t>
      </w:r>
      <w:proofErr w:type="gramStart"/>
      <w:r w:rsidRPr="00BE39D2">
        <w:t>inden</w:t>
      </w:r>
      <w:proofErr w:type="gramEnd"/>
      <w:r w:rsidRPr="00BE39D2">
        <w:t xml:space="preserve"> for IE anser man det sociale for at eksistere, man tager det altså for givet, at det findes (Smith 2005, s. 52). Det, man da kan vide noget om ontologisk set, er, at det sociale er der. Forstået på den måde, at det sociale består af en samordning af menneskers aktiviteter. Denne optik deles også af fænomenologien, interaktionisme og </w:t>
      </w:r>
      <w:proofErr w:type="spellStart"/>
      <w:r w:rsidRPr="00BE39D2">
        <w:t>etnometodologien</w:t>
      </w:r>
      <w:proofErr w:type="spellEnd"/>
      <w:r w:rsidRPr="00BE39D2">
        <w:t xml:space="preserve">. Der, hvor IE adskiller sig fra disse teoretiske retninger, er, at Smith udvider ontologibegrebet og dermed forståelsen af det sociale med et koncept om sociale relationer, inspireret af Karl Marx. Marx anså sociale relationer for at være historisk dannede, hvori disse sociale relationer koordinerer menneskers aktiviteter på tværs af tid og rum. Dermed involverer disse aktiviteter også mennesker, der ikke kender hinanden, og som ikke kommer til at mødes ansigt til ansigt (Smith 2005, s. 57; </w:t>
      </w:r>
      <w:proofErr w:type="spellStart"/>
      <w:r w:rsidRPr="00BE39D2">
        <w:t>Devault</w:t>
      </w:r>
      <w:proofErr w:type="spellEnd"/>
      <w:r w:rsidRPr="00BE39D2">
        <w:t xml:space="preserve"> &amp; </w:t>
      </w:r>
      <w:proofErr w:type="spellStart"/>
      <w:r w:rsidRPr="00BE39D2">
        <w:t>Mckoy</w:t>
      </w:r>
      <w:proofErr w:type="spellEnd"/>
      <w:r w:rsidRPr="00BE39D2">
        <w:t xml:space="preserve"> 2006, s. 17). Det vil sige, at det sociale, der en livsbetingelse, sker eller forekommer i menneskers aktiviteter, der koordineres på tværs af rum.</w:t>
      </w:r>
    </w:p>
    <w:p w:rsidR="00211EDF" w:rsidRPr="00BE39D2" w:rsidRDefault="00211EDF" w:rsidP="00211EDF">
      <w:pPr>
        <w:ind w:firstLine="1304"/>
      </w:pPr>
      <w:r w:rsidRPr="00BE39D2">
        <w:t xml:space="preserve">Smiths særlige position er, at hendes teori er et opgør med objektivismen inden for sociologien. Ifølge Smith flyttes fokus væk fra dem, der undersøges i sociologien, hvorved de bliver objektet i undersøgelsen, frem for at bibeholde deres tilstedeværelse som subjekter. Hendes ontologibegreb flytter dette fokus tilbage til dem, man undersøger. Ved at man tager udgangspunkt i det lokale, undgår man, at de bliver objektet for analysen. Det fokus, man som institutionel etnograf skal have som udgangspunkt er i det enkelte menneske, </w:t>
      </w:r>
      <w:proofErr w:type="spellStart"/>
      <w:r w:rsidRPr="00BE39D2">
        <w:t>sui</w:t>
      </w:r>
      <w:proofErr w:type="spellEnd"/>
      <w:r w:rsidRPr="00BE39D2">
        <w:t xml:space="preserve"> </w:t>
      </w:r>
      <w:proofErr w:type="spellStart"/>
      <w:r w:rsidRPr="00BE39D2">
        <w:t>generis</w:t>
      </w:r>
      <w:proofErr w:type="spellEnd"/>
      <w:r w:rsidRPr="00BE39D2">
        <w:t xml:space="preserve">. IE lægger altså vægt på gennem en åben og </w:t>
      </w:r>
      <w:proofErr w:type="spellStart"/>
      <w:r w:rsidRPr="00BE39D2">
        <w:t>eksplorativ</w:t>
      </w:r>
      <w:proofErr w:type="spellEnd"/>
      <w:r w:rsidRPr="00BE39D2">
        <w:t xml:space="preserve"> undersøgelse at lære at forstå menneskers situation og livsverden, på deres egne præmisser, og her kommer Habermas’ </w:t>
      </w:r>
      <w:proofErr w:type="spellStart"/>
      <w:r w:rsidRPr="00BE39D2">
        <w:t>livsverdensbegreb</w:t>
      </w:r>
      <w:proofErr w:type="spellEnd"/>
      <w:r w:rsidRPr="00BE39D2">
        <w:t xml:space="preserve"> ind. Man tager udgangspunkt i, hvad det er, der skaber det lokale, hvilket vil være penetreret og influeret af de translokale forhold.  Målet for undersøgelsen er, at de translokale forhold er det egentlige analyseobjekt for ens undersøgelse, forstået på den måde at man kortlægger de relationer, der er uden for det lokale, men som påvirker det lokale. Denne fremgangsmåde anvendes for at undersøge, hvad det er i livsverdens </w:t>
      </w:r>
      <w:proofErr w:type="spellStart"/>
      <w:r w:rsidRPr="00BE39D2">
        <w:t>partikularitet</w:t>
      </w:r>
      <w:proofErr w:type="spellEnd"/>
      <w:r w:rsidRPr="00BE39D2">
        <w:t xml:space="preserve">, der skaber generelle træk på det institutionelle niveau: </w:t>
      </w:r>
      <w:r w:rsidRPr="00BE39D2">
        <w:rPr>
          <w:i/>
        </w:rPr>
        <w:t>”</w:t>
      </w:r>
      <w:proofErr w:type="spellStart"/>
      <w:r w:rsidRPr="00BE39D2">
        <w:rPr>
          <w:i/>
        </w:rPr>
        <w:t>how</w:t>
      </w:r>
      <w:proofErr w:type="spellEnd"/>
      <w:r w:rsidRPr="00BE39D2">
        <w:rPr>
          <w:i/>
        </w:rPr>
        <w:t xml:space="preserve"> </w:t>
      </w:r>
      <w:proofErr w:type="spellStart"/>
      <w:r w:rsidRPr="00BE39D2">
        <w:rPr>
          <w:i/>
        </w:rPr>
        <w:t>people</w:t>
      </w:r>
      <w:proofErr w:type="spellEnd"/>
      <w:r w:rsidRPr="00BE39D2">
        <w:rPr>
          <w:i/>
        </w:rPr>
        <w:t xml:space="preserve"> </w:t>
      </w:r>
      <w:proofErr w:type="spellStart"/>
      <w:r w:rsidRPr="00BE39D2">
        <w:rPr>
          <w:i/>
        </w:rPr>
        <w:t>produce</w:t>
      </w:r>
      <w:proofErr w:type="spellEnd"/>
      <w:r w:rsidRPr="00BE39D2">
        <w:rPr>
          <w:i/>
        </w:rPr>
        <w:t xml:space="preserve"> out of the </w:t>
      </w:r>
      <w:proofErr w:type="spellStart"/>
      <w:r w:rsidRPr="00BE39D2">
        <w:rPr>
          <w:i/>
        </w:rPr>
        <w:t>particularities</w:t>
      </w:r>
      <w:proofErr w:type="spellEnd"/>
      <w:r w:rsidRPr="00BE39D2">
        <w:rPr>
          <w:i/>
        </w:rPr>
        <w:t xml:space="preserve"> of </w:t>
      </w:r>
      <w:proofErr w:type="spellStart"/>
      <w:r w:rsidRPr="00BE39D2">
        <w:rPr>
          <w:i/>
        </w:rPr>
        <w:t>their</w:t>
      </w:r>
      <w:proofErr w:type="spellEnd"/>
      <w:r w:rsidRPr="00BE39D2">
        <w:rPr>
          <w:i/>
        </w:rPr>
        <w:t xml:space="preserve"> </w:t>
      </w:r>
      <w:proofErr w:type="spellStart"/>
      <w:r w:rsidRPr="00BE39D2">
        <w:rPr>
          <w:i/>
        </w:rPr>
        <w:t>everyday</w:t>
      </w:r>
      <w:proofErr w:type="spellEnd"/>
      <w:r w:rsidRPr="00BE39D2">
        <w:rPr>
          <w:i/>
        </w:rPr>
        <w:t xml:space="preserve"> </w:t>
      </w:r>
      <w:proofErr w:type="spellStart"/>
      <w:r w:rsidRPr="00BE39D2">
        <w:rPr>
          <w:i/>
        </w:rPr>
        <w:t>living</w:t>
      </w:r>
      <w:proofErr w:type="spellEnd"/>
      <w:r w:rsidRPr="00BE39D2">
        <w:rPr>
          <w:i/>
        </w:rPr>
        <w:t xml:space="preserve"> the </w:t>
      </w:r>
      <w:proofErr w:type="spellStart"/>
      <w:r w:rsidRPr="00BE39D2">
        <w:rPr>
          <w:i/>
        </w:rPr>
        <w:t>standardization</w:t>
      </w:r>
      <w:proofErr w:type="spellEnd"/>
      <w:r w:rsidRPr="00BE39D2">
        <w:rPr>
          <w:i/>
        </w:rPr>
        <w:t xml:space="preserve"> and </w:t>
      </w:r>
      <w:proofErr w:type="spellStart"/>
      <w:r w:rsidRPr="00BE39D2">
        <w:rPr>
          <w:i/>
        </w:rPr>
        <w:t>generalizations</w:t>
      </w:r>
      <w:proofErr w:type="spellEnd"/>
      <w:r w:rsidRPr="00BE39D2">
        <w:rPr>
          <w:i/>
        </w:rPr>
        <w:t xml:space="preserve"> </w:t>
      </w:r>
      <w:proofErr w:type="spellStart"/>
      <w:r w:rsidRPr="00BE39D2">
        <w:rPr>
          <w:i/>
        </w:rPr>
        <w:t>characteristics</w:t>
      </w:r>
      <w:proofErr w:type="spellEnd"/>
      <w:r w:rsidRPr="00BE39D2">
        <w:rPr>
          <w:i/>
        </w:rPr>
        <w:t xml:space="preserve"> of institutions”</w:t>
      </w:r>
      <w:r w:rsidRPr="00BE39D2">
        <w:t xml:space="preserve"> (Smith 2005, s. 36). Her kommer Habermas’ ’udvidede’ </w:t>
      </w:r>
      <w:proofErr w:type="spellStart"/>
      <w:r w:rsidRPr="00BE39D2">
        <w:t>livsverdensbegreb</w:t>
      </w:r>
      <w:proofErr w:type="spellEnd"/>
      <w:r w:rsidRPr="00BE39D2">
        <w:t xml:space="preserve"> ind, der netop formes, men samtidig også former strukturerne i livsverden. Der er altså en dialektik mellem det lokale og det translokale niveau.      </w:t>
      </w:r>
    </w:p>
    <w:p w:rsidR="00211EDF" w:rsidRPr="00BE39D2" w:rsidRDefault="00211EDF" w:rsidP="00211EDF">
      <w:pPr>
        <w:pStyle w:val="Overskrift3"/>
      </w:pPr>
      <w:bookmarkStart w:id="42" w:name="_Toc390276403"/>
      <w:bookmarkStart w:id="43" w:name="_Toc395252094"/>
      <w:r w:rsidRPr="00BE39D2">
        <w:lastRenderedPageBreak/>
        <w:t xml:space="preserve">3.2.2. </w:t>
      </w:r>
      <w:proofErr w:type="spellStart"/>
      <w:r w:rsidRPr="00BE39D2">
        <w:t>Ruling</w:t>
      </w:r>
      <w:proofErr w:type="spellEnd"/>
      <w:r w:rsidRPr="00BE39D2">
        <w:t xml:space="preserve"> relations</w:t>
      </w:r>
      <w:bookmarkEnd w:id="42"/>
      <w:bookmarkEnd w:id="43"/>
    </w:p>
    <w:p w:rsidR="00211EDF" w:rsidRPr="00BE39D2" w:rsidRDefault="00211EDF" w:rsidP="00211EDF">
      <w:r w:rsidRPr="00BE39D2">
        <w:t>Dette leder til en anden og meget central pointe ved IE, nemlig Smiths ’</w:t>
      </w:r>
      <w:proofErr w:type="spellStart"/>
      <w:r w:rsidRPr="00BE39D2">
        <w:t>Ruling</w:t>
      </w:r>
      <w:proofErr w:type="spellEnd"/>
      <w:r w:rsidRPr="00BE39D2">
        <w:t xml:space="preserve"> relations’</w:t>
      </w:r>
      <w:r w:rsidR="007C7717" w:rsidRPr="00BE39D2">
        <w:t xml:space="preserve">, der i denne undersøgelse </w:t>
      </w:r>
      <w:r w:rsidRPr="00BE39D2">
        <w:t>oversætte</w:t>
      </w:r>
      <w:r w:rsidR="00C425AD" w:rsidRPr="00BE39D2">
        <w:t>s til styringsrelationer</w:t>
      </w:r>
      <w:r w:rsidR="007C7717" w:rsidRPr="00BE39D2">
        <w:t>.</w:t>
      </w:r>
      <w:r w:rsidR="00F81E41" w:rsidRPr="00BE39D2">
        <w:t xml:space="preserve"> </w:t>
      </w:r>
      <w:r w:rsidRPr="00BE39D2">
        <w:t>Det, Smith refererer til med dette begreb, er, at sociale relationer uden for det lokale – altså det translokale niveau - påvirker relationerne lokalt. Forstået på den måde at hverdagslivet penetreres af magtfulde translokale relationer, der både danner og transformerer lokale relationer og institutioner på kraftfulde måder. Denne proces opstår dog ofte andre steder end i det lokale. Det er disse translokale sociale</w:t>
      </w:r>
      <w:r w:rsidR="007C7717" w:rsidRPr="00BE39D2">
        <w:t xml:space="preserve"> relationer, som Smith kalder styringsrelationer</w:t>
      </w:r>
      <w:r w:rsidRPr="00BE39D2">
        <w:t>, de befinder sig bl.a. i bureaukratier, professionelle organisationer m.v., hvilket afspejles i citatet af to af Smiths elever:</w:t>
      </w:r>
    </w:p>
    <w:p w:rsidR="00211EDF" w:rsidRPr="00BE39D2" w:rsidRDefault="00211EDF" w:rsidP="00211EDF">
      <w:pPr>
        <w:jc w:val="center"/>
        <w:rPr>
          <w:szCs w:val="24"/>
          <w:lang w:val="en-US"/>
        </w:rPr>
      </w:pPr>
      <w:r w:rsidRPr="00BE39D2">
        <w:rPr>
          <w:i/>
          <w:szCs w:val="24"/>
          <w:lang w:val="en-US"/>
        </w:rPr>
        <w:t xml:space="preserve">“They {ruling relations} are those forms that we know as bureaucracy, administration, management, professional organization, and the media. They include also complex of discourses, scientific, technical, and cultural, that intersect, interpenetrate, and coordinate the multiple sites of ruling” </w:t>
      </w:r>
      <w:r w:rsidRPr="00BE39D2">
        <w:rPr>
          <w:szCs w:val="24"/>
          <w:lang w:val="en-US"/>
        </w:rPr>
        <w:t>(</w:t>
      </w:r>
      <w:proofErr w:type="spellStart"/>
      <w:r w:rsidRPr="00BE39D2">
        <w:rPr>
          <w:szCs w:val="24"/>
          <w:lang w:val="en-US"/>
        </w:rPr>
        <w:t>DeVault</w:t>
      </w:r>
      <w:proofErr w:type="spellEnd"/>
      <w:r w:rsidRPr="00BE39D2">
        <w:rPr>
          <w:szCs w:val="24"/>
          <w:lang w:val="en-US"/>
        </w:rPr>
        <w:t xml:space="preserve"> &amp; McCoy 2005, s. 17).</w:t>
      </w:r>
    </w:p>
    <w:p w:rsidR="00211EDF" w:rsidRPr="00BE39D2" w:rsidRDefault="00F81E41" w:rsidP="00211EDF">
      <w:r w:rsidRPr="00BE39D2">
        <w:t xml:space="preserve">Institutionel etnografi undersøger altså ud fra menneskets eget synspunkt de sociale relationer der organiserer de institutioner som mennesker indgår i, for at undersøge hvordan deres aktiviteter er koordineret. </w:t>
      </w:r>
      <w:r w:rsidR="007C7717" w:rsidRPr="00BE39D2">
        <w:t>Disse styringsrelationer,</w:t>
      </w:r>
      <w:r w:rsidR="00211EDF" w:rsidRPr="00BE39D2">
        <w:t xml:space="preserve"> der ofte opstår andre steder end i det lokale, er rammesættende og rammebestemt, og påvirker og virker uden om den enkeltes viden i et stort forbundet net, som intet menneske kan </w:t>
      </w:r>
      <w:proofErr w:type="spellStart"/>
      <w:r w:rsidR="00211EDF" w:rsidRPr="00BE39D2">
        <w:t>gennem-</w:t>
      </w:r>
      <w:proofErr w:type="spellEnd"/>
      <w:r w:rsidR="00211EDF" w:rsidRPr="00BE39D2">
        <w:t xml:space="preserve"> eller overskue i sin helhed jf. Habermas’ systemkompleksitet.  </w:t>
      </w:r>
    </w:p>
    <w:p w:rsidR="00211EDF" w:rsidRPr="00BE39D2" w:rsidRDefault="00211EDF" w:rsidP="00211EDF">
      <w:pPr>
        <w:pStyle w:val="Overskrift3"/>
      </w:pPr>
      <w:bookmarkStart w:id="44" w:name="_Toc390276404"/>
      <w:bookmarkStart w:id="45" w:name="_Toc395252095"/>
      <w:r w:rsidRPr="00BE39D2">
        <w:t>3.2.3. Mål med Institutionel Etnografi</w:t>
      </w:r>
      <w:bookmarkEnd w:id="44"/>
      <w:bookmarkEnd w:id="45"/>
    </w:p>
    <w:p w:rsidR="00211EDF" w:rsidRPr="00BE39D2" w:rsidRDefault="00211EDF" w:rsidP="00211EDF">
      <w:r w:rsidRPr="00BE39D2">
        <w:t xml:space="preserve">Måden, man afdækker viden på inden for IE, vil altid tage udgangspunkt i det sociale i menneskers liv og handlinger, men hvor analyseobjektet ikke er menneskerne, man tager udgangspunkt i, men netop de RR, der indvirker på menneskers livsverden. Det er den eventuelle og ikke erkendte problematik, der løbende afdækkes i undersøgelsen. </w:t>
      </w:r>
    </w:p>
    <w:p w:rsidR="00211EDF" w:rsidRPr="00BE39D2" w:rsidRDefault="00211EDF" w:rsidP="00211EDF">
      <w:pPr>
        <w:ind w:firstLine="1304"/>
      </w:pPr>
      <w:r w:rsidRPr="00BE39D2">
        <w:t>Målet i IE er ikke at drage generaliseringer om den gruppe, man har lært fra, men at afdække, kortlægge og beskrive de sociale processer, der har generaliserende effekter</w:t>
      </w:r>
      <w:r w:rsidR="008D5A0B" w:rsidRPr="00BE39D2">
        <w:t>, hvilket i denne sammenhæng er</w:t>
      </w:r>
      <w:r w:rsidRPr="00BE39D2">
        <w:t xml:space="preserve"> gennem en </w:t>
      </w:r>
      <w:r w:rsidRPr="00BE39D2">
        <w:rPr>
          <w:i/>
        </w:rPr>
        <w:t>thick description</w:t>
      </w:r>
      <w:r w:rsidRPr="00BE39D2">
        <w:t xml:space="preserve">. Ikke ud fra den forståelse at de lokale forhold er lignende eller tilsvarende andre steder, men netop fordi de træk man afdækker, </w:t>
      </w:r>
      <w:r w:rsidR="007F15C0">
        <w:t>altså styringsrelationerne,</w:t>
      </w:r>
      <w:r w:rsidRPr="00BE39D2">
        <w:t xml:space="preserve"> på grund af deres samordnede relation, arbejder på tværs af og i det lokale.  Dermed har </w:t>
      </w:r>
      <w:proofErr w:type="spellStart"/>
      <w:r w:rsidRPr="00BE39D2">
        <w:t>IE’s</w:t>
      </w:r>
      <w:proofErr w:type="spellEnd"/>
      <w:r w:rsidRPr="00BE39D2">
        <w:t xml:space="preserve"> overordnede mål også en dobbeltkarakter, som Smith fremhæver. På den ene side skal man som institutionel etnograf kortlægge RR med udgangspunkt i den institutionelle kompleksitet, hvor menneskers viden om deres hverdagsverden er det, der danner grundlaget for undersøgelsen. På den anden side er målet at opbygge en viden og metoder til at undersøge institutionerne, og helt generelt </w:t>
      </w:r>
      <w:r w:rsidR="007F15C0">
        <w:t>styringsrelationerne</w:t>
      </w:r>
      <w:r w:rsidRPr="00BE39D2">
        <w:t xml:space="preserve"> i samfundet, forstået på den måde at man akkumulerer en stadig større forståelse og viden om institutionerne i det moderne samfund (Smith 2005, s. 51). </w:t>
      </w:r>
    </w:p>
    <w:p w:rsidR="00211EDF" w:rsidRPr="00BE39D2" w:rsidRDefault="009524AF" w:rsidP="00405D69">
      <w:pPr>
        <w:rPr>
          <w:rFonts w:eastAsia="Calibri" w:cs="Times New Roman"/>
          <w:szCs w:val="24"/>
        </w:rPr>
      </w:pPr>
      <w:r w:rsidRPr="00BE39D2">
        <w:rPr>
          <w:rFonts w:eastAsia="Calibri" w:cs="Times New Roman"/>
          <w:szCs w:val="24"/>
        </w:rPr>
        <w:lastRenderedPageBreak/>
        <w:t>Opsummeret vil det sige at specialet bygger på en sondring over, at k</w:t>
      </w:r>
      <w:r w:rsidR="00211EDF" w:rsidRPr="00BE39D2">
        <w:rPr>
          <w:rFonts w:eastAsia="Calibri" w:cs="Times New Roman"/>
          <w:szCs w:val="24"/>
        </w:rPr>
        <w:t>ultur</w:t>
      </w:r>
      <w:r w:rsidRPr="00BE39D2">
        <w:rPr>
          <w:rFonts w:eastAsia="Calibri" w:cs="Times New Roman"/>
          <w:szCs w:val="24"/>
        </w:rPr>
        <w:t xml:space="preserve"> er det,</w:t>
      </w:r>
      <w:r w:rsidR="00211EDF" w:rsidRPr="00BE39D2">
        <w:rPr>
          <w:rFonts w:eastAsia="Calibri" w:cs="Times New Roman"/>
          <w:szCs w:val="24"/>
        </w:rPr>
        <w:t xml:space="preserve"> der binder et samfund sammen som en overordnet ramme, </w:t>
      </w:r>
      <w:r w:rsidRPr="00BE39D2">
        <w:rPr>
          <w:rFonts w:eastAsia="Calibri" w:cs="Times New Roman"/>
          <w:szCs w:val="24"/>
        </w:rPr>
        <w:t xml:space="preserve">hvor </w:t>
      </w:r>
      <w:r w:rsidR="00211EDF" w:rsidRPr="00BE39D2">
        <w:rPr>
          <w:rFonts w:eastAsia="Calibri" w:cs="Times New Roman"/>
          <w:szCs w:val="24"/>
        </w:rPr>
        <w:t xml:space="preserve">det skaber en forståelsesramme for de individer, der indgår i den pågældende kultur, hvor individerne udvikler og bevarer deres viden og holdninger til livet. Der er et fortidigt element, et nutidigt element og et element, der danner en base for det ønskelige i fremtiden. Det er ikke det samme som at sige, at der ikke kan findes forskellige former for kultur inden for et afgrænset geografisk område. Man kan tale om, at der findes en nationalkultur, men inden for denne nationale kultur findes der mange forskellige subkulturer. Kultur dannes dermed også i forhold til sin modsætning, et ’os’ og ’dem’. Det sociale derimod ligger ’neden under’ kulturen, det er de mere konkrete forhold mellem mennesker, som familieforhold, økonomien, status, magt. Det sociale er de handlinger, interaktioner og relationer, der foregår mellem mennesker, hvor det sociale er påvirket af kulturen og dermed de holdninger og den viden, man har. </w:t>
      </w:r>
      <w:proofErr w:type="spellStart"/>
      <w:r w:rsidR="00211EDF" w:rsidRPr="00BE39D2">
        <w:rPr>
          <w:rFonts w:eastAsia="Calibri" w:cs="Times New Roman"/>
          <w:szCs w:val="24"/>
        </w:rPr>
        <w:t>Livsverdenens</w:t>
      </w:r>
      <w:proofErr w:type="spellEnd"/>
      <w:r w:rsidR="00211EDF" w:rsidRPr="00BE39D2">
        <w:rPr>
          <w:rFonts w:eastAsia="Calibri" w:cs="Times New Roman"/>
          <w:szCs w:val="24"/>
        </w:rPr>
        <w:t xml:space="preserve"> horisont er dermed præget af den kulturelle og sociale kontekst, man indgår i. Dog er dette et dialektisk forhold jf. Baumans kulturbegreb og Habermas’ </w:t>
      </w:r>
      <w:proofErr w:type="spellStart"/>
      <w:r w:rsidR="00211EDF" w:rsidRPr="00BE39D2">
        <w:rPr>
          <w:rFonts w:eastAsia="Calibri" w:cs="Times New Roman"/>
          <w:szCs w:val="24"/>
        </w:rPr>
        <w:t>livsverden-</w:t>
      </w:r>
      <w:proofErr w:type="spellEnd"/>
      <w:r w:rsidR="00211EDF" w:rsidRPr="00BE39D2">
        <w:rPr>
          <w:rFonts w:eastAsia="Calibri" w:cs="Times New Roman"/>
          <w:szCs w:val="24"/>
        </w:rPr>
        <w:t xml:space="preserve"> og systembegreb, derfor skulle pilene i den nedenstående figur også i princippet gå begge veje.</w:t>
      </w:r>
    </w:p>
    <w:p w:rsidR="00211EDF" w:rsidRPr="00BE39D2" w:rsidRDefault="00211EDF" w:rsidP="00211EDF">
      <w:pPr>
        <w:rPr>
          <w:rFonts w:eastAsia="Calibri" w:cs="Times New Roman"/>
          <w:szCs w:val="24"/>
        </w:rPr>
      </w:pPr>
      <w:r w:rsidRPr="00BE39D2">
        <w:rPr>
          <w:rFonts w:eastAsia="Calibri" w:cs="Times New Roman"/>
          <w:noProof/>
          <w:szCs w:val="24"/>
          <w:lang w:eastAsia="da-DK"/>
        </w:rPr>
        <w:drawing>
          <wp:inline distT="0" distB="0" distL="0" distR="0">
            <wp:extent cx="3705225" cy="1909281"/>
            <wp:effectExtent l="19050" t="0" r="28575" b="0"/>
            <wp:docPr id="12"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9524AF" w:rsidRPr="00BE39D2" w:rsidRDefault="008B6C1A" w:rsidP="009524AF">
      <w:pPr>
        <w:spacing w:before="240"/>
      </w:pPr>
      <w:r w:rsidRPr="00BE39D2">
        <w:t>Inden undersøgelses</w:t>
      </w:r>
      <w:r w:rsidR="009524AF" w:rsidRPr="00BE39D2">
        <w:t xml:space="preserve">designet i specialet vil blive introduceret, vil de implikationer der har været i forbindelse med at </w:t>
      </w:r>
      <w:r w:rsidR="00EB0963" w:rsidRPr="00BE39D2">
        <w:t>generere</w:t>
      </w:r>
      <w:r w:rsidR="009524AF" w:rsidRPr="00BE39D2">
        <w:t xml:space="preserve"> data kort blive beskrevet i det nedenstående afsnit.</w:t>
      </w:r>
    </w:p>
    <w:p w:rsidR="00405D69" w:rsidRDefault="00405D69">
      <w:pPr>
        <w:spacing w:after="200" w:line="276" w:lineRule="auto"/>
        <w:rPr>
          <w:rFonts w:eastAsiaTheme="majorEastAsia" w:cstheme="majorBidi"/>
          <w:b/>
          <w:bCs/>
          <w:sz w:val="28"/>
          <w:szCs w:val="28"/>
        </w:rPr>
      </w:pPr>
      <w:r>
        <w:br w:type="page"/>
      </w:r>
    </w:p>
    <w:p w:rsidR="009524AF" w:rsidRPr="00BE39D2" w:rsidRDefault="00EB0963" w:rsidP="002462B3">
      <w:pPr>
        <w:pStyle w:val="Overskrift1"/>
      </w:pPr>
      <w:bookmarkStart w:id="46" w:name="_Toc395252096"/>
      <w:r w:rsidRPr="00BE39D2">
        <w:lastRenderedPageBreak/>
        <w:t>4.</w:t>
      </w:r>
      <w:r w:rsidR="007F15C0">
        <w:t xml:space="preserve"> Refleksioner over</w:t>
      </w:r>
      <w:r w:rsidR="009524AF" w:rsidRPr="00BE39D2">
        <w:t xml:space="preserve"> adgang til feltet, gatekeeper og empiriindsamlingen</w:t>
      </w:r>
      <w:bookmarkEnd w:id="46"/>
    </w:p>
    <w:p w:rsidR="009524AF" w:rsidRPr="00BE39D2" w:rsidRDefault="00260956" w:rsidP="009524AF">
      <w:r w:rsidRPr="00BE39D2">
        <w:t>Min første</w:t>
      </w:r>
      <w:r w:rsidR="009524AF" w:rsidRPr="00BE39D2">
        <w:t xml:space="preserve"> adgang </w:t>
      </w:r>
      <w:r w:rsidRPr="00BE39D2">
        <w:t>t</w:t>
      </w:r>
      <w:r w:rsidR="009524AF" w:rsidRPr="00BE39D2">
        <w:t>il feltet</w:t>
      </w:r>
      <w:r w:rsidRPr="00BE39D2">
        <w:t xml:space="preserve"> fik jeg </w:t>
      </w:r>
      <w:r w:rsidR="009524AF" w:rsidRPr="00BE39D2">
        <w:t xml:space="preserve">gennem en praktikplads på et jobcenter i foråret 2013. Gatekeeperen var på daværende tidspunkt afdelingslederen, der gerne ville indgå i undersøgelsen. Inspirationen til specialets undersøgelse </w:t>
      </w:r>
      <w:r w:rsidRPr="00BE39D2">
        <w:t>blev</w:t>
      </w:r>
      <w:r w:rsidR="009524AF" w:rsidRPr="00BE39D2">
        <w:t xml:space="preserve"> </w:t>
      </w:r>
      <w:r w:rsidRPr="00BE39D2">
        <w:t>endvidere indhentet</w:t>
      </w:r>
      <w:r w:rsidR="009524AF" w:rsidRPr="00BE39D2">
        <w:t xml:space="preserve"> gennem afdelingslederen, da de internt iværksatte en undersøgelse vedr. unge med psykiske lidelser, og hvordan de kunne hjælpe denne gruppe af borgere </w:t>
      </w:r>
      <w:r w:rsidRPr="00BE39D2">
        <w:t>tættere på arbejdsmarkedet. Dog</w:t>
      </w:r>
      <w:r w:rsidR="009524AF" w:rsidRPr="00BE39D2">
        <w:t xml:space="preserve"> faldt en flytning af jobcenteret sammen med tidspunktet, h</w:t>
      </w:r>
      <w:r w:rsidRPr="00BE39D2">
        <w:t>vor jeg skulle indsamle empiri</w:t>
      </w:r>
      <w:r w:rsidR="009524AF" w:rsidRPr="00BE39D2">
        <w:t xml:space="preserve">. Som følge deraf var der kun en jobkonsulent og én af hendes borgere, der svarede på </w:t>
      </w:r>
      <w:proofErr w:type="spellStart"/>
      <w:r w:rsidR="009524AF" w:rsidRPr="00BE39D2">
        <w:t>forespørgelsen</w:t>
      </w:r>
      <w:proofErr w:type="spellEnd"/>
      <w:r w:rsidR="009524AF" w:rsidRPr="00BE39D2">
        <w:t xml:space="preserve"> om </w:t>
      </w:r>
      <w:r w:rsidR="000167DF" w:rsidRPr="00BE39D2">
        <w:t>at indgå i undersøgelsen. D</w:t>
      </w:r>
      <w:r w:rsidR="009524AF" w:rsidRPr="00BE39D2">
        <w:t>a observationen skulle have foregået, meldte borgeren afbud.  Jeg besluttede mig derfor for at søge andetsteds hen for at indsamle min empiri. Jeg havde gennem en meda</w:t>
      </w:r>
      <w:r w:rsidRPr="00BE39D2">
        <w:t xml:space="preserve">rbejder kontakt til et </w:t>
      </w:r>
      <w:proofErr w:type="spellStart"/>
      <w:r w:rsidRPr="00BE39D2">
        <w:t>botilbud</w:t>
      </w:r>
      <w:proofErr w:type="spellEnd"/>
      <w:r w:rsidR="009524AF" w:rsidRPr="00BE39D2">
        <w:t xml:space="preserve"> for unge med overvejende dobbelt diagnoser. Uheldigvis for </w:t>
      </w:r>
      <w:proofErr w:type="spellStart"/>
      <w:r w:rsidR="009524AF" w:rsidRPr="00BE39D2">
        <w:t>botilbuddet</w:t>
      </w:r>
      <w:proofErr w:type="spellEnd"/>
      <w:r w:rsidR="009524AF" w:rsidRPr="00BE39D2">
        <w:t xml:space="preserve"> brændte deres bygninger ned omtrent på samme tidspunkt, som jeg ville have kontaktet dem</w:t>
      </w:r>
      <w:r w:rsidR="000167DF" w:rsidRPr="00BE39D2">
        <w:t xml:space="preserve"> i forbindelse med at indsamle empiri</w:t>
      </w:r>
      <w:r w:rsidR="009524AF" w:rsidRPr="00BE39D2">
        <w:t>. Derfor ville jeg ikke spørge</w:t>
      </w:r>
      <w:r w:rsidRPr="00BE39D2">
        <w:t>, om jeg måtte</w:t>
      </w:r>
      <w:r w:rsidR="009524AF" w:rsidRPr="00BE39D2">
        <w:t xml:space="preserve"> lave en undersøgelse på det tidspunkt. Ad omveje fik jeg kontakt til den gatekeeper, som åbnede op for kontakten til Rute 42. Gatekeeperen arbejder </w:t>
      </w:r>
      <w:r w:rsidRPr="00BE39D2">
        <w:t xml:space="preserve">i dag </w:t>
      </w:r>
      <w:r w:rsidR="009524AF" w:rsidRPr="00BE39D2">
        <w:t xml:space="preserve">ved Aalborg Kommune i kontanthjælpsafdelingen som konsulent, og </w:t>
      </w:r>
      <w:r w:rsidRPr="00BE39D2">
        <w:t>var desuden</w:t>
      </w:r>
      <w:r w:rsidR="009524AF" w:rsidRPr="00BE39D2">
        <w:t xml:space="preserve"> en af idemagerne bag Rute 42 projektet. </w:t>
      </w:r>
      <w:r w:rsidR="003F6DD1" w:rsidRPr="00BE39D2">
        <w:t>Det vil i tråd med Hamme</w:t>
      </w:r>
      <w:r w:rsidR="0016070C" w:rsidRPr="00BE39D2">
        <w:t>r</w:t>
      </w:r>
      <w:r w:rsidR="003F6DD1" w:rsidRPr="00BE39D2">
        <w:t xml:space="preserve">sley og Atkinson </w:t>
      </w:r>
      <w:r w:rsidRPr="00BE39D2">
        <w:t xml:space="preserve">sige </w:t>
      </w:r>
      <w:r w:rsidR="003F6DD1" w:rsidRPr="00BE39D2">
        <w:t xml:space="preserve">at adgangen til feltet har været en omstændelig </w:t>
      </w:r>
      <w:r w:rsidR="00FA2497" w:rsidRPr="00BE39D2">
        <w:t xml:space="preserve">og pragmatisk </w:t>
      </w:r>
      <w:r w:rsidR="003F6DD1" w:rsidRPr="00BE39D2">
        <w:t>proce</w:t>
      </w:r>
      <w:r w:rsidR="00FA2497" w:rsidRPr="00BE39D2">
        <w:t xml:space="preserve">s, </w:t>
      </w:r>
      <w:r w:rsidRPr="00BE39D2">
        <w:t>hvor man ikke kan være sikker på at bibeholde ens</w:t>
      </w:r>
      <w:r w:rsidR="00FA2497" w:rsidRPr="00BE39D2">
        <w:t xml:space="preserve"> oprindelige setting </w:t>
      </w:r>
      <w:r w:rsidR="007F15C0">
        <w:t>(Hammersley &amp; Atkinson 2007 s.</w:t>
      </w:r>
      <w:r w:rsidR="0016070C" w:rsidRPr="00BE39D2">
        <w:t xml:space="preserve"> 41). </w:t>
      </w:r>
      <w:r w:rsidR="009524AF" w:rsidRPr="00BE39D2">
        <w:t xml:space="preserve"> </w:t>
      </w:r>
      <w:r w:rsidR="00FA2497" w:rsidRPr="00BE39D2">
        <w:t>Gatekeeperen</w:t>
      </w:r>
      <w:r w:rsidR="009524AF" w:rsidRPr="00BE39D2">
        <w:t xml:space="preserve"> formidlede kontakten til Rute 42’s teamleder</w:t>
      </w:r>
      <w:r w:rsidRPr="00BE39D2">
        <w:t xml:space="preserve">, der </w:t>
      </w:r>
      <w:r w:rsidR="009524AF" w:rsidRPr="00BE39D2">
        <w:t>var meget imødekommende, og initierede at jeg fik kontakt til tre rådgivere ved Rute 42. Målet for</w:t>
      </w:r>
      <w:r w:rsidRPr="00BE39D2">
        <w:t xml:space="preserve"> empiriindsamlingen ved Rute 42</w:t>
      </w:r>
      <w:r w:rsidR="009524AF" w:rsidRPr="00BE39D2">
        <w:t xml:space="preserve"> var</w:t>
      </w:r>
      <w:r w:rsidRPr="00BE39D2">
        <w:t>,</w:t>
      </w:r>
      <w:r w:rsidR="009524AF" w:rsidRPr="00BE39D2">
        <w:t xml:space="preserve"> at jeg skulle ende ud med tre til fire observationer </w:t>
      </w:r>
      <w:r w:rsidR="004942B7" w:rsidRPr="00BE39D2">
        <w:t>af samtaler mellem de unge og rådgiverne, der derefter skulle efterfølges</w:t>
      </w:r>
      <w:r w:rsidR="009524AF" w:rsidRPr="00BE39D2">
        <w:t xml:space="preserve"> af interview</w:t>
      </w:r>
      <w:r w:rsidRPr="00BE39D2">
        <w:t>s</w:t>
      </w:r>
      <w:r w:rsidR="009524AF" w:rsidRPr="00BE39D2">
        <w:t xml:space="preserve"> med</w:t>
      </w:r>
      <w:r w:rsidR="004942B7" w:rsidRPr="00BE39D2">
        <w:t xml:space="preserve"> de samme unge der havde indgået i observationen</w:t>
      </w:r>
      <w:r w:rsidR="009524AF" w:rsidRPr="00BE39D2">
        <w:t xml:space="preserve">.  </w:t>
      </w:r>
      <w:r w:rsidR="009C0BCC" w:rsidRPr="00BE39D2">
        <w:t xml:space="preserve">Samtidig bygger undersøgelsen på feltnoter, da indkredsningen af den lokale setting både indeholder observationer af samtaler mellem rådgiverne og </w:t>
      </w:r>
      <w:proofErr w:type="gramStart"/>
      <w:r w:rsidR="009C0BCC" w:rsidRPr="00BE39D2">
        <w:t>de unge</w:t>
      </w:r>
      <w:proofErr w:type="gramEnd"/>
      <w:r w:rsidR="009C0BCC" w:rsidRPr="00BE39D2">
        <w:t xml:space="preserve"> samt observationer på stedet, hvori der har været flere uformelle samtaler med rådgiverne og afdelingslederen. Derudover er arbejdsproceduren efter samtalerne med de unge blevet observeret. </w:t>
      </w:r>
    </w:p>
    <w:p w:rsidR="009524AF" w:rsidRPr="00BE39D2" w:rsidRDefault="009524AF" w:rsidP="00EF0BDF">
      <w:pPr>
        <w:ind w:firstLine="1304"/>
      </w:pPr>
      <w:r w:rsidRPr="00BE39D2">
        <w:t xml:space="preserve">Jeg fik indhentet tre observationer, men kun en borger gennemførte interviewdelen. Allerede ved observationerne var der to afbud, </w:t>
      </w:r>
      <w:r w:rsidR="00260956" w:rsidRPr="00BE39D2">
        <w:t>den</w:t>
      </w:r>
      <w:r w:rsidRPr="00BE39D2">
        <w:t xml:space="preserve"> ene </w:t>
      </w:r>
      <w:r w:rsidR="00260956" w:rsidRPr="00BE39D2">
        <w:t>ikke kom</w:t>
      </w:r>
      <w:r w:rsidRPr="00BE39D2">
        <w:t>, da observat</w:t>
      </w:r>
      <w:r w:rsidR="00260956" w:rsidRPr="00BE39D2">
        <w:t>ionen skulle have foregået</w:t>
      </w:r>
      <w:r w:rsidR="00EF0BDF" w:rsidRPr="00BE39D2">
        <w:t>, og trak sin accept tilbage. Rådgiveren fik etableret kontakt til en anden, men idet en af hendes andre borgere havde forsøgt at begå selvmord om morgenen, blev hun nødt til at aflyse aftalen. Efter aflysningen</w:t>
      </w:r>
      <w:r w:rsidRPr="00BE39D2">
        <w:t xml:space="preserve"> trak borgeren sin accept tilbage. I forhold til interviewene ville en af de unge </w:t>
      </w:r>
      <w:r w:rsidR="00EF0BDF" w:rsidRPr="00BE39D2">
        <w:t xml:space="preserve">der havde deltaget i observationen, </w:t>
      </w:r>
      <w:r w:rsidRPr="00BE39D2">
        <w:t xml:space="preserve">gerne have deltaget i interviewet, </w:t>
      </w:r>
      <w:r w:rsidR="00EF0BDF" w:rsidRPr="00BE39D2">
        <w:t xml:space="preserve">da han </w:t>
      </w:r>
      <w:r w:rsidRPr="00BE39D2">
        <w:t xml:space="preserve">gerne </w:t>
      </w:r>
      <w:r w:rsidR="00EF0BDF" w:rsidRPr="00BE39D2">
        <w:t xml:space="preserve">ville </w:t>
      </w:r>
      <w:r w:rsidRPr="00BE39D2">
        <w:t xml:space="preserve">bidrage til at </w:t>
      </w:r>
      <w:r w:rsidR="00EF0BDF" w:rsidRPr="00BE39D2">
        <w:t>’</w:t>
      </w:r>
      <w:r w:rsidRPr="00BE39D2">
        <w:t>folk</w:t>
      </w:r>
      <w:r w:rsidR="00EF0BDF" w:rsidRPr="00BE39D2">
        <w:t>’</w:t>
      </w:r>
      <w:r w:rsidRPr="00BE39D2">
        <w:t xml:space="preserve"> fik </w:t>
      </w:r>
      <w:r w:rsidR="00EF0BDF" w:rsidRPr="00BE39D2">
        <w:t>mere viden om hvordan det er,</w:t>
      </w:r>
      <w:r w:rsidRPr="00BE39D2">
        <w:t xml:space="preserve"> at have en psykisk lidelse. Men han var ikke hjemme, da vi skulle mødes. Vi aftalte en ny tid over telefonen, men h</w:t>
      </w:r>
      <w:r w:rsidR="00EF0BDF" w:rsidRPr="00BE39D2">
        <w:t xml:space="preserve">an dukkede ikke op til den tid, og jeg ville ikke belaste ham </w:t>
      </w:r>
      <w:r w:rsidR="00EF0BDF" w:rsidRPr="00BE39D2">
        <w:lastRenderedPageBreak/>
        <w:t>yderligere ved at aftale et nyt tidspunkt. H</w:t>
      </w:r>
      <w:r w:rsidRPr="00BE39D2">
        <w:t>an lider af angst, hvilket kan være en rimelig forklaring på, hvorfor han ikke magtede at gennemføre interviewet, da dagen oprandt. Den tredje jeg observerede, sagde nej tak til at indgå i interviewet, da jeg spurgte hende igen efter observationen.</w:t>
      </w:r>
      <w:r w:rsidR="00EF0BDF" w:rsidRPr="00BE39D2">
        <w:t xml:space="preserve"> Herefter </w:t>
      </w:r>
      <w:r w:rsidRPr="00BE39D2">
        <w:t>forsøgte</w:t>
      </w:r>
      <w:r w:rsidR="00EF0BDF" w:rsidRPr="00BE39D2">
        <w:t xml:space="preserve"> jeg</w:t>
      </w:r>
      <w:r w:rsidRPr="00BE39D2">
        <w:t xml:space="preserve"> at få flere observationer eller interviews af andre borgere. </w:t>
      </w:r>
      <w:r w:rsidR="00EF0BDF" w:rsidRPr="00BE39D2">
        <w:t>I tilfælde af at</w:t>
      </w:r>
      <w:r w:rsidRPr="00BE39D2">
        <w:t>, de kun ville indgå i observationen, ville analysestrategi</w:t>
      </w:r>
      <w:r w:rsidR="00EF0BDF" w:rsidRPr="00BE39D2">
        <w:t>en</w:t>
      </w:r>
      <w:r w:rsidRPr="00BE39D2">
        <w:t xml:space="preserve"> efterfølgende </w:t>
      </w:r>
      <w:r w:rsidR="00EF0BDF" w:rsidRPr="00BE39D2">
        <w:t xml:space="preserve">være blevet ændret til udelukkende at </w:t>
      </w:r>
      <w:r w:rsidRPr="00BE39D2">
        <w:t xml:space="preserve">bygge på observationer. </w:t>
      </w:r>
      <w:r w:rsidR="00EF0BDF" w:rsidRPr="00BE39D2">
        <w:t>Desværre ønskede</w:t>
      </w:r>
      <w:r w:rsidRPr="00BE39D2">
        <w:t xml:space="preserve"> ingen af rådgivernes borgere at indgå i undersøg</w:t>
      </w:r>
      <w:r w:rsidR="004942B7" w:rsidRPr="00BE39D2">
        <w:t>elsen, hverken til observation</w:t>
      </w:r>
      <w:r w:rsidRPr="00BE39D2">
        <w:t xml:space="preserve"> eller interview. Jeg havde tidligere talt med teamlederen omkring det at få kontakt til de unge, hvor hun havde advaret om, at det måske kunne blive problematisk at få gennemført interviewene. Hun understregede at det er deres oplevelse på Rute 42, at det kan være en lang proces at opnå en kontinuerlig kontakt med deres målgruppe af borgere samt at mange af borgerne netop har angstproblematikker, og derfor vil have svært ved at indgå i nye ting. </w:t>
      </w:r>
      <w:r w:rsidR="002F5D4D" w:rsidRPr="00BE39D2">
        <w:t>D</w:t>
      </w:r>
      <w:r w:rsidRPr="00BE39D2">
        <w:t xml:space="preserve">et </w:t>
      </w:r>
      <w:r w:rsidR="002F5D4D" w:rsidRPr="00BE39D2">
        <w:t xml:space="preserve">har </w:t>
      </w:r>
      <w:r w:rsidRPr="00BE39D2">
        <w:t xml:space="preserve">både krævet en stor indsats samt en lang tidsramme at få etableret en kontakt til borgerne, og efterfølgende opbygge en god relation til de unge. En </w:t>
      </w:r>
      <w:r w:rsidR="002F5D4D" w:rsidRPr="00BE39D2">
        <w:t xml:space="preserve">anden </w:t>
      </w:r>
      <w:r w:rsidRPr="00BE39D2">
        <w:t>årsag</w:t>
      </w:r>
      <w:r w:rsidR="002F5D4D" w:rsidRPr="00BE39D2">
        <w:t xml:space="preserve"> til at borgerne ikke har villet indgå i undersøgelsen</w:t>
      </w:r>
      <w:r w:rsidRPr="00BE39D2">
        <w:t xml:space="preserve">, kan </w:t>
      </w:r>
      <w:r w:rsidR="002F5D4D" w:rsidRPr="00BE39D2">
        <w:t xml:space="preserve">også </w:t>
      </w:r>
      <w:r w:rsidRPr="00BE39D2">
        <w:t>være at teamlederen kun har udvalgt nogle af de rådgivere, som hun har vurderet ville være interesserede i at indgå i undersøgelsen, og derfor har frasorteret nogle andre rådgivere. Dette kunne også være baggrunden for rådgivernes udvælgelse af de unge. Samt at de for at beskytte de unge, kun har udvalgt at spørge dem de har vurderet, kun</w:t>
      </w:r>
      <w:r w:rsidR="002F5D4D" w:rsidRPr="00BE39D2">
        <w:t>ne indgå i undersøgelsen, derfor</w:t>
      </w:r>
      <w:r w:rsidRPr="00BE39D2">
        <w:t xml:space="preserve"> kan potentielle unge samt rådgivere være blevet frasorteret i startfasen.</w:t>
      </w:r>
      <w:r w:rsidR="003F6DD1" w:rsidRPr="00BE39D2">
        <w:t xml:space="preserve"> </w:t>
      </w:r>
    </w:p>
    <w:p w:rsidR="009524AF" w:rsidRPr="00BE39D2" w:rsidRDefault="002F5D4D" w:rsidP="009524AF">
      <w:pPr>
        <w:ind w:firstLine="1304"/>
      </w:pPr>
      <w:r w:rsidRPr="00BE39D2">
        <w:t>Alt i alt må det siges</w:t>
      </w:r>
      <w:r w:rsidR="009524AF" w:rsidRPr="00BE39D2">
        <w:t xml:space="preserve"> at have været en smule problematisk</w:t>
      </w:r>
      <w:r w:rsidRPr="00BE39D2">
        <w:t>,</w:t>
      </w:r>
      <w:r w:rsidR="009524AF" w:rsidRPr="00BE39D2">
        <w:t xml:space="preserve"> at indhente den empiri som jeg gerne ville have bygget undersøgelsen</w:t>
      </w:r>
      <w:r w:rsidR="00FA2497" w:rsidRPr="00BE39D2">
        <w:t xml:space="preserve"> på</w:t>
      </w:r>
      <w:r w:rsidRPr="00BE39D2">
        <w:t>. En undtagelse er</w:t>
      </w:r>
      <w:r w:rsidR="00FA2497" w:rsidRPr="00BE39D2">
        <w:t xml:space="preserve"> de forskellige gatekeepers,</w:t>
      </w:r>
      <w:r w:rsidR="009524AF" w:rsidRPr="00BE39D2">
        <w:t xml:space="preserve"> </w:t>
      </w:r>
      <w:r w:rsidR="00FA2497" w:rsidRPr="00BE39D2">
        <w:t>både i forhold til adgangen til feltet og i den efterfølgende dataindsamling</w:t>
      </w:r>
      <w:r w:rsidR="009524AF" w:rsidRPr="00BE39D2">
        <w:t>. Det lykkedes ikke at få de interview</w:t>
      </w:r>
      <w:r w:rsidRPr="00BE39D2">
        <w:t>s</w:t>
      </w:r>
      <w:r w:rsidR="009524AF" w:rsidRPr="00BE39D2">
        <w:t xml:space="preserve"> som jeg i første omgang, havde vurderet ville</w:t>
      </w:r>
      <w:r w:rsidRPr="00BE39D2">
        <w:t xml:space="preserve"> være fyldestgørende for</w:t>
      </w:r>
      <w:r w:rsidR="009524AF" w:rsidRPr="00BE39D2">
        <w:t xml:space="preserve"> en tilstrækkelig undersøgelse af mødet mellem </w:t>
      </w:r>
      <w:proofErr w:type="gramStart"/>
      <w:r w:rsidR="009524AF" w:rsidRPr="00BE39D2">
        <w:t>de unge</w:t>
      </w:r>
      <w:proofErr w:type="gramEnd"/>
      <w:r w:rsidR="009524AF" w:rsidRPr="00BE39D2">
        <w:t xml:space="preserve"> og systemet. </w:t>
      </w:r>
      <w:r w:rsidRPr="00BE39D2">
        <w:t>Derfor måtte jeg for at indhente empiri skifte setting, hvilket medførte nye problemer. D</w:t>
      </w:r>
      <w:r w:rsidR="009524AF" w:rsidRPr="00BE39D2">
        <w:t xml:space="preserve">et første problem var </w:t>
      </w:r>
      <w:r w:rsidR="006C5A40" w:rsidRPr="00BE39D2">
        <w:t>at</w:t>
      </w:r>
      <w:r w:rsidR="009524AF" w:rsidRPr="00BE39D2">
        <w:t xml:space="preserve"> analysestrategien </w:t>
      </w:r>
      <w:r w:rsidRPr="00BE39D2">
        <w:t xml:space="preserve">og beskrivelsen af de organisatoriske rammer </w:t>
      </w:r>
      <w:r w:rsidR="006C5A40" w:rsidRPr="00BE39D2">
        <w:t>skulle ændres en del gange undervejs.</w:t>
      </w:r>
      <w:r w:rsidRPr="00BE39D2">
        <w:t xml:space="preserve"> </w:t>
      </w:r>
      <w:r w:rsidR="009524AF" w:rsidRPr="00BE39D2">
        <w:t xml:space="preserve"> </w:t>
      </w:r>
      <w:r w:rsidR="006C5A40" w:rsidRPr="00BE39D2">
        <w:t>S</w:t>
      </w:r>
      <w:r w:rsidR="009524AF" w:rsidRPr="00BE39D2">
        <w:t>amtidig</w:t>
      </w:r>
      <w:r w:rsidR="006C5A40" w:rsidRPr="00BE39D2">
        <w:t xml:space="preserve"> var det</w:t>
      </w:r>
      <w:r w:rsidR="009524AF" w:rsidRPr="00BE39D2">
        <w:t xml:space="preserve"> også var svært at få kontakt til både rådgiverne og de unge og dermed de observationer og interviews som analysen skulle bygge på, </w:t>
      </w:r>
      <w:r w:rsidR="006C5A40" w:rsidRPr="00BE39D2">
        <w:t>hvilket har</w:t>
      </w:r>
      <w:r w:rsidR="009524AF" w:rsidRPr="00BE39D2">
        <w:t xml:space="preserve"> udsat min proces i at overholde tidsrammen for specialet. Det er dog knap så problematisk, som ikke at have et tilstrækkeligt grundlag for analysen. De implikationer som det har haft for bre</w:t>
      </w:r>
      <w:r w:rsidR="00747C4D" w:rsidRPr="00BE39D2">
        <w:t>dden af analysen</w:t>
      </w:r>
      <w:r w:rsidR="009524AF" w:rsidRPr="00BE39D2">
        <w:t xml:space="preserve"> beskrives </w:t>
      </w:r>
      <w:r w:rsidR="007E11BF" w:rsidRPr="00BE39D2">
        <w:t xml:space="preserve">i </w:t>
      </w:r>
      <w:r w:rsidR="00747C4D" w:rsidRPr="00BE39D2">
        <w:t>afsnittet</w:t>
      </w:r>
      <w:r w:rsidR="007E11BF" w:rsidRPr="00BE39D2">
        <w:t xml:space="preserve"> om</w:t>
      </w:r>
      <w:r w:rsidR="00747C4D" w:rsidRPr="00BE39D2">
        <w:t xml:space="preserve"> metodekritik</w:t>
      </w:r>
      <w:r w:rsidR="009524AF" w:rsidRPr="00BE39D2">
        <w:t xml:space="preserve">. </w:t>
      </w:r>
      <w:r w:rsidR="00CA26B3" w:rsidRPr="00BE39D2">
        <w:t xml:space="preserve">Når det </w:t>
      </w:r>
      <w:r w:rsidR="000167DF" w:rsidRPr="00BE39D2">
        <w:t xml:space="preserve">så </w:t>
      </w:r>
      <w:r w:rsidR="00CA26B3" w:rsidRPr="00BE39D2">
        <w:t xml:space="preserve">er sagt, så viste det sig at den informant </w:t>
      </w:r>
      <w:r w:rsidR="0028467E" w:rsidRPr="00BE39D2">
        <w:t>det lykkedes at få</w:t>
      </w:r>
      <w:r w:rsidR="00CA26B3" w:rsidRPr="00BE39D2">
        <w:t xml:space="preserve"> uddybende interviews med, nærmest </w:t>
      </w:r>
      <w:r w:rsidR="0028467E" w:rsidRPr="00BE39D2">
        <w:t xml:space="preserve">repræsenterede </w:t>
      </w:r>
      <w:r w:rsidR="00CA26B3" w:rsidRPr="00BE39D2">
        <w:t>en ide</w:t>
      </w:r>
      <w:r w:rsidR="000167DF" w:rsidRPr="00BE39D2">
        <w:t>a</w:t>
      </w:r>
      <w:r w:rsidR="00CA26B3" w:rsidRPr="00BE39D2">
        <w:t>l</w:t>
      </w:r>
      <w:r w:rsidR="000167DF" w:rsidRPr="00BE39D2">
        <w:t xml:space="preserve"> typisk</w:t>
      </w:r>
      <w:r w:rsidR="00CA26B3" w:rsidRPr="00BE39D2">
        <w:t xml:space="preserve"> </w:t>
      </w:r>
      <w:r w:rsidR="0028467E" w:rsidRPr="00BE39D2">
        <w:t>form</w:t>
      </w:r>
      <w:r w:rsidR="00CA26B3" w:rsidRPr="00BE39D2">
        <w:t xml:space="preserve"> (</w:t>
      </w:r>
      <w:r w:rsidR="0028467E" w:rsidRPr="00BE39D2">
        <w:t>Yin 1989, s. 197) inden</w:t>
      </w:r>
      <w:r w:rsidR="007F15C0">
        <w:t xml:space="preserve"> </w:t>
      </w:r>
      <w:r w:rsidR="0028467E" w:rsidRPr="00BE39D2">
        <w:t xml:space="preserve">for casestudier. </w:t>
      </w:r>
      <w:r w:rsidR="00992AEB" w:rsidRPr="00BE39D2">
        <w:t xml:space="preserve">Casen har, som analysen vil vise en ekstrem karakter i det, informanten stort set har haft kontakt med samtlige systemer indenfor den offentlige sektor. Casens karakter kan dermed </w:t>
      </w:r>
      <w:r w:rsidR="00992AEB" w:rsidRPr="00BE39D2">
        <w:lastRenderedPageBreak/>
        <w:t>anses for at være særlig problemfyldt (</w:t>
      </w:r>
      <w:proofErr w:type="spellStart"/>
      <w:r w:rsidR="00CA26B3" w:rsidRPr="00BE39D2">
        <w:t>Antoft</w:t>
      </w:r>
      <w:proofErr w:type="spellEnd"/>
      <w:r w:rsidR="00CA26B3" w:rsidRPr="00BE39D2">
        <w:t xml:space="preserve"> &amp; Salomonsen 2007, s.</w:t>
      </w:r>
      <w:r w:rsidR="00992AEB" w:rsidRPr="00BE39D2">
        <w:t>44)</w:t>
      </w:r>
      <w:r w:rsidR="000167DF" w:rsidRPr="00BE39D2">
        <w:t xml:space="preserve"> og danner dermed grundlag for et </w:t>
      </w:r>
      <w:proofErr w:type="spellStart"/>
      <w:r w:rsidR="000167DF" w:rsidRPr="00BE39D2">
        <w:t>longitudinalt</w:t>
      </w:r>
      <w:proofErr w:type="spellEnd"/>
      <w:r w:rsidR="000167DF" w:rsidRPr="00BE39D2">
        <w:t xml:space="preserve"> single casestudie</w:t>
      </w:r>
      <w:r w:rsidR="00992AEB" w:rsidRPr="00BE39D2">
        <w:t xml:space="preserve">. </w:t>
      </w:r>
      <w:r w:rsidR="00CA26B3" w:rsidRPr="00BE39D2">
        <w:t xml:space="preserve"> </w:t>
      </w:r>
    </w:p>
    <w:p w:rsidR="00405D69" w:rsidRDefault="00405D69">
      <w:pPr>
        <w:spacing w:after="200" w:line="276" w:lineRule="auto"/>
        <w:rPr>
          <w:rFonts w:eastAsiaTheme="majorEastAsia" w:cstheme="majorBidi"/>
          <w:b/>
          <w:bCs/>
          <w:sz w:val="28"/>
          <w:szCs w:val="28"/>
        </w:rPr>
      </w:pPr>
      <w:r>
        <w:br w:type="page"/>
      </w:r>
    </w:p>
    <w:p w:rsidR="0065405C" w:rsidRPr="00BE39D2" w:rsidRDefault="00CA26B3" w:rsidP="008B6C1A">
      <w:pPr>
        <w:pStyle w:val="Overskrift1"/>
        <w:spacing w:before="0" w:after="0"/>
      </w:pPr>
      <w:bookmarkStart w:id="47" w:name="_Toc395252097"/>
      <w:r w:rsidRPr="00BE39D2">
        <w:lastRenderedPageBreak/>
        <w:t>5</w:t>
      </w:r>
      <w:r w:rsidR="00C17404" w:rsidRPr="00BE39D2">
        <w:t xml:space="preserve">. </w:t>
      </w:r>
      <w:r w:rsidR="005E5C4C" w:rsidRPr="00BE39D2">
        <w:t>Undersøgelsens design</w:t>
      </w:r>
      <w:bookmarkEnd w:id="47"/>
    </w:p>
    <w:p w:rsidR="00D00C8E" w:rsidRPr="00BE39D2" w:rsidRDefault="00F94B51" w:rsidP="00852794">
      <w:r w:rsidRPr="00BE39D2">
        <w:t>Efter i de indledende kapitler at have beskrevet undersøgelsen</w:t>
      </w:r>
      <w:r w:rsidR="00F306E8" w:rsidRPr="00BE39D2">
        <w:t>s</w:t>
      </w:r>
      <w:r w:rsidRPr="00BE39D2">
        <w:t xml:space="preserve"> teoretiske udgangspunkt samt overvejelser i forhold til de fravalg og afgræ</w:t>
      </w:r>
      <w:r w:rsidR="00E2709E" w:rsidRPr="00BE39D2">
        <w:t>n</w:t>
      </w:r>
      <w:r w:rsidRPr="00BE39D2">
        <w:t xml:space="preserve">sninger, der er relevante for specialet og problemformuleringen, </w:t>
      </w:r>
      <w:r w:rsidR="005F5BAE" w:rsidRPr="00BE39D2">
        <w:t xml:space="preserve">vil </w:t>
      </w:r>
      <w:r w:rsidR="003C5329" w:rsidRPr="00BE39D2">
        <w:t>undersøgelsesdesignet</w:t>
      </w:r>
      <w:r w:rsidRPr="00BE39D2">
        <w:t xml:space="preserve"> </w:t>
      </w:r>
      <w:r w:rsidR="0025040F" w:rsidRPr="00BE39D2">
        <w:t>og</w:t>
      </w:r>
      <w:r w:rsidRPr="00BE39D2">
        <w:t xml:space="preserve"> analysestrategien med implicitte metodologiske overvejelser</w:t>
      </w:r>
      <w:r w:rsidR="005F5BAE" w:rsidRPr="00BE39D2">
        <w:t xml:space="preserve"> blive uddybet i de følgende kapitler</w:t>
      </w:r>
      <w:r w:rsidRPr="00BE39D2">
        <w:t xml:space="preserve">.  </w:t>
      </w:r>
    </w:p>
    <w:p w:rsidR="002F582A" w:rsidRPr="00BE39D2" w:rsidRDefault="005A32C8" w:rsidP="00852794">
      <w:pPr>
        <w:ind w:firstLine="1304"/>
      </w:pPr>
      <w:r w:rsidRPr="00BE39D2">
        <w:t xml:space="preserve">Undersøgelsen er designet med inspiration fra den institutionelle etnografi, </w:t>
      </w:r>
      <w:r w:rsidR="002C4A96" w:rsidRPr="00BE39D2">
        <w:t>der</w:t>
      </w:r>
      <w:r w:rsidR="00B96129" w:rsidRPr="00BE39D2">
        <w:t xml:space="preserve"> kan betegnes som</w:t>
      </w:r>
      <w:r w:rsidR="002C4A96" w:rsidRPr="00BE39D2">
        <w:t xml:space="preserve"> en hermeneutisk etnografisk tilgang. Målet </w:t>
      </w:r>
      <w:r w:rsidR="00852794" w:rsidRPr="00BE39D2">
        <w:t>er</w:t>
      </w:r>
      <w:r w:rsidR="006D5C8D" w:rsidRPr="00BE39D2">
        <w:t>,</w:t>
      </w:r>
      <w:r w:rsidR="00852794" w:rsidRPr="00BE39D2">
        <w:t xml:space="preserve"> i forlængelse med Smiths forskningsprogram</w:t>
      </w:r>
      <w:r w:rsidR="006D5C8D" w:rsidRPr="00BE39D2">
        <w:t>,</w:t>
      </w:r>
      <w:r w:rsidR="00852794" w:rsidRPr="00BE39D2">
        <w:t xml:space="preserve"> </w:t>
      </w:r>
      <w:r w:rsidR="002C4A96" w:rsidRPr="00BE39D2">
        <w:t>at kortlægge nogle af de kulturelle forudsætninger</w:t>
      </w:r>
      <w:r w:rsidR="00A14A68" w:rsidRPr="00BE39D2">
        <w:t>,</w:t>
      </w:r>
      <w:r w:rsidR="002C4A96" w:rsidRPr="00BE39D2">
        <w:t xml:space="preserve"> der ligger i samspillet mellem institut</w:t>
      </w:r>
      <w:r w:rsidR="006D5C8D" w:rsidRPr="00BE39D2">
        <w:t>ionerne og borgerne i samfundet</w:t>
      </w:r>
      <w:r w:rsidR="007F15C0">
        <w:t>, d</w:t>
      </w:r>
      <w:r w:rsidR="002C4A96" w:rsidRPr="00BE39D2">
        <w:t>et tran</w:t>
      </w:r>
      <w:r w:rsidR="0010238B" w:rsidRPr="00BE39D2">
        <w:t>s</w:t>
      </w:r>
      <w:r w:rsidR="002C4A96" w:rsidRPr="00BE39D2">
        <w:t>lokale felt,</w:t>
      </w:r>
      <w:r w:rsidR="006D5C8D" w:rsidRPr="00BE39D2">
        <w:t xml:space="preserve"> d</w:t>
      </w:r>
      <w:r w:rsidR="0010238B" w:rsidRPr="00BE39D2">
        <w:t>vs.</w:t>
      </w:r>
      <w:r w:rsidR="006D5C8D" w:rsidRPr="00BE39D2">
        <w:t xml:space="preserve"> </w:t>
      </w:r>
      <w:r w:rsidR="002C4A96" w:rsidRPr="00BE39D2">
        <w:t>de regler, love og diskurser</w:t>
      </w:r>
      <w:r w:rsidR="006D5C8D" w:rsidRPr="00BE39D2">
        <w:t>,</w:t>
      </w:r>
      <w:r w:rsidR="002C4A96" w:rsidRPr="00BE39D2">
        <w:t xml:space="preserve"> der påvirker borgernes møde med hjælpesystemet. Som omtalt i teoriafsnittet</w:t>
      </w:r>
      <w:r w:rsidR="006D5C8D" w:rsidRPr="00BE39D2">
        <w:t xml:space="preserve"> er udgangspunktet, der</w:t>
      </w:r>
      <w:r w:rsidR="002C4A96" w:rsidRPr="00BE39D2">
        <w:t xml:space="preserve"> hvor borgerne befinder sig – altså </w:t>
      </w:r>
      <w:r w:rsidR="006D5C8D" w:rsidRPr="00BE39D2">
        <w:t>i</w:t>
      </w:r>
      <w:r w:rsidR="002C4A96" w:rsidRPr="00BE39D2">
        <w:t xml:space="preserve"> deres livsverden, for derefter at kortlægge </w:t>
      </w:r>
      <w:r w:rsidR="00D00C8E" w:rsidRPr="00BE39D2">
        <w:t>de relationer</w:t>
      </w:r>
      <w:r w:rsidR="006D5C8D" w:rsidRPr="00BE39D2">
        <w:t>,</w:t>
      </w:r>
      <w:r w:rsidR="00D00C8E" w:rsidRPr="00BE39D2">
        <w:t xml:space="preserve"> som de indgår</w:t>
      </w:r>
      <w:r w:rsidR="007F15C0">
        <w:t xml:space="preserve"> i</w:t>
      </w:r>
      <w:r w:rsidR="00D00C8E" w:rsidRPr="00BE39D2">
        <w:t xml:space="preserve"> </w:t>
      </w:r>
      <w:r w:rsidR="006D5C8D" w:rsidRPr="00BE39D2">
        <w:t>institutionelt set.</w:t>
      </w:r>
      <w:r w:rsidR="00D00C8E" w:rsidRPr="00BE39D2">
        <w:t xml:space="preserve"> Intentionen er ikke at kortlægge samtlige relationer</w:t>
      </w:r>
      <w:r w:rsidR="004D2DF1" w:rsidRPr="00BE39D2">
        <w:t xml:space="preserve"> mellem borgerne og de tilbud som de indgår i, men </w:t>
      </w:r>
      <w:r w:rsidR="007A6E19" w:rsidRPr="00BE39D2">
        <w:t>i tråd med Smiths forskningsprogram at identificere den sær</w:t>
      </w:r>
      <w:r w:rsidR="004942B7" w:rsidRPr="00BE39D2">
        <w:t>lige problematik</w:t>
      </w:r>
      <w:r w:rsidR="006D5C8D" w:rsidRPr="00BE39D2">
        <w:t>,</w:t>
      </w:r>
      <w:r w:rsidR="004942B7" w:rsidRPr="00BE39D2">
        <w:t xml:space="preserve"> der viser sig</w:t>
      </w:r>
      <w:r w:rsidR="007A6E19" w:rsidRPr="00BE39D2">
        <w:t xml:space="preserve"> empirisk i den pågældende borgers livsverden. For at indhente denne viden om de kulturelle forudsætninger</w:t>
      </w:r>
      <w:r w:rsidR="006D5C8D" w:rsidRPr="00BE39D2">
        <w:t xml:space="preserve"> </w:t>
      </w:r>
      <w:r w:rsidR="007A6E19" w:rsidRPr="00BE39D2">
        <w:t>indgår der i undersøgelsen både analyser af de kulturelle præmisser samt de diskursive forudsætninger</w:t>
      </w:r>
      <w:r w:rsidR="006D5C8D" w:rsidRPr="00BE39D2">
        <w:t>,</w:t>
      </w:r>
      <w:r w:rsidR="007A6E19" w:rsidRPr="00BE39D2">
        <w:t xml:space="preserve"> der kortlægges i borgerens livsverden, der igen sættes ind i den kontekst</w:t>
      </w:r>
      <w:r w:rsidR="0010238B" w:rsidRPr="00BE39D2">
        <w:t>,</w:t>
      </w:r>
      <w:r w:rsidR="007A6E19" w:rsidRPr="00BE39D2">
        <w:t xml:space="preserve"> som vedkommende indgår i</w:t>
      </w:r>
      <w:r w:rsidR="006D5C8D" w:rsidRPr="00BE39D2">
        <w:t xml:space="preserve"> på</w:t>
      </w:r>
      <w:r w:rsidR="007A6E19" w:rsidRPr="00BE39D2">
        <w:t xml:space="preserve"> det institutionelle niveau. </w:t>
      </w:r>
      <w:r w:rsidR="006F12FB" w:rsidRPr="00BE39D2">
        <w:t>D</w:t>
      </w:r>
      <w:r w:rsidR="007A6E19" w:rsidRPr="00BE39D2">
        <w:t xml:space="preserve">erfor trækker analyserne </w:t>
      </w:r>
      <w:r w:rsidR="006F12FB" w:rsidRPr="00BE39D2">
        <w:t>på forskellige teoretiske perspektiver</w:t>
      </w:r>
      <w:r w:rsidR="0010238B" w:rsidRPr="00BE39D2">
        <w:t>, nemlig</w:t>
      </w:r>
      <w:r w:rsidR="007A6E19" w:rsidRPr="00BE39D2">
        <w:t xml:space="preserve"> </w:t>
      </w:r>
      <w:r w:rsidR="006F12FB" w:rsidRPr="00BE39D2">
        <w:t xml:space="preserve">Faircloughs </w:t>
      </w:r>
      <w:r w:rsidR="007A6E19" w:rsidRPr="00BE39D2">
        <w:t>kritisk</w:t>
      </w:r>
      <w:r w:rsidR="0010238B" w:rsidRPr="00BE39D2">
        <w:t>e</w:t>
      </w:r>
      <w:r w:rsidR="007A6E19" w:rsidRPr="00BE39D2">
        <w:t xml:space="preserve"> diskursanalyse</w:t>
      </w:r>
      <w:r w:rsidR="006F12FB" w:rsidRPr="00BE39D2">
        <w:t>, Habermas</w:t>
      </w:r>
      <w:r w:rsidR="006D5C8D" w:rsidRPr="00BE39D2">
        <w:t>’</w:t>
      </w:r>
      <w:r w:rsidR="006F12FB" w:rsidRPr="00BE39D2">
        <w:t xml:space="preserve"> fænomenologiske udgangspunkt </w:t>
      </w:r>
      <w:r w:rsidR="00F465D5" w:rsidRPr="00BE39D2">
        <w:t>for</w:t>
      </w:r>
      <w:r w:rsidR="006F12FB" w:rsidRPr="00BE39D2">
        <w:t xml:space="preserve"> livsverden, </w:t>
      </w:r>
      <w:r w:rsidR="006D5C8D" w:rsidRPr="00BE39D2">
        <w:t xml:space="preserve">forskellige </w:t>
      </w:r>
      <w:r w:rsidR="006F12FB" w:rsidRPr="00BE39D2">
        <w:t xml:space="preserve">hermeneutiske </w:t>
      </w:r>
      <w:r w:rsidR="00494FD6" w:rsidRPr="00BE39D2">
        <w:t xml:space="preserve">og konstruktivistiske </w:t>
      </w:r>
      <w:r w:rsidR="006F12FB" w:rsidRPr="00BE39D2">
        <w:t xml:space="preserve">traditioner </w:t>
      </w:r>
      <w:r w:rsidR="0010238B" w:rsidRPr="00BE39D2">
        <w:t>samt</w:t>
      </w:r>
      <w:r w:rsidR="006F12FB" w:rsidRPr="00BE39D2">
        <w:t xml:space="preserve"> Deans </w:t>
      </w:r>
      <w:proofErr w:type="spellStart"/>
      <w:r w:rsidR="006F12FB" w:rsidRPr="00BE39D2">
        <w:t>governmentality-analyse</w:t>
      </w:r>
      <w:proofErr w:type="spellEnd"/>
      <w:r w:rsidR="006F12FB" w:rsidRPr="00BE39D2">
        <w:t xml:space="preserve">. </w:t>
      </w:r>
      <w:r w:rsidR="006D5C8D" w:rsidRPr="00BE39D2">
        <w:t>F</w:t>
      </w:r>
      <w:r w:rsidR="006F12FB" w:rsidRPr="00BE39D2">
        <w:t>ormål</w:t>
      </w:r>
      <w:r w:rsidR="006D5C8D" w:rsidRPr="00BE39D2">
        <w:t>et er</w:t>
      </w:r>
      <w:r w:rsidR="006F12FB" w:rsidRPr="00BE39D2">
        <w:t xml:space="preserve"> at belyse samspillet mellem borgeren og velfærdssystemet ud fra divergerende vinkler og sammenhænge</w:t>
      </w:r>
      <w:r w:rsidR="00F465D5" w:rsidRPr="00BE39D2">
        <w:t>, da det må formodes</w:t>
      </w:r>
      <w:r w:rsidR="006D5C8D" w:rsidRPr="00BE39D2">
        <w:t>,</w:t>
      </w:r>
      <w:r w:rsidR="00F465D5" w:rsidRPr="00BE39D2">
        <w:t xml:space="preserve"> at samspillet netop foregår i en kompleks og sammensat kontekst. </w:t>
      </w:r>
      <w:r w:rsidR="00852794" w:rsidRPr="00BE39D2">
        <w:t xml:space="preserve">Undersøgelsestilgangen foregår i denne sammenhæng med inspiration fra den </w:t>
      </w:r>
      <w:proofErr w:type="spellStart"/>
      <w:r w:rsidR="00852794" w:rsidRPr="00BE39D2">
        <w:t>abduktive</w:t>
      </w:r>
      <w:proofErr w:type="spellEnd"/>
      <w:r w:rsidR="00852794" w:rsidRPr="00BE39D2">
        <w:t xml:space="preserve"> tilgang, </w:t>
      </w:r>
      <w:r w:rsidR="006D5C8D" w:rsidRPr="00BE39D2">
        <w:t>d</w:t>
      </w:r>
      <w:r w:rsidR="0010238B" w:rsidRPr="00BE39D2">
        <w:t>vs.</w:t>
      </w:r>
      <w:r w:rsidR="006D5C8D" w:rsidRPr="00BE39D2">
        <w:t xml:space="preserve"> med</w:t>
      </w:r>
      <w:r w:rsidR="00852794" w:rsidRPr="00BE39D2">
        <w:t xml:space="preserve"> en veks</w:t>
      </w:r>
      <w:r w:rsidR="0010238B" w:rsidRPr="00BE39D2">
        <w:t>el</w:t>
      </w:r>
      <w:r w:rsidR="00852794" w:rsidRPr="00BE39D2">
        <w:t xml:space="preserve">virkning mellem </w:t>
      </w:r>
      <w:r w:rsidR="00A23BE8" w:rsidRPr="00BE39D2">
        <w:t xml:space="preserve">empirien </w:t>
      </w:r>
      <w:r w:rsidR="00852794" w:rsidRPr="00BE39D2">
        <w:t xml:space="preserve">og analysen. Den </w:t>
      </w:r>
      <w:proofErr w:type="spellStart"/>
      <w:r w:rsidR="00852794" w:rsidRPr="00BE39D2">
        <w:t>abduktive</w:t>
      </w:r>
      <w:proofErr w:type="spellEnd"/>
      <w:r w:rsidR="00852794" w:rsidRPr="00BE39D2">
        <w:t xml:space="preserve"> tilgang tager</w:t>
      </w:r>
      <w:r w:rsidR="006D5C8D" w:rsidRPr="00BE39D2">
        <w:t>,</w:t>
      </w:r>
      <w:r w:rsidR="00852794" w:rsidRPr="00BE39D2">
        <w:t xml:space="preserve"> i tråd med Smith</w:t>
      </w:r>
      <w:r w:rsidR="006D5C8D" w:rsidRPr="00BE39D2">
        <w:t>,</w:t>
      </w:r>
      <w:r w:rsidR="00852794" w:rsidRPr="00BE39D2">
        <w:t xml:space="preserve"> afsæt </w:t>
      </w:r>
      <w:r w:rsidR="00A23BE8" w:rsidRPr="00BE39D2">
        <w:t xml:space="preserve">i et </w:t>
      </w:r>
      <w:r w:rsidR="0010238B" w:rsidRPr="00BE39D2">
        <w:t>’</w:t>
      </w:r>
      <w:r w:rsidR="007F15C0">
        <w:t>i</w:t>
      </w:r>
      <w:r w:rsidR="007F15C0" w:rsidRPr="00BE39D2">
        <w:t>n</w:t>
      </w:r>
      <w:r w:rsidR="007F15C0">
        <w:t>t</w:t>
      </w:r>
      <w:r w:rsidR="007F15C0" w:rsidRPr="00BE39D2">
        <w:t>uitiv</w:t>
      </w:r>
      <w:r w:rsidR="0010238B" w:rsidRPr="00BE39D2">
        <w:t>’</w:t>
      </w:r>
      <w:r w:rsidR="00A23BE8" w:rsidRPr="00BE39D2">
        <w:t xml:space="preserve"> udgangspunkt, der </w:t>
      </w:r>
      <w:r w:rsidR="000759EE" w:rsidRPr="00BE39D2">
        <w:t>i empiriindsamlingsprocessen og analysen</w:t>
      </w:r>
      <w:r w:rsidR="006D5C8D" w:rsidRPr="00BE39D2">
        <w:t xml:space="preserve"> løbende </w:t>
      </w:r>
      <w:r w:rsidR="000759EE" w:rsidRPr="00BE39D2">
        <w:t>transformeres i undersøgelsen</w:t>
      </w:r>
      <w:r w:rsidR="00367D98" w:rsidRPr="00BE39D2">
        <w:t>.</w:t>
      </w:r>
      <w:r w:rsidR="000759EE" w:rsidRPr="00BE39D2">
        <w:t xml:space="preserve"> </w:t>
      </w:r>
      <w:r w:rsidR="00367D98" w:rsidRPr="00BE39D2">
        <w:t>I</w:t>
      </w:r>
      <w:r w:rsidR="000759EE" w:rsidRPr="00BE39D2">
        <w:t xml:space="preserve"> denne proces </w:t>
      </w:r>
      <w:r w:rsidR="00852794" w:rsidRPr="00BE39D2">
        <w:t xml:space="preserve">bliver den særlige problematik </w:t>
      </w:r>
      <w:r w:rsidR="000759EE" w:rsidRPr="00BE39D2">
        <w:t>identificere</w:t>
      </w:r>
      <w:r w:rsidR="00852794" w:rsidRPr="00BE39D2">
        <w:t xml:space="preserve">t, som i denne sammenhæng er </w:t>
      </w:r>
      <w:r w:rsidR="0047505C" w:rsidRPr="00BE39D2">
        <w:t>de</w:t>
      </w:r>
      <w:r w:rsidR="00A23BE8" w:rsidRPr="00BE39D2">
        <w:t xml:space="preserve"> </w:t>
      </w:r>
      <w:r w:rsidR="0047505C" w:rsidRPr="00BE39D2">
        <w:t>barrierer</w:t>
      </w:r>
      <w:r w:rsidR="006D5C8D" w:rsidRPr="00BE39D2">
        <w:t>,</w:t>
      </w:r>
      <w:r w:rsidR="0047505C" w:rsidRPr="00BE39D2">
        <w:t xml:space="preserve"> </w:t>
      </w:r>
      <w:r w:rsidR="00A23BE8" w:rsidRPr="00BE39D2">
        <w:t xml:space="preserve">som informanterne giver udtryk for. </w:t>
      </w:r>
      <w:r w:rsidR="002F582A" w:rsidRPr="00BE39D2">
        <w:rPr>
          <w:rFonts w:cs="ACaslonPro-Regular"/>
          <w:szCs w:val="24"/>
        </w:rPr>
        <w:t>Empiri</w:t>
      </w:r>
      <w:r w:rsidR="00A23BE8" w:rsidRPr="00BE39D2">
        <w:rPr>
          <w:rFonts w:cs="ACaslonPro-Regular"/>
          <w:szCs w:val="24"/>
        </w:rPr>
        <w:t>en</w:t>
      </w:r>
      <w:r w:rsidR="002F582A" w:rsidRPr="00BE39D2">
        <w:rPr>
          <w:rFonts w:cs="ACaslonPro-Regular"/>
          <w:szCs w:val="24"/>
        </w:rPr>
        <w:t xml:space="preserve"> og analyse</w:t>
      </w:r>
      <w:r w:rsidR="006D5C8D" w:rsidRPr="00BE39D2">
        <w:rPr>
          <w:rFonts w:cs="ACaslonPro-Regular"/>
          <w:szCs w:val="24"/>
        </w:rPr>
        <w:t>n</w:t>
      </w:r>
      <w:r w:rsidR="002F582A" w:rsidRPr="00BE39D2">
        <w:rPr>
          <w:rFonts w:cs="ACaslonPro-Regular"/>
          <w:szCs w:val="24"/>
        </w:rPr>
        <w:t xml:space="preserve"> </w:t>
      </w:r>
      <w:r w:rsidR="00A23BE8" w:rsidRPr="00BE39D2">
        <w:rPr>
          <w:rFonts w:cs="ACaslonPro-Regular"/>
          <w:szCs w:val="24"/>
        </w:rPr>
        <w:t>er i denne undersøgelse e</w:t>
      </w:r>
      <w:r w:rsidR="002F582A" w:rsidRPr="00BE39D2">
        <w:rPr>
          <w:rFonts w:cs="ACaslonPro-Regular"/>
          <w:szCs w:val="24"/>
        </w:rPr>
        <w:t>n dialek</w:t>
      </w:r>
      <w:r w:rsidR="00C73AF3" w:rsidRPr="00BE39D2">
        <w:rPr>
          <w:rFonts w:cs="ACaslonPro-Regular"/>
          <w:szCs w:val="24"/>
        </w:rPr>
        <w:t>tisk fortolkningsproces, hvor de</w:t>
      </w:r>
      <w:r w:rsidR="002F582A" w:rsidRPr="00BE39D2">
        <w:rPr>
          <w:rFonts w:cs="ACaslonPro-Regular"/>
          <w:szCs w:val="24"/>
        </w:rPr>
        <w:t xml:space="preserve"> teori</w:t>
      </w:r>
      <w:r w:rsidR="00C73AF3" w:rsidRPr="00BE39D2">
        <w:rPr>
          <w:rFonts w:cs="ACaslonPro-Regular"/>
          <w:szCs w:val="24"/>
        </w:rPr>
        <w:t>er</w:t>
      </w:r>
      <w:r w:rsidR="000A698C" w:rsidRPr="00BE39D2">
        <w:rPr>
          <w:rFonts w:cs="ACaslonPro-Regular"/>
          <w:szCs w:val="24"/>
        </w:rPr>
        <w:t>,</w:t>
      </w:r>
      <w:r w:rsidR="002F582A" w:rsidRPr="00BE39D2">
        <w:rPr>
          <w:rFonts w:cs="ACaslonPro-Regular"/>
          <w:szCs w:val="24"/>
        </w:rPr>
        <w:t xml:space="preserve"> der refereres til som forklarings- og forståelsesramme</w:t>
      </w:r>
      <w:r w:rsidR="006D5C8D" w:rsidRPr="00BE39D2">
        <w:rPr>
          <w:rFonts w:cs="ACaslonPro-Regular"/>
          <w:szCs w:val="24"/>
        </w:rPr>
        <w:t>, løbende</w:t>
      </w:r>
      <w:r w:rsidR="002F582A" w:rsidRPr="00BE39D2">
        <w:rPr>
          <w:rFonts w:cs="ACaslonPro-Regular"/>
          <w:szCs w:val="24"/>
        </w:rPr>
        <w:t xml:space="preserve"> tilvirkes afhængig af</w:t>
      </w:r>
      <w:r w:rsidR="006D5C8D" w:rsidRPr="00BE39D2">
        <w:rPr>
          <w:rFonts w:cs="ACaslonPro-Regular"/>
          <w:szCs w:val="24"/>
        </w:rPr>
        <w:t xml:space="preserve"> det</w:t>
      </w:r>
      <w:r w:rsidR="000A698C" w:rsidRPr="00BE39D2">
        <w:rPr>
          <w:rFonts w:cs="ACaslonPro-Regular"/>
          <w:szCs w:val="24"/>
        </w:rPr>
        <w:t>,</w:t>
      </w:r>
      <w:r w:rsidR="002F582A" w:rsidRPr="00BE39D2">
        <w:rPr>
          <w:rFonts w:cs="ACaslonPro-Regular"/>
          <w:szCs w:val="24"/>
        </w:rPr>
        <w:t xml:space="preserve"> </w:t>
      </w:r>
      <w:r w:rsidR="006D5C8D" w:rsidRPr="00BE39D2">
        <w:rPr>
          <w:rFonts w:cs="ACaslonPro-Regular"/>
          <w:szCs w:val="24"/>
        </w:rPr>
        <w:t>som</w:t>
      </w:r>
      <w:r w:rsidR="002F582A" w:rsidRPr="00BE39D2">
        <w:rPr>
          <w:rFonts w:cs="ACaslonPro-Regular"/>
          <w:szCs w:val="24"/>
        </w:rPr>
        <w:t xml:space="preserve"> empirien og analysen afdækker</w:t>
      </w:r>
      <w:r w:rsidR="0010238B" w:rsidRPr="00BE39D2">
        <w:rPr>
          <w:rFonts w:cs="ACaslonPro-Regular"/>
          <w:szCs w:val="24"/>
        </w:rPr>
        <w:t>, d</w:t>
      </w:r>
      <w:r w:rsidR="006D5C8D" w:rsidRPr="00BE39D2">
        <w:rPr>
          <w:rFonts w:cs="ACaslonPro-Regular"/>
          <w:szCs w:val="24"/>
        </w:rPr>
        <w:t xml:space="preserve">er slutteligt munder ud i en </w:t>
      </w:r>
      <w:r w:rsidR="006D5C8D" w:rsidRPr="00BE39D2">
        <w:rPr>
          <w:rFonts w:cs="ACaslonPro-Regular"/>
          <w:i/>
          <w:szCs w:val="24"/>
        </w:rPr>
        <w:t>t</w:t>
      </w:r>
      <w:r w:rsidR="00614B0D" w:rsidRPr="00BE39D2">
        <w:rPr>
          <w:rFonts w:cs="ACaslonPro-Regular"/>
          <w:i/>
          <w:szCs w:val="24"/>
        </w:rPr>
        <w:t xml:space="preserve">hick </w:t>
      </w:r>
      <w:r w:rsidR="004F63D3" w:rsidRPr="00BE39D2">
        <w:rPr>
          <w:rFonts w:cs="ACaslonPro-Regular"/>
          <w:i/>
          <w:szCs w:val="24"/>
        </w:rPr>
        <w:t>description</w:t>
      </w:r>
      <w:r w:rsidR="00614B0D" w:rsidRPr="00BE39D2">
        <w:rPr>
          <w:rFonts w:cs="ACaslonPro-Regular"/>
          <w:szCs w:val="24"/>
        </w:rPr>
        <w:t xml:space="preserve">, </w:t>
      </w:r>
      <w:r w:rsidR="002F582A" w:rsidRPr="00BE39D2">
        <w:rPr>
          <w:rFonts w:cs="ACaslonPro-Regular"/>
          <w:szCs w:val="24"/>
        </w:rPr>
        <w:t>figur 1.</w:t>
      </w:r>
      <w:r w:rsidR="002F582A" w:rsidRPr="00BE39D2">
        <w:rPr>
          <w:rFonts w:ascii="ACaslonPro-Regular" w:hAnsi="ACaslonPro-Regular" w:cs="ACaslonPro-Regular"/>
          <w:sz w:val="20"/>
          <w:szCs w:val="20"/>
        </w:rPr>
        <w:t xml:space="preserve">  </w:t>
      </w:r>
    </w:p>
    <w:p w:rsidR="00405D69" w:rsidRDefault="00405D69" w:rsidP="002F582A">
      <w:pPr>
        <w:pStyle w:val="Billedtekst"/>
        <w:rPr>
          <w:color w:val="auto"/>
        </w:rPr>
      </w:pPr>
    </w:p>
    <w:p w:rsidR="00405D69" w:rsidRDefault="00405D69" w:rsidP="002F582A">
      <w:pPr>
        <w:pStyle w:val="Billedtekst"/>
        <w:rPr>
          <w:color w:val="auto"/>
        </w:rPr>
      </w:pPr>
    </w:p>
    <w:p w:rsidR="00405D69" w:rsidRDefault="00405D69" w:rsidP="002F582A">
      <w:pPr>
        <w:pStyle w:val="Billedtekst"/>
        <w:rPr>
          <w:color w:val="auto"/>
        </w:rPr>
      </w:pPr>
    </w:p>
    <w:p w:rsidR="00405D69" w:rsidRDefault="00405D69" w:rsidP="002F582A">
      <w:pPr>
        <w:pStyle w:val="Billedtekst"/>
        <w:rPr>
          <w:color w:val="auto"/>
        </w:rPr>
      </w:pPr>
    </w:p>
    <w:p w:rsidR="00405D69" w:rsidRDefault="00405D69" w:rsidP="002F582A">
      <w:pPr>
        <w:pStyle w:val="Billedtekst"/>
        <w:rPr>
          <w:color w:val="auto"/>
        </w:rPr>
      </w:pPr>
    </w:p>
    <w:p w:rsidR="00405D69" w:rsidRDefault="00405D69" w:rsidP="002F582A">
      <w:pPr>
        <w:pStyle w:val="Billedtekst"/>
        <w:rPr>
          <w:color w:val="auto"/>
        </w:rPr>
      </w:pPr>
    </w:p>
    <w:p w:rsidR="00405D69" w:rsidRDefault="00405D69" w:rsidP="002F582A">
      <w:pPr>
        <w:pStyle w:val="Billedtekst"/>
        <w:rPr>
          <w:color w:val="auto"/>
        </w:rPr>
      </w:pPr>
    </w:p>
    <w:p w:rsidR="002F582A" w:rsidRPr="00BE39D2" w:rsidRDefault="002F582A" w:rsidP="002F582A">
      <w:pPr>
        <w:pStyle w:val="Billedtekst"/>
        <w:rPr>
          <w:color w:val="auto"/>
        </w:rPr>
      </w:pPr>
      <w:r w:rsidRPr="00BE39D2">
        <w:rPr>
          <w:color w:val="auto"/>
        </w:rPr>
        <w:lastRenderedPageBreak/>
        <w:t xml:space="preserve">Figur </w:t>
      </w:r>
      <w:r w:rsidR="000E4C8B" w:rsidRPr="00BE39D2">
        <w:rPr>
          <w:color w:val="auto"/>
        </w:rPr>
        <w:fldChar w:fldCharType="begin"/>
      </w:r>
      <w:r w:rsidR="007A77C6" w:rsidRPr="00BE39D2">
        <w:rPr>
          <w:color w:val="auto"/>
        </w:rPr>
        <w:instrText xml:space="preserve"> SEQ Figur \* ARABIC </w:instrText>
      </w:r>
      <w:r w:rsidR="000E4C8B" w:rsidRPr="00BE39D2">
        <w:rPr>
          <w:color w:val="auto"/>
        </w:rPr>
        <w:fldChar w:fldCharType="separate"/>
      </w:r>
      <w:r w:rsidR="00AB4740">
        <w:rPr>
          <w:noProof/>
          <w:color w:val="auto"/>
        </w:rPr>
        <w:t>1</w:t>
      </w:r>
      <w:r w:rsidR="000E4C8B" w:rsidRPr="00BE39D2">
        <w:rPr>
          <w:color w:val="auto"/>
        </w:rPr>
        <w:fldChar w:fldCharType="end"/>
      </w:r>
      <w:r w:rsidRPr="00BE39D2">
        <w:rPr>
          <w:color w:val="auto"/>
        </w:rPr>
        <w:t>: Forholdet mellem empiri og analyse i specialet</w:t>
      </w:r>
      <w:r w:rsidR="0010238B" w:rsidRPr="00BE39D2">
        <w:rPr>
          <w:color w:val="auto"/>
        </w:rPr>
        <w:t>.</w:t>
      </w:r>
    </w:p>
    <w:p w:rsidR="002F582A" w:rsidRPr="00BE39D2" w:rsidRDefault="002F582A" w:rsidP="002F582A">
      <w:pPr>
        <w:ind w:firstLine="1304"/>
      </w:pPr>
      <w:r w:rsidRPr="00BE39D2">
        <w:rPr>
          <w:noProof/>
          <w:lang w:eastAsia="da-DK"/>
        </w:rPr>
        <w:drawing>
          <wp:anchor distT="0" distB="0" distL="114300" distR="114300" simplePos="0" relativeHeight="251670528" behindDoc="0" locked="0" layoutInCell="1" allowOverlap="1">
            <wp:simplePos x="0" y="0"/>
            <wp:positionH relativeFrom="column">
              <wp:posOffset>829310</wp:posOffset>
            </wp:positionH>
            <wp:positionV relativeFrom="paragraph">
              <wp:posOffset>-635</wp:posOffset>
            </wp:positionV>
            <wp:extent cx="3060700" cy="1787525"/>
            <wp:effectExtent l="0" t="0" r="0" b="3175"/>
            <wp:wrapTopAndBottom/>
            <wp:docPr id="1" name="Diagram 1"/>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anchor>
        </w:drawing>
      </w:r>
    </w:p>
    <w:p w:rsidR="005A0AF5" w:rsidRPr="00BE39D2" w:rsidRDefault="000759EE" w:rsidP="008912AE">
      <w:r w:rsidRPr="00BE39D2">
        <w:t>Formålet med denne undersøgelses</w:t>
      </w:r>
      <w:r w:rsidR="00ED70DC" w:rsidRPr="00BE39D2">
        <w:t>proces er at</w:t>
      </w:r>
      <w:r w:rsidR="004F63D3" w:rsidRPr="00BE39D2">
        <w:t xml:space="preserve"> indfange og</w:t>
      </w:r>
      <w:r w:rsidR="00ED70DC" w:rsidRPr="00BE39D2">
        <w:t xml:space="preserve"> bevare en åbenhed over </w:t>
      </w:r>
      <w:r w:rsidR="004F63D3" w:rsidRPr="00BE39D2">
        <w:t xml:space="preserve">for </w:t>
      </w:r>
      <w:r w:rsidR="00ED70DC" w:rsidRPr="00BE39D2">
        <w:t>den kompleksitet</w:t>
      </w:r>
      <w:r w:rsidR="004F63D3" w:rsidRPr="00BE39D2">
        <w:t>,</w:t>
      </w:r>
      <w:r w:rsidR="00ED70DC" w:rsidRPr="00BE39D2">
        <w:t xml:space="preserve"> der afspejler de unges livsverden</w:t>
      </w:r>
      <w:r w:rsidR="004F63D3" w:rsidRPr="00BE39D2">
        <w:t xml:space="preserve">, </w:t>
      </w:r>
      <w:r w:rsidR="008912AE" w:rsidRPr="00BE39D2">
        <w:t xml:space="preserve">hvor </w:t>
      </w:r>
      <w:r w:rsidR="004F63D3" w:rsidRPr="00BE39D2">
        <w:t xml:space="preserve">jeg </w:t>
      </w:r>
      <w:r w:rsidR="00ED70DC" w:rsidRPr="00BE39D2">
        <w:t>vurderer,</w:t>
      </w:r>
      <w:r w:rsidR="004F63D3" w:rsidRPr="00BE39D2">
        <w:t xml:space="preserve"> at denne </w:t>
      </w:r>
      <w:r w:rsidR="008912AE" w:rsidRPr="00BE39D2">
        <w:t>kompleksitet</w:t>
      </w:r>
      <w:r w:rsidR="00ED70DC" w:rsidRPr="00BE39D2">
        <w:t xml:space="preserve"> vil kunne indfanges gennem en fortolkningsproces</w:t>
      </w:r>
      <w:r w:rsidR="005D3C21" w:rsidRPr="00BE39D2">
        <w:t>. E</w:t>
      </w:r>
      <w:r w:rsidR="00ED70DC" w:rsidRPr="00BE39D2">
        <w:t xml:space="preserve">mpirien er retningsviseren for den videre analyse, der da bliver det nye udgangspunkt for en videre indsamling af empiri. Denne </w:t>
      </w:r>
      <w:r w:rsidR="009102D9" w:rsidRPr="00BE39D2">
        <w:t>vekselvirkende</w:t>
      </w:r>
      <w:r w:rsidR="00ED70DC" w:rsidRPr="00BE39D2">
        <w:t xml:space="preserve"> proces</w:t>
      </w:r>
      <w:r w:rsidR="009102D9" w:rsidRPr="00BE39D2">
        <w:t xml:space="preserve"> bliver</w:t>
      </w:r>
      <w:r w:rsidR="00ED70DC" w:rsidRPr="00BE39D2">
        <w:t xml:space="preserve"> dermed også udgangspunktet og rammesætningen for</w:t>
      </w:r>
      <w:r w:rsidR="009102D9" w:rsidRPr="00BE39D2">
        <w:t xml:space="preserve"> den videre </w:t>
      </w:r>
      <w:r w:rsidR="00BA4625" w:rsidRPr="00BE39D2">
        <w:t>tekst</w:t>
      </w:r>
      <w:r w:rsidR="009102D9" w:rsidRPr="00BE39D2">
        <w:t>analyse</w:t>
      </w:r>
      <w:r w:rsidR="00ED70DC" w:rsidRPr="00BE39D2">
        <w:t xml:space="preserve"> i undersøgelsen.</w:t>
      </w:r>
      <w:r w:rsidR="0047505C" w:rsidRPr="00BE39D2">
        <w:t xml:space="preserve"> </w:t>
      </w:r>
      <w:r w:rsidR="00A14A68" w:rsidRPr="00BE39D2">
        <w:t>Undersøgelsens inspiration fra den institutionelle etnografi og et casestudie forudsætter ikke</w:t>
      </w:r>
      <w:r w:rsidR="005D3C21" w:rsidRPr="00BE39D2">
        <w:t>,</w:t>
      </w:r>
      <w:r w:rsidR="00A14A68" w:rsidRPr="00BE39D2">
        <w:t xml:space="preserve"> at man nødvendigvis bekender sig til en afgrænset videnskabsteoretisk position. Dog tager undersøgelsen udgangspunkt i den socialkonstruktivistiske præmis, at det er gennem </w:t>
      </w:r>
      <w:r w:rsidR="00A02F9D" w:rsidRPr="00BE39D2">
        <w:t>sproget</w:t>
      </w:r>
      <w:r w:rsidR="00A14A68" w:rsidRPr="00BE39D2">
        <w:t xml:space="preserve"> – både det verbale og nonverbale, at vi konstruerer den erkendelse</w:t>
      </w:r>
      <w:r w:rsidR="004F63D3" w:rsidRPr="00BE39D2">
        <w:t>,</w:t>
      </w:r>
      <w:r w:rsidR="00A14A68" w:rsidRPr="00BE39D2">
        <w:t xml:space="preserve"> vi har om verden. Sproget er både konstruerende og konstrueret</w:t>
      </w:r>
      <w:r w:rsidR="004C0D3E" w:rsidRPr="00BE39D2">
        <w:t xml:space="preserve"> af de strukturer</w:t>
      </w:r>
      <w:r w:rsidR="005D3C21" w:rsidRPr="00BE39D2">
        <w:t>,</w:t>
      </w:r>
      <w:r w:rsidR="004C0D3E" w:rsidRPr="00BE39D2">
        <w:t xml:space="preserve"> der findes i sprogets mønstre og diskurser</w:t>
      </w:r>
      <w:r w:rsidR="00A14A68" w:rsidRPr="00BE39D2">
        <w:t xml:space="preserve">, og </w:t>
      </w:r>
      <w:r w:rsidR="004F63D3" w:rsidRPr="00BE39D2">
        <w:t>forudsætter</w:t>
      </w:r>
      <w:r w:rsidR="00A14A68" w:rsidRPr="00BE39D2">
        <w:t xml:space="preserve"> </w:t>
      </w:r>
      <w:proofErr w:type="spellStart"/>
      <w:r w:rsidR="00A14A68" w:rsidRPr="00BE39D2">
        <w:t>begrebsliggørelsen</w:t>
      </w:r>
      <w:proofErr w:type="spellEnd"/>
      <w:r w:rsidR="00A14A68" w:rsidRPr="00BE39D2">
        <w:t xml:space="preserve"> af den verden</w:t>
      </w:r>
      <w:r w:rsidR="004F63D3" w:rsidRPr="00BE39D2">
        <w:t>,</w:t>
      </w:r>
      <w:r w:rsidR="00A14A68" w:rsidRPr="00BE39D2">
        <w:t xml:space="preserve"> vi indgår i. </w:t>
      </w:r>
      <w:r w:rsidR="007F3823" w:rsidRPr="00BE39D2">
        <w:t>Den</w:t>
      </w:r>
      <w:r w:rsidR="004F63D3" w:rsidRPr="00BE39D2">
        <w:t>ne</w:t>
      </w:r>
      <w:r w:rsidR="007F3823" w:rsidRPr="00BE39D2">
        <w:t xml:space="preserve"> verden</w:t>
      </w:r>
      <w:r w:rsidR="00A14A68" w:rsidRPr="00BE39D2">
        <w:t xml:space="preserve"> </w:t>
      </w:r>
      <w:r w:rsidR="007F3823" w:rsidRPr="00BE39D2">
        <w:t>består desuden af det sociale samspil og</w:t>
      </w:r>
      <w:r w:rsidR="004F63D3" w:rsidRPr="00BE39D2">
        <w:t xml:space="preserve"> de</w:t>
      </w:r>
      <w:r w:rsidR="007F3823" w:rsidRPr="00BE39D2">
        <w:t xml:space="preserve"> interaktioner</w:t>
      </w:r>
      <w:r w:rsidR="005D3C21" w:rsidRPr="00BE39D2">
        <w:t>,</w:t>
      </w:r>
      <w:r w:rsidR="007F3823" w:rsidRPr="00BE39D2">
        <w:t xml:space="preserve"> vi mennesker indgår i</w:t>
      </w:r>
      <w:r w:rsidR="005D3C21" w:rsidRPr="00BE39D2">
        <w:t>, f</w:t>
      </w:r>
      <w:r w:rsidR="007F3823" w:rsidRPr="00BE39D2">
        <w:t>ordi vi mennesker er afhængige af de relationer</w:t>
      </w:r>
      <w:r w:rsidR="00126FDB" w:rsidRPr="00BE39D2">
        <w:t>,</w:t>
      </w:r>
      <w:r w:rsidR="007F3823" w:rsidRPr="00BE39D2">
        <w:t xml:space="preserve"> der findes i den sociale verden</w:t>
      </w:r>
      <w:r w:rsidR="004F63D3" w:rsidRPr="00BE39D2">
        <w:t>. Da mennesker er afhængige af interaktioner og sociale samspil for</w:t>
      </w:r>
      <w:r w:rsidR="007F3823" w:rsidRPr="00BE39D2">
        <w:t xml:space="preserve"> at opnå</w:t>
      </w:r>
      <w:r w:rsidR="00126FDB" w:rsidRPr="00BE39D2">
        <w:t xml:space="preserve"> en</w:t>
      </w:r>
      <w:r w:rsidR="007F3823" w:rsidRPr="00BE39D2">
        <w:t xml:space="preserve"> indføring i den kulturelle </w:t>
      </w:r>
      <w:r w:rsidR="004C0D3E" w:rsidRPr="00BE39D2">
        <w:t xml:space="preserve">og historiske </w:t>
      </w:r>
      <w:r w:rsidR="007F3823" w:rsidRPr="00BE39D2">
        <w:t>overlevering af betydningssystemer</w:t>
      </w:r>
      <w:r w:rsidR="005D3C21" w:rsidRPr="00BE39D2">
        <w:t>,</w:t>
      </w:r>
      <w:r w:rsidR="007F3823" w:rsidRPr="00BE39D2">
        <w:t xml:space="preserve"> som vi indgår i, men også for at blive sprogligt bevidste</w:t>
      </w:r>
      <w:r w:rsidR="00126FDB" w:rsidRPr="00BE39D2">
        <w:t xml:space="preserve"> og dermed bevid</w:t>
      </w:r>
      <w:r w:rsidR="004F63D3" w:rsidRPr="00BE39D2">
        <w:t>ste om vores handlinger, adfærd og</w:t>
      </w:r>
      <w:r w:rsidR="00126FDB" w:rsidRPr="00BE39D2">
        <w:t xml:space="preserve"> det sociale liv</w:t>
      </w:r>
      <w:r w:rsidR="005D3C21" w:rsidRPr="00BE39D2">
        <w:t>,</w:t>
      </w:r>
      <w:r w:rsidR="00126FDB" w:rsidRPr="00BE39D2">
        <w:t xml:space="preserve"> vi indgår i</w:t>
      </w:r>
      <w:r w:rsidR="007F3823" w:rsidRPr="00BE39D2">
        <w:t xml:space="preserve">. </w:t>
      </w:r>
      <w:r w:rsidR="00126FDB" w:rsidRPr="00BE39D2">
        <w:t>Den viden</w:t>
      </w:r>
      <w:r w:rsidR="005D3C21" w:rsidRPr="00BE39D2">
        <w:t>,</w:t>
      </w:r>
      <w:r w:rsidR="00126FDB" w:rsidRPr="00BE39D2">
        <w:t xml:space="preserve"> vi kan opnå, vil da være gennem </w:t>
      </w:r>
      <w:r w:rsidR="00DB1417" w:rsidRPr="00BE39D2">
        <w:t>d</w:t>
      </w:r>
      <w:r w:rsidR="00126FDB" w:rsidRPr="00BE39D2">
        <w:t>et verbale og nonverbale</w:t>
      </w:r>
      <w:r w:rsidR="00DB1417" w:rsidRPr="00BE39D2">
        <w:t xml:space="preserve"> sprog</w:t>
      </w:r>
      <w:r w:rsidR="00126FDB" w:rsidRPr="00BE39D2">
        <w:t>, altså det talte, visuelle eller tekstbase</w:t>
      </w:r>
      <w:r w:rsidR="00692381" w:rsidRPr="00BE39D2">
        <w:t>rede sprog. Da</w:t>
      </w:r>
      <w:r w:rsidR="00126FDB" w:rsidRPr="00BE39D2">
        <w:t xml:space="preserve"> viden også ligger i de sociale og kulturelle sammenhænge</w:t>
      </w:r>
      <w:r w:rsidR="005D3C21" w:rsidRPr="00BE39D2">
        <w:t>,</w:t>
      </w:r>
      <w:r w:rsidR="00126FDB" w:rsidRPr="00BE39D2">
        <w:t xml:space="preserve"> vi indgår i</w:t>
      </w:r>
      <w:r w:rsidR="00513474" w:rsidRPr="00BE39D2">
        <w:t xml:space="preserve">, </w:t>
      </w:r>
      <w:r w:rsidR="00802ED0" w:rsidRPr="00BE39D2">
        <w:t>forudsætter</w:t>
      </w:r>
      <w:r w:rsidR="00692381" w:rsidRPr="00BE39D2">
        <w:t xml:space="preserve"> det</w:t>
      </w:r>
      <w:r w:rsidR="005D3C21" w:rsidRPr="00BE39D2">
        <w:t>,</w:t>
      </w:r>
      <w:r w:rsidR="00692381" w:rsidRPr="00BE39D2">
        <w:t xml:space="preserve"> at</w:t>
      </w:r>
      <w:r w:rsidR="00802ED0" w:rsidRPr="00BE39D2">
        <w:t xml:space="preserve"> erkendelsen af</w:t>
      </w:r>
      <w:r w:rsidR="00513474" w:rsidRPr="00BE39D2">
        <w:t xml:space="preserve"> den viden</w:t>
      </w:r>
      <w:r w:rsidR="004C0D3E" w:rsidRPr="00BE39D2">
        <w:t>,</w:t>
      </w:r>
      <w:r w:rsidR="00513474" w:rsidRPr="00BE39D2">
        <w:t xml:space="preserve"> der </w:t>
      </w:r>
      <w:r w:rsidR="004C0D3E" w:rsidRPr="00BE39D2">
        <w:t>undersøges</w:t>
      </w:r>
      <w:r w:rsidR="00692381" w:rsidRPr="00BE39D2">
        <w:t xml:space="preserve">, afsøges </w:t>
      </w:r>
      <w:r w:rsidR="00802ED0" w:rsidRPr="00BE39D2">
        <w:t xml:space="preserve">i </w:t>
      </w:r>
      <w:r w:rsidR="004C0D3E" w:rsidRPr="00BE39D2">
        <w:t>d</w:t>
      </w:r>
      <w:r w:rsidR="00802ED0" w:rsidRPr="00BE39D2">
        <w:t>en</w:t>
      </w:r>
      <w:r w:rsidR="004C0D3E" w:rsidRPr="00BE39D2">
        <w:t xml:space="preserve"> kulturelle og sociale</w:t>
      </w:r>
      <w:r w:rsidR="00802ED0" w:rsidRPr="00BE39D2">
        <w:t xml:space="preserve"> kontekst</w:t>
      </w:r>
      <w:r w:rsidR="005D3C21" w:rsidRPr="00BE39D2">
        <w:t>,</w:t>
      </w:r>
      <w:r w:rsidR="004C0D3E" w:rsidRPr="00BE39D2">
        <w:t xml:space="preserve"> den er en del af (Jørgensen </w:t>
      </w:r>
      <w:r w:rsidR="00714E5D" w:rsidRPr="00BE39D2">
        <w:t>&amp;</w:t>
      </w:r>
      <w:r w:rsidR="004C0D3E" w:rsidRPr="00BE39D2">
        <w:t xml:space="preserve"> Ph</w:t>
      </w:r>
      <w:r w:rsidR="00692381" w:rsidRPr="00BE39D2">
        <w:t>ilips 1998 s. 21). D</w:t>
      </w:r>
      <w:r w:rsidR="00481741" w:rsidRPr="00BE39D2">
        <w:t>et sociale og sproget</w:t>
      </w:r>
      <w:r w:rsidR="00692381" w:rsidRPr="00BE39D2">
        <w:t xml:space="preserve"> anses dermed</w:t>
      </w:r>
      <w:r w:rsidR="00481741" w:rsidRPr="00BE39D2">
        <w:t xml:space="preserve"> for at foregå i et dialektisk samspil. </w:t>
      </w:r>
    </w:p>
    <w:p w:rsidR="0022623D" w:rsidRPr="00BE39D2" w:rsidRDefault="00B96129" w:rsidP="00692381">
      <w:pPr>
        <w:ind w:firstLine="1304"/>
      </w:pPr>
      <w:r w:rsidRPr="00BE39D2">
        <w:t>Undersøgelsen</w:t>
      </w:r>
      <w:r w:rsidR="00692381" w:rsidRPr="00BE39D2">
        <w:t>, d</w:t>
      </w:r>
      <w:r w:rsidRPr="00BE39D2">
        <w:t>er primært</w:t>
      </w:r>
      <w:r w:rsidR="00692381" w:rsidRPr="00BE39D2">
        <w:t xml:space="preserve"> er</w:t>
      </w:r>
      <w:r w:rsidRPr="00BE39D2">
        <w:t xml:space="preserve"> designet som et single casestudie,</w:t>
      </w:r>
      <w:r w:rsidR="00225BFF" w:rsidRPr="00BE39D2">
        <w:t xml:space="preserve"> undersøge</w:t>
      </w:r>
      <w:r w:rsidR="00692381" w:rsidRPr="00BE39D2">
        <w:t>r</w:t>
      </w:r>
      <w:r w:rsidR="00225BFF" w:rsidRPr="00BE39D2">
        <w:t xml:space="preserve"> et nutidigt fænomen i en bestemt social kontekst, altså hvilke barrierer</w:t>
      </w:r>
      <w:r w:rsidR="00692381" w:rsidRPr="00BE39D2">
        <w:t>, der</w:t>
      </w:r>
      <w:r w:rsidR="00225BFF" w:rsidRPr="00BE39D2">
        <w:t xml:space="preserve"> kan identificeres i den l</w:t>
      </w:r>
      <w:r w:rsidR="004942B7" w:rsidRPr="00BE39D2">
        <w:t>okale setting, og hvordan disse</w:t>
      </w:r>
      <w:r w:rsidR="00225BFF" w:rsidRPr="00BE39D2">
        <w:t xml:space="preserve"> </w:t>
      </w:r>
      <w:r w:rsidR="008B6C1A" w:rsidRPr="00BE39D2">
        <w:t xml:space="preserve">kan </w:t>
      </w:r>
      <w:r w:rsidR="00225BFF" w:rsidRPr="00BE39D2">
        <w:t xml:space="preserve">forklares ud fra translokale forhold. </w:t>
      </w:r>
      <w:r w:rsidR="008B5AFF" w:rsidRPr="00BE39D2">
        <w:t>Valget af casestudiet beror</w:t>
      </w:r>
      <w:r w:rsidR="00225BFF" w:rsidRPr="00BE39D2">
        <w:t xml:space="preserve"> </w:t>
      </w:r>
      <w:r w:rsidR="008B5AFF" w:rsidRPr="00BE39D2">
        <w:t>på</w:t>
      </w:r>
      <w:r w:rsidR="00692381" w:rsidRPr="00BE39D2">
        <w:t>,</w:t>
      </w:r>
      <w:r w:rsidR="008B5AFF" w:rsidRPr="00BE39D2">
        <w:t xml:space="preserve"> at problemformuleringen </w:t>
      </w:r>
      <w:r w:rsidR="000E4C8B" w:rsidRPr="00BE39D2">
        <w:rPr>
          <w:i/>
        </w:rPr>
        <w:t>”</w:t>
      </w:r>
      <w:r w:rsidR="008B5AFF" w:rsidRPr="00BE39D2">
        <w:rPr>
          <w:i/>
        </w:rPr>
        <w:t xml:space="preserve">Hvilke barrierer oplever unge psykisk sårbare, at de løber ind i </w:t>
      </w:r>
      <w:proofErr w:type="spellStart"/>
      <w:r w:rsidR="008B5AFF" w:rsidRPr="00BE39D2">
        <w:rPr>
          <w:i/>
        </w:rPr>
        <w:t>i</w:t>
      </w:r>
      <w:proofErr w:type="spellEnd"/>
      <w:r w:rsidR="008B5AFF" w:rsidRPr="00BE39D2">
        <w:rPr>
          <w:i/>
        </w:rPr>
        <w:t xml:space="preserve"> forhold til at komme </w:t>
      </w:r>
      <w:r w:rsidR="008B5AFF" w:rsidRPr="00BE39D2">
        <w:rPr>
          <w:i/>
        </w:rPr>
        <w:lastRenderedPageBreak/>
        <w:t>tættere på arbejdsmarkedet</w:t>
      </w:r>
      <w:r w:rsidR="005D3C21" w:rsidRPr="00BE39D2">
        <w:rPr>
          <w:i/>
        </w:rPr>
        <w:t>,</w:t>
      </w:r>
      <w:r w:rsidR="008B5AFF" w:rsidRPr="00BE39D2">
        <w:rPr>
          <w:i/>
        </w:rPr>
        <w:t xml:space="preserve"> og kan disse barrierer forklares på baggrund ad translokale forholds indflydelse på den lokale setting?”</w:t>
      </w:r>
      <w:r w:rsidR="008B5AFF" w:rsidRPr="00BE39D2">
        <w:t xml:space="preserve"> omhandler et nutidigt fænomen i en bestemt social kontekst, hvor formålet med undersøgelsen er at indfange det unikke</w:t>
      </w:r>
      <w:r w:rsidR="00692381" w:rsidRPr="00BE39D2">
        <w:t>,</w:t>
      </w:r>
      <w:r w:rsidR="008B5AFF" w:rsidRPr="00BE39D2">
        <w:t xml:space="preserve"> hvori individet er en del af en større social virkelighed (</w:t>
      </w:r>
      <w:proofErr w:type="spellStart"/>
      <w:r w:rsidR="008B5AFF" w:rsidRPr="00BE39D2">
        <w:t>Antoft</w:t>
      </w:r>
      <w:proofErr w:type="spellEnd"/>
      <w:r w:rsidR="008B5AFF" w:rsidRPr="00BE39D2">
        <w:t xml:space="preserve"> </w:t>
      </w:r>
      <w:r w:rsidR="00714E5D" w:rsidRPr="00BE39D2">
        <w:t>&amp;</w:t>
      </w:r>
      <w:r w:rsidR="008B5AFF" w:rsidRPr="00BE39D2">
        <w:t xml:space="preserve"> Salomonsen 2007 s. 32). </w:t>
      </w:r>
      <w:r w:rsidR="00F041AC" w:rsidRPr="00BE39D2">
        <w:t xml:space="preserve">Casestudiet udgør i denne sammenhæng fundamentet for den empiriske analyse. </w:t>
      </w:r>
      <w:r w:rsidR="0074757E" w:rsidRPr="00BE39D2">
        <w:t>En anden præmis for valget af casestudiet er</w:t>
      </w:r>
      <w:r w:rsidR="00692381" w:rsidRPr="00BE39D2">
        <w:t>,</w:t>
      </w:r>
      <w:r w:rsidR="0074757E" w:rsidRPr="00BE39D2">
        <w:t xml:space="preserve"> at casestudiet er velegnet</w:t>
      </w:r>
      <w:r w:rsidR="00692381" w:rsidRPr="00BE39D2">
        <w:t>,</w:t>
      </w:r>
      <w:r w:rsidR="0074757E" w:rsidRPr="00BE39D2">
        <w:t xml:space="preserve"> når grænserne for det fænomen</w:t>
      </w:r>
      <w:r w:rsidR="00692381" w:rsidRPr="00BE39D2">
        <w:t>,</w:t>
      </w:r>
      <w:r w:rsidR="0074757E" w:rsidRPr="00BE39D2">
        <w:t xml:space="preserve"> de</w:t>
      </w:r>
      <w:r w:rsidR="0074773B" w:rsidRPr="00BE39D2">
        <w:t>r</w:t>
      </w:r>
      <w:r w:rsidR="0074757E" w:rsidRPr="00BE39D2">
        <w:t xml:space="preserve"> undersøges</w:t>
      </w:r>
      <w:r w:rsidR="00692381" w:rsidRPr="00BE39D2">
        <w:t>,</w:t>
      </w:r>
      <w:r w:rsidR="0074757E" w:rsidRPr="00BE39D2">
        <w:t xml:space="preserve"> og den kontekst det indgår i</w:t>
      </w:r>
      <w:r w:rsidR="00692381" w:rsidRPr="00BE39D2">
        <w:t>,</w:t>
      </w:r>
      <w:r w:rsidR="0074757E" w:rsidRPr="00BE39D2">
        <w:t xml:space="preserve"> er</w:t>
      </w:r>
      <w:r w:rsidR="00692381" w:rsidRPr="00BE39D2">
        <w:t xml:space="preserve"> flydende, men hvor man antager, at </w:t>
      </w:r>
      <w:r w:rsidR="0074757E" w:rsidRPr="00BE39D2">
        <w:t>der findes en sammenhæng mellem et givent fænom</w:t>
      </w:r>
      <w:r w:rsidR="002763FE" w:rsidRPr="00BE39D2">
        <w:t>en</w:t>
      </w:r>
      <w:r w:rsidR="0074757E" w:rsidRPr="00BE39D2">
        <w:t xml:space="preserve"> og dets kontekst. </w:t>
      </w:r>
      <w:r w:rsidR="007B40DB" w:rsidRPr="00BE39D2">
        <w:t>Samtidig anses c</w:t>
      </w:r>
      <w:r w:rsidR="00692381" w:rsidRPr="00BE39D2">
        <w:t>asestudiet for at være velegnet</w:t>
      </w:r>
      <w:r w:rsidR="005D3C21" w:rsidRPr="00BE39D2">
        <w:t>,</w:t>
      </w:r>
      <w:r w:rsidR="007B40DB" w:rsidRPr="00BE39D2">
        <w:t xml:space="preserve"> idet det </w:t>
      </w:r>
      <w:r w:rsidR="00F076BC" w:rsidRPr="00BE39D2">
        <w:t>intuitive udgangspunkt</w:t>
      </w:r>
      <w:r w:rsidR="00692381" w:rsidRPr="00BE39D2">
        <w:t>,</w:t>
      </w:r>
      <w:r w:rsidR="00F076BC" w:rsidRPr="00BE39D2">
        <w:t xml:space="preserve"> </w:t>
      </w:r>
      <w:r w:rsidR="007B40DB" w:rsidRPr="00BE39D2">
        <w:t xml:space="preserve">der </w:t>
      </w:r>
      <w:r w:rsidR="00225BFF" w:rsidRPr="00BE39D2">
        <w:t>er</w:t>
      </w:r>
      <w:r w:rsidR="00F076BC" w:rsidRPr="00BE39D2">
        <w:t xml:space="preserve"> grundlaget for undersøgelsen</w:t>
      </w:r>
      <w:r w:rsidR="005D3C21" w:rsidRPr="00BE39D2">
        <w:t>,</w:t>
      </w:r>
      <w:r w:rsidR="00225BFF" w:rsidRPr="00BE39D2">
        <w:t xml:space="preserve"> </w:t>
      </w:r>
      <w:r w:rsidR="00F076BC" w:rsidRPr="00BE39D2">
        <w:t>muligvis kan udledes af den kontekst</w:t>
      </w:r>
      <w:r w:rsidR="005D3C21" w:rsidRPr="00BE39D2">
        <w:t>,</w:t>
      </w:r>
      <w:r w:rsidR="00F076BC" w:rsidRPr="00BE39D2">
        <w:t xml:space="preserve"> de</w:t>
      </w:r>
      <w:r w:rsidR="00692381" w:rsidRPr="00BE39D2">
        <w:t>n</w:t>
      </w:r>
      <w:r w:rsidR="00F076BC" w:rsidRPr="00BE39D2">
        <w:t xml:space="preserve"> indgår</w:t>
      </w:r>
      <w:r w:rsidR="00692381" w:rsidRPr="00BE39D2">
        <w:t xml:space="preserve"> i - </w:t>
      </w:r>
      <w:r w:rsidR="0022623D" w:rsidRPr="00BE39D2">
        <w:t>Rute 42</w:t>
      </w:r>
      <w:r w:rsidR="007B40DB" w:rsidRPr="00BE39D2">
        <w:t>.</w:t>
      </w:r>
      <w:r w:rsidR="00F076BC" w:rsidRPr="00BE39D2">
        <w:t xml:space="preserve"> </w:t>
      </w:r>
      <w:r w:rsidR="007B40DB" w:rsidRPr="00BE39D2">
        <w:t>Casestudiet argumentere</w:t>
      </w:r>
      <w:r w:rsidR="005D3C21" w:rsidRPr="00BE39D2">
        <w:t>r</w:t>
      </w:r>
      <w:r w:rsidR="007B40DB" w:rsidRPr="00BE39D2">
        <w:t xml:space="preserve"> </w:t>
      </w:r>
      <w:r w:rsidR="00863620" w:rsidRPr="00BE39D2">
        <w:t xml:space="preserve">netop </w:t>
      </w:r>
      <w:r w:rsidR="007B40DB" w:rsidRPr="00BE39D2">
        <w:t>for, at man skal udvælge et fikspunkt i undersøgelsen, da de kriterier</w:t>
      </w:r>
      <w:r w:rsidR="00692381" w:rsidRPr="00BE39D2">
        <w:t>,</w:t>
      </w:r>
      <w:r w:rsidR="007B40DB" w:rsidRPr="00BE39D2">
        <w:t xml:space="preserve"> der udvælges som elementer i casen </w:t>
      </w:r>
      <w:r w:rsidR="007B40DB" w:rsidRPr="00BE39D2">
        <w:rPr>
          <w:i/>
        </w:rPr>
        <w:t>”vil afspejle de værdier, normer og forestillinger i den sociale virkelighed</w:t>
      </w:r>
      <w:r w:rsidR="005D3C21" w:rsidRPr="00BE39D2">
        <w:rPr>
          <w:i/>
        </w:rPr>
        <w:t>,</w:t>
      </w:r>
      <w:r w:rsidR="007B40DB" w:rsidRPr="00BE39D2">
        <w:rPr>
          <w:i/>
        </w:rPr>
        <w:t xml:space="preserve"> som casen er indlejret i”</w:t>
      </w:r>
      <w:r w:rsidR="007B40DB" w:rsidRPr="00BE39D2">
        <w:t xml:space="preserve"> (Ibid. s. 33).  </w:t>
      </w:r>
      <w:r w:rsidR="003B168B" w:rsidRPr="00BE39D2">
        <w:t>Derudover trækker casestudier endvidere på flere forskellige datakilder, da de flydende grænser mellem fænomenet og konteksten stiller krav om</w:t>
      </w:r>
      <w:r w:rsidR="00692381" w:rsidRPr="00BE39D2">
        <w:t>,</w:t>
      </w:r>
      <w:r w:rsidR="003B168B" w:rsidRPr="00BE39D2">
        <w:t xml:space="preserve"> at man ikke udelukker potentielle datakilder</w:t>
      </w:r>
      <w:r w:rsidR="00094360" w:rsidRPr="00BE39D2">
        <w:t>,</w:t>
      </w:r>
      <w:r w:rsidR="003B168B" w:rsidRPr="00BE39D2">
        <w:t xml:space="preserve"> </w:t>
      </w:r>
      <w:r w:rsidR="00692381" w:rsidRPr="00BE39D2">
        <w:t xml:space="preserve">der </w:t>
      </w:r>
      <w:r w:rsidR="003B168B" w:rsidRPr="00BE39D2">
        <w:t xml:space="preserve">på forhånd er definerede (Ibid.). </w:t>
      </w:r>
      <w:r w:rsidR="00604881" w:rsidRPr="00BE39D2">
        <w:t>Det vil også sige</w:t>
      </w:r>
      <w:r w:rsidR="00692381" w:rsidRPr="00BE39D2">
        <w:t>,</w:t>
      </w:r>
      <w:r w:rsidR="00604881" w:rsidRPr="00BE39D2">
        <w:t xml:space="preserve"> at casen ikke på forhånd er defineret, men kan forandre sig gennem undersøgelsen. Dermed afspejler casestudiet også Dorothy Smiths forskningsprogram</w:t>
      </w:r>
      <w:r w:rsidR="00094360" w:rsidRPr="00BE39D2">
        <w:t>,</w:t>
      </w:r>
      <w:r w:rsidR="00604881" w:rsidRPr="00BE39D2">
        <w:t xml:space="preserve"> i</w:t>
      </w:r>
      <w:r w:rsidR="00692381" w:rsidRPr="00BE39D2">
        <w:t>det</w:t>
      </w:r>
      <w:r w:rsidR="00604881" w:rsidRPr="00BE39D2">
        <w:t xml:space="preserve"> casen gennem hele processen kan forandre sig</w:t>
      </w:r>
      <w:r w:rsidR="00692381" w:rsidRPr="00BE39D2">
        <w:t xml:space="preserve"> efterhånden</w:t>
      </w:r>
      <w:r w:rsidR="00604881" w:rsidRPr="00BE39D2">
        <w:t>, som man bliver klogere på de mennesker</w:t>
      </w:r>
      <w:r w:rsidR="00692381" w:rsidRPr="00BE39D2">
        <w:t>,</w:t>
      </w:r>
      <w:r w:rsidR="00604881" w:rsidRPr="00BE39D2">
        <w:t xml:space="preserve"> man undersøger. Casestudiet</w:t>
      </w:r>
      <w:r w:rsidR="00993E38" w:rsidRPr="00BE39D2">
        <w:t xml:space="preserve"> vil </w:t>
      </w:r>
      <w:r w:rsidR="0022623D" w:rsidRPr="00BE39D2">
        <w:t>altid være analytisk og</w:t>
      </w:r>
      <w:r w:rsidR="00225BFF" w:rsidRPr="00BE39D2">
        <w:t xml:space="preserve"> socialt konstrueret, da det er forskeren,</w:t>
      </w:r>
      <w:r w:rsidR="0022623D" w:rsidRPr="00BE39D2">
        <w:t xml:space="preserve"> der bestemmer</w:t>
      </w:r>
      <w:r w:rsidR="00094360" w:rsidRPr="00BE39D2">
        <w:t>,</w:t>
      </w:r>
      <w:r w:rsidR="0022623D" w:rsidRPr="00BE39D2">
        <w:t xml:space="preserve"> hvilket hjørne af virkeligheden</w:t>
      </w:r>
      <w:r w:rsidR="00094360" w:rsidRPr="00BE39D2">
        <w:t>,</w:t>
      </w:r>
      <w:r w:rsidR="0022623D" w:rsidRPr="00BE39D2">
        <w:t xml:space="preserve"> der lægges vægt på (Ibid. s.</w:t>
      </w:r>
      <w:r w:rsidR="00094360" w:rsidRPr="00BE39D2">
        <w:t xml:space="preserve"> </w:t>
      </w:r>
      <w:r w:rsidR="0022623D" w:rsidRPr="00BE39D2">
        <w:t>31)</w:t>
      </w:r>
      <w:r w:rsidR="00094360" w:rsidRPr="00BE39D2">
        <w:t>. D</w:t>
      </w:r>
      <w:r w:rsidR="00993E38" w:rsidRPr="00BE39D2">
        <w:t xml:space="preserve">erfor </w:t>
      </w:r>
      <w:r w:rsidR="0022623D" w:rsidRPr="00BE39D2">
        <w:t xml:space="preserve">kunne undersøgelsen </w:t>
      </w:r>
      <w:r w:rsidR="00993E38" w:rsidRPr="00BE39D2">
        <w:t xml:space="preserve">også </w:t>
      </w:r>
      <w:r w:rsidR="001A0E12" w:rsidRPr="00BE39D2">
        <w:t xml:space="preserve">opbygges, defineres og afgrænses på en anden måde. </w:t>
      </w:r>
    </w:p>
    <w:p w:rsidR="007B40DB" w:rsidRPr="00BE39D2" w:rsidRDefault="00D17C02" w:rsidP="00225BFF">
      <w:pPr>
        <w:ind w:firstLine="1304"/>
      </w:pPr>
      <w:r w:rsidRPr="00BE39D2">
        <w:t>Formålet med casen er</w:t>
      </w:r>
      <w:r w:rsidR="000723F5" w:rsidRPr="00BE39D2">
        <w:t xml:space="preserve"> at afdække de sociale systemer eller processer</w:t>
      </w:r>
      <w:r w:rsidR="00094360" w:rsidRPr="00BE39D2">
        <w:t>,</w:t>
      </w:r>
      <w:r w:rsidR="000723F5" w:rsidRPr="00BE39D2">
        <w:t xml:space="preserve"> som de unge indgår i, ved at </w:t>
      </w:r>
      <w:r w:rsidRPr="00BE39D2">
        <w:t xml:space="preserve">generere empirisk viden om de unges egne oplevelser og opnå </w:t>
      </w:r>
      <w:r w:rsidR="000723F5" w:rsidRPr="00BE39D2">
        <w:t>forståelse af deres livsverden</w:t>
      </w:r>
      <w:r w:rsidRPr="00BE39D2">
        <w:t xml:space="preserve">. Fokus i undersøgelsen bygger da på en </w:t>
      </w:r>
      <w:r w:rsidR="005A0AF5" w:rsidRPr="00BE39D2">
        <w:t>afdækning</w:t>
      </w:r>
      <w:r w:rsidRPr="00BE39D2">
        <w:t xml:space="preserve"> af informanternes sociale virkelighed og de sociale fænomener</w:t>
      </w:r>
      <w:r w:rsidR="00094360" w:rsidRPr="00BE39D2">
        <w:t>,</w:t>
      </w:r>
      <w:r w:rsidRPr="00BE39D2">
        <w:t xml:space="preserve"> som de indgår i</w:t>
      </w:r>
      <w:r w:rsidR="00B70A64" w:rsidRPr="00BE39D2">
        <w:t xml:space="preserve">, gennem aktørernes </w:t>
      </w:r>
      <w:r w:rsidR="000723F5" w:rsidRPr="00BE39D2">
        <w:t xml:space="preserve">eget </w:t>
      </w:r>
      <w:r w:rsidR="00B70A64" w:rsidRPr="00BE39D2">
        <w:t>perspektiv</w:t>
      </w:r>
      <w:r w:rsidRPr="00BE39D2">
        <w:t xml:space="preserve">. </w:t>
      </w:r>
      <w:r w:rsidR="00BE6976" w:rsidRPr="00BE39D2">
        <w:t xml:space="preserve">Valget af </w:t>
      </w:r>
      <w:proofErr w:type="gramStart"/>
      <w:r w:rsidR="00BE6976" w:rsidRPr="00BE39D2">
        <w:t>et</w:t>
      </w:r>
      <w:proofErr w:type="gramEnd"/>
      <w:r w:rsidR="00BE6976" w:rsidRPr="00BE39D2">
        <w:t xml:space="preserve"> single </w:t>
      </w:r>
      <w:proofErr w:type="spellStart"/>
      <w:r w:rsidR="00BE6976" w:rsidRPr="00BE39D2">
        <w:t>longitudinalt</w:t>
      </w:r>
      <w:proofErr w:type="spellEnd"/>
      <w:r w:rsidR="00BE6976" w:rsidRPr="00BE39D2">
        <w:t xml:space="preserve"> casestudie er både tilvirket </w:t>
      </w:r>
      <w:r w:rsidR="000723F5" w:rsidRPr="00BE39D2">
        <w:t>af</w:t>
      </w:r>
      <w:r w:rsidR="00BE6976" w:rsidRPr="00BE39D2">
        <w:t xml:space="preserve"> pragmatiske årsager, da det, som tidligere omtalt</w:t>
      </w:r>
      <w:r w:rsidR="000723F5" w:rsidRPr="00BE39D2">
        <w:t>,</w:t>
      </w:r>
      <w:r w:rsidR="00BE6976" w:rsidRPr="00BE39D2">
        <w:t xml:space="preserve"> viste sig at være problematisk at indhente de observationer og interviews</w:t>
      </w:r>
      <w:r w:rsidR="00094360" w:rsidRPr="00BE39D2">
        <w:t>,</w:t>
      </w:r>
      <w:r w:rsidR="00BE6976" w:rsidRPr="00BE39D2">
        <w:t xml:space="preserve"> som jeg havde ønsket for casen.</w:t>
      </w:r>
      <w:r w:rsidR="00533314" w:rsidRPr="00BE39D2">
        <w:t xml:space="preserve"> Samtidig har analysen vist</w:t>
      </w:r>
      <w:r w:rsidR="00094360" w:rsidRPr="00BE39D2">
        <w:t>,</w:t>
      </w:r>
      <w:r w:rsidR="00533314" w:rsidRPr="00BE39D2">
        <w:t xml:space="preserve"> at casen har en ekstrem karakter</w:t>
      </w:r>
      <w:r w:rsidR="00094360" w:rsidRPr="00BE39D2">
        <w:t>,</w:t>
      </w:r>
      <w:r w:rsidR="00533314" w:rsidRPr="00BE39D2">
        <w:t xml:space="preserve"> idet den kan anses for at være særlig problemfyldt</w:t>
      </w:r>
      <w:r w:rsidR="00CE5DEA" w:rsidRPr="00BE39D2">
        <w:t xml:space="preserve"> og dermed </w:t>
      </w:r>
      <w:r w:rsidR="00094360" w:rsidRPr="00BE39D2">
        <w:t xml:space="preserve">har </w:t>
      </w:r>
      <w:r w:rsidR="00CE5DEA" w:rsidRPr="00BE39D2">
        <w:t>givet et nuanceret indblik i fænomenet</w:t>
      </w:r>
      <w:r w:rsidR="00533314" w:rsidRPr="00BE39D2">
        <w:t xml:space="preserve">. </w:t>
      </w:r>
    </w:p>
    <w:p w:rsidR="00952C68" w:rsidRPr="00BE39D2" w:rsidRDefault="00614B0D" w:rsidP="00225BFF">
      <w:pPr>
        <w:ind w:firstLine="1304"/>
      </w:pPr>
      <w:r w:rsidRPr="00BE39D2">
        <w:t>I forhold til etiske overvejelser</w:t>
      </w:r>
      <w:r w:rsidR="00BD2419" w:rsidRPr="00BE39D2">
        <w:t xml:space="preserve"> </w:t>
      </w:r>
      <w:r w:rsidRPr="00BE39D2">
        <w:t xml:space="preserve">er informanterne lovet fuld anonymitet og </w:t>
      </w:r>
      <w:r w:rsidR="00BD2419" w:rsidRPr="00BE39D2">
        <w:t xml:space="preserve">navngives </w:t>
      </w:r>
      <w:r w:rsidRPr="00BE39D2">
        <w:t>alle under pseudonym. Endvidere er informanterne både g</w:t>
      </w:r>
      <w:r w:rsidR="00DC2EA2" w:rsidRPr="00BE39D2">
        <w:t>ennem den beskrivelse, som rådgiverne selv modtog (bilag 4)</w:t>
      </w:r>
      <w:r w:rsidR="00094360" w:rsidRPr="00BE39D2">
        <w:t>,</w:t>
      </w:r>
      <w:r w:rsidR="00DC2EA2" w:rsidRPr="00BE39D2">
        <w:t xml:space="preserve"> og </w:t>
      </w:r>
      <w:r w:rsidR="00DB4243" w:rsidRPr="00BE39D2">
        <w:t xml:space="preserve">som de </w:t>
      </w:r>
      <w:r w:rsidR="00DC2EA2" w:rsidRPr="00BE39D2">
        <w:t>uddelte til de potentielle unge (bilag 5)</w:t>
      </w:r>
      <w:r w:rsidR="00952C68" w:rsidRPr="00BE39D2">
        <w:t xml:space="preserve"> samt mere uddybende i forbindelse med interviewet</w:t>
      </w:r>
      <w:r w:rsidR="00DC2EA2" w:rsidRPr="00BE39D2">
        <w:t xml:space="preserve"> blevet informeret om u</w:t>
      </w:r>
      <w:r w:rsidR="00952C68" w:rsidRPr="00BE39D2">
        <w:t>ndersøgelsens formål og indhold</w:t>
      </w:r>
      <w:r w:rsidR="00DC2EA2" w:rsidRPr="00BE39D2">
        <w:t>. Deltagelsen i undersøgelsen har ikke medfør</w:t>
      </w:r>
      <w:r w:rsidR="00094360" w:rsidRPr="00BE39D2">
        <w:t>t</w:t>
      </w:r>
      <w:r w:rsidR="00DC2EA2" w:rsidRPr="00BE39D2">
        <w:t xml:space="preserve"> en følelsesmæssig belastning </w:t>
      </w:r>
      <w:r w:rsidR="00094360" w:rsidRPr="00BE39D2">
        <w:t>for</w:t>
      </w:r>
      <w:r w:rsidR="00DC2EA2" w:rsidRPr="00BE39D2">
        <w:t xml:space="preserve"> de unge</w:t>
      </w:r>
      <w:r w:rsidR="00094360" w:rsidRPr="00BE39D2">
        <w:t>. I</w:t>
      </w:r>
      <w:r w:rsidR="00952C68" w:rsidRPr="00BE39D2">
        <w:t xml:space="preserve"> den anledning</w:t>
      </w:r>
      <w:r w:rsidR="00DC2EA2" w:rsidRPr="00BE39D2">
        <w:t xml:space="preserve"> er visse uddybende spørgsmål ikke blevet stillet under interviewet, </w:t>
      </w:r>
      <w:r w:rsidR="00952C68" w:rsidRPr="00BE39D2">
        <w:t xml:space="preserve">i tilfælde hvor </w:t>
      </w:r>
      <w:r w:rsidR="00DC2EA2" w:rsidRPr="00BE39D2">
        <w:t>informanten implicit har givet udtryk for</w:t>
      </w:r>
      <w:r w:rsidR="00952C68" w:rsidRPr="00BE39D2">
        <w:t>,</w:t>
      </w:r>
      <w:r w:rsidR="00DC2EA2" w:rsidRPr="00BE39D2">
        <w:t xml:space="preserve"> </w:t>
      </w:r>
      <w:r w:rsidR="00DC2EA2" w:rsidRPr="00BE39D2">
        <w:lastRenderedPageBreak/>
        <w:t>at det var et svært område, eller hvis jeg har vurderet</w:t>
      </w:r>
      <w:r w:rsidR="00952C68" w:rsidRPr="00BE39D2">
        <w:t>,</w:t>
      </w:r>
      <w:r w:rsidR="00DC2EA2" w:rsidRPr="00BE39D2">
        <w:t xml:space="preserve"> at det ville blive et for følsomt spor at</w:t>
      </w:r>
      <w:r w:rsidR="00094360" w:rsidRPr="00BE39D2">
        <w:t xml:space="preserve"> </w:t>
      </w:r>
      <w:r w:rsidR="00DC2EA2" w:rsidRPr="00BE39D2">
        <w:t>følge. Samtidig er det understreget</w:t>
      </w:r>
      <w:r w:rsidR="00094360" w:rsidRPr="00BE39D2">
        <w:t>,</w:t>
      </w:r>
      <w:r w:rsidR="00DC2EA2" w:rsidRPr="00BE39D2">
        <w:t xml:space="preserve"> at </w:t>
      </w:r>
      <w:r w:rsidR="00952C68" w:rsidRPr="00BE39D2">
        <w:t>informanterne</w:t>
      </w:r>
      <w:r w:rsidR="00DC2EA2" w:rsidRPr="00BE39D2">
        <w:t xml:space="preserve"> til </w:t>
      </w:r>
      <w:r w:rsidR="00714E5D" w:rsidRPr="00BE39D2">
        <w:t>en</w:t>
      </w:r>
      <w:r w:rsidR="00DC2EA2" w:rsidRPr="00BE39D2">
        <w:t>hver tid har kunnet trække sig fra undersøgelsen</w:t>
      </w:r>
      <w:r w:rsidR="0083505E" w:rsidRPr="00BE39D2">
        <w:t>, hvilket flere af informanterne benyttede sig</w:t>
      </w:r>
      <w:r w:rsidR="00367D98" w:rsidRPr="00BE39D2">
        <w:t xml:space="preserve"> af</w:t>
      </w:r>
      <w:r w:rsidR="0083505E" w:rsidRPr="00BE39D2">
        <w:t>. Det skal dog understreges</w:t>
      </w:r>
      <w:r w:rsidR="00952C68" w:rsidRPr="00BE39D2">
        <w:t>,</w:t>
      </w:r>
      <w:r w:rsidR="0083505E" w:rsidRPr="00BE39D2">
        <w:t xml:space="preserve"> at den informant</w:t>
      </w:r>
      <w:r w:rsidR="00714E5D" w:rsidRPr="00BE39D2">
        <w:t>,</w:t>
      </w:r>
      <w:r w:rsidR="0083505E" w:rsidRPr="00BE39D2">
        <w:t xml:space="preserve"> </w:t>
      </w:r>
      <w:r w:rsidR="00952C68" w:rsidRPr="00BE39D2">
        <w:t xml:space="preserve">som det </w:t>
      </w:r>
      <w:r w:rsidR="00714E5D" w:rsidRPr="00BE39D2">
        <w:t xml:space="preserve">alligevel </w:t>
      </w:r>
      <w:r w:rsidR="00952C68" w:rsidRPr="00BE39D2">
        <w:t xml:space="preserve">lykkedes at </w:t>
      </w:r>
      <w:r w:rsidR="0083505E" w:rsidRPr="00BE39D2">
        <w:t>interviewe</w:t>
      </w:r>
      <w:r w:rsidR="00952C68" w:rsidRPr="00BE39D2">
        <w:t>,</w:t>
      </w:r>
      <w:r w:rsidR="0083505E" w:rsidRPr="00BE39D2">
        <w:t xml:space="preserve"> udtrykte</w:t>
      </w:r>
      <w:r w:rsidR="00952C68" w:rsidRPr="00BE39D2">
        <w:t>,</w:t>
      </w:r>
      <w:r w:rsidR="0083505E" w:rsidRPr="00BE39D2">
        <w:t xml:space="preserve"> at han var tilfreds med at have indgået i undersøgelsen</w:t>
      </w:r>
      <w:r w:rsidR="00952C68" w:rsidRPr="00BE39D2">
        <w:t>,</w:t>
      </w:r>
      <w:r w:rsidR="0083505E" w:rsidRPr="00BE39D2">
        <w:t xml:space="preserve"> og at han meget gerne ville stå til rådighed, hvis jeg havde brug for</w:t>
      </w:r>
      <w:r w:rsidR="00952C68" w:rsidRPr="00BE39D2">
        <w:t xml:space="preserve"> at stille</w:t>
      </w:r>
      <w:r w:rsidR="0083505E" w:rsidRPr="00BE39D2">
        <w:t xml:space="preserve"> yderligere spørgsmål </w:t>
      </w:r>
      <w:r w:rsidR="00952C68" w:rsidRPr="00BE39D2">
        <w:t xml:space="preserve">eller </w:t>
      </w:r>
      <w:r w:rsidR="0083505E" w:rsidRPr="00BE39D2">
        <w:t>uddybende kommentarer.</w:t>
      </w:r>
      <w:r w:rsidR="00952C68" w:rsidRPr="00BE39D2">
        <w:t xml:space="preserve"> Dette giver udtryk for, </w:t>
      </w:r>
      <w:r w:rsidR="00D37DD4" w:rsidRPr="00BE39D2">
        <w:t xml:space="preserve">at informanten ikke har lidt en belastning ved at indgå i undersøgelsen. </w:t>
      </w:r>
    </w:p>
    <w:p w:rsidR="00614B0D" w:rsidRPr="00BE39D2" w:rsidRDefault="00D37DD4" w:rsidP="00952C68">
      <w:r w:rsidRPr="00BE39D2">
        <w:t>Inden analysen vil blive udfoldet, vil det næste kapitel præcisere den strategi</w:t>
      </w:r>
      <w:r w:rsidR="00952C68" w:rsidRPr="00BE39D2">
        <w:t>,</w:t>
      </w:r>
      <w:r w:rsidRPr="00BE39D2">
        <w:t xml:space="preserve"> som analysen bygger på. </w:t>
      </w:r>
    </w:p>
    <w:p w:rsidR="00405D69" w:rsidRDefault="00405D69">
      <w:pPr>
        <w:spacing w:after="200" w:line="276" w:lineRule="auto"/>
        <w:rPr>
          <w:rFonts w:asciiTheme="majorHAnsi" w:eastAsiaTheme="majorEastAsia" w:hAnsiTheme="majorHAnsi" w:cstheme="majorBidi"/>
          <w:spacing w:val="5"/>
          <w:kern w:val="28"/>
          <w:sz w:val="52"/>
          <w:szCs w:val="52"/>
        </w:rPr>
      </w:pPr>
      <w:r>
        <w:br w:type="page"/>
      </w:r>
    </w:p>
    <w:p w:rsidR="00FE78FD" w:rsidRPr="00BE39D2" w:rsidRDefault="00FE78FD" w:rsidP="001B48D9">
      <w:pPr>
        <w:pStyle w:val="Titel"/>
        <w:spacing w:after="0"/>
        <w:rPr>
          <w:color w:val="auto"/>
        </w:rPr>
      </w:pPr>
      <w:r w:rsidRPr="00BE39D2">
        <w:rPr>
          <w:color w:val="auto"/>
        </w:rPr>
        <w:lastRenderedPageBreak/>
        <w:t xml:space="preserve">Del 3 </w:t>
      </w:r>
    </w:p>
    <w:p w:rsidR="0091561A" w:rsidRPr="00BE39D2" w:rsidRDefault="00F840EC" w:rsidP="00863620">
      <w:pPr>
        <w:pStyle w:val="Overskrift1"/>
        <w:spacing w:after="0"/>
      </w:pPr>
      <w:bookmarkStart w:id="48" w:name="_Toc395252098"/>
      <w:r>
        <w:t>6</w:t>
      </w:r>
      <w:r w:rsidR="0091561A" w:rsidRPr="00BE39D2">
        <w:t>. Analysestrategi</w:t>
      </w:r>
      <w:bookmarkEnd w:id="48"/>
      <w:r w:rsidR="0022281B" w:rsidRPr="00BE39D2">
        <w:t xml:space="preserve"> </w:t>
      </w:r>
    </w:p>
    <w:p w:rsidR="00222776" w:rsidRPr="00BE39D2" w:rsidRDefault="000D0171" w:rsidP="000D0171">
      <w:r>
        <w:rPr>
          <w:noProof/>
        </w:rPr>
        <w:pict>
          <v:shape id="_x0000_s1031" type="#_x0000_t202" style="position:absolute;margin-left:23.55pt;margin-top:285.05pt;width:396pt;height:.05pt;z-index:251673600" stroked="f">
            <v:textbox style="mso-next-textbox:#_x0000_s1031;mso-fit-shape-to-text:t" inset="0,0,0,0">
              <w:txbxContent>
                <w:p w:rsidR="00F603BC" w:rsidRPr="00920A17" w:rsidRDefault="00F603BC" w:rsidP="000D0171">
                  <w:pPr>
                    <w:pStyle w:val="Billedtekst"/>
                    <w:rPr>
                      <w:rFonts w:ascii="Garamond" w:hAnsi="Garamond"/>
                      <w:noProof/>
                      <w:sz w:val="24"/>
                    </w:rPr>
                  </w:pPr>
                  <w:r>
                    <w:t xml:space="preserve">Figur </w:t>
                  </w:r>
                  <w:fldSimple w:instr=" SEQ Figur \* ARABIC ">
                    <w:r w:rsidR="00AB4740">
                      <w:rPr>
                        <w:noProof/>
                      </w:rPr>
                      <w:t>2</w:t>
                    </w:r>
                  </w:fldSimple>
                </w:p>
              </w:txbxContent>
            </v:textbox>
            <w10:wrap type="topAndBottom"/>
          </v:shape>
        </w:pict>
      </w:r>
      <w:r w:rsidR="00C71817" w:rsidRPr="00BE39D2">
        <w:rPr>
          <w:noProof/>
          <w:lang w:eastAsia="da-DK"/>
        </w:rPr>
        <w:drawing>
          <wp:anchor distT="0" distB="0" distL="114300" distR="114300" simplePos="0" relativeHeight="251669504" behindDoc="0" locked="0" layoutInCell="1" allowOverlap="1">
            <wp:simplePos x="0" y="0"/>
            <wp:positionH relativeFrom="column">
              <wp:posOffset>300636</wp:posOffset>
            </wp:positionH>
            <wp:positionV relativeFrom="paragraph">
              <wp:posOffset>1509690</wp:posOffset>
            </wp:positionV>
            <wp:extent cx="5029200" cy="2062717"/>
            <wp:effectExtent l="0" t="0" r="0" b="0"/>
            <wp:wrapTopAndBottom/>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anchor>
        </w:drawing>
      </w:r>
      <w:r w:rsidR="00D37DD4" w:rsidRPr="00BE39D2">
        <w:t>Analysen bygger på de forudgående kapitlers metodiske, teoretiske og begrebsmæssige app</w:t>
      </w:r>
      <w:r w:rsidR="00537889" w:rsidRPr="00BE39D2">
        <w:t>arat samt undersøgelsens design, ikke desto mindre er e</w:t>
      </w:r>
      <w:r w:rsidR="00D37DD4" w:rsidRPr="00BE39D2">
        <w:t>n nærmere præcisering af disses anvendelse</w:t>
      </w:r>
      <w:r w:rsidR="00537889" w:rsidRPr="00BE39D2">
        <w:t xml:space="preserve"> nødvendig</w:t>
      </w:r>
      <w:r w:rsidR="00D37DD4" w:rsidRPr="00BE39D2">
        <w:t xml:space="preserve"> </w:t>
      </w:r>
      <w:r w:rsidR="00D26764" w:rsidRPr="00BE39D2">
        <w:t>for at</w:t>
      </w:r>
      <w:r w:rsidR="00537889" w:rsidRPr="00BE39D2">
        <w:t xml:space="preserve"> </w:t>
      </w:r>
      <w:r w:rsidR="00D37DD4" w:rsidRPr="00BE39D2">
        <w:t>understøtte den efterfølgende forklarings</w:t>
      </w:r>
      <w:r w:rsidR="00714E5D" w:rsidRPr="00BE39D2">
        <w:t>-</w:t>
      </w:r>
      <w:r w:rsidR="00D37DD4" w:rsidRPr="00BE39D2">
        <w:t xml:space="preserve"> og tolkningsramme. </w:t>
      </w:r>
      <w:r w:rsidR="00591605" w:rsidRPr="00BE39D2">
        <w:t>Eftersom u</w:t>
      </w:r>
      <w:r w:rsidR="002956C0" w:rsidRPr="00BE39D2">
        <w:t xml:space="preserve">ndersøgelsens konklusioner </w:t>
      </w:r>
      <w:r w:rsidR="00591605" w:rsidRPr="00BE39D2">
        <w:t>vil basere sig</w:t>
      </w:r>
      <w:r w:rsidR="002956C0" w:rsidRPr="00BE39D2">
        <w:t xml:space="preserve"> på en fortolkning af de meninger</w:t>
      </w:r>
      <w:r w:rsidR="00D26764" w:rsidRPr="00BE39D2">
        <w:t>,</w:t>
      </w:r>
      <w:r w:rsidR="002956C0" w:rsidRPr="00BE39D2">
        <w:t xml:space="preserve"> som informant</w:t>
      </w:r>
      <w:r w:rsidR="0076000A" w:rsidRPr="00BE39D2">
        <w:t>en</w:t>
      </w:r>
      <w:r w:rsidR="002956C0" w:rsidRPr="00BE39D2">
        <w:t xml:space="preserve"> selv tillægger </w:t>
      </w:r>
      <w:r w:rsidR="0076000A" w:rsidRPr="00BE39D2">
        <w:t>sin</w:t>
      </w:r>
      <w:r w:rsidR="00D35F47" w:rsidRPr="00BE39D2">
        <w:t xml:space="preserve"> situation</w:t>
      </w:r>
      <w:r w:rsidR="00B51A64" w:rsidRPr="00BE39D2">
        <w:t>,</w:t>
      </w:r>
      <w:r w:rsidR="00F34094" w:rsidRPr="00BE39D2">
        <w:t xml:space="preserve"> </w:t>
      </w:r>
      <w:r w:rsidR="00591605" w:rsidRPr="00BE39D2">
        <w:t>har det</w:t>
      </w:r>
      <w:r w:rsidR="00F34094" w:rsidRPr="00BE39D2">
        <w:t xml:space="preserve"> medført en analysestrategi</w:t>
      </w:r>
      <w:r w:rsidR="00B51A64" w:rsidRPr="00BE39D2">
        <w:t>,</w:t>
      </w:r>
      <w:r w:rsidR="00F34094" w:rsidRPr="00BE39D2">
        <w:t xml:space="preserve"> hvor den indl</w:t>
      </w:r>
      <w:r w:rsidR="00591605" w:rsidRPr="00BE39D2">
        <w:t xml:space="preserve">edende fase </w:t>
      </w:r>
      <w:r w:rsidR="00D26764" w:rsidRPr="00BE39D2">
        <w:t>med</w:t>
      </w:r>
      <w:r w:rsidR="00591605" w:rsidRPr="00BE39D2">
        <w:t xml:space="preserve"> observationer</w:t>
      </w:r>
      <w:r w:rsidR="00D26764" w:rsidRPr="00BE39D2">
        <w:t xml:space="preserve"> af</w:t>
      </w:r>
      <w:r w:rsidR="00591605" w:rsidRPr="00BE39D2">
        <w:t xml:space="preserve"> tre samtaler mellem rådgivere og borgere blev observeret. </w:t>
      </w:r>
      <w:r w:rsidR="00FB3737" w:rsidRPr="00BE39D2">
        <w:t>Disse observationer</w:t>
      </w:r>
      <w:r w:rsidR="0095129C" w:rsidRPr="00BE39D2">
        <w:t xml:space="preserve"> blev </w:t>
      </w:r>
      <w:r w:rsidR="00D35F47" w:rsidRPr="00BE39D2">
        <w:t>både anvendt som retningsgivende</w:t>
      </w:r>
      <w:r w:rsidR="0095129C" w:rsidRPr="00BE39D2">
        <w:t xml:space="preserve"> for de efterfølgen</w:t>
      </w:r>
      <w:r w:rsidR="00D26764" w:rsidRPr="00BE39D2">
        <w:t>de interviews og</w:t>
      </w:r>
      <w:r w:rsidR="00D35F47" w:rsidRPr="00BE39D2">
        <w:t xml:space="preserve"> til at indkredse den lokale setting</w:t>
      </w:r>
      <w:r w:rsidR="00591605" w:rsidRPr="00BE39D2">
        <w:t xml:space="preserve">. </w:t>
      </w:r>
      <w:r w:rsidR="00FB3737" w:rsidRPr="00BE39D2">
        <w:t xml:space="preserve">Observationerne </w:t>
      </w:r>
      <w:r w:rsidR="0095129C" w:rsidRPr="00BE39D2">
        <w:t>blev</w:t>
      </w:r>
      <w:r w:rsidR="00591605" w:rsidRPr="00BE39D2">
        <w:t xml:space="preserve"> </w:t>
      </w:r>
      <w:r w:rsidR="0095129C" w:rsidRPr="00BE39D2">
        <w:t>underkastet en kvalitativ analyse</w:t>
      </w:r>
      <w:r w:rsidR="00BB460E" w:rsidRPr="00BE39D2">
        <w:t>,</w:t>
      </w:r>
      <w:r w:rsidR="0095129C" w:rsidRPr="00BE39D2">
        <w:t xml:space="preserve"> </w:t>
      </w:r>
      <w:r w:rsidR="00D35F47" w:rsidRPr="00BE39D2">
        <w:t>der mundede ud i</w:t>
      </w:r>
      <w:r w:rsidR="0095129C" w:rsidRPr="00BE39D2">
        <w:t xml:space="preserve"> fem </w:t>
      </w:r>
      <w:r w:rsidR="00771BBF" w:rsidRPr="00BE39D2">
        <w:t>kodnings</w:t>
      </w:r>
      <w:r w:rsidR="0095129C" w:rsidRPr="00BE39D2">
        <w:t>kategorier</w:t>
      </w:r>
      <w:r w:rsidR="00C71817" w:rsidRPr="00BE39D2">
        <w:t xml:space="preserve"> (figur 2)</w:t>
      </w:r>
      <w:r w:rsidR="00FB3737" w:rsidRPr="00BE39D2">
        <w:t xml:space="preserve">, der dannede </w:t>
      </w:r>
      <w:r w:rsidR="00C71817" w:rsidRPr="00BE39D2">
        <w:t xml:space="preserve">den overordnede </w:t>
      </w:r>
      <w:r w:rsidR="00FB3737" w:rsidRPr="00BE39D2">
        <w:t>ram</w:t>
      </w:r>
      <w:r w:rsidR="00C71817" w:rsidRPr="00BE39D2">
        <w:t>me</w:t>
      </w:r>
      <w:r w:rsidR="00FB3737" w:rsidRPr="00BE39D2">
        <w:t xml:space="preserve"> for interviewguiden</w:t>
      </w:r>
      <w:r w:rsidR="00EE14AA" w:rsidRPr="00BE39D2">
        <w:t>.</w:t>
      </w:r>
      <w:r w:rsidR="0055625B" w:rsidRPr="00BE39D2">
        <w:t xml:space="preserve"> </w:t>
      </w:r>
      <w:r w:rsidR="0095129C" w:rsidRPr="00BE39D2">
        <w:t xml:space="preserve">Under de fem overordnede kodningskategorier er </w:t>
      </w:r>
      <w:r w:rsidR="00C71817" w:rsidRPr="00BE39D2">
        <w:t>yderligere 47</w:t>
      </w:r>
      <w:r w:rsidR="0095129C" w:rsidRPr="00BE39D2">
        <w:t xml:space="preserve"> underkategorier</w:t>
      </w:r>
      <w:r w:rsidR="00771BBF" w:rsidRPr="00BE39D2">
        <w:t xml:space="preserve"> identificeret</w:t>
      </w:r>
      <w:r w:rsidR="00D26764" w:rsidRPr="00BE39D2">
        <w:t xml:space="preserve"> i interviewene. Disse underkategorier blev identificeret </w:t>
      </w:r>
      <w:r w:rsidR="00651A97" w:rsidRPr="00BE39D2">
        <w:t>under</w:t>
      </w:r>
      <w:r w:rsidR="00D26764" w:rsidRPr="00BE39D2">
        <w:t xml:space="preserve"> </w:t>
      </w:r>
      <w:r w:rsidR="00C71817" w:rsidRPr="00BE39D2">
        <w:t xml:space="preserve">den dialektiske proces mellem empirien og analysen, der har dannet udgangspunktet for </w:t>
      </w:r>
      <w:r w:rsidR="00651A97" w:rsidRPr="00BE39D2">
        <w:t>kapitlet ”</w:t>
      </w:r>
      <w:r w:rsidR="00C71817" w:rsidRPr="00BE39D2">
        <w:t>Thick Description</w:t>
      </w:r>
      <w:r w:rsidR="0076000A" w:rsidRPr="00BE39D2">
        <w:t xml:space="preserve"> af livsverden</w:t>
      </w:r>
      <w:r w:rsidR="00651A97" w:rsidRPr="00BE39D2">
        <w:t>”, d</w:t>
      </w:r>
      <w:r w:rsidR="00561940" w:rsidRPr="00BE39D2">
        <w:t xml:space="preserve">er </w:t>
      </w:r>
      <w:r w:rsidR="00651A97" w:rsidRPr="00BE39D2">
        <w:t>anvendes til at fortolke informantens livsverden og udpege om de barrierer, der identificeres i den lokale setting</w:t>
      </w:r>
      <w:r w:rsidR="00714E5D" w:rsidRPr="00BE39D2">
        <w:t>,</w:t>
      </w:r>
      <w:r w:rsidR="00651A97" w:rsidRPr="00BE39D2">
        <w:t xml:space="preserve"> kan forklares ud </w:t>
      </w:r>
      <w:r w:rsidR="00561940" w:rsidRPr="00BE39D2">
        <w:t>fra translokale forhold</w:t>
      </w:r>
      <w:r w:rsidR="00C71817" w:rsidRPr="00BE39D2">
        <w:t xml:space="preserve">. </w:t>
      </w:r>
    </w:p>
    <w:p w:rsidR="005E5C4C" w:rsidRPr="00BE39D2" w:rsidRDefault="00771BBF" w:rsidP="00561940">
      <w:pPr>
        <w:ind w:firstLine="1304"/>
      </w:pPr>
      <w:r w:rsidRPr="00BE39D2">
        <w:t>Interviewguiden</w:t>
      </w:r>
      <w:r w:rsidR="000D0171">
        <w:t xml:space="preserve"> </w:t>
      </w:r>
      <w:r w:rsidRPr="00BE39D2">
        <w:t xml:space="preserve">blev udformet </w:t>
      </w:r>
      <w:r w:rsidR="000D0171">
        <w:t>som</w:t>
      </w:r>
      <w:r w:rsidR="00405D69">
        <w:t xml:space="preserve"> semi-struktureret, da en </w:t>
      </w:r>
      <w:r w:rsidR="002956C0" w:rsidRPr="00BE39D2">
        <w:t>pointe ved det etnografiske interview netop</w:t>
      </w:r>
      <w:r w:rsidR="00405D69">
        <w:t xml:space="preserve"> </w:t>
      </w:r>
      <w:r w:rsidR="00405D69" w:rsidRPr="00BE39D2">
        <w:t>er</w:t>
      </w:r>
      <w:r w:rsidR="002956C0" w:rsidRPr="00BE39D2">
        <w:t>, at man skal rette sin opmærksomhed på det</w:t>
      </w:r>
      <w:r w:rsidR="00714E5D" w:rsidRPr="00BE39D2">
        <w:t>,</w:t>
      </w:r>
      <w:r w:rsidR="002956C0" w:rsidRPr="00BE39D2">
        <w:t xml:space="preserve"> der viser sig under interviewet</w:t>
      </w:r>
      <w:r w:rsidRPr="00BE39D2">
        <w:t xml:space="preserve"> </w:t>
      </w:r>
      <w:r w:rsidR="002956C0" w:rsidRPr="00BE39D2">
        <w:t xml:space="preserve">og ikke lægge en fast og struktureret ramme ned over interviewet, der betinger og </w:t>
      </w:r>
      <w:r w:rsidR="00C71817" w:rsidRPr="00BE39D2">
        <w:t xml:space="preserve">afgrænser dataindsamlingen. </w:t>
      </w:r>
      <w:r w:rsidR="00714E5D" w:rsidRPr="00BE39D2">
        <w:t>U</w:t>
      </w:r>
      <w:r w:rsidR="00A178F7" w:rsidRPr="00BE39D2">
        <w:t xml:space="preserve">ndersøgelsens </w:t>
      </w:r>
      <w:r w:rsidR="00C71817" w:rsidRPr="00BE39D2">
        <w:t>m</w:t>
      </w:r>
      <w:r w:rsidR="00A178F7" w:rsidRPr="00BE39D2">
        <w:t>ål</w:t>
      </w:r>
      <w:r w:rsidR="002956C0" w:rsidRPr="00BE39D2">
        <w:t xml:space="preserve"> er at identificere hverdagens sammenhæng</w:t>
      </w:r>
      <w:r w:rsidR="00714E5D" w:rsidRPr="00BE39D2">
        <w:t>,</w:t>
      </w:r>
      <w:r w:rsidR="002956C0" w:rsidRPr="00BE39D2">
        <w:t xml:space="preserve"> som den fremtr</w:t>
      </w:r>
      <w:r w:rsidR="00A178F7" w:rsidRPr="00BE39D2">
        <w:t>æder for de involverede aktører</w:t>
      </w:r>
      <w:r w:rsidR="002956C0" w:rsidRPr="00BE39D2">
        <w:t xml:space="preserve"> på d</w:t>
      </w:r>
      <w:r w:rsidR="00C71817" w:rsidRPr="00BE39D2">
        <w:t>eres egne præmisser (Hammersley &amp; Atkinson 2007</w:t>
      </w:r>
      <w:r w:rsidR="002956C0" w:rsidRPr="00BE39D2">
        <w:t xml:space="preserve"> s.</w:t>
      </w:r>
      <w:r w:rsidR="00714E5D" w:rsidRPr="00BE39D2">
        <w:t xml:space="preserve"> </w:t>
      </w:r>
      <w:r w:rsidR="00C71817" w:rsidRPr="00BE39D2">
        <w:t>3</w:t>
      </w:r>
      <w:r w:rsidR="002956C0" w:rsidRPr="00BE39D2">
        <w:t>). Dette betyder med andre ord, at temaerne – altså de fem kodningskategorier, der søges a</w:t>
      </w:r>
      <w:r w:rsidR="00A178F7" w:rsidRPr="00BE39D2">
        <w:t>fdækket i interviewene</w:t>
      </w:r>
      <w:r w:rsidR="00714E5D" w:rsidRPr="00BE39D2">
        <w:t xml:space="preserve"> -</w:t>
      </w:r>
      <w:r w:rsidR="002956C0" w:rsidRPr="00BE39D2">
        <w:t xml:space="preserve"> er løst formuleret</w:t>
      </w:r>
      <w:r w:rsidR="00081FF1" w:rsidRPr="00BE39D2">
        <w:t xml:space="preserve"> ud </w:t>
      </w:r>
      <w:r w:rsidR="00081FF1" w:rsidRPr="00BE39D2">
        <w:lastRenderedPageBreak/>
        <w:t>fra få overordnede spørgsmål</w:t>
      </w:r>
      <w:r w:rsidR="002956C0" w:rsidRPr="00BE39D2">
        <w:t xml:space="preserve"> og med mulighed for</w:t>
      </w:r>
      <w:r w:rsidR="00714E5D" w:rsidRPr="00BE39D2">
        <w:t>,</w:t>
      </w:r>
      <w:r w:rsidR="002956C0" w:rsidRPr="00BE39D2">
        <w:t xml:space="preserve"> at </w:t>
      </w:r>
      <w:r w:rsidR="00081FF1" w:rsidRPr="00BE39D2">
        <w:t>ændri</w:t>
      </w:r>
      <w:r w:rsidR="00A178F7" w:rsidRPr="00BE39D2">
        <w:t xml:space="preserve">nger kan opstå under interviewet. Både </w:t>
      </w:r>
      <w:r w:rsidR="00714E5D" w:rsidRPr="00BE39D2">
        <w:t>i forhold til</w:t>
      </w:r>
      <w:r w:rsidR="00081FF1" w:rsidRPr="00BE39D2">
        <w:t xml:space="preserve"> rækkefølgen, formuleringerne </w:t>
      </w:r>
      <w:r w:rsidR="00A178F7" w:rsidRPr="00BE39D2">
        <w:t>og</w:t>
      </w:r>
      <w:r w:rsidR="00081FF1" w:rsidRPr="00BE39D2">
        <w:t xml:space="preserve"> hvis der viser sig et andet tema</w:t>
      </w:r>
      <w:r w:rsidR="00A178F7" w:rsidRPr="00BE39D2">
        <w:t>,</w:t>
      </w:r>
      <w:r w:rsidR="00081FF1" w:rsidRPr="00BE39D2">
        <w:t xml:space="preserve"> som informanten berører under interviewet, </w:t>
      </w:r>
      <w:r w:rsidR="00A178F7" w:rsidRPr="00BE39D2">
        <w:t>som</w:t>
      </w:r>
      <w:r w:rsidR="00081FF1" w:rsidRPr="00BE39D2">
        <w:t xml:space="preserve"> kan have relevans for analysen. Dette</w:t>
      </w:r>
      <w:r w:rsidR="00A178F7" w:rsidRPr="00BE39D2">
        <w:t xml:space="preserve"> er</w:t>
      </w:r>
      <w:r w:rsidR="00081FF1" w:rsidRPr="00BE39D2">
        <w:t xml:space="preserve"> in mente for at holde fokus på en åbenhed over</w:t>
      </w:r>
      <w:r w:rsidR="00714E5D" w:rsidRPr="00BE39D2">
        <w:t xml:space="preserve"> </w:t>
      </w:r>
      <w:r w:rsidR="00081FF1" w:rsidRPr="00BE39D2">
        <w:t>for centrale perspektiver i informanternes livsverden, der måske ikke ville være en åbenhed over</w:t>
      </w:r>
      <w:r w:rsidR="00714E5D" w:rsidRPr="00BE39D2">
        <w:t xml:space="preserve"> </w:t>
      </w:r>
      <w:r w:rsidR="00081FF1" w:rsidRPr="00BE39D2">
        <w:t>for, hvis interviewguiden var stramt styret. Hensigten med den åbne indgangsvinkel</w:t>
      </w:r>
      <w:r w:rsidR="00BB460E" w:rsidRPr="00BE39D2">
        <w:t xml:space="preserve"> </w:t>
      </w:r>
      <w:r w:rsidR="00A178F7" w:rsidRPr="00BE39D2">
        <w:t>og</w:t>
      </w:r>
      <w:r w:rsidR="00BB460E" w:rsidRPr="00BE39D2">
        <w:t xml:space="preserve"> de fem kodningskategorier</w:t>
      </w:r>
      <w:r w:rsidR="00081FF1" w:rsidRPr="00BE39D2">
        <w:t xml:space="preserve"> er</w:t>
      </w:r>
      <w:r w:rsidR="00AB3371" w:rsidRPr="00BE39D2">
        <w:t xml:space="preserve"> anlagt i håbet om</w:t>
      </w:r>
      <w:r w:rsidR="00081FF1" w:rsidRPr="00BE39D2">
        <w:t xml:space="preserve"> at</w:t>
      </w:r>
      <w:r w:rsidR="00AB3371" w:rsidRPr="00BE39D2">
        <w:t xml:space="preserve"> kunne</w:t>
      </w:r>
      <w:r w:rsidR="00081FF1" w:rsidRPr="00BE39D2">
        <w:t xml:space="preserve"> indfange </w:t>
      </w:r>
      <w:r w:rsidR="00AB3371" w:rsidRPr="00BE39D2">
        <w:t xml:space="preserve">noget af </w:t>
      </w:r>
      <w:r w:rsidR="00081FF1" w:rsidRPr="00BE39D2">
        <w:t>den kompleksitet</w:t>
      </w:r>
      <w:r w:rsidR="00714E5D" w:rsidRPr="00BE39D2">
        <w:t>,</w:t>
      </w:r>
      <w:r w:rsidR="00081FF1" w:rsidRPr="00BE39D2">
        <w:t xml:space="preserve"> som </w:t>
      </w:r>
      <w:proofErr w:type="spellStart"/>
      <w:r w:rsidR="00081FF1" w:rsidRPr="00BE39D2">
        <w:t>livsverden</w:t>
      </w:r>
      <w:r w:rsidR="00714E5D" w:rsidRPr="00BE39D2">
        <w:t>en</w:t>
      </w:r>
      <w:proofErr w:type="spellEnd"/>
      <w:r w:rsidR="00081FF1" w:rsidRPr="00BE39D2">
        <w:t xml:space="preserve"> </w:t>
      </w:r>
      <w:r w:rsidR="00BB460E" w:rsidRPr="00BE39D2">
        <w:t xml:space="preserve">og de institutionelle sammenhænge </w:t>
      </w:r>
      <w:r w:rsidR="00A178F7" w:rsidRPr="00BE39D2">
        <w:t xml:space="preserve">afspejler, </w:t>
      </w:r>
      <w:r w:rsidR="00AB3371" w:rsidRPr="00BE39D2">
        <w:t xml:space="preserve">og dermed opnå forskellige perspektiver på problemstillingen. </w:t>
      </w:r>
      <w:r w:rsidR="00BB460E" w:rsidRPr="00BE39D2">
        <w:t>Interviewguiden er opdelt i to</w:t>
      </w:r>
      <w:r w:rsidR="00900590" w:rsidRPr="00BE39D2">
        <w:t xml:space="preserve"> afdelinger (</w:t>
      </w:r>
      <w:proofErr w:type="spellStart"/>
      <w:r w:rsidR="00900590" w:rsidRPr="00BE39D2">
        <w:t>Kvale</w:t>
      </w:r>
      <w:proofErr w:type="spellEnd"/>
      <w:r w:rsidR="00900590" w:rsidRPr="00BE39D2">
        <w:t xml:space="preserve"> 2007, s. 137)</w:t>
      </w:r>
      <w:r w:rsidR="00CB142D" w:rsidRPr="00BE39D2">
        <w:t>, den ene del er undersøgelses</w:t>
      </w:r>
      <w:r w:rsidR="00BB460E" w:rsidRPr="00BE39D2">
        <w:t>spørgsmålene</w:t>
      </w:r>
      <w:r w:rsidR="00A178F7" w:rsidRPr="00BE39D2">
        <w:t>,</w:t>
      </w:r>
      <w:r w:rsidR="00BB460E" w:rsidRPr="00BE39D2">
        <w:t xml:space="preserve"> der gerne skulle bidrage til at undersøge problemformuleringen, </w:t>
      </w:r>
      <w:r w:rsidR="00A178F7" w:rsidRPr="00BE39D2">
        <w:t>mens</w:t>
      </w:r>
      <w:r w:rsidR="00900590" w:rsidRPr="00BE39D2">
        <w:t xml:space="preserve"> den anden del efterfølgende omformulerer </w:t>
      </w:r>
      <w:r w:rsidR="00BB460E" w:rsidRPr="00BE39D2">
        <w:t xml:space="preserve">disse spørgsmål </w:t>
      </w:r>
      <w:r w:rsidR="00900590" w:rsidRPr="00BE39D2">
        <w:t>t</w:t>
      </w:r>
      <w:r w:rsidR="00BB460E" w:rsidRPr="00BE39D2">
        <w:t>il undersøgende og åbne spørgsmål, der stilles direkte til informanterne</w:t>
      </w:r>
      <w:r w:rsidR="00900590" w:rsidRPr="00BE39D2">
        <w:t>.</w:t>
      </w:r>
      <w:r w:rsidR="00DB70D9" w:rsidRPr="00BE39D2">
        <w:t xml:space="preserve"> T</w:t>
      </w:r>
      <w:r w:rsidR="00A178F7" w:rsidRPr="00BE39D2">
        <w:t>ransskriberingen af interviewet</w:t>
      </w:r>
      <w:r w:rsidR="00DB70D9" w:rsidRPr="00BE39D2">
        <w:t xml:space="preserve"> er så vidt muligt bibeholdt i </w:t>
      </w:r>
      <w:r w:rsidR="004073BA" w:rsidRPr="00BE39D2">
        <w:t>talesprog</w:t>
      </w:r>
      <w:r w:rsidR="00A178F7" w:rsidRPr="00BE39D2">
        <w:t xml:space="preserve">et, </w:t>
      </w:r>
      <w:r w:rsidR="00DB70D9" w:rsidRPr="00BE39D2">
        <w:t>der</w:t>
      </w:r>
      <w:r w:rsidR="00A178F7" w:rsidRPr="00BE39D2">
        <w:t xml:space="preserve"> er</w:t>
      </w:r>
      <w:r w:rsidR="00DB70D9" w:rsidRPr="00BE39D2">
        <w:t xml:space="preserve"> dog udført en meningskondensering </w:t>
      </w:r>
      <w:r w:rsidR="003D5B03" w:rsidRPr="00BE39D2">
        <w:t>de</w:t>
      </w:r>
      <w:r w:rsidR="00DB70D9" w:rsidRPr="00BE39D2">
        <w:t xml:space="preserve"> steder, hvor det har været nødvendigt </w:t>
      </w:r>
      <w:r w:rsidR="00A178F7" w:rsidRPr="00BE39D2">
        <w:t xml:space="preserve">for </w:t>
      </w:r>
      <w:r w:rsidR="00DB70D9" w:rsidRPr="00BE39D2">
        <w:t>at fremme forståelsen. Sam</w:t>
      </w:r>
      <w:r w:rsidR="00A178F7" w:rsidRPr="00BE39D2">
        <w:t>tidig er meget af talesprogets</w:t>
      </w:r>
      <w:r w:rsidR="00DB70D9" w:rsidRPr="00BE39D2">
        <w:t xml:space="preserve"> sproglige tilkend</w:t>
      </w:r>
      <w:r w:rsidR="00A178F7" w:rsidRPr="00BE39D2">
        <w:t xml:space="preserve">egivelser som </w:t>
      </w:r>
      <w:proofErr w:type="spellStart"/>
      <w:r w:rsidR="00A178F7" w:rsidRPr="00BE39D2">
        <w:t>ehm</w:t>
      </w:r>
      <w:proofErr w:type="spellEnd"/>
      <w:r w:rsidR="00A178F7" w:rsidRPr="00BE39D2">
        <w:t xml:space="preserve">, øh, </w:t>
      </w:r>
      <w:proofErr w:type="spellStart"/>
      <w:r w:rsidR="00A178F7" w:rsidRPr="00BE39D2">
        <w:t>jahh</w:t>
      </w:r>
      <w:proofErr w:type="spellEnd"/>
      <w:r w:rsidR="00A178F7" w:rsidRPr="00BE39D2">
        <w:t xml:space="preserve"> m</w:t>
      </w:r>
      <w:r w:rsidR="00714E5D" w:rsidRPr="00BE39D2">
        <w:t>.</w:t>
      </w:r>
      <w:r w:rsidR="00A178F7" w:rsidRPr="00BE39D2">
        <w:t>v. udeladt.</w:t>
      </w:r>
      <w:r w:rsidR="00DB70D9" w:rsidRPr="00BE39D2">
        <w:t xml:space="preserve"> </w:t>
      </w:r>
    </w:p>
    <w:p w:rsidR="00DB173B" w:rsidRPr="00BE39D2" w:rsidRDefault="00A178F7" w:rsidP="00561940">
      <w:pPr>
        <w:ind w:firstLine="1304"/>
      </w:pPr>
      <w:r w:rsidRPr="00BE39D2">
        <w:t>I analysen af interviewet</w:t>
      </w:r>
      <w:r w:rsidR="00561940" w:rsidRPr="00BE39D2">
        <w:t xml:space="preserve"> er </w:t>
      </w:r>
      <w:r w:rsidR="00DB173B" w:rsidRPr="00BE39D2">
        <w:t xml:space="preserve">Faircloughs KDA </w:t>
      </w:r>
      <w:r w:rsidR="00561940" w:rsidRPr="00BE39D2">
        <w:t xml:space="preserve">anvendt </w:t>
      </w:r>
      <w:r w:rsidR="00DB173B" w:rsidRPr="00BE39D2">
        <w:t xml:space="preserve">i identificeringen af </w:t>
      </w:r>
      <w:r w:rsidRPr="00BE39D2">
        <w:t xml:space="preserve">de </w:t>
      </w:r>
      <w:r w:rsidR="00DB173B" w:rsidRPr="00BE39D2">
        <w:t>diskurser</w:t>
      </w:r>
      <w:r w:rsidR="00714E5D" w:rsidRPr="00BE39D2">
        <w:t>,</w:t>
      </w:r>
      <w:r w:rsidR="00DB173B" w:rsidRPr="00BE39D2">
        <w:t xml:space="preserve"> </w:t>
      </w:r>
      <w:r w:rsidR="0076000A" w:rsidRPr="00BE39D2">
        <w:t>informanten</w:t>
      </w:r>
      <w:r w:rsidR="00DB173B" w:rsidRPr="00BE39D2">
        <w:t xml:space="preserve"> trækker på og </w:t>
      </w:r>
      <w:proofErr w:type="spellStart"/>
      <w:r w:rsidR="00DB173B" w:rsidRPr="00BE39D2">
        <w:t>italesætter</w:t>
      </w:r>
      <w:proofErr w:type="spellEnd"/>
      <w:r w:rsidR="00DB173B" w:rsidRPr="00BE39D2">
        <w:t xml:space="preserve"> sig</w:t>
      </w:r>
      <w:r w:rsidRPr="00BE39D2">
        <w:t xml:space="preserve"> selv</w:t>
      </w:r>
      <w:r w:rsidR="00DB173B" w:rsidRPr="00BE39D2">
        <w:t xml:space="preserve"> i. Her vil Faircloughs interdiskursivitet benyttes (Jørgensen </w:t>
      </w:r>
      <w:r w:rsidR="00714E5D" w:rsidRPr="00BE39D2">
        <w:t>&amp;</w:t>
      </w:r>
      <w:r w:rsidR="00DB173B" w:rsidRPr="00BE39D2">
        <w:t xml:space="preserve"> Philips 1998</w:t>
      </w:r>
      <w:r w:rsidR="00714E5D" w:rsidRPr="00BE39D2">
        <w:t>,</w:t>
      </w:r>
      <w:r w:rsidR="00DB173B" w:rsidRPr="00BE39D2">
        <w:t xml:space="preserve"> s</w:t>
      </w:r>
      <w:r w:rsidR="00714E5D" w:rsidRPr="00BE39D2">
        <w:t>.</w:t>
      </w:r>
      <w:r w:rsidR="00DB173B" w:rsidRPr="00BE39D2">
        <w:t xml:space="preserve"> 84), hvilket vi</w:t>
      </w:r>
      <w:r w:rsidRPr="00BE39D2">
        <w:t xml:space="preserve">l sige de forskellige diskurser, </w:t>
      </w:r>
      <w:r w:rsidR="00DB173B" w:rsidRPr="00BE39D2">
        <w:t>der findes inden</w:t>
      </w:r>
      <w:r w:rsidR="00714E5D" w:rsidRPr="00BE39D2">
        <w:t xml:space="preserve"> </w:t>
      </w:r>
      <w:r w:rsidR="00DB173B" w:rsidRPr="00BE39D2">
        <w:t>for og på tværs af givne diskursordner for at analysere hvilke diskurser</w:t>
      </w:r>
      <w:r w:rsidR="00086031" w:rsidRPr="00BE39D2">
        <w:t>,</w:t>
      </w:r>
      <w:r w:rsidR="00DB173B" w:rsidRPr="00BE39D2">
        <w:t xml:space="preserve"> der trækkes på af </w:t>
      </w:r>
      <w:r w:rsidR="00561940" w:rsidRPr="00BE39D2">
        <w:t>informanten</w:t>
      </w:r>
      <w:r w:rsidR="00DB173B" w:rsidRPr="00BE39D2">
        <w:t xml:space="preserve"> i hans sociale verden. </w:t>
      </w:r>
      <w:proofErr w:type="spellStart"/>
      <w:r w:rsidR="00561940" w:rsidRPr="00BE39D2">
        <w:t>M</w:t>
      </w:r>
      <w:r w:rsidR="00217076" w:rsidRPr="00BE39D2">
        <w:t>odalitiet</w:t>
      </w:r>
      <w:r w:rsidR="000103F0" w:rsidRPr="00BE39D2">
        <w:t>s-</w:t>
      </w:r>
      <w:proofErr w:type="spellEnd"/>
      <w:r w:rsidR="00217076" w:rsidRPr="00BE39D2">
        <w:t xml:space="preserve"> og affinitet</w:t>
      </w:r>
      <w:r w:rsidR="00086031" w:rsidRPr="00BE39D2">
        <w:t>sbegreberne benyttes til at identificere</w:t>
      </w:r>
      <w:r w:rsidR="00561940" w:rsidRPr="00BE39D2">
        <w:t xml:space="preserve"> i hvilken grad</w:t>
      </w:r>
      <w:r w:rsidR="00086031" w:rsidRPr="00BE39D2">
        <w:t>,</w:t>
      </w:r>
      <w:r w:rsidR="00561940" w:rsidRPr="00BE39D2">
        <w:t xml:space="preserve"> informanten tilslutter sig disse diskurser, hvilket har </w:t>
      </w:r>
      <w:r w:rsidR="00086031" w:rsidRPr="00BE39D2">
        <w:t>konsekvens</w:t>
      </w:r>
      <w:r w:rsidR="00217076" w:rsidRPr="00BE39D2">
        <w:t xml:space="preserve"> </w:t>
      </w:r>
      <w:r w:rsidR="00561940" w:rsidRPr="00BE39D2">
        <w:t>for</w:t>
      </w:r>
      <w:r w:rsidR="00217076" w:rsidRPr="00BE39D2">
        <w:t xml:space="preserve"> konstruktion af </w:t>
      </w:r>
      <w:r w:rsidR="00561940" w:rsidRPr="00BE39D2">
        <w:t>hans sociale identitet,</w:t>
      </w:r>
      <w:r w:rsidR="00217076" w:rsidRPr="00BE39D2">
        <w:t xml:space="preserve"> relationer</w:t>
      </w:r>
      <w:r w:rsidR="00561940" w:rsidRPr="00BE39D2">
        <w:t xml:space="preserve"> </w:t>
      </w:r>
      <w:r w:rsidR="00086031" w:rsidRPr="00BE39D2">
        <w:t>samt</w:t>
      </w:r>
      <w:r w:rsidR="00217076" w:rsidRPr="00BE39D2">
        <w:t xml:space="preserve"> </w:t>
      </w:r>
      <w:proofErr w:type="spellStart"/>
      <w:r w:rsidR="00217076" w:rsidRPr="00BE39D2">
        <w:t>videns-</w:t>
      </w:r>
      <w:proofErr w:type="spellEnd"/>
      <w:r w:rsidR="00217076" w:rsidRPr="00BE39D2">
        <w:t xml:space="preserve"> og betydningssystemer. </w:t>
      </w:r>
    </w:p>
    <w:p w:rsidR="008946B2" w:rsidRPr="00BE39D2" w:rsidRDefault="0076000A" w:rsidP="008946B2">
      <w:pPr>
        <w:ind w:firstLine="1304"/>
      </w:pPr>
      <w:r w:rsidRPr="00BE39D2">
        <w:t>E</w:t>
      </w:r>
      <w:r w:rsidR="00416A94" w:rsidRPr="00BE39D2">
        <w:t xml:space="preserve">t andet </w:t>
      </w:r>
      <w:r w:rsidR="00086031" w:rsidRPr="00BE39D2">
        <w:t xml:space="preserve">vigtigt element i analysen er </w:t>
      </w:r>
      <w:r w:rsidR="00086031" w:rsidRPr="00BE39D2">
        <w:rPr>
          <w:i/>
        </w:rPr>
        <w:t>t</w:t>
      </w:r>
      <w:r w:rsidR="00416A94" w:rsidRPr="00BE39D2">
        <w:rPr>
          <w:i/>
        </w:rPr>
        <w:t xml:space="preserve">hick </w:t>
      </w:r>
      <w:r w:rsidR="00086031" w:rsidRPr="00BE39D2">
        <w:rPr>
          <w:i/>
        </w:rPr>
        <w:t>d</w:t>
      </w:r>
      <w:r w:rsidR="00416A94" w:rsidRPr="00BE39D2">
        <w:rPr>
          <w:i/>
        </w:rPr>
        <w:t>escription</w:t>
      </w:r>
      <w:r w:rsidR="00416A94" w:rsidRPr="00BE39D2">
        <w:t xml:space="preserve">, der sætter interviewanalysen ind i en narrativ </w:t>
      </w:r>
      <w:r w:rsidR="00E873AE" w:rsidRPr="00BE39D2">
        <w:t>fortolkningsramme</w:t>
      </w:r>
      <w:r w:rsidR="00416A94" w:rsidRPr="00BE39D2">
        <w:t>. De diakrone narrativer i interviewet vil i denne sammenhæng blive anvendt til at kortlægge og identificere den kulturelle baggrund</w:t>
      </w:r>
      <w:r w:rsidR="000103F0" w:rsidRPr="00BE39D2">
        <w:t>,</w:t>
      </w:r>
      <w:r w:rsidR="00416A94" w:rsidRPr="00BE39D2">
        <w:t xml:space="preserve"> som informanten giver udtryk for</w:t>
      </w:r>
      <w:r w:rsidR="000103F0" w:rsidRPr="00BE39D2">
        <w:t>,</w:t>
      </w:r>
      <w:r w:rsidR="008946B2" w:rsidRPr="00BE39D2">
        <w:t xml:space="preserve"> </w:t>
      </w:r>
      <w:r w:rsidR="000103F0" w:rsidRPr="00BE39D2">
        <w:t>og</w:t>
      </w:r>
      <w:r w:rsidR="008946B2" w:rsidRPr="00BE39D2">
        <w:t xml:space="preserve"> hvilken betydning det har for de synkrone narrativer, hvori informantens selvforståelse, netværk, arbejdspladser </w:t>
      </w:r>
      <w:r w:rsidR="000103F0" w:rsidRPr="00BE39D2">
        <w:t>samt</w:t>
      </w:r>
      <w:r w:rsidR="008946B2" w:rsidRPr="00BE39D2">
        <w:t xml:space="preserve"> fysisk</w:t>
      </w:r>
      <w:r w:rsidR="000103F0" w:rsidRPr="00BE39D2">
        <w:t>e</w:t>
      </w:r>
      <w:r w:rsidR="008946B2" w:rsidRPr="00BE39D2">
        <w:t xml:space="preserve"> og psykiske problemer kommer til udtryk. </w:t>
      </w:r>
      <w:r w:rsidRPr="00BE39D2">
        <w:t xml:space="preserve">Samtidig vil </w:t>
      </w:r>
      <w:r w:rsidR="00E873AE" w:rsidRPr="00BE39D2">
        <w:t>de styringsformer</w:t>
      </w:r>
      <w:r w:rsidR="00086031" w:rsidRPr="00BE39D2">
        <w:t>,</w:t>
      </w:r>
      <w:r w:rsidR="00E873AE" w:rsidRPr="00BE39D2">
        <w:t xml:space="preserve"> der implicit har vist sig i interviewanaly</w:t>
      </w:r>
      <w:r w:rsidR="00400203" w:rsidRPr="00BE39D2">
        <w:t>sen</w:t>
      </w:r>
      <w:r w:rsidR="000103F0" w:rsidRPr="00BE39D2">
        <w:t>,</w:t>
      </w:r>
      <w:r w:rsidR="00400203" w:rsidRPr="00BE39D2">
        <w:t xml:space="preserve"> blive trukket frem og give</w:t>
      </w:r>
      <w:r w:rsidR="00E873AE" w:rsidRPr="00BE39D2">
        <w:t xml:space="preserve"> anledning til den efterfølgende analyse og sammenfatning af GMA af</w:t>
      </w:r>
      <w:r w:rsidR="008912AE" w:rsidRPr="00BE39D2">
        <w:t xml:space="preserve"> kontanthjælpsreformen</w:t>
      </w:r>
      <w:r w:rsidR="00E873AE" w:rsidRPr="00BE39D2">
        <w:t xml:space="preserve">. I analysen af de to reformer vil Deans GMA hovedsagligt blive benyttet jf. afsnit 1.1.3 sammen med Faircloughs KDA, hvor de </w:t>
      </w:r>
      <w:r w:rsidR="000103F0" w:rsidRPr="00BE39D2">
        <w:t>pågældende</w:t>
      </w:r>
      <w:r w:rsidR="00E873AE" w:rsidRPr="00BE39D2">
        <w:t xml:space="preserve"> begreber anvendes med samme formål som i analysen. </w:t>
      </w:r>
    </w:p>
    <w:p w:rsidR="00C90FA8" w:rsidRDefault="00C90FA8">
      <w:pPr>
        <w:spacing w:after="200" w:line="276" w:lineRule="auto"/>
        <w:rPr>
          <w:rFonts w:eastAsiaTheme="majorEastAsia" w:cstheme="majorBidi"/>
          <w:b/>
          <w:bCs/>
          <w:sz w:val="28"/>
          <w:szCs w:val="28"/>
        </w:rPr>
      </w:pPr>
      <w:r>
        <w:br w:type="page"/>
      </w:r>
    </w:p>
    <w:p w:rsidR="0065405C" w:rsidRPr="00BE39D2" w:rsidRDefault="00F840EC" w:rsidP="00863620">
      <w:pPr>
        <w:pStyle w:val="Overskrift1"/>
        <w:spacing w:before="0" w:after="0"/>
      </w:pPr>
      <w:bookmarkStart w:id="49" w:name="_Toc395252099"/>
      <w:r>
        <w:lastRenderedPageBreak/>
        <w:t>7</w:t>
      </w:r>
      <w:r w:rsidR="00DB4243" w:rsidRPr="00BE39D2">
        <w:t>. I</w:t>
      </w:r>
      <w:r w:rsidR="00CA276A" w:rsidRPr="00BE39D2">
        <w:t xml:space="preserve">nterview- </w:t>
      </w:r>
      <w:r w:rsidR="00635DF5" w:rsidRPr="00BE39D2">
        <w:t>og reform</w:t>
      </w:r>
      <w:r w:rsidR="00CA276A" w:rsidRPr="00BE39D2">
        <w:t>analyse</w:t>
      </w:r>
      <w:bookmarkEnd w:id="49"/>
    </w:p>
    <w:p w:rsidR="00DB518A" w:rsidRPr="00BE39D2" w:rsidRDefault="00F67F3B" w:rsidP="00555A6B">
      <w:r w:rsidRPr="00BE39D2">
        <w:t>For at kortlægge den uerkendte problematik som mødet mellem livsverden og systemet har medført, er a</w:t>
      </w:r>
      <w:r w:rsidR="00635DF5" w:rsidRPr="00BE39D2">
        <w:t>nalysen</w:t>
      </w:r>
      <w:r w:rsidRPr="00BE39D2">
        <w:t xml:space="preserve"> og fortolkningen </w:t>
      </w:r>
      <w:r w:rsidR="00635DF5" w:rsidRPr="00BE39D2">
        <w:t>af empiri</w:t>
      </w:r>
      <w:r w:rsidRPr="00BE39D2">
        <w:t>en</w:t>
      </w:r>
      <w:r w:rsidR="00635DF5" w:rsidRPr="00BE39D2">
        <w:t xml:space="preserve"> opdelt i </w:t>
      </w:r>
      <w:r w:rsidRPr="00BE39D2">
        <w:t>tre</w:t>
      </w:r>
      <w:r w:rsidR="00635DF5" w:rsidRPr="00BE39D2">
        <w:t xml:space="preserve"> dele</w:t>
      </w:r>
      <w:r w:rsidRPr="00BE39D2">
        <w:t>. 1</w:t>
      </w:r>
      <w:r w:rsidR="004A532D" w:rsidRPr="00BE39D2">
        <w:t xml:space="preserve">) </w:t>
      </w:r>
      <w:r w:rsidRPr="00BE39D2">
        <w:t>I</w:t>
      </w:r>
      <w:r w:rsidR="00635DF5" w:rsidRPr="00BE39D2">
        <w:t>ndledningsvist vil interviewene blive analyseret</w:t>
      </w:r>
      <w:r w:rsidR="00F32A90">
        <w:t>,</w:t>
      </w:r>
      <w:r w:rsidRPr="00BE39D2">
        <w:t xml:space="preserve"> som omtalt i analysestrategien.</w:t>
      </w:r>
      <w:r w:rsidR="004A532D" w:rsidRPr="00BE39D2">
        <w:t xml:space="preserve"> </w:t>
      </w:r>
      <w:r w:rsidRPr="00BE39D2">
        <w:t>2</w:t>
      </w:r>
      <w:r w:rsidR="004A532D" w:rsidRPr="00BE39D2">
        <w:t>)</w:t>
      </w:r>
      <w:r w:rsidR="00635DF5" w:rsidRPr="00BE39D2">
        <w:t xml:space="preserve"> </w:t>
      </w:r>
      <w:r w:rsidRPr="00BE39D2">
        <w:t>D</w:t>
      </w:r>
      <w:r w:rsidR="00635DF5" w:rsidRPr="00BE39D2">
        <w:t>ernæst</w:t>
      </w:r>
      <w:r w:rsidRPr="00BE39D2">
        <w:t xml:space="preserve"> vil </w:t>
      </w:r>
      <w:r w:rsidR="009636A0" w:rsidRPr="00BE39D2">
        <w:t xml:space="preserve">analysen </w:t>
      </w:r>
      <w:r w:rsidR="005A04C9" w:rsidRPr="00BE39D2">
        <w:t xml:space="preserve">af interviewet munde ud i en </w:t>
      </w:r>
      <w:r w:rsidR="005A04C9" w:rsidRPr="00BE39D2">
        <w:rPr>
          <w:i/>
        </w:rPr>
        <w:t>t</w:t>
      </w:r>
      <w:r w:rsidR="009636A0" w:rsidRPr="00BE39D2">
        <w:rPr>
          <w:i/>
        </w:rPr>
        <w:t xml:space="preserve">hick </w:t>
      </w:r>
      <w:r w:rsidR="005A04C9" w:rsidRPr="00BE39D2">
        <w:rPr>
          <w:i/>
        </w:rPr>
        <w:t>d</w:t>
      </w:r>
      <w:r w:rsidR="009636A0" w:rsidRPr="00BE39D2">
        <w:rPr>
          <w:i/>
        </w:rPr>
        <w:t>escription af livsverden</w:t>
      </w:r>
      <w:r w:rsidR="009636A0" w:rsidRPr="00BE39D2">
        <w:t>. 3) Slutteligt</w:t>
      </w:r>
      <w:r w:rsidR="00635DF5" w:rsidRPr="00BE39D2">
        <w:t xml:space="preserve"> vil </w:t>
      </w:r>
      <w:r w:rsidRPr="00BE39D2">
        <w:t xml:space="preserve">de </w:t>
      </w:r>
      <w:r w:rsidR="00635DF5" w:rsidRPr="00BE39D2">
        <w:t xml:space="preserve">to reformer, kontanthjælpsreformen blive </w:t>
      </w:r>
      <w:r w:rsidRPr="00BE39D2">
        <w:t>analyseret både ud fra det der er blevet afdækket i interviewanalysen</w:t>
      </w:r>
      <w:r w:rsidR="009636A0" w:rsidRPr="00BE39D2">
        <w:t xml:space="preserve">, </w:t>
      </w:r>
      <w:r w:rsidR="005A04C9" w:rsidRPr="00BE39D2">
        <w:t>t</w:t>
      </w:r>
      <w:r w:rsidR="009636A0" w:rsidRPr="00BE39D2">
        <w:t xml:space="preserve">hick </w:t>
      </w:r>
      <w:proofErr w:type="spellStart"/>
      <w:r w:rsidR="005A04C9" w:rsidRPr="00BE39D2">
        <w:t>d</w:t>
      </w:r>
      <w:r w:rsidR="009636A0" w:rsidRPr="00BE39D2">
        <w:t>escriptionafsnittet</w:t>
      </w:r>
      <w:proofErr w:type="spellEnd"/>
      <w:r w:rsidRPr="00BE39D2">
        <w:t xml:space="preserve"> og reformen i sig selv</w:t>
      </w:r>
      <w:r w:rsidR="00635DF5" w:rsidRPr="00BE39D2">
        <w:t xml:space="preserve">. </w:t>
      </w:r>
    </w:p>
    <w:p w:rsidR="00DB518A" w:rsidRPr="00BE39D2" w:rsidRDefault="00F840EC" w:rsidP="00DB518A">
      <w:pPr>
        <w:pStyle w:val="Overskrift2"/>
      </w:pPr>
      <w:bookmarkStart w:id="50" w:name="_Toc395252100"/>
      <w:r>
        <w:t>7</w:t>
      </w:r>
      <w:r w:rsidR="00DB518A" w:rsidRPr="00BE39D2">
        <w:t>.1 Analyse af interviewene</w:t>
      </w:r>
      <w:bookmarkEnd w:id="50"/>
    </w:p>
    <w:p w:rsidR="00555A6B" w:rsidRPr="00BE39D2" w:rsidRDefault="00555A6B" w:rsidP="00DB518A">
      <w:r w:rsidRPr="00BE39D2">
        <w:t xml:space="preserve">Som tidligere omtalt er </w:t>
      </w:r>
      <w:r w:rsidR="00D24FBE" w:rsidRPr="00BE39D2">
        <w:t>interviewguiden</w:t>
      </w:r>
      <w:r w:rsidRPr="00BE39D2">
        <w:t xml:space="preserve"> udformet </w:t>
      </w:r>
      <w:r w:rsidR="00D24FBE" w:rsidRPr="00BE39D2">
        <w:t xml:space="preserve">på baggrund af </w:t>
      </w:r>
      <w:r w:rsidRPr="00BE39D2">
        <w:t>observation</w:t>
      </w:r>
      <w:r w:rsidR="004A532D" w:rsidRPr="00BE39D2">
        <w:t>er</w:t>
      </w:r>
      <w:r w:rsidR="00D24FBE" w:rsidRPr="00BE39D2">
        <w:t>ne</w:t>
      </w:r>
      <w:r w:rsidR="004A532D" w:rsidRPr="00BE39D2">
        <w:t xml:space="preserve"> mellem</w:t>
      </w:r>
      <w:r w:rsidR="00D24FBE" w:rsidRPr="00BE39D2">
        <w:t xml:space="preserve"> de unge</w:t>
      </w:r>
      <w:r w:rsidRPr="00BE39D2">
        <w:t xml:space="preserve"> og </w:t>
      </w:r>
      <w:r w:rsidR="004A532D" w:rsidRPr="00BE39D2">
        <w:t>deres rådgiver</w:t>
      </w:r>
      <w:r w:rsidRPr="00BE39D2">
        <w:t xml:space="preserve"> og har dermed været </w:t>
      </w:r>
      <w:r w:rsidR="001676F5" w:rsidRPr="00BE39D2">
        <w:t>retningsviseren for interviewenes</w:t>
      </w:r>
      <w:r w:rsidRPr="00BE39D2">
        <w:t xml:space="preserve"> udformning. </w:t>
      </w:r>
      <w:r w:rsidR="00854054" w:rsidRPr="00BE39D2">
        <w:t xml:space="preserve">Tre </w:t>
      </w:r>
      <w:r w:rsidRPr="00BE39D2">
        <w:t xml:space="preserve">samtaler blev observeret, hvoraf </w:t>
      </w:r>
      <w:r w:rsidR="00854054" w:rsidRPr="00BE39D2">
        <w:t>et</w:t>
      </w:r>
      <w:r w:rsidRPr="00BE39D2">
        <w:t xml:space="preserve"> interview efterfølgende blev udført</w:t>
      </w:r>
      <w:r w:rsidR="00854054" w:rsidRPr="00BE39D2">
        <w:t xml:space="preserve"> samt et opfølgende </w:t>
      </w:r>
      <w:r w:rsidR="00987738" w:rsidRPr="00BE39D2">
        <w:t xml:space="preserve">og uddybende </w:t>
      </w:r>
      <w:r w:rsidR="00854054" w:rsidRPr="00BE39D2">
        <w:t>interview</w:t>
      </w:r>
      <w:r w:rsidRPr="00BE39D2">
        <w:t>. Forinden interview</w:t>
      </w:r>
      <w:r w:rsidR="001676F5" w:rsidRPr="00BE39D2">
        <w:t>ene</w:t>
      </w:r>
      <w:r w:rsidRPr="00BE39D2">
        <w:t xml:space="preserve"> bliver analyseret, vil </w:t>
      </w:r>
      <w:r w:rsidR="004D4734" w:rsidRPr="00BE39D2">
        <w:t xml:space="preserve">de unge fra </w:t>
      </w:r>
      <w:r w:rsidR="00E348C3" w:rsidRPr="00BE39D2">
        <w:t>observationen</w:t>
      </w:r>
      <w:r w:rsidRPr="00BE39D2">
        <w:t xml:space="preserve"> kort introduceres i</w:t>
      </w:r>
      <w:r w:rsidR="00854054" w:rsidRPr="00BE39D2">
        <w:t xml:space="preserve"> den nedenstående tabel samt den </w:t>
      </w:r>
      <w:r w:rsidRPr="00BE39D2">
        <w:t xml:space="preserve">tilknyttede rådgiveres funktion </w:t>
      </w:r>
      <w:r w:rsidR="00A46E43">
        <w:t xml:space="preserve">i forhold til </w:t>
      </w:r>
      <w:r w:rsidRPr="00BE39D2">
        <w:t>de</w:t>
      </w:r>
      <w:r w:rsidR="00854054" w:rsidRPr="00BE39D2">
        <w:t>n</w:t>
      </w:r>
      <w:r w:rsidRPr="00BE39D2">
        <w:t xml:space="preserve"> ung</w:t>
      </w:r>
      <w:r w:rsidR="001676F5" w:rsidRPr="00BE39D2">
        <w:t>e,</w:t>
      </w:r>
      <w:r w:rsidRPr="00BE39D2">
        <w:t xml:space="preserve"> </w:t>
      </w:r>
      <w:r w:rsidR="001676F5" w:rsidRPr="00BE39D2">
        <w:t>d</w:t>
      </w:r>
      <w:r w:rsidR="00635DF5" w:rsidRPr="00BE39D2">
        <w:t>a r</w:t>
      </w:r>
      <w:r w:rsidRPr="00BE39D2">
        <w:t>ådgiveren i Rute 42</w:t>
      </w:r>
      <w:r w:rsidR="00635DF5" w:rsidRPr="00BE39D2">
        <w:t xml:space="preserve"> har</w:t>
      </w:r>
      <w:r w:rsidRPr="00BE39D2">
        <w:t xml:space="preserve"> mulighed for både at være rådgiver, jobkonsulent og at have en mentorfunktion i tilknytningen til de unge. </w:t>
      </w:r>
    </w:p>
    <w:p w:rsidR="00555A6B" w:rsidRPr="00BE39D2" w:rsidRDefault="00555A6B" w:rsidP="00555A6B">
      <w:pPr>
        <w:pStyle w:val="Billedtekst"/>
        <w:keepNext/>
        <w:rPr>
          <w:color w:val="auto"/>
        </w:rPr>
      </w:pPr>
      <w:r w:rsidRPr="00BE39D2">
        <w:rPr>
          <w:color w:val="auto"/>
        </w:rPr>
        <w:t xml:space="preserve">Tabel </w:t>
      </w:r>
      <w:r w:rsidR="000E4C8B" w:rsidRPr="00BE39D2">
        <w:rPr>
          <w:color w:val="auto"/>
        </w:rPr>
        <w:fldChar w:fldCharType="begin"/>
      </w:r>
      <w:r w:rsidRPr="00BE39D2">
        <w:rPr>
          <w:color w:val="auto"/>
        </w:rPr>
        <w:instrText xml:space="preserve"> SEQ Tabel \* ARABIC </w:instrText>
      </w:r>
      <w:r w:rsidR="000E4C8B" w:rsidRPr="00BE39D2">
        <w:rPr>
          <w:color w:val="auto"/>
        </w:rPr>
        <w:fldChar w:fldCharType="separate"/>
      </w:r>
      <w:r w:rsidR="00AB4740">
        <w:rPr>
          <w:noProof/>
          <w:color w:val="auto"/>
        </w:rPr>
        <w:t>1</w:t>
      </w:r>
      <w:r w:rsidR="000E4C8B" w:rsidRPr="00BE39D2">
        <w:rPr>
          <w:color w:val="auto"/>
        </w:rPr>
        <w:fldChar w:fldCharType="end"/>
      </w:r>
      <w:r w:rsidRPr="00BE39D2">
        <w:rPr>
          <w:color w:val="auto"/>
        </w:rPr>
        <w:t xml:space="preserve">. Oversigt over </w:t>
      </w:r>
      <w:r w:rsidR="00854054" w:rsidRPr="00BE39D2">
        <w:rPr>
          <w:color w:val="auto"/>
        </w:rPr>
        <w:t>informante</w:t>
      </w:r>
      <w:r w:rsidR="001676F5" w:rsidRPr="00BE39D2">
        <w:rPr>
          <w:color w:val="auto"/>
        </w:rPr>
        <w:t>r</w:t>
      </w:r>
      <w:r w:rsidR="00854054" w:rsidRPr="00BE39D2">
        <w:rPr>
          <w:color w:val="auto"/>
        </w:rPr>
        <w:t>n</w:t>
      </w:r>
      <w:r w:rsidR="001676F5" w:rsidRPr="00BE39D2">
        <w:rPr>
          <w:color w:val="auto"/>
        </w:rPr>
        <w:t>e</w:t>
      </w:r>
      <w:r w:rsidRPr="00BE39D2">
        <w:rPr>
          <w:color w:val="auto"/>
        </w:rPr>
        <w:t xml:space="preserve"> samt rådgiverens funktion</w:t>
      </w:r>
    </w:p>
    <w:tbl>
      <w:tblPr>
        <w:tblStyle w:val="Tabel-Gitter"/>
        <w:tblW w:w="0" w:type="auto"/>
        <w:tblLook w:val="04A0"/>
      </w:tblPr>
      <w:tblGrid>
        <w:gridCol w:w="1613"/>
        <w:gridCol w:w="1511"/>
        <w:gridCol w:w="1799"/>
        <w:gridCol w:w="2527"/>
        <w:gridCol w:w="2404"/>
      </w:tblGrid>
      <w:tr w:rsidR="00987738" w:rsidRPr="00BE39D2" w:rsidTr="00FA083B">
        <w:tc>
          <w:tcPr>
            <w:tcW w:w="0" w:type="auto"/>
            <w:shd w:val="clear" w:color="auto" w:fill="7F7F7F" w:themeFill="text1" w:themeFillTint="80"/>
          </w:tcPr>
          <w:p w:rsidR="00555A6B" w:rsidRPr="00BE39D2" w:rsidRDefault="00555A6B" w:rsidP="00FA083B">
            <w:pPr>
              <w:spacing w:line="240" w:lineRule="auto"/>
            </w:pPr>
            <w:r w:rsidRPr="00BE39D2">
              <w:t>Rådgivers funktion</w:t>
            </w:r>
          </w:p>
        </w:tc>
        <w:tc>
          <w:tcPr>
            <w:tcW w:w="0" w:type="auto"/>
            <w:shd w:val="clear" w:color="auto" w:fill="7F7F7F" w:themeFill="text1" w:themeFillTint="80"/>
          </w:tcPr>
          <w:p w:rsidR="00555A6B" w:rsidRPr="00BE39D2" w:rsidRDefault="00564B09" w:rsidP="00564B09">
            <w:pPr>
              <w:spacing w:line="276" w:lineRule="auto"/>
            </w:pPr>
            <w:r w:rsidRPr="00BE39D2">
              <w:t>Informantens n</w:t>
            </w:r>
            <w:r w:rsidR="00555A6B" w:rsidRPr="00BE39D2">
              <w:t>avn, alder</w:t>
            </w:r>
          </w:p>
        </w:tc>
        <w:tc>
          <w:tcPr>
            <w:tcW w:w="0" w:type="auto"/>
            <w:shd w:val="clear" w:color="auto" w:fill="7F7F7F" w:themeFill="text1" w:themeFillTint="80"/>
          </w:tcPr>
          <w:p w:rsidR="00555A6B" w:rsidRPr="00BE39D2" w:rsidRDefault="00555A6B" w:rsidP="006522E2">
            <w:pPr>
              <w:spacing w:line="276" w:lineRule="auto"/>
            </w:pPr>
            <w:r w:rsidRPr="00BE39D2">
              <w:t>Problemstilling</w:t>
            </w:r>
          </w:p>
        </w:tc>
        <w:tc>
          <w:tcPr>
            <w:tcW w:w="0" w:type="auto"/>
            <w:shd w:val="clear" w:color="auto" w:fill="7F7F7F" w:themeFill="text1" w:themeFillTint="80"/>
          </w:tcPr>
          <w:p w:rsidR="00555A6B" w:rsidRPr="00BE39D2" w:rsidRDefault="00555A6B" w:rsidP="006522E2">
            <w:pPr>
              <w:spacing w:line="276" w:lineRule="auto"/>
            </w:pPr>
            <w:r w:rsidRPr="00BE39D2">
              <w:t>Kort beskrivelse</w:t>
            </w:r>
          </w:p>
        </w:tc>
        <w:tc>
          <w:tcPr>
            <w:tcW w:w="0" w:type="auto"/>
            <w:shd w:val="clear" w:color="auto" w:fill="7F7F7F" w:themeFill="text1" w:themeFillTint="80"/>
          </w:tcPr>
          <w:p w:rsidR="00555A6B" w:rsidRPr="00BE39D2" w:rsidRDefault="00555A6B" w:rsidP="006522E2">
            <w:pPr>
              <w:spacing w:line="276" w:lineRule="auto"/>
            </w:pPr>
            <w:r w:rsidRPr="00BE39D2">
              <w:t>Nuværende Indsats</w:t>
            </w:r>
          </w:p>
        </w:tc>
      </w:tr>
      <w:tr w:rsidR="00987738" w:rsidRPr="00BE39D2" w:rsidTr="00FA083B">
        <w:tc>
          <w:tcPr>
            <w:tcW w:w="0" w:type="auto"/>
          </w:tcPr>
          <w:p w:rsidR="00555A6B" w:rsidRPr="00BE39D2" w:rsidRDefault="00564B09" w:rsidP="006522E2">
            <w:pPr>
              <w:spacing w:line="240" w:lineRule="auto"/>
            </w:pPr>
            <w:r w:rsidRPr="00BE39D2">
              <w:t>OBS</w:t>
            </w:r>
            <w:r w:rsidR="00555A6B" w:rsidRPr="00BE39D2">
              <w:t>1/rådgiver, mentor, jobkonsulent</w:t>
            </w:r>
          </w:p>
        </w:tc>
        <w:tc>
          <w:tcPr>
            <w:tcW w:w="0" w:type="auto"/>
          </w:tcPr>
          <w:p w:rsidR="00555A6B" w:rsidRPr="00BE39D2" w:rsidRDefault="00854054" w:rsidP="006522E2">
            <w:r w:rsidRPr="00BE39D2">
              <w:t>Mikkel</w:t>
            </w:r>
            <w:r w:rsidR="00555A6B" w:rsidRPr="00BE39D2">
              <w:t>, 23 år</w:t>
            </w:r>
          </w:p>
        </w:tc>
        <w:tc>
          <w:tcPr>
            <w:tcW w:w="0" w:type="auto"/>
          </w:tcPr>
          <w:p w:rsidR="00555A6B" w:rsidRPr="00BE39D2" w:rsidRDefault="00555A6B" w:rsidP="006522E2">
            <w:pPr>
              <w:spacing w:line="240" w:lineRule="auto"/>
            </w:pPr>
            <w:r w:rsidRPr="00BE39D2">
              <w:t xml:space="preserve">Knæskade, ADHD, misbrug, manglende folkeskole, </w:t>
            </w:r>
          </w:p>
        </w:tc>
        <w:tc>
          <w:tcPr>
            <w:tcW w:w="0" w:type="auto"/>
          </w:tcPr>
          <w:p w:rsidR="00555A6B" w:rsidRPr="00BE39D2" w:rsidRDefault="00555A6B" w:rsidP="006522E2">
            <w:pPr>
              <w:spacing w:line="240" w:lineRule="auto"/>
            </w:pPr>
            <w:r w:rsidRPr="00BE39D2">
              <w:t>Har modtaget kontanthjælp siden han blev 18 år</w:t>
            </w:r>
            <w:r w:rsidR="00987738" w:rsidRPr="00BE39D2">
              <w:t>. H</w:t>
            </w:r>
            <w:r w:rsidRPr="00BE39D2">
              <w:t xml:space="preserve">ar været sygemeldt i 2,5 år. Venter pt. på en udredning fra en speciallæge ang. knæet. Har et længerevarende </w:t>
            </w:r>
            <w:r w:rsidR="00987738" w:rsidRPr="00BE39D2">
              <w:t xml:space="preserve">og dagligt </w:t>
            </w:r>
            <w:r w:rsidRPr="00BE39D2">
              <w:t>hashmisbrug. Har problemer med koncentrationsevnen.</w:t>
            </w:r>
          </w:p>
          <w:p w:rsidR="00555A6B" w:rsidRPr="00BE39D2" w:rsidRDefault="00555A6B" w:rsidP="006522E2">
            <w:pPr>
              <w:spacing w:line="240" w:lineRule="auto"/>
            </w:pPr>
            <w:r w:rsidRPr="00BE39D2">
              <w:t xml:space="preserve">Føler sig modløs, og er bange for </w:t>
            </w:r>
            <w:r w:rsidR="00987738" w:rsidRPr="00BE39D2">
              <w:t>have fået en depression</w:t>
            </w:r>
            <w:r w:rsidRPr="00BE39D2">
              <w:t>.</w:t>
            </w:r>
          </w:p>
          <w:p w:rsidR="00555A6B" w:rsidRPr="00BE39D2" w:rsidRDefault="00555A6B" w:rsidP="006522E2">
            <w:pPr>
              <w:spacing w:line="240" w:lineRule="auto"/>
            </w:pPr>
          </w:p>
        </w:tc>
        <w:tc>
          <w:tcPr>
            <w:tcW w:w="0" w:type="auto"/>
          </w:tcPr>
          <w:p w:rsidR="00555A6B" w:rsidRPr="00BE39D2" w:rsidRDefault="00555A6B" w:rsidP="006522E2">
            <w:pPr>
              <w:spacing w:line="240" w:lineRule="auto"/>
            </w:pPr>
            <w:r w:rsidRPr="00BE39D2">
              <w:t xml:space="preserve">Får aktivitetsydelse, </w:t>
            </w:r>
            <w:r w:rsidR="00987738" w:rsidRPr="00BE39D2">
              <w:t xml:space="preserve">og </w:t>
            </w:r>
            <w:r w:rsidRPr="00BE39D2">
              <w:t>er i den forbindelse tilknyttet en mentor.</w:t>
            </w:r>
          </w:p>
          <w:p w:rsidR="00555A6B" w:rsidRPr="00BE39D2" w:rsidRDefault="00555A6B" w:rsidP="006522E2">
            <w:pPr>
              <w:spacing w:line="240" w:lineRule="auto"/>
            </w:pPr>
            <w:r w:rsidRPr="00BE39D2">
              <w:t xml:space="preserve">Modtager 1 times obligatorisk FVU i dansk om ugen.  </w:t>
            </w:r>
          </w:p>
        </w:tc>
      </w:tr>
      <w:tr w:rsidR="00987738" w:rsidRPr="00BE39D2" w:rsidTr="00FA083B">
        <w:tc>
          <w:tcPr>
            <w:tcW w:w="0" w:type="auto"/>
          </w:tcPr>
          <w:p w:rsidR="004D4734" w:rsidRPr="00BE39D2" w:rsidRDefault="004D4734" w:rsidP="006522E2">
            <w:pPr>
              <w:spacing w:line="240" w:lineRule="auto"/>
            </w:pPr>
            <w:r w:rsidRPr="00BE39D2">
              <w:t>OBS 2/ rådgiver,</w:t>
            </w:r>
          </w:p>
          <w:p w:rsidR="004D4734" w:rsidRPr="00BE39D2" w:rsidRDefault="004D4734" w:rsidP="006522E2">
            <w:pPr>
              <w:spacing w:line="240" w:lineRule="auto"/>
            </w:pPr>
            <w:r w:rsidRPr="00BE39D2">
              <w:t>Mentor, jobkonsulent</w:t>
            </w:r>
          </w:p>
        </w:tc>
        <w:tc>
          <w:tcPr>
            <w:tcW w:w="0" w:type="auto"/>
          </w:tcPr>
          <w:p w:rsidR="004D4734" w:rsidRPr="00BE39D2" w:rsidRDefault="004D4734" w:rsidP="006522E2">
            <w:r w:rsidRPr="00BE39D2">
              <w:t>Hannah, 20 år</w:t>
            </w:r>
          </w:p>
        </w:tc>
        <w:tc>
          <w:tcPr>
            <w:tcW w:w="0" w:type="auto"/>
          </w:tcPr>
          <w:p w:rsidR="004D4734" w:rsidRPr="00BE39D2" w:rsidRDefault="004D4734" w:rsidP="0054601D">
            <w:pPr>
              <w:spacing w:line="240" w:lineRule="auto"/>
            </w:pPr>
            <w:r w:rsidRPr="00BE39D2">
              <w:t xml:space="preserve">Underbegavet, manglende folkeskole. </w:t>
            </w:r>
          </w:p>
          <w:p w:rsidR="0054601D" w:rsidRPr="00BE39D2" w:rsidRDefault="0054601D" w:rsidP="00987738">
            <w:pPr>
              <w:spacing w:line="240" w:lineRule="auto"/>
            </w:pPr>
            <w:r w:rsidRPr="00BE39D2">
              <w:t>Det virker ikke som om</w:t>
            </w:r>
            <w:r w:rsidR="00987738" w:rsidRPr="00BE39D2">
              <w:t xml:space="preserve">, </w:t>
            </w:r>
            <w:proofErr w:type="gramStart"/>
            <w:r w:rsidR="00987738" w:rsidRPr="00BE39D2">
              <w:t xml:space="preserve">at </w:t>
            </w:r>
            <w:r w:rsidRPr="00BE39D2">
              <w:t xml:space="preserve"> Hannah</w:t>
            </w:r>
            <w:proofErr w:type="gramEnd"/>
            <w:r w:rsidRPr="00BE39D2">
              <w:t xml:space="preserve"> har mulighed for at tage vare på sig selv i hverdagen.</w:t>
            </w:r>
          </w:p>
        </w:tc>
        <w:tc>
          <w:tcPr>
            <w:tcW w:w="0" w:type="auto"/>
          </w:tcPr>
          <w:p w:rsidR="004D4734" w:rsidRPr="00BE39D2" w:rsidRDefault="00E348C3" w:rsidP="00987738">
            <w:pPr>
              <w:spacing w:line="240" w:lineRule="auto"/>
            </w:pPr>
            <w:r w:rsidRPr="00BE39D2">
              <w:t>Hannah</w:t>
            </w:r>
            <w:r w:rsidR="00987738" w:rsidRPr="00BE39D2">
              <w:t>s mor er meget syg.</w:t>
            </w:r>
            <w:r w:rsidR="001676F5" w:rsidRPr="00BE39D2">
              <w:t xml:space="preserve"> Hannah </w:t>
            </w:r>
            <w:r w:rsidR="00987738" w:rsidRPr="00BE39D2">
              <w:t xml:space="preserve">har </w:t>
            </w:r>
            <w:proofErr w:type="gramStart"/>
            <w:r w:rsidRPr="00BE39D2">
              <w:t>ofte</w:t>
            </w:r>
            <w:r w:rsidR="001676F5" w:rsidRPr="00BE39D2">
              <w:t xml:space="preserve"> </w:t>
            </w:r>
            <w:r w:rsidRPr="00BE39D2">
              <w:t xml:space="preserve"> fungeret</w:t>
            </w:r>
            <w:proofErr w:type="gramEnd"/>
            <w:r w:rsidRPr="00BE39D2">
              <w:t xml:space="preserve"> som tolk i forbindelse med morens </w:t>
            </w:r>
            <w:proofErr w:type="spellStart"/>
            <w:r w:rsidRPr="00BE39D2">
              <w:t>hospitalindlæggelser</w:t>
            </w:r>
            <w:proofErr w:type="spellEnd"/>
            <w:r w:rsidRPr="00BE39D2">
              <w:t xml:space="preserve">, da hun og familien er af anden etnisk oprindelse. </w:t>
            </w:r>
            <w:r w:rsidR="0054601D" w:rsidRPr="00BE39D2">
              <w:t xml:space="preserve">Hannah har fået stillet en lejlighed til rådighed, </w:t>
            </w:r>
            <w:r w:rsidR="001676F5" w:rsidRPr="00BE39D2">
              <w:t xml:space="preserve">men </w:t>
            </w:r>
            <w:r w:rsidR="0054601D" w:rsidRPr="00BE39D2">
              <w:t xml:space="preserve">er </w:t>
            </w:r>
            <w:r w:rsidR="001676F5" w:rsidRPr="00BE39D2">
              <w:t>ofte</w:t>
            </w:r>
            <w:r w:rsidR="0054601D" w:rsidRPr="00BE39D2">
              <w:t xml:space="preserve"> hjemme ved forældrene eller med sin mor på hospitalet. </w:t>
            </w:r>
            <w:r w:rsidRPr="00BE39D2">
              <w:t xml:space="preserve">Har svært ved at varetage de </w:t>
            </w:r>
            <w:r w:rsidRPr="00BE39D2">
              <w:lastRenderedPageBreak/>
              <w:t>daglige gøremål selvstændigt.</w:t>
            </w:r>
          </w:p>
        </w:tc>
        <w:tc>
          <w:tcPr>
            <w:tcW w:w="0" w:type="auto"/>
          </w:tcPr>
          <w:p w:rsidR="004D4734" w:rsidRPr="00BE39D2" w:rsidRDefault="00564B09" w:rsidP="006522E2">
            <w:pPr>
              <w:spacing w:line="240" w:lineRule="auto"/>
            </w:pPr>
            <w:r w:rsidRPr="00BE39D2">
              <w:lastRenderedPageBreak/>
              <w:t xml:space="preserve">Får aktivitetsydelse, er i den forbindelse tilknyttet en mentor. </w:t>
            </w:r>
            <w:r w:rsidR="004D4734" w:rsidRPr="00BE39D2">
              <w:t xml:space="preserve">Har ønsket at søge om førtidspension, og er i gang med at udfylde en § 18 sammen med sin rådgiver. Har </w:t>
            </w:r>
            <w:r w:rsidRPr="00BE39D2">
              <w:t xml:space="preserve">tidligere </w:t>
            </w:r>
            <w:r w:rsidR="004D4734" w:rsidRPr="00BE39D2">
              <w:t>været i praktik både ved en dagligvareforretning,</w:t>
            </w:r>
            <w:r w:rsidR="0054601D" w:rsidRPr="00BE39D2">
              <w:t xml:space="preserve"> og</w:t>
            </w:r>
            <w:r w:rsidR="004D4734" w:rsidRPr="00BE39D2">
              <w:t xml:space="preserve"> på plejehjem, og har haft svært ved at honorer kravene fra </w:t>
            </w:r>
            <w:r w:rsidR="004D4734" w:rsidRPr="00BE39D2">
              <w:lastRenderedPageBreak/>
              <w:t>praktikstederne.</w:t>
            </w:r>
          </w:p>
        </w:tc>
      </w:tr>
      <w:tr w:rsidR="00987738" w:rsidRPr="00BE39D2" w:rsidTr="00FA083B">
        <w:tc>
          <w:tcPr>
            <w:tcW w:w="0" w:type="auto"/>
          </w:tcPr>
          <w:p w:rsidR="004D4734" w:rsidRPr="00BE39D2" w:rsidRDefault="00834164" w:rsidP="006522E2">
            <w:pPr>
              <w:spacing w:line="240" w:lineRule="auto"/>
            </w:pPr>
            <w:r w:rsidRPr="00BE39D2">
              <w:lastRenderedPageBreak/>
              <w:t>OBS 3/ rådgiver,</w:t>
            </w:r>
          </w:p>
          <w:p w:rsidR="004D4734" w:rsidRPr="00BE39D2" w:rsidRDefault="004D4734" w:rsidP="006522E2">
            <w:pPr>
              <w:spacing w:line="240" w:lineRule="auto"/>
            </w:pPr>
            <w:r w:rsidRPr="00BE39D2">
              <w:t>Mentor, jobkonsulent</w:t>
            </w:r>
          </w:p>
        </w:tc>
        <w:tc>
          <w:tcPr>
            <w:tcW w:w="0" w:type="auto"/>
          </w:tcPr>
          <w:p w:rsidR="004D4734" w:rsidRPr="00BE39D2" w:rsidRDefault="0054601D" w:rsidP="005D1FD4">
            <w:pPr>
              <w:spacing w:line="240" w:lineRule="auto"/>
            </w:pPr>
            <w:r w:rsidRPr="00BE39D2">
              <w:t>Niels, 23 år</w:t>
            </w:r>
            <w:r w:rsidR="005D1FD4" w:rsidRPr="00BE39D2">
              <w:t>, har afsluttet folkeskolen, og har været i gang med at tage</w:t>
            </w:r>
            <w:r w:rsidR="00987738" w:rsidRPr="00BE39D2">
              <w:t xml:space="preserve"> en</w:t>
            </w:r>
            <w:r w:rsidR="005D1FD4" w:rsidRPr="00BE39D2">
              <w:t xml:space="preserve"> HF</w:t>
            </w:r>
            <w:r w:rsidR="00834164" w:rsidRPr="00BE39D2">
              <w:t>, han ikke har afsluttet</w:t>
            </w:r>
          </w:p>
        </w:tc>
        <w:tc>
          <w:tcPr>
            <w:tcW w:w="0" w:type="auto"/>
          </w:tcPr>
          <w:p w:rsidR="004D4734" w:rsidRPr="00BE39D2" w:rsidRDefault="00E348C3" w:rsidP="00987738">
            <w:pPr>
              <w:spacing w:line="240" w:lineRule="auto"/>
            </w:pPr>
            <w:r w:rsidRPr="00BE39D2">
              <w:t xml:space="preserve">Lider af </w:t>
            </w:r>
            <w:r w:rsidR="0054601D" w:rsidRPr="00BE39D2">
              <w:t xml:space="preserve">angst, </w:t>
            </w:r>
            <w:r w:rsidRPr="00BE39D2">
              <w:t>og isolere</w:t>
            </w:r>
            <w:r w:rsidR="00987738" w:rsidRPr="00BE39D2">
              <w:t>r</w:t>
            </w:r>
            <w:r w:rsidRPr="00BE39D2">
              <w:t xml:space="preserve"> sig i sin lejlighed. Har haft en </w:t>
            </w:r>
            <w:r w:rsidR="00834164" w:rsidRPr="00BE39D2">
              <w:t xml:space="preserve">hashpsykose i forbindelse med </w:t>
            </w:r>
            <w:r w:rsidR="00987738" w:rsidRPr="00BE39D2">
              <w:t>sit hash</w:t>
            </w:r>
            <w:r w:rsidR="00834164" w:rsidRPr="00BE39D2">
              <w:t xml:space="preserve">misbrug. </w:t>
            </w:r>
            <w:r w:rsidR="00987738" w:rsidRPr="00BE39D2">
              <w:t>Har afsluttet folkeskolen. Er tidligere</w:t>
            </w:r>
            <w:r w:rsidR="00834164" w:rsidRPr="00BE39D2">
              <w:t xml:space="preserve"> påbegyndt flere f</w:t>
            </w:r>
            <w:r w:rsidR="00987738" w:rsidRPr="00BE39D2">
              <w:t>orskellige uddannelser</w:t>
            </w:r>
            <w:r w:rsidR="00834164" w:rsidRPr="00BE39D2">
              <w:t xml:space="preserve">, men har ikke afsluttet dem. </w:t>
            </w:r>
            <w:r w:rsidR="0054601D" w:rsidRPr="00BE39D2">
              <w:t xml:space="preserve"> </w:t>
            </w:r>
          </w:p>
        </w:tc>
        <w:tc>
          <w:tcPr>
            <w:tcW w:w="0" w:type="auto"/>
          </w:tcPr>
          <w:p w:rsidR="004D4734" w:rsidRPr="00BE39D2" w:rsidRDefault="00834164" w:rsidP="00987738">
            <w:pPr>
              <w:spacing w:line="240" w:lineRule="auto"/>
            </w:pPr>
            <w:r w:rsidRPr="00BE39D2">
              <w:t>Niels har meget svært ved at komme ud af sin lejlighed på egen hånd</w:t>
            </w:r>
            <w:r w:rsidR="00987738" w:rsidRPr="00BE39D2">
              <w:t>. H</w:t>
            </w:r>
            <w:r w:rsidRPr="00BE39D2">
              <w:t>an isolere</w:t>
            </w:r>
            <w:r w:rsidR="00987738" w:rsidRPr="00BE39D2">
              <w:t>r</w:t>
            </w:r>
            <w:r w:rsidRPr="00BE39D2">
              <w:t xml:space="preserve"> sig i hjemmet, hvor han spiller meget computer. Han har if. </w:t>
            </w:r>
            <w:r w:rsidR="00987738" w:rsidRPr="00BE39D2">
              <w:t>sig selv</w:t>
            </w:r>
            <w:r w:rsidRPr="00BE39D2">
              <w:t xml:space="preserve">, svært ved at tage sig sammen i hverdagen, </w:t>
            </w:r>
            <w:r w:rsidR="00E348C3" w:rsidRPr="00BE39D2">
              <w:t xml:space="preserve">fx ift. at holde hjemmet, </w:t>
            </w:r>
            <w:r w:rsidR="00F01531" w:rsidRPr="00BE39D2">
              <w:t>ringe</w:t>
            </w:r>
            <w:r w:rsidRPr="00BE39D2">
              <w:t xml:space="preserve"> til dem han sk</w:t>
            </w:r>
            <w:r w:rsidR="00987738" w:rsidRPr="00BE39D2">
              <w:t>al ol.</w:t>
            </w:r>
            <w:r w:rsidR="00E348C3" w:rsidRPr="00BE39D2">
              <w:t>. M</w:t>
            </w:r>
            <w:r w:rsidRPr="00BE39D2">
              <w:t xml:space="preserve">angler initiativ til at få gjort det han gerne vil, hvilket </w:t>
            </w:r>
            <w:r w:rsidR="0069570E" w:rsidRPr="00BE39D2">
              <w:t xml:space="preserve">muligvis </w:t>
            </w:r>
            <w:r w:rsidRPr="00BE39D2">
              <w:t xml:space="preserve">hænger sammen med hans angst.  </w:t>
            </w:r>
          </w:p>
        </w:tc>
        <w:tc>
          <w:tcPr>
            <w:tcW w:w="0" w:type="auto"/>
          </w:tcPr>
          <w:p w:rsidR="004D4734" w:rsidRPr="00BE39D2" w:rsidRDefault="00564B09" w:rsidP="00987738">
            <w:pPr>
              <w:spacing w:line="240" w:lineRule="auto"/>
            </w:pPr>
            <w:r w:rsidRPr="00BE39D2">
              <w:t xml:space="preserve">Får aktivitetsydelse. </w:t>
            </w:r>
            <w:r w:rsidR="00834164" w:rsidRPr="00BE39D2">
              <w:t>Niels har både søgt en praktikstilling og i den</w:t>
            </w:r>
            <w:r w:rsidR="00987738" w:rsidRPr="00BE39D2">
              <w:t xml:space="preserve"> forbindelse udfyldt en </w:t>
            </w:r>
            <w:proofErr w:type="spellStart"/>
            <w:r w:rsidR="00987738" w:rsidRPr="00BE39D2">
              <w:t>jobplan</w:t>
            </w:r>
            <w:proofErr w:type="spellEnd"/>
            <w:r w:rsidR="00987738" w:rsidRPr="00BE39D2">
              <w:t xml:space="preserve">. Desuden </w:t>
            </w:r>
            <w:r w:rsidR="00834164" w:rsidRPr="00BE39D2">
              <w:t>er</w:t>
            </w:r>
            <w:r w:rsidR="00987738" w:rsidRPr="00BE39D2">
              <w:t xml:space="preserve"> han ved at undersøge,</w:t>
            </w:r>
            <w:r w:rsidR="00834164" w:rsidRPr="00BE39D2">
              <w:t xml:space="preserve"> om han enten kan starte på 10 kl. på VUC</w:t>
            </w:r>
            <w:r w:rsidR="00987738" w:rsidRPr="00BE39D2">
              <w:t>,</w:t>
            </w:r>
            <w:r w:rsidR="00834164" w:rsidRPr="00BE39D2">
              <w:t xml:space="preserve"> eller om han kan komme direkte på HF. Han ønsker at undervisningen skal være fjernundervisning. </w:t>
            </w:r>
          </w:p>
        </w:tc>
      </w:tr>
    </w:tbl>
    <w:p w:rsidR="00555A6B" w:rsidRPr="00BE39D2" w:rsidRDefault="00555A6B" w:rsidP="00555A6B"/>
    <w:p w:rsidR="00555A6B" w:rsidRPr="00BE39D2" w:rsidRDefault="00555A6B" w:rsidP="00555A6B">
      <w:r w:rsidRPr="00BE39D2">
        <w:t xml:space="preserve">For at lave en </w:t>
      </w:r>
      <w:r w:rsidRPr="00BE39D2">
        <w:rPr>
          <w:i/>
        </w:rPr>
        <w:t>th</w:t>
      </w:r>
      <w:r w:rsidR="004A532D" w:rsidRPr="00BE39D2">
        <w:rPr>
          <w:i/>
        </w:rPr>
        <w:t>ick description</w:t>
      </w:r>
      <w:r w:rsidR="004A532D" w:rsidRPr="00BE39D2">
        <w:t xml:space="preserve"> af informantens</w:t>
      </w:r>
      <w:r w:rsidRPr="00BE39D2">
        <w:t xml:space="preserve"> livsverden, er inte</w:t>
      </w:r>
      <w:r w:rsidR="00AE0719">
        <w:t>rviewene som omtalt i kapitel 5</w:t>
      </w:r>
      <w:r w:rsidRPr="00BE39D2">
        <w:t xml:space="preserve"> blevet kodet ud fra fem overordnede kategorier; livsverden, system, problemstillinger, indsats </w:t>
      </w:r>
      <w:r w:rsidR="00F01531" w:rsidRPr="00BE39D2">
        <w:t>og diskurs, med dertilhørende 46</w:t>
      </w:r>
      <w:r w:rsidRPr="00BE39D2">
        <w:t xml:space="preserve"> underkategorier. </w:t>
      </w:r>
      <w:r w:rsidR="0021796F" w:rsidRPr="00BE39D2">
        <w:t>Det skal pointeres at a</w:t>
      </w:r>
      <w:r w:rsidR="00206D77" w:rsidRPr="00BE39D2">
        <w:t xml:space="preserve">nalysen af interviewet i sin helhed </w:t>
      </w:r>
      <w:r w:rsidR="0021796F" w:rsidRPr="00BE39D2">
        <w:t>analyseres</w:t>
      </w:r>
      <w:r w:rsidR="00206D77" w:rsidRPr="00BE39D2">
        <w:t xml:space="preserve"> ud fra livsverden beskrivelsen</w:t>
      </w:r>
      <w:r w:rsidR="0021796F" w:rsidRPr="00BE39D2">
        <w:t>. Dog vil den første kodningskategori, livsverden</w:t>
      </w:r>
      <w:r w:rsidR="00AE0719">
        <w:t>,</w:t>
      </w:r>
      <w:r w:rsidR="0021796F" w:rsidRPr="00BE39D2">
        <w:t xml:space="preserve"> blive kortlagt. Der</w:t>
      </w:r>
      <w:r w:rsidR="004304BB" w:rsidRPr="00BE39D2">
        <w:t>efter</w:t>
      </w:r>
      <w:r w:rsidR="00206D77" w:rsidRPr="00BE39D2">
        <w:t xml:space="preserve"> </w:t>
      </w:r>
      <w:r w:rsidR="0021796F" w:rsidRPr="00BE39D2">
        <w:t xml:space="preserve">vil </w:t>
      </w:r>
      <w:r w:rsidRPr="00BE39D2">
        <w:t>de pro</w:t>
      </w:r>
      <w:r w:rsidR="00206D77" w:rsidRPr="00BE39D2">
        <w:t>blemstillinger</w:t>
      </w:r>
      <w:r w:rsidR="00584503">
        <w:t>,</w:t>
      </w:r>
      <w:r w:rsidR="00206D77" w:rsidRPr="00BE39D2">
        <w:t xml:space="preserve"> som informanten</w:t>
      </w:r>
      <w:r w:rsidRPr="00BE39D2">
        <w:t xml:space="preserve"> </w:t>
      </w:r>
      <w:r w:rsidR="0021796F" w:rsidRPr="00BE39D2">
        <w:t>implicit og eksplicit</w:t>
      </w:r>
      <w:r w:rsidRPr="00BE39D2">
        <w:t xml:space="preserve"> berører i interviewet</w:t>
      </w:r>
      <w:r w:rsidR="004304BB" w:rsidRPr="00BE39D2">
        <w:t xml:space="preserve"> </w:t>
      </w:r>
      <w:r w:rsidR="00584503">
        <w:t>blive</w:t>
      </w:r>
      <w:r w:rsidR="00AA7B43" w:rsidRPr="00BE39D2">
        <w:t xml:space="preserve"> kortlagt</w:t>
      </w:r>
      <w:r w:rsidR="004304BB" w:rsidRPr="00BE39D2">
        <w:t>. Dernæst beskrives</w:t>
      </w:r>
      <w:r w:rsidRPr="00BE39D2">
        <w:t xml:space="preserve"> den indsats som informan</w:t>
      </w:r>
      <w:r w:rsidR="00D24FBE" w:rsidRPr="00BE39D2">
        <w:t>ten</w:t>
      </w:r>
      <w:r w:rsidR="00584503">
        <w:t xml:space="preserve"> indgår i og har indgået i,</w:t>
      </w:r>
      <w:r w:rsidR="00913090" w:rsidRPr="00BE39D2">
        <w:t xml:space="preserve"> herunder inddrages observationen mellem informanten og </w:t>
      </w:r>
      <w:r w:rsidR="00584503">
        <w:t>sin</w:t>
      </w:r>
      <w:r w:rsidR="00913090" w:rsidRPr="00BE39D2">
        <w:t xml:space="preserve"> rådgiver,</w:t>
      </w:r>
      <w:r w:rsidRPr="00BE39D2">
        <w:t xml:space="preserve"> til sidst</w:t>
      </w:r>
      <w:r w:rsidR="00913090" w:rsidRPr="00BE39D2">
        <w:t xml:space="preserve"> bliver disse </w:t>
      </w:r>
      <w:r w:rsidRPr="00BE39D2">
        <w:t xml:space="preserve">sat i </w:t>
      </w:r>
      <w:r w:rsidR="00863620" w:rsidRPr="00BE39D2">
        <w:t>et normativt</w:t>
      </w:r>
      <w:r w:rsidR="005A4EF4" w:rsidRPr="00BE39D2">
        <w:t xml:space="preserve"> </w:t>
      </w:r>
      <w:r w:rsidRPr="00BE39D2">
        <w:t xml:space="preserve">perspektiv til systembegrebet. Den sidste overordnede kategori, diskurser, vil løbende blive inddraget i de resterende fire analyseområder. </w:t>
      </w:r>
      <w:r w:rsidR="0021796F" w:rsidRPr="00BE39D2">
        <w:t>Nedenstående illustration viser analysens sekventielle trin.</w:t>
      </w:r>
      <w:r w:rsidRPr="00BE39D2">
        <w:t xml:space="preserve"> </w:t>
      </w:r>
    </w:p>
    <w:p w:rsidR="00555A6B" w:rsidRPr="00BE39D2" w:rsidRDefault="00555A6B" w:rsidP="00555A6B">
      <w:pPr>
        <w:pStyle w:val="Billedtekst"/>
        <w:keepNext/>
        <w:rPr>
          <w:color w:val="auto"/>
        </w:rPr>
      </w:pPr>
      <w:r w:rsidRPr="00BE39D2">
        <w:rPr>
          <w:color w:val="auto"/>
        </w:rPr>
        <w:t xml:space="preserve">Illustration </w:t>
      </w:r>
      <w:r w:rsidR="000E4C8B" w:rsidRPr="00BE39D2">
        <w:rPr>
          <w:color w:val="auto"/>
        </w:rPr>
        <w:fldChar w:fldCharType="begin"/>
      </w:r>
      <w:r w:rsidRPr="00BE39D2">
        <w:rPr>
          <w:color w:val="auto"/>
        </w:rPr>
        <w:instrText xml:space="preserve"> SEQ Illustration \* ARABIC </w:instrText>
      </w:r>
      <w:r w:rsidR="000E4C8B" w:rsidRPr="00BE39D2">
        <w:rPr>
          <w:color w:val="auto"/>
        </w:rPr>
        <w:fldChar w:fldCharType="separate"/>
      </w:r>
      <w:r w:rsidR="00AB4740">
        <w:rPr>
          <w:noProof/>
          <w:color w:val="auto"/>
        </w:rPr>
        <w:t>2</w:t>
      </w:r>
      <w:r w:rsidR="000E4C8B" w:rsidRPr="00BE39D2">
        <w:rPr>
          <w:color w:val="auto"/>
        </w:rPr>
        <w:fldChar w:fldCharType="end"/>
      </w:r>
      <w:r w:rsidRPr="00BE39D2">
        <w:rPr>
          <w:color w:val="auto"/>
        </w:rPr>
        <w:t xml:space="preserve">.2 </w:t>
      </w:r>
      <w:r w:rsidR="00F01531" w:rsidRPr="00BE39D2">
        <w:rPr>
          <w:color w:val="auto"/>
        </w:rPr>
        <w:t>Eksempel på a</w:t>
      </w:r>
      <w:r w:rsidRPr="00BE39D2">
        <w:rPr>
          <w:color w:val="auto"/>
        </w:rPr>
        <w:t>rbejdsgang</w:t>
      </w:r>
      <w:r w:rsidR="00F01531" w:rsidRPr="00BE39D2">
        <w:rPr>
          <w:color w:val="auto"/>
        </w:rPr>
        <w:t>en</w:t>
      </w:r>
      <w:r w:rsidRPr="00BE39D2">
        <w:rPr>
          <w:color w:val="auto"/>
        </w:rPr>
        <w:t xml:space="preserve"> i analysen</w:t>
      </w:r>
    </w:p>
    <w:p w:rsidR="00555A6B" w:rsidRPr="00BE39D2" w:rsidRDefault="00555A6B" w:rsidP="00555A6B">
      <w:r w:rsidRPr="00BE39D2">
        <w:rPr>
          <w:noProof/>
          <w:lang w:eastAsia="da-DK"/>
        </w:rPr>
        <w:drawing>
          <wp:inline distT="0" distB="0" distL="0" distR="0">
            <wp:extent cx="5972175" cy="3200400"/>
            <wp:effectExtent l="19050" t="0" r="9525" b="0"/>
            <wp:docPr id="10"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030D24" w:rsidRPr="00BE39D2" w:rsidRDefault="00BE5599" w:rsidP="00BE5599">
      <w:r w:rsidRPr="00BE39D2">
        <w:lastRenderedPageBreak/>
        <w:t xml:space="preserve">I interviewanalysen vil der kun være kildehenvisninger på de citater, der ikke repræsenterer informanten i casen. Desuden henvises der kun til, om det er det </w:t>
      </w:r>
      <w:r w:rsidR="00030D24" w:rsidRPr="00BE39D2">
        <w:t>indledende</w:t>
      </w:r>
      <w:r w:rsidRPr="00BE39D2">
        <w:t xml:space="preserve"> eller det uddybende interview med informanten, hvis det har en betydning for at belyse en u</w:t>
      </w:r>
      <w:r w:rsidR="00DC0E40" w:rsidRPr="00BE39D2">
        <w:t>dvikling i informantens liv. Det</w:t>
      </w:r>
      <w:r w:rsidRPr="00BE39D2">
        <w:t xml:space="preserve"> følgende interviewafsnit tager altså udgangspunkt i og fokuserer på informanten, som undersøgelsen bygger på. </w:t>
      </w:r>
    </w:p>
    <w:p w:rsidR="00847609" w:rsidRPr="00BE39D2" w:rsidRDefault="00847609" w:rsidP="00BE5599">
      <w:r w:rsidRPr="00BE39D2">
        <w:t>Følgende tegn anviser</w:t>
      </w:r>
      <w:r w:rsidR="003420B5" w:rsidRPr="00BE39D2">
        <w:t xml:space="preserve"> hvorvidt:</w:t>
      </w:r>
      <w:r w:rsidRPr="00BE39D2">
        <w:t xml:space="preserve"> </w:t>
      </w:r>
      <w:r w:rsidR="003420B5" w:rsidRPr="00BE39D2">
        <w:t>(…) forskellige tekst</w:t>
      </w:r>
      <w:r w:rsidRPr="00BE39D2">
        <w:t>uddrag</w:t>
      </w:r>
      <w:r w:rsidR="003420B5" w:rsidRPr="00BE39D2">
        <w:t xml:space="preserve"> er udeladt i det informanten beretter., (..) hvornår</w:t>
      </w:r>
      <w:r w:rsidRPr="00BE39D2">
        <w:t xml:space="preserve"> en pause opstår</w:t>
      </w:r>
      <w:r w:rsidR="003420B5" w:rsidRPr="00BE39D2">
        <w:t xml:space="preserve"> og {..} </w:t>
      </w:r>
      <w:r w:rsidRPr="00BE39D2">
        <w:t>hvornår der er blevet stillet et spørgsmål</w:t>
      </w:r>
      <w:r w:rsidR="003420B5" w:rsidRPr="00BE39D2">
        <w:t xml:space="preserve"> af interviewe</w:t>
      </w:r>
      <w:r w:rsidR="00936921" w:rsidRPr="00BE39D2">
        <w:t>ren</w:t>
      </w:r>
      <w:r w:rsidRPr="00BE39D2">
        <w:t>, givet sproglige tilkendegivelser som hmm, mm, ja, jo mv.</w:t>
      </w:r>
    </w:p>
    <w:tbl>
      <w:tblPr>
        <w:tblStyle w:val="Tabel-Gitter"/>
        <w:tblW w:w="0" w:type="auto"/>
        <w:tblLook w:val="04A0"/>
      </w:tblPr>
      <w:tblGrid>
        <w:gridCol w:w="817"/>
        <w:gridCol w:w="3827"/>
      </w:tblGrid>
      <w:tr w:rsidR="00847609" w:rsidRPr="00BE39D2" w:rsidTr="00914E56">
        <w:tc>
          <w:tcPr>
            <w:tcW w:w="817" w:type="dxa"/>
          </w:tcPr>
          <w:p w:rsidR="00847609" w:rsidRPr="00BE39D2" w:rsidRDefault="00914E56" w:rsidP="00BE5599">
            <w:r w:rsidRPr="00BE39D2">
              <w:t>(…)</w:t>
            </w:r>
          </w:p>
        </w:tc>
        <w:tc>
          <w:tcPr>
            <w:tcW w:w="3827" w:type="dxa"/>
          </w:tcPr>
          <w:p w:rsidR="00847609" w:rsidRPr="00BE39D2" w:rsidRDefault="00914E56" w:rsidP="00BE5599">
            <w:r w:rsidRPr="00BE39D2">
              <w:t>Udeladte tekstuddrag</w:t>
            </w:r>
          </w:p>
        </w:tc>
      </w:tr>
      <w:tr w:rsidR="00847609" w:rsidRPr="00BE39D2" w:rsidTr="00914E56">
        <w:tc>
          <w:tcPr>
            <w:tcW w:w="817" w:type="dxa"/>
          </w:tcPr>
          <w:p w:rsidR="00847609" w:rsidRPr="00BE39D2" w:rsidRDefault="003420B5" w:rsidP="00BE5599">
            <w:r w:rsidRPr="00BE39D2">
              <w:t>(</w:t>
            </w:r>
            <w:r w:rsidR="00914E56" w:rsidRPr="00BE39D2">
              <w:t>..</w:t>
            </w:r>
            <w:r w:rsidRPr="00BE39D2">
              <w:t>)</w:t>
            </w:r>
          </w:p>
        </w:tc>
        <w:tc>
          <w:tcPr>
            <w:tcW w:w="3827" w:type="dxa"/>
          </w:tcPr>
          <w:p w:rsidR="00847609" w:rsidRPr="00BE39D2" w:rsidRDefault="00914E56" w:rsidP="00BE5599">
            <w:r w:rsidRPr="00BE39D2">
              <w:t>Pauser</w:t>
            </w:r>
          </w:p>
        </w:tc>
      </w:tr>
      <w:tr w:rsidR="00847609" w:rsidRPr="00BE39D2" w:rsidTr="00914E56">
        <w:tc>
          <w:tcPr>
            <w:tcW w:w="817" w:type="dxa"/>
          </w:tcPr>
          <w:p w:rsidR="00847609" w:rsidRPr="00BE39D2" w:rsidRDefault="003420B5" w:rsidP="00BE5599">
            <w:r w:rsidRPr="00BE39D2">
              <w:t>{</w:t>
            </w:r>
            <w:r w:rsidR="00914E56" w:rsidRPr="00BE39D2">
              <w:t>..</w:t>
            </w:r>
            <w:r w:rsidRPr="00BE39D2">
              <w:t>}</w:t>
            </w:r>
          </w:p>
        </w:tc>
        <w:tc>
          <w:tcPr>
            <w:tcW w:w="3827" w:type="dxa"/>
          </w:tcPr>
          <w:p w:rsidR="00847609" w:rsidRPr="00BE39D2" w:rsidRDefault="00914E56" w:rsidP="00BE5599">
            <w:r w:rsidRPr="00BE39D2">
              <w:t>Interviewspørgsmål samt tilkendegivelser</w:t>
            </w:r>
          </w:p>
        </w:tc>
      </w:tr>
    </w:tbl>
    <w:p w:rsidR="00BE5599" w:rsidRPr="00BE39D2" w:rsidRDefault="00BE5599" w:rsidP="00BE5599">
      <w:pPr>
        <w:rPr>
          <w:rFonts w:ascii="ACaslonPro-Regular" w:hAnsi="ACaslonPro-Regular" w:cs="ACaslonPro-Regular"/>
          <w:sz w:val="20"/>
          <w:szCs w:val="20"/>
        </w:rPr>
      </w:pPr>
      <w:r w:rsidRPr="00BE39D2">
        <w:t xml:space="preserve"> </w:t>
      </w:r>
    </w:p>
    <w:p w:rsidR="00555A6B" w:rsidRPr="00BE39D2" w:rsidRDefault="00F840EC" w:rsidP="00DB518A">
      <w:pPr>
        <w:pStyle w:val="Overskrift3"/>
      </w:pPr>
      <w:bookmarkStart w:id="51" w:name="_Toc395252101"/>
      <w:r>
        <w:t>7</w:t>
      </w:r>
      <w:r w:rsidR="00555A6B" w:rsidRPr="00BE39D2">
        <w:t>.1.</w:t>
      </w:r>
      <w:r w:rsidR="00DB518A" w:rsidRPr="00BE39D2">
        <w:t>1.</w:t>
      </w:r>
      <w:r w:rsidR="00555A6B" w:rsidRPr="00BE39D2">
        <w:t xml:space="preserve"> Livsverden</w:t>
      </w:r>
      <w:bookmarkEnd w:id="51"/>
    </w:p>
    <w:p w:rsidR="00555A6B" w:rsidRPr="00BE39D2" w:rsidRDefault="0074496B" w:rsidP="0074496B">
      <w:r w:rsidRPr="00BE39D2">
        <w:t xml:space="preserve">Dette afsnit har til hensigt at </w:t>
      </w:r>
      <w:r w:rsidR="00B51A64" w:rsidRPr="00BE39D2">
        <w:t>kortlægge</w:t>
      </w:r>
      <w:r w:rsidRPr="00BE39D2">
        <w:t xml:space="preserve"> </w:t>
      </w:r>
      <w:r w:rsidR="0040675B" w:rsidRPr="00BE39D2">
        <w:t xml:space="preserve">et udsnit af den </w:t>
      </w:r>
      <w:r w:rsidRPr="00BE39D2">
        <w:t>mening og kulture</w:t>
      </w:r>
      <w:r w:rsidR="002A790A" w:rsidRPr="00BE39D2">
        <w:t>lle forståelse</w:t>
      </w:r>
      <w:r w:rsidR="00584503">
        <w:t>,</w:t>
      </w:r>
      <w:r w:rsidR="002A790A" w:rsidRPr="00BE39D2">
        <w:t xml:space="preserve"> som </w:t>
      </w:r>
      <w:r w:rsidR="004576AB" w:rsidRPr="00BE39D2">
        <w:t>informanten</w:t>
      </w:r>
      <w:r w:rsidR="002A790A" w:rsidRPr="00BE39D2">
        <w:t xml:space="preserve"> </w:t>
      </w:r>
      <w:r w:rsidR="00871FB3" w:rsidRPr="00BE39D2">
        <w:t>giver</w:t>
      </w:r>
      <w:r w:rsidRPr="00BE39D2">
        <w:t xml:space="preserve"> udtryk for i </w:t>
      </w:r>
      <w:r w:rsidR="00BF11A5" w:rsidRPr="00BE39D2">
        <w:t>sin</w:t>
      </w:r>
      <w:r w:rsidRPr="00BE39D2">
        <w:t xml:space="preserve"> subjektivt oplevede verden.</w:t>
      </w:r>
      <w:r w:rsidR="002A790A" w:rsidRPr="00BE39D2">
        <w:t xml:space="preserve"> I</w:t>
      </w:r>
      <w:r w:rsidR="00DB518A" w:rsidRPr="00BE39D2">
        <w:t>nterview</w:t>
      </w:r>
      <w:r w:rsidR="002A790A" w:rsidRPr="00BE39D2">
        <w:t>et</w:t>
      </w:r>
      <w:r w:rsidR="00DB518A" w:rsidRPr="00BE39D2">
        <w:t xml:space="preserve"> </w:t>
      </w:r>
      <w:r w:rsidR="00D4024E" w:rsidRPr="00BE39D2">
        <w:t>indledte</w:t>
      </w:r>
      <w:r w:rsidR="00BF11A5" w:rsidRPr="00BE39D2">
        <w:t>s</w:t>
      </w:r>
      <w:r w:rsidR="00D4024E" w:rsidRPr="00BE39D2">
        <w:t xml:space="preserve"> med et åbent spørgsmål, der opfordrede </w:t>
      </w:r>
      <w:r w:rsidR="002A790A" w:rsidRPr="00BE39D2">
        <w:t>informante</w:t>
      </w:r>
      <w:r w:rsidR="00D4024E" w:rsidRPr="00BE39D2">
        <w:t>n</w:t>
      </w:r>
      <w:r w:rsidR="002A790A" w:rsidRPr="00BE39D2">
        <w:t xml:space="preserve"> til at præsentere</w:t>
      </w:r>
      <w:r w:rsidR="00D4024E" w:rsidRPr="00BE39D2">
        <w:t xml:space="preserve"> sig selv ud fra</w:t>
      </w:r>
      <w:r w:rsidR="00E01272" w:rsidRPr="00BE39D2">
        <w:t>,</w:t>
      </w:r>
      <w:r w:rsidR="00D4024E" w:rsidRPr="00BE39D2">
        <w:t xml:space="preserve"> hvad </w:t>
      </w:r>
      <w:r w:rsidR="002A790A" w:rsidRPr="00BE39D2">
        <w:t>han</w:t>
      </w:r>
      <w:r w:rsidR="00D4024E" w:rsidRPr="00BE39D2">
        <w:t xml:space="preserve"> mente gav mening.</w:t>
      </w:r>
      <w:r w:rsidR="006255AB" w:rsidRPr="00BE39D2">
        <w:t xml:space="preserve"> </w:t>
      </w:r>
      <w:r w:rsidR="00D4024E" w:rsidRPr="00BE39D2">
        <w:t xml:space="preserve"> </w:t>
      </w:r>
    </w:p>
    <w:p w:rsidR="002A790A" w:rsidRPr="00BE39D2" w:rsidRDefault="00A27300" w:rsidP="00A27300">
      <w:pPr>
        <w:ind w:left="1304" w:hanging="1304"/>
        <w:rPr>
          <w:i/>
        </w:rPr>
      </w:pPr>
      <w:r w:rsidRPr="00BE39D2">
        <w:rPr>
          <w:i/>
        </w:rPr>
        <w:t>INF:</w:t>
      </w:r>
      <w:r w:rsidRPr="00BE39D2">
        <w:rPr>
          <w:i/>
        </w:rPr>
        <w:tab/>
      </w:r>
      <w:r w:rsidR="00D4024E" w:rsidRPr="00BE39D2">
        <w:rPr>
          <w:i/>
        </w:rPr>
        <w:t xml:space="preserve">Jeg hedder </w:t>
      </w:r>
      <w:r w:rsidR="002A790A" w:rsidRPr="00BE39D2">
        <w:rPr>
          <w:i/>
        </w:rPr>
        <w:t>Mikkel</w:t>
      </w:r>
      <w:r w:rsidR="00D4024E" w:rsidRPr="00BE39D2">
        <w:rPr>
          <w:i/>
        </w:rPr>
        <w:t>, er 23 år, er født og opvokset i (storby i Danmark), har boet he</w:t>
      </w:r>
      <w:r w:rsidR="006C64A7" w:rsidRPr="00BE39D2">
        <w:rPr>
          <w:i/>
        </w:rPr>
        <w:t>r i Aa</w:t>
      </w:r>
      <w:r w:rsidR="00D4024E" w:rsidRPr="00BE39D2">
        <w:rPr>
          <w:i/>
        </w:rPr>
        <w:t>lborg i fem et halvt år</w:t>
      </w:r>
      <w:r w:rsidR="002A790A" w:rsidRPr="00BE39D2">
        <w:rPr>
          <w:i/>
        </w:rPr>
        <w:t>.</w:t>
      </w:r>
    </w:p>
    <w:p w:rsidR="002A790A" w:rsidRPr="00BE39D2" w:rsidRDefault="003A078C" w:rsidP="0074496B">
      <w:r w:rsidRPr="00BE39D2">
        <w:t>Mikkel</w:t>
      </w:r>
      <w:r w:rsidR="006C64A7" w:rsidRPr="00BE39D2">
        <w:t xml:space="preserve"> ligger ud med kort at fortælle</w:t>
      </w:r>
      <w:r w:rsidR="00181308" w:rsidRPr="00BE39D2">
        <w:t>,</w:t>
      </w:r>
      <w:r w:rsidR="006C64A7" w:rsidRPr="00BE39D2">
        <w:t xml:space="preserve"> </w:t>
      </w:r>
      <w:r w:rsidR="00E01272" w:rsidRPr="00BE39D2">
        <w:t>hvad han hedder</w:t>
      </w:r>
      <w:r w:rsidR="007D4F82" w:rsidRPr="00BE39D2">
        <w:t>,</w:t>
      </w:r>
      <w:r w:rsidR="006C64A7" w:rsidRPr="00BE39D2">
        <w:t xml:space="preserve"> hvor gammel</w:t>
      </w:r>
      <w:r w:rsidR="00181308" w:rsidRPr="00BE39D2">
        <w:t xml:space="preserve"> han er</w:t>
      </w:r>
      <w:r w:rsidR="00BF11A5" w:rsidRPr="00BE39D2">
        <w:t>,</w:t>
      </w:r>
      <w:r w:rsidR="006C64A7" w:rsidRPr="00BE39D2">
        <w:t xml:space="preserve"> </w:t>
      </w:r>
      <w:r w:rsidR="007D4F82" w:rsidRPr="00BE39D2">
        <w:t xml:space="preserve">og </w:t>
      </w:r>
      <w:r w:rsidR="004576AB" w:rsidRPr="00BE39D2">
        <w:t xml:space="preserve">at </w:t>
      </w:r>
      <w:r w:rsidR="006C64A7" w:rsidRPr="00BE39D2">
        <w:t xml:space="preserve">han er tilflytter til </w:t>
      </w:r>
      <w:r w:rsidR="004576AB" w:rsidRPr="00BE39D2">
        <w:t>Aalborg</w:t>
      </w:r>
      <w:r w:rsidR="006C64A7" w:rsidRPr="00BE39D2">
        <w:t xml:space="preserve">. På sin </w:t>
      </w:r>
      <w:r w:rsidRPr="00BE39D2">
        <w:t>vis starter</w:t>
      </w:r>
      <w:r w:rsidR="006C64A7" w:rsidRPr="00BE39D2">
        <w:t xml:space="preserve"> han</w:t>
      </w:r>
      <w:r w:rsidRPr="00BE39D2">
        <w:t xml:space="preserve"> sin beretning kronologisk, altså hvor han blev født</w:t>
      </w:r>
      <w:r w:rsidR="00B07CCE">
        <w:t>,</w:t>
      </w:r>
      <w:r w:rsidRPr="00BE39D2">
        <w:t xml:space="preserve"> og </w:t>
      </w:r>
      <w:r w:rsidR="00B07CCE">
        <w:t xml:space="preserve">hvor han </w:t>
      </w:r>
      <w:r w:rsidR="00EB7BF0" w:rsidRPr="00BE39D2">
        <w:t>op</w:t>
      </w:r>
      <w:r w:rsidRPr="00BE39D2">
        <w:t xml:space="preserve">voksede. At hans fødeby </w:t>
      </w:r>
      <w:r w:rsidR="00E01272" w:rsidRPr="00BE39D2">
        <w:t xml:space="preserve">og </w:t>
      </w:r>
      <w:r w:rsidR="009270E0" w:rsidRPr="00BE39D2">
        <w:t>hans</w:t>
      </w:r>
      <w:r w:rsidR="00E01272" w:rsidRPr="00BE39D2">
        <w:t xml:space="preserve"> opvækst </w:t>
      </w:r>
      <w:r w:rsidRPr="00BE39D2">
        <w:t xml:space="preserve">har haft en stor </w:t>
      </w:r>
      <w:r w:rsidR="001D7D87" w:rsidRPr="00BE39D2">
        <w:t>betydning i hans livsverden</w:t>
      </w:r>
      <w:r w:rsidRPr="00BE39D2">
        <w:t xml:space="preserve"> kommer også hurtigt til udtryk i interviewet. Han berører ganske kort, at han flyttede til Aalborg i en lejlighed sammen med en kæreste</w:t>
      </w:r>
      <w:r w:rsidR="00BF11A5" w:rsidRPr="00BE39D2">
        <w:t>,</w:t>
      </w:r>
      <w:r w:rsidRPr="00BE39D2">
        <w:t xml:space="preserve"> </w:t>
      </w:r>
      <w:r w:rsidR="006C64A7" w:rsidRPr="00BE39D2">
        <w:t xml:space="preserve">der kom </w:t>
      </w:r>
      <w:r w:rsidRPr="00BE39D2">
        <w:t>fra Aalb</w:t>
      </w:r>
      <w:r w:rsidR="00B07CCE">
        <w:t>org,</w:t>
      </w:r>
      <w:r w:rsidR="00BF11A5" w:rsidRPr="00BE39D2">
        <w:t xml:space="preserve"> og kommer i tredje linje </w:t>
      </w:r>
      <w:r w:rsidRPr="00BE39D2">
        <w:t>ind på det miljø han færde</w:t>
      </w:r>
      <w:r w:rsidR="00BF11A5" w:rsidRPr="00BE39D2">
        <w:t>de</w:t>
      </w:r>
      <w:r w:rsidRPr="00BE39D2">
        <w:t xml:space="preserve">s i som barn og teenager. </w:t>
      </w:r>
    </w:p>
    <w:p w:rsidR="00BF11A5" w:rsidRPr="00BE39D2" w:rsidRDefault="00A27300" w:rsidP="00A27300">
      <w:pPr>
        <w:ind w:left="1304" w:hanging="1304"/>
        <w:rPr>
          <w:i/>
        </w:rPr>
      </w:pPr>
      <w:r w:rsidRPr="00BE39D2">
        <w:t>INF:</w:t>
      </w:r>
      <w:r w:rsidRPr="00BE39D2">
        <w:rPr>
          <w:i/>
        </w:rPr>
        <w:tab/>
      </w:r>
      <w:r w:rsidR="006C64A7" w:rsidRPr="00BE39D2">
        <w:rPr>
          <w:i/>
        </w:rPr>
        <w:t>Jeg gik fra en ekskæreste sidste år, jeg</w:t>
      </w:r>
      <w:r w:rsidR="00D4024E" w:rsidRPr="00BE39D2">
        <w:rPr>
          <w:i/>
        </w:rPr>
        <w:t xml:space="preserve"> </w:t>
      </w:r>
      <w:r w:rsidR="00050FC9" w:rsidRPr="00BE39D2">
        <w:rPr>
          <w:i/>
        </w:rPr>
        <w:t>flyttede</w:t>
      </w:r>
      <w:r w:rsidR="006C64A7" w:rsidRPr="00BE39D2">
        <w:rPr>
          <w:i/>
        </w:rPr>
        <w:t xml:space="preserve"> op til min ekskæreste, og så </w:t>
      </w:r>
      <w:r w:rsidR="00D4024E" w:rsidRPr="00BE39D2">
        <w:rPr>
          <w:i/>
        </w:rPr>
        <w:t xml:space="preserve">slog </w:t>
      </w:r>
      <w:r w:rsidR="006C64A7" w:rsidRPr="00BE39D2">
        <w:rPr>
          <w:i/>
        </w:rPr>
        <w:t xml:space="preserve">hun </w:t>
      </w:r>
      <w:r w:rsidR="00D4024E" w:rsidRPr="00BE39D2">
        <w:rPr>
          <w:i/>
        </w:rPr>
        <w:t>op</w:t>
      </w:r>
      <w:r w:rsidR="006C64A7" w:rsidRPr="00BE39D2">
        <w:rPr>
          <w:i/>
        </w:rPr>
        <w:t>. Og så flytted</w:t>
      </w:r>
      <w:r w:rsidR="00BF11A5" w:rsidRPr="00BE39D2">
        <w:rPr>
          <w:i/>
        </w:rPr>
        <w:t>e jeg, og bor her i lejligheden.</w:t>
      </w:r>
    </w:p>
    <w:p w:rsidR="00BF11A5" w:rsidRPr="00BE39D2" w:rsidRDefault="00BF11A5" w:rsidP="00A27300">
      <w:pPr>
        <w:ind w:left="1304" w:hanging="1304"/>
      </w:pPr>
      <w:r w:rsidRPr="00BE39D2">
        <w:t>INT:</w:t>
      </w:r>
      <w:r w:rsidRPr="00BE39D2">
        <w:tab/>
      </w:r>
      <w:r w:rsidR="006C64A7" w:rsidRPr="00BE39D2">
        <w:t>Er du glad for at bo her?</w:t>
      </w:r>
    </w:p>
    <w:p w:rsidR="000E0E37" w:rsidRPr="00BE39D2" w:rsidRDefault="00BF11A5" w:rsidP="00A27300">
      <w:pPr>
        <w:ind w:left="1304" w:hanging="1304"/>
        <w:rPr>
          <w:i/>
        </w:rPr>
      </w:pPr>
      <w:r w:rsidRPr="00BE39D2">
        <w:t>INF:</w:t>
      </w:r>
      <w:r w:rsidRPr="00BE39D2">
        <w:rPr>
          <w:i/>
        </w:rPr>
        <w:tab/>
      </w:r>
      <w:r w:rsidR="006C64A7" w:rsidRPr="00BE39D2">
        <w:rPr>
          <w:i/>
        </w:rPr>
        <w:t xml:space="preserve"> </w:t>
      </w:r>
      <w:proofErr w:type="spellStart"/>
      <w:r w:rsidR="006C64A7" w:rsidRPr="00BE39D2">
        <w:rPr>
          <w:i/>
        </w:rPr>
        <w:t>Njah</w:t>
      </w:r>
      <w:proofErr w:type="spellEnd"/>
      <w:r w:rsidR="006C64A7" w:rsidRPr="00BE39D2">
        <w:rPr>
          <w:i/>
        </w:rPr>
        <w:t>, j</w:t>
      </w:r>
      <w:r w:rsidR="00050FC9" w:rsidRPr="00BE39D2">
        <w:rPr>
          <w:i/>
        </w:rPr>
        <w:t>eg savner mine venner i (storby i Danmark) selvom jeg ikke gider rende sammen med dem</w:t>
      </w:r>
      <w:r w:rsidRPr="00BE39D2">
        <w:rPr>
          <w:i/>
        </w:rPr>
        <w:t xml:space="preserve"> til hverdag {…}</w:t>
      </w:r>
      <w:r w:rsidR="00050FC9" w:rsidRPr="00BE39D2">
        <w:rPr>
          <w:i/>
        </w:rPr>
        <w:t xml:space="preserve"> det er jo bander, så det gider jeg ikke. Halvdelen af dem sidder inde og halvdelen af dem, ja. Der var for meget ballade</w:t>
      </w:r>
      <w:r w:rsidRPr="00BE39D2">
        <w:rPr>
          <w:i/>
        </w:rPr>
        <w:t>,</w:t>
      </w:r>
      <w:r w:rsidR="00050FC9" w:rsidRPr="00BE39D2">
        <w:rPr>
          <w:i/>
        </w:rPr>
        <w:t xml:space="preserve"> dengang jeg var en 16-17 år, for meget slåskampe og pis og lort, så jeg tænkte</w:t>
      </w:r>
      <w:r w:rsidRPr="00BE39D2">
        <w:rPr>
          <w:i/>
        </w:rPr>
        <w:t>,</w:t>
      </w:r>
      <w:r w:rsidR="00050FC9" w:rsidRPr="00BE39D2">
        <w:rPr>
          <w:i/>
        </w:rPr>
        <w:t xml:space="preserve"> at jeg ville fly</w:t>
      </w:r>
      <w:r w:rsidR="00E01272" w:rsidRPr="00BE39D2">
        <w:rPr>
          <w:i/>
        </w:rPr>
        <w:t>tte hertil o</w:t>
      </w:r>
      <w:r w:rsidRPr="00BE39D2">
        <w:rPr>
          <w:i/>
        </w:rPr>
        <w:t>g få ro på mit liv</w:t>
      </w:r>
      <w:r w:rsidR="006C6A04" w:rsidRPr="00BE39D2">
        <w:rPr>
          <w:i/>
        </w:rPr>
        <w:t>.</w:t>
      </w:r>
    </w:p>
    <w:p w:rsidR="003D7E11" w:rsidRPr="00BE39D2" w:rsidRDefault="00BF11A5" w:rsidP="00DC0E40">
      <w:r w:rsidRPr="00BE39D2">
        <w:t>Mikkel kommer relativt hurtigt</w:t>
      </w:r>
      <w:r w:rsidR="00E01272" w:rsidRPr="00BE39D2">
        <w:t xml:space="preserve"> ind på det netværk</w:t>
      </w:r>
      <w:r w:rsidRPr="00BE39D2">
        <w:t>,</w:t>
      </w:r>
      <w:r w:rsidR="00E01272" w:rsidRPr="00BE39D2">
        <w:t xml:space="preserve"> han havde i fødebyen, som han selv til at starte med betegner som bander</w:t>
      </w:r>
      <w:r w:rsidR="00121855" w:rsidRPr="00BE39D2">
        <w:t xml:space="preserve"> for senere at beskrive som grupperinger</w:t>
      </w:r>
      <w:r w:rsidR="00E01272" w:rsidRPr="00BE39D2">
        <w:t xml:space="preserve">. Han </w:t>
      </w:r>
      <w:proofErr w:type="spellStart"/>
      <w:r w:rsidR="001D7D87" w:rsidRPr="00BE39D2">
        <w:t>italesætter</w:t>
      </w:r>
      <w:proofErr w:type="spellEnd"/>
      <w:r w:rsidR="001D7D87" w:rsidRPr="00BE39D2">
        <w:t xml:space="preserve"> si</w:t>
      </w:r>
      <w:r w:rsidR="00E01272" w:rsidRPr="00BE39D2">
        <w:t xml:space="preserve">g i en </w:t>
      </w:r>
      <w:proofErr w:type="spellStart"/>
      <w:r w:rsidR="00E01272" w:rsidRPr="00BE39D2">
        <w:t>common</w:t>
      </w:r>
      <w:proofErr w:type="spellEnd"/>
      <w:r w:rsidR="00E01272" w:rsidRPr="00BE39D2">
        <w:t xml:space="preserve"> </w:t>
      </w:r>
      <w:proofErr w:type="spellStart"/>
      <w:r w:rsidR="00E01272" w:rsidRPr="00BE39D2">
        <w:t>sense</w:t>
      </w:r>
      <w:proofErr w:type="spellEnd"/>
      <w:r w:rsidR="00E01272" w:rsidRPr="00BE39D2">
        <w:t xml:space="preserve"> bandediskurs, der i dette korte uddrag involverer slåskampe, ballade</w:t>
      </w:r>
      <w:r w:rsidR="001D7D87" w:rsidRPr="00BE39D2">
        <w:t xml:space="preserve"> og</w:t>
      </w:r>
      <w:r w:rsidR="00E01272" w:rsidRPr="00BE39D2">
        <w:t xml:space="preserve"> fængsel</w:t>
      </w:r>
      <w:r w:rsidR="00DF2D7B" w:rsidRPr="00BE39D2">
        <w:t>. Samtid</w:t>
      </w:r>
      <w:r w:rsidRPr="00BE39D2">
        <w:t xml:space="preserve">ig får han også </w:t>
      </w:r>
      <w:r w:rsidRPr="00BE39D2">
        <w:lastRenderedPageBreak/>
        <w:t xml:space="preserve">meget hurtigt </w:t>
      </w:r>
      <w:r w:rsidR="00DF2D7B" w:rsidRPr="00BE39D2">
        <w:t>g</w:t>
      </w:r>
      <w:r w:rsidR="005C063C" w:rsidRPr="00BE39D2">
        <w:t>jort klart</w:t>
      </w:r>
      <w:r w:rsidRPr="00BE39D2">
        <w:t>,</w:t>
      </w:r>
      <w:r w:rsidR="005C063C" w:rsidRPr="00BE39D2">
        <w:t xml:space="preserve"> at han har lavet en ’exit’</w:t>
      </w:r>
      <w:r w:rsidR="00DF2D7B" w:rsidRPr="00BE39D2">
        <w:t xml:space="preserve"> fra dette miljø, og i en ung alder.</w:t>
      </w:r>
      <w:r w:rsidR="005C063C" w:rsidRPr="00BE39D2">
        <w:t xml:space="preserve"> </w:t>
      </w:r>
      <w:r w:rsidR="0002409A" w:rsidRPr="00BE39D2">
        <w:t xml:space="preserve">Mikkel får i dette uddrag etableret en distance til sine venner ved sætningen: </w:t>
      </w:r>
      <w:r w:rsidR="008100E5" w:rsidRPr="00BE39D2">
        <w:rPr>
          <w:i/>
        </w:rPr>
        <w:t>”</w:t>
      </w:r>
      <w:r w:rsidR="00483636" w:rsidRPr="00BE39D2">
        <w:rPr>
          <w:i/>
        </w:rPr>
        <w:t>d</w:t>
      </w:r>
      <w:r w:rsidR="007E0DB6" w:rsidRPr="00BE39D2">
        <w:rPr>
          <w:i/>
        </w:rPr>
        <w:t>et er jo bander</w:t>
      </w:r>
      <w:r w:rsidR="008100E5" w:rsidRPr="00BE39D2">
        <w:rPr>
          <w:i/>
        </w:rPr>
        <w:t>”</w:t>
      </w:r>
      <w:r w:rsidR="00334A8E" w:rsidRPr="00BE39D2">
        <w:t xml:space="preserve">. </w:t>
      </w:r>
      <w:r w:rsidR="0002409A" w:rsidRPr="00BE39D2">
        <w:t>V</w:t>
      </w:r>
      <w:r w:rsidR="00483636" w:rsidRPr="00BE39D2">
        <w:t>enner</w:t>
      </w:r>
      <w:r w:rsidR="0002409A" w:rsidRPr="00BE39D2">
        <w:t>ne</w:t>
      </w:r>
      <w:r w:rsidR="00483636" w:rsidRPr="00BE39D2">
        <w:t xml:space="preserve"> </w:t>
      </w:r>
      <w:r w:rsidR="008100E5" w:rsidRPr="00BE39D2">
        <w:t xml:space="preserve">bliver </w:t>
      </w:r>
      <w:r w:rsidR="00483636" w:rsidRPr="00BE39D2">
        <w:t>erstatte</w:t>
      </w:r>
      <w:r w:rsidR="00641795" w:rsidRPr="00BE39D2">
        <w:t>t</w:t>
      </w:r>
      <w:r w:rsidR="00483636" w:rsidRPr="00BE39D2">
        <w:t xml:space="preserve"> af</w:t>
      </w:r>
      <w:r w:rsidR="009D368B" w:rsidRPr="00BE39D2">
        <w:t xml:space="preserve"> det upersonlige</w:t>
      </w:r>
      <w:r w:rsidR="00483636" w:rsidRPr="00BE39D2">
        <w:t xml:space="preserve"> </w:t>
      </w:r>
      <w:r w:rsidR="008100E5" w:rsidRPr="00BE39D2">
        <w:t>pronom</w:t>
      </w:r>
      <w:r w:rsidR="009D368B" w:rsidRPr="00BE39D2">
        <w:t>en</w:t>
      </w:r>
      <w:r w:rsidR="008100E5" w:rsidRPr="00BE39D2">
        <w:t xml:space="preserve"> ‘det</w:t>
      </w:r>
      <w:r w:rsidR="00483636" w:rsidRPr="00BE39D2">
        <w:t>’</w:t>
      </w:r>
      <w:r w:rsidR="0002409A" w:rsidRPr="00BE39D2">
        <w:t xml:space="preserve"> </w:t>
      </w:r>
      <w:r w:rsidR="009D368B" w:rsidRPr="00BE39D2">
        <w:t>med den virkning</w:t>
      </w:r>
      <w:r w:rsidR="00B07CCE">
        <w:t>,</w:t>
      </w:r>
      <w:r w:rsidR="009D368B" w:rsidRPr="00BE39D2">
        <w:t xml:space="preserve"> at der</w:t>
      </w:r>
      <w:r w:rsidR="0002409A" w:rsidRPr="00BE39D2">
        <w:t xml:space="preserve"> </w:t>
      </w:r>
      <w:r w:rsidR="008100E5" w:rsidRPr="00BE39D2">
        <w:t>skabe</w:t>
      </w:r>
      <w:r w:rsidR="009D368B" w:rsidRPr="00BE39D2">
        <w:t>s</w:t>
      </w:r>
      <w:r w:rsidR="00EF6256" w:rsidRPr="00BE39D2">
        <w:t xml:space="preserve"> distance mellem Mikkel og hans venner </w:t>
      </w:r>
      <w:r w:rsidR="0002409A" w:rsidRPr="00BE39D2">
        <w:t>samt</w:t>
      </w:r>
      <w:r w:rsidRPr="00BE39D2">
        <w:t xml:space="preserve"> </w:t>
      </w:r>
      <w:r w:rsidR="00DC0E40" w:rsidRPr="00BE39D2">
        <w:t>mellem Mikkel og bandemiljøet.</w:t>
      </w:r>
      <w:r w:rsidR="00483636" w:rsidRPr="00BE39D2">
        <w:t xml:space="preserve"> </w:t>
      </w:r>
      <w:r w:rsidR="00DC0E40" w:rsidRPr="00BE39D2">
        <w:t>Samtidig</w:t>
      </w:r>
      <w:r w:rsidR="0002409A" w:rsidRPr="00BE39D2">
        <w:t xml:space="preserve"> får Mikkel skabt en sandhedsmodalitet ved brugen af </w:t>
      </w:r>
      <w:r w:rsidR="00DC0E40" w:rsidRPr="00BE39D2">
        <w:t xml:space="preserve">adverbiet </w:t>
      </w:r>
      <w:r w:rsidR="00DC0E40" w:rsidRPr="00BE39D2">
        <w:rPr>
          <w:i/>
        </w:rPr>
        <w:t>’jo”</w:t>
      </w:r>
      <w:r w:rsidRPr="00BE39D2">
        <w:t>,</w:t>
      </w:r>
      <w:r w:rsidR="00DC0E40" w:rsidRPr="00BE39D2">
        <w:t xml:space="preserve"> der i denne sammensætning kommer til at fremstå som noget indlysende</w:t>
      </w:r>
      <w:r w:rsidR="003D4FAD" w:rsidRPr="00BE39D2">
        <w:t xml:space="preserve">, </w:t>
      </w:r>
      <w:r w:rsidR="00433C2C" w:rsidRPr="00BE39D2">
        <w:t xml:space="preserve">hvilket Mikkel tilslutter sig med en høj grad af affinitet, idet </w:t>
      </w:r>
      <w:r w:rsidR="00542BEA" w:rsidRPr="00BE39D2">
        <w:t xml:space="preserve">han ikke vil </w:t>
      </w:r>
      <w:r w:rsidR="00542BEA" w:rsidRPr="00BE39D2">
        <w:rPr>
          <w:i/>
        </w:rPr>
        <w:t>”rende sammen med dem til hverdag”</w:t>
      </w:r>
      <w:r w:rsidR="00433C2C" w:rsidRPr="00BE39D2">
        <w:t>,</w:t>
      </w:r>
      <w:r w:rsidR="008100E5" w:rsidRPr="00BE39D2">
        <w:t xml:space="preserve"> da de </w:t>
      </w:r>
      <w:r w:rsidR="00542BEA" w:rsidRPr="00BE39D2">
        <w:rPr>
          <w:i/>
        </w:rPr>
        <w:t>”jo”</w:t>
      </w:r>
      <w:r w:rsidR="00542BEA" w:rsidRPr="00BE39D2">
        <w:t xml:space="preserve"> </w:t>
      </w:r>
      <w:r w:rsidR="009D368B" w:rsidRPr="00BE39D2">
        <w:t>tilhører bandemiljøet</w:t>
      </w:r>
      <w:r w:rsidR="003D4FAD" w:rsidRPr="00BE39D2">
        <w:t>.</w:t>
      </w:r>
      <w:r w:rsidR="00DC0E40" w:rsidRPr="00BE39D2">
        <w:t xml:space="preserve"> </w:t>
      </w:r>
    </w:p>
    <w:p w:rsidR="00976EFC" w:rsidRPr="00BE39D2" w:rsidRDefault="007E0DB6" w:rsidP="0074496B">
      <w:r w:rsidRPr="00BE39D2">
        <w:t xml:space="preserve"> </w:t>
      </w:r>
      <w:r w:rsidR="004839B5" w:rsidRPr="00BE39D2">
        <w:tab/>
      </w:r>
      <w:r w:rsidR="005C063C" w:rsidRPr="00BE39D2">
        <w:t>Måden han kom væk fra ’bandemiljøet’</w:t>
      </w:r>
      <w:r w:rsidR="00DF2D7B" w:rsidRPr="00BE39D2">
        <w:t xml:space="preserve"> </w:t>
      </w:r>
      <w:r w:rsidR="00181E20">
        <w:t>på</w:t>
      </w:r>
      <w:r w:rsidR="005C063C" w:rsidRPr="00BE39D2">
        <w:t xml:space="preserve"> var ved at flytte væk fra </w:t>
      </w:r>
      <w:r w:rsidR="00433C2C" w:rsidRPr="00BE39D2">
        <w:t>sin</w:t>
      </w:r>
      <w:r w:rsidR="005C063C" w:rsidRPr="00BE39D2">
        <w:t xml:space="preserve"> fødeby, hvor hans netværk i form af familie og venner befandt sig. </w:t>
      </w:r>
      <w:r w:rsidR="00DF2D7B" w:rsidRPr="00BE39D2">
        <w:t>Hans motivation for a</w:t>
      </w:r>
      <w:r w:rsidR="00433C2C" w:rsidRPr="00BE39D2">
        <w:t>t komme ud af miljøet</w:t>
      </w:r>
      <w:r w:rsidR="00DF2D7B" w:rsidRPr="00BE39D2">
        <w:t xml:space="preserve"> kan spores til flere faktorer. </w:t>
      </w:r>
      <w:r w:rsidR="00976EFC" w:rsidRPr="00BE39D2">
        <w:t xml:space="preserve">I dette uddrag beskriver han, at der var for </w:t>
      </w:r>
      <w:r w:rsidR="00181E20">
        <w:t>meget ballade både i forhold til</w:t>
      </w:r>
      <w:r w:rsidR="001D7D87" w:rsidRPr="00BE39D2">
        <w:t xml:space="preserve"> de </w:t>
      </w:r>
      <w:r w:rsidR="00976EFC" w:rsidRPr="00BE39D2">
        <w:t>venner</w:t>
      </w:r>
      <w:r w:rsidR="00433C2C" w:rsidRPr="00BE39D2">
        <w:t>,</w:t>
      </w:r>
      <w:r w:rsidR="00976EFC" w:rsidRPr="00BE39D2">
        <w:t xml:space="preserve"> han havde</w:t>
      </w:r>
      <w:r w:rsidR="001D7D87" w:rsidRPr="00BE39D2">
        <w:t xml:space="preserve"> i </w:t>
      </w:r>
      <w:r w:rsidR="004A532D" w:rsidRPr="00BE39D2">
        <w:t xml:space="preserve">de </w:t>
      </w:r>
      <w:r w:rsidR="001D7D87" w:rsidRPr="00BE39D2">
        <w:t>grupperinger</w:t>
      </w:r>
      <w:r w:rsidR="00181E20">
        <w:t>,</w:t>
      </w:r>
      <w:r w:rsidR="001D7D87" w:rsidRPr="00BE39D2">
        <w:t xml:space="preserve"> han indgik i</w:t>
      </w:r>
      <w:r w:rsidR="00433C2C" w:rsidRPr="00BE39D2">
        <w:t>,</w:t>
      </w:r>
      <w:r w:rsidR="00976EFC" w:rsidRPr="00BE39D2">
        <w:t xml:space="preserve"> samt selve miljøet, som han ikke er interesseret i</w:t>
      </w:r>
      <w:r w:rsidR="009D4C78" w:rsidRPr="00BE39D2">
        <w:t xml:space="preserve"> at være en del af</w:t>
      </w:r>
      <w:r w:rsidR="001D7D87" w:rsidRPr="00BE39D2">
        <w:t xml:space="preserve"> mere</w:t>
      </w:r>
      <w:r w:rsidR="00976EFC" w:rsidRPr="00BE39D2">
        <w:t>. Desuden fandt han en kæreste, der kom fra en anden by, som han flyttede sammen med</w:t>
      </w:r>
      <w:r w:rsidR="00E85FD5" w:rsidRPr="00BE39D2">
        <w:t>.</w:t>
      </w:r>
      <w:r w:rsidR="00976EFC" w:rsidRPr="00BE39D2">
        <w:t xml:space="preserve"> </w:t>
      </w:r>
    </w:p>
    <w:p w:rsidR="00976EFC" w:rsidRPr="00BE39D2" w:rsidRDefault="00D02A91" w:rsidP="00D02A91">
      <w:pPr>
        <w:ind w:left="1304" w:hanging="1304"/>
        <w:rPr>
          <w:i/>
        </w:rPr>
      </w:pPr>
      <w:r w:rsidRPr="00BE39D2">
        <w:rPr>
          <w:i/>
        </w:rPr>
        <w:t>INF:</w:t>
      </w:r>
      <w:r w:rsidRPr="00BE39D2">
        <w:rPr>
          <w:i/>
        </w:rPr>
        <w:tab/>
      </w:r>
      <w:r w:rsidR="00976EFC" w:rsidRPr="00BE39D2">
        <w:rPr>
          <w:i/>
        </w:rPr>
        <w:t>Jeg h</w:t>
      </w:r>
      <w:r w:rsidR="00DE4EDF" w:rsidRPr="00BE39D2">
        <w:rPr>
          <w:i/>
        </w:rPr>
        <w:t>older jo stadig kontakt med dem</w:t>
      </w:r>
      <w:r w:rsidR="00976EFC" w:rsidRPr="00BE39D2">
        <w:rPr>
          <w:i/>
        </w:rPr>
        <w:t>, men jeg gid</w:t>
      </w:r>
      <w:r w:rsidR="00DE4EDF" w:rsidRPr="00BE39D2">
        <w:rPr>
          <w:i/>
        </w:rPr>
        <w:t xml:space="preserve">er jo ikke rende sammen med dem, sådan til hverdag. Jeg gider jo ikke </w:t>
      </w:r>
      <w:proofErr w:type="gramStart"/>
      <w:r w:rsidR="00DE4EDF" w:rsidRPr="00BE39D2">
        <w:rPr>
          <w:i/>
        </w:rPr>
        <w:t>at blive</w:t>
      </w:r>
      <w:proofErr w:type="gramEnd"/>
      <w:r w:rsidR="00DE4EDF" w:rsidRPr="00BE39D2">
        <w:rPr>
          <w:i/>
        </w:rPr>
        <w:t xml:space="preserve"> et skudoffer lige pludselig</w:t>
      </w:r>
      <w:r w:rsidR="00433C2C" w:rsidRPr="00BE39D2">
        <w:rPr>
          <w:i/>
        </w:rPr>
        <w:t xml:space="preserve"> (</w:t>
      </w:r>
      <w:r w:rsidR="00DE4EDF" w:rsidRPr="00BE39D2">
        <w:rPr>
          <w:i/>
        </w:rPr>
        <w:t>…</w:t>
      </w:r>
      <w:r w:rsidR="00433C2C" w:rsidRPr="00BE39D2">
        <w:rPr>
          <w:i/>
        </w:rPr>
        <w:t>)</w:t>
      </w:r>
      <w:r w:rsidR="00DE4EDF" w:rsidRPr="00BE39D2">
        <w:rPr>
          <w:i/>
        </w:rPr>
        <w:t xml:space="preserve"> og ja, halvdelen af dem er med i den ene og den anden halvdel er med i den anden, så det. Det er </w:t>
      </w:r>
      <w:proofErr w:type="spellStart"/>
      <w:r w:rsidR="00DE4EDF" w:rsidRPr="00BE39D2">
        <w:rPr>
          <w:i/>
        </w:rPr>
        <w:t>fifty</w:t>
      </w:r>
      <w:proofErr w:type="spellEnd"/>
      <w:r w:rsidR="00DE4EDF" w:rsidRPr="00BE39D2">
        <w:rPr>
          <w:i/>
        </w:rPr>
        <w:t xml:space="preserve"> </w:t>
      </w:r>
      <w:proofErr w:type="spellStart"/>
      <w:r w:rsidR="00DE4EDF" w:rsidRPr="00BE39D2">
        <w:rPr>
          <w:i/>
        </w:rPr>
        <w:t>fifty</w:t>
      </w:r>
      <w:proofErr w:type="spellEnd"/>
      <w:r w:rsidR="00DE4EDF" w:rsidRPr="00BE39D2">
        <w:rPr>
          <w:i/>
        </w:rPr>
        <w:t xml:space="preserve"> hvem man går sammen med, og når jeg er derovre</w:t>
      </w:r>
      <w:r w:rsidR="00433C2C" w:rsidRPr="00BE39D2">
        <w:rPr>
          <w:i/>
        </w:rPr>
        <w:t>,</w:t>
      </w:r>
      <w:r w:rsidR="00DE4EDF" w:rsidRPr="00BE39D2">
        <w:rPr>
          <w:i/>
        </w:rPr>
        <w:t xml:space="preserve"> så ved jeg ikke hvem jeg skal gå sammen med. Vi var jo en gruppe på ti mennesker, dengang vi var små, der altid rend</w:t>
      </w:r>
      <w:r w:rsidR="00433C2C" w:rsidRPr="00BE39D2">
        <w:rPr>
          <w:i/>
        </w:rPr>
        <w:t>te sammen, og nu er fem ovre</w:t>
      </w:r>
      <w:r w:rsidR="00DE4EDF" w:rsidRPr="00BE39D2">
        <w:rPr>
          <w:i/>
        </w:rPr>
        <w:t xml:space="preserve"> i den ene</w:t>
      </w:r>
      <w:r w:rsidR="00433C2C" w:rsidRPr="00BE39D2">
        <w:rPr>
          <w:i/>
        </w:rPr>
        <w:t>,</w:t>
      </w:r>
      <w:r w:rsidR="00DE4EDF" w:rsidRPr="00BE39D2">
        <w:rPr>
          <w:i/>
        </w:rPr>
        <w:t xml:space="preserve"> og fem over i den anden. Så det gider jeg ikke. </w:t>
      </w:r>
    </w:p>
    <w:p w:rsidR="009803B3" w:rsidRPr="00BE39D2" w:rsidRDefault="00181308" w:rsidP="009803B3">
      <w:r w:rsidRPr="00BE39D2">
        <w:t xml:space="preserve">At de grupperinger </w:t>
      </w:r>
      <w:r w:rsidR="00CC1C60" w:rsidRPr="00BE39D2">
        <w:t xml:space="preserve">Mikkel </w:t>
      </w:r>
      <w:r w:rsidRPr="00BE39D2">
        <w:t>indgik i, da han forlod miljøet,</w:t>
      </w:r>
      <w:r w:rsidR="00F42DF1" w:rsidRPr="00BE39D2">
        <w:t xml:space="preserve"> ikke var</w:t>
      </w:r>
      <w:r w:rsidR="00871FB3" w:rsidRPr="00BE39D2">
        <w:t xml:space="preserve"> </w:t>
      </w:r>
      <w:r w:rsidR="00FF1107" w:rsidRPr="00BE39D2">
        <w:t>”</w:t>
      </w:r>
      <w:r w:rsidR="00871FB3" w:rsidRPr="00BE39D2">
        <w:t>etablerede</w:t>
      </w:r>
      <w:r w:rsidR="00FF1107" w:rsidRPr="00BE39D2">
        <w:t>”</w:t>
      </w:r>
      <w:r w:rsidR="00871FB3" w:rsidRPr="00BE39D2">
        <w:t xml:space="preserve"> bandemiljøer</w:t>
      </w:r>
      <w:r w:rsidRPr="00BE39D2">
        <w:t>, kan aflæses ud fra at grupperingerne</w:t>
      </w:r>
      <w:r w:rsidR="00827305" w:rsidRPr="00BE39D2">
        <w:t xml:space="preserve"> </w:t>
      </w:r>
      <w:r w:rsidRPr="00BE39D2">
        <w:t>b</w:t>
      </w:r>
      <w:r w:rsidR="00827305" w:rsidRPr="00BE39D2">
        <w:t>l</w:t>
      </w:r>
      <w:r w:rsidRPr="00BE39D2">
        <w:t>ev dannet</w:t>
      </w:r>
      <w:r w:rsidR="00433C2C" w:rsidRPr="00BE39D2">
        <w:t>,</w:t>
      </w:r>
      <w:r w:rsidRPr="00BE39D2">
        <w:t xml:space="preserve"> da </w:t>
      </w:r>
      <w:r w:rsidR="00433C2C" w:rsidRPr="00BE39D2">
        <w:t>”</w:t>
      </w:r>
      <w:r w:rsidR="00827305" w:rsidRPr="00BE39D2">
        <w:t>medlemmerne</w:t>
      </w:r>
      <w:r w:rsidR="00433C2C" w:rsidRPr="00BE39D2">
        <w:t>”</w:t>
      </w:r>
      <w:r w:rsidR="00827305" w:rsidRPr="00BE39D2">
        <w:t xml:space="preserve"> var børn</w:t>
      </w:r>
      <w:r w:rsidR="00F42DF1" w:rsidRPr="00BE39D2">
        <w:t xml:space="preserve">. De er </w:t>
      </w:r>
      <w:r w:rsidR="00827305" w:rsidRPr="00BE39D2">
        <w:t>gradvist blevet til</w:t>
      </w:r>
      <w:r w:rsidR="00433C2C" w:rsidRPr="00BE39D2">
        <w:t>,</w:t>
      </w:r>
      <w:r w:rsidR="00F42DF1" w:rsidRPr="00BE39D2">
        <w:t xml:space="preserve"> som </w:t>
      </w:r>
      <w:r w:rsidR="00827305" w:rsidRPr="00BE39D2">
        <w:t xml:space="preserve">børnene </w:t>
      </w:r>
      <w:r w:rsidR="00F42DF1" w:rsidRPr="00BE39D2">
        <w:t>voksede</w:t>
      </w:r>
      <w:r w:rsidR="00827305" w:rsidRPr="00BE39D2">
        <w:t xml:space="preserve"> op og </w:t>
      </w:r>
      <w:r w:rsidR="00DC69BC" w:rsidRPr="00BE39D2">
        <w:t>gennem d</w:t>
      </w:r>
      <w:r w:rsidR="001D7D87" w:rsidRPr="00BE39D2">
        <w:t>et tilhørsforhold</w:t>
      </w:r>
      <w:r w:rsidR="00433C2C" w:rsidRPr="00BE39D2">
        <w:t>,</w:t>
      </w:r>
      <w:r w:rsidR="001D7D87" w:rsidRPr="00BE39D2">
        <w:t xml:space="preserve"> </w:t>
      </w:r>
      <w:r w:rsidR="00433C2C" w:rsidRPr="00BE39D2">
        <w:t>de havde</w:t>
      </w:r>
      <w:r w:rsidR="00DC69BC" w:rsidRPr="00BE39D2">
        <w:t xml:space="preserve"> i </w:t>
      </w:r>
      <w:r w:rsidR="00827305" w:rsidRPr="00BE39D2">
        <w:t>deres nabolag. Man kan dermed sige</w:t>
      </w:r>
      <w:r w:rsidR="00B07CCE">
        <w:t>,</w:t>
      </w:r>
      <w:r w:rsidR="00827305" w:rsidRPr="00BE39D2">
        <w:t xml:space="preserve"> at</w:t>
      </w:r>
      <w:r w:rsidR="00CC1C60" w:rsidRPr="00BE39D2">
        <w:t xml:space="preserve"> grupperne er gadegrupperinger</w:t>
      </w:r>
      <w:r w:rsidR="00827305" w:rsidRPr="00BE39D2">
        <w:t xml:space="preserve">, </w:t>
      </w:r>
      <w:r w:rsidR="00A2045D" w:rsidRPr="00BE39D2">
        <w:t xml:space="preserve">der </w:t>
      </w:r>
      <w:r w:rsidR="00827305" w:rsidRPr="00BE39D2">
        <w:t xml:space="preserve">i takt med </w:t>
      </w:r>
      <w:r w:rsidR="001D7D87" w:rsidRPr="00BE39D2">
        <w:t xml:space="preserve">deres </w:t>
      </w:r>
      <w:r w:rsidR="00827305" w:rsidRPr="00BE39D2">
        <w:t>a</w:t>
      </w:r>
      <w:r w:rsidR="001D7D87" w:rsidRPr="00BE39D2">
        <w:t>lder</w:t>
      </w:r>
      <w:r w:rsidR="00827305" w:rsidRPr="00BE39D2">
        <w:t xml:space="preserve"> </w:t>
      </w:r>
      <w:r w:rsidR="000117B6" w:rsidRPr="00BE39D2">
        <w:t>muligvis</w:t>
      </w:r>
      <w:r w:rsidR="001D7D87" w:rsidRPr="00BE39D2">
        <w:t xml:space="preserve"> </w:t>
      </w:r>
      <w:r w:rsidR="00827305" w:rsidRPr="00BE39D2">
        <w:t xml:space="preserve">har </w:t>
      </w:r>
      <w:r w:rsidR="001D7D87" w:rsidRPr="00BE39D2">
        <w:t>udviklet</w:t>
      </w:r>
      <w:r w:rsidR="00827305" w:rsidRPr="00BE39D2">
        <w:t xml:space="preserve"> et konfliktniveau</w:t>
      </w:r>
      <w:r w:rsidR="00433C2C" w:rsidRPr="00BE39D2">
        <w:t>,</w:t>
      </w:r>
      <w:r w:rsidR="001D7D87" w:rsidRPr="00BE39D2">
        <w:t xml:space="preserve"> der er optrappet</w:t>
      </w:r>
      <w:r w:rsidR="00433C2C" w:rsidRPr="00BE39D2">
        <w:t>,</w:t>
      </w:r>
      <w:r w:rsidR="001D7D87" w:rsidRPr="00BE39D2">
        <w:t xml:space="preserve"> som de er blevet ældre</w:t>
      </w:r>
      <w:r w:rsidR="00827305" w:rsidRPr="00BE39D2">
        <w:t xml:space="preserve">. </w:t>
      </w:r>
      <w:r w:rsidR="001E5292" w:rsidRPr="00BE39D2">
        <w:t xml:space="preserve">Mikkel </w:t>
      </w:r>
      <w:proofErr w:type="spellStart"/>
      <w:r w:rsidR="001E5292" w:rsidRPr="00BE39D2">
        <w:t>italesætter</w:t>
      </w:r>
      <w:proofErr w:type="spellEnd"/>
      <w:r w:rsidR="001E5292" w:rsidRPr="00BE39D2">
        <w:t xml:space="preserve"> </w:t>
      </w:r>
      <w:r w:rsidR="00433C2C" w:rsidRPr="00BE39D2">
        <w:t xml:space="preserve">her, </w:t>
      </w:r>
      <w:r w:rsidR="001E5292" w:rsidRPr="00BE39D2">
        <w:t>at han ikke identificerer sig med grupperingen på samme måde som tidligere</w:t>
      </w:r>
      <w:r w:rsidR="00A35E5F" w:rsidRPr="00BE39D2">
        <w:t xml:space="preserve">. Her kan </w:t>
      </w:r>
      <w:r w:rsidR="00BE5599" w:rsidRPr="00BE39D2">
        <w:t xml:space="preserve">Richard </w:t>
      </w:r>
      <w:proofErr w:type="spellStart"/>
      <w:r w:rsidR="00A35E5F" w:rsidRPr="00BE39D2">
        <w:t>Jenkins</w:t>
      </w:r>
      <w:proofErr w:type="spellEnd"/>
      <w:r w:rsidR="00A35E5F" w:rsidRPr="00BE39D2">
        <w:t xml:space="preserve"> teori</w:t>
      </w:r>
      <w:r w:rsidR="0077279D" w:rsidRPr="00BE39D2">
        <w:t xml:space="preserve"> ’Social </w:t>
      </w:r>
      <w:proofErr w:type="spellStart"/>
      <w:r w:rsidR="0077279D" w:rsidRPr="00BE39D2">
        <w:t>Identity</w:t>
      </w:r>
      <w:proofErr w:type="spellEnd"/>
      <w:r w:rsidR="0077279D" w:rsidRPr="00BE39D2">
        <w:t>’</w:t>
      </w:r>
      <w:r w:rsidR="00A35E5F" w:rsidRPr="00BE39D2">
        <w:t xml:space="preserve"> om grupper og kategor</w:t>
      </w:r>
      <w:r w:rsidR="0077279D" w:rsidRPr="00BE39D2">
        <w:t>iseringer inddrages, idet</w:t>
      </w:r>
      <w:r w:rsidR="00B07CCE">
        <w:t xml:space="preserve"> at</w:t>
      </w:r>
      <w:r w:rsidR="0077279D" w:rsidRPr="00BE39D2">
        <w:t xml:space="preserve"> han</w:t>
      </w:r>
      <w:r w:rsidR="00F8668D" w:rsidRPr="00BE39D2">
        <w:t xml:space="preserve"> </w:t>
      </w:r>
      <w:r w:rsidR="00987457" w:rsidRPr="00BE39D2">
        <w:t>fremhæver</w:t>
      </w:r>
      <w:r w:rsidR="00433C2C" w:rsidRPr="00BE39D2">
        <w:t>,</w:t>
      </w:r>
      <w:r w:rsidR="00987457" w:rsidRPr="00BE39D2">
        <w:t xml:space="preserve"> at kollektiv identifikation handler om ligheder mellem mennesker og dermed også om forskelle mellem gruppens medlemmer</w:t>
      </w:r>
      <w:r w:rsidR="00A2045D" w:rsidRPr="00BE39D2">
        <w:t xml:space="preserve"> (</w:t>
      </w:r>
      <w:proofErr w:type="spellStart"/>
      <w:r w:rsidR="00A2045D" w:rsidRPr="00BE39D2">
        <w:t>Jenkins</w:t>
      </w:r>
      <w:proofErr w:type="spellEnd"/>
      <w:r w:rsidR="00A2045D" w:rsidRPr="00BE39D2">
        <w:t xml:space="preserve"> 2008, s. 102)</w:t>
      </w:r>
      <w:r w:rsidR="001E5292" w:rsidRPr="00BE39D2">
        <w:t xml:space="preserve">. </w:t>
      </w:r>
      <w:r w:rsidR="00FA1538" w:rsidRPr="00BE39D2">
        <w:t xml:space="preserve">Mikkel </w:t>
      </w:r>
      <w:r w:rsidR="00987457" w:rsidRPr="00BE39D2">
        <w:t>får</w:t>
      </w:r>
      <w:r w:rsidR="00FA1538" w:rsidRPr="00BE39D2">
        <w:t xml:space="preserve"> i dette uddrag</w:t>
      </w:r>
      <w:r w:rsidR="00987457" w:rsidRPr="00BE39D2">
        <w:t xml:space="preserve"> understreget</w:t>
      </w:r>
      <w:r w:rsidR="00433C2C" w:rsidRPr="00BE39D2">
        <w:t>,</w:t>
      </w:r>
      <w:r w:rsidR="001E5292" w:rsidRPr="00BE39D2">
        <w:t xml:space="preserve"> at hans tilhørsforhold til gruppen </w:t>
      </w:r>
      <w:r w:rsidR="00987457" w:rsidRPr="00BE39D2">
        <w:t>er svækket.</w:t>
      </w:r>
      <w:r w:rsidR="001E5292" w:rsidRPr="00BE39D2">
        <w:t xml:space="preserve"> </w:t>
      </w:r>
      <w:r w:rsidR="00987457" w:rsidRPr="00BE39D2">
        <w:t>En årsag</w:t>
      </w:r>
      <w:r w:rsidR="00BA47FA" w:rsidRPr="00BE39D2">
        <w:t>,</w:t>
      </w:r>
      <w:r w:rsidR="00987457" w:rsidRPr="00BE39D2">
        <w:t xml:space="preserve"> som han </w:t>
      </w:r>
      <w:proofErr w:type="spellStart"/>
      <w:r w:rsidR="00987457" w:rsidRPr="00BE39D2">
        <w:t>italesætter</w:t>
      </w:r>
      <w:proofErr w:type="spellEnd"/>
      <w:r w:rsidR="00987457" w:rsidRPr="00BE39D2">
        <w:t xml:space="preserve"> det i uddraget, er</w:t>
      </w:r>
      <w:r w:rsidR="00433C2C" w:rsidRPr="00BE39D2">
        <w:t>, at</w:t>
      </w:r>
      <w:r w:rsidR="00987457" w:rsidRPr="00BE39D2">
        <w:t xml:space="preserve"> han ikke </w:t>
      </w:r>
      <w:r w:rsidR="00FA1538" w:rsidRPr="00BE39D2">
        <w:rPr>
          <w:i/>
        </w:rPr>
        <w:t>”gider”</w:t>
      </w:r>
      <w:r w:rsidR="00987457" w:rsidRPr="00BE39D2">
        <w:t xml:space="preserve"> være med til</w:t>
      </w:r>
      <w:r w:rsidR="00433C2C" w:rsidRPr="00BE39D2">
        <w:t>,</w:t>
      </w:r>
      <w:r w:rsidR="00987457" w:rsidRPr="00BE39D2">
        <w:t xml:space="preserve"> at gruppen er blevet opsplitt</w:t>
      </w:r>
      <w:r w:rsidR="00433C2C" w:rsidRPr="00BE39D2">
        <w:t>et</w:t>
      </w:r>
      <w:r w:rsidR="004200D0" w:rsidRPr="00BE39D2">
        <w:t xml:space="preserve">. Her bruger han </w:t>
      </w:r>
      <w:r w:rsidR="00DC0E40" w:rsidRPr="00BE39D2">
        <w:t xml:space="preserve">adverbiet </w:t>
      </w:r>
      <w:r w:rsidR="00DC0E40" w:rsidRPr="00BE39D2">
        <w:rPr>
          <w:i/>
        </w:rPr>
        <w:t>”</w:t>
      </w:r>
      <w:r w:rsidR="004200D0" w:rsidRPr="00BE39D2">
        <w:rPr>
          <w:i/>
        </w:rPr>
        <w:t>så</w:t>
      </w:r>
      <w:r w:rsidR="00DC0E40" w:rsidRPr="00BE39D2">
        <w:rPr>
          <w:i/>
        </w:rPr>
        <w:t>”</w:t>
      </w:r>
      <w:r w:rsidR="004200D0" w:rsidRPr="00BE39D2">
        <w:t xml:space="preserve"> som et udtryk for</w:t>
      </w:r>
      <w:r w:rsidR="00433C2C" w:rsidRPr="00BE39D2">
        <w:t>,</w:t>
      </w:r>
      <w:r w:rsidR="004200D0" w:rsidRPr="00BE39D2">
        <w:t xml:space="preserve"> at når betingelsen er en opsplitning, </w:t>
      </w:r>
      <w:r w:rsidR="009803B3" w:rsidRPr="00BE39D2">
        <w:t>vil</w:t>
      </w:r>
      <w:r w:rsidR="004200D0" w:rsidRPr="00BE39D2">
        <w:t xml:space="preserve"> han ikke</w:t>
      </w:r>
      <w:r w:rsidR="009803B3" w:rsidRPr="00BE39D2">
        <w:t xml:space="preserve"> </w:t>
      </w:r>
      <w:r w:rsidR="004200D0" w:rsidRPr="00BE39D2">
        <w:t>være</w:t>
      </w:r>
      <w:r w:rsidR="00433C2C" w:rsidRPr="00BE39D2">
        <w:t xml:space="preserve"> en del</w:t>
      </w:r>
      <w:r w:rsidR="00274AC9" w:rsidRPr="00BE39D2">
        <w:t xml:space="preserve"> af gruppen</w:t>
      </w:r>
      <w:r w:rsidR="004200D0" w:rsidRPr="00BE39D2">
        <w:t>.</w:t>
      </w:r>
      <w:r w:rsidR="00987457" w:rsidRPr="00BE39D2">
        <w:t xml:space="preserve"> </w:t>
      </w:r>
      <w:r w:rsidR="004200D0" w:rsidRPr="00BE39D2">
        <w:t>H</w:t>
      </w:r>
      <w:r w:rsidR="0077279D" w:rsidRPr="00BE39D2">
        <w:t xml:space="preserve">an </w:t>
      </w:r>
      <w:r w:rsidR="004200D0" w:rsidRPr="00BE39D2">
        <w:t xml:space="preserve">ved </w:t>
      </w:r>
      <w:r w:rsidR="0077279D" w:rsidRPr="00BE39D2">
        <w:t>måske ikke</w:t>
      </w:r>
      <w:r w:rsidR="00433C2C" w:rsidRPr="00BE39D2">
        <w:t>,</w:t>
      </w:r>
      <w:r w:rsidR="0077279D" w:rsidRPr="00BE39D2">
        <w:t xml:space="preserve"> </w:t>
      </w:r>
      <w:r w:rsidR="00987457" w:rsidRPr="00BE39D2">
        <w:t>hvilken gruppe han skal identificere sig mest me</w:t>
      </w:r>
      <w:r w:rsidR="00433C2C" w:rsidRPr="00BE39D2">
        <w:t>d og dermed hører til</w:t>
      </w:r>
      <w:r w:rsidR="00987457" w:rsidRPr="00BE39D2">
        <w:t>.</w:t>
      </w:r>
      <w:r w:rsidR="0077279D" w:rsidRPr="00BE39D2">
        <w:t xml:space="preserve"> </w:t>
      </w:r>
      <w:r w:rsidR="00433C2C" w:rsidRPr="00BE39D2">
        <w:t>E</w:t>
      </w:r>
      <w:r w:rsidR="009803B3" w:rsidRPr="00BE39D2">
        <w:t xml:space="preserve">n anden måde at tolke det på </w:t>
      </w:r>
      <w:r w:rsidR="00433C2C" w:rsidRPr="00BE39D2">
        <w:t>kan</w:t>
      </w:r>
      <w:r w:rsidR="009803B3" w:rsidRPr="00BE39D2">
        <w:t xml:space="preserve"> </w:t>
      </w:r>
      <w:r w:rsidR="009270E0" w:rsidRPr="00BE39D2">
        <w:t>være</w:t>
      </w:r>
      <w:r w:rsidR="009803B3" w:rsidRPr="00BE39D2">
        <w:t>,</w:t>
      </w:r>
      <w:r w:rsidR="00433C2C" w:rsidRPr="00BE39D2">
        <w:t xml:space="preserve"> </w:t>
      </w:r>
      <w:r w:rsidR="009803B3" w:rsidRPr="00BE39D2">
        <w:t xml:space="preserve">at forandringen i det sociale netværk har </w:t>
      </w:r>
      <w:r w:rsidR="009270E0" w:rsidRPr="00BE39D2">
        <w:t xml:space="preserve">medført og </w:t>
      </w:r>
      <w:r w:rsidR="009803B3" w:rsidRPr="00BE39D2">
        <w:t xml:space="preserve">skabt en usikkerhed </w:t>
      </w:r>
      <w:r w:rsidR="009270E0" w:rsidRPr="00BE39D2">
        <w:t>ved</w:t>
      </w:r>
      <w:r w:rsidR="008B71E2" w:rsidRPr="00BE39D2">
        <w:t xml:space="preserve"> Mikkel.</w:t>
      </w:r>
      <w:r w:rsidR="009803B3" w:rsidRPr="00BE39D2">
        <w:t xml:space="preserve"> T</w:t>
      </w:r>
      <w:r w:rsidR="00274AC9" w:rsidRPr="00BE39D2">
        <w:t>idligere</w:t>
      </w:r>
      <w:r w:rsidR="00433C2C" w:rsidRPr="00BE39D2">
        <w:t xml:space="preserve"> </w:t>
      </w:r>
      <w:r w:rsidR="00274AC9" w:rsidRPr="00BE39D2">
        <w:t xml:space="preserve">lå </w:t>
      </w:r>
      <w:r w:rsidR="00433C2C" w:rsidRPr="00BE39D2">
        <w:t>tryghed</w:t>
      </w:r>
      <w:r w:rsidR="00274AC9" w:rsidRPr="00BE39D2">
        <w:t>en</w:t>
      </w:r>
      <w:r w:rsidR="00433C2C" w:rsidRPr="00BE39D2">
        <w:t xml:space="preserve"> i at vide hvem gruppen var, og hvordan den var </w:t>
      </w:r>
      <w:r w:rsidR="00433C2C" w:rsidRPr="00BE39D2">
        <w:lastRenderedPageBreak/>
        <w:t>opbygget</w:t>
      </w:r>
      <w:r w:rsidR="00274AC9" w:rsidRPr="00BE39D2">
        <w:t xml:space="preserve">, men splittelsen af gruppen og </w:t>
      </w:r>
      <w:r w:rsidR="009803B3" w:rsidRPr="00BE39D2">
        <w:t xml:space="preserve">den </w:t>
      </w:r>
      <w:r w:rsidR="00274AC9" w:rsidRPr="00BE39D2">
        <w:t xml:space="preserve">forandring </w:t>
      </w:r>
      <w:r w:rsidR="009803B3" w:rsidRPr="00BE39D2">
        <w:t xml:space="preserve">det har medført, har ændret </w:t>
      </w:r>
      <w:r w:rsidR="0077279D" w:rsidRPr="00BE39D2">
        <w:t xml:space="preserve">noget velkendt </w:t>
      </w:r>
      <w:r w:rsidR="009803B3" w:rsidRPr="00BE39D2">
        <w:t xml:space="preserve">både </w:t>
      </w:r>
      <w:r w:rsidR="00181E20">
        <w:t>i forhold til</w:t>
      </w:r>
      <w:r w:rsidR="009803B3" w:rsidRPr="00BE39D2">
        <w:t xml:space="preserve"> </w:t>
      </w:r>
      <w:r w:rsidR="0077279D" w:rsidRPr="00BE39D2">
        <w:t>form såvel som indhold.</w:t>
      </w:r>
      <w:r w:rsidR="009803B3" w:rsidRPr="00BE39D2">
        <w:t xml:space="preserve"> Han kan i forlængelse af dette</w:t>
      </w:r>
      <w:r w:rsidR="0077279D" w:rsidRPr="00BE39D2">
        <w:t xml:space="preserve"> have oplevet et svigt fra det sociale netværk, som har haft en stor betydning i hans liv indtil hans 17. år. </w:t>
      </w:r>
    </w:p>
    <w:p w:rsidR="0008397D" w:rsidRPr="00BE39D2" w:rsidRDefault="00987457" w:rsidP="009803B3">
      <w:pPr>
        <w:ind w:firstLine="1304"/>
      </w:pPr>
      <w:r w:rsidRPr="00BE39D2">
        <w:t xml:space="preserve">En anden motivation for at bryde ud af miljøet kan have baggrund i </w:t>
      </w:r>
      <w:r w:rsidR="001E5292" w:rsidRPr="00BE39D2">
        <w:t xml:space="preserve">eskaleringen af den </w:t>
      </w:r>
      <w:r w:rsidR="000117B6" w:rsidRPr="00BE39D2">
        <w:t>ballade</w:t>
      </w:r>
      <w:r w:rsidR="009803B3" w:rsidRPr="00BE39D2">
        <w:t>,</w:t>
      </w:r>
      <w:r w:rsidR="00CC1C60" w:rsidRPr="00BE39D2">
        <w:t xml:space="preserve"> som han mener</w:t>
      </w:r>
      <w:r w:rsidR="009803B3" w:rsidRPr="00BE39D2">
        <w:t>,</w:t>
      </w:r>
      <w:r w:rsidR="00CC1C60" w:rsidRPr="00BE39D2">
        <w:t xml:space="preserve"> der var blevet for meget af. Det kan igen have medført, at Mikkel ikke kan identificere sig med gruppen, hvor ”</w:t>
      </w:r>
      <w:r w:rsidR="00CC1C60" w:rsidRPr="00BE39D2">
        <w:rPr>
          <w:i/>
        </w:rPr>
        <w:t>for meget slåskampe og pis og lort</w:t>
      </w:r>
      <w:r w:rsidR="00CC1C60" w:rsidRPr="00BE39D2">
        <w:t xml:space="preserve">” som han siger, er </w:t>
      </w:r>
      <w:r w:rsidR="001E5292" w:rsidRPr="00BE39D2">
        <w:t>blevet en del af at indgå i gruppen</w:t>
      </w:r>
      <w:r w:rsidR="00CC1C60" w:rsidRPr="00BE39D2">
        <w:t xml:space="preserve">, </w:t>
      </w:r>
      <w:r w:rsidR="009803B3" w:rsidRPr="00BE39D2">
        <w:t>som</w:t>
      </w:r>
      <w:r w:rsidR="00CC1C60" w:rsidRPr="00BE39D2">
        <w:t xml:space="preserve"> Mikkel i disse uddrag adskiller sig fra. </w:t>
      </w:r>
      <w:r w:rsidR="00451972" w:rsidRPr="00BE39D2">
        <w:t xml:space="preserve">At konflikterne </w:t>
      </w:r>
      <w:r w:rsidR="002F103C" w:rsidRPr="00BE39D2">
        <w:t xml:space="preserve">tilspidsede sig </w:t>
      </w:r>
      <w:r w:rsidR="00F558E0" w:rsidRPr="00BE39D2">
        <w:t>og udmundede i vold, kan</w:t>
      </w:r>
      <w:r w:rsidR="00C220C7" w:rsidRPr="00BE39D2">
        <w:t xml:space="preserve"> også</w:t>
      </w:r>
      <w:r w:rsidR="00F558E0" w:rsidRPr="00BE39D2">
        <w:t xml:space="preserve"> læses ud fra det næste uddrag, </w:t>
      </w:r>
      <w:r w:rsidR="001D7D87" w:rsidRPr="00BE39D2">
        <w:t>der samtidig</w:t>
      </w:r>
      <w:r w:rsidR="00451972" w:rsidRPr="00BE39D2">
        <w:t xml:space="preserve"> også kan belyse</w:t>
      </w:r>
      <w:r w:rsidR="009803B3" w:rsidRPr="00BE39D2">
        <w:t>,</w:t>
      </w:r>
      <w:r w:rsidR="00451972" w:rsidRPr="00BE39D2">
        <w:t xml:space="preserve"> at </w:t>
      </w:r>
      <w:r w:rsidR="00F558E0" w:rsidRPr="00BE39D2">
        <w:t>vold</w:t>
      </w:r>
      <w:r w:rsidR="00451972" w:rsidRPr="00BE39D2">
        <w:t>en</w:t>
      </w:r>
      <w:r w:rsidR="001D7D87" w:rsidRPr="00BE39D2">
        <w:t xml:space="preserve"> </w:t>
      </w:r>
      <w:r w:rsidR="00F558E0" w:rsidRPr="00BE39D2">
        <w:t xml:space="preserve">kan have været </w:t>
      </w:r>
      <w:r w:rsidR="001D7D87" w:rsidRPr="00BE39D2">
        <w:t xml:space="preserve">en af </w:t>
      </w:r>
      <w:r w:rsidR="002F103C" w:rsidRPr="00BE39D2">
        <w:t>hans motivation</w:t>
      </w:r>
      <w:r w:rsidR="001D7D87" w:rsidRPr="00BE39D2">
        <w:t>er</w:t>
      </w:r>
      <w:r w:rsidR="002F103C" w:rsidRPr="00BE39D2">
        <w:t xml:space="preserve"> for at forlade </w:t>
      </w:r>
      <w:r w:rsidR="009D4C78" w:rsidRPr="00BE39D2">
        <w:t xml:space="preserve">bandemiljøet samt </w:t>
      </w:r>
      <w:r w:rsidR="00F558E0" w:rsidRPr="00BE39D2">
        <w:t>hans fødeby</w:t>
      </w:r>
      <w:r w:rsidR="0008397D" w:rsidRPr="00BE39D2">
        <w:t>.</w:t>
      </w:r>
    </w:p>
    <w:p w:rsidR="00DE4EDF" w:rsidRPr="00BE39D2" w:rsidRDefault="00D02A91" w:rsidP="00D02A91">
      <w:pPr>
        <w:ind w:left="1304" w:hanging="1304"/>
        <w:rPr>
          <w:i/>
        </w:rPr>
      </w:pPr>
      <w:r w:rsidRPr="00BE39D2">
        <w:rPr>
          <w:i/>
        </w:rPr>
        <w:t>INF:</w:t>
      </w:r>
      <w:r w:rsidRPr="00BE39D2">
        <w:rPr>
          <w:i/>
        </w:rPr>
        <w:tab/>
      </w:r>
      <w:r w:rsidR="0008397D" w:rsidRPr="00BE39D2">
        <w:rPr>
          <w:i/>
        </w:rPr>
        <w:t>Ja, dengang jeg flyttede derfra</w:t>
      </w:r>
      <w:r w:rsidR="009803B3" w:rsidRPr="00BE39D2">
        <w:rPr>
          <w:i/>
        </w:rPr>
        <w:t>,</w:t>
      </w:r>
      <w:r w:rsidR="0008397D" w:rsidRPr="00BE39D2">
        <w:rPr>
          <w:i/>
        </w:rPr>
        <w:t xml:space="preserve"> var banderne kun grupperinger</w:t>
      </w:r>
      <w:r w:rsidR="009803B3" w:rsidRPr="00BE39D2">
        <w:rPr>
          <w:i/>
        </w:rPr>
        <w:t xml:space="preserve"> (..)</w:t>
      </w:r>
      <w:r w:rsidR="0008397D" w:rsidRPr="00BE39D2">
        <w:rPr>
          <w:i/>
        </w:rPr>
        <w:t xml:space="preserve"> men øh, det var der d</w:t>
      </w:r>
      <w:r w:rsidR="009803B3" w:rsidRPr="00BE39D2">
        <w:rPr>
          <w:i/>
        </w:rPr>
        <w:t>et hele endte galt {..}</w:t>
      </w:r>
      <w:r w:rsidR="0008397D" w:rsidRPr="00BE39D2">
        <w:rPr>
          <w:i/>
        </w:rPr>
        <w:t>. Ja, det skete to gange foran mig, de fik tæsk, først blev de slået, og så kom de igen, og så tog de dem med ud i skoven, den ene</w:t>
      </w:r>
      <w:r w:rsidR="00651BD5" w:rsidRPr="00BE39D2">
        <w:rPr>
          <w:i/>
        </w:rPr>
        <w:t xml:space="preserve"> blev kastet ind i bagagerummet</w:t>
      </w:r>
      <w:r w:rsidR="0008397D" w:rsidRPr="00BE39D2">
        <w:rPr>
          <w:i/>
        </w:rPr>
        <w:t xml:space="preserve"> og den anden ind på bagsædet, og så var der en masse ballade der</w:t>
      </w:r>
      <w:r w:rsidR="00651BD5" w:rsidRPr="00BE39D2">
        <w:rPr>
          <w:i/>
        </w:rPr>
        <w:t xml:space="preserve"> (</w:t>
      </w:r>
      <w:r w:rsidR="0008397D" w:rsidRPr="00BE39D2">
        <w:rPr>
          <w:i/>
        </w:rPr>
        <w:t>…</w:t>
      </w:r>
      <w:r w:rsidR="00651BD5" w:rsidRPr="00BE39D2">
        <w:rPr>
          <w:i/>
        </w:rPr>
        <w:t>)</w:t>
      </w:r>
      <w:r w:rsidR="0008397D" w:rsidRPr="00BE39D2">
        <w:rPr>
          <w:i/>
        </w:rPr>
        <w:t xml:space="preserve"> og så gik der et lille stykke tid, og så fandt jeg min ekskæreste, og så begyndte vi at sidde og snakke</w:t>
      </w:r>
      <w:r w:rsidR="009D4C78" w:rsidRPr="00BE39D2">
        <w:rPr>
          <w:i/>
        </w:rPr>
        <w:t>, og så tæ</w:t>
      </w:r>
      <w:r w:rsidR="006255AB" w:rsidRPr="00BE39D2">
        <w:rPr>
          <w:i/>
        </w:rPr>
        <w:t>nkte jeg fint, jeg kan komme væ</w:t>
      </w:r>
      <w:r w:rsidR="009D4C78" w:rsidRPr="00BE39D2">
        <w:rPr>
          <w:i/>
        </w:rPr>
        <w:t>k fra det hele.</w:t>
      </w:r>
    </w:p>
    <w:p w:rsidR="00AB18B3" w:rsidRPr="00BE39D2" w:rsidRDefault="005C063C" w:rsidP="0074496B">
      <w:r w:rsidRPr="00BE39D2">
        <w:t>A</w:t>
      </w:r>
      <w:r w:rsidR="00651BD5" w:rsidRPr="00BE39D2">
        <w:t xml:space="preserve">t Mikkel bruger ordet </w:t>
      </w:r>
      <w:r w:rsidR="006C6A04" w:rsidRPr="00BE39D2">
        <w:t>’</w:t>
      </w:r>
      <w:r w:rsidR="00651BD5" w:rsidRPr="00BE39D2">
        <w:t>skudoffer</w:t>
      </w:r>
      <w:r w:rsidR="006C6A04" w:rsidRPr="00BE39D2">
        <w:t>’</w:t>
      </w:r>
      <w:r w:rsidRPr="00BE39D2">
        <w:t xml:space="preserve"> viser</w:t>
      </w:r>
      <w:r w:rsidR="00651BD5" w:rsidRPr="00BE39D2">
        <w:t>,</w:t>
      </w:r>
      <w:r w:rsidRPr="00BE39D2">
        <w:t xml:space="preserve"> at eskaleringen af volden samt den voldsomme episode, hvor to af hans venner ender på hospitalet, har gjort et </w:t>
      </w:r>
      <w:r w:rsidR="007D4F82" w:rsidRPr="00BE39D2">
        <w:t>stort</w:t>
      </w:r>
      <w:r w:rsidRPr="00BE39D2">
        <w:t xml:space="preserve"> indtryk på ham.</w:t>
      </w:r>
      <w:r w:rsidR="007D4F82" w:rsidRPr="00BE39D2">
        <w:t xml:space="preserve"> </w:t>
      </w:r>
      <w:r w:rsidR="00005EB3" w:rsidRPr="00BE39D2">
        <w:t xml:space="preserve">Ved at vælge at flytte til </w:t>
      </w:r>
      <w:r w:rsidR="007D4F82" w:rsidRPr="00BE39D2">
        <w:t>en fremmed by i en anden landsdel, hvor kæresten</w:t>
      </w:r>
      <w:r w:rsidR="00651BD5" w:rsidRPr="00BE39D2">
        <w:t>, som udgangspunkt,</w:t>
      </w:r>
      <w:r w:rsidR="007D4F82" w:rsidRPr="00BE39D2">
        <w:t xml:space="preserve"> er den eneste han kender</w:t>
      </w:r>
      <w:r w:rsidR="00651BD5" w:rsidRPr="00BE39D2">
        <w:t>, u</w:t>
      </w:r>
      <w:r w:rsidR="00933755" w:rsidRPr="00BE39D2">
        <w:t>dskifter</w:t>
      </w:r>
      <w:r w:rsidR="00005EB3" w:rsidRPr="00BE39D2">
        <w:t xml:space="preserve"> han sit</w:t>
      </w:r>
      <w:r w:rsidR="00933755" w:rsidRPr="00BE39D2">
        <w:t xml:space="preserve"> netværk af venner</w:t>
      </w:r>
      <w:r w:rsidR="00AE06D6" w:rsidRPr="00BE39D2">
        <w:t xml:space="preserve"> og familie</w:t>
      </w:r>
      <w:r w:rsidR="00933755" w:rsidRPr="00BE39D2">
        <w:t xml:space="preserve"> </w:t>
      </w:r>
      <w:r w:rsidR="00005EB3" w:rsidRPr="00BE39D2">
        <w:t>med en kæreste</w:t>
      </w:r>
      <w:r w:rsidR="007D4F82" w:rsidRPr="00BE39D2">
        <w:t>.</w:t>
      </w:r>
      <w:r w:rsidR="00005EB3" w:rsidRPr="00BE39D2">
        <w:t xml:space="preserve"> </w:t>
      </w:r>
      <w:r w:rsidR="00651BD5" w:rsidRPr="00BE39D2">
        <w:t xml:space="preserve">Dette kan </w:t>
      </w:r>
      <w:r w:rsidR="006C6A04" w:rsidRPr="00BE39D2">
        <w:t>indikere</w:t>
      </w:r>
      <w:r w:rsidR="00651BD5" w:rsidRPr="00BE39D2">
        <w:t xml:space="preserve">, at </w:t>
      </w:r>
      <w:r w:rsidR="007D4F82" w:rsidRPr="00BE39D2">
        <w:t xml:space="preserve">han har ønsket at lægge miljøet bag sig. </w:t>
      </w:r>
      <w:r w:rsidR="007904CB" w:rsidRPr="00BE39D2">
        <w:t>Mikkel omtaler</w:t>
      </w:r>
      <w:r w:rsidR="00651BD5" w:rsidRPr="00BE39D2">
        <w:t xml:space="preserve"> kun sporadisk </w:t>
      </w:r>
      <w:r w:rsidR="007904CB" w:rsidRPr="00BE39D2">
        <w:t>ekskæreste</w:t>
      </w:r>
      <w:r w:rsidR="00651BD5" w:rsidRPr="00BE39D2">
        <w:t>n</w:t>
      </w:r>
      <w:r w:rsidR="007904CB" w:rsidRPr="00BE39D2">
        <w:t xml:space="preserve"> i interviewet, det skal dog understreges</w:t>
      </w:r>
      <w:r w:rsidR="00651BD5" w:rsidRPr="00BE39D2">
        <w:t>,</w:t>
      </w:r>
      <w:r w:rsidR="007904CB" w:rsidRPr="00BE39D2">
        <w:t xml:space="preserve"> at han var sammen med hende i 4,5 år</w:t>
      </w:r>
      <w:r w:rsidR="00651BD5" w:rsidRPr="00BE39D2">
        <w:t>,</w:t>
      </w:r>
      <w:r w:rsidR="007904CB" w:rsidRPr="00BE39D2">
        <w:t xml:space="preserve"> indtil hun fandt en anden</w:t>
      </w:r>
      <w:r w:rsidR="003E2B45">
        <w:t>,</w:t>
      </w:r>
      <w:r w:rsidR="00651BD5" w:rsidRPr="00BE39D2">
        <w:t xml:space="preserve"> som hun giftede sig med</w:t>
      </w:r>
      <w:r w:rsidR="007904CB" w:rsidRPr="00BE39D2">
        <w:t>.</w:t>
      </w:r>
      <w:r w:rsidR="00AB18B3" w:rsidRPr="00BE39D2">
        <w:t xml:space="preserve"> Andre uddrag i interviewet, der også understøtter hans beretning om</w:t>
      </w:r>
      <w:r w:rsidR="00854054" w:rsidRPr="00BE39D2">
        <w:t xml:space="preserve"> en eskalering af ballade og</w:t>
      </w:r>
      <w:r w:rsidR="00AB18B3" w:rsidRPr="00BE39D2">
        <w:t xml:space="preserve"> vold, kan bl.a</w:t>
      </w:r>
      <w:r w:rsidR="001D7D87" w:rsidRPr="00BE39D2">
        <w:t>.</w:t>
      </w:r>
      <w:r w:rsidR="00AB18B3" w:rsidRPr="00BE39D2">
        <w:t xml:space="preserve"> ses i</w:t>
      </w:r>
      <w:r w:rsidR="001659EC" w:rsidRPr="00BE39D2">
        <w:t>,</w:t>
      </w:r>
      <w:r w:rsidR="00AB18B3" w:rsidRPr="00BE39D2">
        <w:t xml:space="preserve"> at han både er blevet taget for butikstyveri og</w:t>
      </w:r>
      <w:r w:rsidR="00A0167E" w:rsidRPr="00BE39D2">
        <w:t xml:space="preserve"> </w:t>
      </w:r>
      <w:r w:rsidR="001659EC" w:rsidRPr="00BE39D2">
        <w:t>herfor fik</w:t>
      </w:r>
      <w:r w:rsidR="00A0167E" w:rsidRPr="00BE39D2">
        <w:t xml:space="preserve"> en betinget voldsdom på 2</w:t>
      </w:r>
      <w:r w:rsidR="00AB18B3" w:rsidRPr="00BE39D2">
        <w:t xml:space="preserve"> år</w:t>
      </w:r>
      <w:r w:rsidR="001659EC" w:rsidRPr="00BE39D2">
        <w:t>,</w:t>
      </w:r>
      <w:r w:rsidR="00CC1C60" w:rsidRPr="00BE39D2">
        <w:t xml:space="preserve"> lige da han </w:t>
      </w:r>
      <w:r w:rsidR="001659EC" w:rsidRPr="00BE39D2">
        <w:t>fyldte</w:t>
      </w:r>
      <w:r w:rsidR="00CC1C60" w:rsidRPr="00BE39D2">
        <w:t xml:space="preserve"> 16 år</w:t>
      </w:r>
      <w:r w:rsidR="00AB18B3" w:rsidRPr="00BE39D2">
        <w:t>.</w:t>
      </w:r>
    </w:p>
    <w:p w:rsidR="00F200E0" w:rsidRPr="00BE39D2" w:rsidRDefault="00AB4EAB" w:rsidP="00D02A91">
      <w:pPr>
        <w:ind w:left="1304" w:hanging="1304"/>
        <w:rPr>
          <w:i/>
        </w:rPr>
      </w:pPr>
      <w:r w:rsidRPr="00BE39D2">
        <w:rPr>
          <w:i/>
        </w:rPr>
        <w:t>INF:</w:t>
      </w:r>
      <w:r w:rsidRPr="00BE39D2">
        <w:rPr>
          <w:i/>
        </w:rPr>
        <w:tab/>
      </w:r>
      <w:r w:rsidR="00AB18B3" w:rsidRPr="00BE39D2">
        <w:rPr>
          <w:i/>
        </w:rPr>
        <w:t xml:space="preserve"> Ja ja, jeg har (utydeligt) en del gange, for vold den ene gang og brugstyve</w:t>
      </w:r>
      <w:r w:rsidRPr="00BE39D2">
        <w:rPr>
          <w:i/>
        </w:rPr>
        <w:t>ri den anden gang. {…}</w:t>
      </w:r>
      <w:r w:rsidR="00AB18B3" w:rsidRPr="00BE39D2">
        <w:rPr>
          <w:i/>
        </w:rPr>
        <w:t xml:space="preserve"> ja</w:t>
      </w:r>
      <w:r w:rsidR="0040675B" w:rsidRPr="00BE39D2">
        <w:rPr>
          <w:i/>
        </w:rPr>
        <w:t xml:space="preserve">, </w:t>
      </w:r>
      <w:r w:rsidR="00AB18B3" w:rsidRPr="00BE39D2">
        <w:rPr>
          <w:i/>
        </w:rPr>
        <w:t>og det var ingen gang mig der stjal dengang, men mig der fik skylden for det. Og for volden, det var en der kaldte min mor for en billig luder, så bankede vi ham</w:t>
      </w:r>
      <w:r w:rsidR="007E461A" w:rsidRPr="00BE39D2">
        <w:rPr>
          <w:i/>
        </w:rPr>
        <w:t>..</w:t>
      </w:r>
      <w:r w:rsidR="00AB18B3" w:rsidRPr="00BE39D2">
        <w:rPr>
          <w:i/>
        </w:rPr>
        <w:t xml:space="preserve"> </w:t>
      </w:r>
    </w:p>
    <w:p w:rsidR="00F200E0" w:rsidRPr="00BE39D2" w:rsidRDefault="00F200E0" w:rsidP="00D02A91">
      <w:pPr>
        <w:ind w:left="1304" w:hanging="1304"/>
      </w:pPr>
      <w:r w:rsidRPr="00BE39D2">
        <w:t>INT:</w:t>
      </w:r>
      <w:r w:rsidRPr="00BE39D2">
        <w:tab/>
        <w:t>S</w:t>
      </w:r>
      <w:r w:rsidR="00AB18B3" w:rsidRPr="00BE39D2">
        <w:t>å du kogte over</w:t>
      </w:r>
      <w:r w:rsidRPr="00BE39D2">
        <w:t>?</w:t>
      </w:r>
    </w:p>
    <w:p w:rsidR="00F200E0" w:rsidRPr="00BE39D2" w:rsidRDefault="00F200E0" w:rsidP="00D02A91">
      <w:pPr>
        <w:ind w:left="1304" w:hanging="1304"/>
        <w:rPr>
          <w:i/>
        </w:rPr>
      </w:pPr>
      <w:r w:rsidRPr="00BE39D2">
        <w:t>INF:</w:t>
      </w:r>
      <w:r w:rsidRPr="00BE39D2">
        <w:tab/>
        <w:t>J</w:t>
      </w:r>
      <w:r w:rsidR="00AB18B3" w:rsidRPr="00BE39D2">
        <w:rPr>
          <w:i/>
        </w:rPr>
        <w:t xml:space="preserve">a, vi sparkede hans dør ind, og så hoppede jeg ind på ham, i sengen, </w:t>
      </w:r>
      <w:r w:rsidRPr="00BE39D2">
        <w:rPr>
          <w:i/>
        </w:rPr>
        <w:t>så sparkede jeg ham og slog ham (..)</w:t>
      </w:r>
    </w:p>
    <w:p w:rsidR="00F200E0" w:rsidRPr="00BE39D2" w:rsidRDefault="00F200E0" w:rsidP="00D02A91">
      <w:pPr>
        <w:ind w:left="1304" w:hanging="1304"/>
      </w:pPr>
      <w:r w:rsidRPr="00BE39D2">
        <w:t>INT:</w:t>
      </w:r>
      <w:r w:rsidRPr="00BE39D2">
        <w:tab/>
        <w:t>H</w:t>
      </w:r>
      <w:r w:rsidR="00AB18B3" w:rsidRPr="00BE39D2">
        <w:t>vor gammel var du der</w:t>
      </w:r>
      <w:r w:rsidRPr="00BE39D2">
        <w:t>?</w:t>
      </w:r>
    </w:p>
    <w:p w:rsidR="00F200E0" w:rsidRPr="00BE39D2" w:rsidRDefault="00F200E0" w:rsidP="00D02A91">
      <w:pPr>
        <w:ind w:left="1304" w:hanging="1304"/>
        <w:rPr>
          <w:i/>
        </w:rPr>
      </w:pPr>
      <w:r w:rsidRPr="00BE39D2">
        <w:t>INF:</w:t>
      </w:r>
      <w:r w:rsidRPr="00BE39D2">
        <w:tab/>
      </w:r>
      <w:r w:rsidRPr="00BE39D2">
        <w:rPr>
          <w:i/>
        </w:rPr>
        <w:t xml:space="preserve">15 år, </w:t>
      </w:r>
      <w:r w:rsidR="00AB18B3" w:rsidRPr="00BE39D2">
        <w:rPr>
          <w:i/>
        </w:rPr>
        <w:t>16 år, 16 tror jeg, ja</w:t>
      </w:r>
      <w:r w:rsidR="001D7D87" w:rsidRPr="00BE39D2">
        <w:rPr>
          <w:i/>
        </w:rPr>
        <w:t>,</w:t>
      </w:r>
      <w:r w:rsidR="00AB18B3" w:rsidRPr="00BE39D2">
        <w:rPr>
          <w:i/>
        </w:rPr>
        <w:t xml:space="preserve"> jeg var 15 år, da han havde sagt det der, og så havde jeg jagtet ham i tre måneder, og så var jeg lige blevet 16 og så fik jeg fat i ham. Og så blev jeg dømt for vold, hvor jeg fik to års betinget </w:t>
      </w:r>
    </w:p>
    <w:p w:rsidR="00F200E0" w:rsidRPr="00BE39D2" w:rsidRDefault="00F200E0" w:rsidP="00D02A91">
      <w:pPr>
        <w:ind w:left="1304" w:hanging="1304"/>
        <w:rPr>
          <w:i/>
        </w:rPr>
      </w:pPr>
      <w:r w:rsidRPr="00BE39D2">
        <w:lastRenderedPageBreak/>
        <w:t>INT:</w:t>
      </w:r>
      <w:r w:rsidRPr="00BE39D2">
        <w:rPr>
          <w:i/>
        </w:rPr>
        <w:tab/>
      </w:r>
      <w:r w:rsidRPr="00BE39D2">
        <w:t>O</w:t>
      </w:r>
      <w:r w:rsidR="00AB18B3" w:rsidRPr="00BE39D2">
        <w:t>k, hvad skete der så</w:t>
      </w:r>
      <w:r w:rsidRPr="00BE39D2">
        <w:t>?</w:t>
      </w:r>
    </w:p>
    <w:p w:rsidR="00AB18B3" w:rsidRPr="00BE39D2" w:rsidRDefault="00F200E0" w:rsidP="00D02A91">
      <w:pPr>
        <w:ind w:left="1304" w:hanging="1304"/>
        <w:rPr>
          <w:i/>
        </w:rPr>
      </w:pPr>
      <w:r w:rsidRPr="00BE39D2">
        <w:t>INF:</w:t>
      </w:r>
      <w:r w:rsidRPr="00BE39D2">
        <w:tab/>
        <w:t>N</w:t>
      </w:r>
      <w:r w:rsidR="00AB18B3" w:rsidRPr="00BE39D2">
        <w:rPr>
          <w:i/>
        </w:rPr>
        <w:t xml:space="preserve">ej, </w:t>
      </w:r>
      <w:r w:rsidR="001D7D87" w:rsidRPr="00BE39D2">
        <w:rPr>
          <w:i/>
        </w:rPr>
        <w:t xml:space="preserve">jamen </w:t>
      </w:r>
      <w:r w:rsidR="00AB18B3" w:rsidRPr="00BE39D2">
        <w:rPr>
          <w:i/>
        </w:rPr>
        <w:t xml:space="preserve">jeg har ikke lavet noget siden, jeg flyttede herop siden. </w:t>
      </w:r>
    </w:p>
    <w:p w:rsidR="00AB18B3" w:rsidRPr="00BE39D2" w:rsidRDefault="001D7D87" w:rsidP="0074496B">
      <w:r w:rsidRPr="00BE39D2">
        <w:t xml:space="preserve">Disse </w:t>
      </w:r>
      <w:r w:rsidR="00424195" w:rsidRPr="00BE39D2">
        <w:t>uddrag fra</w:t>
      </w:r>
      <w:r w:rsidRPr="00BE39D2">
        <w:t xml:space="preserve"> interviewet viser et </w:t>
      </w:r>
      <w:r w:rsidR="00CC1C60" w:rsidRPr="00BE39D2">
        <w:t xml:space="preserve">gennemgående </w:t>
      </w:r>
      <w:r w:rsidRPr="00BE39D2">
        <w:t xml:space="preserve">tema </w:t>
      </w:r>
      <w:r w:rsidR="00CC1C60" w:rsidRPr="00BE39D2">
        <w:t>i Mikkels teenageår</w:t>
      </w:r>
      <w:r w:rsidR="003E2B45">
        <w:t>,</w:t>
      </w:r>
      <w:r w:rsidR="00CC1C60" w:rsidRPr="00BE39D2">
        <w:t xml:space="preserve"> </w:t>
      </w:r>
      <w:r w:rsidR="00BB7EA5" w:rsidRPr="00BE39D2">
        <w:t>omkring det at tilhører et netværk, der har bandelignede elementer i sig. Mikkel livsverden har dermed en horisont</w:t>
      </w:r>
      <w:r w:rsidR="00F200E0" w:rsidRPr="00BE39D2">
        <w:t>,</w:t>
      </w:r>
      <w:r w:rsidR="00BB7EA5" w:rsidRPr="00BE39D2">
        <w:t xml:space="preserve"> hvori vold</w:t>
      </w:r>
      <w:r w:rsidR="005C063C" w:rsidRPr="00BE39D2">
        <w:t xml:space="preserve"> der både involverer ham direkte og indirekte samt </w:t>
      </w:r>
      <w:r w:rsidR="00BB7EA5" w:rsidRPr="00BE39D2">
        <w:t>en orientering mod gadegrupperinger</w:t>
      </w:r>
      <w:r w:rsidR="005C063C" w:rsidRPr="00BE39D2">
        <w:t>,</w:t>
      </w:r>
      <w:r w:rsidR="00BB7EA5" w:rsidRPr="00BE39D2">
        <w:t xml:space="preserve"> har indgået som væsentlige episoder i hans liv. </w:t>
      </w:r>
      <w:r w:rsidR="00926AB5" w:rsidRPr="00BE39D2">
        <w:t>Han blev også selv taget f</w:t>
      </w:r>
      <w:r w:rsidR="005C063C" w:rsidRPr="00BE39D2">
        <w:t>or butikstyveri og har ’af</w:t>
      </w:r>
      <w:r w:rsidR="00BE1F9E" w:rsidRPr="00BE39D2">
        <w:t>sonet’ en betinget dom på to år</w:t>
      </w:r>
      <w:r w:rsidR="005C063C" w:rsidRPr="00BE39D2">
        <w:t xml:space="preserve"> for et overfald på en mand, der havde generet hans mor.</w:t>
      </w:r>
      <w:r w:rsidR="00926AB5" w:rsidRPr="00BE39D2">
        <w:t xml:space="preserve"> </w:t>
      </w:r>
      <w:r w:rsidR="00BE1F9E" w:rsidRPr="00BE39D2">
        <w:t>I det</w:t>
      </w:r>
      <w:r w:rsidR="00BB7EA5" w:rsidRPr="00BE39D2">
        <w:t xml:space="preserve"> Mikkel nærmest indleder interviewet med at fortælle om en opvækst</w:t>
      </w:r>
      <w:r w:rsidR="001C15A4" w:rsidRPr="00BE39D2">
        <w:t>,</w:t>
      </w:r>
      <w:r w:rsidR="00BB7EA5" w:rsidRPr="00BE39D2">
        <w:t xml:space="preserve"> der har været præget af ”bandemiljøet”, understreger han, at det har haft en afgørende i</w:t>
      </w:r>
      <w:r w:rsidR="006C6A04" w:rsidRPr="00BE39D2">
        <w:t>ndvirkning på hans liv. Han får også</w:t>
      </w:r>
      <w:r w:rsidR="00BB7EA5" w:rsidRPr="00BE39D2">
        <w:t xml:space="preserve"> fortalt, at han faktisk har formået at bryde ud af dette miljø. </w:t>
      </w:r>
      <w:r w:rsidR="000A422F" w:rsidRPr="00BE39D2">
        <w:t>Det n</w:t>
      </w:r>
      <w:r w:rsidR="007D4F82" w:rsidRPr="00BE39D2">
        <w:t>æste afgørende</w:t>
      </w:r>
      <w:r w:rsidR="00BE1F9E" w:rsidRPr="00BE39D2">
        <w:t>,</w:t>
      </w:r>
      <w:r w:rsidR="007D4F82" w:rsidRPr="00BE39D2">
        <w:t xml:space="preserve"> han fortæller om</w:t>
      </w:r>
      <w:r w:rsidR="003E2B45">
        <w:t>,</w:t>
      </w:r>
      <w:r w:rsidR="000A422F" w:rsidRPr="00BE39D2">
        <w:t xml:space="preserve"> er </w:t>
      </w:r>
      <w:r w:rsidR="001C15A4" w:rsidRPr="00BE39D2">
        <w:t xml:space="preserve">meget kort om </w:t>
      </w:r>
      <w:r w:rsidR="000A422F" w:rsidRPr="00BE39D2">
        <w:t>hans familieforhold. Mikkels forældre lever hver f</w:t>
      </w:r>
      <w:r w:rsidR="00BE1F9E" w:rsidRPr="00BE39D2">
        <w:t>or sig</w:t>
      </w:r>
      <w:r w:rsidR="000A422F" w:rsidRPr="00BE39D2">
        <w:t xml:space="preserve"> og har gjort det</w:t>
      </w:r>
      <w:r w:rsidR="003E2B45">
        <w:t>,</w:t>
      </w:r>
      <w:r w:rsidR="000A422F" w:rsidRPr="00BE39D2">
        <w:t xml:space="preserve"> siden han var ca. 3 år. </w:t>
      </w:r>
      <w:r w:rsidR="00424195" w:rsidRPr="00BE39D2">
        <w:t xml:space="preserve">Det </w:t>
      </w:r>
      <w:r w:rsidR="001C15A4" w:rsidRPr="00BE39D2">
        <w:t>gennemgående</w:t>
      </w:r>
      <w:r w:rsidR="00BE1F9E" w:rsidRPr="00BE39D2">
        <w:t>,</w:t>
      </w:r>
      <w:r w:rsidR="001C15A4" w:rsidRPr="00BE39D2">
        <w:t xml:space="preserve"> </w:t>
      </w:r>
      <w:r w:rsidR="00424195" w:rsidRPr="00BE39D2">
        <w:t xml:space="preserve">han får fortalt om sin familie, </w:t>
      </w:r>
      <w:r w:rsidR="001C15A4" w:rsidRPr="00BE39D2">
        <w:t>er en oplevelse af</w:t>
      </w:r>
      <w:r w:rsidR="00BE1F9E" w:rsidRPr="00BE39D2">
        <w:t>,</w:t>
      </w:r>
      <w:r w:rsidR="001C15A4" w:rsidRPr="00BE39D2">
        <w:t xml:space="preserve"> a</w:t>
      </w:r>
      <w:r w:rsidR="008B71E2" w:rsidRPr="00BE39D2">
        <w:t>t de ikke har været der for ham</w:t>
      </w:r>
      <w:r w:rsidR="001C15A4" w:rsidRPr="00BE39D2">
        <w:t xml:space="preserve"> </w:t>
      </w:r>
      <w:r w:rsidR="00424195" w:rsidRPr="00BE39D2">
        <w:t>både faren</w:t>
      </w:r>
      <w:r w:rsidR="00BE1F9E" w:rsidRPr="00BE39D2">
        <w:t>, moren og søsteren</w:t>
      </w:r>
      <w:r w:rsidR="00FF03CB" w:rsidRPr="00BE39D2">
        <w:t xml:space="preserve"> som de nedenstående uddrag viser</w:t>
      </w:r>
      <w:r w:rsidR="00424195" w:rsidRPr="00BE39D2">
        <w:t xml:space="preserve">. </w:t>
      </w:r>
    </w:p>
    <w:p w:rsidR="00D4024E" w:rsidRPr="00BE39D2" w:rsidRDefault="00D02A91" w:rsidP="00D02A91">
      <w:pPr>
        <w:ind w:left="1304" w:hanging="1304"/>
        <w:rPr>
          <w:i/>
        </w:rPr>
      </w:pPr>
      <w:r w:rsidRPr="00BE39D2">
        <w:t>INF</w:t>
      </w:r>
      <w:r w:rsidRPr="00BE39D2">
        <w:rPr>
          <w:i/>
        </w:rPr>
        <w:t>:</w:t>
      </w:r>
      <w:r w:rsidRPr="00BE39D2">
        <w:rPr>
          <w:i/>
        </w:rPr>
        <w:tab/>
      </w:r>
      <w:r w:rsidR="00BE1F9E" w:rsidRPr="00BE39D2">
        <w:rPr>
          <w:i/>
        </w:rPr>
        <w:t>Men</w:t>
      </w:r>
      <w:r w:rsidR="00050FC9" w:rsidRPr="00BE39D2">
        <w:rPr>
          <w:i/>
        </w:rPr>
        <w:t xml:space="preserve"> det er kun mig</w:t>
      </w:r>
      <w:r w:rsidR="00424195" w:rsidRPr="00BE39D2">
        <w:rPr>
          <w:i/>
        </w:rPr>
        <w:t>,</w:t>
      </w:r>
      <w:r w:rsidR="00050FC9" w:rsidRPr="00BE39D2">
        <w:rPr>
          <w:i/>
        </w:rPr>
        <w:t xml:space="preserve"> der er flyttet herover, min familie bor stadig i </w:t>
      </w:r>
      <w:r w:rsidR="00424195" w:rsidRPr="00BE39D2">
        <w:rPr>
          <w:i/>
        </w:rPr>
        <w:t>(fødeb</w:t>
      </w:r>
      <w:r w:rsidR="00050FC9" w:rsidRPr="00BE39D2">
        <w:rPr>
          <w:i/>
        </w:rPr>
        <w:t>y</w:t>
      </w:r>
      <w:r w:rsidR="00424195" w:rsidRPr="00BE39D2">
        <w:rPr>
          <w:i/>
        </w:rPr>
        <w:t>en)</w:t>
      </w:r>
      <w:r w:rsidR="00050FC9" w:rsidRPr="00BE39D2">
        <w:rPr>
          <w:i/>
        </w:rPr>
        <w:t>, min mor og far og mine søskende</w:t>
      </w:r>
      <w:r w:rsidR="00BE1F9E" w:rsidRPr="00BE39D2">
        <w:rPr>
          <w:i/>
        </w:rPr>
        <w:t xml:space="preserve"> (..)</w:t>
      </w:r>
      <w:r w:rsidR="00050FC9" w:rsidRPr="00BE39D2">
        <w:rPr>
          <w:i/>
        </w:rPr>
        <w:t xml:space="preserve"> </w:t>
      </w:r>
      <w:r w:rsidR="00BE1F9E" w:rsidRPr="00BE39D2">
        <w:rPr>
          <w:i/>
        </w:rPr>
        <w:t xml:space="preserve">{…}. </w:t>
      </w:r>
      <w:r w:rsidR="00050FC9" w:rsidRPr="00BE39D2">
        <w:rPr>
          <w:i/>
        </w:rPr>
        <w:t>Ja lidt</w:t>
      </w:r>
      <w:r w:rsidR="00424195" w:rsidRPr="00BE39D2">
        <w:rPr>
          <w:i/>
        </w:rPr>
        <w:t>,</w:t>
      </w:r>
      <w:r w:rsidR="00050FC9" w:rsidRPr="00BE39D2">
        <w:rPr>
          <w:i/>
        </w:rPr>
        <w:t xml:space="preserve"> men jeg er vant til</w:t>
      </w:r>
      <w:r w:rsidR="00BE1F9E" w:rsidRPr="00BE39D2">
        <w:rPr>
          <w:i/>
        </w:rPr>
        <w:t>,</w:t>
      </w:r>
      <w:r w:rsidR="00050FC9" w:rsidRPr="00BE39D2">
        <w:rPr>
          <w:i/>
        </w:rPr>
        <w:t xml:space="preserve"> at de ikke er der </w:t>
      </w:r>
      <w:r w:rsidR="00BE1F9E" w:rsidRPr="00BE39D2">
        <w:rPr>
          <w:i/>
        </w:rPr>
        <w:t>{…}</w:t>
      </w:r>
      <w:r w:rsidR="00050FC9" w:rsidRPr="00BE39D2">
        <w:rPr>
          <w:i/>
        </w:rPr>
        <w:t xml:space="preserve"> min mor og far er gået fr</w:t>
      </w:r>
      <w:r w:rsidR="00424195" w:rsidRPr="00BE39D2">
        <w:rPr>
          <w:i/>
        </w:rPr>
        <w:t xml:space="preserve">a hinanden, min far har to børn, </w:t>
      </w:r>
      <w:r w:rsidR="00050FC9" w:rsidRPr="00BE39D2">
        <w:rPr>
          <w:i/>
        </w:rPr>
        <w:t xml:space="preserve">og min lillesøster og mig boede ved min mor. Og min lillesøster var syg fra hun var tolv til nu, hun er tyve år. Så </w:t>
      </w:r>
      <w:r w:rsidR="00424195" w:rsidRPr="00BE39D2">
        <w:rPr>
          <w:i/>
        </w:rPr>
        <w:t>hun har heller ikke været der rigtig, ja</w:t>
      </w:r>
      <w:r w:rsidR="00050FC9" w:rsidRPr="00BE39D2">
        <w:rPr>
          <w:i/>
        </w:rPr>
        <w:t>, jeg savner hende, men der er ikke rigtig no</w:t>
      </w:r>
      <w:r w:rsidR="00424195" w:rsidRPr="00BE39D2">
        <w:rPr>
          <w:i/>
        </w:rPr>
        <w:t>get der…</w:t>
      </w:r>
    </w:p>
    <w:p w:rsidR="008E08A3" w:rsidRPr="00BE39D2" w:rsidRDefault="00D02A91" w:rsidP="008E08A3">
      <w:r w:rsidRPr="00BE39D2">
        <w:t>INT:</w:t>
      </w:r>
      <w:r w:rsidRPr="00BE39D2">
        <w:tab/>
      </w:r>
      <w:r w:rsidR="008E08A3" w:rsidRPr="00BE39D2">
        <w:t>Oplever du</w:t>
      </w:r>
      <w:r w:rsidR="00BE1F9E" w:rsidRPr="00BE39D2">
        <w:t>,</w:t>
      </w:r>
      <w:r w:rsidR="008E08A3" w:rsidRPr="00BE39D2">
        <w:t xml:space="preserve"> at du er tæt på din mor?</w:t>
      </w:r>
    </w:p>
    <w:p w:rsidR="008E08A3" w:rsidRPr="00BE39D2" w:rsidRDefault="00D02A91" w:rsidP="00D02A91">
      <w:pPr>
        <w:ind w:left="1304" w:hanging="1304"/>
        <w:rPr>
          <w:i/>
        </w:rPr>
      </w:pPr>
      <w:r w:rsidRPr="00BE39D2">
        <w:t>INF</w:t>
      </w:r>
      <w:r w:rsidRPr="00BE39D2">
        <w:rPr>
          <w:i/>
        </w:rPr>
        <w:t>:</w:t>
      </w:r>
      <w:r w:rsidRPr="00BE39D2">
        <w:rPr>
          <w:i/>
        </w:rPr>
        <w:tab/>
      </w:r>
      <w:r w:rsidR="008E08A3" w:rsidRPr="00BE39D2">
        <w:rPr>
          <w:i/>
        </w:rPr>
        <w:t>Ja, fordi det jo altid er hende</w:t>
      </w:r>
      <w:r w:rsidR="00BE1F9E" w:rsidRPr="00BE39D2">
        <w:rPr>
          <w:i/>
        </w:rPr>
        <w:t>,</w:t>
      </w:r>
      <w:r w:rsidR="008E08A3" w:rsidRPr="00BE39D2">
        <w:rPr>
          <w:i/>
        </w:rPr>
        <w:t xml:space="preserve"> jeg har vokset op ved, det er altid hende</w:t>
      </w:r>
      <w:r w:rsidR="00BE1F9E" w:rsidRPr="00BE39D2">
        <w:rPr>
          <w:i/>
        </w:rPr>
        <w:t>,</w:t>
      </w:r>
      <w:r w:rsidR="008E08A3" w:rsidRPr="00BE39D2">
        <w:rPr>
          <w:i/>
        </w:rPr>
        <w:t xml:space="preserve"> jeg har haft </w:t>
      </w:r>
      <w:proofErr w:type="spellStart"/>
      <w:r w:rsidR="008E08A3" w:rsidRPr="00BE39D2">
        <w:rPr>
          <w:i/>
        </w:rPr>
        <w:t>ehm</w:t>
      </w:r>
      <w:proofErr w:type="spellEnd"/>
      <w:r w:rsidR="008E08A3" w:rsidRPr="00BE39D2">
        <w:rPr>
          <w:i/>
        </w:rPr>
        <w:t xml:space="preserve">, men dengang hun tog ud for at være på et sygehus og var ved min lillesøster, der var hun der aldrig. </w:t>
      </w:r>
    </w:p>
    <w:p w:rsidR="008E08A3" w:rsidRPr="00BE39D2" w:rsidRDefault="00D02A91" w:rsidP="008E08A3">
      <w:r w:rsidRPr="00BE39D2">
        <w:t>INT:</w:t>
      </w:r>
      <w:r w:rsidRPr="00BE39D2">
        <w:tab/>
      </w:r>
      <w:r w:rsidR="008E08A3" w:rsidRPr="00BE39D2">
        <w:t>Hvad med din far?</w:t>
      </w:r>
    </w:p>
    <w:p w:rsidR="00BE1F9E" w:rsidRPr="00BE39D2" w:rsidRDefault="00D02A91" w:rsidP="00D02A91">
      <w:pPr>
        <w:ind w:left="1304" w:hanging="1304"/>
        <w:rPr>
          <w:i/>
        </w:rPr>
      </w:pPr>
      <w:r w:rsidRPr="00BE39D2">
        <w:t>INF</w:t>
      </w:r>
      <w:r w:rsidRPr="00BE39D2">
        <w:rPr>
          <w:i/>
        </w:rPr>
        <w:t>:</w:t>
      </w:r>
      <w:r w:rsidRPr="00BE39D2">
        <w:rPr>
          <w:i/>
        </w:rPr>
        <w:tab/>
      </w:r>
      <w:r w:rsidR="008E08A3" w:rsidRPr="00BE39D2">
        <w:rPr>
          <w:i/>
        </w:rPr>
        <w:t>Ham begyndte jeg førs</w:t>
      </w:r>
      <w:r w:rsidR="00BE1F9E" w:rsidRPr="00BE39D2">
        <w:rPr>
          <w:i/>
        </w:rPr>
        <w:t>t at snakke med her sidste år</w:t>
      </w:r>
      <w:r w:rsidR="008E08A3" w:rsidRPr="00BE39D2">
        <w:rPr>
          <w:i/>
        </w:rPr>
        <w:t>.</w:t>
      </w:r>
      <w:r w:rsidR="00BE1F9E" w:rsidRPr="00BE39D2">
        <w:rPr>
          <w:i/>
        </w:rPr>
        <w:t xml:space="preserve"> {…}</w:t>
      </w:r>
      <w:r w:rsidR="008E08A3" w:rsidRPr="00BE39D2">
        <w:rPr>
          <w:i/>
        </w:rPr>
        <w:t xml:space="preserve"> Det er ikke så tit</w:t>
      </w:r>
      <w:r w:rsidR="00BE1F9E" w:rsidRPr="00BE39D2">
        <w:rPr>
          <w:i/>
        </w:rPr>
        <w:t>,</w:t>
      </w:r>
      <w:r w:rsidR="008E08A3" w:rsidRPr="00BE39D2">
        <w:rPr>
          <w:i/>
        </w:rPr>
        <w:t xml:space="preserve"> jeg ser ham, jeg synes ikke sådan</w:t>
      </w:r>
      <w:r w:rsidR="00BE1F9E" w:rsidRPr="00BE39D2">
        <w:rPr>
          <w:i/>
        </w:rPr>
        <w:t>,</w:t>
      </w:r>
      <w:r w:rsidR="008E08A3" w:rsidRPr="00BE39D2">
        <w:rPr>
          <w:i/>
        </w:rPr>
        <w:t xml:space="preserve"> han har været der. Han har altid arbejdet, han er i militærpoliti, så han har været maler, plus at han laver alt muligt oveni. Så er han også (utydelig tale) også frivillig brandmand på et tidspunkt.  Så han har haft fire forskellige ting, han har gået rundt og lavet. Når det var hans, de der hver anden weekend, så var han allige</w:t>
      </w:r>
      <w:r w:rsidR="00BE1F9E" w:rsidRPr="00BE39D2">
        <w:rPr>
          <w:i/>
        </w:rPr>
        <w:t>vel ikke hjemme. Altså (..)</w:t>
      </w:r>
      <w:r w:rsidR="008E08A3" w:rsidRPr="00BE39D2">
        <w:rPr>
          <w:i/>
        </w:rPr>
        <w:t xml:space="preserve"> </w:t>
      </w:r>
    </w:p>
    <w:p w:rsidR="00BE1F9E" w:rsidRPr="00BE39D2" w:rsidRDefault="00BE1F9E" w:rsidP="00D02A91">
      <w:pPr>
        <w:ind w:left="1304" w:hanging="1304"/>
      </w:pPr>
      <w:r w:rsidRPr="00BE39D2">
        <w:t>INT:</w:t>
      </w:r>
      <w:r w:rsidRPr="00BE39D2">
        <w:tab/>
      </w:r>
      <w:r w:rsidR="008E08A3" w:rsidRPr="00BE39D2">
        <w:t>så du va</w:t>
      </w:r>
      <w:r w:rsidR="007D4F82" w:rsidRPr="00BE39D2">
        <w:t>r ved ham hver anden weekend,</w:t>
      </w:r>
      <w:r w:rsidR="008E08A3" w:rsidRPr="00BE39D2">
        <w:t xml:space="preserve"> så var han der ikke</w:t>
      </w:r>
      <w:r w:rsidRPr="00BE39D2">
        <w:t>?</w:t>
      </w:r>
    </w:p>
    <w:p w:rsidR="008E08A3" w:rsidRPr="00BE39D2" w:rsidRDefault="00BE1F9E" w:rsidP="00D02A91">
      <w:pPr>
        <w:ind w:left="1304" w:hanging="1304"/>
        <w:rPr>
          <w:i/>
        </w:rPr>
      </w:pPr>
      <w:r w:rsidRPr="00BE39D2">
        <w:t>INF:</w:t>
      </w:r>
      <w:r w:rsidRPr="00BE39D2">
        <w:rPr>
          <w:i/>
        </w:rPr>
        <w:tab/>
        <w:t>N</w:t>
      </w:r>
      <w:r w:rsidR="008E08A3" w:rsidRPr="00BE39D2">
        <w:rPr>
          <w:i/>
        </w:rPr>
        <w:t xml:space="preserve">ej, der havde han fået en ny kæreste og fået et nyt barn, </w:t>
      </w:r>
      <w:proofErr w:type="spellStart"/>
      <w:r w:rsidR="008E08A3" w:rsidRPr="00BE39D2">
        <w:rPr>
          <w:i/>
        </w:rPr>
        <w:t>øhm</w:t>
      </w:r>
      <w:proofErr w:type="spellEnd"/>
      <w:r w:rsidR="008E08A3" w:rsidRPr="00BE39D2">
        <w:rPr>
          <w:i/>
        </w:rPr>
        <w:t xml:space="preserve">, og så tog vi </w:t>
      </w:r>
      <w:r w:rsidRPr="00BE39D2">
        <w:rPr>
          <w:i/>
        </w:rPr>
        <w:t>derovre og så tog han på arbejde (…)</w:t>
      </w:r>
    </w:p>
    <w:p w:rsidR="00293C43" w:rsidRPr="00BE39D2" w:rsidRDefault="00D02A91" w:rsidP="00D02A91">
      <w:pPr>
        <w:ind w:left="1304" w:hanging="1304"/>
      </w:pPr>
      <w:r w:rsidRPr="00BE39D2">
        <w:t>INT:</w:t>
      </w:r>
      <w:r w:rsidRPr="00BE39D2">
        <w:tab/>
      </w:r>
      <w:r w:rsidR="00293C43" w:rsidRPr="00BE39D2">
        <w:t xml:space="preserve">Du har altså en oplevelse af, at </w:t>
      </w:r>
      <w:r w:rsidR="008E08A3" w:rsidRPr="00BE39D2">
        <w:t>der har været for lidt tid til dig, og for lidt</w:t>
      </w:r>
      <w:r w:rsidR="00293C43" w:rsidRPr="00BE39D2">
        <w:t xml:space="preserve"> der er blevet taget sig af dig?</w:t>
      </w:r>
    </w:p>
    <w:p w:rsidR="008E08A3" w:rsidRPr="00BE39D2" w:rsidRDefault="00D02A91" w:rsidP="00D02A91">
      <w:pPr>
        <w:ind w:left="1304" w:hanging="1304"/>
        <w:rPr>
          <w:i/>
        </w:rPr>
      </w:pPr>
      <w:r w:rsidRPr="00C90FA8">
        <w:lastRenderedPageBreak/>
        <w:t>INF:</w:t>
      </w:r>
      <w:r w:rsidRPr="00BE39D2">
        <w:rPr>
          <w:i/>
        </w:rPr>
        <w:tab/>
      </w:r>
      <w:r w:rsidR="00293C43" w:rsidRPr="00BE39D2">
        <w:rPr>
          <w:i/>
        </w:rPr>
        <w:t>J</w:t>
      </w:r>
      <w:r w:rsidR="008E08A3" w:rsidRPr="00BE39D2">
        <w:rPr>
          <w:i/>
        </w:rPr>
        <w:t>a, det synes min mor også, hun har dårlig</w:t>
      </w:r>
      <w:r w:rsidR="00BE1F9E" w:rsidRPr="00BE39D2">
        <w:rPr>
          <w:i/>
        </w:rPr>
        <w:t xml:space="preserve"> samvittighed nu, {…}.</w:t>
      </w:r>
      <w:r w:rsidR="008E08A3" w:rsidRPr="00BE39D2">
        <w:rPr>
          <w:i/>
        </w:rPr>
        <w:t xml:space="preserve"> </w:t>
      </w:r>
      <w:r w:rsidR="00BE1F9E" w:rsidRPr="00BE39D2">
        <w:rPr>
          <w:i/>
        </w:rPr>
        <w:t>J</w:t>
      </w:r>
      <w:r w:rsidR="008E08A3" w:rsidRPr="00BE39D2">
        <w:rPr>
          <w:i/>
        </w:rPr>
        <w:t>a fordi hun har været så meget på sygehuset</w:t>
      </w:r>
      <w:r w:rsidR="00293C43" w:rsidRPr="00BE39D2">
        <w:rPr>
          <w:i/>
        </w:rPr>
        <w:t>, hun</w:t>
      </w:r>
      <w:r w:rsidR="008E08A3" w:rsidRPr="00BE39D2">
        <w:rPr>
          <w:i/>
        </w:rPr>
        <w:t xml:space="preserve"> føler </w:t>
      </w:r>
      <w:r w:rsidR="00293C43" w:rsidRPr="00BE39D2">
        <w:rPr>
          <w:i/>
        </w:rPr>
        <w:t xml:space="preserve">hun </w:t>
      </w:r>
      <w:r w:rsidR="008E08A3" w:rsidRPr="00BE39D2">
        <w:rPr>
          <w:i/>
        </w:rPr>
        <w:t xml:space="preserve">har svigtet mig, fordi hun ikke </w:t>
      </w:r>
      <w:r w:rsidR="00293C43" w:rsidRPr="00BE39D2">
        <w:rPr>
          <w:i/>
        </w:rPr>
        <w:t>har været hjemme og alt det der.</w:t>
      </w:r>
    </w:p>
    <w:p w:rsidR="00511F47" w:rsidRPr="00BE39D2" w:rsidRDefault="001C15A4" w:rsidP="00454FA4">
      <w:r w:rsidRPr="00BE39D2">
        <w:t xml:space="preserve">Mikkel giver udtryk for </w:t>
      </w:r>
      <w:r w:rsidR="00141602" w:rsidRPr="00BE39D2">
        <w:t xml:space="preserve">at have oplevet at </w:t>
      </w:r>
      <w:r w:rsidR="00BE1F9E" w:rsidRPr="00BE39D2">
        <w:t>være</w:t>
      </w:r>
      <w:r w:rsidR="00141602" w:rsidRPr="00BE39D2">
        <w:t xml:space="preserve"> overladt meget til sig selv i hans</w:t>
      </w:r>
      <w:r w:rsidRPr="00BE39D2">
        <w:t xml:space="preserve"> barndom</w:t>
      </w:r>
      <w:r w:rsidR="00141602" w:rsidRPr="00BE39D2">
        <w:t xml:space="preserve">. Han får i disse uddrag </w:t>
      </w:r>
      <w:proofErr w:type="spellStart"/>
      <w:r w:rsidR="00141602" w:rsidRPr="00BE39D2">
        <w:t>italesat</w:t>
      </w:r>
      <w:proofErr w:type="spellEnd"/>
      <w:r w:rsidR="00BE1F9E" w:rsidRPr="00BE39D2">
        <w:t>,</w:t>
      </w:r>
      <w:r w:rsidR="00141602" w:rsidRPr="00BE39D2">
        <w:t xml:space="preserve"> at barndommen</w:t>
      </w:r>
      <w:r w:rsidRPr="00BE39D2">
        <w:t xml:space="preserve"> har været præget af svigt</w:t>
      </w:r>
      <w:r w:rsidR="00511F47" w:rsidRPr="00BE39D2">
        <w:t xml:space="preserve">, </w:t>
      </w:r>
      <w:r w:rsidR="00BE1F9E" w:rsidRPr="00BE39D2">
        <w:t xml:space="preserve">hvor </w:t>
      </w:r>
      <w:r w:rsidR="00511F47" w:rsidRPr="00BE39D2">
        <w:t>forældre</w:t>
      </w:r>
      <w:r w:rsidR="00BE1F9E" w:rsidRPr="00BE39D2">
        <w:t xml:space="preserve">ne </w:t>
      </w:r>
      <w:r w:rsidR="00511F47" w:rsidRPr="00BE39D2">
        <w:t>e</w:t>
      </w:r>
      <w:r w:rsidR="00BE1F9E" w:rsidRPr="00BE39D2">
        <w:t>nten prioriterede andet end ham</w:t>
      </w:r>
      <w:r w:rsidR="00511F47" w:rsidRPr="00BE39D2">
        <w:t xml:space="preserve"> eller ikke havde ressourcerne til at være der for ham</w:t>
      </w:r>
      <w:r w:rsidR="00C23BD4" w:rsidRPr="00BE39D2">
        <w:t>, som da moren tilbr</w:t>
      </w:r>
      <w:r w:rsidR="00D73239" w:rsidRPr="00BE39D2">
        <w:t>agte</w:t>
      </w:r>
      <w:r w:rsidR="00C23BD4" w:rsidRPr="00BE39D2">
        <w:t xml:space="preserve"> meget tid på hospitalet</w:t>
      </w:r>
      <w:r w:rsidR="00D73239" w:rsidRPr="00BE39D2">
        <w:t>, da</w:t>
      </w:r>
      <w:r w:rsidR="00C23BD4" w:rsidRPr="00BE39D2">
        <w:t xml:space="preserve"> søstere</w:t>
      </w:r>
      <w:r w:rsidR="00D73239" w:rsidRPr="00BE39D2">
        <w:t>n var</w:t>
      </w:r>
      <w:r w:rsidR="00C23BD4" w:rsidRPr="00BE39D2">
        <w:t xml:space="preserve"> syg</w:t>
      </w:r>
      <w:r w:rsidR="00511F47" w:rsidRPr="00BE39D2">
        <w:t xml:space="preserve">. </w:t>
      </w:r>
      <w:r w:rsidR="00C23BD4" w:rsidRPr="00BE39D2">
        <w:t>Dette fandt sted</w:t>
      </w:r>
      <w:r w:rsidR="00BE1F9E" w:rsidRPr="00BE39D2">
        <w:t>,</w:t>
      </w:r>
      <w:r w:rsidR="00C23BD4" w:rsidRPr="00BE39D2">
        <w:t xml:space="preserve"> fra Mikkel ca.</w:t>
      </w:r>
      <w:r w:rsidR="00D73239" w:rsidRPr="00BE39D2">
        <w:t xml:space="preserve"> var</w:t>
      </w:r>
      <w:r w:rsidR="00C23BD4" w:rsidRPr="00BE39D2">
        <w:t xml:space="preserve"> 11-12 år gammel. Når han omtaler sin far, fortæller han meget direkte, at han har en oplevelse af, at faren ikke har </w:t>
      </w:r>
      <w:r w:rsidR="00511F47" w:rsidRPr="00BE39D2">
        <w:t>været der for ham, og at han oplever et svigt. Den måde han fortæller om moren,</w:t>
      </w:r>
      <w:r w:rsidR="00D73239" w:rsidRPr="00BE39D2">
        <w:t xml:space="preserve"> er mere indirekte og afgrænset, hvor han fortæller</w:t>
      </w:r>
      <w:r w:rsidR="00BE1F9E" w:rsidRPr="00BE39D2">
        <w:t>,</w:t>
      </w:r>
      <w:r w:rsidR="00D73239" w:rsidRPr="00BE39D2">
        <w:t xml:space="preserve"> at </w:t>
      </w:r>
      <w:r w:rsidR="00D73239" w:rsidRPr="00BE39D2">
        <w:rPr>
          <w:i/>
        </w:rPr>
        <w:t>hun</w:t>
      </w:r>
      <w:r w:rsidR="00D73239" w:rsidRPr="00BE39D2">
        <w:t xml:space="preserve"> føler</w:t>
      </w:r>
      <w:r w:rsidR="00BE1F9E" w:rsidRPr="00BE39D2">
        <w:t>,</w:t>
      </w:r>
      <w:r w:rsidR="00D73239" w:rsidRPr="00BE39D2">
        <w:t xml:space="preserve"> at hun har svigtet ham.</w:t>
      </w:r>
      <w:r w:rsidR="00511F47" w:rsidRPr="00BE39D2">
        <w:t xml:space="preserve"> </w:t>
      </w:r>
      <w:r w:rsidR="00BE1F9E" w:rsidRPr="00BE39D2">
        <w:t>Han fortæller dog</w:t>
      </w:r>
      <w:r w:rsidR="007D5D1B" w:rsidRPr="00BE39D2">
        <w:t xml:space="preserve"> både i det </w:t>
      </w:r>
      <w:r w:rsidR="00BE1F9E" w:rsidRPr="00BE39D2">
        <w:t>indledende</w:t>
      </w:r>
      <w:r w:rsidR="007D5D1B" w:rsidRPr="00BE39D2">
        <w:t xml:space="preserve"> </w:t>
      </w:r>
      <w:r w:rsidR="00BE1F9E" w:rsidRPr="00BE39D2">
        <w:t>og</w:t>
      </w:r>
      <w:r w:rsidR="007D5D1B" w:rsidRPr="00BE39D2">
        <w:t xml:space="preserve"> det uddybende interview, </w:t>
      </w:r>
      <w:r w:rsidR="00D73239" w:rsidRPr="00BE39D2">
        <w:t>at hu</w:t>
      </w:r>
      <w:r w:rsidR="007D5D1B" w:rsidRPr="00BE39D2">
        <w:t xml:space="preserve">n har dårlig samvittighed over for ham i dag. </w:t>
      </w:r>
      <w:r w:rsidR="00D73239" w:rsidRPr="00BE39D2">
        <w:t>E</w:t>
      </w:r>
      <w:r w:rsidR="00511F47" w:rsidRPr="00BE39D2">
        <w:t xml:space="preserve">n </w:t>
      </w:r>
      <w:r w:rsidR="00D73239" w:rsidRPr="00BE39D2">
        <w:t>eks</w:t>
      </w:r>
      <w:r w:rsidR="00511F47" w:rsidRPr="00BE39D2">
        <w:t>kæreste</w:t>
      </w:r>
      <w:r w:rsidR="00BE1F9E" w:rsidRPr="00BE39D2">
        <w:t>,</w:t>
      </w:r>
      <w:r w:rsidR="00511F47" w:rsidRPr="00BE39D2">
        <w:t xml:space="preserve"> moren havde fra Mikkel ca.</w:t>
      </w:r>
      <w:r w:rsidR="00D73239" w:rsidRPr="00BE39D2">
        <w:t xml:space="preserve"> var</w:t>
      </w:r>
      <w:r w:rsidR="00511F47" w:rsidRPr="00BE39D2">
        <w:t xml:space="preserve"> </w:t>
      </w:r>
      <w:r w:rsidR="006A5834" w:rsidRPr="00BE39D2">
        <w:t>4-</w:t>
      </w:r>
      <w:r w:rsidR="00511F47" w:rsidRPr="00BE39D2">
        <w:t xml:space="preserve">5 år gammel til han var </w:t>
      </w:r>
      <w:r w:rsidR="00E706B8" w:rsidRPr="00BE39D2">
        <w:t xml:space="preserve">ca. </w:t>
      </w:r>
      <w:r w:rsidR="00D73239" w:rsidRPr="00BE39D2">
        <w:t>12 år gammel,</w:t>
      </w:r>
      <w:r w:rsidR="00511F47" w:rsidRPr="00BE39D2">
        <w:t xml:space="preserve"> </w:t>
      </w:r>
      <w:r w:rsidR="00D73239" w:rsidRPr="00BE39D2">
        <w:t>kommer ind</w:t>
      </w:r>
      <w:r w:rsidR="00511F47" w:rsidRPr="00BE39D2">
        <w:t xml:space="preserve"> i</w:t>
      </w:r>
      <w:r w:rsidR="00C74678" w:rsidRPr="00BE39D2">
        <w:t xml:space="preserve"> interviewet i</w:t>
      </w:r>
      <w:r w:rsidR="00511F47" w:rsidRPr="00BE39D2">
        <w:t xml:space="preserve"> forbindelse med </w:t>
      </w:r>
      <w:r w:rsidR="00C74678" w:rsidRPr="00BE39D2">
        <w:t xml:space="preserve">en sætning, der dukker op i </w:t>
      </w:r>
      <w:r w:rsidR="00511F47" w:rsidRPr="00BE39D2">
        <w:t>Mikkel</w:t>
      </w:r>
      <w:r w:rsidR="00C74678" w:rsidRPr="00BE39D2">
        <w:t>s hoved</w:t>
      </w:r>
      <w:r w:rsidR="00BE1F9E" w:rsidRPr="00BE39D2">
        <w:t>,</w:t>
      </w:r>
      <w:r w:rsidR="00C74678" w:rsidRPr="00BE39D2">
        <w:t xml:space="preserve"> når der er noge</w:t>
      </w:r>
      <w:r w:rsidR="00D73239" w:rsidRPr="00BE39D2">
        <w:t>t, han mener,</w:t>
      </w:r>
      <w:r w:rsidR="003E2B45">
        <w:t xml:space="preserve"> at</w:t>
      </w:r>
      <w:r w:rsidR="00D73239" w:rsidRPr="00BE39D2">
        <w:t xml:space="preserve"> han ikke kan klare.</w:t>
      </w:r>
      <w:r w:rsidR="00C74678" w:rsidRPr="00BE39D2">
        <w:t xml:space="preserve"> </w:t>
      </w:r>
      <w:r w:rsidR="00D73239" w:rsidRPr="00BE39D2">
        <w:t>Sæ</w:t>
      </w:r>
      <w:r w:rsidR="00C74678" w:rsidRPr="00BE39D2">
        <w:t>tningen lyder; ”jeg kan ikke, jeg kan ikke, ikke”</w:t>
      </w:r>
      <w:r w:rsidR="00511F47" w:rsidRPr="00BE39D2">
        <w:t>.</w:t>
      </w:r>
      <w:r w:rsidR="000117B6" w:rsidRPr="00BE39D2">
        <w:t xml:space="preserve"> </w:t>
      </w:r>
    </w:p>
    <w:p w:rsidR="00C74678" w:rsidRPr="00BE39D2" w:rsidRDefault="00D02A91" w:rsidP="005E5C4C">
      <w:pPr>
        <w:spacing w:before="240"/>
      </w:pPr>
      <w:r w:rsidRPr="00BE39D2">
        <w:t>INT:</w:t>
      </w:r>
      <w:r w:rsidRPr="00BE39D2">
        <w:tab/>
      </w:r>
      <w:r w:rsidR="00C74678" w:rsidRPr="00BE39D2">
        <w:t>K</w:t>
      </w:r>
      <w:r w:rsidR="00511F47" w:rsidRPr="00BE39D2">
        <w:t xml:space="preserve">an du </w:t>
      </w:r>
      <w:r w:rsidR="00C74678" w:rsidRPr="00BE39D2">
        <w:t xml:space="preserve">sådan ca. </w:t>
      </w:r>
      <w:r w:rsidR="00511F47" w:rsidRPr="00BE39D2">
        <w:t>sætt</w:t>
      </w:r>
      <w:r w:rsidR="00C74678" w:rsidRPr="00BE39D2">
        <w:t>e år på, hvornår den dukkede op?</w:t>
      </w:r>
      <w:r w:rsidR="00511F47" w:rsidRPr="00BE39D2">
        <w:t xml:space="preserve"> </w:t>
      </w:r>
    </w:p>
    <w:p w:rsidR="000117B6" w:rsidRPr="00BE39D2" w:rsidRDefault="00D02A91" w:rsidP="00D02A91">
      <w:pPr>
        <w:ind w:left="1304" w:hanging="1304"/>
        <w:rPr>
          <w:i/>
        </w:rPr>
      </w:pPr>
      <w:r w:rsidRPr="00C90FA8">
        <w:t>INF:</w:t>
      </w:r>
      <w:r w:rsidRPr="00BE39D2">
        <w:rPr>
          <w:i/>
        </w:rPr>
        <w:tab/>
      </w:r>
      <w:r w:rsidR="00424AD4" w:rsidRPr="00BE39D2">
        <w:rPr>
          <w:i/>
        </w:rPr>
        <w:t>D</w:t>
      </w:r>
      <w:r w:rsidR="00511F47" w:rsidRPr="00BE39D2">
        <w:rPr>
          <w:i/>
        </w:rPr>
        <w:t>et gjorde den</w:t>
      </w:r>
      <w:r w:rsidR="00424AD4" w:rsidRPr="00BE39D2">
        <w:rPr>
          <w:i/>
        </w:rPr>
        <w:t>,</w:t>
      </w:r>
      <w:r w:rsidR="00511F47" w:rsidRPr="00BE39D2">
        <w:rPr>
          <w:i/>
        </w:rPr>
        <w:t xml:space="preserve"> da jeg var helt lille, fordi min mors ekskæreste på det tidspunkt, han var sådan en, der var alt for stram i betrækket, hvis jeg fik en madpakke med </w:t>
      </w:r>
      <w:proofErr w:type="spellStart"/>
      <w:r w:rsidR="00511F47" w:rsidRPr="00BE39D2">
        <w:rPr>
          <w:i/>
        </w:rPr>
        <w:t>med</w:t>
      </w:r>
      <w:proofErr w:type="spellEnd"/>
      <w:r w:rsidR="00511F47" w:rsidRPr="00BE39D2">
        <w:rPr>
          <w:i/>
        </w:rPr>
        <w:t xml:space="preserve"> fire madder og jeg spiste to af dem, og havde to med hjem, så fik jeg en uges stuearrest, </w:t>
      </w:r>
      <w:proofErr w:type="spellStart"/>
      <w:r w:rsidR="00511F47" w:rsidRPr="00BE39D2">
        <w:rPr>
          <w:i/>
        </w:rPr>
        <w:t>øhm</w:t>
      </w:r>
      <w:proofErr w:type="spellEnd"/>
      <w:r w:rsidR="00511F47" w:rsidRPr="00BE39D2">
        <w:rPr>
          <w:i/>
        </w:rPr>
        <w:t>, det var ham der altid sagde, der kunne finde på at sige, at du er dum, du kan ikke finde ud af</w:t>
      </w:r>
      <w:r w:rsidR="00424AD4" w:rsidRPr="00BE39D2">
        <w:rPr>
          <w:i/>
        </w:rPr>
        <w:t>,</w:t>
      </w:r>
      <w:r w:rsidR="00511F47" w:rsidRPr="00BE39D2">
        <w:rPr>
          <w:i/>
        </w:rPr>
        <w:t xml:space="preserve"> du er dum</w:t>
      </w:r>
      <w:r w:rsidR="00424AD4" w:rsidRPr="00BE39D2">
        <w:rPr>
          <w:i/>
        </w:rPr>
        <w:t>,</w:t>
      </w:r>
      <w:r w:rsidR="00511F47" w:rsidRPr="00BE39D2">
        <w:rPr>
          <w:i/>
        </w:rPr>
        <w:t xml:space="preserve"> du er dum, du er dum, dum, dum, og så er det bare blevet hængt ved derfra tror je</w:t>
      </w:r>
      <w:r w:rsidR="00FF1107" w:rsidRPr="00BE39D2">
        <w:rPr>
          <w:i/>
        </w:rPr>
        <w:t>g..</w:t>
      </w:r>
      <w:r w:rsidR="00424AD4" w:rsidRPr="00BE39D2">
        <w:rPr>
          <w:i/>
        </w:rPr>
        <w:t xml:space="preserve"> </w:t>
      </w:r>
    </w:p>
    <w:p w:rsidR="00454FA4" w:rsidRPr="00BE39D2" w:rsidRDefault="00454FA4" w:rsidP="003D0447">
      <w:r w:rsidRPr="00BE39D2">
        <w:t>Et mønster i de to interview er, at Mikkel ofte får fortalt</w:t>
      </w:r>
      <w:r w:rsidR="000746F3" w:rsidRPr="00BE39D2">
        <w:t>,</w:t>
      </w:r>
      <w:r w:rsidRPr="00BE39D2">
        <w:t xml:space="preserve"> at han ikke mestrer et eller andet, eller at han ikke kan n</w:t>
      </w:r>
      <w:r w:rsidR="003E2B45">
        <w:t>oget</w:t>
      </w:r>
      <w:r w:rsidRPr="00BE39D2">
        <w:t xml:space="preserve"> som sætningen i hans hoved. Det selvbillede</w:t>
      </w:r>
      <w:r w:rsidR="000746F3" w:rsidRPr="00BE39D2">
        <w:t>,</w:t>
      </w:r>
      <w:r w:rsidRPr="00BE39D2">
        <w:t xml:space="preserve"> han både implicit og eksplicit får </w:t>
      </w:r>
      <w:proofErr w:type="spellStart"/>
      <w:r w:rsidRPr="00BE39D2">
        <w:t>italesat</w:t>
      </w:r>
      <w:proofErr w:type="spellEnd"/>
      <w:r w:rsidRPr="00BE39D2">
        <w:t>, er</w:t>
      </w:r>
      <w:r w:rsidR="000746F3" w:rsidRPr="00BE39D2">
        <w:t xml:space="preserve"> </w:t>
      </w:r>
      <w:r w:rsidRPr="00BE39D2">
        <w:t>en ung mand</w:t>
      </w:r>
      <w:r w:rsidR="004A5CE3" w:rsidRPr="00BE39D2">
        <w:t xml:space="preserve"> med en</w:t>
      </w:r>
      <w:r w:rsidR="00A0481F" w:rsidRPr="00BE39D2">
        <w:t xml:space="preserve"> manglende </w:t>
      </w:r>
      <w:r w:rsidRPr="00BE39D2">
        <w:t>selvtillid</w:t>
      </w:r>
      <w:r w:rsidR="004A5CE3" w:rsidRPr="00BE39D2">
        <w:t>, der</w:t>
      </w:r>
      <w:r w:rsidRPr="00BE39D2">
        <w:t xml:space="preserve"> fremviser en usikker identitetsfølelse. </w:t>
      </w:r>
      <w:r w:rsidR="003D0447" w:rsidRPr="00BE39D2">
        <w:t>Dette kan muligvis sættes sammen med</w:t>
      </w:r>
      <w:r w:rsidR="000746F3" w:rsidRPr="00BE39D2">
        <w:t>,</w:t>
      </w:r>
      <w:r w:rsidR="003D0447" w:rsidRPr="00BE39D2">
        <w:t xml:space="preserve"> at i</w:t>
      </w:r>
      <w:r w:rsidRPr="00BE39D2">
        <w:t xml:space="preserve">dentitet også </w:t>
      </w:r>
      <w:r w:rsidR="003D0447" w:rsidRPr="00BE39D2">
        <w:t xml:space="preserve">findes i beskuernes øje if. </w:t>
      </w:r>
      <w:proofErr w:type="spellStart"/>
      <w:r w:rsidR="003D0447" w:rsidRPr="00BE39D2">
        <w:t>Jenkins</w:t>
      </w:r>
      <w:proofErr w:type="spellEnd"/>
      <w:r w:rsidR="003D0447" w:rsidRPr="00BE39D2">
        <w:t xml:space="preserve"> og</w:t>
      </w:r>
      <w:r w:rsidRPr="00BE39D2">
        <w:t xml:space="preserve"> enten skal </w:t>
      </w:r>
      <w:r w:rsidR="004A5CE3" w:rsidRPr="00BE39D2">
        <w:t>godkendes eller afvises af dem</w:t>
      </w:r>
      <w:r w:rsidR="000746F3" w:rsidRPr="00BE39D2">
        <w:t>,</w:t>
      </w:r>
      <w:r w:rsidR="004A5CE3" w:rsidRPr="00BE39D2">
        <w:t xml:space="preserve"> man interagere</w:t>
      </w:r>
      <w:r w:rsidR="003E2B45">
        <w:t>r</w:t>
      </w:r>
      <w:r w:rsidR="004A5CE3" w:rsidRPr="00BE39D2">
        <w:t xml:space="preserve"> med</w:t>
      </w:r>
      <w:r w:rsidRPr="00BE39D2">
        <w:t>.</w:t>
      </w:r>
      <w:r w:rsidR="000746F3" w:rsidRPr="00BE39D2">
        <w:t xml:space="preserve"> I</w:t>
      </w:r>
      <w:r w:rsidR="003D0447" w:rsidRPr="00BE39D2">
        <w:t xml:space="preserve">dentitet </w:t>
      </w:r>
      <w:r w:rsidR="000746F3" w:rsidRPr="00BE39D2">
        <w:t xml:space="preserve">vil </w:t>
      </w:r>
      <w:r w:rsidR="003D0447" w:rsidRPr="00BE39D2">
        <w:t xml:space="preserve">altid foregå i sociale </w:t>
      </w:r>
      <w:proofErr w:type="spellStart"/>
      <w:r w:rsidR="003D0447" w:rsidRPr="00BE39D2">
        <w:t>samhandlinger</w:t>
      </w:r>
      <w:proofErr w:type="spellEnd"/>
      <w:r w:rsidR="003D0447" w:rsidRPr="00BE39D2">
        <w:t xml:space="preserve"> </w:t>
      </w:r>
      <w:r w:rsidR="00A0481F" w:rsidRPr="00BE39D2">
        <w:t>som en dialektik mellem en indre og ydre proces, da individer forhandler deres identitet gennem interaktion, for at blive accepteret af andre. Identitet er altså ikke</w:t>
      </w:r>
      <w:r w:rsidR="003D0447" w:rsidRPr="00BE39D2">
        <w:t xml:space="preserve"> noget</w:t>
      </w:r>
      <w:r w:rsidR="003E2B45">
        <w:t>,</w:t>
      </w:r>
      <w:r w:rsidR="003D0447" w:rsidRPr="00BE39D2">
        <w:t xml:space="preserve"> det enkelte individ </w:t>
      </w:r>
      <w:r w:rsidR="00D902B6" w:rsidRPr="00BE39D2">
        <w:t xml:space="preserve">solitært </w:t>
      </w:r>
      <w:r w:rsidR="003D0447" w:rsidRPr="00BE39D2">
        <w:t>kan påberåbe sig</w:t>
      </w:r>
      <w:r w:rsidR="003E2B45">
        <w:t>,</w:t>
      </w:r>
      <w:r w:rsidR="003D0447" w:rsidRPr="00BE39D2">
        <w:t xml:space="preserve"> samtidig er identitet også forbundet med klassifikation (ibid. s. 11)</w:t>
      </w:r>
      <w:r w:rsidR="003E2B45">
        <w:t>.</w:t>
      </w:r>
      <w:r w:rsidR="003D0447" w:rsidRPr="00BE39D2">
        <w:t xml:space="preserve"> </w:t>
      </w:r>
      <w:r w:rsidR="004A5CE3" w:rsidRPr="00BE39D2">
        <w:t>Mikkel</w:t>
      </w:r>
      <w:r w:rsidR="003E2B45">
        <w:t>s</w:t>
      </w:r>
      <w:r w:rsidR="004A5CE3" w:rsidRPr="00BE39D2">
        <w:t xml:space="preserve"> selvbillede</w:t>
      </w:r>
      <w:r w:rsidR="00D41A58">
        <w:t>,</w:t>
      </w:r>
      <w:r w:rsidR="004A5CE3" w:rsidRPr="00BE39D2">
        <w:t xml:space="preserve"> at han ikke </w:t>
      </w:r>
      <w:r w:rsidR="00A0481F" w:rsidRPr="00BE39D2">
        <w:t>mestrer noget</w:t>
      </w:r>
      <w:r w:rsidR="004A5CE3" w:rsidRPr="00BE39D2">
        <w:t xml:space="preserve"> kan </w:t>
      </w:r>
      <w:r w:rsidR="00C257AB" w:rsidRPr="00BE39D2">
        <w:t xml:space="preserve">i dette lys, </w:t>
      </w:r>
      <w:r w:rsidR="00A0481F" w:rsidRPr="00BE39D2">
        <w:t>forklares med at</w:t>
      </w:r>
      <w:r w:rsidR="001604AD" w:rsidRPr="00BE39D2">
        <w:t xml:space="preserve"> han i </w:t>
      </w:r>
      <w:r w:rsidR="00D41A58">
        <w:t>sin</w:t>
      </w:r>
      <w:r w:rsidR="004A5CE3" w:rsidRPr="00BE39D2">
        <w:t xml:space="preserve"> barndom er blevet mødt af morens kæreste med en neg</w:t>
      </w:r>
      <w:r w:rsidR="00A0481F" w:rsidRPr="00BE39D2">
        <w:t>ativ identifikation</w:t>
      </w:r>
      <w:r w:rsidR="00C257AB" w:rsidRPr="00BE39D2">
        <w:t xml:space="preserve"> og klassifikation</w:t>
      </w:r>
      <w:r w:rsidR="00A0481F" w:rsidRPr="00BE39D2">
        <w:t xml:space="preserve">. </w:t>
      </w:r>
      <w:r w:rsidR="001604AD" w:rsidRPr="00BE39D2">
        <w:t>Her kan det hævdes at kærestens ord, at han er dum og ikke kan noget</w:t>
      </w:r>
      <w:r w:rsidR="00D41A58">
        <w:t>,</w:t>
      </w:r>
      <w:r w:rsidR="001604AD" w:rsidRPr="00BE39D2">
        <w:t xml:space="preserve"> kan have bidraget til en usikker identitetsfølelse </w:t>
      </w:r>
      <w:r w:rsidR="00C257AB" w:rsidRPr="00BE39D2">
        <w:t xml:space="preserve">i barndommens primære socialiseringsproces </w:t>
      </w:r>
      <w:r w:rsidR="00D11CFD" w:rsidRPr="00BE39D2">
        <w:t>(ibid. s. 43)</w:t>
      </w:r>
      <w:r w:rsidR="00D902B6" w:rsidRPr="00BE39D2">
        <w:t>.</w:t>
      </w:r>
      <w:r w:rsidR="005774C0" w:rsidRPr="00BE39D2">
        <w:t xml:space="preserve"> I forhold til beretningerne om morens ekskæreste er fraværet af morens tilstedeværelse bemærkelsesværdigt. Man kan derfor spørge om, hvad hendes rolle</w:t>
      </w:r>
      <w:r w:rsidR="00904975">
        <w:t xml:space="preserve"> har været </w:t>
      </w:r>
      <w:r w:rsidR="00904975">
        <w:lastRenderedPageBreak/>
        <w:t>under disse episoder.</w:t>
      </w:r>
      <w:r w:rsidR="005774C0" w:rsidRPr="00BE39D2">
        <w:t xml:space="preserve"> Har hun enten været passiv medvirkende, aktiv medvirkende eller har hun aktivt modarbejdet kæresten i disse episoder i Mikkels liv? </w:t>
      </w:r>
      <w:r w:rsidR="00D77C25" w:rsidRPr="00BE39D2">
        <w:t xml:space="preserve">Mikkel beretter videre om en barndom, hvor morens kæreste har fyldt en del i hans livsverden. </w:t>
      </w:r>
      <w:r w:rsidR="00D902B6" w:rsidRPr="00BE39D2">
        <w:t xml:space="preserve"> </w:t>
      </w:r>
      <w:r w:rsidR="001604AD" w:rsidRPr="00BE39D2">
        <w:t xml:space="preserve">  </w:t>
      </w:r>
    </w:p>
    <w:p w:rsidR="00511F47" w:rsidRPr="00BE39D2" w:rsidRDefault="00D77C25" w:rsidP="001D5AC8">
      <w:pPr>
        <w:spacing w:before="240"/>
        <w:ind w:left="1304" w:hanging="1304"/>
        <w:rPr>
          <w:i/>
        </w:rPr>
      </w:pPr>
      <w:r w:rsidRPr="00BE39D2">
        <w:t>INF</w:t>
      </w:r>
      <w:r w:rsidRPr="00BE39D2">
        <w:rPr>
          <w:i/>
        </w:rPr>
        <w:t>:</w:t>
      </w:r>
      <w:r w:rsidRPr="00BE39D2">
        <w:rPr>
          <w:i/>
        </w:rPr>
        <w:tab/>
      </w:r>
      <w:r w:rsidR="000117B6" w:rsidRPr="00BE39D2">
        <w:rPr>
          <w:i/>
        </w:rPr>
        <w:t xml:space="preserve"> </w:t>
      </w:r>
      <w:r w:rsidR="00C257AB" w:rsidRPr="00BE39D2">
        <w:rPr>
          <w:i/>
        </w:rPr>
        <w:t>J</w:t>
      </w:r>
      <w:r w:rsidR="00511F47" w:rsidRPr="00BE39D2">
        <w:rPr>
          <w:i/>
        </w:rPr>
        <w:t>eg kan huske</w:t>
      </w:r>
      <w:r w:rsidR="00C257AB" w:rsidRPr="00BE39D2">
        <w:rPr>
          <w:i/>
        </w:rPr>
        <w:t>,</w:t>
      </w:r>
      <w:r w:rsidR="00511F47" w:rsidRPr="00BE39D2">
        <w:rPr>
          <w:i/>
        </w:rPr>
        <w:t xml:space="preserve"> at jeg kom hjem en time for sent, </w:t>
      </w:r>
      <w:r w:rsidR="00424AD4" w:rsidRPr="00BE39D2">
        <w:rPr>
          <w:i/>
        </w:rPr>
        <w:t>og da</w:t>
      </w:r>
      <w:r w:rsidR="00511F47" w:rsidRPr="00BE39D2">
        <w:rPr>
          <w:i/>
        </w:rPr>
        <w:t xml:space="preserve"> fik jeg stuearrest i hele sommerferien, hele sommerferien </w:t>
      </w:r>
      <w:r w:rsidR="00C257AB" w:rsidRPr="00BE39D2">
        <w:rPr>
          <w:i/>
        </w:rPr>
        <w:t>{…}. J</w:t>
      </w:r>
      <w:r w:rsidR="00511F47" w:rsidRPr="00BE39D2">
        <w:rPr>
          <w:i/>
        </w:rPr>
        <w:t>a hele sommerferien</w:t>
      </w:r>
      <w:r w:rsidR="00C257AB" w:rsidRPr="00BE39D2">
        <w:rPr>
          <w:i/>
        </w:rPr>
        <w:t xml:space="preserve"> {…}.</w:t>
      </w:r>
      <w:r w:rsidR="00424AD4" w:rsidRPr="00BE39D2">
        <w:rPr>
          <w:i/>
        </w:rPr>
        <w:t xml:space="preserve"> J</w:t>
      </w:r>
      <w:r w:rsidR="00511F47" w:rsidRPr="00BE39D2">
        <w:rPr>
          <w:i/>
        </w:rPr>
        <w:t>eg sad inde på mit værelse, og når jeg havde stuearrest, så havde jeg stuearrest, så måtte jeg ikke komme ned i stuen osv. så var jeg inde på værelset</w:t>
      </w:r>
      <w:r w:rsidR="00C257AB" w:rsidRPr="00BE39D2">
        <w:rPr>
          <w:i/>
        </w:rPr>
        <w:t xml:space="preserve"> (…)</w:t>
      </w:r>
      <w:r w:rsidR="00511F47" w:rsidRPr="00BE39D2">
        <w:rPr>
          <w:i/>
        </w:rPr>
        <w:t xml:space="preserve"> når der var mad, så kom de op med maden. </w:t>
      </w:r>
      <w:r w:rsidR="00B660C8" w:rsidRPr="00BE39D2">
        <w:rPr>
          <w:i/>
        </w:rPr>
        <w:t>{…}</w:t>
      </w:r>
      <w:r w:rsidR="00511F47" w:rsidRPr="00BE39D2">
        <w:rPr>
          <w:i/>
        </w:rPr>
        <w:t xml:space="preserve"> ja ja, og der var ingen grund til at komme ned</w:t>
      </w:r>
      <w:r w:rsidR="00424AD4" w:rsidRPr="00BE39D2">
        <w:rPr>
          <w:i/>
        </w:rPr>
        <w:t>,</w:t>
      </w:r>
      <w:r w:rsidR="00511F47" w:rsidRPr="00BE39D2">
        <w:rPr>
          <w:i/>
        </w:rPr>
        <w:t xml:space="preserve"> da toilettet også lå ovenpå</w:t>
      </w:r>
      <w:r w:rsidR="00B660C8" w:rsidRPr="00BE39D2">
        <w:rPr>
          <w:i/>
        </w:rPr>
        <w:t xml:space="preserve"> (fnyser).</w:t>
      </w:r>
      <w:r w:rsidR="00511F47" w:rsidRPr="00BE39D2">
        <w:rPr>
          <w:i/>
        </w:rPr>
        <w:t xml:space="preserve"> </w:t>
      </w:r>
    </w:p>
    <w:p w:rsidR="00F82C11" w:rsidRPr="00BE39D2" w:rsidRDefault="00F82C11" w:rsidP="00F82C11">
      <w:pPr>
        <w:rPr>
          <w:i/>
        </w:rPr>
      </w:pPr>
      <w:r w:rsidRPr="00C90FA8">
        <w:t>INT:</w:t>
      </w:r>
      <w:r w:rsidRPr="00BE39D2">
        <w:rPr>
          <w:i/>
        </w:rPr>
        <w:tab/>
      </w:r>
      <w:r w:rsidR="00424AD4" w:rsidRPr="00BE39D2">
        <w:t>H</w:t>
      </w:r>
      <w:r w:rsidR="00511F47" w:rsidRPr="00BE39D2">
        <w:t>vor lang tid var hun kærester med ham</w:t>
      </w:r>
      <w:r w:rsidR="00424AD4" w:rsidRPr="00BE39D2">
        <w:t>?</w:t>
      </w:r>
      <w:r w:rsidR="00511F47" w:rsidRPr="00BE39D2">
        <w:rPr>
          <w:i/>
        </w:rPr>
        <w:t xml:space="preserve"> </w:t>
      </w:r>
    </w:p>
    <w:p w:rsidR="00511F47" w:rsidRPr="00BE39D2" w:rsidRDefault="00F82C11" w:rsidP="00F82C11">
      <w:pPr>
        <w:ind w:left="1304" w:hanging="1304"/>
        <w:rPr>
          <w:i/>
        </w:rPr>
      </w:pPr>
      <w:r w:rsidRPr="00C90FA8">
        <w:t>INF:</w:t>
      </w:r>
      <w:r w:rsidRPr="00BE39D2">
        <w:rPr>
          <w:i/>
        </w:rPr>
        <w:tab/>
      </w:r>
      <w:r w:rsidR="00511F47" w:rsidRPr="00BE39D2">
        <w:rPr>
          <w:i/>
        </w:rPr>
        <w:t xml:space="preserve">syv år </w:t>
      </w:r>
      <w:r w:rsidR="00B660C8" w:rsidRPr="00BE39D2">
        <w:rPr>
          <w:i/>
        </w:rPr>
        <w:t>{…}</w:t>
      </w:r>
      <w:r w:rsidR="00511F47" w:rsidRPr="00BE39D2">
        <w:rPr>
          <w:i/>
        </w:rPr>
        <w:t xml:space="preserve"> øh, min far han skred da </w:t>
      </w:r>
      <w:r w:rsidR="00424AD4" w:rsidRPr="00BE39D2">
        <w:rPr>
          <w:i/>
        </w:rPr>
        <w:t>jeg</w:t>
      </w:r>
      <w:r w:rsidR="00511F47" w:rsidRPr="00BE39D2">
        <w:rPr>
          <w:i/>
        </w:rPr>
        <w:t xml:space="preserve"> v</w:t>
      </w:r>
      <w:r w:rsidR="00424AD4" w:rsidRPr="00BE39D2">
        <w:rPr>
          <w:i/>
        </w:rPr>
        <w:t>ar tre, fire</w:t>
      </w:r>
      <w:r w:rsidR="00B660C8" w:rsidRPr="00BE39D2">
        <w:rPr>
          <w:i/>
        </w:rPr>
        <w:t>,</w:t>
      </w:r>
      <w:r w:rsidR="00424AD4" w:rsidRPr="00BE39D2">
        <w:rPr>
          <w:i/>
        </w:rPr>
        <w:t xml:space="preserve"> fem og så fr</w:t>
      </w:r>
      <w:r w:rsidR="004A7279" w:rsidRPr="00BE39D2">
        <w:rPr>
          <w:i/>
        </w:rPr>
        <w:t>em, ja</w:t>
      </w:r>
      <w:r w:rsidR="00B660C8" w:rsidRPr="00BE39D2">
        <w:rPr>
          <w:i/>
        </w:rPr>
        <w:t xml:space="preserve"> {…}. D</w:t>
      </w:r>
      <w:r w:rsidR="00511F47" w:rsidRPr="00BE39D2">
        <w:rPr>
          <w:i/>
        </w:rPr>
        <w:t>et er også hans skyld, at jeg ikke fik set min farmor en sidste gang</w:t>
      </w:r>
      <w:r w:rsidR="00B660C8" w:rsidRPr="00BE39D2">
        <w:rPr>
          <w:i/>
        </w:rPr>
        <w:t>,</w:t>
      </w:r>
      <w:r w:rsidR="00511F47" w:rsidRPr="00BE39D2">
        <w:rPr>
          <w:i/>
        </w:rPr>
        <w:t xml:space="preserve"> da hun døde, fordi da jeg sad og grinte ved aftensmaden, fik jeg stuearrest</w:t>
      </w:r>
      <w:r w:rsidR="00424AD4" w:rsidRPr="00BE39D2">
        <w:rPr>
          <w:i/>
        </w:rPr>
        <w:t>,</w:t>
      </w:r>
      <w:r w:rsidR="00511F47" w:rsidRPr="00BE39D2">
        <w:rPr>
          <w:i/>
        </w:rPr>
        <w:t xml:space="preserve"> så jeg var lykkelig, da hun gik fra ham. Men</w:t>
      </w:r>
      <w:r w:rsidR="00424AD4" w:rsidRPr="00BE39D2">
        <w:rPr>
          <w:i/>
        </w:rPr>
        <w:t>,</w:t>
      </w:r>
      <w:r w:rsidR="00511F47" w:rsidRPr="00BE39D2">
        <w:rPr>
          <w:i/>
        </w:rPr>
        <w:t xml:space="preserve"> så smadrede han alt, fordi min mor hun skulle have en lejlighed lidt længere ned ad, og så havde han taget alle mine ting, alle de der billeder, fra jeg var lille af, og alt sådan noget</w:t>
      </w:r>
      <w:r w:rsidR="00B660C8" w:rsidRPr="00BE39D2">
        <w:rPr>
          <w:i/>
        </w:rPr>
        <w:t>,</w:t>
      </w:r>
      <w:r w:rsidR="00511F47" w:rsidRPr="00BE39D2">
        <w:rPr>
          <w:i/>
        </w:rPr>
        <w:t xml:space="preserve"> som jeg havde haft, det havde han bare sat ud i sin have, og det regnede</w:t>
      </w:r>
      <w:r w:rsidR="00B660C8" w:rsidRPr="00BE39D2">
        <w:rPr>
          <w:i/>
        </w:rPr>
        <w:t>,</w:t>
      </w:r>
      <w:r w:rsidR="00511F47" w:rsidRPr="00BE39D2">
        <w:rPr>
          <w:i/>
        </w:rPr>
        <w:t xml:space="preserve"> og så jeg har ikke</w:t>
      </w:r>
      <w:r w:rsidR="00424AD4" w:rsidRPr="00BE39D2">
        <w:rPr>
          <w:i/>
        </w:rPr>
        <w:t>,</w:t>
      </w:r>
      <w:r w:rsidR="00511F47" w:rsidRPr="00BE39D2">
        <w:rPr>
          <w:i/>
        </w:rPr>
        <w:t xml:space="preserve"> min mor har ikke nogen billeder og alt sådan noget fra jeg v</w:t>
      </w:r>
      <w:r w:rsidR="00424AD4" w:rsidRPr="00BE39D2">
        <w:rPr>
          <w:i/>
        </w:rPr>
        <w:t>ar lille af, og alt sådan noget,</w:t>
      </w:r>
      <w:r w:rsidR="00511F47" w:rsidRPr="00BE39D2">
        <w:rPr>
          <w:i/>
        </w:rPr>
        <w:t xml:space="preserve"> der er ingen minder, jeg tror min mor har fire fotoalbum</w:t>
      </w:r>
      <w:r w:rsidR="00424AD4" w:rsidRPr="00BE39D2">
        <w:rPr>
          <w:i/>
        </w:rPr>
        <w:t>.</w:t>
      </w:r>
      <w:r w:rsidR="00511F47" w:rsidRPr="00BE39D2">
        <w:rPr>
          <w:i/>
        </w:rPr>
        <w:t xml:space="preserve"> </w:t>
      </w:r>
    </w:p>
    <w:p w:rsidR="008E08A3" w:rsidRPr="00BE39D2" w:rsidRDefault="006D200C" w:rsidP="0074496B">
      <w:r w:rsidRPr="00BE39D2">
        <w:t xml:space="preserve">Mikkels barndom, som han fortæller den, er præget af en oplevelse af </w:t>
      </w:r>
      <w:r w:rsidR="00AB0B96" w:rsidRPr="00BE39D2">
        <w:t>omsorgss</w:t>
      </w:r>
      <w:r w:rsidR="00B660C8" w:rsidRPr="00BE39D2">
        <w:t>v</w:t>
      </w:r>
      <w:r w:rsidR="00AB0B96" w:rsidRPr="00BE39D2">
        <w:t>igt fra begge forældre</w:t>
      </w:r>
      <w:r w:rsidR="00B660C8" w:rsidRPr="00BE39D2">
        <w:t xml:space="preserve"> </w:t>
      </w:r>
      <w:r w:rsidR="00904975">
        <w:t>og traumatiske oplevelser i forhold til</w:t>
      </w:r>
      <w:r w:rsidRPr="00BE39D2">
        <w:t xml:space="preserve"> morens ekskæreste. </w:t>
      </w:r>
      <w:r w:rsidR="008F467D" w:rsidRPr="00BE39D2">
        <w:t>Han beskriver det som</w:t>
      </w:r>
      <w:r w:rsidR="00B660C8" w:rsidRPr="00BE39D2">
        <w:t>,</w:t>
      </w:r>
      <w:r w:rsidR="008F467D" w:rsidRPr="00BE39D2">
        <w:t xml:space="preserve"> at han har fået lov til at passe sig selv</w:t>
      </w:r>
      <w:r w:rsidR="00926AB5" w:rsidRPr="00BE39D2">
        <w:t xml:space="preserve"> og kan </w:t>
      </w:r>
      <w:r w:rsidR="00AB0B96" w:rsidRPr="00BE39D2">
        <w:t>evt.</w:t>
      </w:r>
      <w:r w:rsidR="00926AB5" w:rsidRPr="00BE39D2">
        <w:t xml:space="preserve"> </w:t>
      </w:r>
      <w:r w:rsidR="005C0CD8" w:rsidRPr="00BE39D2">
        <w:t xml:space="preserve">have </w:t>
      </w:r>
      <w:r w:rsidR="00B660C8" w:rsidRPr="00BE39D2">
        <w:t xml:space="preserve">opfyldt sit </w:t>
      </w:r>
      <w:r w:rsidR="00A02730" w:rsidRPr="00BE39D2">
        <w:t>behov for</w:t>
      </w:r>
      <w:r w:rsidR="005C0CD8" w:rsidRPr="00BE39D2">
        <w:t xml:space="preserve"> fællesskab gennem de grupperinger</w:t>
      </w:r>
      <w:r w:rsidR="00B660C8" w:rsidRPr="00BE39D2">
        <w:t>,</w:t>
      </w:r>
      <w:r w:rsidR="005C0CD8" w:rsidRPr="00BE39D2">
        <w:t xml:space="preserve"> han har indgået i. Desuden har mor</w:t>
      </w:r>
      <w:r w:rsidR="00FF1107" w:rsidRPr="00BE39D2">
        <w:t>en</w:t>
      </w:r>
      <w:r w:rsidR="005C0CD8" w:rsidRPr="00BE39D2">
        <w:t>s ekskærestes</w:t>
      </w:r>
      <w:r w:rsidRPr="00BE39D2">
        <w:t xml:space="preserve"> ord, at han er dum og ikke kan finde ud af noget, sat sig som en sætning i hans hoved. Han har desuden oplevet at have stuearrest en del gange, hvor han har været isoleret fra resten af familien i længere perioder. </w:t>
      </w:r>
      <w:r w:rsidR="00AB0B96" w:rsidRPr="00BE39D2">
        <w:t>Ekskæresten smadrede alt, fortæller Mikkel, ved at ødel</w:t>
      </w:r>
      <w:r w:rsidR="00A02730" w:rsidRPr="00BE39D2">
        <w:t>ægge billeder af Mikkels barndom</w:t>
      </w:r>
      <w:r w:rsidR="00AB0B96" w:rsidRPr="00BE39D2">
        <w:t>.</w:t>
      </w:r>
      <w:r w:rsidR="004B0E6F" w:rsidRPr="00BE39D2">
        <w:t xml:space="preserve"> D</w:t>
      </w:r>
      <w:r w:rsidR="00AB0B96" w:rsidRPr="00BE39D2">
        <w:t>en betydning</w:t>
      </w:r>
      <w:r w:rsidR="00B660C8" w:rsidRPr="00BE39D2">
        <w:t>,</w:t>
      </w:r>
      <w:r w:rsidR="00AB0B96" w:rsidRPr="00BE39D2">
        <w:t xml:space="preserve"> som Mikkel tillægger </w:t>
      </w:r>
      <w:r w:rsidR="004B0E6F" w:rsidRPr="00BE39D2">
        <w:t xml:space="preserve">konsekvenserne af </w:t>
      </w:r>
      <w:r w:rsidR="00B660C8" w:rsidRPr="00BE39D2">
        <w:t>ekskærestens handling</w:t>
      </w:r>
      <w:r w:rsidR="00AB0B96" w:rsidRPr="00BE39D2">
        <w:t xml:space="preserve"> </w:t>
      </w:r>
      <w:r w:rsidR="004B0E6F" w:rsidRPr="00BE39D2">
        <w:t>er</w:t>
      </w:r>
      <w:r w:rsidR="00B660C8" w:rsidRPr="00BE39D2">
        <w:t>,</w:t>
      </w:r>
      <w:r w:rsidR="004B0E6F" w:rsidRPr="00BE39D2">
        <w:t xml:space="preserve"> </w:t>
      </w:r>
      <w:r w:rsidR="00AB0B96" w:rsidRPr="00BE39D2">
        <w:t xml:space="preserve">at han </w:t>
      </w:r>
      <w:r w:rsidR="00B660C8" w:rsidRPr="00BE39D2">
        <w:t xml:space="preserve">er </w:t>
      </w:r>
      <w:r w:rsidR="00A02730" w:rsidRPr="00BE39D2">
        <w:t>efterladt uden</w:t>
      </w:r>
      <w:r w:rsidR="00AB0B96" w:rsidRPr="00BE39D2">
        <w:t xml:space="preserve"> minder. </w:t>
      </w:r>
      <w:r w:rsidRPr="00BE39D2">
        <w:t>Han mener selv</w:t>
      </w:r>
      <w:r w:rsidR="00B660C8" w:rsidRPr="00BE39D2">
        <w:t>,</w:t>
      </w:r>
      <w:r w:rsidRPr="00BE39D2">
        <w:t xml:space="preserve"> </w:t>
      </w:r>
      <w:r w:rsidR="00B660C8" w:rsidRPr="00BE39D2">
        <w:t xml:space="preserve">at </w:t>
      </w:r>
      <w:r w:rsidRPr="00BE39D2">
        <w:t>han</w:t>
      </w:r>
      <w:r w:rsidR="00B660C8" w:rsidRPr="00BE39D2">
        <w:t>s</w:t>
      </w:r>
      <w:r w:rsidRPr="00BE39D2">
        <w:t xml:space="preserve"> </w:t>
      </w:r>
      <w:r w:rsidR="00B660C8" w:rsidRPr="00BE39D2">
        <w:t>lave</w:t>
      </w:r>
      <w:r w:rsidRPr="00BE39D2">
        <w:t xml:space="preserve"> selvværd </w:t>
      </w:r>
      <w:r w:rsidR="00FF03CB" w:rsidRPr="00BE39D2">
        <w:t xml:space="preserve">og selvtillid </w:t>
      </w:r>
      <w:r w:rsidRPr="00BE39D2">
        <w:t>stamme</w:t>
      </w:r>
      <w:r w:rsidR="00B660C8" w:rsidRPr="00BE39D2">
        <w:t>r</w:t>
      </w:r>
      <w:r w:rsidRPr="00BE39D2">
        <w:t xml:space="preserve"> fra morens ekskæreste </w:t>
      </w:r>
      <w:r w:rsidR="00FF03CB" w:rsidRPr="00BE39D2">
        <w:t>og den måde</w:t>
      </w:r>
      <w:r w:rsidR="00B660C8" w:rsidRPr="00BE39D2">
        <w:t>,</w:t>
      </w:r>
      <w:r w:rsidR="00FF03CB" w:rsidRPr="00BE39D2">
        <w:t xml:space="preserve"> som han talte til ham på. </w:t>
      </w:r>
      <w:r w:rsidR="00B660C8" w:rsidRPr="00BE39D2">
        <w:t xml:space="preserve">Den </w:t>
      </w:r>
      <w:r w:rsidR="004642C2" w:rsidRPr="00BE39D2">
        <w:t>lav</w:t>
      </w:r>
      <w:r w:rsidR="00B660C8" w:rsidRPr="00BE39D2">
        <w:t>e</w:t>
      </w:r>
      <w:r w:rsidR="004642C2" w:rsidRPr="00BE39D2">
        <w:t xml:space="preserve"> </w:t>
      </w:r>
      <w:r w:rsidR="00B660C8" w:rsidRPr="00BE39D2">
        <w:t xml:space="preserve">tiltro til egne evner, </w:t>
      </w:r>
      <w:r w:rsidR="004642C2" w:rsidRPr="00BE39D2">
        <w:t>kommer også til udtryk</w:t>
      </w:r>
      <w:r w:rsidR="00B660C8" w:rsidRPr="00BE39D2">
        <w:t>,</w:t>
      </w:r>
      <w:r w:rsidR="004642C2" w:rsidRPr="00BE39D2">
        <w:t xml:space="preserve"> når han omtaler sin skolegang. </w:t>
      </w:r>
      <w:r w:rsidRPr="00BE39D2">
        <w:t xml:space="preserve"> </w:t>
      </w:r>
    </w:p>
    <w:p w:rsidR="00C90FA8" w:rsidRDefault="00C90FA8" w:rsidP="00D02A91">
      <w:pPr>
        <w:ind w:left="1304" w:hanging="1304"/>
      </w:pPr>
    </w:p>
    <w:p w:rsidR="007C4CE4" w:rsidRPr="00BE39D2" w:rsidRDefault="00D02A91" w:rsidP="00D02A91">
      <w:pPr>
        <w:ind w:left="1304" w:hanging="1304"/>
      </w:pPr>
      <w:r w:rsidRPr="00BE39D2">
        <w:t>INT:</w:t>
      </w:r>
      <w:r w:rsidRPr="00BE39D2">
        <w:tab/>
      </w:r>
      <w:r w:rsidR="007C4CE4" w:rsidRPr="00BE39D2">
        <w:t>Når du ikke kan blive maler</w:t>
      </w:r>
      <w:r w:rsidR="00B660C8" w:rsidRPr="00BE39D2">
        <w:t>,</w:t>
      </w:r>
      <w:r w:rsidR="007C4CE4" w:rsidRPr="00BE39D2">
        <w:t xml:space="preserve"> som er din drøm, har du så noget andet</w:t>
      </w:r>
      <w:r w:rsidR="00B660C8" w:rsidRPr="00BE39D2">
        <w:t>,</w:t>
      </w:r>
      <w:r w:rsidR="007C4CE4" w:rsidRPr="00BE39D2">
        <w:t xml:space="preserve"> du godt kunne tænke dig at lave?</w:t>
      </w:r>
    </w:p>
    <w:p w:rsidR="007C4CE4" w:rsidRPr="00BE39D2" w:rsidRDefault="00D02A91" w:rsidP="00D02A91">
      <w:pPr>
        <w:ind w:left="1304" w:hanging="1304"/>
        <w:rPr>
          <w:i/>
        </w:rPr>
      </w:pPr>
      <w:r w:rsidRPr="00BE39D2">
        <w:rPr>
          <w:i/>
        </w:rPr>
        <w:t>INF:</w:t>
      </w:r>
      <w:r w:rsidRPr="00BE39D2">
        <w:rPr>
          <w:i/>
        </w:rPr>
        <w:tab/>
      </w:r>
      <w:r w:rsidR="007C4CE4" w:rsidRPr="00BE39D2">
        <w:rPr>
          <w:i/>
        </w:rPr>
        <w:t>Nej, for jeg er ikke så meget til det der boglige noget, jeg magter det ikke. Jeg har ikke koncentration n</w:t>
      </w:r>
      <w:r w:rsidR="00B660C8" w:rsidRPr="00BE39D2">
        <w:rPr>
          <w:i/>
        </w:rPr>
        <w:t>ok til det (…) J</w:t>
      </w:r>
      <w:r w:rsidR="007C4CE4" w:rsidRPr="00BE39D2">
        <w:rPr>
          <w:i/>
        </w:rPr>
        <w:t>a, jeg var skoletræt allerede i børnehaveklassen</w:t>
      </w:r>
      <w:r w:rsidR="00B660C8" w:rsidRPr="00BE39D2">
        <w:rPr>
          <w:i/>
        </w:rPr>
        <w:t xml:space="preserve"> (…)J</w:t>
      </w:r>
      <w:r w:rsidR="007C4CE4" w:rsidRPr="00BE39D2">
        <w:rPr>
          <w:i/>
        </w:rPr>
        <w:t>eg har jo pjækket meget fra skole</w:t>
      </w:r>
      <w:r w:rsidR="00D36739" w:rsidRPr="00BE39D2">
        <w:rPr>
          <w:i/>
        </w:rPr>
        <w:t>n</w:t>
      </w:r>
      <w:r w:rsidR="007C4CE4" w:rsidRPr="00BE39D2">
        <w:rPr>
          <w:i/>
        </w:rPr>
        <w:t>, og selvom jeg boede tæt på</w:t>
      </w:r>
      <w:r w:rsidR="00B660C8" w:rsidRPr="00BE39D2">
        <w:rPr>
          <w:i/>
        </w:rPr>
        <w:t>,</w:t>
      </w:r>
      <w:r w:rsidR="007C4CE4" w:rsidRPr="00BE39D2">
        <w:rPr>
          <w:i/>
        </w:rPr>
        <w:t xml:space="preserve"> så kom jeg altid for sent, jeg var en af dem</w:t>
      </w:r>
      <w:r w:rsidR="00B660C8" w:rsidRPr="00BE39D2">
        <w:rPr>
          <w:i/>
        </w:rPr>
        <w:t>,</w:t>
      </w:r>
      <w:r w:rsidR="007C4CE4" w:rsidRPr="00BE39D2">
        <w:rPr>
          <w:i/>
        </w:rPr>
        <w:t xml:space="preserve"> der boede tættest på skolen, jeg gad </w:t>
      </w:r>
      <w:r w:rsidR="007C4CE4" w:rsidRPr="00BE39D2">
        <w:rPr>
          <w:i/>
        </w:rPr>
        <w:lastRenderedPageBreak/>
        <w:t>bare ikke, jeg lå og</w:t>
      </w:r>
      <w:r w:rsidR="00D36739" w:rsidRPr="00BE39D2">
        <w:rPr>
          <w:i/>
        </w:rPr>
        <w:t xml:space="preserve"> sov i timerne, det var også</w:t>
      </w:r>
      <w:r w:rsidR="007C4CE4" w:rsidRPr="00BE39D2">
        <w:rPr>
          <w:i/>
        </w:rPr>
        <w:t xml:space="preserve"> der min lillesøster var indlagt</w:t>
      </w:r>
      <w:r w:rsidR="00B660C8" w:rsidRPr="00BE39D2">
        <w:rPr>
          <w:i/>
        </w:rPr>
        <w:t>,</w:t>
      </w:r>
      <w:r w:rsidR="007C4CE4" w:rsidRPr="00BE39D2">
        <w:rPr>
          <w:i/>
        </w:rPr>
        <w:t xml:space="preserve"> og der min mor så aldrig var hjemme, s</w:t>
      </w:r>
      <w:r w:rsidR="00B660C8" w:rsidRPr="00BE39D2">
        <w:rPr>
          <w:i/>
        </w:rPr>
        <w:t>å jeg kunne bare passe mig selv (…)J</w:t>
      </w:r>
      <w:r w:rsidR="007C4CE4" w:rsidRPr="00BE39D2">
        <w:rPr>
          <w:i/>
        </w:rPr>
        <w:t>eg kunne ikke holde mig vågen</w:t>
      </w:r>
      <w:r w:rsidR="00B660C8" w:rsidRPr="00BE39D2">
        <w:rPr>
          <w:i/>
        </w:rPr>
        <w:t xml:space="preserve"> {…}.</w:t>
      </w:r>
      <w:r w:rsidR="00E7044F" w:rsidRPr="00BE39D2">
        <w:rPr>
          <w:i/>
        </w:rPr>
        <w:t xml:space="preserve"> </w:t>
      </w:r>
      <w:r w:rsidR="00B660C8" w:rsidRPr="00BE39D2">
        <w:rPr>
          <w:i/>
        </w:rPr>
        <w:t>J</w:t>
      </w:r>
      <w:r w:rsidR="007C4CE4" w:rsidRPr="00BE39D2">
        <w:rPr>
          <w:i/>
        </w:rPr>
        <w:t>a så kom jeg klokken halv ni, og så satte jeg mig ved bordet, og min lærer var jo egentlig sød, for hun vidste godt, og hun havde glasøje, så hun placerede mig helt ude i højre side, så hun kunne ikke se mig, og så fik jeg lov til at sidde og sove</w:t>
      </w:r>
      <w:r w:rsidR="00B660C8" w:rsidRPr="00BE39D2">
        <w:rPr>
          <w:i/>
        </w:rPr>
        <w:t xml:space="preserve"> (</w:t>
      </w:r>
      <w:r w:rsidR="007C4CE4" w:rsidRPr="00BE39D2">
        <w:rPr>
          <w:i/>
        </w:rPr>
        <w:t>…</w:t>
      </w:r>
      <w:r w:rsidR="00B660C8" w:rsidRPr="00BE39D2">
        <w:rPr>
          <w:i/>
        </w:rPr>
        <w:t>) J</w:t>
      </w:r>
      <w:r w:rsidR="007C4CE4" w:rsidRPr="00BE39D2">
        <w:rPr>
          <w:i/>
        </w:rPr>
        <w:t>a hun var bare glad for</w:t>
      </w:r>
      <w:r w:rsidR="00B660C8" w:rsidRPr="00BE39D2">
        <w:rPr>
          <w:i/>
        </w:rPr>
        <w:t>,</w:t>
      </w:r>
      <w:r w:rsidR="007C4CE4" w:rsidRPr="00BE39D2">
        <w:rPr>
          <w:i/>
        </w:rPr>
        <w:t xml:space="preserve"> at jeg kom i skole, så jeg ikke bare var derhjemme, og så lavede alt muligt, jeg var ude og lave alt muligt, så hun var bare glad for at jeg k</w:t>
      </w:r>
      <w:r w:rsidR="00B660C8" w:rsidRPr="00BE39D2">
        <w:rPr>
          <w:i/>
        </w:rPr>
        <w:t>om i skole, så jeg ikke var der.</w:t>
      </w:r>
    </w:p>
    <w:p w:rsidR="007C4CE4" w:rsidRPr="00BE39D2" w:rsidRDefault="007C4CE4" w:rsidP="007C4CE4">
      <w:r w:rsidRPr="00BE39D2">
        <w:t>Der er fl</w:t>
      </w:r>
      <w:r w:rsidR="00B660C8" w:rsidRPr="00BE39D2">
        <w:t>ere ting på spil i dette uddrag</w:t>
      </w:r>
      <w:r w:rsidRPr="00BE39D2">
        <w:t xml:space="preserve"> </w:t>
      </w:r>
      <w:r w:rsidR="004B0E6F" w:rsidRPr="00BE39D2">
        <w:t>Mikkel får igen understreget</w:t>
      </w:r>
      <w:r w:rsidR="00B660C8" w:rsidRPr="00BE39D2">
        <w:t>,</w:t>
      </w:r>
      <w:r w:rsidR="004B0E6F" w:rsidRPr="00BE39D2">
        <w:t xml:space="preserve"> at han måtte passe sig selv</w:t>
      </w:r>
      <w:r w:rsidR="005E5C4C" w:rsidRPr="00BE39D2">
        <w:t xml:space="preserve"> gennem </w:t>
      </w:r>
      <w:r w:rsidR="00B660C8" w:rsidRPr="00BE39D2">
        <w:t>sin</w:t>
      </w:r>
      <w:r w:rsidR="005E5C4C" w:rsidRPr="00BE39D2">
        <w:t xml:space="preserve"> barndom</w:t>
      </w:r>
      <w:r w:rsidR="004B0E6F" w:rsidRPr="00BE39D2">
        <w:t xml:space="preserve">, </w:t>
      </w:r>
      <w:r w:rsidR="00A00A6D" w:rsidRPr="00BE39D2">
        <w:t xml:space="preserve">hvilket hans klasselærer </w:t>
      </w:r>
      <w:r w:rsidR="00FF1107" w:rsidRPr="00BE39D2">
        <w:t>var bevidst om</w:t>
      </w:r>
      <w:r w:rsidR="004B0E6F" w:rsidRPr="00BE39D2">
        <w:t>. E</w:t>
      </w:r>
      <w:r w:rsidR="00CA7942" w:rsidRPr="00BE39D2">
        <w:t>n anden ting, der viser sig i interviewet</w:t>
      </w:r>
      <w:r w:rsidR="00B660C8" w:rsidRPr="00BE39D2">
        <w:t>,</w:t>
      </w:r>
      <w:r w:rsidR="00CA7942" w:rsidRPr="00BE39D2">
        <w:t xml:space="preserve"> er, at</w:t>
      </w:r>
      <w:r w:rsidR="00560094" w:rsidRPr="00BE39D2">
        <w:t xml:space="preserve"> Mikkel </w:t>
      </w:r>
      <w:r w:rsidR="00CA7942" w:rsidRPr="00BE39D2">
        <w:t>ikke oplever</w:t>
      </w:r>
      <w:r w:rsidR="00B660C8" w:rsidRPr="00BE39D2">
        <w:t>,</w:t>
      </w:r>
      <w:r w:rsidR="00CA7942" w:rsidRPr="00BE39D2">
        <w:t xml:space="preserve"> at </w:t>
      </w:r>
      <w:r w:rsidR="00560094" w:rsidRPr="00BE39D2">
        <w:t>han stærk til det boglige</w:t>
      </w:r>
      <w:r w:rsidR="00B660C8" w:rsidRPr="00BE39D2">
        <w:t>, h</w:t>
      </w:r>
      <w:r w:rsidR="00560094" w:rsidRPr="00BE39D2">
        <w:t>vilket en</w:t>
      </w:r>
      <w:r w:rsidR="00B660C8" w:rsidRPr="00BE39D2">
        <w:t xml:space="preserve"> dansktest ved FVU understøtter. H</w:t>
      </w:r>
      <w:r w:rsidR="00560094" w:rsidRPr="00BE39D2">
        <w:t>an har ikke dysleksi men læser langsomt. Desuden har h</w:t>
      </w:r>
      <w:r w:rsidR="009E2195" w:rsidRPr="00BE39D2">
        <w:t>an svært ved at koncentrere sig</w:t>
      </w:r>
      <w:r w:rsidR="00560094" w:rsidRPr="00BE39D2">
        <w:t xml:space="preserve"> og oplever</w:t>
      </w:r>
      <w:r w:rsidR="009E2195" w:rsidRPr="00BE39D2">
        <w:t>, at han er træt konstant</w:t>
      </w:r>
      <w:r w:rsidR="00560094" w:rsidRPr="00BE39D2">
        <w:t xml:space="preserve"> og falder i søvn</w:t>
      </w:r>
      <w:r w:rsidR="009E2195" w:rsidRPr="00BE39D2">
        <w:t>,</w:t>
      </w:r>
      <w:r w:rsidR="00560094" w:rsidRPr="00BE39D2">
        <w:t xml:space="preserve"> når han skal sidde stille og lytte efter</w:t>
      </w:r>
      <w:r w:rsidR="009E2195" w:rsidRPr="00BE39D2">
        <w:t>,</w:t>
      </w:r>
      <w:r w:rsidR="009D4ED7" w:rsidRPr="00BE39D2">
        <w:t xml:space="preserve"> hvad</w:t>
      </w:r>
      <w:r w:rsidR="00560094" w:rsidRPr="00BE39D2">
        <w:t xml:space="preserve"> en lærer</w:t>
      </w:r>
      <w:r w:rsidR="009D4ED7" w:rsidRPr="00BE39D2">
        <w:t xml:space="preserve"> siger</w:t>
      </w:r>
      <w:r w:rsidR="009E2195" w:rsidRPr="00BE39D2">
        <w:t xml:space="preserve">. Han glemte </w:t>
      </w:r>
      <w:r w:rsidR="00560094" w:rsidRPr="00BE39D2">
        <w:t>også</w:t>
      </w:r>
      <w:r w:rsidR="009E2195" w:rsidRPr="00BE39D2">
        <w:t>, hvad der blev</w:t>
      </w:r>
      <w:r w:rsidR="00560094" w:rsidRPr="00BE39D2">
        <w:t xml:space="preserve"> sagt</w:t>
      </w:r>
      <w:r w:rsidR="00F97E54" w:rsidRPr="00BE39D2">
        <w:t xml:space="preserve"> og </w:t>
      </w:r>
      <w:r w:rsidR="00AD70C2" w:rsidRPr="00BE39D2">
        <w:t>mød</w:t>
      </w:r>
      <w:r w:rsidR="00F97E54" w:rsidRPr="00BE39D2">
        <w:t>t</w:t>
      </w:r>
      <w:r w:rsidR="00AD70C2" w:rsidRPr="00BE39D2">
        <w:t>e</w:t>
      </w:r>
      <w:r w:rsidR="0025252E" w:rsidRPr="00BE39D2">
        <w:t xml:space="preserve"> </w:t>
      </w:r>
      <w:r w:rsidR="00F97E54" w:rsidRPr="00BE39D2">
        <w:t xml:space="preserve">ikke </w:t>
      </w:r>
      <w:r w:rsidR="0025252E" w:rsidRPr="00BE39D2">
        <w:t>til tiden</w:t>
      </w:r>
      <w:r w:rsidR="00560094" w:rsidRPr="00BE39D2">
        <w:t>. Han beskriver det selv som</w:t>
      </w:r>
      <w:r w:rsidR="009E2195" w:rsidRPr="00BE39D2">
        <w:t>,</w:t>
      </w:r>
      <w:r w:rsidR="00560094" w:rsidRPr="00BE39D2">
        <w:t xml:space="preserve"> at han ikke magter det, her </w:t>
      </w:r>
      <w:proofErr w:type="spellStart"/>
      <w:r w:rsidR="00560094" w:rsidRPr="00BE39D2">
        <w:t>italesætter</w:t>
      </w:r>
      <w:proofErr w:type="spellEnd"/>
      <w:r w:rsidR="00560094" w:rsidRPr="00BE39D2">
        <w:t xml:space="preserve"> han sig i en diskurs om </w:t>
      </w:r>
      <w:proofErr w:type="spellStart"/>
      <w:r w:rsidR="00560094" w:rsidRPr="00BE39D2">
        <w:t>me</w:t>
      </w:r>
      <w:r w:rsidR="00CA7942" w:rsidRPr="00BE39D2">
        <w:t>string</w:t>
      </w:r>
      <w:proofErr w:type="spellEnd"/>
      <w:r w:rsidR="00560094" w:rsidRPr="00BE39D2">
        <w:t xml:space="preserve">. </w:t>
      </w:r>
      <w:r w:rsidR="00F07907" w:rsidRPr="00BE39D2">
        <w:t>Modaliteten</w:t>
      </w:r>
      <w:r w:rsidR="009E2195" w:rsidRPr="00BE39D2">
        <w:t>,</w:t>
      </w:r>
      <w:r w:rsidR="00F07907" w:rsidRPr="00BE39D2">
        <w:t xml:space="preserve"> der afspejles her, ”</w:t>
      </w:r>
      <w:r w:rsidR="00F07907" w:rsidRPr="00BE39D2">
        <w:rPr>
          <w:i/>
        </w:rPr>
        <w:t>for jeg er ikke så meget til det der boglige noget, jeg magter det ikke”</w:t>
      </w:r>
      <w:r w:rsidR="009E2195" w:rsidRPr="00BE39D2">
        <w:rPr>
          <w:i/>
        </w:rPr>
        <w:t>,</w:t>
      </w:r>
      <w:r w:rsidR="00F07907" w:rsidRPr="00BE39D2">
        <w:rPr>
          <w:i/>
        </w:rPr>
        <w:t xml:space="preserve"> </w:t>
      </w:r>
      <w:r w:rsidR="00F07907" w:rsidRPr="00BE39D2">
        <w:t>er forbundet med en stærk affinitet</w:t>
      </w:r>
      <w:r w:rsidR="00F03801" w:rsidRPr="00BE39D2">
        <w:t>.</w:t>
      </w:r>
      <w:r w:rsidR="00F07907" w:rsidRPr="00BE39D2">
        <w:t xml:space="preserve"> Mikkel bruger</w:t>
      </w:r>
      <w:r w:rsidR="00F03801" w:rsidRPr="00BE39D2">
        <w:t xml:space="preserve"> i dette uddrag</w:t>
      </w:r>
      <w:r w:rsidR="00F07907" w:rsidRPr="00BE39D2">
        <w:t xml:space="preserve"> en pleonasme i ordsammensætningen </w:t>
      </w:r>
      <w:r w:rsidR="00F07907" w:rsidRPr="00BE39D2">
        <w:rPr>
          <w:i/>
        </w:rPr>
        <w:t>”</w:t>
      </w:r>
      <w:r w:rsidR="00F03801" w:rsidRPr="00BE39D2">
        <w:rPr>
          <w:i/>
        </w:rPr>
        <w:t xml:space="preserve">ikke </w:t>
      </w:r>
      <w:r w:rsidR="00F07907" w:rsidRPr="00BE39D2">
        <w:rPr>
          <w:i/>
        </w:rPr>
        <w:t>så meget”.</w:t>
      </w:r>
      <w:r w:rsidR="00F07907" w:rsidRPr="00BE39D2">
        <w:t xml:space="preserve"> </w:t>
      </w:r>
      <w:r w:rsidR="00F03801" w:rsidRPr="00BE39D2">
        <w:t>Negationen ’ikke’ sammen med a</w:t>
      </w:r>
      <w:r w:rsidR="00F07907" w:rsidRPr="00BE39D2">
        <w:t xml:space="preserve">dverbiet ’så’ </w:t>
      </w:r>
      <w:r w:rsidR="00F266DC" w:rsidRPr="00BE39D2">
        <w:t>og a</w:t>
      </w:r>
      <w:r w:rsidR="00F07907" w:rsidRPr="00BE39D2">
        <w:t>djektivet ’meget’ understreger en lav tilslutning til adjektivet ’boglig</w:t>
      </w:r>
      <w:r w:rsidR="000A4BE5" w:rsidRPr="00BE39D2">
        <w:t>e</w:t>
      </w:r>
      <w:r w:rsidR="00F03801" w:rsidRPr="00BE39D2">
        <w:t xml:space="preserve">’, </w:t>
      </w:r>
      <w:r w:rsidR="000A4BE5" w:rsidRPr="00BE39D2">
        <w:t>en</w:t>
      </w:r>
      <w:r w:rsidR="00F266DC" w:rsidRPr="00BE39D2">
        <w:t xml:space="preserve"> underdrivelse der fremhæver </w:t>
      </w:r>
      <w:r w:rsidR="00F03801" w:rsidRPr="00BE39D2">
        <w:t>han</w:t>
      </w:r>
      <w:r w:rsidR="00F266DC" w:rsidRPr="00BE39D2">
        <w:t>s</w:t>
      </w:r>
      <w:r w:rsidR="00F03801" w:rsidRPr="00BE39D2">
        <w:t xml:space="preserve"> vurder</w:t>
      </w:r>
      <w:r w:rsidR="00F266DC" w:rsidRPr="00BE39D2">
        <w:t xml:space="preserve">ing af hans </w:t>
      </w:r>
      <w:r w:rsidR="009E2195" w:rsidRPr="00BE39D2">
        <w:t xml:space="preserve">egne </w:t>
      </w:r>
      <w:r w:rsidR="00F266DC" w:rsidRPr="00BE39D2">
        <w:t>boglige evner, som</w:t>
      </w:r>
      <w:r w:rsidR="009E2195" w:rsidRPr="00BE39D2">
        <w:t xml:space="preserve"> han</w:t>
      </w:r>
      <w:r w:rsidR="00F266DC" w:rsidRPr="00BE39D2">
        <w:t xml:space="preserve"> </w:t>
      </w:r>
      <w:r w:rsidR="009E2195" w:rsidRPr="00BE39D2">
        <w:t>tilslutter sig</w:t>
      </w:r>
      <w:r w:rsidR="00F03801" w:rsidRPr="00BE39D2">
        <w:t>. Et andet aspekt i denne sætning er konstruktionen af ’det der boglige noget’</w:t>
      </w:r>
      <w:r w:rsidR="00F266DC" w:rsidRPr="00BE39D2">
        <w:t>. Det boglige bliver i dette uddrag</w:t>
      </w:r>
      <w:r w:rsidR="000A4BE5" w:rsidRPr="00BE39D2">
        <w:t xml:space="preserve"> noget abstrakt og fjernt</w:t>
      </w:r>
      <w:r w:rsidR="009E2195" w:rsidRPr="00BE39D2">
        <w:t>,</w:t>
      </w:r>
      <w:r w:rsidR="000A4BE5" w:rsidRPr="00BE39D2">
        <w:t xml:space="preserve"> </w:t>
      </w:r>
      <w:r w:rsidR="009E2195" w:rsidRPr="00BE39D2">
        <w:t>som Mikkel ikke identificere</w:t>
      </w:r>
      <w:r w:rsidR="00904975">
        <w:t>r</w:t>
      </w:r>
      <w:r w:rsidR="009E2195" w:rsidRPr="00BE39D2">
        <w:t xml:space="preserve"> sig med. Forholdet mellem Mikkel og det boglige</w:t>
      </w:r>
      <w:r w:rsidR="00BF547D" w:rsidRPr="00BE39D2">
        <w:t>, sammen med den foregående høje affinitet,</w:t>
      </w:r>
      <w:r w:rsidR="009E2195" w:rsidRPr="00BE39D2">
        <w:t xml:space="preserve"> kommer til at fremstå som et asymmetrisk og ulige forhold</w:t>
      </w:r>
      <w:r w:rsidR="000A4BE5" w:rsidRPr="00BE39D2">
        <w:t>.</w:t>
      </w:r>
      <w:r w:rsidR="00F07907" w:rsidRPr="00BE39D2">
        <w:t xml:space="preserve"> </w:t>
      </w:r>
      <w:r w:rsidR="009D4ED7" w:rsidRPr="00BE39D2">
        <w:t xml:space="preserve">At Mikkel har dårlige erfaringer og oplevelser fra hans skoletid kan også spores i det næste uddrag. </w:t>
      </w:r>
      <w:r w:rsidR="00560094" w:rsidRPr="00BE39D2">
        <w:t xml:space="preserve">  </w:t>
      </w:r>
    </w:p>
    <w:p w:rsidR="007C4CE4" w:rsidRPr="00BE39D2" w:rsidRDefault="00D02A91" w:rsidP="001D5AC8">
      <w:pPr>
        <w:spacing w:before="240"/>
      </w:pPr>
      <w:r w:rsidRPr="00BE39D2">
        <w:t>INT:</w:t>
      </w:r>
      <w:r w:rsidRPr="00BE39D2">
        <w:tab/>
      </w:r>
      <w:r w:rsidR="007C4CE4" w:rsidRPr="00BE39D2">
        <w:t xml:space="preserve">Så hvad synes du om skolen i det hele taget? </w:t>
      </w:r>
    </w:p>
    <w:p w:rsidR="007C4CE4" w:rsidRPr="00BE39D2" w:rsidRDefault="00D02A91" w:rsidP="00D02A91">
      <w:pPr>
        <w:ind w:left="1304" w:hanging="1304"/>
      </w:pPr>
      <w:r w:rsidRPr="00BE39D2">
        <w:rPr>
          <w:i/>
        </w:rPr>
        <w:t>INF:</w:t>
      </w:r>
      <w:r w:rsidRPr="00BE39D2">
        <w:rPr>
          <w:i/>
        </w:rPr>
        <w:tab/>
      </w:r>
      <w:r w:rsidR="007C4CE4" w:rsidRPr="00BE39D2">
        <w:rPr>
          <w:i/>
        </w:rPr>
        <w:t>Jeg ville være startet op, ville have taget en 9.klasse på VUC, jeg var tilmeldt og havde betalt</w:t>
      </w:r>
      <w:r w:rsidR="00AD77CC" w:rsidRPr="00BE39D2">
        <w:rPr>
          <w:i/>
        </w:rPr>
        <w:t xml:space="preserve"> for alt det der jeg skulle,</w:t>
      </w:r>
      <w:r w:rsidR="007C4CE4" w:rsidRPr="00BE39D2">
        <w:rPr>
          <w:i/>
        </w:rPr>
        <w:t xml:space="preserve"> men da jeg så troppede op ude foran, så ringede jeg til min mor og så siger jeg til hende, jeg kan ikke, så siger hun </w:t>
      </w:r>
      <w:proofErr w:type="gramStart"/>
      <w:r w:rsidR="007C4CE4" w:rsidRPr="00BE39D2">
        <w:rPr>
          <w:i/>
        </w:rPr>
        <w:t>hvad</w:t>
      </w:r>
      <w:proofErr w:type="gramEnd"/>
      <w:r w:rsidR="007C4CE4" w:rsidRPr="00BE39D2">
        <w:rPr>
          <w:i/>
        </w:rPr>
        <w:t xml:space="preserve"> </w:t>
      </w:r>
      <w:proofErr w:type="gramStart"/>
      <w:r w:rsidR="007C4CE4" w:rsidRPr="00BE39D2">
        <w:rPr>
          <w:i/>
        </w:rPr>
        <w:t>kan</w:t>
      </w:r>
      <w:proofErr w:type="gramEnd"/>
      <w:r w:rsidR="007C4CE4" w:rsidRPr="00BE39D2">
        <w:rPr>
          <w:i/>
        </w:rPr>
        <w:t xml:space="preserve"> du ikke, jeg siger JEG kan ikke det her, jeg </w:t>
      </w:r>
      <w:proofErr w:type="spellStart"/>
      <w:r w:rsidR="007C4CE4" w:rsidRPr="00BE39D2">
        <w:rPr>
          <w:i/>
        </w:rPr>
        <w:t>jeg</w:t>
      </w:r>
      <w:proofErr w:type="spellEnd"/>
      <w:r w:rsidR="007C4CE4" w:rsidRPr="00BE39D2">
        <w:rPr>
          <w:i/>
        </w:rPr>
        <w:t xml:space="preserve"> ka</w:t>
      </w:r>
      <w:r w:rsidR="00AF3702" w:rsidRPr="00BE39D2">
        <w:rPr>
          <w:i/>
        </w:rPr>
        <w:t xml:space="preserve">n simpelt hen ikke gå ind på </w:t>
      </w:r>
      <w:proofErr w:type="spellStart"/>
      <w:r w:rsidR="00AF3702" w:rsidRPr="00BE39D2">
        <w:rPr>
          <w:i/>
        </w:rPr>
        <w:t>sk</w:t>
      </w:r>
      <w:proofErr w:type="spellEnd"/>
      <w:r w:rsidR="00AF3702" w:rsidRPr="00BE39D2">
        <w:rPr>
          <w:i/>
        </w:rPr>
        <w:t>..</w:t>
      </w:r>
      <w:r w:rsidR="007C4CE4" w:rsidRPr="00BE39D2">
        <w:rPr>
          <w:i/>
        </w:rPr>
        <w:t xml:space="preserve"> det kan jeg bare ikke</w:t>
      </w:r>
      <w:r w:rsidR="00FB1FF4" w:rsidRPr="00BE39D2">
        <w:rPr>
          <w:i/>
        </w:rPr>
        <w:t xml:space="preserve"> (</w:t>
      </w:r>
      <w:r w:rsidR="007C4CE4" w:rsidRPr="00BE39D2">
        <w:rPr>
          <w:i/>
        </w:rPr>
        <w:t>..</w:t>
      </w:r>
      <w:r w:rsidR="00FB1FF4" w:rsidRPr="00BE39D2">
        <w:rPr>
          <w:i/>
        </w:rPr>
        <w:t>)</w:t>
      </w:r>
      <w:r w:rsidR="007C4CE4" w:rsidRPr="00BE39D2">
        <w:rPr>
          <w:i/>
        </w:rPr>
        <w:t xml:space="preserve"> </w:t>
      </w:r>
      <w:r w:rsidR="00FB1FF4" w:rsidRPr="00BE39D2">
        <w:rPr>
          <w:i/>
        </w:rPr>
        <w:t>{…}</w:t>
      </w:r>
      <w:r w:rsidR="007C4CE4" w:rsidRPr="00BE39D2">
        <w:rPr>
          <w:i/>
        </w:rPr>
        <w:t xml:space="preserve">. </w:t>
      </w:r>
      <w:proofErr w:type="gramStart"/>
      <w:r w:rsidR="007C4CE4" w:rsidRPr="00BE39D2">
        <w:rPr>
          <w:i/>
        </w:rPr>
        <w:t xml:space="preserve">Jeg  </w:t>
      </w:r>
      <w:proofErr w:type="spellStart"/>
      <w:r w:rsidR="007C4CE4" w:rsidRPr="00BE39D2">
        <w:rPr>
          <w:i/>
        </w:rPr>
        <w:t>jeg</w:t>
      </w:r>
      <w:proofErr w:type="spellEnd"/>
      <w:proofErr w:type="gramEnd"/>
      <w:r w:rsidR="007C4CE4" w:rsidRPr="00BE39D2">
        <w:rPr>
          <w:i/>
        </w:rPr>
        <w:t xml:space="preserve"> ved det ikke</w:t>
      </w:r>
      <w:r w:rsidR="00BF547D" w:rsidRPr="00BE39D2">
        <w:rPr>
          <w:i/>
        </w:rPr>
        <w:t>,</w:t>
      </w:r>
      <w:r w:rsidR="007C4CE4" w:rsidRPr="00BE39D2">
        <w:rPr>
          <w:i/>
        </w:rPr>
        <w:t xml:space="preserve"> jeg </w:t>
      </w:r>
      <w:proofErr w:type="spellStart"/>
      <w:r w:rsidR="007C4CE4" w:rsidRPr="00BE39D2">
        <w:rPr>
          <w:i/>
        </w:rPr>
        <w:t>jeg</w:t>
      </w:r>
      <w:proofErr w:type="spellEnd"/>
      <w:r w:rsidR="007C4CE4" w:rsidRPr="00BE39D2">
        <w:rPr>
          <w:i/>
        </w:rPr>
        <w:t xml:space="preserve"> blokker helt af, jeg </w:t>
      </w:r>
      <w:r w:rsidR="00AF080A" w:rsidRPr="00BE39D2">
        <w:rPr>
          <w:i/>
        </w:rPr>
        <w:t>kan slet ikke gennemfører det</w:t>
      </w:r>
      <w:r w:rsidR="00BF547D" w:rsidRPr="00BE39D2">
        <w:rPr>
          <w:i/>
        </w:rPr>
        <w:t xml:space="preserve"> (</w:t>
      </w:r>
      <w:r w:rsidR="00AF080A" w:rsidRPr="00BE39D2">
        <w:rPr>
          <w:i/>
        </w:rPr>
        <w:t>…</w:t>
      </w:r>
      <w:r w:rsidR="00BF547D" w:rsidRPr="00BE39D2">
        <w:rPr>
          <w:i/>
        </w:rPr>
        <w:t>)</w:t>
      </w:r>
      <w:r w:rsidR="00AF080A" w:rsidRPr="00BE39D2">
        <w:rPr>
          <w:i/>
        </w:rPr>
        <w:t xml:space="preserve"> l</w:t>
      </w:r>
      <w:r w:rsidR="007C4CE4" w:rsidRPr="00BE39D2">
        <w:rPr>
          <w:i/>
        </w:rPr>
        <w:t>ige så snart jeg ser skolens indgang så bakker jeg ud, og så siger jeg bare glem det der, jeg skal ikke ind og sidde i en klasse, det gider jeg ikke</w:t>
      </w:r>
      <w:r w:rsidR="00AF3702" w:rsidRPr="00BE39D2">
        <w:rPr>
          <w:i/>
        </w:rPr>
        <w:t>,</w:t>
      </w:r>
      <w:r w:rsidR="007C4CE4" w:rsidRPr="00BE39D2">
        <w:rPr>
          <w:i/>
        </w:rPr>
        <w:t xml:space="preserve"> sidde sammen med jeg ved ikke hvor mange andre mennesker og stå og snakke om, jeg skal bare have det for mig selv, jeg skal bare være i fred. Og jeg ved ikke, om det er fordi jeg er blevet deprimeret af have gået hjemme i så lang tid.</w:t>
      </w:r>
      <w:r w:rsidR="007C4CE4" w:rsidRPr="00BE39D2">
        <w:t xml:space="preserve"> </w:t>
      </w:r>
    </w:p>
    <w:p w:rsidR="005C0CD8" w:rsidRPr="00BE39D2" w:rsidRDefault="009D4ED7" w:rsidP="001D5AC8">
      <w:pPr>
        <w:spacing w:before="240"/>
      </w:pPr>
      <w:r w:rsidRPr="00BE39D2">
        <w:lastRenderedPageBreak/>
        <w:t>Mikkel ville gerne have</w:t>
      </w:r>
      <w:r w:rsidR="00CA20EF" w:rsidRPr="00BE39D2">
        <w:t xml:space="preserve"> færdiggjort niende klasse</w:t>
      </w:r>
      <w:r w:rsidR="00BF547D" w:rsidRPr="00BE39D2">
        <w:t>, hvorfor han</w:t>
      </w:r>
      <w:r w:rsidR="00E42783" w:rsidRPr="00BE39D2">
        <w:t xml:space="preserve"> havde opsøgt VUC</w:t>
      </w:r>
      <w:r w:rsidR="00BF547D" w:rsidRPr="00BE39D2">
        <w:t>.</w:t>
      </w:r>
      <w:r w:rsidR="00E42783" w:rsidRPr="00BE39D2">
        <w:t xml:space="preserve"> Han var indskrevet og havde betalt for tilmeldingen til undervisning. Han kunne dog ikke overskue at skulle starte på VUC, da dagen oprandt. Hans forklaring </w:t>
      </w:r>
      <w:r w:rsidR="00AD77CC" w:rsidRPr="00BE39D2">
        <w:t>er</w:t>
      </w:r>
      <w:r w:rsidR="00E42783" w:rsidRPr="00BE39D2">
        <w:t>, at han ikke magtede at skulle indgå i en social sammenhæng og interagere med andre mennesker, hvor han skulle forklare hvem han var. I det at Mikkel selv har opsøgt VUC, giver han implicit udtryk for</w:t>
      </w:r>
      <w:r w:rsidR="00BF547D" w:rsidRPr="00BE39D2">
        <w:t>,</w:t>
      </w:r>
      <w:r w:rsidR="00E42783" w:rsidRPr="00BE39D2">
        <w:t xml:space="preserve"> at han gerne ville have færdiggjort niende klasse. Om han havde planer om andet efter folkeskoleeksamen, er ikke blevet kortlagt i interviewet. </w:t>
      </w:r>
      <w:r w:rsidR="005C0CD8" w:rsidRPr="00BE39D2">
        <w:t>Han får også her indirekte fortalt</w:t>
      </w:r>
      <w:r w:rsidR="00904975">
        <w:t>,</w:t>
      </w:r>
      <w:r w:rsidR="005C0CD8" w:rsidRPr="00BE39D2">
        <w:t xml:space="preserve"> at han ikke befinder sig godt sammen med andre mennesker. Det virker som om</w:t>
      </w:r>
      <w:r w:rsidR="00BF547D" w:rsidRPr="00BE39D2">
        <w:t>,</w:t>
      </w:r>
      <w:r w:rsidR="005C0CD8" w:rsidRPr="00BE39D2">
        <w:t xml:space="preserve"> han har en </w:t>
      </w:r>
      <w:r w:rsidR="00CA7942" w:rsidRPr="00BE39D2">
        <w:t>angst for</w:t>
      </w:r>
      <w:r w:rsidR="002C4630" w:rsidRPr="00BE39D2">
        <w:t xml:space="preserve"> at tale med</w:t>
      </w:r>
      <w:r w:rsidR="00904975">
        <w:t xml:space="preserve"> andre mennesker</w:t>
      </w:r>
      <w:r w:rsidR="00CA7942" w:rsidRPr="00BE39D2">
        <w:t xml:space="preserve"> </w:t>
      </w:r>
      <w:r w:rsidR="002C4630" w:rsidRPr="00BE39D2">
        <w:t>og</w:t>
      </w:r>
      <w:r w:rsidR="005C0CD8" w:rsidRPr="00BE39D2">
        <w:t xml:space="preserve"> ønsker</w:t>
      </w:r>
      <w:r w:rsidR="00BF547D" w:rsidRPr="00BE39D2">
        <w:t xml:space="preserve"> at </w:t>
      </w:r>
      <w:r w:rsidR="002C4630" w:rsidRPr="00BE39D2">
        <w:t>blive ladt</w:t>
      </w:r>
      <w:r w:rsidR="00BF547D" w:rsidRPr="00BE39D2">
        <w:t xml:space="preserve"> i fred</w:t>
      </w:r>
      <w:r w:rsidR="005C0CD8" w:rsidRPr="00BE39D2">
        <w:t>.</w:t>
      </w:r>
      <w:r w:rsidR="00C92C30" w:rsidRPr="00BE39D2">
        <w:t xml:space="preserve"> Han vil ikke </w:t>
      </w:r>
      <w:r w:rsidR="00BF547D" w:rsidRPr="00BE39D2">
        <w:t xml:space="preserve">være sammen med, </w:t>
      </w:r>
      <w:r w:rsidR="00C92C30" w:rsidRPr="00BE39D2">
        <w:t xml:space="preserve">som </w:t>
      </w:r>
      <w:r w:rsidR="00AF080A" w:rsidRPr="00BE39D2">
        <w:t>han siger ”</w:t>
      </w:r>
      <w:r w:rsidR="00C92C30" w:rsidRPr="00BE39D2">
        <w:rPr>
          <w:i/>
        </w:rPr>
        <w:t xml:space="preserve">jeg ved ikke hvor mange mennesker, og </w:t>
      </w:r>
      <w:r w:rsidR="00AF080A" w:rsidRPr="00BE39D2">
        <w:rPr>
          <w:i/>
        </w:rPr>
        <w:t xml:space="preserve">stå og </w:t>
      </w:r>
      <w:r w:rsidR="00C92C30" w:rsidRPr="00BE39D2">
        <w:rPr>
          <w:i/>
        </w:rPr>
        <w:t>snakke om</w:t>
      </w:r>
      <w:r w:rsidR="00AF080A" w:rsidRPr="00BE39D2">
        <w:rPr>
          <w:i/>
        </w:rPr>
        <w:t>”</w:t>
      </w:r>
      <w:r w:rsidR="00C92C30" w:rsidRPr="00BE39D2">
        <w:t>. Her kan man spekulere over, hvad det er han ikke vil stå og snakke om.</w:t>
      </w:r>
      <w:r w:rsidR="005C0CD8" w:rsidRPr="00BE39D2">
        <w:t xml:space="preserve"> At Mikkel er klar over</w:t>
      </w:r>
      <w:r w:rsidR="00BF547D" w:rsidRPr="00BE39D2">
        <w:t>,</w:t>
      </w:r>
      <w:r w:rsidR="005C0CD8" w:rsidRPr="00BE39D2">
        <w:t xml:space="preserve"> </w:t>
      </w:r>
      <w:r w:rsidR="00CA7942" w:rsidRPr="00BE39D2">
        <w:t xml:space="preserve">at han falder uden for ’det normale’ ved </w:t>
      </w:r>
      <w:r w:rsidR="00805327" w:rsidRPr="00BE39D2">
        <w:t xml:space="preserve">ikke </w:t>
      </w:r>
      <w:r w:rsidR="00CA7942" w:rsidRPr="00BE39D2">
        <w:t>at have</w:t>
      </w:r>
      <w:r w:rsidR="00805327" w:rsidRPr="00BE39D2">
        <w:t xml:space="preserve"> en niende klasses eksamen,</w:t>
      </w:r>
      <w:r w:rsidR="005C0CD8" w:rsidRPr="00BE39D2">
        <w:t xml:space="preserve"> </w:t>
      </w:r>
      <w:r w:rsidR="00367362" w:rsidRPr="00BE39D2">
        <w:t>kan muligvis udledes af</w:t>
      </w:r>
      <w:r w:rsidR="00BF547D" w:rsidRPr="00BE39D2">
        <w:t>,</w:t>
      </w:r>
      <w:r w:rsidR="00367362" w:rsidRPr="00BE39D2">
        <w:t xml:space="preserve"> </w:t>
      </w:r>
      <w:r w:rsidR="00AF3702" w:rsidRPr="00BE39D2">
        <w:t xml:space="preserve">at han </w:t>
      </w:r>
      <w:r w:rsidR="00AD4C8C" w:rsidRPr="00BE39D2">
        <w:t>tænker</w:t>
      </w:r>
      <w:r w:rsidR="00AF3702" w:rsidRPr="00BE39D2">
        <w:t xml:space="preserve"> over, hvad d</w:t>
      </w:r>
      <w:r w:rsidR="00C92C30" w:rsidRPr="00BE39D2">
        <w:t xml:space="preserve">er kan være galt med ham, </w:t>
      </w:r>
      <w:r w:rsidR="00BF547D" w:rsidRPr="00BE39D2">
        <w:t xml:space="preserve">og at </w:t>
      </w:r>
      <w:r w:rsidR="00C92C30" w:rsidRPr="00BE39D2">
        <w:t xml:space="preserve">han </w:t>
      </w:r>
      <w:r w:rsidR="00BF547D" w:rsidRPr="00BE39D2">
        <w:t xml:space="preserve">får </w:t>
      </w:r>
      <w:proofErr w:type="spellStart"/>
      <w:r w:rsidR="00AF3702" w:rsidRPr="00BE39D2">
        <w:t>italesat</w:t>
      </w:r>
      <w:proofErr w:type="spellEnd"/>
      <w:r w:rsidR="00BF547D" w:rsidRPr="00BE39D2">
        <w:t xml:space="preserve"> sig</w:t>
      </w:r>
      <w:r w:rsidR="00AF3702" w:rsidRPr="00BE39D2">
        <w:t xml:space="preserve"> </w:t>
      </w:r>
      <w:r w:rsidR="00BF547D" w:rsidRPr="00BE39D2">
        <w:t xml:space="preserve">selv </w:t>
      </w:r>
      <w:r w:rsidR="00AF3702" w:rsidRPr="00BE39D2">
        <w:t xml:space="preserve">i en </w:t>
      </w:r>
      <w:proofErr w:type="spellStart"/>
      <w:r w:rsidR="00AF3702" w:rsidRPr="00BE39D2">
        <w:t>common-sense</w:t>
      </w:r>
      <w:proofErr w:type="spellEnd"/>
      <w:r w:rsidR="00AF3702" w:rsidRPr="00BE39D2">
        <w:t xml:space="preserve"> depressionsdiskurs. </w:t>
      </w:r>
      <w:r w:rsidR="00D77C3C" w:rsidRPr="00BE39D2">
        <w:t>Det kan virke</w:t>
      </w:r>
      <w:r w:rsidR="00BF547D" w:rsidRPr="00BE39D2">
        <w:t xml:space="preserve"> som redundans at spørge Mikkel</w:t>
      </w:r>
      <w:r w:rsidR="00D77C3C" w:rsidRPr="00BE39D2">
        <w:t xml:space="preserve"> om</w:t>
      </w:r>
      <w:r w:rsidR="00BF547D" w:rsidRPr="00BE39D2">
        <w:t>,</w:t>
      </w:r>
      <w:r w:rsidR="00D77C3C" w:rsidRPr="00BE39D2">
        <w:t xml:space="preserve"> </w:t>
      </w:r>
      <w:r w:rsidR="00805327" w:rsidRPr="00BE39D2">
        <w:t>det har været en tendens</w:t>
      </w:r>
      <w:r w:rsidR="00B32EAD" w:rsidRPr="00BE39D2">
        <w:t>,</w:t>
      </w:r>
      <w:r w:rsidR="00805327" w:rsidRPr="00BE39D2">
        <w:t xml:space="preserve"> at han ikke bryder sig om at møde nye mennesker, </w:t>
      </w:r>
      <w:r w:rsidR="00E706B8" w:rsidRPr="00BE39D2">
        <w:t xml:space="preserve">og </w:t>
      </w:r>
      <w:r w:rsidR="00D77C3C" w:rsidRPr="00BE39D2">
        <w:t>om</w:t>
      </w:r>
      <w:r w:rsidR="00B32EAD" w:rsidRPr="00BE39D2">
        <w:t xml:space="preserve"> han oplever</w:t>
      </w:r>
      <w:r w:rsidR="00BF547D" w:rsidRPr="00BE39D2">
        <w:t>,</w:t>
      </w:r>
      <w:r w:rsidR="00E706B8" w:rsidRPr="00BE39D2">
        <w:t xml:space="preserve"> </w:t>
      </w:r>
      <w:r w:rsidR="00B32EAD" w:rsidRPr="00BE39D2">
        <w:t>at det</w:t>
      </w:r>
      <w:r w:rsidR="00E706B8" w:rsidRPr="00BE39D2">
        <w:t xml:space="preserve"> </w:t>
      </w:r>
      <w:r w:rsidR="00BF547D" w:rsidRPr="00BE39D2">
        <w:t>er blevet forstærket af</w:t>
      </w:r>
      <w:r w:rsidR="00904975">
        <w:t>,</w:t>
      </w:r>
      <w:r w:rsidR="00805327" w:rsidRPr="00BE39D2">
        <w:t xml:space="preserve"> at h</w:t>
      </w:r>
      <w:r w:rsidR="00D77C3C" w:rsidRPr="00BE39D2">
        <w:t>an har gået sygemeldt længe, da han tidligere har fortalt om det netværk</w:t>
      </w:r>
      <w:r w:rsidR="00BF547D" w:rsidRPr="00BE39D2">
        <w:t>,</w:t>
      </w:r>
      <w:r w:rsidR="00D77C3C" w:rsidRPr="00BE39D2">
        <w:t xml:space="preserve"> han indgik i sin fødeby</w:t>
      </w:r>
      <w:r w:rsidR="00F97E54" w:rsidRPr="00BE39D2">
        <w:t>.</w:t>
      </w:r>
      <w:r w:rsidR="00D77C3C" w:rsidRPr="00BE39D2">
        <w:t xml:space="preserve"> </w:t>
      </w:r>
      <w:r w:rsidR="00466AC3" w:rsidRPr="00BE39D2">
        <w:t>Det er dog interessant</w:t>
      </w:r>
      <w:r w:rsidR="00BF547D" w:rsidRPr="00BE39D2">
        <w:t>,</w:t>
      </w:r>
      <w:r w:rsidR="00466AC3" w:rsidRPr="00BE39D2">
        <w:t xml:space="preserve"> at få Mikkels uddybning af</w:t>
      </w:r>
      <w:r w:rsidR="00BF547D" w:rsidRPr="00BE39D2">
        <w:t>,</w:t>
      </w:r>
      <w:r w:rsidR="00466AC3" w:rsidRPr="00BE39D2">
        <w:t xml:space="preserve"> hvad forskellen </w:t>
      </w:r>
      <w:r w:rsidR="00BF547D" w:rsidRPr="00BE39D2">
        <w:t xml:space="preserve">er </w:t>
      </w:r>
      <w:r w:rsidR="00466AC3" w:rsidRPr="00BE39D2">
        <w:t>på i dag og dengang.</w:t>
      </w:r>
    </w:p>
    <w:p w:rsidR="00C90FA8" w:rsidRDefault="00C90FA8" w:rsidP="00D02A91">
      <w:pPr>
        <w:ind w:left="1304" w:hanging="1304"/>
      </w:pPr>
    </w:p>
    <w:p w:rsidR="00BF547D" w:rsidRPr="00BE39D2" w:rsidRDefault="00D02A91" w:rsidP="00D02A91">
      <w:pPr>
        <w:ind w:left="1304" w:hanging="1304"/>
        <w:rPr>
          <w:i/>
        </w:rPr>
      </w:pPr>
      <w:r w:rsidRPr="00BE39D2">
        <w:t>INF:</w:t>
      </w:r>
      <w:r w:rsidRPr="00BE39D2">
        <w:rPr>
          <w:i/>
        </w:rPr>
        <w:tab/>
      </w:r>
      <w:r w:rsidR="00AD4F34" w:rsidRPr="00BE39D2">
        <w:rPr>
          <w:i/>
        </w:rPr>
        <w:t>Det ved jeg sgu ikke, jeg tror det er, jeg tror forskellen er</w:t>
      </w:r>
      <w:r w:rsidR="00BF547D" w:rsidRPr="00BE39D2">
        <w:rPr>
          <w:i/>
        </w:rPr>
        <w:t>,</w:t>
      </w:r>
      <w:r w:rsidR="00AD4F34" w:rsidRPr="00BE39D2">
        <w:rPr>
          <w:i/>
        </w:rPr>
        <w:t xml:space="preserve"> at det er nye mennesker herovre, derover der er det mine kammerater</w:t>
      </w:r>
      <w:r w:rsidR="00BF547D" w:rsidRPr="00BE39D2">
        <w:rPr>
          <w:i/>
        </w:rPr>
        <w:t>(</w:t>
      </w:r>
      <w:r w:rsidR="00AD4F34" w:rsidRPr="00BE39D2">
        <w:rPr>
          <w:i/>
        </w:rPr>
        <w:t>…</w:t>
      </w:r>
      <w:r w:rsidR="00BF547D" w:rsidRPr="00BE39D2">
        <w:rPr>
          <w:i/>
        </w:rPr>
        <w:t>)</w:t>
      </w:r>
      <w:r w:rsidR="00AD4F34" w:rsidRPr="00BE39D2">
        <w:rPr>
          <w:i/>
        </w:rPr>
        <w:t xml:space="preserve"> det var mere, der ved man hvem der var, og hvem man gad </w:t>
      </w:r>
      <w:proofErr w:type="gramStart"/>
      <w:r w:rsidR="00AD4F34" w:rsidRPr="00BE39D2">
        <w:rPr>
          <w:i/>
        </w:rPr>
        <w:t>at snakke</w:t>
      </w:r>
      <w:proofErr w:type="gramEnd"/>
      <w:r w:rsidR="00AD4F34" w:rsidRPr="00BE39D2">
        <w:rPr>
          <w:i/>
        </w:rPr>
        <w:t xml:space="preserve"> med</w:t>
      </w:r>
      <w:r w:rsidR="00BF547D" w:rsidRPr="00BE39D2">
        <w:rPr>
          <w:i/>
        </w:rPr>
        <w:t>,</w:t>
      </w:r>
      <w:r w:rsidR="00AD4F34" w:rsidRPr="00BE39D2">
        <w:rPr>
          <w:i/>
        </w:rPr>
        <w:t xml:space="preserve"> og hvem man ikke gad at snakke med, og man skal ikke til at forklare sig</w:t>
      </w:r>
      <w:r w:rsidR="00BF547D" w:rsidRPr="00BE39D2">
        <w:rPr>
          <w:i/>
        </w:rPr>
        <w:t>,</w:t>
      </w:r>
      <w:r w:rsidR="00AD4F34" w:rsidRPr="00BE39D2">
        <w:rPr>
          <w:i/>
        </w:rPr>
        <w:t xml:space="preserve"> og hvem man er, og pis og lort </w:t>
      </w:r>
    </w:p>
    <w:p w:rsidR="00BF547D" w:rsidRPr="00BE39D2" w:rsidRDefault="00BF547D" w:rsidP="00D02A91">
      <w:pPr>
        <w:ind w:left="1304" w:hanging="1304"/>
      </w:pPr>
      <w:r w:rsidRPr="00BE39D2">
        <w:t xml:space="preserve">INT: </w:t>
      </w:r>
      <w:r w:rsidRPr="00BE39D2">
        <w:tab/>
        <w:t>S</w:t>
      </w:r>
      <w:r w:rsidR="00AD4F34" w:rsidRPr="00BE39D2">
        <w:t>å det her med at møde nye mennesker</w:t>
      </w:r>
      <w:r w:rsidRPr="00BE39D2">
        <w:t>?</w:t>
      </w:r>
    </w:p>
    <w:p w:rsidR="00AD4F34" w:rsidRPr="00BE39D2" w:rsidRDefault="00BF547D" w:rsidP="00D02A91">
      <w:pPr>
        <w:ind w:left="1304" w:hanging="1304"/>
        <w:rPr>
          <w:i/>
        </w:rPr>
      </w:pPr>
      <w:r w:rsidRPr="00BE39D2">
        <w:t>INF:</w:t>
      </w:r>
      <w:r w:rsidRPr="00BE39D2">
        <w:rPr>
          <w:i/>
        </w:rPr>
        <w:tab/>
        <w:t xml:space="preserve">Det hader jeg (..) </w:t>
      </w:r>
      <w:r w:rsidR="00AD4F34" w:rsidRPr="00BE39D2">
        <w:rPr>
          <w:i/>
        </w:rPr>
        <w:t xml:space="preserve"> </w:t>
      </w:r>
      <w:r w:rsidRPr="00BE39D2">
        <w:rPr>
          <w:i/>
        </w:rPr>
        <w:t>{…}</w:t>
      </w:r>
      <w:proofErr w:type="gramStart"/>
      <w:r w:rsidRPr="00BE39D2">
        <w:rPr>
          <w:i/>
        </w:rPr>
        <w:t>.</w:t>
      </w:r>
      <w:r w:rsidR="00AD4F34" w:rsidRPr="00BE39D2">
        <w:rPr>
          <w:i/>
        </w:rPr>
        <w:t>Ja</w:t>
      </w:r>
      <w:proofErr w:type="gramEnd"/>
      <w:r w:rsidR="00AD4F34" w:rsidRPr="00BE39D2">
        <w:rPr>
          <w:i/>
        </w:rPr>
        <w:t xml:space="preserve"> fordi når de så spørger hvad du laver, så siger jeg</w:t>
      </w:r>
      <w:r w:rsidR="00BC0A6E" w:rsidRPr="00BE39D2">
        <w:rPr>
          <w:i/>
        </w:rPr>
        <w:t>,</w:t>
      </w:r>
      <w:r w:rsidR="00AD4F34" w:rsidRPr="00BE39D2">
        <w:rPr>
          <w:i/>
        </w:rPr>
        <w:t xml:space="preserve"> jeg går sygemeldt, okay så er den samtale slut</w:t>
      </w:r>
      <w:r w:rsidR="00BC0A6E" w:rsidRPr="00BE39D2">
        <w:rPr>
          <w:i/>
        </w:rPr>
        <w:t>.</w:t>
      </w:r>
      <w:r w:rsidR="00AD4F34" w:rsidRPr="00BE39D2">
        <w:rPr>
          <w:i/>
        </w:rPr>
        <w:t xml:space="preserve"> </w:t>
      </w:r>
    </w:p>
    <w:p w:rsidR="00805327" w:rsidRPr="00BE39D2" w:rsidRDefault="00C92C30" w:rsidP="00C93F9E">
      <w:r w:rsidRPr="00BE39D2">
        <w:t>Mikkel får i uddraget gjort opmærksom på</w:t>
      </w:r>
      <w:r w:rsidR="00BF547D" w:rsidRPr="00BE39D2">
        <w:t>,</w:t>
      </w:r>
      <w:r w:rsidRPr="00BE39D2">
        <w:t xml:space="preserve"> at han er sygemeldt, og dermed står udenfor arbejdsmarkedet. Han </w:t>
      </w:r>
      <w:r w:rsidR="00CA20EF" w:rsidRPr="00BE39D2">
        <w:rPr>
          <w:i/>
        </w:rPr>
        <w:t>”</w:t>
      </w:r>
      <w:r w:rsidRPr="00BE39D2">
        <w:rPr>
          <w:i/>
        </w:rPr>
        <w:t>hader</w:t>
      </w:r>
      <w:r w:rsidR="00CA20EF" w:rsidRPr="00BE39D2">
        <w:rPr>
          <w:i/>
        </w:rPr>
        <w:t>”</w:t>
      </w:r>
      <w:r w:rsidRPr="00BE39D2">
        <w:t xml:space="preserve"> at møde nye mennesker og skulle forklare, hvem han er, og at han er sygemeldt. Det kan v</w:t>
      </w:r>
      <w:r w:rsidR="000A0A97" w:rsidRPr="00BE39D2">
        <w:t>ære</w:t>
      </w:r>
      <w:r w:rsidR="00C25910" w:rsidRPr="00BE39D2">
        <w:t>,</w:t>
      </w:r>
      <w:r w:rsidR="000A0A97" w:rsidRPr="00BE39D2">
        <w:t xml:space="preserve"> at det</w:t>
      </w:r>
      <w:r w:rsidR="00C25910" w:rsidRPr="00BE39D2">
        <w:t>,</w:t>
      </w:r>
      <w:r w:rsidR="000A0A97" w:rsidRPr="00BE39D2">
        <w:t xml:space="preserve"> han ikke </w:t>
      </w:r>
      <w:r w:rsidR="00BC0A6E" w:rsidRPr="00BE39D2">
        <w:t>vil</w:t>
      </w:r>
      <w:r w:rsidR="000A0A97" w:rsidRPr="00BE39D2">
        <w:t xml:space="preserve"> tale om, er hans</w:t>
      </w:r>
      <w:r w:rsidR="00466AC3" w:rsidRPr="00BE39D2">
        <w:t xml:space="preserve"> nuværende</w:t>
      </w:r>
      <w:r w:rsidR="000A0A97" w:rsidRPr="00BE39D2">
        <w:t xml:space="preserve"> livssituation.</w:t>
      </w:r>
      <w:r w:rsidRPr="00BE39D2">
        <w:t xml:space="preserve"> Det kan være én mulig af flere forklaringer på, hvorfor Mikkel ikke bryder sig om at skulle møde nye mennesker, at han oplever</w:t>
      </w:r>
      <w:r w:rsidR="00C25910" w:rsidRPr="00BE39D2">
        <w:t>,</w:t>
      </w:r>
      <w:r w:rsidRPr="00BE39D2">
        <w:t xml:space="preserve"> at han enten falder uden for normen, eller at det opleves </w:t>
      </w:r>
      <w:r w:rsidR="00466AC3" w:rsidRPr="00BE39D2">
        <w:t xml:space="preserve">enten </w:t>
      </w:r>
      <w:r w:rsidRPr="00BE39D2">
        <w:t xml:space="preserve">som et </w:t>
      </w:r>
      <w:r w:rsidR="00466AC3" w:rsidRPr="00BE39D2">
        <w:t xml:space="preserve">selvpåført eller udefrakommende </w:t>
      </w:r>
      <w:r w:rsidRPr="00BE39D2">
        <w:t>stigma ikke at indgå på arbejdsmarkedet</w:t>
      </w:r>
      <w:r w:rsidR="00904975">
        <w:t>,</w:t>
      </w:r>
      <w:r w:rsidR="00BD0C7C" w:rsidRPr="00BE39D2">
        <w:t xml:space="preserve"> fordi han er sygemeldt</w:t>
      </w:r>
      <w:r w:rsidRPr="00BE39D2">
        <w:t>.</w:t>
      </w:r>
      <w:r w:rsidR="000A0A97" w:rsidRPr="00BE39D2">
        <w:t xml:space="preserve"> </w:t>
      </w:r>
      <w:r w:rsidR="007A03E2" w:rsidRPr="00BE39D2">
        <w:t xml:space="preserve">Umiddelbart virker det som om, at problematikken med at </w:t>
      </w:r>
      <w:r w:rsidR="003E2726" w:rsidRPr="00BE39D2">
        <w:t xml:space="preserve">møde </w:t>
      </w:r>
      <w:r w:rsidR="007A03E2" w:rsidRPr="00BE39D2">
        <w:t xml:space="preserve">nye mennesker er blevet forstærket i de seneste år. Men med den </w:t>
      </w:r>
      <w:r w:rsidR="00AD4C8C" w:rsidRPr="00BE39D2">
        <w:t>sondring</w:t>
      </w:r>
      <w:r w:rsidR="00C25910" w:rsidRPr="00BE39D2">
        <w:t>,</w:t>
      </w:r>
      <w:r w:rsidR="007A03E2" w:rsidRPr="00BE39D2">
        <w:t xml:space="preserve"> der </w:t>
      </w:r>
      <w:r w:rsidR="00EF7F12" w:rsidRPr="00BE39D2">
        <w:t>kommer</w:t>
      </w:r>
      <w:r w:rsidR="00AD4C8C" w:rsidRPr="00BE39D2">
        <w:t xml:space="preserve"> til syne mellem det at være </w:t>
      </w:r>
      <w:r w:rsidR="003E2726" w:rsidRPr="00BE39D2">
        <w:t>’</w:t>
      </w:r>
      <w:r w:rsidR="00AD4C8C" w:rsidRPr="00BE39D2">
        <w:t>derovre</w:t>
      </w:r>
      <w:r w:rsidR="003E2726" w:rsidRPr="00BE39D2">
        <w:t>’</w:t>
      </w:r>
      <w:r w:rsidR="00AD4C8C" w:rsidRPr="00BE39D2">
        <w:t>, i hans hjemby</w:t>
      </w:r>
      <w:r w:rsidR="001E6A01" w:rsidRPr="00BE39D2">
        <w:t>,</w:t>
      </w:r>
      <w:r w:rsidR="00AD4C8C" w:rsidRPr="00BE39D2">
        <w:t xml:space="preserve"> kontra </w:t>
      </w:r>
      <w:r w:rsidR="003E2726" w:rsidRPr="00BE39D2">
        <w:t>’</w:t>
      </w:r>
      <w:r w:rsidR="00AD4C8C" w:rsidRPr="00BE39D2">
        <w:t>herovre</w:t>
      </w:r>
      <w:r w:rsidR="003E2726" w:rsidRPr="00BE39D2">
        <w:t>’</w:t>
      </w:r>
      <w:r w:rsidR="00AD4C8C" w:rsidRPr="00BE39D2">
        <w:t xml:space="preserve"> i Aalborg</w:t>
      </w:r>
      <w:r w:rsidR="007A03E2" w:rsidRPr="00BE39D2">
        <w:t>, kan det problematiseres</w:t>
      </w:r>
      <w:r w:rsidR="00C25910" w:rsidRPr="00BE39D2">
        <w:t>,</w:t>
      </w:r>
      <w:r w:rsidR="007A03E2" w:rsidRPr="00BE39D2">
        <w:t xml:space="preserve"> om det er et nyt element i Mikkels liv</w:t>
      </w:r>
      <w:r w:rsidR="00064D06" w:rsidRPr="00BE39D2">
        <w:t>.</w:t>
      </w:r>
      <w:r w:rsidR="007A03E2" w:rsidRPr="00BE39D2">
        <w:t xml:space="preserve"> Mikkel </w:t>
      </w:r>
      <w:r w:rsidR="00064D06" w:rsidRPr="00BE39D2">
        <w:t>valgte at flytte fra sin hjemby på grund af den vold og ballade</w:t>
      </w:r>
      <w:r w:rsidR="001E6A01" w:rsidRPr="00BE39D2">
        <w:t>,</w:t>
      </w:r>
      <w:r w:rsidR="00064D06" w:rsidRPr="00BE39D2">
        <w:t xml:space="preserve"> han indgik i, </w:t>
      </w:r>
      <w:r w:rsidR="000A0A97" w:rsidRPr="00BE39D2">
        <w:t xml:space="preserve">men uddraget </w:t>
      </w:r>
      <w:r w:rsidR="00FD0CFE" w:rsidRPr="00BE39D2">
        <w:t>viser at</w:t>
      </w:r>
      <w:r w:rsidR="00152131" w:rsidRPr="00BE39D2">
        <w:t xml:space="preserve"> på trods</w:t>
      </w:r>
      <w:r w:rsidR="000A0A97" w:rsidRPr="00BE39D2">
        <w:t xml:space="preserve"> af dette,</w:t>
      </w:r>
      <w:r w:rsidR="00152131" w:rsidRPr="00BE39D2">
        <w:t xml:space="preserve"> var</w:t>
      </w:r>
      <w:r w:rsidR="00EF7F12" w:rsidRPr="00BE39D2">
        <w:t xml:space="preserve"> </w:t>
      </w:r>
      <w:r w:rsidR="003E2726" w:rsidRPr="00BE39D2">
        <w:lastRenderedPageBreak/>
        <w:t>’</w:t>
      </w:r>
      <w:r w:rsidR="00064D06" w:rsidRPr="00BE39D2">
        <w:t>derovre</w:t>
      </w:r>
      <w:r w:rsidR="003E2726" w:rsidRPr="00BE39D2">
        <w:t>’</w:t>
      </w:r>
      <w:r w:rsidR="00064D06" w:rsidRPr="00BE39D2">
        <w:t xml:space="preserve"> mere trygt i </w:t>
      </w:r>
      <w:r w:rsidR="00B920F2" w:rsidRPr="00BE39D2">
        <w:t>forbindelse</w:t>
      </w:r>
      <w:r w:rsidR="00064D06" w:rsidRPr="00BE39D2">
        <w:t xml:space="preserve"> </w:t>
      </w:r>
      <w:r w:rsidR="00B920F2" w:rsidRPr="00BE39D2">
        <w:t>med</w:t>
      </w:r>
      <w:r w:rsidR="00064D06" w:rsidRPr="00BE39D2">
        <w:t xml:space="preserve"> hans sociale netværk. Han kendte dem</w:t>
      </w:r>
      <w:r w:rsidR="005478E5" w:rsidRPr="00BE39D2">
        <w:t>,</w:t>
      </w:r>
      <w:r w:rsidR="00064D06" w:rsidRPr="00BE39D2">
        <w:t xml:space="preserve"> han gik sammen med gennem deres opvækst og skulle ikke forklare</w:t>
      </w:r>
      <w:r w:rsidR="00904975">
        <w:t xml:space="preserve"> over for dem</w:t>
      </w:r>
      <w:r w:rsidR="001E6A01" w:rsidRPr="00BE39D2">
        <w:t>,</w:t>
      </w:r>
      <w:r w:rsidR="00064D06" w:rsidRPr="00BE39D2">
        <w:t xml:space="preserve"> hvem han var</w:t>
      </w:r>
      <w:r w:rsidR="00CA7EE8" w:rsidRPr="00BE39D2">
        <w:t>.</w:t>
      </w:r>
      <w:r w:rsidR="00064D06" w:rsidRPr="00BE39D2">
        <w:t xml:space="preserve"> </w:t>
      </w:r>
      <w:r w:rsidR="00CA7EE8" w:rsidRPr="00BE39D2">
        <w:t>Det kan også antyde, at Mikkel ikke har bevæget sig særligt meget uden</w:t>
      </w:r>
      <w:r w:rsidR="005478E5" w:rsidRPr="00BE39D2">
        <w:t xml:space="preserve"> </w:t>
      </w:r>
      <w:r w:rsidR="00B920F2" w:rsidRPr="00BE39D2">
        <w:t>f</w:t>
      </w:r>
      <w:r w:rsidR="00CA7EE8" w:rsidRPr="00BE39D2">
        <w:t>or de cirkler</w:t>
      </w:r>
      <w:r w:rsidR="001E6A01" w:rsidRPr="00BE39D2">
        <w:t>,</w:t>
      </w:r>
      <w:r w:rsidR="00CA7EE8" w:rsidRPr="00BE39D2">
        <w:t xml:space="preserve"> han normalt har indgået i. </w:t>
      </w:r>
      <w:r w:rsidR="00064D06" w:rsidRPr="00BE39D2">
        <w:t xml:space="preserve">Mikkel fortæller et andet sted i interviewet, at </w:t>
      </w:r>
      <w:r w:rsidR="000A0A97" w:rsidRPr="00BE39D2">
        <w:t>”</w:t>
      </w:r>
      <w:r w:rsidR="00064D06" w:rsidRPr="00BE39D2">
        <w:rPr>
          <w:i/>
        </w:rPr>
        <w:t>herovre</w:t>
      </w:r>
      <w:r w:rsidR="000A0A97" w:rsidRPr="00BE39D2">
        <w:rPr>
          <w:i/>
        </w:rPr>
        <w:t xml:space="preserve"> </w:t>
      </w:r>
      <w:r w:rsidR="00064D06" w:rsidRPr="00BE39D2">
        <w:rPr>
          <w:i/>
        </w:rPr>
        <w:t>sker der ikke en skid”,</w:t>
      </w:r>
      <w:r w:rsidR="00064D06" w:rsidRPr="00BE39D2">
        <w:t xml:space="preserve"> </w:t>
      </w:r>
      <w:r w:rsidR="00CA7EE8" w:rsidRPr="00BE39D2">
        <w:t>hvilket</w:t>
      </w:r>
      <w:r w:rsidR="001E6A01" w:rsidRPr="00BE39D2">
        <w:t xml:space="preserve"> han er glad for. D</w:t>
      </w:r>
      <w:r w:rsidR="00CA7EE8" w:rsidRPr="00BE39D2">
        <w:t>ette</w:t>
      </w:r>
      <w:r w:rsidR="00064D06" w:rsidRPr="00BE39D2">
        <w:t xml:space="preserve"> </w:t>
      </w:r>
      <w:r w:rsidR="001E6A01" w:rsidRPr="00BE39D2">
        <w:t>understreger,</w:t>
      </w:r>
      <w:r w:rsidR="00064D06" w:rsidRPr="00BE39D2">
        <w:t xml:space="preserve"> at Mikkel </w:t>
      </w:r>
      <w:r w:rsidR="000A0A97" w:rsidRPr="00BE39D2">
        <w:t xml:space="preserve">er glad for at have lavet en ’exit’ </w:t>
      </w:r>
      <w:r w:rsidR="001E6A01" w:rsidRPr="00BE39D2">
        <w:t>fra</w:t>
      </w:r>
      <w:r w:rsidR="000A0A97" w:rsidRPr="00BE39D2">
        <w:t xml:space="preserve"> det der fulgt</w:t>
      </w:r>
      <w:r w:rsidR="00CA20EF" w:rsidRPr="00BE39D2">
        <w:t>e</w:t>
      </w:r>
      <w:r w:rsidR="000A0A97" w:rsidRPr="00BE39D2">
        <w:t xml:space="preserve"> med dette miljø</w:t>
      </w:r>
      <w:r w:rsidR="00064D06" w:rsidRPr="00BE39D2">
        <w:t xml:space="preserve">. </w:t>
      </w:r>
      <w:r w:rsidR="00CA7EE8" w:rsidRPr="00BE39D2">
        <w:t xml:space="preserve">Men som det ovenstående uddrag viser, har </w:t>
      </w:r>
      <w:r w:rsidR="003E2726" w:rsidRPr="00BE39D2">
        <w:t>’</w:t>
      </w:r>
      <w:r w:rsidR="00CA7EE8" w:rsidRPr="00BE39D2">
        <w:t>herovre</w:t>
      </w:r>
      <w:r w:rsidR="003E2726" w:rsidRPr="00BE39D2">
        <w:t>’</w:t>
      </w:r>
      <w:r w:rsidR="00CA7EE8" w:rsidRPr="00BE39D2">
        <w:t xml:space="preserve"> affødt en anden problematik. </w:t>
      </w:r>
      <w:r w:rsidR="004224FE" w:rsidRPr="00BE39D2">
        <w:t>’</w:t>
      </w:r>
      <w:r w:rsidR="00064D06" w:rsidRPr="00BE39D2">
        <w:t>Herovre</w:t>
      </w:r>
      <w:r w:rsidR="004224FE" w:rsidRPr="00BE39D2">
        <w:t>’</w:t>
      </w:r>
      <w:r w:rsidR="00064D06" w:rsidRPr="00BE39D2">
        <w:t xml:space="preserve"> </w:t>
      </w:r>
      <w:r w:rsidR="00CF5EEF" w:rsidRPr="00BE39D2">
        <w:t xml:space="preserve">kendte og </w:t>
      </w:r>
      <w:r w:rsidR="00064D06" w:rsidRPr="00BE39D2">
        <w:t>kender Mikkel ikke folk i forvejen</w:t>
      </w:r>
      <w:r w:rsidR="001E6A01" w:rsidRPr="00BE39D2">
        <w:t>,</w:t>
      </w:r>
      <w:r w:rsidR="00064D06" w:rsidRPr="00BE39D2">
        <w:t xml:space="preserve"> og </w:t>
      </w:r>
      <w:r w:rsidR="001E6A01" w:rsidRPr="00BE39D2">
        <w:t>han bryder sig ikke om</w:t>
      </w:r>
      <w:r w:rsidR="00064D06" w:rsidRPr="00BE39D2">
        <w:t xml:space="preserve"> at</w:t>
      </w:r>
      <w:r w:rsidR="00805327" w:rsidRPr="00BE39D2">
        <w:t xml:space="preserve"> skulle fortælle om </w:t>
      </w:r>
      <w:r w:rsidR="00064D06" w:rsidRPr="00BE39D2">
        <w:t>sig</w:t>
      </w:r>
      <w:r w:rsidR="001E6A01" w:rsidRPr="00BE39D2">
        <w:t xml:space="preserve"> selv</w:t>
      </w:r>
      <w:r w:rsidR="00805327" w:rsidRPr="00BE39D2">
        <w:t xml:space="preserve"> og udveksle livshistorier. </w:t>
      </w:r>
      <w:r w:rsidR="007A03E2" w:rsidRPr="00BE39D2">
        <w:t>Om det har været en tendens i Mikkel</w:t>
      </w:r>
      <w:r w:rsidR="003E2726" w:rsidRPr="00BE39D2">
        <w:t>s</w:t>
      </w:r>
      <w:r w:rsidR="007A03E2" w:rsidRPr="00BE39D2">
        <w:t xml:space="preserve"> liv, at han ikke bryder sig om at møde nye mennesker</w:t>
      </w:r>
      <w:r w:rsidR="001E6A01" w:rsidRPr="00BE39D2">
        <w:t>,</w:t>
      </w:r>
      <w:r w:rsidR="007A03E2" w:rsidRPr="00BE39D2">
        <w:t xml:space="preserve"> står </w:t>
      </w:r>
      <w:r w:rsidR="004224FE" w:rsidRPr="00BE39D2">
        <w:t xml:space="preserve">da </w:t>
      </w:r>
      <w:r w:rsidR="007A03E2" w:rsidRPr="00BE39D2">
        <w:t>uklart</w:t>
      </w:r>
      <w:r w:rsidR="00EF7F12" w:rsidRPr="00BE39D2">
        <w:t xml:space="preserve">, da de mennesker han mødte </w:t>
      </w:r>
      <w:r w:rsidR="004224FE" w:rsidRPr="00BE39D2">
        <w:t>’</w:t>
      </w:r>
      <w:r w:rsidR="00EF7F12" w:rsidRPr="00BE39D2">
        <w:t>derovre</w:t>
      </w:r>
      <w:r w:rsidR="004224FE" w:rsidRPr="00BE39D2">
        <w:t>’</w:t>
      </w:r>
      <w:r w:rsidR="001E6A01" w:rsidRPr="00BE39D2">
        <w:t>,</w:t>
      </w:r>
      <w:r w:rsidR="00EF7F12" w:rsidRPr="00BE39D2">
        <w:t xml:space="preserve"> </w:t>
      </w:r>
      <w:r w:rsidR="00FD0CFE" w:rsidRPr="00BE39D2">
        <w:t>muligvis</w:t>
      </w:r>
      <w:r w:rsidR="001E6A01" w:rsidRPr="00BE39D2">
        <w:t>,</w:t>
      </w:r>
      <w:r w:rsidR="00FD0CFE" w:rsidRPr="00BE39D2">
        <w:t xml:space="preserve"> i overvejende grad</w:t>
      </w:r>
      <w:r w:rsidR="00EF7F12" w:rsidRPr="00BE39D2">
        <w:t xml:space="preserve"> hørte til </w:t>
      </w:r>
      <w:r w:rsidR="004224FE" w:rsidRPr="00BE39D2">
        <w:t xml:space="preserve">familie og </w:t>
      </w:r>
      <w:r w:rsidR="00EF7F12" w:rsidRPr="00BE39D2">
        <w:t>vennekredsen</w:t>
      </w:r>
      <w:r w:rsidR="003E2726" w:rsidRPr="00BE39D2">
        <w:t xml:space="preserve">, og at han </w:t>
      </w:r>
      <w:r w:rsidR="001E6A01" w:rsidRPr="00BE39D2">
        <w:t>derfor ikke blev</w:t>
      </w:r>
      <w:r w:rsidR="003E2726" w:rsidRPr="00BE39D2">
        <w:t xml:space="preserve"> konfronteret med så mange nye mennesker</w:t>
      </w:r>
      <w:r w:rsidR="004224FE" w:rsidRPr="00BE39D2">
        <w:t>. D</w:t>
      </w:r>
      <w:r w:rsidR="003E2726" w:rsidRPr="00BE39D2">
        <w:t xml:space="preserve">ette kan </w:t>
      </w:r>
      <w:r w:rsidR="00FD0CFE" w:rsidRPr="00BE39D2">
        <w:t>måske</w:t>
      </w:r>
      <w:r w:rsidR="003E2726" w:rsidRPr="00BE39D2">
        <w:t xml:space="preserve"> også forklares med</w:t>
      </w:r>
      <w:r w:rsidR="001E6A01" w:rsidRPr="00BE39D2">
        <w:t>, at Mikkel</w:t>
      </w:r>
      <w:r w:rsidR="003E2726" w:rsidRPr="00BE39D2">
        <w:t xml:space="preserve"> var teenager da han flyttede til Aalborg, hvilket vil sige</w:t>
      </w:r>
      <w:r w:rsidR="001E6A01" w:rsidRPr="00BE39D2">
        <w:t>,</w:t>
      </w:r>
      <w:r w:rsidR="003E2726" w:rsidRPr="00BE39D2">
        <w:t xml:space="preserve"> at overgangen fra teenager til voksen er foregået i </w:t>
      </w:r>
      <w:r w:rsidR="004224FE" w:rsidRPr="00BE39D2">
        <w:t xml:space="preserve">relativt </w:t>
      </w:r>
      <w:r w:rsidR="003E2726" w:rsidRPr="00BE39D2">
        <w:t xml:space="preserve">ukendte omgivelser. Samtidig er Mikkel gået fra uddannelsessystemet </w:t>
      </w:r>
      <w:r w:rsidR="002C4630" w:rsidRPr="00BE39D2">
        <w:t xml:space="preserve">til </w:t>
      </w:r>
      <w:r w:rsidR="003E2726" w:rsidRPr="00BE39D2">
        <w:t>kontanthjælpssystemet, og</w:t>
      </w:r>
      <w:r w:rsidR="004E434F">
        <w:t xml:space="preserve"> han er</w:t>
      </w:r>
      <w:r w:rsidR="003E2726" w:rsidRPr="00BE39D2">
        <w:t xml:space="preserve"> dermed</w:t>
      </w:r>
      <w:r w:rsidR="001E6A01" w:rsidRPr="00BE39D2">
        <w:t xml:space="preserve"> blevet konfronteret med</w:t>
      </w:r>
      <w:r w:rsidR="003E2726" w:rsidRPr="00BE39D2">
        <w:t xml:space="preserve"> krav om at indgå i aktivering, uddannelse og arbejde</w:t>
      </w:r>
      <w:r w:rsidR="00BD0C7C" w:rsidRPr="00BE39D2">
        <w:t>, hvori der indgår en etablering af nye relationer</w:t>
      </w:r>
      <w:r w:rsidR="003E2726" w:rsidRPr="00BE39D2">
        <w:t xml:space="preserve">. </w:t>
      </w:r>
      <w:r w:rsidR="00FD0CFE" w:rsidRPr="00BE39D2">
        <w:t>At Mikkel har haft svært ved at honorere kravene fra både uddannelsessystemet og beskæftigelsessystemet</w:t>
      </w:r>
      <w:r w:rsidR="001E6A01" w:rsidRPr="00BE39D2">
        <w:t>,</w:t>
      </w:r>
      <w:r w:rsidR="00FD0CFE" w:rsidRPr="00BE39D2">
        <w:t xml:space="preserve"> er nogle af </w:t>
      </w:r>
      <w:r w:rsidR="002C4630" w:rsidRPr="00BE39D2">
        <w:t xml:space="preserve">de </w:t>
      </w:r>
      <w:r w:rsidR="004224FE" w:rsidRPr="00BE39D2">
        <w:t xml:space="preserve">problemstillinger </w:t>
      </w:r>
      <w:r w:rsidR="00FD0CFE" w:rsidRPr="00BE39D2">
        <w:t>der er i</w:t>
      </w:r>
      <w:r w:rsidR="004224FE" w:rsidRPr="00BE39D2">
        <w:t xml:space="preserve"> Mikkels livsverden</w:t>
      </w:r>
      <w:r w:rsidR="008007BF" w:rsidRPr="00BE39D2">
        <w:t>, som også vil blive analyseret i det næste afsnit</w:t>
      </w:r>
      <w:r w:rsidR="00FD0CFE" w:rsidRPr="00BE39D2">
        <w:t>.</w:t>
      </w:r>
      <w:r w:rsidR="007A03E2" w:rsidRPr="00BE39D2">
        <w:t xml:space="preserve"> </w:t>
      </w:r>
      <w:r w:rsidR="00805327" w:rsidRPr="00BE39D2">
        <w:t>Han kæder meget af hans nuværende situation samme</w:t>
      </w:r>
      <w:r w:rsidR="00B920F2" w:rsidRPr="00BE39D2">
        <w:t xml:space="preserve">n med det at være sygemeldt, </w:t>
      </w:r>
      <w:r w:rsidR="001D78AD" w:rsidRPr="00BE39D2">
        <w:t xml:space="preserve">hvor </w:t>
      </w:r>
      <w:r w:rsidR="00805327" w:rsidRPr="00BE39D2">
        <w:t>han</w:t>
      </w:r>
      <w:r w:rsidR="000D76D2" w:rsidRPr="00BE39D2">
        <w:t>s</w:t>
      </w:r>
      <w:r w:rsidR="00805327" w:rsidRPr="00BE39D2">
        <w:t xml:space="preserve"> knæskade fylder meget i hans livsverden, </w:t>
      </w:r>
      <w:r w:rsidR="000D76D2" w:rsidRPr="00BE39D2">
        <w:t>og</w:t>
      </w:r>
      <w:r w:rsidR="00805327" w:rsidRPr="00BE39D2">
        <w:t xml:space="preserve"> </w:t>
      </w:r>
      <w:r w:rsidR="008007BF" w:rsidRPr="00BE39D2">
        <w:t xml:space="preserve">han </w:t>
      </w:r>
      <w:r w:rsidR="00805327" w:rsidRPr="00BE39D2">
        <w:t>synes</w:t>
      </w:r>
      <w:r w:rsidR="001E6A01" w:rsidRPr="00BE39D2">
        <w:t>,</w:t>
      </w:r>
      <w:r w:rsidR="00805327" w:rsidRPr="00BE39D2">
        <w:t xml:space="preserve"> at det er pinligt</w:t>
      </w:r>
      <w:r w:rsidR="00F10880" w:rsidRPr="00BE39D2">
        <w:t xml:space="preserve"> at være ung og ikke kunne bevæge sig </w:t>
      </w:r>
      <w:r w:rsidR="00F10880" w:rsidRPr="00BE39D2">
        <w:rPr>
          <w:i/>
        </w:rPr>
        <w:t>”normalt”</w:t>
      </w:r>
      <w:r w:rsidR="00805327" w:rsidRPr="00BE39D2">
        <w:t xml:space="preserve">. </w:t>
      </w:r>
    </w:p>
    <w:p w:rsidR="00805327" w:rsidRPr="00BE39D2" w:rsidRDefault="00D02A91" w:rsidP="00BF1DA3">
      <w:pPr>
        <w:spacing w:before="240"/>
        <w:ind w:left="1304" w:hanging="1304"/>
        <w:rPr>
          <w:i/>
        </w:rPr>
      </w:pPr>
      <w:r w:rsidRPr="00C90FA8">
        <w:t>INF:</w:t>
      </w:r>
      <w:r w:rsidRPr="00BE39D2">
        <w:rPr>
          <w:i/>
        </w:rPr>
        <w:tab/>
      </w:r>
      <w:r w:rsidR="001E6A01" w:rsidRPr="00BE39D2">
        <w:rPr>
          <w:i/>
        </w:rPr>
        <w:t>Det er pinligt {…}</w:t>
      </w:r>
      <w:r w:rsidR="00805327" w:rsidRPr="00BE39D2">
        <w:rPr>
          <w:i/>
        </w:rPr>
        <w:t xml:space="preserve"> ja jeg synes også det er pinligt, når jeg går og halter, når folk kikker, så synes jeg, det ved jeg ikke så synes jeg det er nedvær</w:t>
      </w:r>
      <w:r w:rsidR="001E6A01" w:rsidRPr="00BE39D2">
        <w:rPr>
          <w:i/>
        </w:rPr>
        <w:t>digende at de kikker på mig,</w:t>
      </w:r>
      <w:r w:rsidR="00805327" w:rsidRPr="00BE39D2">
        <w:rPr>
          <w:i/>
        </w:rPr>
        <w:t xml:space="preserve"> og det er også derfor, at jeg ikke vil gå med krykker, som lægen har sagt det, det gider jeg ikke, jeg vil ikke ligne sådan en mongol</w:t>
      </w:r>
      <w:r w:rsidR="001E6A01" w:rsidRPr="00BE39D2">
        <w:rPr>
          <w:i/>
        </w:rPr>
        <w:t>,</w:t>
      </w:r>
      <w:r w:rsidR="00805327" w:rsidRPr="00BE39D2">
        <w:rPr>
          <w:i/>
        </w:rPr>
        <w:t xml:space="preserve"> når jeg kommer gående, jeg gider ikke være sådan en 23 </w:t>
      </w:r>
      <w:proofErr w:type="spellStart"/>
      <w:r w:rsidR="00805327" w:rsidRPr="00BE39D2">
        <w:rPr>
          <w:i/>
        </w:rPr>
        <w:t>årig</w:t>
      </w:r>
      <w:proofErr w:type="spellEnd"/>
      <w:r w:rsidR="00805327" w:rsidRPr="00BE39D2">
        <w:rPr>
          <w:i/>
        </w:rPr>
        <w:t>, der sidder i en kørestol</w:t>
      </w:r>
      <w:r w:rsidR="001E6A01" w:rsidRPr="00BE39D2">
        <w:rPr>
          <w:i/>
        </w:rPr>
        <w:t xml:space="preserve"> (</w:t>
      </w:r>
      <w:r w:rsidR="00805327" w:rsidRPr="00BE39D2">
        <w:rPr>
          <w:i/>
        </w:rPr>
        <w:t>…</w:t>
      </w:r>
      <w:r w:rsidR="001E6A01" w:rsidRPr="00BE39D2">
        <w:rPr>
          <w:i/>
        </w:rPr>
        <w:t>)</w:t>
      </w:r>
      <w:r w:rsidR="00805327" w:rsidRPr="00BE39D2">
        <w:rPr>
          <w:i/>
        </w:rPr>
        <w:t xml:space="preserve"> Flovt at gå sådan</w:t>
      </w:r>
      <w:r w:rsidR="001E6A01" w:rsidRPr="00BE39D2">
        <w:rPr>
          <w:i/>
        </w:rPr>
        <w:t>,</w:t>
      </w:r>
      <w:r w:rsidR="00805327" w:rsidRPr="00BE39D2">
        <w:rPr>
          <w:i/>
        </w:rPr>
        <w:t xml:space="preserve"> når man er ung.</w:t>
      </w:r>
    </w:p>
    <w:p w:rsidR="00466AC3" w:rsidRPr="00BE39D2" w:rsidRDefault="00BF6C82" w:rsidP="006B1361">
      <w:r w:rsidRPr="00BE39D2">
        <w:t>Her kommer en del af Mikkels livsverdens horisont tilstede, hvor han ikke umiddelbart kan se sig selv som en</w:t>
      </w:r>
      <w:r w:rsidR="0001719E" w:rsidRPr="00BE39D2">
        <w:t>,</w:t>
      </w:r>
      <w:r w:rsidRPr="00BE39D2">
        <w:t xml:space="preserve"> der ikke har sin frie bevægelighed. </w:t>
      </w:r>
      <w:r w:rsidR="0001719E" w:rsidRPr="00BE39D2">
        <w:t xml:space="preserve">Med ordene </w:t>
      </w:r>
      <w:r w:rsidR="0001719E" w:rsidRPr="00BE39D2">
        <w:rPr>
          <w:i/>
        </w:rPr>
        <w:t>”jeg synes”</w:t>
      </w:r>
      <w:r w:rsidR="0001719E" w:rsidRPr="00BE39D2">
        <w:t xml:space="preserve"> </w:t>
      </w:r>
      <w:r w:rsidRPr="00BE39D2">
        <w:t>får</w:t>
      </w:r>
      <w:r w:rsidR="0001719E" w:rsidRPr="00BE39D2">
        <w:t xml:space="preserve"> han</w:t>
      </w:r>
      <w:r w:rsidRPr="00BE39D2">
        <w:t xml:space="preserve"> nærmest indskrevet sig i en handicapdiskurs overfor</w:t>
      </w:r>
      <w:r w:rsidR="00EE7EBD" w:rsidRPr="00BE39D2">
        <w:t xml:space="preserve"> en ikke-handikapdiskurs</w:t>
      </w:r>
      <w:r w:rsidR="00C35934" w:rsidRPr="00BE39D2">
        <w:t xml:space="preserve"> </w:t>
      </w:r>
      <w:r w:rsidR="0001719E" w:rsidRPr="00BE39D2">
        <w:t>med en høj affinitets-modalitet.</w:t>
      </w:r>
      <w:r w:rsidR="00EE7EBD" w:rsidRPr="00BE39D2">
        <w:t xml:space="preserve"> S</w:t>
      </w:r>
      <w:r w:rsidRPr="00BE39D2">
        <w:t xml:space="preserve">amtidig udtrykker </w:t>
      </w:r>
      <w:r w:rsidR="0001719E" w:rsidRPr="00BE39D2">
        <w:t>dette udsagn</w:t>
      </w:r>
      <w:r w:rsidR="00EE7EBD" w:rsidRPr="00BE39D2">
        <w:t xml:space="preserve"> </w:t>
      </w:r>
      <w:r w:rsidRPr="00BE39D2">
        <w:t>en fordomsfuldhed over for det</w:t>
      </w:r>
      <w:r w:rsidR="0001719E" w:rsidRPr="00BE39D2">
        <w:t>,</w:t>
      </w:r>
      <w:r w:rsidRPr="00BE39D2">
        <w:t xml:space="preserve"> ikke at kunne bevæge sig</w:t>
      </w:r>
      <w:r w:rsidR="0001719E" w:rsidRPr="00BE39D2">
        <w:t>,</w:t>
      </w:r>
      <w:r w:rsidRPr="00BE39D2">
        <w:t xml:space="preserve"> som andre unge mennesker</w:t>
      </w:r>
      <w:r w:rsidR="00CF5EEF" w:rsidRPr="00BE39D2">
        <w:t>, hvor</w:t>
      </w:r>
      <w:r w:rsidR="0001719E" w:rsidRPr="00BE39D2">
        <w:t>til han anvender</w:t>
      </w:r>
      <w:r w:rsidR="00CF5EEF" w:rsidRPr="00BE39D2">
        <w:t xml:space="preserve"> ordet mongol,</w:t>
      </w:r>
      <w:r w:rsidR="00C52A65" w:rsidRPr="00BE39D2">
        <w:t xml:space="preserve"> </w:t>
      </w:r>
      <w:r w:rsidR="00C35934" w:rsidRPr="00BE39D2">
        <w:t xml:space="preserve">der i dag betragtes som </w:t>
      </w:r>
      <w:r w:rsidR="00CF5EEF" w:rsidRPr="00BE39D2">
        <w:t>et</w:t>
      </w:r>
      <w:r w:rsidR="00C11834" w:rsidRPr="00BE39D2">
        <w:t xml:space="preserve"> </w:t>
      </w:r>
      <w:r w:rsidR="00CF5EEF" w:rsidRPr="00BE39D2">
        <w:t>nedsættende</w:t>
      </w:r>
      <w:r w:rsidR="00C11834" w:rsidRPr="00BE39D2">
        <w:t xml:space="preserve"> ord for mennesker med </w:t>
      </w:r>
      <w:proofErr w:type="spellStart"/>
      <w:r w:rsidR="00C11834" w:rsidRPr="00BE39D2">
        <w:t>Downs</w:t>
      </w:r>
      <w:proofErr w:type="spellEnd"/>
      <w:r w:rsidR="00C11834" w:rsidRPr="00BE39D2">
        <w:t xml:space="preserve"> syndrom</w:t>
      </w:r>
      <w:r w:rsidRPr="00BE39D2">
        <w:t xml:space="preserve">. </w:t>
      </w:r>
      <w:r w:rsidR="0060187C" w:rsidRPr="00BE39D2">
        <w:t xml:space="preserve">Fordomme knytter sig if. Gordon </w:t>
      </w:r>
      <w:proofErr w:type="spellStart"/>
      <w:r w:rsidR="0060187C" w:rsidRPr="00BE39D2">
        <w:t>Allport</w:t>
      </w:r>
      <w:proofErr w:type="spellEnd"/>
      <w:r w:rsidR="0060187C" w:rsidRPr="00BE39D2">
        <w:t xml:space="preserve"> ofte til de værdier</w:t>
      </w:r>
      <w:r w:rsidR="0001719E" w:rsidRPr="00BE39D2">
        <w:t>,</w:t>
      </w:r>
      <w:r w:rsidR="0060187C" w:rsidRPr="00BE39D2">
        <w:t xml:space="preserve"> der findes i et</w:t>
      </w:r>
      <w:r w:rsidR="0001719E" w:rsidRPr="00BE39D2">
        <w:t xml:space="preserve"> samfund (</w:t>
      </w:r>
      <w:proofErr w:type="spellStart"/>
      <w:r w:rsidR="0001719E" w:rsidRPr="00BE39D2">
        <w:t>Allport</w:t>
      </w:r>
      <w:proofErr w:type="spellEnd"/>
      <w:r w:rsidR="0001719E" w:rsidRPr="00BE39D2">
        <w:t xml:space="preserve"> 1979 s. 3-16)</w:t>
      </w:r>
      <w:r w:rsidR="0060187C" w:rsidRPr="00BE39D2">
        <w:t xml:space="preserve"> eller som i denne sammenhæng</w:t>
      </w:r>
      <w:r w:rsidR="0001719E" w:rsidRPr="00BE39D2">
        <w:t>,</w:t>
      </w:r>
      <w:r w:rsidR="0060187C" w:rsidRPr="00BE39D2">
        <w:t xml:space="preserve"> i Mikkels oplevede kulturelle livsverden. Når noget er fordomsfuldt, kan det vise</w:t>
      </w:r>
      <w:r w:rsidR="0001719E" w:rsidRPr="00BE39D2">
        <w:t>,</w:t>
      </w:r>
      <w:r w:rsidR="0060187C" w:rsidRPr="00BE39D2">
        <w:t xml:space="preserve"> hvad der er normalt at tænke i den kultur</w:t>
      </w:r>
      <w:r w:rsidR="0001719E" w:rsidRPr="00BE39D2">
        <w:t>,</w:t>
      </w:r>
      <w:r w:rsidR="008D78EB" w:rsidRPr="00BE39D2">
        <w:t xml:space="preserve"> der afspejler </w:t>
      </w:r>
      <w:r w:rsidR="008D78EB" w:rsidRPr="00BE39D2">
        <w:lastRenderedPageBreak/>
        <w:t>fordommene. Og det</w:t>
      </w:r>
      <w:r w:rsidR="0001719E" w:rsidRPr="00BE39D2">
        <w:t>,</w:t>
      </w:r>
      <w:r w:rsidR="008D78EB" w:rsidRPr="00BE39D2">
        <w:t xml:space="preserve"> ikke at kunne bevæge sig som majoriteten af andre unge</w:t>
      </w:r>
      <w:r w:rsidR="0001719E" w:rsidRPr="00BE39D2">
        <w:t>,</w:t>
      </w:r>
      <w:r w:rsidR="008D78EB" w:rsidRPr="00BE39D2">
        <w:t xml:space="preserve"> hører ikke under normalen i hans livsverden.</w:t>
      </w:r>
      <w:r w:rsidR="0060187C" w:rsidRPr="00BE39D2">
        <w:t xml:space="preserve"> </w:t>
      </w:r>
      <w:r w:rsidR="00E97D09" w:rsidRPr="00BE39D2">
        <w:t>Man kan hævde</w:t>
      </w:r>
      <w:r w:rsidR="0001719E" w:rsidRPr="00BE39D2">
        <w:t>, at for Mikkel</w:t>
      </w:r>
      <w:r w:rsidR="00E97D09" w:rsidRPr="00BE39D2">
        <w:t xml:space="preserve"> ligger der en form for stigma i ikke at kunne bevæge sig uden at halte, at gå med krykker eller at skulle sidde i kørestol. </w:t>
      </w:r>
      <w:r w:rsidR="008D78EB" w:rsidRPr="00BE39D2">
        <w:t>Fordi det er en egenskab ved Mikkel, der udskiller ham fra det normale. Stigma eller selvstigmatisering kan beskrives som en afvigelse imellem et individs virtuelle og aktuelle sociale identitet if. Erving Goffman, hvor Mikkel afviger fra det normale</w:t>
      </w:r>
      <w:r w:rsidR="00282155" w:rsidRPr="00BE39D2">
        <w:t xml:space="preserve"> og ikke lever op til hans virtuelle identitet</w:t>
      </w:r>
      <w:r w:rsidR="008D78EB" w:rsidRPr="00BE39D2">
        <w:t xml:space="preserve"> på en for ham ikke ønsket måde. </w:t>
      </w:r>
      <w:r w:rsidR="00282155" w:rsidRPr="00BE39D2">
        <w:t xml:space="preserve">Da stigma er situationsbestemt, har det ofte afgørende betydning for den stigmatiserede eller selvstigmatiserede selvidentitet og </w:t>
      </w:r>
      <w:r w:rsidR="0001719E" w:rsidRPr="00BE39D2">
        <w:t xml:space="preserve">kan medfører en følelse af skam, </w:t>
      </w:r>
      <w:r w:rsidR="00282155" w:rsidRPr="00BE39D2">
        <w:t>af ikke at føle sig ’rigtig’</w:t>
      </w:r>
      <w:r w:rsidR="0001719E" w:rsidRPr="00BE39D2">
        <w:t>,</w:t>
      </w:r>
      <w:r w:rsidR="00282155" w:rsidRPr="00BE39D2">
        <w:t xml:space="preserve"> og </w:t>
      </w:r>
      <w:r w:rsidR="0001719E" w:rsidRPr="00BE39D2">
        <w:t xml:space="preserve">af </w:t>
      </w:r>
      <w:r w:rsidR="00282155" w:rsidRPr="00BE39D2">
        <w:t xml:space="preserve">at man ikke er accepteret </w:t>
      </w:r>
      <w:r w:rsidR="00F06A23" w:rsidRPr="00BE39D2">
        <w:t>i samfundet</w:t>
      </w:r>
      <w:r w:rsidR="00C90FA8">
        <w:t xml:space="preserve"> </w:t>
      </w:r>
      <w:r w:rsidR="00282155" w:rsidRPr="00BE39D2">
        <w:t xml:space="preserve">(Goffman 1986 s. 1-33). </w:t>
      </w:r>
      <w:r w:rsidR="0001719E" w:rsidRPr="00BE39D2">
        <w:t>Mikkels</w:t>
      </w:r>
      <w:r w:rsidR="00F06A23" w:rsidRPr="00BE39D2">
        <w:t xml:space="preserve"> nuværende situation, hvor han i de sidste to år har gået sygemeldt i forbindelse med knæet, kan altså enten have forstærket eller frembragt en </w:t>
      </w:r>
      <w:r w:rsidR="006D4017" w:rsidRPr="00BE39D2">
        <w:t xml:space="preserve">oplevelse af at falde udenfor normen, da han føler </w:t>
      </w:r>
      <w:r w:rsidR="00C35934" w:rsidRPr="00BE39D2">
        <w:t>et</w:t>
      </w:r>
      <w:r w:rsidR="006D4017" w:rsidRPr="00BE39D2">
        <w:t xml:space="preserve"> stærkt ubehag ved de </w:t>
      </w:r>
      <w:proofErr w:type="spellStart"/>
      <w:r w:rsidR="006D4017" w:rsidRPr="00BE39D2">
        <w:t>følgegener</w:t>
      </w:r>
      <w:proofErr w:type="spellEnd"/>
      <w:r w:rsidR="0001719E" w:rsidRPr="00BE39D2">
        <w:t>,</w:t>
      </w:r>
      <w:r w:rsidR="006D4017" w:rsidRPr="00BE39D2">
        <w:t xml:space="preserve"> han har ved at halte mv. </w:t>
      </w:r>
      <w:r w:rsidRPr="00BE39D2">
        <w:t xml:space="preserve">At der samtidig også ligger en fordomsfuldhed overfor at være uden arbejde, kan også spores i de næste uddrag.  </w:t>
      </w:r>
      <w:r w:rsidR="00F10880" w:rsidRPr="00BE39D2">
        <w:t xml:space="preserve"> </w:t>
      </w:r>
    </w:p>
    <w:p w:rsidR="00282155" w:rsidRPr="00BE39D2" w:rsidRDefault="00282155" w:rsidP="006B1361"/>
    <w:p w:rsidR="0001719E" w:rsidRPr="00BE39D2" w:rsidRDefault="00D02A91" w:rsidP="0001719E">
      <w:pPr>
        <w:ind w:left="1304" w:hanging="1304"/>
      </w:pPr>
      <w:r w:rsidRPr="00BE39D2">
        <w:t>INT:</w:t>
      </w:r>
      <w:r w:rsidRPr="00BE39D2">
        <w:tab/>
      </w:r>
      <w:r w:rsidR="00F10880" w:rsidRPr="00BE39D2">
        <w:t>O</w:t>
      </w:r>
      <w:r w:rsidR="00805327" w:rsidRPr="00BE39D2">
        <w:t>g er det så</w:t>
      </w:r>
      <w:r w:rsidR="00F10880" w:rsidRPr="00BE39D2">
        <w:t xml:space="preserve"> også flovt at fortælle om det?</w:t>
      </w:r>
      <w:r w:rsidR="0001719E" w:rsidRPr="00BE39D2">
        <w:rPr>
          <w:i/>
        </w:rPr>
        <w:t xml:space="preserve"> </w:t>
      </w:r>
      <w:r w:rsidR="0001719E" w:rsidRPr="00BE39D2">
        <w:t>Hvad gør du så, hvis nu du snakker med en, hvor du så fortæller om hvad du laver, hvordan undgår du det, eller?</w:t>
      </w:r>
    </w:p>
    <w:p w:rsidR="00805327" w:rsidRPr="00BE39D2" w:rsidRDefault="00D02A91" w:rsidP="0001719E">
      <w:pPr>
        <w:ind w:left="1304" w:hanging="1304"/>
        <w:rPr>
          <w:i/>
        </w:rPr>
      </w:pPr>
      <w:r w:rsidRPr="00BE39D2">
        <w:t>INF:</w:t>
      </w:r>
      <w:r w:rsidRPr="00BE39D2">
        <w:rPr>
          <w:i/>
        </w:rPr>
        <w:tab/>
      </w:r>
      <w:r w:rsidR="00805327" w:rsidRPr="00BE39D2">
        <w:rPr>
          <w:i/>
        </w:rPr>
        <w:t xml:space="preserve"> Ja</w:t>
      </w:r>
      <w:r w:rsidR="002C4630" w:rsidRPr="00BE39D2">
        <w:rPr>
          <w:i/>
        </w:rPr>
        <w:t xml:space="preserve"> (</w:t>
      </w:r>
      <w:r w:rsidR="00F10880" w:rsidRPr="00BE39D2">
        <w:rPr>
          <w:i/>
        </w:rPr>
        <w:t>..</w:t>
      </w:r>
      <w:r w:rsidR="002C4630" w:rsidRPr="00BE39D2">
        <w:rPr>
          <w:i/>
        </w:rPr>
        <w:t>)</w:t>
      </w:r>
      <w:r w:rsidR="00805327" w:rsidRPr="00BE39D2">
        <w:rPr>
          <w:i/>
        </w:rPr>
        <w:t xml:space="preserve"> </w:t>
      </w:r>
      <w:r w:rsidR="00627397" w:rsidRPr="00BE39D2">
        <w:rPr>
          <w:i/>
        </w:rPr>
        <w:t xml:space="preserve">jeg siger bare, </w:t>
      </w:r>
      <w:r w:rsidR="00805327" w:rsidRPr="00BE39D2">
        <w:rPr>
          <w:i/>
        </w:rPr>
        <w:t>at jeg er sygemeldt så, så lukker jeg bare ned</w:t>
      </w:r>
      <w:r w:rsidR="00627397" w:rsidRPr="00BE39D2">
        <w:rPr>
          <w:i/>
        </w:rPr>
        <w:t>,</w:t>
      </w:r>
      <w:r w:rsidR="00805327" w:rsidRPr="00BE39D2">
        <w:rPr>
          <w:i/>
        </w:rPr>
        <w:t xml:space="preserve"> og så spørger de ikke så meget ind til det. Og så </w:t>
      </w:r>
      <w:r w:rsidR="00627397" w:rsidRPr="00BE39D2">
        <w:rPr>
          <w:i/>
        </w:rPr>
        <w:t>kan</w:t>
      </w:r>
      <w:r w:rsidR="006C2AB9" w:rsidRPr="00BE39D2">
        <w:rPr>
          <w:i/>
        </w:rPr>
        <w:t xml:space="preserve"> de så få lov til at snakke</w:t>
      </w:r>
      <w:r w:rsidR="00627397" w:rsidRPr="00BE39D2">
        <w:rPr>
          <w:i/>
        </w:rPr>
        <w:t xml:space="preserve"> (</w:t>
      </w:r>
      <w:r w:rsidR="00554D01" w:rsidRPr="00BE39D2">
        <w:rPr>
          <w:i/>
        </w:rPr>
        <w:t>…</w:t>
      </w:r>
      <w:r w:rsidR="00627397" w:rsidRPr="00BE39D2">
        <w:rPr>
          <w:i/>
        </w:rPr>
        <w:t>)</w:t>
      </w:r>
      <w:r w:rsidR="00554D01" w:rsidRPr="00BE39D2">
        <w:rPr>
          <w:i/>
        </w:rPr>
        <w:t xml:space="preserve"> </w:t>
      </w:r>
      <w:r w:rsidR="00805327" w:rsidRPr="00BE39D2">
        <w:rPr>
          <w:i/>
        </w:rPr>
        <w:t xml:space="preserve">Jeg gider det ikke, jeg magter det ikke. </w:t>
      </w:r>
    </w:p>
    <w:p w:rsidR="00AD4F34" w:rsidRPr="00BE39D2" w:rsidRDefault="000A23A1" w:rsidP="00BF1DA3">
      <w:pPr>
        <w:spacing w:before="240"/>
      </w:pPr>
      <w:r w:rsidRPr="00BE39D2">
        <w:t xml:space="preserve">Mikkel </w:t>
      </w:r>
      <w:r w:rsidR="00BF6C82" w:rsidRPr="00BE39D2">
        <w:t>bryder sig h</w:t>
      </w:r>
      <w:r w:rsidRPr="00BE39D2">
        <w:t>verken om at tale om hans knæskad</w:t>
      </w:r>
      <w:r w:rsidR="00627397" w:rsidRPr="00BE39D2">
        <w:t>e med andre han møder</w:t>
      </w:r>
      <w:r w:rsidRPr="00BE39D2">
        <w:t xml:space="preserve"> eller fortælle om</w:t>
      </w:r>
      <w:r w:rsidR="00627397" w:rsidRPr="00BE39D2">
        <w:t>,</w:t>
      </w:r>
      <w:r w:rsidRPr="00BE39D2">
        <w:t xml:space="preserve"> hvad han laver til daglig. </w:t>
      </w:r>
      <w:r w:rsidR="00BF6C82" w:rsidRPr="00BE39D2">
        <w:t>Han siger selv</w:t>
      </w:r>
      <w:r w:rsidR="00627397" w:rsidRPr="00BE39D2">
        <w:t>,</w:t>
      </w:r>
      <w:r w:rsidR="00BF6C82" w:rsidRPr="00BE39D2">
        <w:t xml:space="preserve"> at han ikke gider det, og at han ikke magter det. Igen får han </w:t>
      </w:r>
      <w:proofErr w:type="spellStart"/>
      <w:r w:rsidR="00BF6C82" w:rsidRPr="00BE39D2">
        <w:t>ita</w:t>
      </w:r>
      <w:r w:rsidR="00627397" w:rsidRPr="00BE39D2">
        <w:t>lesat</w:t>
      </w:r>
      <w:proofErr w:type="spellEnd"/>
      <w:r w:rsidR="00627397" w:rsidRPr="00BE39D2">
        <w:t xml:space="preserve"> sig i en </w:t>
      </w:r>
      <w:proofErr w:type="spellStart"/>
      <w:r w:rsidR="00627397" w:rsidRPr="00BE39D2">
        <w:t>mestringsdiskurs</w:t>
      </w:r>
      <w:proofErr w:type="spellEnd"/>
      <w:r w:rsidR="00BF6C82" w:rsidRPr="00BE39D2">
        <w:t xml:space="preserve"> med de ting</w:t>
      </w:r>
      <w:r w:rsidR="00627397" w:rsidRPr="00BE39D2">
        <w:t>,</w:t>
      </w:r>
      <w:r w:rsidR="00BF6C82" w:rsidRPr="00BE39D2">
        <w:t xml:space="preserve"> som han ikke selv mener</w:t>
      </w:r>
      <w:r w:rsidR="00627397" w:rsidRPr="00BE39D2">
        <w:t>, at</w:t>
      </w:r>
      <w:r w:rsidR="00BF6C82" w:rsidRPr="00BE39D2">
        <w:t xml:space="preserve"> han kan. S</w:t>
      </w:r>
      <w:r w:rsidR="00460F82" w:rsidRPr="00BE39D2">
        <w:t xml:space="preserve">om at tale med andre mennesker, fordi han går sygemeldt, herved </w:t>
      </w:r>
      <w:proofErr w:type="spellStart"/>
      <w:r w:rsidR="00460F82" w:rsidRPr="00BE39D2">
        <w:t>italesætter</w:t>
      </w:r>
      <w:proofErr w:type="spellEnd"/>
      <w:r w:rsidR="00460F82" w:rsidRPr="00BE39D2">
        <w:t xml:space="preserve"> han både </w:t>
      </w:r>
      <w:r w:rsidR="00C11834" w:rsidRPr="00BE39D2">
        <w:t xml:space="preserve">en </w:t>
      </w:r>
      <w:r w:rsidR="00460F82" w:rsidRPr="00BE39D2">
        <w:t xml:space="preserve">sygdomsdiskurs og en </w:t>
      </w:r>
      <w:r w:rsidR="00C11834" w:rsidRPr="00BE39D2">
        <w:t xml:space="preserve">arbejdsløshedsdiskurs, som han ikke befinder sig godt med. </w:t>
      </w:r>
      <w:r w:rsidR="00BF6C82" w:rsidRPr="00BE39D2">
        <w:t>Han får</w:t>
      </w:r>
      <w:r w:rsidR="00CF5EEF" w:rsidRPr="00BE39D2">
        <w:t xml:space="preserve"> igen</w:t>
      </w:r>
      <w:r w:rsidR="00BF6C82" w:rsidRPr="00BE39D2">
        <w:t xml:space="preserve"> fremstillet </w:t>
      </w:r>
      <w:r w:rsidR="00771D5A" w:rsidRPr="00BE39D2">
        <w:t xml:space="preserve">sig </w:t>
      </w:r>
      <w:r w:rsidR="00BF6C82" w:rsidRPr="00BE39D2">
        <w:t>som en</w:t>
      </w:r>
      <w:r w:rsidR="00627397" w:rsidRPr="00BE39D2">
        <w:t>,</w:t>
      </w:r>
      <w:r w:rsidR="00BF6C82" w:rsidRPr="00BE39D2">
        <w:t xml:space="preserve"> der ikke begår sig godt blandt andre mennesker. Han har dog et netværk af venner i byen, og hvor det virker som om</w:t>
      </w:r>
      <w:r w:rsidR="00627397" w:rsidRPr="00BE39D2">
        <w:t>,</w:t>
      </w:r>
      <w:r w:rsidR="00BF6C82" w:rsidRPr="00BE39D2">
        <w:t xml:space="preserve"> </w:t>
      </w:r>
      <w:r w:rsidR="00460F82" w:rsidRPr="00BE39D2">
        <w:t xml:space="preserve">han har få </w:t>
      </w:r>
      <w:r w:rsidR="00BF6C82" w:rsidRPr="00BE39D2">
        <w:t>gode</w:t>
      </w:r>
      <w:r w:rsidR="002620FD" w:rsidRPr="00BE39D2">
        <w:t xml:space="preserve"> </w:t>
      </w:r>
      <w:r w:rsidR="00BF6C82" w:rsidRPr="00BE39D2">
        <w:t>venner</w:t>
      </w:r>
      <w:r w:rsidR="002D309C" w:rsidRPr="00BE39D2">
        <w:t>.</w:t>
      </w:r>
      <w:r w:rsidR="002620FD" w:rsidRPr="00BE39D2">
        <w:t xml:space="preserve"> </w:t>
      </w:r>
      <w:r w:rsidR="00627397" w:rsidRPr="00BE39D2">
        <w:t xml:space="preserve">Dette understreges også </w:t>
      </w:r>
      <w:r w:rsidR="002620FD" w:rsidRPr="00BE39D2">
        <w:t>i et uddrag</w:t>
      </w:r>
      <w:r w:rsidR="00627397" w:rsidRPr="00BE39D2">
        <w:t>et</w:t>
      </w:r>
      <w:r w:rsidR="002620FD" w:rsidRPr="00BE39D2">
        <w:t>, hvor han beskriver</w:t>
      </w:r>
      <w:r w:rsidR="00B32EAD" w:rsidRPr="00BE39D2">
        <w:t>,</w:t>
      </w:r>
      <w:r w:rsidR="002620FD" w:rsidRPr="00BE39D2">
        <w:t xml:space="preserve"> hvad han får sin hverdag til at gå med.</w:t>
      </w:r>
    </w:p>
    <w:p w:rsidR="00627397" w:rsidRPr="00BE39D2" w:rsidRDefault="00D02A91" w:rsidP="00627397">
      <w:pPr>
        <w:spacing w:before="240"/>
        <w:ind w:left="1304" w:hanging="1304"/>
        <w:rPr>
          <w:i/>
        </w:rPr>
      </w:pPr>
      <w:r w:rsidRPr="005E387A">
        <w:t>INF:</w:t>
      </w:r>
      <w:r w:rsidRPr="00BE39D2">
        <w:rPr>
          <w:i/>
        </w:rPr>
        <w:tab/>
      </w:r>
      <w:r w:rsidR="00C93F9E" w:rsidRPr="00BE39D2">
        <w:rPr>
          <w:i/>
        </w:rPr>
        <w:t>Jeg står op, bliver kørt af en kammerat til træning, han arbejder ikke så langt derfra, træner, og går over på hans arbejde derefter, hvor han kører mig hjem. Så kan jeg måske lige holde til at gå i Fakta og handle, men så hæver knæet på vej derop, og gør ondt, resten af dagen lægger jeg bare på sofaen. Det er sådan</w:t>
      </w:r>
      <w:r w:rsidR="00627397" w:rsidRPr="00BE39D2">
        <w:rPr>
          <w:i/>
        </w:rPr>
        <w:t>,</w:t>
      </w:r>
      <w:r w:rsidR="00C93F9E" w:rsidRPr="00BE39D2">
        <w:rPr>
          <w:i/>
        </w:rPr>
        <w:t xml:space="preserve"> det har været i de sidste to år, det er ikke meget liv jeg har, det er kedeligt.</w:t>
      </w:r>
    </w:p>
    <w:p w:rsidR="005E387A" w:rsidRDefault="005E387A" w:rsidP="002C4630"/>
    <w:p w:rsidR="00D4024E" w:rsidRPr="00BE39D2" w:rsidRDefault="002D309C" w:rsidP="002C4630">
      <w:pPr>
        <w:rPr>
          <w:i/>
        </w:rPr>
      </w:pPr>
      <w:r w:rsidRPr="00BE39D2">
        <w:lastRenderedPageBreak/>
        <w:t xml:space="preserve">Mikkel er generelt ikke tilfreds med hans nuværende livssituation, </w:t>
      </w:r>
      <w:r w:rsidR="002C4630" w:rsidRPr="00BE39D2">
        <w:t xml:space="preserve">han finder sit liv kedeligt, og </w:t>
      </w:r>
      <w:r w:rsidRPr="00BE39D2">
        <w:t>misunder hans kammerater at de har et arbejde at stå op</w:t>
      </w:r>
      <w:r w:rsidR="00E97D09" w:rsidRPr="00BE39D2">
        <w:t xml:space="preserve"> til</w:t>
      </w:r>
      <w:r w:rsidR="00C11834" w:rsidRPr="00BE39D2">
        <w:t>.</w:t>
      </w:r>
      <w:r w:rsidRPr="00BE39D2">
        <w:t xml:space="preserve"> </w:t>
      </w:r>
    </w:p>
    <w:p w:rsidR="002D309C" w:rsidRPr="00BE39D2" w:rsidRDefault="00D02A91" w:rsidP="00BF1DA3">
      <w:pPr>
        <w:spacing w:before="240"/>
        <w:ind w:left="1304" w:hanging="1304"/>
        <w:rPr>
          <w:i/>
        </w:rPr>
      </w:pPr>
      <w:r w:rsidRPr="00BE39D2">
        <w:rPr>
          <w:i/>
        </w:rPr>
        <w:t>INF:</w:t>
      </w:r>
      <w:r w:rsidRPr="00BE39D2">
        <w:rPr>
          <w:i/>
        </w:rPr>
        <w:tab/>
      </w:r>
      <w:r w:rsidR="002D309C" w:rsidRPr="00BE39D2">
        <w:rPr>
          <w:i/>
        </w:rPr>
        <w:t>Jeg går hjemme, bare se min kammerat</w:t>
      </w:r>
      <w:r w:rsidR="00627397" w:rsidRPr="00BE39D2">
        <w:rPr>
          <w:i/>
        </w:rPr>
        <w:t>,</w:t>
      </w:r>
      <w:r w:rsidR="002D309C" w:rsidRPr="00BE39D2">
        <w:rPr>
          <w:i/>
        </w:rPr>
        <w:t xml:space="preserve"> der har et værelse her. Han har også et arbejde, han arbejder fra kl. 8.30 og er først hjemme </w:t>
      </w:r>
      <w:proofErr w:type="spellStart"/>
      <w:r w:rsidR="002D309C" w:rsidRPr="00BE39D2">
        <w:rPr>
          <w:i/>
        </w:rPr>
        <w:t>kl</w:t>
      </w:r>
      <w:proofErr w:type="spellEnd"/>
      <w:r w:rsidR="002D309C" w:rsidRPr="00BE39D2">
        <w:rPr>
          <w:i/>
        </w:rPr>
        <w:t xml:space="preserve"> seks syv om aftenen, og ham den anden fra kl. 16.30 til otte, og den anden fra syv til kl. fire, alle folk er i job og jeg sidder bare her (gaber). </w:t>
      </w:r>
    </w:p>
    <w:p w:rsidR="002D309C" w:rsidRPr="00BE39D2" w:rsidRDefault="002D309C" w:rsidP="00BF1DA3">
      <w:pPr>
        <w:spacing w:before="240"/>
      </w:pPr>
      <w:r w:rsidRPr="00BE39D2">
        <w:t>Grund</w:t>
      </w:r>
      <w:r w:rsidR="00627397" w:rsidRPr="00BE39D2">
        <w:t xml:space="preserve">en til, at Mikkel sidder hjemme </w:t>
      </w:r>
      <w:r w:rsidRPr="00BE39D2">
        <w:t>og ikke er i aktivering</w:t>
      </w:r>
      <w:r w:rsidR="00C06B43" w:rsidRPr="00BE39D2">
        <w:t xml:space="preserve"> </w:t>
      </w:r>
      <w:r w:rsidR="00C11834" w:rsidRPr="00BE39D2">
        <w:t xml:space="preserve">udover </w:t>
      </w:r>
      <w:r w:rsidR="00C06B43" w:rsidRPr="00BE39D2">
        <w:t>FVU</w:t>
      </w:r>
      <w:r w:rsidRPr="00BE39D2">
        <w:t xml:space="preserve"> </w:t>
      </w:r>
      <w:r w:rsidR="001D78AD" w:rsidRPr="00BE39D2">
        <w:t xml:space="preserve">på det første interviews tidspunkt, </w:t>
      </w:r>
      <w:r w:rsidRPr="00BE39D2">
        <w:t>kommer sig af</w:t>
      </w:r>
      <w:r w:rsidR="00627397" w:rsidRPr="00BE39D2">
        <w:t>,</w:t>
      </w:r>
      <w:r w:rsidRPr="00BE39D2">
        <w:t xml:space="preserve"> at han har fået en knæskade under en aktivering</w:t>
      </w:r>
      <w:r w:rsidR="00C06B43" w:rsidRPr="00BE39D2">
        <w:t xml:space="preserve"> i kommunen</w:t>
      </w:r>
      <w:r w:rsidR="00AA0988" w:rsidRPr="00BE39D2">
        <w:t>, hvor han tabte to kasser ned over sit knæ</w:t>
      </w:r>
      <w:r w:rsidRPr="00BE39D2">
        <w:t xml:space="preserve">. Hermed kommer vi ind på en af de problemstillinger som Mikkel </w:t>
      </w:r>
      <w:r w:rsidR="00C06B43" w:rsidRPr="00BE39D2">
        <w:t>selv mener, er afgørende for hans videre liv.</w:t>
      </w:r>
      <w:r w:rsidRPr="00BE39D2">
        <w:t xml:space="preserve">  </w:t>
      </w:r>
    </w:p>
    <w:p w:rsidR="006522E2" w:rsidRPr="00BE39D2" w:rsidRDefault="00F840EC" w:rsidP="000D0EC7">
      <w:pPr>
        <w:pStyle w:val="Overskrift3"/>
      </w:pPr>
      <w:bookmarkStart w:id="52" w:name="_Toc395252102"/>
      <w:r>
        <w:t>7</w:t>
      </w:r>
      <w:r w:rsidR="00635DF5" w:rsidRPr="00BE39D2">
        <w:t>.</w:t>
      </w:r>
      <w:r w:rsidR="00DB518A" w:rsidRPr="00BE39D2">
        <w:t>1.</w:t>
      </w:r>
      <w:r w:rsidR="00635DF5" w:rsidRPr="00BE39D2">
        <w:t>2. Problemstillinger</w:t>
      </w:r>
      <w:bookmarkEnd w:id="52"/>
      <w:r w:rsidR="003260EC" w:rsidRPr="00BE39D2">
        <w:tab/>
      </w:r>
    </w:p>
    <w:p w:rsidR="00C06B43" w:rsidRPr="00BE39D2" w:rsidRDefault="00C06B43" w:rsidP="00C06B43">
      <w:r w:rsidRPr="00BE39D2">
        <w:t>Dette afsnits hensigt er at få klarlagt</w:t>
      </w:r>
      <w:r w:rsidR="00583690" w:rsidRPr="00BE39D2">
        <w:t>,</w:t>
      </w:r>
      <w:r w:rsidRPr="00BE39D2">
        <w:t xml:space="preserve"> de problemstillinger</w:t>
      </w:r>
      <w:r w:rsidR="00583690" w:rsidRPr="00BE39D2">
        <w:t>,</w:t>
      </w:r>
      <w:r w:rsidRPr="00BE39D2">
        <w:t xml:space="preserve"> som Mikkel selv mener</w:t>
      </w:r>
      <w:r w:rsidR="006F4FF1" w:rsidRPr="00BE39D2">
        <w:t>,</w:t>
      </w:r>
      <w:r w:rsidR="00583690" w:rsidRPr="00BE39D2">
        <w:t xml:space="preserve"> har betydning for hans liv </w:t>
      </w:r>
      <w:r w:rsidRPr="00BE39D2">
        <w:t>samtidig bliver de problemstillinger</w:t>
      </w:r>
      <w:r w:rsidR="004E434F">
        <w:t>,</w:t>
      </w:r>
      <w:r w:rsidRPr="00BE39D2">
        <w:t xml:space="preserve"> som han selv mere implicit kommer ind på</w:t>
      </w:r>
      <w:r w:rsidR="00583690" w:rsidRPr="00BE39D2">
        <w:t>,</w:t>
      </w:r>
      <w:r w:rsidRPr="00BE39D2">
        <w:t xml:space="preserve"> også </w:t>
      </w:r>
      <w:r w:rsidR="006F4FF1" w:rsidRPr="00BE39D2">
        <w:t xml:space="preserve">beskrevet. </w:t>
      </w:r>
    </w:p>
    <w:p w:rsidR="00C06B43" w:rsidRPr="00BE39D2" w:rsidRDefault="00D02A91" w:rsidP="00BF1DA3">
      <w:pPr>
        <w:spacing w:before="240"/>
        <w:ind w:left="1304" w:hanging="1304"/>
      </w:pPr>
      <w:r w:rsidRPr="00BE39D2">
        <w:t>INT:</w:t>
      </w:r>
      <w:r w:rsidRPr="00BE39D2">
        <w:tab/>
      </w:r>
      <w:r w:rsidR="00C06B43" w:rsidRPr="00BE39D2">
        <w:t>Nu vil jeg spørge dig om noget lidt andet, hvad tænker du er din be</w:t>
      </w:r>
      <w:r w:rsidR="00583690" w:rsidRPr="00BE39D2">
        <w:t>dste mulighed eller forhindring</w:t>
      </w:r>
      <w:r w:rsidR="00C06B43" w:rsidRPr="00BE39D2">
        <w:t xml:space="preserve"> for at komme tættere på arbejdsmarkedet?</w:t>
      </w:r>
    </w:p>
    <w:p w:rsidR="00C06B43" w:rsidRPr="00BE39D2" w:rsidRDefault="00D02A91" w:rsidP="00D02A91">
      <w:pPr>
        <w:ind w:left="1304" w:hanging="1304"/>
        <w:rPr>
          <w:i/>
        </w:rPr>
      </w:pPr>
      <w:r w:rsidRPr="00BE39D2">
        <w:t>INF:</w:t>
      </w:r>
      <w:r w:rsidRPr="00BE39D2">
        <w:rPr>
          <w:i/>
        </w:rPr>
        <w:tab/>
      </w:r>
      <w:r w:rsidR="00C06B43" w:rsidRPr="00BE39D2">
        <w:rPr>
          <w:i/>
        </w:rPr>
        <w:t>Jeg ved det ikke, jeg ved ikke</w:t>
      </w:r>
      <w:r w:rsidR="00583690" w:rsidRPr="00BE39D2">
        <w:rPr>
          <w:i/>
        </w:rPr>
        <w:t>,</w:t>
      </w:r>
      <w:r w:rsidR="00C06B43" w:rsidRPr="00BE39D2">
        <w:rPr>
          <w:i/>
        </w:rPr>
        <w:t xml:space="preserve"> hvad mulighed der er, der er jo alt det der, så skal man jo sidde på et kontor, det gider jeg ikke, det har jeg ikke tålmodighed til, det ved jeg ikke, det tror jeg sgu ikke</w:t>
      </w:r>
      <w:r w:rsidR="00583690" w:rsidRPr="00BE39D2">
        <w:rPr>
          <w:i/>
        </w:rPr>
        <w:t>,</w:t>
      </w:r>
      <w:r w:rsidR="00C06B43" w:rsidRPr="00BE39D2">
        <w:rPr>
          <w:i/>
        </w:rPr>
        <w:t xml:space="preserve"> at man kan magte, det værste det det, det knæ der ikke virker. Og jeg ikke kan arbejde normalt lige som alle andre, så jeg skal til at</w:t>
      </w:r>
      <w:r w:rsidR="007D3602" w:rsidRPr="00BE39D2">
        <w:rPr>
          <w:i/>
        </w:rPr>
        <w:t xml:space="preserve"> tage alle mulige skånehensyn</w:t>
      </w:r>
      <w:r w:rsidR="00583690" w:rsidRPr="00BE39D2">
        <w:rPr>
          <w:i/>
        </w:rPr>
        <w:t xml:space="preserve"> (..){…}. E</w:t>
      </w:r>
      <w:r w:rsidR="00C06B43" w:rsidRPr="00BE39D2">
        <w:rPr>
          <w:i/>
        </w:rPr>
        <w:t>t par timer, jeg har det der dansk undervisning, inde på Rute 42, det varer i tre timer, og jeg er der jo en time, fordi jeg har så mange smerter</w:t>
      </w:r>
      <w:r w:rsidR="00583690" w:rsidRPr="00BE39D2">
        <w:rPr>
          <w:i/>
        </w:rPr>
        <w:t>,</w:t>
      </w:r>
      <w:r w:rsidR="00C06B43" w:rsidRPr="00BE39D2">
        <w:rPr>
          <w:i/>
        </w:rPr>
        <w:t xml:space="preserve"> at jeg ikke kan holde de</w:t>
      </w:r>
      <w:r w:rsidR="00583690" w:rsidRPr="00BE39D2">
        <w:rPr>
          <w:i/>
        </w:rPr>
        <w:t>t ud. Så vil jeg bare hjem og li</w:t>
      </w:r>
      <w:r w:rsidR="00C06B43" w:rsidRPr="00BE39D2">
        <w:rPr>
          <w:i/>
        </w:rPr>
        <w:t xml:space="preserve">gge. </w:t>
      </w:r>
    </w:p>
    <w:p w:rsidR="00AA0988" w:rsidRPr="00BE39D2" w:rsidRDefault="001A3B17" w:rsidP="00BF1DA3">
      <w:pPr>
        <w:spacing w:before="240"/>
      </w:pPr>
      <w:r w:rsidRPr="00BE39D2">
        <w:t>Et andet generelt mønster</w:t>
      </w:r>
      <w:r w:rsidR="00583690" w:rsidRPr="00BE39D2">
        <w:t>,</w:t>
      </w:r>
      <w:r w:rsidRPr="00BE39D2">
        <w:t xml:space="preserve"> der bliver ved med at dukke op i interviewene er</w:t>
      </w:r>
      <w:r w:rsidR="00583690" w:rsidRPr="00BE39D2">
        <w:t>,</w:t>
      </w:r>
      <w:r w:rsidRPr="00BE39D2">
        <w:t xml:space="preserve"> at Mikkel generelt har svært ved at se nogle muligheder i sit liv. På samme måde som da han blev spurgt om</w:t>
      </w:r>
      <w:r w:rsidR="00545CBE" w:rsidRPr="00BE39D2">
        <w:t>,</w:t>
      </w:r>
      <w:r w:rsidRPr="00BE39D2">
        <w:t xml:space="preserve"> </w:t>
      </w:r>
      <w:r w:rsidR="00545CBE" w:rsidRPr="00BE39D2">
        <w:t>hvilke</w:t>
      </w:r>
      <w:r w:rsidR="00583690" w:rsidRPr="00BE39D2">
        <w:t xml:space="preserve"> drømme han generelt har</w:t>
      </w:r>
      <w:r w:rsidRPr="00BE39D2">
        <w:t xml:space="preserve"> og </w:t>
      </w:r>
      <w:r w:rsidR="00545CBE" w:rsidRPr="00BE39D2">
        <w:t xml:space="preserve">mere </w:t>
      </w:r>
      <w:r w:rsidRPr="00BE39D2">
        <w:t xml:space="preserve">specifikt </w:t>
      </w:r>
      <w:r w:rsidR="00545CBE" w:rsidRPr="00BE39D2">
        <w:t>vedr.</w:t>
      </w:r>
      <w:r w:rsidRPr="00BE39D2">
        <w:t xml:space="preserve"> hans fremtidige jobmuligheder. Han giver udtryk for</w:t>
      </w:r>
      <w:r w:rsidR="00583690" w:rsidRPr="00BE39D2">
        <w:t>,</w:t>
      </w:r>
      <w:r w:rsidRPr="00BE39D2">
        <w:t xml:space="preserve"> at håb, drømme og </w:t>
      </w:r>
      <w:r w:rsidR="00545CBE" w:rsidRPr="00BE39D2">
        <w:t>muligheder</w:t>
      </w:r>
      <w:r w:rsidRPr="00BE39D2">
        <w:t xml:space="preserve"> enten ikke ligger indenfor hans rækkevidde</w:t>
      </w:r>
      <w:r w:rsidR="00545CBE" w:rsidRPr="00BE39D2">
        <w:t xml:space="preserve"> eller</w:t>
      </w:r>
      <w:r w:rsidR="00583690" w:rsidRPr="00BE39D2">
        <w:t>,</w:t>
      </w:r>
      <w:r w:rsidR="00545CBE" w:rsidRPr="00BE39D2">
        <w:t xml:space="preserve"> at de er blevet slukket. </w:t>
      </w:r>
      <w:r w:rsidR="00076900" w:rsidRPr="00BE39D2">
        <w:t xml:space="preserve">Der er </w:t>
      </w:r>
      <w:r w:rsidR="00EB3C11" w:rsidRPr="00BE39D2">
        <w:t xml:space="preserve">særligt </w:t>
      </w:r>
      <w:r w:rsidR="005A3E47" w:rsidRPr="00BE39D2">
        <w:t xml:space="preserve">to problematikker </w:t>
      </w:r>
      <w:r w:rsidR="00076900" w:rsidRPr="00BE39D2">
        <w:t xml:space="preserve">tilstede </w:t>
      </w:r>
      <w:r w:rsidR="00583690" w:rsidRPr="00BE39D2">
        <w:t>i dette uddrag. Det første er,</w:t>
      </w:r>
      <w:r w:rsidR="005A3E47" w:rsidRPr="00BE39D2">
        <w:t xml:space="preserve"> at han ikke </w:t>
      </w:r>
      <w:r w:rsidR="0045421C" w:rsidRPr="00BE39D2">
        <w:t xml:space="preserve">har tålmodigheden og </w:t>
      </w:r>
      <w:r w:rsidR="004E434F">
        <w:t xml:space="preserve">ikke </w:t>
      </w:r>
      <w:r w:rsidR="0045421C" w:rsidRPr="00BE39D2">
        <w:t>magter at sidde på kontor</w:t>
      </w:r>
      <w:r w:rsidR="00583690" w:rsidRPr="00BE39D2">
        <w:t>. Det andet er problemer med</w:t>
      </w:r>
      <w:r w:rsidR="005A3E47" w:rsidRPr="00BE39D2">
        <w:t xml:space="preserve"> knæ</w:t>
      </w:r>
      <w:r w:rsidR="00583690" w:rsidRPr="00BE39D2">
        <w:t>et</w:t>
      </w:r>
      <w:r w:rsidR="005A3E47" w:rsidRPr="00BE39D2">
        <w:t>, som værende den problemstilling, der sætter de værste forhindringer</w:t>
      </w:r>
      <w:r w:rsidR="004E434F">
        <w:t>,</w:t>
      </w:r>
      <w:r w:rsidR="005A3E47" w:rsidRPr="00BE39D2">
        <w:t xml:space="preserve"> for at han kan få sig et job og dermed komme tættere på arbejdsmarkedet.</w:t>
      </w:r>
      <w:r w:rsidR="00E97D09" w:rsidRPr="00BE39D2">
        <w:t xml:space="preserve"> Han får igen beskrevet en arbejdsdiskurs</w:t>
      </w:r>
      <w:r w:rsidR="009C08FE" w:rsidRPr="00BE39D2">
        <w:t>,</w:t>
      </w:r>
      <w:r w:rsidR="00C35934" w:rsidRPr="00BE39D2">
        <w:t xml:space="preserve"> som han tilslutter sig med en høj affinitet gennem negationer, hv</w:t>
      </w:r>
      <w:r w:rsidR="00E97D09" w:rsidRPr="00BE39D2">
        <w:t>ori det normale ville være</w:t>
      </w:r>
      <w:r w:rsidR="00554D01" w:rsidRPr="00BE39D2">
        <w:t xml:space="preserve"> at arbejde på </w:t>
      </w:r>
      <w:r w:rsidR="00E97D09" w:rsidRPr="00BE39D2">
        <w:t>fuld</w:t>
      </w:r>
      <w:r w:rsidR="00612227" w:rsidRPr="00BE39D2">
        <w:t>tid</w:t>
      </w:r>
      <w:r w:rsidR="00554D01" w:rsidRPr="00BE39D2">
        <w:t xml:space="preserve"> uden skånehensyn som alle andre</w:t>
      </w:r>
      <w:r w:rsidR="00E97D09" w:rsidRPr="00BE39D2">
        <w:t xml:space="preserve">, </w:t>
      </w:r>
      <w:r w:rsidR="00E97D09" w:rsidRPr="00BE39D2">
        <w:lastRenderedPageBreak/>
        <w:t xml:space="preserve">og som han falder udenfor. </w:t>
      </w:r>
      <w:r w:rsidR="005A3E47" w:rsidRPr="00BE39D2">
        <w:t xml:space="preserve"> Han</w:t>
      </w:r>
      <w:r w:rsidR="006F4FF1" w:rsidRPr="00BE39D2">
        <w:t xml:space="preserve"> har</w:t>
      </w:r>
      <w:r w:rsidR="009C08FE" w:rsidRPr="00BE39D2">
        <w:t>,</w:t>
      </w:r>
      <w:r w:rsidR="006F4FF1" w:rsidRPr="00BE39D2">
        <w:t xml:space="preserve"> i perioden fra observationen til</w:t>
      </w:r>
      <w:r w:rsidR="00D324D3" w:rsidRPr="00BE39D2">
        <w:t xml:space="preserve"> det første interviews</w:t>
      </w:r>
      <w:r w:rsidR="006F4FF1" w:rsidRPr="00BE39D2">
        <w:t xml:space="preserve"> udførelse</w:t>
      </w:r>
      <w:r w:rsidR="009C08FE" w:rsidRPr="00BE39D2">
        <w:t>,</w:t>
      </w:r>
      <w:r w:rsidR="006F4FF1" w:rsidRPr="00BE39D2">
        <w:t xml:space="preserve"> været ved speciallæge</w:t>
      </w:r>
      <w:r w:rsidR="00612227" w:rsidRPr="00BE39D2">
        <w:t>, og afventede</w:t>
      </w:r>
      <w:r w:rsidR="006F4FF1" w:rsidRPr="00BE39D2">
        <w:t xml:space="preserve"> svar på</w:t>
      </w:r>
      <w:r w:rsidR="009C08FE" w:rsidRPr="00BE39D2">
        <w:t>,</w:t>
      </w:r>
      <w:r w:rsidR="006F4FF1" w:rsidRPr="00BE39D2">
        <w:t xml:space="preserve"> om </w:t>
      </w:r>
      <w:r w:rsidR="009C08FE" w:rsidRPr="00BE39D2">
        <w:t>ortopædkirurgen</w:t>
      </w:r>
      <w:r w:rsidR="006F4FF1" w:rsidRPr="00BE39D2">
        <w:t xml:space="preserve"> har fundet u</w:t>
      </w:r>
      <w:r w:rsidR="009C08FE" w:rsidRPr="00BE39D2">
        <w:t>d af, hvorfor hans knæ hæver op</w:t>
      </w:r>
      <w:r w:rsidR="006F4FF1" w:rsidRPr="00BE39D2">
        <w:t xml:space="preserve"> og giver smerter. </w:t>
      </w:r>
      <w:r w:rsidR="005A3E47" w:rsidRPr="00BE39D2">
        <w:t xml:space="preserve">Han har været sygemeldt i 2,5 år </w:t>
      </w:r>
      <w:r w:rsidR="00CE5C32" w:rsidRPr="00BE39D2">
        <w:t>ved</w:t>
      </w:r>
      <w:r w:rsidR="005A3E47" w:rsidRPr="00BE39D2">
        <w:t xml:space="preserve"> interviewets udførelse, hvor han kan huske den eksakte dato for</w:t>
      </w:r>
      <w:r w:rsidR="009C08FE" w:rsidRPr="00BE39D2">
        <w:t>,</w:t>
      </w:r>
      <w:r w:rsidR="005A3E47" w:rsidRPr="00BE39D2">
        <w:t xml:space="preserve"> hvornår han var ude for skaden.</w:t>
      </w:r>
      <w:r w:rsidR="00AA0988" w:rsidRPr="00BE39D2">
        <w:t xml:space="preserve"> Han er blevet opereret tre gange i knæet i alt. </w:t>
      </w:r>
      <w:r w:rsidR="009C08FE" w:rsidRPr="00BE39D2">
        <w:t>Første</w:t>
      </w:r>
      <w:r w:rsidR="00AA0988" w:rsidRPr="00BE39D2">
        <w:t xml:space="preserve"> gang</w:t>
      </w:r>
      <w:r w:rsidR="009C08FE" w:rsidRPr="00BE39D2">
        <w:t xml:space="preserve"> da han var ung</w:t>
      </w:r>
      <w:r w:rsidR="00AA0988" w:rsidRPr="00BE39D2">
        <w:t xml:space="preserve"> og stadig boede i hans fødeby. Han fik på daværende tidspunkt ondt i knæet, når han løb. Han spillede meget fodbold</w:t>
      </w:r>
      <w:r w:rsidR="009C08FE" w:rsidRPr="00BE39D2">
        <w:t>,</w:t>
      </w:r>
      <w:r w:rsidR="00AA0988" w:rsidRPr="00BE39D2">
        <w:t xml:space="preserve"> da han var yngre</w:t>
      </w:r>
      <w:r w:rsidR="0045421C" w:rsidRPr="00BE39D2">
        <w:t>, og er meget passioneret omkring fodbold</w:t>
      </w:r>
      <w:r w:rsidR="00AA0988" w:rsidRPr="00BE39D2">
        <w:t>.</w:t>
      </w:r>
      <w:r w:rsidR="0045421C" w:rsidRPr="00BE39D2">
        <w:t xml:space="preserve"> Han</w:t>
      </w:r>
      <w:r w:rsidR="004E434F">
        <w:t xml:space="preserve">s største drøm </w:t>
      </w:r>
      <w:r w:rsidR="00DC056C" w:rsidRPr="00BE39D2">
        <w:t xml:space="preserve">var at blive </w:t>
      </w:r>
      <w:r w:rsidR="0045421C" w:rsidRPr="00BE39D2">
        <w:t>professionel</w:t>
      </w:r>
      <w:r w:rsidR="00DC056C" w:rsidRPr="00BE39D2">
        <w:t xml:space="preserve"> fodboldspiller</w:t>
      </w:r>
      <w:r w:rsidR="0045421C" w:rsidRPr="00BE39D2">
        <w:t>.</w:t>
      </w:r>
      <w:r w:rsidR="00AA0988" w:rsidRPr="00BE39D2">
        <w:t xml:space="preserve"> Dengang gik operationen godt ifølge Mikkel</w:t>
      </w:r>
      <w:r w:rsidR="009C08FE" w:rsidRPr="00BE39D2">
        <w:t>.</w:t>
      </w:r>
      <w:r w:rsidR="00AA0988" w:rsidRPr="00BE39D2">
        <w:t xml:space="preserve"> </w:t>
      </w:r>
      <w:r w:rsidR="009C08FE" w:rsidRPr="00BE39D2">
        <w:t>H</w:t>
      </w:r>
      <w:r w:rsidR="00AA0988" w:rsidRPr="00BE39D2">
        <w:t xml:space="preserve">an kunne relativt hurtigt </w:t>
      </w:r>
      <w:r w:rsidR="009C08FE" w:rsidRPr="00BE39D2">
        <w:t>begynde</w:t>
      </w:r>
      <w:r w:rsidR="00AA0988" w:rsidRPr="00BE39D2">
        <w:t xml:space="preserve"> at løbe og spille fodbold</w:t>
      </w:r>
      <w:r w:rsidR="0045421C" w:rsidRPr="00BE39D2">
        <w:t>, dog på et mindre seriøst plan</w:t>
      </w:r>
      <w:r w:rsidR="00AA0988" w:rsidRPr="00BE39D2">
        <w:t>.</w:t>
      </w:r>
      <w:r w:rsidR="005A3E47" w:rsidRPr="00BE39D2">
        <w:t xml:space="preserve"> </w:t>
      </w:r>
      <w:r w:rsidR="00AA0988" w:rsidRPr="00BE39D2">
        <w:t>Efter han tabte de to kasser ned over knæet</w:t>
      </w:r>
      <w:r w:rsidR="009C08FE" w:rsidRPr="00BE39D2">
        <w:t>,</w:t>
      </w:r>
      <w:r w:rsidR="00AA0988" w:rsidRPr="00BE39D2">
        <w:t xml:space="preserve"> er han efterfølgende blevet opereret to gange i knæet, og </w:t>
      </w:r>
      <w:r w:rsidR="004E434F">
        <w:t xml:space="preserve">han </w:t>
      </w:r>
      <w:r w:rsidR="00AA0988" w:rsidRPr="00BE39D2">
        <w:t>har stadig problemer med knæet. Han har tilbagevendende smerter i knæet, kan ikke gå, stå eller sidde i lang tid, førend han får så ondt</w:t>
      </w:r>
      <w:r w:rsidR="009C08FE" w:rsidRPr="00BE39D2">
        <w:t>,</w:t>
      </w:r>
      <w:r w:rsidR="00AA0988" w:rsidRPr="00BE39D2">
        <w:t xml:space="preserve"> at han føler trang til at lægge ned, som også det næste uddrag viser.</w:t>
      </w:r>
    </w:p>
    <w:p w:rsidR="004B6740" w:rsidRPr="00BE39D2" w:rsidRDefault="00D02A91" w:rsidP="00D02A91">
      <w:pPr>
        <w:ind w:left="1304" w:hanging="1304"/>
        <w:rPr>
          <w:i/>
        </w:rPr>
      </w:pPr>
      <w:r w:rsidRPr="00BE39D2">
        <w:t>INF:</w:t>
      </w:r>
      <w:r w:rsidRPr="00BE39D2">
        <w:rPr>
          <w:i/>
        </w:rPr>
        <w:tab/>
      </w:r>
      <w:r w:rsidR="004B6740" w:rsidRPr="00BE39D2">
        <w:rPr>
          <w:i/>
        </w:rPr>
        <w:t>Ja, jeg har smerter, bare jeg sidder</w:t>
      </w:r>
      <w:r w:rsidR="009C08FE" w:rsidRPr="00BE39D2">
        <w:rPr>
          <w:i/>
        </w:rPr>
        <w:t xml:space="preserve"> (</w:t>
      </w:r>
      <w:r w:rsidR="004B6740" w:rsidRPr="00BE39D2">
        <w:rPr>
          <w:i/>
        </w:rPr>
        <w:t>…</w:t>
      </w:r>
      <w:r w:rsidR="009C08FE" w:rsidRPr="00BE39D2">
        <w:rPr>
          <w:i/>
        </w:rPr>
        <w:t>)</w:t>
      </w:r>
      <w:r w:rsidR="004B6740" w:rsidRPr="00BE39D2">
        <w:rPr>
          <w:i/>
        </w:rPr>
        <w:t xml:space="preserve"> i stedet for at spise alle de smertestillende om dagen, der står</w:t>
      </w:r>
      <w:r w:rsidR="009C08FE" w:rsidRPr="00BE39D2">
        <w:rPr>
          <w:i/>
        </w:rPr>
        <w:t>,</w:t>
      </w:r>
      <w:r w:rsidR="004B6740" w:rsidRPr="00BE39D2">
        <w:rPr>
          <w:i/>
        </w:rPr>
        <w:t xml:space="preserve"> jeg skal spise tre </w:t>
      </w:r>
      <w:proofErr w:type="spellStart"/>
      <w:r w:rsidR="004B6740" w:rsidRPr="00BE39D2">
        <w:rPr>
          <w:i/>
        </w:rPr>
        <w:t>dolon</w:t>
      </w:r>
      <w:proofErr w:type="spellEnd"/>
      <w:r w:rsidR="004B6740" w:rsidRPr="00BE39D2">
        <w:rPr>
          <w:i/>
        </w:rPr>
        <w:t xml:space="preserve"> om dagen, så hænger jeg slet ikke sammen, så vil jeg hellere spise en </w:t>
      </w:r>
      <w:proofErr w:type="spellStart"/>
      <w:r w:rsidR="004B6740" w:rsidRPr="00BE39D2">
        <w:rPr>
          <w:i/>
        </w:rPr>
        <w:t>dolon</w:t>
      </w:r>
      <w:proofErr w:type="spellEnd"/>
      <w:r w:rsidR="004B6740" w:rsidRPr="00BE39D2">
        <w:rPr>
          <w:i/>
        </w:rPr>
        <w:t xml:space="preserve"> om dagen måske max to og så ryge en joint om aftenen, og så kan jeg sove godt</w:t>
      </w:r>
      <w:proofErr w:type="gramStart"/>
      <w:r w:rsidR="009C08FE" w:rsidRPr="00BE39D2">
        <w:rPr>
          <w:i/>
        </w:rPr>
        <w:t xml:space="preserve"> (</w:t>
      </w:r>
      <w:r w:rsidR="004B6740" w:rsidRPr="00BE39D2">
        <w:rPr>
          <w:i/>
        </w:rPr>
        <w:t>.</w:t>
      </w:r>
      <w:proofErr w:type="gramEnd"/>
      <w:r w:rsidR="004B6740" w:rsidRPr="00BE39D2">
        <w:rPr>
          <w:i/>
        </w:rPr>
        <w:t xml:space="preserve"> .</w:t>
      </w:r>
      <w:r w:rsidR="009C08FE" w:rsidRPr="00BE39D2">
        <w:rPr>
          <w:i/>
        </w:rPr>
        <w:t>)</w:t>
      </w:r>
      <w:r w:rsidR="004B6740" w:rsidRPr="00BE39D2">
        <w:rPr>
          <w:i/>
        </w:rPr>
        <w:t xml:space="preserve"> </w:t>
      </w:r>
      <w:r w:rsidR="009C08FE" w:rsidRPr="00BE39D2">
        <w:rPr>
          <w:i/>
        </w:rPr>
        <w:t>{…}</w:t>
      </w:r>
      <w:r w:rsidR="004B6740" w:rsidRPr="00BE39D2">
        <w:rPr>
          <w:i/>
        </w:rPr>
        <w:t xml:space="preserve"> jo</w:t>
      </w:r>
      <w:r w:rsidR="009C08FE" w:rsidRPr="00BE39D2">
        <w:rPr>
          <w:i/>
        </w:rPr>
        <w:t>,</w:t>
      </w:r>
      <w:r w:rsidR="004B6740" w:rsidRPr="00BE39D2">
        <w:rPr>
          <w:i/>
        </w:rPr>
        <w:t xml:space="preserve"> hvis jeg har ondt, hvis jeg har mange smerter</w:t>
      </w:r>
      <w:r w:rsidR="009C08FE" w:rsidRPr="00BE39D2">
        <w:rPr>
          <w:i/>
        </w:rPr>
        <w:t>,</w:t>
      </w:r>
      <w:r w:rsidR="004B6740" w:rsidRPr="00BE39D2">
        <w:rPr>
          <w:i/>
        </w:rPr>
        <w:t xml:space="preserve"> så kan jeg godt ligge og ryge</w:t>
      </w:r>
      <w:r w:rsidR="009C08FE" w:rsidRPr="00BE39D2">
        <w:rPr>
          <w:i/>
        </w:rPr>
        <w:t>,</w:t>
      </w:r>
      <w:r w:rsidR="004B6740" w:rsidRPr="00BE39D2">
        <w:rPr>
          <w:i/>
        </w:rPr>
        <w:t xml:space="preserve"> </w:t>
      </w:r>
      <w:r w:rsidR="009C08FE" w:rsidRPr="00BE39D2">
        <w:rPr>
          <w:i/>
        </w:rPr>
        <w:t>{om dagen}</w:t>
      </w:r>
      <w:r w:rsidR="004B6740" w:rsidRPr="00BE39D2">
        <w:rPr>
          <w:i/>
        </w:rPr>
        <w:t>og så ve</w:t>
      </w:r>
      <w:r w:rsidR="009C08FE" w:rsidRPr="00BE39D2">
        <w:rPr>
          <w:i/>
        </w:rPr>
        <w:t>d jeg også, at jeg falder i søvn</w:t>
      </w:r>
      <w:r w:rsidR="004B6740" w:rsidRPr="00BE39D2">
        <w:rPr>
          <w:i/>
        </w:rPr>
        <w:t xml:space="preserve"> og så kan jeg få sovet i det mindste, det er det</w:t>
      </w:r>
      <w:r w:rsidR="009C08FE" w:rsidRPr="00BE39D2">
        <w:rPr>
          <w:i/>
        </w:rPr>
        <w:t>,</w:t>
      </w:r>
      <w:r w:rsidR="004B6740" w:rsidRPr="00BE39D2">
        <w:rPr>
          <w:i/>
        </w:rPr>
        <w:t xml:space="preserve"> der er det vigtigste… </w:t>
      </w:r>
    </w:p>
    <w:p w:rsidR="00C15C37" w:rsidRPr="00BE39D2" w:rsidRDefault="00884552" w:rsidP="00BF1DA3">
      <w:pPr>
        <w:spacing w:before="240"/>
      </w:pPr>
      <w:r w:rsidRPr="00BE39D2">
        <w:t xml:space="preserve">Udover at </w:t>
      </w:r>
      <w:r w:rsidR="007C51D0" w:rsidRPr="00BE39D2">
        <w:t>Mikkel</w:t>
      </w:r>
      <w:r w:rsidRPr="00BE39D2">
        <w:t xml:space="preserve"> har komplekser pga. af knæskaden, da han synes</w:t>
      </w:r>
      <w:r w:rsidR="005478E5" w:rsidRPr="00BE39D2">
        <w:t>,</w:t>
      </w:r>
      <w:r w:rsidRPr="00BE39D2">
        <w:t xml:space="preserve"> det er ydmygende at gå med krykker og føler sig flov over det, har han samtidig mange smerter pga. knæet</w:t>
      </w:r>
      <w:r w:rsidR="001501A1" w:rsidRPr="00BE39D2">
        <w:t>, der påvirker hans dagsrytme og nattesøvn</w:t>
      </w:r>
      <w:r w:rsidRPr="00BE39D2">
        <w:t>.</w:t>
      </w:r>
      <w:r w:rsidR="001501A1" w:rsidRPr="00BE39D2">
        <w:t xml:space="preserve"> Han får sm</w:t>
      </w:r>
      <w:r w:rsidR="005478E5" w:rsidRPr="00BE39D2">
        <w:t>ertestillende medicin for knæet</w:t>
      </w:r>
      <w:r w:rsidR="001501A1" w:rsidRPr="00BE39D2">
        <w:t xml:space="preserve"> og oplever</w:t>
      </w:r>
      <w:r w:rsidR="005478E5" w:rsidRPr="00BE39D2">
        <w:t>,</w:t>
      </w:r>
      <w:r w:rsidR="001501A1" w:rsidRPr="00BE39D2">
        <w:t xml:space="preserve"> at han påvirkes af medicin</w:t>
      </w:r>
      <w:r w:rsidR="00550C58" w:rsidRPr="00BE39D2">
        <w:t>en</w:t>
      </w:r>
      <w:r w:rsidR="001501A1" w:rsidRPr="00BE39D2">
        <w:t xml:space="preserve"> på negativ vis så</w:t>
      </w:r>
      <w:r w:rsidR="005478E5" w:rsidRPr="00BE39D2">
        <w:t>,</w:t>
      </w:r>
      <w:r w:rsidR="001501A1" w:rsidRPr="00BE39D2">
        <w:t xml:space="preserve"> han ikke kan få dagen til at hænge sammen.</w:t>
      </w:r>
      <w:r w:rsidRPr="00BE39D2">
        <w:t xml:space="preserve"> </w:t>
      </w:r>
      <w:r w:rsidR="00C35BF5" w:rsidRPr="00BE39D2">
        <w:t>I tiden mellem det første interview og det uddybende interview, har Mikkel fået svar fra ortopædkirurgen. De</w:t>
      </w:r>
      <w:r w:rsidR="005478E5" w:rsidRPr="00BE39D2">
        <w:t xml:space="preserve">r </w:t>
      </w:r>
      <w:r w:rsidR="00C35BF5" w:rsidRPr="00BE39D2">
        <w:t>konkludere</w:t>
      </w:r>
      <w:r w:rsidR="00FF4048" w:rsidRPr="00BE39D2">
        <w:t>s</w:t>
      </w:r>
      <w:r w:rsidR="005478E5" w:rsidRPr="00BE39D2">
        <w:t>,</w:t>
      </w:r>
      <w:r w:rsidR="00C35BF5" w:rsidRPr="00BE39D2">
        <w:t xml:space="preserve"> at de smerter som Mikkel har, ikke stemmer overnes med de objektive fund</w:t>
      </w:r>
      <w:r w:rsidR="005478E5" w:rsidRPr="00BE39D2">
        <w:t>,</w:t>
      </w:r>
      <w:r w:rsidR="00C35BF5" w:rsidRPr="00BE39D2">
        <w:t xml:space="preserve"> som undersøgelse viser. </w:t>
      </w:r>
      <w:r w:rsidR="005478E5" w:rsidRPr="00BE39D2">
        <w:t>Der formodes</w:t>
      </w:r>
      <w:r w:rsidR="00C35BF5" w:rsidRPr="00BE39D2">
        <w:t xml:space="preserve"> at de operationer og gentagne </w:t>
      </w:r>
      <w:proofErr w:type="spellStart"/>
      <w:r w:rsidR="00C35BF5" w:rsidRPr="00BE39D2">
        <w:t>småtraumer</w:t>
      </w:r>
      <w:proofErr w:type="spellEnd"/>
      <w:r w:rsidR="005478E5" w:rsidRPr="00BE39D2">
        <w:t>,</w:t>
      </w:r>
      <w:r w:rsidR="00C35BF5" w:rsidRPr="00BE39D2">
        <w:t xml:space="preserve"> som knæet har været udsat for, kan have udløst en </w:t>
      </w:r>
      <w:proofErr w:type="spellStart"/>
      <w:r w:rsidR="00C35BF5" w:rsidRPr="00BE39D2">
        <w:t>somatiseringstilstand</w:t>
      </w:r>
      <w:proofErr w:type="spellEnd"/>
      <w:r w:rsidR="00FF4048" w:rsidRPr="00BE39D2">
        <w:t xml:space="preserve"> og fremhæves</w:t>
      </w:r>
      <w:r w:rsidR="004E434F">
        <w:t>,</w:t>
      </w:r>
      <w:r w:rsidR="00FF4048" w:rsidRPr="00BE39D2">
        <w:t xml:space="preserve"> </w:t>
      </w:r>
      <w:r w:rsidR="006A0975" w:rsidRPr="00BE39D2">
        <w:t>at det ligger uden for det ortopæ</w:t>
      </w:r>
      <w:r w:rsidR="001D78AD" w:rsidRPr="00BE39D2">
        <w:t xml:space="preserve">dkirurgiske speciale at udtale sig om, hvilke </w:t>
      </w:r>
      <w:r w:rsidR="006A0975" w:rsidRPr="00BE39D2">
        <w:t>psykologiske mekanismer</w:t>
      </w:r>
      <w:r w:rsidR="001D78AD" w:rsidRPr="00BE39D2">
        <w:t>,</w:t>
      </w:r>
      <w:r w:rsidR="006A0975" w:rsidRPr="00BE39D2">
        <w:t xml:space="preserve"> der </w:t>
      </w:r>
      <w:r w:rsidR="001D78AD" w:rsidRPr="00BE39D2">
        <w:t>eventuelt</w:t>
      </w:r>
      <w:r w:rsidR="006A0975" w:rsidRPr="00BE39D2">
        <w:t xml:space="preserve"> kan ligge til</w:t>
      </w:r>
      <w:r w:rsidR="001D78AD" w:rsidRPr="00BE39D2">
        <w:t xml:space="preserve"> grund</w:t>
      </w:r>
      <w:r w:rsidR="006A0975" w:rsidRPr="00BE39D2">
        <w:t xml:space="preserve"> for Mikkels smerter</w:t>
      </w:r>
      <w:r w:rsidR="00C35BF5" w:rsidRPr="00BE39D2">
        <w:t xml:space="preserve">. </w:t>
      </w:r>
      <w:r w:rsidR="00FF4048" w:rsidRPr="00BE39D2">
        <w:t xml:space="preserve">Der </w:t>
      </w:r>
      <w:r w:rsidR="00C35BF5" w:rsidRPr="00BE39D2">
        <w:t>henvis</w:t>
      </w:r>
      <w:r w:rsidR="006A0975" w:rsidRPr="00BE39D2">
        <w:t>es</w:t>
      </w:r>
      <w:r w:rsidR="00C35BF5" w:rsidRPr="00BE39D2">
        <w:t xml:space="preserve"> til</w:t>
      </w:r>
      <w:r w:rsidR="005478E5" w:rsidRPr="00BE39D2">
        <w:t>,</w:t>
      </w:r>
      <w:r w:rsidR="00C35BF5" w:rsidRPr="00BE39D2">
        <w:t xml:space="preserve"> at Mikkel muligvis, hvis han er motiveret for det, kan opnå </w:t>
      </w:r>
      <w:r w:rsidR="005478E5" w:rsidRPr="00BE39D2">
        <w:t>smerte</w:t>
      </w:r>
      <w:r w:rsidR="00C35BF5" w:rsidRPr="00BE39D2">
        <w:t>lindring i forbindelse med udredning og behandling på en smerteklinik. Forinden vil Mikkel kunne drage fordel af støtte til smertehåndtering, så Mikkel har mulighed for hjælp til selvhjælp og dermed forhåbentlig vil kunne hjælpes til at leve med smerterne</w:t>
      </w:r>
      <w:r w:rsidR="00C15C37" w:rsidRPr="00BE39D2">
        <w:rPr>
          <w:rStyle w:val="Fodnotehenvisning"/>
        </w:rPr>
        <w:footnoteReference w:id="7"/>
      </w:r>
      <w:r w:rsidR="00C35BF5" w:rsidRPr="00BE39D2">
        <w:t xml:space="preserve">. </w:t>
      </w:r>
      <w:r w:rsidR="00856888" w:rsidRPr="00BE39D2">
        <w:t>Her indskriver speciallægen sig i en overordnet</w:t>
      </w:r>
      <w:r w:rsidR="005478E5" w:rsidRPr="00BE39D2">
        <w:t xml:space="preserve"> selvhjælps-</w:t>
      </w:r>
      <w:r w:rsidR="00856888" w:rsidRPr="00BE39D2">
        <w:t xml:space="preserve"> </w:t>
      </w:r>
      <w:r w:rsidR="00BF1DA3" w:rsidRPr="00BE39D2">
        <w:t xml:space="preserve">og motivationsdiskurs </w:t>
      </w:r>
      <w:r w:rsidR="00856888" w:rsidRPr="00BE39D2">
        <w:t xml:space="preserve">indenfor behandlingssystemet, som også er en hegemonisk diskurs indenfor </w:t>
      </w:r>
      <w:r w:rsidR="00856888" w:rsidRPr="00BE39D2">
        <w:lastRenderedPageBreak/>
        <w:t xml:space="preserve">beskæftigelsessystemet. </w:t>
      </w:r>
      <w:r w:rsidR="00C35BF5" w:rsidRPr="00BE39D2">
        <w:t xml:space="preserve">Mikkel har </w:t>
      </w:r>
      <w:r w:rsidR="00856888" w:rsidRPr="00BE39D2">
        <w:t>dog</w:t>
      </w:r>
      <w:r w:rsidR="005478E5" w:rsidRPr="00BE39D2">
        <w:t>,</w:t>
      </w:r>
      <w:r w:rsidR="00856888" w:rsidRPr="00BE39D2">
        <w:t xml:space="preserve"> </w:t>
      </w:r>
      <w:r w:rsidR="00C35BF5" w:rsidRPr="00BE39D2">
        <w:t>i det uddybende interview, svært ved at forstå</w:t>
      </w:r>
      <w:r w:rsidR="005478E5" w:rsidRPr="00BE39D2">
        <w:t>,</w:t>
      </w:r>
      <w:r w:rsidR="00C35BF5" w:rsidRPr="00BE39D2">
        <w:t xml:space="preserve"> at </w:t>
      </w:r>
      <w:r w:rsidR="00C0046C" w:rsidRPr="00BE39D2">
        <w:t xml:space="preserve">smerterne skulle stamme fra </w:t>
      </w:r>
      <w:r w:rsidR="00C35BF5" w:rsidRPr="00BE39D2">
        <w:t>noget psykologisk</w:t>
      </w:r>
      <w:r w:rsidR="00C15C37" w:rsidRPr="00BE39D2">
        <w:t>.</w:t>
      </w:r>
    </w:p>
    <w:p w:rsidR="00C15C37" w:rsidRPr="00BE39D2" w:rsidRDefault="005F56D9" w:rsidP="00A95182">
      <w:pPr>
        <w:spacing w:before="240"/>
        <w:ind w:left="1304" w:hanging="1304"/>
        <w:rPr>
          <w:i/>
        </w:rPr>
      </w:pPr>
      <w:r w:rsidRPr="00BE39D2">
        <w:t xml:space="preserve">INF: </w:t>
      </w:r>
      <w:r w:rsidRPr="00BE39D2">
        <w:tab/>
      </w:r>
      <w:r w:rsidR="0045421C" w:rsidRPr="00BE39D2">
        <w:rPr>
          <w:i/>
        </w:rPr>
        <w:t>Der er op til et års ventetid</w:t>
      </w:r>
      <w:r w:rsidRPr="00BE39D2">
        <w:rPr>
          <w:i/>
        </w:rPr>
        <w:t xml:space="preserve"> (</w:t>
      </w:r>
      <w:r w:rsidR="00C15C37" w:rsidRPr="00BE39D2">
        <w:rPr>
          <w:i/>
        </w:rPr>
        <w:t>…</w:t>
      </w:r>
      <w:r w:rsidRPr="00BE39D2">
        <w:rPr>
          <w:i/>
        </w:rPr>
        <w:t>)</w:t>
      </w:r>
      <w:r w:rsidR="00C15C37" w:rsidRPr="00BE39D2">
        <w:rPr>
          <w:i/>
        </w:rPr>
        <w:t xml:space="preserve"> De ved ikke</w:t>
      </w:r>
      <w:r w:rsidRPr="00BE39D2">
        <w:rPr>
          <w:i/>
        </w:rPr>
        <w:t>,</w:t>
      </w:r>
      <w:r w:rsidR="00C15C37" w:rsidRPr="00BE39D2">
        <w:rPr>
          <w:i/>
        </w:rPr>
        <w:t xml:space="preserve"> hvad der er galt, de kan ikke svare på det, de synes</w:t>
      </w:r>
      <w:r w:rsidRPr="00BE39D2">
        <w:rPr>
          <w:i/>
        </w:rPr>
        <w:t>,</w:t>
      </w:r>
      <w:r w:rsidR="00C15C37" w:rsidRPr="00BE39D2">
        <w:rPr>
          <w:i/>
        </w:rPr>
        <w:t xml:space="preserve"> det var (utydelig tale), og speciallægen havde skrevet</w:t>
      </w:r>
      <w:r w:rsidRPr="00BE39D2">
        <w:rPr>
          <w:i/>
        </w:rPr>
        <w:t>,</w:t>
      </w:r>
      <w:r w:rsidR="00C15C37" w:rsidRPr="00BE39D2">
        <w:rPr>
          <w:i/>
        </w:rPr>
        <w:t xml:space="preserve"> at det var psykisk. Men jeg kan ikke forstå</w:t>
      </w:r>
      <w:r w:rsidRPr="00BE39D2">
        <w:rPr>
          <w:i/>
        </w:rPr>
        <w:t>,</w:t>
      </w:r>
      <w:r w:rsidR="00C15C37" w:rsidRPr="00BE39D2">
        <w:rPr>
          <w:i/>
        </w:rPr>
        <w:t xml:space="preserve"> hvordan det kan være psykisk, når mit knæ det hæver op, dobbelt størrelse bar</w:t>
      </w:r>
      <w:r w:rsidRPr="00BE39D2">
        <w:rPr>
          <w:i/>
        </w:rPr>
        <w:t>e ved at gå. Det er jo nemt nok</w:t>
      </w:r>
      <w:r w:rsidR="00C15C37" w:rsidRPr="00BE39D2">
        <w:rPr>
          <w:i/>
        </w:rPr>
        <w:t xml:space="preserve"> bare at skrive</w:t>
      </w:r>
      <w:r w:rsidRPr="00BE39D2">
        <w:rPr>
          <w:i/>
        </w:rPr>
        <w:t>,</w:t>
      </w:r>
      <w:r w:rsidR="00C15C37" w:rsidRPr="00BE39D2">
        <w:rPr>
          <w:i/>
        </w:rPr>
        <w:t xml:space="preserve"> at det er psykisk, bare der er smerter. Men mit knæ det hæver jo op til dobbelt størrelse, og jeg begynder at halte og sådan noget, så det er jo ikke oppe i min hjerne. Så det tager jeg ikke, der må være noget, der må være noget andet.</w:t>
      </w:r>
    </w:p>
    <w:p w:rsidR="00F46F86" w:rsidRPr="00BE39D2" w:rsidRDefault="006A0975" w:rsidP="00BC7212">
      <w:r w:rsidRPr="00BE39D2">
        <w:t xml:space="preserve">Speciallægen har </w:t>
      </w:r>
      <w:r w:rsidR="007A1F04" w:rsidRPr="00BE39D2">
        <w:t xml:space="preserve">altså </w:t>
      </w:r>
      <w:r w:rsidRPr="00BE39D2">
        <w:t>ikke kunnet påvise</w:t>
      </w:r>
      <w:r w:rsidR="005F56D9" w:rsidRPr="00BE39D2">
        <w:t>,</w:t>
      </w:r>
      <w:r w:rsidRPr="00BE39D2">
        <w:t xml:space="preserve"> </w:t>
      </w:r>
      <w:r w:rsidR="001220BB" w:rsidRPr="00BE39D2">
        <w:t xml:space="preserve">at </w:t>
      </w:r>
      <w:r w:rsidRPr="00BE39D2">
        <w:t xml:space="preserve">Mikkels smerter </w:t>
      </w:r>
      <w:r w:rsidR="001220BB" w:rsidRPr="00BE39D2">
        <w:t xml:space="preserve">stammer </w:t>
      </w:r>
      <w:r w:rsidR="002317C6">
        <w:t>fra et objektiv lægeligt fund</w:t>
      </w:r>
      <w:r w:rsidRPr="00BE39D2">
        <w:t xml:space="preserve"> og tillægger smerterne at høre ind under en ramme, der ikke kan </w:t>
      </w:r>
      <w:r w:rsidR="001220BB" w:rsidRPr="00BE39D2">
        <w:t>afklares</w:t>
      </w:r>
      <w:r w:rsidRPr="00BE39D2">
        <w:t xml:space="preserve"> ud fra den traditio</w:t>
      </w:r>
      <w:r w:rsidR="001220BB" w:rsidRPr="00BE39D2">
        <w:t xml:space="preserve">nelle naturvidenskab. </w:t>
      </w:r>
      <w:r w:rsidR="00B96A64" w:rsidRPr="00BE39D2">
        <w:t>I dette uddrag</w:t>
      </w:r>
      <w:r w:rsidRPr="00BE39D2">
        <w:t xml:space="preserve"> </w:t>
      </w:r>
      <w:r w:rsidR="00BC7212" w:rsidRPr="00BE39D2">
        <w:t xml:space="preserve">kan der identificeres </w:t>
      </w:r>
      <w:r w:rsidR="00B96A64" w:rsidRPr="00BE39D2">
        <w:t>en populærvidenskabelig diskurs</w:t>
      </w:r>
      <w:r w:rsidR="00BC7212" w:rsidRPr="00BE39D2">
        <w:t>, der</w:t>
      </w:r>
      <w:r w:rsidR="00AD6DA5" w:rsidRPr="00BE39D2">
        <w:t xml:space="preserve"> konflikter med en professionel lægevidenskabelig diskurs</w:t>
      </w:r>
      <w:r w:rsidR="00B96A64" w:rsidRPr="00BE39D2">
        <w:t xml:space="preserve">. Hvis man laver en grov taksonomi </w:t>
      </w:r>
      <w:r w:rsidR="001A3284" w:rsidRPr="00BE39D2">
        <w:t xml:space="preserve">(Spradley 1979 s. 133) </w:t>
      </w:r>
      <w:r w:rsidR="00EE5D04" w:rsidRPr="00BE39D2">
        <w:t>over</w:t>
      </w:r>
      <w:r w:rsidR="00B96A64" w:rsidRPr="00BE39D2">
        <w:t xml:space="preserve"> </w:t>
      </w:r>
      <w:r w:rsidR="00AD6DA5" w:rsidRPr="00BE39D2">
        <w:t>behandlingssystemet</w:t>
      </w:r>
      <w:r w:rsidR="00EE5D04" w:rsidRPr="00BE39D2">
        <w:t>s sociale domæne</w:t>
      </w:r>
      <w:r w:rsidR="00B96A64" w:rsidRPr="00BE39D2">
        <w:t xml:space="preserve"> og i denne sammenhæng ortopædkirurgien</w:t>
      </w:r>
      <w:r w:rsidR="00EE5D04" w:rsidRPr="00BE39D2">
        <w:t>,</w:t>
      </w:r>
      <w:r w:rsidR="00B96A64" w:rsidRPr="00BE39D2">
        <w:t xml:space="preserve"> </w:t>
      </w:r>
      <w:r w:rsidR="00BC7212" w:rsidRPr="00BE39D2">
        <w:t>har ortopædkirurgen diagnosti</w:t>
      </w:r>
      <w:r w:rsidR="00324FAD" w:rsidRPr="00BE39D2">
        <w:t>k</w:t>
      </w:r>
      <w:r w:rsidR="00C90B15" w:rsidRPr="00BE39D2">
        <w:t>, objektive fund</w:t>
      </w:r>
      <w:r w:rsidR="00324FAD" w:rsidRPr="00BE39D2">
        <w:t xml:space="preserve"> og</w:t>
      </w:r>
      <w:r w:rsidR="00B96A64" w:rsidRPr="00BE39D2">
        <w:t xml:space="preserve"> operationer</w:t>
      </w:r>
      <w:r w:rsidR="00324FAD" w:rsidRPr="00BE39D2">
        <w:t xml:space="preserve"> som redskaber</w:t>
      </w:r>
      <w:r w:rsidR="0074335B" w:rsidRPr="00BE39D2">
        <w:t xml:space="preserve">. Derudover indgår </w:t>
      </w:r>
      <w:r w:rsidR="00324FAD" w:rsidRPr="00BE39D2">
        <w:t xml:space="preserve">henvisninger til </w:t>
      </w:r>
      <w:r w:rsidR="00AD6DA5" w:rsidRPr="00BE39D2">
        <w:t xml:space="preserve">andre fagdiscipliner som </w:t>
      </w:r>
      <w:r w:rsidR="00B96A64" w:rsidRPr="00BE39D2">
        <w:t>fysioterapi</w:t>
      </w:r>
      <w:r w:rsidR="00324FAD" w:rsidRPr="00BE39D2">
        <w:t>en</w:t>
      </w:r>
      <w:r w:rsidR="00B96A64" w:rsidRPr="00BE39D2">
        <w:t xml:space="preserve"> </w:t>
      </w:r>
      <w:r w:rsidR="00324FAD" w:rsidRPr="00BE39D2">
        <w:t>og psykiatrien</w:t>
      </w:r>
      <w:r w:rsidR="001A3284" w:rsidRPr="00BE39D2">
        <w:t xml:space="preserve"> både som en del af behandlingen som i form af genoptræning mv. </w:t>
      </w:r>
      <w:r w:rsidR="0074335B" w:rsidRPr="00BE39D2">
        <w:rPr>
          <w:i/>
        </w:rPr>
        <w:t>og</w:t>
      </w:r>
      <w:r w:rsidR="0074335B" w:rsidRPr="00BE39D2">
        <w:t xml:space="preserve"> når </w:t>
      </w:r>
      <w:r w:rsidR="00B96A64" w:rsidRPr="00BE39D2">
        <w:t>de</w:t>
      </w:r>
      <w:r w:rsidR="00D33A9A" w:rsidRPr="00BE39D2">
        <w:t>r</w:t>
      </w:r>
      <w:r w:rsidR="0074335B" w:rsidRPr="00BE39D2">
        <w:t>, som i Mikkels tilfælde,</w:t>
      </w:r>
      <w:r w:rsidR="00D33A9A" w:rsidRPr="00BE39D2">
        <w:t xml:space="preserve"> ikke kan identificeres </w:t>
      </w:r>
      <w:r w:rsidR="00F10072" w:rsidRPr="00BE39D2">
        <w:t xml:space="preserve">objektive fund </w:t>
      </w:r>
      <w:r w:rsidR="0074335B" w:rsidRPr="00BE39D2">
        <w:t>der passer i den ”redskabskasse”</w:t>
      </w:r>
      <w:r w:rsidR="002317C6">
        <w:t>,</w:t>
      </w:r>
      <w:r w:rsidR="00884D40" w:rsidRPr="00BE39D2">
        <w:t xml:space="preserve"> der hører under deres fag.</w:t>
      </w:r>
      <w:r w:rsidRPr="00BE39D2">
        <w:t xml:space="preserve"> </w:t>
      </w:r>
      <w:r w:rsidR="00966F4E" w:rsidRPr="00BE39D2">
        <w:t>De</w:t>
      </w:r>
      <w:r w:rsidR="001A3284" w:rsidRPr="00BE39D2">
        <w:t>t</w:t>
      </w:r>
      <w:r w:rsidR="00884D40" w:rsidRPr="00BE39D2">
        <w:t xml:space="preserve"> vil sige, at henvisningen til en smerteklinik, </w:t>
      </w:r>
      <w:r w:rsidR="00966F4E" w:rsidRPr="00BE39D2">
        <w:t>ikke</w:t>
      </w:r>
      <w:r w:rsidR="00884D40" w:rsidRPr="00BE39D2">
        <w:t xml:space="preserve"> nødvendigvis er</w:t>
      </w:r>
      <w:r w:rsidR="00966F4E" w:rsidRPr="00BE39D2">
        <w:t xml:space="preserve"> det samme som at sige at Mikkel ikke oplever og har smerter, </w:t>
      </w:r>
      <w:r w:rsidR="00884D40" w:rsidRPr="00BE39D2">
        <w:t xml:space="preserve">der </w:t>
      </w:r>
      <w:r w:rsidR="00EE5D04" w:rsidRPr="00BE39D2">
        <w:t>var/</w:t>
      </w:r>
      <w:r w:rsidR="00884D40" w:rsidRPr="00BE39D2">
        <w:t>er fysisk relateret. S</w:t>
      </w:r>
      <w:r w:rsidR="00D33A9A" w:rsidRPr="00BE39D2">
        <w:t xml:space="preserve">merternes årsag kan bare ikke identificeres </w:t>
      </w:r>
      <w:r w:rsidR="00884D40" w:rsidRPr="00BE39D2">
        <w:t xml:space="preserve">og dermed </w:t>
      </w:r>
      <w:r w:rsidR="002317C6">
        <w:t xml:space="preserve">ikke </w:t>
      </w:r>
      <w:r w:rsidR="00884D40" w:rsidRPr="00BE39D2">
        <w:t xml:space="preserve">behandles </w:t>
      </w:r>
      <w:r w:rsidR="00D33A9A" w:rsidRPr="00BE39D2">
        <w:t>inden</w:t>
      </w:r>
      <w:r w:rsidR="00884D40" w:rsidRPr="00BE39D2">
        <w:t xml:space="preserve"> </w:t>
      </w:r>
      <w:r w:rsidR="00D33A9A" w:rsidRPr="00BE39D2">
        <w:t xml:space="preserve">for det ortopædkirurgiske felt. </w:t>
      </w:r>
      <w:r w:rsidR="00E26B1A" w:rsidRPr="00BE39D2">
        <w:t>M</w:t>
      </w:r>
      <w:r w:rsidR="00F52194" w:rsidRPr="00BE39D2">
        <w:t>ikkels oplevelse derimod afspejler at i det, de ikke kunne finde noget, og ikke kunne svare på hvad der var galt, så var det noget psykisk, noget ”</w:t>
      </w:r>
      <w:r w:rsidR="00F52194" w:rsidRPr="00BE39D2">
        <w:rPr>
          <w:i/>
        </w:rPr>
        <w:t>oppe i min hjerne”</w:t>
      </w:r>
      <w:r w:rsidR="00EE5D04" w:rsidRPr="00BE39D2">
        <w:rPr>
          <w:i/>
        </w:rPr>
        <w:t xml:space="preserve">. </w:t>
      </w:r>
      <w:r w:rsidR="00EE5D04" w:rsidRPr="00BE39D2">
        <w:t xml:space="preserve">Mikkels </w:t>
      </w:r>
      <w:r w:rsidR="00F52194" w:rsidRPr="00BE39D2">
        <w:t xml:space="preserve">tolkning af samtalen med speciallægen kan indsættes i </w:t>
      </w:r>
      <w:r w:rsidR="006448BA" w:rsidRPr="00BE39D2">
        <w:t>en p</w:t>
      </w:r>
      <w:r w:rsidR="00EE5D04" w:rsidRPr="00BE39D2">
        <w:t>opulærvidenskabelig diskurs. H</w:t>
      </w:r>
      <w:r w:rsidR="006448BA" w:rsidRPr="00BE39D2">
        <w:t xml:space="preserve">an sætter </w:t>
      </w:r>
      <w:r w:rsidR="00EE5D04" w:rsidRPr="00BE39D2">
        <w:t xml:space="preserve">i denne sammenhæng, det </w:t>
      </w:r>
      <w:r w:rsidR="00F52194" w:rsidRPr="00BE39D2">
        <w:t>ikke at ”fejle noget mekanisk” altså som operationer mv. kan ”kurerer”,</w:t>
      </w:r>
      <w:r w:rsidR="00884D40" w:rsidRPr="00BE39D2">
        <w:t xml:space="preserve"> </w:t>
      </w:r>
      <w:r w:rsidR="006448BA" w:rsidRPr="00BE39D2">
        <w:t xml:space="preserve">og hvor der henvises til det psykiatriske behandlingssystem, </w:t>
      </w:r>
      <w:r w:rsidR="00EE5D04" w:rsidRPr="00BE39D2">
        <w:t>lig</w:t>
      </w:r>
      <w:r w:rsidR="006448BA" w:rsidRPr="00BE39D2">
        <w:t xml:space="preserve"> med at det </w:t>
      </w:r>
      <w:r w:rsidR="00EE5D04" w:rsidRPr="00BE39D2">
        <w:t xml:space="preserve">er </w:t>
      </w:r>
      <w:r w:rsidR="006448BA" w:rsidRPr="00BE39D2">
        <w:t>noget psykisk han fejler</w:t>
      </w:r>
      <w:r w:rsidR="000827D4" w:rsidRPr="00BE39D2">
        <w:t>,</w:t>
      </w:r>
      <w:r w:rsidR="00884D40" w:rsidRPr="00BE39D2">
        <w:t xml:space="preserve"> med de </w:t>
      </w:r>
      <w:r w:rsidR="006448BA" w:rsidRPr="00BE39D2">
        <w:t>konnotationer</w:t>
      </w:r>
      <w:r w:rsidR="00EE5D04" w:rsidRPr="00BE39D2">
        <w:t xml:space="preserve"> han lægger i </w:t>
      </w:r>
      <w:r w:rsidR="00884D40" w:rsidRPr="00BE39D2">
        <w:t xml:space="preserve">dette. </w:t>
      </w:r>
      <w:r w:rsidR="00EE5D04" w:rsidRPr="00BE39D2">
        <w:t>De konnotationer der kan ligge i hans udsagn, kan være, at idet smerterne i knæet er psykiske, er han dermed ikke ”</w:t>
      </w:r>
      <w:r w:rsidR="0004256F" w:rsidRPr="00BE39D2">
        <w:t>hårdfør</w:t>
      </w:r>
      <w:r w:rsidR="00EE5D04" w:rsidRPr="00BE39D2">
        <w:t>”</w:t>
      </w:r>
      <w:r w:rsidR="0004256F" w:rsidRPr="00BE39D2">
        <w:t xml:space="preserve"> og derfor sensibel og</w:t>
      </w:r>
      <w:r w:rsidR="000827D4" w:rsidRPr="00BE39D2">
        <w:t xml:space="preserve"> </w:t>
      </w:r>
      <w:r w:rsidR="0004256F" w:rsidRPr="00BE39D2">
        <w:t xml:space="preserve">’pylret’ eller </w:t>
      </w:r>
      <w:r w:rsidR="000827D4" w:rsidRPr="00BE39D2">
        <w:t xml:space="preserve">noget </w:t>
      </w:r>
      <w:r w:rsidR="00EE5D04" w:rsidRPr="00BE39D2">
        <w:t>tilsvarende</w:t>
      </w:r>
      <w:r w:rsidR="0004256F" w:rsidRPr="00BE39D2">
        <w:t>. I Mikkels tilfæl</w:t>
      </w:r>
      <w:r w:rsidR="000827D4" w:rsidRPr="00BE39D2">
        <w:t>de kan det ligeså vel som andre forklaringsrammer</w:t>
      </w:r>
      <w:r w:rsidR="0004256F" w:rsidRPr="00BE39D2">
        <w:t xml:space="preserve"> være</w:t>
      </w:r>
      <w:r w:rsidR="000827D4" w:rsidRPr="00BE39D2">
        <w:t>,</w:t>
      </w:r>
      <w:r w:rsidR="0004256F" w:rsidRPr="00BE39D2">
        <w:t xml:space="preserve"> at </w:t>
      </w:r>
      <w:r w:rsidR="00F52194" w:rsidRPr="00BE39D2">
        <w:t>nerverne</w:t>
      </w:r>
      <w:r w:rsidR="0004256F" w:rsidRPr="00BE39D2">
        <w:t>s normalniveau i at registrere forandringer ikke er stabiliseret. Et af de redskaber som speciallæger kan henvise til</w:t>
      </w:r>
      <w:r w:rsidR="000827D4" w:rsidRPr="00BE39D2">
        <w:t>,</w:t>
      </w:r>
      <w:r w:rsidR="0004256F" w:rsidRPr="00BE39D2">
        <w:t xml:space="preserve"> som en </w:t>
      </w:r>
      <w:r w:rsidR="00EE5D04" w:rsidRPr="00BE39D2">
        <w:t xml:space="preserve">forlængelse af behandlingen er genoptræning ved </w:t>
      </w:r>
      <w:r w:rsidR="0004256F" w:rsidRPr="00BE39D2">
        <w:t>fysioterapi</w:t>
      </w:r>
      <w:r w:rsidR="00EE5D04" w:rsidRPr="00BE39D2">
        <w:t>en</w:t>
      </w:r>
      <w:r w:rsidR="0004256F" w:rsidRPr="00BE39D2">
        <w:t>. Ud fra de to interview samt</w:t>
      </w:r>
      <w:r w:rsidR="000827D4" w:rsidRPr="00BE39D2">
        <w:t xml:space="preserve"> observationen</w:t>
      </w:r>
      <w:r w:rsidR="0004256F" w:rsidRPr="00BE39D2">
        <w:t xml:space="preserve"> står det </w:t>
      </w:r>
      <w:r w:rsidR="00BC7212" w:rsidRPr="00BE39D2">
        <w:t xml:space="preserve">dog </w:t>
      </w:r>
      <w:r w:rsidR="0004256F" w:rsidRPr="00BE39D2">
        <w:t>uklart</w:t>
      </w:r>
      <w:r w:rsidR="000827D4" w:rsidRPr="00BE39D2">
        <w:t>,</w:t>
      </w:r>
      <w:r w:rsidR="0004256F" w:rsidRPr="00BE39D2">
        <w:t xml:space="preserve"> om </w:t>
      </w:r>
      <w:r w:rsidR="00884D40" w:rsidRPr="00BE39D2">
        <w:t>Mikkel i forbindelse med operationerne</w:t>
      </w:r>
      <w:r w:rsidR="0004256F" w:rsidRPr="00BE39D2">
        <w:t xml:space="preserve"> har gennemgået fysioterapi som led i en behandling.</w:t>
      </w:r>
      <w:r w:rsidR="00884D40" w:rsidRPr="00BE39D2">
        <w:t xml:space="preserve"> Det interviewet har kortlagt er</w:t>
      </w:r>
      <w:r w:rsidR="0086609A" w:rsidRPr="00BE39D2">
        <w:t>,</w:t>
      </w:r>
      <w:r w:rsidR="00884D40" w:rsidRPr="00BE39D2">
        <w:t xml:space="preserve"> a</w:t>
      </w:r>
      <w:r w:rsidR="000827D4" w:rsidRPr="00BE39D2">
        <w:t>t</w:t>
      </w:r>
      <w:r w:rsidR="00884D40" w:rsidRPr="00BE39D2">
        <w:t xml:space="preserve"> han ikke har gå</w:t>
      </w:r>
      <w:r w:rsidR="000827D4" w:rsidRPr="00BE39D2">
        <w:t>et</w:t>
      </w:r>
      <w:r w:rsidR="00884D40" w:rsidRPr="00BE39D2">
        <w:t xml:space="preserve"> med krykker, som han </w:t>
      </w:r>
      <w:r w:rsidR="000827D4" w:rsidRPr="00BE39D2">
        <w:t xml:space="preserve">ellers </w:t>
      </w:r>
      <w:r w:rsidR="00884D40" w:rsidRPr="00BE39D2">
        <w:t>er blevet anbefalet</w:t>
      </w:r>
      <w:r w:rsidR="00EE5D04" w:rsidRPr="00BE39D2">
        <w:t xml:space="preserve"> som et led i helingsprocessen. </w:t>
      </w:r>
      <w:r w:rsidR="0086609A" w:rsidRPr="00BE39D2">
        <w:t xml:space="preserve">Derudover vil hans </w:t>
      </w:r>
      <w:r w:rsidR="0004256F" w:rsidRPr="00BE39D2">
        <w:lastRenderedPageBreak/>
        <w:t xml:space="preserve">rådgiver gerne have Mikkel til at gå til fysioterapi i et kommunalt tilbud, </w:t>
      </w:r>
      <w:r w:rsidR="00F46F86" w:rsidRPr="00BE39D2">
        <w:t>men det ønsker</w:t>
      </w:r>
      <w:r w:rsidR="0004256F" w:rsidRPr="00BE39D2">
        <w:t xml:space="preserve"> Mikkel ikke</w:t>
      </w:r>
      <w:r w:rsidR="00CB3FAB" w:rsidRPr="00BE39D2">
        <w:t>, da han selv træner i et fitnesscenter tæt på</w:t>
      </w:r>
      <w:r w:rsidR="0086609A" w:rsidRPr="00BE39D2">
        <w:t>,</w:t>
      </w:r>
      <w:r w:rsidR="00CB3FAB" w:rsidRPr="00BE39D2">
        <w:t xml:space="preserve"> hvor han bor</w:t>
      </w:r>
      <w:r w:rsidR="0004256F" w:rsidRPr="00BE39D2">
        <w:t>. Han understregede både i observationen og i begge interviewene</w:t>
      </w:r>
      <w:r w:rsidR="0086609A" w:rsidRPr="00BE39D2">
        <w:t>,</w:t>
      </w:r>
      <w:r w:rsidR="0004256F" w:rsidRPr="00BE39D2">
        <w:t xml:space="preserve"> at han har gået til fysioterapi</w:t>
      </w:r>
      <w:r w:rsidR="00884D40" w:rsidRPr="00BE39D2">
        <w:t>,</w:t>
      </w:r>
      <w:r w:rsidR="00F46F86" w:rsidRPr="00BE39D2">
        <w:t xml:space="preserve"> der involverede træning og svømmetræning</w:t>
      </w:r>
      <w:r w:rsidR="0004256F" w:rsidRPr="00BE39D2">
        <w:t xml:space="preserve">, </w:t>
      </w:r>
      <w:r w:rsidR="0086609A" w:rsidRPr="00BE39D2">
        <w:t>som</w:t>
      </w:r>
      <w:r w:rsidR="0004256F" w:rsidRPr="00BE39D2">
        <w:t xml:space="preserve"> ikke har </w:t>
      </w:r>
      <w:r w:rsidR="006F41C3" w:rsidRPr="00BE39D2">
        <w:t>af</w:t>
      </w:r>
      <w:r w:rsidR="0004256F" w:rsidRPr="00BE39D2">
        <w:t>hjulpet</w:t>
      </w:r>
      <w:r w:rsidR="002317C6">
        <w:t xml:space="preserve"> smerterne i</w:t>
      </w:r>
      <w:r w:rsidR="0004256F" w:rsidRPr="00BE39D2">
        <w:t xml:space="preserve"> hans knæ. Men i de uddybende spørgsmål </w:t>
      </w:r>
      <w:r w:rsidR="00F46F86" w:rsidRPr="00BE39D2">
        <w:t xml:space="preserve">er det svært at få </w:t>
      </w:r>
      <w:proofErr w:type="spellStart"/>
      <w:r w:rsidR="00F46F86" w:rsidRPr="00BE39D2">
        <w:t>be</w:t>
      </w:r>
      <w:r w:rsidR="005E5C4C" w:rsidRPr="00BE39D2">
        <w:t>-</w:t>
      </w:r>
      <w:proofErr w:type="spellEnd"/>
      <w:r w:rsidR="00F46F86" w:rsidRPr="00BE39D2">
        <w:t xml:space="preserve"> eller afkræftet om </w:t>
      </w:r>
      <w:r w:rsidR="0086609A" w:rsidRPr="00BE39D2">
        <w:t>den</w:t>
      </w:r>
      <w:r w:rsidR="00F46F86" w:rsidRPr="00BE39D2">
        <w:t xml:space="preserve"> træning</w:t>
      </w:r>
      <w:r w:rsidR="0086609A" w:rsidRPr="00BE39D2">
        <w:t>,</w:t>
      </w:r>
      <w:r w:rsidR="00F46F86" w:rsidRPr="00BE39D2">
        <w:t xml:space="preserve"> han har indgået i, </w:t>
      </w:r>
      <w:r w:rsidR="002317C6">
        <w:t>har været</w:t>
      </w:r>
      <w:r w:rsidR="00F46F86" w:rsidRPr="00BE39D2">
        <w:t xml:space="preserve"> en del af behandlingen</w:t>
      </w:r>
      <w:r w:rsidR="006F41C3" w:rsidRPr="00BE39D2">
        <w:t xml:space="preserve">, </w:t>
      </w:r>
      <w:r w:rsidR="00F46F86" w:rsidRPr="00BE39D2">
        <w:t xml:space="preserve">en </w:t>
      </w:r>
      <w:r w:rsidR="006F41C3" w:rsidRPr="00BE39D2">
        <w:t xml:space="preserve">del </w:t>
      </w:r>
      <w:r w:rsidR="00F46F86" w:rsidRPr="00BE39D2">
        <w:t>af de aktiveringer han har indgået i, hvori motion var en del af aktiveringen</w:t>
      </w:r>
      <w:r w:rsidR="006F41C3" w:rsidRPr="00BE39D2">
        <w:t xml:space="preserve"> eller selvtræning</w:t>
      </w:r>
      <w:r w:rsidR="00F46F86" w:rsidRPr="00BE39D2">
        <w:t>. Det er dermed ikke kortlagt</w:t>
      </w:r>
      <w:r w:rsidR="00047D0C" w:rsidRPr="00BE39D2">
        <w:t>,</w:t>
      </w:r>
      <w:r w:rsidR="00F46F86" w:rsidRPr="00BE39D2">
        <w:t xml:space="preserve"> om fysioterapi har været en del af Mikkels behandling og genoptræning igennem behandlingssystemet.  </w:t>
      </w:r>
    </w:p>
    <w:p w:rsidR="00AA0988" w:rsidRPr="00BE39D2" w:rsidRDefault="00BC7212" w:rsidP="00BC7212">
      <w:pPr>
        <w:ind w:firstLine="1304"/>
      </w:pPr>
      <w:r w:rsidRPr="00BE39D2">
        <w:t>En anden problemstilling</w:t>
      </w:r>
      <w:r w:rsidR="00F320FE" w:rsidRPr="00BE39D2">
        <w:t>,</w:t>
      </w:r>
      <w:r w:rsidRPr="00BE39D2">
        <w:t xml:space="preserve"> som</w:t>
      </w:r>
      <w:r w:rsidR="00F46F86" w:rsidRPr="00BE39D2">
        <w:t xml:space="preserve"> </w:t>
      </w:r>
      <w:r w:rsidR="007A1F04" w:rsidRPr="00BE39D2">
        <w:t>Mikkel</w:t>
      </w:r>
      <w:r w:rsidR="00884552" w:rsidRPr="00BE39D2">
        <w:t xml:space="preserve"> </w:t>
      </w:r>
      <w:r w:rsidR="00F320FE" w:rsidRPr="00BE39D2">
        <w:t>i</w:t>
      </w:r>
      <w:r w:rsidRPr="00BE39D2">
        <w:t xml:space="preserve"> det forrige uddrag </w:t>
      </w:r>
      <w:r w:rsidR="00F320FE" w:rsidRPr="00BE39D2">
        <w:t xml:space="preserve">belyser, </w:t>
      </w:r>
      <w:r w:rsidRPr="00BE39D2">
        <w:t>er</w:t>
      </w:r>
      <w:r w:rsidR="002317C6">
        <w:t>, at han har et hashmisbrug</w:t>
      </w:r>
      <w:r w:rsidR="007C51D0" w:rsidRPr="00BE39D2">
        <w:t xml:space="preserve"> og har haft det i mange år. Han bruger </w:t>
      </w:r>
      <w:r w:rsidR="00FB7DD2" w:rsidRPr="00BE39D2">
        <w:t xml:space="preserve">i dag </w:t>
      </w:r>
      <w:r w:rsidR="007C51D0" w:rsidRPr="00BE39D2">
        <w:t>hashen til</w:t>
      </w:r>
      <w:r w:rsidR="00FB7DD2" w:rsidRPr="00BE39D2">
        <w:t xml:space="preserve"> at nedsætte smerterne i knæet og at falde i søvn samt </w:t>
      </w:r>
      <w:r w:rsidR="00F320FE" w:rsidRPr="00BE39D2">
        <w:t xml:space="preserve">til </w:t>
      </w:r>
      <w:r w:rsidR="00FB7DD2" w:rsidRPr="00BE39D2">
        <w:t xml:space="preserve">at </w:t>
      </w:r>
      <w:r w:rsidR="00F320FE" w:rsidRPr="00BE39D2">
        <w:t>falde</w:t>
      </w:r>
      <w:r w:rsidR="007C51D0" w:rsidRPr="00BE39D2">
        <w:t xml:space="preserve"> </w:t>
      </w:r>
      <w:r w:rsidR="00FB7DD2" w:rsidRPr="00BE39D2">
        <w:t>t</w:t>
      </w:r>
      <w:r w:rsidR="007C51D0" w:rsidRPr="00BE39D2">
        <w:t>il ro efter</w:t>
      </w:r>
      <w:r w:rsidR="00F320FE" w:rsidRPr="00BE39D2">
        <w:t>,</w:t>
      </w:r>
      <w:r w:rsidR="007C51D0" w:rsidRPr="00BE39D2">
        <w:t xml:space="preserve"> at han har røget. Han </w:t>
      </w:r>
      <w:r w:rsidR="00FB7DD2" w:rsidRPr="00BE39D2">
        <w:t>mistede</w:t>
      </w:r>
      <w:r w:rsidR="00F320FE" w:rsidRPr="00BE39D2">
        <w:t xml:space="preserve"> sit kørekort for to år siden</w:t>
      </w:r>
      <w:r w:rsidR="007C51D0" w:rsidRPr="00BE39D2">
        <w:t xml:space="preserve"> på grund af hash i blodet, og </w:t>
      </w:r>
      <w:r w:rsidR="00F320FE" w:rsidRPr="00BE39D2">
        <w:t>han kan gå</w:t>
      </w:r>
      <w:r w:rsidR="007C51D0" w:rsidRPr="00BE39D2">
        <w:t xml:space="preserve"> til køreprøve igen om et år. Han mener selv, at hvis han havde haft et arbej</w:t>
      </w:r>
      <w:r w:rsidR="002317C6">
        <w:t xml:space="preserve">de, </w:t>
      </w:r>
      <w:r w:rsidR="007C51D0" w:rsidRPr="00BE39D2">
        <w:t xml:space="preserve">ville hans livssituation se anderledes ud. </w:t>
      </w:r>
    </w:p>
    <w:p w:rsidR="007C51D0" w:rsidRPr="00BE39D2" w:rsidRDefault="00D02A91" w:rsidP="00D02A91">
      <w:pPr>
        <w:ind w:left="1304" w:hanging="1304"/>
        <w:rPr>
          <w:i/>
        </w:rPr>
      </w:pPr>
      <w:r w:rsidRPr="00BE39D2">
        <w:rPr>
          <w:i/>
        </w:rPr>
        <w:t>INF:</w:t>
      </w:r>
      <w:r w:rsidRPr="00BE39D2">
        <w:rPr>
          <w:i/>
        </w:rPr>
        <w:tab/>
      </w:r>
      <w:r w:rsidR="007C51D0" w:rsidRPr="00BE39D2">
        <w:rPr>
          <w:i/>
        </w:rPr>
        <w:t>Hvis jeg havde haft arbejde, så havde jeg stadigvæk haft kørekort, stadigvæk, måske</w:t>
      </w:r>
      <w:r w:rsidR="00F72CA5" w:rsidRPr="00BE39D2">
        <w:rPr>
          <w:i/>
        </w:rPr>
        <w:t>,</w:t>
      </w:r>
      <w:r w:rsidR="007C51D0" w:rsidRPr="00BE39D2">
        <w:rPr>
          <w:i/>
        </w:rPr>
        <w:t xml:space="preserve"> det ved man jo aldrig, men så havde jo nu nok, så havde jeg jo også haft en bil, så jeg kunne </w:t>
      </w:r>
      <w:r w:rsidR="00BA0630" w:rsidRPr="00BE39D2">
        <w:rPr>
          <w:i/>
        </w:rPr>
        <w:t xml:space="preserve">komme </w:t>
      </w:r>
      <w:r w:rsidR="007C51D0" w:rsidRPr="00BE39D2">
        <w:rPr>
          <w:i/>
        </w:rPr>
        <w:t>rundt. Og så kunne jeg jo håbe på</w:t>
      </w:r>
      <w:r w:rsidR="00F72CA5" w:rsidRPr="00BE39D2">
        <w:rPr>
          <w:i/>
        </w:rPr>
        <w:t>,</w:t>
      </w:r>
      <w:r w:rsidR="007C51D0" w:rsidRPr="00BE39D2">
        <w:rPr>
          <w:i/>
        </w:rPr>
        <w:t xml:space="preserve"> at jeg ikke havde haft så ondt i knæet (griner) er meget fastlåst. Det har jeg gjort lige siden, ja lige siden </w:t>
      </w:r>
      <w:r w:rsidR="00562AD4" w:rsidRPr="00BE39D2">
        <w:rPr>
          <w:i/>
        </w:rPr>
        <w:t>operationen, de sagde om en uge</w:t>
      </w:r>
      <w:r w:rsidR="007C51D0" w:rsidRPr="00BE39D2">
        <w:rPr>
          <w:i/>
        </w:rPr>
        <w:t>, så ville jeg sagtens kunne gå, der gik en uge, der gik to, så kunne jeg stadig ikke gå, og tre det går ad helvedes til. Det blev bare ikke bedre.</w:t>
      </w:r>
    </w:p>
    <w:p w:rsidR="007C51D0" w:rsidRPr="00BE39D2" w:rsidRDefault="00FB7DD2" w:rsidP="002A6DFA">
      <w:pPr>
        <w:spacing w:before="240"/>
      </w:pPr>
      <w:r w:rsidRPr="00BE39D2">
        <w:t xml:space="preserve">Mikkel får igen </w:t>
      </w:r>
      <w:proofErr w:type="spellStart"/>
      <w:r w:rsidRPr="00BE39D2">
        <w:t>italesat</w:t>
      </w:r>
      <w:proofErr w:type="spellEnd"/>
      <w:r w:rsidRPr="00BE39D2">
        <w:t xml:space="preserve"> </w:t>
      </w:r>
      <w:r w:rsidR="00A95182" w:rsidRPr="00BE39D2">
        <w:t xml:space="preserve">sig </w:t>
      </w:r>
      <w:r w:rsidRPr="00BE39D2">
        <w:t>i en arbejdsløshedsdiskurs, hvor det at stå uden et arbejde sættes sammen med det</w:t>
      </w:r>
      <w:r w:rsidR="00F72CA5" w:rsidRPr="00BE39D2">
        <w:t>,</w:t>
      </w:r>
      <w:r w:rsidRPr="00BE39D2">
        <w:t xml:space="preserve"> at han ikke kan bevæge sig frit</w:t>
      </w:r>
      <w:r w:rsidR="00042AF5" w:rsidRPr="00BE39D2">
        <w:t xml:space="preserve"> rundt</w:t>
      </w:r>
      <w:r w:rsidRPr="00BE39D2">
        <w:t xml:space="preserve">, at have kørekort, og lidt for sjov siger han, at så ville han jo heller ikke have så ondt i knæet. </w:t>
      </w:r>
      <w:r w:rsidR="00554D01" w:rsidRPr="00BE39D2">
        <w:t>Han oplever</w:t>
      </w:r>
      <w:r w:rsidR="00F72CA5" w:rsidRPr="00BE39D2">
        <w:t>,</w:t>
      </w:r>
      <w:r w:rsidR="00554D01" w:rsidRPr="00BE39D2">
        <w:t xml:space="preserve"> at hans nuværende situation er meget fastlåst. </w:t>
      </w:r>
      <w:r w:rsidR="007C51D0" w:rsidRPr="00BE39D2">
        <w:t xml:space="preserve">Knæet </w:t>
      </w:r>
      <w:r w:rsidR="00CE5C32" w:rsidRPr="00BE39D2">
        <w:t>og operationerne</w:t>
      </w:r>
      <w:r w:rsidR="002317C6">
        <w:t>,</w:t>
      </w:r>
      <w:r w:rsidR="00CE5C32" w:rsidRPr="00BE39D2">
        <w:t xml:space="preserve"> der ikke gik som forventet, er</w:t>
      </w:r>
      <w:r w:rsidR="007C51D0" w:rsidRPr="00BE39D2">
        <w:t xml:space="preserve"> en tilbagevendende problematik i interviewet, som han føler sig begrænset</w:t>
      </w:r>
      <w:r w:rsidR="00562AD4" w:rsidRPr="00BE39D2">
        <w:t xml:space="preserve"> </w:t>
      </w:r>
      <w:r w:rsidR="007C51D0" w:rsidRPr="00BE39D2">
        <w:t>af.</w:t>
      </w:r>
      <w:r w:rsidR="00DF4DC9" w:rsidRPr="00BE39D2">
        <w:t xml:space="preserve"> Ha</w:t>
      </w:r>
      <w:r w:rsidR="000C77CB" w:rsidRPr="00BE39D2">
        <w:t xml:space="preserve">n får </w:t>
      </w:r>
      <w:r w:rsidR="006F41C3" w:rsidRPr="00BE39D2">
        <w:t xml:space="preserve">igen </w:t>
      </w:r>
      <w:proofErr w:type="spellStart"/>
      <w:r w:rsidR="000C77CB" w:rsidRPr="00BE39D2">
        <w:t>italesat</w:t>
      </w:r>
      <w:proofErr w:type="spellEnd"/>
      <w:r w:rsidR="000C77CB" w:rsidRPr="00BE39D2">
        <w:t xml:space="preserve"> sig i en </w:t>
      </w:r>
      <w:r w:rsidR="006F41C3" w:rsidRPr="00BE39D2">
        <w:t>arbejdsløsheds</w:t>
      </w:r>
      <w:r w:rsidR="00042AF5" w:rsidRPr="00BE39D2">
        <w:t>diskurs</w:t>
      </w:r>
      <w:r w:rsidR="006F41C3" w:rsidRPr="00BE39D2">
        <w:t xml:space="preserve"> med en høj affinitet ved de gentagne ”</w:t>
      </w:r>
      <w:proofErr w:type="spellStart"/>
      <w:r w:rsidR="006F41C3" w:rsidRPr="00BE39D2">
        <w:t>jeg’er</w:t>
      </w:r>
      <w:proofErr w:type="spellEnd"/>
      <w:r w:rsidR="006F41C3" w:rsidRPr="00BE39D2">
        <w:t>, samt en sygdomsdiskurs</w:t>
      </w:r>
      <w:r w:rsidR="00042AF5" w:rsidRPr="00BE39D2">
        <w:t xml:space="preserve">, </w:t>
      </w:r>
      <w:r w:rsidR="00DF4DC9" w:rsidRPr="00BE39D2">
        <w:t>hvor knæet begrænser hans videre liv</w:t>
      </w:r>
      <w:r w:rsidR="006F41C3" w:rsidRPr="00BE39D2">
        <w:t xml:space="preserve"> og jobmuligheder</w:t>
      </w:r>
      <w:r w:rsidR="00DF4DC9" w:rsidRPr="00BE39D2">
        <w:t xml:space="preserve">. </w:t>
      </w:r>
      <w:r w:rsidR="007C51D0" w:rsidRPr="00BE39D2">
        <w:t xml:space="preserve"> En and</w:t>
      </w:r>
      <w:r w:rsidR="00F72CA5" w:rsidRPr="00BE39D2">
        <w:t>en problematik</w:t>
      </w:r>
      <w:r w:rsidR="007C51D0" w:rsidRPr="00BE39D2">
        <w:t xml:space="preserve"> er hans manglend</w:t>
      </w:r>
      <w:r w:rsidR="00C57FD1" w:rsidRPr="00BE39D2">
        <w:t>e koncentration</w:t>
      </w:r>
      <w:r w:rsidR="00F72CA5" w:rsidRPr="00BE39D2">
        <w:t>,</w:t>
      </w:r>
      <w:r w:rsidR="007C51D0" w:rsidRPr="00BE39D2">
        <w:t xml:space="preserve"> som han sæt</w:t>
      </w:r>
      <w:r w:rsidR="00D02A91" w:rsidRPr="00BE39D2">
        <w:t>ter</w:t>
      </w:r>
      <w:r w:rsidR="002317C6">
        <w:t xml:space="preserve"> sammen</w:t>
      </w:r>
      <w:r w:rsidR="00D02A91" w:rsidRPr="00BE39D2">
        <w:t xml:space="preserve"> med</w:t>
      </w:r>
      <w:r w:rsidR="00F72CA5" w:rsidRPr="00BE39D2">
        <w:t>,</w:t>
      </w:r>
      <w:r w:rsidR="00D02A91" w:rsidRPr="00BE39D2">
        <w:t xml:space="preserve"> at han </w:t>
      </w:r>
      <w:r w:rsidR="007C51D0" w:rsidRPr="00BE39D2">
        <w:t xml:space="preserve">har fået </w:t>
      </w:r>
      <w:r w:rsidR="006B4C53" w:rsidRPr="00BE39D2">
        <w:t xml:space="preserve">en </w:t>
      </w:r>
      <w:r w:rsidR="007C51D0" w:rsidRPr="00BE39D2">
        <w:t>ADHD diagnose.</w:t>
      </w:r>
    </w:p>
    <w:p w:rsidR="005238E0" w:rsidRPr="00BE39D2" w:rsidRDefault="00D02A91" w:rsidP="00D02A91">
      <w:pPr>
        <w:ind w:left="1304" w:hanging="1304"/>
        <w:rPr>
          <w:i/>
        </w:rPr>
      </w:pPr>
      <w:r w:rsidRPr="00BE39D2">
        <w:t>INF:</w:t>
      </w:r>
      <w:r w:rsidRPr="00BE39D2">
        <w:rPr>
          <w:i/>
        </w:rPr>
        <w:tab/>
      </w:r>
      <w:r w:rsidR="005238E0" w:rsidRPr="00BE39D2">
        <w:rPr>
          <w:i/>
        </w:rPr>
        <w:t>Ja,</w:t>
      </w:r>
      <w:r w:rsidR="00F72CA5" w:rsidRPr="00BE39D2">
        <w:rPr>
          <w:i/>
        </w:rPr>
        <w:t xml:space="preserve"> jeg har damp jo, </w:t>
      </w:r>
      <w:r w:rsidR="00B32EAD" w:rsidRPr="00BE39D2">
        <w:rPr>
          <w:i/>
        </w:rPr>
        <w:t>jeg har jo ADHD</w:t>
      </w:r>
      <w:r w:rsidR="00F72CA5" w:rsidRPr="00BE39D2">
        <w:rPr>
          <w:i/>
        </w:rPr>
        <w:t>(</w:t>
      </w:r>
      <w:r w:rsidR="00B32EAD" w:rsidRPr="00BE39D2">
        <w:rPr>
          <w:i/>
        </w:rPr>
        <w:t>…</w:t>
      </w:r>
      <w:r w:rsidR="00F72CA5" w:rsidRPr="00BE39D2">
        <w:rPr>
          <w:i/>
        </w:rPr>
        <w:t>)</w:t>
      </w:r>
      <w:r w:rsidR="00B32EAD" w:rsidRPr="00BE39D2">
        <w:rPr>
          <w:i/>
        </w:rPr>
        <w:t xml:space="preserve"> mit det</w:t>
      </w:r>
      <w:r w:rsidR="005238E0" w:rsidRPr="00BE39D2">
        <w:rPr>
          <w:i/>
        </w:rPr>
        <w:t xml:space="preserve"> er ikke særlig slemt, men jeg kan bare mærke</w:t>
      </w:r>
      <w:r w:rsidR="00F72CA5" w:rsidRPr="00BE39D2">
        <w:rPr>
          <w:i/>
        </w:rPr>
        <w:t>,</w:t>
      </w:r>
      <w:r w:rsidR="005238E0" w:rsidRPr="00BE39D2">
        <w:rPr>
          <w:i/>
        </w:rPr>
        <w:t xml:space="preserve"> at lige pludselig så koger jeg bare over.  Og jeg kan ikke koncentrere mig om at sidde stille</w:t>
      </w:r>
      <w:r w:rsidR="00F72CA5" w:rsidRPr="00BE39D2">
        <w:rPr>
          <w:i/>
        </w:rPr>
        <w:t>,</w:t>
      </w:r>
      <w:r w:rsidR="005238E0" w:rsidRPr="00BE39D2">
        <w:rPr>
          <w:i/>
        </w:rPr>
        <w:t xml:space="preserve"> og hvis jeg går i gang med et eller andet, hvis jeg sætter en film på, så når jeg måske at se ti minutter af filmen sammenlagt, så begynder jeg at lave et eller andet</w:t>
      </w:r>
      <w:r w:rsidR="00F72CA5" w:rsidRPr="00BE39D2">
        <w:rPr>
          <w:i/>
        </w:rPr>
        <w:t>,</w:t>
      </w:r>
      <w:r w:rsidR="005238E0" w:rsidRPr="00BE39D2">
        <w:rPr>
          <w:i/>
        </w:rPr>
        <w:t xml:space="preserve"> så går jeg ud over laver mad, så sætter jeg mig ned, så går jeg ind</w:t>
      </w:r>
      <w:r w:rsidR="00F72CA5" w:rsidRPr="00BE39D2">
        <w:rPr>
          <w:i/>
        </w:rPr>
        <w:t>,</w:t>
      </w:r>
      <w:r w:rsidR="005238E0" w:rsidRPr="00BE39D2">
        <w:rPr>
          <w:i/>
        </w:rPr>
        <w:t xml:space="preserve"> og ah jeg kan ikke holde styr på</w:t>
      </w:r>
      <w:r w:rsidR="00F72CA5" w:rsidRPr="00BE39D2">
        <w:rPr>
          <w:i/>
        </w:rPr>
        <w:t>,</w:t>
      </w:r>
      <w:r w:rsidR="005238E0" w:rsidRPr="00BE39D2">
        <w:rPr>
          <w:i/>
        </w:rPr>
        <w:t xml:space="preserve"> hvad jeg selv laver. </w:t>
      </w:r>
    </w:p>
    <w:p w:rsidR="00715E75" w:rsidRPr="00BE39D2" w:rsidRDefault="005238E0" w:rsidP="00445D95">
      <w:pPr>
        <w:spacing w:before="240"/>
      </w:pPr>
      <w:r w:rsidRPr="00BE39D2">
        <w:lastRenderedPageBreak/>
        <w:t xml:space="preserve">I dette uddrag kommer Mikkel ind </w:t>
      </w:r>
      <w:proofErr w:type="spellStart"/>
      <w:proofErr w:type="gramStart"/>
      <w:r w:rsidRPr="00BE39D2">
        <w:t>p</w:t>
      </w:r>
      <w:r w:rsidR="002317C6">
        <w:t>,</w:t>
      </w:r>
      <w:r w:rsidRPr="00BE39D2">
        <w:t>å</w:t>
      </w:r>
      <w:proofErr w:type="spellEnd"/>
      <w:proofErr w:type="gramEnd"/>
      <w:r w:rsidRPr="00BE39D2">
        <w:t xml:space="preserve"> at han har ADHD</w:t>
      </w:r>
      <w:r w:rsidR="001E397A" w:rsidRPr="00BE39D2">
        <w:rPr>
          <w:rStyle w:val="Fodnotehenvisning"/>
        </w:rPr>
        <w:footnoteReference w:id="8"/>
      </w:r>
      <w:r w:rsidRPr="00BE39D2">
        <w:t xml:space="preserve">, </w:t>
      </w:r>
      <w:r w:rsidR="00D02A91" w:rsidRPr="00BE39D2">
        <w:t>og at hans problemer med koncentrationen kan have sit udspring fra diagnosen.</w:t>
      </w:r>
      <w:r w:rsidR="00F82C11" w:rsidRPr="00BE39D2">
        <w:t xml:space="preserve"> Mikkel har tidligere omtalt hans manglende koncentrationsevne i forbindelse med hans </w:t>
      </w:r>
      <w:r w:rsidR="00554D01" w:rsidRPr="00BE39D2">
        <w:t>folkeskole</w:t>
      </w:r>
      <w:r w:rsidR="00F83005" w:rsidRPr="00BE39D2">
        <w:t>, hvor han ikke selv mener</w:t>
      </w:r>
      <w:r w:rsidR="00F72CA5" w:rsidRPr="00BE39D2">
        <w:t>,</w:t>
      </w:r>
      <w:r w:rsidR="00F83005" w:rsidRPr="00BE39D2">
        <w:t xml:space="preserve"> at han kan magte at gå i skole.</w:t>
      </w:r>
      <w:r w:rsidR="00554D01" w:rsidRPr="00BE39D2">
        <w:t xml:space="preserve"> Han fortæller dog ikke i den forbindelse om diagnosen</w:t>
      </w:r>
      <w:r w:rsidR="00EC7CA9" w:rsidRPr="00BE39D2">
        <w:t>.</w:t>
      </w:r>
      <w:r w:rsidR="00F83005" w:rsidRPr="00BE39D2">
        <w:t xml:space="preserve"> I dette ud</w:t>
      </w:r>
      <w:r w:rsidR="00F72CA5" w:rsidRPr="00BE39D2">
        <w:t>drag</w:t>
      </w:r>
      <w:r w:rsidR="00F83005" w:rsidRPr="00BE39D2">
        <w:t xml:space="preserve"> fortæller han </w:t>
      </w:r>
      <w:r w:rsidR="00554D01" w:rsidRPr="00BE39D2">
        <w:t xml:space="preserve">også </w:t>
      </w:r>
      <w:r w:rsidR="00F83005" w:rsidRPr="00BE39D2">
        <w:t>om</w:t>
      </w:r>
      <w:r w:rsidR="007A1F04" w:rsidRPr="00BE39D2">
        <w:t>,</w:t>
      </w:r>
      <w:r w:rsidR="00F83005" w:rsidRPr="00BE39D2">
        <w:t xml:space="preserve"> hvordan den manglende koncentrationsevne kommer til udtryk i en hverdagssituation i hjemmet. Han har svært ved at sidde stille og koncentrere sig</w:t>
      </w:r>
      <w:r w:rsidR="00F72CA5" w:rsidRPr="00BE39D2">
        <w:t>,</w:t>
      </w:r>
      <w:r w:rsidR="00F83005" w:rsidRPr="00BE39D2">
        <w:t xml:space="preserve"> </w:t>
      </w:r>
      <w:r w:rsidR="007A1F04" w:rsidRPr="00BE39D2">
        <w:t xml:space="preserve">når han </w:t>
      </w:r>
      <w:r w:rsidR="00F83005" w:rsidRPr="00BE39D2">
        <w:t>se</w:t>
      </w:r>
      <w:r w:rsidR="007A1F04" w:rsidRPr="00BE39D2">
        <w:t>r</w:t>
      </w:r>
      <w:r w:rsidR="002317C6">
        <w:t xml:space="preserve"> en film</w:t>
      </w:r>
      <w:r w:rsidR="00F83005" w:rsidRPr="00BE39D2">
        <w:t xml:space="preserve"> og påbegynder at lave flere forskellige ting på samme tid. </w:t>
      </w:r>
      <w:r w:rsidR="00C4701E" w:rsidRPr="00BE39D2">
        <w:t>Han betegner sin ADHD som værende mindre slem end det</w:t>
      </w:r>
      <w:r w:rsidR="00AA23FE" w:rsidRPr="00BE39D2">
        <w:t>,</w:t>
      </w:r>
      <w:r w:rsidR="00C4701E" w:rsidRPr="00BE39D2">
        <w:t xml:space="preserve"> mange andre har</w:t>
      </w:r>
      <w:r w:rsidR="001E397A" w:rsidRPr="00BE39D2">
        <w:t>, da han</w:t>
      </w:r>
      <w:r w:rsidR="007A1F04" w:rsidRPr="00BE39D2">
        <w:t xml:space="preserve"> </w:t>
      </w:r>
      <w:r w:rsidR="00AA23FE" w:rsidRPr="00BE39D2">
        <w:t xml:space="preserve">ikke </w:t>
      </w:r>
      <w:r w:rsidR="007A1F04" w:rsidRPr="00BE39D2">
        <w:t>mener</w:t>
      </w:r>
      <w:r w:rsidR="00AA23FE" w:rsidRPr="00BE39D2">
        <w:t>, at</w:t>
      </w:r>
      <w:r w:rsidR="007A1F04" w:rsidRPr="00BE39D2">
        <w:t xml:space="preserve"> han</w:t>
      </w:r>
      <w:r w:rsidR="001E397A" w:rsidRPr="00BE39D2">
        <w:t xml:space="preserve"> har det hyperaktive </w:t>
      </w:r>
      <w:r w:rsidR="00FC2C00" w:rsidRPr="00BE39D2">
        <w:t>kriterium</w:t>
      </w:r>
      <w:r w:rsidR="007A1F04" w:rsidRPr="00BE39D2">
        <w:t>.</w:t>
      </w:r>
      <w:r w:rsidR="00FC2C00" w:rsidRPr="00BE39D2">
        <w:t xml:space="preserve"> </w:t>
      </w:r>
      <w:r w:rsidR="007A1F04" w:rsidRPr="00BE39D2">
        <w:t>D</w:t>
      </w:r>
      <w:r w:rsidR="001E397A" w:rsidRPr="00BE39D2">
        <w:t>en diagnose</w:t>
      </w:r>
      <w:r w:rsidR="00AA23FE" w:rsidRPr="00BE39D2">
        <w:t>,</w:t>
      </w:r>
      <w:r w:rsidR="001E397A" w:rsidRPr="00BE39D2">
        <w:t xml:space="preserve"> som Mikkel har</w:t>
      </w:r>
      <w:r w:rsidR="007A1F04" w:rsidRPr="00BE39D2">
        <w:t>, kunne ud fra det han beretter</w:t>
      </w:r>
      <w:r w:rsidR="00AA23FE" w:rsidRPr="00BE39D2">
        <w:t>,</w:t>
      </w:r>
      <w:r w:rsidR="007A1F04" w:rsidRPr="00BE39D2">
        <w:t xml:space="preserve"> muligvis være</w:t>
      </w:r>
      <w:r w:rsidR="001E397A" w:rsidRPr="00BE39D2">
        <w:t xml:space="preserve"> ADD</w:t>
      </w:r>
      <w:r w:rsidR="001E397A" w:rsidRPr="00BE39D2">
        <w:rPr>
          <w:rStyle w:val="Fodnotehenvisning"/>
        </w:rPr>
        <w:footnoteReference w:id="9"/>
      </w:r>
      <w:r w:rsidR="001E397A" w:rsidRPr="00BE39D2">
        <w:t xml:space="preserve"> i stedet for ADHD</w:t>
      </w:r>
      <w:r w:rsidR="00C4701E" w:rsidRPr="00BE39D2">
        <w:t xml:space="preserve">. </w:t>
      </w:r>
      <w:r w:rsidR="0032404F" w:rsidRPr="00BE39D2">
        <w:t>For at få stillet diagnosen</w:t>
      </w:r>
      <w:r w:rsidR="001E397A" w:rsidRPr="00BE39D2">
        <w:t xml:space="preserve"> ADHD </w:t>
      </w:r>
      <w:r w:rsidR="001A3B17" w:rsidRPr="00BE39D2">
        <w:t xml:space="preserve">skal </w:t>
      </w:r>
      <w:r w:rsidR="0032404F" w:rsidRPr="00BE39D2">
        <w:t xml:space="preserve">tre kriterier mere eller mindre være til stede; impulsivitet, </w:t>
      </w:r>
      <w:r w:rsidR="00AA23FE" w:rsidRPr="00BE39D2">
        <w:t>hyperaktivitet og opmærksomhed. D</w:t>
      </w:r>
      <w:r w:rsidR="0032404F" w:rsidRPr="00BE39D2">
        <w:t>et er dog ikke alle</w:t>
      </w:r>
      <w:r w:rsidR="00AA23FE" w:rsidRPr="00BE39D2">
        <w:t>,</w:t>
      </w:r>
      <w:r w:rsidR="0032404F" w:rsidRPr="00BE39D2">
        <w:t xml:space="preserve"> der opfylder alle kriterierne. </w:t>
      </w:r>
      <w:r w:rsidR="005E5C4C" w:rsidRPr="00BE39D2">
        <w:t>Samtidig aftager det hyperaktive element og uro med</w:t>
      </w:r>
      <w:r w:rsidR="00747AFD" w:rsidRPr="00BE39D2">
        <w:t xml:space="preserve"> alderen, det forventes</w:t>
      </w:r>
      <w:r w:rsidR="005E5C4C" w:rsidRPr="00BE39D2">
        <w:t xml:space="preserve"> at blive erstattet af humørsvingninger, irritabilitet, indre rastløshed og en lav frustrationstærskel (Høgsbro m.fl. 2013 s. 15). </w:t>
      </w:r>
      <w:r w:rsidR="003A7E5F" w:rsidRPr="00BE39D2">
        <w:t>M</w:t>
      </w:r>
      <w:r w:rsidR="0032404F" w:rsidRPr="00BE39D2">
        <w:t>ennesker</w:t>
      </w:r>
      <w:r w:rsidR="003A7E5F" w:rsidRPr="00BE39D2">
        <w:t>, der</w:t>
      </w:r>
      <w:r w:rsidR="0032404F" w:rsidRPr="00BE39D2">
        <w:t xml:space="preserve"> har funktionelle vanskeligheder relateret til disse tre kriterier, </w:t>
      </w:r>
      <w:r w:rsidR="003A7E5F" w:rsidRPr="00BE39D2">
        <w:t xml:space="preserve">kan dog ikke per automatik tillægges at have svære vanskeligheder </w:t>
      </w:r>
      <w:r w:rsidR="00445D95" w:rsidRPr="00BE39D2">
        <w:t>i forbindelse med</w:t>
      </w:r>
      <w:r w:rsidR="003A7E5F" w:rsidRPr="00BE39D2">
        <w:t xml:space="preserve"> diagnosen. S</w:t>
      </w:r>
      <w:r w:rsidR="0032404F" w:rsidRPr="00BE39D2">
        <w:t xml:space="preserve">værhedsgraden af vanskelighederne </w:t>
      </w:r>
      <w:r w:rsidR="003A7E5F" w:rsidRPr="00BE39D2">
        <w:t xml:space="preserve">skal </w:t>
      </w:r>
      <w:r w:rsidR="0032404F" w:rsidRPr="00BE39D2">
        <w:t xml:space="preserve">ofte findes i forhold </w:t>
      </w:r>
      <w:r w:rsidR="001A3B17" w:rsidRPr="00BE39D2">
        <w:t xml:space="preserve">til individernes </w:t>
      </w:r>
      <w:proofErr w:type="spellStart"/>
      <w:r w:rsidR="001A3B17" w:rsidRPr="00BE39D2">
        <w:t>livsforhold</w:t>
      </w:r>
      <w:proofErr w:type="spellEnd"/>
      <w:r w:rsidR="001A3B17" w:rsidRPr="00BE39D2">
        <w:t xml:space="preserve"> og </w:t>
      </w:r>
      <w:r w:rsidR="0032404F" w:rsidRPr="00BE39D2">
        <w:t>kontekstuelle situation</w:t>
      </w:r>
      <w:r w:rsidR="0032404F" w:rsidRPr="00BE39D2">
        <w:rPr>
          <w:rStyle w:val="Fodnotehenvisning"/>
        </w:rPr>
        <w:footnoteReference w:id="10"/>
      </w:r>
      <w:r w:rsidR="005D766A" w:rsidRPr="00BE39D2">
        <w:t>, hvor det dog if. Høgsbro kan være svært at skelne</w:t>
      </w:r>
      <w:r w:rsidR="00747AFD" w:rsidRPr="00BE39D2">
        <w:t>,</w:t>
      </w:r>
      <w:r w:rsidR="005D766A" w:rsidRPr="00BE39D2">
        <w:t xml:space="preserve"> hvorvidt problemstillingerne er kontekstuafhængige eller kontekstrela</w:t>
      </w:r>
      <w:r w:rsidR="00F24D2F" w:rsidRPr="00BE39D2">
        <w:t xml:space="preserve">terede til individets situation </w:t>
      </w:r>
      <w:r w:rsidR="005D766A" w:rsidRPr="00BE39D2">
        <w:t>(Ibid. S. 16)</w:t>
      </w:r>
      <w:r w:rsidR="0032404F" w:rsidRPr="00BE39D2">
        <w:t>.</w:t>
      </w:r>
      <w:r w:rsidR="00F24D2F" w:rsidRPr="00BE39D2">
        <w:t xml:space="preserve"> </w:t>
      </w:r>
      <w:r w:rsidR="0032404F" w:rsidRPr="00BE39D2">
        <w:t xml:space="preserve"> Det vil med andre ord sige, at det at have fået en </w:t>
      </w:r>
      <w:proofErr w:type="spellStart"/>
      <w:r w:rsidR="0032404F" w:rsidRPr="00BE39D2">
        <w:t>ADHD-diagnose</w:t>
      </w:r>
      <w:proofErr w:type="spellEnd"/>
      <w:r w:rsidR="00D97B73" w:rsidRPr="00BE39D2">
        <w:t>,</w:t>
      </w:r>
      <w:r w:rsidR="0032404F" w:rsidRPr="00BE39D2">
        <w:t xml:space="preserve"> </w:t>
      </w:r>
      <w:r w:rsidR="00FC2C00" w:rsidRPr="00BE39D2">
        <w:t xml:space="preserve">på samme måde som </w:t>
      </w:r>
      <w:r w:rsidR="003A7E5F" w:rsidRPr="00BE39D2">
        <w:t xml:space="preserve">andre diagnoser, der hører under </w:t>
      </w:r>
      <w:r w:rsidR="00FC2C00" w:rsidRPr="00BE39D2">
        <w:t>h</w:t>
      </w:r>
      <w:r w:rsidR="00715E75" w:rsidRPr="00BE39D2">
        <w:t>andikapbe</w:t>
      </w:r>
      <w:r w:rsidR="00FC2C00" w:rsidRPr="00BE39D2">
        <w:t>grebet</w:t>
      </w:r>
      <w:r w:rsidR="00585E81" w:rsidRPr="00BE39D2">
        <w:t>,</w:t>
      </w:r>
      <w:r w:rsidR="00FC2C00" w:rsidRPr="00BE39D2">
        <w:t xml:space="preserve"> er et relativt begreb</w:t>
      </w:r>
      <w:r w:rsidR="00387370" w:rsidRPr="00BE39D2">
        <w:t>.</w:t>
      </w:r>
      <w:r w:rsidR="00FC2C00" w:rsidRPr="00BE39D2">
        <w:t xml:space="preserve"> </w:t>
      </w:r>
      <w:r w:rsidR="00387370" w:rsidRPr="00BE39D2">
        <w:t>D</w:t>
      </w:r>
      <w:r w:rsidR="00715E75" w:rsidRPr="00BE39D2">
        <w:t>et refererer til en forståelse af begrebet, hvor en persons funktionsnedsættelse først bliver til et handicap, når personen</w:t>
      </w:r>
      <w:r w:rsidR="00D97B73" w:rsidRPr="00BE39D2">
        <w:t>,</w:t>
      </w:r>
      <w:r w:rsidR="00715E75" w:rsidRPr="00BE39D2">
        <w:t xml:space="preserve"> på grund af funktionsnedsættelse</w:t>
      </w:r>
      <w:r w:rsidR="00387370" w:rsidRPr="00BE39D2">
        <w:t>n</w:t>
      </w:r>
      <w:r w:rsidR="00715E75" w:rsidRPr="00BE39D2">
        <w:t xml:space="preserve"> møder forhindringer i at udføre gi</w:t>
      </w:r>
      <w:r w:rsidR="00387370" w:rsidRPr="00BE39D2">
        <w:t>vne funktioner</w:t>
      </w:r>
      <w:r w:rsidR="00715E75" w:rsidRPr="00BE39D2">
        <w:t>. Et handikap kan altså være afhængig af, om personen har mulighed for</w:t>
      </w:r>
      <w:r w:rsidR="00387370" w:rsidRPr="00BE39D2">
        <w:t xml:space="preserve"> at kompensere for funktionsnedsættelsen</w:t>
      </w:r>
      <w:r w:rsidR="00715E75" w:rsidRPr="00BE39D2">
        <w:t xml:space="preserve">, </w:t>
      </w:r>
      <w:r w:rsidR="00387370" w:rsidRPr="00BE39D2">
        <w:t xml:space="preserve">hvilket vil være </w:t>
      </w:r>
      <w:r w:rsidR="00715E75" w:rsidRPr="00BE39D2">
        <w:t>i kraft af de krav</w:t>
      </w:r>
      <w:r w:rsidR="00D97B73" w:rsidRPr="00BE39D2">
        <w:t>,</w:t>
      </w:r>
      <w:r w:rsidR="00715E75" w:rsidRPr="00BE39D2">
        <w:t xml:space="preserve"> </w:t>
      </w:r>
      <w:r w:rsidR="000244E8">
        <w:t xml:space="preserve">som </w:t>
      </w:r>
      <w:r w:rsidR="00715E75" w:rsidRPr="00BE39D2">
        <w:t>p</w:t>
      </w:r>
      <w:r w:rsidR="00387370" w:rsidRPr="00BE39D2">
        <w:t>ersonen møder i sine omgivelser</w:t>
      </w:r>
      <w:r w:rsidR="005E57AF" w:rsidRPr="00BE39D2">
        <w:t xml:space="preserve"> (Eplov m.fl. 2010, s.30)</w:t>
      </w:r>
      <w:r w:rsidR="00387370" w:rsidRPr="00BE39D2">
        <w:t>.</w:t>
      </w:r>
      <w:r w:rsidR="00715E75" w:rsidRPr="00BE39D2">
        <w:t xml:space="preserve"> </w:t>
      </w:r>
      <w:r w:rsidR="00445D95" w:rsidRPr="00BE39D2">
        <w:t xml:space="preserve">I Mikkels tilfælde kan dette overføres til de krav, der stilles i skolesammenhænge, hvor han har </w:t>
      </w:r>
      <w:r w:rsidR="00FC2C00" w:rsidRPr="00BE39D2">
        <w:t>opleve</w:t>
      </w:r>
      <w:r w:rsidR="00445D95" w:rsidRPr="00BE39D2">
        <w:t>t</w:t>
      </w:r>
      <w:r w:rsidR="00FC2C00" w:rsidRPr="00BE39D2">
        <w:t xml:space="preserve"> vanskeligheder i at udføre givne funktioner, som at kunne koncentrer</w:t>
      </w:r>
      <w:r w:rsidR="003A7E5F" w:rsidRPr="00BE39D2">
        <w:t>e sig</w:t>
      </w:r>
      <w:r w:rsidR="0041611F" w:rsidRPr="00BE39D2">
        <w:t xml:space="preserve"> om undervisningen</w:t>
      </w:r>
      <w:r w:rsidR="003A7E5F" w:rsidRPr="00BE39D2">
        <w:t xml:space="preserve"> </w:t>
      </w:r>
      <w:r w:rsidR="00585E81" w:rsidRPr="00BE39D2">
        <w:t>eller at kunne honorere kravet om at sidde stille over en længere periode mv.</w:t>
      </w:r>
      <w:r w:rsidR="00445D95" w:rsidRPr="00BE39D2">
        <w:t>. D</w:t>
      </w:r>
      <w:r w:rsidR="003A7E5F" w:rsidRPr="00BE39D2">
        <w:t>iagnosen</w:t>
      </w:r>
      <w:r w:rsidR="00445D95" w:rsidRPr="00BE39D2">
        <w:t xml:space="preserve"> vil i dette lys</w:t>
      </w:r>
      <w:r w:rsidR="003A7E5F" w:rsidRPr="00BE39D2">
        <w:t xml:space="preserve"> ikke</w:t>
      </w:r>
      <w:r w:rsidR="00FC2C00" w:rsidRPr="00BE39D2">
        <w:t xml:space="preserve"> medfører de</w:t>
      </w:r>
      <w:r w:rsidR="00585E81" w:rsidRPr="00BE39D2">
        <w:t xml:space="preserve"> samme vanskeligheder for alle</w:t>
      </w:r>
      <w:r w:rsidR="00445D95" w:rsidRPr="00BE39D2">
        <w:t>, fordi d</w:t>
      </w:r>
      <w:r w:rsidR="00A94CF9" w:rsidRPr="00BE39D2">
        <w:t>iagnosen</w:t>
      </w:r>
      <w:r w:rsidR="00445D95" w:rsidRPr="00BE39D2">
        <w:t xml:space="preserve"> både</w:t>
      </w:r>
      <w:r w:rsidR="00A94CF9" w:rsidRPr="00BE39D2">
        <w:t xml:space="preserve"> medfører forskellige vanskeligheder for de forskellige individer</w:t>
      </w:r>
      <w:r w:rsidR="000244E8">
        <w:t>,</w:t>
      </w:r>
      <w:r w:rsidR="00A94CF9" w:rsidRPr="00BE39D2">
        <w:t xml:space="preserve"> og fordi kravene i omgivelserne kan være forskellige afhængig af den givne kontekst</w:t>
      </w:r>
      <w:r w:rsidR="00585E81" w:rsidRPr="00BE39D2">
        <w:t>.</w:t>
      </w:r>
      <w:r w:rsidR="00A94CF9" w:rsidRPr="00BE39D2">
        <w:t xml:space="preserve"> </w:t>
      </w:r>
      <w:r w:rsidR="00FC2C00" w:rsidRPr="00BE39D2">
        <w:t xml:space="preserve"> </w:t>
      </w:r>
    </w:p>
    <w:p w:rsidR="00884552" w:rsidRPr="00BE39D2" w:rsidRDefault="00585E81" w:rsidP="00585E81">
      <w:pPr>
        <w:ind w:firstLine="1304"/>
      </w:pPr>
      <w:r w:rsidRPr="00BE39D2">
        <w:t>D</w:t>
      </w:r>
      <w:r w:rsidR="00884552" w:rsidRPr="00BE39D2">
        <w:t>et</w:t>
      </w:r>
      <w:r w:rsidR="00D97B73" w:rsidRPr="00BE39D2">
        <w:t>,</w:t>
      </w:r>
      <w:r w:rsidR="00884552" w:rsidRPr="00BE39D2">
        <w:t xml:space="preserve"> </w:t>
      </w:r>
      <w:r w:rsidR="00562AD4" w:rsidRPr="00BE39D2">
        <w:t xml:space="preserve">at </w:t>
      </w:r>
      <w:r w:rsidRPr="00BE39D2">
        <w:t>Mikkel</w:t>
      </w:r>
      <w:r w:rsidR="00884552" w:rsidRPr="00BE39D2">
        <w:t xml:space="preserve"> har haft svært ved at gennemføre sin folkeskole og anden skolegang, kan </w:t>
      </w:r>
      <w:r w:rsidR="00C323B1" w:rsidRPr="00BE39D2">
        <w:t>muligvis</w:t>
      </w:r>
      <w:r w:rsidR="00884552" w:rsidRPr="00BE39D2">
        <w:t xml:space="preserve"> hænge sammen med AD</w:t>
      </w:r>
      <w:r w:rsidRPr="00BE39D2">
        <w:t>H</w:t>
      </w:r>
      <w:r w:rsidR="00884552" w:rsidRPr="00BE39D2">
        <w:t>D problematikken, som han først blev ud</w:t>
      </w:r>
      <w:r w:rsidR="00F37DD3" w:rsidRPr="00BE39D2">
        <w:t xml:space="preserve">redt for, da han var </w:t>
      </w:r>
      <w:r w:rsidR="00D97B73" w:rsidRPr="00BE39D2">
        <w:t>ca.</w:t>
      </w:r>
      <w:r w:rsidR="00DE4C10" w:rsidRPr="00BE39D2">
        <w:t xml:space="preserve"> </w:t>
      </w:r>
      <w:r w:rsidR="00F37DD3" w:rsidRPr="00BE39D2">
        <w:t>tyve år, i forbindelse med et aktivitetstilbud</w:t>
      </w:r>
      <w:r w:rsidR="00D97B73" w:rsidRPr="00BE39D2">
        <w:t>,</w:t>
      </w:r>
      <w:r w:rsidR="00F37DD3" w:rsidRPr="00BE39D2">
        <w:t xml:space="preserve"> han indgik i ved jobcenteret</w:t>
      </w:r>
      <w:r w:rsidR="00550E2A" w:rsidRPr="00BE39D2">
        <w:t>.</w:t>
      </w:r>
    </w:p>
    <w:p w:rsidR="00550E2A" w:rsidRPr="00BE39D2" w:rsidRDefault="00550E2A" w:rsidP="00550E2A">
      <w:pPr>
        <w:ind w:left="1304" w:hanging="1304"/>
        <w:rPr>
          <w:i/>
        </w:rPr>
      </w:pPr>
      <w:r w:rsidRPr="00BE39D2">
        <w:lastRenderedPageBreak/>
        <w:t>INF:</w:t>
      </w:r>
      <w:r w:rsidRPr="00BE39D2">
        <w:rPr>
          <w:i/>
        </w:rPr>
        <w:tab/>
      </w:r>
      <w:r w:rsidR="00FE292A" w:rsidRPr="00BE39D2">
        <w:rPr>
          <w:i/>
        </w:rPr>
        <w:t>Ø</w:t>
      </w:r>
      <w:r w:rsidRPr="00BE39D2">
        <w:rPr>
          <w:i/>
        </w:rPr>
        <w:t xml:space="preserve">h 2009, 2010, tror jeg </w:t>
      </w:r>
      <w:r w:rsidR="00FE292A" w:rsidRPr="00BE39D2">
        <w:rPr>
          <w:i/>
        </w:rPr>
        <w:t>{…}</w:t>
      </w:r>
      <w:r w:rsidRPr="00BE39D2">
        <w:rPr>
          <w:i/>
        </w:rPr>
        <w:t xml:space="preserve"> ja, det er fordi</w:t>
      </w:r>
      <w:r w:rsidR="00FE292A" w:rsidRPr="00BE39D2">
        <w:rPr>
          <w:i/>
        </w:rPr>
        <w:t>,</w:t>
      </w:r>
      <w:r w:rsidRPr="00BE39D2">
        <w:rPr>
          <w:i/>
        </w:rPr>
        <w:t xml:space="preserve"> jeg blev testet for det </w:t>
      </w:r>
      <w:r w:rsidR="00FE292A" w:rsidRPr="00BE39D2">
        <w:rPr>
          <w:i/>
        </w:rPr>
        <w:t>{…}. Ø</w:t>
      </w:r>
      <w:r w:rsidRPr="00BE39D2">
        <w:rPr>
          <w:i/>
        </w:rPr>
        <w:t xml:space="preserve">h da, jeg var </w:t>
      </w:r>
      <w:r w:rsidR="00FE292A" w:rsidRPr="00BE39D2">
        <w:rPr>
          <w:i/>
        </w:rPr>
        <w:t xml:space="preserve">ude ved </w:t>
      </w:r>
      <w:proofErr w:type="spellStart"/>
      <w:r w:rsidR="00FE292A" w:rsidRPr="00BE39D2">
        <w:rPr>
          <w:i/>
        </w:rPr>
        <w:t>aktiveringsted</w:t>
      </w:r>
      <w:proofErr w:type="spellEnd"/>
      <w:r w:rsidR="00FE292A" w:rsidRPr="00BE39D2">
        <w:rPr>
          <w:i/>
        </w:rPr>
        <w:t xml:space="preserve"> 1, </w:t>
      </w:r>
      <w:r w:rsidRPr="00BE39D2">
        <w:rPr>
          <w:i/>
        </w:rPr>
        <w:t xml:space="preserve">det er sådan et </w:t>
      </w:r>
      <w:proofErr w:type="spellStart"/>
      <w:r w:rsidRPr="00BE39D2">
        <w:rPr>
          <w:i/>
        </w:rPr>
        <w:t>aktivieringssted</w:t>
      </w:r>
      <w:proofErr w:type="spellEnd"/>
      <w:r w:rsidRPr="00BE39D2">
        <w:rPr>
          <w:i/>
        </w:rPr>
        <w:t>, der kom</w:t>
      </w:r>
      <w:r w:rsidR="00FE292A" w:rsidRPr="00BE39D2">
        <w:rPr>
          <w:i/>
        </w:rPr>
        <w:t xml:space="preserve"> der sådan en psykiater ud,</w:t>
      </w:r>
      <w:r w:rsidRPr="00BE39D2">
        <w:rPr>
          <w:i/>
        </w:rPr>
        <w:t xml:space="preserve"> en gang om ugen og en gang hver 14. dag, så ville han have mig testet en gang, og så fik jeg lavet en test, og så viste den så, med alle de spørgsmål og det, og jeg svarede ærligt på dem alle sammen. Og så sagde han</w:t>
      </w:r>
      <w:r w:rsidR="00FE292A" w:rsidRPr="00BE39D2">
        <w:rPr>
          <w:i/>
        </w:rPr>
        <w:t>,</w:t>
      </w:r>
      <w:r w:rsidRPr="00BE39D2">
        <w:rPr>
          <w:i/>
        </w:rPr>
        <w:t xml:space="preserve"> at du skal lige ind til en psykiater og snakke også. Og så sad vi sådan og snakkede og sådan.  </w:t>
      </w:r>
    </w:p>
    <w:p w:rsidR="00A94CF9" w:rsidRPr="00BE39D2" w:rsidRDefault="00550E2A" w:rsidP="002A6DFA">
      <w:pPr>
        <w:spacing w:before="240"/>
      </w:pPr>
      <w:r w:rsidRPr="00BE39D2">
        <w:t xml:space="preserve">Høgsbros m.fl. kortlagde i deres </w:t>
      </w:r>
      <w:r w:rsidR="00DB6682" w:rsidRPr="00BE39D2">
        <w:t xml:space="preserve">ADHD </w:t>
      </w:r>
      <w:r w:rsidRPr="00BE39D2">
        <w:t>rapport</w:t>
      </w:r>
      <w:r w:rsidR="0073103D" w:rsidRPr="00BE39D2">
        <w:t xml:space="preserve">, </w:t>
      </w:r>
      <w:r w:rsidR="001C5E66" w:rsidRPr="00BE39D2">
        <w:t>at</w:t>
      </w:r>
      <w:r w:rsidR="0073103D" w:rsidRPr="00BE39D2">
        <w:t xml:space="preserve"> en stor del af rapportens</w:t>
      </w:r>
      <w:r w:rsidR="001C5E66" w:rsidRPr="00BE39D2">
        <w:t xml:space="preserve"> i</w:t>
      </w:r>
      <w:r w:rsidRPr="00BE39D2">
        <w:t>nformanter først på et sent tidspunkt i deres liv</w:t>
      </w:r>
      <w:r w:rsidR="00A94CF9" w:rsidRPr="00BE39D2">
        <w:t xml:space="preserve"> </w:t>
      </w:r>
      <w:r w:rsidR="0073103D" w:rsidRPr="00BE39D2">
        <w:t>fik identificeret en ADHD problematik</w:t>
      </w:r>
      <w:r w:rsidRPr="00BE39D2">
        <w:t xml:space="preserve">, </w:t>
      </w:r>
      <w:r w:rsidR="00A94CF9" w:rsidRPr="00BE39D2">
        <w:t xml:space="preserve">mange først </w:t>
      </w:r>
      <w:r w:rsidR="0073103D" w:rsidRPr="00BE39D2">
        <w:t>efter</w:t>
      </w:r>
      <w:r w:rsidR="00A94CF9" w:rsidRPr="00BE39D2">
        <w:t xml:space="preserve"> at</w:t>
      </w:r>
      <w:r w:rsidR="0073103D" w:rsidRPr="00BE39D2">
        <w:t xml:space="preserve"> de var</w:t>
      </w:r>
      <w:r w:rsidRPr="00BE39D2">
        <w:t xml:space="preserve"> blevet voksne. Identificeringen af </w:t>
      </w:r>
      <w:proofErr w:type="spellStart"/>
      <w:r w:rsidRPr="00BE39D2">
        <w:t>ADHD’en</w:t>
      </w:r>
      <w:proofErr w:type="spellEnd"/>
      <w:r w:rsidRPr="00BE39D2">
        <w:t xml:space="preserve"> sker samtidig også ofte i forbindelse med </w:t>
      </w:r>
      <w:r w:rsidR="0073103D" w:rsidRPr="00BE39D2">
        <w:t>konf</w:t>
      </w:r>
      <w:r w:rsidR="00E95745" w:rsidRPr="00BE39D2">
        <w:t>liktsituationer i institutioner</w:t>
      </w:r>
      <w:r w:rsidR="0073103D" w:rsidRPr="00BE39D2">
        <w:t xml:space="preserve"> eller </w:t>
      </w:r>
      <w:r w:rsidRPr="00BE39D2">
        <w:t>sociale foranstaltnin</w:t>
      </w:r>
      <w:r w:rsidR="0073103D" w:rsidRPr="00BE39D2">
        <w:t>ger som ved jobcenteret, som i Mikkels tilfælde</w:t>
      </w:r>
      <w:r w:rsidR="00917FE2" w:rsidRPr="00BE39D2">
        <w:t>. Det vil sige, når det bliver tydeligt</w:t>
      </w:r>
      <w:r w:rsidR="00E95745" w:rsidRPr="00BE39D2">
        <w:t>,</w:t>
      </w:r>
      <w:r w:rsidR="00917FE2" w:rsidRPr="00BE39D2">
        <w:t xml:space="preserve"> at borgerne ikke formår at honorere de krav og normer</w:t>
      </w:r>
      <w:r w:rsidR="00E95745" w:rsidRPr="00BE39D2">
        <w:t>,</w:t>
      </w:r>
      <w:r w:rsidR="00917FE2" w:rsidRPr="00BE39D2">
        <w:t xml:space="preserve"> der ligger i at indgå i samfundet på de præmisser</w:t>
      </w:r>
      <w:r w:rsidR="00E95745" w:rsidRPr="00BE39D2">
        <w:t>,</w:t>
      </w:r>
      <w:r w:rsidR="00917FE2" w:rsidRPr="00BE39D2">
        <w:t xml:space="preserve"> der</w:t>
      </w:r>
      <w:r w:rsidR="001F3C46" w:rsidRPr="00BE39D2">
        <w:t xml:space="preserve"> fx</w:t>
      </w:r>
      <w:r w:rsidR="00917FE2" w:rsidRPr="00BE39D2">
        <w:t xml:space="preserve"> hører voksenlivet til</w:t>
      </w:r>
      <w:r w:rsidR="003E4F1F" w:rsidRPr="00BE39D2">
        <w:t xml:space="preserve">. Rapporten fremhæver også, at det ville have været til gavn for den enkelte og andre elever, hvis problemerne var blevet lokaliseret i skolen, </w:t>
      </w:r>
      <w:r w:rsidR="00917FE2" w:rsidRPr="00BE39D2">
        <w:t xml:space="preserve">og </w:t>
      </w:r>
      <w:r w:rsidR="00E95745" w:rsidRPr="00BE39D2">
        <w:t xml:space="preserve">hvis </w:t>
      </w:r>
      <w:r w:rsidR="00917FE2" w:rsidRPr="00BE39D2">
        <w:t xml:space="preserve">der generelt forelå et bedre koordineret beredskab på samfundsniveau med både en </w:t>
      </w:r>
      <w:proofErr w:type="spellStart"/>
      <w:r w:rsidR="00917FE2" w:rsidRPr="00BE39D2">
        <w:t>forebyggende-</w:t>
      </w:r>
      <w:proofErr w:type="spellEnd"/>
      <w:r w:rsidR="00917FE2" w:rsidRPr="00BE39D2">
        <w:t xml:space="preserve">, </w:t>
      </w:r>
      <w:proofErr w:type="spellStart"/>
      <w:r w:rsidR="00917FE2" w:rsidRPr="00BE39D2">
        <w:t>støttende-</w:t>
      </w:r>
      <w:proofErr w:type="spellEnd"/>
      <w:r w:rsidR="00917FE2" w:rsidRPr="00BE39D2">
        <w:t xml:space="preserve"> og habiliterende indsats for borgere med </w:t>
      </w:r>
      <w:proofErr w:type="spellStart"/>
      <w:r w:rsidR="00917FE2" w:rsidRPr="00BE39D2">
        <w:t>ADHD-problematikker</w:t>
      </w:r>
      <w:proofErr w:type="spellEnd"/>
      <w:r w:rsidR="00917FE2" w:rsidRPr="00BE39D2">
        <w:t xml:space="preserve"> (Høgsbro m.fl. 2013 s. 43). </w:t>
      </w:r>
      <w:r w:rsidR="003244B0" w:rsidRPr="00BE39D2">
        <w:t xml:space="preserve">Dette kan også spores i det næste uddrag, hvor Mikkel </w:t>
      </w:r>
      <w:r w:rsidR="00DE4C10" w:rsidRPr="00BE39D2">
        <w:t>bliver spurgt ind til</w:t>
      </w:r>
      <w:r w:rsidR="003244B0" w:rsidRPr="00BE39D2">
        <w:t xml:space="preserve"> hans skolegang.</w:t>
      </w:r>
    </w:p>
    <w:p w:rsidR="005E387A" w:rsidRDefault="005E387A" w:rsidP="00884552">
      <w:pPr>
        <w:ind w:left="1304" w:hanging="1304"/>
      </w:pPr>
    </w:p>
    <w:p w:rsidR="00884552" w:rsidRPr="00BE39D2" w:rsidRDefault="00884552" w:rsidP="00884552">
      <w:pPr>
        <w:ind w:left="1304" w:hanging="1304"/>
      </w:pPr>
      <w:r w:rsidRPr="00BE39D2">
        <w:t xml:space="preserve">INF:  </w:t>
      </w:r>
      <w:r w:rsidRPr="00BE39D2">
        <w:tab/>
      </w:r>
      <w:proofErr w:type="spellStart"/>
      <w:r w:rsidRPr="00BE39D2">
        <w:rPr>
          <w:i/>
        </w:rPr>
        <w:t>Øhhh</w:t>
      </w:r>
      <w:proofErr w:type="spellEnd"/>
      <w:r w:rsidRPr="00BE39D2">
        <w:rPr>
          <w:i/>
        </w:rPr>
        <w:t xml:space="preserve"> </w:t>
      </w:r>
      <w:proofErr w:type="spellStart"/>
      <w:r w:rsidRPr="00BE39D2">
        <w:rPr>
          <w:i/>
        </w:rPr>
        <w:t>pfmm</w:t>
      </w:r>
      <w:proofErr w:type="spellEnd"/>
      <w:r w:rsidRPr="00BE39D2">
        <w:rPr>
          <w:i/>
        </w:rPr>
        <w:t xml:space="preserve">, </w:t>
      </w:r>
      <w:proofErr w:type="spellStart"/>
      <w:r w:rsidRPr="00BE39D2">
        <w:rPr>
          <w:i/>
        </w:rPr>
        <w:t>jaa</w:t>
      </w:r>
      <w:proofErr w:type="spellEnd"/>
      <w:r w:rsidRPr="00BE39D2">
        <w:rPr>
          <w:i/>
        </w:rPr>
        <w:t xml:space="preserve"> hvad har jeg, jeg har ikke 9.klasse, jeg gik på efterskole og gik derfra i december måned, så gik jeg hjemme indtil</w:t>
      </w:r>
      <w:r w:rsidR="00E04EBE" w:rsidRPr="00BE39D2">
        <w:rPr>
          <w:i/>
        </w:rPr>
        <w:t>,</w:t>
      </w:r>
      <w:r w:rsidRPr="00BE39D2">
        <w:rPr>
          <w:i/>
        </w:rPr>
        <w:t xml:space="preserve"> jeg kunne komme i skole, og det gjorde jeg lige før eksamen, og der havde jeg svært ved at følge med</w:t>
      </w:r>
      <w:r w:rsidR="00E04EBE" w:rsidRPr="00BE39D2">
        <w:rPr>
          <w:i/>
        </w:rPr>
        <w:t>,</w:t>
      </w:r>
      <w:r w:rsidRPr="00BE39D2">
        <w:rPr>
          <w:i/>
        </w:rPr>
        <w:t xml:space="preserve"> fordi jeg </w:t>
      </w:r>
      <w:r w:rsidR="00A44C7C" w:rsidRPr="00BE39D2">
        <w:rPr>
          <w:i/>
        </w:rPr>
        <w:t>ikke havde gået i skole</w:t>
      </w:r>
      <w:r w:rsidR="00E04EBE" w:rsidRPr="00BE39D2">
        <w:rPr>
          <w:i/>
        </w:rPr>
        <w:t>,</w:t>
      </w:r>
      <w:r w:rsidR="00A44C7C" w:rsidRPr="00BE39D2">
        <w:rPr>
          <w:i/>
        </w:rPr>
        <w:t xml:space="preserve"> </w:t>
      </w:r>
      <w:r w:rsidRPr="00BE39D2">
        <w:rPr>
          <w:i/>
        </w:rPr>
        <w:t>der gik jo et halvt år indtil</w:t>
      </w:r>
      <w:r w:rsidR="00E04EBE" w:rsidRPr="00BE39D2">
        <w:rPr>
          <w:i/>
        </w:rPr>
        <w:t>,</w:t>
      </w:r>
      <w:r w:rsidRPr="00BE39D2">
        <w:rPr>
          <w:i/>
        </w:rPr>
        <w:t xml:space="preserve"> så såh gik jeg ikke op til eksamen, så tog jeg på maleruddannelsen, på teknisk skole</w:t>
      </w:r>
      <w:r w:rsidR="00E04EBE" w:rsidRPr="00BE39D2">
        <w:rPr>
          <w:i/>
        </w:rPr>
        <w:t>,</w:t>
      </w:r>
      <w:r w:rsidRPr="00BE39D2">
        <w:rPr>
          <w:i/>
        </w:rPr>
        <w:t xml:space="preserve"> og der blev jeg overfaldet en aften</w:t>
      </w:r>
      <w:r w:rsidR="00E04EBE" w:rsidRPr="00BE39D2">
        <w:rPr>
          <w:i/>
        </w:rPr>
        <w:t>,</w:t>
      </w:r>
      <w:r w:rsidRPr="00BE39D2">
        <w:rPr>
          <w:i/>
        </w:rPr>
        <w:t xml:space="preserve"> og så fik jeg hjernerystelse, og så kunne jeg ikke komme op derude</w:t>
      </w:r>
      <w:r w:rsidR="00E04EBE" w:rsidRPr="00BE39D2">
        <w:rPr>
          <w:i/>
        </w:rPr>
        <w:t>,</w:t>
      </w:r>
      <w:r w:rsidRPr="00BE39D2">
        <w:rPr>
          <w:i/>
        </w:rPr>
        <w:t xml:space="preserve"> fordi jeg var sygemeldt</w:t>
      </w:r>
      <w:r w:rsidR="00E04EBE" w:rsidRPr="00BE39D2">
        <w:rPr>
          <w:i/>
        </w:rPr>
        <w:t>,</w:t>
      </w:r>
      <w:r w:rsidRPr="00BE39D2">
        <w:rPr>
          <w:i/>
        </w:rPr>
        <w:t xml:space="preserve"> og såh kom jeg ikke rigtig videre</w:t>
      </w:r>
      <w:r w:rsidR="00E04EBE" w:rsidRPr="00BE39D2">
        <w:rPr>
          <w:i/>
        </w:rPr>
        <w:t>,</w:t>
      </w:r>
      <w:r w:rsidRPr="00BE39D2">
        <w:rPr>
          <w:i/>
        </w:rPr>
        <w:t xml:space="preserve"> og så kom jeg herover</w:t>
      </w:r>
      <w:r w:rsidR="00E04EBE" w:rsidRPr="00BE39D2">
        <w:rPr>
          <w:i/>
        </w:rPr>
        <w:t>.</w:t>
      </w:r>
      <w:r w:rsidRPr="00BE39D2">
        <w:rPr>
          <w:i/>
        </w:rPr>
        <w:t xml:space="preserve"> </w:t>
      </w:r>
      <w:r w:rsidR="00E04EBE" w:rsidRPr="00BE39D2">
        <w:rPr>
          <w:i/>
        </w:rPr>
        <w:t>O</w:t>
      </w:r>
      <w:r w:rsidRPr="00BE39D2">
        <w:rPr>
          <w:i/>
        </w:rPr>
        <w:t>g så søgte jeg job og søgte job søgte job og jeg fik ikke så, og jeg fik ikke noget</w:t>
      </w:r>
      <w:r w:rsidR="00E04EBE" w:rsidRPr="00BE39D2">
        <w:rPr>
          <w:i/>
        </w:rPr>
        <w:t>,</w:t>
      </w:r>
      <w:r w:rsidRPr="00BE39D2">
        <w:rPr>
          <w:i/>
        </w:rPr>
        <w:t xml:space="preserve"> og så kom jeg til skade med knæet</w:t>
      </w:r>
      <w:r w:rsidR="00E04EBE" w:rsidRPr="00BE39D2">
        <w:rPr>
          <w:i/>
        </w:rPr>
        <w:t>,</w:t>
      </w:r>
      <w:r w:rsidRPr="00BE39D2">
        <w:rPr>
          <w:i/>
        </w:rPr>
        <w:t xml:space="preserve"> og så sidder jeg bare fast.</w:t>
      </w:r>
      <w:r w:rsidRPr="00BE39D2">
        <w:t xml:space="preserve"> </w:t>
      </w:r>
    </w:p>
    <w:p w:rsidR="00C35EF2" w:rsidRPr="00BE39D2" w:rsidRDefault="00DE4C10" w:rsidP="00D07D85">
      <w:pPr>
        <w:spacing w:before="240"/>
      </w:pPr>
      <w:r w:rsidRPr="00BE39D2">
        <w:t>Mikkel</w:t>
      </w:r>
      <w:r w:rsidR="00C6686A" w:rsidRPr="00BE39D2">
        <w:t xml:space="preserve"> fortæller om, at han ikke har en uddannelse, hverken folkeskolens afgangseksamen eller teknisk skole som han påbegyndte.  Her kan de</w:t>
      </w:r>
      <w:r w:rsidR="00A02F7C" w:rsidRPr="00BE39D2">
        <w:t xml:space="preserve"> problematikker,</w:t>
      </w:r>
      <w:r w:rsidR="00C6686A" w:rsidRPr="00BE39D2">
        <w:t xml:space="preserve"> han tidligere har fortalt om</w:t>
      </w:r>
      <w:r w:rsidR="00C35EF2" w:rsidRPr="00BE39D2">
        <w:t>:</w:t>
      </w:r>
      <w:r w:rsidR="00A02F7C" w:rsidRPr="00BE39D2">
        <w:t xml:space="preserve"> en manglende koncentrationsevne</w:t>
      </w:r>
      <w:r w:rsidR="00C6686A" w:rsidRPr="00BE39D2">
        <w:t xml:space="preserve">, </w:t>
      </w:r>
      <w:r w:rsidR="00A02F7C" w:rsidRPr="00BE39D2">
        <w:t>hans træthed,</w:t>
      </w:r>
      <w:r w:rsidR="00C323B1" w:rsidRPr="00BE39D2">
        <w:t xml:space="preserve"> dårlig hukommelse, </w:t>
      </w:r>
      <w:r w:rsidR="00A02F7C" w:rsidRPr="00BE39D2">
        <w:t>ubehaget i at indgå i sociale s</w:t>
      </w:r>
      <w:r w:rsidR="00C323B1" w:rsidRPr="00BE39D2">
        <w:t>ammen</w:t>
      </w:r>
      <w:r w:rsidR="00A02F7C" w:rsidRPr="00BE39D2">
        <w:t xml:space="preserve">hænge </w:t>
      </w:r>
      <w:r w:rsidR="00C6686A" w:rsidRPr="00BE39D2">
        <w:t>være en beskrivelse af de vanskeligheder</w:t>
      </w:r>
      <w:r w:rsidR="00A02F7C" w:rsidRPr="00BE39D2">
        <w:t>,</w:t>
      </w:r>
      <w:r w:rsidR="00C6686A" w:rsidRPr="00BE39D2">
        <w:t xml:space="preserve"> der er relateret til </w:t>
      </w:r>
      <w:proofErr w:type="spellStart"/>
      <w:r w:rsidR="00C6686A" w:rsidRPr="00BE39D2">
        <w:t>ADHD-diagnosen</w:t>
      </w:r>
      <w:proofErr w:type="spellEnd"/>
      <w:r w:rsidR="00C6686A" w:rsidRPr="00BE39D2">
        <w:t>.</w:t>
      </w:r>
    </w:p>
    <w:p w:rsidR="00DF1FCE" w:rsidRPr="00BE39D2" w:rsidRDefault="00180280" w:rsidP="00C35EF2">
      <w:pPr>
        <w:ind w:firstLine="1304"/>
      </w:pPr>
      <w:r w:rsidRPr="00BE39D2">
        <w:t>En anden forklaring som, han selv tillægger det</w:t>
      </w:r>
      <w:r w:rsidR="00C35EF2" w:rsidRPr="00BE39D2">
        <w:t>,</w:t>
      </w:r>
      <w:r w:rsidRPr="00BE39D2">
        <w:t xml:space="preserve"> at han ikke fik færdiggjort sin folkeskole og teknisk skole, er</w:t>
      </w:r>
      <w:r w:rsidR="00C35EF2" w:rsidRPr="00BE39D2">
        <w:t>,</w:t>
      </w:r>
      <w:r w:rsidRPr="00BE39D2">
        <w:t xml:space="preserve"> </w:t>
      </w:r>
      <w:r w:rsidR="00A02F7C" w:rsidRPr="00BE39D2">
        <w:t>at</w:t>
      </w:r>
      <w:r w:rsidRPr="00BE39D2">
        <w:t xml:space="preserve"> han blev overfaldet. </w:t>
      </w:r>
      <w:r w:rsidR="005C733C" w:rsidRPr="00BE39D2">
        <w:t>Her kunne der funderes over</w:t>
      </w:r>
      <w:r w:rsidR="00C35EF2" w:rsidRPr="00BE39D2">
        <w:t>,</w:t>
      </w:r>
      <w:r w:rsidR="00F24D3D" w:rsidRPr="00BE39D2">
        <w:t xml:space="preserve"> om der ligger en uerkendt problematik i Mikkels liv.</w:t>
      </w:r>
      <w:r w:rsidR="005C733C" w:rsidRPr="00BE39D2">
        <w:t xml:space="preserve"> Mikkel</w:t>
      </w:r>
      <w:r w:rsidR="002443A9" w:rsidRPr="00BE39D2">
        <w:t xml:space="preserve"> har været vidne til et groft overfald </w:t>
      </w:r>
      <w:r w:rsidR="00D76FD9" w:rsidRPr="00BE39D2">
        <w:t>på</w:t>
      </w:r>
      <w:r w:rsidR="002443A9" w:rsidRPr="00BE39D2">
        <w:t xml:space="preserve"> to af hans kammerater</w:t>
      </w:r>
      <w:r w:rsidR="00D76FD9" w:rsidRPr="00BE39D2">
        <w:t>,</w:t>
      </w:r>
      <w:r w:rsidR="002443A9" w:rsidRPr="00BE39D2">
        <w:t xml:space="preserve"> som beskr</w:t>
      </w:r>
      <w:r w:rsidR="00D76FD9" w:rsidRPr="00BE39D2">
        <w:t xml:space="preserve">evet under </w:t>
      </w:r>
      <w:proofErr w:type="spellStart"/>
      <w:r w:rsidR="00D76FD9" w:rsidRPr="00BE39D2">
        <w:t>livsverdenafsnittet</w:t>
      </w:r>
      <w:proofErr w:type="spellEnd"/>
      <w:r w:rsidR="00D76FD9" w:rsidRPr="00BE39D2">
        <w:t xml:space="preserve">, og </w:t>
      </w:r>
      <w:r w:rsidR="00C35EF2" w:rsidRPr="00BE39D2">
        <w:t xml:space="preserve">har </w:t>
      </w:r>
      <w:r w:rsidR="002443A9" w:rsidRPr="00BE39D2">
        <w:t>selv</w:t>
      </w:r>
      <w:r w:rsidR="00D76FD9" w:rsidRPr="00BE39D2">
        <w:t xml:space="preserve"> været udsat for to overfald</w:t>
      </w:r>
      <w:r w:rsidR="00C35EF2" w:rsidRPr="00BE39D2">
        <w:t>.</w:t>
      </w:r>
      <w:r w:rsidR="00D76FD9" w:rsidRPr="00BE39D2">
        <w:t xml:space="preserve"> Det </w:t>
      </w:r>
      <w:r w:rsidR="002443A9" w:rsidRPr="00BE39D2">
        <w:t xml:space="preserve">ene </w:t>
      </w:r>
      <w:r w:rsidR="00D76FD9" w:rsidRPr="00BE39D2">
        <w:t xml:space="preserve">overfald var </w:t>
      </w:r>
      <w:r w:rsidR="002443A9" w:rsidRPr="00BE39D2">
        <w:t xml:space="preserve">på efterskolen </w:t>
      </w:r>
      <w:r w:rsidR="00D76FD9" w:rsidRPr="00BE39D2">
        <w:t xml:space="preserve">begået </w:t>
      </w:r>
      <w:r w:rsidR="002443A9" w:rsidRPr="00BE39D2">
        <w:t>af andre elever, det vil sige</w:t>
      </w:r>
      <w:r w:rsidR="00C35EF2" w:rsidRPr="00BE39D2">
        <w:t>,</w:t>
      </w:r>
      <w:r w:rsidR="002443A9" w:rsidRPr="00BE39D2">
        <w:t xml:space="preserve"> at det er mennesker som han har kendt, muligvis kun </w:t>
      </w:r>
      <w:r w:rsidR="002443A9" w:rsidRPr="00BE39D2">
        <w:lastRenderedPageBreak/>
        <w:t xml:space="preserve">sporadisk, men </w:t>
      </w:r>
      <w:r w:rsidR="0043555E" w:rsidRPr="00BE39D2">
        <w:t xml:space="preserve">som han </w:t>
      </w:r>
      <w:r w:rsidR="002443A9" w:rsidRPr="00BE39D2">
        <w:t>stadig</w:t>
      </w:r>
      <w:r w:rsidR="0043555E" w:rsidRPr="00BE39D2">
        <w:t xml:space="preserve"> har</w:t>
      </w:r>
      <w:r w:rsidR="002443A9" w:rsidRPr="00BE39D2">
        <w:t xml:space="preserve"> indgået i en relation til. Det andet overfald, var et </w:t>
      </w:r>
      <w:r w:rsidR="000006A3" w:rsidRPr="00BE39D2">
        <w:t>groft</w:t>
      </w:r>
      <w:r w:rsidR="002443A9" w:rsidRPr="00BE39D2">
        <w:t xml:space="preserve"> overfald</w:t>
      </w:r>
      <w:r w:rsidR="008B63BA" w:rsidRPr="00BE39D2">
        <w:t xml:space="preserve"> en aften på gaden</w:t>
      </w:r>
      <w:r w:rsidR="002443A9" w:rsidRPr="00BE39D2">
        <w:t xml:space="preserve">, hvor han blev slået med en baseball kølle, med efterfølgende hjernerystelse. Mikkel har altså haft vold tæt inde på livet, og </w:t>
      </w:r>
      <w:r w:rsidR="00C35EF2" w:rsidRPr="00BE39D2">
        <w:t xml:space="preserve">hvis </w:t>
      </w:r>
      <w:r w:rsidR="002443A9" w:rsidRPr="00BE39D2">
        <w:t>Mikkel</w:t>
      </w:r>
      <w:r w:rsidR="00826694" w:rsidRPr="00BE39D2">
        <w:t xml:space="preserve"> ikke</w:t>
      </w:r>
      <w:r w:rsidR="002443A9" w:rsidRPr="00BE39D2">
        <w:t xml:space="preserve"> har fået bearbejdet disse traumatiske hændelser, kan </w:t>
      </w:r>
      <w:r w:rsidR="00826694" w:rsidRPr="00BE39D2">
        <w:t>man stille spørgsmålet</w:t>
      </w:r>
      <w:r w:rsidR="000006A3" w:rsidRPr="00BE39D2">
        <w:t xml:space="preserve">; </w:t>
      </w:r>
      <w:r w:rsidR="00826694" w:rsidRPr="00BE39D2">
        <w:t>kan</w:t>
      </w:r>
      <w:r w:rsidR="000006A3" w:rsidRPr="00BE39D2">
        <w:t xml:space="preserve"> han</w:t>
      </w:r>
      <w:r w:rsidR="00826694" w:rsidRPr="00BE39D2">
        <w:t xml:space="preserve"> have </w:t>
      </w:r>
      <w:r w:rsidR="000006A3" w:rsidRPr="00BE39D2">
        <w:t xml:space="preserve">pådraget sig </w:t>
      </w:r>
      <w:r w:rsidR="00826694" w:rsidRPr="00BE39D2">
        <w:t xml:space="preserve">nogle langsigtede </w:t>
      </w:r>
      <w:r w:rsidR="002443A9" w:rsidRPr="00BE39D2">
        <w:t>eftervirkninger</w:t>
      </w:r>
      <w:r w:rsidR="00826694" w:rsidRPr="00BE39D2">
        <w:t xml:space="preserve"> af både at være vidne til vold samt selv at have været udsat for overf</w:t>
      </w:r>
      <w:r w:rsidR="000006A3" w:rsidRPr="00BE39D2">
        <w:t>ald</w:t>
      </w:r>
      <w:r w:rsidR="008B63BA" w:rsidRPr="00BE39D2">
        <w:t xml:space="preserve"> to gange</w:t>
      </w:r>
      <w:r w:rsidR="004126CC" w:rsidRPr="00BE39D2">
        <w:t>?</w:t>
      </w:r>
      <w:r w:rsidR="000C02A0" w:rsidRPr="00BE39D2">
        <w:t xml:space="preserve"> </w:t>
      </w:r>
      <w:r w:rsidR="00C62FF8" w:rsidRPr="00BE39D2">
        <w:t>N</w:t>
      </w:r>
      <w:r w:rsidR="00277B5C" w:rsidRPr="00BE39D2">
        <w:t>oget for</w:t>
      </w:r>
      <w:r w:rsidR="00042AF5" w:rsidRPr="00BE39D2">
        <w:t xml:space="preserve">skning påpeger, er at for nogle vil </w:t>
      </w:r>
      <w:r w:rsidR="00E96CA4" w:rsidRPr="00BE39D2">
        <w:t xml:space="preserve">de langsigtede </w:t>
      </w:r>
      <w:r w:rsidR="00042AF5" w:rsidRPr="00BE39D2">
        <w:t>konsekven</w:t>
      </w:r>
      <w:r w:rsidR="00C62FF8" w:rsidRPr="00BE39D2">
        <w:t>se</w:t>
      </w:r>
      <w:r w:rsidR="00E96CA4" w:rsidRPr="00BE39D2">
        <w:t>r</w:t>
      </w:r>
      <w:r w:rsidR="00C62FF8" w:rsidRPr="00BE39D2">
        <w:t xml:space="preserve"> </w:t>
      </w:r>
      <w:r w:rsidR="00E96CA4" w:rsidRPr="00BE39D2">
        <w:t>ved</w:t>
      </w:r>
      <w:r w:rsidR="00C62FF8" w:rsidRPr="00BE39D2">
        <w:t xml:space="preserve"> at være blevet overfaldet, være</w:t>
      </w:r>
      <w:r w:rsidR="00277B5C" w:rsidRPr="00BE39D2">
        <w:t>;</w:t>
      </w:r>
      <w:r w:rsidR="00042AF5" w:rsidRPr="00BE39D2">
        <w:t xml:space="preserve"> </w:t>
      </w:r>
      <w:r w:rsidR="00826694" w:rsidRPr="00BE39D2">
        <w:t xml:space="preserve">   </w:t>
      </w:r>
    </w:p>
    <w:p w:rsidR="0031202F" w:rsidRPr="00BE39D2" w:rsidRDefault="00A96864" w:rsidP="00D07D85">
      <w:pPr>
        <w:spacing w:before="240"/>
        <w:jc w:val="center"/>
      </w:pPr>
      <w:r w:rsidRPr="00BE39D2">
        <w:rPr>
          <w:i/>
        </w:rPr>
        <w:t>”</w:t>
      </w:r>
      <w:r w:rsidR="00277B5C" w:rsidRPr="00BE39D2">
        <w:rPr>
          <w:i/>
        </w:rPr>
        <w:t>Angst, depression, sorg, aggression, koncentrationsvanskeligheder, vagtsomhed, dårlig selvfølelse, skyld- og skamfølelse er blot nogle af eftervirkningerne af et overfald. Undersøgelserne viser, at der almindeligvis er langtidsvirkninger efter voldelige overfald, dvs. eftervirkninger kan vare en årrække, og voldsofrene overrumples ofte selv af den omfattende betydning, overfaldet får i dagligdagen</w:t>
      </w:r>
      <w:r w:rsidRPr="00BE39D2">
        <w:rPr>
          <w:i/>
        </w:rPr>
        <w:t>”</w:t>
      </w:r>
      <w:r w:rsidR="00277B5C" w:rsidRPr="00BE39D2">
        <w:rPr>
          <w:i/>
        </w:rPr>
        <w:t>.</w:t>
      </w:r>
      <w:r w:rsidR="00277B5C" w:rsidRPr="00BE39D2">
        <w:rPr>
          <w:rStyle w:val="Fodnotehenvisning"/>
        </w:rPr>
        <w:footnoteReference w:id="11"/>
      </w:r>
    </w:p>
    <w:p w:rsidR="00455BC9" w:rsidRPr="00BE39D2" w:rsidRDefault="00A96864" w:rsidP="00066A7C">
      <w:pPr>
        <w:rPr>
          <w:i/>
        </w:rPr>
      </w:pPr>
      <w:r w:rsidRPr="00BE39D2">
        <w:rPr>
          <w:i/>
        </w:rPr>
        <w:t>”</w:t>
      </w:r>
      <w:r w:rsidR="00641D76" w:rsidRPr="00BE39D2">
        <w:rPr>
          <w:i/>
        </w:rPr>
        <w:t xml:space="preserve">… </w:t>
      </w:r>
      <w:r w:rsidR="00C2531E" w:rsidRPr="00BE39D2">
        <w:rPr>
          <w:i/>
        </w:rPr>
        <w:t>halvdelen viser undgåelsesadfærd og er på vagt - et slags forhøjet alarmberedskab. To ud af fem har stadig fysiske gener, og hver fjerde har fået dårligere sociale relationer til deres nærmeste</w:t>
      </w:r>
      <w:r w:rsidRPr="00BE39D2">
        <w:rPr>
          <w:i/>
        </w:rPr>
        <w:t>”</w:t>
      </w:r>
      <w:r w:rsidR="00641D76" w:rsidRPr="00BE39D2">
        <w:rPr>
          <w:i/>
        </w:rPr>
        <w:t xml:space="preserve"> </w:t>
      </w:r>
      <w:r w:rsidR="00C2531E" w:rsidRPr="00BE39D2">
        <w:rPr>
          <w:rStyle w:val="Fodnotehenvisning"/>
        </w:rPr>
        <w:footnoteReference w:id="12"/>
      </w:r>
      <w:r w:rsidR="00C2531E" w:rsidRPr="00BE39D2">
        <w:t>.</w:t>
      </w:r>
    </w:p>
    <w:p w:rsidR="00C323B1" w:rsidRPr="00BE39D2" w:rsidRDefault="0043555E" w:rsidP="00D07D85">
      <w:pPr>
        <w:spacing w:before="240"/>
      </w:pPr>
      <w:r w:rsidRPr="00BE39D2">
        <w:t>De konsekvenser</w:t>
      </w:r>
      <w:r w:rsidR="00C62FF8" w:rsidRPr="00BE39D2">
        <w:t>,</w:t>
      </w:r>
      <w:r w:rsidRPr="00BE39D2">
        <w:t xml:space="preserve"> der bliver opremset i citaterne, har megen lighed med nogle af de symptomer </w:t>
      </w:r>
      <w:r w:rsidR="00C62FF8" w:rsidRPr="00BE39D2">
        <w:t>der er blevet kortlagt i</w:t>
      </w:r>
      <w:r w:rsidRPr="00BE39D2">
        <w:t xml:space="preserve"> Mikkel</w:t>
      </w:r>
      <w:r w:rsidR="00C62FF8" w:rsidRPr="00BE39D2">
        <w:t xml:space="preserve"> livsverden</w:t>
      </w:r>
      <w:r w:rsidR="00856888" w:rsidRPr="00BE39D2">
        <w:t xml:space="preserve"> </w:t>
      </w:r>
      <w:r w:rsidRPr="00BE39D2">
        <w:t>bl.a.</w:t>
      </w:r>
      <w:r w:rsidR="00EC7CA9" w:rsidRPr="00BE39D2">
        <w:t xml:space="preserve"> depression, vagtsomhed,</w:t>
      </w:r>
      <w:r w:rsidRPr="00BE39D2">
        <w:t xml:space="preserve"> koncentrationsbesvær, dårlig selvfølelse, og at han undgår større forsamlinger. </w:t>
      </w:r>
      <w:r w:rsidR="00E96CA4" w:rsidRPr="00BE39D2">
        <w:t>D</w:t>
      </w:r>
      <w:r w:rsidR="00D60A5F" w:rsidRPr="00BE39D2">
        <w:t xml:space="preserve">et kan stilles som et </w:t>
      </w:r>
      <w:r w:rsidR="00D76FD9" w:rsidRPr="00BE39D2">
        <w:t>åbent spørgsmål</w:t>
      </w:r>
      <w:r w:rsidR="00E96CA4" w:rsidRPr="00BE39D2">
        <w:t>, om det</w:t>
      </w:r>
      <w:r w:rsidR="00F24D3D" w:rsidRPr="00BE39D2">
        <w:t xml:space="preserve"> er en problematik, som er overset</w:t>
      </w:r>
      <w:r w:rsidR="00D60A5F" w:rsidRPr="00BE39D2">
        <w:t>.</w:t>
      </w:r>
      <w:r w:rsidR="00D07D85" w:rsidRPr="00BE39D2">
        <w:t xml:space="preserve"> </w:t>
      </w:r>
      <w:r w:rsidR="006E66F5" w:rsidRPr="00BE39D2">
        <w:t>At Mikkel har haft en gennemgående problematik i sit liv</w:t>
      </w:r>
      <w:r w:rsidR="008D29B8" w:rsidRPr="00BE39D2">
        <w:t>, også inden overfaldene</w:t>
      </w:r>
      <w:r w:rsidR="006E66F5" w:rsidRPr="00BE39D2">
        <w:t>, med træthed</w:t>
      </w:r>
      <w:r w:rsidR="00E82F93" w:rsidRPr="00BE39D2">
        <w:t>, at huske informationer</w:t>
      </w:r>
      <w:r w:rsidR="006E66F5" w:rsidRPr="00BE39D2">
        <w:t xml:space="preserve"> og at holde opmærksomheden, </w:t>
      </w:r>
      <w:r w:rsidR="00E96CA4" w:rsidRPr="00BE39D2">
        <w:t xml:space="preserve">er dog et vedvarende mønster. Hvilket også kommer til udtryk da, han </w:t>
      </w:r>
      <w:r w:rsidR="006E66F5" w:rsidRPr="00BE39D2">
        <w:t xml:space="preserve">fortæller </w:t>
      </w:r>
      <w:r w:rsidR="00C323B1" w:rsidRPr="00BE39D2">
        <w:t>om</w:t>
      </w:r>
      <w:r w:rsidR="00E96CA4" w:rsidRPr="00BE39D2">
        <w:t xml:space="preserve"> </w:t>
      </w:r>
      <w:r w:rsidR="00C323B1" w:rsidRPr="00BE39D2">
        <w:t>konfirmationsundervisning</w:t>
      </w:r>
      <w:r w:rsidR="00E96CA4" w:rsidRPr="00BE39D2">
        <w:t>en</w:t>
      </w:r>
      <w:r w:rsidR="00C323B1" w:rsidRPr="00BE39D2">
        <w:t xml:space="preserve">. </w:t>
      </w:r>
    </w:p>
    <w:p w:rsidR="00C323B1" w:rsidRPr="00BE39D2" w:rsidRDefault="00C323B1" w:rsidP="00F1541F">
      <w:pPr>
        <w:spacing w:before="240"/>
        <w:ind w:left="1304" w:hanging="1304"/>
        <w:rPr>
          <w:i/>
        </w:rPr>
      </w:pPr>
      <w:r w:rsidRPr="00BE39D2">
        <w:t>INF:</w:t>
      </w:r>
      <w:r w:rsidRPr="00BE39D2">
        <w:tab/>
      </w:r>
      <w:r w:rsidRPr="00BE39D2">
        <w:rPr>
          <w:i/>
        </w:rPr>
        <w:t>Jeg tror bare,</w:t>
      </w:r>
      <w:r w:rsidR="00E86A9C" w:rsidRPr="00BE39D2">
        <w:rPr>
          <w:i/>
        </w:rPr>
        <w:t xml:space="preserve"> at jeg var træt konstant. O</w:t>
      </w:r>
      <w:r w:rsidRPr="00BE39D2">
        <w:rPr>
          <w:i/>
        </w:rPr>
        <w:t>g det er det samme som</w:t>
      </w:r>
      <w:r w:rsidR="00E86A9C" w:rsidRPr="00BE39D2">
        <w:rPr>
          <w:i/>
        </w:rPr>
        <w:t>,</w:t>
      </w:r>
      <w:r w:rsidRPr="00BE39D2">
        <w:rPr>
          <w:i/>
        </w:rPr>
        <w:t xml:space="preserve"> hvis jeg kommer ind i en</w:t>
      </w:r>
      <w:r w:rsidR="00E96CA4" w:rsidRPr="00BE39D2">
        <w:rPr>
          <w:i/>
        </w:rPr>
        <w:t xml:space="preserve"> kirke og sidder, jeg gaber</w:t>
      </w:r>
      <w:r w:rsidR="00E86A9C" w:rsidRPr="00BE39D2">
        <w:rPr>
          <w:i/>
        </w:rPr>
        <w:t>.</w:t>
      </w:r>
      <w:r w:rsidRPr="00BE39D2">
        <w:rPr>
          <w:i/>
        </w:rPr>
        <w:t xml:space="preserve"> </w:t>
      </w:r>
      <w:r w:rsidR="00E86A9C" w:rsidRPr="00BE39D2">
        <w:rPr>
          <w:i/>
        </w:rPr>
        <w:t>D</w:t>
      </w:r>
      <w:r w:rsidRPr="00BE39D2">
        <w:rPr>
          <w:i/>
        </w:rPr>
        <w:t>et var også derfor</w:t>
      </w:r>
      <w:r w:rsidR="00E86A9C" w:rsidRPr="00BE39D2">
        <w:rPr>
          <w:i/>
        </w:rPr>
        <w:t>,</w:t>
      </w:r>
      <w:r w:rsidRPr="00BE39D2">
        <w:rPr>
          <w:i/>
        </w:rPr>
        <w:t xml:space="preserve"> jeg ikke blev konfirmeret</w:t>
      </w:r>
      <w:r w:rsidR="00E86A9C" w:rsidRPr="00BE39D2">
        <w:rPr>
          <w:i/>
        </w:rPr>
        <w:t>,</w:t>
      </w:r>
      <w:r w:rsidRPr="00BE39D2">
        <w:rPr>
          <w:i/>
        </w:rPr>
        <w:t xml:space="preserve"> fordi jeg faldt i søvn om søndagen</w:t>
      </w:r>
      <w:r w:rsidR="00E86A9C" w:rsidRPr="00BE39D2">
        <w:rPr>
          <w:i/>
        </w:rPr>
        <w:t>,</w:t>
      </w:r>
      <w:r w:rsidRPr="00BE39D2">
        <w:rPr>
          <w:i/>
        </w:rPr>
        <w:t xml:space="preserve"> når jeg skulle kom</w:t>
      </w:r>
      <w:r w:rsidR="00E96CA4" w:rsidRPr="00BE39D2">
        <w:rPr>
          <w:i/>
        </w:rPr>
        <w:t>me til alle gudstjenesterne</w:t>
      </w:r>
      <w:r w:rsidR="00770F21" w:rsidRPr="00BE39D2">
        <w:rPr>
          <w:i/>
        </w:rPr>
        <w:t>.</w:t>
      </w:r>
      <w:r w:rsidRPr="00BE39D2">
        <w:rPr>
          <w:i/>
        </w:rPr>
        <w:t xml:space="preserve"> </w:t>
      </w:r>
      <w:r w:rsidR="00770F21" w:rsidRPr="00BE39D2">
        <w:rPr>
          <w:i/>
        </w:rPr>
        <w:t>Jeg kan ikke holde mig våg</w:t>
      </w:r>
      <w:r w:rsidRPr="00BE39D2">
        <w:rPr>
          <w:i/>
        </w:rPr>
        <w:t>e</w:t>
      </w:r>
      <w:r w:rsidR="00770F21" w:rsidRPr="00BE39D2">
        <w:rPr>
          <w:i/>
        </w:rPr>
        <w:t>n,</w:t>
      </w:r>
      <w:r w:rsidRPr="00BE39D2">
        <w:rPr>
          <w:i/>
        </w:rPr>
        <w:t xml:space="preserve"> når det er, normalt så sidder jeg</w:t>
      </w:r>
      <w:r w:rsidR="00E96CA4" w:rsidRPr="00BE39D2">
        <w:rPr>
          <w:i/>
        </w:rPr>
        <w:t>,</w:t>
      </w:r>
      <w:r w:rsidRPr="00BE39D2">
        <w:rPr>
          <w:i/>
        </w:rPr>
        <w:t xml:space="preserve"> og så gaber jeg</w:t>
      </w:r>
      <w:r w:rsidR="00E96CA4" w:rsidRPr="00BE39D2">
        <w:rPr>
          <w:i/>
        </w:rPr>
        <w:t>,</w:t>
      </w:r>
      <w:r w:rsidRPr="00BE39D2">
        <w:rPr>
          <w:i/>
        </w:rPr>
        <w:t xml:space="preserve"> og så kan jeg ikke høre efter</w:t>
      </w:r>
      <w:r w:rsidR="00E96CA4" w:rsidRPr="00BE39D2">
        <w:rPr>
          <w:i/>
        </w:rPr>
        <w:t>,</w:t>
      </w:r>
      <w:r w:rsidRPr="00BE39D2">
        <w:rPr>
          <w:i/>
        </w:rPr>
        <w:t xml:space="preserve"> hvad folk siger, og så glemmer jeg helt alt</w:t>
      </w:r>
      <w:r w:rsidR="00770F21" w:rsidRPr="00BE39D2">
        <w:rPr>
          <w:i/>
        </w:rPr>
        <w:t>,</w:t>
      </w:r>
      <w:r w:rsidRPr="00BE39D2">
        <w:rPr>
          <w:i/>
        </w:rPr>
        <w:t xml:space="preserve"> hvad der bliver sagt</w:t>
      </w:r>
    </w:p>
    <w:p w:rsidR="005238E0" w:rsidRPr="00BE39D2" w:rsidRDefault="0047724A" w:rsidP="005238E0">
      <w:r w:rsidRPr="00BE39D2">
        <w:t xml:space="preserve">Manglende gennemførelse af 9. </w:t>
      </w:r>
      <w:r w:rsidR="00892633" w:rsidRPr="00BE39D2">
        <w:t>k</w:t>
      </w:r>
      <w:r w:rsidRPr="00BE39D2">
        <w:t>lasse og maleruddannelsen på tekniske skole</w:t>
      </w:r>
      <w:r w:rsidR="000244E8">
        <w:t>,</w:t>
      </w:r>
      <w:r w:rsidRPr="00BE39D2">
        <w:t xml:space="preserve"> samt </w:t>
      </w:r>
      <w:r w:rsidR="00770F21" w:rsidRPr="00BE39D2">
        <w:t xml:space="preserve">at han ikke </w:t>
      </w:r>
      <w:r w:rsidR="00C323B1" w:rsidRPr="00BE39D2">
        <w:t>blev konfirmeret</w:t>
      </w:r>
      <w:r w:rsidRPr="00BE39D2">
        <w:t>,</w:t>
      </w:r>
      <w:r w:rsidR="00C323B1" w:rsidRPr="00BE39D2">
        <w:t xml:space="preserve"> fordi han ikke kunne holde sig vågen til gudstjenesterne</w:t>
      </w:r>
      <w:r w:rsidR="00892633" w:rsidRPr="00BE39D2">
        <w:t>,</w:t>
      </w:r>
      <w:r w:rsidR="00770F21" w:rsidRPr="00BE39D2">
        <w:t xml:space="preserve"> er tilbagevendende </w:t>
      </w:r>
      <w:r w:rsidR="00D234FE" w:rsidRPr="00BE39D2">
        <w:t>temaer</w:t>
      </w:r>
      <w:r w:rsidR="00770F21" w:rsidRPr="00BE39D2">
        <w:t xml:space="preserve"> under interviewet</w:t>
      </w:r>
      <w:r w:rsidR="00C323B1" w:rsidRPr="00BE39D2">
        <w:t>.</w:t>
      </w:r>
      <w:r w:rsidR="00F37DD3" w:rsidRPr="00BE39D2">
        <w:t xml:space="preserve"> Han har altså haft en tilbagevendende problematik med at kunne koncentrere sig, </w:t>
      </w:r>
      <w:r w:rsidRPr="00BE39D2">
        <w:t xml:space="preserve">styre sin rastløshed og </w:t>
      </w:r>
      <w:r w:rsidR="00F37DD3" w:rsidRPr="00BE39D2">
        <w:t>opmærksomhed</w:t>
      </w:r>
      <w:r w:rsidRPr="00BE39D2">
        <w:t xml:space="preserve">. </w:t>
      </w:r>
      <w:r w:rsidR="00F37DD3" w:rsidRPr="00BE39D2">
        <w:t>Dette er alle kernesymptomer ift. AD</w:t>
      </w:r>
      <w:r w:rsidR="00180280" w:rsidRPr="00BE39D2">
        <w:t>H</w:t>
      </w:r>
      <w:r w:rsidR="00F37DD3" w:rsidRPr="00BE39D2">
        <w:t xml:space="preserve">D diagnosen. </w:t>
      </w:r>
      <w:r w:rsidR="00581B7B" w:rsidRPr="00BE39D2">
        <w:t xml:space="preserve">Mikkel får </w:t>
      </w:r>
      <w:r w:rsidR="003244B0" w:rsidRPr="00BE39D2">
        <w:t>medicin fo</w:t>
      </w:r>
      <w:r w:rsidR="00581B7B" w:rsidRPr="00BE39D2">
        <w:t>r sin ADH</w:t>
      </w:r>
      <w:r w:rsidRPr="00BE39D2">
        <w:t>D</w:t>
      </w:r>
      <w:r w:rsidR="00581B7B" w:rsidRPr="00BE39D2">
        <w:t xml:space="preserve"> hvilket</w:t>
      </w:r>
      <w:r w:rsidRPr="00BE39D2">
        <w:t>,</w:t>
      </w:r>
      <w:r w:rsidR="00581B7B" w:rsidRPr="00BE39D2">
        <w:t xml:space="preserve"> han mener</w:t>
      </w:r>
      <w:r w:rsidR="000244E8">
        <w:t>,</w:t>
      </w:r>
      <w:r w:rsidR="00581B7B" w:rsidRPr="00BE39D2">
        <w:t xml:space="preserve"> tager toppen af hans vanskeligheder. </w:t>
      </w:r>
      <w:r w:rsidR="00C4701E" w:rsidRPr="00BE39D2">
        <w:t>En anden problematik</w:t>
      </w:r>
      <w:r w:rsidRPr="00BE39D2">
        <w:t>,</w:t>
      </w:r>
      <w:r w:rsidR="00C4701E" w:rsidRPr="00BE39D2">
        <w:t xml:space="preserve"> han </w:t>
      </w:r>
      <w:r w:rsidR="00E77003" w:rsidRPr="00BE39D2">
        <w:lastRenderedPageBreak/>
        <w:t>også berører</w:t>
      </w:r>
      <w:r w:rsidR="00581B7B" w:rsidRPr="00BE39D2">
        <w:t xml:space="preserve"> i forbindelse med </w:t>
      </w:r>
      <w:proofErr w:type="spellStart"/>
      <w:r w:rsidR="00581B7B" w:rsidRPr="00BE39D2">
        <w:t>ADHD’en</w:t>
      </w:r>
      <w:proofErr w:type="spellEnd"/>
      <w:r w:rsidRPr="00BE39D2">
        <w:t>,</w:t>
      </w:r>
      <w:r w:rsidR="00E355A4" w:rsidRPr="00BE39D2">
        <w:t xml:space="preserve"> er manglende impulskontrol</w:t>
      </w:r>
      <w:r w:rsidR="00C4701E" w:rsidRPr="00BE39D2">
        <w:t xml:space="preserve">, </w:t>
      </w:r>
      <w:r w:rsidR="00E355A4" w:rsidRPr="00BE39D2">
        <w:t>hvor</w:t>
      </w:r>
      <w:r w:rsidR="00C4701E" w:rsidRPr="00BE39D2">
        <w:t xml:space="preserve"> han end i mellem koger over, som han udtrykker det.</w:t>
      </w:r>
    </w:p>
    <w:p w:rsidR="005238E0" w:rsidRPr="00BE39D2" w:rsidRDefault="00C4701E" w:rsidP="00C4701E">
      <w:pPr>
        <w:ind w:left="1304" w:hanging="1304"/>
        <w:rPr>
          <w:i/>
        </w:rPr>
      </w:pPr>
      <w:r w:rsidRPr="00BE39D2">
        <w:t>INF:</w:t>
      </w:r>
      <w:r w:rsidRPr="00BE39D2">
        <w:tab/>
      </w:r>
      <w:r w:rsidR="00500F5F" w:rsidRPr="00BE39D2">
        <w:rPr>
          <w:i/>
        </w:rPr>
        <w:t>N</w:t>
      </w:r>
      <w:r w:rsidR="00D02A91" w:rsidRPr="00BE39D2">
        <w:rPr>
          <w:i/>
        </w:rPr>
        <w:t>ej</w:t>
      </w:r>
      <w:r w:rsidRPr="00BE39D2">
        <w:rPr>
          <w:i/>
        </w:rPr>
        <w:t>,</w:t>
      </w:r>
      <w:r w:rsidR="00D02A91" w:rsidRPr="00BE39D2">
        <w:rPr>
          <w:i/>
        </w:rPr>
        <w:t xml:space="preserve"> det er bare, altså hvis jeg bliver pisset af,</w:t>
      </w:r>
      <w:r w:rsidR="00892633" w:rsidRPr="00BE39D2">
        <w:rPr>
          <w:i/>
        </w:rPr>
        <w:t xml:space="preserve"> så mit temperament det bliver (..)</w:t>
      </w:r>
      <w:r w:rsidR="00D02A91" w:rsidRPr="00BE39D2">
        <w:rPr>
          <w:i/>
        </w:rPr>
        <w:t xml:space="preserve"> det er der bare hurtigt, lunten er kort</w:t>
      </w:r>
      <w:r w:rsidR="002A5AFB" w:rsidRPr="00BE39D2">
        <w:rPr>
          <w:i/>
        </w:rPr>
        <w:t xml:space="preserve"> </w:t>
      </w:r>
      <w:r w:rsidR="00892633" w:rsidRPr="00BE39D2">
        <w:rPr>
          <w:i/>
        </w:rPr>
        <w:t>(..)</w:t>
      </w:r>
      <w:r w:rsidR="00D02A91" w:rsidRPr="00BE39D2">
        <w:rPr>
          <w:i/>
        </w:rPr>
        <w:t xml:space="preserve"> </w:t>
      </w:r>
      <w:r w:rsidR="00892633" w:rsidRPr="00BE39D2">
        <w:rPr>
          <w:i/>
        </w:rPr>
        <w:t>{…}</w:t>
      </w:r>
      <w:r w:rsidR="00D02A91" w:rsidRPr="00BE39D2">
        <w:rPr>
          <w:i/>
        </w:rPr>
        <w:t xml:space="preserve"> nej, min køkkenrude, eller den der rude i den der køkkendør, det var i går </w:t>
      </w:r>
      <w:r w:rsidR="00892633" w:rsidRPr="00BE39D2">
        <w:rPr>
          <w:i/>
        </w:rPr>
        <w:t>{…}. J</w:t>
      </w:r>
      <w:r w:rsidR="00D02A91" w:rsidRPr="00BE39D2">
        <w:rPr>
          <w:i/>
        </w:rPr>
        <w:t>amen</w:t>
      </w:r>
      <w:r w:rsidR="00892633" w:rsidRPr="00BE39D2">
        <w:rPr>
          <w:i/>
        </w:rPr>
        <w:t>,</w:t>
      </w:r>
      <w:r w:rsidR="00D02A91" w:rsidRPr="00BE39D2">
        <w:rPr>
          <w:i/>
        </w:rPr>
        <w:t xml:space="preserve"> jeg ved ikke hvad der, jeg fik bare lige et flip. Jeg kastede med bordet her</w:t>
      </w:r>
      <w:r w:rsidR="00892633" w:rsidRPr="00BE39D2">
        <w:rPr>
          <w:i/>
        </w:rPr>
        <w:t>,</w:t>
      </w:r>
      <w:r w:rsidR="00D02A91" w:rsidRPr="00BE39D2">
        <w:rPr>
          <w:i/>
        </w:rPr>
        <w:t xml:space="preserve"> og så slog jeg ind i ruden, og så faldt den ud.</w:t>
      </w:r>
      <w:r w:rsidR="00892633" w:rsidRPr="00BE39D2">
        <w:rPr>
          <w:i/>
        </w:rPr>
        <w:t xml:space="preserve"> {…}</w:t>
      </w:r>
      <w:r w:rsidR="00D02A91" w:rsidRPr="00BE39D2">
        <w:rPr>
          <w:i/>
        </w:rPr>
        <w:t xml:space="preserve"> ja (griner) nej jeg var </w:t>
      </w:r>
      <w:proofErr w:type="spellStart"/>
      <w:r w:rsidR="00D02A91" w:rsidRPr="00BE39D2">
        <w:rPr>
          <w:i/>
        </w:rPr>
        <w:t>sateme</w:t>
      </w:r>
      <w:proofErr w:type="spellEnd"/>
      <w:r w:rsidR="00D02A91" w:rsidRPr="00BE39D2">
        <w:rPr>
          <w:i/>
        </w:rPr>
        <w:t xml:space="preserve"> blevet sur, men jeg ved ikke hvad det var</w:t>
      </w:r>
      <w:r w:rsidR="00892633" w:rsidRPr="00BE39D2">
        <w:rPr>
          <w:i/>
        </w:rPr>
        <w:t>,</w:t>
      </w:r>
      <w:r w:rsidR="00D02A91" w:rsidRPr="00BE39D2">
        <w:rPr>
          <w:i/>
        </w:rPr>
        <w:t xml:space="preserve"> jeg blev så sur over.  Jeg glemmer også</w:t>
      </w:r>
      <w:r w:rsidR="000435B5" w:rsidRPr="00BE39D2">
        <w:rPr>
          <w:i/>
        </w:rPr>
        <w:t>,</w:t>
      </w:r>
      <w:r w:rsidR="00D31B37" w:rsidRPr="00BE39D2">
        <w:rPr>
          <w:i/>
        </w:rPr>
        <w:t xml:space="preserve"> hvad der er, </w:t>
      </w:r>
      <w:r w:rsidR="00D02A91" w:rsidRPr="00BE39D2">
        <w:rPr>
          <w:i/>
        </w:rPr>
        <w:t>når jeg bliver så sur, hvad det er jeg er blevet gal over</w:t>
      </w:r>
      <w:r w:rsidR="00892633" w:rsidRPr="00BE39D2">
        <w:rPr>
          <w:i/>
        </w:rPr>
        <w:t>. {…}</w:t>
      </w:r>
      <w:r w:rsidR="005238E0" w:rsidRPr="00BE39D2">
        <w:rPr>
          <w:i/>
        </w:rPr>
        <w:t xml:space="preserve"> Men jeg ved det ikke, jeg tror der var en eller anden der sagde noget forkert til mig, eller sådan noget.</w:t>
      </w:r>
      <w:r w:rsidR="00892633" w:rsidRPr="00BE39D2">
        <w:rPr>
          <w:i/>
        </w:rPr>
        <w:t xml:space="preserve"> {…} J</w:t>
      </w:r>
      <w:r w:rsidR="005238E0" w:rsidRPr="00BE39D2">
        <w:rPr>
          <w:i/>
        </w:rPr>
        <w:t>a</w:t>
      </w:r>
      <w:r w:rsidR="00892633" w:rsidRPr="00BE39D2">
        <w:rPr>
          <w:i/>
        </w:rPr>
        <w:t>,</w:t>
      </w:r>
      <w:r w:rsidR="005238E0" w:rsidRPr="00BE39D2">
        <w:rPr>
          <w:i/>
        </w:rPr>
        <w:t xml:space="preserve"> enten det eller også var det i telefonen, hvis jeg havde snakket i telefon også, det kan jeg ikke huske. </w:t>
      </w:r>
    </w:p>
    <w:p w:rsidR="009B4786" w:rsidRPr="00BE39D2" w:rsidRDefault="00C57FD1" w:rsidP="00D07D85">
      <w:pPr>
        <w:spacing w:before="240"/>
      </w:pPr>
      <w:r w:rsidRPr="00BE39D2">
        <w:t xml:space="preserve">Mikkels temperament løber af med ham i nogle situationer, hvor han kan huske </w:t>
      </w:r>
      <w:r w:rsidR="00D31B37" w:rsidRPr="00BE39D2">
        <w:t xml:space="preserve">noget af </w:t>
      </w:r>
      <w:r w:rsidRPr="00BE39D2">
        <w:t xml:space="preserve">forløbet bagefter, </w:t>
      </w:r>
      <w:r w:rsidR="00D31B37" w:rsidRPr="00BE39D2">
        <w:t>men ikke</w:t>
      </w:r>
      <w:r w:rsidRPr="00BE39D2">
        <w:t xml:space="preserve"> hvad der udløste</w:t>
      </w:r>
      <w:r w:rsidR="00892633" w:rsidRPr="00BE39D2">
        <w:t>,</w:t>
      </w:r>
      <w:r w:rsidRPr="00BE39D2">
        <w:t xml:space="preserve"> at han ”kogte” ove</w:t>
      </w:r>
      <w:r w:rsidR="00D31B37" w:rsidRPr="00BE39D2">
        <w:t>r.</w:t>
      </w:r>
      <w:r w:rsidRPr="00BE39D2">
        <w:t xml:space="preserve"> Gennemgående får han i beretningen om sig selv, fortalt om hans problematikker som en iboende del af ham</w:t>
      </w:r>
      <w:r w:rsidR="00562AD4" w:rsidRPr="00BE39D2">
        <w:t xml:space="preserve"> som han ikke kan styre</w:t>
      </w:r>
      <w:r w:rsidRPr="00BE39D2">
        <w:t xml:space="preserve">. Han bruger konsekvent ikke hans </w:t>
      </w:r>
      <w:r w:rsidR="00DF4DC9" w:rsidRPr="00BE39D2">
        <w:t xml:space="preserve">ADHD </w:t>
      </w:r>
      <w:r w:rsidRPr="00BE39D2">
        <w:t>diagnose som ”undskyldning” eller ”forklaring” på hans opførsel, adfærd og handlinger. Dette kan vidne om</w:t>
      </w:r>
      <w:r w:rsidR="00892633" w:rsidRPr="00BE39D2">
        <w:t>,</w:t>
      </w:r>
      <w:r w:rsidRPr="00BE39D2">
        <w:t xml:space="preserve"> at</w:t>
      </w:r>
      <w:r w:rsidR="00892633" w:rsidRPr="00BE39D2">
        <w:t xml:space="preserve"> for det første sætter han ikke</w:t>
      </w:r>
      <w:r w:rsidRPr="00BE39D2">
        <w:t xml:space="preserve"> diagnosen som sådan i forbindelse med </w:t>
      </w:r>
      <w:r w:rsidR="009B4786" w:rsidRPr="00BE39D2">
        <w:t>hans proble</w:t>
      </w:r>
      <w:r w:rsidR="00C605FB" w:rsidRPr="00BE39D2">
        <w:t>matikker</w:t>
      </w:r>
      <w:r w:rsidR="009B4786" w:rsidRPr="00BE39D2">
        <w:t xml:space="preserve"> og </w:t>
      </w:r>
      <w:r w:rsidR="00892633" w:rsidRPr="00BE39D2">
        <w:t xml:space="preserve">for det andet, </w:t>
      </w:r>
      <w:r w:rsidR="009B4786" w:rsidRPr="00BE39D2">
        <w:t>at han muligvis ikke har o</w:t>
      </w:r>
      <w:r w:rsidR="00B858AB" w:rsidRPr="00BE39D2">
        <w:t>pnået den store indsigt i diagnosen</w:t>
      </w:r>
      <w:r w:rsidR="009B4786" w:rsidRPr="00BE39D2">
        <w:t xml:space="preserve"> og måske mangler en forståelse for</w:t>
      </w:r>
      <w:r w:rsidR="00892633" w:rsidRPr="00BE39D2">
        <w:t>,</w:t>
      </w:r>
      <w:r w:rsidR="009B4786" w:rsidRPr="00BE39D2">
        <w:t xml:space="preserve"> hvilke handlinger der kan være afledt af </w:t>
      </w:r>
      <w:r w:rsidR="00892633" w:rsidRPr="00BE39D2">
        <w:t>den</w:t>
      </w:r>
      <w:r w:rsidR="009B4786" w:rsidRPr="00BE39D2">
        <w:t>. Da ha</w:t>
      </w:r>
      <w:r w:rsidR="00892633" w:rsidRPr="00BE39D2">
        <w:t>n blev spurgt direkte om diagnosen</w:t>
      </w:r>
      <w:r w:rsidR="009B4786" w:rsidRPr="00BE39D2">
        <w:t xml:space="preserve"> </w:t>
      </w:r>
      <w:r w:rsidR="000244E8">
        <w:t xml:space="preserve">og om det </w:t>
      </w:r>
      <w:r w:rsidR="009B4786" w:rsidRPr="00BE39D2">
        <w:t>gav ham</w:t>
      </w:r>
      <w:r w:rsidR="00C605FB" w:rsidRPr="00BE39D2">
        <w:t xml:space="preserve"> en</w:t>
      </w:r>
      <w:r w:rsidR="009B4786" w:rsidRPr="00BE39D2">
        <w:t xml:space="preserve"> større forståelse og mulig forklaring på</w:t>
      </w:r>
      <w:r w:rsidR="00892633" w:rsidRPr="00BE39D2">
        <w:t>,</w:t>
      </w:r>
      <w:r w:rsidR="009B4786" w:rsidRPr="00BE39D2">
        <w:t xml:space="preserve"> hvilke problematikker han har</w:t>
      </w:r>
      <w:r w:rsidR="00D31B37" w:rsidRPr="00BE39D2">
        <w:t>,</w:t>
      </w:r>
      <w:r w:rsidR="00C605FB" w:rsidRPr="00BE39D2">
        <w:t xml:space="preserve"> var det</w:t>
      </w:r>
      <w:r w:rsidR="00892633" w:rsidRPr="00BE39D2">
        <w:t xml:space="preserve"> særligt</w:t>
      </w:r>
      <w:r w:rsidR="00C605FB" w:rsidRPr="00BE39D2">
        <w:t xml:space="preserve"> koncentrationsp</w:t>
      </w:r>
      <w:r w:rsidR="00892633" w:rsidRPr="00BE39D2">
        <w:t>roblematikken han fremhævede.</w:t>
      </w:r>
    </w:p>
    <w:p w:rsidR="005E387A" w:rsidRDefault="005E387A" w:rsidP="009B4786">
      <w:pPr>
        <w:ind w:left="1304" w:hanging="1304"/>
      </w:pPr>
    </w:p>
    <w:p w:rsidR="005C29C8" w:rsidRPr="00BE39D2" w:rsidRDefault="009B4786" w:rsidP="009B4786">
      <w:pPr>
        <w:ind w:left="1304" w:hanging="1304"/>
      </w:pPr>
      <w:r w:rsidRPr="00BE39D2">
        <w:t>INF:</w:t>
      </w:r>
      <w:r w:rsidRPr="00BE39D2">
        <w:tab/>
      </w:r>
      <w:r w:rsidRPr="00BE39D2">
        <w:rPr>
          <w:i/>
        </w:rPr>
        <w:t>Nej, det ved jeg ikke, kan ikke huske</w:t>
      </w:r>
      <w:r w:rsidR="00892633" w:rsidRPr="00BE39D2">
        <w:rPr>
          <w:i/>
        </w:rPr>
        <w:t>,</w:t>
      </w:r>
      <w:r w:rsidRPr="00BE39D2">
        <w:rPr>
          <w:i/>
        </w:rPr>
        <w:t xml:space="preserve"> hvad jeg tænkte, nej, jeg tænker ikke sådan over det. </w:t>
      </w:r>
      <w:r w:rsidR="00892633" w:rsidRPr="00BE39D2">
        <w:rPr>
          <w:i/>
        </w:rPr>
        <w:t>{…}N</w:t>
      </w:r>
      <w:r w:rsidRPr="00BE39D2">
        <w:rPr>
          <w:i/>
        </w:rPr>
        <w:t>ej, jeg kunne forstå det</w:t>
      </w:r>
      <w:r w:rsidR="00892633" w:rsidRPr="00BE39D2">
        <w:rPr>
          <w:i/>
        </w:rPr>
        <w:t>,</w:t>
      </w:r>
      <w:r w:rsidRPr="00BE39D2">
        <w:rPr>
          <w:i/>
        </w:rPr>
        <w:t xml:space="preserve"> hvis det var som andre har det, hvor de flyver rundt, ved mig </w:t>
      </w:r>
      <w:r w:rsidR="00892633" w:rsidRPr="00BE39D2">
        <w:rPr>
          <w:i/>
        </w:rPr>
        <w:t>er det jo bare koncentrationen (..).</w:t>
      </w:r>
      <w:r w:rsidRPr="00BE39D2">
        <w:rPr>
          <w:i/>
        </w:rPr>
        <w:t xml:space="preserve"> </w:t>
      </w:r>
      <w:r w:rsidR="00892633" w:rsidRPr="00BE39D2">
        <w:rPr>
          <w:i/>
        </w:rPr>
        <w:t>{…}</w:t>
      </w:r>
      <w:r w:rsidRPr="00BE39D2">
        <w:rPr>
          <w:i/>
        </w:rPr>
        <w:t>Nej det er sgu da hver dag,</w:t>
      </w:r>
    </w:p>
    <w:p w:rsidR="002A1A69" w:rsidRPr="00BE39D2" w:rsidRDefault="00220521" w:rsidP="00D07D85">
      <w:pPr>
        <w:spacing w:before="240"/>
      </w:pPr>
      <w:r w:rsidRPr="00BE39D2">
        <w:t xml:space="preserve">Mikkel har ikke ifølge dette uddrag, sat hans adfærd som sådan i forbindelse med </w:t>
      </w:r>
      <w:proofErr w:type="spellStart"/>
      <w:r w:rsidRPr="00BE39D2">
        <w:t>ADHD’en</w:t>
      </w:r>
      <w:proofErr w:type="spellEnd"/>
      <w:r w:rsidRPr="00BE39D2">
        <w:t>. Han</w:t>
      </w:r>
      <w:r w:rsidR="002E7781" w:rsidRPr="00BE39D2">
        <w:t xml:space="preserve"> får igen lagt vægt på</w:t>
      </w:r>
      <w:r w:rsidR="004E4FFE" w:rsidRPr="00BE39D2">
        <w:t>,</w:t>
      </w:r>
      <w:r w:rsidR="002E7781" w:rsidRPr="00BE39D2">
        <w:t xml:space="preserve"> at det er hans koncentrationsevne</w:t>
      </w:r>
      <w:r w:rsidR="004E4FFE" w:rsidRPr="00BE39D2">
        <w:t>,</w:t>
      </w:r>
      <w:r w:rsidR="002E7781" w:rsidRPr="00BE39D2">
        <w:t xml:space="preserve"> der er belastet</w:t>
      </w:r>
      <w:r w:rsidR="004E4FFE" w:rsidRPr="00BE39D2">
        <w:t>. H</w:t>
      </w:r>
      <w:r w:rsidR="002E7781" w:rsidRPr="00BE39D2">
        <w:t>an omtaler gentagne gange en rastløshed, der kommer over ham, hvor han ikke selv kan styre</w:t>
      </w:r>
      <w:r w:rsidR="004E4FFE" w:rsidRPr="00BE39D2">
        <w:t>,</w:t>
      </w:r>
      <w:r w:rsidR="002E7781" w:rsidRPr="00BE39D2">
        <w:t xml:space="preserve"> hvad han laver. Men han understreger samtidig at han ikke har ADHD med det hyperaktive element i, hvor man</w:t>
      </w:r>
      <w:r w:rsidRPr="00BE39D2">
        <w:t>,</w:t>
      </w:r>
      <w:r w:rsidR="002E7781" w:rsidRPr="00BE39D2">
        <w:t xml:space="preserve"> som han siger det, flyver rundt.</w:t>
      </w:r>
      <w:r w:rsidRPr="00BE39D2">
        <w:t xml:space="preserve"> </w:t>
      </w:r>
      <w:r w:rsidR="00DF4DC9" w:rsidRPr="00BE39D2">
        <w:t xml:space="preserve">Mikkel får ikke entydigt </w:t>
      </w:r>
      <w:proofErr w:type="spellStart"/>
      <w:r w:rsidR="00DF4DC9" w:rsidRPr="00BE39D2">
        <w:t>italesat</w:t>
      </w:r>
      <w:proofErr w:type="spellEnd"/>
      <w:r w:rsidR="00DF4DC9" w:rsidRPr="00BE39D2">
        <w:t xml:space="preserve"> sig selv i en diagnosediskurs, hvor han tillægger diagnose</w:t>
      </w:r>
      <w:r w:rsidR="000A19CF" w:rsidRPr="00BE39D2">
        <w:t>n</w:t>
      </w:r>
      <w:r w:rsidR="00DF4DC9" w:rsidRPr="00BE39D2">
        <w:t xml:space="preserve"> som en årsagsforklaring på hans tidligere og nuværende skoleproblematik samt</w:t>
      </w:r>
      <w:r w:rsidR="00E26544">
        <w:t>,</w:t>
      </w:r>
      <w:r w:rsidR="00DF4DC9" w:rsidRPr="00BE39D2">
        <w:t xml:space="preserve"> at det har været svært for ham at være vedholdende i en uddannelsessammenhæng. </w:t>
      </w:r>
      <w:r w:rsidRPr="00BE39D2">
        <w:t>Men det er en hverdagssituation for Mikkel</w:t>
      </w:r>
      <w:r w:rsidR="004E4FFE" w:rsidRPr="00BE39D2">
        <w:t>,</w:t>
      </w:r>
      <w:r w:rsidR="00B119BF" w:rsidRPr="00BE39D2">
        <w:t xml:space="preserve"> at han ikke kan koncentrere sig om en ting ad gangen</w:t>
      </w:r>
      <w:r w:rsidRPr="00BE39D2">
        <w:t xml:space="preserve">. </w:t>
      </w:r>
      <w:r w:rsidR="00FC7CFC" w:rsidRPr="00BE39D2">
        <w:t>Mikkel oplever</w:t>
      </w:r>
      <w:r w:rsidR="004E4FFE" w:rsidRPr="00BE39D2">
        <w:t>,</w:t>
      </w:r>
      <w:r w:rsidR="00FC7CFC" w:rsidRPr="00BE39D2">
        <w:t xml:space="preserve"> at han er meget fastlåst</w:t>
      </w:r>
      <w:r w:rsidR="004E4FFE" w:rsidRPr="00BE39D2">
        <w:t xml:space="preserve"> på grund af knæet, og at han er begrænset i</w:t>
      </w:r>
      <w:r w:rsidR="00E26544">
        <w:t xml:space="preserve"> forhold til</w:t>
      </w:r>
      <w:r w:rsidR="004E4FFE" w:rsidRPr="00BE39D2">
        <w:t>,</w:t>
      </w:r>
      <w:r w:rsidR="00FC7CFC" w:rsidRPr="00BE39D2">
        <w:t xml:space="preserve"> at han ikke kan h</w:t>
      </w:r>
      <w:r w:rsidR="004B2309" w:rsidRPr="00BE39D2">
        <w:t>ave et job som andre mennesker.</w:t>
      </w:r>
      <w:r w:rsidR="00FC7CFC" w:rsidRPr="00BE39D2">
        <w:t xml:space="preserve"> </w:t>
      </w:r>
      <w:r w:rsidR="00FC7CFC" w:rsidRPr="00BE39D2">
        <w:lastRenderedPageBreak/>
        <w:t>Samtidig oplever han</w:t>
      </w:r>
      <w:r w:rsidR="004E4FFE" w:rsidRPr="00BE39D2">
        <w:t>,</w:t>
      </w:r>
      <w:r w:rsidR="00FC7CFC" w:rsidRPr="00BE39D2">
        <w:t xml:space="preserve"> at han er i en ventesituation, som han </w:t>
      </w:r>
      <w:r w:rsidR="004E4FFE" w:rsidRPr="00BE39D2">
        <w:t>havde befundet sig i</w:t>
      </w:r>
      <w:r w:rsidR="005D7686">
        <w:t xml:space="preserve">, </w:t>
      </w:r>
      <w:r w:rsidR="00FC7CFC" w:rsidRPr="00BE39D2">
        <w:t xml:space="preserve">i lang tid, da han </w:t>
      </w:r>
      <w:r w:rsidR="000A19CF" w:rsidRPr="00BE39D2">
        <w:t>afventede</w:t>
      </w:r>
      <w:r w:rsidR="00FC7CFC" w:rsidRPr="00BE39D2">
        <w:t xml:space="preserve"> svar fra ortopædkirurgen</w:t>
      </w:r>
      <w:r w:rsidR="004E4FFE" w:rsidRPr="00BE39D2">
        <w:t>,</w:t>
      </w:r>
      <w:r w:rsidR="00FC7CFC" w:rsidRPr="00BE39D2">
        <w:t xml:space="preserve"> om </w:t>
      </w:r>
      <w:r w:rsidR="005D7686">
        <w:t xml:space="preserve">at </w:t>
      </w:r>
      <w:r w:rsidR="00FC7CFC" w:rsidRPr="00BE39D2">
        <w:t xml:space="preserve">han </w:t>
      </w:r>
      <w:r w:rsidR="000A19CF" w:rsidRPr="00BE39D2">
        <w:t>skulle</w:t>
      </w:r>
      <w:r w:rsidR="00FC7CFC" w:rsidRPr="00BE39D2">
        <w:t xml:space="preserve"> opereres en fjerde gang.</w:t>
      </w:r>
    </w:p>
    <w:p w:rsidR="004E4FFE" w:rsidRPr="00BE39D2" w:rsidRDefault="00FC7CFC" w:rsidP="00D07D85">
      <w:pPr>
        <w:spacing w:before="240"/>
        <w:ind w:left="1304" w:hanging="1304"/>
        <w:rPr>
          <w:i/>
        </w:rPr>
      </w:pPr>
      <w:r w:rsidRPr="00BE39D2">
        <w:t>INF:</w:t>
      </w:r>
      <w:r w:rsidRPr="00BE39D2">
        <w:tab/>
        <w:t>O</w:t>
      </w:r>
      <w:r w:rsidRPr="00BE39D2">
        <w:rPr>
          <w:i/>
        </w:rPr>
        <w:t>g så tabte jeg to kasser ned over knæet, og derefter er det bare gået ned ad bakke, og så er jeg blevet opereret to gange</w:t>
      </w:r>
      <w:r w:rsidR="004E4FFE" w:rsidRPr="00BE39D2">
        <w:rPr>
          <w:i/>
        </w:rPr>
        <w:t>.</w:t>
      </w:r>
    </w:p>
    <w:p w:rsidR="004E4FFE" w:rsidRPr="00BE39D2" w:rsidRDefault="004E4FFE" w:rsidP="00D07D85">
      <w:pPr>
        <w:spacing w:before="240"/>
        <w:ind w:left="1304" w:hanging="1304"/>
        <w:rPr>
          <w:i/>
        </w:rPr>
      </w:pPr>
      <w:r w:rsidRPr="00BE39D2">
        <w:t>INT:</w:t>
      </w:r>
      <w:r w:rsidRPr="00BE39D2">
        <w:tab/>
        <w:t>For hvad?</w:t>
      </w:r>
    </w:p>
    <w:p w:rsidR="00C11834" w:rsidRPr="00BE39D2" w:rsidRDefault="004E4FFE" w:rsidP="004E4FFE">
      <w:pPr>
        <w:spacing w:before="240"/>
        <w:ind w:left="1304" w:hanging="1304"/>
        <w:jc w:val="both"/>
      </w:pPr>
      <w:r w:rsidRPr="00BE39D2">
        <w:t>INF:</w:t>
      </w:r>
      <w:r w:rsidRPr="00BE39D2">
        <w:rPr>
          <w:i/>
        </w:rPr>
        <w:tab/>
        <w:t>J</w:t>
      </w:r>
      <w:r w:rsidR="00FC7CFC" w:rsidRPr="00BE39D2">
        <w:rPr>
          <w:i/>
        </w:rPr>
        <w:t>eg aner det ikke</w:t>
      </w:r>
      <w:r w:rsidRPr="00BE39D2">
        <w:rPr>
          <w:i/>
        </w:rPr>
        <w:t xml:space="preserve"> (</w:t>
      </w:r>
      <w:r w:rsidR="00FC7CFC" w:rsidRPr="00BE39D2">
        <w:rPr>
          <w:i/>
        </w:rPr>
        <w:t>..</w:t>
      </w:r>
      <w:r w:rsidRPr="00BE39D2">
        <w:rPr>
          <w:i/>
        </w:rPr>
        <w:t>)</w:t>
      </w:r>
      <w:r w:rsidR="00FC7CFC" w:rsidRPr="00BE39D2">
        <w:rPr>
          <w:i/>
        </w:rPr>
        <w:t xml:space="preserve"> og så, det er så der, jeg sidder og venter i dag, om jeg skal have fire gange, vente fire gange, eller om jeg bare skal blive ved med at </w:t>
      </w:r>
      <w:proofErr w:type="spellStart"/>
      <w:r w:rsidR="00FC7CFC" w:rsidRPr="00BE39D2">
        <w:rPr>
          <w:i/>
        </w:rPr>
        <w:t>gå</w:t>
      </w:r>
      <w:proofErr w:type="gramStart"/>
      <w:r w:rsidR="002C724B" w:rsidRPr="00BE39D2">
        <w:rPr>
          <w:i/>
        </w:rPr>
        <w:t>…</w:t>
      </w:r>
      <w:r w:rsidR="002A1A69" w:rsidRPr="00BE39D2">
        <w:rPr>
          <w:i/>
        </w:rPr>
        <w:t>og</w:t>
      </w:r>
      <w:proofErr w:type="spellEnd"/>
      <w:proofErr w:type="gramEnd"/>
      <w:r w:rsidR="002A1A69" w:rsidRPr="00BE39D2">
        <w:rPr>
          <w:i/>
        </w:rPr>
        <w:t xml:space="preserve"> også hvad kommunen kan tilbyde mig, for det er jo ikke mange penge</w:t>
      </w:r>
      <w:r w:rsidRPr="00BE39D2">
        <w:rPr>
          <w:i/>
        </w:rPr>
        <w:t>,</w:t>
      </w:r>
      <w:r w:rsidR="002A1A69" w:rsidRPr="00BE39D2">
        <w:rPr>
          <w:i/>
        </w:rPr>
        <w:t xml:space="preserve"> man får udbetalt på kontanthjælp, og nu</w:t>
      </w:r>
      <w:r w:rsidR="002C724B" w:rsidRPr="00BE39D2">
        <w:rPr>
          <w:i/>
        </w:rPr>
        <w:t xml:space="preserve"> går jeg jo og er sygemeldt jo</w:t>
      </w:r>
      <w:r w:rsidRPr="00BE39D2">
        <w:rPr>
          <w:i/>
        </w:rPr>
        <w:t xml:space="preserve"> {…}. J</w:t>
      </w:r>
      <w:r w:rsidR="002A1A69" w:rsidRPr="00BE39D2">
        <w:rPr>
          <w:i/>
        </w:rPr>
        <w:t>eg får godt nok det høje, men jeg synes jo stadigvæk, at det ikke er særlig mange penge, hvis jeg havde haft et knæ</w:t>
      </w:r>
      <w:r w:rsidRPr="00BE39D2">
        <w:rPr>
          <w:i/>
        </w:rPr>
        <w:t>,</w:t>
      </w:r>
      <w:r w:rsidR="002A1A69" w:rsidRPr="00BE39D2">
        <w:rPr>
          <w:i/>
        </w:rPr>
        <w:t xml:space="preserve"> der havde virket, så kunne jeg have haft et job i det mindste</w:t>
      </w:r>
      <w:r w:rsidRPr="00BE39D2">
        <w:rPr>
          <w:i/>
        </w:rPr>
        <w:t xml:space="preserve"> (</w:t>
      </w:r>
      <w:r w:rsidR="002A1A69" w:rsidRPr="00BE39D2">
        <w:rPr>
          <w:i/>
        </w:rPr>
        <w:t>..</w:t>
      </w:r>
      <w:r w:rsidRPr="00BE39D2">
        <w:rPr>
          <w:i/>
        </w:rPr>
        <w:t>)N</w:t>
      </w:r>
      <w:r w:rsidR="002A1A69" w:rsidRPr="00BE39D2">
        <w:rPr>
          <w:i/>
        </w:rPr>
        <w:t>u kan jeg ikke en gang holde til at have et ordentligt job, tror jeg.</w:t>
      </w:r>
    </w:p>
    <w:p w:rsidR="000A19CF" w:rsidRPr="00BE39D2" w:rsidRDefault="00FB095F" w:rsidP="004E4FFE">
      <w:pPr>
        <w:spacing w:before="240"/>
      </w:pPr>
      <w:r w:rsidRPr="00BE39D2">
        <w:t>Mikkel har ikke tænkt nævneværdig over, hvad det er</w:t>
      </w:r>
      <w:r w:rsidR="004E4FFE" w:rsidRPr="00BE39D2">
        <w:t>,</w:t>
      </w:r>
      <w:r w:rsidRPr="00BE39D2">
        <w:t xml:space="preserve"> han er blevet opereret for, og </w:t>
      </w:r>
      <w:r w:rsidR="004E4FFE" w:rsidRPr="00BE39D2">
        <w:t xml:space="preserve">han </w:t>
      </w:r>
      <w:r w:rsidRPr="00BE39D2">
        <w:t>ved det ikke</w:t>
      </w:r>
      <w:r w:rsidR="005D7686">
        <w:t>,</w:t>
      </w:r>
      <w:r w:rsidRPr="00BE39D2">
        <w:t xml:space="preserve"> da han bliver spurgt direkte. Han viser</w:t>
      </w:r>
      <w:r w:rsidR="004E4FFE" w:rsidRPr="00BE39D2">
        <w:t>,</w:t>
      </w:r>
      <w:r w:rsidRPr="00BE39D2">
        <w:t xml:space="preserve"> som med </w:t>
      </w:r>
      <w:proofErr w:type="spellStart"/>
      <w:r w:rsidRPr="00BE39D2">
        <w:t>ADHD-diagnosen</w:t>
      </w:r>
      <w:proofErr w:type="spellEnd"/>
      <w:r w:rsidRPr="00BE39D2">
        <w:t>, at han ikke har megen indsigt</w:t>
      </w:r>
      <w:r w:rsidR="00926768" w:rsidRPr="00BE39D2">
        <w:t xml:space="preserve"> i</w:t>
      </w:r>
      <w:r w:rsidR="004E4FFE" w:rsidRPr="00BE39D2">
        <w:t>,</w:t>
      </w:r>
      <w:r w:rsidR="00926768" w:rsidRPr="00BE39D2">
        <w:t xml:space="preserve"> hvad han fejler</w:t>
      </w:r>
      <w:r w:rsidRPr="00BE39D2">
        <w:t>. Man kan sige</w:t>
      </w:r>
      <w:r w:rsidR="004E4FFE" w:rsidRPr="00BE39D2">
        <w:t>,</w:t>
      </w:r>
      <w:r w:rsidRPr="00BE39D2">
        <w:t xml:space="preserve"> at han ikke har ’føringen’ over</w:t>
      </w:r>
      <w:r w:rsidR="004E4FFE" w:rsidRPr="00BE39D2">
        <w:t>,</w:t>
      </w:r>
      <w:r w:rsidRPr="00BE39D2">
        <w:t xml:space="preserve"> hvad der sker med ham, når han er i kontakt med sygehusvæsenet</w:t>
      </w:r>
      <w:r w:rsidR="00926768" w:rsidRPr="00BE39D2">
        <w:t xml:space="preserve"> og ikke </w:t>
      </w:r>
      <w:r w:rsidR="004B2309" w:rsidRPr="00BE39D2">
        <w:t>reflektere</w:t>
      </w:r>
      <w:r w:rsidR="004E4FFE" w:rsidRPr="00BE39D2">
        <w:t>r</w:t>
      </w:r>
      <w:r w:rsidR="00926768" w:rsidRPr="00BE39D2">
        <w:t xml:space="preserve"> over den behandling</w:t>
      </w:r>
      <w:r w:rsidR="004E4FFE" w:rsidRPr="00BE39D2">
        <w:t>,</w:t>
      </w:r>
      <w:r w:rsidR="00926768" w:rsidRPr="00BE39D2">
        <w:t xml:space="preserve"> </w:t>
      </w:r>
      <w:r w:rsidR="005D7686">
        <w:t xml:space="preserve">som </w:t>
      </w:r>
      <w:r w:rsidR="00926768" w:rsidRPr="00BE39D2">
        <w:t>han får</w:t>
      </w:r>
      <w:r w:rsidRPr="00BE39D2">
        <w:t xml:space="preserve">. </w:t>
      </w:r>
      <w:r w:rsidR="00FC7CFC" w:rsidRPr="00BE39D2">
        <w:t xml:space="preserve">Mikkel </w:t>
      </w:r>
      <w:r w:rsidR="00136135" w:rsidRPr="00BE39D2">
        <w:t xml:space="preserve">oplever </w:t>
      </w:r>
      <w:r w:rsidRPr="00BE39D2">
        <w:t>desuden</w:t>
      </w:r>
      <w:r w:rsidR="004E4FFE" w:rsidRPr="00BE39D2">
        <w:t>,</w:t>
      </w:r>
      <w:r w:rsidRPr="00BE39D2">
        <w:t xml:space="preserve"> </w:t>
      </w:r>
      <w:r w:rsidR="00136135" w:rsidRPr="00BE39D2">
        <w:t>at han er i en ven</w:t>
      </w:r>
      <w:r w:rsidRPr="00BE39D2">
        <w:t>t</w:t>
      </w:r>
      <w:r w:rsidR="00136135" w:rsidRPr="00BE39D2">
        <w:t xml:space="preserve">eposition, </w:t>
      </w:r>
      <w:r w:rsidR="00926768" w:rsidRPr="00BE39D2">
        <w:t>både i forhold til sit liv samt i forbindelse med kommunen, hvor</w:t>
      </w:r>
      <w:r w:rsidR="00136135" w:rsidRPr="00BE39D2">
        <w:t xml:space="preserve"> han </w:t>
      </w:r>
      <w:r w:rsidRPr="00BE39D2">
        <w:t>a</w:t>
      </w:r>
      <w:r w:rsidR="00136135" w:rsidRPr="00BE39D2">
        <w:t>fventer</w:t>
      </w:r>
      <w:r w:rsidR="004E4FFE" w:rsidRPr="00BE39D2">
        <w:t>,</w:t>
      </w:r>
      <w:r w:rsidR="00136135" w:rsidRPr="00BE39D2">
        <w:t xml:space="preserve"> hvad kommunen kan tilbyde ham af hjælp. </w:t>
      </w:r>
      <w:r w:rsidR="004E4FFE" w:rsidRPr="00BE39D2">
        <w:t>Det</w:t>
      </w:r>
      <w:r w:rsidR="00136135" w:rsidRPr="00BE39D2">
        <w:t xml:space="preserve"> kommer i dette uddrag til at fremstå som</w:t>
      </w:r>
      <w:r w:rsidR="001D19B3" w:rsidRPr="00BE39D2">
        <w:t>,</w:t>
      </w:r>
      <w:r w:rsidR="00136135" w:rsidRPr="00BE39D2">
        <w:t xml:space="preserve"> at han mangler initiativ til at tage styring over sit eget liv. Han kommer til at virke som en forbruger, der ikke får den hjælp</w:t>
      </w:r>
      <w:r w:rsidR="004E4FFE" w:rsidRPr="00BE39D2">
        <w:t>,</w:t>
      </w:r>
      <w:r w:rsidR="00136135" w:rsidRPr="00BE39D2">
        <w:t xml:space="preserve"> han har behov for. </w:t>
      </w:r>
      <w:r w:rsidR="000A19CF" w:rsidRPr="00BE39D2">
        <w:t>Den mangl</w:t>
      </w:r>
      <w:r w:rsidR="004E4FFE" w:rsidRPr="00BE39D2">
        <w:t>ende passivitet</w:t>
      </w:r>
      <w:r w:rsidR="00926768" w:rsidRPr="00BE39D2">
        <w:t xml:space="preserve"> kan dog ses i relation</w:t>
      </w:r>
      <w:r w:rsidR="000A19CF" w:rsidRPr="00BE39D2">
        <w:t xml:space="preserve"> til hans diagnose, hvor det at kunne overskue sit liv, hverdag og de forskellige situationer der forekommer </w:t>
      </w:r>
      <w:r w:rsidR="005101ED" w:rsidRPr="00BE39D2">
        <w:t>dagligt</w:t>
      </w:r>
      <w:r w:rsidR="000A19CF" w:rsidRPr="00BE39D2">
        <w:t>, netop kan være et problem for mange med ADHD-vanskeligheder</w:t>
      </w:r>
      <w:r w:rsidR="00E34F69" w:rsidRPr="00BE39D2">
        <w:t xml:space="preserve"> (Ibid. 23). </w:t>
      </w:r>
      <w:r w:rsidR="000A19CF" w:rsidRPr="00BE39D2">
        <w:t xml:space="preserve"> </w:t>
      </w:r>
    </w:p>
    <w:p w:rsidR="00E77003" w:rsidRPr="00BE39D2" w:rsidRDefault="000A19CF" w:rsidP="004E4FFE">
      <w:pPr>
        <w:ind w:firstLine="1304"/>
      </w:pPr>
      <w:r w:rsidRPr="00BE39D2">
        <w:t>Mikkel</w:t>
      </w:r>
      <w:r w:rsidR="00136135" w:rsidRPr="00BE39D2">
        <w:t xml:space="preserve"> </w:t>
      </w:r>
      <w:r w:rsidR="00FC7CFC" w:rsidRPr="00BE39D2">
        <w:t xml:space="preserve">kommer i interviewet også ind på det beløb han får udbetalt på kontanthjælp, som en problemstilling i hans liv. </w:t>
      </w:r>
      <w:r w:rsidR="00E34F69" w:rsidRPr="00BE39D2">
        <w:t>Han</w:t>
      </w:r>
      <w:r w:rsidR="00FC7CFC" w:rsidRPr="00BE39D2">
        <w:t xml:space="preserve"> har 2000,- at leve for om måned</w:t>
      </w:r>
      <w:r w:rsidR="004E4FFE" w:rsidRPr="00BE39D2">
        <w:t>en,</w:t>
      </w:r>
      <w:r w:rsidR="00FC7CFC" w:rsidRPr="00BE39D2">
        <w:t xml:space="preserve"> når hans udgifter er udbetalt</w:t>
      </w:r>
      <w:r w:rsidR="00E83A39" w:rsidRPr="00BE39D2">
        <w:t>.</w:t>
      </w:r>
    </w:p>
    <w:p w:rsidR="00EB6746" w:rsidRPr="00BE39D2" w:rsidRDefault="00E83A39" w:rsidP="00D07D85">
      <w:pPr>
        <w:spacing w:before="240"/>
        <w:ind w:left="1304" w:hanging="1304"/>
      </w:pPr>
      <w:r w:rsidRPr="00BE39D2">
        <w:t>INF:</w:t>
      </w:r>
      <w:r w:rsidRPr="00BE39D2">
        <w:tab/>
      </w:r>
      <w:r w:rsidRPr="00BE39D2">
        <w:rPr>
          <w:i/>
        </w:rPr>
        <w:t>J</w:t>
      </w:r>
      <w:r w:rsidR="00EB6746" w:rsidRPr="00BE39D2">
        <w:rPr>
          <w:i/>
        </w:rPr>
        <w:t>a, og tjene nogle ordentlige penge, det er nok det</w:t>
      </w:r>
      <w:r w:rsidRPr="00BE39D2">
        <w:rPr>
          <w:i/>
        </w:rPr>
        <w:t>,</w:t>
      </w:r>
      <w:r w:rsidR="00EB6746" w:rsidRPr="00BE39D2">
        <w:rPr>
          <w:i/>
        </w:rPr>
        <w:t xml:space="preserve"> der er mest</w:t>
      </w:r>
      <w:r w:rsidRPr="00BE39D2">
        <w:rPr>
          <w:i/>
        </w:rPr>
        <w:t>,</w:t>
      </w:r>
      <w:r w:rsidR="00EB6746" w:rsidRPr="00BE39D2">
        <w:rPr>
          <w:i/>
        </w:rPr>
        <w:t xml:space="preserve"> at få noget mere indkomst indtjening i stedet for at have de der 5500,kr.</w:t>
      </w:r>
      <w:r w:rsidR="004E4FFE" w:rsidRPr="00BE39D2">
        <w:rPr>
          <w:i/>
        </w:rPr>
        <w:t>,</w:t>
      </w:r>
      <w:r w:rsidR="00EB6746" w:rsidRPr="00BE39D2">
        <w:rPr>
          <w:i/>
        </w:rPr>
        <w:t xml:space="preserve"> og så har jeg betalt husleje og så har jeg 2000 kr</w:t>
      </w:r>
      <w:r w:rsidR="004E4FFE" w:rsidRPr="00BE39D2">
        <w:rPr>
          <w:i/>
        </w:rPr>
        <w:t>. tilbage og leve for.</w:t>
      </w:r>
      <w:r w:rsidR="00073717" w:rsidRPr="00BE39D2">
        <w:rPr>
          <w:i/>
        </w:rPr>
        <w:t xml:space="preserve"> </w:t>
      </w:r>
      <w:r w:rsidR="004E4FFE" w:rsidRPr="00BE39D2">
        <w:rPr>
          <w:i/>
        </w:rPr>
        <w:t>{…}</w:t>
      </w:r>
      <w:r w:rsidR="00F276D7" w:rsidRPr="00BE39D2">
        <w:rPr>
          <w:i/>
        </w:rPr>
        <w:t xml:space="preserve"> T</w:t>
      </w:r>
      <w:r w:rsidR="00EB6746" w:rsidRPr="00BE39D2">
        <w:rPr>
          <w:i/>
        </w:rPr>
        <w:t>ja</w:t>
      </w:r>
      <w:r w:rsidR="00F276D7" w:rsidRPr="00BE39D2">
        <w:rPr>
          <w:i/>
        </w:rPr>
        <w:t>,</w:t>
      </w:r>
      <w:r w:rsidR="00EB6746" w:rsidRPr="00BE39D2">
        <w:rPr>
          <w:i/>
        </w:rPr>
        <w:t xml:space="preserve"> det gør mig jo ikke glad, jeg kan jo ikke leve for 2000 kr. om måned</w:t>
      </w:r>
      <w:r w:rsidR="00F276D7" w:rsidRPr="00BE39D2">
        <w:rPr>
          <w:i/>
        </w:rPr>
        <w:t>.</w:t>
      </w:r>
      <w:r w:rsidR="00EB6746" w:rsidRPr="00BE39D2">
        <w:rPr>
          <w:i/>
        </w:rPr>
        <w:t xml:space="preserve"> </w:t>
      </w:r>
      <w:r w:rsidR="00F276D7" w:rsidRPr="00BE39D2">
        <w:rPr>
          <w:i/>
        </w:rPr>
        <w:t>{…} N</w:t>
      </w:r>
      <w:r w:rsidR="00EB6746" w:rsidRPr="00BE39D2">
        <w:rPr>
          <w:i/>
        </w:rPr>
        <w:t>u er min kammerat jo flyttet ind, så nu har jeg lidt flere at leve for, men bare sådan generelt så er det jo ikke sådan</w:t>
      </w:r>
      <w:r w:rsidR="00073717" w:rsidRPr="00BE39D2">
        <w:rPr>
          <w:i/>
        </w:rPr>
        <w:t>, som</w:t>
      </w:r>
      <w:r w:rsidR="00EB6746" w:rsidRPr="00BE39D2">
        <w:rPr>
          <w:i/>
        </w:rPr>
        <w:t xml:space="preserve"> når du bare får et arbejde, hvor du får 15.000 kr. efter skat, så kan du også betale husleje</w:t>
      </w:r>
      <w:r w:rsidR="00073717" w:rsidRPr="00BE39D2">
        <w:rPr>
          <w:i/>
        </w:rPr>
        <w:t>.</w:t>
      </w:r>
    </w:p>
    <w:p w:rsidR="00EB6746" w:rsidRPr="00BE39D2" w:rsidRDefault="00073717" w:rsidP="00D07D85">
      <w:pPr>
        <w:spacing w:before="240"/>
      </w:pPr>
      <w:r w:rsidRPr="00BE39D2">
        <w:lastRenderedPageBreak/>
        <w:t xml:space="preserve">Mikkel er påvirket af ikke at have ret mange penge at gøre med i hverdagen, </w:t>
      </w:r>
      <w:r w:rsidR="00F276D7" w:rsidRPr="00BE39D2">
        <w:t>i</w:t>
      </w:r>
      <w:r w:rsidRPr="00BE39D2">
        <w:t xml:space="preserve"> uddrag</w:t>
      </w:r>
      <w:r w:rsidR="00F276D7" w:rsidRPr="00BE39D2">
        <w:t>et</w:t>
      </w:r>
      <w:r w:rsidRPr="00BE39D2">
        <w:t xml:space="preserve"> kommer </w:t>
      </w:r>
      <w:r w:rsidR="00F276D7" w:rsidRPr="00BE39D2">
        <w:t xml:space="preserve">han </w:t>
      </w:r>
      <w:r w:rsidRPr="00BE39D2">
        <w:t>ind på</w:t>
      </w:r>
      <w:r w:rsidR="00F276D7" w:rsidRPr="00BE39D2">
        <w:t>,</w:t>
      </w:r>
      <w:r w:rsidRPr="00BE39D2">
        <w:t xml:space="preserve"> at det kan være svært at betale husleje</w:t>
      </w:r>
      <w:r w:rsidR="00F276D7" w:rsidRPr="00BE39D2">
        <w:t>,</w:t>
      </w:r>
      <w:r w:rsidR="00FD15E8" w:rsidRPr="00BE39D2">
        <w:t xml:space="preserve"> og at han er glad for</w:t>
      </w:r>
      <w:r w:rsidR="005D7686">
        <w:t>,</w:t>
      </w:r>
      <w:r w:rsidR="00FD15E8" w:rsidRPr="00BE39D2">
        <w:t xml:space="preserve"> </w:t>
      </w:r>
      <w:r w:rsidR="005D7686">
        <w:t>at hans kammerat er flyttet ind</w:t>
      </w:r>
      <w:r w:rsidR="00FD15E8" w:rsidRPr="00BE39D2">
        <w:t xml:space="preserve"> </w:t>
      </w:r>
      <w:r w:rsidR="00760C5C" w:rsidRPr="00BE39D2">
        <w:t xml:space="preserve">og </w:t>
      </w:r>
      <w:r w:rsidR="00F276D7" w:rsidRPr="00BE39D2">
        <w:t xml:space="preserve">dermed </w:t>
      </w:r>
      <w:r w:rsidR="00760C5C" w:rsidRPr="00BE39D2">
        <w:t>bidrager</w:t>
      </w:r>
      <w:r w:rsidR="00FD15E8" w:rsidRPr="00BE39D2">
        <w:t xml:space="preserve">. </w:t>
      </w:r>
      <w:r w:rsidR="00760C5C" w:rsidRPr="00BE39D2">
        <w:t>Det har medført</w:t>
      </w:r>
      <w:r w:rsidR="00F276D7" w:rsidRPr="00BE39D2">
        <w:t>,</w:t>
      </w:r>
      <w:r w:rsidR="00760C5C" w:rsidRPr="00BE39D2">
        <w:t xml:space="preserve"> at han</w:t>
      </w:r>
      <w:r w:rsidR="00FD15E8" w:rsidRPr="00BE39D2">
        <w:t xml:space="preserve"> som regel</w:t>
      </w:r>
      <w:r w:rsidR="005D7686">
        <w:t>,</w:t>
      </w:r>
      <w:r w:rsidR="00FD15E8" w:rsidRPr="00BE39D2">
        <w:t xml:space="preserve"> </w:t>
      </w:r>
      <w:r w:rsidR="00760C5C" w:rsidRPr="00BE39D2">
        <w:t>også har råd til mad sidst på måneden</w:t>
      </w:r>
      <w:r w:rsidRPr="00BE39D2">
        <w:t>.</w:t>
      </w:r>
      <w:r w:rsidR="00C91444" w:rsidRPr="00BE39D2">
        <w:t xml:space="preserve"> Penge er et tilbageværende mønster i interviewet, hvor Mikkel får sig </w:t>
      </w:r>
      <w:proofErr w:type="spellStart"/>
      <w:r w:rsidR="00C91444" w:rsidRPr="00BE39D2">
        <w:t>italesat</w:t>
      </w:r>
      <w:proofErr w:type="spellEnd"/>
      <w:r w:rsidR="00C91444" w:rsidRPr="00BE39D2">
        <w:t xml:space="preserve"> i en fattigdomsdiskurs.</w:t>
      </w:r>
      <w:r w:rsidRPr="00BE39D2">
        <w:t xml:space="preserve"> Han har </w:t>
      </w:r>
      <w:r w:rsidR="00FD15E8" w:rsidRPr="00BE39D2">
        <w:t xml:space="preserve">desuden </w:t>
      </w:r>
      <w:r w:rsidR="00760C5C" w:rsidRPr="00BE39D2">
        <w:t xml:space="preserve">fået en ekstraregning </w:t>
      </w:r>
      <w:r w:rsidR="006C3E88" w:rsidRPr="00BE39D2">
        <w:t xml:space="preserve">i forbindelse </w:t>
      </w:r>
      <w:r w:rsidR="00F276D7" w:rsidRPr="00BE39D2">
        <w:t>en huslejestigning, hvorved indskuddet er</w:t>
      </w:r>
      <w:r w:rsidRPr="00BE39D2">
        <w:t xml:space="preserve"> steget</w:t>
      </w:r>
      <w:r w:rsidR="006C3E88" w:rsidRPr="00BE39D2">
        <w:t xml:space="preserve"> proportionalt</w:t>
      </w:r>
      <w:r w:rsidR="00F276D7" w:rsidRPr="00BE39D2">
        <w:t>.</w:t>
      </w:r>
      <w:r w:rsidRPr="00BE39D2">
        <w:t xml:space="preserve"> Han har svært ved at betale ekstraregningen, hvilket var oppe i observationssamta</w:t>
      </w:r>
      <w:r w:rsidR="00760C5C" w:rsidRPr="00BE39D2">
        <w:t>len</w:t>
      </w:r>
      <w:r w:rsidRPr="00BE39D2">
        <w:t xml:space="preserve">. </w:t>
      </w:r>
      <w:r w:rsidR="00760C5C" w:rsidRPr="00BE39D2">
        <w:t xml:space="preserve">Han </w:t>
      </w:r>
      <w:r w:rsidR="00FD15E8" w:rsidRPr="00BE39D2">
        <w:t>fortæller</w:t>
      </w:r>
      <w:r w:rsidR="00760C5C" w:rsidRPr="00BE39D2">
        <w:t xml:space="preserve"> endvidere </w:t>
      </w:r>
      <w:r w:rsidR="00FD15E8" w:rsidRPr="00BE39D2">
        <w:t xml:space="preserve">i det uddybende interview, at han ikke </w:t>
      </w:r>
      <w:r w:rsidR="00760C5C" w:rsidRPr="00BE39D2">
        <w:t>har kunnet eller kan</w:t>
      </w:r>
      <w:r w:rsidR="00FD15E8" w:rsidRPr="00BE39D2">
        <w:t xml:space="preserve"> få boligstøtte, </w:t>
      </w:r>
      <w:r w:rsidR="00F276D7" w:rsidRPr="00BE39D2">
        <w:t>fordi</w:t>
      </w:r>
      <w:r w:rsidR="00FD15E8" w:rsidRPr="00BE39D2">
        <w:t xml:space="preserve"> hans ekskæreste ikke afmeldte boligstøtten, </w:t>
      </w:r>
      <w:r w:rsidR="006C3E88" w:rsidRPr="00BE39D2">
        <w:t>da Mikkel flyttede ind</w:t>
      </w:r>
      <w:r w:rsidR="00FD15E8" w:rsidRPr="00BE39D2">
        <w:t xml:space="preserve">. De står derfor med en regning til kommunen, som skal betales, inden Mikkel </w:t>
      </w:r>
      <w:r w:rsidR="00F276D7" w:rsidRPr="00BE39D2">
        <w:t>kan</w:t>
      </w:r>
      <w:r w:rsidR="00FD15E8" w:rsidRPr="00BE39D2">
        <w:t xml:space="preserve"> få boligsikring i hans nye lejlighed. </w:t>
      </w:r>
      <w:r w:rsidRPr="00BE39D2">
        <w:t>Dermed kommer vi til de indsatser</w:t>
      </w:r>
      <w:r w:rsidR="005D7686">
        <w:t>,</w:t>
      </w:r>
      <w:r w:rsidRPr="00BE39D2">
        <w:t xml:space="preserve"> der har været sat i værk omkring Mikkel.</w:t>
      </w:r>
    </w:p>
    <w:p w:rsidR="00635DF5" w:rsidRPr="00BE39D2" w:rsidRDefault="00F840EC" w:rsidP="000D0EC7">
      <w:pPr>
        <w:pStyle w:val="Overskrift3"/>
      </w:pPr>
      <w:bookmarkStart w:id="53" w:name="_Toc395252103"/>
      <w:r>
        <w:t>7</w:t>
      </w:r>
      <w:r w:rsidR="00635DF5" w:rsidRPr="00BE39D2">
        <w:t>.</w:t>
      </w:r>
      <w:r w:rsidR="00DB518A" w:rsidRPr="00BE39D2">
        <w:t>1.</w:t>
      </w:r>
      <w:r w:rsidR="00635DF5" w:rsidRPr="00BE39D2">
        <w:t>3. Indsats</w:t>
      </w:r>
      <w:bookmarkEnd w:id="53"/>
    </w:p>
    <w:p w:rsidR="00204F2A" w:rsidRPr="00BE39D2" w:rsidRDefault="001E7D77" w:rsidP="001261EA">
      <w:r w:rsidRPr="00BE39D2">
        <w:t>I det at Mikkel</w:t>
      </w:r>
      <w:r w:rsidR="00CE0980" w:rsidRPr="00BE39D2">
        <w:t xml:space="preserve"> har været på kontanthjælp i 5,5 år, har han også indgået i en del aktiveringer under Aalborg kommune. Dette afsnit</w:t>
      </w:r>
      <w:r w:rsidR="00D43C28" w:rsidRPr="00BE39D2">
        <w:t>s</w:t>
      </w:r>
      <w:r w:rsidR="00CE0980" w:rsidRPr="00BE39D2">
        <w:t xml:space="preserve"> </w:t>
      </w:r>
      <w:r w:rsidR="00D43C28" w:rsidRPr="00BE39D2">
        <w:t>f</w:t>
      </w:r>
      <w:r w:rsidR="00CE0980" w:rsidRPr="00BE39D2">
        <w:t xml:space="preserve">ormål </w:t>
      </w:r>
      <w:r w:rsidR="00D43C28" w:rsidRPr="00BE39D2">
        <w:t>er</w:t>
      </w:r>
      <w:r w:rsidR="005D7686">
        <w:t>,</w:t>
      </w:r>
      <w:r w:rsidR="00D43C28" w:rsidRPr="00BE39D2">
        <w:t xml:space="preserve"> for det første </w:t>
      </w:r>
      <w:r w:rsidR="00CE0980" w:rsidRPr="00BE39D2">
        <w:t xml:space="preserve">at </w:t>
      </w:r>
      <w:r w:rsidR="00D805AB" w:rsidRPr="00BE39D2">
        <w:t>kortlægge</w:t>
      </w:r>
      <w:r w:rsidR="00CE0980" w:rsidRPr="00BE39D2">
        <w:t xml:space="preserve"> de indsatser som Mikkel har indgået i</w:t>
      </w:r>
      <w:r w:rsidR="00D43C28" w:rsidRPr="00BE39D2">
        <w:t xml:space="preserve"> ift. kontanthjælpssystemet (samt </w:t>
      </w:r>
      <w:r w:rsidR="00CE0980" w:rsidRPr="00BE39D2">
        <w:t xml:space="preserve">skolegang </w:t>
      </w:r>
      <w:r w:rsidR="00D43C28" w:rsidRPr="00BE39D2">
        <w:t>mv.</w:t>
      </w:r>
      <w:r w:rsidR="00CE0980" w:rsidRPr="00BE39D2">
        <w:t>)</w:t>
      </w:r>
      <w:r w:rsidR="005D7686">
        <w:t>,</w:t>
      </w:r>
      <w:r w:rsidR="00CE0980" w:rsidRPr="00BE39D2">
        <w:t xml:space="preserve"> </w:t>
      </w:r>
      <w:r w:rsidR="00D3081F" w:rsidRPr="00BE39D2">
        <w:t>og</w:t>
      </w:r>
      <w:r w:rsidR="00D43C28" w:rsidRPr="00BE39D2">
        <w:t xml:space="preserve"> de</w:t>
      </w:r>
      <w:r w:rsidR="001B13E3" w:rsidRPr="00BE39D2">
        <w:t xml:space="preserve"> indsatser han indgår i på nuværende tidspunkt.</w:t>
      </w:r>
      <w:r w:rsidR="009A44CE" w:rsidRPr="00BE39D2">
        <w:t xml:space="preserve"> </w:t>
      </w:r>
      <w:r w:rsidR="00D43C28" w:rsidRPr="00BE39D2">
        <w:t>For det andet at</w:t>
      </w:r>
      <w:r w:rsidR="009A44CE" w:rsidRPr="00BE39D2">
        <w:t xml:space="preserve"> kortlægge Mikkels oplevelse af at hører under kontanthjælpssystemet</w:t>
      </w:r>
      <w:r w:rsidR="00CE0980" w:rsidRPr="00BE39D2">
        <w:t>.</w:t>
      </w:r>
      <w:r w:rsidR="00563905" w:rsidRPr="00BE39D2">
        <w:t xml:space="preserve"> Den indsats</w:t>
      </w:r>
      <w:r w:rsidR="00D43C28" w:rsidRPr="00BE39D2">
        <w:t>,</w:t>
      </w:r>
      <w:r w:rsidR="00563905" w:rsidRPr="00BE39D2">
        <w:t xml:space="preserve"> Mikkel har indgået i</w:t>
      </w:r>
      <w:r w:rsidR="00D43C28" w:rsidRPr="00BE39D2">
        <w:t>,</w:t>
      </w:r>
      <w:r w:rsidR="00563905" w:rsidRPr="00BE39D2">
        <w:t xml:space="preserve"> </w:t>
      </w:r>
      <w:r w:rsidR="000173AF" w:rsidRPr="00BE39D2">
        <w:t xml:space="preserve">fra han startede på kontanthjælp, </w:t>
      </w:r>
      <w:r w:rsidR="00563905" w:rsidRPr="00BE39D2">
        <w:t>er afbilledet i figuren nedenunder.</w:t>
      </w:r>
      <w:r w:rsidR="00DA5105" w:rsidRPr="00BE39D2">
        <w:rPr>
          <w:rFonts w:ascii="Calibri" w:eastAsia="+mn-ea" w:hAnsi="Calibri" w:cs="+mn-cs"/>
          <w:szCs w:val="24"/>
          <w:lang w:eastAsia="da-DK"/>
        </w:rPr>
        <w:t xml:space="preserve"> </w:t>
      </w:r>
    </w:p>
    <w:p w:rsidR="00E44A06" w:rsidRPr="00BE39D2" w:rsidRDefault="000E51AF" w:rsidP="00E44A06">
      <w:pPr>
        <w:keepNext/>
        <w:spacing w:before="240"/>
      </w:pPr>
      <w:r w:rsidRPr="00BE39D2">
        <w:rPr>
          <w:noProof/>
          <w:lang w:eastAsia="da-DK"/>
        </w:rPr>
        <w:drawing>
          <wp:inline distT="0" distB="0" distL="0" distR="0">
            <wp:extent cx="5486400" cy="3200400"/>
            <wp:effectExtent l="0" t="0" r="0" b="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F92D8A" w:rsidRPr="00BE39D2" w:rsidRDefault="00E44A06" w:rsidP="00E44A06">
      <w:pPr>
        <w:pStyle w:val="Billedtekst"/>
        <w:rPr>
          <w:color w:val="auto"/>
        </w:rPr>
      </w:pPr>
      <w:r w:rsidRPr="00BE39D2">
        <w:rPr>
          <w:color w:val="auto"/>
        </w:rPr>
        <w:t xml:space="preserve">Figur </w:t>
      </w:r>
      <w:r w:rsidR="000E4C8B" w:rsidRPr="00BE39D2">
        <w:rPr>
          <w:color w:val="auto"/>
        </w:rPr>
        <w:fldChar w:fldCharType="begin"/>
      </w:r>
      <w:r w:rsidR="007A77C6" w:rsidRPr="00BE39D2">
        <w:rPr>
          <w:color w:val="auto"/>
        </w:rPr>
        <w:instrText xml:space="preserve"> SEQ Figur \* ARABIC </w:instrText>
      </w:r>
      <w:r w:rsidR="000E4C8B" w:rsidRPr="00BE39D2">
        <w:rPr>
          <w:color w:val="auto"/>
        </w:rPr>
        <w:fldChar w:fldCharType="separate"/>
      </w:r>
      <w:r w:rsidR="00AB4740">
        <w:rPr>
          <w:noProof/>
          <w:color w:val="auto"/>
        </w:rPr>
        <w:t>3</w:t>
      </w:r>
      <w:r w:rsidR="000E4C8B" w:rsidRPr="00BE39D2">
        <w:rPr>
          <w:color w:val="auto"/>
        </w:rPr>
        <w:fldChar w:fldCharType="end"/>
      </w:r>
      <w:r w:rsidRPr="00BE39D2">
        <w:rPr>
          <w:color w:val="auto"/>
        </w:rPr>
        <w:t xml:space="preserve"> Indsatser fra Jobcenteret</w:t>
      </w:r>
    </w:p>
    <w:p w:rsidR="00E72210" w:rsidRPr="00BE39D2" w:rsidRDefault="000173AF" w:rsidP="003819FD">
      <w:pPr>
        <w:spacing w:before="240"/>
      </w:pPr>
      <w:r w:rsidRPr="00BE39D2">
        <w:t xml:space="preserve">Mikkel har </w:t>
      </w:r>
      <w:r w:rsidR="00DC701A" w:rsidRPr="00BE39D2">
        <w:t xml:space="preserve">de sidste to år været fritaget fra at deltage i aktiveringer på </w:t>
      </w:r>
      <w:r w:rsidR="003819FD" w:rsidRPr="00BE39D2">
        <w:t>bag</w:t>
      </w:r>
      <w:r w:rsidR="00D3081F" w:rsidRPr="00BE39D2">
        <w:t>grund af hans helbred.</w:t>
      </w:r>
      <w:r w:rsidR="00DC701A" w:rsidRPr="00BE39D2">
        <w:t xml:space="preserve"> </w:t>
      </w:r>
      <w:r w:rsidR="003819FD" w:rsidRPr="00BE39D2">
        <w:t>O</w:t>
      </w:r>
      <w:r w:rsidR="00DC701A" w:rsidRPr="00BE39D2">
        <w:t xml:space="preserve">m det har været på grund af helbredet, eller om det har været almen procedure, </w:t>
      </w:r>
      <w:r w:rsidR="00403295" w:rsidRPr="00BE39D2">
        <w:t>står u</w:t>
      </w:r>
      <w:r w:rsidR="00DC701A" w:rsidRPr="00BE39D2">
        <w:t>klart</w:t>
      </w:r>
      <w:r w:rsidR="00E72210" w:rsidRPr="00BE39D2">
        <w:t xml:space="preserve"> efter </w:t>
      </w:r>
      <w:r w:rsidR="00E72210" w:rsidRPr="00BE39D2">
        <w:lastRenderedPageBreak/>
        <w:t>interviewene</w:t>
      </w:r>
      <w:r w:rsidR="00DC701A" w:rsidRPr="00BE39D2">
        <w:t xml:space="preserve">. </w:t>
      </w:r>
      <w:r w:rsidR="00802D2E" w:rsidRPr="00BE39D2">
        <w:t xml:space="preserve">Mikkel har indgået i tre forskellige aktiveringstilbud under kommunen, det første var et jobsøgningskursus. Det næste var ved Værkstedshuset, der er et internt </w:t>
      </w:r>
      <w:r w:rsidR="00D43C28" w:rsidRPr="00BE39D2">
        <w:t>afklarings</w:t>
      </w:r>
      <w:r w:rsidR="00802D2E" w:rsidRPr="00BE39D2">
        <w:t xml:space="preserve">tilbud </w:t>
      </w:r>
      <w:r w:rsidR="00D43C28" w:rsidRPr="00BE39D2">
        <w:t>rettet mod unge ved kommunen. Dette</w:t>
      </w:r>
      <w:r w:rsidR="00802D2E" w:rsidRPr="00BE39D2">
        <w:t xml:space="preserve"> har </w:t>
      </w:r>
      <w:r w:rsidR="00D43C28" w:rsidRPr="00BE39D2">
        <w:t xml:space="preserve">han </w:t>
      </w:r>
      <w:r w:rsidR="00802D2E" w:rsidRPr="00BE39D2">
        <w:t xml:space="preserve">deltaget i to gange. Derforuden har han indgået i et andet internt tilbud </w:t>
      </w:r>
      <w:r w:rsidR="001D792B" w:rsidRPr="00BE39D2">
        <w:t>under</w:t>
      </w:r>
      <w:r w:rsidR="00802D2E" w:rsidRPr="00BE39D2">
        <w:t xml:space="preserve"> Job-teamet, et individuelt virksomhedstræningsforløb</w:t>
      </w:r>
      <w:r w:rsidR="001D792B" w:rsidRPr="00BE39D2">
        <w:t xml:space="preserve"> for unge</w:t>
      </w:r>
      <w:r w:rsidR="00D43C28" w:rsidRPr="00BE39D2">
        <w:t>,</w:t>
      </w:r>
      <w:r w:rsidR="001D792B" w:rsidRPr="00BE39D2">
        <w:t xml:space="preserve"> der er motiveret for et ”rigtig” job, der medfører selvforsørgelse</w:t>
      </w:r>
      <w:r w:rsidR="00802D2E" w:rsidRPr="00BE39D2">
        <w:rPr>
          <w:rStyle w:val="Fodnotehenvisning"/>
        </w:rPr>
        <w:footnoteReference w:id="13"/>
      </w:r>
      <w:r w:rsidR="00802D2E" w:rsidRPr="00BE39D2">
        <w:t xml:space="preserve">. </w:t>
      </w:r>
      <w:r w:rsidR="00DC701A" w:rsidRPr="00BE39D2">
        <w:t xml:space="preserve">Han har </w:t>
      </w:r>
      <w:r w:rsidRPr="00BE39D2">
        <w:t xml:space="preserve">indgået i tre </w:t>
      </w:r>
      <w:r w:rsidR="00DC701A" w:rsidRPr="00BE39D2">
        <w:t>virksomhedspraktikker</w:t>
      </w:r>
      <w:r w:rsidR="00C42666" w:rsidRPr="00BE39D2">
        <w:t>,</w:t>
      </w:r>
      <w:r w:rsidRPr="00BE39D2">
        <w:t xml:space="preserve"> mens han har været under kontanthjælpssystemet</w:t>
      </w:r>
      <w:r w:rsidR="00DC701A" w:rsidRPr="00BE39D2">
        <w:t>. De</w:t>
      </w:r>
      <w:r w:rsidR="008C3308" w:rsidRPr="00BE39D2">
        <w:t>n</w:t>
      </w:r>
      <w:r w:rsidR="00DC701A" w:rsidRPr="00BE39D2">
        <w:t xml:space="preserve"> sidste</w:t>
      </w:r>
      <w:r w:rsidRPr="00BE39D2">
        <w:t xml:space="preserve"> </w:t>
      </w:r>
      <w:r w:rsidR="008C3308" w:rsidRPr="00BE39D2">
        <w:t>praktik</w:t>
      </w:r>
      <w:r w:rsidR="00D43C28" w:rsidRPr="00BE39D2">
        <w:t xml:space="preserve"> var der,</w:t>
      </w:r>
      <w:r w:rsidR="00403295" w:rsidRPr="00BE39D2">
        <w:t xml:space="preserve"> han tabte kasserne ned over sit knæ. </w:t>
      </w:r>
      <w:r w:rsidR="00DC701A" w:rsidRPr="00BE39D2">
        <w:t>H</w:t>
      </w:r>
      <w:r w:rsidRPr="00BE39D2">
        <w:t xml:space="preserve">an </w:t>
      </w:r>
      <w:r w:rsidR="00403295" w:rsidRPr="00BE39D2">
        <w:t xml:space="preserve">var meget glad for at være i den virksomhedspraktik, og </w:t>
      </w:r>
      <w:r w:rsidR="005D7686">
        <w:t xml:space="preserve">han </w:t>
      </w:r>
      <w:r w:rsidR="00DC701A" w:rsidRPr="00BE39D2">
        <w:t>fik</w:t>
      </w:r>
      <w:r w:rsidRPr="00BE39D2">
        <w:t xml:space="preserve"> tilbud om en </w:t>
      </w:r>
      <w:r w:rsidR="003704B4" w:rsidRPr="00BE39D2">
        <w:t>læreplads</w:t>
      </w:r>
      <w:r w:rsidR="00DC701A" w:rsidRPr="00BE39D2">
        <w:t xml:space="preserve"> på stedet, </w:t>
      </w:r>
      <w:r w:rsidR="00403295" w:rsidRPr="00BE39D2">
        <w:t xml:space="preserve">hvilket </w:t>
      </w:r>
      <w:r w:rsidR="00DC701A" w:rsidRPr="00BE39D2">
        <w:t>han var meget glad for</w:t>
      </w:r>
      <w:r w:rsidR="00403295" w:rsidRPr="00BE39D2">
        <w:t>.</w:t>
      </w:r>
      <w:r w:rsidR="00E72210" w:rsidRPr="00BE39D2">
        <w:t xml:space="preserve"> </w:t>
      </w:r>
    </w:p>
    <w:p w:rsidR="008C3308" w:rsidRPr="00BE39D2" w:rsidRDefault="000173AF" w:rsidP="00D07D85">
      <w:pPr>
        <w:spacing w:before="240"/>
        <w:ind w:left="1304" w:hanging="1304"/>
        <w:rPr>
          <w:i/>
        </w:rPr>
      </w:pPr>
      <w:r w:rsidRPr="00BE39D2">
        <w:t xml:space="preserve">INF: </w:t>
      </w:r>
      <w:r w:rsidRPr="00BE39D2">
        <w:tab/>
      </w:r>
      <w:r w:rsidR="00BD1B72" w:rsidRPr="00BE39D2">
        <w:rPr>
          <w:i/>
        </w:rPr>
        <w:t>Vi var, tror vi var tolv, der var i hvert fald seks syv biler. Og</w:t>
      </w:r>
      <w:r w:rsidR="00BD1B72" w:rsidRPr="00BE39D2">
        <w:t xml:space="preserve"> </w:t>
      </w:r>
      <w:r w:rsidR="00BD1B72" w:rsidRPr="00BE39D2">
        <w:rPr>
          <w:i/>
        </w:rPr>
        <w:t>d</w:t>
      </w:r>
      <w:r w:rsidRPr="00BE39D2">
        <w:rPr>
          <w:i/>
        </w:rPr>
        <w:t>er gik det jo godt, jeg mødte op hver dag til tiden, og alt det</w:t>
      </w:r>
      <w:r w:rsidR="008C3308" w:rsidRPr="00BE39D2">
        <w:rPr>
          <w:i/>
        </w:rPr>
        <w:t xml:space="preserve"> {…}. J</w:t>
      </w:r>
      <w:r w:rsidRPr="00BE39D2">
        <w:rPr>
          <w:i/>
        </w:rPr>
        <w:t>eg skulle have været der i tre</w:t>
      </w:r>
      <w:r w:rsidR="00C42666" w:rsidRPr="00BE39D2">
        <w:rPr>
          <w:i/>
        </w:rPr>
        <w:t>,</w:t>
      </w:r>
      <w:r w:rsidR="003819FD" w:rsidRPr="00BE39D2">
        <w:rPr>
          <w:i/>
        </w:rPr>
        <w:t xml:space="preserve"> men var der i to</w:t>
      </w:r>
      <w:r w:rsidR="008C3308" w:rsidRPr="00BE39D2">
        <w:rPr>
          <w:i/>
        </w:rPr>
        <w:t xml:space="preserve"> {…}. J</w:t>
      </w:r>
      <w:r w:rsidRPr="00BE39D2">
        <w:rPr>
          <w:i/>
        </w:rPr>
        <w:t>a</w:t>
      </w:r>
      <w:r w:rsidR="008C3308" w:rsidRPr="00BE39D2">
        <w:rPr>
          <w:i/>
        </w:rPr>
        <w:t xml:space="preserve">, det var fordi, </w:t>
      </w:r>
      <w:r w:rsidRPr="00BE39D2">
        <w:rPr>
          <w:i/>
        </w:rPr>
        <w:t>jeg godt kunne lide at være der</w:t>
      </w:r>
      <w:r w:rsidR="008C3308" w:rsidRPr="00BE39D2">
        <w:rPr>
          <w:i/>
        </w:rPr>
        <w:t xml:space="preserve"> (</w:t>
      </w:r>
      <w:r w:rsidR="003819FD" w:rsidRPr="00BE39D2">
        <w:rPr>
          <w:i/>
        </w:rPr>
        <w:t>…</w:t>
      </w:r>
      <w:r w:rsidR="008C3308" w:rsidRPr="00BE39D2">
        <w:rPr>
          <w:i/>
        </w:rPr>
        <w:t>)</w:t>
      </w:r>
      <w:r w:rsidR="00897977" w:rsidRPr="00BE39D2">
        <w:rPr>
          <w:i/>
        </w:rPr>
        <w:t xml:space="preserve"> </w:t>
      </w:r>
      <w:r w:rsidRPr="00BE39D2">
        <w:rPr>
          <w:i/>
        </w:rPr>
        <w:t>Jeg synes det var en god arbejdsplads, fordi jeg havde være</w:t>
      </w:r>
      <w:r w:rsidR="00E72210" w:rsidRPr="00BE39D2">
        <w:rPr>
          <w:i/>
        </w:rPr>
        <w:t>t ude ved noget andet, der hed ’virksomhedspraktik</w:t>
      </w:r>
      <w:r w:rsidRPr="00BE39D2">
        <w:rPr>
          <w:i/>
        </w:rPr>
        <w:t xml:space="preserve"> 2</w:t>
      </w:r>
      <w:r w:rsidR="00E72210" w:rsidRPr="00BE39D2">
        <w:rPr>
          <w:i/>
        </w:rPr>
        <w:t>’</w:t>
      </w:r>
      <w:r w:rsidRPr="00BE39D2">
        <w:rPr>
          <w:i/>
        </w:rPr>
        <w:t>. De var de største fjolser, der nogensinde fandtes, jeg måtte ikke spise frokost med de andre, jeg skulle sidde nedenunder i deres møderum, men</w:t>
      </w:r>
      <w:r w:rsidR="00C42666" w:rsidRPr="00BE39D2">
        <w:rPr>
          <w:i/>
        </w:rPr>
        <w:t>s</w:t>
      </w:r>
      <w:r w:rsidRPr="00BE39D2">
        <w:rPr>
          <w:i/>
        </w:rPr>
        <w:t xml:space="preserve"> de andre gik op og spiste i kantinen</w:t>
      </w:r>
      <w:r w:rsidR="008C3308" w:rsidRPr="00BE39D2">
        <w:rPr>
          <w:i/>
        </w:rPr>
        <w:t>.</w:t>
      </w:r>
    </w:p>
    <w:p w:rsidR="008C3308" w:rsidRPr="00BE39D2" w:rsidRDefault="008C3308" w:rsidP="00D07D85">
      <w:pPr>
        <w:spacing w:before="240"/>
        <w:ind w:left="1304" w:hanging="1304"/>
      </w:pPr>
      <w:r w:rsidRPr="00BE39D2">
        <w:t>INT:</w:t>
      </w:r>
      <w:r w:rsidRPr="00BE39D2">
        <w:rPr>
          <w:i/>
        </w:rPr>
        <w:tab/>
      </w:r>
      <w:r w:rsidR="000173AF" w:rsidRPr="00BE39D2">
        <w:rPr>
          <w:i/>
        </w:rPr>
        <w:t xml:space="preserve"> </w:t>
      </w:r>
      <w:r w:rsidRPr="00BE39D2">
        <w:t>H</w:t>
      </w:r>
      <w:r w:rsidR="00E72210" w:rsidRPr="00BE39D2">
        <w:t>vad var ellers godt i ’virksomhedspraktik</w:t>
      </w:r>
      <w:r w:rsidR="00C42666" w:rsidRPr="00BE39D2">
        <w:t xml:space="preserve"> 3</w:t>
      </w:r>
      <w:r w:rsidR="00E72210" w:rsidRPr="00BE39D2">
        <w:t>’</w:t>
      </w:r>
      <w:r w:rsidRPr="00BE39D2">
        <w:t>?</w:t>
      </w:r>
    </w:p>
    <w:p w:rsidR="00C42666" w:rsidRPr="00BE39D2" w:rsidRDefault="008C3308" w:rsidP="00D07D85">
      <w:pPr>
        <w:spacing w:before="240"/>
        <w:ind w:left="1304" w:hanging="1304"/>
        <w:rPr>
          <w:i/>
        </w:rPr>
      </w:pPr>
      <w:r w:rsidRPr="00BE39D2">
        <w:t>INF:</w:t>
      </w:r>
      <w:r w:rsidRPr="00BE39D2">
        <w:tab/>
      </w:r>
      <w:r w:rsidR="00C42666" w:rsidRPr="00BE39D2">
        <w:rPr>
          <w:i/>
        </w:rPr>
        <w:t>J</w:t>
      </w:r>
      <w:r w:rsidR="00D805AB" w:rsidRPr="00BE39D2">
        <w:rPr>
          <w:i/>
        </w:rPr>
        <w:t>eg synes bare</w:t>
      </w:r>
      <w:r w:rsidRPr="00BE39D2">
        <w:rPr>
          <w:i/>
        </w:rPr>
        <w:t>,</w:t>
      </w:r>
      <w:r w:rsidR="00D805AB" w:rsidRPr="00BE39D2">
        <w:rPr>
          <w:i/>
        </w:rPr>
        <w:t xml:space="preserve"> at stemningen va</w:t>
      </w:r>
      <w:r w:rsidR="00C42666" w:rsidRPr="00BE39D2">
        <w:rPr>
          <w:i/>
        </w:rPr>
        <w:t>r god, og de var imødekommende. D</w:t>
      </w:r>
      <w:r w:rsidR="00D805AB" w:rsidRPr="00BE39D2">
        <w:rPr>
          <w:i/>
        </w:rPr>
        <w:t xml:space="preserve">et var de ikke ude på </w:t>
      </w:r>
      <w:r w:rsidR="00E72210" w:rsidRPr="00BE39D2">
        <w:rPr>
          <w:i/>
        </w:rPr>
        <w:t>’virksomhedspraktik</w:t>
      </w:r>
      <w:r w:rsidR="00C42666" w:rsidRPr="00BE39D2">
        <w:rPr>
          <w:i/>
        </w:rPr>
        <w:t xml:space="preserve"> 2</w:t>
      </w:r>
      <w:r w:rsidR="00E72210" w:rsidRPr="00BE39D2">
        <w:rPr>
          <w:i/>
        </w:rPr>
        <w:t>’</w:t>
      </w:r>
      <w:r w:rsidR="00D805AB" w:rsidRPr="00BE39D2">
        <w:rPr>
          <w:i/>
        </w:rPr>
        <w:t xml:space="preserve">, derude talt jeg ikke med en eneste, herude talte jeg med dem alle sammen. Det er sådan noget der er vigtigt </w:t>
      </w:r>
      <w:r w:rsidRPr="00BE39D2">
        <w:rPr>
          <w:i/>
        </w:rPr>
        <w:t>{…}.</w:t>
      </w:r>
      <w:r w:rsidR="00D805AB" w:rsidRPr="00BE39D2">
        <w:rPr>
          <w:i/>
        </w:rPr>
        <w:t xml:space="preserve"> </w:t>
      </w:r>
      <w:r w:rsidR="00C42666" w:rsidRPr="00BE39D2">
        <w:rPr>
          <w:i/>
        </w:rPr>
        <w:t>N</w:t>
      </w:r>
      <w:r w:rsidR="00D805AB" w:rsidRPr="00BE39D2">
        <w:rPr>
          <w:i/>
        </w:rPr>
        <w:t>ej</w:t>
      </w:r>
      <w:r w:rsidR="00C42666" w:rsidRPr="00BE39D2">
        <w:rPr>
          <w:i/>
        </w:rPr>
        <w:t>,</w:t>
      </w:r>
      <w:r w:rsidR="00D805AB" w:rsidRPr="00BE39D2">
        <w:rPr>
          <w:i/>
        </w:rPr>
        <w:t xml:space="preserve"> der var ikke rigtig nogen på min alder</w:t>
      </w:r>
      <w:r w:rsidR="00C42666" w:rsidRPr="00BE39D2">
        <w:rPr>
          <w:i/>
        </w:rPr>
        <w:t>.</w:t>
      </w:r>
    </w:p>
    <w:p w:rsidR="00C42666" w:rsidRPr="00BE39D2" w:rsidRDefault="00C42666" w:rsidP="000173AF">
      <w:pPr>
        <w:ind w:left="1304" w:hanging="1304"/>
      </w:pPr>
      <w:r w:rsidRPr="00BE39D2">
        <w:t xml:space="preserve">INT: </w:t>
      </w:r>
      <w:r w:rsidRPr="00BE39D2">
        <w:tab/>
        <w:t>K</w:t>
      </w:r>
      <w:r w:rsidR="00D805AB" w:rsidRPr="00BE39D2">
        <w:t>unne det være et j</w:t>
      </w:r>
      <w:r w:rsidRPr="00BE39D2">
        <w:t>ob du godt kunne tænke dig igen?</w:t>
      </w:r>
    </w:p>
    <w:p w:rsidR="00D805AB" w:rsidRPr="00BE39D2" w:rsidRDefault="00C42666" w:rsidP="00C42666">
      <w:pPr>
        <w:ind w:left="1304" w:hanging="1304"/>
      </w:pPr>
      <w:r w:rsidRPr="00BE39D2">
        <w:t>INF:</w:t>
      </w:r>
      <w:r w:rsidRPr="00BE39D2">
        <w:rPr>
          <w:i/>
        </w:rPr>
        <w:tab/>
        <w:t xml:space="preserve"> J</w:t>
      </w:r>
      <w:r w:rsidR="00D805AB" w:rsidRPr="00BE39D2">
        <w:rPr>
          <w:i/>
        </w:rPr>
        <w:t>a, hvis mit knæ kunne holde til det, så ja</w:t>
      </w:r>
      <w:r w:rsidR="00897977" w:rsidRPr="00BE39D2">
        <w:rPr>
          <w:i/>
        </w:rPr>
        <w:t xml:space="preserve"> </w:t>
      </w:r>
      <w:r w:rsidR="008C3308" w:rsidRPr="00BE39D2">
        <w:rPr>
          <w:i/>
        </w:rPr>
        <w:t>(..).</w:t>
      </w:r>
      <w:r w:rsidR="00D805AB" w:rsidRPr="00BE39D2">
        <w:rPr>
          <w:i/>
        </w:rPr>
        <w:t xml:space="preserve"> </w:t>
      </w:r>
      <w:r w:rsidRPr="00BE39D2">
        <w:rPr>
          <w:i/>
        </w:rPr>
        <w:t>J</w:t>
      </w:r>
      <w:r w:rsidR="00D805AB" w:rsidRPr="00BE39D2">
        <w:rPr>
          <w:i/>
        </w:rPr>
        <w:t>eg kunne have f</w:t>
      </w:r>
      <w:r w:rsidRPr="00BE39D2">
        <w:rPr>
          <w:i/>
        </w:rPr>
        <w:t>ået en læreplads der</w:t>
      </w:r>
      <w:r w:rsidR="00D805AB" w:rsidRPr="00BE39D2">
        <w:rPr>
          <w:i/>
        </w:rPr>
        <w:t xml:space="preserve"> </w:t>
      </w:r>
      <w:r w:rsidR="008C3308" w:rsidRPr="00BE39D2">
        <w:rPr>
          <w:i/>
        </w:rPr>
        <w:t>{…}</w:t>
      </w:r>
      <w:r w:rsidR="00D805AB" w:rsidRPr="00BE39D2">
        <w:rPr>
          <w:i/>
        </w:rPr>
        <w:t>. Ja</w:t>
      </w:r>
      <w:r w:rsidRPr="00BE39D2">
        <w:rPr>
          <w:i/>
        </w:rPr>
        <w:t>, det var der, det</w:t>
      </w:r>
      <w:r w:rsidR="00D805AB" w:rsidRPr="00BE39D2">
        <w:rPr>
          <w:i/>
        </w:rPr>
        <w:t xml:space="preserve"> hele gik i stykker der, den første operation, sagde de</w:t>
      </w:r>
      <w:r w:rsidR="00BE459B" w:rsidRPr="00BE39D2">
        <w:rPr>
          <w:i/>
        </w:rPr>
        <w:t>,</w:t>
      </w:r>
      <w:r w:rsidR="00D805AB" w:rsidRPr="00BE39D2">
        <w:rPr>
          <w:i/>
        </w:rPr>
        <w:t xml:space="preserve"> det ville gå godt, men det blev bare værre, og operation nummer to ødelagde det mere.</w:t>
      </w:r>
    </w:p>
    <w:p w:rsidR="00183899" w:rsidRPr="00BE39D2" w:rsidRDefault="00A06389" w:rsidP="00D07D85">
      <w:pPr>
        <w:spacing w:before="240"/>
      </w:pPr>
      <w:r w:rsidRPr="00BE39D2">
        <w:t>Mikkel får i dette uddrag vist en anden side af sig selv, hvor han har været glad for at indgå i en gruppesammenhæng</w:t>
      </w:r>
      <w:r w:rsidR="00BD1B72" w:rsidRPr="00BE39D2">
        <w:t xml:space="preserve">. Han </w:t>
      </w:r>
      <w:r w:rsidRPr="00BE39D2">
        <w:t>har</w:t>
      </w:r>
      <w:r w:rsidR="00BD1B72" w:rsidRPr="00BE39D2">
        <w:t xml:space="preserve"> ulig det</w:t>
      </w:r>
      <w:r w:rsidR="008C3308" w:rsidRPr="00BE39D2">
        <w:t>,</w:t>
      </w:r>
      <w:r w:rsidR="00BD1B72" w:rsidRPr="00BE39D2">
        <w:t xml:space="preserve"> han tidligere har fortalt,</w:t>
      </w:r>
      <w:r w:rsidRPr="00BE39D2">
        <w:t xml:space="preserve"> talt på kryds og tværs af den </w:t>
      </w:r>
      <w:r w:rsidR="00BD1B72" w:rsidRPr="00BE39D2">
        <w:t>tolvmands</w:t>
      </w:r>
      <w:r w:rsidRPr="00BE39D2">
        <w:t>gruppe han indgik i</w:t>
      </w:r>
      <w:r w:rsidR="00BD1B72" w:rsidRPr="00BE39D2">
        <w:t>. På trods af at de kollegaer han arbejde</w:t>
      </w:r>
      <w:r w:rsidR="003704B4" w:rsidRPr="00BE39D2">
        <w:t>de</w:t>
      </w:r>
      <w:r w:rsidR="00BD1B72" w:rsidRPr="00BE39D2">
        <w:t xml:space="preserve"> sammen </w:t>
      </w:r>
      <w:r w:rsidR="005D7686">
        <w:t>med,</w:t>
      </w:r>
      <w:r w:rsidR="00A5619C" w:rsidRPr="00BE39D2">
        <w:t xml:space="preserve"> </w:t>
      </w:r>
      <w:r w:rsidR="00BD1B72" w:rsidRPr="00BE39D2">
        <w:t>alle var ældre end Mikkel.</w:t>
      </w:r>
      <w:r w:rsidR="008C3308" w:rsidRPr="00BE39D2">
        <w:t xml:space="preserve"> Han befandt sig godt på stedet</w:t>
      </w:r>
      <w:r w:rsidR="00BD1B72" w:rsidRPr="00BE39D2">
        <w:t xml:space="preserve"> og oplevede</w:t>
      </w:r>
      <w:r w:rsidR="008C3308" w:rsidRPr="00BE39D2">
        <w:t>,</w:t>
      </w:r>
      <w:r w:rsidR="00BD1B72" w:rsidRPr="00BE39D2">
        <w:t xml:space="preserve"> at de var meget imødekommende overfor ham.</w:t>
      </w:r>
      <w:r w:rsidR="008C3308" w:rsidRPr="00BE39D2">
        <w:t xml:space="preserve"> </w:t>
      </w:r>
      <w:r w:rsidR="006D7C8D" w:rsidRPr="00BE39D2">
        <w:t xml:space="preserve"> </w:t>
      </w:r>
      <w:r w:rsidR="008C3308" w:rsidRPr="00BE39D2">
        <w:t xml:space="preserve">Der kan her identificeres </w:t>
      </w:r>
      <w:r w:rsidR="006D7C8D" w:rsidRPr="00BE39D2">
        <w:t>en anerkendelses</w:t>
      </w:r>
      <w:r w:rsidR="00DF42D1" w:rsidRPr="00BE39D2">
        <w:t>-</w:t>
      </w:r>
      <w:r w:rsidR="00E72210" w:rsidRPr="00BE39D2">
        <w:t xml:space="preserve"> og relations</w:t>
      </w:r>
      <w:r w:rsidR="006D7C8D" w:rsidRPr="00BE39D2">
        <w:t>diskurs</w:t>
      </w:r>
      <w:r w:rsidR="008C3308" w:rsidRPr="00BE39D2">
        <w:t xml:space="preserve">, som han </w:t>
      </w:r>
      <w:proofErr w:type="spellStart"/>
      <w:r w:rsidR="008C3308" w:rsidRPr="00BE39D2">
        <w:t>italesætter</w:t>
      </w:r>
      <w:proofErr w:type="spellEnd"/>
      <w:r w:rsidR="008C3308" w:rsidRPr="00BE39D2">
        <w:t xml:space="preserve"> sig i</w:t>
      </w:r>
      <w:r w:rsidR="005D7686">
        <w:t>,</w:t>
      </w:r>
      <w:r w:rsidR="00D3081F" w:rsidRPr="00BE39D2">
        <w:t xml:space="preserve"> og som han i høj grad tilslutter sig</w:t>
      </w:r>
      <w:r w:rsidR="006D7C8D" w:rsidRPr="00BE39D2">
        <w:t>.</w:t>
      </w:r>
      <w:r w:rsidR="00BD1B72" w:rsidRPr="00BE39D2">
        <w:t xml:space="preserve"> En anden </w:t>
      </w:r>
      <w:r w:rsidR="00A5619C" w:rsidRPr="00BE39D2">
        <w:t>ting</w:t>
      </w:r>
      <w:r w:rsidR="008C3308" w:rsidRPr="00BE39D2">
        <w:t>,</w:t>
      </w:r>
      <w:r w:rsidR="00BD1B72" w:rsidRPr="00BE39D2">
        <w:t xml:space="preserve"> han meget hurtig</w:t>
      </w:r>
      <w:r w:rsidR="008C3308" w:rsidRPr="00BE39D2">
        <w:t>t får pointeret, er</w:t>
      </w:r>
      <w:r w:rsidR="00E44A06" w:rsidRPr="00BE39D2">
        <w:t xml:space="preserve"> at han mødte</w:t>
      </w:r>
      <w:r w:rsidR="00BD1B72" w:rsidRPr="00BE39D2">
        <w:t xml:space="preserve"> til tiden, netop fordi det var en god arbejdsplads. </w:t>
      </w:r>
      <w:r w:rsidR="00E72210" w:rsidRPr="00BE39D2">
        <w:t xml:space="preserve">Da han senere bliver spurgt, om han kommer til tiden i dag, </w:t>
      </w:r>
      <w:r w:rsidR="00E72210" w:rsidRPr="00BE39D2">
        <w:lastRenderedPageBreak/>
        <w:t>når han enten skal møde op i en aktivering eller ved andre aftaler, siger han</w:t>
      </w:r>
      <w:r w:rsidR="001D40B6" w:rsidRPr="00BE39D2">
        <w:t>,</w:t>
      </w:r>
      <w:r w:rsidR="00E72210" w:rsidRPr="00BE39D2">
        <w:t xml:space="preserve"> </w:t>
      </w:r>
      <w:proofErr w:type="gramStart"/>
      <w:r w:rsidR="00E72210" w:rsidRPr="00BE39D2">
        <w:t>at</w:t>
      </w:r>
      <w:proofErr w:type="gramEnd"/>
      <w:r w:rsidR="00E72210" w:rsidRPr="00BE39D2">
        <w:t xml:space="preserve"> </w:t>
      </w:r>
      <w:proofErr w:type="gramStart"/>
      <w:r w:rsidR="00E72210" w:rsidRPr="00BE39D2">
        <w:t>det</w:t>
      </w:r>
      <w:proofErr w:type="gramEnd"/>
      <w:r w:rsidR="00E72210" w:rsidRPr="00BE39D2">
        <w:t xml:space="preserve"> gør han. Han synes</w:t>
      </w:r>
      <w:r w:rsidR="008C3308" w:rsidRPr="00BE39D2">
        <w:t>,</w:t>
      </w:r>
      <w:r w:rsidR="00E72210" w:rsidRPr="00BE39D2">
        <w:t xml:space="preserve"> at det er pinligt ikke at komme til tiden i dag. Han har altså fået drejet et mønster fra hans skoletid.</w:t>
      </w:r>
      <w:r w:rsidR="008C3308" w:rsidRPr="00BE39D2">
        <w:t xml:space="preserve"> S</w:t>
      </w:r>
      <w:r w:rsidR="008C0E82" w:rsidRPr="00BE39D2">
        <w:t>om tidligere påpeget, er e</w:t>
      </w:r>
      <w:r w:rsidR="00BD1B72" w:rsidRPr="00BE39D2">
        <w:t xml:space="preserve">t tilbageværende mønster i </w:t>
      </w:r>
      <w:r w:rsidR="001D40B6" w:rsidRPr="00BE39D2">
        <w:t>interview</w:t>
      </w:r>
      <w:r w:rsidR="007E0E05" w:rsidRPr="00BE39D2">
        <w:t>ene</w:t>
      </w:r>
      <w:r w:rsidR="008C0E82" w:rsidRPr="00BE39D2">
        <w:t xml:space="preserve">, </w:t>
      </w:r>
      <w:r w:rsidR="00BD1B72" w:rsidRPr="00BE39D2">
        <w:t>at Mikkel vender tilbage til</w:t>
      </w:r>
      <w:r w:rsidR="008C0E82" w:rsidRPr="00BE39D2">
        <w:t>, hvordan</w:t>
      </w:r>
      <w:r w:rsidR="00BD1B72" w:rsidRPr="00BE39D2">
        <w:t xml:space="preserve"> knæoperationen har sat en stopper for hans </w:t>
      </w:r>
      <w:r w:rsidR="00DF42D1" w:rsidRPr="00BE39D2">
        <w:t xml:space="preserve">arbejdsliv og </w:t>
      </w:r>
      <w:r w:rsidR="00BD1B72" w:rsidRPr="00BE39D2">
        <w:t>liv</w:t>
      </w:r>
      <w:r w:rsidR="00DF42D1" w:rsidRPr="00BE39D2">
        <w:t xml:space="preserve"> i det hele taget</w:t>
      </w:r>
      <w:r w:rsidR="00BD1B72" w:rsidRPr="00BE39D2">
        <w:t xml:space="preserve">. </w:t>
      </w:r>
      <w:r w:rsidR="00183899" w:rsidRPr="00BE39D2">
        <w:t xml:space="preserve">Mikkel har også indgået i </w:t>
      </w:r>
      <w:r w:rsidR="001D40B6" w:rsidRPr="00BE39D2">
        <w:t xml:space="preserve">to andre </w:t>
      </w:r>
      <w:r w:rsidR="00253B1A" w:rsidRPr="00BE39D2">
        <w:t xml:space="preserve">virksomhedspraktikker, </w:t>
      </w:r>
      <w:r w:rsidR="00526266" w:rsidRPr="00BE39D2">
        <w:t>’</w:t>
      </w:r>
      <w:r w:rsidR="00253B1A" w:rsidRPr="00BE39D2">
        <w:t>virksomhedspraktik 2</w:t>
      </w:r>
      <w:r w:rsidR="00526266" w:rsidRPr="00BE39D2">
        <w:t>’</w:t>
      </w:r>
      <w:r w:rsidR="00253B1A" w:rsidRPr="00BE39D2">
        <w:t>, var han slet ikke glad for at være ved. Han fortæller</w:t>
      </w:r>
      <w:r w:rsidR="008C3308" w:rsidRPr="00BE39D2">
        <w:t xml:space="preserve"> ikke om arbejdet i interviewet</w:t>
      </w:r>
      <w:r w:rsidR="00253B1A" w:rsidRPr="00BE39D2">
        <w:t xml:space="preserve"> og kan ikke drejes over mod at fortælle om, hvad arbejdet bestod i. Det</w:t>
      </w:r>
      <w:r w:rsidR="008C3308" w:rsidRPr="00BE39D2">
        <w:t>,</w:t>
      </w:r>
      <w:r w:rsidR="00253B1A" w:rsidRPr="00BE39D2">
        <w:t xml:space="preserve"> han derimod fortæller meget om, er</w:t>
      </w:r>
      <w:r w:rsidR="008C3308" w:rsidRPr="00BE39D2">
        <w:t>,</w:t>
      </w:r>
      <w:r w:rsidR="00253B1A" w:rsidRPr="00BE39D2">
        <w:t xml:space="preserve"> at de ikke var imødekommende, og at han oplevede</w:t>
      </w:r>
      <w:r w:rsidR="007C755D" w:rsidRPr="00BE39D2">
        <w:t>,</w:t>
      </w:r>
      <w:r w:rsidR="00253B1A" w:rsidRPr="00BE39D2">
        <w:t xml:space="preserve"> at han var isoleret fra de andre i frokostpausen. </w:t>
      </w:r>
      <w:r w:rsidR="007C755D" w:rsidRPr="00BE39D2">
        <w:t>Da</w:t>
      </w:r>
      <w:r w:rsidR="008C0E82" w:rsidRPr="00BE39D2">
        <w:t xml:space="preserve"> </w:t>
      </w:r>
      <w:r w:rsidR="00A74486" w:rsidRPr="00BE39D2">
        <w:t xml:space="preserve">han </w:t>
      </w:r>
      <w:r w:rsidR="008C0E82" w:rsidRPr="00BE39D2">
        <w:t>forklare</w:t>
      </w:r>
      <w:r w:rsidR="00A74486" w:rsidRPr="00BE39D2">
        <w:t>r, hvad der var godt ved ’virksomhedspraktik3’</w:t>
      </w:r>
      <w:r w:rsidR="007C755D" w:rsidRPr="00BE39D2">
        <w:t>,</w:t>
      </w:r>
      <w:r w:rsidR="008C0E82" w:rsidRPr="00BE39D2">
        <w:t xml:space="preserve"> bruger han</w:t>
      </w:r>
      <w:r w:rsidR="001D40B6" w:rsidRPr="00BE39D2">
        <w:t xml:space="preserve"> </w:t>
      </w:r>
      <w:r w:rsidR="00A74486" w:rsidRPr="00BE39D2">
        <w:t>den praktikplads</w:t>
      </w:r>
      <w:r w:rsidR="007C755D" w:rsidRPr="00BE39D2">
        <w:t>,</w:t>
      </w:r>
      <w:r w:rsidR="00A74486" w:rsidRPr="00BE39D2">
        <w:t xml:space="preserve"> han ikke var glad for som modstilling og bruger termerne </w:t>
      </w:r>
      <w:r w:rsidR="001D40B6" w:rsidRPr="00BE39D2">
        <w:t>’derude’ og ’herude’. ’Derude’ var de ikke imødekommende, som de var ’herude’. Man kan sige</w:t>
      </w:r>
      <w:r w:rsidR="007C755D" w:rsidRPr="00BE39D2">
        <w:t>,</w:t>
      </w:r>
      <w:r w:rsidR="001D40B6" w:rsidRPr="00BE39D2">
        <w:t xml:space="preserve"> at han </w:t>
      </w:r>
      <w:r w:rsidR="00204F2A" w:rsidRPr="00BE39D2">
        <w:t>udg</w:t>
      </w:r>
      <w:r w:rsidR="007C755D" w:rsidRPr="00BE39D2">
        <w:t>rænser stedet i sin beskrivelse</w:t>
      </w:r>
      <w:r w:rsidR="00D3081F" w:rsidRPr="00BE39D2">
        <w:t>.</w:t>
      </w:r>
      <w:r w:rsidR="00204F2A" w:rsidRPr="00BE39D2">
        <w:t xml:space="preserve"> </w:t>
      </w:r>
      <w:r w:rsidR="00D3081F" w:rsidRPr="00BE39D2">
        <w:t>U</w:t>
      </w:r>
      <w:r w:rsidR="008C0E82" w:rsidRPr="00BE39D2">
        <w:t xml:space="preserve">dgrænsning </w:t>
      </w:r>
      <w:r w:rsidR="00E44A06" w:rsidRPr="00BE39D2">
        <w:t>er</w:t>
      </w:r>
      <w:r w:rsidR="008C0E82" w:rsidRPr="00BE39D2">
        <w:t xml:space="preserve"> </w:t>
      </w:r>
      <w:r w:rsidR="00381216" w:rsidRPr="00BE39D2">
        <w:t>if. Helen Krag</w:t>
      </w:r>
      <w:r w:rsidR="001C7131" w:rsidRPr="00BE39D2">
        <w:t>,</w:t>
      </w:r>
      <w:r w:rsidR="008C0E82" w:rsidRPr="00BE39D2">
        <w:rPr>
          <w:rFonts w:cstheme="minorHAnsi"/>
          <w:i/>
          <w:iCs/>
        </w:rPr>
        <w:t xml:space="preserve"> </w:t>
      </w:r>
      <w:r w:rsidR="008C0E82" w:rsidRPr="00BE39D2">
        <w:rPr>
          <w:rFonts w:cstheme="minorHAnsi"/>
          <w:iCs/>
        </w:rPr>
        <w:t xml:space="preserve">når man betoner valget </w:t>
      </w:r>
      <w:r w:rsidR="001C7131" w:rsidRPr="00BE39D2">
        <w:rPr>
          <w:rFonts w:cstheme="minorHAnsi"/>
          <w:iCs/>
        </w:rPr>
        <w:t xml:space="preserve">af </w:t>
      </w:r>
      <w:r w:rsidR="008C0E82" w:rsidRPr="00BE39D2">
        <w:rPr>
          <w:rFonts w:cstheme="minorHAnsi"/>
          <w:i/>
          <w:iCs/>
        </w:rPr>
        <w:t>”</w:t>
      </w:r>
      <w:r w:rsidR="00381216" w:rsidRPr="00BE39D2">
        <w:rPr>
          <w:rFonts w:cstheme="minorHAnsi"/>
          <w:i/>
          <w:iCs/>
        </w:rPr>
        <w:t xml:space="preserve">at sætte nogen uden for grænsen af fælles værdier og normer” </w:t>
      </w:r>
      <w:r w:rsidR="00381216" w:rsidRPr="00BE39D2">
        <w:rPr>
          <w:rFonts w:cstheme="minorHAnsi"/>
          <w:iCs/>
        </w:rPr>
        <w:t xml:space="preserve">(Krag 2007, s. 87). </w:t>
      </w:r>
      <w:r w:rsidR="00204F2A" w:rsidRPr="00BE39D2">
        <w:rPr>
          <w:rFonts w:cstheme="minorHAnsi"/>
          <w:iCs/>
        </w:rPr>
        <w:t>Mikkel følte sig ikke som en d</w:t>
      </w:r>
      <w:r w:rsidR="00253B1A" w:rsidRPr="00BE39D2">
        <w:rPr>
          <w:rFonts w:cstheme="minorHAnsi"/>
          <w:iCs/>
        </w:rPr>
        <w:t>el af fællesskabet</w:t>
      </w:r>
      <w:r w:rsidR="00A74486" w:rsidRPr="00BE39D2">
        <w:rPr>
          <w:rFonts w:cstheme="minorHAnsi"/>
          <w:iCs/>
        </w:rPr>
        <w:t>, han talte ikke med de</w:t>
      </w:r>
      <w:r w:rsidR="00E44A06" w:rsidRPr="00BE39D2">
        <w:rPr>
          <w:rFonts w:cstheme="minorHAnsi"/>
          <w:iCs/>
        </w:rPr>
        <w:t xml:space="preserve"> andre medarbejdere</w:t>
      </w:r>
      <w:r w:rsidR="00A74486" w:rsidRPr="00BE39D2">
        <w:rPr>
          <w:rFonts w:cstheme="minorHAnsi"/>
          <w:iCs/>
        </w:rPr>
        <w:t xml:space="preserve"> og </w:t>
      </w:r>
      <w:r w:rsidR="00204F2A" w:rsidRPr="00BE39D2">
        <w:rPr>
          <w:rFonts w:cstheme="minorHAnsi"/>
          <w:iCs/>
        </w:rPr>
        <w:t xml:space="preserve">sad alene i frokostpausen, </w:t>
      </w:r>
      <w:r w:rsidR="00A74486" w:rsidRPr="00BE39D2">
        <w:rPr>
          <w:rFonts w:cstheme="minorHAnsi"/>
          <w:iCs/>
        </w:rPr>
        <w:t>hvilket</w:t>
      </w:r>
      <w:r w:rsidR="00204F2A" w:rsidRPr="00BE39D2">
        <w:rPr>
          <w:rFonts w:cstheme="minorHAnsi"/>
          <w:iCs/>
        </w:rPr>
        <w:t xml:space="preserve"> kan have forstærket hans oplevelse</w:t>
      </w:r>
      <w:r w:rsidR="00E44A06" w:rsidRPr="00BE39D2">
        <w:rPr>
          <w:rFonts w:cstheme="minorHAnsi"/>
          <w:iCs/>
        </w:rPr>
        <w:t xml:space="preserve"> af ikke at indgå i gruppen</w:t>
      </w:r>
      <w:r w:rsidR="007C755D" w:rsidRPr="00BE39D2">
        <w:rPr>
          <w:rFonts w:cstheme="minorHAnsi"/>
          <w:iCs/>
        </w:rPr>
        <w:t xml:space="preserve">, altså et </w:t>
      </w:r>
      <w:r w:rsidR="00A74486" w:rsidRPr="00BE39D2">
        <w:t xml:space="preserve">’afgrænset os’, mod ’den udgrænsede’ ham. </w:t>
      </w:r>
      <w:r w:rsidR="00A74486" w:rsidRPr="00BE39D2">
        <w:rPr>
          <w:rFonts w:cstheme="minorHAnsi"/>
          <w:iCs/>
        </w:rPr>
        <w:t>Modsat</w:t>
      </w:r>
      <w:r w:rsidR="008D4B31" w:rsidRPr="00BE39D2">
        <w:rPr>
          <w:rFonts w:cstheme="minorHAnsi"/>
          <w:iCs/>
        </w:rPr>
        <w:t xml:space="preserve"> inkluderer</w:t>
      </w:r>
      <w:r w:rsidR="00A74486" w:rsidRPr="00BE39D2">
        <w:rPr>
          <w:rFonts w:cstheme="minorHAnsi"/>
          <w:iCs/>
        </w:rPr>
        <w:t xml:space="preserve"> </w:t>
      </w:r>
      <w:r w:rsidR="00E44A06" w:rsidRPr="00BE39D2">
        <w:t>’herude’</w:t>
      </w:r>
      <w:r w:rsidR="00A74486" w:rsidRPr="00BE39D2">
        <w:t>,</w:t>
      </w:r>
      <w:r w:rsidR="008D4B31" w:rsidRPr="00BE39D2">
        <w:t xml:space="preserve"> at </w:t>
      </w:r>
      <w:r w:rsidR="00A74486" w:rsidRPr="00BE39D2">
        <w:t>Mikkel</w:t>
      </w:r>
      <w:r w:rsidR="008D4B31" w:rsidRPr="00BE39D2">
        <w:t xml:space="preserve"> oplevede at være en del af og indgå i den gruppe</w:t>
      </w:r>
      <w:r w:rsidR="005D0ED2" w:rsidRPr="00BE39D2">
        <w:t>,</w:t>
      </w:r>
      <w:r w:rsidR="008D4B31" w:rsidRPr="00BE39D2">
        <w:t xml:space="preserve"> han arbejde</w:t>
      </w:r>
      <w:r w:rsidR="00BD3233" w:rsidRPr="00BE39D2">
        <w:t>de</w:t>
      </w:r>
      <w:r w:rsidR="008D4B31" w:rsidRPr="00BE39D2">
        <w:t xml:space="preserve"> sammen med. Det er altså et ’afgrænset os’, som han var en del af</w:t>
      </w:r>
      <w:r w:rsidR="00204F2A" w:rsidRPr="00BE39D2">
        <w:t>.</w:t>
      </w:r>
      <w:r w:rsidR="0034382B" w:rsidRPr="00BE39D2">
        <w:t xml:space="preserve"> Hans skelnen mellem ’dem’ og ’os’, som han her indirekte får frem, kan være et billede på</w:t>
      </w:r>
      <w:r w:rsidR="005D0ED2" w:rsidRPr="00BE39D2">
        <w:t>,</w:t>
      </w:r>
      <w:r w:rsidR="0034382B" w:rsidRPr="00BE39D2">
        <w:t xml:space="preserve"> </w:t>
      </w:r>
      <w:r w:rsidR="001C7131" w:rsidRPr="00BE39D2">
        <w:t>at</w:t>
      </w:r>
      <w:r w:rsidR="00BD3233" w:rsidRPr="00BE39D2">
        <w:t xml:space="preserve"> han har oplevet at høre</w:t>
      </w:r>
      <w:r w:rsidR="0034382B" w:rsidRPr="00BE39D2">
        <w:t xml:space="preserve"> til i fællesskabet</w:t>
      </w:r>
      <w:r w:rsidR="00253B1A" w:rsidRPr="00BE39D2">
        <w:t xml:space="preserve"> det ene sted kontra det andet</w:t>
      </w:r>
      <w:r w:rsidR="0034382B" w:rsidRPr="00BE39D2">
        <w:t xml:space="preserve">. </w:t>
      </w:r>
      <w:r w:rsidR="00253B1A" w:rsidRPr="00BE39D2">
        <w:rPr>
          <w:rFonts w:cstheme="minorHAnsi"/>
          <w:iCs/>
          <w:szCs w:val="24"/>
        </w:rPr>
        <w:t xml:space="preserve">Da Mikkel skal fortælle om den </w:t>
      </w:r>
      <w:r w:rsidR="00430ADE" w:rsidRPr="00BE39D2">
        <w:rPr>
          <w:rFonts w:cstheme="minorHAnsi"/>
          <w:iCs/>
          <w:szCs w:val="24"/>
        </w:rPr>
        <w:t xml:space="preserve">sidste af de </w:t>
      </w:r>
      <w:proofErr w:type="spellStart"/>
      <w:r w:rsidR="00430ADE" w:rsidRPr="00BE39D2">
        <w:rPr>
          <w:rFonts w:cstheme="minorHAnsi"/>
          <w:iCs/>
          <w:szCs w:val="24"/>
        </w:rPr>
        <w:t>jobprøvninger</w:t>
      </w:r>
      <w:proofErr w:type="spellEnd"/>
      <w:r w:rsidR="005D0ED2" w:rsidRPr="00BE39D2">
        <w:rPr>
          <w:rFonts w:cstheme="minorHAnsi"/>
          <w:iCs/>
          <w:szCs w:val="24"/>
        </w:rPr>
        <w:t>,</w:t>
      </w:r>
      <w:r w:rsidR="00430ADE" w:rsidRPr="00BE39D2">
        <w:rPr>
          <w:rFonts w:cstheme="minorHAnsi"/>
          <w:iCs/>
          <w:szCs w:val="24"/>
        </w:rPr>
        <w:t xml:space="preserve"> han har indgået i, altså</w:t>
      </w:r>
      <w:r w:rsidR="00CC1789" w:rsidRPr="00BE39D2">
        <w:t xml:space="preserve"> ’Virksomhedspraktik</w:t>
      </w:r>
      <w:r w:rsidR="005D0ED2" w:rsidRPr="00BE39D2">
        <w:t xml:space="preserve"> 1’,</w:t>
      </w:r>
      <w:r w:rsidR="00253B1A" w:rsidRPr="00BE39D2">
        <w:t xml:space="preserve"> </w:t>
      </w:r>
      <w:r w:rsidR="005D0ED2" w:rsidRPr="00BE39D2">
        <w:t>bliver det meget kort beskrevet</w:t>
      </w:r>
      <w:r w:rsidR="005D7686">
        <w:t>,</w:t>
      </w:r>
      <w:r w:rsidR="005D0ED2" w:rsidRPr="00BE39D2">
        <w:t xml:space="preserve"> at han skulle sidde og samle computere. Dette job var ikke noget Mikkel var glad for, og </w:t>
      </w:r>
      <w:r w:rsidR="00253B1A" w:rsidRPr="00BE39D2">
        <w:t>arbejdspladsen kunne</w:t>
      </w:r>
      <w:r w:rsidR="005D0ED2" w:rsidRPr="00BE39D2">
        <w:t xml:space="preserve"> heller ikke</w:t>
      </w:r>
      <w:r w:rsidR="00253B1A" w:rsidRPr="00BE39D2">
        <w:t xml:space="preserve"> hjælpe ham med et job.</w:t>
      </w:r>
    </w:p>
    <w:p w:rsidR="005F0D5A" w:rsidRPr="00BE39D2" w:rsidRDefault="00183899" w:rsidP="00183899">
      <w:pPr>
        <w:ind w:left="1304" w:hanging="1304"/>
        <w:rPr>
          <w:i/>
        </w:rPr>
      </w:pPr>
      <w:r w:rsidRPr="00BE39D2">
        <w:t>INF:</w:t>
      </w:r>
      <w:r w:rsidRPr="00BE39D2">
        <w:tab/>
      </w:r>
      <w:r w:rsidRPr="00BE39D2">
        <w:rPr>
          <w:i/>
        </w:rPr>
        <w:t>Nej, jeg sad bare og skilte computere ad</w:t>
      </w:r>
      <w:r w:rsidR="00E144A2" w:rsidRPr="00BE39D2">
        <w:rPr>
          <w:i/>
        </w:rPr>
        <w:t>,</w:t>
      </w:r>
      <w:r w:rsidRPr="00BE39D2">
        <w:rPr>
          <w:i/>
        </w:rPr>
        <w:t xml:space="preserve"> og det var kedeligt, og de sagde også</w:t>
      </w:r>
      <w:r w:rsidR="00E144A2" w:rsidRPr="00BE39D2">
        <w:rPr>
          <w:i/>
        </w:rPr>
        <w:t>, at</w:t>
      </w:r>
      <w:r w:rsidRPr="00BE39D2">
        <w:rPr>
          <w:i/>
        </w:rPr>
        <w:t xml:space="preserve"> vi </w:t>
      </w:r>
      <w:proofErr w:type="gramStart"/>
      <w:r w:rsidRPr="00BE39D2">
        <w:rPr>
          <w:i/>
        </w:rPr>
        <w:t>kan ikke</w:t>
      </w:r>
      <w:proofErr w:type="gramEnd"/>
      <w:r w:rsidRPr="00BE39D2">
        <w:rPr>
          <w:i/>
        </w:rPr>
        <w:t xml:space="preserve"> hjælpe dig her</w:t>
      </w:r>
      <w:r w:rsidR="00E144A2" w:rsidRPr="00BE39D2">
        <w:rPr>
          <w:i/>
        </w:rPr>
        <w:t>,</w:t>
      </w:r>
      <w:r w:rsidRPr="00BE39D2">
        <w:rPr>
          <w:i/>
        </w:rPr>
        <w:t xml:space="preserve"> så </w:t>
      </w:r>
      <w:r w:rsidR="001D40B6" w:rsidRPr="00BE39D2">
        <w:rPr>
          <w:i/>
        </w:rPr>
        <w:t>og så måtte jeg jo tilbage til ’aktivering 1’</w:t>
      </w:r>
      <w:r w:rsidRPr="00BE39D2">
        <w:rPr>
          <w:i/>
        </w:rPr>
        <w:t xml:space="preserve">. Og så kom jeg ud i </w:t>
      </w:r>
      <w:r w:rsidR="00E144A2" w:rsidRPr="00BE39D2">
        <w:rPr>
          <w:i/>
        </w:rPr>
        <w:t xml:space="preserve">’indsats 3’. </w:t>
      </w:r>
      <w:r w:rsidR="00DF42D1" w:rsidRPr="00BE39D2">
        <w:rPr>
          <w:i/>
        </w:rPr>
        <w:t>O</w:t>
      </w:r>
      <w:r w:rsidRPr="00BE39D2">
        <w:rPr>
          <w:i/>
        </w:rPr>
        <w:t>g så kom jeg til skade og så har jeg gået hjemme lige siden. Og det er bare kedeligt</w:t>
      </w:r>
      <w:r w:rsidR="005F0D5A" w:rsidRPr="00BE39D2">
        <w:rPr>
          <w:i/>
        </w:rPr>
        <w:t>.</w:t>
      </w:r>
    </w:p>
    <w:p w:rsidR="00A30712" w:rsidRPr="00BE39D2" w:rsidRDefault="005F0D5A" w:rsidP="00612116">
      <w:pPr>
        <w:spacing w:before="240"/>
      </w:pPr>
      <w:r w:rsidRPr="00BE39D2">
        <w:t>Mikkel får igen understreget</w:t>
      </w:r>
      <w:r w:rsidR="00E144A2" w:rsidRPr="00BE39D2">
        <w:t>,</w:t>
      </w:r>
      <w:r w:rsidRPr="00BE39D2">
        <w:t xml:space="preserve"> at han synes</w:t>
      </w:r>
      <w:r w:rsidR="00E144A2" w:rsidRPr="00BE39D2">
        <w:t>,</w:t>
      </w:r>
      <w:r w:rsidRPr="00BE39D2">
        <w:t xml:space="preserve"> at hans liv er kedeligt</w:t>
      </w:r>
      <w:r w:rsidR="00B433C2" w:rsidRPr="00BE39D2">
        <w:t>, samtidig var den indsats</w:t>
      </w:r>
      <w:r w:rsidR="00E144A2" w:rsidRPr="00BE39D2">
        <w:t>,</w:t>
      </w:r>
      <w:r w:rsidR="00B433C2" w:rsidRPr="00BE39D2">
        <w:t xml:space="preserve"> der var i iværksat ikke hensigtsmæssig </w:t>
      </w:r>
      <w:r w:rsidR="005D7686">
        <w:t>i forhold til</w:t>
      </w:r>
      <w:r w:rsidR="00B433C2" w:rsidRPr="00BE39D2">
        <w:t xml:space="preserve"> Mikkel. Han har tidligere fortalt om</w:t>
      </w:r>
      <w:r w:rsidR="00E144A2" w:rsidRPr="00BE39D2">
        <w:t>,</w:t>
      </w:r>
      <w:r w:rsidR="00B433C2" w:rsidRPr="00BE39D2">
        <w:t xml:space="preserve"> at han ikke magtede at sidde på et kontor, da han ikke har koncentration</w:t>
      </w:r>
      <w:r w:rsidR="00E144A2" w:rsidRPr="00BE39D2">
        <w:t xml:space="preserve">en til det. I denne </w:t>
      </w:r>
      <w:proofErr w:type="spellStart"/>
      <w:r w:rsidR="00E144A2" w:rsidRPr="00BE39D2">
        <w:t>jobprøvning</w:t>
      </w:r>
      <w:proofErr w:type="spellEnd"/>
      <w:r w:rsidR="00B433C2" w:rsidRPr="00BE39D2">
        <w:t xml:space="preserve"> skulle han sidde og</w:t>
      </w:r>
      <w:r w:rsidR="001D40B6" w:rsidRPr="00BE39D2">
        <w:t xml:space="preserve"> skille computere ad, hvilket muligvis</w:t>
      </w:r>
      <w:r w:rsidR="00B433C2" w:rsidRPr="00BE39D2">
        <w:t xml:space="preserve"> </w:t>
      </w:r>
      <w:r w:rsidR="00A30712" w:rsidRPr="00BE39D2">
        <w:t>kan være</w:t>
      </w:r>
      <w:r w:rsidR="005D7686">
        <w:t xml:space="preserve"> kontraproduktivt i forhold til</w:t>
      </w:r>
      <w:r w:rsidR="00B433C2" w:rsidRPr="00BE39D2">
        <w:t xml:space="preserve"> hans diagnose</w:t>
      </w:r>
      <w:r w:rsidR="00CC1789" w:rsidRPr="00BE39D2">
        <w:t>, som han ikke på daværende tidspunkt var udredt for</w:t>
      </w:r>
      <w:r w:rsidR="00B433C2" w:rsidRPr="00BE39D2">
        <w:t xml:space="preserve">. </w:t>
      </w:r>
      <w:r w:rsidR="00A30712" w:rsidRPr="00BE39D2">
        <w:t xml:space="preserve">Af de </w:t>
      </w:r>
      <w:proofErr w:type="spellStart"/>
      <w:r w:rsidR="00A30712" w:rsidRPr="00BE39D2">
        <w:t>jobprøvninger</w:t>
      </w:r>
      <w:proofErr w:type="spellEnd"/>
      <w:r w:rsidR="00A30712" w:rsidRPr="00BE39D2">
        <w:t xml:space="preserve"> som Mikkel har indgået i var indsats 3 klart den indsats</w:t>
      </w:r>
      <w:r w:rsidR="00E144A2" w:rsidRPr="00BE39D2">
        <w:t>,</w:t>
      </w:r>
      <w:r w:rsidR="00A30712" w:rsidRPr="00BE39D2">
        <w:t xml:space="preserve"> der fungerede for Mikkel indtil arbejdsskaden. Forskellen </w:t>
      </w:r>
      <w:r w:rsidR="00721907" w:rsidRPr="00BE39D2">
        <w:t xml:space="preserve">på de to </w:t>
      </w:r>
      <w:proofErr w:type="spellStart"/>
      <w:r w:rsidR="00721907" w:rsidRPr="00BE39D2">
        <w:t>jobprøvninger</w:t>
      </w:r>
      <w:proofErr w:type="spellEnd"/>
      <w:r w:rsidR="00721907" w:rsidRPr="00BE39D2">
        <w:t xml:space="preserve">, </w:t>
      </w:r>
      <w:r w:rsidR="00A30712" w:rsidRPr="00BE39D2">
        <w:t>ud fra det Mikkel eksplicit fortæller om, er</w:t>
      </w:r>
      <w:r w:rsidR="00E144A2" w:rsidRPr="00BE39D2">
        <w:t>,</w:t>
      </w:r>
      <w:r w:rsidR="00A30712" w:rsidRPr="00BE39D2">
        <w:t xml:space="preserve"> at </w:t>
      </w:r>
      <w:r w:rsidR="00CC1789" w:rsidRPr="00BE39D2">
        <w:t>’Virksomhedspraktik</w:t>
      </w:r>
      <w:r w:rsidR="00721907" w:rsidRPr="00BE39D2">
        <w:t xml:space="preserve"> 3</w:t>
      </w:r>
      <w:r w:rsidR="001D40B6" w:rsidRPr="00BE39D2">
        <w:t>’</w:t>
      </w:r>
      <w:r w:rsidR="00A30712" w:rsidRPr="00BE39D2">
        <w:t xml:space="preserve"> var</w:t>
      </w:r>
      <w:r w:rsidR="00721907" w:rsidRPr="00BE39D2">
        <w:t xml:space="preserve"> et</w:t>
      </w:r>
      <w:r w:rsidR="00A30712" w:rsidRPr="00BE39D2">
        <w:t xml:space="preserve"> imødekommende</w:t>
      </w:r>
      <w:r w:rsidR="00721907" w:rsidRPr="00BE39D2">
        <w:t xml:space="preserve"> sted</w:t>
      </w:r>
      <w:r w:rsidR="00E144A2" w:rsidRPr="00BE39D2">
        <w:t>,</w:t>
      </w:r>
      <w:r w:rsidR="00A30712" w:rsidRPr="00BE39D2">
        <w:t xml:space="preserve"> og han </w:t>
      </w:r>
      <w:r w:rsidR="00A30712" w:rsidRPr="00BE39D2">
        <w:lastRenderedPageBreak/>
        <w:t xml:space="preserve">var glad for arbejdet. </w:t>
      </w:r>
      <w:r w:rsidR="00883730" w:rsidRPr="00BE39D2">
        <w:t>D</w:t>
      </w:r>
      <w:r w:rsidR="00A30712" w:rsidRPr="00BE39D2">
        <w:t>a han bliver bedt om at beskrive en arbejdsdag, fortælle</w:t>
      </w:r>
      <w:r w:rsidR="00D93F69" w:rsidRPr="00BE39D2">
        <w:t>r</w:t>
      </w:r>
      <w:r w:rsidR="00A30712" w:rsidRPr="00BE39D2">
        <w:t xml:space="preserve"> han meget udførligt og detaljeret om arbejdet. </w:t>
      </w:r>
    </w:p>
    <w:p w:rsidR="00883730" w:rsidRPr="00BE39D2" w:rsidRDefault="00883730" w:rsidP="00612116">
      <w:pPr>
        <w:spacing w:before="240"/>
        <w:ind w:left="1304" w:hanging="1304"/>
        <w:rPr>
          <w:i/>
        </w:rPr>
      </w:pPr>
      <w:r w:rsidRPr="00BE39D2">
        <w:t>INF:</w:t>
      </w:r>
      <w:r w:rsidRPr="00BE39D2">
        <w:tab/>
      </w:r>
      <w:r w:rsidRPr="00BE39D2">
        <w:rPr>
          <w:i/>
        </w:rPr>
        <w:t>Jamen, der kørte vi, der lå vi og kørte rundt med pakker og hjælpemidle</w:t>
      </w:r>
      <w:r w:rsidR="00E144A2" w:rsidRPr="00BE39D2">
        <w:rPr>
          <w:i/>
        </w:rPr>
        <w:t>r {…}.</w:t>
      </w:r>
      <w:r w:rsidRPr="00BE39D2">
        <w:rPr>
          <w:i/>
        </w:rPr>
        <w:t xml:space="preserve"> Ja, vi møder ind, og så snakker vi lige, og så får vi en seddel, eller så ligger der nogle sedler og nogle hjælpemidler, som vi skal læsse på bilen. Og så kører man bare ud på ruten, så planlægger man lige ruten, hvor man først kører hen. Så kører man ud med de ting</w:t>
      </w:r>
      <w:r w:rsidR="00E144A2" w:rsidRPr="00BE39D2">
        <w:rPr>
          <w:i/>
        </w:rPr>
        <w:t>, man skal</w:t>
      </w:r>
      <w:r w:rsidRPr="00BE39D2">
        <w:rPr>
          <w:i/>
        </w:rPr>
        <w:t xml:space="preserve"> det ene sted og så ovre til det andet</w:t>
      </w:r>
      <w:r w:rsidR="00E144A2" w:rsidRPr="00BE39D2">
        <w:rPr>
          <w:i/>
        </w:rPr>
        <w:t xml:space="preserve"> sted, så henter man nogle ting</w:t>
      </w:r>
      <w:r w:rsidRPr="00BE39D2">
        <w:rPr>
          <w:i/>
        </w:rPr>
        <w:t xml:space="preserve"> og aflevere nogle ting. Og så tilbage til stationen til frokost, og så kører man ud igen bagefter, og så aflever</w:t>
      </w:r>
      <w:r w:rsidR="00E144A2" w:rsidRPr="00BE39D2">
        <w:rPr>
          <w:i/>
        </w:rPr>
        <w:t>er man pakker, de sidste pakker</w:t>
      </w:r>
      <w:r w:rsidRPr="00BE39D2">
        <w:rPr>
          <w:i/>
        </w:rPr>
        <w:t xml:space="preserve"> og så hjem igen og så</w:t>
      </w:r>
      <w:r w:rsidR="00E144A2" w:rsidRPr="00BE39D2">
        <w:rPr>
          <w:i/>
        </w:rPr>
        <w:t xml:space="preserve"> {…}</w:t>
      </w:r>
      <w:r w:rsidRPr="00BE39D2">
        <w:rPr>
          <w:i/>
        </w:rPr>
        <w:t>Det er nærmest ikke en rute, det er bare en masse bestillinger, nogen af dem skal man ovre på den skole med, og nogl</w:t>
      </w:r>
      <w:r w:rsidR="00E144A2" w:rsidRPr="00BE39D2">
        <w:rPr>
          <w:i/>
        </w:rPr>
        <w:t>e af dem ovre på en anden skole</w:t>
      </w:r>
      <w:r w:rsidRPr="00BE39D2">
        <w:rPr>
          <w:i/>
        </w:rPr>
        <w:t xml:space="preserve"> og så videre og så rundt. Og de der hjælpemidler, de skal bare rundt</w:t>
      </w:r>
      <w:r w:rsidR="00E144A2" w:rsidRPr="00BE39D2">
        <w:rPr>
          <w:i/>
        </w:rPr>
        <w:t>,</w:t>
      </w:r>
      <w:r w:rsidRPr="00BE39D2">
        <w:rPr>
          <w:i/>
        </w:rPr>
        <w:t xml:space="preserve"> så de passer med og alt sådan noget. </w:t>
      </w:r>
    </w:p>
    <w:p w:rsidR="00183899" w:rsidRPr="00BE39D2" w:rsidRDefault="00883730" w:rsidP="00612116">
      <w:pPr>
        <w:spacing w:before="240"/>
      </w:pPr>
      <w:r w:rsidRPr="00BE39D2">
        <w:t>Implicit kommer det frem</w:t>
      </w:r>
      <w:r w:rsidR="00FA4245" w:rsidRPr="00BE39D2">
        <w:t>,</w:t>
      </w:r>
      <w:r w:rsidRPr="00BE39D2">
        <w:t xml:space="preserve"> at Mikkel både</w:t>
      </w:r>
      <w:r w:rsidR="00FA4245" w:rsidRPr="00BE39D2">
        <w:t xml:space="preserve"> skal planlægge sin rute</w:t>
      </w:r>
      <w:r w:rsidRPr="00BE39D2">
        <w:t xml:space="preserve"> og kunne håndtere bestillinger</w:t>
      </w:r>
      <w:r w:rsidR="00AE3115" w:rsidRPr="00BE39D2">
        <w:t>,</w:t>
      </w:r>
      <w:r w:rsidRPr="00BE39D2">
        <w:t xml:space="preserve"> der både går til og fra ruten. Sam</w:t>
      </w:r>
      <w:r w:rsidR="00AE3115" w:rsidRPr="00BE39D2">
        <w:t>tidig er der en masse aktivitet</w:t>
      </w:r>
      <w:r w:rsidRPr="00BE39D2">
        <w:t xml:space="preserve"> både med </w:t>
      </w:r>
      <w:r w:rsidR="00FA4245" w:rsidRPr="00BE39D2">
        <w:t>at planlægge</w:t>
      </w:r>
      <w:r w:rsidR="00AE3115" w:rsidRPr="00BE39D2">
        <w:t>,</w:t>
      </w:r>
      <w:r w:rsidR="00693FE3">
        <w:t xml:space="preserve"> sortere</w:t>
      </w:r>
      <w:r w:rsidRPr="00BE39D2">
        <w:t xml:space="preserve"> hjælpemidlerne og pakkerne </w:t>
      </w:r>
      <w:r w:rsidR="00AE3115" w:rsidRPr="00BE39D2">
        <w:t>samt at</w:t>
      </w:r>
      <w:r w:rsidRPr="00BE39D2">
        <w:t xml:space="preserve"> få læsset bilen. Dernæst kører Mikkel rundt til forskellige a</w:t>
      </w:r>
      <w:r w:rsidR="00AE3115" w:rsidRPr="00BE39D2">
        <w:t>flæsnings- og afhentningssteder og kører tilbage til centralen</w:t>
      </w:r>
      <w:r w:rsidRPr="00BE39D2">
        <w:t xml:space="preserve"> og ud igen. At dagen starter med</w:t>
      </w:r>
      <w:r w:rsidR="00AE3115" w:rsidRPr="00BE39D2">
        <w:t>, at de mødes,</w:t>
      </w:r>
      <w:r w:rsidRPr="00BE39D2">
        <w:t xml:space="preserve"> taler sammen, og samles igen til froko</w:t>
      </w:r>
      <w:r w:rsidR="00AE3115" w:rsidRPr="00BE39D2">
        <w:t xml:space="preserve">st, hvor man igen taler sammen </w:t>
      </w:r>
      <w:r w:rsidR="00996D54" w:rsidRPr="00BE39D2">
        <w:t>viser også</w:t>
      </w:r>
      <w:r w:rsidR="00AE3115" w:rsidRPr="00BE39D2">
        <w:t>,</w:t>
      </w:r>
      <w:r w:rsidR="00996D54" w:rsidRPr="00BE39D2">
        <w:t xml:space="preserve"> at det sociale</w:t>
      </w:r>
      <w:r w:rsidR="00AE3115" w:rsidRPr="00BE39D2">
        <w:t>,</w:t>
      </w:r>
      <w:r w:rsidR="00996D54" w:rsidRPr="00BE39D2">
        <w:t xml:space="preserve"> som han omtalte i de forrige uddrag</w:t>
      </w:r>
      <w:r w:rsidR="00AE3115" w:rsidRPr="00BE39D2">
        <w:t>,</w:t>
      </w:r>
      <w:r w:rsidR="00996D54" w:rsidRPr="00BE39D2">
        <w:t xml:space="preserve"> har været en vigti</w:t>
      </w:r>
      <w:r w:rsidR="00AE3115" w:rsidRPr="00BE39D2">
        <w:t>g faktor for ham. Denne indsats</w:t>
      </w:r>
      <w:r w:rsidR="00996D54" w:rsidRPr="00BE39D2">
        <w:t xml:space="preserve"> har både indeholdt et socialt element, et aktivitetsniveau</w:t>
      </w:r>
      <w:r w:rsidR="00A53B87" w:rsidRPr="00BE39D2">
        <w:t>,</w:t>
      </w:r>
      <w:r w:rsidR="00996D54" w:rsidRPr="00BE39D2">
        <w:t xml:space="preserve"> der passer i forhold til Mikkel, og et logistikniveau</w:t>
      </w:r>
      <w:r w:rsidR="003765A4" w:rsidRPr="00BE39D2">
        <w:t>,</w:t>
      </w:r>
      <w:r w:rsidR="00996D54" w:rsidRPr="00BE39D2">
        <w:t xml:space="preserve"> som han har kunnet mestre. At Mikkel</w:t>
      </w:r>
      <w:r w:rsidR="003765A4" w:rsidRPr="00BE39D2">
        <w:t>,</w:t>
      </w:r>
      <w:r w:rsidR="00693FE3">
        <w:t xml:space="preserve"> på trods af</w:t>
      </w:r>
      <w:r w:rsidR="00996D54" w:rsidRPr="00BE39D2">
        <w:t xml:space="preserve"> at han ikke bryd</w:t>
      </w:r>
      <w:r w:rsidR="003765A4" w:rsidRPr="00BE39D2">
        <w:t>er sig om at møde nye mennesker</w:t>
      </w:r>
      <w:r w:rsidR="00996D54" w:rsidRPr="00BE39D2">
        <w:t xml:space="preserve"> og specielt i en skolesammenhæng, alligevel har et behov for at h</w:t>
      </w:r>
      <w:r w:rsidR="00693FE3">
        <w:t>ave kontakt til andre mennesker</w:t>
      </w:r>
      <w:r w:rsidR="00996D54" w:rsidRPr="00BE39D2">
        <w:t xml:space="preserve"> kommer også frem, da han fortæller om den forskel, som han oplever</w:t>
      </w:r>
      <w:r w:rsidR="003765A4" w:rsidRPr="00BE39D2">
        <w:t>,</w:t>
      </w:r>
      <w:r w:rsidR="00996D54" w:rsidRPr="00BE39D2">
        <w:t xml:space="preserve"> der er i </w:t>
      </w:r>
      <w:r w:rsidR="00A51265" w:rsidRPr="00BE39D2">
        <w:t>at være tilknyttet et ’ordinært’</w:t>
      </w:r>
      <w:r w:rsidR="00996D54" w:rsidRPr="00BE39D2">
        <w:t xml:space="preserve"> jobcenter og Rute 42</w:t>
      </w:r>
      <w:r w:rsidR="00693FE3">
        <w:t>,</w:t>
      </w:r>
      <w:r w:rsidR="00996D54" w:rsidRPr="00BE39D2">
        <w:t xml:space="preserve"> som han er tilknyttet i dag.</w:t>
      </w:r>
    </w:p>
    <w:p w:rsidR="00D805AB" w:rsidRPr="00BE39D2" w:rsidRDefault="00996D54" w:rsidP="00612116">
      <w:pPr>
        <w:spacing w:before="240"/>
        <w:ind w:left="1304" w:hanging="1304"/>
      </w:pPr>
      <w:r w:rsidRPr="00BE39D2">
        <w:t xml:space="preserve">INF: </w:t>
      </w:r>
      <w:r w:rsidRPr="00BE39D2">
        <w:tab/>
      </w:r>
      <w:r w:rsidR="00721907" w:rsidRPr="00BE39D2">
        <w:rPr>
          <w:i/>
        </w:rPr>
        <w:t>M</w:t>
      </w:r>
      <w:r w:rsidR="00D805AB" w:rsidRPr="00BE39D2">
        <w:rPr>
          <w:i/>
        </w:rPr>
        <w:t xml:space="preserve">en der er jo med rute 42, der kan rådgiveren jo komme hjem til mig, </w:t>
      </w:r>
      <w:r w:rsidR="003128B0" w:rsidRPr="00BE39D2">
        <w:rPr>
          <w:i/>
        </w:rPr>
        <w:t>S</w:t>
      </w:r>
      <w:r w:rsidR="00D805AB" w:rsidRPr="00BE39D2">
        <w:rPr>
          <w:i/>
        </w:rPr>
        <w:t>å det er noget andet, plus at man kan få fat i sin rådgiver konstant, hvis du har det normale kontanthjælp, så skal du ringe mellem ni og ti, og hvis du ikke kommer igennem der, så sidder du med en eller andet flabet sekretær</w:t>
      </w:r>
      <w:r w:rsidR="003128B0" w:rsidRPr="00BE39D2">
        <w:rPr>
          <w:i/>
        </w:rPr>
        <w:t>,</w:t>
      </w:r>
      <w:r w:rsidR="00D805AB" w:rsidRPr="00BE39D2">
        <w:rPr>
          <w:i/>
        </w:rPr>
        <w:t xml:space="preserve"> der sidder der</w:t>
      </w:r>
      <w:r w:rsidR="003128B0" w:rsidRPr="00BE39D2">
        <w:rPr>
          <w:i/>
        </w:rPr>
        <w:t>,</w:t>
      </w:r>
      <w:r w:rsidR="00D805AB" w:rsidRPr="00BE39D2">
        <w:rPr>
          <w:i/>
        </w:rPr>
        <w:t xml:space="preserve"> og hvis du virkelig vil, så må du ringe i morgen, og hvis det er i morgen</w:t>
      </w:r>
      <w:r w:rsidR="003128B0" w:rsidRPr="00BE39D2">
        <w:rPr>
          <w:i/>
        </w:rPr>
        <w:t>,</w:t>
      </w:r>
      <w:r w:rsidR="00D805AB" w:rsidRPr="00BE39D2">
        <w:rPr>
          <w:i/>
        </w:rPr>
        <w:t xml:space="preserve"> så er det jo for sent og det er de jo også ligeglade med.</w:t>
      </w:r>
      <w:r w:rsidR="00D805AB" w:rsidRPr="00BE39D2">
        <w:t xml:space="preserve"> </w:t>
      </w:r>
    </w:p>
    <w:p w:rsidR="00996D54" w:rsidRPr="00BE39D2" w:rsidRDefault="00996D54" w:rsidP="00612116">
      <w:pPr>
        <w:spacing w:before="240"/>
      </w:pPr>
      <w:r w:rsidRPr="00BE39D2">
        <w:t>Rute 42 har</w:t>
      </w:r>
      <w:r w:rsidR="00997DFA" w:rsidRPr="00BE39D2">
        <w:t>,</w:t>
      </w:r>
      <w:r w:rsidRPr="00BE39D2">
        <w:t xml:space="preserve"> som tidl</w:t>
      </w:r>
      <w:r w:rsidR="003265AA" w:rsidRPr="00BE39D2">
        <w:t>igere omtalt, en klar strategi og målsætning om, at de unge skal have mulighed for at komme i kontakt med deres rådgiver, når de har behov for det. Derfor har rådgiverne også fået en mobiltelefon, s</w:t>
      </w:r>
      <w:r w:rsidR="00997DFA" w:rsidRPr="00BE39D2">
        <w:t>om de unge kan skrive en sms</w:t>
      </w:r>
      <w:r w:rsidR="003265AA" w:rsidRPr="00BE39D2">
        <w:t xml:space="preserve"> eller ringe </w:t>
      </w:r>
      <w:r w:rsidR="00997DFA" w:rsidRPr="00BE39D2">
        <w:t xml:space="preserve">til </w:t>
      </w:r>
      <w:r w:rsidR="003265AA" w:rsidRPr="00BE39D2">
        <w:t>udenfor jobcenterets normale telefontid.</w:t>
      </w:r>
      <w:r w:rsidR="009F4FB8" w:rsidRPr="00BE39D2">
        <w:t xml:space="preserve"> Her kommer Rute 42</w:t>
      </w:r>
      <w:r w:rsidR="00997DFA" w:rsidRPr="00BE39D2">
        <w:t>s</w:t>
      </w:r>
      <w:r w:rsidR="009F4FB8" w:rsidRPr="00BE39D2">
        <w:t xml:space="preserve"> rummelighed ind modsat det ordinære jobcenter, hvor Mikkel har skullet tilpasse </w:t>
      </w:r>
      <w:r w:rsidR="009F4FB8" w:rsidRPr="00BE39D2">
        <w:lastRenderedPageBreak/>
        <w:t>sig systemet.</w:t>
      </w:r>
      <w:r w:rsidR="00EB2FAE" w:rsidRPr="00BE39D2">
        <w:t xml:space="preserve"> Dette viser</w:t>
      </w:r>
      <w:r w:rsidR="003531B3" w:rsidRPr="00BE39D2">
        <w:t>,</w:t>
      </w:r>
      <w:r w:rsidR="00EB2FAE" w:rsidRPr="00BE39D2">
        <w:t xml:space="preserve"> som </w:t>
      </w:r>
      <w:r w:rsidR="003531B3" w:rsidRPr="00BE39D2">
        <w:t xml:space="preserve">Høgsbro </w:t>
      </w:r>
      <w:r w:rsidR="00EB2FAE" w:rsidRPr="00BE39D2">
        <w:t>m.fl.</w:t>
      </w:r>
      <w:r w:rsidR="003531B3" w:rsidRPr="00BE39D2">
        <w:t xml:space="preserve"> (2013 s. 64)</w:t>
      </w:r>
      <w:r w:rsidR="00EB2FAE" w:rsidRPr="00BE39D2">
        <w:t xml:space="preserve"> understregede i deres </w:t>
      </w:r>
      <w:r w:rsidR="003531B3" w:rsidRPr="00BE39D2">
        <w:t xml:space="preserve">ADHD </w:t>
      </w:r>
      <w:r w:rsidR="00EB2FAE" w:rsidRPr="00BE39D2">
        <w:t>rapport, en tendens i det sociale arbejde med at udvikle alternative former for indsatse</w:t>
      </w:r>
      <w:r w:rsidR="00997DFA" w:rsidRPr="00BE39D2">
        <w:t>r</w:t>
      </w:r>
      <w:r w:rsidR="003531B3" w:rsidRPr="00BE39D2">
        <w:t>,</w:t>
      </w:r>
      <w:r w:rsidR="00EB2FAE" w:rsidRPr="00BE39D2">
        <w:t xml:space="preserve"> der passer til </w:t>
      </w:r>
      <w:r w:rsidR="000900DA" w:rsidRPr="00BE39D2">
        <w:t>borgernes</w:t>
      </w:r>
      <w:r w:rsidR="00EB2FAE" w:rsidRPr="00BE39D2">
        <w:t xml:space="preserve"> </w:t>
      </w:r>
      <w:r w:rsidR="003531B3" w:rsidRPr="00BE39D2">
        <w:t xml:space="preserve">problemstillinger. </w:t>
      </w:r>
      <w:r w:rsidR="00997DFA" w:rsidRPr="00BE39D2">
        <w:t>Dette viser</w:t>
      </w:r>
      <w:r w:rsidR="00EB2FAE" w:rsidRPr="00BE39D2">
        <w:t xml:space="preserve"> en brydning med det normaliseringsperspektiv</w:t>
      </w:r>
      <w:r w:rsidR="00997DFA" w:rsidRPr="00BE39D2">
        <w:t>,</w:t>
      </w:r>
      <w:r w:rsidR="003531B3" w:rsidRPr="00BE39D2">
        <w:t xml:space="preserve"> der har hersket indenfor det </w:t>
      </w:r>
      <w:r w:rsidR="000900DA" w:rsidRPr="00BE39D2">
        <w:t>beskæftigelsesmæssige</w:t>
      </w:r>
      <w:r w:rsidR="003531B3" w:rsidRPr="00BE39D2">
        <w:t xml:space="preserve"> arbejde, </w:t>
      </w:r>
      <w:r w:rsidR="00997DFA" w:rsidRPr="00BE39D2">
        <w:t>der udvikles til</w:t>
      </w:r>
      <w:r w:rsidR="003531B3" w:rsidRPr="00BE39D2">
        <w:t xml:space="preserve"> et mere rummeligt og tilgængeligt </w:t>
      </w:r>
      <w:r w:rsidR="00EB2FAE" w:rsidRPr="00BE39D2">
        <w:t>pers</w:t>
      </w:r>
      <w:r w:rsidR="003531B3" w:rsidRPr="00BE39D2">
        <w:t>p</w:t>
      </w:r>
      <w:r w:rsidR="00EB2FAE" w:rsidRPr="00BE39D2">
        <w:t>ektiv</w:t>
      </w:r>
      <w:r w:rsidR="003531B3" w:rsidRPr="00BE39D2">
        <w:t>, der som sagt</w:t>
      </w:r>
      <w:r w:rsidR="00997DFA" w:rsidRPr="00BE39D2">
        <w:t>,</w:t>
      </w:r>
      <w:r w:rsidR="003531B3" w:rsidRPr="00BE39D2">
        <w:t xml:space="preserve"> tilpasser sig borgerens situation. </w:t>
      </w:r>
      <w:r w:rsidR="003265AA" w:rsidRPr="00BE39D2">
        <w:t>En anden ting</w:t>
      </w:r>
      <w:r w:rsidR="00997DFA" w:rsidRPr="00BE39D2">
        <w:t>,</w:t>
      </w:r>
      <w:r w:rsidR="003265AA" w:rsidRPr="00BE39D2">
        <w:t xml:space="preserve"> som Mikkel også fremhæver som værende væsentligt forskelligt</w:t>
      </w:r>
      <w:r w:rsidR="00997DFA" w:rsidRPr="00BE39D2">
        <w:t>,</w:t>
      </w:r>
      <w:r w:rsidR="003265AA" w:rsidRPr="00BE39D2">
        <w:t xml:space="preserve"> er den tætte kontakt til rådgiveren</w:t>
      </w:r>
      <w:r w:rsidR="00997DFA" w:rsidRPr="00BE39D2">
        <w:t>,</w:t>
      </w:r>
      <w:r w:rsidR="003265AA" w:rsidRPr="00BE39D2">
        <w:t xml:space="preserve"> Rute 42 gør muligt. </w:t>
      </w:r>
      <w:r w:rsidR="00997DFA" w:rsidRPr="00BE39D2">
        <w:t>Ved a</w:t>
      </w:r>
      <w:r w:rsidR="003265AA" w:rsidRPr="00BE39D2">
        <w:t>t de kan mødes hjemme ved ham, hvilket de gør på ugebasis.</w:t>
      </w:r>
    </w:p>
    <w:p w:rsidR="00D805AB" w:rsidRPr="00BE39D2" w:rsidRDefault="003265AA" w:rsidP="003265AA">
      <w:pPr>
        <w:ind w:left="1304" w:hanging="1304"/>
      </w:pPr>
      <w:r w:rsidRPr="00BE39D2">
        <w:t>INF:</w:t>
      </w:r>
      <w:r w:rsidRPr="00BE39D2">
        <w:tab/>
      </w:r>
      <w:r w:rsidR="00997DFA" w:rsidRPr="00BE39D2">
        <w:t xml:space="preserve">(…), </w:t>
      </w:r>
      <w:r w:rsidR="00D805AB" w:rsidRPr="00BE39D2">
        <w:rPr>
          <w:i/>
        </w:rPr>
        <w:t>hvis der lige er noget</w:t>
      </w:r>
      <w:r w:rsidR="00997DFA" w:rsidRPr="00BE39D2">
        <w:rPr>
          <w:i/>
        </w:rPr>
        <w:t>,</w:t>
      </w:r>
      <w:r w:rsidR="00D805AB" w:rsidRPr="00BE39D2">
        <w:rPr>
          <w:i/>
        </w:rPr>
        <w:t xml:space="preserve"> man skal spørge om, så ka</w:t>
      </w:r>
      <w:r w:rsidR="00997DFA" w:rsidRPr="00BE39D2">
        <w:rPr>
          <w:i/>
        </w:rPr>
        <w:t xml:space="preserve">n man bare lige ringe til hende. </w:t>
      </w:r>
      <w:r w:rsidRPr="00BE39D2">
        <w:rPr>
          <w:i/>
        </w:rPr>
        <w:t>D</w:t>
      </w:r>
      <w:r w:rsidR="00D805AB" w:rsidRPr="00BE39D2">
        <w:rPr>
          <w:i/>
        </w:rPr>
        <w:t xml:space="preserve">et synes jeg er godt, også at hun kan komme herhen, hvis nu jeg har </w:t>
      </w:r>
      <w:proofErr w:type="spellStart"/>
      <w:r w:rsidR="00D805AB" w:rsidRPr="00BE39D2">
        <w:rPr>
          <w:i/>
        </w:rPr>
        <w:t>megaondt</w:t>
      </w:r>
      <w:proofErr w:type="spellEnd"/>
      <w:r w:rsidR="00D805AB" w:rsidRPr="00BE39D2">
        <w:rPr>
          <w:i/>
        </w:rPr>
        <w:t xml:space="preserve"> i knæet, så er det jo ikke</w:t>
      </w:r>
      <w:r w:rsidR="00997DFA" w:rsidRPr="00BE39D2">
        <w:rPr>
          <w:i/>
        </w:rPr>
        <w:t>,</w:t>
      </w:r>
      <w:r w:rsidR="00D805AB" w:rsidRPr="00BE39D2">
        <w:rPr>
          <w:i/>
        </w:rPr>
        <w:t xml:space="preserve"> fordi jeg har </w:t>
      </w:r>
      <w:proofErr w:type="spellStart"/>
      <w:r w:rsidR="00D805AB" w:rsidRPr="00BE39D2">
        <w:rPr>
          <w:i/>
        </w:rPr>
        <w:t>mega</w:t>
      </w:r>
      <w:proofErr w:type="spellEnd"/>
      <w:r w:rsidR="00D805AB" w:rsidRPr="00BE39D2">
        <w:rPr>
          <w:i/>
        </w:rPr>
        <w:t xml:space="preserve"> lyst til at gå ind</w:t>
      </w:r>
      <w:r w:rsidRPr="00BE39D2">
        <w:rPr>
          <w:i/>
        </w:rPr>
        <w:t xml:space="preserve"> til byen, og så snakke derinde</w:t>
      </w:r>
      <w:r w:rsidR="00BE459B" w:rsidRPr="00BE39D2">
        <w:rPr>
          <w:i/>
        </w:rPr>
        <w:t>.</w:t>
      </w:r>
      <w:r w:rsidR="00D805AB" w:rsidRPr="00BE39D2">
        <w:t xml:space="preserve"> </w:t>
      </w:r>
    </w:p>
    <w:p w:rsidR="00BE459B" w:rsidRPr="00BE39D2" w:rsidRDefault="00BE459B" w:rsidP="00612116">
      <w:pPr>
        <w:spacing w:before="240"/>
      </w:pPr>
      <w:r w:rsidRPr="00BE39D2">
        <w:t>Mikkel har problemer med at tage bussen rundt i bye</w:t>
      </w:r>
      <w:r w:rsidR="00997DFA" w:rsidRPr="00BE39D2">
        <w:t xml:space="preserve">n, </w:t>
      </w:r>
      <w:r w:rsidR="00D3081F" w:rsidRPr="00BE39D2">
        <w:t>da han får</w:t>
      </w:r>
      <w:r w:rsidR="00997DFA" w:rsidRPr="00BE39D2">
        <w:t xml:space="preserve"> ondt i knæet</w:t>
      </w:r>
      <w:r w:rsidRPr="00BE39D2">
        <w:t xml:space="preserve"> og ikke</w:t>
      </w:r>
      <w:r w:rsidR="00693FE3">
        <w:t xml:space="preserve"> kan</w:t>
      </w:r>
      <w:r w:rsidRPr="00BE39D2">
        <w:t xml:space="preserve"> holde ud at sidde i bussen, hvis han har ondt. </w:t>
      </w:r>
      <w:r w:rsidR="00D93F69" w:rsidRPr="00BE39D2">
        <w:t>Samtidig bryder han sig ikke om, at der er for mange fremmede mennesker omkring ham</w:t>
      </w:r>
      <w:r w:rsidR="00997DFA" w:rsidRPr="00BE39D2">
        <w:t>.</w:t>
      </w:r>
      <w:r w:rsidR="00D93F69" w:rsidRPr="00BE39D2">
        <w:t xml:space="preserve"> </w:t>
      </w:r>
      <w:r w:rsidRPr="00BE39D2">
        <w:t xml:space="preserve">Han kan heller ikke være sikker på at få en siddeplads, når han skal tage bussen, </w:t>
      </w:r>
      <w:r w:rsidR="00406C37" w:rsidRPr="00BE39D2">
        <w:t xml:space="preserve">og er </w:t>
      </w:r>
      <w:r w:rsidR="00107C87" w:rsidRPr="00BE39D2">
        <w:t xml:space="preserve">i så tilfælde </w:t>
      </w:r>
      <w:r w:rsidR="00406C37" w:rsidRPr="00BE39D2">
        <w:t>nødt til at stige af bussen. D</w:t>
      </w:r>
      <w:r w:rsidRPr="00BE39D2">
        <w:t>erfor benytter han sig ikke af busserne i det daglige. Han går rundt til det</w:t>
      </w:r>
      <w:r w:rsidR="00693FE3">
        <w:t>,</w:t>
      </w:r>
      <w:r w:rsidRPr="00BE39D2">
        <w:t xml:space="preserve"> han kan holde til. Hans rådgiver fortalte</w:t>
      </w:r>
      <w:r w:rsidR="00107C87" w:rsidRPr="00BE39D2">
        <w:t>,</w:t>
      </w:r>
      <w:r w:rsidRPr="00BE39D2">
        <w:t xml:space="preserve"> at han var kommet på gåben ned til deres første samtale, </w:t>
      </w:r>
      <w:r w:rsidR="00406C37" w:rsidRPr="00BE39D2">
        <w:t>og i god tid</w:t>
      </w:r>
      <w:r w:rsidR="00EF3BBF" w:rsidRPr="00BE39D2">
        <w:t>. Det</w:t>
      </w:r>
      <w:r w:rsidR="00107C87" w:rsidRPr="00BE39D2">
        <w:t>,</w:t>
      </w:r>
      <w:r w:rsidR="00406C37" w:rsidRPr="00BE39D2">
        <w:t xml:space="preserve"> hun beretter om Mikkel</w:t>
      </w:r>
      <w:r w:rsidR="00107C87" w:rsidRPr="00BE39D2">
        <w:t>,</w:t>
      </w:r>
      <w:r w:rsidR="00EF3BBF" w:rsidRPr="00BE39D2">
        <w:t xml:space="preserve"> er</w:t>
      </w:r>
      <w:r w:rsidR="00406C37" w:rsidRPr="00BE39D2">
        <w:t>, at han er meget pligtopfyldende</w:t>
      </w:r>
      <w:r w:rsidR="00107C87" w:rsidRPr="00BE39D2">
        <w:t xml:space="preserve"> og overholder deres tider</w:t>
      </w:r>
      <w:r w:rsidR="00406C37" w:rsidRPr="00BE39D2">
        <w:t>. En anden ting</w:t>
      </w:r>
      <w:r w:rsidR="00107C87" w:rsidRPr="00BE39D2">
        <w:t>,</w:t>
      </w:r>
      <w:r w:rsidR="00406C37" w:rsidRPr="00BE39D2">
        <w:t xml:space="preserve"> som Mikkel påskønner </w:t>
      </w:r>
      <w:r w:rsidR="00107C87" w:rsidRPr="00BE39D2">
        <w:t>ved</w:t>
      </w:r>
      <w:r w:rsidR="00406C37" w:rsidRPr="00BE39D2">
        <w:t xml:space="preserve"> Rute 42</w:t>
      </w:r>
      <w:r w:rsidR="00107C87" w:rsidRPr="00BE39D2">
        <w:t>,</w:t>
      </w:r>
      <w:r w:rsidR="00406C37" w:rsidRPr="00BE39D2">
        <w:t xml:space="preserve"> </w:t>
      </w:r>
      <w:r w:rsidR="00850163" w:rsidRPr="00BE39D2">
        <w:t>er</w:t>
      </w:r>
      <w:r w:rsidR="00107C87" w:rsidRPr="00BE39D2">
        <w:t>,</w:t>
      </w:r>
      <w:r w:rsidR="00850163" w:rsidRPr="00BE39D2">
        <w:t xml:space="preserve"> </w:t>
      </w:r>
      <w:r w:rsidR="00EF3BBF" w:rsidRPr="00BE39D2">
        <w:t>at han o</w:t>
      </w:r>
      <w:r w:rsidR="00850163" w:rsidRPr="00BE39D2">
        <w:t>plever, at han kan få den hjælp</w:t>
      </w:r>
      <w:r w:rsidR="00107C87" w:rsidRPr="00BE39D2">
        <w:t>,</w:t>
      </w:r>
      <w:r w:rsidR="00EF3BBF" w:rsidRPr="00BE39D2">
        <w:t xml:space="preserve"> som han har behov for</w:t>
      </w:r>
      <w:r w:rsidR="00107C87" w:rsidRPr="00BE39D2">
        <w:t xml:space="preserve">, når </w:t>
      </w:r>
      <w:r w:rsidR="00721907" w:rsidRPr="00BE39D2">
        <w:t>behovet opstår</w:t>
      </w:r>
      <w:r w:rsidR="00EF3BBF" w:rsidRPr="00BE39D2">
        <w:t>,</w:t>
      </w:r>
      <w:r w:rsidR="00721907" w:rsidRPr="00BE39D2">
        <w:t xml:space="preserve"> og</w:t>
      </w:r>
      <w:r w:rsidR="00406C37" w:rsidRPr="00BE39D2">
        <w:t xml:space="preserve"> at rådgiveren </w:t>
      </w:r>
      <w:r w:rsidR="00EF3BBF" w:rsidRPr="00BE39D2">
        <w:t>kan hjælpe med at køre, hvis han har en samtale eller lignede.</w:t>
      </w:r>
      <w:r w:rsidR="00406C37" w:rsidRPr="00BE39D2">
        <w:t xml:space="preserve"> </w:t>
      </w:r>
    </w:p>
    <w:p w:rsidR="00EF3BBF" w:rsidRPr="00BE39D2" w:rsidRDefault="00EF3BBF" w:rsidP="00612116">
      <w:pPr>
        <w:spacing w:before="240"/>
        <w:ind w:left="1304" w:hanging="1304"/>
      </w:pPr>
      <w:r w:rsidRPr="00BE39D2">
        <w:t>INT:</w:t>
      </w:r>
      <w:r w:rsidRPr="00BE39D2">
        <w:tab/>
        <w:t>Så det er faktisk rigtig godt, at du kan snakke med rådgiveren en gang om ugen, hvad gør det?</w:t>
      </w:r>
    </w:p>
    <w:p w:rsidR="0048623F" w:rsidRPr="00BE39D2" w:rsidRDefault="00EF3BBF" w:rsidP="00EF3BBF">
      <w:pPr>
        <w:ind w:left="1304" w:hanging="1304"/>
        <w:rPr>
          <w:i/>
        </w:rPr>
      </w:pPr>
      <w:r w:rsidRPr="00BE39D2">
        <w:t>INF:</w:t>
      </w:r>
      <w:r w:rsidRPr="00BE39D2">
        <w:tab/>
      </w:r>
      <w:r w:rsidRPr="00BE39D2">
        <w:rPr>
          <w:i/>
        </w:rPr>
        <w:t>Det hjælper, for så kan jeg se</w:t>
      </w:r>
      <w:r w:rsidR="0048623F" w:rsidRPr="00BE39D2">
        <w:rPr>
          <w:i/>
        </w:rPr>
        <w:t xml:space="preserve">, at der sker noget. Da </w:t>
      </w:r>
      <w:proofErr w:type="spellStart"/>
      <w:r w:rsidR="0048623F" w:rsidRPr="00BE39D2">
        <w:rPr>
          <w:i/>
        </w:rPr>
        <w:t>da</w:t>
      </w:r>
      <w:proofErr w:type="spellEnd"/>
      <w:r w:rsidRPr="00BE39D2">
        <w:rPr>
          <w:i/>
        </w:rPr>
        <w:t xml:space="preserve"> der bliver gjort noget, da hun lige pludselig undersøger noget med, hvad fanden vi kan gøre og alt det. Jeg synes</w:t>
      </w:r>
      <w:r w:rsidR="0048623F" w:rsidRPr="00BE39D2">
        <w:rPr>
          <w:i/>
        </w:rPr>
        <w:t>,</w:t>
      </w:r>
      <w:r w:rsidRPr="00BE39D2">
        <w:rPr>
          <w:i/>
        </w:rPr>
        <w:t xml:space="preserve"> det er godt</w:t>
      </w:r>
      <w:r w:rsidR="0048623F" w:rsidRPr="00BE39D2">
        <w:rPr>
          <w:i/>
        </w:rPr>
        <w:t>.</w:t>
      </w:r>
    </w:p>
    <w:p w:rsidR="0048623F" w:rsidRPr="00BE39D2" w:rsidRDefault="0048623F" w:rsidP="00EF3BBF">
      <w:pPr>
        <w:ind w:left="1304" w:hanging="1304"/>
      </w:pPr>
      <w:r w:rsidRPr="00BE39D2">
        <w:t>INT:</w:t>
      </w:r>
      <w:r w:rsidRPr="00BE39D2">
        <w:rPr>
          <w:i/>
        </w:rPr>
        <w:tab/>
      </w:r>
      <w:r w:rsidRPr="00BE39D2">
        <w:t>J</w:t>
      </w:r>
      <w:r w:rsidR="00EF3BBF" w:rsidRPr="00BE39D2">
        <w:t>a, så det er du faktisk glad for, at du er kommet til rute 42</w:t>
      </w:r>
      <w:r w:rsidRPr="00BE39D2">
        <w:t>?</w:t>
      </w:r>
    </w:p>
    <w:p w:rsidR="00EF3BBF" w:rsidRPr="00BE39D2" w:rsidRDefault="0048623F" w:rsidP="00EF3BBF">
      <w:pPr>
        <w:ind w:left="1304" w:hanging="1304"/>
        <w:rPr>
          <w:i/>
        </w:rPr>
      </w:pPr>
      <w:r w:rsidRPr="00BE39D2">
        <w:t>INF:</w:t>
      </w:r>
      <w:r w:rsidRPr="00BE39D2">
        <w:rPr>
          <w:i/>
        </w:rPr>
        <w:tab/>
        <w:t>Det normale</w:t>
      </w:r>
      <w:r w:rsidR="00EF3BBF" w:rsidRPr="00BE39D2">
        <w:rPr>
          <w:i/>
        </w:rPr>
        <w:t xml:space="preserve"> så vil jeg ti gange hellere rute 42</w:t>
      </w:r>
      <w:r w:rsidRPr="00BE39D2">
        <w:rPr>
          <w:i/>
        </w:rPr>
        <w:t>(</w:t>
      </w:r>
      <w:r w:rsidR="00CA56C6" w:rsidRPr="00BE39D2">
        <w:rPr>
          <w:i/>
        </w:rPr>
        <w:t>…</w:t>
      </w:r>
      <w:r w:rsidRPr="00BE39D2">
        <w:rPr>
          <w:i/>
        </w:rPr>
        <w:t>).</w:t>
      </w:r>
      <w:r w:rsidR="00EF3BBF" w:rsidRPr="00BE39D2">
        <w:rPr>
          <w:i/>
        </w:rPr>
        <w:t xml:space="preserve"> </w:t>
      </w:r>
      <w:r w:rsidRPr="00BE39D2">
        <w:rPr>
          <w:i/>
        </w:rPr>
        <w:t>M</w:t>
      </w:r>
      <w:r w:rsidR="00EF3BBF" w:rsidRPr="00BE39D2">
        <w:rPr>
          <w:i/>
        </w:rPr>
        <w:t>an kan skrive til hende og ringe til hende, du kan få fat på hende når som helst, og hun kan komme ud til en</w:t>
      </w:r>
      <w:r w:rsidRPr="00BE39D2">
        <w:rPr>
          <w:i/>
        </w:rPr>
        <w:t>,</w:t>
      </w:r>
      <w:r w:rsidR="00EF3BBF" w:rsidRPr="00BE39D2">
        <w:rPr>
          <w:i/>
        </w:rPr>
        <w:t xml:space="preserve"> og hun kan kører en, hvis man skal til en samtale, eller sådan noget, som sygehuset</w:t>
      </w:r>
      <w:r w:rsidRPr="00BE39D2">
        <w:rPr>
          <w:i/>
        </w:rPr>
        <w:t>,</w:t>
      </w:r>
      <w:r w:rsidR="00EF3BBF" w:rsidRPr="00BE39D2">
        <w:rPr>
          <w:i/>
        </w:rPr>
        <w:t xml:space="preserve"> </w:t>
      </w:r>
      <w:r w:rsidRPr="00BE39D2">
        <w:rPr>
          <w:i/>
        </w:rPr>
        <w:t xml:space="preserve">som hun gjorde her sidst. </w:t>
      </w:r>
      <w:r w:rsidR="00EF3BBF" w:rsidRPr="00BE39D2">
        <w:rPr>
          <w:i/>
        </w:rPr>
        <w:t xml:space="preserve">Ja, så kom hun og hentede mig og så kørte hun mig derud. </w:t>
      </w:r>
    </w:p>
    <w:p w:rsidR="00BE459B" w:rsidRPr="00BE39D2" w:rsidRDefault="009E1519" w:rsidP="00612116">
      <w:pPr>
        <w:spacing w:before="240"/>
      </w:pPr>
      <w:r w:rsidRPr="00BE39D2">
        <w:t>En anden side af, hvorfor Mikkel er glad for at være ved Rute 42, kommer frem i uddraget ”(…)</w:t>
      </w:r>
      <w:r w:rsidRPr="00BE39D2">
        <w:rPr>
          <w:i/>
        </w:rPr>
        <w:t xml:space="preserve"> da hun lige pludselig undersøger noget med, hvad fanden vi kan gøre og alt det”. </w:t>
      </w:r>
      <w:r w:rsidRPr="00BE39D2">
        <w:t xml:space="preserve">Rådgiveren hjælper Mikkel, </w:t>
      </w:r>
      <w:r w:rsidRPr="00BE39D2">
        <w:rPr>
          <w:i/>
        </w:rPr>
        <w:t>”lige pludselig”</w:t>
      </w:r>
      <w:r w:rsidRPr="00BE39D2">
        <w:t xml:space="preserve"> med hvad </w:t>
      </w:r>
      <w:r w:rsidRPr="00BE39D2">
        <w:rPr>
          <w:i/>
        </w:rPr>
        <w:t>”vi kan gøre”.</w:t>
      </w:r>
      <w:r w:rsidRPr="00BE39D2">
        <w:t xml:space="preserve"> </w:t>
      </w:r>
      <w:r w:rsidR="00CE78CC" w:rsidRPr="00BE39D2">
        <w:t xml:space="preserve">Det personlige pronomen i pluralis </w:t>
      </w:r>
      <w:r w:rsidR="00CE78CC" w:rsidRPr="00BE39D2">
        <w:rPr>
          <w:i/>
        </w:rPr>
        <w:t xml:space="preserve">”vi” </w:t>
      </w:r>
      <w:r w:rsidR="00CE78CC" w:rsidRPr="00BE39D2">
        <w:t>antyder</w:t>
      </w:r>
      <w:r w:rsidR="00693FE3">
        <w:t>,</w:t>
      </w:r>
      <w:r w:rsidR="00CE78CC" w:rsidRPr="00BE39D2">
        <w:t xml:space="preserve"> at Mikkel her har en oplevelse </w:t>
      </w:r>
      <w:r w:rsidR="00CE78CC" w:rsidRPr="00BE39D2">
        <w:lastRenderedPageBreak/>
        <w:t xml:space="preserve">af at tilhører et fællesskab, at indgå i en ’gruppe’, hvor de i fællesskab </w:t>
      </w:r>
      <w:r w:rsidR="002B5919" w:rsidRPr="00BE39D2">
        <w:t xml:space="preserve">har mulighed for sammen at kunne noget. Modalverbet ’kan’ der sættes sammen med rådgiveren og Mikkel i et fællesskab, </w:t>
      </w:r>
      <w:r w:rsidR="008E3555" w:rsidRPr="00BE39D2">
        <w:t>udgør</w:t>
      </w:r>
      <w:r w:rsidR="002B5919" w:rsidRPr="00BE39D2">
        <w:t xml:space="preserve"> tilsammen en villighed og måske en mulighed for at gøre noget. Der kan udledes af dette at Mikkel </w:t>
      </w:r>
      <w:r w:rsidR="008E3555" w:rsidRPr="00BE39D2">
        <w:t>muligvis</w:t>
      </w:r>
      <w:r w:rsidR="002B5919" w:rsidRPr="00BE39D2">
        <w:t xml:space="preserve"> ikke oplever at stå alene overfor ’verden’</w:t>
      </w:r>
      <w:r w:rsidR="00960456" w:rsidRPr="00BE39D2">
        <w:t>, men netop gennem sin rådgiver har hjælp til at kunne ’gøre’ noget</w:t>
      </w:r>
      <w:r w:rsidR="002B5919" w:rsidRPr="00BE39D2">
        <w:t xml:space="preserve">. Det ordinære jobcenter </w:t>
      </w:r>
      <w:r w:rsidR="00BE459B" w:rsidRPr="00BE39D2">
        <w:t>er</w:t>
      </w:r>
      <w:r w:rsidR="007D50CA" w:rsidRPr="00BE39D2">
        <w:t xml:space="preserve"> </w:t>
      </w:r>
      <w:r w:rsidR="002B5919" w:rsidRPr="00BE39D2">
        <w:t xml:space="preserve">han dog </w:t>
      </w:r>
      <w:r w:rsidR="00BE459B" w:rsidRPr="00BE39D2">
        <w:t>knap så begejstret for</w:t>
      </w:r>
      <w:r w:rsidR="00517FE1" w:rsidRPr="00BE39D2">
        <w:t>,</w:t>
      </w:r>
      <w:r w:rsidR="00EF3BBF" w:rsidRPr="00BE39D2">
        <w:t xml:space="preserve"> </w:t>
      </w:r>
      <w:r w:rsidR="002B5919" w:rsidRPr="00BE39D2">
        <w:t>hvilket</w:t>
      </w:r>
      <w:r w:rsidR="00EF3BBF" w:rsidRPr="00BE39D2">
        <w:t xml:space="preserve"> han var tilknyttet til indtil </w:t>
      </w:r>
      <w:r w:rsidR="00D3081F" w:rsidRPr="00BE39D2">
        <w:t>årsskiftet.</w:t>
      </w:r>
    </w:p>
    <w:p w:rsidR="00790108" w:rsidRPr="00BE39D2" w:rsidRDefault="00790108" w:rsidP="00721907">
      <w:pPr>
        <w:ind w:left="1304" w:hanging="1304"/>
      </w:pPr>
      <w:r w:rsidRPr="00BE39D2">
        <w:t>INT:</w:t>
      </w:r>
      <w:r w:rsidRPr="00BE39D2">
        <w:tab/>
        <w:t>H</w:t>
      </w:r>
      <w:r w:rsidR="00D805AB" w:rsidRPr="00BE39D2">
        <w:t>vor mange gange</w:t>
      </w:r>
      <w:r w:rsidRPr="00BE39D2">
        <w:t>,</w:t>
      </w:r>
      <w:r w:rsidR="00D805AB" w:rsidRPr="00BE39D2">
        <w:t xml:space="preserve"> tidligere</w:t>
      </w:r>
      <w:r w:rsidR="00721781" w:rsidRPr="00BE39D2">
        <w:t>,</w:t>
      </w:r>
      <w:r w:rsidR="00D805AB" w:rsidRPr="00BE39D2">
        <w:t xml:space="preserve"> i det alm</w:t>
      </w:r>
      <w:r w:rsidRPr="00BE39D2">
        <w:t>indelige jobcenter du kom til</w:t>
      </w:r>
      <w:r w:rsidR="00D805AB" w:rsidRPr="00BE39D2">
        <w:t>, hvor mange gange skulle du komme ind til samtale og sådan noget der</w:t>
      </w:r>
      <w:r w:rsidRPr="00BE39D2">
        <w:t>?</w:t>
      </w:r>
    </w:p>
    <w:p w:rsidR="00D805AB" w:rsidRPr="00BE39D2" w:rsidRDefault="00790108" w:rsidP="00790108">
      <w:pPr>
        <w:ind w:left="1304" w:hanging="1304"/>
        <w:rPr>
          <w:i/>
        </w:rPr>
      </w:pPr>
      <w:r w:rsidRPr="00BE39D2">
        <w:t>INF:</w:t>
      </w:r>
      <w:r w:rsidRPr="00BE39D2">
        <w:tab/>
      </w:r>
      <w:r w:rsidRPr="00BE39D2">
        <w:rPr>
          <w:i/>
        </w:rPr>
        <w:t>Ø</w:t>
      </w:r>
      <w:r w:rsidR="00D805AB" w:rsidRPr="00BE39D2">
        <w:rPr>
          <w:i/>
        </w:rPr>
        <w:t>h, ikke særlig</w:t>
      </w:r>
      <w:r w:rsidR="00517FE1" w:rsidRPr="00BE39D2">
        <w:rPr>
          <w:i/>
        </w:rPr>
        <w:t xml:space="preserve"> tit {…} skidt.</w:t>
      </w:r>
      <w:r w:rsidR="00D805AB" w:rsidRPr="00BE39D2">
        <w:rPr>
          <w:i/>
        </w:rPr>
        <w:t xml:space="preserve"> </w:t>
      </w:r>
      <w:r w:rsidRPr="00BE39D2">
        <w:rPr>
          <w:i/>
        </w:rPr>
        <w:t>F</w:t>
      </w:r>
      <w:r w:rsidR="00D805AB" w:rsidRPr="00BE39D2">
        <w:rPr>
          <w:i/>
        </w:rPr>
        <w:t>ordi du jo ikke ved</w:t>
      </w:r>
      <w:r w:rsidRPr="00BE39D2">
        <w:rPr>
          <w:i/>
        </w:rPr>
        <w:t>, hvad der sker</w:t>
      </w:r>
      <w:r w:rsidR="00253055" w:rsidRPr="00BE39D2">
        <w:rPr>
          <w:i/>
        </w:rPr>
        <w:t>,</w:t>
      </w:r>
      <w:r w:rsidR="00D805AB" w:rsidRPr="00BE39D2">
        <w:rPr>
          <w:i/>
        </w:rPr>
        <w:t xml:space="preserve"> når du er ude ved dem der</w:t>
      </w:r>
      <w:r w:rsidRPr="00BE39D2">
        <w:rPr>
          <w:i/>
        </w:rPr>
        <w:t xml:space="preserve">, </w:t>
      </w:r>
      <w:r w:rsidR="00253055" w:rsidRPr="00BE39D2">
        <w:rPr>
          <w:i/>
        </w:rPr>
        <w:t>kontaktpersoner, det</w:t>
      </w:r>
      <w:r w:rsidR="00D805AB" w:rsidRPr="00BE39D2">
        <w:rPr>
          <w:i/>
        </w:rPr>
        <w:t xml:space="preserve"> er nærmest</w:t>
      </w:r>
      <w:r w:rsidR="00253055" w:rsidRPr="00BE39D2">
        <w:rPr>
          <w:i/>
        </w:rPr>
        <w:t>,</w:t>
      </w:r>
      <w:r w:rsidR="00D805AB" w:rsidRPr="00BE39D2">
        <w:rPr>
          <w:i/>
        </w:rPr>
        <w:t xml:space="preserve"> der </w:t>
      </w:r>
      <w:r w:rsidRPr="00BE39D2">
        <w:rPr>
          <w:i/>
        </w:rPr>
        <w:t>hvor du er,</w:t>
      </w:r>
      <w:r w:rsidR="00D805AB" w:rsidRPr="00BE39D2">
        <w:rPr>
          <w:i/>
        </w:rPr>
        <w:t xml:space="preserve"> der er ligesom ingen styr over dig, det er ligesom om</w:t>
      </w:r>
      <w:r w:rsidRPr="00BE39D2">
        <w:rPr>
          <w:i/>
        </w:rPr>
        <w:t>,</w:t>
      </w:r>
      <w:r w:rsidR="00D805AB" w:rsidRPr="00BE39D2">
        <w:rPr>
          <w:i/>
        </w:rPr>
        <w:t xml:space="preserve"> det er,</w:t>
      </w:r>
      <w:r w:rsidRPr="00BE39D2">
        <w:rPr>
          <w:i/>
        </w:rPr>
        <w:t xml:space="preserve"> at</w:t>
      </w:r>
      <w:r w:rsidR="00D805AB" w:rsidRPr="00BE39D2">
        <w:rPr>
          <w:i/>
        </w:rPr>
        <w:t xml:space="preserve"> ens rådgiver </w:t>
      </w:r>
      <w:r w:rsidRPr="00BE39D2">
        <w:rPr>
          <w:i/>
        </w:rPr>
        <w:t xml:space="preserve">ikke </w:t>
      </w:r>
      <w:r w:rsidR="00D805AB" w:rsidRPr="00BE39D2">
        <w:rPr>
          <w:i/>
        </w:rPr>
        <w:t xml:space="preserve">fatter noget som helst, de sidder bare og får det </w:t>
      </w:r>
      <w:r w:rsidR="00253055" w:rsidRPr="00BE39D2">
        <w:rPr>
          <w:i/>
        </w:rPr>
        <w:t>til at hele til at se godt ud. {…}. J</w:t>
      </w:r>
      <w:r w:rsidR="00D805AB" w:rsidRPr="00BE39D2">
        <w:rPr>
          <w:i/>
        </w:rPr>
        <w:t>eg synes faktisk ikke</w:t>
      </w:r>
      <w:r w:rsidR="00253055" w:rsidRPr="00BE39D2">
        <w:rPr>
          <w:i/>
        </w:rPr>
        <w:t>,</w:t>
      </w:r>
      <w:r w:rsidR="00D805AB" w:rsidRPr="00BE39D2">
        <w:rPr>
          <w:i/>
        </w:rPr>
        <w:t xml:space="preserve"> at de der rådgivere laver en skid, men jeg ved ikke hvorfor. Når jeg ser </w:t>
      </w:r>
      <w:r w:rsidRPr="00BE39D2">
        <w:rPr>
          <w:i/>
        </w:rPr>
        <w:t>min rådgiver</w:t>
      </w:r>
      <w:r w:rsidR="00253055" w:rsidRPr="00BE39D2">
        <w:rPr>
          <w:i/>
        </w:rPr>
        <w:t xml:space="preserve"> en gang om ugen, så er der</w:t>
      </w:r>
      <w:r w:rsidR="00D805AB" w:rsidRPr="00BE39D2">
        <w:rPr>
          <w:i/>
        </w:rPr>
        <w:t xml:space="preserve"> styr på tingene</w:t>
      </w:r>
      <w:r w:rsidRPr="00BE39D2">
        <w:rPr>
          <w:i/>
        </w:rPr>
        <w:t>.</w:t>
      </w:r>
      <w:r w:rsidR="00D805AB" w:rsidRPr="00BE39D2">
        <w:rPr>
          <w:i/>
        </w:rPr>
        <w:t xml:space="preserve"> </w:t>
      </w:r>
      <w:r w:rsidRPr="00BE39D2">
        <w:rPr>
          <w:i/>
        </w:rPr>
        <w:t>P</w:t>
      </w:r>
      <w:r w:rsidR="00D805AB" w:rsidRPr="00BE39D2">
        <w:rPr>
          <w:i/>
        </w:rPr>
        <w:t>å det andet</w:t>
      </w:r>
      <w:r w:rsidRPr="00BE39D2">
        <w:rPr>
          <w:i/>
        </w:rPr>
        <w:t>,</w:t>
      </w:r>
      <w:r w:rsidR="00D805AB" w:rsidRPr="00BE39D2">
        <w:rPr>
          <w:i/>
        </w:rPr>
        <w:t xml:space="preserve"> der kan du jo, gå i 14 dage</w:t>
      </w:r>
      <w:r w:rsidR="00253055" w:rsidRPr="00BE39D2">
        <w:rPr>
          <w:i/>
        </w:rPr>
        <w:t>,</w:t>
      </w:r>
      <w:r w:rsidR="00D805AB" w:rsidRPr="00BE39D2">
        <w:rPr>
          <w:i/>
        </w:rPr>
        <w:t xml:space="preserve"> uden at du ved</w:t>
      </w:r>
      <w:r w:rsidR="00253055" w:rsidRPr="00BE39D2">
        <w:rPr>
          <w:i/>
        </w:rPr>
        <w:t>,</w:t>
      </w:r>
      <w:r w:rsidR="00D805AB" w:rsidRPr="00BE39D2">
        <w:rPr>
          <w:i/>
        </w:rPr>
        <w:t xml:space="preserve"> om der skete noget eller ej. Det gider jeg ikke sådan noget. </w:t>
      </w:r>
    </w:p>
    <w:p w:rsidR="00A651E0" w:rsidRPr="00BE39D2" w:rsidRDefault="00721907" w:rsidP="00612116">
      <w:pPr>
        <w:spacing w:before="240"/>
      </w:pPr>
      <w:r w:rsidRPr="00BE39D2">
        <w:t>Mikkel har en oplevelse af</w:t>
      </w:r>
      <w:r w:rsidR="0005198C" w:rsidRPr="00BE39D2">
        <w:t>,</w:t>
      </w:r>
      <w:r w:rsidRPr="00BE39D2">
        <w:t xml:space="preserve"> </w:t>
      </w:r>
      <w:r w:rsidR="0005198C" w:rsidRPr="00BE39D2">
        <w:t>at han i det ordinære jobcenter</w:t>
      </w:r>
      <w:r w:rsidRPr="00BE39D2">
        <w:t xml:space="preserve"> ikke har mulighed for</w:t>
      </w:r>
      <w:r w:rsidR="00693FE3">
        <w:t>,</w:t>
      </w:r>
      <w:r w:rsidRPr="00BE39D2">
        <w:t xml:space="preserve"> at få den kontakt som han har behov for</w:t>
      </w:r>
      <w:r w:rsidR="0005198C" w:rsidRPr="00BE39D2">
        <w:t>. D</w:t>
      </w:r>
      <w:r w:rsidRPr="00BE39D2">
        <w:t xml:space="preserve">er er lang vej </w:t>
      </w:r>
      <w:r w:rsidR="0005198C" w:rsidRPr="00BE39D2">
        <w:t>fra</w:t>
      </w:r>
      <w:r w:rsidR="00693FE3">
        <w:t>,</w:t>
      </w:r>
      <w:r w:rsidR="0005198C" w:rsidRPr="00BE39D2">
        <w:t xml:space="preserve"> at han ringer</w:t>
      </w:r>
      <w:r w:rsidR="00693FE3">
        <w:t>,</w:t>
      </w:r>
      <w:r w:rsidRPr="00BE39D2">
        <w:t xml:space="preserve"> til at han får kon</w:t>
      </w:r>
      <w:r w:rsidR="00721781" w:rsidRPr="00BE39D2">
        <w:t>takt til hans kontaktperson</w:t>
      </w:r>
      <w:r w:rsidR="002530F7" w:rsidRPr="00BE39D2">
        <w:t>, hvor dem han får kontakt til, kan virke afvisende overfor hans forespørgsler</w:t>
      </w:r>
      <w:r w:rsidR="00721781" w:rsidRPr="00BE39D2">
        <w:t xml:space="preserve">. </w:t>
      </w:r>
      <w:r w:rsidR="00A51265" w:rsidRPr="00BE39D2">
        <w:t>Samt</w:t>
      </w:r>
      <w:r w:rsidR="0005198C" w:rsidRPr="00BE39D2">
        <w:t xml:space="preserve">idig er der en </w:t>
      </w:r>
      <w:r w:rsidR="00721781" w:rsidRPr="00BE39D2">
        <w:t>forho</w:t>
      </w:r>
      <w:r w:rsidR="00475F0A" w:rsidRPr="00BE39D2">
        <w:t>ldsvis lang ekspeditionstid i forbindelse med</w:t>
      </w:r>
      <w:r w:rsidR="00721781" w:rsidRPr="00BE39D2">
        <w:t xml:space="preserve"> de ting</w:t>
      </w:r>
      <w:r w:rsidR="0005198C" w:rsidRPr="00BE39D2">
        <w:t>,</w:t>
      </w:r>
      <w:r w:rsidR="00721781" w:rsidRPr="00BE39D2">
        <w:t xml:space="preserve"> der kan være presserende for ham. Han synes</w:t>
      </w:r>
      <w:r w:rsidR="0005198C" w:rsidRPr="00BE39D2">
        <w:t>,</w:t>
      </w:r>
      <w:r w:rsidR="00721781" w:rsidRPr="00BE39D2">
        <w:t xml:space="preserve"> at det virker som om, at rådgiverne ikke laver noget, og det</w:t>
      </w:r>
      <w:r w:rsidR="0005198C" w:rsidRPr="00BE39D2">
        <w:t>,</w:t>
      </w:r>
      <w:r w:rsidR="00721781" w:rsidRPr="00BE39D2">
        <w:t xml:space="preserve"> de laver</w:t>
      </w:r>
      <w:r w:rsidR="0005198C" w:rsidRPr="00BE39D2">
        <w:t>,</w:t>
      </w:r>
      <w:r w:rsidR="00721781" w:rsidRPr="00BE39D2">
        <w:t xml:space="preserve"> er at få sagen til at se godt ud. Det</w:t>
      </w:r>
      <w:r w:rsidR="0005198C" w:rsidRPr="00BE39D2">
        <w:t>,</w:t>
      </w:r>
      <w:r w:rsidR="00721781" w:rsidRPr="00BE39D2">
        <w:t xml:space="preserve"> at der er en tæt kontakt, og at der er en kontinuerlig kommunikation </w:t>
      </w:r>
      <w:r w:rsidR="00475F0A" w:rsidRPr="00BE39D2">
        <w:t>med hans rådgiver fra</w:t>
      </w:r>
      <w:r w:rsidR="002530F7" w:rsidRPr="00BE39D2">
        <w:t xml:space="preserve"> Rute 42, </w:t>
      </w:r>
      <w:r w:rsidR="00721781" w:rsidRPr="00BE39D2">
        <w:t>får Mikkel til at synes</w:t>
      </w:r>
      <w:r w:rsidR="0068496C" w:rsidRPr="00BE39D2">
        <w:t>,</w:t>
      </w:r>
      <w:r w:rsidR="00721781" w:rsidRPr="00BE39D2">
        <w:t xml:space="preserve"> at der er styr på tingene og styr på ham. </w:t>
      </w:r>
      <w:r w:rsidR="0053592F" w:rsidRPr="00BE39D2">
        <w:t xml:space="preserve">Han får her </w:t>
      </w:r>
      <w:proofErr w:type="spellStart"/>
      <w:r w:rsidR="0053592F" w:rsidRPr="00BE39D2">
        <w:t>italesat</w:t>
      </w:r>
      <w:proofErr w:type="spellEnd"/>
      <w:r w:rsidR="0068496C" w:rsidRPr="00BE39D2">
        <w:t>,</w:t>
      </w:r>
      <w:r w:rsidR="0053592F" w:rsidRPr="00BE39D2">
        <w:t xml:space="preserve"> hvor vigtig</w:t>
      </w:r>
      <w:r w:rsidR="0068496C" w:rsidRPr="00BE39D2">
        <w:t>t</w:t>
      </w:r>
      <w:r w:rsidR="0053592F" w:rsidRPr="00BE39D2">
        <w:t xml:space="preserve"> det er for ham at have en tæt relation </w:t>
      </w:r>
      <w:r w:rsidR="00475F0A" w:rsidRPr="00BE39D2">
        <w:t xml:space="preserve">og </w:t>
      </w:r>
      <w:r w:rsidR="00C36B23" w:rsidRPr="00BE39D2">
        <w:t xml:space="preserve">en </w:t>
      </w:r>
      <w:r w:rsidR="00475F0A" w:rsidRPr="00BE39D2">
        <w:t xml:space="preserve">hyppig og kontinuerlig kontakt </w:t>
      </w:r>
      <w:r w:rsidR="0053592F" w:rsidRPr="00BE39D2">
        <w:t>til sin rådgiver</w:t>
      </w:r>
      <w:r w:rsidR="00475F0A" w:rsidRPr="00BE39D2">
        <w:t>, samt at han har behov for faste rammer</w:t>
      </w:r>
      <w:r w:rsidR="0053592F" w:rsidRPr="00BE39D2">
        <w:t xml:space="preserve">. </w:t>
      </w:r>
      <w:r w:rsidR="00995502" w:rsidRPr="00BE39D2">
        <w:t xml:space="preserve">Inden for det </w:t>
      </w:r>
      <w:r w:rsidR="00A51265" w:rsidRPr="00BE39D2">
        <w:t>’</w:t>
      </w:r>
      <w:r w:rsidR="00995502" w:rsidRPr="00BE39D2">
        <w:t>ordinære</w:t>
      </w:r>
      <w:r w:rsidR="00A51265" w:rsidRPr="00BE39D2">
        <w:t>’</w:t>
      </w:r>
      <w:r w:rsidR="00995502" w:rsidRPr="00BE39D2">
        <w:t xml:space="preserve"> jobcenter har jobkonsulenterne mellem 80 og 120 </w:t>
      </w:r>
      <w:proofErr w:type="spellStart"/>
      <w:r w:rsidR="00995502" w:rsidRPr="00BE39D2">
        <w:t>sagstammer</w:t>
      </w:r>
      <w:proofErr w:type="spellEnd"/>
      <w:r w:rsidR="00995502" w:rsidRPr="00BE39D2">
        <w:t xml:space="preserve"> – dvs. personer de er tilknyttet til, så at de ikke laver noget</w:t>
      </w:r>
      <w:r w:rsidR="001E1EF6">
        <w:t>,</w:t>
      </w:r>
      <w:r w:rsidR="00995502" w:rsidRPr="00BE39D2">
        <w:t xml:space="preserve"> som Mikkel oplever det, er nok ikke det billede som jobkonsulenterne har. Den diskrepans</w:t>
      </w:r>
      <w:r w:rsidR="0068496C" w:rsidRPr="00BE39D2">
        <w:t>,</w:t>
      </w:r>
      <w:r w:rsidR="00995502" w:rsidRPr="00BE39D2">
        <w:t xml:space="preserve"> der kan være her, er nok nærmere</w:t>
      </w:r>
      <w:r w:rsidR="0068496C" w:rsidRPr="00BE39D2">
        <w:t>,</w:t>
      </w:r>
      <w:r w:rsidR="00995502" w:rsidRPr="00BE39D2">
        <w:t xml:space="preserve"> at det behov</w:t>
      </w:r>
      <w:r w:rsidR="0068496C" w:rsidRPr="00BE39D2">
        <w:t>,</w:t>
      </w:r>
      <w:r w:rsidR="00995502" w:rsidRPr="00BE39D2">
        <w:t xml:space="preserve"> som Mikkel g</w:t>
      </w:r>
      <w:r w:rsidR="0068496C" w:rsidRPr="00BE39D2">
        <w:t>iver udtryk for at have, ikke li</w:t>
      </w:r>
      <w:r w:rsidR="00995502" w:rsidRPr="00BE39D2">
        <w:t>gger inden</w:t>
      </w:r>
      <w:r w:rsidR="0068496C" w:rsidRPr="00BE39D2">
        <w:t xml:space="preserve"> </w:t>
      </w:r>
      <w:r w:rsidR="00995502" w:rsidRPr="00BE39D2">
        <w:t xml:space="preserve">for de rammer som det ordinære jobcenter kan tilbyde af tid, rådighed, og indsats. </w:t>
      </w:r>
    </w:p>
    <w:p w:rsidR="00050000" w:rsidRPr="00BE39D2" w:rsidRDefault="00802316" w:rsidP="00612116">
      <w:pPr>
        <w:ind w:firstLine="1304"/>
      </w:pPr>
      <w:r w:rsidRPr="00BE39D2">
        <w:t xml:space="preserve">Den sidste indsats, der er blevet </w:t>
      </w:r>
      <w:r w:rsidR="00412648" w:rsidRPr="00BE39D2">
        <w:t>kortlagt</w:t>
      </w:r>
      <w:r w:rsidRPr="00BE39D2">
        <w:t xml:space="preserve"> i undersøgelsen</w:t>
      </w:r>
      <w:r w:rsidR="0068496C" w:rsidRPr="00BE39D2">
        <w:t>,</w:t>
      </w:r>
      <w:r w:rsidRPr="00BE39D2">
        <w:t xml:space="preserve"> er</w:t>
      </w:r>
      <w:r w:rsidR="0068496C" w:rsidRPr="00BE39D2">
        <w:t>,</w:t>
      </w:r>
      <w:r w:rsidRPr="00BE39D2">
        <w:t xml:space="preserve"> at </w:t>
      </w:r>
      <w:r w:rsidR="002B2A0F" w:rsidRPr="00BE39D2">
        <w:t xml:space="preserve">Mikkels rådgiver </w:t>
      </w:r>
      <w:r w:rsidR="00050000" w:rsidRPr="00BE39D2">
        <w:t xml:space="preserve">ved Rute 42, </w:t>
      </w:r>
      <w:r w:rsidR="002B2A0F" w:rsidRPr="00BE39D2">
        <w:t>i skrivende stund,</w:t>
      </w:r>
      <w:r w:rsidRPr="00BE39D2">
        <w:t xml:space="preserve"> er</w:t>
      </w:r>
      <w:r w:rsidR="002B2A0F" w:rsidRPr="00BE39D2">
        <w:t xml:space="preserve"> ved at</w:t>
      </w:r>
      <w:r w:rsidR="00724A4A" w:rsidRPr="00BE39D2">
        <w:t xml:space="preserve"> </w:t>
      </w:r>
      <w:r w:rsidR="007D50CA" w:rsidRPr="00BE39D2">
        <w:t>ansøge om</w:t>
      </w:r>
      <w:r w:rsidR="00724A4A" w:rsidRPr="00BE39D2">
        <w:t xml:space="preserve"> </w:t>
      </w:r>
      <w:r w:rsidR="007D50CA" w:rsidRPr="00BE39D2">
        <w:t>få</w:t>
      </w:r>
      <w:r w:rsidR="00A651E0" w:rsidRPr="00BE39D2">
        <w:t xml:space="preserve"> vurdere</w:t>
      </w:r>
      <w:r w:rsidR="007D50CA" w:rsidRPr="00BE39D2">
        <w:t>t</w:t>
      </w:r>
      <w:r w:rsidR="00A651E0" w:rsidRPr="00BE39D2">
        <w:t xml:space="preserve"> Mikkels arbejdsevne</w:t>
      </w:r>
      <w:r w:rsidR="00050000" w:rsidRPr="00BE39D2">
        <w:rPr>
          <w:rStyle w:val="Fodnotehenvisning"/>
        </w:rPr>
        <w:footnoteReference w:id="14"/>
      </w:r>
      <w:r w:rsidR="00A651E0" w:rsidRPr="00BE39D2">
        <w:t>. Det vil sige</w:t>
      </w:r>
      <w:r w:rsidR="0068496C" w:rsidRPr="00BE39D2">
        <w:t>,</w:t>
      </w:r>
      <w:r w:rsidR="007D50CA" w:rsidRPr="00BE39D2">
        <w:t xml:space="preserve"> at få afdækket </w:t>
      </w:r>
      <w:r w:rsidR="00E4201F" w:rsidRPr="00BE39D2">
        <w:t xml:space="preserve">og indhentet </w:t>
      </w:r>
      <w:r w:rsidRPr="00BE39D2">
        <w:t>alle</w:t>
      </w:r>
      <w:r w:rsidR="00E4201F" w:rsidRPr="00BE39D2">
        <w:t xml:space="preserve"> </w:t>
      </w:r>
      <w:r w:rsidR="00612116" w:rsidRPr="00BE39D2">
        <w:t>de</w:t>
      </w:r>
      <w:r w:rsidR="00E4201F" w:rsidRPr="00BE39D2">
        <w:t xml:space="preserve"> nødvendige</w:t>
      </w:r>
      <w:r w:rsidR="00612116" w:rsidRPr="00BE39D2">
        <w:t xml:space="preserve"> lægefaglige</w:t>
      </w:r>
      <w:r w:rsidR="00E4201F" w:rsidRPr="00BE39D2">
        <w:t xml:space="preserve"> oplysninger for</w:t>
      </w:r>
      <w:r w:rsidR="0068496C" w:rsidRPr="00BE39D2">
        <w:t>,</w:t>
      </w:r>
      <w:r w:rsidR="00E4201F" w:rsidRPr="00BE39D2">
        <w:t xml:space="preserve"> at </w:t>
      </w:r>
      <w:r w:rsidR="007D50CA" w:rsidRPr="00BE39D2">
        <w:t>Mikkel</w:t>
      </w:r>
      <w:r w:rsidRPr="00BE39D2">
        <w:t xml:space="preserve">s </w:t>
      </w:r>
      <w:r w:rsidR="007D50CA" w:rsidRPr="00BE39D2">
        <w:t>kan blive indstillet til</w:t>
      </w:r>
      <w:r w:rsidR="00A651E0" w:rsidRPr="00BE39D2">
        <w:t xml:space="preserve"> </w:t>
      </w:r>
      <w:r w:rsidR="00A651E0" w:rsidRPr="00BE39D2">
        <w:lastRenderedPageBreak/>
        <w:t xml:space="preserve">rehabiliteringsplanen under </w:t>
      </w:r>
      <w:r w:rsidRPr="00BE39D2">
        <w:t>FTP</w:t>
      </w:r>
      <w:r w:rsidR="0068496C" w:rsidRPr="00BE39D2">
        <w:t>, hvorved</w:t>
      </w:r>
      <w:r w:rsidR="002B2A0F" w:rsidRPr="00BE39D2">
        <w:t xml:space="preserve"> Mikkel</w:t>
      </w:r>
      <w:r w:rsidR="00A651E0" w:rsidRPr="00BE39D2">
        <w:t xml:space="preserve"> evt.</w:t>
      </w:r>
      <w:r w:rsidR="002B2A0F" w:rsidRPr="00BE39D2">
        <w:t xml:space="preserve"> kan blive indstillet til et ressourceforløb</w:t>
      </w:r>
      <w:r w:rsidR="00A651E0" w:rsidRPr="00BE39D2">
        <w:t xml:space="preserve">. </w:t>
      </w:r>
      <w:r w:rsidR="00050000" w:rsidRPr="00BE39D2">
        <w:t xml:space="preserve">Dermed kommer vi ind på, hvordan Mikkels livsverden og mødet med systemet forløber. </w:t>
      </w:r>
    </w:p>
    <w:p w:rsidR="00635DF5" w:rsidRPr="00BE39D2" w:rsidRDefault="00F840EC" w:rsidP="000D0EC7">
      <w:pPr>
        <w:pStyle w:val="Overskrift3"/>
      </w:pPr>
      <w:bookmarkStart w:id="54" w:name="_Toc395252104"/>
      <w:r>
        <w:t>7</w:t>
      </w:r>
      <w:r w:rsidR="00635DF5" w:rsidRPr="00BE39D2">
        <w:t>.</w:t>
      </w:r>
      <w:r w:rsidR="00DB518A" w:rsidRPr="00BE39D2">
        <w:t>1.</w:t>
      </w:r>
      <w:r w:rsidR="00635DF5" w:rsidRPr="00BE39D2">
        <w:t>4. System</w:t>
      </w:r>
      <w:bookmarkEnd w:id="54"/>
    </w:p>
    <w:p w:rsidR="00A130E2" w:rsidRPr="00BE39D2" w:rsidRDefault="00A130E2" w:rsidP="00A130E2">
      <w:r w:rsidRPr="00BE39D2">
        <w:t xml:space="preserve">Dette afsnits formål er i første instans </w:t>
      </w:r>
      <w:r w:rsidR="005174AE" w:rsidRPr="00BE39D2">
        <w:t>at kortlægge</w:t>
      </w:r>
      <w:r w:rsidR="0057613C" w:rsidRPr="00BE39D2">
        <w:t>,</w:t>
      </w:r>
      <w:r w:rsidR="005174AE" w:rsidRPr="00BE39D2">
        <w:t xml:space="preserve"> hvor og på</w:t>
      </w:r>
      <w:r w:rsidRPr="00BE39D2">
        <w:t xml:space="preserve"> hvilke måder</w:t>
      </w:r>
      <w:r w:rsidR="0057613C" w:rsidRPr="00BE39D2">
        <w:t>,</w:t>
      </w:r>
      <w:r w:rsidRPr="00BE39D2">
        <w:t xml:space="preserve"> Mikkel møde</w:t>
      </w:r>
      <w:r w:rsidR="005174AE" w:rsidRPr="00BE39D2">
        <w:t>r</w:t>
      </w:r>
      <w:r w:rsidRPr="00BE39D2">
        <w:t xml:space="preserve"> </w:t>
      </w:r>
      <w:r w:rsidR="005174AE" w:rsidRPr="00BE39D2">
        <w:t>s</w:t>
      </w:r>
      <w:r w:rsidRPr="00BE39D2">
        <w:t>ystemet</w:t>
      </w:r>
      <w:r w:rsidR="0057613C" w:rsidRPr="00BE39D2">
        <w:t xml:space="preserve"> ud fra observationen og interviewene</w:t>
      </w:r>
      <w:r w:rsidRPr="00BE39D2">
        <w:t>. Både for at give et billede af hvor Mikkel har mødt systemet, og hvordan det umiddelb</w:t>
      </w:r>
      <w:r w:rsidR="0057613C" w:rsidRPr="00BE39D2">
        <w:t xml:space="preserve">art påvirker hans livsverden. </w:t>
      </w:r>
      <w:r w:rsidR="005174AE" w:rsidRPr="00BE39D2">
        <w:t xml:space="preserve">Indledningsvist </w:t>
      </w:r>
      <w:r w:rsidR="00EE0A92" w:rsidRPr="00BE39D2">
        <w:t xml:space="preserve">vil figur y illustrere </w:t>
      </w:r>
      <w:r w:rsidR="005174AE" w:rsidRPr="00BE39D2">
        <w:t>Mikkel</w:t>
      </w:r>
      <w:r w:rsidR="006B17F0" w:rsidRPr="00BE39D2">
        <w:t>s møder med forskellige systemer</w:t>
      </w:r>
      <w:r w:rsidR="00EE0A92" w:rsidRPr="00BE39D2">
        <w:t>.</w:t>
      </w:r>
      <w:r w:rsidR="00475F0A" w:rsidRPr="00BE39D2">
        <w:t xml:space="preserve"> </w:t>
      </w:r>
      <w:r w:rsidR="00975B45" w:rsidRPr="00BE39D2">
        <w:t>Det er vigtigt at understrege, at dette møde mellem system og l</w:t>
      </w:r>
      <w:r w:rsidR="002C36F2" w:rsidRPr="00BE39D2">
        <w:t xml:space="preserve">ivsverden, er </w:t>
      </w:r>
      <w:r w:rsidR="0057613C" w:rsidRPr="00BE39D2">
        <w:t>baseret på</w:t>
      </w:r>
      <w:r w:rsidR="002C36F2" w:rsidRPr="00BE39D2">
        <w:t xml:space="preserve"> Mikkels eg</w:t>
      </w:r>
      <w:r w:rsidR="00975B45" w:rsidRPr="00BE39D2">
        <w:t>n</w:t>
      </w:r>
      <w:r w:rsidR="002C36F2" w:rsidRPr="00BE39D2">
        <w:t>e</w:t>
      </w:r>
      <w:r w:rsidR="00975B45" w:rsidRPr="00BE39D2">
        <w:t xml:space="preserve"> oplevelse</w:t>
      </w:r>
      <w:r w:rsidR="002C36F2" w:rsidRPr="00BE39D2">
        <w:t>r</w:t>
      </w:r>
      <w:r w:rsidR="00975B45" w:rsidRPr="00BE39D2">
        <w:t>. Derfor kan der være diskrepanser</w:t>
      </w:r>
      <w:r w:rsidR="0057613C" w:rsidRPr="00BE39D2">
        <w:t>,</w:t>
      </w:r>
      <w:r w:rsidR="00975B45" w:rsidRPr="00BE39D2">
        <w:t xml:space="preserve"> mellem det </w:t>
      </w:r>
      <w:r w:rsidR="00E34F69" w:rsidRPr="00BE39D2">
        <w:t>ha</w:t>
      </w:r>
      <w:r w:rsidR="00975B45" w:rsidRPr="00BE39D2">
        <w:t>ns journal i jobcenteret beskriver</w:t>
      </w:r>
      <w:r w:rsidR="001E1EF6">
        <w:t>,</w:t>
      </w:r>
      <w:r w:rsidR="00975B45" w:rsidRPr="00BE39D2">
        <w:t xml:space="preserve"> og </w:t>
      </w:r>
      <w:r w:rsidR="0057613C" w:rsidRPr="00BE39D2">
        <w:t>det</w:t>
      </w:r>
      <w:r w:rsidR="00975B45" w:rsidRPr="00BE39D2">
        <w:t xml:space="preserve"> tidligere jobkonsulenter kan berette. Det er altså Mikkels oplevelse af mødet med systemerne, der undersøges, både i dette afsnit og gennemgående i hele specialet.</w:t>
      </w:r>
    </w:p>
    <w:p w:rsidR="00975B45" w:rsidRPr="00BE39D2" w:rsidRDefault="0029452C" w:rsidP="00CE2742">
      <w:pPr>
        <w:ind w:firstLine="1304"/>
      </w:pPr>
      <w:r w:rsidRPr="00BE39D2">
        <w:t xml:space="preserve"> </w:t>
      </w:r>
      <w:r w:rsidR="00FF46AB" w:rsidRPr="00BE39D2">
        <w:t xml:space="preserve">En af </w:t>
      </w:r>
      <w:r w:rsidR="00F2359F" w:rsidRPr="00BE39D2">
        <w:t>de ting</w:t>
      </w:r>
      <w:r w:rsidR="00FF46AB" w:rsidRPr="00BE39D2">
        <w:t xml:space="preserve"> der umiddelbart springer i øjnene, når man kortlægger Mi</w:t>
      </w:r>
      <w:r w:rsidR="00ED3203" w:rsidRPr="00BE39D2">
        <w:t>kkels møde med systemverden, er</w:t>
      </w:r>
      <w:r w:rsidR="00FF46AB" w:rsidRPr="00BE39D2">
        <w:t xml:space="preserve"> </w:t>
      </w:r>
      <w:r w:rsidR="00DC53D7" w:rsidRPr="00BE39D2">
        <w:t>hans</w:t>
      </w:r>
      <w:r w:rsidR="007B28DC" w:rsidRPr="00BE39D2">
        <w:t xml:space="preserve"> afhængig </w:t>
      </w:r>
      <w:r w:rsidR="00ED3203" w:rsidRPr="00BE39D2">
        <w:t>af de</w:t>
      </w:r>
      <w:r w:rsidR="00FF46AB" w:rsidRPr="00BE39D2">
        <w:t xml:space="preserve"> offentlige system</w:t>
      </w:r>
      <w:r w:rsidR="00ED3203" w:rsidRPr="00BE39D2">
        <w:t>er</w:t>
      </w:r>
      <w:r w:rsidR="00FF46AB" w:rsidRPr="00BE39D2">
        <w:t xml:space="preserve"> på rigtig mange </w:t>
      </w:r>
      <w:r w:rsidR="004F4BF2" w:rsidRPr="00BE39D2">
        <w:t>områder</w:t>
      </w:r>
      <w:r w:rsidR="00FF46AB" w:rsidRPr="00BE39D2">
        <w:t xml:space="preserve">, i kraft af de </w:t>
      </w:r>
      <w:r w:rsidR="000C66A3" w:rsidRPr="00BE39D2">
        <w:t>komplekse</w:t>
      </w:r>
      <w:r w:rsidR="00FF46AB" w:rsidRPr="00BE39D2">
        <w:t xml:space="preserve"> problemstillinger </w:t>
      </w:r>
      <w:r w:rsidR="00624A7D" w:rsidRPr="00BE39D2">
        <w:t>han</w:t>
      </w:r>
      <w:r w:rsidR="00FF46AB" w:rsidRPr="00BE39D2">
        <w:t xml:space="preserve"> er konfronteret med i sin hverdag. </w:t>
      </w:r>
      <w:r w:rsidR="00155E68" w:rsidRPr="00BE39D2">
        <w:t xml:space="preserve">Mikkels problemstillinger medfører en afhængighed af </w:t>
      </w:r>
      <w:r w:rsidR="007A556A" w:rsidRPr="00BE39D2">
        <w:t>den offentlige sektor</w:t>
      </w:r>
      <w:r w:rsidR="00155E68" w:rsidRPr="00BE39D2">
        <w:t>, der</w:t>
      </w:r>
      <w:r w:rsidR="00E44F07" w:rsidRPr="00BE39D2">
        <w:t xml:space="preserve"> </w:t>
      </w:r>
      <w:r w:rsidR="00DC53D7" w:rsidRPr="00BE39D2">
        <w:t xml:space="preserve">overordnet </w:t>
      </w:r>
      <w:r w:rsidR="00412648" w:rsidRPr="00BE39D2">
        <w:t xml:space="preserve">set </w:t>
      </w:r>
      <w:r w:rsidR="00DC53D7" w:rsidRPr="00BE39D2">
        <w:t xml:space="preserve">både involverer beskæftigelsessystemet, uddannelsessystemet og behandlingssystemet. De </w:t>
      </w:r>
      <w:r w:rsidR="0069534E" w:rsidRPr="00BE39D2">
        <w:t>systemer</w:t>
      </w:r>
      <w:r w:rsidR="00DC53D7" w:rsidRPr="00BE39D2">
        <w:t xml:space="preserve"> Mikkel har mødt </w:t>
      </w:r>
      <w:r w:rsidR="00F70786" w:rsidRPr="00BE39D2">
        <w:t>involvere</w:t>
      </w:r>
      <w:r w:rsidR="00DC53D7" w:rsidRPr="00BE39D2">
        <w:t>r</w:t>
      </w:r>
      <w:r w:rsidR="00155E68" w:rsidRPr="00BE39D2">
        <w:t xml:space="preserve"> uddannelsessystemet, beskæftigelsessystemet</w:t>
      </w:r>
      <w:r w:rsidR="00285508" w:rsidRPr="00BE39D2">
        <w:t xml:space="preserve"> både det ordinære jobcenter samt den ekstraordinære indsats ved Rute 42, der samtidig også hører under rehabiliteringssystemet ved kommunen</w:t>
      </w:r>
      <w:r w:rsidR="006C1E9F" w:rsidRPr="00BE39D2">
        <w:t>.</w:t>
      </w:r>
      <w:r w:rsidR="00155E68" w:rsidRPr="00BE39D2">
        <w:t xml:space="preserve"> </w:t>
      </w:r>
      <w:r w:rsidR="006C1E9F" w:rsidRPr="00BE39D2">
        <w:t>D</w:t>
      </w:r>
      <w:r w:rsidR="00155E68" w:rsidRPr="00BE39D2">
        <w:t>et ’sociale’ system, ydelsessystemet</w:t>
      </w:r>
      <w:r w:rsidR="00096E9B" w:rsidRPr="00BE39D2">
        <w:t xml:space="preserve"> og</w:t>
      </w:r>
      <w:r w:rsidR="00285508" w:rsidRPr="00BE39D2">
        <w:t xml:space="preserve"> socialcentret</w:t>
      </w:r>
      <w:r w:rsidR="001E1EF6">
        <w:t>,</w:t>
      </w:r>
      <w:r w:rsidR="00285508" w:rsidRPr="00BE39D2">
        <w:t xml:space="preserve"> </w:t>
      </w:r>
      <w:r w:rsidR="0069534E" w:rsidRPr="00BE39D2">
        <w:t>idet</w:t>
      </w:r>
      <w:r w:rsidR="00285508" w:rsidRPr="00BE39D2">
        <w:t xml:space="preserve"> </w:t>
      </w:r>
      <w:r w:rsidR="001E1EF6">
        <w:t xml:space="preserve">at </w:t>
      </w:r>
      <w:r w:rsidR="0069534E" w:rsidRPr="00BE39D2">
        <w:t>de</w:t>
      </w:r>
      <w:r w:rsidR="00285508" w:rsidRPr="00BE39D2">
        <w:t xml:space="preserve"> administrer Mikkels regn</w:t>
      </w:r>
      <w:r w:rsidR="0069534E" w:rsidRPr="00BE39D2">
        <w:t xml:space="preserve">inger. Kommunens inkassosystem møder han, </w:t>
      </w:r>
      <w:r w:rsidR="00285508" w:rsidRPr="00BE39D2">
        <w:t>da han sammen med ekskæreste</w:t>
      </w:r>
      <w:r w:rsidR="002C36F2" w:rsidRPr="00BE39D2">
        <w:t>n</w:t>
      </w:r>
      <w:r w:rsidR="00285508" w:rsidRPr="00BE39D2">
        <w:t xml:space="preserve"> har en regning ved kommunen vedr. for meget udbetalt boligstøtte</w:t>
      </w:r>
      <w:r w:rsidR="0069534E" w:rsidRPr="00BE39D2">
        <w:t>.</w:t>
      </w:r>
      <w:r w:rsidR="00155E68" w:rsidRPr="00BE39D2">
        <w:t xml:space="preserve"> </w:t>
      </w:r>
      <w:r w:rsidR="0069534E" w:rsidRPr="00BE39D2">
        <w:t>S</w:t>
      </w:r>
      <w:r w:rsidR="002C24CA" w:rsidRPr="00BE39D2">
        <w:t xml:space="preserve">undheds- og </w:t>
      </w:r>
      <w:r w:rsidR="00155E68" w:rsidRPr="00BE39D2">
        <w:t>behandlingssystemet – det somatisk</w:t>
      </w:r>
      <w:r w:rsidR="00921EAE" w:rsidRPr="00BE39D2">
        <w:t>e</w:t>
      </w:r>
      <w:r w:rsidR="00155E68" w:rsidRPr="00BE39D2">
        <w:t xml:space="preserve"> </w:t>
      </w:r>
      <w:r w:rsidR="006C1E9F" w:rsidRPr="00BE39D2">
        <w:t xml:space="preserve">på grund af knæskaden, </w:t>
      </w:r>
      <w:r w:rsidR="00155E68" w:rsidRPr="00BE39D2">
        <w:t>og det psykiatriske</w:t>
      </w:r>
      <w:r w:rsidR="006C6FC4" w:rsidRPr="00BE39D2">
        <w:t xml:space="preserve"> område</w:t>
      </w:r>
      <w:r w:rsidR="00963C79" w:rsidRPr="00BE39D2">
        <w:t xml:space="preserve"> </w:t>
      </w:r>
      <w:r w:rsidR="006C1E9F" w:rsidRPr="00BE39D2">
        <w:t>i</w:t>
      </w:r>
      <w:r w:rsidR="001E1EF6">
        <w:t xml:space="preserve"> forhold til</w:t>
      </w:r>
      <w:r w:rsidR="006C1E9F" w:rsidRPr="00BE39D2">
        <w:t xml:space="preserve"> hans ADHD og misbrugsproblematik</w:t>
      </w:r>
      <w:r w:rsidR="00DC53D7" w:rsidRPr="00BE39D2">
        <w:t xml:space="preserve"> og </w:t>
      </w:r>
      <w:r w:rsidR="0069534E" w:rsidRPr="00BE39D2">
        <w:t xml:space="preserve">hans </w:t>
      </w:r>
      <w:proofErr w:type="spellStart"/>
      <w:r w:rsidR="00DC53D7" w:rsidRPr="00BE39D2">
        <w:t>somatiseringstilstand</w:t>
      </w:r>
      <w:proofErr w:type="spellEnd"/>
      <w:r w:rsidR="006C1E9F" w:rsidRPr="00BE39D2">
        <w:t xml:space="preserve">. </w:t>
      </w:r>
      <w:r w:rsidR="0069534E" w:rsidRPr="00BE39D2">
        <w:t>R</w:t>
      </w:r>
      <w:r w:rsidR="00711D9D" w:rsidRPr="00BE39D2">
        <w:t>etssystemet</w:t>
      </w:r>
      <w:r w:rsidR="00285508" w:rsidRPr="00BE39D2">
        <w:t>,</w:t>
      </w:r>
      <w:r w:rsidR="00975B45" w:rsidRPr="00BE39D2">
        <w:t xml:space="preserve"> da</w:t>
      </w:r>
      <w:r w:rsidR="00285508" w:rsidRPr="00BE39D2">
        <w:t xml:space="preserve"> han både har en betinget dom,</w:t>
      </w:r>
      <w:r w:rsidR="00975B45" w:rsidRPr="00BE39D2">
        <w:t xml:space="preserve"> mistet sit kørekort, </w:t>
      </w:r>
      <w:r w:rsidR="00285508" w:rsidRPr="00BE39D2">
        <w:t xml:space="preserve">og </w:t>
      </w:r>
      <w:r w:rsidR="00975B45" w:rsidRPr="00BE39D2">
        <w:t>politiet vedr. butikstyveri</w:t>
      </w:r>
      <w:r w:rsidR="00155E68" w:rsidRPr="00BE39D2">
        <w:t>.</w:t>
      </w:r>
      <w:r w:rsidR="00285508" w:rsidRPr="00BE39D2">
        <w:t xml:space="preserve"> Derudover </w:t>
      </w:r>
      <w:r w:rsidR="0069534E" w:rsidRPr="00BE39D2">
        <w:t xml:space="preserve">møder </w:t>
      </w:r>
      <w:r w:rsidR="00285508" w:rsidRPr="00BE39D2">
        <w:t xml:space="preserve">han </w:t>
      </w:r>
      <w:r w:rsidR="0069534E" w:rsidRPr="00BE39D2">
        <w:t xml:space="preserve">også </w:t>
      </w:r>
      <w:r w:rsidR="00285508" w:rsidRPr="00BE39D2">
        <w:t>k</w:t>
      </w:r>
      <w:r w:rsidR="00975B45" w:rsidRPr="00BE39D2">
        <w:t>irkesystemet i forbindels</w:t>
      </w:r>
      <w:r w:rsidR="0061506C" w:rsidRPr="00BE39D2">
        <w:t xml:space="preserve">e med konfirmationsundervisning, lufthavnsmyndighederne da han </w:t>
      </w:r>
      <w:r w:rsidR="007A556A" w:rsidRPr="00BE39D2">
        <w:t xml:space="preserve">skal spørge socialcenteret </w:t>
      </w:r>
      <w:r w:rsidR="00902E02" w:rsidRPr="00BE39D2">
        <w:t xml:space="preserve">om </w:t>
      </w:r>
      <w:r w:rsidR="007A556A" w:rsidRPr="00BE39D2">
        <w:t xml:space="preserve">lov </w:t>
      </w:r>
      <w:r w:rsidR="00902E02" w:rsidRPr="00BE39D2">
        <w:t xml:space="preserve">til </w:t>
      </w:r>
      <w:r w:rsidR="007A556A" w:rsidRPr="00BE39D2">
        <w:t xml:space="preserve">at tage </w:t>
      </w:r>
      <w:r w:rsidR="0069534E" w:rsidRPr="00BE39D2">
        <w:t xml:space="preserve">på udlandsrejser. </w:t>
      </w:r>
      <w:r w:rsidR="005653B8" w:rsidRPr="00BE39D2">
        <w:t>Slutteligt</w:t>
      </w:r>
      <w:r w:rsidR="00F70786" w:rsidRPr="00BE39D2">
        <w:t xml:space="preserve"> bor</w:t>
      </w:r>
      <w:r w:rsidR="005653B8" w:rsidRPr="00BE39D2">
        <w:t xml:space="preserve"> han</w:t>
      </w:r>
      <w:r w:rsidR="00F70786" w:rsidRPr="00BE39D2">
        <w:t xml:space="preserve"> i et</w:t>
      </w:r>
      <w:r w:rsidR="00285508" w:rsidRPr="00BE39D2">
        <w:t xml:space="preserve"> b</w:t>
      </w:r>
      <w:r w:rsidR="00975B45" w:rsidRPr="00BE39D2">
        <w:t>oligsocialt byggeri</w:t>
      </w:r>
      <w:r w:rsidR="00F70786" w:rsidRPr="00BE39D2">
        <w:t>, altså en af de lejligheder som kommunen råder over</w:t>
      </w:r>
      <w:r w:rsidR="00C77D5D" w:rsidRPr="00BE39D2">
        <w:t xml:space="preserve"> i de almene boligorganisationer</w:t>
      </w:r>
      <w:r w:rsidR="00C77D5D" w:rsidRPr="00BE39D2">
        <w:rPr>
          <w:rStyle w:val="Fodnotehenvisning"/>
        </w:rPr>
        <w:footnoteReference w:id="15"/>
      </w:r>
      <w:r w:rsidR="00C77D5D" w:rsidRPr="00BE39D2">
        <w:t>.</w:t>
      </w:r>
      <w:r w:rsidR="00975B45" w:rsidRPr="00BE39D2">
        <w:t xml:space="preserve"> </w:t>
      </w:r>
    </w:p>
    <w:p w:rsidR="005E387A" w:rsidRDefault="005E387A" w:rsidP="005E387A">
      <w:pPr>
        <w:rPr>
          <w:noProof/>
          <w:lang w:eastAsia="da-DK"/>
        </w:rPr>
      </w:pPr>
      <w:r>
        <w:rPr>
          <w:noProof/>
          <w:lang w:eastAsia="da-DK"/>
        </w:rPr>
        <w:lastRenderedPageBreak/>
        <w:drawing>
          <wp:inline distT="0" distB="0" distL="0" distR="0">
            <wp:extent cx="6120130" cy="4349750"/>
            <wp:effectExtent l="0" t="0" r="0" b="0"/>
            <wp:docPr id="5" name="Billede 4" descr="Irene mindmap ver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ene mindmap ver04.png"/>
                    <pic:cNvPicPr/>
                  </pic:nvPicPr>
                  <pic:blipFill>
                    <a:blip r:embed="rId39"/>
                    <a:stretch>
                      <a:fillRect/>
                    </a:stretch>
                  </pic:blipFill>
                  <pic:spPr>
                    <a:xfrm>
                      <a:off x="0" y="0"/>
                      <a:ext cx="6120130" cy="4349750"/>
                    </a:xfrm>
                    <a:prstGeom prst="rect">
                      <a:avLst/>
                    </a:prstGeom>
                  </pic:spPr>
                </pic:pic>
              </a:graphicData>
            </a:graphic>
          </wp:inline>
        </w:drawing>
      </w:r>
      <w:r w:rsidR="000E4C8B" w:rsidRPr="00BE39D2">
        <w:rPr>
          <w:noProof/>
        </w:rPr>
        <w:pict>
          <v:shape id="_x0000_s1028" type="#_x0000_t202" style="position:absolute;margin-left:-4.15pt;margin-top:-283.95pt;width:191.5pt;height:28.2pt;z-index:251668480;mso-width-percent:400;mso-height-percent:200;mso-position-horizontal-relative:text;mso-position-vertical-relative:text;mso-width-percent:400;mso-height-percent:200;mso-width-relative:margin;mso-height-relative:margin">
            <v:textbox style="mso-fit-shape-to-text:t">
              <w:txbxContent>
                <w:p w:rsidR="00F603BC" w:rsidRDefault="00F603BC">
                  <w:r>
                    <w:t>System og Livsverdenmøde</w:t>
                  </w:r>
                </w:p>
              </w:txbxContent>
            </v:textbox>
          </v:shape>
        </w:pict>
      </w:r>
    </w:p>
    <w:p w:rsidR="005E387A" w:rsidRDefault="005E387A" w:rsidP="005E387A"/>
    <w:p w:rsidR="002C03AC" w:rsidRPr="00BE39D2" w:rsidRDefault="00066A8A" w:rsidP="005E387A">
      <w:r w:rsidRPr="00BE39D2">
        <w:t>A</w:t>
      </w:r>
      <w:r w:rsidR="00006445" w:rsidRPr="00BE39D2">
        <w:t xml:space="preserve">t </w:t>
      </w:r>
      <w:r w:rsidR="00310056" w:rsidRPr="00BE39D2">
        <w:t>Mikkel hø</w:t>
      </w:r>
      <w:r w:rsidR="00006445" w:rsidRPr="00BE39D2">
        <w:t xml:space="preserve">rer under beskæftigelsessystemet </w:t>
      </w:r>
      <w:r w:rsidRPr="00BE39D2">
        <w:t xml:space="preserve">medfører, at han møder </w:t>
      </w:r>
      <w:r w:rsidR="00006445" w:rsidRPr="00BE39D2">
        <w:t>andre system</w:t>
      </w:r>
      <w:r w:rsidRPr="00BE39D2">
        <w:t>e</w:t>
      </w:r>
      <w:r w:rsidR="00006445" w:rsidRPr="00BE39D2">
        <w:t>r og indsatser relateret til beskæftigelsessystemet i sig selv. Det</w:t>
      </w:r>
      <w:r w:rsidR="00912DC4" w:rsidRPr="00BE39D2">
        <w:t>,</w:t>
      </w:r>
      <w:r w:rsidR="00006445" w:rsidRPr="00BE39D2">
        <w:t xml:space="preserve"> a</w:t>
      </w:r>
      <w:r w:rsidR="00912DC4" w:rsidRPr="00BE39D2">
        <w:t>t han modtager uddannelseshjælp -</w:t>
      </w:r>
      <w:r w:rsidR="00006445" w:rsidRPr="00BE39D2">
        <w:t xml:space="preserve"> </w:t>
      </w:r>
      <w:r w:rsidRPr="00BE39D2">
        <w:t xml:space="preserve">med kontanthjælpsreformen er </w:t>
      </w:r>
      <w:r w:rsidR="00006445" w:rsidRPr="00BE39D2">
        <w:t xml:space="preserve">ydelseskategorien omdøbt </w:t>
      </w:r>
      <w:r w:rsidR="003955C3">
        <w:t>for unge under 30 år, uden en</w:t>
      </w:r>
      <w:r w:rsidR="00006445" w:rsidRPr="00BE39D2">
        <w:t xml:space="preserve"> uddannelse</w:t>
      </w:r>
      <w:r w:rsidR="003465A9" w:rsidRPr="00BE39D2">
        <w:t>,</w:t>
      </w:r>
      <w:r w:rsidR="00006445" w:rsidRPr="00BE39D2">
        <w:t xml:space="preserve"> </w:t>
      </w:r>
      <w:r w:rsidR="00CE2742" w:rsidRPr="00BE39D2">
        <w:t xml:space="preserve">til uddannelseshjælp, </w:t>
      </w:r>
      <w:r w:rsidR="00006445" w:rsidRPr="00BE39D2">
        <w:t xml:space="preserve">medvirker at han er </w:t>
      </w:r>
      <w:r w:rsidR="00FF46AB" w:rsidRPr="00BE39D2">
        <w:t xml:space="preserve">afhængig af </w:t>
      </w:r>
      <w:r w:rsidR="00963C79" w:rsidRPr="00BE39D2">
        <w:t>det sociale system</w:t>
      </w:r>
      <w:r w:rsidR="00FF46AB" w:rsidRPr="00BE39D2">
        <w:t xml:space="preserve"> for at få en</w:t>
      </w:r>
      <w:r w:rsidR="005C15B0" w:rsidRPr="00BE39D2">
        <w:t xml:space="preserve"> social</w:t>
      </w:r>
      <w:r w:rsidR="00FF46AB" w:rsidRPr="00BE39D2">
        <w:t xml:space="preserve"> ydelse</w:t>
      </w:r>
      <w:r w:rsidR="00E921B9" w:rsidRPr="00BE39D2">
        <w:rPr>
          <w:rStyle w:val="Fodnotehenvisning"/>
        </w:rPr>
        <w:footnoteReference w:id="16"/>
      </w:r>
      <w:r w:rsidR="002C24CA" w:rsidRPr="00BE39D2">
        <w:t>.</w:t>
      </w:r>
      <w:r w:rsidR="006C6FC4" w:rsidRPr="00BE39D2">
        <w:t xml:space="preserve"> Her problematisere</w:t>
      </w:r>
      <w:r w:rsidR="003955C3">
        <w:t>r</w:t>
      </w:r>
      <w:r w:rsidR="006C6FC4" w:rsidRPr="00BE39D2">
        <w:t xml:space="preserve"> Mikkel, at det kan være svært at få pengene til at slå til, på trods af</w:t>
      </w:r>
      <w:r w:rsidR="00912DC4" w:rsidRPr="00BE39D2">
        <w:t>, at han får den høje</w:t>
      </w:r>
      <w:r w:rsidR="006C6FC4" w:rsidRPr="00BE39D2">
        <w:t xml:space="preserve"> ydelse</w:t>
      </w:r>
      <w:r w:rsidR="00FC182C" w:rsidRPr="00BE39D2">
        <w:t>’</w:t>
      </w:r>
      <w:r w:rsidR="006C6FC4" w:rsidRPr="00BE39D2">
        <w:rPr>
          <w:rStyle w:val="Fodnotehenvisning"/>
        </w:rPr>
        <w:footnoteReference w:id="17"/>
      </w:r>
      <w:r w:rsidR="006C6FC4" w:rsidRPr="00BE39D2">
        <w:t xml:space="preserve">. </w:t>
      </w:r>
      <w:r w:rsidR="00D00E27" w:rsidRPr="00BE39D2">
        <w:t>Mikkel er under 25 år, og får dermed en sats</w:t>
      </w:r>
      <w:r w:rsidR="00912DC4" w:rsidRPr="00BE39D2">
        <w:t>,</w:t>
      </w:r>
      <w:r w:rsidR="00D00E27" w:rsidRPr="00BE39D2">
        <w:t xml:space="preserve"> der svarer til det</w:t>
      </w:r>
      <w:r w:rsidR="00912DC4" w:rsidRPr="00BE39D2">
        <w:t>,</w:t>
      </w:r>
      <w:r w:rsidR="00D00E27" w:rsidRPr="00BE39D2">
        <w:t xml:space="preserve"> man får på SU, han får </w:t>
      </w:r>
      <w:r w:rsidR="0041579E" w:rsidRPr="00BE39D2">
        <w:t xml:space="preserve">endvidere også </w:t>
      </w:r>
      <w:r w:rsidR="00D00E27" w:rsidRPr="00BE39D2">
        <w:t xml:space="preserve">et aktivitetstillæg på baggrund af </w:t>
      </w:r>
      <w:r w:rsidR="00ED3203" w:rsidRPr="00BE39D2">
        <w:t>den</w:t>
      </w:r>
      <w:r w:rsidR="00D00E27" w:rsidRPr="00BE39D2">
        <w:t xml:space="preserve"> aktivering</w:t>
      </w:r>
      <w:r w:rsidR="003955C3">
        <w:t>, som</w:t>
      </w:r>
      <w:r w:rsidR="00ED3203" w:rsidRPr="00BE39D2">
        <w:t xml:space="preserve"> han indgår i</w:t>
      </w:r>
      <w:r w:rsidR="00D00E27" w:rsidRPr="00BE39D2">
        <w:t>.</w:t>
      </w:r>
      <w:r w:rsidR="000C66A3" w:rsidRPr="00BE39D2">
        <w:t xml:space="preserve"> </w:t>
      </w:r>
      <w:r w:rsidR="003465A9" w:rsidRPr="00BE39D2">
        <w:t xml:space="preserve">Et problem har været, at </w:t>
      </w:r>
      <w:r w:rsidR="007B28DC" w:rsidRPr="00BE39D2">
        <w:t>Mikkel ikke</w:t>
      </w:r>
      <w:r w:rsidR="0070052A" w:rsidRPr="00BE39D2">
        <w:t xml:space="preserve"> kan få</w:t>
      </w:r>
      <w:r w:rsidR="007B28DC" w:rsidRPr="00BE39D2">
        <w:t xml:space="preserve"> boligstøtte, da han og ekskæresten har en gæld til det offentlige</w:t>
      </w:r>
      <w:r w:rsidR="00912DC4" w:rsidRPr="00BE39D2">
        <w:t>. H</w:t>
      </w:r>
      <w:r w:rsidR="00E37ABE" w:rsidRPr="00BE39D2">
        <w:t xml:space="preserve">er møder han </w:t>
      </w:r>
      <w:r w:rsidR="00DB39B9" w:rsidRPr="00BE39D2">
        <w:t xml:space="preserve">kommunens </w:t>
      </w:r>
      <w:r w:rsidR="001470E6" w:rsidRPr="00BE39D2">
        <w:t>inkassosystem</w:t>
      </w:r>
      <w:r w:rsidR="007B28DC" w:rsidRPr="00BE39D2">
        <w:t>. Han har</w:t>
      </w:r>
      <w:r w:rsidR="00850163" w:rsidRPr="00BE39D2">
        <w:t xml:space="preserve"> fo</w:t>
      </w:r>
      <w:r w:rsidR="002C36F2" w:rsidRPr="00BE39D2">
        <w:t>r at afhjælpe sin økonomiske situation</w:t>
      </w:r>
      <w:r w:rsidR="00850163" w:rsidRPr="00BE39D2">
        <w:t xml:space="preserve"> fået en lejer</w:t>
      </w:r>
      <w:r w:rsidR="007B28DC" w:rsidRPr="00BE39D2">
        <w:t xml:space="preserve"> og har dermed</w:t>
      </w:r>
      <w:r w:rsidR="00912DC4" w:rsidRPr="00BE39D2">
        <w:t>,</w:t>
      </w:r>
      <w:r w:rsidR="007B28DC" w:rsidRPr="00BE39D2">
        <w:t xml:space="preserve"> som han siger</w:t>
      </w:r>
      <w:r w:rsidR="00912DC4" w:rsidRPr="00BE39D2">
        <w:t>,</w:t>
      </w:r>
      <w:r w:rsidR="007B28DC" w:rsidRPr="00BE39D2">
        <w:t xml:space="preserve"> ”</w:t>
      </w:r>
      <w:r w:rsidR="007B28DC" w:rsidRPr="00BE39D2">
        <w:rPr>
          <w:i/>
        </w:rPr>
        <w:t>nu også penge til mad sidst på måneden, for det meste</w:t>
      </w:r>
      <w:r w:rsidR="007B28DC" w:rsidRPr="00BE39D2">
        <w:t xml:space="preserve">”. </w:t>
      </w:r>
      <w:r w:rsidR="00CC2BC7" w:rsidRPr="00BE39D2">
        <w:t>At han er afhængig af uddannelses</w:t>
      </w:r>
      <w:r w:rsidR="006C6FC4" w:rsidRPr="00BE39D2">
        <w:t>hjæ</w:t>
      </w:r>
      <w:r w:rsidR="00D00E27" w:rsidRPr="00BE39D2">
        <w:t>l</w:t>
      </w:r>
      <w:r w:rsidR="006C6FC4" w:rsidRPr="00BE39D2">
        <w:t>p,</w:t>
      </w:r>
      <w:r w:rsidR="000C66A3" w:rsidRPr="00BE39D2">
        <w:t xml:space="preserve"> </w:t>
      </w:r>
      <w:r w:rsidR="00FF46AB" w:rsidRPr="00BE39D2">
        <w:t xml:space="preserve">medfører </w:t>
      </w:r>
      <w:r w:rsidR="0041579E" w:rsidRPr="00BE39D2">
        <w:t>desuden</w:t>
      </w:r>
      <w:r w:rsidR="00912DC4" w:rsidRPr="00BE39D2">
        <w:t>,</w:t>
      </w:r>
      <w:r w:rsidR="0041579E" w:rsidRPr="00BE39D2">
        <w:t xml:space="preserve"> </w:t>
      </w:r>
      <w:r w:rsidR="00FF46AB" w:rsidRPr="00BE39D2">
        <w:t>at han</w:t>
      </w:r>
      <w:r w:rsidR="000C66A3" w:rsidRPr="00BE39D2">
        <w:t xml:space="preserve"> </w:t>
      </w:r>
      <w:r w:rsidR="00624A7D" w:rsidRPr="00BE39D2">
        <w:t xml:space="preserve">efter den nye kontanthjælpsreform, </w:t>
      </w:r>
      <w:r w:rsidR="000C66A3" w:rsidRPr="00BE39D2">
        <w:t xml:space="preserve">mødes af enten et uddannelseskrav eller som i hans tilfælde et </w:t>
      </w:r>
      <w:r w:rsidR="00FF46AB" w:rsidRPr="00BE39D2">
        <w:t>aktivitetspålæg</w:t>
      </w:r>
      <w:r w:rsidR="00912DC4" w:rsidRPr="00BE39D2">
        <w:t>. Han mødes af aktivitetspålægget,</w:t>
      </w:r>
      <w:r w:rsidR="00D00E27" w:rsidRPr="00BE39D2">
        <w:t xml:space="preserve"> da han har </w:t>
      </w:r>
      <w:r w:rsidR="00D00E27" w:rsidRPr="00BE39D2">
        <w:lastRenderedPageBreak/>
        <w:t>særlige problemer</w:t>
      </w:r>
      <w:r w:rsidR="00E37ABE" w:rsidRPr="00BE39D2">
        <w:t xml:space="preserve"> og ikke umiddelbart kan komme i ordinær uddannelse</w:t>
      </w:r>
      <w:r w:rsidR="00FF46AB" w:rsidRPr="00BE39D2">
        <w:t>. Han skal, som problemfeltet afdækkede, stille sig til rådighed for hans ydelse</w:t>
      </w:r>
      <w:r w:rsidR="00912DC4" w:rsidRPr="00BE39D2">
        <w:t>,</w:t>
      </w:r>
      <w:r w:rsidR="00FF46AB" w:rsidRPr="00BE39D2">
        <w:t xml:space="preserve"> så han ikke er en passiv ydelsesmodtager. </w:t>
      </w:r>
    </w:p>
    <w:p w:rsidR="00E37ABE" w:rsidRPr="00BE39D2" w:rsidRDefault="00624A7D" w:rsidP="006C1E9F">
      <w:pPr>
        <w:ind w:firstLine="1304"/>
      </w:pPr>
      <w:r w:rsidRPr="00BE39D2">
        <w:t>Det aktivitetspålæg</w:t>
      </w:r>
      <w:r w:rsidR="00CE2742" w:rsidRPr="00BE39D2">
        <w:t>,</w:t>
      </w:r>
      <w:r w:rsidRPr="00BE39D2">
        <w:t xml:space="preserve"> som Mikkel</w:t>
      </w:r>
      <w:r w:rsidR="00FF46AB" w:rsidRPr="00BE39D2">
        <w:t xml:space="preserve"> mødes </w:t>
      </w:r>
      <w:r w:rsidR="002C24CA" w:rsidRPr="00BE39D2">
        <w:t>med</w:t>
      </w:r>
      <w:r w:rsidR="009715D9" w:rsidRPr="00BE39D2">
        <w:t>,</w:t>
      </w:r>
      <w:r w:rsidR="002C24CA" w:rsidRPr="00BE39D2">
        <w:t xml:space="preserve"> </w:t>
      </w:r>
      <w:r w:rsidR="006E3282" w:rsidRPr="00BE39D2">
        <w:t>har medført</w:t>
      </w:r>
      <w:r w:rsidR="00CE2742" w:rsidRPr="00BE39D2">
        <w:t>,</w:t>
      </w:r>
      <w:r w:rsidR="006E3282" w:rsidRPr="00BE39D2">
        <w:t xml:space="preserve"> </w:t>
      </w:r>
      <w:r w:rsidR="002C24CA" w:rsidRPr="00BE39D2">
        <w:t>at han har fået tildelt en mentor, der i hans tilfælde er hans rådgiver.</w:t>
      </w:r>
      <w:r w:rsidR="00FC182C" w:rsidRPr="00BE39D2">
        <w:t xml:space="preserve"> </w:t>
      </w:r>
      <w:r w:rsidR="0092431C" w:rsidRPr="00BE39D2">
        <w:t>Dette er en ordning</w:t>
      </w:r>
      <w:r w:rsidR="00CE2742" w:rsidRPr="00BE39D2">
        <w:t>,</w:t>
      </w:r>
      <w:r w:rsidR="0092431C" w:rsidRPr="00BE39D2">
        <w:t xml:space="preserve"> som Mikkel giver udtryk for</w:t>
      </w:r>
      <w:r w:rsidR="00CE2742" w:rsidRPr="00BE39D2">
        <w:t>,</w:t>
      </w:r>
      <w:r w:rsidR="0092431C" w:rsidRPr="00BE39D2">
        <w:t xml:space="preserve"> at han er meget tilfreds med, da ”</w:t>
      </w:r>
      <w:r w:rsidR="0092431C" w:rsidRPr="00BE39D2">
        <w:rPr>
          <w:i/>
        </w:rPr>
        <w:t xml:space="preserve">der </w:t>
      </w:r>
      <w:r w:rsidR="00850163" w:rsidRPr="00BE39D2">
        <w:rPr>
          <w:i/>
        </w:rPr>
        <w:t>er styr på tingene</w:t>
      </w:r>
      <w:r w:rsidR="0092431C" w:rsidRPr="00BE39D2">
        <w:t xml:space="preserve">”. </w:t>
      </w:r>
      <w:r w:rsidR="00FC182C" w:rsidRPr="00BE39D2">
        <w:t>Mentorordningen har været brugt i en de</w:t>
      </w:r>
      <w:r w:rsidR="00BB40C3" w:rsidRPr="00BE39D2">
        <w:t>l år</w:t>
      </w:r>
      <w:r w:rsidR="00FC182C" w:rsidRPr="00BE39D2">
        <w:t xml:space="preserve"> til borgere med problemer</w:t>
      </w:r>
      <w:r w:rsidR="00CE2742" w:rsidRPr="00BE39D2">
        <w:t>,</w:t>
      </w:r>
      <w:r w:rsidR="00FC182C" w:rsidRPr="00BE39D2">
        <w:t xml:space="preserve"> </w:t>
      </w:r>
      <w:r w:rsidR="00411356" w:rsidRPr="00BE39D2">
        <w:t xml:space="preserve">både </w:t>
      </w:r>
      <w:r w:rsidR="00FC182C" w:rsidRPr="00BE39D2">
        <w:t>i forskellige støtteordninger</w:t>
      </w:r>
      <w:r w:rsidR="00411356" w:rsidRPr="00BE39D2">
        <w:t xml:space="preserve"> og inden for forskellige systemer i kommunen</w:t>
      </w:r>
      <w:r w:rsidR="00FC182C" w:rsidRPr="00BE39D2">
        <w:t>. Det nye med mentorordningen, er</w:t>
      </w:r>
      <w:r w:rsidR="00CE2742" w:rsidRPr="00BE39D2">
        <w:t>,</w:t>
      </w:r>
      <w:r w:rsidR="00FC182C" w:rsidRPr="00BE39D2">
        <w:t xml:space="preserve"> at bo</w:t>
      </w:r>
      <w:r w:rsidR="00BB40C3" w:rsidRPr="00BE39D2">
        <w:t>r</w:t>
      </w:r>
      <w:r w:rsidR="00FC182C" w:rsidRPr="00BE39D2">
        <w:t>gere i dag, ikke kun har ret til en mentor, men også pligt til at modtage mentorstøtte</w:t>
      </w:r>
      <w:r w:rsidR="00E37ABE" w:rsidRPr="00BE39D2">
        <w:t>, hvis de ikke som Mikkel indgår i anden aktivitet</w:t>
      </w:r>
      <w:r w:rsidR="00E37ABE" w:rsidRPr="00BE39D2">
        <w:rPr>
          <w:rStyle w:val="Fodnotehenvisning"/>
        </w:rPr>
        <w:footnoteReference w:id="18"/>
      </w:r>
      <w:r w:rsidR="00E37ABE" w:rsidRPr="00BE39D2">
        <w:t xml:space="preserve">. Mentoren skal hjælpe den unge med at få stabiliseret sit liv, så vedkommende på sigt kan deltage i aktive tilbud. </w:t>
      </w:r>
    </w:p>
    <w:p w:rsidR="00F517D2" w:rsidRPr="00BE39D2" w:rsidRDefault="002C24CA" w:rsidP="00E36090">
      <w:pPr>
        <w:ind w:firstLine="1304"/>
      </w:pPr>
      <w:r w:rsidRPr="00BE39D2">
        <w:t xml:space="preserve">Derforuden </w:t>
      </w:r>
      <w:r w:rsidR="006E3282" w:rsidRPr="00BE39D2">
        <w:t>har</w:t>
      </w:r>
      <w:r w:rsidRPr="00BE39D2">
        <w:t xml:space="preserve"> </w:t>
      </w:r>
      <w:r w:rsidR="00E921B9" w:rsidRPr="00BE39D2">
        <w:t>Mikkel</w:t>
      </w:r>
      <w:r w:rsidR="00BB40C3" w:rsidRPr="00BE39D2">
        <w:t xml:space="preserve"> som aktivitet</w:t>
      </w:r>
      <w:r w:rsidR="006E3282" w:rsidRPr="00BE39D2">
        <w:t xml:space="preserve"> indgået i </w:t>
      </w:r>
      <w:r w:rsidR="000C66A3" w:rsidRPr="00BE39D2">
        <w:t>FVU</w:t>
      </w:r>
      <w:r w:rsidRPr="00BE39D2">
        <w:t xml:space="preserve">, da Mikkel hører under </w:t>
      </w:r>
      <w:r w:rsidR="00F517D2" w:rsidRPr="00BE39D2">
        <w:t xml:space="preserve">den nye beskæftigelsesmæssige </w:t>
      </w:r>
      <w:r w:rsidRPr="00BE39D2">
        <w:t>kategori</w:t>
      </w:r>
      <w:r w:rsidR="00F517D2" w:rsidRPr="00BE39D2">
        <w:t>;</w:t>
      </w:r>
      <w:r w:rsidRPr="00BE39D2">
        <w:t xml:space="preserve"> </w:t>
      </w:r>
      <w:r w:rsidR="00DE7107" w:rsidRPr="00BE39D2">
        <w:t xml:space="preserve">aktivitetsparate </w:t>
      </w:r>
      <w:r w:rsidRPr="00BE39D2">
        <w:t xml:space="preserve">unge under 30 år, uden </w:t>
      </w:r>
      <w:r w:rsidR="004802E4" w:rsidRPr="00BE39D2">
        <w:t xml:space="preserve">erhvervskompetencegivende </w:t>
      </w:r>
      <w:r w:rsidRPr="00BE39D2">
        <w:t>uddannelse</w:t>
      </w:r>
      <w:r w:rsidR="0060252C" w:rsidRPr="00BE39D2">
        <w:t>. Da</w:t>
      </w:r>
      <w:r w:rsidRPr="00BE39D2">
        <w:t xml:space="preserve"> han ikke ha</w:t>
      </w:r>
      <w:r w:rsidR="001276B9" w:rsidRPr="00BE39D2">
        <w:t>r færdiggjort sin 9.kl. eksamen eller anden</w:t>
      </w:r>
      <w:r w:rsidRPr="00BE39D2">
        <w:t xml:space="preserve"> uddannelse</w:t>
      </w:r>
      <w:r w:rsidR="0060252C" w:rsidRPr="00BE39D2">
        <w:t xml:space="preserve"> og ikke umiddelbart </w:t>
      </w:r>
      <w:r w:rsidR="001276B9" w:rsidRPr="00BE39D2">
        <w:t xml:space="preserve">ville kunne </w:t>
      </w:r>
      <w:r w:rsidR="003955C3">
        <w:t>komme i ordinær uddannelse,</w:t>
      </w:r>
      <w:r w:rsidR="0060252C" w:rsidRPr="00BE39D2">
        <w:t xml:space="preserve"> på baggrund af hans problemstillinger.</w:t>
      </w:r>
      <w:r w:rsidRPr="00BE39D2">
        <w:t xml:space="preserve"> </w:t>
      </w:r>
      <w:r w:rsidR="00925882" w:rsidRPr="00BE39D2">
        <w:t>Mikkel møder i denne sammenhæng</w:t>
      </w:r>
      <w:r w:rsidR="00AE4487" w:rsidRPr="00BE39D2">
        <w:t xml:space="preserve"> uddannelse</w:t>
      </w:r>
      <w:r w:rsidR="00E921B9" w:rsidRPr="00BE39D2">
        <w:t>ssystemet, i kraft af</w:t>
      </w:r>
      <w:r w:rsidR="00CE2742" w:rsidRPr="00BE39D2">
        <w:t>,</w:t>
      </w:r>
      <w:r w:rsidR="00E921B9" w:rsidRPr="00BE39D2">
        <w:t xml:space="preserve"> at han modtager uddannelseshjælp</w:t>
      </w:r>
      <w:r w:rsidR="00AE4487" w:rsidRPr="00BE39D2">
        <w:t xml:space="preserve">. </w:t>
      </w:r>
      <w:r w:rsidR="001276B9" w:rsidRPr="00BE39D2">
        <w:t xml:space="preserve">FVU er tilrettelagt på den måde, at </w:t>
      </w:r>
      <w:r w:rsidR="00B26367" w:rsidRPr="00BE39D2">
        <w:t>borgere</w:t>
      </w:r>
      <w:r w:rsidR="00CE2742" w:rsidRPr="00BE39D2">
        <w:t xml:space="preserve"> uden uddannelse</w:t>
      </w:r>
      <w:r w:rsidR="001470E6" w:rsidRPr="00BE39D2">
        <w:t xml:space="preserve"> skal screenes for</w:t>
      </w:r>
      <w:r w:rsidR="00CE2742" w:rsidRPr="00BE39D2">
        <w:t>,</w:t>
      </w:r>
      <w:r w:rsidR="001470E6" w:rsidRPr="00BE39D2">
        <w:t xml:space="preserve"> om der er behov for skrive, læse og regnetilbud, som det er pålagt kommunen at tilbyde borgere under 30 år uden uddannelse.</w:t>
      </w:r>
      <w:r w:rsidR="00B07DF0" w:rsidRPr="00BE39D2">
        <w:t xml:space="preserve"> Igen er der med den nye kontanthjælpsreform som med mentorordningen kommet et pligtkrav ind.</w:t>
      </w:r>
      <w:r w:rsidR="00B26367" w:rsidRPr="00BE39D2">
        <w:t xml:space="preserve"> </w:t>
      </w:r>
      <w:r w:rsidR="00574703" w:rsidRPr="00BE39D2">
        <w:t xml:space="preserve">Mikkel </w:t>
      </w:r>
      <w:r w:rsidR="001276B9" w:rsidRPr="00BE39D2">
        <w:t>skulle</w:t>
      </w:r>
      <w:r w:rsidR="00E921B9" w:rsidRPr="00BE39D2">
        <w:t xml:space="preserve"> i første omgang indgå i danskund</w:t>
      </w:r>
      <w:r w:rsidR="001276B9" w:rsidRPr="00BE39D2">
        <w:t xml:space="preserve">ervisning tre timer ugentligt. </w:t>
      </w:r>
      <w:r w:rsidR="007B28DC" w:rsidRPr="00BE39D2">
        <w:t>H</w:t>
      </w:r>
      <w:r w:rsidR="00574703" w:rsidRPr="00BE39D2">
        <w:t xml:space="preserve">an </w:t>
      </w:r>
      <w:r w:rsidR="001276B9" w:rsidRPr="00BE39D2">
        <w:t>har indgået i undervisni</w:t>
      </w:r>
      <w:r w:rsidR="00E36090" w:rsidRPr="00BE39D2">
        <w:t>ngen en time ugentligt</w:t>
      </w:r>
      <w:r w:rsidR="006C6384" w:rsidRPr="00BE39D2">
        <w:t xml:space="preserve">, da han ikke har kunnet holde til mere på baggrund af </w:t>
      </w:r>
      <w:r w:rsidR="001276B9" w:rsidRPr="00BE39D2">
        <w:t xml:space="preserve">smerter i knæet. </w:t>
      </w:r>
      <w:r w:rsidR="00B64400" w:rsidRPr="00BE39D2">
        <w:t>Mikkel har ikke indgået i specialundervisning i folkeskolen, og den test han</w:t>
      </w:r>
      <w:r w:rsidR="00CE2742" w:rsidRPr="00BE39D2">
        <w:t>,</w:t>
      </w:r>
      <w:r w:rsidR="00B64400" w:rsidRPr="00BE39D2">
        <w:t xml:space="preserve"> har taget ved FVU, viste at han fx ikke har dysleksi. </w:t>
      </w:r>
      <w:r w:rsidR="006E4CFD" w:rsidRPr="00BE39D2">
        <w:t>Testen viste</w:t>
      </w:r>
      <w:r w:rsidR="00B64400" w:rsidRPr="00BE39D2">
        <w:t xml:space="preserve"> dog</w:t>
      </w:r>
      <w:r w:rsidR="003955C3">
        <w:t>,</w:t>
      </w:r>
      <w:r w:rsidR="00B64400" w:rsidRPr="00BE39D2">
        <w:t xml:space="preserve"> </w:t>
      </w:r>
      <w:r w:rsidR="006E4CFD" w:rsidRPr="00BE39D2">
        <w:t xml:space="preserve">at han læser </w:t>
      </w:r>
      <w:r w:rsidR="00B64400" w:rsidRPr="00BE39D2">
        <w:t xml:space="preserve">langsomt </w:t>
      </w:r>
      <w:r w:rsidR="006E4CFD" w:rsidRPr="00BE39D2">
        <w:t>ved</w:t>
      </w:r>
      <w:r w:rsidR="00B64400" w:rsidRPr="00BE39D2">
        <w:t xml:space="preserve"> en sammenligning </w:t>
      </w:r>
      <w:r w:rsidR="00CA6A49" w:rsidRPr="00BE39D2">
        <w:t>af de gængse</w:t>
      </w:r>
      <w:r w:rsidR="00B64400" w:rsidRPr="00BE39D2">
        <w:t xml:space="preserve"> niende klasse</w:t>
      </w:r>
      <w:r w:rsidR="00443943" w:rsidRPr="00BE39D2">
        <w:t xml:space="preserve">s </w:t>
      </w:r>
      <w:r w:rsidR="00B64400" w:rsidRPr="00BE39D2">
        <w:t xml:space="preserve">krav. </w:t>
      </w:r>
    </w:p>
    <w:p w:rsidR="007E28F1" w:rsidRPr="00BE39D2" w:rsidRDefault="00C5599E" w:rsidP="009007C2">
      <w:pPr>
        <w:ind w:firstLine="1304"/>
      </w:pPr>
      <w:r w:rsidRPr="00BE39D2">
        <w:t xml:space="preserve">Mikkels </w:t>
      </w:r>
      <w:proofErr w:type="spellStart"/>
      <w:r w:rsidR="002C24CA" w:rsidRPr="00BE39D2">
        <w:t>FVU</w:t>
      </w:r>
      <w:r w:rsidR="0014154C" w:rsidRPr="00BE39D2">
        <w:t>-aktivering</w:t>
      </w:r>
      <w:proofErr w:type="spellEnd"/>
      <w:r w:rsidR="002C24CA" w:rsidRPr="00BE39D2">
        <w:t xml:space="preserve"> er efter</w:t>
      </w:r>
      <w:r w:rsidR="009715D9" w:rsidRPr="00BE39D2">
        <w:t>følgende</w:t>
      </w:r>
      <w:r w:rsidR="002C24CA" w:rsidRPr="00BE39D2">
        <w:t xml:space="preserve"> </w:t>
      </w:r>
      <w:r w:rsidR="00CE2742" w:rsidRPr="00BE39D2">
        <w:t xml:space="preserve">på baggrund af hans </w:t>
      </w:r>
      <w:proofErr w:type="spellStart"/>
      <w:r w:rsidR="00CE2742" w:rsidRPr="00BE39D2">
        <w:t>knæsskade</w:t>
      </w:r>
      <w:proofErr w:type="spellEnd"/>
      <w:r w:rsidR="00CE2742" w:rsidRPr="00BE39D2">
        <w:t xml:space="preserve"> </w:t>
      </w:r>
      <w:r w:rsidR="006E3282" w:rsidRPr="00BE39D2">
        <w:t>blevet afløst af psykologsamtaler vedr. smertetackling i hverdagen</w:t>
      </w:r>
      <w:r w:rsidR="00FF46AB" w:rsidRPr="00BE39D2">
        <w:t>.</w:t>
      </w:r>
      <w:r w:rsidR="00CB4941" w:rsidRPr="00BE39D2">
        <w:t xml:space="preserve"> </w:t>
      </w:r>
      <w:r w:rsidR="00AE4487" w:rsidRPr="00BE39D2">
        <w:t xml:space="preserve">Her møder Mikkel </w:t>
      </w:r>
      <w:r w:rsidR="00902E02" w:rsidRPr="00BE39D2">
        <w:t>det psykiatriske behandlingssystem</w:t>
      </w:r>
      <w:r w:rsidR="00CE2742" w:rsidRPr="00BE39D2">
        <w:t>. D</w:t>
      </w:r>
      <w:r w:rsidR="0014154C" w:rsidRPr="00BE39D2">
        <w:t>er</w:t>
      </w:r>
      <w:r w:rsidR="000B2199" w:rsidRPr="00BE39D2">
        <w:t>,</w:t>
      </w:r>
      <w:r w:rsidR="0014154C" w:rsidRPr="00BE39D2">
        <w:t xml:space="preserve"> dog </w:t>
      </w:r>
      <w:r w:rsidR="000B2199" w:rsidRPr="00BE39D2">
        <w:t>hører under og er</w:t>
      </w:r>
      <w:r w:rsidR="0014154C" w:rsidRPr="00BE39D2">
        <w:t xml:space="preserve"> en af de samarbejdspartnere</w:t>
      </w:r>
      <w:r w:rsidR="000B2199" w:rsidRPr="00BE39D2">
        <w:t>,</w:t>
      </w:r>
      <w:r w:rsidR="0014154C" w:rsidRPr="00BE39D2">
        <w:t xml:space="preserve"> som Rute 42 har valgt skal indgå i de tilbud, som deres ekstraordinære indsats skal rumme. I</w:t>
      </w:r>
      <w:r w:rsidR="006F4AE6" w:rsidRPr="00BE39D2">
        <w:t>ndtil</w:t>
      </w:r>
      <w:r w:rsidR="000B2199" w:rsidRPr="00BE39D2">
        <w:t xml:space="preserve"> nu</w:t>
      </w:r>
      <w:r w:rsidR="0014154C" w:rsidRPr="00BE39D2">
        <w:t xml:space="preserve"> er det </w:t>
      </w:r>
      <w:r w:rsidR="006F4AE6" w:rsidRPr="00BE39D2">
        <w:t>en positiv oplevelse for Mikkel</w:t>
      </w:r>
      <w:r w:rsidR="0014154C" w:rsidRPr="00BE39D2">
        <w:t>. Han har dog</w:t>
      </w:r>
      <w:r w:rsidR="006F4AE6" w:rsidRPr="00BE39D2">
        <w:t xml:space="preserve"> </w:t>
      </w:r>
      <w:r w:rsidR="0014154C" w:rsidRPr="00BE39D2">
        <w:t>sv</w:t>
      </w:r>
      <w:r w:rsidR="006F4AE6" w:rsidRPr="00BE39D2">
        <w:t>ært ved at se det logiske i</w:t>
      </w:r>
      <w:r w:rsidR="000B2199" w:rsidRPr="00BE39D2">
        <w:t>,</w:t>
      </w:r>
      <w:r w:rsidR="006F4AE6" w:rsidRPr="00BE39D2">
        <w:t xml:space="preserve"> at hans knæskade skulle</w:t>
      </w:r>
      <w:r w:rsidR="00793A61" w:rsidRPr="00BE39D2">
        <w:t xml:space="preserve"> bunde i en psykisk </w:t>
      </w:r>
      <w:proofErr w:type="spellStart"/>
      <w:r w:rsidR="00793A61" w:rsidRPr="00BE39D2">
        <w:t>betingethed</w:t>
      </w:r>
      <w:proofErr w:type="spellEnd"/>
      <w:r w:rsidR="00EC5C21" w:rsidRPr="00BE39D2">
        <w:t>, og ikke en fysisk da, som</w:t>
      </w:r>
      <w:r w:rsidR="003955C3">
        <w:t xml:space="preserve"> han</w:t>
      </w:r>
      <w:r w:rsidR="00EC5C21" w:rsidRPr="00BE39D2">
        <w:t xml:space="preserve"> siger</w:t>
      </w:r>
      <w:r w:rsidR="000B2199" w:rsidRPr="00BE39D2">
        <w:t xml:space="preserve"> i det uddybende interview,</w:t>
      </w:r>
      <w:r w:rsidR="00793A61" w:rsidRPr="00BE39D2">
        <w:t xml:space="preserve"> ”</w:t>
      </w:r>
      <w:r w:rsidR="00EC5C21" w:rsidRPr="00BE39D2">
        <w:rPr>
          <w:i/>
        </w:rPr>
        <w:t>… mit knæ</w:t>
      </w:r>
      <w:r w:rsidR="0014154C" w:rsidRPr="00BE39D2">
        <w:rPr>
          <w:i/>
        </w:rPr>
        <w:t>,</w:t>
      </w:r>
      <w:r w:rsidR="00EC5C21" w:rsidRPr="00BE39D2">
        <w:rPr>
          <w:i/>
        </w:rPr>
        <w:t xml:space="preserve"> det hæver jo op til dobbelt størrelse, og jeg begynder at halte og sådan noget, så det er jo ikke oppe i min hjerne”.</w:t>
      </w:r>
      <w:r w:rsidR="00793A61" w:rsidRPr="00BE39D2">
        <w:t xml:space="preserve"> </w:t>
      </w:r>
      <w:r w:rsidR="006F4AE6" w:rsidRPr="00BE39D2">
        <w:t>Mikkel fremviser noget af det hjemmearbejde</w:t>
      </w:r>
      <w:r w:rsidR="000B2199" w:rsidRPr="00BE39D2">
        <w:t>,</w:t>
      </w:r>
      <w:r w:rsidR="006F4AE6" w:rsidRPr="00BE39D2">
        <w:t xml:space="preserve"> han skal lave til den næste samtale med psykologen, </w:t>
      </w:r>
      <w:r w:rsidR="000B2199" w:rsidRPr="00BE39D2">
        <w:t>som</w:t>
      </w:r>
      <w:r w:rsidR="006F4AE6" w:rsidRPr="00BE39D2">
        <w:t xml:space="preserve"> en døgnkortlægning af hvornår smerterne kommer. Dette har Mikkel meget udførligt beskrevet</w:t>
      </w:r>
      <w:r w:rsidR="00793A61" w:rsidRPr="00BE39D2">
        <w:t xml:space="preserve"> over flere døgn og på alle døgnets timer</w:t>
      </w:r>
      <w:r w:rsidR="000B2199" w:rsidRPr="00BE39D2">
        <w:t xml:space="preserve">. Han </w:t>
      </w:r>
      <w:r w:rsidR="006F4AE6" w:rsidRPr="00BE39D2">
        <w:t>viser den samme omhu og pligtopfyldelse</w:t>
      </w:r>
      <w:r w:rsidR="003955C3">
        <w:t>,</w:t>
      </w:r>
      <w:r w:rsidR="006F4AE6" w:rsidRPr="00BE39D2">
        <w:t xml:space="preserve"> som rådgiveren også gentagne gange </w:t>
      </w:r>
      <w:r w:rsidR="006F4AE6" w:rsidRPr="00BE39D2">
        <w:lastRenderedPageBreak/>
        <w:t>fremhæver</w:t>
      </w:r>
      <w:r w:rsidR="00793A61" w:rsidRPr="00BE39D2">
        <w:t xml:space="preserve"> om ham</w:t>
      </w:r>
      <w:r w:rsidR="0052266C" w:rsidRPr="00BE39D2">
        <w:t>, i de uformelle samtaler, der</w:t>
      </w:r>
      <w:r w:rsidR="006F4AE6" w:rsidRPr="00BE39D2">
        <w:t xml:space="preserve"> løbende har </w:t>
      </w:r>
      <w:r w:rsidR="0052266C" w:rsidRPr="00BE39D2">
        <w:t>fundet sted</w:t>
      </w:r>
      <w:r w:rsidR="006F4AE6" w:rsidRPr="00BE39D2">
        <w:t xml:space="preserve"> under undersøgelsen.</w:t>
      </w:r>
      <w:r w:rsidR="004F4748" w:rsidRPr="00BE39D2">
        <w:t xml:space="preserve"> </w:t>
      </w:r>
      <w:r w:rsidR="007E28F1" w:rsidRPr="00BE39D2">
        <w:t>Mikkel fremstår som motiveret for at indgå i den indsats</w:t>
      </w:r>
      <w:r w:rsidR="000B2199" w:rsidRPr="00BE39D2">
        <w:t>,</w:t>
      </w:r>
      <w:r w:rsidR="007E28F1" w:rsidRPr="00BE39D2">
        <w:t xml:space="preserve"> der tilbydes ham vedr. smertetackling. Psykologsamtalerne er bevirket på foranledning af Mikkels rådgiver ved Rute 42.</w:t>
      </w:r>
      <w:r w:rsidR="00EC5804" w:rsidRPr="00BE39D2">
        <w:t xml:space="preserve"> Disse </w:t>
      </w:r>
      <w:r w:rsidR="00337418" w:rsidRPr="00BE39D2">
        <w:t>er kommet til</w:t>
      </w:r>
      <w:r w:rsidR="00EC5804" w:rsidRPr="00BE39D2">
        <w:t xml:space="preserve"> efter</w:t>
      </w:r>
      <w:r w:rsidR="000B2199" w:rsidRPr="00BE39D2">
        <w:t>,</w:t>
      </w:r>
      <w:r w:rsidR="00EC5804" w:rsidRPr="00BE39D2">
        <w:t xml:space="preserve"> at </w:t>
      </w:r>
      <w:r w:rsidR="00337418" w:rsidRPr="00BE39D2">
        <w:t>speciallæ</w:t>
      </w:r>
      <w:r w:rsidR="000B2199" w:rsidRPr="00BE39D2">
        <w:t>gen</w:t>
      </w:r>
      <w:r w:rsidR="00337418" w:rsidRPr="00BE39D2">
        <w:t xml:space="preserve">, som rådgiveren havde henvist </w:t>
      </w:r>
      <w:r w:rsidR="007E28F1" w:rsidRPr="00BE39D2">
        <w:t>Mikkel til</w:t>
      </w:r>
      <w:r w:rsidR="000B2199" w:rsidRPr="00BE39D2">
        <w:t xml:space="preserve">, henviste ham </w:t>
      </w:r>
      <w:r w:rsidR="00EC5804" w:rsidRPr="00BE39D2">
        <w:t xml:space="preserve">til en smerteklinik. Problematikken i dette systemmøde </w:t>
      </w:r>
      <w:r w:rsidR="000B2199" w:rsidRPr="00BE39D2">
        <w:t>med behandlingssystemet</w:t>
      </w:r>
      <w:r w:rsidR="0056784D" w:rsidRPr="00BE39D2">
        <w:t xml:space="preserve"> </w:t>
      </w:r>
      <w:r w:rsidR="00EC5804" w:rsidRPr="00BE39D2">
        <w:t>er</w:t>
      </w:r>
      <w:r w:rsidR="000B2199" w:rsidRPr="00BE39D2">
        <w:t>,</w:t>
      </w:r>
      <w:r w:rsidR="00EC5804" w:rsidRPr="00BE39D2">
        <w:t xml:space="preserve"> at der er et års ventetid på at kunne indgå i behandlingen på en smerteklinik. Mikkel har</w:t>
      </w:r>
      <w:r w:rsidR="00716905" w:rsidRPr="00BE39D2">
        <w:t xml:space="preserve"> allerede gået </w:t>
      </w:r>
      <w:r w:rsidR="00EC5804" w:rsidRPr="00BE39D2">
        <w:t>i to år</w:t>
      </w:r>
      <w:r w:rsidR="00716905" w:rsidRPr="00BE39D2">
        <w:t xml:space="preserve"> uden</w:t>
      </w:r>
      <w:r w:rsidR="00EC5804" w:rsidRPr="00BE39D2">
        <w:t xml:space="preserve"> indsats og aktivering</w:t>
      </w:r>
      <w:r w:rsidR="00716905" w:rsidRPr="00BE39D2">
        <w:t>er</w:t>
      </w:r>
      <w:r w:rsidR="00EC5804" w:rsidRPr="00BE39D2">
        <w:t xml:space="preserve">, </w:t>
      </w:r>
      <w:r w:rsidR="00865019" w:rsidRPr="00BE39D2">
        <w:t xml:space="preserve">og gennemgået </w:t>
      </w:r>
      <w:r w:rsidR="00EC5804" w:rsidRPr="00BE39D2">
        <w:t xml:space="preserve">to knæoperationer, der ikke har </w:t>
      </w:r>
      <w:r w:rsidR="0056784D" w:rsidRPr="00BE39D2">
        <w:t>af</w:t>
      </w:r>
      <w:r w:rsidR="00EC5804" w:rsidRPr="00BE39D2">
        <w:t xml:space="preserve">hjulpet hans gener. </w:t>
      </w:r>
      <w:r w:rsidR="00865019" w:rsidRPr="00BE39D2">
        <w:t>Han ville da</w:t>
      </w:r>
      <w:r w:rsidR="0056784D" w:rsidRPr="00BE39D2">
        <w:t xml:space="preserve"> </w:t>
      </w:r>
      <w:r w:rsidR="00EC5804" w:rsidRPr="00BE39D2">
        <w:t>kunne gå</w:t>
      </w:r>
      <w:r w:rsidR="004C0C3E" w:rsidRPr="00BE39D2">
        <w:t xml:space="preserve"> i</w:t>
      </w:r>
      <w:r w:rsidR="00EC5804" w:rsidRPr="00BE39D2">
        <w:t xml:space="preserve"> yderligere et år</w:t>
      </w:r>
      <w:r w:rsidR="004C0C3E" w:rsidRPr="00BE39D2">
        <w:t>, in</w:t>
      </w:r>
      <w:r w:rsidR="00EC5804" w:rsidRPr="00BE39D2">
        <w:t xml:space="preserve">den han får en indsats, der ville kunne afhjælpe ham. </w:t>
      </w:r>
      <w:r w:rsidR="0056784D" w:rsidRPr="00BE39D2">
        <w:t xml:space="preserve">Her kommer Rute 42’s rummelighed ind, hvor rådgiveren har bemyndigelse til at iværksætte en indsats, der passer ind i </w:t>
      </w:r>
      <w:r w:rsidR="00865019" w:rsidRPr="00BE39D2">
        <w:t>Mikkels nuværende</w:t>
      </w:r>
      <w:r w:rsidR="0056784D" w:rsidRPr="00BE39D2">
        <w:t xml:space="preserve"> situation</w:t>
      </w:r>
      <w:r w:rsidR="004C0C3E" w:rsidRPr="00BE39D2">
        <w:t>.</w:t>
      </w:r>
      <w:r w:rsidR="0056784D" w:rsidRPr="00BE39D2">
        <w:t xml:space="preserve"> </w:t>
      </w:r>
      <w:r w:rsidR="004C0C3E" w:rsidRPr="00BE39D2">
        <w:t>D</w:t>
      </w:r>
      <w:r w:rsidR="0056784D" w:rsidRPr="00BE39D2">
        <w:t xml:space="preserve">et bliver muligt for Mikkel at opnå en indsats, der retter sig mod smertetackling </w:t>
      </w:r>
      <w:r w:rsidR="00D84513" w:rsidRPr="00BE39D2">
        <w:t xml:space="preserve">i form af samtaler med </w:t>
      </w:r>
      <w:r w:rsidR="0056784D" w:rsidRPr="00BE39D2">
        <w:t xml:space="preserve">psykologen. </w:t>
      </w:r>
      <w:r w:rsidR="00216599" w:rsidRPr="00BE39D2">
        <w:t xml:space="preserve">Smerteklinikkerne tilbyder dog forskellige </w:t>
      </w:r>
      <w:r w:rsidR="00D84513" w:rsidRPr="00BE39D2">
        <w:t>behandlingstilbud</w:t>
      </w:r>
      <w:r w:rsidR="00216599" w:rsidRPr="00BE39D2">
        <w:t xml:space="preserve"> i form </w:t>
      </w:r>
      <w:r w:rsidR="004C0C3E" w:rsidRPr="00BE39D2">
        <w:t xml:space="preserve">af </w:t>
      </w:r>
      <w:proofErr w:type="spellStart"/>
      <w:r w:rsidR="00C21AA1" w:rsidRPr="00BE39D2">
        <w:t>psykologiske-</w:t>
      </w:r>
      <w:proofErr w:type="spellEnd"/>
      <w:r w:rsidR="00865019" w:rsidRPr="00BE39D2">
        <w:t>,</w:t>
      </w:r>
      <w:r w:rsidR="00216599" w:rsidRPr="00BE39D2">
        <w:t xml:space="preserve"> </w:t>
      </w:r>
      <w:proofErr w:type="spellStart"/>
      <w:r w:rsidR="00216599" w:rsidRPr="00BE39D2">
        <w:t>medicinske</w:t>
      </w:r>
      <w:r w:rsidR="00D84513" w:rsidRPr="00BE39D2">
        <w:t>-</w:t>
      </w:r>
      <w:proofErr w:type="spellEnd"/>
      <w:r w:rsidR="00865019" w:rsidRPr="00BE39D2">
        <w:t>,</w:t>
      </w:r>
      <w:r w:rsidR="00216599" w:rsidRPr="00BE39D2">
        <w:t xml:space="preserve"> </w:t>
      </w:r>
      <w:proofErr w:type="spellStart"/>
      <w:r w:rsidR="00216599" w:rsidRPr="00BE39D2">
        <w:t>fysioterapeutiske</w:t>
      </w:r>
      <w:r w:rsidR="00D84513" w:rsidRPr="00BE39D2">
        <w:t>-</w:t>
      </w:r>
      <w:proofErr w:type="spellEnd"/>
      <w:r w:rsidR="00865019" w:rsidRPr="00BE39D2">
        <w:t>,</w:t>
      </w:r>
      <w:r w:rsidR="00216599" w:rsidRPr="00BE39D2">
        <w:t xml:space="preserve"> </w:t>
      </w:r>
      <w:r w:rsidR="00D84513" w:rsidRPr="00BE39D2">
        <w:t xml:space="preserve">og </w:t>
      </w:r>
      <w:r w:rsidR="00216599" w:rsidRPr="00BE39D2">
        <w:t>socialrådg</w:t>
      </w:r>
      <w:r w:rsidR="00D84513" w:rsidRPr="00BE39D2">
        <w:t>ivningsmoduler</w:t>
      </w:r>
      <w:r w:rsidR="00216599" w:rsidRPr="00BE39D2">
        <w:t xml:space="preserve">, </w:t>
      </w:r>
      <w:r w:rsidR="00D84513" w:rsidRPr="00BE39D2">
        <w:t xml:space="preserve">derforuden tilbydes der også gruppe-, </w:t>
      </w:r>
      <w:proofErr w:type="spellStart"/>
      <w:r w:rsidR="00C21AA1" w:rsidRPr="00BE39D2">
        <w:t>individuelle-</w:t>
      </w:r>
      <w:proofErr w:type="spellEnd"/>
      <w:r w:rsidR="00D84513" w:rsidRPr="00BE39D2">
        <w:t xml:space="preserve"> og tværgående hold</w:t>
      </w:r>
      <w:r w:rsidR="00D84513" w:rsidRPr="00BE39D2">
        <w:rPr>
          <w:rStyle w:val="Fodnotehenvisning"/>
        </w:rPr>
        <w:footnoteReference w:id="19"/>
      </w:r>
      <w:r w:rsidR="009007C2" w:rsidRPr="00BE39D2">
        <w:t>, der ville kunne belyse Mikkels tilfælde fra forskellige perspektiver</w:t>
      </w:r>
      <w:r w:rsidR="002977C9" w:rsidRPr="00BE39D2">
        <w:t>.</w:t>
      </w:r>
    </w:p>
    <w:p w:rsidR="001A4CD5" w:rsidRPr="00BE39D2" w:rsidRDefault="00865019" w:rsidP="009007C2">
      <w:pPr>
        <w:ind w:firstLine="1304"/>
      </w:pPr>
      <w:r w:rsidRPr="00BE39D2">
        <w:t>Et andet</w:t>
      </w:r>
      <w:r w:rsidR="009007C2" w:rsidRPr="00BE39D2">
        <w:t xml:space="preserve"> møde med behandlingssystemet, var d</w:t>
      </w:r>
      <w:r w:rsidR="004F4748" w:rsidRPr="00BE39D2">
        <w:t xml:space="preserve">a Mikkel var tilknyttet Værkstedshuset første gang i forbindelse med udredningen af ADHD diagnosen. Mikkel blev </w:t>
      </w:r>
      <w:r w:rsidRPr="00BE39D2">
        <w:t>udredt</w:t>
      </w:r>
      <w:r w:rsidR="004F4748" w:rsidRPr="00BE39D2">
        <w:t xml:space="preserve"> via samtaler med en psykiater</w:t>
      </w:r>
      <w:r w:rsidRPr="00BE39D2">
        <w:t>,</w:t>
      </w:r>
      <w:r w:rsidR="004F4748" w:rsidRPr="00BE39D2">
        <w:t xml:space="preserve"> der var tilknyttet Værkstedshuse</w:t>
      </w:r>
      <w:r w:rsidR="009007C2" w:rsidRPr="00BE39D2">
        <w:t xml:space="preserve">t, </w:t>
      </w:r>
      <w:r w:rsidR="003465A9" w:rsidRPr="00BE39D2">
        <w:t xml:space="preserve">og </w:t>
      </w:r>
      <w:r w:rsidR="00960456" w:rsidRPr="00BE39D2">
        <w:t xml:space="preserve">som </w:t>
      </w:r>
      <w:r w:rsidR="002977C9" w:rsidRPr="00BE39D2">
        <w:t>kom hver 14. dag</w:t>
      </w:r>
      <w:r w:rsidR="004F4748" w:rsidRPr="00BE39D2">
        <w:t xml:space="preserve"> i huset. Da Mikkel bliver bedt om at uddybe, hvad der lå i samtalerne</w:t>
      </w:r>
      <w:r w:rsidR="00C46471" w:rsidRPr="00BE39D2">
        <w:t>,</w:t>
      </w:r>
      <w:r w:rsidR="004F4748" w:rsidRPr="00BE39D2">
        <w:t xml:space="preserve"> og om han fik en indsigt i</w:t>
      </w:r>
      <w:r w:rsidR="00C46471" w:rsidRPr="00BE39D2">
        <w:t>,</w:t>
      </w:r>
      <w:r w:rsidR="004F4748" w:rsidRPr="00BE39D2">
        <w:t xml:space="preserve"> hvad hans diagnose kunne betyde for ham, </w:t>
      </w:r>
      <w:r w:rsidR="00C46471" w:rsidRPr="00BE39D2">
        <w:t xml:space="preserve">samt </w:t>
      </w:r>
      <w:r w:rsidR="001A4CD5" w:rsidRPr="00BE39D2">
        <w:t>redskaber til at håndtere de vanskeligheder</w:t>
      </w:r>
      <w:r w:rsidR="003955C3">
        <w:t>,</w:t>
      </w:r>
      <w:r w:rsidR="001A4CD5" w:rsidRPr="00BE39D2">
        <w:t xml:space="preserve"> der er relateret til </w:t>
      </w:r>
      <w:proofErr w:type="spellStart"/>
      <w:r w:rsidR="001A4CD5" w:rsidRPr="00BE39D2">
        <w:t>ADHD-vanskelighederne</w:t>
      </w:r>
      <w:proofErr w:type="spellEnd"/>
      <w:r w:rsidR="001A4CD5" w:rsidRPr="00BE39D2">
        <w:t xml:space="preserve">, </w:t>
      </w:r>
      <w:r w:rsidR="004F4748" w:rsidRPr="00BE39D2">
        <w:t xml:space="preserve">svarer han </w:t>
      </w:r>
      <w:r w:rsidR="00A210CA" w:rsidRPr="00BE39D2">
        <w:t>afkræftende. H</w:t>
      </w:r>
      <w:r w:rsidR="004F4748" w:rsidRPr="00BE39D2">
        <w:t xml:space="preserve">an </w:t>
      </w:r>
      <w:r w:rsidR="00A210CA" w:rsidRPr="00BE39D2">
        <w:t>fortæller</w:t>
      </w:r>
      <w:r w:rsidR="00C46471" w:rsidRPr="00BE39D2">
        <w:t>,</w:t>
      </w:r>
      <w:r w:rsidR="00A210CA" w:rsidRPr="00BE39D2">
        <w:t xml:space="preserve"> at han </w:t>
      </w:r>
      <w:r w:rsidR="004F4748" w:rsidRPr="00BE39D2">
        <w:t>blev udredt, og der ikke var en egentlig uddybelse af</w:t>
      </w:r>
      <w:r w:rsidR="00C46471" w:rsidRPr="00BE39D2">
        <w:t>,</w:t>
      </w:r>
      <w:r w:rsidR="004F4748" w:rsidRPr="00BE39D2">
        <w:t xml:space="preserve"> hvad </w:t>
      </w:r>
      <w:r w:rsidR="001A4CD5" w:rsidRPr="00BE39D2">
        <w:t>diagnosen</w:t>
      </w:r>
      <w:r w:rsidR="004F4748" w:rsidRPr="00BE39D2">
        <w:t xml:space="preserve"> kunne betyde for ham. </w:t>
      </w:r>
      <w:r w:rsidR="001A4CD5" w:rsidRPr="00BE39D2">
        <w:t>Det er symptomatisk gennem hele interviewet, at Mikkel ikke fortæller om en indsats i relation til hans ADHD. Om psykiateren har fortalt Mikkel om de vanskeligheder</w:t>
      </w:r>
      <w:r w:rsidR="00C46471" w:rsidRPr="00BE39D2">
        <w:t>,</w:t>
      </w:r>
      <w:r w:rsidR="001A4CD5" w:rsidRPr="00BE39D2">
        <w:t xml:space="preserve"> han konfronteres med </w:t>
      </w:r>
      <w:r w:rsidR="00C46471" w:rsidRPr="00BE39D2">
        <w:t>vedr.</w:t>
      </w:r>
      <w:r w:rsidR="001A4CD5" w:rsidRPr="00BE39D2">
        <w:t xml:space="preserve"> diagnosen er ikke kortlagt i denne unders</w:t>
      </w:r>
      <w:r w:rsidR="00C46471" w:rsidRPr="00BE39D2">
        <w:t>øgelse.</w:t>
      </w:r>
      <w:r w:rsidR="001A4CD5" w:rsidRPr="00BE39D2">
        <w:t xml:space="preserve"> </w:t>
      </w:r>
      <w:r w:rsidR="00C46471" w:rsidRPr="00BE39D2">
        <w:t>D</w:t>
      </w:r>
      <w:r w:rsidR="001A4CD5" w:rsidRPr="00BE39D2">
        <w:t>et</w:t>
      </w:r>
      <w:r w:rsidR="00C46471" w:rsidRPr="00BE39D2">
        <w:t xml:space="preserve"> undersøgelsen derimod peger på</w:t>
      </w:r>
      <w:r w:rsidR="001A4CD5" w:rsidRPr="00BE39D2">
        <w:t xml:space="preserve"> er</w:t>
      </w:r>
      <w:r w:rsidR="00C46471" w:rsidRPr="00BE39D2">
        <w:t>,</w:t>
      </w:r>
      <w:r w:rsidR="001A4CD5" w:rsidRPr="00BE39D2">
        <w:t xml:space="preserve"> at Mikkel </w:t>
      </w:r>
      <w:r w:rsidR="003A186C" w:rsidRPr="00BE39D2">
        <w:t>ikke har den store indsigt i</w:t>
      </w:r>
      <w:r w:rsidR="00C46471" w:rsidRPr="00BE39D2">
        <w:t>,</w:t>
      </w:r>
      <w:r w:rsidR="003A186C" w:rsidRPr="00BE39D2">
        <w:t xml:space="preserve"> hvilke konsekvenser </w:t>
      </w:r>
      <w:r w:rsidR="002977C9" w:rsidRPr="00BE39D2">
        <w:t>diagnosen</w:t>
      </w:r>
      <w:r w:rsidR="003A186C" w:rsidRPr="00BE39D2">
        <w:t xml:space="preserve"> kan have haft for ham, i hans barndom, ungdom og i hans nuværende voksenliv. Han mener netop ikke</w:t>
      </w:r>
      <w:r w:rsidR="00C46471" w:rsidRPr="00BE39D2">
        <w:t>,</w:t>
      </w:r>
      <w:r w:rsidR="003A186C" w:rsidRPr="00BE39D2">
        <w:t xml:space="preserve"> at han er stærkt belastet af diagnosen, da han ikke har det hyperaktive kriterium. </w:t>
      </w:r>
      <w:r w:rsidR="00B659DA" w:rsidRPr="00BE39D2">
        <w:t>Her kan det problematiseres</w:t>
      </w:r>
      <w:r w:rsidR="00C46471" w:rsidRPr="00BE39D2">
        <w:t>,</w:t>
      </w:r>
      <w:r w:rsidR="00B659DA" w:rsidRPr="00BE39D2">
        <w:t xml:space="preserve"> at Mikkel ikke opnår en indsigt </w:t>
      </w:r>
      <w:r w:rsidR="00A210CA" w:rsidRPr="00BE39D2">
        <w:t xml:space="preserve">i </w:t>
      </w:r>
      <w:r w:rsidR="00B659DA" w:rsidRPr="00BE39D2">
        <w:t xml:space="preserve">og redskaber i forhold til </w:t>
      </w:r>
      <w:proofErr w:type="spellStart"/>
      <w:r w:rsidR="00B659DA" w:rsidRPr="00BE39D2">
        <w:t>ADHD</w:t>
      </w:r>
      <w:r w:rsidR="00A210CA" w:rsidRPr="00BE39D2">
        <w:t>’en</w:t>
      </w:r>
      <w:proofErr w:type="spellEnd"/>
      <w:r w:rsidR="00B659DA" w:rsidRPr="00BE39D2">
        <w:t xml:space="preserve"> enten gennem det psykiatriske system eller gennem en henvisning til et </w:t>
      </w:r>
      <w:r w:rsidR="00A210CA" w:rsidRPr="00BE39D2">
        <w:t xml:space="preserve">tilbud under </w:t>
      </w:r>
      <w:r w:rsidR="00236B45" w:rsidRPr="00BE39D2">
        <w:t>kommunen.</w:t>
      </w:r>
      <w:r w:rsidR="00A210CA" w:rsidRPr="00BE39D2">
        <w:t xml:space="preserve"> </w:t>
      </w:r>
      <w:r w:rsidR="00236B45" w:rsidRPr="00BE39D2">
        <w:t>Det skal dog siges</w:t>
      </w:r>
      <w:r w:rsidR="00C46471" w:rsidRPr="00BE39D2">
        <w:t>,</w:t>
      </w:r>
      <w:r w:rsidR="00236B45" w:rsidRPr="00BE39D2">
        <w:t xml:space="preserve"> at de eneste tilbud</w:t>
      </w:r>
      <w:r w:rsidR="00C46471" w:rsidRPr="00BE39D2">
        <w:t>,</w:t>
      </w:r>
      <w:r w:rsidR="00236B45" w:rsidRPr="00BE39D2">
        <w:t xml:space="preserve"> jeg er bekendt med</w:t>
      </w:r>
      <w:r w:rsidR="003955C3">
        <w:t>,</w:t>
      </w:r>
      <w:r w:rsidR="00236B45" w:rsidRPr="00BE39D2">
        <w:t xml:space="preserve"> at kommunen har, er to tilbud der begge er eksterne aktiveringstilbud</w:t>
      </w:r>
      <w:r w:rsidR="00C46471" w:rsidRPr="00BE39D2">
        <w:t>:</w:t>
      </w:r>
      <w:r w:rsidR="00236B45" w:rsidRPr="00BE39D2">
        <w:t xml:space="preserve"> 1) </w:t>
      </w:r>
      <w:r w:rsidR="00156164" w:rsidRPr="00BE39D2">
        <w:t>”</w:t>
      </w:r>
      <w:r w:rsidR="00236B45" w:rsidRPr="00BE39D2">
        <w:t>Fokus5</w:t>
      </w:r>
      <w:r w:rsidR="00156164" w:rsidRPr="00BE39D2">
        <w:t>”</w:t>
      </w:r>
      <w:r w:rsidR="00236B45" w:rsidRPr="00BE39D2">
        <w:t xml:space="preserve">, et fem timers tilbud rettet mod mennesker med et erkendt misbrugsproblem og psykiske problemer, hvilket ligger under </w:t>
      </w:r>
      <w:r w:rsidR="00156164" w:rsidRPr="00BE39D2">
        <w:t>de tilbud</w:t>
      </w:r>
      <w:r w:rsidR="00C46471" w:rsidRPr="00BE39D2">
        <w:t>,</w:t>
      </w:r>
      <w:r w:rsidR="00156164" w:rsidRPr="00BE39D2">
        <w:t xml:space="preserve"> kommunen benytter sig af i </w:t>
      </w:r>
      <w:r w:rsidR="00156164" w:rsidRPr="00BE39D2">
        <w:lastRenderedPageBreak/>
        <w:t>forbindelse med personlig udvikling. 2)”ADHD tilbud på VUK”</w:t>
      </w:r>
      <w:r w:rsidR="00E33A4D" w:rsidRPr="00BE39D2">
        <w:t xml:space="preserve"> </w:t>
      </w:r>
      <w:r w:rsidR="00156164" w:rsidRPr="00BE39D2">
        <w:t>er</w:t>
      </w:r>
      <w:r w:rsidR="003955C3">
        <w:t xml:space="preserve"> direkte relateret til ADHD</w:t>
      </w:r>
      <w:r w:rsidR="00236B45" w:rsidRPr="00BE39D2">
        <w:t xml:space="preserve"> </w:t>
      </w:r>
      <w:r w:rsidR="00E33A4D" w:rsidRPr="00BE39D2">
        <w:t xml:space="preserve">og </w:t>
      </w:r>
      <w:r w:rsidR="00236B45" w:rsidRPr="00BE39D2">
        <w:t>ligger under Revalideringsafdelingen</w:t>
      </w:r>
      <w:r w:rsidR="00236B45" w:rsidRPr="00BE39D2">
        <w:rPr>
          <w:rStyle w:val="Fodnotehenvisning"/>
        </w:rPr>
        <w:footnoteReference w:id="20"/>
      </w:r>
      <w:r w:rsidR="00156164" w:rsidRPr="00BE39D2">
        <w:t>.</w:t>
      </w:r>
      <w:r w:rsidR="00B659DA" w:rsidRPr="00BE39D2">
        <w:t xml:space="preserve"> Hvis Mikkel har gennemgået en indsats omkring </w:t>
      </w:r>
      <w:proofErr w:type="spellStart"/>
      <w:r w:rsidR="00B659DA" w:rsidRPr="00BE39D2">
        <w:t>ADHD’en</w:t>
      </w:r>
      <w:proofErr w:type="spellEnd"/>
      <w:r w:rsidR="003955C3">
        <w:t>,</w:t>
      </w:r>
      <w:r w:rsidR="00B659DA" w:rsidRPr="00BE39D2">
        <w:t xml:space="preserve"> har den ikke bundfældet sig i Mikkels liv, hvilket også må siges at være problematisk.</w:t>
      </w:r>
      <w:r w:rsidR="002977C9" w:rsidRPr="00BE39D2">
        <w:t xml:space="preserve"> På samme måde kan Mikkel heller ikke fortælle</w:t>
      </w:r>
      <w:r w:rsidR="00C46471" w:rsidRPr="00BE39D2">
        <w:t>, hvad</w:t>
      </w:r>
      <w:r w:rsidR="002977C9" w:rsidRPr="00BE39D2">
        <w:t xml:space="preserve"> han er blevet opereret for i knæet. Mikkel har formodentlig fået in</w:t>
      </w:r>
      <w:r w:rsidR="00A210CA" w:rsidRPr="00BE39D2">
        <w:t>formationer</w:t>
      </w:r>
      <w:r w:rsidR="003465A9" w:rsidRPr="00BE39D2">
        <w:t xml:space="preserve">, </w:t>
      </w:r>
      <w:r w:rsidR="00C46471" w:rsidRPr="00BE39D2">
        <w:t xml:space="preserve">både om </w:t>
      </w:r>
      <w:proofErr w:type="spellStart"/>
      <w:r w:rsidR="003465A9" w:rsidRPr="00BE39D2">
        <w:t>ADHD’en</w:t>
      </w:r>
      <w:proofErr w:type="spellEnd"/>
      <w:r w:rsidR="00C46471" w:rsidRPr="00BE39D2">
        <w:t xml:space="preserve"> og knæ</w:t>
      </w:r>
      <w:r w:rsidR="00A210CA" w:rsidRPr="00BE39D2">
        <w:t>operationerne, me</w:t>
      </w:r>
      <w:r w:rsidR="002977C9" w:rsidRPr="00BE39D2">
        <w:t>n ved i dag ikke</w:t>
      </w:r>
      <w:r w:rsidR="00C46471" w:rsidRPr="00BE39D2">
        <w:t>,</w:t>
      </w:r>
      <w:r w:rsidR="002977C9" w:rsidRPr="00BE39D2">
        <w:t xml:space="preserve"> hvad han konkret er blevet operer</w:t>
      </w:r>
      <w:r w:rsidR="00C46471" w:rsidRPr="00BE39D2">
        <w:t>et for. Det</w:t>
      </w:r>
      <w:r w:rsidR="002977C9" w:rsidRPr="00BE39D2">
        <w:t xml:space="preserve"> er et gennemgående mønster i interviewene, at han ikke</w:t>
      </w:r>
      <w:r w:rsidR="00BC6114" w:rsidRPr="00BE39D2">
        <w:t>,</w:t>
      </w:r>
      <w:r w:rsidR="002977C9" w:rsidRPr="00BE39D2">
        <w:t xml:space="preserve"> når det drejer sig om behandlingssystemet, kan forklare</w:t>
      </w:r>
      <w:r w:rsidR="00C46471" w:rsidRPr="00BE39D2">
        <w:t>,</w:t>
      </w:r>
      <w:r w:rsidR="002977C9" w:rsidRPr="00BE39D2">
        <w:t xml:space="preserve"> hvorfor og hvad det drejer sig om</w:t>
      </w:r>
      <w:r w:rsidR="003955C3">
        <w:t>,</w:t>
      </w:r>
      <w:r w:rsidR="00BC6114" w:rsidRPr="00BE39D2">
        <w:t xml:space="preserve"> samt hvilke konsekvenser det kan have for ham</w:t>
      </w:r>
      <w:r w:rsidR="002977C9" w:rsidRPr="00BE39D2">
        <w:t xml:space="preserve">. </w:t>
      </w:r>
      <w:r w:rsidR="00B659DA" w:rsidRPr="00BE39D2">
        <w:t xml:space="preserve"> </w:t>
      </w:r>
    </w:p>
    <w:p w:rsidR="00BD4B88" w:rsidRPr="00BE39D2" w:rsidRDefault="00E36CF2" w:rsidP="00AC69BF">
      <w:pPr>
        <w:ind w:firstLine="1304"/>
      </w:pPr>
      <w:r w:rsidRPr="00BE39D2">
        <w:t>Inden den nye reform trådte i kraft</w:t>
      </w:r>
      <w:r w:rsidR="003955C3">
        <w:t>,</w:t>
      </w:r>
      <w:r w:rsidRPr="00BE39D2">
        <w:t xml:space="preserve"> og inden Mikke</w:t>
      </w:r>
      <w:r w:rsidR="007E3487" w:rsidRPr="00BE39D2">
        <w:t xml:space="preserve">l kom under Rute 42, har han indgået </w:t>
      </w:r>
      <w:r w:rsidRPr="00BE39D2">
        <w:t xml:space="preserve">i </w:t>
      </w:r>
      <w:r w:rsidR="00BB40C3" w:rsidRPr="00BE39D2">
        <w:t>tre</w:t>
      </w:r>
      <w:r w:rsidRPr="00BE39D2">
        <w:t xml:space="preserve"> virksomhedspraktikker samt </w:t>
      </w:r>
      <w:r w:rsidR="00BB40C3" w:rsidRPr="00BE39D2">
        <w:t xml:space="preserve">to </w:t>
      </w:r>
      <w:r w:rsidRPr="00BE39D2">
        <w:t>aktiveringstilbud</w:t>
      </w:r>
      <w:r w:rsidR="00BB40C3" w:rsidRPr="00BE39D2">
        <w:t>, Værkstedshuset</w:t>
      </w:r>
      <w:r w:rsidR="003465A9" w:rsidRPr="00BE39D2">
        <w:t xml:space="preserve"> og</w:t>
      </w:r>
      <w:r w:rsidR="00BB40C3" w:rsidRPr="00BE39D2">
        <w:t xml:space="preserve"> </w:t>
      </w:r>
      <w:r w:rsidR="00CB4941" w:rsidRPr="00BE39D2">
        <w:t>et j</w:t>
      </w:r>
      <w:r w:rsidR="00CE12BD" w:rsidRPr="00BE39D2">
        <w:t>obsøgningskursus</w:t>
      </w:r>
      <w:r w:rsidRPr="00BE39D2">
        <w:t xml:space="preserve"> under Jobcenteret. Han har i </w:t>
      </w:r>
      <w:r w:rsidR="00BB40C3" w:rsidRPr="00BE39D2">
        <w:t xml:space="preserve">to </w:t>
      </w:r>
      <w:r w:rsidRPr="00BE39D2">
        <w:t>perioder mellem praktikk</w:t>
      </w:r>
      <w:r w:rsidR="007E3487" w:rsidRPr="00BE39D2">
        <w:t xml:space="preserve">erne gået ledig derhjemme. Dette har </w:t>
      </w:r>
      <w:r w:rsidRPr="00BE39D2">
        <w:t>Mikkel syntes</w:t>
      </w:r>
      <w:r w:rsidR="00BB40C3" w:rsidRPr="00BE39D2">
        <w:t xml:space="preserve"> var godt</w:t>
      </w:r>
      <w:r w:rsidR="007E3487" w:rsidRPr="00BE39D2">
        <w:t>, d</w:t>
      </w:r>
      <w:r w:rsidRPr="00BE39D2">
        <w:t xml:space="preserve">a </w:t>
      </w:r>
      <w:r w:rsidR="00B120DC" w:rsidRPr="00BE39D2">
        <w:t>”</w:t>
      </w:r>
      <w:r w:rsidRPr="00BE39D2">
        <w:rPr>
          <w:i/>
        </w:rPr>
        <w:t>det kan være hårdt at være ude i aktivering og</w:t>
      </w:r>
      <w:r w:rsidR="00FD5CFB" w:rsidRPr="00BE39D2">
        <w:rPr>
          <w:i/>
        </w:rPr>
        <w:t xml:space="preserve"> </w:t>
      </w:r>
      <w:r w:rsidRPr="00BE39D2">
        <w:rPr>
          <w:i/>
        </w:rPr>
        <w:t>praktik</w:t>
      </w:r>
      <w:r w:rsidR="00B120DC" w:rsidRPr="00BE39D2">
        <w:t>”</w:t>
      </w:r>
      <w:r w:rsidRPr="00BE39D2">
        <w:t>. Han synes</w:t>
      </w:r>
      <w:r w:rsidR="007E3487" w:rsidRPr="00BE39D2">
        <w:t>,</w:t>
      </w:r>
      <w:r w:rsidRPr="00BE39D2">
        <w:t xml:space="preserve"> at det har været i orden, med nogle p</w:t>
      </w:r>
      <w:r w:rsidR="007E3487" w:rsidRPr="00BE39D2">
        <w:t>auser i</w:t>
      </w:r>
      <w:r w:rsidRPr="00BE39D2">
        <w:t>nd i mellem de forskellige</w:t>
      </w:r>
      <w:r w:rsidR="00BB40C3" w:rsidRPr="00BE39D2">
        <w:t xml:space="preserve"> tilbud</w:t>
      </w:r>
      <w:r w:rsidRPr="00BE39D2">
        <w:t xml:space="preserve">. </w:t>
      </w:r>
      <w:r w:rsidR="00BB40C3" w:rsidRPr="00BE39D2">
        <w:t>Han har dog, i perioden fra den virksomhedspraktik, hvor han fik arbejdsskaden</w:t>
      </w:r>
      <w:r w:rsidR="007E3487" w:rsidRPr="00BE39D2">
        <w:t>,</w:t>
      </w:r>
      <w:r w:rsidR="00BB40C3" w:rsidRPr="00BE39D2">
        <w:t xml:space="preserve"> til han blev visiteret ud til </w:t>
      </w:r>
      <w:r w:rsidR="001154D5" w:rsidRPr="00BE39D2">
        <w:t>Rute 42</w:t>
      </w:r>
      <w:r w:rsidR="00BB40C3" w:rsidRPr="00BE39D2">
        <w:t xml:space="preserve"> gået sygemeldt i to år. </w:t>
      </w:r>
      <w:r w:rsidR="007E3487" w:rsidRPr="00BE39D2">
        <w:t>D</w:t>
      </w:r>
      <w:r w:rsidR="00BB40C3" w:rsidRPr="00BE39D2">
        <w:t>er</w:t>
      </w:r>
      <w:r w:rsidR="007E3487" w:rsidRPr="00BE39D2">
        <w:t>for har han</w:t>
      </w:r>
      <w:r w:rsidR="00BB40C3" w:rsidRPr="00BE39D2">
        <w:t xml:space="preserve"> ikke deltaget i nogen form for aktivering og indsats</w:t>
      </w:r>
      <w:r w:rsidR="00AF477A" w:rsidRPr="00BE39D2">
        <w:t xml:space="preserve"> i den mellemliggende tid</w:t>
      </w:r>
      <w:r w:rsidR="00BB40C3" w:rsidRPr="00BE39D2">
        <w:t>.</w:t>
      </w:r>
      <w:r w:rsidR="00AF477A" w:rsidRPr="00BE39D2">
        <w:t xml:space="preserve"> Mikkel fundere</w:t>
      </w:r>
      <w:r w:rsidR="00CB4941" w:rsidRPr="00BE39D2">
        <w:t>r</w:t>
      </w:r>
      <w:r w:rsidR="00AF477A" w:rsidRPr="00BE39D2">
        <w:t xml:space="preserve"> selv over, om han </w:t>
      </w:r>
      <w:r w:rsidR="00DB6426" w:rsidRPr="00BE39D2">
        <w:t xml:space="preserve">kan </w:t>
      </w:r>
      <w:r w:rsidR="00AF477A" w:rsidRPr="00BE39D2">
        <w:t>have fået en depression</w:t>
      </w:r>
      <w:r w:rsidR="0021291C" w:rsidRPr="00BE39D2">
        <w:t>,</w:t>
      </w:r>
      <w:r w:rsidR="00033CD6" w:rsidRPr="00BE39D2">
        <w:t xml:space="preserve"> fordi han har gået </w:t>
      </w:r>
      <w:r w:rsidR="0021291C" w:rsidRPr="00BE39D2">
        <w:t>hjemme</w:t>
      </w:r>
      <w:r w:rsidR="00033CD6" w:rsidRPr="00BE39D2">
        <w:t xml:space="preserve"> så længe</w:t>
      </w:r>
      <w:r w:rsidR="00AF477A" w:rsidRPr="00BE39D2">
        <w:t xml:space="preserve">. </w:t>
      </w:r>
      <w:r w:rsidR="00E33A4D" w:rsidRPr="00BE39D2">
        <w:t>Dette må siges at være et udtryk for</w:t>
      </w:r>
      <w:r w:rsidR="003955C3">
        <w:t>,</w:t>
      </w:r>
      <w:r w:rsidR="00E33A4D" w:rsidRPr="00BE39D2">
        <w:t xml:space="preserve"> at Mikkel implicit får fortalt, at det ikke er godt for hans psyk</w:t>
      </w:r>
      <w:r w:rsidR="003465A9" w:rsidRPr="00BE39D2">
        <w:t>iske tilstand</w:t>
      </w:r>
      <w:r w:rsidR="00E33A4D" w:rsidRPr="00BE39D2">
        <w:t xml:space="preserve"> at </w:t>
      </w:r>
      <w:r w:rsidR="001154D5" w:rsidRPr="00BE39D2">
        <w:t xml:space="preserve">have </w:t>
      </w:r>
      <w:r w:rsidR="00E33A4D" w:rsidRPr="00BE39D2">
        <w:t>gå</w:t>
      </w:r>
      <w:r w:rsidR="001154D5" w:rsidRPr="00BE39D2">
        <w:t>et</w:t>
      </w:r>
      <w:r w:rsidR="00E33A4D" w:rsidRPr="00BE39D2">
        <w:t xml:space="preserve"> så længe</w:t>
      </w:r>
      <w:r w:rsidR="007E3487" w:rsidRPr="00BE39D2">
        <w:t>,</w:t>
      </w:r>
      <w:r w:rsidR="00C37916" w:rsidRPr="00BE39D2">
        <w:t xml:space="preserve"> uden nogen form for aktivitet. Han har i de to års ledighed befundet sig i en venteposition, hvor han i interviewet efterlyser en </w:t>
      </w:r>
      <w:r w:rsidR="00E33A4D" w:rsidRPr="00BE39D2">
        <w:t>afklaring af hans situati</w:t>
      </w:r>
      <w:r w:rsidR="000B3860" w:rsidRPr="00BE39D2">
        <w:t>on. Man kan argumentere for, at h</w:t>
      </w:r>
      <w:r w:rsidR="00C37916" w:rsidRPr="00BE39D2">
        <w:t xml:space="preserve">an har befundet sig i et </w:t>
      </w:r>
      <w:r w:rsidR="00283A04" w:rsidRPr="00BE39D2">
        <w:t xml:space="preserve">toårigt </w:t>
      </w:r>
      <w:r w:rsidR="00C37916" w:rsidRPr="00BE39D2">
        <w:t xml:space="preserve">limbo, hvor han </w:t>
      </w:r>
      <w:r w:rsidR="000B3860" w:rsidRPr="00BE39D2">
        <w:t>har afventet,</w:t>
      </w:r>
      <w:r w:rsidR="00C37916" w:rsidRPr="00BE39D2">
        <w:t xml:space="preserve"> hvad </w:t>
      </w:r>
      <w:r w:rsidR="00283A04" w:rsidRPr="00BE39D2">
        <w:t>han har af</w:t>
      </w:r>
      <w:r w:rsidR="00C37916" w:rsidRPr="00BE39D2">
        <w:t xml:space="preserve"> fremtidsmuligheder. Han får </w:t>
      </w:r>
      <w:r w:rsidR="00283A04" w:rsidRPr="00BE39D2">
        <w:t xml:space="preserve">desuden </w:t>
      </w:r>
      <w:r w:rsidR="00C37916" w:rsidRPr="00BE39D2">
        <w:t>gentagne gange fortalt</w:t>
      </w:r>
      <w:r w:rsidR="000B3860" w:rsidRPr="00BE39D2">
        <w:t>,</w:t>
      </w:r>
      <w:r w:rsidR="00C37916" w:rsidRPr="00BE39D2">
        <w:t xml:space="preserve"> at han synes</w:t>
      </w:r>
      <w:r w:rsidR="000B3860" w:rsidRPr="00BE39D2">
        <w:t>,</w:t>
      </w:r>
      <w:r w:rsidR="00C37916" w:rsidRPr="00BE39D2">
        <w:t xml:space="preserve"> at hans </w:t>
      </w:r>
      <w:r w:rsidR="00AF477A" w:rsidRPr="00BE39D2">
        <w:t xml:space="preserve">liv er kedeligt, når han sammenligner det med sine kammerater, der har noget at stå op til og få dagen til at gå med. De har også andre </w:t>
      </w:r>
      <w:r w:rsidR="007C2F32" w:rsidRPr="00BE39D2">
        <w:t>muligheder for at tjene penge</w:t>
      </w:r>
      <w:r w:rsidR="00AF477A" w:rsidRPr="00BE39D2">
        <w:t xml:space="preserve"> og </w:t>
      </w:r>
      <w:r w:rsidR="001154D5" w:rsidRPr="00BE39D2">
        <w:t xml:space="preserve">kan </w:t>
      </w:r>
      <w:r w:rsidR="003955C3">
        <w:t>dermed lave andre ting</w:t>
      </w:r>
      <w:r w:rsidR="00AF477A" w:rsidRPr="00BE39D2">
        <w:t xml:space="preserve"> end at gå derhjemme.</w:t>
      </w:r>
      <w:r w:rsidR="00C37916" w:rsidRPr="00BE39D2">
        <w:t xml:space="preserve"> Et andet element</w:t>
      </w:r>
      <w:r w:rsidR="007C2F32" w:rsidRPr="00BE39D2">
        <w:t>,</w:t>
      </w:r>
      <w:r w:rsidR="00C37916" w:rsidRPr="00BE39D2">
        <w:t xml:space="preserve"> der kan trækkes frem i forhold til</w:t>
      </w:r>
      <w:r w:rsidR="007C2F32" w:rsidRPr="00BE39D2">
        <w:t>,</w:t>
      </w:r>
      <w:r w:rsidR="00C37916" w:rsidRPr="00BE39D2">
        <w:t xml:space="preserve"> at Mikkel fundere over om</w:t>
      </w:r>
      <w:r w:rsidR="007C2F32" w:rsidRPr="00BE39D2">
        <w:t>,</w:t>
      </w:r>
      <w:r w:rsidR="00C37916" w:rsidRPr="00BE39D2">
        <w:t xml:space="preserve"> han har fået en depression, er at </w:t>
      </w:r>
      <w:r w:rsidR="00DD7B79" w:rsidRPr="00BE39D2">
        <w:t>selvom han</w:t>
      </w:r>
      <w:r w:rsidR="00C37916" w:rsidRPr="00BE39D2">
        <w:t xml:space="preserve"> </w:t>
      </w:r>
      <w:r w:rsidR="007C2F32" w:rsidRPr="00BE39D2">
        <w:t xml:space="preserve">har </w:t>
      </w:r>
      <w:r w:rsidR="00C37916" w:rsidRPr="00BE39D2">
        <w:t xml:space="preserve">et netværk af venner i Aalborg i dag, </w:t>
      </w:r>
      <w:r w:rsidR="00DD7B79" w:rsidRPr="00BE39D2">
        <w:t>er</w:t>
      </w:r>
      <w:r w:rsidR="00C37916" w:rsidRPr="00BE39D2">
        <w:t xml:space="preserve"> det fami</w:t>
      </w:r>
      <w:r w:rsidR="00DD7B79" w:rsidRPr="00BE39D2">
        <w:t xml:space="preserve">liemæssige netværk </w:t>
      </w:r>
      <w:r w:rsidR="00EC18E2" w:rsidRPr="00BE39D2">
        <w:t xml:space="preserve">og det </w:t>
      </w:r>
      <w:r w:rsidR="00DD7B79" w:rsidRPr="00BE39D2">
        <w:t>sociale netværk</w:t>
      </w:r>
      <w:r w:rsidR="007C2F32" w:rsidRPr="00BE39D2">
        <w:t>,</w:t>
      </w:r>
      <w:r w:rsidR="00DD7B79" w:rsidRPr="00BE39D2">
        <w:t xml:space="preserve"> som </w:t>
      </w:r>
      <w:r w:rsidR="00283A04" w:rsidRPr="00BE39D2">
        <w:t>var fundamentet i hans barndom og teenageår</w:t>
      </w:r>
      <w:r w:rsidR="007C2F32" w:rsidRPr="00BE39D2">
        <w:t>,</w:t>
      </w:r>
      <w:r w:rsidR="001154D5" w:rsidRPr="00BE39D2">
        <w:t xml:space="preserve"> langt væk</w:t>
      </w:r>
      <w:r w:rsidR="00283A04" w:rsidRPr="00BE39D2">
        <w:t xml:space="preserve">. </w:t>
      </w:r>
      <w:r w:rsidR="00AC69BF" w:rsidRPr="00BE39D2">
        <w:t>S</w:t>
      </w:r>
      <w:r w:rsidR="007C2F32" w:rsidRPr="00BE39D2">
        <w:t>e</w:t>
      </w:r>
      <w:r w:rsidR="00AC69BF" w:rsidRPr="00BE39D2">
        <w:t>t</w:t>
      </w:r>
      <w:r w:rsidR="00283A04" w:rsidRPr="00BE39D2">
        <w:t xml:space="preserve"> i lyset af</w:t>
      </w:r>
      <w:r w:rsidR="007C2F32" w:rsidRPr="00BE39D2">
        <w:t>,</w:t>
      </w:r>
      <w:r w:rsidR="00283A04" w:rsidRPr="00BE39D2">
        <w:t xml:space="preserve"> at Mikkel i interviewet fortæller om morens ekskæreste, der ødelagde hans</w:t>
      </w:r>
      <w:r w:rsidR="00AC69BF" w:rsidRPr="00BE39D2">
        <w:t xml:space="preserve"> barndoms</w:t>
      </w:r>
      <w:r w:rsidR="00283A04" w:rsidRPr="00BE39D2">
        <w:t>minder</w:t>
      </w:r>
      <w:r w:rsidR="00AC69BF" w:rsidRPr="00BE39D2">
        <w:t>,</w:t>
      </w:r>
      <w:r w:rsidR="00283A04" w:rsidRPr="00BE39D2">
        <w:t xml:space="preserve"> kan </w:t>
      </w:r>
      <w:r w:rsidR="003955C3">
        <w:t xml:space="preserve">det </w:t>
      </w:r>
      <w:r w:rsidR="003955C3" w:rsidRPr="00BE39D2">
        <w:t>indikere</w:t>
      </w:r>
      <w:r w:rsidR="00AC69BF" w:rsidRPr="00BE39D2">
        <w:t>,</w:t>
      </w:r>
      <w:r w:rsidR="00283A04" w:rsidRPr="00BE39D2">
        <w:t xml:space="preserve"> at netværket af venner og familie </w:t>
      </w:r>
      <w:r w:rsidR="001154D5" w:rsidRPr="00BE39D2">
        <w:t xml:space="preserve">tillægges en </w:t>
      </w:r>
      <w:r w:rsidR="00283A04" w:rsidRPr="00BE39D2">
        <w:t xml:space="preserve">betydning for Mikkel. Han er i en </w:t>
      </w:r>
      <w:r w:rsidR="00D61FD0" w:rsidRPr="00BE39D2">
        <w:t xml:space="preserve">meget </w:t>
      </w:r>
      <w:r w:rsidR="00283A04" w:rsidRPr="00BE39D2">
        <w:t xml:space="preserve">ung alder flyttet alene til Aalborg, for at komme </w:t>
      </w:r>
      <w:r w:rsidR="00EC18E2" w:rsidRPr="00BE39D2">
        <w:t>væk fra det miljø han indgik i, og er med denne handling</w:t>
      </w:r>
      <w:r w:rsidR="00AC69BF" w:rsidRPr="00BE39D2">
        <w:t xml:space="preserve"> blevet</w:t>
      </w:r>
      <w:r w:rsidR="00EC18E2" w:rsidRPr="00BE39D2">
        <w:t xml:space="preserve"> isoleret fra det velkendte</w:t>
      </w:r>
      <w:r w:rsidR="00D61FD0" w:rsidRPr="00BE39D2">
        <w:t xml:space="preserve"> og sit netværk</w:t>
      </w:r>
      <w:r w:rsidR="00EC18E2" w:rsidRPr="00BE39D2">
        <w:t xml:space="preserve">. </w:t>
      </w:r>
      <w:r w:rsidR="00AC69BF" w:rsidRPr="00BE39D2">
        <w:t>Den måde</w:t>
      </w:r>
      <w:r w:rsidR="008B33C9" w:rsidRPr="00BE39D2">
        <w:t xml:space="preserve"> Mikkel får fremstillet </w:t>
      </w:r>
      <w:r w:rsidR="00AC69BF" w:rsidRPr="00BE39D2">
        <w:t>s</w:t>
      </w:r>
      <w:r w:rsidR="008B33C9" w:rsidRPr="00BE39D2">
        <w:t xml:space="preserve">ig selv </w:t>
      </w:r>
      <w:r w:rsidR="00AC69BF" w:rsidRPr="00BE39D2">
        <w:t>på,</w:t>
      </w:r>
      <w:r w:rsidR="008B33C9" w:rsidRPr="00BE39D2">
        <w:t xml:space="preserve"> er</w:t>
      </w:r>
      <w:r w:rsidR="00AC69BF" w:rsidRPr="00BE39D2">
        <w:t xml:space="preserve"> som</w:t>
      </w:r>
      <w:r w:rsidR="00D4485A">
        <w:t xml:space="preserve"> en ung mand</w:t>
      </w:r>
      <w:r w:rsidR="008B33C9" w:rsidRPr="00BE39D2">
        <w:t xml:space="preserve"> med et lavt selvværd og en lav identitetsfølelse</w:t>
      </w:r>
      <w:r w:rsidR="00D61FD0" w:rsidRPr="00BE39D2">
        <w:t>, hvilket kan være blevet forstærket i kraft af</w:t>
      </w:r>
      <w:r w:rsidR="00AC69BF" w:rsidRPr="00BE39D2">
        <w:t>,</w:t>
      </w:r>
      <w:r w:rsidR="00D61FD0" w:rsidRPr="00BE39D2">
        <w:t xml:space="preserve"> at</w:t>
      </w:r>
      <w:r w:rsidR="00AC69BF" w:rsidRPr="00BE39D2">
        <w:t xml:space="preserve"> han</w:t>
      </w:r>
      <w:r w:rsidR="00D61FD0" w:rsidRPr="00BE39D2">
        <w:t xml:space="preserve"> befinde</w:t>
      </w:r>
      <w:r w:rsidR="00AC69BF" w:rsidRPr="00BE39D2">
        <w:t>r</w:t>
      </w:r>
      <w:r w:rsidR="00D61FD0" w:rsidRPr="00BE39D2">
        <w:t xml:space="preserve"> sig i et limbo uden afklaring af</w:t>
      </w:r>
      <w:r w:rsidR="00AC69BF" w:rsidRPr="00BE39D2">
        <w:t>,</w:t>
      </w:r>
      <w:r w:rsidR="00D61FD0" w:rsidRPr="00BE39D2">
        <w:t xml:space="preserve"> hvad han har af fremtidsmuligheder.</w:t>
      </w:r>
      <w:r w:rsidR="008B33C9" w:rsidRPr="00BE39D2">
        <w:t xml:space="preserve"> </w:t>
      </w:r>
      <w:r w:rsidR="00CB4941" w:rsidRPr="00BE39D2">
        <w:t xml:space="preserve">Hvorfor Mikkel </w:t>
      </w:r>
      <w:r w:rsidR="00EC18E2" w:rsidRPr="00BE39D2">
        <w:t xml:space="preserve">har </w:t>
      </w:r>
      <w:r w:rsidR="00CB4941" w:rsidRPr="00BE39D2">
        <w:t xml:space="preserve">gået i to år uden at have været i </w:t>
      </w:r>
      <w:r w:rsidR="00CB4941" w:rsidRPr="00BE39D2">
        <w:lastRenderedPageBreak/>
        <w:t xml:space="preserve">aktivering, </w:t>
      </w:r>
      <w:r w:rsidR="00214AB1" w:rsidRPr="00BE39D2">
        <w:t xml:space="preserve">fremhæver Mikkel er på baggrund af </w:t>
      </w:r>
      <w:r w:rsidR="00CB4941" w:rsidRPr="00BE39D2">
        <w:t>knæskaden, om jobcenteret har haft andre overvejelser er ikke kortlagt i denne analyse. Der kan dog stilles spørgsmålstegn ved det hensigtsmæssige i</w:t>
      </w:r>
      <w:r w:rsidR="00214AB1" w:rsidRPr="00BE39D2">
        <w:t>, at Mikkel har</w:t>
      </w:r>
      <w:r w:rsidR="00CB4941" w:rsidRPr="00BE39D2">
        <w:t xml:space="preserve"> gå</w:t>
      </w:r>
      <w:r w:rsidR="00214AB1" w:rsidRPr="00BE39D2">
        <w:t>et</w:t>
      </w:r>
      <w:r w:rsidR="00CB4941" w:rsidRPr="00BE39D2">
        <w:t xml:space="preserve"> så længe uden en indsats. </w:t>
      </w:r>
    </w:p>
    <w:p w:rsidR="002C24CA" w:rsidRPr="00BE39D2" w:rsidRDefault="00CB4941" w:rsidP="00BD4B88">
      <w:pPr>
        <w:ind w:firstLine="1304"/>
      </w:pPr>
      <w:r w:rsidRPr="00BE39D2">
        <w:t>Han er på dette tidspunkt udredt for at have ADHD</w:t>
      </w:r>
      <w:r w:rsidR="0021291C" w:rsidRPr="00BE39D2">
        <w:t xml:space="preserve"> og er </w:t>
      </w:r>
      <w:r w:rsidR="00960456" w:rsidRPr="00BE39D2">
        <w:t>netop</w:t>
      </w:r>
      <w:r w:rsidR="0021291C" w:rsidRPr="00BE39D2">
        <w:t xml:space="preserve"> visiteret til Rute 42, hvis målgruppe netop er psykisk sårbare</w:t>
      </w:r>
      <w:r w:rsidR="0098605E" w:rsidRPr="00BE39D2">
        <w:t xml:space="preserve"> unge</w:t>
      </w:r>
      <w:r w:rsidR="0021291C" w:rsidRPr="00BE39D2">
        <w:t xml:space="preserve"> med problemstillinger</w:t>
      </w:r>
      <w:r w:rsidR="0098605E" w:rsidRPr="00BE39D2">
        <w:t>,</w:t>
      </w:r>
      <w:r w:rsidR="0021291C" w:rsidRPr="00BE39D2">
        <w:t xml:space="preserve"> der gør at de står langt fra arbejdsmarkedet. Det kan have været svært at finde en virksomhedspraktik, som han har kunnet bestride, når man tager hans knæskade</w:t>
      </w:r>
      <w:r w:rsidR="0098605E" w:rsidRPr="00BE39D2">
        <w:t>,</w:t>
      </w:r>
      <w:r w:rsidR="0021291C" w:rsidRPr="00BE39D2">
        <w:t xml:space="preserve"> </w:t>
      </w:r>
      <w:proofErr w:type="spellStart"/>
      <w:r w:rsidR="0021291C" w:rsidRPr="00BE39D2">
        <w:t>ADHD-problematik</w:t>
      </w:r>
      <w:r w:rsidR="0098605E" w:rsidRPr="00BE39D2">
        <w:t>ken</w:t>
      </w:r>
      <w:proofErr w:type="spellEnd"/>
      <w:r w:rsidR="00C37916" w:rsidRPr="00BE39D2">
        <w:t xml:space="preserve"> og hashmisbrug</w:t>
      </w:r>
      <w:r w:rsidR="0098605E" w:rsidRPr="00BE39D2">
        <w:t>et i betragtning</w:t>
      </w:r>
      <w:r w:rsidR="0021291C" w:rsidRPr="00BE39D2">
        <w:t xml:space="preserve">. At finde et stillesiddende arbejde virker ud fra det analysen har kortlagt kontraproduktivt, og han har netop ikke kunne udføre et </w:t>
      </w:r>
      <w:r w:rsidR="00782CC7" w:rsidRPr="00BE39D2">
        <w:t xml:space="preserve">bevægelseskrævende </w:t>
      </w:r>
      <w:r w:rsidR="00E87CFE" w:rsidRPr="00BE39D2">
        <w:t>arbejde med de smerter</w:t>
      </w:r>
      <w:r w:rsidR="00D4485A">
        <w:t>, som</w:t>
      </w:r>
      <w:r w:rsidR="00E87CFE" w:rsidRPr="00BE39D2">
        <w:t xml:space="preserve"> han har. Men i det</w:t>
      </w:r>
      <w:r w:rsidR="00D4485A">
        <w:t xml:space="preserve"> at</w:t>
      </w:r>
      <w:r w:rsidR="00E87CFE" w:rsidRPr="00BE39D2">
        <w:t xml:space="preserve"> Mikkel har sociale komplekse problems</w:t>
      </w:r>
      <w:r w:rsidR="00D4485A">
        <w:t>tillinger, kunne en indsats i forhold til</w:t>
      </w:r>
      <w:r w:rsidR="00E87CFE" w:rsidRPr="00BE39D2">
        <w:t xml:space="preserve"> de problemstillinger</w:t>
      </w:r>
      <w:r w:rsidR="00D4485A">
        <w:t>, som</w:t>
      </w:r>
      <w:r w:rsidR="00E87CFE" w:rsidRPr="00BE39D2">
        <w:t xml:space="preserve"> ha</w:t>
      </w:r>
      <w:r w:rsidR="00E21774" w:rsidRPr="00BE39D2">
        <w:t>n</w:t>
      </w:r>
      <w:r w:rsidR="00E87CFE" w:rsidRPr="00BE39D2">
        <w:t xml:space="preserve"> er blevet visiteret til Rute 42</w:t>
      </w:r>
      <w:r w:rsidR="00E21774" w:rsidRPr="00BE39D2">
        <w:t xml:space="preserve"> for</w:t>
      </w:r>
      <w:r w:rsidR="00E87CFE" w:rsidRPr="00BE39D2">
        <w:t>, muligvis have haft en betydning for</w:t>
      </w:r>
      <w:r w:rsidR="0098605E" w:rsidRPr="00BE39D2">
        <w:t>,</w:t>
      </w:r>
      <w:r w:rsidR="00E87CFE" w:rsidRPr="00BE39D2">
        <w:t xml:space="preserve"> hvor Mikkel havde befundet sig i dag.   </w:t>
      </w:r>
    </w:p>
    <w:p w:rsidR="00FF46AB" w:rsidRPr="00BE39D2" w:rsidRDefault="00F235E7" w:rsidP="0023799C">
      <w:pPr>
        <w:ind w:firstLine="1304"/>
      </w:pPr>
      <w:r w:rsidRPr="00BE39D2">
        <w:t xml:space="preserve">Mikkel er endvidere også afhængig af behandlingssystemet, som det ovenstående </w:t>
      </w:r>
      <w:r w:rsidR="0086119D" w:rsidRPr="00BE39D2">
        <w:t>viste,</w:t>
      </w:r>
      <w:r w:rsidRPr="00BE39D2">
        <w:t xml:space="preserve"> </w:t>
      </w:r>
      <w:r w:rsidR="0086119D" w:rsidRPr="00BE39D2">
        <w:t>b</w:t>
      </w:r>
      <w:r w:rsidRPr="00BE39D2">
        <w:t>åde d</w:t>
      </w:r>
      <w:r w:rsidR="00DC6B4A" w:rsidRPr="00BE39D2">
        <w:t xml:space="preserve">et somatiske og det </w:t>
      </w:r>
      <w:r w:rsidRPr="00BE39D2">
        <w:t>psykiatriske</w:t>
      </w:r>
      <w:r w:rsidR="0023799C" w:rsidRPr="00BE39D2">
        <w:t xml:space="preserve"> område</w:t>
      </w:r>
      <w:r w:rsidR="00DC6B4A" w:rsidRPr="00BE39D2">
        <w:t xml:space="preserve"> </w:t>
      </w:r>
      <w:r w:rsidR="00FF46AB" w:rsidRPr="00BE39D2">
        <w:t xml:space="preserve">i kraft af hans </w:t>
      </w:r>
      <w:proofErr w:type="spellStart"/>
      <w:r w:rsidR="00FF46AB" w:rsidRPr="00BE39D2">
        <w:t>ADHD-diagnose</w:t>
      </w:r>
      <w:proofErr w:type="spellEnd"/>
      <w:r w:rsidR="00FF46AB" w:rsidRPr="00BE39D2">
        <w:t xml:space="preserve"> samt hans somatiske eller psykosomatiske </w:t>
      </w:r>
      <w:proofErr w:type="spellStart"/>
      <w:r w:rsidR="00FF46AB" w:rsidRPr="00BE39D2">
        <w:t>knæsskade</w:t>
      </w:r>
      <w:proofErr w:type="spellEnd"/>
      <w:r w:rsidR="00FF46AB" w:rsidRPr="00BE39D2">
        <w:t xml:space="preserve">. Han har </w:t>
      </w:r>
      <w:r w:rsidR="0086119D" w:rsidRPr="00BE39D2">
        <w:t>desuden</w:t>
      </w:r>
      <w:r w:rsidR="000C66A3" w:rsidRPr="00BE39D2">
        <w:t xml:space="preserve"> </w:t>
      </w:r>
      <w:r w:rsidR="00FF46AB" w:rsidRPr="00BE39D2">
        <w:t>en dobbeltdiagnose, da han både har ADHD og et hashmisbrug, og kunne</w:t>
      </w:r>
      <w:r w:rsidR="0086119D" w:rsidRPr="00BE39D2">
        <w:t xml:space="preserve"> derfor</w:t>
      </w:r>
      <w:r w:rsidR="00FF46AB" w:rsidRPr="00BE39D2">
        <w:t xml:space="preserve"> i princippet båd</w:t>
      </w:r>
      <w:r w:rsidR="0086119D" w:rsidRPr="00BE39D2">
        <w:t>e indgå under socialpsykiatrien</w:t>
      </w:r>
      <w:r w:rsidR="00FF46AB" w:rsidRPr="00BE39D2">
        <w:t xml:space="preserve"> og i et misbrugstilbud under kommunen</w:t>
      </w:r>
      <w:r w:rsidR="000C66A3" w:rsidRPr="00BE39D2">
        <w:t xml:space="preserve">, hvilket Mikkel dog ikke gør. </w:t>
      </w:r>
      <w:r w:rsidR="00FF46AB" w:rsidRPr="00BE39D2">
        <w:t>Socialpsykiatrien hører både under kommunerne og regionerne, hvor regionerne i dag solitært tager sig af psykoseområdet</w:t>
      </w:r>
      <w:r w:rsidR="000C66A3" w:rsidRPr="00BE39D2">
        <w:t xml:space="preserve"> ved</w:t>
      </w:r>
      <w:r w:rsidR="00624A7D" w:rsidRPr="00BE39D2">
        <w:t>rørende</w:t>
      </w:r>
      <w:r w:rsidR="000C66A3" w:rsidRPr="00BE39D2">
        <w:t xml:space="preserve"> dobbelt diagnoser</w:t>
      </w:r>
      <w:r w:rsidR="000C66A3" w:rsidRPr="00BE39D2">
        <w:rPr>
          <w:rStyle w:val="Fodnotehenvisning"/>
        </w:rPr>
        <w:footnoteReference w:id="21"/>
      </w:r>
      <w:r w:rsidR="00FF46AB" w:rsidRPr="00BE39D2">
        <w:t xml:space="preserve">, mens kommunerne varetager øvrige lidelser. </w:t>
      </w:r>
      <w:r w:rsidR="00624A7D" w:rsidRPr="00BE39D2">
        <w:t>De indsatser Mikkel har indgået i</w:t>
      </w:r>
      <w:r w:rsidR="00D4485A">
        <w:t>,</w:t>
      </w:r>
      <w:r w:rsidR="00624A7D" w:rsidRPr="00BE39D2">
        <w:t xml:space="preserve"> siden han startede</w:t>
      </w:r>
      <w:r w:rsidRPr="00BE39D2">
        <w:t xml:space="preserve"> på</w:t>
      </w:r>
      <w:r w:rsidR="00624A7D" w:rsidRPr="00BE39D2">
        <w:t xml:space="preserve"> kontanthjælp, har hverken haft et indhold rettet mod misbrugs- eller ADHD vanskeligheder. Ikke udover at Mikkel er blevet udredt for hans </w:t>
      </w:r>
      <w:proofErr w:type="spellStart"/>
      <w:r w:rsidR="00624A7D" w:rsidRPr="00BE39D2">
        <w:t>ADHD-problematik</w:t>
      </w:r>
      <w:proofErr w:type="spellEnd"/>
      <w:r w:rsidR="00DB6426" w:rsidRPr="00BE39D2">
        <w:t>, altså er indsatsen begrænset til diagnostik</w:t>
      </w:r>
      <w:r w:rsidR="00624A7D" w:rsidRPr="00BE39D2">
        <w:t>. Derfor kan spørgsmålet</w:t>
      </w:r>
      <w:r w:rsidRPr="00BE39D2">
        <w:t xml:space="preserve"> stilles</w:t>
      </w:r>
      <w:r w:rsidR="00624A7D" w:rsidRPr="00BE39D2">
        <w:t xml:space="preserve">, hvorfor </w:t>
      </w:r>
      <w:r w:rsidR="00FF46AB" w:rsidRPr="00BE39D2">
        <w:t>Mikkel</w:t>
      </w:r>
      <w:r w:rsidR="00624A7D" w:rsidRPr="00BE39D2">
        <w:t xml:space="preserve"> ikke har indgået i en indsats</w:t>
      </w:r>
      <w:r w:rsidR="00FF46AB" w:rsidRPr="00BE39D2">
        <w:t xml:space="preserve"> </w:t>
      </w:r>
      <w:r w:rsidR="00624A7D" w:rsidRPr="00BE39D2">
        <w:t xml:space="preserve">vedr. disse to problematikker, og hvilket system ville han </w:t>
      </w:r>
      <w:r w:rsidRPr="00BE39D2">
        <w:t xml:space="preserve">da </w:t>
      </w:r>
      <w:r w:rsidR="00624A7D" w:rsidRPr="00BE39D2">
        <w:t>høre</w:t>
      </w:r>
      <w:r w:rsidR="00D4485A">
        <w:t xml:space="preserve"> </w:t>
      </w:r>
      <w:r w:rsidR="00624A7D" w:rsidRPr="00BE39D2">
        <w:t>under</w:t>
      </w:r>
      <w:r w:rsidR="00FF46AB" w:rsidRPr="00BE39D2">
        <w:t xml:space="preserve"> behandlingsmæssigt? </w:t>
      </w:r>
    </w:p>
    <w:p w:rsidR="00FF46AB" w:rsidRPr="00BE39D2" w:rsidRDefault="0023799C" w:rsidP="00347727">
      <w:pPr>
        <w:ind w:firstLine="1304"/>
      </w:pPr>
      <w:r w:rsidRPr="00BE39D2">
        <w:t xml:space="preserve">Det </w:t>
      </w:r>
      <w:r w:rsidR="0016103C" w:rsidRPr="00BE39D2">
        <w:t>sidste overordnede område, hvor Mikkels</w:t>
      </w:r>
      <w:r w:rsidRPr="00BE39D2">
        <w:t xml:space="preserve"> afhængig</w:t>
      </w:r>
      <w:r w:rsidR="00B64356" w:rsidRPr="00BE39D2">
        <w:t>hed</w:t>
      </w:r>
      <w:r w:rsidRPr="00BE39D2">
        <w:t xml:space="preserve"> af de offentlige systemer </w:t>
      </w:r>
      <w:r w:rsidR="0016103C" w:rsidRPr="00BE39D2">
        <w:t xml:space="preserve">kommer frem, </w:t>
      </w:r>
      <w:r w:rsidRPr="00BE39D2">
        <w:t xml:space="preserve">er uddannelsessystemet. Han skal i dag, som tidligere omtalt, </w:t>
      </w:r>
      <w:r w:rsidR="00B64356" w:rsidRPr="00BE39D2">
        <w:t>indsatsmæssigt rettes mod uddannelse</w:t>
      </w:r>
      <w:r w:rsidRPr="00BE39D2">
        <w:t xml:space="preserve"> for at hjælpes til selvhjælp</w:t>
      </w:r>
      <w:r w:rsidR="00B64356" w:rsidRPr="00BE39D2">
        <w:t>, hvor slut</w:t>
      </w:r>
      <w:r w:rsidR="00960456" w:rsidRPr="00BE39D2">
        <w:t>p</w:t>
      </w:r>
      <w:r w:rsidR="00B64356" w:rsidRPr="00BE39D2">
        <w:t>unktet er</w:t>
      </w:r>
      <w:r w:rsidRPr="00BE39D2">
        <w:t xml:space="preserve"> at blive selvforsørgende. Her kan det problematiseres</w:t>
      </w:r>
      <w:r w:rsidR="00B64356" w:rsidRPr="00BE39D2">
        <w:t>,</w:t>
      </w:r>
      <w:r w:rsidRPr="00BE39D2">
        <w:t xml:space="preserve"> at der ikke </w:t>
      </w:r>
      <w:r w:rsidR="00314964" w:rsidRPr="00BE39D2">
        <w:t xml:space="preserve">i </w:t>
      </w:r>
      <w:r w:rsidRPr="00BE39D2">
        <w:t>Mikkels</w:t>
      </w:r>
      <w:r w:rsidR="00B64356" w:rsidRPr="00BE39D2">
        <w:t xml:space="preserve"> folkeskoletid</w:t>
      </w:r>
      <w:r w:rsidR="00314964" w:rsidRPr="00BE39D2">
        <w:t xml:space="preserve"> </w:t>
      </w:r>
      <w:r w:rsidRPr="00BE39D2">
        <w:t xml:space="preserve">blev </w:t>
      </w:r>
      <w:r w:rsidR="00314964" w:rsidRPr="00BE39D2">
        <w:t xml:space="preserve">stillet spørgsmålstegn ved, om Mikkel evt. kunne have nogle vanskeligheder, der </w:t>
      </w:r>
      <w:r w:rsidR="00B64356" w:rsidRPr="00BE39D2">
        <w:t xml:space="preserve">besværliggjorde hans skolegang, såsom </w:t>
      </w:r>
      <w:r w:rsidR="00314964" w:rsidRPr="00BE39D2">
        <w:t xml:space="preserve">hans opmærksomheds- og impulsivitetsvanskeligheder. </w:t>
      </w:r>
      <w:r w:rsidRPr="00BE39D2">
        <w:t>Det mønster</w:t>
      </w:r>
      <w:r w:rsidR="00B64356" w:rsidRPr="00BE39D2">
        <w:t>,</w:t>
      </w:r>
      <w:r w:rsidRPr="00BE39D2">
        <w:t xml:space="preserve"> som interviewet har kortlagt i forbindelse med hans folkeskole, er</w:t>
      </w:r>
      <w:r w:rsidR="00B64356" w:rsidRPr="00BE39D2">
        <w:t>,</w:t>
      </w:r>
      <w:r w:rsidRPr="00BE39D2">
        <w:t xml:space="preserve"> at han </w:t>
      </w:r>
      <w:r w:rsidR="00E921B9" w:rsidRPr="00BE39D2">
        <w:t>har haft problemer med at honorerer de krav</w:t>
      </w:r>
      <w:r w:rsidR="00A44163" w:rsidRPr="00BE39D2">
        <w:t>,</w:t>
      </w:r>
      <w:r w:rsidR="00E921B9" w:rsidRPr="00BE39D2">
        <w:t xml:space="preserve"> der har været i en klasse- og </w:t>
      </w:r>
      <w:r w:rsidR="00E921B9" w:rsidRPr="00BE39D2">
        <w:lastRenderedPageBreak/>
        <w:t>undervisningssammenhæng. Han har</w:t>
      </w:r>
      <w:r w:rsidR="00B64356" w:rsidRPr="00BE39D2">
        <w:t xml:space="preserve"> </w:t>
      </w:r>
      <w:r w:rsidR="00E921B9" w:rsidRPr="00BE39D2">
        <w:t xml:space="preserve">ikke </w:t>
      </w:r>
      <w:r w:rsidR="00B64356" w:rsidRPr="00BE39D2">
        <w:t xml:space="preserve">kunnet: </w:t>
      </w:r>
      <w:r w:rsidR="00E921B9" w:rsidRPr="00BE39D2">
        <w:t xml:space="preserve">sidde stille, </w:t>
      </w:r>
      <w:r w:rsidR="00B64356" w:rsidRPr="00BE39D2">
        <w:t>k</w:t>
      </w:r>
      <w:r w:rsidR="00E921B9" w:rsidRPr="00BE39D2">
        <w:t>oncentrere sig, holde opmærksomheden på</w:t>
      </w:r>
      <w:r w:rsidR="00B64356" w:rsidRPr="00BE39D2">
        <w:t xml:space="preserve"> undervisningen, </w:t>
      </w:r>
      <w:r w:rsidR="00E921B9" w:rsidRPr="00BE39D2">
        <w:t>huske det han har skullet lære. Derforuden har han sovet i en del af timerne, da han ”</w:t>
      </w:r>
      <w:r w:rsidR="00E921B9" w:rsidRPr="00BE39D2">
        <w:rPr>
          <w:i/>
        </w:rPr>
        <w:t>konstant var træt</w:t>
      </w:r>
      <w:r w:rsidR="00B64356" w:rsidRPr="00BE39D2">
        <w:t>”</w:t>
      </w:r>
      <w:r w:rsidR="00E921B9" w:rsidRPr="00BE39D2">
        <w:t>.</w:t>
      </w:r>
      <w:r w:rsidRPr="00BE39D2">
        <w:t xml:space="preserve"> </w:t>
      </w:r>
      <w:r w:rsidR="00B64356" w:rsidRPr="00BE39D2">
        <w:t xml:space="preserve">Trætheden </w:t>
      </w:r>
      <w:r w:rsidRPr="00BE39D2">
        <w:t>er også et genn</w:t>
      </w:r>
      <w:r w:rsidR="00B64356" w:rsidRPr="00BE39D2">
        <w:t>emgående mønster i interviewet</w:t>
      </w:r>
      <w:r w:rsidR="00960456" w:rsidRPr="00BE39D2">
        <w:t>, hvor</w:t>
      </w:r>
      <w:r w:rsidRPr="00BE39D2">
        <w:t xml:space="preserve"> </w:t>
      </w:r>
      <w:r w:rsidR="00B64356" w:rsidRPr="00BE39D2">
        <w:t>han</w:t>
      </w:r>
      <w:r w:rsidR="00960456" w:rsidRPr="00BE39D2">
        <w:t xml:space="preserve"> både om dagen og om aftenen</w:t>
      </w:r>
      <w:r w:rsidR="00B64356" w:rsidRPr="00BE39D2">
        <w:t xml:space="preserve"> </w:t>
      </w:r>
      <w:r w:rsidR="00A44163" w:rsidRPr="00BE39D2">
        <w:t>ryger en joint</w:t>
      </w:r>
      <w:r w:rsidR="00960456" w:rsidRPr="00BE39D2">
        <w:t xml:space="preserve"> for</w:t>
      </w:r>
      <w:r w:rsidRPr="00BE39D2">
        <w:t xml:space="preserve"> ”</w:t>
      </w:r>
      <w:r w:rsidRPr="00BE39D2">
        <w:rPr>
          <w:i/>
        </w:rPr>
        <w:t xml:space="preserve">så kan </w:t>
      </w:r>
      <w:r w:rsidR="00A44163" w:rsidRPr="00BE39D2">
        <w:rPr>
          <w:i/>
        </w:rPr>
        <w:t xml:space="preserve">jeg </w:t>
      </w:r>
      <w:r w:rsidRPr="00BE39D2">
        <w:rPr>
          <w:i/>
        </w:rPr>
        <w:t>få sovet i det mindste</w:t>
      </w:r>
      <w:r w:rsidRPr="00BE39D2">
        <w:t>”</w:t>
      </w:r>
      <w:r w:rsidR="00A44163" w:rsidRPr="00BE39D2">
        <w:t xml:space="preserve">. </w:t>
      </w:r>
      <w:r w:rsidR="007D335B" w:rsidRPr="00BE39D2">
        <w:t>T</w:t>
      </w:r>
      <w:r w:rsidR="00A44163" w:rsidRPr="00BE39D2">
        <w:t>ræt</w:t>
      </w:r>
      <w:r w:rsidR="007D335B" w:rsidRPr="00BE39D2">
        <w:t>heden</w:t>
      </w:r>
      <w:r w:rsidR="00A44163" w:rsidRPr="00BE39D2">
        <w:t xml:space="preserve"> fylder meget i hans liv,</w:t>
      </w:r>
      <w:r w:rsidR="007D335B" w:rsidRPr="00BE39D2">
        <w:t xml:space="preserve"> hvorvidt</w:t>
      </w:r>
      <w:r w:rsidR="00A44163" w:rsidRPr="00BE39D2">
        <w:t xml:space="preserve"> om det evt. har relation til hans ADHD-va</w:t>
      </w:r>
      <w:r w:rsidR="00D4485A">
        <w:t xml:space="preserve">nskeligheder eller hashmisbrug </w:t>
      </w:r>
      <w:r w:rsidR="00A44163" w:rsidRPr="00BE39D2">
        <w:t xml:space="preserve">er ikke afdækket. </w:t>
      </w:r>
      <w:r w:rsidR="007D335B" w:rsidRPr="00BE39D2">
        <w:t xml:space="preserve">Det </w:t>
      </w:r>
      <w:r w:rsidRPr="00BE39D2">
        <w:t>kunne have været interessant at få uddybet</w:t>
      </w:r>
      <w:r w:rsidR="007D335B" w:rsidRPr="00BE39D2">
        <w:t>,</w:t>
      </w:r>
      <w:r w:rsidRPr="00BE39D2">
        <w:t xml:space="preserve"> hvornår Mikkel </w:t>
      </w:r>
      <w:r w:rsidR="00347727" w:rsidRPr="00BE39D2">
        <w:t>da</w:t>
      </w:r>
      <w:r w:rsidR="00A44163" w:rsidRPr="00BE39D2">
        <w:t xml:space="preserve"> </w:t>
      </w:r>
      <w:r w:rsidRPr="00BE39D2">
        <w:t>oplever</w:t>
      </w:r>
      <w:r w:rsidR="007D335B" w:rsidRPr="00BE39D2">
        <w:t>,</w:t>
      </w:r>
      <w:r w:rsidRPr="00BE39D2">
        <w:t xml:space="preserve"> at han er vågen</w:t>
      </w:r>
      <w:r w:rsidR="00A44163" w:rsidRPr="00BE39D2">
        <w:t>. På hvilke tidspunkter</w:t>
      </w:r>
      <w:r w:rsidR="00347727" w:rsidRPr="00BE39D2">
        <w:t>,</w:t>
      </w:r>
      <w:r w:rsidR="00A44163" w:rsidRPr="00BE39D2">
        <w:t xml:space="preserve"> </w:t>
      </w:r>
      <w:r w:rsidR="00347727" w:rsidRPr="00BE39D2">
        <w:t>i hvilke situationer og sammenhænge er trætheden ikke en faktor</w:t>
      </w:r>
      <w:r w:rsidR="00A44163" w:rsidRPr="00BE39D2">
        <w:t>? Da han indgik i den virksomhedspraktik</w:t>
      </w:r>
      <w:r w:rsidR="00305474" w:rsidRPr="00BE39D2">
        <w:t>,</w:t>
      </w:r>
      <w:r w:rsidR="00A44163" w:rsidRPr="00BE39D2">
        <w:t xml:space="preserve"> som han var glad for, var træthed ikke en del af hans fortælling.</w:t>
      </w:r>
      <w:r w:rsidR="00D566F6" w:rsidRPr="00BE39D2">
        <w:t xml:space="preserve"> D</w:t>
      </w:r>
      <w:r w:rsidR="00A44163" w:rsidRPr="00BE39D2">
        <w:t xml:space="preserve">et er </w:t>
      </w:r>
      <w:r w:rsidR="00D566F6" w:rsidRPr="00BE39D2">
        <w:t xml:space="preserve">dog </w:t>
      </w:r>
      <w:r w:rsidR="00A44163" w:rsidRPr="00BE39D2">
        <w:t>ikke et spor</w:t>
      </w:r>
      <w:r w:rsidR="00305474" w:rsidRPr="00BE39D2">
        <w:t>,</w:t>
      </w:r>
      <w:r w:rsidR="00A44163" w:rsidRPr="00BE39D2">
        <w:t xml:space="preserve"> der er blevet </w:t>
      </w:r>
      <w:r w:rsidR="00993BAD" w:rsidRPr="00BE39D2">
        <w:t>undersøgt</w:t>
      </w:r>
      <w:r w:rsidR="00D566F6" w:rsidRPr="00BE39D2">
        <w:t xml:space="preserve">. </w:t>
      </w:r>
    </w:p>
    <w:p w:rsidR="00E921B9" w:rsidRPr="00BE39D2" w:rsidRDefault="00671536" w:rsidP="00BC2834">
      <w:pPr>
        <w:ind w:firstLine="1304"/>
      </w:pPr>
      <w:r w:rsidRPr="00BE39D2">
        <w:t>Mikkel</w:t>
      </w:r>
      <w:r w:rsidR="00C82B5C" w:rsidRPr="00BE39D2">
        <w:t xml:space="preserve"> uddrager i interviewet</w:t>
      </w:r>
      <w:r w:rsidR="00E921B9" w:rsidRPr="00BE39D2">
        <w:t xml:space="preserve"> at</w:t>
      </w:r>
      <w:r w:rsidR="00993BAD" w:rsidRPr="00BE39D2">
        <w:t>,</w:t>
      </w:r>
      <w:r w:rsidR="00C82B5C" w:rsidRPr="00BE39D2">
        <w:t xml:space="preserve"> fordi</w:t>
      </w:r>
      <w:r w:rsidR="00E921B9" w:rsidRPr="00BE39D2">
        <w:t xml:space="preserve"> hans klasselærer ”</w:t>
      </w:r>
      <w:r w:rsidR="00E921B9" w:rsidRPr="00BE39D2">
        <w:rPr>
          <w:i/>
        </w:rPr>
        <w:t>godt vidste det</w:t>
      </w:r>
      <w:r w:rsidRPr="00BE39D2">
        <w:t>”</w:t>
      </w:r>
      <w:r w:rsidR="00993BAD" w:rsidRPr="00BE39D2">
        <w:t>,</w:t>
      </w:r>
      <w:r w:rsidR="00E921B9" w:rsidRPr="00BE39D2">
        <w:t xml:space="preserve"> satte h</w:t>
      </w:r>
      <w:r w:rsidR="00C82B5C" w:rsidRPr="00BE39D2">
        <w:t>un h</w:t>
      </w:r>
      <w:r w:rsidR="00E921B9" w:rsidRPr="00BE39D2">
        <w:t>am udenfor hendes øjesyn</w:t>
      </w:r>
      <w:r w:rsidR="00993BAD" w:rsidRPr="00BE39D2">
        <w:t>. D</w:t>
      </w:r>
      <w:r w:rsidR="00E921B9" w:rsidRPr="00BE39D2">
        <w:t>et</w:t>
      </w:r>
      <w:r w:rsidR="00993BAD" w:rsidRPr="00BE39D2">
        <w:t>, hun evt. har kunnet vide</w:t>
      </w:r>
      <w:r w:rsidR="00E921B9" w:rsidRPr="00BE39D2">
        <w:t xml:space="preserve"> er</w:t>
      </w:r>
      <w:r w:rsidR="00993BAD" w:rsidRPr="00BE39D2">
        <w:t>,</w:t>
      </w:r>
      <w:r w:rsidR="00E921B9" w:rsidRPr="00BE39D2">
        <w:t xml:space="preserve"> at Mikkel har haft en problematisk opvækst, og </w:t>
      </w:r>
      <w:r w:rsidR="00993BAD" w:rsidRPr="00BE39D2">
        <w:t xml:space="preserve">at han var meget overladt til sig selv, da </w:t>
      </w:r>
      <w:r w:rsidR="00E921B9" w:rsidRPr="00BE39D2">
        <w:t xml:space="preserve">hans mor </w:t>
      </w:r>
      <w:r w:rsidR="00993BAD" w:rsidRPr="00BE39D2">
        <w:t>var</w:t>
      </w:r>
      <w:r w:rsidR="00E921B9" w:rsidRPr="00BE39D2">
        <w:t xml:space="preserve"> på hospitalet med lillesøster</w:t>
      </w:r>
      <w:r w:rsidR="00993BAD" w:rsidRPr="00BE39D2">
        <w:t>en</w:t>
      </w:r>
      <w:r w:rsidR="00E921B9" w:rsidRPr="00BE39D2">
        <w:t xml:space="preserve">. </w:t>
      </w:r>
      <w:r w:rsidR="00993BAD" w:rsidRPr="00BE39D2">
        <w:t xml:space="preserve">Og </w:t>
      </w:r>
      <w:r w:rsidR="00E921B9" w:rsidRPr="00BE39D2">
        <w:t>at Mikkel i en tidlig alder indgik i</w:t>
      </w:r>
      <w:r w:rsidR="0074489F" w:rsidRPr="00BE39D2">
        <w:t xml:space="preserve"> </w:t>
      </w:r>
      <w:r w:rsidR="00E921B9" w:rsidRPr="00BE39D2">
        <w:t>’gadegrupperinger”, hvor de løb rundt på gaden og lavede ”ballade”</w:t>
      </w:r>
      <w:r w:rsidR="00993BAD" w:rsidRPr="00BE39D2">
        <w:t>. Mikkel slutter</w:t>
      </w:r>
      <w:r w:rsidR="00516896" w:rsidRPr="00BE39D2">
        <w:t xml:space="preserve"> at</w:t>
      </w:r>
      <w:r w:rsidR="00993BAD" w:rsidRPr="00BE39D2">
        <w:t>,</w:t>
      </w:r>
      <w:r w:rsidR="00516896" w:rsidRPr="00BE39D2">
        <w:t xml:space="preserve"> fordi ”</w:t>
      </w:r>
      <w:r w:rsidR="00E921B9" w:rsidRPr="00BE39D2">
        <w:rPr>
          <w:i/>
        </w:rPr>
        <w:t>hun godt vidste de</w:t>
      </w:r>
      <w:r w:rsidR="00516896" w:rsidRPr="00BE39D2">
        <w:t>”</w:t>
      </w:r>
      <w:r w:rsidR="00E921B9" w:rsidRPr="00BE39D2">
        <w:t xml:space="preserve"> lod hun ham sove i timerne. </w:t>
      </w:r>
      <w:r w:rsidR="00746729" w:rsidRPr="00BE39D2">
        <w:t>Om det har v</w:t>
      </w:r>
      <w:r w:rsidR="00993BAD" w:rsidRPr="00BE39D2">
        <w:t>æret en hensigtsmæssig strategi</w:t>
      </w:r>
      <w:r w:rsidR="00746729" w:rsidRPr="00BE39D2">
        <w:t xml:space="preserve"> fra klasselæreren</w:t>
      </w:r>
      <w:r w:rsidR="00993BAD" w:rsidRPr="00BE39D2">
        <w:t>,</w:t>
      </w:r>
      <w:r w:rsidR="00746729" w:rsidRPr="00BE39D2">
        <w:t xml:space="preserve"> kan der stilles spørgsmålstegn ved. </w:t>
      </w:r>
      <w:r w:rsidR="00E921B9" w:rsidRPr="00BE39D2">
        <w:t>Når han havde andre lærere</w:t>
      </w:r>
      <w:r w:rsidR="00993BAD" w:rsidRPr="00BE39D2">
        <w:t>,</w:t>
      </w:r>
      <w:r w:rsidR="00E921B9" w:rsidRPr="00BE39D2">
        <w:t xml:space="preserve"> larmede han og hans kammerat og de kom som regel udenfor døren</w:t>
      </w:r>
      <w:r w:rsidR="00746729" w:rsidRPr="00BE39D2">
        <w:t xml:space="preserve"> eller op til rektor</w:t>
      </w:r>
      <w:r w:rsidR="00E921B9" w:rsidRPr="00BE39D2">
        <w:t xml:space="preserve">. </w:t>
      </w:r>
      <w:r w:rsidR="00746729" w:rsidRPr="00BE39D2">
        <w:t>De</w:t>
      </w:r>
      <w:r w:rsidR="00993BAD" w:rsidRPr="00BE39D2">
        <w:t>rmed har hans</w:t>
      </w:r>
      <w:r w:rsidR="00746729" w:rsidRPr="00BE39D2">
        <w:t xml:space="preserve"> </w:t>
      </w:r>
      <w:r w:rsidR="00AA1229" w:rsidRPr="00BE39D2">
        <w:t>’adfærd’</w:t>
      </w:r>
      <w:r w:rsidR="00D4485A">
        <w:t xml:space="preserve"> i skolen ikke kun </w:t>
      </w:r>
      <w:r w:rsidR="00746729" w:rsidRPr="00BE39D2">
        <w:t>været forbeholdt en af lærerne, men været et velkendt fænomen. Derfor kan det undre</w:t>
      </w:r>
      <w:r w:rsidR="00DD6EA0" w:rsidRPr="00BE39D2">
        <w:t>,</w:t>
      </w:r>
      <w:r w:rsidR="00746729" w:rsidRPr="00BE39D2">
        <w:t xml:space="preserve"> at der ikke er blevet lavet en indsats i Mikkels tilfælde. </w:t>
      </w:r>
      <w:r w:rsidR="00E921B9" w:rsidRPr="00BE39D2">
        <w:t>Der kan altså fra Mikkels møde med skolesystemet uddrages, at han har haft svært ved at honore</w:t>
      </w:r>
      <w:r w:rsidR="00DD6EA0" w:rsidRPr="00BE39D2">
        <w:t>re de krav, der har skullet til</w:t>
      </w:r>
      <w:r w:rsidR="00E921B9" w:rsidRPr="00BE39D2">
        <w:t xml:space="preserve"> for både</w:t>
      </w:r>
      <w:r w:rsidR="00746729" w:rsidRPr="00BE39D2">
        <w:t xml:space="preserve"> at indgå i en klassesammenhæng og</w:t>
      </w:r>
      <w:r w:rsidR="00DD6EA0" w:rsidRPr="00BE39D2">
        <w:t xml:space="preserve"> undervisningen på normal. </w:t>
      </w:r>
      <w:r w:rsidR="00E921B9" w:rsidRPr="00BE39D2">
        <w:t>Der har manglet en opmærksomhed på</w:t>
      </w:r>
      <w:r w:rsidR="00DD6EA0" w:rsidRPr="00BE39D2">
        <w:t>, at Mikkel</w:t>
      </w:r>
      <w:r w:rsidR="00E921B9" w:rsidRPr="00BE39D2">
        <w:t xml:space="preserve"> kunne have haft behov for en ekstraordinær skoleindsats, specielt ift. hans </w:t>
      </w:r>
      <w:proofErr w:type="spellStart"/>
      <w:r w:rsidR="00E921B9" w:rsidRPr="00BE39D2">
        <w:t>ADHD-problematik</w:t>
      </w:r>
      <w:proofErr w:type="spellEnd"/>
      <w:r w:rsidR="00E921B9" w:rsidRPr="00BE39D2">
        <w:t>, der var uerkendt i hans skoletid. Mikkel mener selv</w:t>
      </w:r>
      <w:r w:rsidR="00BC2834" w:rsidRPr="00BE39D2">
        <w:t xml:space="preserve"> i dag</w:t>
      </w:r>
      <w:r w:rsidR="00E921B9" w:rsidRPr="00BE39D2">
        <w:t xml:space="preserve">, at han ikke har forudsætningerne for at tilegne sig boglige færdigheder, da han mangler koncentrationsevnen. </w:t>
      </w:r>
      <w:r w:rsidR="009F6C87" w:rsidRPr="00BE39D2">
        <w:t>En anden problematik</w:t>
      </w:r>
      <w:r w:rsidR="00DD6EA0" w:rsidRPr="00BE39D2">
        <w:t>,</w:t>
      </w:r>
      <w:r w:rsidR="009F6C87" w:rsidRPr="00BE39D2">
        <w:t xml:space="preserve"> der dukker op her</w:t>
      </w:r>
      <w:r w:rsidR="00746729" w:rsidRPr="00BE39D2">
        <w:t xml:space="preserve"> er</w:t>
      </w:r>
      <w:r w:rsidR="009F6C87" w:rsidRPr="00BE39D2">
        <w:t xml:space="preserve"> relateret til</w:t>
      </w:r>
      <w:r w:rsidR="00DD6EA0" w:rsidRPr="00BE39D2">
        <w:t>,</w:t>
      </w:r>
      <w:r w:rsidR="009F6C87" w:rsidRPr="00BE39D2">
        <w:t xml:space="preserve"> at Mikkel</w:t>
      </w:r>
      <w:r w:rsidR="00746729" w:rsidRPr="00BE39D2">
        <w:t xml:space="preserve"> i dag </w:t>
      </w:r>
      <w:r w:rsidR="00E921B9" w:rsidRPr="00BE39D2">
        <w:t>ikke</w:t>
      </w:r>
      <w:r w:rsidR="009F6C87" w:rsidRPr="00BE39D2">
        <w:t xml:space="preserve"> mener</w:t>
      </w:r>
      <w:r w:rsidR="00DD6EA0" w:rsidRPr="00BE39D2">
        <w:t>, at</w:t>
      </w:r>
      <w:r w:rsidR="009F6C87" w:rsidRPr="00BE39D2">
        <w:t xml:space="preserve"> han ville kunne i</w:t>
      </w:r>
      <w:r w:rsidR="00746729" w:rsidRPr="00BE39D2">
        <w:t>ndgå i en klassesammenhæng igen.</w:t>
      </w:r>
      <w:r w:rsidR="00E921B9" w:rsidRPr="00BE39D2">
        <w:t xml:space="preserve"> </w:t>
      </w:r>
      <w:r w:rsidR="00DD6EA0" w:rsidRPr="00BE39D2">
        <w:t>Fordi</w:t>
      </w:r>
      <w:r w:rsidR="00E921B9" w:rsidRPr="00BE39D2">
        <w:t xml:space="preserve"> de oplevelser</w:t>
      </w:r>
      <w:r w:rsidR="00DD6EA0" w:rsidRPr="00BE39D2">
        <w:t>,</w:t>
      </w:r>
      <w:r w:rsidR="00E921B9" w:rsidRPr="00BE39D2">
        <w:t xml:space="preserve"> han har med </w:t>
      </w:r>
      <w:r w:rsidRPr="00BE39D2">
        <w:t xml:space="preserve">sig fra </w:t>
      </w:r>
      <w:r w:rsidR="00BC2834" w:rsidRPr="00BE39D2">
        <w:t>folkeskolen</w:t>
      </w:r>
      <w:r w:rsidR="00DD6EA0" w:rsidRPr="00BE39D2">
        <w:t>,</w:t>
      </w:r>
      <w:r w:rsidR="00BC2834" w:rsidRPr="00BE39D2">
        <w:t xml:space="preserve"> gennemgående</w:t>
      </w:r>
      <w:r w:rsidRPr="00BE39D2">
        <w:t xml:space="preserve"> er negative</w:t>
      </w:r>
      <w:r w:rsidR="00DD6EA0" w:rsidRPr="00BE39D2">
        <w:t xml:space="preserve">. Dette </w:t>
      </w:r>
      <w:r w:rsidR="00746729" w:rsidRPr="00BE39D2">
        <w:t>kan</w:t>
      </w:r>
      <w:r w:rsidR="00DD6EA0" w:rsidRPr="00BE39D2">
        <w:t>, for Mikkels vedkommende,</w:t>
      </w:r>
      <w:r w:rsidR="00746729" w:rsidRPr="00BE39D2">
        <w:t xml:space="preserve"> problematisere </w:t>
      </w:r>
      <w:r w:rsidR="00DD6EA0" w:rsidRPr="00BE39D2">
        <w:t xml:space="preserve">det </w:t>
      </w:r>
      <w:r w:rsidR="00746729" w:rsidRPr="00BE39D2">
        <w:t xml:space="preserve">at </w:t>
      </w:r>
      <w:r w:rsidR="00DD6EA0" w:rsidRPr="00BE39D2">
        <w:t xml:space="preserve">skulle </w:t>
      </w:r>
      <w:r w:rsidR="00746729" w:rsidRPr="00BE39D2">
        <w:t xml:space="preserve">leve op til </w:t>
      </w:r>
      <w:r w:rsidR="009F6C87" w:rsidRPr="00BE39D2">
        <w:t>det uddannelseskrav</w:t>
      </w:r>
      <w:r w:rsidR="00D4485A">
        <w:t>,</w:t>
      </w:r>
      <w:r w:rsidR="009F6C87" w:rsidRPr="00BE39D2">
        <w:t xml:space="preserve"> der ligger i den nye KHR</w:t>
      </w:r>
      <w:r w:rsidRPr="00BE39D2">
        <w:t>.</w:t>
      </w:r>
      <w:r w:rsidR="009F6C87" w:rsidRPr="00BE39D2">
        <w:t xml:space="preserve"> Mikkel er så langt væk fra arbejdsmarkedet</w:t>
      </w:r>
      <w:r w:rsidR="00D4485A">
        <w:t>,</w:t>
      </w:r>
      <w:r w:rsidR="009F6C87" w:rsidRPr="00BE39D2">
        <w:t xml:space="preserve"> at hans rådgiver ønsker at indstille ham til rehabiliteringsplanen. </w:t>
      </w:r>
    </w:p>
    <w:p w:rsidR="00DB1148" w:rsidRPr="00BE39D2" w:rsidRDefault="009F6C87" w:rsidP="00BC2834">
      <w:pPr>
        <w:ind w:firstLine="1304"/>
      </w:pPr>
      <w:r w:rsidRPr="00BE39D2">
        <w:t>Et andet centralt spørgsmål</w:t>
      </w:r>
      <w:r w:rsidR="00746729" w:rsidRPr="00BE39D2">
        <w:t>,</w:t>
      </w:r>
      <w:r w:rsidRPr="00BE39D2">
        <w:t xml:space="preserve"> der kan stille</w:t>
      </w:r>
      <w:r w:rsidR="00746729" w:rsidRPr="00BE39D2">
        <w:t>s</w:t>
      </w:r>
      <w:r w:rsidR="00DD6EA0" w:rsidRPr="00BE39D2">
        <w:t>,</w:t>
      </w:r>
      <w:r w:rsidRPr="00BE39D2">
        <w:t xml:space="preserve"> er </w:t>
      </w:r>
      <w:r w:rsidR="00DB1148" w:rsidRPr="00BE39D2">
        <w:t>hvorfor Mikkel ikke</w:t>
      </w:r>
      <w:r w:rsidR="00BC2834" w:rsidRPr="00BE39D2">
        <w:t xml:space="preserve"> i sine teenageår</w:t>
      </w:r>
      <w:r w:rsidR="00DB1148" w:rsidRPr="00BE39D2">
        <w:t xml:space="preserve"> har indgået i en indsats under SSP</w:t>
      </w:r>
      <w:r w:rsidR="00DB1148" w:rsidRPr="00BE39D2">
        <w:rPr>
          <w:rStyle w:val="Fodnotehenvisning"/>
        </w:rPr>
        <w:footnoteReference w:id="22"/>
      </w:r>
      <w:r w:rsidR="00DB1148" w:rsidRPr="00BE39D2">
        <w:t xml:space="preserve">. </w:t>
      </w:r>
      <w:r w:rsidR="0068422A" w:rsidRPr="00BE39D2">
        <w:t xml:space="preserve">SSP er et samarbejde mellem skole, socialforvaltning og politiet, </w:t>
      </w:r>
      <w:r w:rsidR="00BC2834" w:rsidRPr="00BE39D2">
        <w:t xml:space="preserve">hvor </w:t>
      </w:r>
      <w:r w:rsidR="0068422A" w:rsidRPr="00BE39D2">
        <w:t xml:space="preserve">hver især;  </w:t>
      </w:r>
    </w:p>
    <w:p w:rsidR="00DB1148" w:rsidRPr="00BE39D2" w:rsidRDefault="0068422A" w:rsidP="0068422A">
      <w:pPr>
        <w:jc w:val="center"/>
        <w:rPr>
          <w:i/>
          <w:lang w:eastAsia="da-DK"/>
        </w:rPr>
      </w:pPr>
      <w:r w:rsidRPr="00BE39D2">
        <w:rPr>
          <w:i/>
          <w:lang w:eastAsia="da-DK"/>
        </w:rPr>
        <w:lastRenderedPageBreak/>
        <w:t>”</w:t>
      </w:r>
      <w:r w:rsidR="00DB1148" w:rsidRPr="00BE39D2">
        <w:rPr>
          <w:i/>
          <w:lang w:eastAsia="da-DK"/>
        </w:rPr>
        <w:t>har ansvaret for børn og unges trivsel og opvækst. Både skolesystemet, det sociale system og politiet er desuden alle via lovgivningen forpligtet til at udføre kriminalpræventivt arbejde i bredeste forstand</w:t>
      </w:r>
      <w:r w:rsidRPr="00BE39D2">
        <w:rPr>
          <w:i/>
          <w:lang w:eastAsia="da-DK"/>
        </w:rPr>
        <w:t>”</w:t>
      </w:r>
      <w:r w:rsidRPr="00BE39D2">
        <w:rPr>
          <w:rStyle w:val="Fodnotehenvisning"/>
          <w:i/>
          <w:lang w:eastAsia="da-DK"/>
        </w:rPr>
        <w:footnoteReference w:id="23"/>
      </w:r>
      <w:r w:rsidR="00DB1148" w:rsidRPr="00BE39D2">
        <w:rPr>
          <w:i/>
          <w:lang w:eastAsia="da-DK"/>
        </w:rPr>
        <w:t>.</w:t>
      </w:r>
    </w:p>
    <w:p w:rsidR="00BC2834" w:rsidRPr="00BE39D2" w:rsidRDefault="00BC2834" w:rsidP="00BC2834">
      <w:pPr>
        <w:rPr>
          <w:lang w:eastAsia="da-DK"/>
        </w:rPr>
      </w:pPr>
      <w:r w:rsidRPr="00BE39D2">
        <w:rPr>
          <w:lang w:eastAsia="da-DK"/>
        </w:rPr>
        <w:t>Mikkel har i sin skoletid og teenage</w:t>
      </w:r>
      <w:r w:rsidR="00DD6EA0" w:rsidRPr="00BE39D2">
        <w:rPr>
          <w:lang w:eastAsia="da-DK"/>
        </w:rPr>
        <w:t>år indgået i ”gadegrupperinger”</w:t>
      </w:r>
      <w:r w:rsidRPr="00BE39D2">
        <w:rPr>
          <w:lang w:eastAsia="da-DK"/>
        </w:rPr>
        <w:t xml:space="preserve"> og er både blevet taget for butikstyveri, har en betinget voldsdom, </w:t>
      </w:r>
      <w:r w:rsidR="00DD6EA0" w:rsidRPr="00BE39D2">
        <w:rPr>
          <w:lang w:eastAsia="da-DK"/>
        </w:rPr>
        <w:t xml:space="preserve">har </w:t>
      </w:r>
      <w:r w:rsidRPr="00BE39D2">
        <w:rPr>
          <w:lang w:eastAsia="da-DK"/>
        </w:rPr>
        <w:t>været vidne til et groft overfald på to af hans kammerater og er samtidig selv blevet overfaldet to gange i sit liv, inden han flyttede til Aalborg</w:t>
      </w:r>
      <w:r w:rsidR="006F2508" w:rsidRPr="00BE39D2">
        <w:rPr>
          <w:lang w:eastAsia="da-DK"/>
        </w:rPr>
        <w:t xml:space="preserve"> som 17</w:t>
      </w:r>
      <w:r w:rsidRPr="00BE39D2">
        <w:rPr>
          <w:lang w:eastAsia="da-DK"/>
        </w:rPr>
        <w:t>årig. Mikkels livsverden har dermed en horisont</w:t>
      </w:r>
      <w:r w:rsidR="00746729" w:rsidRPr="00BE39D2">
        <w:rPr>
          <w:lang w:eastAsia="da-DK"/>
        </w:rPr>
        <w:t>,</w:t>
      </w:r>
      <w:r w:rsidRPr="00BE39D2">
        <w:rPr>
          <w:lang w:eastAsia="da-DK"/>
        </w:rPr>
        <w:t xml:space="preserve"> hvori der har indgået vold og kriminalitet,</w:t>
      </w:r>
      <w:r w:rsidR="006F2508" w:rsidRPr="00BE39D2">
        <w:rPr>
          <w:lang w:eastAsia="da-DK"/>
        </w:rPr>
        <w:t xml:space="preserve"> både begået </w:t>
      </w:r>
      <w:r w:rsidR="00746729" w:rsidRPr="00BE39D2">
        <w:rPr>
          <w:lang w:eastAsia="da-DK"/>
        </w:rPr>
        <w:t>af h</w:t>
      </w:r>
      <w:r w:rsidR="006F2508" w:rsidRPr="00BE39D2">
        <w:rPr>
          <w:lang w:eastAsia="da-DK"/>
        </w:rPr>
        <w:t xml:space="preserve">am selv og </w:t>
      </w:r>
      <w:r w:rsidR="00DD6EA0" w:rsidRPr="00BE39D2">
        <w:rPr>
          <w:lang w:eastAsia="da-DK"/>
        </w:rPr>
        <w:t>mod ham selv</w:t>
      </w:r>
      <w:r w:rsidRPr="00BE39D2">
        <w:rPr>
          <w:lang w:eastAsia="da-DK"/>
        </w:rPr>
        <w:t xml:space="preserve">. </w:t>
      </w:r>
      <w:proofErr w:type="spellStart"/>
      <w:r w:rsidRPr="00BE39D2">
        <w:rPr>
          <w:lang w:eastAsia="da-DK"/>
        </w:rPr>
        <w:t>SSP’s</w:t>
      </w:r>
      <w:proofErr w:type="spellEnd"/>
      <w:r w:rsidR="006F2508" w:rsidRPr="00BE39D2">
        <w:rPr>
          <w:lang w:eastAsia="da-DK"/>
        </w:rPr>
        <w:t xml:space="preserve"> overordnede</w:t>
      </w:r>
      <w:r w:rsidRPr="00BE39D2">
        <w:rPr>
          <w:lang w:eastAsia="da-DK"/>
        </w:rPr>
        <w:t xml:space="preserve"> formål med samarbejdet</w:t>
      </w:r>
      <w:r w:rsidR="006F2508" w:rsidRPr="00BE39D2">
        <w:rPr>
          <w:lang w:eastAsia="da-DK"/>
        </w:rPr>
        <w:t>;</w:t>
      </w:r>
    </w:p>
    <w:p w:rsidR="00DB1148" w:rsidRPr="00BE39D2" w:rsidRDefault="00BC2834" w:rsidP="00BC2834">
      <w:pPr>
        <w:jc w:val="center"/>
        <w:rPr>
          <w:rFonts w:ascii="Times New Roman" w:eastAsia="Times New Roman" w:hAnsi="Times New Roman" w:cs="Times New Roman"/>
          <w:szCs w:val="24"/>
          <w:lang w:eastAsia="da-DK"/>
        </w:rPr>
      </w:pPr>
      <w:r w:rsidRPr="00BE39D2">
        <w:rPr>
          <w:lang w:eastAsia="da-DK"/>
        </w:rPr>
        <w:t>”</w:t>
      </w:r>
      <w:r w:rsidR="00DB1148" w:rsidRPr="00BE39D2">
        <w:rPr>
          <w:i/>
          <w:lang w:eastAsia="da-DK"/>
        </w:rPr>
        <w:t>går først og fremmest ud på at afdække årsagerne til at børn og unge begår kriminalitet og på at bearbejde disse årsager</w:t>
      </w:r>
      <w:r w:rsidRPr="00BE39D2">
        <w:rPr>
          <w:lang w:eastAsia="da-DK"/>
        </w:rPr>
        <w:t>”(</w:t>
      </w:r>
      <w:proofErr w:type="spellStart"/>
      <w:r w:rsidRPr="00BE39D2">
        <w:rPr>
          <w:lang w:eastAsia="da-DK"/>
        </w:rPr>
        <w:t>ibid</w:t>
      </w:r>
      <w:proofErr w:type="spellEnd"/>
      <w:r w:rsidRPr="00BE39D2">
        <w:rPr>
          <w:lang w:eastAsia="da-DK"/>
        </w:rPr>
        <w:t>)</w:t>
      </w:r>
      <w:r w:rsidR="00DB1148" w:rsidRPr="00BE39D2">
        <w:rPr>
          <w:lang w:eastAsia="da-DK"/>
        </w:rPr>
        <w:t>.</w:t>
      </w:r>
    </w:p>
    <w:p w:rsidR="00833C0A" w:rsidRPr="00BE39D2" w:rsidRDefault="006F2508" w:rsidP="006F2508">
      <w:r w:rsidRPr="00BE39D2">
        <w:t>Mikkel har begået kriminalitet, og det kan derfor undre</w:t>
      </w:r>
      <w:r w:rsidR="00DD6EA0" w:rsidRPr="00BE39D2">
        <w:t>,</w:t>
      </w:r>
      <w:r w:rsidRPr="00BE39D2">
        <w:t xml:space="preserve"> at der ikke er sat en præventiv indsats i gang omkring Mikkel, hvori også skolesystemet og det sociale system kunne have indgået. Der kunne i den sammenhæng have vist sig et mønster for myndighederne, hvori det er tydeligt</w:t>
      </w:r>
      <w:r w:rsidR="00DD6EA0" w:rsidRPr="00BE39D2">
        <w:t>,</w:t>
      </w:r>
      <w:r w:rsidRPr="00BE39D2">
        <w:t xml:space="preserve"> at Mikkel både har haft problemer i skolen og har været involveret i et miljø</w:t>
      </w:r>
      <w:r w:rsidR="00DD6EA0" w:rsidRPr="00BE39D2">
        <w:t>,</w:t>
      </w:r>
      <w:r w:rsidRPr="00BE39D2">
        <w:t xml:space="preserve"> der ikke har været </w:t>
      </w:r>
      <w:r w:rsidR="000801E2" w:rsidRPr="00BE39D2">
        <w:t xml:space="preserve">befordrende </w:t>
      </w:r>
      <w:r w:rsidR="00DD6EA0" w:rsidRPr="00BE39D2">
        <w:t>for ham. I interviewet</w:t>
      </w:r>
      <w:r w:rsidRPr="00BE39D2">
        <w:t xml:space="preserve"> er der blevet spurgt ind til de indsatser</w:t>
      </w:r>
      <w:r w:rsidR="00DD6EA0" w:rsidRPr="00BE39D2">
        <w:t>,</w:t>
      </w:r>
      <w:r w:rsidRPr="00BE39D2">
        <w:t xml:space="preserve"> der kunne have været i Mikkels skoletid og i forhold til kriminalitet, og Mikkel har svaret</w:t>
      </w:r>
      <w:r w:rsidR="00BC6A4C" w:rsidRPr="00BE39D2">
        <w:t>,</w:t>
      </w:r>
      <w:r w:rsidRPr="00BE39D2">
        <w:t xml:space="preserve"> at han ikke har indgået i nogen indsatser vedr. specialundervisning, ADHD, misbrug og kriminalitet. Dette kunne tyde på en manglende indsats og samarbejde i SSP i Mikkels tilfælde, hvilket evt. kan </w:t>
      </w:r>
      <w:r w:rsidR="00516896" w:rsidRPr="00BE39D2">
        <w:t>være</w:t>
      </w:r>
      <w:r w:rsidRPr="00BE39D2">
        <w:t xml:space="preserve"> på baggrund af uerkendte problemstillinger omkring Mikkel.</w:t>
      </w:r>
    </w:p>
    <w:p w:rsidR="0074489F" w:rsidRPr="00BE39D2" w:rsidRDefault="00833C0A" w:rsidP="00A3692D">
      <w:r w:rsidRPr="00BE39D2">
        <w:t>E</w:t>
      </w:r>
      <w:r w:rsidR="00516896" w:rsidRPr="00BE39D2">
        <w:t>n anden problematik</w:t>
      </w:r>
      <w:r w:rsidR="00BC6A4C" w:rsidRPr="00BE39D2">
        <w:t>,</w:t>
      </w:r>
      <w:r w:rsidR="00516896" w:rsidRPr="00BE39D2">
        <w:t xml:space="preserve"> der </w:t>
      </w:r>
      <w:r w:rsidRPr="00BE39D2">
        <w:t>er blevet kortlagt i i</w:t>
      </w:r>
      <w:r w:rsidR="00BC6A4C" w:rsidRPr="00BE39D2">
        <w:t>nterviewet,</w:t>
      </w:r>
      <w:r w:rsidRPr="00BE39D2">
        <w:t xml:space="preserve"> er at Mikkel ikke er blevet konfirmeret netop på baggrund af</w:t>
      </w:r>
      <w:r w:rsidR="00D4485A">
        <w:t>,</w:t>
      </w:r>
      <w:r w:rsidRPr="00BE39D2">
        <w:t xml:space="preserve"> at han ikke har kunnet holde sig vågen under gudstjenesterne </w:t>
      </w:r>
      <w:r w:rsidR="00874D41" w:rsidRPr="00BE39D2">
        <w:t>og</w:t>
      </w:r>
      <w:r w:rsidR="00BC6A4C" w:rsidRPr="00BE39D2">
        <w:t xml:space="preserve"> dermed</w:t>
      </w:r>
      <w:r w:rsidR="00874D41" w:rsidRPr="00BE39D2">
        <w:t xml:space="preserve"> </w:t>
      </w:r>
      <w:r w:rsidR="00D4485A">
        <w:t xml:space="preserve">ikke </w:t>
      </w:r>
      <w:r w:rsidR="00874D41" w:rsidRPr="00BE39D2">
        <w:t xml:space="preserve">har </w:t>
      </w:r>
      <w:r w:rsidR="00BC6A4C" w:rsidRPr="00BE39D2">
        <w:t>hørt</w:t>
      </w:r>
      <w:r w:rsidR="00874D41" w:rsidRPr="00BE39D2">
        <w:t xml:space="preserve"> præstens prædiken. Her </w:t>
      </w:r>
      <w:r w:rsidR="00516896" w:rsidRPr="00BE39D2">
        <w:t>kan man spørge</w:t>
      </w:r>
      <w:r w:rsidR="00874D41" w:rsidRPr="00BE39D2">
        <w:t>, hvor kirkens rummelighed er</w:t>
      </w:r>
      <w:r w:rsidR="00516896" w:rsidRPr="00BE39D2">
        <w:t>,</w:t>
      </w:r>
      <w:r w:rsidR="00874D41" w:rsidRPr="00BE39D2">
        <w:t xml:space="preserve"> i forhold til unge mennesker med impulsivitets</w:t>
      </w:r>
      <w:r w:rsidR="00516896" w:rsidRPr="00BE39D2">
        <w:t>-</w:t>
      </w:r>
      <w:r w:rsidR="00874D41" w:rsidRPr="00BE39D2">
        <w:t xml:space="preserve"> og koncentrationsvanskeligheder? </w:t>
      </w:r>
    </w:p>
    <w:p w:rsidR="00E236F4" w:rsidRPr="00BE39D2" w:rsidRDefault="00367D9D" w:rsidP="0074489F">
      <w:pPr>
        <w:ind w:firstLine="1304"/>
      </w:pPr>
      <w:r w:rsidRPr="00BE39D2">
        <w:t>I</w:t>
      </w:r>
      <w:r w:rsidR="00874D41" w:rsidRPr="00BE39D2">
        <w:t xml:space="preserve"> observationen</w:t>
      </w:r>
      <w:r w:rsidR="00516896" w:rsidRPr="00BE39D2">
        <w:t xml:space="preserve"> </w:t>
      </w:r>
      <w:r w:rsidRPr="00BE39D2">
        <w:t>kom det også frem</w:t>
      </w:r>
      <w:r w:rsidR="00BC6A4C" w:rsidRPr="00BE39D2">
        <w:t>,</w:t>
      </w:r>
      <w:r w:rsidRPr="00BE39D2">
        <w:t xml:space="preserve"> at Mikkel skal være </w:t>
      </w:r>
      <w:r w:rsidR="000801E2" w:rsidRPr="00BE39D2">
        <w:t xml:space="preserve">opmærksom på </w:t>
      </w:r>
      <w:r w:rsidR="00B174CE" w:rsidRPr="00BE39D2">
        <w:t>det sociale systems regler</w:t>
      </w:r>
      <w:r w:rsidR="000801E2" w:rsidRPr="00BE39D2">
        <w:t xml:space="preserve"> for ferie</w:t>
      </w:r>
      <w:r w:rsidR="00B174CE" w:rsidRPr="00BE39D2">
        <w:t>,</w:t>
      </w:r>
      <w:r w:rsidRPr="00BE39D2">
        <w:t xml:space="preserve"> </w:t>
      </w:r>
      <w:r w:rsidR="000801E2" w:rsidRPr="00BE39D2">
        <w:t xml:space="preserve">fordi han </w:t>
      </w:r>
      <w:r w:rsidR="00516896" w:rsidRPr="00BE39D2">
        <w:t>modtage</w:t>
      </w:r>
      <w:r w:rsidRPr="00BE39D2">
        <w:t>r</w:t>
      </w:r>
      <w:r w:rsidR="00516896" w:rsidRPr="00BE39D2">
        <w:t xml:space="preserve"> social ydelse</w:t>
      </w:r>
      <w:r w:rsidRPr="00BE39D2">
        <w:t xml:space="preserve">. </w:t>
      </w:r>
      <w:r w:rsidR="00874D41" w:rsidRPr="00BE39D2">
        <w:t xml:space="preserve"> Mikkel og nogle af hans kammerater drømte om at kunne komme på sommerferie, hvor Mikkels rådgiver understregede</w:t>
      </w:r>
      <w:r w:rsidR="00BC6A4C" w:rsidRPr="00BE39D2">
        <w:t>, at</w:t>
      </w:r>
      <w:r w:rsidR="00874D41" w:rsidRPr="00BE39D2">
        <w:t xml:space="preserve"> hvis det var et ønske, skulle han huske at henv</w:t>
      </w:r>
      <w:r w:rsidR="00BC6A4C" w:rsidRPr="00BE39D2">
        <w:t xml:space="preserve">ende sig til ydelseskontoret, for at </w:t>
      </w:r>
      <w:r w:rsidR="00874D41" w:rsidRPr="00BE39D2">
        <w:t>lov til at tage på ferie. Hvis han ikke får lov, og det står i systemet</w:t>
      </w:r>
      <w:r w:rsidR="00BC6A4C" w:rsidRPr="00BE39D2">
        <w:t>,</w:t>
      </w:r>
      <w:r w:rsidR="00874D41" w:rsidRPr="00BE39D2">
        <w:t xml:space="preserve"> at han er på vej på en ikke godkendt ferie, ville </w:t>
      </w:r>
      <w:r w:rsidR="00BC6A4C" w:rsidRPr="00BE39D2">
        <w:t>han</w:t>
      </w:r>
      <w:r w:rsidR="00D4485A">
        <w:t xml:space="preserve"> kunne blive tilbageholdt</w:t>
      </w:r>
      <w:r w:rsidR="00874D41" w:rsidRPr="00BE39D2">
        <w:t xml:space="preserve"> i lufthavene af lufthavnsmyndighederne</w:t>
      </w:r>
      <w:r w:rsidR="00CA3B67" w:rsidRPr="00BE39D2">
        <w:t>, og dermed blive anset for en social bedrager</w:t>
      </w:r>
      <w:r w:rsidR="00874D41" w:rsidRPr="00BE39D2">
        <w:t xml:space="preserve">. Her kommer der en meget tydelig konsekvens frem, når man er tilknyttet en social ydelse. Det skal dog </w:t>
      </w:r>
      <w:r w:rsidR="00A3692D" w:rsidRPr="00BE39D2">
        <w:t>siges, at det</w:t>
      </w:r>
      <w:r w:rsidR="00874D41" w:rsidRPr="00BE39D2">
        <w:t xml:space="preserve"> siden hen har vist sig</w:t>
      </w:r>
      <w:r w:rsidR="00BC6A4C" w:rsidRPr="00BE39D2">
        <w:t>,</w:t>
      </w:r>
      <w:r w:rsidR="00874D41" w:rsidRPr="00BE39D2">
        <w:t xml:space="preserve"> </w:t>
      </w:r>
      <w:r w:rsidR="00A3692D" w:rsidRPr="00BE39D2">
        <w:t xml:space="preserve">at Mikkel ikke havde råd til at tage på ferie. </w:t>
      </w:r>
    </w:p>
    <w:p w:rsidR="000A6B37" w:rsidRPr="00BE39D2" w:rsidRDefault="00E236F4" w:rsidP="00E236F4">
      <w:pPr>
        <w:ind w:firstLine="1304"/>
      </w:pPr>
      <w:r w:rsidRPr="00BE39D2">
        <w:t>Opsummeret vil det sige</w:t>
      </w:r>
      <w:r w:rsidR="00D4485A">
        <w:t>,</w:t>
      </w:r>
      <w:r w:rsidRPr="00BE39D2">
        <w:t xml:space="preserve"> at Mikkel har haft en del systemmøder i sit liv, hvilket leder til det næste trin i undersøgelsen ”Thick description af livsverden”.</w:t>
      </w:r>
      <w:r w:rsidR="0027009E" w:rsidRPr="00BE39D2">
        <w:t xml:space="preserve"> </w:t>
      </w:r>
    </w:p>
    <w:p w:rsidR="006A2FF6" w:rsidRPr="00BE39D2" w:rsidRDefault="00F840EC" w:rsidP="006A2FF6">
      <w:pPr>
        <w:pStyle w:val="Overskrift2"/>
      </w:pPr>
      <w:bookmarkStart w:id="55" w:name="_Toc395252105"/>
      <w:r>
        <w:t>7</w:t>
      </w:r>
      <w:r w:rsidR="006A2FF6" w:rsidRPr="00BE39D2">
        <w:t>.2. Thick Description</w:t>
      </w:r>
      <w:bookmarkEnd w:id="55"/>
    </w:p>
    <w:p w:rsidR="002B4895" w:rsidRPr="00BE39D2" w:rsidRDefault="001F45F6" w:rsidP="002B4895">
      <w:r>
        <w:rPr>
          <w:noProof/>
          <w:lang w:eastAsia="da-DK"/>
        </w:rPr>
        <w:lastRenderedPageBreak/>
        <w:drawing>
          <wp:anchor distT="0" distB="0" distL="114300" distR="114300" simplePos="0" relativeHeight="251671552" behindDoc="0" locked="0" layoutInCell="1" allowOverlap="1">
            <wp:simplePos x="0" y="0"/>
            <wp:positionH relativeFrom="column">
              <wp:posOffset>21590</wp:posOffset>
            </wp:positionH>
            <wp:positionV relativeFrom="paragraph">
              <wp:posOffset>1343660</wp:posOffset>
            </wp:positionV>
            <wp:extent cx="6132195" cy="2923540"/>
            <wp:effectExtent l="19050" t="0" r="1905" b="0"/>
            <wp:wrapTopAndBottom/>
            <wp:docPr id="4" name="Billede 3" descr="Tidslinj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dslinje.PNG"/>
                    <pic:cNvPicPr/>
                  </pic:nvPicPr>
                  <pic:blipFill>
                    <a:blip r:embed="rId40" cstate="print"/>
                    <a:stretch>
                      <a:fillRect/>
                    </a:stretch>
                  </pic:blipFill>
                  <pic:spPr>
                    <a:xfrm>
                      <a:off x="0" y="0"/>
                      <a:ext cx="6132195" cy="2923540"/>
                    </a:xfrm>
                    <a:prstGeom prst="rect">
                      <a:avLst/>
                    </a:prstGeom>
                  </pic:spPr>
                </pic:pic>
              </a:graphicData>
            </a:graphic>
          </wp:anchor>
        </w:drawing>
      </w:r>
      <w:r w:rsidR="002B4895" w:rsidRPr="00BE39D2">
        <w:t>I dette kapitel fortolker jeg Mikkels selvforståelse</w:t>
      </w:r>
      <w:r w:rsidR="000103F0" w:rsidRPr="00BE39D2">
        <w:t>,</w:t>
      </w:r>
      <w:r w:rsidR="002B4895" w:rsidRPr="00BE39D2">
        <w:t xml:space="preserve"> som den er kommet til udtryk i interviewene med udgangspunkt i </w:t>
      </w:r>
      <w:proofErr w:type="spellStart"/>
      <w:r w:rsidR="002B4895" w:rsidRPr="00BE39D2">
        <w:t>Clifford</w:t>
      </w:r>
      <w:proofErr w:type="spellEnd"/>
      <w:r w:rsidR="002B4895" w:rsidRPr="00BE39D2">
        <w:t xml:space="preserve"> </w:t>
      </w:r>
      <w:proofErr w:type="spellStart"/>
      <w:r w:rsidR="002B4895" w:rsidRPr="00BE39D2">
        <w:t>Geertz</w:t>
      </w:r>
      <w:proofErr w:type="spellEnd"/>
      <w:r w:rsidR="002B4895" w:rsidRPr="00BE39D2">
        <w:t xml:space="preserve">’ </w:t>
      </w:r>
      <w:r w:rsidR="002B4895" w:rsidRPr="00BE39D2">
        <w:rPr>
          <w:i/>
        </w:rPr>
        <w:t>thick description</w:t>
      </w:r>
      <w:r w:rsidR="000103F0" w:rsidRPr="00BE39D2">
        <w:t>,</w:t>
      </w:r>
      <w:r w:rsidR="002B4895" w:rsidRPr="00BE39D2">
        <w:t xml:space="preserve"> som jeg præsenterede i analysestrategien. Det, der specielt vil fokuseres på, er </w:t>
      </w:r>
      <w:r w:rsidR="00F91BFA" w:rsidRPr="00BE39D2">
        <w:t>Mikkels</w:t>
      </w:r>
      <w:r w:rsidR="002B4895" w:rsidRPr="00BE39D2">
        <w:t xml:space="preserve"> netværk, psykiske og fysiske problemstillinger</w:t>
      </w:r>
      <w:r w:rsidR="000103F0" w:rsidRPr="00BE39D2">
        <w:t>,</w:t>
      </w:r>
      <w:r w:rsidR="002B4895" w:rsidRPr="00BE39D2">
        <w:t xml:space="preserve"> arbejdserfaringer </w:t>
      </w:r>
      <w:r w:rsidR="000103F0" w:rsidRPr="00BE39D2">
        <w:t>samt</w:t>
      </w:r>
      <w:r w:rsidR="002B4895" w:rsidRPr="00BE39D2">
        <w:t xml:space="preserve"> barrierer i forhold til han</w:t>
      </w:r>
      <w:r w:rsidR="00DA0E61" w:rsidRPr="00BE39D2">
        <w:t xml:space="preserve">s beretninger (se </w:t>
      </w:r>
      <w:r w:rsidR="00CD6547">
        <w:t xml:space="preserve">tidslinje </w:t>
      </w:r>
      <w:r w:rsidR="00DA0E61" w:rsidRPr="00BE39D2">
        <w:t>nedenfor</w:t>
      </w:r>
      <w:r w:rsidR="002B4895" w:rsidRPr="00BE39D2">
        <w:t>)</w:t>
      </w:r>
      <w:r w:rsidR="00DA0E61" w:rsidRPr="00BE39D2">
        <w:t>.</w:t>
      </w:r>
    </w:p>
    <w:p w:rsidR="002B4895" w:rsidRPr="00BE39D2" w:rsidRDefault="002B4895" w:rsidP="002B4895"/>
    <w:p w:rsidR="00257F40" w:rsidRPr="00BE39D2" w:rsidRDefault="00257F40" w:rsidP="002B4895"/>
    <w:p w:rsidR="002B4895" w:rsidRPr="00BE39D2" w:rsidRDefault="002B4895" w:rsidP="002B4895">
      <w:r w:rsidRPr="00BE39D2">
        <w:t xml:space="preserve">Mikkel er en ung mand på 23 år, han er single og har ingen børn. Han bor i dag i en lejet lejlighed i et socialt boligbyggeri i Aalborg </w:t>
      </w:r>
      <w:r w:rsidR="000103F0" w:rsidRPr="00BE39D2">
        <w:t>K</w:t>
      </w:r>
      <w:r w:rsidRPr="00BE39D2">
        <w:t xml:space="preserve">ommune. Han fortæller, at han har lejet et værelse ud for at </w:t>
      </w:r>
      <w:r w:rsidR="000103F0" w:rsidRPr="00BE39D2">
        <w:t>have ekstra</w:t>
      </w:r>
      <w:r w:rsidRPr="00BE39D2">
        <w:t xml:space="preserve"> til huslejen, da han har svært ved at betale for husleje, mad og øvrige udgifter i kraft af den indtægt</w:t>
      </w:r>
      <w:r w:rsidR="000103F0" w:rsidRPr="00BE39D2">
        <w:t>,</w:t>
      </w:r>
      <w:r w:rsidRPr="00BE39D2">
        <w:t xml:space="preserve"> han har.  Han er afhængig af offentlig ydelse </w:t>
      </w:r>
      <w:r w:rsidR="00FA1C1E" w:rsidRPr="00BE39D2">
        <w:t>og</w:t>
      </w:r>
      <w:r w:rsidRPr="00BE39D2">
        <w:t xml:space="preserve"> har været tilknyttet det </w:t>
      </w:r>
      <w:r w:rsidR="000103F0" w:rsidRPr="00BE39D2">
        <w:t>’</w:t>
      </w:r>
      <w:r w:rsidRPr="00BE39D2">
        <w:t>ordinære</w:t>
      </w:r>
      <w:r w:rsidR="000103F0" w:rsidRPr="00BE39D2">
        <w:t>’</w:t>
      </w:r>
      <w:r w:rsidRPr="00BE39D2">
        <w:t xml:space="preserve"> jobcenter siden sit 18</w:t>
      </w:r>
      <w:r w:rsidR="000103F0" w:rsidRPr="00BE39D2">
        <w:t>.</w:t>
      </w:r>
      <w:r w:rsidRPr="00BE39D2">
        <w:t xml:space="preserve"> år. Mikkel er altså uden arbejde og har aldrig haft et </w:t>
      </w:r>
      <w:r w:rsidR="000103F0" w:rsidRPr="00BE39D2">
        <w:t>’</w:t>
      </w:r>
      <w:r w:rsidRPr="00BE39D2">
        <w:t>ordinært</w:t>
      </w:r>
      <w:r w:rsidR="000103F0" w:rsidRPr="00BE39D2">
        <w:t>’</w:t>
      </w:r>
      <w:r w:rsidRPr="00BE39D2">
        <w:t xml:space="preserve"> arbejde. Den arbejdserfaring</w:t>
      </w:r>
      <w:r w:rsidR="000103F0" w:rsidRPr="00BE39D2">
        <w:t>,</w:t>
      </w:r>
      <w:r w:rsidRPr="00BE39D2">
        <w:t xml:space="preserve"> han beretter om, er i kraft af at have indgået i tre virksomhedspraktikker ved Aalborg </w:t>
      </w:r>
      <w:r w:rsidR="000103F0" w:rsidRPr="00BE39D2">
        <w:t>K</w:t>
      </w:r>
      <w:r w:rsidRPr="00BE39D2">
        <w:t xml:space="preserve">ommune under det </w:t>
      </w:r>
      <w:r w:rsidR="000103F0" w:rsidRPr="00BE39D2">
        <w:t>’</w:t>
      </w:r>
      <w:r w:rsidRPr="00BE39D2">
        <w:t>ordinære</w:t>
      </w:r>
      <w:r w:rsidR="000103F0" w:rsidRPr="00BE39D2">
        <w:t>’</w:t>
      </w:r>
      <w:r w:rsidRPr="00BE39D2">
        <w:t xml:space="preserve"> jobcenter. I dag indgår han under Rute 42, der er en </w:t>
      </w:r>
      <w:r w:rsidR="000103F0" w:rsidRPr="00BE39D2">
        <w:t>’</w:t>
      </w:r>
      <w:r w:rsidRPr="00BE39D2">
        <w:t>ekstraordinær indsats</w:t>
      </w:r>
      <w:r w:rsidR="000103F0" w:rsidRPr="00BE39D2">
        <w:t>’</w:t>
      </w:r>
      <w:r w:rsidRPr="00BE39D2">
        <w:t xml:space="preserve"> for psykisk sårbare unge, der står langt fra arbejdsmarkedet. Mikkel har en del sammensatte problemstillinger i sit liv; et hashmisbrug, ADHD, et spinkelt socialt netværk, en problematisk opvækst, manglende folkeskoleeksamen og en knæskade. </w:t>
      </w:r>
      <w:r w:rsidR="000103F0" w:rsidRPr="00BE39D2">
        <w:t>Mikkel fortæller, at han d</w:t>
      </w:r>
      <w:r w:rsidRPr="00BE39D2">
        <w:t xml:space="preserve">e sidste 2,5 år </w:t>
      </w:r>
      <w:r w:rsidR="00F91BFA" w:rsidRPr="00BE39D2">
        <w:t xml:space="preserve">har </w:t>
      </w:r>
      <w:r w:rsidRPr="00BE39D2">
        <w:t>gået sygemeldt på grund af en knæskade, som han pådrog sig under en virksomhedspraktik under det ordinære jobcenter. Det</w:t>
      </w:r>
      <w:r w:rsidR="000103F0" w:rsidRPr="00BE39D2">
        <w:t>,</w:t>
      </w:r>
      <w:r w:rsidRPr="00BE39D2">
        <w:t xml:space="preserve"> han får dagene til at gå med, er at træne om morgen</w:t>
      </w:r>
      <w:r w:rsidR="000103F0" w:rsidRPr="00BE39D2">
        <w:t>en</w:t>
      </w:r>
      <w:r w:rsidRPr="00BE39D2">
        <w:t>, hvor en af hans kammerater kører ham til og fra træning, dernæst går han op og handler, hvis knæet tillader det, fortæller Mikkel. Resten af dagen lægger han på sofaen, indtil hans venner får fri, hvor de indimellem laver noget sammen. Mikkel fortæller endvidere, at han ikke har nogen fritidsaktiviteter eller særlig hobby</w:t>
      </w:r>
      <w:r w:rsidR="0097695A" w:rsidRPr="00BE39D2">
        <w:t>,</w:t>
      </w:r>
      <w:r w:rsidRPr="00BE39D2">
        <w:t xml:space="preserve"> han dyrker i hverdagen, </w:t>
      </w:r>
      <w:r w:rsidRPr="00BE39D2">
        <w:lastRenderedPageBreak/>
        <w:t>udover at han træner i et fitnesscenter, hvilket hovedsagligt er på grund af knæskaden.  Mikkels selvforståelse bærer præg af, at han oplever</w:t>
      </w:r>
      <w:r w:rsidR="0097695A" w:rsidRPr="00BE39D2">
        <w:t>,</w:t>
      </w:r>
      <w:r w:rsidRPr="00BE39D2">
        <w:t xml:space="preserve"> at hans liv er kedeligt og uden indhold. Han føler sig magtesløs, afhængig og afvente</w:t>
      </w:r>
      <w:r w:rsidR="0097695A" w:rsidRPr="00BE39D2">
        <w:t>n</w:t>
      </w:r>
      <w:r w:rsidRPr="00BE39D2">
        <w:t>de</w:t>
      </w:r>
      <w:r w:rsidR="0097695A" w:rsidRPr="00BE39D2">
        <w:t>,</w:t>
      </w:r>
      <w:r w:rsidRPr="00BE39D2">
        <w:t xml:space="preserve"> fordi han venter på svar fra kommunens tilbud om at hjælpe ham. Han fremstår på den ene side som passiv og </w:t>
      </w:r>
      <w:proofErr w:type="spellStart"/>
      <w:r w:rsidRPr="00BE39D2">
        <w:t>initiativløs</w:t>
      </w:r>
      <w:proofErr w:type="spellEnd"/>
      <w:r w:rsidRPr="00BE39D2">
        <w:t xml:space="preserve"> i hans afventning om, hvad kommunen kan hjælpe ham med. Dette kan både tolkes som, at Mikkel har påtaget sig en </w:t>
      </w:r>
      <w:r w:rsidR="0097695A" w:rsidRPr="00BE39D2">
        <w:t>’</w:t>
      </w:r>
      <w:r w:rsidRPr="00BE39D2">
        <w:t>forbrugerrolle</w:t>
      </w:r>
      <w:r w:rsidR="0097695A" w:rsidRPr="00BE39D2">
        <w:t>’</w:t>
      </w:r>
      <w:r w:rsidRPr="00BE39D2">
        <w:t xml:space="preserve"> ud fra de forestillinger</w:t>
      </w:r>
      <w:r w:rsidR="0097695A" w:rsidRPr="00BE39D2">
        <w:t>,</w:t>
      </w:r>
      <w:r w:rsidRPr="00BE39D2">
        <w:t xml:space="preserve"> der diskursivt ligger i velfærdssamfundet i dag, som Margrethe </w:t>
      </w:r>
      <w:proofErr w:type="spellStart"/>
      <w:r w:rsidRPr="00BE39D2">
        <w:t>Järvinen</w:t>
      </w:r>
      <w:proofErr w:type="spellEnd"/>
      <w:r w:rsidRPr="00BE39D2">
        <w:t xml:space="preserve"> fremhæver, hvor systemet netop skaber passive og afhængige klienter</w:t>
      </w:r>
      <w:r w:rsidR="0097695A" w:rsidRPr="00BE39D2">
        <w:t xml:space="preserve">. </w:t>
      </w:r>
      <w:proofErr w:type="gramStart"/>
      <w:r w:rsidR="0097695A" w:rsidRPr="00BE39D2">
        <w:t xml:space="preserve">Samtidig </w:t>
      </w:r>
      <w:r w:rsidRPr="00BE39D2">
        <w:t xml:space="preserve"> kan</w:t>
      </w:r>
      <w:proofErr w:type="gramEnd"/>
      <w:r w:rsidRPr="00BE39D2">
        <w:t xml:space="preserve"> </w:t>
      </w:r>
      <w:r w:rsidR="0097695A" w:rsidRPr="00BE39D2">
        <w:t xml:space="preserve">det </w:t>
      </w:r>
      <w:r w:rsidRPr="00BE39D2">
        <w:t xml:space="preserve">fortolkes som værende afledt af </w:t>
      </w:r>
      <w:r w:rsidR="00FA1C1E" w:rsidRPr="00BE39D2">
        <w:t xml:space="preserve">hans hashmisbrug eller </w:t>
      </w:r>
      <w:r w:rsidRPr="00BE39D2">
        <w:t>de vanskeligheder</w:t>
      </w:r>
      <w:r w:rsidR="0097695A" w:rsidRPr="00BE39D2">
        <w:t>,</w:t>
      </w:r>
      <w:r w:rsidRPr="00BE39D2">
        <w:t xml:space="preserve"> der kan være forbundet med ADHD diagnosen, hvor individet, afhængig af sit </w:t>
      </w:r>
      <w:proofErr w:type="spellStart"/>
      <w:r w:rsidRPr="00BE39D2">
        <w:t>livsforhold</w:t>
      </w:r>
      <w:proofErr w:type="spellEnd"/>
      <w:r w:rsidRPr="00BE39D2">
        <w:t>, er mere belastet på kognitive områder, i forhold til manglende overblik, initiativ m</w:t>
      </w:r>
      <w:r w:rsidR="0097695A" w:rsidRPr="00BE39D2">
        <w:t>.</w:t>
      </w:r>
      <w:r w:rsidRPr="00BE39D2">
        <w:t xml:space="preserve">v. </w:t>
      </w:r>
    </w:p>
    <w:p w:rsidR="00CD6547" w:rsidRDefault="002B4895" w:rsidP="002B4895">
      <w:pPr>
        <w:ind w:firstLine="1304"/>
      </w:pPr>
      <w:r w:rsidRPr="00BE39D2">
        <w:t xml:space="preserve">De barrierer, som Mikkel selv tillægger værende hans største forhindringer i at arbejde, er hans knæskade og </w:t>
      </w:r>
      <w:r w:rsidR="0097695A" w:rsidRPr="00BE39D2">
        <w:t xml:space="preserve">det faktum, </w:t>
      </w:r>
      <w:r w:rsidRPr="00BE39D2">
        <w:t>at han ikke har koncentrationsevnen til at sidde på kontor. Han refererer ofte til sin manglende koncentrationsevne, som han sætter i forbindelse med</w:t>
      </w:r>
      <w:r w:rsidR="0097695A" w:rsidRPr="00BE39D2">
        <w:t>,</w:t>
      </w:r>
      <w:r w:rsidRPr="00BE39D2">
        <w:t xml:space="preserve"> at han har ADHD. Dog tillægger Mikkel ikke, at han har store problemer i forbindelse med diagnosen, da han ikke har det hyperaktive kriterium</w:t>
      </w:r>
      <w:r w:rsidRPr="00BE39D2">
        <w:rPr>
          <w:rStyle w:val="Fodnotehenvisning"/>
        </w:rPr>
        <w:footnoteReference w:id="24"/>
      </w:r>
      <w:r w:rsidRPr="00BE39D2">
        <w:t xml:space="preserve">, hvilket han pointerer op til flere gange. Han sætter dog diagnosen som en af de barrierer, der findes i hans liv, da han ikke vil have mulighed for at arbejde på et kontor </w:t>
      </w:r>
      <w:r w:rsidR="0097695A" w:rsidRPr="00BE39D2">
        <w:t>eller</w:t>
      </w:r>
      <w:r w:rsidRPr="00BE39D2">
        <w:t xml:space="preserve"> tage en uddannelse. Nogle af de erfaringer</w:t>
      </w:r>
      <w:r w:rsidR="0097695A" w:rsidRPr="00BE39D2">
        <w:t>,</w:t>
      </w:r>
      <w:r w:rsidRPr="00BE39D2">
        <w:t xml:space="preserve"> han har med sig fra folkeskolen</w:t>
      </w:r>
      <w:r w:rsidR="0097695A" w:rsidRPr="00BE39D2">
        <w:t>,</w:t>
      </w:r>
      <w:r w:rsidRPr="00BE39D2">
        <w:t xml:space="preserve"> kommer frem i hans omtale af hans klasselærer, som han godt kunne lide og hans andre lærere, som han ikke kunne lide. Hans klasselærer </w:t>
      </w:r>
      <w:r w:rsidR="0097695A" w:rsidRPr="00BE39D2">
        <w:t>’</w:t>
      </w:r>
      <w:r w:rsidRPr="00BE39D2">
        <w:t>inkluderede</w:t>
      </w:r>
      <w:r w:rsidR="0097695A" w:rsidRPr="00BE39D2">
        <w:t>’</w:t>
      </w:r>
      <w:r w:rsidRPr="00BE39D2">
        <w:t xml:space="preserve"> ham i fællesskabet og undervisningen, hvis han forholdt sig roligt i timerne, i form af at sove. De andre lærere </w:t>
      </w:r>
      <w:r w:rsidR="0097695A" w:rsidRPr="00BE39D2">
        <w:t>’</w:t>
      </w:r>
      <w:r w:rsidRPr="00BE39D2">
        <w:t>ekskluderede</w:t>
      </w:r>
      <w:r w:rsidR="0097695A" w:rsidRPr="00BE39D2">
        <w:t>’</w:t>
      </w:r>
      <w:r w:rsidRPr="00BE39D2">
        <w:t xml:space="preserve"> ham ved at sende ham uden for døren og/eller op til rektor, hvis han larmede, hvilket hændte ofte. Mikkel kan i lyset af dette have oplevet, at han ikke </w:t>
      </w:r>
      <w:r w:rsidR="0097695A" w:rsidRPr="00BE39D2">
        <w:t>’</w:t>
      </w:r>
      <w:r w:rsidRPr="00BE39D2">
        <w:t>passede ind</w:t>
      </w:r>
      <w:r w:rsidR="0097695A" w:rsidRPr="00BE39D2">
        <w:t>’</w:t>
      </w:r>
      <w:r w:rsidRPr="00BE39D2">
        <w:t xml:space="preserve"> med hans </w:t>
      </w:r>
      <w:r w:rsidR="0097695A" w:rsidRPr="00BE39D2">
        <w:t>’</w:t>
      </w:r>
      <w:r w:rsidRPr="00BE39D2">
        <w:t>vågne adfærd</w:t>
      </w:r>
      <w:r w:rsidR="0097695A" w:rsidRPr="00BE39D2">
        <w:t>’</w:t>
      </w:r>
      <w:r w:rsidRPr="00BE39D2">
        <w:t xml:space="preserve"> og i stedet havde nemmere ved at overholde de sociale koder ved en passiv adfærd</w:t>
      </w:r>
      <w:r w:rsidR="0097695A" w:rsidRPr="00BE39D2">
        <w:t>’</w:t>
      </w:r>
      <w:r w:rsidRPr="00BE39D2">
        <w:t xml:space="preserve">.  Denne </w:t>
      </w:r>
      <w:r w:rsidR="0097695A" w:rsidRPr="00BE39D2">
        <w:t>’</w:t>
      </w:r>
      <w:r w:rsidRPr="00BE39D2">
        <w:t>inklusion</w:t>
      </w:r>
      <w:r w:rsidR="0097695A" w:rsidRPr="00BE39D2">
        <w:t>’</w:t>
      </w:r>
      <w:r w:rsidRPr="00BE39D2">
        <w:t xml:space="preserve"> og </w:t>
      </w:r>
      <w:r w:rsidR="0097695A" w:rsidRPr="00BE39D2">
        <w:t>’</w:t>
      </w:r>
      <w:r w:rsidRPr="00BE39D2">
        <w:t>eksklusion</w:t>
      </w:r>
      <w:r w:rsidR="0097695A" w:rsidRPr="00BE39D2">
        <w:t>’</w:t>
      </w:r>
      <w:r w:rsidRPr="00BE39D2">
        <w:t xml:space="preserve"> af Mikkel kan</w:t>
      </w:r>
      <w:r w:rsidR="0097695A" w:rsidRPr="00BE39D2">
        <w:t>,</w:t>
      </w:r>
      <w:r w:rsidRPr="00BE39D2">
        <w:t xml:space="preserve"> ligesom Høgsbro m.fl. pointerer i deres rapport om </w:t>
      </w:r>
      <w:proofErr w:type="spellStart"/>
      <w:r w:rsidRPr="00BE39D2">
        <w:t>ADHD-vanskelighedernes</w:t>
      </w:r>
      <w:proofErr w:type="spellEnd"/>
      <w:r w:rsidRPr="00BE39D2">
        <w:t xml:space="preserve"> sociale aspekter</w:t>
      </w:r>
      <w:r w:rsidR="0097695A" w:rsidRPr="00BE39D2">
        <w:t>,</w:t>
      </w:r>
      <w:r w:rsidRPr="00BE39D2">
        <w:t xml:space="preserve"> anses for at være en </w:t>
      </w:r>
      <w:r w:rsidR="0097695A" w:rsidRPr="00BE39D2">
        <w:t>’</w:t>
      </w:r>
      <w:r w:rsidRPr="00BE39D2">
        <w:t>positiv</w:t>
      </w:r>
      <w:r w:rsidR="0097695A" w:rsidRPr="00BE39D2">
        <w:t>’</w:t>
      </w:r>
      <w:r w:rsidRPr="00BE39D2">
        <w:t xml:space="preserve"> og </w:t>
      </w:r>
      <w:r w:rsidR="0097695A" w:rsidRPr="00BE39D2">
        <w:t>’</w:t>
      </w:r>
      <w:r w:rsidRPr="00BE39D2">
        <w:t>negativ</w:t>
      </w:r>
      <w:r w:rsidR="0097695A" w:rsidRPr="00BE39D2">
        <w:t>’</w:t>
      </w:r>
      <w:r w:rsidRPr="00BE39D2">
        <w:t xml:space="preserve"> tilskrivning af, hvornår Mikkel kunne rummes af den enkelte lærer. </w:t>
      </w:r>
    </w:p>
    <w:p w:rsidR="002B4895" w:rsidRPr="00BE39D2" w:rsidRDefault="002B4895" w:rsidP="002B4895">
      <w:pPr>
        <w:ind w:firstLine="1304"/>
      </w:pPr>
      <w:r w:rsidRPr="00BE39D2">
        <w:t>Et andet område, som Mikkel beretter om, hvor han også havde svært ved at leve op til de forventninger, der fandtes i skolesystemet, var</w:t>
      </w:r>
      <w:r w:rsidR="0097695A" w:rsidRPr="00BE39D2">
        <w:t>,</w:t>
      </w:r>
      <w:r w:rsidRPr="00BE39D2">
        <w:t xml:space="preserve"> at han havde svært ved at holde opmærksomheden i undervisningen samt huske det</w:t>
      </w:r>
      <w:r w:rsidR="0097695A" w:rsidRPr="00BE39D2">
        <w:t>,</w:t>
      </w:r>
      <w:r w:rsidRPr="00BE39D2">
        <w:t xml:space="preserve"> han skulle. Dette kan tolkes</w:t>
      </w:r>
      <w:r w:rsidR="0097695A" w:rsidRPr="00BE39D2">
        <w:t>,</w:t>
      </w:r>
      <w:r w:rsidRPr="00BE39D2">
        <w:t xml:space="preserve"> som </w:t>
      </w:r>
      <w:r w:rsidR="0097695A" w:rsidRPr="00BE39D2">
        <w:t>om</w:t>
      </w:r>
      <w:r w:rsidRPr="00BE39D2">
        <w:t xml:space="preserve"> Mikkel har oplevet</w:t>
      </w:r>
      <w:r w:rsidR="0097695A" w:rsidRPr="00BE39D2">
        <w:t>,</w:t>
      </w:r>
      <w:r w:rsidRPr="00BE39D2">
        <w:t xml:space="preserve"> at han ikke kunne leve op til de forventninger</w:t>
      </w:r>
      <w:r w:rsidR="0097695A" w:rsidRPr="00BE39D2">
        <w:t>,</w:t>
      </w:r>
      <w:r w:rsidRPr="00BE39D2">
        <w:t xml:space="preserve"> som skolesystemet har haft til ham i forhold til sociale koder og normer for adfærd og indlæring. Dette set sammen med</w:t>
      </w:r>
      <w:r w:rsidR="0097695A" w:rsidRPr="00BE39D2">
        <w:t>,</w:t>
      </w:r>
      <w:r w:rsidRPr="00BE39D2">
        <w:t xml:space="preserve"> at det ikke lykkedes Mikkel at få </w:t>
      </w:r>
      <w:r w:rsidR="0097695A" w:rsidRPr="00BE39D2">
        <w:t>sin</w:t>
      </w:r>
      <w:r w:rsidRPr="00BE39D2">
        <w:t xml:space="preserve"> folkeskoleeksamen såvel som den maleruddannelse</w:t>
      </w:r>
      <w:r w:rsidR="0097695A" w:rsidRPr="00BE39D2">
        <w:t>,</w:t>
      </w:r>
      <w:r w:rsidRPr="00BE39D2">
        <w:t xml:space="preserve"> han startede på, kan have medvirket til en negativ selvopfattelse i forhold til egne evner i skolen. Han begrunder det dog selv med, at fordi han blev udsat </w:t>
      </w:r>
      <w:r w:rsidRPr="00BE39D2">
        <w:lastRenderedPageBreak/>
        <w:t>for overfald</w:t>
      </w:r>
      <w:r w:rsidR="0097695A" w:rsidRPr="00BE39D2">
        <w:t>,</w:t>
      </w:r>
      <w:r w:rsidRPr="00BE39D2">
        <w:t xml:space="preserve"> kunne han ikke følge med i undervisningen og derfor bestå hans folkeskoleeksamen. En anden skoleberetning drejer sig om FVU aktiveringen, som han netop har indgået i under Rute 42, hvor han fortæller, at han ikke har svært ved at læse, men at han er langsom og mangler træning, som en bekræftelse af at hans evner ikke fejler noget. Dog adskiller han sig i meget høj grad fra at have boglige evner i andre uddrag</w:t>
      </w:r>
      <w:r w:rsidR="0097695A" w:rsidRPr="00BE39D2">
        <w:t>,</w:t>
      </w:r>
      <w:r w:rsidRPr="00BE39D2">
        <w:t xml:space="preserve"> som da han ikke magtede at starte på VUC for at få færdiggjort 9. klasse. På trods af at Mikkel trækker på flere selvforståelser i forhold til </w:t>
      </w:r>
      <w:r w:rsidR="0097695A" w:rsidRPr="00BE39D2">
        <w:t>sine boglige</w:t>
      </w:r>
      <w:r w:rsidRPr="00BE39D2">
        <w:t xml:space="preserve"> evner, er den overvejende selvforståelse</w:t>
      </w:r>
      <w:r w:rsidR="0097695A" w:rsidRPr="00BE39D2">
        <w:t>,</w:t>
      </w:r>
      <w:r w:rsidRPr="00BE39D2">
        <w:t xml:space="preserve"> han giver udtryk for i forhold til skolen, at han har dårlige erfaringer og har svært ved at se sig selv i </w:t>
      </w:r>
      <w:proofErr w:type="gramStart"/>
      <w:r w:rsidRPr="00BE39D2">
        <w:t>en</w:t>
      </w:r>
      <w:proofErr w:type="gramEnd"/>
      <w:r w:rsidRPr="00BE39D2">
        <w:t xml:space="preserve"> skolesammenhæng igen. Det kan formodentlig ses i relation til den manglende oplevelse af at kunne leve op til skolesystemets forventninger om indlæring og adfærd, hvilket både kan sættes i sammenhæng med hans ADHD-vanskeligheder og familiesituation.  </w:t>
      </w:r>
    </w:p>
    <w:p w:rsidR="002B4895" w:rsidRPr="00BE39D2" w:rsidRDefault="002B4895" w:rsidP="002B4895">
      <w:pPr>
        <w:ind w:firstLine="1304"/>
      </w:pPr>
      <w:r w:rsidRPr="00BE39D2">
        <w:t xml:space="preserve">Den </w:t>
      </w:r>
      <w:proofErr w:type="spellStart"/>
      <w:r w:rsidRPr="00BE39D2">
        <w:t>italesættelse</w:t>
      </w:r>
      <w:proofErr w:type="spellEnd"/>
      <w:r w:rsidR="00AB3A52" w:rsidRPr="00BE39D2">
        <w:t>,</w:t>
      </w:r>
      <w:r w:rsidRPr="00BE39D2">
        <w:t xml:space="preserve"> Mikkel bruger om sin skoletid, er</w:t>
      </w:r>
      <w:r w:rsidR="00AB3A52" w:rsidRPr="00BE39D2">
        <w:t>,</w:t>
      </w:r>
      <w:r w:rsidRPr="00BE39D2">
        <w:t xml:space="preserve"> at han ikke mestrer skolen. Her indskriver han sig både i en </w:t>
      </w:r>
      <w:proofErr w:type="spellStart"/>
      <w:r w:rsidRPr="00BE39D2">
        <w:t>commen</w:t>
      </w:r>
      <w:proofErr w:type="spellEnd"/>
      <w:r w:rsidRPr="00BE39D2">
        <w:t xml:space="preserve"> </w:t>
      </w:r>
      <w:proofErr w:type="spellStart"/>
      <w:r w:rsidRPr="00BE39D2">
        <w:t>sense</w:t>
      </w:r>
      <w:proofErr w:type="spellEnd"/>
      <w:r w:rsidRPr="00BE39D2">
        <w:t xml:space="preserve"> diskurs og en hegemonisk diskurs inden for det sociale arbejdes felt. Dette kan fortolkes</w:t>
      </w:r>
      <w:r w:rsidR="00AB3A52" w:rsidRPr="00BE39D2">
        <w:t>,</w:t>
      </w:r>
      <w:r w:rsidRPr="00BE39D2">
        <w:t xml:space="preserve"> som</w:t>
      </w:r>
      <w:r w:rsidR="00AB3A52" w:rsidRPr="00BE39D2">
        <w:t xml:space="preserve"> om</w:t>
      </w:r>
      <w:r w:rsidRPr="00BE39D2">
        <w:t xml:space="preserve"> der ligger en kulturel norm både i samfundet og i Mikkels livsverden, som han oplever, at han ikke kan leve op til, fordi han ikke har færdiggjort en uddannelse. Denne selvforståelse, af at han ikke mestrer at være skoleelev, kan fortolkes ud fra de reaktioner</w:t>
      </w:r>
      <w:r w:rsidR="00AB3A52" w:rsidRPr="00BE39D2">
        <w:t>,</w:t>
      </w:r>
      <w:r w:rsidRPr="00BE39D2">
        <w:t xml:space="preserve"> han er blevet mødt med i sin skoletid, hvor det at kunne indgå i bestemte lærings- og adfærdssituationer har konfliktet med det</w:t>
      </w:r>
      <w:r w:rsidR="00AB3A52" w:rsidRPr="00BE39D2">
        <w:t>,</w:t>
      </w:r>
      <w:r w:rsidRPr="00BE39D2">
        <w:t xml:space="preserve"> Mikkel har </w:t>
      </w:r>
      <w:r w:rsidR="00AB3A52" w:rsidRPr="00BE39D2">
        <w:t>’</w:t>
      </w:r>
      <w:r w:rsidRPr="00BE39D2">
        <w:t>gjort</w:t>
      </w:r>
      <w:r w:rsidR="00AB3A52" w:rsidRPr="00BE39D2">
        <w:t>’</w:t>
      </w:r>
      <w:r w:rsidRPr="00BE39D2">
        <w:t xml:space="preserve"> (</w:t>
      </w:r>
      <w:proofErr w:type="spellStart"/>
      <w:r w:rsidRPr="00BE39D2">
        <w:t>Burke</w:t>
      </w:r>
      <w:proofErr w:type="spellEnd"/>
      <w:r w:rsidRPr="00BE39D2">
        <w:t xml:space="preserve"> 2009 s. 118). Rollen som skoleelev og den forståelse</w:t>
      </w:r>
      <w:r w:rsidR="00AB3A52" w:rsidRPr="00BE39D2">
        <w:t>,</w:t>
      </w:r>
      <w:r w:rsidRPr="00BE39D2">
        <w:t xml:space="preserve"> som den enkelte elev tillægger rollen som skoleelev, får mening gennem interaktionen med andre og bliver forhandlet med andre som skolelærer</w:t>
      </w:r>
      <w:r w:rsidR="00AB3A52" w:rsidRPr="00BE39D2">
        <w:t>e</w:t>
      </w:r>
      <w:r w:rsidRPr="00BE39D2">
        <w:t xml:space="preserve"> og elever, som enten </w:t>
      </w:r>
      <w:proofErr w:type="spellStart"/>
      <w:r w:rsidRPr="00BE39D2">
        <w:t>be-</w:t>
      </w:r>
      <w:proofErr w:type="spellEnd"/>
      <w:r w:rsidRPr="00BE39D2">
        <w:t xml:space="preserve"> eller afkræftes (Ibid. s. 115). Hvis et individ ikke bekræftes i sin identitetsrolle, kan det medføre</w:t>
      </w:r>
      <w:r w:rsidR="00AB3A52" w:rsidRPr="00BE39D2">
        <w:t>,</w:t>
      </w:r>
      <w:r w:rsidRPr="00BE39D2">
        <w:t xml:space="preserve"> at personen generelt trækker sig fra interaktioner og sociale kontekster. Selvværd opstår i disse identitetsbekræftelses</w:t>
      </w:r>
      <w:r w:rsidR="00AB3A52" w:rsidRPr="00BE39D2">
        <w:t>-</w:t>
      </w:r>
      <w:r w:rsidRPr="00BE39D2">
        <w:t xml:space="preserve">processer, hvor man opnår en fornemmelse af at være kompetent og værdifuld og </w:t>
      </w:r>
      <w:r w:rsidR="00AB3A52" w:rsidRPr="00BE39D2">
        <w:t>får</w:t>
      </w:r>
      <w:r w:rsidRPr="00BE39D2">
        <w:t xml:space="preserve"> en tro på egne evner. Individer, der ikke opnår denne fornemmelse af selvværd, vil sandsynligvis trække sig fra problematiske situationer, da de har en fornemmelse af</w:t>
      </w:r>
      <w:r w:rsidR="00AB3A52" w:rsidRPr="00BE39D2">
        <w:t>,</w:t>
      </w:r>
      <w:r w:rsidRPr="00BE39D2">
        <w:t xml:space="preserve"> at de vil ”</w:t>
      </w:r>
      <w:proofErr w:type="spellStart"/>
      <w:r w:rsidRPr="00BE39D2">
        <w:t>make</w:t>
      </w:r>
      <w:proofErr w:type="spellEnd"/>
      <w:r w:rsidRPr="00BE39D2">
        <w:t xml:space="preserve"> a </w:t>
      </w:r>
      <w:proofErr w:type="spellStart"/>
      <w:r w:rsidRPr="00BE39D2">
        <w:t>mess</w:t>
      </w:r>
      <w:proofErr w:type="spellEnd"/>
      <w:r w:rsidRPr="00BE39D2">
        <w:t xml:space="preserve"> of it” og dermed ikke have muligheden for at lære</w:t>
      </w:r>
      <w:r w:rsidR="00AB3A52" w:rsidRPr="00BE39D2">
        <w:t>,</w:t>
      </w:r>
      <w:r w:rsidRPr="00BE39D2">
        <w:t xml:space="preserve"> hvad de er gode til (Ibid. s. 117).    </w:t>
      </w:r>
    </w:p>
    <w:p w:rsidR="00FA1C1E" w:rsidRPr="00BE39D2" w:rsidRDefault="002B4895" w:rsidP="002B4895">
      <w:pPr>
        <w:ind w:firstLine="1304"/>
      </w:pPr>
      <w:r w:rsidRPr="00BE39D2">
        <w:t>Den selvforståelse</w:t>
      </w:r>
      <w:r w:rsidR="00AB3A52" w:rsidRPr="00BE39D2">
        <w:t>,</w:t>
      </w:r>
      <w:r w:rsidRPr="00BE39D2">
        <w:t xml:space="preserve"> som Mikkel i beretningerne giver udtryk for at have i forhold til </w:t>
      </w:r>
      <w:proofErr w:type="spellStart"/>
      <w:r w:rsidRPr="00BE39D2">
        <w:t>ADHD-vanskelighederne</w:t>
      </w:r>
      <w:proofErr w:type="spellEnd"/>
      <w:r w:rsidR="00AB3A52" w:rsidRPr="00BE39D2">
        <w:t>,</w:t>
      </w:r>
      <w:r w:rsidRPr="00BE39D2">
        <w:t xml:space="preserve"> er altså, at han tillægger vanskelighederne at spille en rolle i hans liv. Hans nedsatte koncentrationsevne</w:t>
      </w:r>
      <w:r w:rsidR="00AB3A52" w:rsidRPr="00BE39D2">
        <w:t>,</w:t>
      </w:r>
      <w:r w:rsidRPr="00BE39D2">
        <w:t xml:space="preserve"> mener han, er en forhindring for</w:t>
      </w:r>
      <w:r w:rsidR="00AB3A52" w:rsidRPr="00BE39D2">
        <w:t>,</w:t>
      </w:r>
      <w:r w:rsidRPr="00BE39D2">
        <w:t xml:space="preserve"> at han kan indgå i skolesammenhænge, men samtidig tillægger han det at have ADHD en mindre væsentlig del af hans liv. Dette på trods af hans fortælling om, hvordan hans rastløse energi og impulsivitet kommer til udtryk og er forstyrrende for ham i hverdagen. En fortolkning af dette kan være</w:t>
      </w:r>
      <w:r w:rsidR="00AB3A52" w:rsidRPr="00BE39D2">
        <w:t>,</w:t>
      </w:r>
      <w:r w:rsidRPr="00BE39D2">
        <w:t xml:space="preserve"> at Mikkel ikke har den store indsigt i</w:t>
      </w:r>
      <w:r w:rsidR="00AB3A52" w:rsidRPr="00BE39D2">
        <w:t>,</w:t>
      </w:r>
      <w:r w:rsidRPr="00BE39D2">
        <w:t xml:space="preserve"> hvilke vanskeligheder diagnosen kan have for ham</w:t>
      </w:r>
      <w:r w:rsidR="00AB3A52" w:rsidRPr="00BE39D2">
        <w:t>. E</w:t>
      </w:r>
      <w:r w:rsidRPr="00BE39D2">
        <w:t>n anden fortolkning kan være</w:t>
      </w:r>
      <w:r w:rsidR="00AB3A52" w:rsidRPr="00BE39D2">
        <w:t>,</w:t>
      </w:r>
      <w:r w:rsidRPr="00BE39D2">
        <w:t xml:space="preserve"> at ADHD ikke er en </w:t>
      </w:r>
      <w:r w:rsidR="00AB3A52" w:rsidRPr="00BE39D2">
        <w:t>’</w:t>
      </w:r>
      <w:r w:rsidRPr="00BE39D2">
        <w:t>legitim</w:t>
      </w:r>
      <w:r w:rsidR="00AB3A52" w:rsidRPr="00BE39D2">
        <w:t>’</w:t>
      </w:r>
      <w:r w:rsidRPr="00BE39D2">
        <w:t xml:space="preserve"> kulturel præmis i hans livsverden. </w:t>
      </w:r>
    </w:p>
    <w:p w:rsidR="002B4895" w:rsidRPr="00BE39D2" w:rsidRDefault="002B4895" w:rsidP="002B4895">
      <w:pPr>
        <w:ind w:firstLine="1304"/>
      </w:pPr>
      <w:r w:rsidRPr="00BE39D2">
        <w:lastRenderedPageBreak/>
        <w:t xml:space="preserve">Til Mikkels selvberetning hører det, at hans familienetværk består af en far og en mor, der blev skilt, da han var </w:t>
      </w:r>
      <w:r w:rsidR="00AB3A52" w:rsidRPr="00BE39D2">
        <w:t xml:space="preserve">omkring </w:t>
      </w:r>
      <w:r w:rsidRPr="00BE39D2">
        <w:t>tre år</w:t>
      </w:r>
      <w:r w:rsidR="00AB3A52" w:rsidRPr="00BE39D2">
        <w:t>. D</w:t>
      </w:r>
      <w:r w:rsidRPr="00BE39D2">
        <w:t>erudover har han en søster og to halvsøskende</w:t>
      </w:r>
      <w:r w:rsidR="00AB3A52" w:rsidRPr="00BE39D2">
        <w:t>,</w:t>
      </w:r>
      <w:r w:rsidRPr="00BE39D2">
        <w:t xml:space="preserve"> som hans far har fået med sin nye kone. Mikkel og hans søster boede endvidere </w:t>
      </w:r>
      <w:r w:rsidR="00AB3A52" w:rsidRPr="00BE39D2">
        <w:t>hos</w:t>
      </w:r>
      <w:r w:rsidRPr="00BE39D2">
        <w:t xml:space="preserve"> moren under deres opvækst og kom på besøg </w:t>
      </w:r>
      <w:r w:rsidR="00AB3A52" w:rsidRPr="00BE39D2">
        <w:t>hos</w:t>
      </w:r>
      <w:r w:rsidRPr="00BE39D2">
        <w:t xml:space="preserve"> faren hver anden weekend i dele af barndommen. Mikkel fortæller, at han flyttede til Aalborg, da han var 17 år, fra en anden storby og landsdel end Aalborg og har i den forbindelse ikke megen kontakt med sit familienetværk. Han holder kontakten med sin mor og søster, hvilket dog oftest foregår over telefonen. Han beretter, at han ikke har den store kontakt til faren og sine halvsøskende i dagligdagen, hvilket han aldrig har haft, men er for nylig begyndt at tale en smule med sin far. Mikkel oplever ikke selv, at det er et stort savn, at kontakten til familien er sporadisk. Hans beretning om barndommen bærer præg af, at </w:t>
      </w:r>
      <w:r w:rsidR="00AB3A52" w:rsidRPr="00BE39D2">
        <w:t>han har</w:t>
      </w:r>
      <w:r w:rsidRPr="00BE39D2">
        <w:t xml:space="preserve"> </w:t>
      </w:r>
      <w:r w:rsidR="00AB3A52" w:rsidRPr="00BE39D2">
        <w:t>været</w:t>
      </w:r>
      <w:r w:rsidRPr="00BE39D2">
        <w:t xml:space="preserve"> overladt en del til sig selv. Desuden har traumatiske oplevelser, i forhold til morens ekskæreste fra Mikkel ca. var 4-5 år til hans tolvte år, sat sit præg på hans barndoms fortælling. </w:t>
      </w:r>
    </w:p>
    <w:p w:rsidR="002B4895" w:rsidRPr="00BE39D2" w:rsidRDefault="002B4895" w:rsidP="002B4895">
      <w:pPr>
        <w:ind w:firstLine="1304"/>
      </w:pPr>
      <w:r w:rsidRPr="00BE39D2">
        <w:t xml:space="preserve">Mikkel tillægger særligt tre begivenheder i hans barndom/opvækst en væsentlig betydning. 1) At hans far forlod ham som 3-årig. 2) At moren overlod ham til sig selv, da hun tilbragte meget tid på hospitalet med lillesøsteren. 3) Og at morens ekskæreste </w:t>
      </w:r>
      <w:r w:rsidRPr="00BE39D2">
        <w:rPr>
          <w:i/>
        </w:rPr>
        <w:t>”var en der var stram i betrækket”,</w:t>
      </w:r>
      <w:r w:rsidRPr="00BE39D2">
        <w:t xml:space="preserve"> som ofte gav Mikkel stuearrest. Stuearresten fandt fx sted, hvis han havde grinet ved bordet, </w:t>
      </w:r>
      <w:r w:rsidR="00AB3A52" w:rsidRPr="00BE39D2">
        <w:t xml:space="preserve">eller </w:t>
      </w:r>
      <w:r w:rsidRPr="00BE39D2">
        <w:t>kommet hjem med en madpakke</w:t>
      </w:r>
      <w:r w:rsidR="00AB3A52" w:rsidRPr="00BE39D2">
        <w:t>,</w:t>
      </w:r>
      <w:r w:rsidRPr="00BE39D2">
        <w:t xml:space="preserve"> som han ikke havde spist. Derudover nedgjorde morens ekskæreste ham ved at sige</w:t>
      </w:r>
      <w:r w:rsidR="00AB3A52" w:rsidRPr="00BE39D2">
        <w:t>,</w:t>
      </w:r>
      <w:r w:rsidRPr="00BE39D2">
        <w:t xml:space="preserve"> at han var dum og ikke kunne finde ud af noget. Dette har sat sig spor i Mikkels selvforståelse, hvor han mener</w:t>
      </w:r>
      <w:r w:rsidR="00AB3A52" w:rsidRPr="00BE39D2">
        <w:t>,</w:t>
      </w:r>
      <w:r w:rsidRPr="00BE39D2">
        <w:t xml:space="preserve"> at hans lave tiltro til egne evner stammer fra morens ekskærestes negative identifikation. </w:t>
      </w:r>
    </w:p>
    <w:p w:rsidR="002B4895" w:rsidRPr="00BE39D2" w:rsidRDefault="002B4895" w:rsidP="002B4895">
      <w:pPr>
        <w:ind w:firstLine="1304"/>
      </w:pPr>
      <w:r w:rsidRPr="00BE39D2">
        <w:t>Fraværet af moren i Mikkels beretninger om morens ekskæreste</w:t>
      </w:r>
      <w:r w:rsidR="00AB3A52" w:rsidRPr="00BE39D2">
        <w:t>,</w:t>
      </w:r>
      <w:r w:rsidRPr="00BE39D2">
        <w:t xml:space="preserve"> og hvilken rolle hun har haft i denne opdragelsesmetode, kan både fortolkes</w:t>
      </w:r>
      <w:r w:rsidR="00AB3A52" w:rsidRPr="00BE39D2">
        <w:t>,</w:t>
      </w:r>
      <w:r w:rsidRPr="00BE39D2">
        <w:t xml:space="preserve"> som </w:t>
      </w:r>
      <w:r w:rsidR="00AB3A52" w:rsidRPr="00BE39D2">
        <w:t>om</w:t>
      </w:r>
      <w:r w:rsidRPr="00BE39D2">
        <w:t xml:space="preserve"> Mikkel ikke tillægger morens rolle en særlig betydning i denne sammenhæng eller som en uerkendt problematik i hans livsverden. Hendes fravær af handling kan Mikkel have opfattet som et svigt. Idet moren er den eneste stabile omsorgsperson</w:t>
      </w:r>
      <w:r w:rsidR="008A222F" w:rsidRPr="00BE39D2">
        <w:t>,</w:t>
      </w:r>
      <w:r w:rsidRPr="00BE39D2">
        <w:t xml:space="preserve"> han har haft og har i sit liv, vil en vrede imod hende formodentlig være svær at håndtere. Det er dog ikke e</w:t>
      </w:r>
      <w:r w:rsidR="008A222F" w:rsidRPr="00BE39D2">
        <w:t>t</w:t>
      </w:r>
      <w:r w:rsidRPr="00BE39D2">
        <w:t xml:space="preserve"> spor,</w:t>
      </w:r>
      <w:r w:rsidR="00FA1C1E" w:rsidRPr="00BE39D2">
        <w:t xml:space="preserve"> der er blevet forsøgt besvaret</w:t>
      </w:r>
      <w:r w:rsidRPr="00BE39D2">
        <w:t xml:space="preserve">. Et gennemgående tema i Mikkels beretning om barndommen er hovedsagligt en oplevelse af at være blevet svigtet og forladt af hans primære omsorgspersoner. Her kan Axel </w:t>
      </w:r>
      <w:proofErr w:type="spellStart"/>
      <w:r w:rsidRPr="00BE39D2">
        <w:t>Honneths</w:t>
      </w:r>
      <w:proofErr w:type="spellEnd"/>
      <w:r w:rsidRPr="00BE39D2">
        <w:t xml:space="preserve"> betingelse for anerkendelse i familien og tætte relationer bidrage til en indsigt i den selvforståelse</w:t>
      </w:r>
      <w:r w:rsidR="008A222F" w:rsidRPr="00BE39D2">
        <w:t>,</w:t>
      </w:r>
      <w:r w:rsidRPr="00BE39D2">
        <w:t xml:space="preserve"> som Mikkel giver udtryk for. Individet danner i barndommen basis for at indgå i </w:t>
      </w:r>
      <w:proofErr w:type="spellStart"/>
      <w:r w:rsidRPr="00BE39D2">
        <w:t>intersubjektive</w:t>
      </w:r>
      <w:proofErr w:type="spellEnd"/>
      <w:r w:rsidRPr="00BE39D2">
        <w:t xml:space="preserve"> forhold senere livet. Hvis barnet mødes med en følelsesmæssig opmærksomhed i barndommen, vil det udvikle selvtillid, blive i stand til at udtrykke sig, og respektere sig selv som en, der kan deltage i nære fællesskaber og samfundsmæssige forhold. Anerkendes individet ikke eller udsættes for manglende opmærksomhed, nedværdigelse, ydmygelse m</w:t>
      </w:r>
      <w:r w:rsidR="008A222F" w:rsidRPr="00BE39D2">
        <w:t>.</w:t>
      </w:r>
      <w:r w:rsidRPr="00BE39D2">
        <w:t xml:space="preserve">v. </w:t>
      </w:r>
      <w:r w:rsidRPr="00BE39D2">
        <w:lastRenderedPageBreak/>
        <w:t xml:space="preserve">risikerer det at miste det positive forhold til sig selv, hvilket meget vel indkredser Mikkels selvforståelse (Honneth 2006 s. 12).   </w:t>
      </w:r>
    </w:p>
    <w:p w:rsidR="002B4895" w:rsidRPr="00BE39D2" w:rsidRDefault="002B4895" w:rsidP="008A222F">
      <w:pPr>
        <w:ind w:firstLine="1304"/>
      </w:pPr>
      <w:r w:rsidRPr="00BE39D2">
        <w:t>Den værste problemstilling</w:t>
      </w:r>
      <w:r w:rsidR="008A222F" w:rsidRPr="00BE39D2">
        <w:t>,</w:t>
      </w:r>
      <w:r w:rsidRPr="00BE39D2">
        <w:t xml:space="preserve"> ifølge Mikkel</w:t>
      </w:r>
      <w:r w:rsidR="008A222F" w:rsidRPr="00BE39D2">
        <w:t>,</w:t>
      </w:r>
      <w:r w:rsidRPr="00BE39D2">
        <w:t xml:space="preserve"> er hans </w:t>
      </w:r>
      <w:proofErr w:type="spellStart"/>
      <w:r w:rsidRPr="00BE39D2">
        <w:t>knæ-problematik</w:t>
      </w:r>
      <w:proofErr w:type="spellEnd"/>
      <w:r w:rsidRPr="00BE39D2">
        <w:t xml:space="preserve">. Beretningen om knæet fungerer nærmest som en nedadgående makroberetning i hans fortælling, hvor han ikke er herre over omstændighederne i </w:t>
      </w:r>
      <w:r w:rsidR="008A222F" w:rsidRPr="00BE39D2">
        <w:t>sit</w:t>
      </w:r>
      <w:r w:rsidRPr="00BE39D2">
        <w:t xml:space="preserve"> liv (</w:t>
      </w:r>
      <w:proofErr w:type="spellStart"/>
      <w:r w:rsidRPr="00BE39D2">
        <w:t>Gergen</w:t>
      </w:r>
      <w:proofErr w:type="spellEnd"/>
      <w:r w:rsidRPr="00BE39D2">
        <w:t xml:space="preserve"> 2008 s. 236). Implicit illustreres nogle af de konventioner og normer</w:t>
      </w:r>
      <w:r w:rsidR="008A222F" w:rsidRPr="00BE39D2">
        <w:t>,</w:t>
      </w:r>
      <w:r w:rsidRPr="00BE39D2">
        <w:t xml:space="preserve"> der indgår i hans kulturelle verden, ved de ordvalg</w:t>
      </w:r>
      <w:r w:rsidR="008A222F" w:rsidRPr="00BE39D2">
        <w:t>,</w:t>
      </w:r>
      <w:r w:rsidRPr="00BE39D2">
        <w:t xml:space="preserve"> han anvender i forbindelse med at halte som følge af knæskaden og være sygemeldt. Det er: nedværdigende, pinligt, mongolt, flovt at gå med krykker m</w:t>
      </w:r>
      <w:r w:rsidR="008A222F" w:rsidRPr="00BE39D2">
        <w:t>.</w:t>
      </w:r>
      <w:r w:rsidRPr="00BE39D2">
        <w:t>v. Dette kan fortolkes ud fra ordenes modsætninger: syg - rask, nedværdigende - værdigt, pinligt og flovt kan ses som skamfuldt, hvor det modsatte er ærefuldt osv. Den kulturelle norm, der her opridses i hans livsverden</w:t>
      </w:r>
      <w:r w:rsidR="008A222F" w:rsidRPr="00BE39D2">
        <w:t>,</w:t>
      </w:r>
      <w:r w:rsidRPr="00BE39D2">
        <w:t xml:space="preserve"> afspejler at for at identificere sig selv som en stabil og anerkendt person i hans kultur, inkluderer det at have fri bevægelighed. En anden modsætning til sygemeldt er at være raskmeldt, det at være raskmeldt kan inkludere det at have et arbejde. Mikkel henviser gentagne gange til, at </w:t>
      </w:r>
      <w:r w:rsidR="008A222F" w:rsidRPr="00BE39D2">
        <w:t xml:space="preserve">det at </w:t>
      </w:r>
      <w:r w:rsidRPr="00BE39D2">
        <w:t>være uden arbejde indebærer et kedeligt liv, en lav indkomst og dermed manglende muligheder for at betale husleje og have muligheden for at kunne give sig til andet end at være hjemme. De</w:t>
      </w:r>
      <w:r w:rsidR="008A222F" w:rsidRPr="00BE39D2">
        <w:t>tte fokus</w:t>
      </w:r>
      <w:r w:rsidRPr="00BE39D2">
        <w:t xml:space="preserve"> i selvberetningen, der både omhandler at være sygemeldt og uden arbejde, kan tolkes</w:t>
      </w:r>
      <w:r w:rsidR="008A222F" w:rsidRPr="00BE39D2">
        <w:t>,</w:t>
      </w:r>
      <w:r w:rsidRPr="00BE39D2">
        <w:t xml:space="preserve"> som </w:t>
      </w:r>
      <w:r w:rsidR="008A222F" w:rsidRPr="00BE39D2">
        <w:t>om</w:t>
      </w:r>
      <w:r w:rsidRPr="00BE39D2">
        <w:t xml:space="preserve"> han ikke lever op til de normer</w:t>
      </w:r>
      <w:r w:rsidR="008A222F" w:rsidRPr="00BE39D2">
        <w:t>,</w:t>
      </w:r>
      <w:r w:rsidRPr="00BE39D2">
        <w:t xml:space="preserve"> der ligger i samfundet. Disse normer kan både ses i lyset af den generelle debat, der har været om ledige i medierne de sidste år, hvor </w:t>
      </w:r>
      <w:proofErr w:type="spellStart"/>
      <w:r w:rsidR="00743A5D" w:rsidRPr="00BE39D2">
        <w:t>framing</w:t>
      </w:r>
      <w:proofErr w:type="spellEnd"/>
      <w:r w:rsidR="00743A5D" w:rsidRPr="00BE39D2">
        <w:t xml:space="preserve"> </w:t>
      </w:r>
      <w:r w:rsidR="00743A5D">
        <w:t xml:space="preserve">af </w:t>
      </w:r>
      <w:r w:rsidRPr="00BE39D2">
        <w:t>ledige fx er sat sammen med debatterne om ”</w:t>
      </w:r>
      <w:proofErr w:type="spellStart"/>
      <w:r w:rsidRPr="00BE39D2">
        <w:t>fattig-Karina</w:t>
      </w:r>
      <w:proofErr w:type="spellEnd"/>
      <w:r w:rsidRPr="00BE39D2">
        <w:t>” og ”Dovne Robert” m</w:t>
      </w:r>
      <w:r w:rsidR="008A222F" w:rsidRPr="00BE39D2">
        <w:t>.</w:t>
      </w:r>
      <w:r w:rsidRPr="00BE39D2">
        <w:t xml:space="preserve">v. Det kan dog også ses i lyset af </w:t>
      </w:r>
      <w:r w:rsidR="008A222F" w:rsidRPr="00BE39D2">
        <w:t>Mikkel</w:t>
      </w:r>
      <w:r w:rsidRPr="00BE39D2">
        <w:t>s sociale netværk. Mikkels far har arbejdet meget og ofte i de weekender</w:t>
      </w:r>
      <w:r w:rsidR="008A222F" w:rsidRPr="00BE39D2">
        <w:t>, hvor Mikkel boede hos ham</w:t>
      </w:r>
      <w:r w:rsidRPr="00BE39D2">
        <w:t>. Her er det værd at bemærke</w:t>
      </w:r>
      <w:r w:rsidR="008A222F" w:rsidRPr="00BE39D2">
        <w:t>,</w:t>
      </w:r>
      <w:r w:rsidRPr="00BE39D2">
        <w:t xml:space="preserve"> at Mikkels far har arbejdet som maler. Mikkel startede på teknisk skole på maleruddannelsen, men opgav studiet</w:t>
      </w:r>
      <w:r w:rsidR="008A222F" w:rsidRPr="00BE39D2">
        <w:t>,</w:t>
      </w:r>
      <w:r w:rsidRPr="00BE39D2">
        <w:t xml:space="preserve"> efter han var blevet overfaldet. Mikkels drøm om at blive maler kan altså ses i lyset af et erhverv</w:t>
      </w:r>
      <w:r w:rsidR="008A222F" w:rsidRPr="00BE39D2">
        <w:t>,</w:t>
      </w:r>
      <w:r w:rsidRPr="00BE39D2">
        <w:t xml:space="preserve"> faren har haft. Derfor kan faren have fungeret som rollemodel for Mikkel, på trods af de svigt han har oplevet. Samtidig arbejder </w:t>
      </w:r>
      <w:r w:rsidR="008A222F" w:rsidRPr="00BE39D2">
        <w:t>’</w:t>
      </w:r>
      <w:r w:rsidRPr="00BE39D2">
        <w:t>alle</w:t>
      </w:r>
      <w:r w:rsidR="008A222F" w:rsidRPr="00BE39D2">
        <w:t>’</w:t>
      </w:r>
      <w:r w:rsidRPr="00BE39D2">
        <w:t xml:space="preserve"> hans venner</w:t>
      </w:r>
      <w:r w:rsidR="008A222F" w:rsidRPr="00BE39D2">
        <w:t>,</w:t>
      </w:r>
      <w:r w:rsidRPr="00BE39D2">
        <w:t xml:space="preserve"> inklusiv ham han har lejet værelset ud til. Der kan i dette identificeres en grænse mellem den selvidentificering</w:t>
      </w:r>
      <w:r w:rsidR="008A222F" w:rsidRPr="00BE39D2">
        <w:t>,</w:t>
      </w:r>
      <w:r w:rsidRPr="00BE39D2">
        <w:t xml:space="preserve"> Mikkel udviser</w:t>
      </w:r>
      <w:r w:rsidR="008A222F" w:rsidRPr="00BE39D2">
        <w:t>,</w:t>
      </w:r>
      <w:r w:rsidRPr="00BE39D2">
        <w:t xml:space="preserve"> og den norm der udgør dele af hans kulturelle livsverden. Både i de relationer han indgår i og i den diskurs</w:t>
      </w:r>
      <w:r w:rsidR="008A222F" w:rsidRPr="00BE39D2">
        <w:t>,</w:t>
      </w:r>
      <w:r w:rsidRPr="00BE39D2">
        <w:t xml:space="preserve"> han i hans selvberetning </w:t>
      </w:r>
      <w:proofErr w:type="spellStart"/>
      <w:r w:rsidRPr="00BE39D2">
        <w:t>italesætter</w:t>
      </w:r>
      <w:proofErr w:type="spellEnd"/>
      <w:r w:rsidRPr="00BE39D2">
        <w:t xml:space="preserve"> sig i. At Mikkel ikke kan arbejde og går sygemeldt kan fortolkes</w:t>
      </w:r>
      <w:r w:rsidR="008A222F" w:rsidRPr="00BE39D2">
        <w:t>,</w:t>
      </w:r>
      <w:r w:rsidRPr="00BE39D2">
        <w:t xml:space="preserve"> som </w:t>
      </w:r>
      <w:r w:rsidR="008A222F" w:rsidRPr="00BE39D2">
        <w:t>om</w:t>
      </w:r>
      <w:r w:rsidRPr="00BE39D2">
        <w:t xml:space="preserve"> han ikke identificerer sig selv som et værdigt menneske med et godt omdømme. Han er ikke en del af de fælles ressourcer, der er kulturelt indlejret</w:t>
      </w:r>
      <w:r w:rsidR="008A222F" w:rsidRPr="00BE39D2">
        <w:t xml:space="preserve"> i</w:t>
      </w:r>
      <w:r w:rsidRPr="00BE39D2">
        <w:t xml:space="preserve"> at være rask og arbejdsdygtig. </w:t>
      </w:r>
      <w:r w:rsidR="008A222F" w:rsidRPr="00BE39D2">
        <w:t>D</w:t>
      </w:r>
      <w:r w:rsidRPr="00BE39D2">
        <w:t xml:space="preserve">et er </w:t>
      </w:r>
      <w:r w:rsidR="008A222F" w:rsidRPr="00BE39D2">
        <w:t xml:space="preserve">altså </w:t>
      </w:r>
      <w:r w:rsidRPr="00BE39D2">
        <w:t>en social kode, en kulturel præmis</w:t>
      </w:r>
      <w:r w:rsidR="008A222F" w:rsidRPr="00BE39D2">
        <w:t>,</w:t>
      </w:r>
      <w:r w:rsidRPr="00BE39D2">
        <w:t xml:space="preserve"> han ikke kan have i sin fortælling. </w:t>
      </w:r>
    </w:p>
    <w:p w:rsidR="002B4895" w:rsidRPr="00BE39D2" w:rsidRDefault="002B4895" w:rsidP="002B4895">
      <w:pPr>
        <w:ind w:firstLine="1304"/>
      </w:pPr>
      <w:r w:rsidRPr="00BE39D2">
        <w:t>Et brud på den nedadgående makroberetning</w:t>
      </w:r>
      <w:r w:rsidR="001E497A" w:rsidRPr="00BE39D2">
        <w:t>,</w:t>
      </w:r>
      <w:r w:rsidRPr="00BE39D2">
        <w:t xml:space="preserve"> som Mikkel anvender i sit liv</w:t>
      </w:r>
      <w:r w:rsidR="001E497A" w:rsidRPr="00BE39D2">
        <w:t>,</w:t>
      </w:r>
      <w:r w:rsidRPr="00BE39D2">
        <w:t xml:space="preserve"> opstår, da han henvises til en smerteklinik, hvor hans tolkning af speciallægens henvisning er, at han fejler noget psykisk i stedet for noget fysisk. Sygdomsberetningen kan have fungeret som en plausibel forklaring på den livssituation</w:t>
      </w:r>
      <w:r w:rsidR="001E497A" w:rsidRPr="00BE39D2">
        <w:t>,</w:t>
      </w:r>
      <w:r w:rsidRPr="00BE39D2">
        <w:t xml:space="preserve"> han har, hvor Mikkel ikke har været herre over </w:t>
      </w:r>
      <w:r w:rsidR="001E497A" w:rsidRPr="00BE39D2">
        <w:t>egne</w:t>
      </w:r>
      <w:r w:rsidRPr="00BE39D2">
        <w:t xml:space="preserve"> omstændigheder. Livet fortsætter </w:t>
      </w:r>
      <w:r w:rsidRPr="00BE39D2">
        <w:lastRenderedPageBreak/>
        <w:t>bare og bliver ikke bedre. Dette brud kan</w:t>
      </w:r>
      <w:r w:rsidR="001E497A" w:rsidRPr="00BE39D2">
        <w:t>,</w:t>
      </w:r>
      <w:r w:rsidRPr="00BE39D2">
        <w:t xml:space="preserve"> ifølge Bech Jørgensen</w:t>
      </w:r>
      <w:r w:rsidR="001E497A" w:rsidRPr="00BE39D2">
        <w:t>,</w:t>
      </w:r>
      <w:r w:rsidRPr="00BE39D2">
        <w:t xml:space="preserve"> åbne op for den </w:t>
      </w:r>
      <w:r w:rsidR="001E497A" w:rsidRPr="00BE39D2">
        <w:t>’</w:t>
      </w:r>
      <w:r w:rsidRPr="00BE39D2">
        <w:t>selvfølgelighed</w:t>
      </w:r>
      <w:r w:rsidR="001E497A" w:rsidRPr="00BE39D2">
        <w:t>’,</w:t>
      </w:r>
      <w:r w:rsidRPr="00BE39D2">
        <w:t xml:space="preserve"> som Mikkel tager for givet i sin selvberetning.  Den tolkning</w:t>
      </w:r>
      <w:r w:rsidR="001E497A" w:rsidRPr="00BE39D2">
        <w:t>,</w:t>
      </w:r>
      <w:r w:rsidRPr="00BE39D2">
        <w:t xml:space="preserve"> som Mikkel har lagt i samtalen, viser</w:t>
      </w:r>
      <w:r w:rsidR="001E497A" w:rsidRPr="00BE39D2">
        <w:t>,</w:t>
      </w:r>
      <w:r w:rsidRPr="00BE39D2">
        <w:t xml:space="preserve"> at han trækker på en populærvidenskabelig diskurs, hvor det at fejle noget psykisk ikke er noget</w:t>
      </w:r>
      <w:r w:rsidR="001E497A" w:rsidRPr="00BE39D2">
        <w:t>,</w:t>
      </w:r>
      <w:r w:rsidRPr="00BE39D2">
        <w:t xml:space="preserve"> han umiddelbart godtager. Dette kan tolkes</w:t>
      </w:r>
      <w:r w:rsidR="001E497A" w:rsidRPr="00BE39D2">
        <w:t>,</w:t>
      </w:r>
      <w:r w:rsidRPr="00BE39D2">
        <w:t xml:space="preserve"> som</w:t>
      </w:r>
      <w:r w:rsidR="001E497A" w:rsidRPr="00BE39D2">
        <w:t xml:space="preserve"> om</w:t>
      </w:r>
      <w:r w:rsidRPr="00BE39D2">
        <w:t xml:space="preserve"> det at fejle noget psykisk ikke </w:t>
      </w:r>
      <w:r w:rsidR="001E497A" w:rsidRPr="00BE39D2">
        <w:t xml:space="preserve">er </w:t>
      </w:r>
      <w:r w:rsidRPr="00BE39D2">
        <w:t>lige</w:t>
      </w:r>
      <w:r w:rsidR="001E497A" w:rsidRPr="00BE39D2">
        <w:t xml:space="preserve"> </w:t>
      </w:r>
      <w:r w:rsidRPr="00BE39D2">
        <w:t>så anerkendt som en fysisk lidelse. Men hvis det sammenlignes med den selvforståelse</w:t>
      </w:r>
      <w:r w:rsidR="001E497A" w:rsidRPr="00BE39D2">
        <w:t>,</w:t>
      </w:r>
      <w:r w:rsidRPr="00BE39D2">
        <w:t xml:space="preserve"> som Mikkel giver udtryk for at have i forhold til s</w:t>
      </w:r>
      <w:r w:rsidR="001E497A" w:rsidRPr="00BE39D2">
        <w:t>in</w:t>
      </w:r>
      <w:r w:rsidRPr="00BE39D2">
        <w:t xml:space="preserve"> knæskade, og hvor </w:t>
      </w:r>
      <w:r w:rsidR="001E497A" w:rsidRPr="00BE39D2">
        <w:t>’</w:t>
      </w:r>
      <w:r w:rsidRPr="00BE39D2">
        <w:t>pinligt</w:t>
      </w:r>
      <w:r w:rsidR="001E497A" w:rsidRPr="00BE39D2">
        <w:t>’</w:t>
      </w:r>
      <w:r w:rsidRPr="00BE39D2">
        <w:t xml:space="preserve"> det er at halte, kan det indikere</w:t>
      </w:r>
      <w:r w:rsidR="001E497A" w:rsidRPr="00BE39D2">
        <w:t>,</w:t>
      </w:r>
      <w:r w:rsidRPr="00BE39D2">
        <w:t xml:space="preserve"> at der i Mikkels kulturelle livsverden er et </w:t>
      </w:r>
      <w:r w:rsidR="001E497A" w:rsidRPr="00BE39D2">
        <w:t>’</w:t>
      </w:r>
      <w:r w:rsidRPr="00BE39D2">
        <w:t>normalitetsbillede</w:t>
      </w:r>
      <w:r w:rsidR="001E497A" w:rsidRPr="00BE39D2">
        <w:t>’</w:t>
      </w:r>
      <w:r w:rsidRPr="00BE39D2">
        <w:t>, hvor det hverken er anerkendt at fejle noget fysisk</w:t>
      </w:r>
      <w:r w:rsidR="001E497A" w:rsidRPr="00BE39D2">
        <w:t xml:space="preserve"> eller</w:t>
      </w:r>
      <w:r w:rsidRPr="00BE39D2">
        <w:t xml:space="preserve"> </w:t>
      </w:r>
      <w:r w:rsidR="001E497A" w:rsidRPr="00BE39D2">
        <w:t>-</w:t>
      </w:r>
      <w:r w:rsidRPr="00BE39D2">
        <w:t xml:space="preserve"> i endnu mindre grad</w:t>
      </w:r>
      <w:r w:rsidR="001E497A" w:rsidRPr="00BE39D2">
        <w:t xml:space="preserve"> -</w:t>
      </w:r>
      <w:r w:rsidRPr="00BE39D2">
        <w:t xml:space="preserve"> noget psykisk. Et fysisk handikap vil på denne måd</w:t>
      </w:r>
      <w:r w:rsidR="00FA1C1E" w:rsidRPr="00BE39D2">
        <w:t>e være at foretrække frem for en</w:t>
      </w:r>
      <w:r w:rsidRPr="00BE39D2">
        <w:t xml:space="preserve"> endnu mere stigmatiserende </w:t>
      </w:r>
      <w:r w:rsidR="001E497A" w:rsidRPr="00BE39D2">
        <w:t>’</w:t>
      </w:r>
      <w:r w:rsidRPr="00BE39D2">
        <w:t>usynlig sygdom</w:t>
      </w:r>
      <w:r w:rsidR="001E497A" w:rsidRPr="00BE39D2">
        <w:t>’</w:t>
      </w:r>
      <w:r w:rsidRPr="00BE39D2">
        <w:t>, altså at fejle noget psykisk. Normalitetsbilleder er de subjektive forestillinger</w:t>
      </w:r>
      <w:r w:rsidR="001E497A" w:rsidRPr="00BE39D2">
        <w:t>,</w:t>
      </w:r>
      <w:r w:rsidRPr="00BE39D2">
        <w:t xml:space="preserve"> individet har om, hvad der er selvfølgeligt og normalt i deres hverdagsverden og tilhører det enkelte individ (Bech Jørgensen 2003 s. 16). Og idet identitet, ifølge Kenneth </w:t>
      </w:r>
      <w:proofErr w:type="spellStart"/>
      <w:r w:rsidRPr="00BE39D2">
        <w:t>Gergen</w:t>
      </w:r>
      <w:proofErr w:type="spellEnd"/>
      <w:r w:rsidRPr="00BE39D2">
        <w:t>, vil være et forståeligt resultat af en livshistorie, der er historisk og kulturelt betinget, er det gennem den kulturelle overlevering</w:t>
      </w:r>
      <w:r w:rsidR="001E497A" w:rsidRPr="00BE39D2">
        <w:t>,</w:t>
      </w:r>
      <w:r w:rsidRPr="00BE39D2">
        <w:t xml:space="preserve"> individet opnår et forståeligt selv, der er afhængig af de interaktioner</w:t>
      </w:r>
      <w:r w:rsidR="001E497A" w:rsidRPr="00BE39D2">
        <w:t>,</w:t>
      </w:r>
      <w:r w:rsidRPr="00BE39D2">
        <w:t xml:space="preserve"> man indgår i. I Mikkels tilfælde, med den selvforståelse der kommer til udtryk i at fejle noget fysisk i modsætning til at være en rask person, kunne det </w:t>
      </w:r>
      <w:proofErr w:type="gramStart"/>
      <w:r w:rsidRPr="00BE39D2">
        <w:t>at have</w:t>
      </w:r>
      <w:proofErr w:type="gramEnd"/>
      <w:r w:rsidRPr="00BE39D2">
        <w:t xml:space="preserve"> et funktionelt handikap som ADHD og </w:t>
      </w:r>
      <w:proofErr w:type="spellStart"/>
      <w:r w:rsidRPr="00BE39D2">
        <w:t>knæsmerter</w:t>
      </w:r>
      <w:proofErr w:type="spellEnd"/>
      <w:r w:rsidRPr="00BE39D2">
        <w:t>, der har bund i hans psykiske tilstand</w:t>
      </w:r>
      <w:r w:rsidR="001E497A" w:rsidRPr="00BE39D2">
        <w:t>,</w:t>
      </w:r>
      <w:r w:rsidRPr="00BE39D2">
        <w:t xml:space="preserve"> anses for at gøre ham til en mindreværdig person, i forhold til hans subjektive verden og forståelse af normalitet. Her kunne Mikkel i mødet med speciallægen have udvidet sin livsverdens horisont gennem den kommunikative </w:t>
      </w:r>
      <w:proofErr w:type="gramStart"/>
      <w:r w:rsidRPr="00BE39D2">
        <w:t>handlen</w:t>
      </w:r>
      <w:proofErr w:type="gramEnd"/>
      <w:r w:rsidRPr="00BE39D2">
        <w:t>. Han kunne i dialogen have fået e</w:t>
      </w:r>
      <w:r w:rsidR="001E497A" w:rsidRPr="00BE39D2">
        <w:t>t</w:t>
      </w:r>
      <w:r w:rsidRPr="00BE39D2">
        <w:t xml:space="preserve"> mere nuanceret syn på s</w:t>
      </w:r>
      <w:r w:rsidR="001E497A" w:rsidRPr="00BE39D2">
        <w:t>ine</w:t>
      </w:r>
      <w:r w:rsidRPr="00BE39D2">
        <w:t xml:space="preserve"> smerter</w:t>
      </w:r>
      <w:r w:rsidR="001E497A" w:rsidRPr="00BE39D2">
        <w:t>,</w:t>
      </w:r>
      <w:r w:rsidRPr="00BE39D2">
        <w:t xml:space="preserve"> og hvorfor de er opstået, om de er psykisk betinget eller kan anses for at være en neurologisk sensibilisering m</w:t>
      </w:r>
      <w:r w:rsidR="001E497A" w:rsidRPr="00BE39D2">
        <w:t>.</w:t>
      </w:r>
      <w:r w:rsidRPr="00BE39D2">
        <w:t>v.  I stedet indikerer den selvforståelse</w:t>
      </w:r>
      <w:r w:rsidR="001E497A" w:rsidRPr="00BE39D2">
        <w:t>,</w:t>
      </w:r>
      <w:r w:rsidRPr="00BE39D2">
        <w:t xml:space="preserve"> som Mikkel udviser efter mødet med lægen, at den kommunikative </w:t>
      </w:r>
      <w:proofErr w:type="gramStart"/>
      <w:r w:rsidRPr="00BE39D2">
        <w:t>handlen</w:t>
      </w:r>
      <w:proofErr w:type="gramEnd"/>
      <w:r w:rsidRPr="00BE39D2">
        <w:t xml:space="preserve"> har haft en instrumentel karakter, hvor den gensidige forståelse er udeblevet. I Habermas’ forstand vil det sige</w:t>
      </w:r>
      <w:r w:rsidR="001E497A" w:rsidRPr="00BE39D2">
        <w:t>,</w:t>
      </w:r>
      <w:r w:rsidRPr="00BE39D2">
        <w:t xml:space="preserve"> at ekspertsystemets videnskabsrationalisering har koloniseret </w:t>
      </w:r>
      <w:r w:rsidR="001E497A" w:rsidRPr="00BE39D2">
        <w:t xml:space="preserve">Mikkels </w:t>
      </w:r>
      <w:r w:rsidRPr="00BE39D2">
        <w:t>livsverden i stedet for at skabe fornyelse, hvor han kunne have haft et brud i sin selvforståelse og dermed en mulighed for at sikre s</w:t>
      </w:r>
      <w:r w:rsidR="001E497A" w:rsidRPr="00BE39D2">
        <w:t>in</w:t>
      </w:r>
      <w:r w:rsidRPr="00BE39D2">
        <w:t xml:space="preserve"> identitet en mere nuanceret forståelse. </w:t>
      </w:r>
    </w:p>
    <w:p w:rsidR="002B4895" w:rsidRPr="00BE39D2" w:rsidRDefault="002B4895" w:rsidP="002B4895">
      <w:pPr>
        <w:ind w:firstLine="1304"/>
      </w:pPr>
      <w:r w:rsidRPr="00BE39D2">
        <w:t xml:space="preserve">Mikkel fortæller </w:t>
      </w:r>
      <w:r w:rsidR="00D71F5D">
        <w:t>desuden</w:t>
      </w:r>
      <w:r w:rsidRPr="00BE39D2">
        <w:t xml:space="preserve">, at han ryger hash dagligt for at kunne sove for smerter i knæet om aftenen. Dog fortæller han, at han har røget hash i mange år, hvilket har været en del af det at indgå i hans tidligere netværk. Årsagen til anvendelsen af hashen kan tolkes på forskellig vis. Det kan både anses for at være en selvmedicinering i forhold til </w:t>
      </w:r>
      <w:proofErr w:type="spellStart"/>
      <w:r w:rsidRPr="00BE39D2">
        <w:t>ADHD’en</w:t>
      </w:r>
      <w:proofErr w:type="spellEnd"/>
      <w:r w:rsidRPr="00BE39D2">
        <w:t>, en regulær afhængighed eller at han kommer fra et miljø</w:t>
      </w:r>
      <w:r w:rsidR="001E497A" w:rsidRPr="00BE39D2">
        <w:t>,</w:t>
      </w:r>
      <w:r w:rsidRPr="00BE39D2">
        <w:t xml:space="preserve"> hvor hash har været en del af normen og de sociale koder. </w:t>
      </w:r>
    </w:p>
    <w:p w:rsidR="002B4895" w:rsidRPr="00BE39D2" w:rsidRDefault="002B4895" w:rsidP="002B4895">
      <w:pPr>
        <w:ind w:firstLine="1304"/>
      </w:pPr>
      <w:r w:rsidRPr="00BE39D2">
        <w:t>En anden vigtig selvberetning for Mikkels selvforståelse er</w:t>
      </w:r>
      <w:r w:rsidR="001E497A" w:rsidRPr="00BE39D2">
        <w:t>,</w:t>
      </w:r>
      <w:r w:rsidRPr="00BE39D2">
        <w:t xml:space="preserve"> at han har taget afstand fra det sociale netværk</w:t>
      </w:r>
      <w:r w:rsidR="001E497A" w:rsidRPr="00BE39D2">
        <w:t>,</w:t>
      </w:r>
      <w:r w:rsidRPr="00BE39D2">
        <w:t xml:space="preserve"> han indgik </w:t>
      </w:r>
      <w:r w:rsidR="001E497A" w:rsidRPr="00BE39D2">
        <w:t xml:space="preserve">i </w:t>
      </w:r>
      <w:r w:rsidRPr="00BE39D2">
        <w:t xml:space="preserve">indtil sit 17. år samt den negative indflydelse dette havde </w:t>
      </w:r>
      <w:r w:rsidR="001E497A" w:rsidRPr="00BE39D2">
        <w:t>på</w:t>
      </w:r>
      <w:r w:rsidRPr="00BE39D2">
        <w:t xml:space="preserve"> hans identitet og selvforståelse. Det bandelignende miljø, han indgik i som teenager</w:t>
      </w:r>
      <w:r w:rsidR="001E497A" w:rsidRPr="00BE39D2">
        <w:t>,</w:t>
      </w:r>
      <w:r w:rsidRPr="00BE39D2">
        <w:t xml:space="preserve"> omfattede kriminalitet, </w:t>
      </w:r>
      <w:r w:rsidRPr="00BE39D2">
        <w:lastRenderedPageBreak/>
        <w:t>vold, tyveri, overfald og misbrug som en del af de sociale koder. Mikkel lavede en exit fra dette miljø, da han forlod sin fødeby som 17-årig</w:t>
      </w:r>
      <w:r w:rsidR="001E497A" w:rsidRPr="00BE39D2">
        <w:t xml:space="preserve"> og</w:t>
      </w:r>
      <w:r w:rsidRPr="00BE39D2">
        <w:t xml:space="preserve"> flytte</w:t>
      </w:r>
      <w:r w:rsidR="001E497A" w:rsidRPr="00BE39D2">
        <w:t>de</w:t>
      </w:r>
      <w:r w:rsidRPr="00BE39D2">
        <w:t xml:space="preserve"> til en anden storby i Danmark. Motivationen for at forlade ’gadegrupperingen” forklarer han ved, at der havde været en eskalering i de kriminelle sociale koder, der </w:t>
      </w:r>
      <w:r w:rsidR="001E497A" w:rsidRPr="00BE39D2">
        <w:t>lå</w:t>
      </w:r>
      <w:r w:rsidRPr="00BE39D2">
        <w:t xml:space="preserve"> i at tilhøre gruppen. Mikkel blev taget for butikstyveri, fik en voldsdom, desuden blev to af hans venner overfaldet inden for kort tid</w:t>
      </w:r>
      <w:r w:rsidR="001E497A" w:rsidRPr="00BE39D2">
        <w:t>,</w:t>
      </w:r>
      <w:r w:rsidRPr="00BE39D2">
        <w:t xml:space="preserve"> og han blev selv overfaldet. En anden mulig forklaring kan være, at idet en intern konflikt i gruppen medførte en opsplitning af gruppen, </w:t>
      </w:r>
      <w:r w:rsidR="00B87C34" w:rsidRPr="00BE39D2">
        <w:t>blev</w:t>
      </w:r>
      <w:r w:rsidRPr="00BE39D2">
        <w:t xml:space="preserve"> Mikkels tilhørsforhold til gruppen svækket. Det at tilhøre en gruppe øger selvværdet gennem en intern positiv </w:t>
      </w:r>
      <w:r w:rsidR="00B87C34" w:rsidRPr="00BE39D2">
        <w:t>’</w:t>
      </w:r>
      <w:r w:rsidRPr="00BE39D2">
        <w:t>genspejling</w:t>
      </w:r>
      <w:r w:rsidR="00B87C34" w:rsidRPr="00BE39D2">
        <w:t>’</w:t>
      </w:r>
      <w:r w:rsidRPr="00BE39D2">
        <w:t xml:space="preserve"> fra de andre gruppemedlemmer. At have en social identitet vil på denne måde aktivere en følelse af at høre til og dermed højne ens selvværd gennem den positive evaluering, dvs. accepten og anerkendelsen, af de andre </w:t>
      </w:r>
      <w:proofErr w:type="spellStart"/>
      <w:r w:rsidRPr="00BE39D2">
        <w:t>in-group</w:t>
      </w:r>
      <w:proofErr w:type="spellEnd"/>
      <w:r w:rsidRPr="00BE39D2">
        <w:t xml:space="preserve"> medlemmer. Dette medfører</w:t>
      </w:r>
      <w:r w:rsidR="00B87C34" w:rsidRPr="00BE39D2">
        <w:t>,</w:t>
      </w:r>
      <w:r w:rsidRPr="00BE39D2">
        <w:t xml:space="preserve"> at individet i gruppen ikke vil blive dømt ud fra </w:t>
      </w:r>
      <w:r w:rsidRPr="00BE39D2">
        <w:rPr>
          <w:i/>
        </w:rPr>
        <w:t>hvad</w:t>
      </w:r>
      <w:r w:rsidRPr="00BE39D2">
        <w:t xml:space="preserve"> de laver, men </w:t>
      </w:r>
      <w:proofErr w:type="spellStart"/>
      <w:r w:rsidRPr="00BE39D2">
        <w:rPr>
          <w:i/>
        </w:rPr>
        <w:t>who</w:t>
      </w:r>
      <w:proofErr w:type="spellEnd"/>
      <w:r w:rsidRPr="00BE39D2">
        <w:rPr>
          <w:i/>
        </w:rPr>
        <w:t xml:space="preserve"> </w:t>
      </w:r>
      <w:proofErr w:type="spellStart"/>
      <w:r w:rsidRPr="00BE39D2">
        <w:rPr>
          <w:i/>
        </w:rPr>
        <w:t>they</w:t>
      </w:r>
      <w:proofErr w:type="spellEnd"/>
      <w:r w:rsidRPr="00BE39D2">
        <w:rPr>
          <w:i/>
        </w:rPr>
        <w:t xml:space="preserve"> </w:t>
      </w:r>
      <w:proofErr w:type="spellStart"/>
      <w:r w:rsidRPr="00BE39D2">
        <w:rPr>
          <w:i/>
        </w:rPr>
        <w:t>are</w:t>
      </w:r>
      <w:proofErr w:type="spellEnd"/>
      <w:r w:rsidRPr="00BE39D2">
        <w:t xml:space="preserve"> </w:t>
      </w:r>
      <w:r w:rsidR="00B87C34" w:rsidRPr="00BE39D2">
        <w:t xml:space="preserve">- </w:t>
      </w:r>
      <w:r w:rsidRPr="00BE39D2">
        <w:t>altså en del af gruppen (</w:t>
      </w:r>
      <w:proofErr w:type="spellStart"/>
      <w:r w:rsidRPr="00BE39D2">
        <w:t>Burke</w:t>
      </w:r>
      <w:proofErr w:type="spellEnd"/>
      <w:r w:rsidRPr="00BE39D2">
        <w:t xml:space="preserve"> m.fl. 2009</w:t>
      </w:r>
      <w:r w:rsidR="00B87C34" w:rsidRPr="00BE39D2">
        <w:t>,</w:t>
      </w:r>
      <w:r w:rsidRPr="00BE39D2">
        <w:t xml:space="preserve"> s. 121). Gruppens opsplitning, hvor Mikkel ikke har vidst, hvilken gruppe han hørte til, kan på denne måde anses for at have </w:t>
      </w:r>
      <w:r w:rsidR="00B87C34" w:rsidRPr="00BE39D2">
        <w:t>’</w:t>
      </w:r>
      <w:r w:rsidRPr="00BE39D2">
        <w:t>svigtet</w:t>
      </w:r>
      <w:r w:rsidR="00B87C34" w:rsidRPr="00BE39D2">
        <w:t>’</w:t>
      </w:r>
      <w:r w:rsidRPr="00BE39D2">
        <w:t xml:space="preserve"> Mikkel ved transformationen ved at have frataget ham følelsen af at høre til i kraft af</w:t>
      </w:r>
      <w:r w:rsidR="00B87C34" w:rsidRPr="00BE39D2">
        <w:t>,</w:t>
      </w:r>
      <w:r w:rsidRPr="00BE39D2">
        <w:t xml:space="preserve"> hvem han var. </w:t>
      </w:r>
      <w:r w:rsidR="003B0FFB">
        <w:t xml:space="preserve">Han </w:t>
      </w:r>
      <w:r w:rsidRPr="00BE39D2">
        <w:t xml:space="preserve">forlader </w:t>
      </w:r>
      <w:r w:rsidR="00B87C34" w:rsidRPr="00BE39D2">
        <w:t>’</w:t>
      </w:r>
      <w:r w:rsidRPr="00BE39D2">
        <w:t>grupperingen</w:t>
      </w:r>
      <w:r w:rsidR="00B87C34" w:rsidRPr="00BE39D2">
        <w:t>’</w:t>
      </w:r>
      <w:r w:rsidRPr="00BE39D2">
        <w:t xml:space="preserve"> kort tid efter</w:t>
      </w:r>
      <w:r w:rsidR="003B0FFB">
        <w:t>, samt d</w:t>
      </w:r>
      <w:r w:rsidRPr="00BE39D2">
        <w:t xml:space="preserve">et sociale netværk, som han havde indgået i siden barndommen. Ved at flytte til en ukendt by sammen med en kæreste i hendes lejlighed er han således blevet delvist afskåret fra sit sociale netværk såvel som det familiemæssige. Kæresten forlod Mikkel for ca. et år siden, de havde været sammen i 4,5 år, hvor hun i dag er gift med en anden mand. Her kommer endnu en indskrænkning i Mikkels sociale netværk og muligvis endnu et svigt. </w:t>
      </w:r>
    </w:p>
    <w:p w:rsidR="002B4895" w:rsidRPr="00BE39D2" w:rsidRDefault="002B4895" w:rsidP="002B4895">
      <w:r w:rsidRPr="00BE39D2">
        <w:t xml:space="preserve"> </w:t>
      </w:r>
      <w:r w:rsidRPr="00BE39D2">
        <w:tab/>
        <w:t xml:space="preserve">Mikkels sociale netværk består i dag af få venner. Han giver udtryk for, at han </w:t>
      </w:r>
      <w:r w:rsidR="00B87C34" w:rsidRPr="00BE39D2">
        <w:t>’</w:t>
      </w:r>
      <w:r w:rsidRPr="00BE39D2">
        <w:t>hader</w:t>
      </w:r>
      <w:r w:rsidR="00B87C34" w:rsidRPr="00BE39D2">
        <w:t>’</w:t>
      </w:r>
      <w:r w:rsidRPr="00BE39D2">
        <w:t xml:space="preserve"> at indgå i nye relationer og udveksle livshistorier og stopper ofte samtalen med nye bekendtskaber ved at sige</w:t>
      </w:r>
      <w:r w:rsidR="00B87C34" w:rsidRPr="00BE39D2">
        <w:t>,</w:t>
      </w:r>
      <w:r w:rsidRPr="00BE39D2">
        <w:t xml:space="preserve"> at han går sygemeldt. Dette kan indikere, at han undgår at sætte sig i situationer, hvor han kan komme ud f</w:t>
      </w:r>
      <w:r w:rsidR="00B87C34" w:rsidRPr="00BE39D2">
        <w:t>or</w:t>
      </w:r>
      <w:r w:rsidRPr="00BE39D2">
        <w:t xml:space="preserve"> negative evalueringer. Den selvforståelse, der er kommet til udtryk i interviewene, viser</w:t>
      </w:r>
      <w:r w:rsidR="00B87C34" w:rsidRPr="00BE39D2">
        <w:t>,</w:t>
      </w:r>
      <w:r w:rsidRPr="00BE39D2">
        <w:t xml:space="preserve"> at Mikkel i overvejende grad identificerer sig med nedadgående selvberetninger, som de tilbagevendende makroberetninger om</w:t>
      </w:r>
      <w:r w:rsidR="00B87C34" w:rsidRPr="00BE39D2">
        <w:t>,</w:t>
      </w:r>
      <w:r w:rsidRPr="00BE39D2">
        <w:t xml:space="preserve"> at han er sygemeldt, og at han ikke mestrer at indgå i skolesammenhænge. Gennem de relationer</w:t>
      </w:r>
      <w:r w:rsidR="00B87C34" w:rsidRPr="00BE39D2">
        <w:t>,</w:t>
      </w:r>
      <w:r w:rsidRPr="00BE39D2">
        <w:t xml:space="preserve"> individet indgår i, opnås der løbende et potentiale til at udføre og kommunikere et selv</w:t>
      </w:r>
      <w:r w:rsidRPr="00BE39D2">
        <w:rPr>
          <w:rStyle w:val="Fodnotehenvisning"/>
        </w:rPr>
        <w:footnoteReference w:id="25"/>
      </w:r>
      <w:r w:rsidRPr="00BE39D2">
        <w:t xml:space="preserve">. </w:t>
      </w:r>
      <w:r w:rsidRPr="00BE39D2">
        <w:rPr>
          <w:i/>
        </w:rPr>
        <w:t xml:space="preserve">”At være en person af en bestemt slags er en social præstation og kræver vedvarende opmærksomhed i dialog med andre” </w:t>
      </w:r>
      <w:r w:rsidRPr="00BE39D2">
        <w:t>(</w:t>
      </w:r>
      <w:proofErr w:type="spellStart"/>
      <w:r w:rsidRPr="00BE39D2">
        <w:t>Gergen</w:t>
      </w:r>
      <w:proofErr w:type="spellEnd"/>
      <w:r w:rsidRPr="00BE39D2">
        <w:t xml:space="preserve"> 2008</w:t>
      </w:r>
      <w:r w:rsidR="00B87C34" w:rsidRPr="00BE39D2">
        <w:t>,</w:t>
      </w:r>
      <w:r w:rsidRPr="00BE39D2">
        <w:t xml:space="preserve"> s. 238). Dette kræver for det første</w:t>
      </w:r>
      <w:r w:rsidR="00B87C34" w:rsidRPr="00BE39D2">
        <w:t>,</w:t>
      </w:r>
      <w:r w:rsidRPr="00BE39D2">
        <w:t xml:space="preserve"> at man indgår i relationer med andre og for det andet, at de relationer</w:t>
      </w:r>
      <w:r w:rsidR="00B87C34" w:rsidRPr="00BE39D2">
        <w:t>,</w:t>
      </w:r>
      <w:r w:rsidRPr="00BE39D2">
        <w:t xml:space="preserve"> individet indgår i</w:t>
      </w:r>
      <w:r w:rsidR="00B87C34" w:rsidRPr="00BE39D2">
        <w:t>,</w:t>
      </w:r>
      <w:r w:rsidRPr="00BE39D2">
        <w:t xml:space="preserve"> lykkes i forhandlingen om ens selvidentitet. Mikkels sociale netværk består for det første af forholdsvis få relationelle forhold, hvorved han har en relativ begrænset mulighed for at udvide hans livsverdens horisont gennem den kommunikative </w:t>
      </w:r>
      <w:proofErr w:type="gramStart"/>
      <w:r w:rsidRPr="00BE39D2">
        <w:t>handlen</w:t>
      </w:r>
      <w:proofErr w:type="gramEnd"/>
      <w:r w:rsidRPr="00BE39D2">
        <w:t>, altså den intersubjektivitet</w:t>
      </w:r>
      <w:r w:rsidR="00B87C34" w:rsidRPr="00BE39D2">
        <w:t>,</w:t>
      </w:r>
      <w:r w:rsidRPr="00BE39D2">
        <w:t xml:space="preserve"> der ifølge Habermas </w:t>
      </w:r>
      <w:r w:rsidR="006C7FC9">
        <w:t xml:space="preserve">er </w:t>
      </w:r>
      <w:r w:rsidRPr="00BE39D2">
        <w:t xml:space="preserve">et fælles overleveret </w:t>
      </w:r>
      <w:r w:rsidRPr="00BE39D2">
        <w:lastRenderedPageBreak/>
        <w:t xml:space="preserve">kommunikeret </w:t>
      </w:r>
      <w:proofErr w:type="spellStart"/>
      <w:r w:rsidRPr="00BE39D2">
        <w:t>videnslager</w:t>
      </w:r>
      <w:proofErr w:type="spellEnd"/>
      <w:r w:rsidRPr="00BE39D2">
        <w:t>. For det andet har de relationer</w:t>
      </w:r>
      <w:r w:rsidR="00B87C34" w:rsidRPr="00BE39D2">
        <w:t>,</w:t>
      </w:r>
      <w:r w:rsidRPr="00BE39D2">
        <w:t xml:space="preserve"> han har indgået i, ikke altid </w:t>
      </w:r>
      <w:r w:rsidR="00B87C34" w:rsidRPr="00BE39D2">
        <w:t>optrådt</w:t>
      </w:r>
      <w:r w:rsidRPr="00BE39D2">
        <w:t xml:space="preserve"> som støttende biroller</w:t>
      </w:r>
      <w:r w:rsidR="00B87C34" w:rsidRPr="00BE39D2">
        <w:t>,</w:t>
      </w:r>
      <w:r w:rsidRPr="00BE39D2">
        <w:t xml:space="preserve"> der har bekræftet hans selvberetning (Ibid.). Dette kan eksempelvis ses i lyset af, at morens ekskæreste fortalte Mikkel, at han var dum og ikke kunne noget. Her bliver morens ekskæreste en integreret del af den selvforståelse</w:t>
      </w:r>
      <w:r w:rsidR="00B87C34" w:rsidRPr="00BE39D2">
        <w:t>,</w:t>
      </w:r>
      <w:r w:rsidRPr="00BE39D2">
        <w:t xml:space="preserve"> som Mikkel har i sin fortælling, når han fortæller om de ting</w:t>
      </w:r>
      <w:r w:rsidR="00B87C34" w:rsidRPr="00BE39D2">
        <w:t>,</w:t>
      </w:r>
      <w:r w:rsidRPr="00BE39D2">
        <w:t xml:space="preserve"> han ikke kan magte eller mestre i givne situationer. Ligeledes i rollen som skoleelev, hvor Mikkel ikke har kunnet leve op til den rolle, det har krævet for at opnå en positiv bekræftelse i skolesystemet. Afhængigheden af andres bekræftelse er på denne måde centralt for individets selvforståelse i de relationer, det indgår i. For at opnå et forståeligt selv vil individet være afhængigt af de berettede individer, man er vævet sammen med i den kulturelle horisont</w:t>
      </w:r>
      <w:r w:rsidR="00B87C34" w:rsidRPr="00BE39D2">
        <w:t>,</w:t>
      </w:r>
      <w:r w:rsidRPr="00BE39D2">
        <w:t xml:space="preserve"> man indgår i. </w:t>
      </w:r>
      <w:r w:rsidRPr="00BE39D2">
        <w:rPr>
          <w:i/>
        </w:rPr>
        <w:t>”Jo bedre vi er i stand til at konstruere og rekonstruere vores selv-beretning, jo bredere evne får vi til at få relationer til at fungere”</w:t>
      </w:r>
      <w:r w:rsidR="00B87C34" w:rsidRPr="00BE39D2">
        <w:rPr>
          <w:i/>
        </w:rPr>
        <w:t xml:space="preserve"> </w:t>
      </w:r>
      <w:r w:rsidR="000E4C8B" w:rsidRPr="00BE39D2">
        <w:t>(</w:t>
      </w:r>
      <w:r w:rsidR="00CD6547">
        <w:t>Ibid.</w:t>
      </w:r>
      <w:r w:rsidRPr="00BE39D2">
        <w:t>) og er afgørende for, om man opnår en narrativ validitet. Individets selvforståelse og identitet vil da være afhængig af interaktioner og relationer</w:t>
      </w:r>
      <w:r w:rsidR="00B87C34" w:rsidRPr="00BE39D2">
        <w:t>,</w:t>
      </w:r>
      <w:r w:rsidRPr="00BE39D2">
        <w:t xml:space="preserve"> det indgår i, hvor en fastholdelse af identitet kræver en heldig forhandling i de interaktioner</w:t>
      </w:r>
      <w:r w:rsidR="00B87C34" w:rsidRPr="00BE39D2">
        <w:t>,</w:t>
      </w:r>
      <w:r w:rsidRPr="00BE39D2">
        <w:t xml:space="preserve"> man indgår i (Gergen 2008</w:t>
      </w:r>
      <w:r w:rsidR="00B87C34" w:rsidRPr="00BE39D2">
        <w:t>,</w:t>
      </w:r>
      <w:r w:rsidRPr="00BE39D2">
        <w:t xml:space="preserve"> s. 218-31). </w:t>
      </w:r>
    </w:p>
    <w:p w:rsidR="002B4895" w:rsidRPr="00BE39D2" w:rsidRDefault="002B4895" w:rsidP="002B4895">
      <w:pPr>
        <w:ind w:firstLine="1304"/>
      </w:pPr>
      <w:r w:rsidRPr="00BE39D2">
        <w:t xml:space="preserve"> I Mikkels livsverden er det at indgå i nye relationer altså svært. Men om det kun har relation til den selvforståelse, der kommer frem i hans selvberetning om de erfaringer og oplevelser</w:t>
      </w:r>
      <w:r w:rsidR="00B87C34" w:rsidRPr="00BE39D2">
        <w:t>,</w:t>
      </w:r>
      <w:r w:rsidRPr="00BE39D2">
        <w:t xml:space="preserve"> han har, og hvor han muligvis ikke har kunnet overføre de sociale koder</w:t>
      </w:r>
      <w:r w:rsidR="00B87C34" w:rsidRPr="00BE39D2">
        <w:t>,</w:t>
      </w:r>
      <w:r w:rsidRPr="00BE39D2">
        <w:t xml:space="preserve"> han har medbragt fra s</w:t>
      </w:r>
      <w:r w:rsidR="00B87C34" w:rsidRPr="00BE39D2">
        <w:t>it</w:t>
      </w:r>
      <w:r w:rsidRPr="00BE39D2">
        <w:t xml:space="preserve"> tidligere miljø ind i nye og andre sociale sammenhænge, kan der stilles spørgsmålstegn ved. Mikkel kan også have en uerkendt problematik i sit liv, der kan være afledt af de overfald</w:t>
      </w:r>
      <w:r w:rsidR="0010147F" w:rsidRPr="00BE39D2">
        <w:t>,</w:t>
      </w:r>
      <w:r w:rsidRPr="00BE39D2">
        <w:t xml:space="preserve"> han har været udsat for, som hans øgede vagtsomhed, utrygheden i større og offentlige forsamlinger, </w:t>
      </w:r>
      <w:r w:rsidR="0010147F" w:rsidRPr="00BE39D2">
        <w:t xml:space="preserve">det faktum </w:t>
      </w:r>
      <w:r w:rsidRPr="00BE39D2">
        <w:t>at han isolerer sig, har lav selvfølelse m</w:t>
      </w:r>
      <w:r w:rsidR="0010147F" w:rsidRPr="00BE39D2">
        <w:t>.</w:t>
      </w:r>
      <w:r w:rsidRPr="00BE39D2">
        <w:t xml:space="preserve">v. Dette stilles dog som et åbent spørgsmål. </w:t>
      </w:r>
    </w:p>
    <w:p w:rsidR="002B4895" w:rsidRPr="00BE39D2" w:rsidRDefault="002B4895" w:rsidP="002B4895">
      <w:pPr>
        <w:ind w:firstLine="1304"/>
      </w:pPr>
      <w:r w:rsidRPr="00BE39D2">
        <w:t>At Mikkel søger et fællesskab</w:t>
      </w:r>
      <w:r w:rsidR="0010147F" w:rsidRPr="00BE39D2">
        <w:t>,</w:t>
      </w:r>
      <w:r w:rsidRPr="00BE39D2">
        <w:t xml:space="preserve"> han hører til i, at indgå i relationer og den kommunikative </w:t>
      </w:r>
      <w:proofErr w:type="gramStart"/>
      <w:r w:rsidRPr="00BE39D2">
        <w:t>handlen</w:t>
      </w:r>
      <w:proofErr w:type="gramEnd"/>
      <w:r w:rsidRPr="00BE39D2">
        <w:t>, kan udledes af de tre situationer</w:t>
      </w:r>
      <w:r w:rsidR="0010147F" w:rsidRPr="00BE39D2">
        <w:t>,</w:t>
      </w:r>
      <w:r w:rsidRPr="00BE39D2">
        <w:t xml:space="preserve"> hvor han i interviewet specifikt bruger ordet </w:t>
      </w:r>
      <w:r w:rsidR="0010147F" w:rsidRPr="00BE39D2">
        <w:t>’</w:t>
      </w:r>
      <w:r w:rsidRPr="00BE39D2">
        <w:t>vi</w:t>
      </w:r>
      <w:r w:rsidR="0010147F" w:rsidRPr="00BE39D2">
        <w:t>’</w:t>
      </w:r>
      <w:r w:rsidRPr="00BE39D2">
        <w:t>. Mikkel bruger det første gang, da han beretter om den gadegruppering</w:t>
      </w:r>
      <w:r w:rsidR="0010147F" w:rsidRPr="00BE39D2">
        <w:t>,</w:t>
      </w:r>
      <w:r w:rsidRPr="00BE39D2">
        <w:t xml:space="preserve"> han indgik i som barn</w:t>
      </w:r>
      <w:r w:rsidR="0010147F" w:rsidRPr="00BE39D2">
        <w:t>:</w:t>
      </w:r>
      <w:r w:rsidRPr="00BE39D2">
        <w:t xml:space="preserve"> </w:t>
      </w:r>
      <w:r w:rsidRPr="00BE39D2">
        <w:rPr>
          <w:i/>
        </w:rPr>
        <w:t>”</w:t>
      </w:r>
      <w:r w:rsidR="0010147F" w:rsidRPr="00BE39D2">
        <w:rPr>
          <w:i/>
        </w:rPr>
        <w:t>V</w:t>
      </w:r>
      <w:r w:rsidRPr="00BE39D2">
        <w:rPr>
          <w:i/>
        </w:rPr>
        <w:t>i var jo en gruppe på ti mennesker, dengang vi var små, der altid rendte sammen, nu er fem ov</w:t>
      </w:r>
      <w:r w:rsidR="0010147F" w:rsidRPr="00BE39D2">
        <w:rPr>
          <w:i/>
        </w:rPr>
        <w:t>re</w:t>
      </w:r>
      <w:r w:rsidRPr="00BE39D2">
        <w:rPr>
          <w:i/>
        </w:rPr>
        <w:t xml:space="preserve"> i den ene og fem ovre i den anden. Så det gider jeg ikke”.</w:t>
      </w:r>
      <w:r w:rsidRPr="00BE39D2">
        <w:t xml:space="preserve"> Anden gang, da han fortæller om den virksomhedspraktik</w:t>
      </w:r>
      <w:r w:rsidR="0010147F" w:rsidRPr="00BE39D2">
        <w:t>,</w:t>
      </w:r>
      <w:r w:rsidRPr="00BE39D2">
        <w:t xml:space="preserve"> han var glad for at være ved</w:t>
      </w:r>
      <w:r w:rsidR="0010147F" w:rsidRPr="00BE39D2">
        <w:t>:</w:t>
      </w:r>
      <w:r w:rsidRPr="00BE39D2">
        <w:t xml:space="preserve"> </w:t>
      </w:r>
      <w:r w:rsidRPr="00BE39D2">
        <w:rPr>
          <w:i/>
        </w:rPr>
        <w:t>”Jamen, der kørte vi, der lå vi og kørte rundt med pakker og hjælpemidler…”</w:t>
      </w:r>
      <w:r w:rsidRPr="00BE39D2">
        <w:t xml:space="preserve"> Tredje gang, da han omtaler hans rådgiver ved Rute 42</w:t>
      </w:r>
      <w:r w:rsidR="0010147F" w:rsidRPr="00BE39D2">
        <w:t>:</w:t>
      </w:r>
      <w:r w:rsidRPr="00BE39D2">
        <w:t xml:space="preserve"> </w:t>
      </w:r>
      <w:r w:rsidRPr="00BE39D2">
        <w:rPr>
          <w:i/>
        </w:rPr>
        <w:t xml:space="preserve">”Da der bliver gjort noget, da hun pludselig undersøger noget med, hvad fanden vi kan gøre og alt det”. </w:t>
      </w:r>
      <w:r w:rsidRPr="00BE39D2">
        <w:t>Det første uddrag er belyst oven</w:t>
      </w:r>
      <w:r w:rsidR="0010147F" w:rsidRPr="00BE39D2">
        <w:t xml:space="preserve"> </w:t>
      </w:r>
      <w:r w:rsidRPr="00BE39D2">
        <w:t>for og illustrerer som de to andre uddrag de gange</w:t>
      </w:r>
      <w:r w:rsidR="0010147F" w:rsidRPr="00BE39D2">
        <w:t>,</w:t>
      </w:r>
      <w:r w:rsidRPr="00BE39D2">
        <w:t xml:space="preserve"> han har oplevet at have et vellykket tilhørsforhold til en gruppe eller oplevet at indgå i et fællesskab. I forhold til den virksomhedspraktik</w:t>
      </w:r>
      <w:r w:rsidR="0010147F" w:rsidRPr="00BE39D2">
        <w:t>,</w:t>
      </w:r>
      <w:r w:rsidRPr="00BE39D2">
        <w:t xml:space="preserve"> som Mikkel indgik i, fortæller han for første gang i interviewet om, at det er vigtigt for ham at tale med andre, her skinner hans behov for at indgå i sociale fællesskaber </w:t>
      </w:r>
      <w:r w:rsidR="0010147F" w:rsidRPr="00BE39D2">
        <w:t>igennem</w:t>
      </w:r>
      <w:r w:rsidRPr="00BE39D2">
        <w:t xml:space="preserve">. De andre i arbejdsfællesskabet var imødekommende over for ham, og stemningen var god i gruppen. Dette kan indikere, at Mikkel er blevet mødt med anerkendelse og en positiv identifikation fra </w:t>
      </w:r>
      <w:r w:rsidRPr="00BE39D2">
        <w:lastRenderedPageBreak/>
        <w:t>de andre, måske både i forhold til hvem han var</w:t>
      </w:r>
      <w:r w:rsidR="0010147F" w:rsidRPr="00BE39D2">
        <w:t>,</w:t>
      </w:r>
      <w:r w:rsidRPr="00BE39D2">
        <w:t xml:space="preserve"> og hvad han lavede, da han meget entusiastisk fortæller om de arbejdsopgaver og processer</w:t>
      </w:r>
      <w:r w:rsidR="0010147F" w:rsidRPr="00BE39D2">
        <w:t>,</w:t>
      </w:r>
      <w:r w:rsidRPr="00BE39D2">
        <w:t xml:space="preserve"> som arbejdet bestod af. På samme måde som da Mikkel omtaler sin rådgiver ved Rute 42, hvor han italesætter sig i en relations- og fællesskabsdiskurs ved brugen af ordet </w:t>
      </w:r>
      <w:r w:rsidR="0010147F" w:rsidRPr="00BE39D2">
        <w:t>’</w:t>
      </w:r>
      <w:r w:rsidRPr="00BE39D2">
        <w:t>vi</w:t>
      </w:r>
      <w:r w:rsidR="0010147F" w:rsidRPr="00BE39D2">
        <w:t>’</w:t>
      </w:r>
      <w:r w:rsidRPr="00BE39D2">
        <w:t>. Den selvforståelse, der kommer til udtryk, kan tolkes</w:t>
      </w:r>
      <w:r w:rsidR="0010147F" w:rsidRPr="00BE39D2">
        <w:t>,</w:t>
      </w:r>
      <w:r w:rsidRPr="00BE39D2">
        <w:t xml:space="preserve"> som </w:t>
      </w:r>
      <w:r w:rsidR="0010147F" w:rsidRPr="00BE39D2">
        <w:t>om</w:t>
      </w:r>
      <w:r w:rsidRPr="00BE39D2">
        <w:t xml:space="preserve"> Mikkel søger og har behov for den kommunikative </w:t>
      </w:r>
      <w:proofErr w:type="gramStart"/>
      <w:r w:rsidRPr="00BE39D2">
        <w:t>handlen</w:t>
      </w:r>
      <w:proofErr w:type="gramEnd"/>
      <w:r w:rsidRPr="00BE39D2">
        <w:t xml:space="preserve">, altså Habermas’ herredømmefri samtale. Den kommunikative </w:t>
      </w:r>
      <w:proofErr w:type="gramStart"/>
      <w:r w:rsidRPr="00BE39D2">
        <w:t>handlen</w:t>
      </w:r>
      <w:proofErr w:type="gramEnd"/>
      <w:r w:rsidRPr="00BE39D2">
        <w:t xml:space="preserve"> er kendetegnet ved den ligeværdige og åbne kommunikation, hvori individerne opnår en gensidig forståelse. Dette kan også afledes ud fra den modstilling</w:t>
      </w:r>
      <w:r w:rsidR="0010147F" w:rsidRPr="00BE39D2">
        <w:t>,</w:t>
      </w:r>
      <w:r w:rsidRPr="00BE39D2">
        <w:t xml:space="preserve"> han laver i sammenligningen mellem Rute 42 og det </w:t>
      </w:r>
      <w:r w:rsidR="0010147F" w:rsidRPr="00BE39D2">
        <w:t>’</w:t>
      </w:r>
      <w:r w:rsidRPr="00BE39D2">
        <w:t>ordinære</w:t>
      </w:r>
      <w:r w:rsidR="0010147F" w:rsidRPr="00BE39D2">
        <w:t>’</w:t>
      </w:r>
      <w:r w:rsidRPr="00BE39D2">
        <w:t xml:space="preserve"> jobcenter. Den oplevelse</w:t>
      </w:r>
      <w:r w:rsidR="0010147F" w:rsidRPr="00BE39D2">
        <w:t>,</w:t>
      </w:r>
      <w:r w:rsidRPr="00BE39D2">
        <w:t xml:space="preserve"> han har af det </w:t>
      </w:r>
      <w:r w:rsidR="0010147F" w:rsidRPr="00BE39D2">
        <w:t>’</w:t>
      </w:r>
      <w:r w:rsidRPr="00BE39D2">
        <w:t>ordinære</w:t>
      </w:r>
      <w:r w:rsidR="0010147F" w:rsidRPr="00BE39D2">
        <w:t>’</w:t>
      </w:r>
      <w:r w:rsidRPr="00BE39D2">
        <w:t xml:space="preserve"> jobcenter er manglende tid og langt tidsrum mellem kontakten til jobkonsulenten. Modsat er der en tættere relation, hyppigere samtaler og kontakt til hans rådgiver ved Rute 42, hvilket giver ham en oplevelse af</w:t>
      </w:r>
      <w:r w:rsidR="0010147F" w:rsidRPr="00BE39D2">
        <w:t>,</w:t>
      </w:r>
      <w:r w:rsidRPr="00BE39D2">
        <w:t xml:space="preserve"> at der er orden på tingene, samt at han får behovet for at være en del af et fællesskab opfyldt. Her kan en barriere i den lokale setting identificeres</w:t>
      </w:r>
      <w:r w:rsidR="0010147F" w:rsidRPr="00BE39D2">
        <w:t>.</w:t>
      </w:r>
      <w:r w:rsidRPr="00BE39D2">
        <w:t xml:space="preserve"> Mikkel søger den kommunikative handlen og søger at indgå i et fællesskab og relation med andre. Men idet Mikkels sociale netværk er forholdsvist spinkelt bliver megen af den kontakt</w:t>
      </w:r>
      <w:r w:rsidR="0010147F" w:rsidRPr="00BE39D2">
        <w:t>,</w:t>
      </w:r>
      <w:r w:rsidRPr="00BE39D2">
        <w:t xml:space="preserve"> han har i dagligdagen</w:t>
      </w:r>
      <w:r w:rsidR="0010147F" w:rsidRPr="00BE39D2">
        <w:t>,</w:t>
      </w:r>
      <w:r w:rsidRPr="00BE39D2">
        <w:t xml:space="preserve"> gennem systemkontakt. Systemet har ikke den tid til rådighed</w:t>
      </w:r>
      <w:r w:rsidR="0010147F" w:rsidRPr="00BE39D2">
        <w:t>,</w:t>
      </w:r>
      <w:r w:rsidRPr="00BE39D2">
        <w:t xml:space="preserve"> som han udviser behov for. Et andet aspekt i forhold til en begrænsning af Mikkels livsverdens horisont og afledt af</w:t>
      </w:r>
      <w:r w:rsidR="0010147F" w:rsidRPr="00BE39D2">
        <w:t>,</w:t>
      </w:r>
      <w:r w:rsidRPr="00BE39D2">
        <w:t xml:space="preserve"> at den kommunikative handlen mest foregår i systemet, er i kraft af det formål</w:t>
      </w:r>
      <w:r w:rsidR="0010147F" w:rsidRPr="00BE39D2">
        <w:t>,</w:t>
      </w:r>
      <w:r w:rsidRPr="00BE39D2">
        <w:t xml:space="preserve"> som systemerne vil have. Det at beskæftigelsessystemets formål er at hjælpe Mikkel i arbejde, gør megen af den kommunikation</w:t>
      </w:r>
      <w:r w:rsidR="0010147F" w:rsidRPr="00BE39D2">
        <w:t>,</w:t>
      </w:r>
      <w:r w:rsidRPr="00BE39D2">
        <w:t xml:space="preserve"> der foregår, af instrumentel art. Mikkel har på denne måde svært ved at få udvidet sin livsverdens horisont både i </w:t>
      </w:r>
      <w:r w:rsidR="0010147F" w:rsidRPr="00BE39D2">
        <w:t xml:space="preserve">form af </w:t>
      </w:r>
      <w:r w:rsidRPr="00BE39D2">
        <w:t xml:space="preserve">at opnå et større og bredere netværk, at indgå i relationer og dermed have muligheden for at opnå </w:t>
      </w:r>
      <w:r w:rsidR="0010147F" w:rsidRPr="00BE39D2">
        <w:t xml:space="preserve">en anden </w:t>
      </w:r>
      <w:r w:rsidRPr="00BE39D2">
        <w:t>selvforståelse.</w:t>
      </w:r>
    </w:p>
    <w:p w:rsidR="00CA4B60" w:rsidRPr="00BE39D2" w:rsidRDefault="00B30554" w:rsidP="00CA4B60">
      <w:pPr>
        <w:ind w:firstLine="1304"/>
      </w:pPr>
      <w:r w:rsidRPr="00BE39D2">
        <w:t>Opsummeret vil det sige</w:t>
      </w:r>
      <w:r w:rsidR="00257F40" w:rsidRPr="00BE39D2">
        <w:t>,</w:t>
      </w:r>
      <w:r w:rsidRPr="00BE39D2">
        <w:t xml:space="preserve"> at d</w:t>
      </w:r>
      <w:r w:rsidR="00CA4B60" w:rsidRPr="00BE39D2">
        <w:t>et</w:t>
      </w:r>
      <w:r w:rsidR="0010147F" w:rsidRPr="00BE39D2">
        <w:t>,</w:t>
      </w:r>
      <w:r w:rsidR="00CA4B60" w:rsidRPr="00BE39D2">
        <w:t xml:space="preserve"> casen peger på som de væsentligste barrierer i mødet mellem livsverden</w:t>
      </w:r>
      <w:r w:rsidR="0010147F" w:rsidRPr="00BE39D2">
        <w:t>en</w:t>
      </w:r>
      <w:r w:rsidR="00CA4B60" w:rsidRPr="00BE39D2">
        <w:t xml:space="preserve"> og system</w:t>
      </w:r>
      <w:r w:rsidR="0010147F" w:rsidRPr="00BE39D2">
        <w:t>et,</w:t>
      </w:r>
      <w:r w:rsidR="00CA4B60" w:rsidRPr="00BE39D2">
        <w:t xml:space="preserve"> helt centralt</w:t>
      </w:r>
      <w:r w:rsidRPr="00BE39D2">
        <w:t xml:space="preserve"> er</w:t>
      </w:r>
      <w:r w:rsidR="00CA4B60" w:rsidRPr="00BE39D2">
        <w:t>, at de relationer</w:t>
      </w:r>
      <w:r w:rsidR="00642914" w:rsidRPr="00BE39D2">
        <w:t>,</w:t>
      </w:r>
      <w:r w:rsidR="00CA4B60" w:rsidRPr="00BE39D2">
        <w:t xml:space="preserve"> som informanten indgår i for at opnå den kommunikative </w:t>
      </w:r>
      <w:proofErr w:type="gramStart"/>
      <w:r w:rsidR="00CA4B60" w:rsidRPr="00BE39D2">
        <w:t>handlen</w:t>
      </w:r>
      <w:proofErr w:type="gramEnd"/>
      <w:r w:rsidR="00642914" w:rsidRPr="00BE39D2">
        <w:t>,</w:t>
      </w:r>
      <w:r w:rsidR="00CA4B60" w:rsidRPr="00BE39D2">
        <w:t xml:space="preserve"> som efterspørges, for det første finder sted i systemet, og for det andet at disse møder har et islæt af en instrumentel kommunikation. Inden</w:t>
      </w:r>
      <w:r w:rsidR="00642914" w:rsidRPr="00BE39D2">
        <w:t xml:space="preserve"> </w:t>
      </w:r>
      <w:r w:rsidR="00CA4B60" w:rsidRPr="00BE39D2">
        <w:t>for beskæftigelsessystemet er Rute 42’s overordnede mål at hjælpe de unge videre i en beskæftigelsesfremmende aktivitet</w:t>
      </w:r>
      <w:r w:rsidR="00642914" w:rsidRPr="00BE39D2">
        <w:t>. R</w:t>
      </w:r>
      <w:r w:rsidR="00CA4B60" w:rsidRPr="00BE39D2">
        <w:t>ådgiveren vil i dette have en anden tilgang og et</w:t>
      </w:r>
      <w:r w:rsidRPr="00BE39D2">
        <w:t xml:space="preserve"> instrumentelt</w:t>
      </w:r>
      <w:r w:rsidR="00CA4B60" w:rsidRPr="00BE39D2">
        <w:t xml:space="preserve"> mål med den kommunikative </w:t>
      </w:r>
      <w:proofErr w:type="gramStart"/>
      <w:r w:rsidR="00CA4B60" w:rsidRPr="00BE39D2">
        <w:t>handlen</w:t>
      </w:r>
      <w:proofErr w:type="gramEnd"/>
      <w:r w:rsidR="00642914" w:rsidRPr="00BE39D2">
        <w:t>,</w:t>
      </w:r>
      <w:r w:rsidR="00CA4B60" w:rsidRPr="00BE39D2">
        <w:t xml:space="preserve"> </w:t>
      </w:r>
      <w:r w:rsidR="0099782E" w:rsidRPr="00BE39D2">
        <w:t>end</w:t>
      </w:r>
      <w:r w:rsidR="00CA4B60" w:rsidRPr="00BE39D2">
        <w:t xml:space="preserve"> informanten søger. Dette set sammen med informantens aktuelle livssituation, hvori der indgår få relationer både i forhold til det familiemæssige netværk, venskaber og øvrige relationelle sammenhænge som fritidsinteresser, arbejdsmarkedet m</w:t>
      </w:r>
      <w:r w:rsidR="00642914" w:rsidRPr="00BE39D2">
        <w:t>.</w:t>
      </w:r>
      <w:r w:rsidR="00CA4B60" w:rsidRPr="00BE39D2">
        <w:t>v. vanskeliggør en udbygning af netværket og dermed en udvidelse af livsverdens horisont. Dette på trods af den forskel, der findes i den mere rummelige og tilgængelige ekstraordinære indsats ved Rute 42. Modsat det ordinære jobcenter, der har mindre tid og dermed mindre mulighed for en tættere kontakt til rådighed i indsatsen. I informantens kulturelle livsverden, ligger der endvidere en norm om</w:t>
      </w:r>
      <w:r w:rsidR="00642914" w:rsidRPr="00BE39D2">
        <w:t>,</w:t>
      </w:r>
      <w:r w:rsidR="00CA4B60" w:rsidRPr="00BE39D2">
        <w:t xml:space="preserve"> at arbejde og uddannelse hører til de normative koder</w:t>
      </w:r>
      <w:r w:rsidR="00642914" w:rsidRPr="00BE39D2">
        <w:t>,</w:t>
      </w:r>
      <w:r w:rsidR="00CA4B60" w:rsidRPr="00BE39D2">
        <w:t xml:space="preserve"> der bør </w:t>
      </w:r>
      <w:r w:rsidR="00CA4B60" w:rsidRPr="00BE39D2">
        <w:lastRenderedPageBreak/>
        <w:t xml:space="preserve">efterstræbes for at kunne betragte sig selv som et fuldt og jævnbyrdig medlem af samfundet.. Dette lægger sig op ad hovedintentionerne i </w:t>
      </w:r>
      <w:r w:rsidR="00B14044" w:rsidRPr="00BE39D2">
        <w:t>kontanthjælpsreformen</w:t>
      </w:r>
      <w:r w:rsidR="00CA4B60" w:rsidRPr="00BE39D2">
        <w:t xml:space="preserve">, </w:t>
      </w:r>
      <w:r w:rsidR="0099782E" w:rsidRPr="00BE39D2">
        <w:t xml:space="preserve">der ønsker at </w:t>
      </w:r>
      <w:r w:rsidR="00CA4B60" w:rsidRPr="00BE39D2">
        <w:t>gøre op med den passive tilgang til udsatte borgere</w:t>
      </w:r>
      <w:r w:rsidR="00CC3F23">
        <w:t xml:space="preserve">, og </w:t>
      </w:r>
      <w:r w:rsidRPr="00BE39D2">
        <w:t>leder til undersøgelsens sidste spørgsmål</w:t>
      </w:r>
      <w:r w:rsidR="00CC3F23">
        <w:t>. Kan disse</w:t>
      </w:r>
      <w:r w:rsidRPr="00BE39D2">
        <w:t xml:space="preserve"> barrierer</w:t>
      </w:r>
      <w:r w:rsidR="00642914" w:rsidRPr="00BE39D2">
        <w:t>,</w:t>
      </w:r>
      <w:r w:rsidRPr="00BE39D2">
        <w:t xml:space="preserve"> der findes i mødet mellem livsverden</w:t>
      </w:r>
      <w:r w:rsidR="00642914" w:rsidRPr="00BE39D2">
        <w:t>en</w:t>
      </w:r>
      <w:r w:rsidRPr="00BE39D2">
        <w:t xml:space="preserve"> og system</w:t>
      </w:r>
      <w:r w:rsidR="00642914" w:rsidRPr="00BE39D2">
        <w:t>et</w:t>
      </w:r>
      <w:r w:rsidRPr="00BE39D2">
        <w:t>, kan hente sine forklaringer ud fra translokale forholds indflydelse</w:t>
      </w:r>
      <w:r w:rsidR="00CC3F23">
        <w:t>.</w:t>
      </w:r>
    </w:p>
    <w:p w:rsidR="006522E2" w:rsidRPr="00BE39D2" w:rsidRDefault="00F840EC" w:rsidP="00182557">
      <w:pPr>
        <w:pStyle w:val="Overskrift2"/>
      </w:pPr>
      <w:bookmarkStart w:id="56" w:name="_Toc395252106"/>
      <w:r>
        <w:t>7</w:t>
      </w:r>
      <w:r w:rsidR="001261EA" w:rsidRPr="00BE39D2">
        <w:t>.3</w:t>
      </w:r>
      <w:r w:rsidR="00DB518A" w:rsidRPr="00BE39D2">
        <w:t>. Analyse af reformerne</w:t>
      </w:r>
      <w:bookmarkEnd w:id="56"/>
    </w:p>
    <w:p w:rsidR="00B14044" w:rsidRPr="00BE39D2" w:rsidRDefault="005A243F" w:rsidP="00B14044">
      <w:r w:rsidRPr="00BE39D2">
        <w:t>I denne sidste del af analysen</w:t>
      </w:r>
      <w:r w:rsidR="00B14044" w:rsidRPr="00BE39D2">
        <w:t xml:space="preserve"> vil </w:t>
      </w:r>
      <w:r w:rsidRPr="00BE39D2">
        <w:t xml:space="preserve">jeg </w:t>
      </w:r>
      <w:r w:rsidR="00B14044" w:rsidRPr="00BE39D2">
        <w:t>undersøge, om barriererne i den lokale setting kan finde sine forklaringer ud fra translokale forholds indflydelse. Det</w:t>
      </w:r>
      <w:r w:rsidRPr="00BE39D2">
        <w:t>,</w:t>
      </w:r>
      <w:r w:rsidR="00B14044" w:rsidRPr="00BE39D2">
        <w:t xml:space="preserve"> den foregående analyse og fortolkning har peget på som væsentlige barrierer i den lokale setting, både under den ordi</w:t>
      </w:r>
      <w:r w:rsidR="00AF03A1">
        <w:t xml:space="preserve">nære og ekstraordinære indsats </w:t>
      </w:r>
      <w:r w:rsidR="00B14044" w:rsidRPr="00BE39D2">
        <w:t>er</w:t>
      </w:r>
      <w:r w:rsidR="00642914" w:rsidRPr="00BE39D2">
        <w:t>,</w:t>
      </w:r>
      <w:r w:rsidR="00B14044" w:rsidRPr="00BE39D2">
        <w:t xml:space="preserve"> at den selvforståelse</w:t>
      </w:r>
      <w:r w:rsidR="00642914" w:rsidRPr="00BE39D2">
        <w:t>,</w:t>
      </w:r>
      <w:r w:rsidR="00B14044" w:rsidRPr="00BE39D2">
        <w:t xml:space="preserve"> der positioneres ved informanten og det behov</w:t>
      </w:r>
      <w:r w:rsidR="00642914" w:rsidRPr="00BE39D2">
        <w:t>,</w:t>
      </w:r>
      <w:r w:rsidR="00B14044" w:rsidRPr="00BE39D2">
        <w:t xml:space="preserve"> der implicit gives udtryk for</w:t>
      </w:r>
      <w:r w:rsidR="00642914" w:rsidRPr="00BE39D2">
        <w:t>,</w:t>
      </w:r>
      <w:r w:rsidR="00B14044" w:rsidRPr="00BE39D2">
        <w:t xml:space="preserve"> er en søgen efter kommunikativ handlen, hvilket på baggrund af informantens livsforhold mest til dels udfolder sig i systemet</w:t>
      </w:r>
      <w:r w:rsidR="00642914" w:rsidRPr="00BE39D2">
        <w:t>. D</w:t>
      </w:r>
      <w:r w:rsidR="00B14044" w:rsidRPr="00BE39D2">
        <w:t xml:space="preserve">erforuden har informanten et begrænset kendskab </w:t>
      </w:r>
      <w:r w:rsidR="00642914" w:rsidRPr="00BE39D2">
        <w:t xml:space="preserve">og tilhørsforhold </w:t>
      </w:r>
      <w:r w:rsidR="00B14044" w:rsidRPr="00BE39D2">
        <w:t xml:space="preserve">til arbejdsmarkedet. </w:t>
      </w:r>
    </w:p>
    <w:p w:rsidR="009A109D" w:rsidRDefault="00B14044" w:rsidP="00B14044">
      <w:pPr>
        <w:ind w:firstLine="1304"/>
      </w:pPr>
      <w:r w:rsidRPr="00BE39D2">
        <w:t>Governmentality analysen vil ud fra dette fokusere på tre spor i de</w:t>
      </w:r>
      <w:r w:rsidR="005A243F" w:rsidRPr="00BE39D2">
        <w:t xml:space="preserve">n </w:t>
      </w:r>
      <w:r w:rsidRPr="00BE39D2">
        <w:t xml:space="preserve">nye </w:t>
      </w:r>
      <w:r w:rsidR="005A243F" w:rsidRPr="00BE39D2">
        <w:t>kontanthjælpsreform</w:t>
      </w:r>
      <w:r w:rsidRPr="00BE39D2">
        <w:t>. 1) Det arbejdsmarkedsfokus der skinner igennem, 2) den empowerment tankegang</w:t>
      </w:r>
      <w:r w:rsidR="005A243F" w:rsidRPr="00BE39D2">
        <w:t>,</w:t>
      </w:r>
      <w:r w:rsidRPr="00BE39D2">
        <w:t xml:space="preserve"> der ligger bag arbejdsmarkedsintegrationen, 3) og slutteligt den nye ydelseskategori i kontanthjælpsreformen.  Disse tre spor anses for at være væsentlige i forhold til det</w:t>
      </w:r>
      <w:r w:rsidR="00642914" w:rsidRPr="00BE39D2">
        <w:t>,</w:t>
      </w:r>
      <w:r w:rsidRPr="00BE39D2">
        <w:t xml:space="preserve"> undersøgelsen indtil videre har afdækket, da Habermas i sin talehandlingsteori jf. afsnit 3.1.2 pointerer, at for at indgå på arbejdsmarkedet i det moderne samfund skal mennesket have forudsætningerne (dvs. kompetencen) for at kunne indgå i forskellige miljøer og subkulturer modsat i industrisamfundet, hvor ens arbejdskompetence lå i det konkrete arbejdsindhold i arbejdet med maskiner og naturen m</w:t>
      </w:r>
      <w:r w:rsidR="00642914" w:rsidRPr="00BE39D2">
        <w:t>.</w:t>
      </w:r>
      <w:r w:rsidRPr="00BE39D2">
        <w:t xml:space="preserve">v. Forudsætningen for at kunne dette </w:t>
      </w:r>
      <w:proofErr w:type="gramStart"/>
      <w:r w:rsidRPr="00BE39D2">
        <w:t>er</w:t>
      </w:r>
      <w:proofErr w:type="gramEnd"/>
      <w:r w:rsidRPr="00BE39D2">
        <w:t xml:space="preserve"> gennem den kommunikative handlen, da kommunikation netop </w:t>
      </w:r>
      <w:r w:rsidR="00642914" w:rsidRPr="00BE39D2">
        <w:t>j</w:t>
      </w:r>
      <w:r w:rsidRPr="00BE39D2">
        <w:t>f. Habermas er en dannelsesproces (Habermas</w:t>
      </w:r>
      <w:r w:rsidR="000D0171">
        <w:t xml:space="preserve"> </w:t>
      </w:r>
      <w:r w:rsidR="00D94E56">
        <w:t>1997,</w:t>
      </w:r>
      <w:r w:rsidRPr="00BE39D2">
        <w:t xml:space="preserve"> s.</w:t>
      </w:r>
      <w:r w:rsidR="000D0171">
        <w:t xml:space="preserve"> 76</w:t>
      </w:r>
      <w:r w:rsidRPr="00BE39D2">
        <w:t xml:space="preserve">).  </w:t>
      </w:r>
    </w:p>
    <w:p w:rsidR="00B14044" w:rsidRPr="00BE39D2" w:rsidRDefault="00B14044" w:rsidP="00B14044">
      <w:pPr>
        <w:ind w:firstLine="1304"/>
      </w:pPr>
      <w:r w:rsidRPr="00BE39D2">
        <w:t>De politiske parti</w:t>
      </w:r>
      <w:r w:rsidR="005A243F" w:rsidRPr="00BE39D2">
        <w:t>er, som står bag reformaftalen</w:t>
      </w:r>
      <w:r w:rsidR="00642914" w:rsidRPr="00BE39D2">
        <w:t>,</w:t>
      </w:r>
      <w:r w:rsidRPr="00BE39D2">
        <w:t xml:space="preserve"> </w:t>
      </w:r>
      <w:r w:rsidR="005A243F" w:rsidRPr="00BE39D2">
        <w:t>er</w:t>
      </w:r>
      <w:r w:rsidRPr="00BE39D2">
        <w:t xml:space="preserve"> </w:t>
      </w:r>
      <w:r w:rsidR="005A243F" w:rsidRPr="00BE39D2">
        <w:t xml:space="preserve">alle </w:t>
      </w:r>
      <w:r w:rsidR="00642914" w:rsidRPr="00BE39D2">
        <w:t>F</w:t>
      </w:r>
      <w:r w:rsidRPr="00BE39D2">
        <w:t xml:space="preserve">olketingets partier undtagen </w:t>
      </w:r>
      <w:r w:rsidR="00642914" w:rsidRPr="00BE39D2">
        <w:t>E</w:t>
      </w:r>
      <w:r w:rsidRPr="00BE39D2">
        <w:t>nhedslisten</w:t>
      </w:r>
      <w:r w:rsidRPr="00BE39D2">
        <w:rPr>
          <w:rStyle w:val="Fodnotehenvisning"/>
        </w:rPr>
        <w:footnoteReference w:id="26"/>
      </w:r>
      <w:r w:rsidR="005A243F" w:rsidRPr="00BE39D2">
        <w:t>.</w:t>
      </w:r>
      <w:r w:rsidRPr="00BE39D2">
        <w:t xml:space="preserve">  Dermed er </w:t>
      </w:r>
      <w:r w:rsidR="005A243F" w:rsidRPr="00BE39D2">
        <w:t>reformen</w:t>
      </w:r>
      <w:r w:rsidRPr="00BE39D2">
        <w:t xml:space="preserve"> et udtryk for, at der findes en stærk politisk opbakning på tværs af </w:t>
      </w:r>
      <w:r w:rsidR="00642914" w:rsidRPr="00BE39D2">
        <w:t>F</w:t>
      </w:r>
      <w:r w:rsidRPr="00BE39D2">
        <w:t>olketinget og ideologiske standpunkter. Argumentationen for, at det er kontanthjælpsreformen</w:t>
      </w:r>
      <w:r w:rsidR="00642914" w:rsidRPr="00BE39D2">
        <w:t>,</w:t>
      </w:r>
      <w:r w:rsidRPr="00BE39D2">
        <w:t xml:space="preserve"> analyse</w:t>
      </w:r>
      <w:r w:rsidR="005A243F" w:rsidRPr="00BE39D2">
        <w:t>n bygger på, og ikke den tidligere aftale</w:t>
      </w:r>
      <w:r w:rsidRPr="00BE39D2">
        <w:t xml:space="preserve">, henter sit ræsonnement i, at for det første bliver informanten </w:t>
      </w:r>
      <w:r w:rsidR="005A243F" w:rsidRPr="00BE39D2">
        <w:t>berørt af KHR</w:t>
      </w:r>
      <w:r w:rsidR="00642914" w:rsidRPr="00BE39D2">
        <w:t>,</w:t>
      </w:r>
      <w:r w:rsidR="005A243F" w:rsidRPr="00BE39D2">
        <w:t xml:space="preserve"> idet Aalborg </w:t>
      </w:r>
      <w:r w:rsidR="00642914" w:rsidRPr="00BE39D2">
        <w:t>K</w:t>
      </w:r>
      <w:r w:rsidR="005A243F" w:rsidRPr="00BE39D2">
        <w:t xml:space="preserve">ommune </w:t>
      </w:r>
      <w:r w:rsidRPr="00BE39D2">
        <w:t>har været ved at implementere den nye reform i det forløbende år</w:t>
      </w:r>
      <w:r w:rsidR="00642914" w:rsidRPr="00BE39D2">
        <w:t>,</w:t>
      </w:r>
      <w:r w:rsidRPr="00BE39D2">
        <w:t xml:space="preserve"> og </w:t>
      </w:r>
      <w:r w:rsidR="005A243F" w:rsidRPr="00BE39D2">
        <w:t>at Rute 42 allerede afspejler at have implementeret dele af reformen. Derforuden vil d</w:t>
      </w:r>
      <w:r w:rsidRPr="00BE39D2">
        <w:t xml:space="preserve">e styringsteknikker og rationaler, der </w:t>
      </w:r>
      <w:r w:rsidR="001459A2" w:rsidRPr="00BE39D2">
        <w:t xml:space="preserve">jf. afsnit 1.1.2 og 1.1.3. </w:t>
      </w:r>
      <w:r w:rsidRPr="00BE39D2">
        <w:t>ligger bag reformen</w:t>
      </w:r>
      <w:r w:rsidR="001459A2" w:rsidRPr="00BE39D2">
        <w:t>,</w:t>
      </w:r>
      <w:r w:rsidRPr="00BE39D2">
        <w:t xml:space="preserve"> være indlejret i en kulturel diskursiv opfattelse af, hvad he</w:t>
      </w:r>
      <w:r w:rsidR="005A243F" w:rsidRPr="00BE39D2">
        <w:t>nsigten med det sociale arbejds</w:t>
      </w:r>
      <w:r w:rsidRPr="00BE39D2">
        <w:t>område er</w:t>
      </w:r>
      <w:r w:rsidR="005A243F" w:rsidRPr="00BE39D2">
        <w:t>,</w:t>
      </w:r>
      <w:r w:rsidRPr="00BE39D2">
        <w:t xml:space="preserve"> </w:t>
      </w:r>
      <w:r w:rsidR="005A243F" w:rsidRPr="00BE39D2">
        <w:t xml:space="preserve">og på denne måde </w:t>
      </w:r>
      <w:r w:rsidRPr="00BE39D2">
        <w:lastRenderedPageBreak/>
        <w:t xml:space="preserve">være rammesat af de diskursive formationer, der produceres som </w:t>
      </w:r>
      <w:r w:rsidR="001459A2" w:rsidRPr="00BE39D2">
        <w:t>’</w:t>
      </w:r>
      <w:r w:rsidRPr="00BE39D2">
        <w:t>sandheder</w:t>
      </w:r>
      <w:r w:rsidR="001459A2" w:rsidRPr="00BE39D2">
        <w:t>’</w:t>
      </w:r>
      <w:r w:rsidRPr="00BE39D2">
        <w:t xml:space="preserve"> i samfundet. Reformen vil på denne måde både være konstitueret af de foregående diskursive spor og samtidig være en måde at konstituere </w:t>
      </w:r>
      <w:r w:rsidR="001459A2" w:rsidRPr="00BE39D2">
        <w:t>’</w:t>
      </w:r>
      <w:r w:rsidRPr="00BE39D2">
        <w:t>sandheden</w:t>
      </w:r>
      <w:r w:rsidR="001459A2" w:rsidRPr="00BE39D2">
        <w:t>’</w:t>
      </w:r>
      <w:r w:rsidRPr="00BE39D2">
        <w:t xml:space="preserve"> om forståelsen af det sociale problem, der søges løst med reformen.   </w:t>
      </w:r>
    </w:p>
    <w:p w:rsidR="00B14044" w:rsidRPr="00BE39D2" w:rsidRDefault="00B14044" w:rsidP="00B14044">
      <w:pPr>
        <w:ind w:firstLine="1304"/>
        <w:rPr>
          <w:rFonts w:cs="Garamond"/>
          <w:sz w:val="22"/>
        </w:rPr>
      </w:pPr>
      <w:r w:rsidRPr="00BE39D2">
        <w:t xml:space="preserve">Reformen har </w:t>
      </w:r>
      <w:proofErr w:type="spellStart"/>
      <w:r w:rsidR="00D94E56">
        <w:t>interdiskursive</w:t>
      </w:r>
      <w:proofErr w:type="spellEnd"/>
      <w:r w:rsidR="00C661A9" w:rsidRPr="00BE39D2">
        <w:t xml:space="preserve"> </w:t>
      </w:r>
      <w:r w:rsidRPr="00BE39D2">
        <w:t xml:space="preserve">spor af et opgør med den </w:t>
      </w:r>
      <w:r w:rsidR="001459A2" w:rsidRPr="00BE39D2">
        <w:t>’</w:t>
      </w:r>
      <w:r w:rsidRPr="00BE39D2">
        <w:t>passive</w:t>
      </w:r>
      <w:r w:rsidR="001459A2" w:rsidRPr="00BE39D2">
        <w:t>’</w:t>
      </w:r>
      <w:r w:rsidRPr="00BE39D2">
        <w:t xml:space="preserve"> tilgang, som aftaleparterne mener, at borgere med problemer udover ledighed er blevet mødt med hidtil. Da de </w:t>
      </w:r>
      <w:r w:rsidRPr="00BE39D2">
        <w:rPr>
          <w:i/>
        </w:rPr>
        <w:t xml:space="preserve">”af kommunen er visiteret som ”midlertidig passive” og friholdes fra en aktiv indsats, der kan bringe dem tættere på arbejdsmarkedet.” </w:t>
      </w:r>
      <w:r w:rsidRPr="00BE39D2">
        <w:t xml:space="preserve">Derfor er aftaleparterne enige om </w:t>
      </w:r>
      <w:r w:rsidRPr="00BE39D2">
        <w:rPr>
          <w:i/>
        </w:rPr>
        <w:t>”at der skal gøres op med passivkulturen, så det fremmes, at der sker en aktiv indsats for alle.”</w:t>
      </w:r>
      <w:r w:rsidRPr="00BE39D2">
        <w:t xml:space="preserve"> I det sidste uddrag, hvor man ønsker at gøre op med passivkulturen, afspejles forestillingen om, at velfærdsinstitutionerne og velfærdssamfundet</w:t>
      </w:r>
      <w:r w:rsidR="001459A2" w:rsidRPr="00BE39D2">
        <w:t>,</w:t>
      </w:r>
      <w:r w:rsidRPr="00BE39D2">
        <w:t xml:space="preserve"> som det er i dag, skaber en kultur både i befolkningen og i systemet, der skaber afhængighed og passivisering, altså klientgørelse. Dette er som omtalt i problemfeltet</w:t>
      </w:r>
      <w:r w:rsidR="001459A2" w:rsidRPr="00BE39D2">
        <w:t xml:space="preserve"> i tråd med</w:t>
      </w:r>
      <w:r w:rsidRPr="00BE39D2">
        <w:t xml:space="preserve"> det stille sporskifte, som Torfing påpeger</w:t>
      </w:r>
      <w:r w:rsidR="00D94E56">
        <w:t>,</w:t>
      </w:r>
      <w:r w:rsidRPr="00BE39D2">
        <w:t xml:space="preserve"> har været undervejs siden 1980’erne, hvor NPM styringsmentaliteter har været dominerende inden</w:t>
      </w:r>
      <w:r w:rsidR="001459A2" w:rsidRPr="00BE39D2">
        <w:t xml:space="preserve"> </w:t>
      </w:r>
      <w:r w:rsidRPr="00BE39D2">
        <w:t xml:space="preserve">for den offentlige sektor. </w:t>
      </w:r>
      <w:r w:rsidR="00C661A9" w:rsidRPr="00BE39D2">
        <w:t>Forandringen</w:t>
      </w:r>
      <w:r w:rsidRPr="00BE39D2">
        <w:t xml:space="preserve"> i den offentlige sektor har</w:t>
      </w:r>
      <w:r w:rsidR="00C661A9" w:rsidRPr="00BE39D2">
        <w:t xml:space="preserve"> bl.a.</w:t>
      </w:r>
      <w:r w:rsidRPr="00BE39D2">
        <w:t xml:space="preserve"> betydet en standardisering af det sociale arbejde </w:t>
      </w:r>
      <w:r w:rsidR="00C661A9" w:rsidRPr="00BE39D2">
        <w:t>på beskæftigelsesområdet, som da b</w:t>
      </w:r>
      <w:r w:rsidRPr="00BE39D2">
        <w:t xml:space="preserve">eskæftigelsessystemet i august 2009 </w:t>
      </w:r>
      <w:r w:rsidR="00C661A9" w:rsidRPr="00BE39D2">
        <w:t xml:space="preserve">blev </w:t>
      </w:r>
      <w:r w:rsidRPr="00BE39D2">
        <w:t>til et enstrenget system</w:t>
      </w:r>
      <w:r w:rsidRPr="00BE39D2">
        <w:rPr>
          <w:rStyle w:val="Fodnotehenvisning"/>
        </w:rPr>
        <w:footnoteReference w:id="27"/>
      </w:r>
      <w:r w:rsidR="00C661A9" w:rsidRPr="00BE39D2">
        <w:t xml:space="preserve">. Ud fra den vurdering at </w:t>
      </w:r>
      <w:r w:rsidRPr="00BE39D2">
        <w:t>den statslige og kommunale indsats vil</w:t>
      </w:r>
      <w:r w:rsidR="00C661A9" w:rsidRPr="00BE39D2">
        <w:t>le</w:t>
      </w:r>
      <w:r w:rsidRPr="00BE39D2">
        <w:t xml:space="preserve"> kunne resultere i en bedre udnyttelse af ressourcerne og ikke mindst kunne forbedre </w:t>
      </w:r>
      <w:r w:rsidR="00C661A9" w:rsidRPr="00BE39D2">
        <w:t xml:space="preserve">og sikre en aktiv </w:t>
      </w:r>
      <w:r w:rsidRPr="00BE39D2">
        <w:t xml:space="preserve">indsats for ledige. Det enstrengede system blev herefter et kommunalt beskæftigelsessystem </w:t>
      </w:r>
      <w:r w:rsidR="00C661A9" w:rsidRPr="00BE39D2">
        <w:t>med en stærk statslig</w:t>
      </w:r>
      <w:r w:rsidRPr="00BE39D2">
        <w:t xml:space="preserve"> </w:t>
      </w:r>
      <w:r w:rsidR="00C661A9" w:rsidRPr="00BE39D2">
        <w:t>styring</w:t>
      </w:r>
      <w:r w:rsidRPr="00BE39D2">
        <w:t>, hvor</w:t>
      </w:r>
      <w:r w:rsidR="00C661A9" w:rsidRPr="00BE39D2">
        <w:t>under</w:t>
      </w:r>
      <w:r w:rsidRPr="00BE39D2">
        <w:t xml:space="preserve"> regionerne </w:t>
      </w:r>
      <w:r w:rsidR="00C661A9" w:rsidRPr="00BE39D2">
        <w:t xml:space="preserve">overtog </w:t>
      </w:r>
      <w:r w:rsidRPr="00BE39D2">
        <w:t>styringen af det lokale niveau</w:t>
      </w:r>
      <w:r w:rsidR="00C661A9" w:rsidRPr="00BE39D2">
        <w:t>, som citatet illustrerer.</w:t>
      </w:r>
      <w:r w:rsidRPr="00BE39D2">
        <w:t xml:space="preserve"> </w:t>
      </w:r>
    </w:p>
    <w:p w:rsidR="00B14044" w:rsidRPr="00BE39D2" w:rsidRDefault="00B14044" w:rsidP="00B14044">
      <w:pPr>
        <w:autoSpaceDE w:val="0"/>
        <w:autoSpaceDN w:val="0"/>
        <w:adjustRightInd w:val="0"/>
        <w:spacing w:line="240" w:lineRule="auto"/>
        <w:jc w:val="center"/>
        <w:rPr>
          <w:rFonts w:cs="Garamond"/>
          <w:i/>
          <w:szCs w:val="24"/>
        </w:rPr>
      </w:pPr>
      <w:r w:rsidRPr="00BE39D2">
        <w:rPr>
          <w:rFonts w:cs="Garamond"/>
          <w:i/>
          <w:szCs w:val="24"/>
        </w:rPr>
        <w:t>”Lovgivning og økonomiske incitamenter sikrer en jobrettet og aktiv indsats i alle</w:t>
      </w:r>
    </w:p>
    <w:p w:rsidR="00B14044" w:rsidRPr="00BE39D2" w:rsidRDefault="00B14044" w:rsidP="00B14044">
      <w:pPr>
        <w:autoSpaceDE w:val="0"/>
        <w:autoSpaceDN w:val="0"/>
        <w:adjustRightInd w:val="0"/>
        <w:spacing w:line="240" w:lineRule="auto"/>
        <w:jc w:val="center"/>
        <w:rPr>
          <w:rFonts w:cs="Garamond"/>
          <w:i/>
          <w:szCs w:val="24"/>
        </w:rPr>
      </w:pPr>
      <w:r w:rsidRPr="00BE39D2">
        <w:rPr>
          <w:rFonts w:cs="Garamond"/>
          <w:i/>
          <w:szCs w:val="24"/>
        </w:rPr>
        <w:t>kommuner samt, at det kan betale sig at skabe resultater. Dialogen mellem beskæftigelsesregioner</w:t>
      </w:r>
    </w:p>
    <w:p w:rsidR="00B14044" w:rsidRPr="00BE39D2" w:rsidRDefault="00B14044" w:rsidP="00B14044">
      <w:pPr>
        <w:autoSpaceDE w:val="0"/>
        <w:autoSpaceDN w:val="0"/>
        <w:adjustRightInd w:val="0"/>
        <w:spacing w:line="240" w:lineRule="auto"/>
        <w:jc w:val="center"/>
        <w:rPr>
          <w:rFonts w:cs="Garamond"/>
          <w:i/>
          <w:szCs w:val="24"/>
        </w:rPr>
      </w:pPr>
      <w:r w:rsidRPr="00BE39D2">
        <w:rPr>
          <w:rFonts w:cs="Garamond"/>
          <w:i/>
          <w:szCs w:val="24"/>
        </w:rPr>
        <w:t>og jobcentre om indsats og resultater sikrer, at jobcentrene sætter ind</w:t>
      </w:r>
    </w:p>
    <w:p w:rsidR="00B14044" w:rsidRPr="00BE39D2" w:rsidRDefault="00B14044" w:rsidP="00B14044">
      <w:pPr>
        <w:autoSpaceDE w:val="0"/>
        <w:autoSpaceDN w:val="0"/>
        <w:adjustRightInd w:val="0"/>
        <w:spacing w:line="240" w:lineRule="auto"/>
        <w:jc w:val="center"/>
        <w:rPr>
          <w:rFonts w:cs="Garamond"/>
          <w:i/>
          <w:szCs w:val="24"/>
        </w:rPr>
      </w:pPr>
      <w:r w:rsidRPr="00BE39D2">
        <w:rPr>
          <w:rFonts w:cs="Garamond"/>
          <w:i/>
          <w:szCs w:val="24"/>
        </w:rPr>
        <w:t>de rigtige steder på baggrund af viden om egne resultater, og hvilken indsats der virker.</w:t>
      </w:r>
    </w:p>
    <w:p w:rsidR="00B14044" w:rsidRPr="00BE39D2" w:rsidRDefault="00B14044" w:rsidP="00B14044">
      <w:pPr>
        <w:autoSpaceDE w:val="0"/>
        <w:autoSpaceDN w:val="0"/>
        <w:adjustRightInd w:val="0"/>
        <w:spacing w:line="240" w:lineRule="auto"/>
        <w:jc w:val="center"/>
        <w:rPr>
          <w:rFonts w:cs="Garamond"/>
          <w:i/>
          <w:szCs w:val="24"/>
        </w:rPr>
      </w:pPr>
      <w:r w:rsidRPr="00BE39D2">
        <w:rPr>
          <w:rFonts w:cs="Garamond"/>
          <w:i/>
          <w:szCs w:val="24"/>
        </w:rPr>
        <w:t>De overordnede styringsredskaber skaber den gennemsigtighed og viden, der er</w:t>
      </w:r>
    </w:p>
    <w:p w:rsidR="00B14044" w:rsidRPr="00BE39D2" w:rsidRDefault="00B14044" w:rsidP="00B14044">
      <w:pPr>
        <w:jc w:val="center"/>
        <w:rPr>
          <w:i/>
          <w:szCs w:val="24"/>
        </w:rPr>
      </w:pPr>
      <w:proofErr w:type="gramStart"/>
      <w:r w:rsidRPr="00BE39D2">
        <w:rPr>
          <w:rFonts w:cs="Garamond"/>
          <w:i/>
          <w:szCs w:val="24"/>
        </w:rPr>
        <w:t>grundlaget for resultatdialogen.</w:t>
      </w:r>
      <w:proofErr w:type="gramEnd"/>
      <w:r w:rsidRPr="00BE39D2">
        <w:rPr>
          <w:rFonts w:cs="Garamond"/>
          <w:i/>
          <w:szCs w:val="24"/>
        </w:rPr>
        <w:t xml:space="preserve"> IT-værktøjerne understøtter en målrettet indsats.”</w:t>
      </w:r>
    </w:p>
    <w:p w:rsidR="001F45F6" w:rsidRDefault="001F45F6" w:rsidP="00B14044">
      <w:pPr>
        <w:rPr>
          <w:szCs w:val="24"/>
        </w:rPr>
      </w:pPr>
    </w:p>
    <w:p w:rsidR="00CF501C" w:rsidRPr="00BE39D2" w:rsidRDefault="00B14044" w:rsidP="00B14044">
      <w:r w:rsidRPr="00BE39D2">
        <w:rPr>
          <w:szCs w:val="24"/>
        </w:rPr>
        <w:t>Et andet spor</w:t>
      </w:r>
      <w:r w:rsidR="00343F89" w:rsidRPr="00BE39D2">
        <w:rPr>
          <w:szCs w:val="24"/>
        </w:rPr>
        <w:t xml:space="preserve">, </w:t>
      </w:r>
      <w:r w:rsidRPr="00BE39D2">
        <w:rPr>
          <w:szCs w:val="24"/>
        </w:rPr>
        <w:t xml:space="preserve">der også viser NPM styringsmentaliteten, er </w:t>
      </w:r>
      <w:r w:rsidR="00343F89" w:rsidRPr="00BE39D2">
        <w:rPr>
          <w:szCs w:val="24"/>
        </w:rPr>
        <w:t>inddragelsen af konkurrenceelementet i beskæftigelsesindsatsen med den politiske aftale ”Flere i arbejde”</w:t>
      </w:r>
      <w:r w:rsidR="00343F89" w:rsidRPr="00BE39D2">
        <w:rPr>
          <w:rStyle w:val="Fodnotehenvisning"/>
          <w:szCs w:val="24"/>
        </w:rPr>
        <w:footnoteReference w:id="28"/>
      </w:r>
      <w:r w:rsidR="00343F89" w:rsidRPr="00BE39D2">
        <w:rPr>
          <w:szCs w:val="24"/>
        </w:rPr>
        <w:t xml:space="preserve">, som der blev skabt hjemmel for i 2002. Med dette er </w:t>
      </w:r>
      <w:r w:rsidRPr="00BE39D2">
        <w:rPr>
          <w:szCs w:val="24"/>
        </w:rPr>
        <w:t>udlicitering og inddragelse af andre aktører</w:t>
      </w:r>
      <w:r w:rsidR="00343F89" w:rsidRPr="00BE39D2">
        <w:rPr>
          <w:szCs w:val="24"/>
        </w:rPr>
        <w:t xml:space="preserve"> blevet normen i beskæftigelsesindsatsen</w:t>
      </w:r>
      <w:r w:rsidRPr="00BE39D2">
        <w:rPr>
          <w:szCs w:val="24"/>
        </w:rPr>
        <w:t xml:space="preserve">, hvilket </w:t>
      </w:r>
      <w:r w:rsidR="00343F89" w:rsidRPr="00BE39D2">
        <w:rPr>
          <w:szCs w:val="24"/>
        </w:rPr>
        <w:t>har medført</w:t>
      </w:r>
      <w:r w:rsidRPr="00BE39D2">
        <w:rPr>
          <w:szCs w:val="24"/>
        </w:rPr>
        <w:t xml:space="preserve"> forandringer med hensyn til a</w:t>
      </w:r>
      <w:r w:rsidR="00343F89" w:rsidRPr="00BE39D2">
        <w:rPr>
          <w:szCs w:val="24"/>
        </w:rPr>
        <w:t>rbejdets organisering, indsatsområder og krav til de professionelle</w:t>
      </w:r>
      <w:r w:rsidRPr="00BE39D2">
        <w:rPr>
          <w:szCs w:val="24"/>
        </w:rPr>
        <w:t xml:space="preserve"> m</w:t>
      </w:r>
      <w:r w:rsidR="001459A2" w:rsidRPr="00BE39D2">
        <w:rPr>
          <w:szCs w:val="24"/>
        </w:rPr>
        <w:t>.</w:t>
      </w:r>
      <w:r w:rsidRPr="00BE39D2">
        <w:rPr>
          <w:szCs w:val="24"/>
        </w:rPr>
        <w:t>v. Derudover har udviklingen af sociale kontrakter mellem</w:t>
      </w:r>
      <w:r w:rsidR="00343F89" w:rsidRPr="00BE39D2">
        <w:rPr>
          <w:szCs w:val="24"/>
        </w:rPr>
        <w:t xml:space="preserve"> forvaltningen og borgeren både skabt nye </w:t>
      </w:r>
      <w:r w:rsidRPr="00BE39D2">
        <w:rPr>
          <w:szCs w:val="24"/>
        </w:rPr>
        <w:t>forpligte</w:t>
      </w:r>
      <w:r w:rsidR="00343F89" w:rsidRPr="00BE39D2">
        <w:rPr>
          <w:szCs w:val="24"/>
        </w:rPr>
        <w:t>lser til</w:t>
      </w:r>
      <w:r w:rsidRPr="00BE39D2">
        <w:rPr>
          <w:szCs w:val="24"/>
        </w:rPr>
        <w:t xml:space="preserve"> borgeren </w:t>
      </w:r>
      <w:r w:rsidR="00343F89" w:rsidRPr="00BE39D2">
        <w:rPr>
          <w:szCs w:val="24"/>
        </w:rPr>
        <w:t>om</w:t>
      </w:r>
      <w:r w:rsidRPr="00BE39D2">
        <w:rPr>
          <w:szCs w:val="24"/>
        </w:rPr>
        <w:t xml:space="preserve"> aktivt medborgerskab </w:t>
      </w:r>
      <w:r w:rsidR="00343F89" w:rsidRPr="00BE39D2">
        <w:rPr>
          <w:szCs w:val="24"/>
        </w:rPr>
        <w:t>og medført</w:t>
      </w:r>
      <w:r w:rsidRPr="00BE39D2">
        <w:rPr>
          <w:szCs w:val="24"/>
        </w:rPr>
        <w:t xml:space="preserve"> et anderledes syn på borgerens rettigheder og forpligtelser inden for det offentlige (Åkerstrøm Andersen 2004</w:t>
      </w:r>
      <w:r w:rsidR="001459A2" w:rsidRPr="00BE39D2">
        <w:rPr>
          <w:szCs w:val="24"/>
        </w:rPr>
        <w:t>,</w:t>
      </w:r>
      <w:r w:rsidRPr="00BE39D2">
        <w:rPr>
          <w:szCs w:val="24"/>
        </w:rPr>
        <w:t xml:space="preserve"> s. 76). E</w:t>
      </w:r>
      <w:r w:rsidRPr="00BE39D2">
        <w:t xml:space="preserve">t </w:t>
      </w:r>
      <w:r w:rsidRPr="00BE39D2">
        <w:lastRenderedPageBreak/>
        <w:t>andet og væsentlig spor i forlængelse af sammenlægningen er</w:t>
      </w:r>
      <w:r w:rsidR="001459A2" w:rsidRPr="00BE39D2">
        <w:t>,</w:t>
      </w:r>
      <w:r w:rsidRPr="00BE39D2">
        <w:t xml:space="preserve"> som citatet også illustrerer, evidenssporet samt s</w:t>
      </w:r>
      <w:r w:rsidR="00052AA8" w:rsidRPr="00BE39D2">
        <w:t>kærpelsen af det administrative arbejde, hvori</w:t>
      </w:r>
      <w:r w:rsidRPr="00BE39D2">
        <w:t xml:space="preserve"> manualisering </w:t>
      </w:r>
      <w:r w:rsidR="00052AA8" w:rsidRPr="00BE39D2">
        <w:t>og øgede</w:t>
      </w:r>
      <w:r w:rsidRPr="00BE39D2">
        <w:t xml:space="preserve"> krav til dokumentation og kontrol af de fagprofessionelles arbejde</w:t>
      </w:r>
      <w:r w:rsidR="00052AA8" w:rsidRPr="00BE39D2">
        <w:t xml:space="preserve"> indgår</w:t>
      </w:r>
      <w:r w:rsidRPr="00BE39D2">
        <w:t xml:space="preserve"> (Appel Nissen 2011</w:t>
      </w:r>
      <w:r w:rsidR="001459A2" w:rsidRPr="00BE39D2">
        <w:t>,</w:t>
      </w:r>
      <w:r w:rsidRPr="00BE39D2">
        <w:t xml:space="preserve"> s. 274). Alt i alt må det siges</w:t>
      </w:r>
      <w:r w:rsidR="001459A2" w:rsidRPr="00BE39D2">
        <w:t>,</w:t>
      </w:r>
      <w:r w:rsidRPr="00BE39D2">
        <w:t xml:space="preserve"> at opgøret med den </w:t>
      </w:r>
      <w:r w:rsidR="001459A2" w:rsidRPr="00BE39D2">
        <w:t>’</w:t>
      </w:r>
      <w:r w:rsidRPr="00BE39D2">
        <w:t>passive</w:t>
      </w:r>
      <w:r w:rsidR="001459A2" w:rsidRPr="00BE39D2">
        <w:t>’</w:t>
      </w:r>
      <w:r w:rsidRPr="00BE39D2">
        <w:t xml:space="preserve"> indsats over</w:t>
      </w:r>
      <w:r w:rsidR="001459A2" w:rsidRPr="00BE39D2">
        <w:t xml:space="preserve"> </w:t>
      </w:r>
      <w:r w:rsidRPr="00BE39D2">
        <w:t>for udsatte borgere har haft po</w:t>
      </w:r>
      <w:r w:rsidR="00052AA8" w:rsidRPr="00BE39D2">
        <w:t>litisk opmærksomhed i en del år og kan identificeres som en hegemonisk og dominerende diskursorden på beskæftigelsesområdet, der med en manifest intertekstualitet afspejler den sociale orden</w:t>
      </w:r>
      <w:r w:rsidR="00F17596" w:rsidRPr="00BE39D2">
        <w:t>,</w:t>
      </w:r>
      <w:r w:rsidR="00052AA8" w:rsidRPr="00BE39D2">
        <w:t xml:space="preserve"> der ligger i samfundet.</w:t>
      </w:r>
      <w:r w:rsidR="00CF501C" w:rsidRPr="00BE39D2">
        <w:t xml:space="preserve"> Denne forandringsproces afspejler </w:t>
      </w:r>
      <w:r w:rsidR="001459A2" w:rsidRPr="00BE39D2">
        <w:t>j</w:t>
      </w:r>
      <w:r w:rsidR="00CF501C" w:rsidRPr="00BE39D2">
        <w:t>f. Roar Hagen et opgør med forestillingen om velfærdssamfundets form og omfang og heri det sociale arbejdes funktion (Appel Nissen 2011</w:t>
      </w:r>
      <w:r w:rsidR="001459A2" w:rsidRPr="00BE39D2">
        <w:t>,</w:t>
      </w:r>
      <w:r w:rsidR="00CF501C" w:rsidRPr="00BE39D2">
        <w:t xml:space="preserve"> s. 273).</w:t>
      </w:r>
      <w:r w:rsidR="00BE39D2" w:rsidRPr="00BE39D2">
        <w:t xml:space="preserve"> Heraf kommer en af forandringsprocesserne frem, hvor det sociale arbejdes funktion, drejer sig om at lede borgere mod arbejdsmarkedet, for at blive integreret i samfundet.</w:t>
      </w:r>
    </w:p>
    <w:p w:rsidR="00B14044" w:rsidRPr="00BE39D2" w:rsidRDefault="00CF501C" w:rsidP="00CF501C">
      <w:r w:rsidRPr="00BE39D2">
        <w:tab/>
      </w:r>
      <w:r w:rsidR="00AF03A1">
        <w:t>Det fører</w:t>
      </w:r>
      <w:r w:rsidR="00B14044" w:rsidRPr="00BE39D2">
        <w:t xml:space="preserve"> til den </w:t>
      </w:r>
      <w:r w:rsidR="007C7489" w:rsidRPr="00BE39D2">
        <w:t xml:space="preserve">empowerment orienterede </w:t>
      </w:r>
      <w:r w:rsidR="00B14044" w:rsidRPr="00BE39D2">
        <w:t>handlingskapacitet</w:t>
      </w:r>
      <w:r w:rsidR="001459A2" w:rsidRPr="00BE39D2">
        <w:t>,</w:t>
      </w:r>
      <w:r w:rsidR="00B14044" w:rsidRPr="00BE39D2">
        <w:t xml:space="preserve"> som reforme</w:t>
      </w:r>
      <w:r w:rsidR="007C7489" w:rsidRPr="00BE39D2">
        <w:t>n</w:t>
      </w:r>
      <w:r w:rsidR="00B14044" w:rsidRPr="00BE39D2">
        <w:t xml:space="preserve"> ligger op til</w:t>
      </w:r>
      <w:r w:rsidR="007C7489" w:rsidRPr="00BE39D2">
        <w:t>,</w:t>
      </w:r>
      <w:r w:rsidR="00B14044" w:rsidRPr="00BE39D2">
        <w:t xml:space="preserve"> at borgeren </w:t>
      </w:r>
      <w:r w:rsidR="007C7489" w:rsidRPr="00BE39D2">
        <w:t>skal ledes mod</w:t>
      </w:r>
      <w:r w:rsidR="00B14044" w:rsidRPr="00BE39D2">
        <w:t>. Empowerment perspektivet har i de seneste årtier været dominerende både inden</w:t>
      </w:r>
      <w:r w:rsidR="001459A2" w:rsidRPr="00BE39D2">
        <w:t xml:space="preserve"> </w:t>
      </w:r>
      <w:r w:rsidR="00B14044" w:rsidRPr="00BE39D2">
        <w:t>for det sociale</w:t>
      </w:r>
      <w:r w:rsidR="0004012F" w:rsidRPr="00BE39D2">
        <w:t>-</w:t>
      </w:r>
      <w:r w:rsidR="00B14044" w:rsidRPr="00BE39D2">
        <w:t xml:space="preserve"> og sundhedsfaglige arbejde. Dette forandringsspor viser </w:t>
      </w:r>
      <w:r w:rsidR="0004012F" w:rsidRPr="00BE39D2">
        <w:t xml:space="preserve">som </w:t>
      </w:r>
      <w:r w:rsidR="001459A2" w:rsidRPr="00BE39D2">
        <w:t>’</w:t>
      </w:r>
      <w:r w:rsidR="0004012F" w:rsidRPr="00BE39D2">
        <w:t>aktiv-linjen</w:t>
      </w:r>
      <w:r w:rsidR="001459A2" w:rsidRPr="00BE39D2">
        <w:t>’</w:t>
      </w:r>
      <w:r w:rsidR="00B14044" w:rsidRPr="00BE39D2">
        <w:t xml:space="preserve"> en øget fokusering på det enkelte individ og dennes ledelse mod selvledelse. Empowerment, hvilket på dansk vil sige myndiggørelse, dækker begrebsmæssigt over varierende forståelser i forhold til dets omfang. Det</w:t>
      </w:r>
      <w:r w:rsidR="001459A2" w:rsidRPr="00BE39D2">
        <w:t>,</w:t>
      </w:r>
      <w:r w:rsidR="00B14044" w:rsidRPr="00BE39D2">
        <w:t xml:space="preserve"> der er konsensus om, er</w:t>
      </w:r>
      <w:r w:rsidR="001459A2" w:rsidRPr="00BE39D2">
        <w:t>,</w:t>
      </w:r>
      <w:r w:rsidR="00B14044" w:rsidRPr="00BE39D2">
        <w:t xml:space="preserve"> </w:t>
      </w:r>
      <w:r w:rsidR="0004012F" w:rsidRPr="00BE39D2">
        <w:t xml:space="preserve">at </w:t>
      </w:r>
      <w:r w:rsidR="00B14044" w:rsidRPr="00BE39D2">
        <w:t>de involverede aktører inddrages i beslutningsprocesser</w:t>
      </w:r>
      <w:r w:rsidR="0004012F" w:rsidRPr="00BE39D2">
        <w:t xml:space="preserve"> </w:t>
      </w:r>
      <w:r w:rsidR="00763ECF" w:rsidRPr="00BE39D2">
        <w:t>omkring deres liv</w:t>
      </w:r>
      <w:r w:rsidR="0004012F" w:rsidRPr="00BE39D2">
        <w:t>,</w:t>
      </w:r>
      <w:r w:rsidR="00B14044" w:rsidRPr="00BE39D2">
        <w:t xml:space="preserve"> for på denne måde at opnå øgede kompetencer og selvværd (Elm Larsen 2005</w:t>
      </w:r>
      <w:r w:rsidR="001459A2" w:rsidRPr="00BE39D2">
        <w:t>,</w:t>
      </w:r>
      <w:r w:rsidR="00B14044" w:rsidRPr="00BE39D2">
        <w:t xml:space="preserve"> s. 171).  Den forståelse</w:t>
      </w:r>
      <w:r w:rsidR="001459A2" w:rsidRPr="00BE39D2">
        <w:t>,</w:t>
      </w:r>
      <w:r w:rsidR="00B14044" w:rsidRPr="00BE39D2">
        <w:t xml:space="preserve"> der oftest forbindes med en skandinavisk forståelse</w:t>
      </w:r>
      <w:r w:rsidR="001459A2" w:rsidRPr="00BE39D2">
        <w:t>,</w:t>
      </w:r>
      <w:r w:rsidR="00B14044" w:rsidRPr="00BE39D2">
        <w:t xml:space="preserve"> har </w:t>
      </w:r>
      <w:r w:rsidR="001459A2" w:rsidRPr="00BE39D2">
        <w:t>j</w:t>
      </w:r>
      <w:r w:rsidR="00B14044" w:rsidRPr="00BE39D2">
        <w:t>f. Margit Harder rod i Paulo Freires frigørende pædagogik, der forener læring med politisk bevidstgørelse og demokratisk tænkning (Harder 2009</w:t>
      </w:r>
      <w:r w:rsidR="001459A2" w:rsidRPr="00BE39D2">
        <w:t>,</w:t>
      </w:r>
      <w:r w:rsidR="00B14044" w:rsidRPr="00BE39D2">
        <w:t xml:space="preserve"> s. 116). </w:t>
      </w:r>
      <w:r w:rsidR="00514A09">
        <w:t>I</w:t>
      </w:r>
      <w:r w:rsidR="00B14044" w:rsidRPr="00BE39D2">
        <w:t xml:space="preserve"> en dansk socialpolitisk kontekst </w:t>
      </w:r>
      <w:r w:rsidR="002B3BAB" w:rsidRPr="00BE39D2">
        <w:t xml:space="preserve">er </w:t>
      </w:r>
      <w:r w:rsidR="00514A09">
        <w:t xml:space="preserve">denne </w:t>
      </w:r>
      <w:r w:rsidR="002B3BAB" w:rsidRPr="00BE39D2">
        <w:t>kommet til udtryk siden</w:t>
      </w:r>
      <w:r w:rsidR="00B14044" w:rsidRPr="00BE39D2">
        <w:t xml:space="preserve"> 1980’erne, </w:t>
      </w:r>
      <w:r w:rsidR="002B3BAB" w:rsidRPr="00BE39D2">
        <w:t>hvor brugerinddragelse elementet blev understreget med retssikkerhedslovens § 4 i</w:t>
      </w:r>
      <w:r w:rsidR="00B14044" w:rsidRPr="00BE39D2">
        <w:t xml:space="preserve"> 1998 (Ibid. s. 116). </w:t>
      </w:r>
    </w:p>
    <w:p w:rsidR="00B14044" w:rsidRPr="00BE39D2" w:rsidRDefault="00B14044" w:rsidP="00B14044">
      <w:pPr>
        <w:pStyle w:val="paragraf"/>
        <w:shd w:val="clear" w:color="auto" w:fill="FFFFFF"/>
        <w:spacing w:before="200" w:beforeAutospacing="0" w:after="0" w:afterAutospacing="0" w:line="390" w:lineRule="atLeast"/>
        <w:ind w:firstLine="240"/>
        <w:rPr>
          <w:rFonts w:ascii="Garamond" w:hAnsi="Garamond" w:cs="Tahoma"/>
          <w:i/>
        </w:rPr>
      </w:pPr>
      <w:r w:rsidRPr="00BE39D2">
        <w:rPr>
          <w:rStyle w:val="paragrafnr"/>
          <w:rFonts w:ascii="Garamond" w:hAnsi="Garamond" w:cs="Tahoma"/>
          <w:b/>
          <w:bCs/>
          <w:i/>
        </w:rPr>
        <w:t>§ 4.</w:t>
      </w:r>
      <w:r w:rsidRPr="00BE39D2">
        <w:rPr>
          <w:rStyle w:val="apple-converted-space"/>
          <w:rFonts w:ascii="Garamond" w:hAnsi="Garamond" w:cs="Tahoma"/>
          <w:i/>
        </w:rPr>
        <w:t> </w:t>
      </w:r>
      <w:r w:rsidRPr="00BE39D2">
        <w:rPr>
          <w:rFonts w:ascii="Garamond" w:hAnsi="Garamond" w:cs="Tahoma"/>
          <w:i/>
        </w:rPr>
        <w:t>Borgeren skal have mulighed for at medvirke ved behandlingen af sin sag. Kommunalbestyrelsen tilrettelægger behandlingen af sagerne på en sådan måde, at borgeren kan udnytte denne mulighed</w:t>
      </w:r>
      <w:r w:rsidRPr="00BE39D2">
        <w:rPr>
          <w:rStyle w:val="Fodnotehenvisning"/>
          <w:rFonts w:eastAsiaTheme="majorEastAsia" w:cs="Tahoma"/>
          <w:i/>
        </w:rPr>
        <w:footnoteReference w:id="29"/>
      </w:r>
      <w:r w:rsidRPr="00BE39D2">
        <w:rPr>
          <w:rFonts w:ascii="Garamond" w:hAnsi="Garamond" w:cs="Tahoma"/>
          <w:i/>
        </w:rPr>
        <w:t>.</w:t>
      </w:r>
    </w:p>
    <w:p w:rsidR="00B14044" w:rsidRPr="00BE39D2" w:rsidRDefault="00B14044" w:rsidP="00B14044">
      <w:pPr>
        <w:rPr>
          <w:i/>
          <w:szCs w:val="24"/>
        </w:rPr>
      </w:pPr>
      <w:r w:rsidRPr="00BE39D2">
        <w:rPr>
          <w:i/>
          <w:szCs w:val="24"/>
        </w:rPr>
        <w:t xml:space="preserve"> </w:t>
      </w:r>
    </w:p>
    <w:p w:rsidR="00B14044" w:rsidRPr="00BE39D2" w:rsidRDefault="00763ECF" w:rsidP="00B14044">
      <w:r w:rsidRPr="00BE39D2">
        <w:t xml:space="preserve">Empowerment, påpeger </w:t>
      </w:r>
      <w:r w:rsidR="00B14044" w:rsidRPr="00BE39D2">
        <w:t>Elm Larsen</w:t>
      </w:r>
      <w:r w:rsidR="00BE39D2" w:rsidRPr="00BE39D2">
        <w:t xml:space="preserve"> kan desuden forstås</w:t>
      </w:r>
      <w:r w:rsidR="00B14044" w:rsidRPr="00BE39D2">
        <w:t xml:space="preserve"> </w:t>
      </w:r>
      <w:r w:rsidR="00B14044" w:rsidRPr="00BE39D2">
        <w:rPr>
          <w:i/>
        </w:rPr>
        <w:t>”som et styringsmiddel til at bekæmpe eksklusion og magtesløshed”</w:t>
      </w:r>
      <w:r w:rsidR="00B14044" w:rsidRPr="00BE39D2">
        <w:t xml:space="preserve"> (Elm Larsen 2005</w:t>
      </w:r>
      <w:r w:rsidR="001459A2" w:rsidRPr="00BE39D2">
        <w:t>,</w:t>
      </w:r>
      <w:r w:rsidR="00B14044" w:rsidRPr="00BE39D2">
        <w:t xml:space="preserve"> s. 171) og kan sidestilles med andre styringsrelationer, idet hensigten er at påvirke individets adfærd til at handle og </w:t>
      </w:r>
      <w:r w:rsidR="00B14044" w:rsidRPr="00BE39D2">
        <w:rPr>
          <w:i/>
        </w:rPr>
        <w:t>”dermed til at tage medansvar for deres egne og andres liv”</w:t>
      </w:r>
      <w:r w:rsidR="00B14044" w:rsidRPr="00BE39D2">
        <w:t xml:space="preserve"> (Ibid</w:t>
      </w:r>
      <w:r w:rsidR="001459A2" w:rsidRPr="00BE39D2">
        <w:t>.</w:t>
      </w:r>
      <w:r w:rsidR="00B14044" w:rsidRPr="00BE39D2">
        <w:t xml:space="preserve">). Empowerment bliver i denne forstand et middel, hvor de professionelle skal lære </w:t>
      </w:r>
      <w:r w:rsidR="001459A2" w:rsidRPr="00BE39D2">
        <w:t>’</w:t>
      </w:r>
      <w:r w:rsidR="00B14044" w:rsidRPr="00BE39D2">
        <w:t>marginale</w:t>
      </w:r>
      <w:r w:rsidR="001459A2" w:rsidRPr="00BE39D2">
        <w:t>’</w:t>
      </w:r>
      <w:r w:rsidR="00B14044" w:rsidRPr="00BE39D2">
        <w:t xml:space="preserve"> mennesker at håndtere og opnå kontrol over </w:t>
      </w:r>
      <w:r w:rsidR="001459A2" w:rsidRPr="00BE39D2">
        <w:t>dem</w:t>
      </w:r>
      <w:r w:rsidR="00B14044" w:rsidRPr="00BE39D2">
        <w:t xml:space="preserve"> selv og deres liv (Harder 2009</w:t>
      </w:r>
      <w:r w:rsidR="001459A2" w:rsidRPr="00BE39D2">
        <w:t>,</w:t>
      </w:r>
      <w:r w:rsidR="00B14044" w:rsidRPr="00BE39D2">
        <w:t xml:space="preserve"> s. 171). Empowerment er altså bestemte måder at disciplinere befolkningen mod selvledelse på. Den følgende </w:t>
      </w:r>
      <w:r w:rsidR="00B14044" w:rsidRPr="00BE39D2">
        <w:lastRenderedPageBreak/>
        <w:t>analyse vil hermed fokusere på at identificere</w:t>
      </w:r>
      <w:r w:rsidR="001459A2" w:rsidRPr="00BE39D2">
        <w:t>,</w:t>
      </w:r>
      <w:r w:rsidR="00B14044" w:rsidRPr="00BE39D2">
        <w:t xml:space="preserve"> hvorledes empowermentbegrebet kommer til udtryk i KHR aftalen med fokus på de følgende uddrag.</w:t>
      </w:r>
    </w:p>
    <w:p w:rsidR="00B14044" w:rsidRPr="00BE39D2" w:rsidRDefault="00B14044" w:rsidP="00B14044">
      <w:pPr>
        <w:ind w:left="1304"/>
      </w:pPr>
      <w:r w:rsidRPr="00BE39D2">
        <w:rPr>
          <w:i/>
        </w:rPr>
        <w:t>”Den enkelte skal have ejerskab for egen indsats”</w:t>
      </w:r>
      <w:r w:rsidRPr="00BE39D2">
        <w:t xml:space="preserve"> samt </w:t>
      </w:r>
      <w:r w:rsidRPr="00BE39D2">
        <w:rPr>
          <w:i/>
        </w:rPr>
        <w:t>”Øget indflydelse til borgeren. Der iværksættes et forsøg i 2014, som inddrager viden om empowerment, og derigennem understøtter jobcentrenes arbejde med at sikre borgeren indflydelse på sin egen situation.”</w:t>
      </w:r>
      <w:r w:rsidRPr="00BE39D2">
        <w:t xml:space="preserve"> </w:t>
      </w:r>
    </w:p>
    <w:p w:rsidR="001F45F6" w:rsidRDefault="001F45F6" w:rsidP="00B14044"/>
    <w:p w:rsidR="00AF03A1" w:rsidRDefault="00B14044" w:rsidP="00B14044">
      <w:r w:rsidRPr="00BE39D2">
        <w:t xml:space="preserve">En væsentlig forskel fra retssikkerhedsloven § 4 og aftaleteksten bag reformen viser et skift fra at </w:t>
      </w:r>
      <w:r w:rsidRPr="00BE39D2">
        <w:rPr>
          <w:i/>
        </w:rPr>
        <w:t>”have mulighed for at medvirke ved behandlingen af sin sag”</w:t>
      </w:r>
      <w:r w:rsidRPr="00BE39D2">
        <w:t xml:space="preserve"> til at borgeren i dag skal </w:t>
      </w:r>
      <w:r w:rsidRPr="00BE39D2">
        <w:rPr>
          <w:i/>
        </w:rPr>
        <w:t>”have ejerskab”</w:t>
      </w:r>
      <w:r w:rsidRPr="00BE39D2">
        <w:t xml:space="preserve"> og </w:t>
      </w:r>
      <w:r w:rsidRPr="00BE39D2">
        <w:rPr>
          <w:i/>
        </w:rPr>
        <w:t xml:space="preserve">”Øget indflydelse… på sin egen situation”. </w:t>
      </w:r>
      <w:r w:rsidRPr="00BE39D2">
        <w:t xml:space="preserve">Skiftet fra </w:t>
      </w:r>
      <w:r w:rsidRPr="00BE39D2">
        <w:rPr>
          <w:i/>
        </w:rPr>
        <w:t>medvirken</w:t>
      </w:r>
      <w:r w:rsidRPr="00BE39D2">
        <w:t xml:space="preserve"> til </w:t>
      </w:r>
      <w:r w:rsidRPr="00BE39D2">
        <w:rPr>
          <w:i/>
        </w:rPr>
        <w:t>indflydelse</w:t>
      </w:r>
      <w:r w:rsidRPr="00BE39D2">
        <w:t xml:space="preserve"> illustrere</w:t>
      </w:r>
      <w:r w:rsidR="00326109" w:rsidRPr="00BE39D2">
        <w:t>r</w:t>
      </w:r>
      <w:r w:rsidRPr="00BE39D2">
        <w:t xml:space="preserve"> både borgerens fremtidige rolle i det sociale ar</w:t>
      </w:r>
      <w:r w:rsidR="00514A09">
        <w:t xml:space="preserve">bejde såvel som </w:t>
      </w:r>
      <w:r w:rsidR="00AF03A1">
        <w:t>socialarbejderen</w:t>
      </w:r>
      <w:r w:rsidR="00514A09" w:rsidRPr="00BE39D2">
        <w:t>s</w:t>
      </w:r>
      <w:r w:rsidRPr="00BE39D2">
        <w:t xml:space="preserve"> rolle. På tekstniveau omhandler ordet </w:t>
      </w:r>
      <w:r w:rsidRPr="00BE39D2">
        <w:rPr>
          <w:i/>
        </w:rPr>
        <w:t>medvirke</w:t>
      </w:r>
      <w:r w:rsidRPr="00BE39D2">
        <w:t xml:space="preserve"> det at være i stand til at bidrage til</w:t>
      </w:r>
      <w:r w:rsidR="00326109" w:rsidRPr="00BE39D2">
        <w:t>,</w:t>
      </w:r>
      <w:r w:rsidRPr="00BE39D2">
        <w:t xml:space="preserve"> at noget sker, hvor ordet </w:t>
      </w:r>
      <w:r w:rsidRPr="00BE39D2">
        <w:rPr>
          <w:i/>
        </w:rPr>
        <w:t>indflydelse</w:t>
      </w:r>
      <w:r w:rsidRPr="00BE39D2">
        <w:t xml:space="preserve"> både involvere</w:t>
      </w:r>
      <w:r w:rsidR="00326109" w:rsidRPr="00BE39D2">
        <w:t>r</w:t>
      </w:r>
      <w:r w:rsidRPr="00BE39D2">
        <w:t xml:space="preserve"> et magtelement, idet man har magten til få andre til at tænke eller handle på en bestemt måde samt at være i stand til at påvirke</w:t>
      </w:r>
      <w:r w:rsidR="00326109" w:rsidRPr="00BE39D2">
        <w:t>,</w:t>
      </w:r>
      <w:r w:rsidRPr="00BE39D2">
        <w:t xml:space="preserve"> hvordan noget udvikler sig. Brugerindflydelse indebærer altså større muligheder for den enkelte borger</w:t>
      </w:r>
      <w:r w:rsidR="00763ECF" w:rsidRPr="00BE39D2">
        <w:t>. Her kan der identificeres et rolleskifte</w:t>
      </w:r>
      <w:r w:rsidRPr="00BE39D2">
        <w:t>, hvor borgerens rolle er blevet intensiveret, samtidig med at de professionelles rolle er blevet nedtonet</w:t>
      </w:r>
      <w:r w:rsidR="00763ECF" w:rsidRPr="00BE39D2">
        <w:t xml:space="preserve"> i højere grad</w:t>
      </w:r>
      <w:r w:rsidRPr="00BE39D2">
        <w:t xml:space="preserve">. Ligeledes markerer uddragene </w:t>
      </w:r>
      <w:r w:rsidRPr="00BE39D2">
        <w:rPr>
          <w:i/>
        </w:rPr>
        <w:t>”behandlingen af sin sag”</w:t>
      </w:r>
      <w:r w:rsidRPr="00BE39D2">
        <w:t xml:space="preserve"> og </w:t>
      </w:r>
      <w:r w:rsidRPr="00BE39D2">
        <w:rPr>
          <w:i/>
        </w:rPr>
        <w:t xml:space="preserve">”på sin egen situation” </w:t>
      </w:r>
      <w:r w:rsidRPr="00BE39D2">
        <w:t>også dette skifte, fra at være en sag inden</w:t>
      </w:r>
      <w:r w:rsidR="00326109" w:rsidRPr="00BE39D2">
        <w:t xml:space="preserve"> </w:t>
      </w:r>
      <w:r w:rsidRPr="00BE39D2">
        <w:t xml:space="preserve">for systemet, hvori man </w:t>
      </w:r>
      <w:r w:rsidR="00763ECF" w:rsidRPr="00BE39D2">
        <w:t>var</w:t>
      </w:r>
      <w:r w:rsidRPr="00BE39D2">
        <w:t xml:space="preserve"> involveret i behandlingen af sin sag, til at borgeren </w:t>
      </w:r>
      <w:r w:rsidR="00763ECF" w:rsidRPr="00BE39D2">
        <w:t xml:space="preserve">med den nye reform </w:t>
      </w:r>
      <w:r w:rsidRPr="00BE39D2">
        <w:t>skal være med til at påvirke sin egen tilstand. Rettighederne</w:t>
      </w:r>
      <w:r w:rsidR="00326109" w:rsidRPr="00BE39D2">
        <w:t>,</w:t>
      </w:r>
      <w:r w:rsidRPr="00BE39D2">
        <w:t xml:space="preserve"> som borgeren mødes med, er på denne måde også </w:t>
      </w:r>
      <w:r w:rsidR="00BE74C9" w:rsidRPr="00BE39D2">
        <w:t xml:space="preserve">et </w:t>
      </w:r>
      <w:r w:rsidRPr="00BE39D2">
        <w:t>udtryk for de krav</w:t>
      </w:r>
      <w:r w:rsidR="00326109" w:rsidRPr="00BE39D2">
        <w:t>,</w:t>
      </w:r>
      <w:r w:rsidRPr="00BE39D2">
        <w:t xml:space="preserve"> borgeren i fremtiden mødes med, </w:t>
      </w:r>
      <w:r w:rsidR="00BE74C9" w:rsidRPr="00BE39D2">
        <w:t>idet de</w:t>
      </w:r>
      <w:r w:rsidR="00DA6BCB" w:rsidRPr="00BE39D2">
        <w:t xml:space="preserve"> i form af rettigheden også har en pligt til </w:t>
      </w:r>
      <w:r w:rsidRPr="00BE39D2">
        <w:t xml:space="preserve">aktivt </w:t>
      </w:r>
      <w:r w:rsidR="00DA6BCB" w:rsidRPr="00BE39D2">
        <w:t>at kunne</w:t>
      </w:r>
      <w:r w:rsidRPr="00BE39D2">
        <w:t xml:space="preserve"> formulere deres problemstillinger, og </w:t>
      </w:r>
      <w:r w:rsidR="00DA6BCB" w:rsidRPr="00BE39D2">
        <w:t>hvor de skal</w:t>
      </w:r>
      <w:r w:rsidR="00BE74C9" w:rsidRPr="00BE39D2">
        <w:t xml:space="preserve"> </w:t>
      </w:r>
      <w:r w:rsidRPr="00BE39D2">
        <w:t xml:space="preserve">kunne deltage i og tage ejerskab for sin egen sag. </w:t>
      </w:r>
      <w:r w:rsidR="005E0543">
        <w:t xml:space="preserve">Denne rettighed kan for mennesker med nedsatte kognitive funktioner såsom nedsat initiativ, planlægning, koncentration, overblik mv. være en udfordring, såsom mennesker med ADHD-vanskeligheder.  </w:t>
      </w:r>
    </w:p>
    <w:p w:rsidR="00B14044" w:rsidRPr="00BE39D2" w:rsidRDefault="00B14044" w:rsidP="00D94E56">
      <w:pPr>
        <w:ind w:firstLine="1304"/>
      </w:pPr>
      <w:r w:rsidRPr="00BE39D2">
        <w:t>Måden</w:t>
      </w:r>
      <w:r w:rsidR="00326109" w:rsidRPr="00BE39D2">
        <w:t>,</w:t>
      </w:r>
      <w:r w:rsidRPr="00BE39D2">
        <w:t xml:space="preserve"> de </w:t>
      </w:r>
      <w:r w:rsidR="00514A09">
        <w:t>kan</w:t>
      </w:r>
      <w:r w:rsidRPr="00BE39D2">
        <w:t xml:space="preserve"> forvente at få hjælp </w:t>
      </w:r>
      <w:r w:rsidR="00DA6BCB" w:rsidRPr="00BE39D2">
        <w:t xml:space="preserve">på </w:t>
      </w:r>
      <w:r w:rsidRPr="00BE39D2">
        <w:t xml:space="preserve">fra </w:t>
      </w:r>
      <w:r w:rsidR="00DA6BCB" w:rsidRPr="00BE39D2">
        <w:t xml:space="preserve">hjælpesystemet og </w:t>
      </w:r>
      <w:r w:rsidRPr="00BE39D2">
        <w:t>de professionelle</w:t>
      </w:r>
      <w:r w:rsidR="00326109" w:rsidRPr="00BE39D2">
        <w:t>,</w:t>
      </w:r>
      <w:r w:rsidRPr="00BE39D2">
        <w:t xml:space="preserve"> ændre</w:t>
      </w:r>
      <w:r w:rsidR="00DA6BCB" w:rsidRPr="00BE39D2">
        <w:t>r sig hermed også. S</w:t>
      </w:r>
      <w:r w:rsidRPr="00BE39D2">
        <w:t xml:space="preserve">porskiftet kan anses for at være et </w:t>
      </w:r>
      <w:r w:rsidR="00DA6BCB" w:rsidRPr="00BE39D2">
        <w:t xml:space="preserve">yderligere </w:t>
      </w:r>
      <w:r w:rsidRPr="00BE39D2">
        <w:t xml:space="preserve">opgør med </w:t>
      </w:r>
      <w:r w:rsidR="00DA6BCB" w:rsidRPr="00BE39D2">
        <w:t xml:space="preserve">den traditionelle professionsrolle, hvor den professionelle ansås for at være eksperten til </w:t>
      </w:r>
      <w:r w:rsidR="00AF03A1">
        <w:t xml:space="preserve">nu at have </w:t>
      </w:r>
      <w:r w:rsidR="00DA6BCB" w:rsidRPr="00BE39D2">
        <w:t xml:space="preserve">en </w:t>
      </w:r>
      <w:proofErr w:type="spellStart"/>
      <w:r w:rsidR="00DA6BCB" w:rsidRPr="00BE39D2">
        <w:t>faciliterende</w:t>
      </w:r>
      <w:proofErr w:type="spellEnd"/>
      <w:r w:rsidR="00DA6BCB" w:rsidRPr="00BE39D2">
        <w:t xml:space="preserve"> rolle. Dette </w:t>
      </w:r>
      <w:r w:rsidRPr="00BE39D2">
        <w:t xml:space="preserve">understøttes </w:t>
      </w:r>
      <w:r w:rsidR="00DA6BCB" w:rsidRPr="00BE39D2">
        <w:t>yderligere i aftalen, da den ledige fremover (som også i førtidspensionsreformen) har</w:t>
      </w:r>
      <w:r w:rsidRPr="00BE39D2">
        <w:t xml:space="preserve"> ret til en koordinerende, tværfaglig og individuel </w:t>
      </w:r>
      <w:proofErr w:type="spellStart"/>
      <w:r w:rsidRPr="00BE39D2">
        <w:t>uddannelsesrettet</w:t>
      </w:r>
      <w:proofErr w:type="spellEnd"/>
      <w:r w:rsidRPr="00BE39D2">
        <w:t xml:space="preserve"> indsats. </w:t>
      </w:r>
      <w:r w:rsidRPr="00BE39D2">
        <w:rPr>
          <w:i/>
        </w:rPr>
        <w:t xml:space="preserve"> </w:t>
      </w:r>
      <w:r w:rsidRPr="00BE39D2">
        <w:t xml:space="preserve">I lyset af Faircloughs diskursive praksis, altså hvem modtageren og afsenderen af teksten er, er reformen selvfølgelig møntet på den del af befolkningen </w:t>
      </w:r>
      <w:r w:rsidR="00326109" w:rsidRPr="00BE39D2">
        <w:t>’</w:t>
      </w:r>
      <w:r w:rsidRPr="00BE39D2">
        <w:t>den enkelte og alle</w:t>
      </w:r>
      <w:r w:rsidR="00326109" w:rsidRPr="00BE39D2">
        <w:t>’,</w:t>
      </w:r>
      <w:r w:rsidRPr="00BE39D2">
        <w:t xml:space="preserve"> der søger kontanthjælp, men disse uddrag er specifikt møntet på den del af det sociale arbejde, der arbejder med denne målgruppe af borgere, altså beskæftigelsesområdet og hermed også frontlinjemedarbejderne. Dermed bliver det de professionelle både i frontlinjen samt ledelsens opgave at implementere empowerment tankegangen hos borgerne. </w:t>
      </w:r>
      <w:r w:rsidRPr="00BE39D2">
        <w:lastRenderedPageBreak/>
        <w:t>Dette kan på den ene side afspejle et paradoks</w:t>
      </w:r>
      <w:r w:rsidR="00326109" w:rsidRPr="00BE39D2">
        <w:t>,</w:t>
      </w:r>
      <w:r w:rsidRPr="00BE39D2">
        <w:t xml:space="preserve"> som Elm Larsen fremhæver i en anden sammenhæng i antologien ”Marginale mennesker i marginale rum”</w:t>
      </w:r>
      <w:r w:rsidR="00326109" w:rsidRPr="00BE39D2">
        <w:t>, d</w:t>
      </w:r>
      <w:r w:rsidRPr="00BE39D2">
        <w:t>a empowerment tilgangen i forhold til aktiveringsprojekter for marginale mennesker kan være kontraproduktive at anvende, hvis mennesker ikke opholder sig frivilligt på aktiveringsstedet. Specielt kan det være problematisk at anvende empowerment tilgangen, når de aktiverede i realiteten har begrænset indflydelse på og magt til at ændre deres vilkår for</w:t>
      </w:r>
      <w:r w:rsidR="00326109" w:rsidRPr="00BE39D2">
        <w:t>,</w:t>
      </w:r>
      <w:r w:rsidRPr="00BE39D2">
        <w:t xml:space="preserve"> hvordan indsatsen udformes (Elm Larsen 2005</w:t>
      </w:r>
      <w:r w:rsidR="00326109" w:rsidRPr="00BE39D2">
        <w:t>,</w:t>
      </w:r>
      <w:r w:rsidRPr="00BE39D2">
        <w:t xml:space="preserve"> s. 172). Det leder til det sidste spor i analysen, </w:t>
      </w:r>
      <w:r w:rsidR="00326109" w:rsidRPr="00BE39D2">
        <w:t xml:space="preserve">nemlig </w:t>
      </w:r>
      <w:r w:rsidRPr="00BE39D2">
        <w:t xml:space="preserve">i hvilken retning reformen </w:t>
      </w:r>
      <w:r w:rsidR="00326109" w:rsidRPr="00BE39D2">
        <w:t xml:space="preserve">leder </w:t>
      </w:r>
      <w:r w:rsidRPr="00BE39D2">
        <w:t>udsatte borgere, altså på hvilke måder handlingskapaciteten empowerment komme</w:t>
      </w:r>
      <w:r w:rsidR="00326109" w:rsidRPr="00BE39D2">
        <w:t>r</w:t>
      </w:r>
      <w:r w:rsidRPr="00BE39D2">
        <w:t xml:space="preserve"> til udtryk.</w:t>
      </w:r>
    </w:p>
    <w:p w:rsidR="00B14044" w:rsidRPr="00BE39D2" w:rsidRDefault="00BE39D2" w:rsidP="00D94E56">
      <w:pPr>
        <w:ind w:firstLine="1304"/>
      </w:pPr>
      <w:r w:rsidRPr="00BE39D2">
        <w:t>C</w:t>
      </w:r>
      <w:r w:rsidR="00B14044" w:rsidRPr="00BE39D2">
        <w:t xml:space="preserve">asen </w:t>
      </w:r>
      <w:r w:rsidRPr="00BE39D2">
        <w:t xml:space="preserve">har </w:t>
      </w:r>
      <w:r w:rsidR="00B14044" w:rsidRPr="00BE39D2">
        <w:t>indtil videre afdækket</w:t>
      </w:r>
      <w:r w:rsidR="00326109" w:rsidRPr="00BE39D2">
        <w:t>,</w:t>
      </w:r>
      <w:r w:rsidR="00B14044" w:rsidRPr="00BE39D2">
        <w:t xml:space="preserve"> at borgere, der modtager offentlig ydelse</w:t>
      </w:r>
      <w:r w:rsidR="00326109" w:rsidRPr="00BE39D2">
        <w:t>,</w:t>
      </w:r>
      <w:r w:rsidR="00B14044" w:rsidRPr="00BE39D2">
        <w:t xml:space="preserve"> for fremtiden bliver opdelt i to overordnede kategorier.</w:t>
      </w:r>
      <w:r w:rsidR="00326109" w:rsidRPr="00BE39D2">
        <w:t xml:space="preserve"> </w:t>
      </w:r>
      <w:r w:rsidR="00B14044" w:rsidRPr="00BE39D2">
        <w:t xml:space="preserve">1) Borgere med en uddannelse </w:t>
      </w:r>
      <w:r w:rsidR="00326109" w:rsidRPr="00BE39D2">
        <w:t>og/</w:t>
      </w:r>
      <w:r w:rsidR="00B14044" w:rsidRPr="00BE39D2">
        <w:t>eller som er over 30 år</w:t>
      </w:r>
      <w:r w:rsidR="00326109" w:rsidRPr="00BE39D2">
        <w:t>,</w:t>
      </w:r>
      <w:r w:rsidR="00B14044" w:rsidRPr="00BE39D2">
        <w:t xml:space="preserve"> og 2) borgere uden en uddannelse under 30 år. For borgere under 30 år og uden en erhvervskompetencegivende uddannelse er ydelseskategorien blevet omdøbt fra kontanthjælp til uddannelseshjælp. Kategoriseringer er </w:t>
      </w:r>
      <w:r w:rsidR="00326109" w:rsidRPr="00BE39D2">
        <w:t>j</w:t>
      </w:r>
      <w:r w:rsidR="00B14044" w:rsidRPr="00BE39D2">
        <w:t>f. Olesen m.fl. betydningsfulde og magtfulde, da de opsummere</w:t>
      </w:r>
      <w:r w:rsidR="00326109" w:rsidRPr="00BE39D2">
        <w:t>r</w:t>
      </w:r>
      <w:r w:rsidR="00B14044" w:rsidRPr="00BE39D2">
        <w:t xml:space="preserve"> kulturel og samfundsmæssig viden, der i et relativt ubegrænset omfang tages for givet, og som afspejler en underliggende moralsk orden (Olesen m.fl. 2008</w:t>
      </w:r>
      <w:r w:rsidR="00326109" w:rsidRPr="00BE39D2">
        <w:t>,</w:t>
      </w:r>
      <w:r w:rsidR="00B14044" w:rsidRPr="00BE39D2">
        <w:t xml:space="preserve"> s. 110). Kategorien </w:t>
      </w:r>
      <w:r w:rsidR="00326109" w:rsidRPr="00BE39D2">
        <w:t>’</w:t>
      </w:r>
      <w:r w:rsidR="00B14044" w:rsidRPr="00BE39D2">
        <w:t>uddannelseshjælp</w:t>
      </w:r>
      <w:r w:rsidR="00326109" w:rsidRPr="00BE39D2">
        <w:t>’</w:t>
      </w:r>
      <w:r w:rsidR="00B14044" w:rsidRPr="00BE39D2">
        <w:t xml:space="preserve"> definere</w:t>
      </w:r>
      <w:r w:rsidR="00326109" w:rsidRPr="00BE39D2">
        <w:t>r</w:t>
      </w:r>
      <w:r w:rsidR="00B14044" w:rsidRPr="00BE39D2">
        <w:t xml:space="preserve"> med ordvalget både hvilke borgere, der kan betragtes som </w:t>
      </w:r>
      <w:r w:rsidR="00326109" w:rsidRPr="00BE39D2">
        <w:t>’</w:t>
      </w:r>
      <w:r w:rsidR="00B14044" w:rsidRPr="00BE39D2">
        <w:t>medlemmer</w:t>
      </w:r>
      <w:r w:rsidR="00326109" w:rsidRPr="00BE39D2">
        <w:t>’</w:t>
      </w:r>
      <w:r w:rsidR="00B14044" w:rsidRPr="00BE39D2">
        <w:t xml:space="preserve"> under kategorien, hvilket igen betinger problembestemmelse</w:t>
      </w:r>
      <w:r w:rsidR="00D0284D">
        <w:t xml:space="preserve">n </w:t>
      </w:r>
      <w:r w:rsidR="00B14044" w:rsidRPr="00BE39D2">
        <w:t>samt hvilke metoder, der anses for nødvendige i indsatsen for borgere</w:t>
      </w:r>
      <w:r w:rsidR="00326109" w:rsidRPr="00BE39D2">
        <w:t>,</w:t>
      </w:r>
      <w:r w:rsidR="00B14044" w:rsidRPr="00BE39D2">
        <w:t xml:space="preserve"> der tilhører kategorien.</w:t>
      </w:r>
      <w:r w:rsidR="00432CBA" w:rsidRPr="00BE39D2">
        <w:t xml:space="preserve"> </w:t>
      </w:r>
    </w:p>
    <w:p w:rsidR="00BE39D2" w:rsidRPr="00BE39D2" w:rsidRDefault="00B14044" w:rsidP="00D94E56">
      <w:pPr>
        <w:ind w:firstLine="1304"/>
        <w:rPr>
          <w:szCs w:val="24"/>
        </w:rPr>
      </w:pPr>
      <w:r w:rsidRPr="00BE39D2">
        <w:t>Et pligtelement i reformen er</w:t>
      </w:r>
      <w:r w:rsidR="00326109" w:rsidRPr="00BE39D2">
        <w:t>,</w:t>
      </w:r>
      <w:r w:rsidRPr="00BE39D2">
        <w:t xml:space="preserve"> at udannelsespålægget </w:t>
      </w:r>
      <w:r w:rsidRPr="00BE39D2">
        <w:rPr>
          <w:i/>
        </w:rPr>
        <w:t>”fungere</w:t>
      </w:r>
      <w:r w:rsidR="00326109" w:rsidRPr="00BE39D2">
        <w:rPr>
          <w:i/>
        </w:rPr>
        <w:t>r</w:t>
      </w:r>
      <w:r w:rsidRPr="00BE39D2">
        <w:rPr>
          <w:i/>
        </w:rPr>
        <w:t xml:space="preserve"> som en slags ramme for samarbejdet mellem”</w:t>
      </w:r>
      <w:r w:rsidRPr="00BE39D2">
        <w:rPr>
          <w:rStyle w:val="Fodnotehenvisning"/>
        </w:rPr>
        <w:footnoteReference w:id="30"/>
      </w:r>
      <w:r w:rsidRPr="00BE39D2">
        <w:t xml:space="preserve"> borgeren og kommunen</w:t>
      </w:r>
      <w:r w:rsidR="00326109" w:rsidRPr="00BE39D2">
        <w:t>,</w:t>
      </w:r>
      <w:r w:rsidRPr="00BE39D2">
        <w:t xml:space="preserve"> indtil borgeren vælger en uddannelse og starter på den. Det overordnede mål med uddannelsespålægget er altså, at borgeren skal have et mål om og på sigt </w:t>
      </w:r>
      <w:r w:rsidR="00D0284D" w:rsidRPr="00D0284D">
        <w:rPr>
          <w:i/>
        </w:rPr>
        <w:t>skal</w:t>
      </w:r>
      <w:r w:rsidR="00D0284D">
        <w:t xml:space="preserve"> </w:t>
      </w:r>
      <w:r w:rsidRPr="00BE39D2">
        <w:t>starte en uddannelse. Da man ønsker at gøre op med de forudgående nytteløse aktiveringer samt den passive tilgang</w:t>
      </w:r>
      <w:r w:rsidR="00326109" w:rsidRPr="00BE39D2">
        <w:t>,</w:t>
      </w:r>
      <w:r w:rsidRPr="00BE39D2">
        <w:t xml:space="preserve"> udsatte borgere og borgere med komplekse problemstillinger hidtil er blevet mødt med, mødes de </w:t>
      </w:r>
      <w:r w:rsidR="00D0284D" w:rsidRPr="00BE39D2">
        <w:t>i stedet</w:t>
      </w:r>
      <w:r w:rsidR="00D0284D">
        <w:t xml:space="preserve"> </w:t>
      </w:r>
      <w:r w:rsidRPr="00BE39D2">
        <w:rPr>
          <w:i/>
        </w:rPr>
        <w:t>”med en tro på, at de med den rigtige hjælp kan udvikle sig og komme tættere på et arbejde”</w:t>
      </w:r>
      <w:r w:rsidRPr="00BE39D2">
        <w:rPr>
          <w:rStyle w:val="Fodnotehenvisning"/>
        </w:rPr>
        <w:footnoteReference w:id="31"/>
      </w:r>
      <w:r w:rsidRPr="00BE39D2">
        <w:t xml:space="preserve">. Den </w:t>
      </w:r>
      <w:r w:rsidR="00326109" w:rsidRPr="00BE39D2">
        <w:t>’</w:t>
      </w:r>
      <w:r w:rsidRPr="00BE39D2">
        <w:t>rigtige</w:t>
      </w:r>
      <w:r w:rsidR="00326109" w:rsidRPr="00BE39D2">
        <w:t>’</w:t>
      </w:r>
      <w:r w:rsidRPr="00BE39D2">
        <w:t xml:space="preserve"> hjælp ans</w:t>
      </w:r>
      <w:r w:rsidR="00D0284D">
        <w:t>e</w:t>
      </w:r>
      <w:r w:rsidRPr="00BE39D2">
        <w:t>s</w:t>
      </w:r>
      <w:r w:rsidR="00326109" w:rsidRPr="00BE39D2">
        <w:t>,</w:t>
      </w:r>
      <w:r w:rsidRPr="00BE39D2">
        <w:t xml:space="preserve"> som uddybet i det foregående, </w:t>
      </w:r>
      <w:r w:rsidR="00326109" w:rsidRPr="00BE39D2">
        <w:t xml:space="preserve">for </w:t>
      </w:r>
      <w:r w:rsidRPr="00BE39D2">
        <w:t xml:space="preserve">et skifte i forståelsen af den professionelles opgave og rolle i det sociale arbejde, med </w:t>
      </w:r>
      <w:r w:rsidR="00D0284D">
        <w:t xml:space="preserve">en ny </w:t>
      </w:r>
      <w:r w:rsidRPr="00BE39D2">
        <w:t xml:space="preserve">rolle som </w:t>
      </w:r>
      <w:proofErr w:type="spellStart"/>
      <w:r w:rsidRPr="00BE39D2">
        <w:t>facilitator</w:t>
      </w:r>
      <w:proofErr w:type="spellEnd"/>
      <w:r w:rsidRPr="00BE39D2">
        <w:t xml:space="preserve">. </w:t>
      </w:r>
      <w:r w:rsidR="00BE39D2" w:rsidRPr="00BE39D2">
        <w:rPr>
          <w:rFonts w:eastAsia="Times New Roman"/>
          <w:szCs w:val="24"/>
        </w:rPr>
        <w:t>Her er det værd at bemærke at borgerne, der som det ovenstående viser, har pligt til at handle, og skal være i stand til at formulere sine behov for at gøre hævd på sine rettigheder. Dette skal dog holdes indenfor kategorien ”uddannel</w:t>
      </w:r>
      <w:r w:rsidR="005F7E74">
        <w:rPr>
          <w:rFonts w:eastAsia="Times New Roman"/>
          <w:szCs w:val="24"/>
        </w:rPr>
        <w:t>se</w:t>
      </w:r>
      <w:r w:rsidR="00BE39D2" w:rsidRPr="00BE39D2">
        <w:rPr>
          <w:rFonts w:eastAsia="Times New Roman"/>
          <w:szCs w:val="24"/>
        </w:rPr>
        <w:t>shjælp”, med andre ord vil borgerens rettigheder skulle tilpasses de ”kategorier, der modsvarer de foranstaltninger og handlingsmodeller, velfærdsinstitutionerne råder over” (</w:t>
      </w:r>
      <w:proofErr w:type="spellStart"/>
      <w:r w:rsidR="00BE39D2" w:rsidRPr="00BE39D2">
        <w:rPr>
          <w:rFonts w:eastAsia="Times New Roman"/>
          <w:szCs w:val="24"/>
        </w:rPr>
        <w:t>Järvinen</w:t>
      </w:r>
      <w:proofErr w:type="spellEnd"/>
      <w:r w:rsidR="00BE39D2" w:rsidRPr="00BE39D2">
        <w:rPr>
          <w:rFonts w:eastAsia="Times New Roman"/>
          <w:szCs w:val="24"/>
        </w:rPr>
        <w:t xml:space="preserve"> og </w:t>
      </w:r>
      <w:proofErr w:type="spellStart"/>
      <w:r w:rsidR="00BE39D2" w:rsidRPr="00BE39D2">
        <w:rPr>
          <w:rFonts w:eastAsia="Times New Roman"/>
          <w:szCs w:val="24"/>
        </w:rPr>
        <w:t>Mik-Meyer</w:t>
      </w:r>
      <w:proofErr w:type="spellEnd"/>
      <w:r w:rsidR="00BE39D2" w:rsidRPr="00BE39D2">
        <w:rPr>
          <w:rFonts w:eastAsia="Times New Roman"/>
          <w:szCs w:val="24"/>
        </w:rPr>
        <w:t xml:space="preserve"> 2007 s. 10) der med den nye reform vil være uddannelses</w:t>
      </w:r>
      <w:r w:rsidR="005F7E74">
        <w:rPr>
          <w:rFonts w:eastAsia="Times New Roman"/>
          <w:szCs w:val="24"/>
        </w:rPr>
        <w:t>-</w:t>
      </w:r>
      <w:r w:rsidR="00BE39D2" w:rsidRPr="00BE39D2">
        <w:rPr>
          <w:rFonts w:eastAsia="Times New Roman"/>
          <w:szCs w:val="24"/>
        </w:rPr>
        <w:t xml:space="preserve"> og </w:t>
      </w:r>
      <w:proofErr w:type="spellStart"/>
      <w:r w:rsidR="00BE39D2" w:rsidRPr="00BE39D2">
        <w:rPr>
          <w:rFonts w:eastAsia="Times New Roman"/>
          <w:szCs w:val="24"/>
        </w:rPr>
        <w:t>arbejdsmarkedsrettet</w:t>
      </w:r>
      <w:proofErr w:type="spellEnd"/>
      <w:r w:rsidR="00BE39D2" w:rsidRPr="00BE39D2">
        <w:rPr>
          <w:rFonts w:eastAsia="Times New Roman"/>
          <w:szCs w:val="24"/>
        </w:rPr>
        <w:t>.</w:t>
      </w:r>
    </w:p>
    <w:p w:rsidR="00BE39D2" w:rsidRPr="00BE39D2" w:rsidRDefault="00BE39D2" w:rsidP="00BE39D2">
      <w:pPr>
        <w:shd w:val="clear" w:color="auto" w:fill="FFFFFF"/>
        <w:rPr>
          <w:rFonts w:eastAsia="Times New Roman"/>
          <w:szCs w:val="24"/>
        </w:rPr>
      </w:pPr>
      <w:r w:rsidRPr="00BE39D2">
        <w:rPr>
          <w:rFonts w:eastAsia="Times New Roman"/>
          <w:szCs w:val="24"/>
        </w:rPr>
        <w:lastRenderedPageBreak/>
        <w:t xml:space="preserve">Opsummeret vil det skarpt optegnet sige, at reformen har et tydeligt spor af en dominerende diskurs, hvor det at være ”aktiv” anses for at være den vej som medborgere i samfundet skal kunne bestride, hvor det forventes at borgere skal kunne gøre krav på at have handlingskapaciteten til at kunne formulere sine behov, for at opnå hjælp i systemet. Denne hjælp skal </w:t>
      </w:r>
      <w:proofErr w:type="spellStart"/>
      <w:r w:rsidRPr="00BE39D2">
        <w:rPr>
          <w:rFonts w:eastAsia="Times New Roman"/>
          <w:szCs w:val="24"/>
        </w:rPr>
        <w:t>jobrådgiverne</w:t>
      </w:r>
      <w:proofErr w:type="spellEnd"/>
      <w:r w:rsidRPr="00BE39D2">
        <w:rPr>
          <w:rFonts w:eastAsia="Times New Roman"/>
          <w:szCs w:val="24"/>
        </w:rPr>
        <w:t xml:space="preserve"> kunne være behjælpelig med ud fra en </w:t>
      </w:r>
      <w:proofErr w:type="spellStart"/>
      <w:r w:rsidRPr="00BE39D2">
        <w:rPr>
          <w:rFonts w:eastAsia="Times New Roman"/>
          <w:szCs w:val="24"/>
        </w:rPr>
        <w:t>faciliterende</w:t>
      </w:r>
      <w:proofErr w:type="spellEnd"/>
      <w:r w:rsidRPr="00BE39D2">
        <w:rPr>
          <w:rFonts w:eastAsia="Times New Roman"/>
          <w:szCs w:val="24"/>
        </w:rPr>
        <w:t xml:space="preserve"> rolle. </w:t>
      </w:r>
    </w:p>
    <w:p w:rsidR="008C5F88" w:rsidRDefault="00BE39D2" w:rsidP="008C5F88">
      <w:pPr>
        <w:shd w:val="clear" w:color="auto" w:fill="FFFFFF"/>
        <w:ind w:firstLine="1304"/>
        <w:rPr>
          <w:rFonts w:eastAsia="Times New Roman"/>
          <w:szCs w:val="24"/>
        </w:rPr>
      </w:pPr>
      <w:r w:rsidRPr="00BE39D2">
        <w:rPr>
          <w:rFonts w:eastAsia="Times New Roman"/>
          <w:szCs w:val="24"/>
        </w:rPr>
        <w:t xml:space="preserve">I den nye reform udvides hyppigheden af kontakten til borgeren endvidere, fra samtaler hver tredje måned til hver anden måned, hvilket sammen med intentionen om at fremme samarbejdet på tværs af forvaltninger og professioner, åbner op for et tættere og mere fleksibelt samarbejde med borgeren, hvilket Rute 42 er et godt eksempel på. </w:t>
      </w:r>
      <w:r w:rsidR="00D0284D">
        <w:rPr>
          <w:rFonts w:eastAsia="Times New Roman"/>
          <w:szCs w:val="24"/>
        </w:rPr>
        <w:t>Men p</w:t>
      </w:r>
      <w:r w:rsidR="00D0284D" w:rsidRPr="00BE39D2">
        <w:rPr>
          <w:rFonts w:eastAsia="Times New Roman"/>
          <w:szCs w:val="24"/>
        </w:rPr>
        <w:t>å trods af reformens intention og Rute 42’s mere rummelige og inkluderende tilgang i arbejdet med borgeren,</w:t>
      </w:r>
      <w:r w:rsidRPr="00BE39D2">
        <w:rPr>
          <w:rFonts w:eastAsia="Times New Roman"/>
          <w:szCs w:val="24"/>
        </w:rPr>
        <w:t xml:space="preserve"> </w:t>
      </w:r>
      <w:r w:rsidR="00D0284D">
        <w:rPr>
          <w:rFonts w:eastAsia="Times New Roman"/>
          <w:szCs w:val="24"/>
        </w:rPr>
        <w:t xml:space="preserve">har casen identificeret at meget af den kommunikative </w:t>
      </w:r>
      <w:proofErr w:type="gramStart"/>
      <w:r w:rsidR="00D0284D">
        <w:rPr>
          <w:rFonts w:eastAsia="Times New Roman"/>
          <w:szCs w:val="24"/>
        </w:rPr>
        <w:t>handlen</w:t>
      </w:r>
      <w:proofErr w:type="gramEnd"/>
      <w:r w:rsidR="00D0284D">
        <w:rPr>
          <w:rFonts w:eastAsia="Times New Roman"/>
          <w:szCs w:val="24"/>
        </w:rPr>
        <w:t xml:space="preserve"> har en instrumentel rationalitet. </w:t>
      </w:r>
      <w:r w:rsidRPr="00BE39D2">
        <w:rPr>
          <w:rFonts w:eastAsia="Times New Roman"/>
          <w:szCs w:val="24"/>
        </w:rPr>
        <w:t xml:space="preserve">Dette viser den nye reform ikke umiddelbart tegn på at forandre, da det administrative </w:t>
      </w:r>
      <w:r w:rsidR="00AC01D5">
        <w:rPr>
          <w:rFonts w:eastAsia="Times New Roman"/>
          <w:szCs w:val="24"/>
        </w:rPr>
        <w:t xml:space="preserve">element </w:t>
      </w:r>
      <w:r w:rsidRPr="00BE39D2">
        <w:rPr>
          <w:rFonts w:eastAsia="Times New Roman"/>
          <w:szCs w:val="24"/>
        </w:rPr>
        <w:t xml:space="preserve">samt kontrol af jobkonsulenternes arbejde og borgeren ikke </w:t>
      </w:r>
      <w:r w:rsidR="008C5F88" w:rsidRPr="00BE39D2">
        <w:rPr>
          <w:rFonts w:eastAsia="Times New Roman"/>
          <w:szCs w:val="24"/>
        </w:rPr>
        <w:t xml:space="preserve">er </w:t>
      </w:r>
      <w:r w:rsidR="008C5F88">
        <w:rPr>
          <w:rFonts w:eastAsia="Times New Roman"/>
          <w:szCs w:val="24"/>
        </w:rPr>
        <w:t>formindsket</w:t>
      </w:r>
      <w:r w:rsidR="008C5F88" w:rsidRPr="00BE39D2">
        <w:rPr>
          <w:rFonts w:eastAsia="Times New Roman"/>
          <w:szCs w:val="24"/>
        </w:rPr>
        <w:t xml:space="preserve"> </w:t>
      </w:r>
      <w:r w:rsidRPr="00BE39D2">
        <w:rPr>
          <w:rFonts w:eastAsia="Times New Roman"/>
          <w:szCs w:val="24"/>
        </w:rPr>
        <w:t>med reformen</w:t>
      </w:r>
      <w:r w:rsidR="00AC01D5">
        <w:rPr>
          <w:rFonts w:eastAsia="Times New Roman"/>
          <w:szCs w:val="24"/>
        </w:rPr>
        <w:t>. Dette indikerer</w:t>
      </w:r>
      <w:r w:rsidR="00D0284D">
        <w:rPr>
          <w:rFonts w:eastAsia="Times New Roman"/>
          <w:szCs w:val="24"/>
        </w:rPr>
        <w:t>,</w:t>
      </w:r>
      <w:r w:rsidRPr="00BE39D2">
        <w:rPr>
          <w:rFonts w:eastAsia="Times New Roman"/>
          <w:szCs w:val="24"/>
        </w:rPr>
        <w:t xml:space="preserve"> </w:t>
      </w:r>
      <w:r w:rsidR="00D0284D">
        <w:rPr>
          <w:rFonts w:eastAsia="Times New Roman"/>
          <w:szCs w:val="24"/>
        </w:rPr>
        <w:t xml:space="preserve">at </w:t>
      </w:r>
      <w:r w:rsidRPr="00BE39D2">
        <w:rPr>
          <w:rFonts w:eastAsia="Times New Roman"/>
          <w:szCs w:val="24"/>
        </w:rPr>
        <w:t xml:space="preserve">det </w:t>
      </w:r>
      <w:proofErr w:type="gramStart"/>
      <w:r w:rsidRPr="00BE39D2">
        <w:rPr>
          <w:rFonts w:eastAsia="Times New Roman"/>
          <w:szCs w:val="24"/>
        </w:rPr>
        <w:t>stille</w:t>
      </w:r>
      <w:proofErr w:type="gramEnd"/>
      <w:r w:rsidRPr="00BE39D2">
        <w:rPr>
          <w:rFonts w:eastAsia="Times New Roman"/>
          <w:szCs w:val="24"/>
        </w:rPr>
        <w:t xml:space="preserve"> sporskifte </w:t>
      </w:r>
      <w:r w:rsidR="00D0284D">
        <w:rPr>
          <w:rFonts w:eastAsia="Times New Roman"/>
          <w:szCs w:val="24"/>
        </w:rPr>
        <w:t xml:space="preserve">som </w:t>
      </w:r>
      <w:r w:rsidRPr="00BE39D2">
        <w:rPr>
          <w:rFonts w:eastAsia="Times New Roman"/>
          <w:szCs w:val="24"/>
        </w:rPr>
        <w:t>Torfi</w:t>
      </w:r>
      <w:r w:rsidR="00B90385">
        <w:rPr>
          <w:rFonts w:eastAsia="Times New Roman"/>
          <w:szCs w:val="24"/>
        </w:rPr>
        <w:t>ng påpeger</w:t>
      </w:r>
      <w:r w:rsidR="00AC01D5">
        <w:rPr>
          <w:rFonts w:eastAsia="Times New Roman"/>
          <w:szCs w:val="24"/>
        </w:rPr>
        <w:t>,</w:t>
      </w:r>
      <w:r w:rsidR="00B90385">
        <w:rPr>
          <w:rFonts w:eastAsia="Times New Roman"/>
          <w:szCs w:val="24"/>
        </w:rPr>
        <w:t xml:space="preserve"> der har fundet sted indenfor den offentlige sektor fortsætter</w:t>
      </w:r>
      <w:r w:rsidR="00AC01D5">
        <w:rPr>
          <w:rFonts w:eastAsia="Times New Roman"/>
          <w:szCs w:val="24"/>
        </w:rPr>
        <w:t>,</w:t>
      </w:r>
      <w:r w:rsidR="00B90385">
        <w:rPr>
          <w:rFonts w:eastAsia="Times New Roman"/>
          <w:szCs w:val="24"/>
        </w:rPr>
        <w:t xml:space="preserve"> </w:t>
      </w:r>
      <w:r w:rsidRPr="00BE39D2">
        <w:rPr>
          <w:rFonts w:eastAsia="Times New Roman"/>
          <w:szCs w:val="24"/>
        </w:rPr>
        <w:t>og dermed de diskursive sandheder der producer</w:t>
      </w:r>
      <w:r w:rsidR="00B90385">
        <w:rPr>
          <w:rFonts w:eastAsia="Times New Roman"/>
          <w:szCs w:val="24"/>
        </w:rPr>
        <w:t xml:space="preserve">es og genproduceres i samfundet. </w:t>
      </w:r>
      <w:r w:rsidR="00AC01D5">
        <w:rPr>
          <w:rFonts w:eastAsia="Times New Roman"/>
          <w:szCs w:val="24"/>
        </w:rPr>
        <w:t>Hvilket</w:t>
      </w:r>
      <w:r w:rsidR="00B90385">
        <w:rPr>
          <w:rFonts w:eastAsia="Times New Roman"/>
          <w:szCs w:val="24"/>
        </w:rPr>
        <w:t xml:space="preserve"> har medført</w:t>
      </w:r>
      <w:r w:rsidRPr="00BE39D2">
        <w:rPr>
          <w:rFonts w:eastAsia="Times New Roman"/>
          <w:szCs w:val="24"/>
        </w:rPr>
        <w:t xml:space="preserve"> en ændring fra en mere kommunikativ kommunikation til en mere instrumentel kommunikation</w:t>
      </w:r>
      <w:r w:rsidR="00B90385">
        <w:rPr>
          <w:rFonts w:eastAsia="Times New Roman"/>
          <w:szCs w:val="24"/>
        </w:rPr>
        <w:t xml:space="preserve"> i arbejdet</w:t>
      </w:r>
      <w:r w:rsidRPr="00BE39D2">
        <w:rPr>
          <w:rFonts w:eastAsia="Times New Roman"/>
          <w:szCs w:val="24"/>
        </w:rPr>
        <w:t xml:space="preserve"> med borgere inden for beskæftigelsessystemet. </w:t>
      </w:r>
      <w:r w:rsidR="008C5F88">
        <w:rPr>
          <w:rFonts w:eastAsia="Times New Roman"/>
          <w:szCs w:val="24"/>
        </w:rPr>
        <w:t xml:space="preserve"> </w:t>
      </w:r>
    </w:p>
    <w:p w:rsidR="008C5F88" w:rsidRDefault="00FA1F5B" w:rsidP="008C5F88">
      <w:pPr>
        <w:pStyle w:val="Overskrift2"/>
      </w:pPr>
      <w:bookmarkStart w:id="57" w:name="_Toc395252107"/>
      <w:r>
        <w:t xml:space="preserve">7.3.1 </w:t>
      </w:r>
      <w:r w:rsidR="008C5F88">
        <w:t>Delkonklusion</w:t>
      </w:r>
      <w:bookmarkEnd w:id="57"/>
    </w:p>
    <w:p w:rsidR="009A109D" w:rsidRPr="00BE39D2" w:rsidRDefault="00B14044" w:rsidP="009A109D">
      <w:r w:rsidRPr="00BE39D2">
        <w:t xml:space="preserve">På en ene side åbner reformen </w:t>
      </w:r>
      <w:r w:rsidR="008C5F88">
        <w:t xml:space="preserve">altså </w:t>
      </w:r>
      <w:r w:rsidRPr="00BE39D2">
        <w:t>op for råderummet for borgerne, idet intentionen er</w:t>
      </w:r>
      <w:r w:rsidR="00874087" w:rsidRPr="00BE39D2">
        <w:t>,</w:t>
      </w:r>
      <w:r w:rsidRPr="00BE39D2">
        <w:t xml:space="preserve"> at de får mere indflydelse på deres egen situation, på den anden side indskrænkes råderummet for borgeren</w:t>
      </w:r>
      <w:r w:rsidR="00874087" w:rsidRPr="00BE39D2">
        <w:t>,</w:t>
      </w:r>
      <w:r w:rsidRPr="00BE39D2">
        <w:t xml:space="preserve"> idet formålet og styringsredskabet altid vil være med uddannelse og arbejde for øje. På samme måde findes der også en dobbelthed for jobcentrene, både ledelsesmæssigt og for de professionelle</w:t>
      </w:r>
      <w:r w:rsidR="00874087" w:rsidRPr="00BE39D2">
        <w:t>,</w:t>
      </w:r>
      <w:r w:rsidRPr="00BE39D2">
        <w:t xml:space="preserve"> da der åbnes op for en helhedsorienteret og tværfaglig indsats, men igen ud fra den overordnede ramme, hvor rollen er mere over i facilitatorrollen, der er administrativ orienteret og </w:t>
      </w:r>
      <w:r w:rsidR="00874087" w:rsidRPr="00BE39D2">
        <w:t xml:space="preserve">dermed </w:t>
      </w:r>
      <w:r w:rsidRPr="00BE39D2">
        <w:t>mindre på en kommunikativ rolle.</w:t>
      </w:r>
      <w:r w:rsidR="009A109D">
        <w:t xml:space="preserve"> </w:t>
      </w:r>
      <w:r w:rsidR="009A109D" w:rsidRPr="00BE39D2">
        <w:t xml:space="preserve">Problematikken </w:t>
      </w:r>
      <w:r w:rsidR="00D94E56">
        <w:t xml:space="preserve">der opstår i dette, ud fra Habermas’ optik, er </w:t>
      </w:r>
      <w:r w:rsidR="009A109D">
        <w:t xml:space="preserve">at </w:t>
      </w:r>
      <w:r w:rsidR="00D94E56">
        <w:t>s</w:t>
      </w:r>
      <w:r w:rsidR="009A109D" w:rsidRPr="00BE39D2">
        <w:t xml:space="preserve">ystemernes rationalitet trænger ind og koloniserer </w:t>
      </w:r>
      <w:proofErr w:type="spellStart"/>
      <w:r w:rsidR="009A109D" w:rsidRPr="00BE39D2">
        <w:t>livsverdenen</w:t>
      </w:r>
      <w:proofErr w:type="spellEnd"/>
      <w:r w:rsidR="009A109D" w:rsidRPr="00BE39D2">
        <w:t xml:space="preserve">, hvor den kommunikative </w:t>
      </w:r>
      <w:proofErr w:type="gramStart"/>
      <w:r w:rsidR="009A109D" w:rsidRPr="00BE39D2">
        <w:t>handlen</w:t>
      </w:r>
      <w:proofErr w:type="gramEnd"/>
      <w:r w:rsidR="009A109D" w:rsidRPr="00BE39D2">
        <w:t xml:space="preserve"> og de perso</w:t>
      </w:r>
      <w:r w:rsidR="009A109D">
        <w:t xml:space="preserve">nlige relationer burde dominere, </w:t>
      </w:r>
      <w:r w:rsidR="00D94E56">
        <w:t>med</w:t>
      </w:r>
      <w:r w:rsidR="009A109D" w:rsidRPr="00BE39D2">
        <w:t xml:space="preserve"> den følgevirkning, at relationerne bliver upersonlige og fremmedgørende og dermed ikke vil have den store effekt i ændringen den selvforståelse, der ligge</w:t>
      </w:r>
      <w:r w:rsidR="00D94E56">
        <w:t>r i den konkrete livsverden. Inden konklusionen vil metodekritikken blive belyst.</w:t>
      </w:r>
    </w:p>
    <w:p w:rsidR="00D736BA" w:rsidRDefault="00D736BA" w:rsidP="009E7423">
      <w:pPr>
        <w:pStyle w:val="Overskrift1"/>
        <w:spacing w:before="0" w:after="0"/>
      </w:pPr>
    </w:p>
    <w:p w:rsidR="006A5A8D" w:rsidRDefault="006A5A8D">
      <w:pPr>
        <w:spacing w:after="200" w:line="276" w:lineRule="auto"/>
        <w:rPr>
          <w:rFonts w:eastAsiaTheme="majorEastAsia" w:cstheme="majorBidi"/>
          <w:b/>
          <w:bCs/>
          <w:sz w:val="28"/>
          <w:szCs w:val="28"/>
        </w:rPr>
      </w:pPr>
      <w:r>
        <w:br w:type="page"/>
      </w:r>
    </w:p>
    <w:p w:rsidR="006A5A8D" w:rsidRDefault="00FA1F5B" w:rsidP="006A5A8D">
      <w:pPr>
        <w:pStyle w:val="Overskrift1"/>
        <w:spacing w:before="0" w:after="0"/>
      </w:pPr>
      <w:bookmarkStart w:id="58" w:name="_Toc395252108"/>
      <w:r>
        <w:lastRenderedPageBreak/>
        <w:t xml:space="preserve">8.0. </w:t>
      </w:r>
      <w:r w:rsidRPr="00BE39D2">
        <w:t>Metodekritik</w:t>
      </w:r>
      <w:bookmarkEnd w:id="58"/>
    </w:p>
    <w:p w:rsidR="0024577E" w:rsidRDefault="006A5A8D" w:rsidP="006A5A8D">
      <w:r>
        <w:t>Ud fra den betragtning at det udvalgte etnografiske casestudie har betydning for undersøgelsesprocessen, fra problemformuleringen</w:t>
      </w:r>
      <w:r w:rsidR="00480820">
        <w:t xml:space="preserve"> til</w:t>
      </w:r>
      <w:r>
        <w:t xml:space="preserve"> empiriindsamlingen samt bearbejdelsen af datamaterialet i analysen og fortolkningen, vil </w:t>
      </w:r>
      <w:r w:rsidR="0024577E">
        <w:t xml:space="preserve">det følgende kapitel reflektere over kvalitetssikringen i undersøgelsen, med fokus på den analytiske </w:t>
      </w:r>
      <w:proofErr w:type="spellStart"/>
      <w:r w:rsidR="0024577E">
        <w:t>generaliserbarhed</w:t>
      </w:r>
      <w:proofErr w:type="spellEnd"/>
      <w:r w:rsidR="0024577E">
        <w:t xml:space="preserve"> </w:t>
      </w:r>
      <w:r w:rsidR="00D94E56">
        <w:t>og</w:t>
      </w:r>
      <w:r w:rsidR="0024577E">
        <w:t xml:space="preserve"> validitet. </w:t>
      </w:r>
    </w:p>
    <w:p w:rsidR="003B4029" w:rsidRDefault="008C3E23" w:rsidP="00D94E56">
      <w:pPr>
        <w:ind w:firstLine="1304"/>
      </w:pPr>
      <w:r>
        <w:t xml:space="preserve">At undersøgelsen har taget udgangspunkt i et single casestudie, har </w:t>
      </w:r>
      <w:r w:rsidR="00F54F9A">
        <w:t>vist sig at være</w:t>
      </w:r>
      <w:r>
        <w:t xml:space="preserve"> en fordel i forhold til at </w:t>
      </w:r>
      <w:r w:rsidR="00F54F9A">
        <w:t xml:space="preserve">opnå viden om det afsøgte fænomen. For det første er </w:t>
      </w:r>
      <w:r w:rsidR="002C19FD">
        <w:t xml:space="preserve">casens </w:t>
      </w:r>
      <w:r w:rsidR="00EC0184">
        <w:t xml:space="preserve">initiale udgangspunkt </w:t>
      </w:r>
      <w:r w:rsidR="00F54F9A">
        <w:t xml:space="preserve">blevet en grundig og dybdegående undersøgelse af informantens livsverden, såvel som de sociale kontekster informanten har indgået i. </w:t>
      </w:r>
      <w:r>
        <w:t xml:space="preserve"> </w:t>
      </w:r>
      <w:r w:rsidR="00F54F9A">
        <w:t>Både feltobservationerne og interviewene har vist sig at give et nuanceret kendskab til både systemet</w:t>
      </w:r>
      <w:r w:rsidR="00EC0184">
        <w:t xml:space="preserve">, </w:t>
      </w:r>
      <w:proofErr w:type="spellStart"/>
      <w:r w:rsidR="00EC0184">
        <w:t>meso-niveauet</w:t>
      </w:r>
      <w:proofErr w:type="spellEnd"/>
      <w:r w:rsidR="00EC0184">
        <w:t xml:space="preserve"> i undersøgelsen</w:t>
      </w:r>
      <w:r w:rsidR="00F54F9A">
        <w:t xml:space="preserve"> og informantens </w:t>
      </w:r>
      <w:proofErr w:type="spellStart"/>
      <w:r w:rsidR="00F54F9A">
        <w:t>livsforhold</w:t>
      </w:r>
      <w:proofErr w:type="spellEnd"/>
      <w:r w:rsidR="00F54F9A">
        <w:t xml:space="preserve">. Imidlertid skal der tages højde for at casen kun bygger på </w:t>
      </w:r>
      <w:r w:rsidR="00F10C65">
        <w:t>é</w:t>
      </w:r>
      <w:r w:rsidR="00F54F9A">
        <w:t xml:space="preserve">n informants udsagn, derfor ville casen med andre informanters input kunne have set anderledes ud. </w:t>
      </w:r>
      <w:r w:rsidR="00AC5DD2">
        <w:t>Hensigten med speciale</w:t>
      </w:r>
      <w:r w:rsidR="00F54F9A">
        <w:t>t</w:t>
      </w:r>
      <w:r w:rsidR="00F10C65">
        <w:t xml:space="preserve"> </w:t>
      </w:r>
      <w:r w:rsidR="00480820">
        <w:t>har dog</w:t>
      </w:r>
      <w:r w:rsidR="00F54F9A">
        <w:t xml:space="preserve"> </w:t>
      </w:r>
      <w:r w:rsidR="00F10C65">
        <w:t xml:space="preserve">været </w:t>
      </w:r>
      <w:r w:rsidR="008A0A4E">
        <w:t xml:space="preserve">at generere ny empirisk viden fra et ”nedefra perspektiv” </w:t>
      </w:r>
      <w:r w:rsidR="00F54F9A">
        <w:t>ud fra</w:t>
      </w:r>
      <w:r w:rsidR="008A0A4E">
        <w:t xml:space="preserve"> et eksplorativt udgangspunkt</w:t>
      </w:r>
      <w:r w:rsidR="00F54F9A">
        <w:t>.</w:t>
      </w:r>
      <w:r w:rsidR="00F10C65">
        <w:t xml:space="preserve"> Denne viden er udmøntet i en </w:t>
      </w:r>
      <w:r w:rsidR="008A0A4E">
        <w:rPr>
          <w:i/>
        </w:rPr>
        <w:t>thick description</w:t>
      </w:r>
      <w:r w:rsidR="00F10C65">
        <w:rPr>
          <w:i/>
        </w:rPr>
        <w:t xml:space="preserve">, </w:t>
      </w:r>
      <w:r w:rsidR="00F10C65" w:rsidRPr="00F10C65">
        <w:t>der</w:t>
      </w:r>
      <w:r w:rsidR="00F10C65">
        <w:rPr>
          <w:i/>
        </w:rPr>
        <w:t xml:space="preserve"> </w:t>
      </w:r>
      <w:r w:rsidR="008A0A4E">
        <w:t>per excellence</w:t>
      </w:r>
      <w:r w:rsidR="00F10C65">
        <w:t xml:space="preserve"> er en</w:t>
      </w:r>
      <w:r w:rsidR="008A0A4E">
        <w:t xml:space="preserve"> kvalitativ analyse</w:t>
      </w:r>
      <w:r w:rsidR="00480820">
        <w:t xml:space="preserve"> (Olesen</w:t>
      </w:r>
      <w:r w:rsidR="00A6738C">
        <w:t xml:space="preserve"> 2003 s. 85</w:t>
      </w:r>
      <w:r w:rsidR="00480820">
        <w:t>)</w:t>
      </w:r>
      <w:r w:rsidR="008A0A4E">
        <w:t xml:space="preserve">, </w:t>
      </w:r>
      <w:r w:rsidR="00F10C65">
        <w:t xml:space="preserve">hvor objektivering ikke </w:t>
      </w:r>
      <w:r w:rsidR="00480820">
        <w:t>har været</w:t>
      </w:r>
      <w:r w:rsidR="00F10C65">
        <w:t xml:space="preserve"> målet</w:t>
      </w:r>
      <w:r w:rsidR="008A0A4E">
        <w:t xml:space="preserve">. </w:t>
      </w:r>
      <w:r w:rsidR="00F10C65">
        <w:t xml:space="preserve">Generaliseringsaspektet er et af de kontroversielle aspekter ved casestudier, </w:t>
      </w:r>
      <w:r w:rsidR="00480820">
        <w:t>hvor der stilles spørgsmålstegn ved</w:t>
      </w:r>
      <w:r w:rsidR="002C19FD">
        <w:t>,</w:t>
      </w:r>
      <w:r w:rsidR="00480820">
        <w:t xml:space="preserve"> om</w:t>
      </w:r>
      <w:r w:rsidR="00F10C65">
        <w:t xml:space="preserve"> det unikke fænomen</w:t>
      </w:r>
      <w:r w:rsidR="002C19FD">
        <w:t>,</w:t>
      </w:r>
      <w:r w:rsidR="00F10C65">
        <w:t xml:space="preserve"> der undersøges ville kunne overføres til andre kontekster (</w:t>
      </w:r>
      <w:proofErr w:type="spellStart"/>
      <w:r w:rsidR="00A6738C">
        <w:t>Antoft</w:t>
      </w:r>
      <w:proofErr w:type="spellEnd"/>
      <w:r w:rsidR="00A6738C">
        <w:t xml:space="preserve"> &amp; Salomonsen 2007 s. 49</w:t>
      </w:r>
      <w:r w:rsidR="00F10C65">
        <w:t xml:space="preserve">). Dog </w:t>
      </w:r>
      <w:r w:rsidR="00480820">
        <w:t>mener</w:t>
      </w:r>
      <w:r w:rsidR="00F10C65">
        <w:t xml:space="preserve"> jeg, at </w:t>
      </w:r>
      <w:r w:rsidR="00AD1886">
        <w:t>undersøgelsen</w:t>
      </w:r>
      <w:r w:rsidR="00F10C65">
        <w:t xml:space="preserve"> i kr</w:t>
      </w:r>
      <w:r w:rsidR="00480820">
        <w:t xml:space="preserve">aft af at den </w:t>
      </w:r>
      <w:r w:rsidR="00AD1886">
        <w:t>vekselvirkning</w:t>
      </w:r>
      <w:r w:rsidR="002C19FD">
        <w:t>,</w:t>
      </w:r>
      <w:r w:rsidR="00AD1886">
        <w:t xml:space="preserve"> </w:t>
      </w:r>
      <w:r w:rsidR="002C19FD">
        <w:t xml:space="preserve">der er foregået </w:t>
      </w:r>
      <w:r w:rsidR="00480820">
        <w:t xml:space="preserve">mellem </w:t>
      </w:r>
      <w:r w:rsidR="00AD1886">
        <w:t>beskrivelse</w:t>
      </w:r>
      <w:r w:rsidR="00480820">
        <w:t>n</w:t>
      </w:r>
      <w:r w:rsidR="00AD1886">
        <w:t xml:space="preserve"> og fortolkning</w:t>
      </w:r>
      <w:r w:rsidR="00480820">
        <w:t>en</w:t>
      </w:r>
      <w:r w:rsidR="00AD1886">
        <w:t xml:space="preserve"> af dataene,</w:t>
      </w:r>
      <w:r w:rsidR="00480820">
        <w:t xml:space="preserve"> samt</w:t>
      </w:r>
      <w:r w:rsidR="00AD1886">
        <w:t xml:space="preserve"> fortolk</w:t>
      </w:r>
      <w:r w:rsidR="00480820">
        <w:t xml:space="preserve">ningen af det undersøgte fænomen i forhold til den </w:t>
      </w:r>
      <w:r w:rsidR="00AD1886">
        <w:t>teoretiske ramme</w:t>
      </w:r>
      <w:r w:rsidR="00480820">
        <w:t>, ligger op til en vis generalisering. Dette fordi informanten formodentlig i kraft af de problemstillinger</w:t>
      </w:r>
      <w:r w:rsidR="00160738">
        <w:t>,</w:t>
      </w:r>
      <w:r w:rsidR="00480820">
        <w:t xml:space="preserve"> der er afdækket i undersøgelsen</w:t>
      </w:r>
      <w:r w:rsidR="004C4375">
        <w:t xml:space="preserve"> i forhold til</w:t>
      </w:r>
      <w:r w:rsidR="00480820">
        <w:t xml:space="preserve"> den lokale</w:t>
      </w:r>
      <w:r w:rsidR="004C4375">
        <w:t xml:space="preserve"> </w:t>
      </w:r>
      <w:proofErr w:type="spellStart"/>
      <w:r w:rsidR="004C4375">
        <w:t>settingen</w:t>
      </w:r>
      <w:proofErr w:type="spellEnd"/>
      <w:r w:rsidR="00A6738C">
        <w:t xml:space="preserve"> – en manglende kommunikativ </w:t>
      </w:r>
      <w:proofErr w:type="gramStart"/>
      <w:r w:rsidR="00A6738C">
        <w:t>handlen</w:t>
      </w:r>
      <w:proofErr w:type="gramEnd"/>
      <w:r w:rsidR="00480820">
        <w:t>, ville kunne overføres til andre informanter, samtidig må det formodes at de styringsrelationer</w:t>
      </w:r>
      <w:r w:rsidR="00EC0184">
        <w:t>,</w:t>
      </w:r>
      <w:r w:rsidR="003B4029">
        <w:t xml:space="preserve"> hvilket er</w:t>
      </w:r>
      <w:r w:rsidR="00EC0184">
        <w:t xml:space="preserve"> makro-niveauet i undersøgelsen</w:t>
      </w:r>
      <w:r w:rsidR="003B4029">
        <w:t>,</w:t>
      </w:r>
      <w:r w:rsidR="00480820">
        <w:t xml:space="preserve"> fungere</w:t>
      </w:r>
      <w:r w:rsidR="00A6738C">
        <w:t>r</w:t>
      </w:r>
      <w:r w:rsidR="00480820">
        <w:t xml:space="preserve"> på samme vis i andre lokale </w:t>
      </w:r>
      <w:proofErr w:type="spellStart"/>
      <w:r w:rsidR="004C4375">
        <w:t>settinger</w:t>
      </w:r>
      <w:proofErr w:type="spellEnd"/>
      <w:r w:rsidR="00B357FE">
        <w:t>.</w:t>
      </w:r>
      <w:r w:rsidR="00B766DE">
        <w:t xml:space="preserve"> </w:t>
      </w:r>
      <w:r w:rsidR="003B4029">
        <w:t>Heraf</w:t>
      </w:r>
      <w:r w:rsidR="003B4029" w:rsidRPr="00BE39D2">
        <w:t xml:space="preserve"> vil jeg hævde, at casen har karakter af </w:t>
      </w:r>
      <w:r w:rsidR="003B4029">
        <w:t xml:space="preserve">at være </w:t>
      </w:r>
      <w:r w:rsidR="003B4029" w:rsidRPr="00BE39D2">
        <w:t xml:space="preserve">en repræsentativ case, fordi den kan ses som et specifikt eksempel på mere generelle sammenhænge, idet informanten i en vis grad må formodes at være repræsentativ for denne gruppe af borgere i beskæftigelsessystemet. Målgruppen er henvist til Rute 42, fordi tidligere indsatser har vist en ringe effekt i at få psykisk sårbare unge, der står relativ langt fra arbejdsmarkedet, tættere herpå. Samtidig formodes det også, i tråd med Smiths forskningsprogram, at styringsrelationerne i kraft af deres samordnede relation vil kunne identificeres i andre jobcentre i landet, da de i en vis grad er underlagt de samme styringsrelationer. Det skal ikke forstås på den måde, at den konkrete empiriske viden kan generaliseres til en </w:t>
      </w:r>
      <w:proofErr w:type="spellStart"/>
      <w:r w:rsidR="003B4029" w:rsidRPr="00BE39D2">
        <w:t>slutningregel</w:t>
      </w:r>
      <w:proofErr w:type="spellEnd"/>
      <w:r w:rsidR="003B4029" w:rsidRPr="00BE39D2">
        <w:t xml:space="preserve">, der har karakter af begreber eller teorier (Ibid. s. 49), men at casens træk og mønster i en vis grad ville kunne identificeres i et andet jobcenter. En vis form for </w:t>
      </w:r>
      <w:r w:rsidR="003B4029" w:rsidRPr="00BE39D2">
        <w:lastRenderedPageBreak/>
        <w:t>generalisering kan</w:t>
      </w:r>
      <w:r w:rsidR="003B4029">
        <w:t xml:space="preserve"> i denne sammenhæng da</w:t>
      </w:r>
      <w:r w:rsidR="003B4029" w:rsidRPr="00BE39D2">
        <w:t xml:space="preserve"> anvendes på andre jobcentre og borgere, der står langt fra arbejdsmarkedet, hvis de kontekstuelle forhold og forskelle tilsvarende har visse ligheder.</w:t>
      </w:r>
    </w:p>
    <w:p w:rsidR="00B357FE" w:rsidRPr="00B357FE" w:rsidRDefault="00B357FE" w:rsidP="003B4029">
      <w:pPr>
        <w:ind w:firstLine="1304"/>
        <w:rPr>
          <w:i/>
        </w:rPr>
      </w:pPr>
      <w:r>
        <w:t xml:space="preserve">Da formålet som sagt ikke har haft et objektivt øjemed, er den kvalitetssikring der er afsøgt i undersøgelsen, </w:t>
      </w:r>
      <w:r w:rsidR="00480820">
        <w:t>opnået</w:t>
      </w:r>
      <w:r>
        <w:t xml:space="preserve"> gennem en intern validitet,</w:t>
      </w:r>
      <w:r w:rsidR="00480820">
        <w:t xml:space="preserve"> idet der både efter observationerne og</w:t>
      </w:r>
      <w:r>
        <w:t xml:space="preserve"> interviewene</w:t>
      </w:r>
      <w:r w:rsidR="00480820">
        <w:t xml:space="preserve"> er</w:t>
      </w:r>
      <w:r>
        <w:t xml:space="preserve"> søgt feedback </w:t>
      </w:r>
      <w:r w:rsidR="00480820">
        <w:t>på om oplysningerne</w:t>
      </w:r>
      <w:r w:rsidR="00725477">
        <w:t>s validitet</w:t>
      </w:r>
      <w:r w:rsidR="00480820">
        <w:t xml:space="preserve"> </w:t>
      </w:r>
      <w:r>
        <w:t xml:space="preserve">fra informanten. Et andet validitetskrav er en analytisk </w:t>
      </w:r>
      <w:proofErr w:type="spellStart"/>
      <w:r>
        <w:t>verderhæftighed</w:t>
      </w:r>
      <w:proofErr w:type="spellEnd"/>
      <w:r w:rsidR="00A6738C">
        <w:t>(Olsen 2003 s. 88)</w:t>
      </w:r>
      <w:r w:rsidR="00725477">
        <w:t xml:space="preserve">, hvilket jeg vil mene opnås </w:t>
      </w:r>
      <w:r>
        <w:t>gennem thick description</w:t>
      </w:r>
      <w:r w:rsidR="00725477">
        <w:t xml:space="preserve"> af livsverden</w:t>
      </w:r>
      <w:r>
        <w:t xml:space="preserve">. Derforuden er der søgt en transparens i undersøgelsen gennem de metodologiske dispositioner der er underbygget i undersøgelsesdesignet samt analysestrategien.  </w:t>
      </w:r>
    </w:p>
    <w:p w:rsidR="005F0039" w:rsidRPr="006A5A8D" w:rsidRDefault="005F0039" w:rsidP="006A5A8D"/>
    <w:p w:rsidR="0094533F" w:rsidRDefault="0094533F">
      <w:pPr>
        <w:spacing w:after="200" w:line="276" w:lineRule="auto"/>
        <w:rPr>
          <w:rFonts w:eastAsiaTheme="majorEastAsia" w:cstheme="majorBidi"/>
          <w:b/>
          <w:bCs/>
          <w:sz w:val="28"/>
          <w:szCs w:val="28"/>
        </w:rPr>
      </w:pPr>
      <w:r>
        <w:br w:type="page"/>
      </w:r>
    </w:p>
    <w:p w:rsidR="0065405C" w:rsidRPr="00BE39D2" w:rsidRDefault="0065405C" w:rsidP="009E7423">
      <w:pPr>
        <w:pStyle w:val="Overskrift1"/>
        <w:spacing w:before="0" w:after="0"/>
      </w:pPr>
      <w:bookmarkStart w:id="59" w:name="_Toc395252109"/>
      <w:r w:rsidRPr="00BE39D2">
        <w:lastRenderedPageBreak/>
        <w:t>Konklusion</w:t>
      </w:r>
      <w:bookmarkEnd w:id="59"/>
    </w:p>
    <w:p w:rsidR="002567C9" w:rsidRDefault="009E7423" w:rsidP="009E7423">
      <w:r w:rsidRPr="00BE39D2">
        <w:t>Hensigten med dette speciale har været at undersøge, hvorledes mødet mellem psykisk sårbare unge og beskæftigelsessystemet opleves af de unge selv. Derforuden har intentionen været at undersøge om eventuelle barrierer i mødet mellem den unge og systemet har kunnet hente sine forklaringer ud fra translokale forholds indflydelse i den lokale setting</w:t>
      </w:r>
      <w:r w:rsidR="002567C9">
        <w:t xml:space="preserve"> – Rute 42</w:t>
      </w:r>
      <w:r w:rsidRPr="00BE39D2">
        <w:t>.</w:t>
      </w:r>
    </w:p>
    <w:p w:rsidR="002567C9" w:rsidRPr="00BE39D2" w:rsidRDefault="002567C9" w:rsidP="002567C9">
      <w:pPr>
        <w:ind w:firstLine="1304"/>
      </w:pPr>
      <w:r>
        <w:t xml:space="preserve">Undersøgelsens første spørgsmål </w:t>
      </w:r>
      <w:r w:rsidRPr="00BE39D2">
        <w:rPr>
          <w:i/>
        </w:rPr>
        <w:t xml:space="preserve">”Hvilke barrierer oplever psykisk sårbare unge, at de løber ind i </w:t>
      </w:r>
      <w:proofErr w:type="spellStart"/>
      <w:r w:rsidRPr="00BE39D2">
        <w:rPr>
          <w:i/>
        </w:rPr>
        <w:t>i</w:t>
      </w:r>
      <w:proofErr w:type="spellEnd"/>
      <w:r w:rsidRPr="00BE39D2">
        <w:rPr>
          <w:i/>
        </w:rPr>
        <w:t xml:space="preserve"> forhold til at komme tættere på arbejdsmarkedet</w:t>
      </w:r>
      <w:r>
        <w:rPr>
          <w:i/>
        </w:rPr>
        <w:t>?</w:t>
      </w:r>
      <w:r w:rsidRPr="00BE39D2">
        <w:rPr>
          <w:i/>
        </w:rPr>
        <w:t>”</w:t>
      </w:r>
      <w:r w:rsidRPr="00BE39D2">
        <w:t xml:space="preserve"> peger på </w:t>
      </w:r>
      <w:r>
        <w:t>at en væsentlig barriere</w:t>
      </w:r>
      <w:r w:rsidRPr="00BE39D2">
        <w:t xml:space="preserve"> i mødet mellem psykis</w:t>
      </w:r>
      <w:r>
        <w:t>k sårbare unge</w:t>
      </w:r>
      <w:r w:rsidR="008206E6" w:rsidRPr="008206E6">
        <w:t xml:space="preserve"> </w:t>
      </w:r>
      <w:r w:rsidR="008206E6">
        <w:t>uden socialt netværk,</w:t>
      </w:r>
      <w:r>
        <w:t xml:space="preserve"> og systemmødet</w:t>
      </w:r>
      <w:r w:rsidR="008206E6">
        <w:t xml:space="preserve">, </w:t>
      </w:r>
      <w:r w:rsidR="00155429">
        <w:t>at megen af den kontakte informanten indgår i</w:t>
      </w:r>
      <w:r w:rsidR="008206E6">
        <w:t>,</w:t>
      </w:r>
      <w:r>
        <w:t xml:space="preserve"> </w:t>
      </w:r>
      <w:r w:rsidRPr="00BE39D2">
        <w:t>foregår i mød</w:t>
      </w:r>
      <w:r>
        <w:t>et med de offentlige systemer. D</w:t>
      </w:r>
      <w:r w:rsidRPr="00BE39D2">
        <w:t>ette kan være problematisk i det, den kommunikation</w:t>
      </w:r>
      <w:r w:rsidR="00155429">
        <w:t>,</w:t>
      </w:r>
      <w:r w:rsidRPr="00BE39D2">
        <w:t xml:space="preserve"> der foregår i mødet med systemerne oftest vil have en instrumentel karakter, da de professionelle hvad enten det foregår i det sociale arbejde eller i sundhedssystemet vil have en opgave i forhold til den pågældende borger. Casen peger endvidere på at en kulturel norm i informantens livsverden er</w:t>
      </w:r>
      <w:r>
        <w:t>,</w:t>
      </w:r>
      <w:r w:rsidRPr="00BE39D2">
        <w:t xml:space="preserve"> at arbejde og uddannelse hører under de sociale koder, der ligger i at tilhøre samfundet som en ligeværdig medborger. Problematikken i dette er at informantens livssituation på nuværende tidspunkt på baggrund af de fysiske og psykiske problemstillinger som vedkommende er konfronteret med, står forholdsvis langt fra arbejdsmarkedet eller </w:t>
      </w:r>
      <w:r>
        <w:t xml:space="preserve">i </w:t>
      </w:r>
      <w:r w:rsidRPr="00BE39D2">
        <w:t xml:space="preserve">at tage en uddannelse. </w:t>
      </w:r>
      <w:r w:rsidR="008206E6">
        <w:t>Dette</w:t>
      </w:r>
      <w:r w:rsidRPr="00BE39D2">
        <w:t xml:space="preserve"> peger på en </w:t>
      </w:r>
      <w:r w:rsidR="008206E6">
        <w:t xml:space="preserve">negativ </w:t>
      </w:r>
      <w:r w:rsidRPr="00BE39D2">
        <w:t xml:space="preserve">spiral i casen, da informanten for at få mulighed for at komme tættere på arbejdsmarkedet, skal have mulighed for at udvide sin livsverdens horisont og indgå i sociale relationer, men i det udvidelsen af livsverden mest til dels foregår i mødet med systemet, får vedkommende ikke dette med sig som en del af hans erfaringsverden. </w:t>
      </w:r>
    </w:p>
    <w:p w:rsidR="002567C9" w:rsidRPr="00BE39D2" w:rsidRDefault="002567C9" w:rsidP="002567C9">
      <w:pPr>
        <w:ind w:firstLine="1304"/>
      </w:pPr>
      <w:r>
        <w:t>Barriere</w:t>
      </w:r>
      <w:r w:rsidRPr="00BE39D2">
        <w:t>n i den lokale setting, kommer tydeligt frem da, informanten sammenstiller det ordinære og det ekstraordinære jobcenter. Den ekstra ordinære indsats har mere tid, en hyppigere kontakt og er mere rummeligt i forhold til de behov, der gives udtryk for. Dette står i modsætning til det ordinære jobcenter, der har mindre tid til rådighed, på baggrund af den arbejds</w:t>
      </w:r>
      <w:r>
        <w:t>belastning de har i hverdagen. D</w:t>
      </w:r>
      <w:r w:rsidRPr="00BE39D2">
        <w:t>ette gør</w:t>
      </w:r>
      <w:r>
        <w:t>,</w:t>
      </w:r>
      <w:r w:rsidRPr="00BE39D2">
        <w:t xml:space="preserve"> at han oplever jobkonsulenterne som distancerede og overfladiske og uden mulighed for at opfylde hans behov, hvilket med Habermas terminologi er den </w:t>
      </w:r>
      <w:r w:rsidRPr="00BE39D2">
        <w:rPr>
          <w:i/>
        </w:rPr>
        <w:t>kommunikative handlen</w:t>
      </w:r>
      <w:r w:rsidRPr="00BE39D2">
        <w:t xml:space="preserve">. De barrierer der, da fremstår efter den første del af analysen er en manglende kommunikation, hvilket i den lokale setting kan anses for at være en afspejling af de krav og rammesætninger som jobkonsulenterne arbejder ud fra, hvor den tidsramme der afsættes i arbejdet med borgere med problemer udover ledighed, ikke lever op til det behov som der i denne case efterspørges. </w:t>
      </w:r>
    </w:p>
    <w:p w:rsidR="002567C9" w:rsidRDefault="002567C9" w:rsidP="00287B29">
      <w:pPr>
        <w:ind w:firstLine="1304"/>
      </w:pPr>
      <w:r w:rsidRPr="00BE39D2">
        <w:t xml:space="preserve">Dette leder til de konklusioner der kan drages ud </w:t>
      </w:r>
      <w:r w:rsidR="008206E6">
        <w:t xml:space="preserve">fra </w:t>
      </w:r>
      <w:r w:rsidRPr="00BE39D2">
        <w:t>besvarelsen af problemformuleringen</w:t>
      </w:r>
      <w:r w:rsidR="00287B29">
        <w:t>s</w:t>
      </w:r>
      <w:r w:rsidRPr="00BE39D2">
        <w:t xml:space="preserve"> anden del af analysen </w:t>
      </w:r>
      <w:r w:rsidRPr="00BE39D2">
        <w:rPr>
          <w:i/>
        </w:rPr>
        <w:t>”hvordan kan disse barrierer forklares på baggrund af translokale forholds indflydelse på den lokale setting?”</w:t>
      </w:r>
      <w:r w:rsidR="00287B29">
        <w:t xml:space="preserve">. </w:t>
      </w:r>
      <w:r w:rsidR="008206E6">
        <w:t>C</w:t>
      </w:r>
      <w:r w:rsidR="003D1940">
        <w:t xml:space="preserve">asen har identificeret </w:t>
      </w:r>
      <w:r w:rsidR="00287B29">
        <w:t>en hegemonisk diskursorden</w:t>
      </w:r>
      <w:r w:rsidR="00D74185">
        <w:t xml:space="preserve"> på </w:t>
      </w:r>
      <w:r w:rsidR="00D74185">
        <w:lastRenderedPageBreak/>
        <w:t>beskæftigelse</w:t>
      </w:r>
      <w:r w:rsidR="008206E6">
        <w:t>sområdet</w:t>
      </w:r>
      <w:r w:rsidR="00287B29">
        <w:t xml:space="preserve">, </w:t>
      </w:r>
      <w:r w:rsidR="003D1940">
        <w:t>hvor</w:t>
      </w:r>
      <w:r w:rsidR="00287B29">
        <w:t xml:space="preserve"> folk der modtager offentlig ydelse, skal være aktive, hvilket med den nye reform udmunder i at borgere under 30 år, er forpligtet på at indgå i en </w:t>
      </w:r>
      <w:proofErr w:type="spellStart"/>
      <w:r w:rsidR="00287B29">
        <w:t>uddannelserettet</w:t>
      </w:r>
      <w:proofErr w:type="spellEnd"/>
      <w:r w:rsidR="00287B29">
        <w:t xml:space="preserve"> aktivering. Borgere på uddannelseshjælp, skal endvidere med den nye kontanthjælpsreform have indflydelse på deres egen situation – </w:t>
      </w:r>
      <w:proofErr w:type="spellStart"/>
      <w:r w:rsidR="00287B29">
        <w:t>empowermentbegrebet</w:t>
      </w:r>
      <w:proofErr w:type="spellEnd"/>
      <w:r w:rsidR="00287B29">
        <w:t xml:space="preserve">. Hermed kommer den handlingskapacitet som borgere skal ledelse mod i fremtiden, hvilket bygger på at de selv skal kunne være i stand til at formulere og styre deres sag ved kommunen. Her har rådgiverne i kommunen fået en </w:t>
      </w:r>
      <w:proofErr w:type="spellStart"/>
      <w:r w:rsidR="00287B29">
        <w:t>faciliterende</w:t>
      </w:r>
      <w:proofErr w:type="spellEnd"/>
      <w:r w:rsidR="00287B29">
        <w:t xml:space="preserve"> rolle i deres arbejde med borgere med problemer udover ledighed. På sin vis afspejler reformen et paradoks, da reformen på den ene side åbner op for at borgere skal myndiggøres, og have indflydelse på sit eget liv men </w:t>
      </w:r>
      <w:r w:rsidR="003D1940">
        <w:t xml:space="preserve">den </w:t>
      </w:r>
      <w:r w:rsidR="00287B29">
        <w:t>vej som indsatsen retter sig mod, er entydig</w:t>
      </w:r>
      <w:r w:rsidR="003D1940">
        <w:t>t et</w:t>
      </w:r>
      <w:r w:rsidR="00287B29">
        <w:t xml:space="preserve"> </w:t>
      </w:r>
      <w:r w:rsidR="003D1940">
        <w:t xml:space="preserve">krav </w:t>
      </w:r>
      <w:r w:rsidR="00287B29">
        <w:t>mod uddannelse og arbejdsmarkedet.</w:t>
      </w:r>
      <w:r w:rsidR="003D1940">
        <w:t xml:space="preserve"> Et spørgsmål der kan stilles her, er om nogle borgere, der muligvis ikke evner at leve op til dette krav om aktiv indsats i denne retning, i realiteten ville kunne blive passiviseret i stedet for myndiggjort. Dette aktive spor kan også være en indikation på at </w:t>
      </w:r>
      <w:proofErr w:type="spellStart"/>
      <w:r w:rsidR="003D1940">
        <w:t>individualiseringensprocessen</w:t>
      </w:r>
      <w:proofErr w:type="spellEnd"/>
      <w:r w:rsidR="003D1940">
        <w:t xml:space="preserve"> der har hersket i de seneste årtier</w:t>
      </w:r>
      <w:r w:rsidR="00883E31">
        <w:t xml:space="preserve">, </w:t>
      </w:r>
      <w:r w:rsidR="003D1940">
        <w:t>til at borgeren i dag</w:t>
      </w:r>
      <w:r w:rsidR="00883E31">
        <w:t xml:space="preserve"> i samarbejdet med den offentlige sektor</w:t>
      </w:r>
      <w:r w:rsidR="003D1940">
        <w:t xml:space="preserve"> i endnu højere grad end tidligere skal forlade sig på en indre </w:t>
      </w:r>
      <w:r w:rsidR="00883E31">
        <w:t>styring af sit liv</w:t>
      </w:r>
      <w:r w:rsidR="003D1940">
        <w:t xml:space="preserve">, hvilket undersøgelsen har peget på som værende en barrierer ved informanten. </w:t>
      </w:r>
    </w:p>
    <w:p w:rsidR="00B809FE" w:rsidRDefault="0036685F" w:rsidP="002D7474">
      <w:pPr>
        <w:ind w:firstLine="1304"/>
      </w:pPr>
      <w:r>
        <w:t>En anden mulig barriere som undersøgelsen peger på, er at den lokale setting – Rute 42, hvori informanten får opfyldt dele af sit behov for kommunikativ handlen, er et forsøg i kommunen. Det skal evalueres efter et år, hvilket muligvis kan lukke den ekstraordinære indsats, hvis det viser sig at den metodeudvikling og evaluering der laves på stedet ikke lever op til de krav om resultater som kommunen eventuelt kan have for projektet. Det undersøgelsen peger på, er at indsatsen allerede har indlejret store del</w:t>
      </w:r>
      <w:r w:rsidR="00B809FE">
        <w:t>e</w:t>
      </w:r>
      <w:r>
        <w:t xml:space="preserve"> af empowerment tankegangen i arbejdet med borgerne, hvilket afspejles i deres menneskesyn, </w:t>
      </w:r>
      <w:r w:rsidR="000C622A">
        <w:t>hvor</w:t>
      </w:r>
      <w:r>
        <w:t xml:space="preserve"> de </w:t>
      </w:r>
      <w:r w:rsidR="000C622A">
        <w:t xml:space="preserve">samtidig </w:t>
      </w:r>
      <w:r>
        <w:t>tager udgangspunkt i borgernes aktuelle livssituation. Derforuden har rådgiverne</w:t>
      </w:r>
      <w:r w:rsidR="00B809FE">
        <w:t>, som hver især har en multifunktionel rolle, også</w:t>
      </w:r>
      <w:r>
        <w:t xml:space="preserve"> mærkbart færre borgere</w:t>
      </w:r>
      <w:r w:rsidR="00B809FE">
        <w:t>.</w:t>
      </w:r>
      <w:r>
        <w:t xml:space="preserve"> </w:t>
      </w:r>
      <w:r w:rsidR="00B809FE">
        <w:t>Der er en distinkt</w:t>
      </w:r>
      <w:r>
        <w:t xml:space="preserve"> bevidst</w:t>
      </w:r>
      <w:r w:rsidR="00B809FE">
        <w:t>hed</w:t>
      </w:r>
      <w:r>
        <w:t xml:space="preserve"> omkring det at kommunikere på en klar og tydelig måde, så borgeren ved hvilken ramme de er i. </w:t>
      </w:r>
      <w:r w:rsidR="002D7474">
        <w:t>Inform</w:t>
      </w:r>
      <w:r w:rsidR="000D7155">
        <w:t xml:space="preserve">anten viser også klare tegn på </w:t>
      </w:r>
      <w:r w:rsidR="002D7474">
        <w:t>en oplevelse af</w:t>
      </w:r>
      <w:r w:rsidR="000D7155">
        <w:t>,</w:t>
      </w:r>
      <w:r w:rsidR="002D7474">
        <w:t xml:space="preserve"> at være inddraget i beslutningerne der træffes omkring ham. </w:t>
      </w:r>
      <w:r w:rsidR="000D7155">
        <w:t xml:space="preserve">Det virker som om, at Rute 42, der jo er en ekstraordinær indsats, har formået at få inkorporeret den administrative styringsmentalitet som de er underlagt på sammen vilkår som </w:t>
      </w:r>
      <w:r w:rsidR="00F42DD5">
        <w:t xml:space="preserve">de </w:t>
      </w:r>
      <w:r w:rsidR="000D7155">
        <w:t xml:space="preserve">ordinære jobcentre, med en mere kommunikativ </w:t>
      </w:r>
      <w:proofErr w:type="gramStart"/>
      <w:r w:rsidR="00F42DD5">
        <w:t>handlen</w:t>
      </w:r>
      <w:proofErr w:type="gramEnd"/>
      <w:r w:rsidR="00F42DD5">
        <w:t xml:space="preserve"> </w:t>
      </w:r>
      <w:r w:rsidR="000D7155">
        <w:t xml:space="preserve">orienteret </w:t>
      </w:r>
      <w:r w:rsidR="00F42DD5">
        <w:t>i</w:t>
      </w:r>
      <w:r w:rsidR="000D7155">
        <w:t xml:space="preserve"> Habermas’ forstand. D</w:t>
      </w:r>
      <w:r w:rsidR="002C5CD3">
        <w:t>e har endvidere også i deres organisatoriske struktur fået</w:t>
      </w:r>
      <w:r w:rsidR="00F42DD5">
        <w:t xml:space="preserve"> etableret</w:t>
      </w:r>
      <w:r w:rsidR="002C5CD3">
        <w:t xml:space="preserve"> et tværfagligt miljø, med psykolog og FVU undervisning. Rute 42 kan betragtes som en intern aktør i jobcenterregi, hvor det umiddelbart virker som om, </w:t>
      </w:r>
      <w:r w:rsidR="00F42DD5">
        <w:t xml:space="preserve">at </w:t>
      </w:r>
      <w:r w:rsidR="000C622A">
        <w:t xml:space="preserve">de </w:t>
      </w:r>
      <w:r w:rsidR="00F42DD5">
        <w:t xml:space="preserve">i kraft af deres bemyndigelse og indsatstype, er mindre belastet af den </w:t>
      </w:r>
      <w:r w:rsidR="00B809FE">
        <w:t xml:space="preserve">mangel på samarbejde, der kan opstå tværsektorielt i det offentlige system. Her tænkes der på ”silobegrebet” hvor systemerne grundet organisatoriske og kulturelle rammer skaber i barrierer i samarbejdet omkring og </w:t>
      </w:r>
      <w:r w:rsidR="00B809FE">
        <w:lastRenderedPageBreak/>
        <w:t xml:space="preserve">med borgeren. I det hele taget virker Rute 42 som et godt forsøg på at imødekomme de barrierer som kan opstå når psykisk sårbare unge møder systemet. </w:t>
      </w:r>
    </w:p>
    <w:p w:rsidR="00FD2005" w:rsidRDefault="00FD2005">
      <w:pPr>
        <w:spacing w:after="200" w:line="276" w:lineRule="auto"/>
        <w:rPr>
          <w:rFonts w:eastAsiaTheme="majorEastAsia" w:cstheme="majorBidi"/>
          <w:b/>
          <w:bCs/>
          <w:sz w:val="28"/>
          <w:szCs w:val="28"/>
        </w:rPr>
      </w:pPr>
      <w:r>
        <w:br w:type="page"/>
      </w:r>
    </w:p>
    <w:p w:rsidR="00F603BC" w:rsidRDefault="00FD2005" w:rsidP="00182557">
      <w:pPr>
        <w:pStyle w:val="Overskrift1"/>
      </w:pPr>
      <w:bookmarkStart w:id="60" w:name="_Toc395252110"/>
      <w:proofErr w:type="spellStart"/>
      <w:r>
        <w:lastRenderedPageBreak/>
        <w:t>Abstract</w:t>
      </w:r>
      <w:bookmarkEnd w:id="60"/>
      <w:proofErr w:type="spellEnd"/>
    </w:p>
    <w:p w:rsidR="00600CC4" w:rsidRDefault="00600CC4" w:rsidP="00600CC4">
      <w:pPr>
        <w:rPr>
          <w:lang w:val="en-US"/>
        </w:rPr>
      </w:pPr>
      <w:r w:rsidRPr="00330E64">
        <w:rPr>
          <w:lang w:val="en-US"/>
        </w:rPr>
        <w:t xml:space="preserve">The aim </w:t>
      </w:r>
      <w:r>
        <w:rPr>
          <w:lang w:val="en-US"/>
        </w:rPr>
        <w:t>of</w:t>
      </w:r>
      <w:r w:rsidRPr="00330E64">
        <w:rPr>
          <w:lang w:val="en-US"/>
        </w:rPr>
        <w:t xml:space="preserve"> this thesis is to explore how</w:t>
      </w:r>
      <w:r>
        <w:rPr>
          <w:lang w:val="en-US"/>
        </w:rPr>
        <w:t>,</w:t>
      </w:r>
      <w:r w:rsidRPr="00330E64">
        <w:rPr>
          <w:lang w:val="en-US"/>
        </w:rPr>
        <w:t xml:space="preserve"> </w:t>
      </w:r>
      <w:r>
        <w:rPr>
          <w:lang w:val="en-US"/>
        </w:rPr>
        <w:t xml:space="preserve">the interaction between vulnerable young people and the occupation system, is experienced by the young people involved. Furthermore, the intention of the thesis is to examine if possible barriers in the interaction between a young person and the occupation system originates from </w:t>
      </w:r>
      <w:proofErr w:type="spellStart"/>
      <w:r>
        <w:rPr>
          <w:lang w:val="en-US"/>
        </w:rPr>
        <w:t>translocale</w:t>
      </w:r>
      <w:proofErr w:type="spellEnd"/>
      <w:r>
        <w:rPr>
          <w:lang w:val="en-US"/>
        </w:rPr>
        <w:t xml:space="preserve"> relations’ influence in the local setting. The local setting for the examination - Route 42, is an extraordinary effort from Aalborg municipality’s Job Centre. Route 42 was established in the hopes of reaching out and helping a group of young people, where efforts to help have been unsuccessful or had a minimum impact before, moving closer to being part of the job market. The two examination questions mentioned above are united in the thesis’ research question. The aim is to produce possible explanations regarding whether barriers in the interaction between a young person and the occupation system can be explained by the framing, where the efforts of social work has its foundation. The theoretical framework, which this thesis is inspired by, is from Dorothy Smiths Institutional ethnography. It focuses on actual people’s everyday lives and her research is used to map out some of the cultural preconditions and unknown </w:t>
      </w:r>
      <w:proofErr w:type="spellStart"/>
      <w:r>
        <w:rPr>
          <w:lang w:val="en-US"/>
        </w:rPr>
        <w:t>problematics</w:t>
      </w:r>
      <w:proofErr w:type="spellEnd"/>
      <w:r>
        <w:rPr>
          <w:lang w:val="en-US"/>
        </w:rPr>
        <w:t xml:space="preserve"> that </w:t>
      </w:r>
      <w:proofErr w:type="spellStart"/>
      <w:r>
        <w:rPr>
          <w:lang w:val="en-US"/>
        </w:rPr>
        <w:t>translocale</w:t>
      </w:r>
      <w:proofErr w:type="spellEnd"/>
      <w:r>
        <w:rPr>
          <w:lang w:val="en-US"/>
        </w:rPr>
        <w:t xml:space="preserve"> relations have in the interaction between citizens and institutions in society. </w:t>
      </w:r>
    </w:p>
    <w:p w:rsidR="00600CC4" w:rsidRPr="00F00D14" w:rsidRDefault="00600CC4" w:rsidP="00600CC4">
      <w:pPr>
        <w:rPr>
          <w:lang w:val="en-US"/>
        </w:rPr>
      </w:pPr>
      <w:r>
        <w:rPr>
          <w:lang w:val="en-US"/>
        </w:rPr>
        <w:t xml:space="preserve">In the analysis of the empiric material, </w:t>
      </w:r>
      <w:proofErr w:type="spellStart"/>
      <w:r>
        <w:rPr>
          <w:lang w:val="en-US"/>
        </w:rPr>
        <w:t>Jürgen</w:t>
      </w:r>
      <w:proofErr w:type="spellEnd"/>
      <w:r>
        <w:rPr>
          <w:lang w:val="en-US"/>
        </w:rPr>
        <w:t xml:space="preserve"> </w:t>
      </w:r>
      <w:proofErr w:type="spellStart"/>
      <w:r>
        <w:rPr>
          <w:lang w:val="en-US"/>
        </w:rPr>
        <w:t>Habermas</w:t>
      </w:r>
      <w:proofErr w:type="spellEnd"/>
      <w:r>
        <w:rPr>
          <w:lang w:val="en-US"/>
        </w:rPr>
        <w:t xml:space="preserve">’ </w:t>
      </w:r>
      <w:proofErr w:type="spellStart"/>
      <w:r>
        <w:rPr>
          <w:i/>
          <w:lang w:val="en-US"/>
        </w:rPr>
        <w:t>lifeworld</w:t>
      </w:r>
      <w:proofErr w:type="spellEnd"/>
      <w:r>
        <w:rPr>
          <w:lang w:val="en-US"/>
        </w:rPr>
        <w:t xml:space="preserve"> and </w:t>
      </w:r>
      <w:r w:rsidRPr="00C83890">
        <w:rPr>
          <w:i/>
          <w:lang w:val="en-US"/>
        </w:rPr>
        <w:t>system concept</w:t>
      </w:r>
      <w:r>
        <w:rPr>
          <w:lang w:val="en-US"/>
        </w:rPr>
        <w:t xml:space="preserve"> are included. Furthermore </w:t>
      </w:r>
      <w:proofErr w:type="spellStart"/>
      <w:r>
        <w:rPr>
          <w:lang w:val="en-US"/>
        </w:rPr>
        <w:t>Zygmunt</w:t>
      </w:r>
      <w:proofErr w:type="spellEnd"/>
      <w:r>
        <w:rPr>
          <w:lang w:val="en-US"/>
        </w:rPr>
        <w:t xml:space="preserve"> Bauman and Clifford </w:t>
      </w:r>
      <w:proofErr w:type="spellStart"/>
      <w:r>
        <w:rPr>
          <w:lang w:val="en-US"/>
        </w:rPr>
        <w:t>Geertz</w:t>
      </w:r>
      <w:proofErr w:type="spellEnd"/>
      <w:r>
        <w:rPr>
          <w:lang w:val="en-US"/>
        </w:rPr>
        <w:t xml:space="preserve">’ </w:t>
      </w:r>
      <w:r>
        <w:rPr>
          <w:i/>
          <w:lang w:val="en-US"/>
        </w:rPr>
        <w:t>concept of culture</w:t>
      </w:r>
      <w:r>
        <w:rPr>
          <w:lang w:val="en-US"/>
        </w:rPr>
        <w:t xml:space="preserve"> and </w:t>
      </w:r>
      <w:proofErr w:type="spellStart"/>
      <w:r>
        <w:rPr>
          <w:lang w:val="en-US"/>
        </w:rPr>
        <w:t>Geertz</w:t>
      </w:r>
      <w:proofErr w:type="spellEnd"/>
      <w:r>
        <w:rPr>
          <w:lang w:val="en-US"/>
        </w:rPr>
        <w:t xml:space="preserve">’ </w:t>
      </w:r>
      <w:r>
        <w:rPr>
          <w:i/>
          <w:lang w:val="en-US"/>
        </w:rPr>
        <w:t>thick description</w:t>
      </w:r>
      <w:r w:rsidRPr="00C83890">
        <w:rPr>
          <w:i/>
          <w:lang w:val="en-US"/>
        </w:rPr>
        <w:t xml:space="preserve"> </w:t>
      </w:r>
      <w:r>
        <w:rPr>
          <w:lang w:val="en-US"/>
        </w:rPr>
        <w:t xml:space="preserve">is used. Selected parts of Norman Faircloughs critical discourse analysis are used both to identify the discourses in the interview and the reform regarding unemployment benefits. Additionally Mitchell Deans’ </w:t>
      </w:r>
      <w:r w:rsidRPr="006E75D8">
        <w:rPr>
          <w:i/>
          <w:lang w:val="en-US"/>
        </w:rPr>
        <w:t>governmentality</w:t>
      </w:r>
      <w:r>
        <w:rPr>
          <w:lang w:val="en-US"/>
        </w:rPr>
        <w:t xml:space="preserve"> </w:t>
      </w:r>
      <w:r w:rsidRPr="006E75D8">
        <w:rPr>
          <w:i/>
          <w:lang w:val="en-US"/>
        </w:rPr>
        <w:t>analysis</w:t>
      </w:r>
      <w:r>
        <w:rPr>
          <w:lang w:val="en-US"/>
        </w:rPr>
        <w:t xml:space="preserve"> is used to identify selected ruling relations in the reform agreement. These theoretical notions are selected with the purpose of outlining, identifying and explaining the complexity presented in the research, to answer the problem formulation. </w:t>
      </w:r>
    </w:p>
    <w:p w:rsidR="00600CC4" w:rsidRPr="00F63DBA" w:rsidRDefault="00600CC4" w:rsidP="00600CC4">
      <w:pPr>
        <w:rPr>
          <w:i/>
          <w:lang w:val="en-US"/>
        </w:rPr>
      </w:pPr>
      <w:r>
        <w:rPr>
          <w:lang w:val="en-US"/>
        </w:rPr>
        <w:t xml:space="preserve"> The examination identifies that Dorothy Smiths unknown problematic is that the barriers found in the </w:t>
      </w:r>
      <w:proofErr w:type="spellStart"/>
      <w:r>
        <w:rPr>
          <w:i/>
          <w:lang w:val="en-US"/>
        </w:rPr>
        <w:t>lifeworld</w:t>
      </w:r>
      <w:proofErr w:type="spellEnd"/>
      <w:r>
        <w:rPr>
          <w:i/>
          <w:lang w:val="en-US"/>
        </w:rPr>
        <w:t xml:space="preserve">, </w:t>
      </w:r>
      <w:r>
        <w:rPr>
          <w:lang w:val="en-US"/>
        </w:rPr>
        <w:t>can be derived from the fact that the communicative action that is pursued</w:t>
      </w:r>
      <w:bookmarkStart w:id="61" w:name="_GoBack"/>
      <w:bookmarkEnd w:id="61"/>
      <w:r>
        <w:rPr>
          <w:lang w:val="en-US"/>
        </w:rPr>
        <w:t xml:space="preserve">, first and foremost takes place in the meeting between systems because of the conditions of the </w:t>
      </w:r>
      <w:proofErr w:type="spellStart"/>
      <w:r>
        <w:rPr>
          <w:i/>
          <w:lang w:val="en-US"/>
        </w:rPr>
        <w:t>lifeworld</w:t>
      </w:r>
      <w:proofErr w:type="spellEnd"/>
      <w:r>
        <w:rPr>
          <w:i/>
          <w:lang w:val="en-US"/>
        </w:rPr>
        <w:t xml:space="preserve">. </w:t>
      </w:r>
    </w:p>
    <w:p w:rsidR="00182557" w:rsidRPr="00600CC4" w:rsidRDefault="00182557" w:rsidP="00182557">
      <w:pPr>
        <w:pStyle w:val="Overskrift1"/>
        <w:rPr>
          <w:lang w:val="en-US"/>
        </w:rPr>
      </w:pPr>
      <w:r w:rsidRPr="00600CC4">
        <w:rPr>
          <w:lang w:val="en-US"/>
        </w:rPr>
        <w:br w:type="page"/>
      </w:r>
    </w:p>
    <w:p w:rsidR="00B53977" w:rsidRPr="00BE39D2" w:rsidRDefault="00B53977" w:rsidP="00B53977">
      <w:pPr>
        <w:pStyle w:val="Overskrift1"/>
      </w:pPr>
      <w:bookmarkStart w:id="62" w:name="_Toc395252111"/>
      <w:r w:rsidRPr="00BE39D2">
        <w:lastRenderedPageBreak/>
        <w:t>Litteratur</w:t>
      </w:r>
      <w:bookmarkEnd w:id="62"/>
    </w:p>
    <w:p w:rsidR="006D7CF1" w:rsidRDefault="006D7CF1" w:rsidP="006D7CF1">
      <w:pPr>
        <w:rPr>
          <w:lang w:val="en-US"/>
        </w:rPr>
      </w:pPr>
      <w:proofErr w:type="spellStart"/>
      <w:r w:rsidRPr="00BE39D2">
        <w:rPr>
          <w:lang w:val="en-US"/>
        </w:rPr>
        <w:t>Allport</w:t>
      </w:r>
      <w:proofErr w:type="spellEnd"/>
      <w:r w:rsidRPr="00BE39D2">
        <w:rPr>
          <w:lang w:val="en-US"/>
        </w:rPr>
        <w:t xml:space="preserve">, Gordon </w:t>
      </w:r>
    </w:p>
    <w:p w:rsidR="006D7CF1" w:rsidRPr="00BE39D2" w:rsidRDefault="006D7CF1" w:rsidP="006D7CF1">
      <w:pPr>
        <w:rPr>
          <w:lang w:val="en-US"/>
        </w:rPr>
      </w:pPr>
      <w:r w:rsidRPr="00BE39D2">
        <w:rPr>
          <w:lang w:val="en-US"/>
        </w:rPr>
        <w:t>1979 (1954)</w:t>
      </w:r>
      <w:r>
        <w:rPr>
          <w:lang w:val="en-US"/>
        </w:rPr>
        <w:tab/>
      </w:r>
      <w:proofErr w:type="gramStart"/>
      <w:r w:rsidRPr="00BE39D2">
        <w:rPr>
          <w:i/>
          <w:lang w:val="en-US"/>
        </w:rPr>
        <w:t>The</w:t>
      </w:r>
      <w:proofErr w:type="gramEnd"/>
      <w:r w:rsidRPr="00BE39D2">
        <w:rPr>
          <w:i/>
          <w:lang w:val="en-US"/>
        </w:rPr>
        <w:t xml:space="preserve"> Nature of Prejudice</w:t>
      </w:r>
      <w:r>
        <w:rPr>
          <w:lang w:val="en-US"/>
        </w:rPr>
        <w:t>, Basic Books</w:t>
      </w:r>
    </w:p>
    <w:p w:rsidR="00534B36" w:rsidRPr="00BE39D2" w:rsidRDefault="00534B36" w:rsidP="00B53977">
      <w:r w:rsidRPr="00BE39D2">
        <w:t>Baadsgaard, Kevin &amp; Jørgensen, Henning &amp;</w:t>
      </w:r>
      <w:r w:rsidR="00F9328D" w:rsidRPr="00BE39D2">
        <w:t xml:space="preserve"> </w:t>
      </w:r>
      <w:r w:rsidRPr="00BE39D2">
        <w:t>Nørup, Iben &amp; Olesen, Søren Peter</w:t>
      </w:r>
    </w:p>
    <w:p w:rsidR="00534B36" w:rsidRPr="00BE39D2" w:rsidRDefault="00534B36" w:rsidP="00534B36">
      <w:pPr>
        <w:ind w:left="1304" w:hanging="1304"/>
      </w:pPr>
      <w:r w:rsidRPr="00BE39D2">
        <w:t>2012</w:t>
      </w:r>
      <w:r w:rsidRPr="00BE39D2">
        <w:tab/>
      </w:r>
      <w:r w:rsidRPr="00BE39D2">
        <w:rPr>
          <w:i/>
        </w:rPr>
        <w:t xml:space="preserve">Fra Klientorienteret arbejde til administrativt arbejde ændringer i den faglige praksis og kvalificering på det beskæftigelsespolitiske område, </w:t>
      </w:r>
      <w:r w:rsidRPr="00BE39D2">
        <w:t>Tidskrift for arbejdsliv, 14 årg. Nr. 4</w:t>
      </w:r>
    </w:p>
    <w:p w:rsidR="00B53977" w:rsidRPr="00BE39D2" w:rsidRDefault="00B53977" w:rsidP="00B53977">
      <w:r w:rsidRPr="00BE39D2">
        <w:t>Bauman, Zygmunt</w:t>
      </w:r>
    </w:p>
    <w:p w:rsidR="00B53977" w:rsidRPr="00BE39D2" w:rsidRDefault="00B53977" w:rsidP="00B53977">
      <w:r w:rsidRPr="00BE39D2">
        <w:t>1999</w:t>
      </w:r>
      <w:r w:rsidRPr="00BE39D2">
        <w:tab/>
      </w:r>
      <w:r w:rsidRPr="00BE39D2">
        <w:rPr>
          <w:i/>
        </w:rPr>
        <w:t>Culture as Praxis</w:t>
      </w:r>
      <w:r w:rsidRPr="00BE39D2">
        <w:t>, Sage Publications Ltd., London</w:t>
      </w:r>
    </w:p>
    <w:p w:rsidR="00B53977" w:rsidRPr="00BE39D2" w:rsidRDefault="00B53977" w:rsidP="00B53977">
      <w:pPr>
        <w:ind w:left="1304" w:hanging="1304"/>
      </w:pPr>
      <w:r w:rsidRPr="00BE39D2">
        <w:t>2000</w:t>
      </w:r>
      <w:r w:rsidRPr="00BE39D2">
        <w:tab/>
      </w:r>
      <w:r w:rsidRPr="00BE39D2">
        <w:rPr>
          <w:i/>
        </w:rPr>
        <w:t>Flydende modernitet</w:t>
      </w:r>
      <w:r w:rsidRPr="00BE39D2">
        <w:t>, oversat fra engelsk af Tom Havemann efter “Liquid Modernity”, Hans Reitzels Forlag A/S, Narayana Press, Gylling</w:t>
      </w:r>
    </w:p>
    <w:p w:rsidR="00B53977" w:rsidRPr="00BE39D2" w:rsidRDefault="00B53977" w:rsidP="006D7CF1">
      <w:proofErr w:type="spellStart"/>
      <w:r w:rsidRPr="00BE39D2">
        <w:t>Caswell</w:t>
      </w:r>
      <w:proofErr w:type="spellEnd"/>
      <w:r w:rsidRPr="00BE39D2">
        <w:t>, Dorte &amp; Matilde Høybye-Mortensen</w:t>
      </w:r>
    </w:p>
    <w:p w:rsidR="00B53977" w:rsidRPr="00BE39D2" w:rsidRDefault="00B53977" w:rsidP="00B53977">
      <w:pPr>
        <w:ind w:left="1304" w:hanging="1304"/>
      </w:pPr>
      <w:r w:rsidRPr="00BE39D2">
        <w:t>2011</w:t>
      </w:r>
      <w:r w:rsidRPr="00BE39D2">
        <w:tab/>
        <w:t xml:space="preserve">”Så smækker vi kassen i!: Sanktion som redskab i kommunernes håndtering af kontanthjælpsmodtagere” i </w:t>
      </w:r>
      <w:r w:rsidRPr="00BE39D2">
        <w:rPr>
          <w:i/>
        </w:rPr>
        <w:t>Tidsskrift for arbejdsliv</w:t>
      </w:r>
      <w:r w:rsidRPr="00BE39D2">
        <w:t>, nr. 4, december 2011, s. 21-38</w:t>
      </w:r>
    </w:p>
    <w:p w:rsidR="00B53977" w:rsidRPr="00BE39D2" w:rsidRDefault="00B53977" w:rsidP="00B53977">
      <w:pPr>
        <w:ind w:left="1304" w:hanging="1304"/>
      </w:pPr>
      <w:r w:rsidRPr="00BE39D2">
        <w:t>Dean, Mitchell</w:t>
      </w:r>
    </w:p>
    <w:p w:rsidR="00B53977" w:rsidRPr="00BE39D2" w:rsidRDefault="00B53977" w:rsidP="00B53977">
      <w:pPr>
        <w:ind w:left="1304" w:hanging="1304"/>
      </w:pPr>
      <w:r w:rsidRPr="00BE39D2">
        <w:t>2010</w:t>
      </w:r>
      <w:r w:rsidRPr="00BE39D2">
        <w:tab/>
      </w:r>
      <w:r w:rsidRPr="00BE39D2">
        <w:rPr>
          <w:i/>
        </w:rPr>
        <w:t>Governmentality – Magt og styring i det moderne samfund</w:t>
      </w:r>
      <w:r w:rsidRPr="00BE39D2">
        <w:t>, Oversat fra engelsk af Kaspar Villadsen og Iben Treebak, Forlaget Sociologi, Narayana Press, Gylling</w:t>
      </w:r>
    </w:p>
    <w:p w:rsidR="00B53977" w:rsidRPr="00BE39D2" w:rsidRDefault="00B53977" w:rsidP="00B53977">
      <w:pPr>
        <w:ind w:left="1304" w:hanging="1304"/>
      </w:pPr>
      <w:r w:rsidRPr="00BE39D2">
        <w:t xml:space="preserve">Eplov, Lene </w:t>
      </w:r>
      <w:proofErr w:type="spellStart"/>
      <w:r w:rsidRPr="00BE39D2">
        <w:t>Falgaard</w:t>
      </w:r>
      <w:proofErr w:type="spellEnd"/>
      <w:r w:rsidRPr="00BE39D2">
        <w:t>, Lisa Korsbek, Mette Olander &amp; Lone Petersen</w:t>
      </w:r>
    </w:p>
    <w:p w:rsidR="00B53977" w:rsidRPr="00BE39D2" w:rsidRDefault="00B53977" w:rsidP="00B53977">
      <w:pPr>
        <w:ind w:left="1304" w:hanging="1304"/>
      </w:pPr>
      <w:r w:rsidRPr="00BE39D2">
        <w:t>2010</w:t>
      </w:r>
      <w:r w:rsidRPr="00BE39D2">
        <w:tab/>
      </w:r>
      <w:r w:rsidRPr="00BE39D2">
        <w:rPr>
          <w:i/>
        </w:rPr>
        <w:t>Psykiatrisk &amp; psykosocial rehabilitering</w:t>
      </w:r>
      <w:r w:rsidRPr="00BE39D2">
        <w:t xml:space="preserve">, Munksgaard, intet tryksted, København </w:t>
      </w:r>
    </w:p>
    <w:p w:rsidR="00B53977" w:rsidRPr="00BE39D2" w:rsidRDefault="00B53977" w:rsidP="00B53977">
      <w:pPr>
        <w:ind w:left="1304" w:hanging="1304"/>
      </w:pPr>
      <w:r w:rsidRPr="00BE39D2">
        <w:t xml:space="preserve">Eriksen, Erik </w:t>
      </w:r>
      <w:proofErr w:type="spellStart"/>
      <w:r w:rsidRPr="00BE39D2">
        <w:t>Oddvar</w:t>
      </w:r>
      <w:proofErr w:type="spellEnd"/>
      <w:r w:rsidRPr="00BE39D2">
        <w:t xml:space="preserve"> &amp; Jarle Weigård</w:t>
      </w:r>
    </w:p>
    <w:p w:rsidR="00B53977" w:rsidRPr="00BE39D2" w:rsidRDefault="00B53977" w:rsidP="00B53977">
      <w:pPr>
        <w:ind w:left="1304" w:hanging="1304"/>
      </w:pPr>
      <w:r w:rsidRPr="00BE39D2">
        <w:t>2003</w:t>
      </w:r>
      <w:r w:rsidRPr="00BE39D2">
        <w:tab/>
      </w:r>
      <w:r w:rsidRPr="00BE39D2">
        <w:rPr>
          <w:i/>
        </w:rPr>
        <w:t>Kommunikativt demokrati. Jürgen Habermas’ teori om politik og samfund</w:t>
      </w:r>
      <w:r w:rsidRPr="00BE39D2">
        <w:t>, oversat fra norsk af Henning Vangsgaard efter ”Kommunikativ handling og deliberativt demokrati. Jürgen Habermas’ teori om politikk og samfunn”, Hans Reitzels Forlag A/S, Narayana Press, Gylling</w:t>
      </w:r>
    </w:p>
    <w:p w:rsidR="00B53977" w:rsidRPr="00BE39D2" w:rsidRDefault="00B53977" w:rsidP="00B53977">
      <w:pPr>
        <w:ind w:left="1304" w:hanging="1304"/>
      </w:pPr>
      <w:proofErr w:type="spellStart"/>
      <w:r w:rsidRPr="00BE39D2">
        <w:t>Eskelinen</w:t>
      </w:r>
      <w:proofErr w:type="spellEnd"/>
      <w:r w:rsidRPr="00BE39D2">
        <w:t xml:space="preserve">, </w:t>
      </w:r>
      <w:proofErr w:type="spellStart"/>
      <w:r w:rsidRPr="00BE39D2">
        <w:t>Leena</w:t>
      </w:r>
      <w:proofErr w:type="spellEnd"/>
      <w:r w:rsidRPr="00BE39D2">
        <w:t>, Søren Peter Olesen &amp; Dorte Caswell</w:t>
      </w:r>
    </w:p>
    <w:p w:rsidR="00B53977" w:rsidRPr="00BE39D2" w:rsidRDefault="00B53977" w:rsidP="00B53977">
      <w:pPr>
        <w:ind w:left="1304" w:hanging="1304"/>
      </w:pPr>
      <w:r w:rsidRPr="00BE39D2">
        <w:t>2008</w:t>
      </w:r>
      <w:r w:rsidRPr="00BE39D2">
        <w:tab/>
      </w:r>
      <w:r w:rsidRPr="00BE39D2">
        <w:rPr>
          <w:i/>
        </w:rPr>
        <w:t>Potentialer i socialt arbejde. Et konstruktivt b</w:t>
      </w:r>
      <w:r w:rsidR="00F9328D" w:rsidRPr="00BE39D2">
        <w:rPr>
          <w:i/>
        </w:rPr>
        <w:t>l</w:t>
      </w:r>
      <w:r w:rsidRPr="00BE39D2">
        <w:rPr>
          <w:i/>
        </w:rPr>
        <w:t>ik på faglig praksis</w:t>
      </w:r>
      <w:r w:rsidRPr="00BE39D2">
        <w:t>, Hans Reitzels Forlag A/S, Narayanan Press, Gylling</w:t>
      </w:r>
    </w:p>
    <w:p w:rsidR="00B53977" w:rsidRPr="00BE39D2" w:rsidRDefault="00FA1F5B" w:rsidP="00B53977">
      <w:pPr>
        <w:rPr>
          <w:lang w:val="en-US"/>
        </w:rPr>
      </w:pPr>
      <w:proofErr w:type="spellStart"/>
      <w:r>
        <w:rPr>
          <w:lang w:val="en-US"/>
        </w:rPr>
        <w:t>Geert</w:t>
      </w:r>
      <w:r w:rsidR="00B53977" w:rsidRPr="00BE39D2">
        <w:rPr>
          <w:lang w:val="en-US"/>
        </w:rPr>
        <w:t>z</w:t>
      </w:r>
      <w:proofErr w:type="spellEnd"/>
      <w:r w:rsidR="00B53977" w:rsidRPr="00BE39D2">
        <w:rPr>
          <w:lang w:val="en-US"/>
        </w:rPr>
        <w:t>, Clifford</w:t>
      </w:r>
    </w:p>
    <w:p w:rsidR="00B53977" w:rsidRPr="00BE39D2" w:rsidRDefault="00B53977" w:rsidP="00B53977">
      <w:pPr>
        <w:rPr>
          <w:lang w:val="en-US"/>
        </w:rPr>
      </w:pPr>
      <w:r w:rsidRPr="00BE39D2">
        <w:rPr>
          <w:lang w:val="en-US"/>
        </w:rPr>
        <w:t>1973</w:t>
      </w:r>
      <w:r w:rsidRPr="00BE39D2">
        <w:rPr>
          <w:lang w:val="en-US"/>
        </w:rPr>
        <w:tab/>
      </w:r>
      <w:r w:rsidRPr="00BE39D2">
        <w:rPr>
          <w:i/>
          <w:lang w:val="en-US"/>
        </w:rPr>
        <w:t>The Interpretation of Cultures. Selected Essays by Clifford Geertz</w:t>
      </w:r>
      <w:r w:rsidRPr="00BE39D2">
        <w:rPr>
          <w:lang w:val="en-US"/>
        </w:rPr>
        <w:t>, Basic Books, ingen by</w:t>
      </w:r>
    </w:p>
    <w:p w:rsidR="006D7CF1" w:rsidRDefault="006D7CF1" w:rsidP="006D7CF1">
      <w:pPr>
        <w:rPr>
          <w:lang w:val="en-US"/>
        </w:rPr>
      </w:pPr>
      <w:proofErr w:type="spellStart"/>
      <w:r w:rsidRPr="00BE39D2">
        <w:rPr>
          <w:lang w:val="en-US"/>
        </w:rPr>
        <w:t>Goffman</w:t>
      </w:r>
      <w:proofErr w:type="spellEnd"/>
      <w:r w:rsidRPr="00BE39D2">
        <w:rPr>
          <w:lang w:val="en-US"/>
        </w:rPr>
        <w:t xml:space="preserve">, Erving </w:t>
      </w:r>
    </w:p>
    <w:p w:rsidR="006D7CF1" w:rsidRPr="00BE39D2" w:rsidRDefault="006D7CF1" w:rsidP="006D7CF1">
      <w:pPr>
        <w:rPr>
          <w:lang w:val="en-US"/>
        </w:rPr>
      </w:pPr>
      <w:r w:rsidRPr="00BE39D2">
        <w:rPr>
          <w:lang w:val="en-US"/>
        </w:rPr>
        <w:t xml:space="preserve">1986 </w:t>
      </w:r>
      <w:r>
        <w:rPr>
          <w:lang w:val="en-US"/>
        </w:rPr>
        <w:tab/>
      </w:r>
      <w:r w:rsidRPr="00BE39D2">
        <w:rPr>
          <w:i/>
          <w:lang w:val="en-US"/>
        </w:rPr>
        <w:t>Stigma and Social Identity</w:t>
      </w:r>
      <w:r>
        <w:rPr>
          <w:lang w:val="en-US"/>
        </w:rPr>
        <w:t>, Simon &amp; Schuster</w:t>
      </w:r>
    </w:p>
    <w:p w:rsidR="00946526" w:rsidRPr="00BE39D2" w:rsidRDefault="00946526" w:rsidP="00B53977">
      <w:r w:rsidRPr="00BE39D2">
        <w:t>Goul, Andersen</w:t>
      </w:r>
      <w:r w:rsidR="00D365A2" w:rsidRPr="00BE39D2">
        <w:t xml:space="preserve">. J. </w:t>
      </w:r>
    </w:p>
    <w:p w:rsidR="00D365A2" w:rsidRPr="00BE39D2" w:rsidRDefault="00D365A2" w:rsidP="00D365A2">
      <w:pPr>
        <w:ind w:left="1304" w:hanging="1304"/>
        <w:rPr>
          <w:rFonts w:cs="Andalus"/>
        </w:rPr>
      </w:pPr>
      <w:r w:rsidRPr="00BE39D2">
        <w:t>2006</w:t>
      </w:r>
      <w:r w:rsidRPr="00BE39D2">
        <w:tab/>
      </w:r>
      <w:r w:rsidRPr="00BE39D2">
        <w:rPr>
          <w:rFonts w:cs="Andalus"/>
          <w:i/>
        </w:rPr>
        <w:t>Velfærdsstat og global konkurrenceevne. Sætter globaliseringen den danske velfærdsmodel under pres</w:t>
      </w:r>
      <w:proofErr w:type="gramStart"/>
      <w:r w:rsidRPr="00BE39D2">
        <w:rPr>
          <w:rFonts w:cs="Andalus"/>
          <w:i/>
        </w:rPr>
        <w:t>?</w:t>
      </w:r>
      <w:r w:rsidRPr="00BE39D2">
        <w:rPr>
          <w:rFonts w:cs="Andalus"/>
        </w:rPr>
        <w:t>,</w:t>
      </w:r>
      <w:proofErr w:type="gramEnd"/>
      <w:r w:rsidRPr="00BE39D2">
        <w:rPr>
          <w:rFonts w:cs="Andalus"/>
        </w:rPr>
        <w:t xml:space="preserve"> Økonomi og Politik, vol 79, no. 1.</w:t>
      </w:r>
    </w:p>
    <w:p w:rsidR="00B53977" w:rsidRPr="00BE39D2" w:rsidRDefault="00B53977" w:rsidP="00B53977">
      <w:r w:rsidRPr="00BE39D2">
        <w:lastRenderedPageBreak/>
        <w:t>Habermas, Jürgen</w:t>
      </w:r>
    </w:p>
    <w:p w:rsidR="00B53977" w:rsidRPr="00BE39D2" w:rsidRDefault="00B53977" w:rsidP="00B53977">
      <w:pPr>
        <w:ind w:left="1304" w:hanging="1304"/>
      </w:pPr>
      <w:r w:rsidRPr="00BE39D2">
        <w:t>1981</w:t>
      </w:r>
      <w:r w:rsidRPr="00BE39D2">
        <w:tab/>
      </w:r>
      <w:r w:rsidRPr="00BE39D2">
        <w:rPr>
          <w:i/>
        </w:rPr>
        <w:t xml:space="preserve">Teorien om den kommunikative </w:t>
      </w:r>
      <w:proofErr w:type="gramStart"/>
      <w:r w:rsidRPr="00BE39D2">
        <w:rPr>
          <w:i/>
        </w:rPr>
        <w:t>handlen</w:t>
      </w:r>
      <w:r w:rsidRPr="00BE39D2">
        <w:t>,  fra</w:t>
      </w:r>
      <w:proofErr w:type="gramEnd"/>
      <w:r w:rsidRPr="00BE39D2">
        <w:t xml:space="preserve"> tysk ”Theorie des kommunikativen Handelns, Aalborg Universitetsforlag, Intet tryksted, ingen by</w:t>
      </w:r>
    </w:p>
    <w:p w:rsidR="00B53977" w:rsidRPr="00BE39D2" w:rsidRDefault="00B53977" w:rsidP="00B53977">
      <w:pPr>
        <w:rPr>
          <w:lang w:val="en-US"/>
        </w:rPr>
      </w:pPr>
      <w:r w:rsidRPr="00BE39D2">
        <w:rPr>
          <w:lang w:val="en-US"/>
        </w:rPr>
        <w:t xml:space="preserve">Hammersley, </w:t>
      </w:r>
      <w:proofErr w:type="spellStart"/>
      <w:r w:rsidRPr="00BE39D2">
        <w:rPr>
          <w:lang w:val="en-US"/>
        </w:rPr>
        <w:t>Martyn</w:t>
      </w:r>
      <w:proofErr w:type="spellEnd"/>
      <w:r w:rsidRPr="00BE39D2">
        <w:rPr>
          <w:lang w:val="en-US"/>
        </w:rPr>
        <w:t xml:space="preserve"> &amp; Paul Atkinson</w:t>
      </w:r>
    </w:p>
    <w:p w:rsidR="00B53977" w:rsidRPr="00BE39D2" w:rsidRDefault="00B53977" w:rsidP="00B53977">
      <w:pPr>
        <w:rPr>
          <w:lang w:val="en-US"/>
        </w:rPr>
      </w:pPr>
      <w:r w:rsidRPr="00BE39D2">
        <w:rPr>
          <w:lang w:val="en-US"/>
        </w:rPr>
        <w:t>2007</w:t>
      </w:r>
      <w:r w:rsidRPr="00BE39D2">
        <w:rPr>
          <w:lang w:val="en-US"/>
        </w:rPr>
        <w:tab/>
      </w:r>
      <w:r w:rsidRPr="00BE39D2">
        <w:rPr>
          <w:i/>
          <w:lang w:val="en-US"/>
        </w:rPr>
        <w:t>Ethnography. Principles in practice</w:t>
      </w:r>
      <w:r w:rsidRPr="00BE39D2">
        <w:rPr>
          <w:lang w:val="en-US"/>
        </w:rPr>
        <w:t xml:space="preserve">, 3. </w:t>
      </w:r>
      <w:proofErr w:type="gramStart"/>
      <w:r w:rsidRPr="00BE39D2">
        <w:rPr>
          <w:lang w:val="en-US"/>
        </w:rPr>
        <w:t>udg.,</w:t>
      </w:r>
      <w:proofErr w:type="gramEnd"/>
      <w:r w:rsidRPr="00BE39D2">
        <w:rPr>
          <w:lang w:val="en-US"/>
        </w:rPr>
        <w:t xml:space="preserve"> Routledge, TJ International Ltd, Padstow</w:t>
      </w:r>
    </w:p>
    <w:p w:rsidR="00D365A2" w:rsidRPr="00BE39D2" w:rsidRDefault="00D365A2" w:rsidP="00D365A2">
      <w:r w:rsidRPr="00BE39D2">
        <w:t xml:space="preserve">Hagen, Roar. </w:t>
      </w:r>
    </w:p>
    <w:p w:rsidR="00D365A2" w:rsidRPr="00BE39D2" w:rsidRDefault="00D365A2" w:rsidP="00D365A2">
      <w:r w:rsidRPr="00BE39D2">
        <w:t>2006</w:t>
      </w:r>
      <w:r w:rsidRPr="00BE39D2">
        <w:tab/>
      </w:r>
      <w:r w:rsidRPr="00BE39D2">
        <w:rPr>
          <w:i/>
        </w:rPr>
        <w:t>Nyliberalismen og samfunnsvitenskapene</w:t>
      </w:r>
      <w:r w:rsidRPr="00BE39D2">
        <w:t>, Universitetsforlaget</w:t>
      </w:r>
    </w:p>
    <w:p w:rsidR="00B53977" w:rsidRPr="00BE39D2" w:rsidRDefault="00B53977" w:rsidP="00B53977">
      <w:r w:rsidRPr="00BE39D2">
        <w:t>Harder, Margit &amp; Maria Appel Nissen (red.)</w:t>
      </w:r>
    </w:p>
    <w:p w:rsidR="00B53977" w:rsidRPr="00BE39D2" w:rsidRDefault="00B53977" w:rsidP="00B53977">
      <w:r w:rsidRPr="00BE39D2">
        <w:t>2011</w:t>
      </w:r>
      <w:r w:rsidRPr="00BE39D2">
        <w:tab/>
      </w:r>
      <w:r w:rsidRPr="00BE39D2">
        <w:rPr>
          <w:i/>
        </w:rPr>
        <w:t>Helhedssyn i socialt arbejde</w:t>
      </w:r>
      <w:r w:rsidRPr="00BE39D2">
        <w:t>, Akademisk Forlag, Livonia Print, ingen by</w:t>
      </w:r>
    </w:p>
    <w:p w:rsidR="00B53977" w:rsidRPr="00BE39D2" w:rsidRDefault="00B53977" w:rsidP="00B53977">
      <w:r w:rsidRPr="00BE39D2">
        <w:t xml:space="preserve">Høgsbro, Kjeld, </w:t>
      </w:r>
      <w:proofErr w:type="spellStart"/>
      <w:r w:rsidRPr="00BE39D2">
        <w:t>Leena</w:t>
      </w:r>
      <w:proofErr w:type="spellEnd"/>
      <w:r w:rsidRPr="00BE39D2">
        <w:t xml:space="preserve"> </w:t>
      </w:r>
      <w:proofErr w:type="spellStart"/>
      <w:r w:rsidRPr="00BE39D2">
        <w:t>Eskelinen</w:t>
      </w:r>
      <w:proofErr w:type="spellEnd"/>
      <w:r w:rsidRPr="00BE39D2">
        <w:t>, Maja Lundemark Anderse</w:t>
      </w:r>
      <w:r w:rsidR="00FA1F5B">
        <w:t>n</w:t>
      </w:r>
      <w:r w:rsidRPr="00BE39D2">
        <w:t xml:space="preserve"> &amp; </w:t>
      </w:r>
      <w:proofErr w:type="spellStart"/>
      <w:r w:rsidRPr="00BE39D2">
        <w:t>Nichlas</w:t>
      </w:r>
      <w:proofErr w:type="spellEnd"/>
      <w:r w:rsidRPr="00BE39D2">
        <w:t xml:space="preserve"> </w:t>
      </w:r>
      <w:proofErr w:type="spellStart"/>
      <w:r w:rsidRPr="00BE39D2">
        <w:t>Permin</w:t>
      </w:r>
      <w:proofErr w:type="spellEnd"/>
      <w:r w:rsidRPr="00BE39D2">
        <w:t xml:space="preserve"> Berger</w:t>
      </w:r>
    </w:p>
    <w:p w:rsidR="00B53977" w:rsidRPr="00BE39D2" w:rsidRDefault="00B53977" w:rsidP="00B53977">
      <w:pPr>
        <w:ind w:left="1304" w:hanging="1304"/>
      </w:pPr>
      <w:r w:rsidRPr="00BE39D2">
        <w:t>2013</w:t>
      </w:r>
      <w:r w:rsidRPr="00BE39D2">
        <w:tab/>
      </w:r>
      <w:r w:rsidRPr="00BE39D2">
        <w:rPr>
          <w:i/>
        </w:rPr>
        <w:t>ADHD-problematikkens sociale aspekter. Sammenfattende analyse af resultaterne fra undersøgelserne af den sociale indsats overfor familier og voksne med ADHD</w:t>
      </w:r>
      <w:r w:rsidRPr="00BE39D2">
        <w:t>, Aalborg Universitetsforlag, Toptryk Grafisk ApS, Ingen by</w:t>
      </w:r>
    </w:p>
    <w:p w:rsidR="00B53977" w:rsidRPr="00BE39D2" w:rsidRDefault="00B53977" w:rsidP="00B53977">
      <w:pPr>
        <w:ind w:left="1304" w:hanging="1304"/>
      </w:pPr>
      <w:r w:rsidRPr="00BE39D2">
        <w:t>Jacobsen, Dag Ingvar &amp; Jan Thorsvik</w:t>
      </w:r>
    </w:p>
    <w:p w:rsidR="00B53977" w:rsidRPr="00BE39D2" w:rsidRDefault="00B53977" w:rsidP="00B53977">
      <w:pPr>
        <w:ind w:left="1304" w:hanging="1304"/>
      </w:pPr>
      <w:r w:rsidRPr="00BE39D2">
        <w:t>2008</w:t>
      </w:r>
      <w:r w:rsidRPr="00BE39D2">
        <w:tab/>
      </w:r>
      <w:r w:rsidRPr="00BE39D2">
        <w:rPr>
          <w:i/>
        </w:rPr>
        <w:t>Hvordan organisationer fungerer. Indføring i organisation og ledelse</w:t>
      </w:r>
      <w:r w:rsidRPr="00BE39D2">
        <w:t>, 2. udg., oversat fra norsk af Stig W. Jørgensen efter ”Hvordan organisatjoner fungerer”, Hans Reitzels Forlag A/S, Specialtrykkeriet Viborg</w:t>
      </w:r>
    </w:p>
    <w:p w:rsidR="00DE5A6F" w:rsidRPr="00BE39D2" w:rsidRDefault="00DE5A6F" w:rsidP="00DE5A6F">
      <w:pPr>
        <w:rPr>
          <w:lang w:val="en-US"/>
        </w:rPr>
      </w:pPr>
      <w:r w:rsidRPr="00BE39D2">
        <w:rPr>
          <w:rFonts w:eastAsia="Calibri" w:cs="Times New Roman"/>
          <w:lang w:val="en-US"/>
        </w:rPr>
        <w:t>Jenkins</w:t>
      </w:r>
      <w:r w:rsidRPr="00BE39D2">
        <w:rPr>
          <w:lang w:val="en-US"/>
        </w:rPr>
        <w:t>, Richard</w:t>
      </w:r>
    </w:p>
    <w:p w:rsidR="00DE5A6F" w:rsidRPr="00BE39D2" w:rsidRDefault="00DE5A6F" w:rsidP="00DE5A6F">
      <w:pPr>
        <w:rPr>
          <w:lang w:val="en-US"/>
        </w:rPr>
      </w:pPr>
      <w:r w:rsidRPr="00BE39D2">
        <w:rPr>
          <w:rFonts w:eastAsia="Calibri" w:cs="Times New Roman"/>
          <w:lang w:val="en-US"/>
        </w:rPr>
        <w:t>2008</w:t>
      </w:r>
      <w:r w:rsidRPr="00BE39D2">
        <w:rPr>
          <w:lang w:val="en-US"/>
        </w:rPr>
        <w:tab/>
      </w:r>
      <w:r w:rsidRPr="00BE39D2">
        <w:rPr>
          <w:rFonts w:eastAsia="Calibri" w:cs="Times New Roman"/>
          <w:i/>
          <w:lang w:val="en-US"/>
        </w:rPr>
        <w:t>Social Identity</w:t>
      </w:r>
      <w:r w:rsidRPr="00BE39D2">
        <w:rPr>
          <w:rFonts w:eastAsia="Calibri" w:cs="Times New Roman"/>
          <w:lang w:val="en-US"/>
        </w:rPr>
        <w:t>, Routledge,</w:t>
      </w:r>
    </w:p>
    <w:p w:rsidR="00B53977" w:rsidRPr="00FA1F5B" w:rsidRDefault="00B53977" w:rsidP="00B53977">
      <w:pPr>
        <w:ind w:left="1304" w:hanging="1304"/>
        <w:rPr>
          <w:lang w:val="en-US"/>
        </w:rPr>
      </w:pPr>
      <w:r w:rsidRPr="00FA1F5B">
        <w:rPr>
          <w:lang w:val="en-US"/>
        </w:rPr>
        <w:t xml:space="preserve">Jørgensen, Marianne </w:t>
      </w:r>
      <w:proofErr w:type="spellStart"/>
      <w:r w:rsidRPr="00FA1F5B">
        <w:rPr>
          <w:lang w:val="en-US"/>
        </w:rPr>
        <w:t>Winther</w:t>
      </w:r>
      <w:proofErr w:type="spellEnd"/>
      <w:r w:rsidRPr="00FA1F5B">
        <w:rPr>
          <w:lang w:val="en-US"/>
        </w:rPr>
        <w:t xml:space="preserve"> &amp; Louise Phillips</w:t>
      </w:r>
    </w:p>
    <w:p w:rsidR="00B53977" w:rsidRPr="00BE39D2" w:rsidRDefault="00B53977" w:rsidP="00B53977">
      <w:pPr>
        <w:ind w:left="1304" w:hanging="1304"/>
      </w:pPr>
      <w:r w:rsidRPr="00BE39D2">
        <w:t>2010</w:t>
      </w:r>
      <w:r w:rsidRPr="00BE39D2">
        <w:tab/>
      </w:r>
      <w:r w:rsidRPr="00BE39D2">
        <w:rPr>
          <w:i/>
        </w:rPr>
        <w:t>Diskursanalyse som teori og metode</w:t>
      </w:r>
      <w:r w:rsidRPr="00BE39D2">
        <w:t>, Roskilde Universitetsforlag, Narayana Press, Gylling</w:t>
      </w:r>
    </w:p>
    <w:p w:rsidR="00B53977" w:rsidRPr="00BE39D2" w:rsidRDefault="00B53977" w:rsidP="00B53977">
      <w:pPr>
        <w:ind w:left="1304" w:hanging="1304"/>
      </w:pPr>
      <w:proofErr w:type="spellStart"/>
      <w:r w:rsidRPr="00BE39D2">
        <w:t>Kjærbeck</w:t>
      </w:r>
      <w:proofErr w:type="spellEnd"/>
      <w:r w:rsidRPr="00BE39D2">
        <w:t>, Susanne</w:t>
      </w:r>
    </w:p>
    <w:p w:rsidR="00B53977" w:rsidRPr="00BE39D2" w:rsidRDefault="00B53977" w:rsidP="00B53977">
      <w:pPr>
        <w:ind w:left="1304" w:hanging="1304"/>
      </w:pPr>
      <w:r w:rsidRPr="00BE39D2">
        <w:t>2003</w:t>
      </w:r>
      <w:r w:rsidRPr="00BE39D2">
        <w:tab/>
        <w:t xml:space="preserve">“Hvad er en vellykket aktiveringssamtale? En undersøgelse af myndiggørelse og umyndiggørelse i handlingsplansamtaler” i </w:t>
      </w:r>
      <w:r w:rsidRPr="00BE39D2">
        <w:rPr>
          <w:i/>
        </w:rPr>
        <w:t>Samtalen på arbejde – konversationsanalyse og kompetenceudvikling</w:t>
      </w:r>
      <w:r w:rsidRPr="00BE39D2">
        <w:t xml:space="preserve"> af Asmussen, B. &amp; J. Steensig (red.), s. 213-234, Samfundslitteratur, intet tryksted, Frederiksberg</w:t>
      </w:r>
    </w:p>
    <w:p w:rsidR="00B53977" w:rsidRPr="00BE39D2" w:rsidRDefault="00B53977" w:rsidP="00B53977">
      <w:pPr>
        <w:ind w:left="1304" w:hanging="1304"/>
      </w:pPr>
      <w:r w:rsidRPr="00BE39D2">
        <w:t>Krag, Helen</w:t>
      </w:r>
    </w:p>
    <w:p w:rsidR="00B53977" w:rsidRPr="00BE39D2" w:rsidRDefault="00B53977" w:rsidP="00B53977">
      <w:pPr>
        <w:ind w:left="1304" w:hanging="1304"/>
      </w:pPr>
      <w:r w:rsidRPr="00BE39D2">
        <w:t>2007</w:t>
      </w:r>
      <w:r w:rsidRPr="00BE39D2">
        <w:tab/>
      </w:r>
      <w:r w:rsidRPr="00BE39D2">
        <w:rPr>
          <w:i/>
        </w:rPr>
        <w:t>Mangfoldighed, magt og minoriteter. Introduktion til minoritetsforkningens teorier</w:t>
      </w:r>
      <w:r w:rsidRPr="00BE39D2">
        <w:t>, Forlaget Samfundslitteratur, Narayana Press, Gylling</w:t>
      </w:r>
    </w:p>
    <w:p w:rsidR="00B53977" w:rsidRPr="00BE39D2" w:rsidRDefault="00B53977" w:rsidP="00B53977">
      <w:pPr>
        <w:ind w:left="1304" w:hanging="1304"/>
      </w:pPr>
      <w:r w:rsidRPr="00BE39D2">
        <w:t>Kvale, Steinar</w:t>
      </w:r>
    </w:p>
    <w:p w:rsidR="00B53977" w:rsidRPr="00BE39D2" w:rsidRDefault="00B53977" w:rsidP="00B53977">
      <w:pPr>
        <w:ind w:left="1304" w:hanging="1304"/>
      </w:pPr>
      <w:r w:rsidRPr="00BE39D2">
        <w:t>2002</w:t>
      </w:r>
      <w:r w:rsidRPr="00BE39D2">
        <w:tab/>
      </w:r>
      <w:r w:rsidRPr="00BE39D2">
        <w:rPr>
          <w:i/>
        </w:rPr>
        <w:t>Inter View. En introduktion til det kvalitative forskningsinterview</w:t>
      </w:r>
      <w:r w:rsidRPr="00BE39D2">
        <w:t>, oversat fra engelsk af Bjørn Nale efter ”Inter Views”, Hans Reitzels Forlag A/S, Narayana Press, Gylling</w:t>
      </w:r>
    </w:p>
    <w:p w:rsidR="00B53977" w:rsidRPr="00BE39D2" w:rsidRDefault="00B53977" w:rsidP="00B53977">
      <w:pPr>
        <w:ind w:left="1304" w:hanging="1304"/>
      </w:pPr>
      <w:r w:rsidRPr="00BE39D2">
        <w:t>Nissen, Maria Appel, Keith Pringle &amp; Lars Uggerhøj</w:t>
      </w:r>
    </w:p>
    <w:p w:rsidR="00B53977" w:rsidRPr="00BE39D2" w:rsidRDefault="00B53977" w:rsidP="00B53977">
      <w:pPr>
        <w:ind w:left="1304" w:hanging="1304"/>
      </w:pPr>
      <w:r w:rsidRPr="00BE39D2">
        <w:lastRenderedPageBreak/>
        <w:t>2007</w:t>
      </w:r>
      <w:r w:rsidRPr="00BE39D2">
        <w:tab/>
      </w:r>
      <w:r w:rsidRPr="00BE39D2">
        <w:rPr>
          <w:i/>
        </w:rPr>
        <w:t>Magt og forandring i socialt arbejde</w:t>
      </w:r>
      <w:r w:rsidRPr="00BE39D2">
        <w:t>, Akademisk Forlag, AKA-Print A/S, Aarhus</w:t>
      </w:r>
    </w:p>
    <w:p w:rsidR="00B53977" w:rsidRPr="00BE39D2" w:rsidRDefault="00B53977" w:rsidP="00B53977">
      <w:pPr>
        <w:ind w:left="1304" w:hanging="1304"/>
        <w:rPr>
          <w:lang w:val="en-US"/>
        </w:rPr>
      </w:pPr>
      <w:r w:rsidRPr="00BE39D2">
        <w:rPr>
          <w:lang w:val="en-US"/>
        </w:rPr>
        <w:t>Smith, Dorothy E.</w:t>
      </w:r>
    </w:p>
    <w:p w:rsidR="00B53977" w:rsidRPr="00BE39D2" w:rsidRDefault="00B53977" w:rsidP="00B53977">
      <w:pPr>
        <w:ind w:left="1304" w:hanging="1304"/>
        <w:rPr>
          <w:lang w:val="en-US"/>
        </w:rPr>
      </w:pPr>
      <w:r w:rsidRPr="00BE39D2">
        <w:rPr>
          <w:lang w:val="en-US"/>
        </w:rPr>
        <w:t>2005</w:t>
      </w:r>
      <w:r w:rsidRPr="00BE39D2">
        <w:rPr>
          <w:lang w:val="en-US"/>
        </w:rPr>
        <w:tab/>
      </w:r>
      <w:r w:rsidRPr="00BE39D2">
        <w:rPr>
          <w:i/>
          <w:lang w:val="en-US"/>
        </w:rPr>
        <w:t>Institutional Ethnography. A Sociology for People</w:t>
      </w:r>
      <w:r w:rsidRPr="00BE39D2">
        <w:rPr>
          <w:lang w:val="en-US"/>
        </w:rPr>
        <w:t>, AltaMira Press, intet tryksted, ingen by</w:t>
      </w:r>
    </w:p>
    <w:p w:rsidR="00B53977" w:rsidRPr="00BE39D2" w:rsidRDefault="00B53977" w:rsidP="00B53977">
      <w:pPr>
        <w:ind w:left="1304" w:hanging="1304"/>
        <w:rPr>
          <w:lang w:val="en-US"/>
        </w:rPr>
      </w:pPr>
      <w:r w:rsidRPr="00BE39D2">
        <w:rPr>
          <w:lang w:val="en-US"/>
        </w:rPr>
        <w:t>2006</w:t>
      </w:r>
      <w:r w:rsidRPr="00BE39D2">
        <w:rPr>
          <w:lang w:val="en-US"/>
        </w:rPr>
        <w:tab/>
      </w:r>
      <w:r w:rsidRPr="00BE39D2">
        <w:rPr>
          <w:i/>
          <w:lang w:val="en-US"/>
        </w:rPr>
        <w:t>Institutional Ethnography as Practice</w:t>
      </w:r>
      <w:r w:rsidRPr="00BE39D2">
        <w:rPr>
          <w:lang w:val="en-US"/>
        </w:rPr>
        <w:t>, Rowman &amp; Littlefield Publishers, Inc., Intet tryksted, ingen by</w:t>
      </w:r>
    </w:p>
    <w:p w:rsidR="00B53977" w:rsidRPr="00BE39D2" w:rsidRDefault="00B53977" w:rsidP="00B53977">
      <w:pPr>
        <w:ind w:left="1304" w:hanging="1304"/>
        <w:rPr>
          <w:lang w:val="en-US"/>
        </w:rPr>
      </w:pPr>
      <w:r w:rsidRPr="00BE39D2">
        <w:rPr>
          <w:lang w:val="en-US"/>
        </w:rPr>
        <w:t>Spradley, James P.</w:t>
      </w:r>
    </w:p>
    <w:p w:rsidR="00B53977" w:rsidRPr="00BE39D2" w:rsidRDefault="00B53977" w:rsidP="00B53977">
      <w:pPr>
        <w:ind w:left="1304" w:hanging="1304"/>
        <w:rPr>
          <w:lang w:val="en-US"/>
        </w:rPr>
      </w:pPr>
      <w:r w:rsidRPr="00BE39D2">
        <w:rPr>
          <w:lang w:val="en-US"/>
        </w:rPr>
        <w:t>1979</w:t>
      </w:r>
      <w:r w:rsidRPr="00BE39D2">
        <w:rPr>
          <w:lang w:val="en-US"/>
        </w:rPr>
        <w:tab/>
      </w:r>
      <w:r w:rsidRPr="00BE39D2">
        <w:rPr>
          <w:i/>
          <w:lang w:val="en-US"/>
        </w:rPr>
        <w:t>The Ethnographic Interview</w:t>
      </w:r>
      <w:r w:rsidRPr="00BE39D2">
        <w:rPr>
          <w:lang w:val="en-US"/>
        </w:rPr>
        <w:t>, Wadsworth, intet tryksted, ingen by</w:t>
      </w:r>
    </w:p>
    <w:p w:rsidR="00B53977" w:rsidRPr="00BE39D2" w:rsidRDefault="00B53977" w:rsidP="00B53977">
      <w:pPr>
        <w:ind w:left="1304" w:hanging="1304"/>
        <w:rPr>
          <w:lang w:val="en-US"/>
        </w:rPr>
      </w:pPr>
      <w:r w:rsidRPr="00BE39D2">
        <w:rPr>
          <w:lang w:val="en-US"/>
        </w:rPr>
        <w:t>WHO</w:t>
      </w:r>
    </w:p>
    <w:p w:rsidR="00B53977" w:rsidRPr="00BE39D2" w:rsidRDefault="00B53977" w:rsidP="00B53977">
      <w:pPr>
        <w:ind w:left="1304" w:hanging="1304"/>
        <w:rPr>
          <w:lang w:val="en-US"/>
        </w:rPr>
      </w:pPr>
      <w:r w:rsidRPr="00BE39D2">
        <w:rPr>
          <w:lang w:val="en-US"/>
        </w:rPr>
        <w:t>2001</w:t>
      </w:r>
      <w:r w:rsidRPr="00BE39D2">
        <w:rPr>
          <w:lang w:val="en-US"/>
        </w:rPr>
        <w:tab/>
      </w:r>
      <w:r w:rsidRPr="00BE39D2">
        <w:rPr>
          <w:i/>
          <w:lang w:val="en-US"/>
        </w:rPr>
        <w:t>ICF, International Classification of Functioning, Disability and Health</w:t>
      </w:r>
      <w:r w:rsidRPr="00BE39D2">
        <w:rPr>
          <w:lang w:val="en-US"/>
        </w:rPr>
        <w:t>, World Health Organisation, Geneva</w:t>
      </w:r>
    </w:p>
    <w:p w:rsidR="00B170F7" w:rsidRPr="00BE39D2" w:rsidRDefault="00B170F7">
      <w:pPr>
        <w:rPr>
          <w:b/>
          <w:lang w:val="en-US"/>
        </w:rPr>
      </w:pPr>
    </w:p>
    <w:p w:rsidR="00FA1F5B" w:rsidRDefault="00FA1F5B">
      <w:pPr>
        <w:spacing w:after="200" w:line="276" w:lineRule="auto"/>
        <w:rPr>
          <w:b/>
          <w:lang w:val="en-US"/>
        </w:rPr>
      </w:pPr>
      <w:r>
        <w:rPr>
          <w:b/>
          <w:lang w:val="en-US"/>
        </w:rPr>
        <w:br w:type="page"/>
      </w:r>
    </w:p>
    <w:p w:rsidR="00C77399" w:rsidRPr="00BE39D2" w:rsidRDefault="003F28BF">
      <w:pPr>
        <w:rPr>
          <w:b/>
          <w:lang w:val="en-US"/>
        </w:rPr>
      </w:pPr>
      <w:proofErr w:type="spellStart"/>
      <w:r w:rsidRPr="00BE39D2">
        <w:rPr>
          <w:b/>
          <w:lang w:val="en-US"/>
        </w:rPr>
        <w:lastRenderedPageBreak/>
        <w:t>Hjemmesider</w:t>
      </w:r>
      <w:proofErr w:type="spellEnd"/>
    </w:p>
    <w:p w:rsidR="00C35449" w:rsidRPr="00BE39D2" w:rsidRDefault="000E4C8B" w:rsidP="00C35449">
      <w:pPr>
        <w:pStyle w:val="Fodnotetekst"/>
        <w:spacing w:line="276" w:lineRule="auto"/>
        <w:rPr>
          <w:rFonts w:ascii="Garamond" w:hAnsi="Garamond"/>
          <w:sz w:val="24"/>
          <w:szCs w:val="24"/>
          <w:lang w:val="en-US"/>
        </w:rPr>
      </w:pPr>
      <w:hyperlink r:id="rId41" w:history="1">
        <w:r w:rsidR="00C35449" w:rsidRPr="00BE39D2">
          <w:rPr>
            <w:rStyle w:val="Hyperlink"/>
            <w:rFonts w:ascii="Garamond" w:hAnsi="Garamond"/>
            <w:color w:val="auto"/>
            <w:sz w:val="24"/>
            <w:szCs w:val="24"/>
            <w:lang w:val="en-US"/>
          </w:rPr>
          <w:t>http://bm.dk/da/Beskaeftigelsesomraadet/Flere%20i%20arbejde/Kontanthjaelpsreform/Hovedelementer%20i%20reformen.aspx</w:t>
        </w:r>
      </w:hyperlink>
      <w:r w:rsidR="00C35449" w:rsidRPr="00BE39D2">
        <w:rPr>
          <w:rFonts w:ascii="Garamond" w:hAnsi="Garamond"/>
          <w:sz w:val="24"/>
          <w:szCs w:val="24"/>
          <w:lang w:val="en-US"/>
        </w:rPr>
        <w:t xml:space="preserve"> (17/3-2014)</w:t>
      </w:r>
    </w:p>
    <w:p w:rsidR="00C35449" w:rsidRPr="00BE39D2" w:rsidRDefault="00C35449" w:rsidP="00C35449">
      <w:pPr>
        <w:pStyle w:val="Fodnotetekst"/>
        <w:spacing w:line="276" w:lineRule="auto"/>
        <w:rPr>
          <w:rFonts w:ascii="Garamond" w:hAnsi="Garamond"/>
          <w:sz w:val="24"/>
          <w:szCs w:val="24"/>
          <w:lang w:val="en-US"/>
        </w:rPr>
      </w:pPr>
    </w:p>
    <w:p w:rsidR="00C35449" w:rsidRPr="00BE39D2" w:rsidRDefault="000E4C8B" w:rsidP="00C35449">
      <w:pPr>
        <w:spacing w:line="276" w:lineRule="auto"/>
        <w:rPr>
          <w:szCs w:val="24"/>
          <w:lang w:val="en-US"/>
        </w:rPr>
      </w:pPr>
      <w:hyperlink r:id="rId42" w:history="1">
        <w:r w:rsidR="00C35449" w:rsidRPr="00BE39D2">
          <w:rPr>
            <w:rStyle w:val="Hyperlink"/>
            <w:color w:val="auto"/>
            <w:szCs w:val="24"/>
            <w:lang w:val="en-US"/>
          </w:rPr>
          <w:t>http://bm.dk/da/Beskaeftigelsesomraadet/Flere%20i%20arbejde/Reform%20af%20foertidspension%20og%20fleksjob.aspx</w:t>
        </w:r>
      </w:hyperlink>
      <w:r w:rsidR="00C35449" w:rsidRPr="00BE39D2">
        <w:rPr>
          <w:szCs w:val="24"/>
          <w:lang w:val="en-US"/>
        </w:rPr>
        <w:t xml:space="preserve"> (17/3-2014)</w:t>
      </w:r>
    </w:p>
    <w:p w:rsidR="00C35449" w:rsidRPr="00BE39D2" w:rsidRDefault="00C35449" w:rsidP="00C35449">
      <w:pPr>
        <w:spacing w:line="276" w:lineRule="auto"/>
        <w:rPr>
          <w:szCs w:val="24"/>
          <w:lang w:val="en-US"/>
        </w:rPr>
      </w:pPr>
      <w:r w:rsidRPr="00BE39D2">
        <w:rPr>
          <w:szCs w:val="24"/>
          <w:lang w:val="en-US"/>
        </w:rPr>
        <w:t>http://bm.dk/~/media/BEM/Files/Dokumenter/Politiske%20aftaler/aftale_enstrenget_beskaeftigelsesindsats.ashx (15/3-2014)</w:t>
      </w:r>
    </w:p>
    <w:p w:rsidR="00C35449" w:rsidRPr="00BE39D2" w:rsidRDefault="000E4C8B" w:rsidP="00C35449">
      <w:pPr>
        <w:pStyle w:val="Fodnotetekst"/>
        <w:spacing w:line="276" w:lineRule="auto"/>
        <w:rPr>
          <w:rFonts w:ascii="Garamond" w:hAnsi="Garamond"/>
          <w:sz w:val="24"/>
          <w:szCs w:val="24"/>
          <w:lang w:val="en-US"/>
        </w:rPr>
      </w:pPr>
      <w:hyperlink r:id="rId43" w:history="1">
        <w:r w:rsidR="00C35449" w:rsidRPr="00BE39D2">
          <w:rPr>
            <w:rStyle w:val="Hyperlink"/>
            <w:rFonts w:ascii="Garamond" w:hAnsi="Garamond"/>
            <w:color w:val="auto"/>
            <w:sz w:val="24"/>
            <w:szCs w:val="24"/>
            <w:lang w:val="en-US"/>
          </w:rPr>
          <w:t>http://www.dst.dk/da/presse/Pressemeddelelser/2011/2011-11-29-Unge-paa-foertidspension.aspx</w:t>
        </w:r>
      </w:hyperlink>
      <w:r w:rsidR="00C35449" w:rsidRPr="00BE39D2">
        <w:rPr>
          <w:rFonts w:ascii="Garamond" w:hAnsi="Garamond"/>
          <w:sz w:val="24"/>
          <w:szCs w:val="24"/>
          <w:lang w:val="en-US"/>
        </w:rPr>
        <w:t xml:space="preserve"> (10/4-2014)</w:t>
      </w:r>
    </w:p>
    <w:p w:rsidR="00C35449" w:rsidRPr="00BE39D2" w:rsidRDefault="00C35449" w:rsidP="00C35449">
      <w:pPr>
        <w:pStyle w:val="Fodnotetekst"/>
        <w:spacing w:line="276" w:lineRule="auto"/>
        <w:rPr>
          <w:rFonts w:ascii="Garamond" w:hAnsi="Garamond"/>
          <w:sz w:val="24"/>
          <w:szCs w:val="24"/>
          <w:lang w:val="en-US"/>
        </w:rPr>
      </w:pPr>
    </w:p>
    <w:p w:rsidR="00C35449" w:rsidRPr="00BE39D2" w:rsidRDefault="000E4C8B" w:rsidP="00C35449">
      <w:pPr>
        <w:pStyle w:val="Fodnotetekst"/>
        <w:spacing w:line="276" w:lineRule="auto"/>
        <w:rPr>
          <w:rFonts w:ascii="Garamond" w:hAnsi="Garamond"/>
          <w:sz w:val="24"/>
          <w:szCs w:val="24"/>
          <w:lang w:val="en-US"/>
        </w:rPr>
      </w:pPr>
      <w:hyperlink r:id="rId44" w:history="1">
        <w:r w:rsidR="00C35449" w:rsidRPr="00BE39D2">
          <w:rPr>
            <w:rStyle w:val="Hyperlink"/>
            <w:rFonts w:ascii="Garamond" w:hAnsi="Garamond"/>
            <w:color w:val="auto"/>
            <w:sz w:val="24"/>
            <w:szCs w:val="24"/>
            <w:lang w:val="en-US"/>
          </w:rPr>
          <w:t>http://www.dst.dk/da/Statistik/emner/offentligt-forsoergede/folke-og-foertidspensionister.aspx</w:t>
        </w:r>
      </w:hyperlink>
      <w:r w:rsidR="00C35449" w:rsidRPr="00BE39D2">
        <w:rPr>
          <w:rFonts w:ascii="Garamond" w:hAnsi="Garamond"/>
          <w:sz w:val="24"/>
          <w:szCs w:val="24"/>
          <w:lang w:val="en-US"/>
        </w:rPr>
        <w:t xml:space="preserve"> (10/4-2014)</w:t>
      </w:r>
    </w:p>
    <w:p w:rsidR="00C35449" w:rsidRPr="00BE39D2" w:rsidRDefault="00C35449" w:rsidP="00C35449">
      <w:pPr>
        <w:pStyle w:val="Fodnotetekst"/>
        <w:spacing w:line="276" w:lineRule="auto"/>
        <w:rPr>
          <w:rFonts w:ascii="Garamond" w:hAnsi="Garamond"/>
          <w:sz w:val="24"/>
          <w:szCs w:val="24"/>
          <w:lang w:val="en-US"/>
        </w:rPr>
      </w:pPr>
    </w:p>
    <w:p w:rsidR="009B1EAC" w:rsidRPr="00BE39D2" w:rsidRDefault="000E4C8B" w:rsidP="00C35449">
      <w:pPr>
        <w:pStyle w:val="Fodnotetekst"/>
        <w:spacing w:line="276" w:lineRule="auto"/>
        <w:rPr>
          <w:rFonts w:ascii="Garamond" w:hAnsi="Garamond"/>
          <w:sz w:val="24"/>
          <w:szCs w:val="24"/>
          <w:lang w:val="en-US"/>
        </w:rPr>
      </w:pPr>
      <w:hyperlink r:id="rId45" w:history="1">
        <w:r w:rsidR="009B1EAC" w:rsidRPr="00BE39D2">
          <w:rPr>
            <w:rStyle w:val="Hyperlink"/>
            <w:rFonts w:ascii="Garamond" w:hAnsi="Garamond"/>
            <w:color w:val="auto"/>
            <w:sz w:val="24"/>
            <w:szCs w:val="24"/>
            <w:lang w:val="en-US"/>
          </w:rPr>
          <w:t>http://www.en-af-os.dk/Nyheder/~/media/Files/en-af-os%20media/Documents/Rapport_oplevet_diskrimination_FINAL.ashx</w:t>
        </w:r>
      </w:hyperlink>
    </w:p>
    <w:p w:rsidR="009B1EAC" w:rsidRPr="00BE39D2" w:rsidRDefault="009B1EAC" w:rsidP="00C35449">
      <w:pPr>
        <w:pStyle w:val="Fodnotetekst"/>
        <w:spacing w:line="276" w:lineRule="auto"/>
        <w:rPr>
          <w:rFonts w:ascii="Garamond" w:hAnsi="Garamond"/>
          <w:sz w:val="24"/>
          <w:szCs w:val="24"/>
          <w:lang w:val="en-US"/>
        </w:rPr>
      </w:pPr>
    </w:p>
    <w:p w:rsidR="00C35449" w:rsidRPr="00BE39D2" w:rsidRDefault="000E4C8B" w:rsidP="00C35449">
      <w:pPr>
        <w:pStyle w:val="Fodnotetekst"/>
        <w:spacing w:line="276" w:lineRule="auto"/>
        <w:rPr>
          <w:rFonts w:ascii="Garamond" w:hAnsi="Garamond"/>
          <w:sz w:val="24"/>
          <w:szCs w:val="24"/>
          <w:lang w:val="en-US"/>
        </w:rPr>
      </w:pPr>
      <w:hyperlink r:id="rId46" w:history="1">
        <w:r w:rsidR="00C35449" w:rsidRPr="00BE39D2">
          <w:rPr>
            <w:rStyle w:val="Hyperlink"/>
            <w:rFonts w:ascii="Garamond" w:hAnsi="Garamond"/>
            <w:color w:val="auto"/>
            <w:sz w:val="24"/>
            <w:szCs w:val="24"/>
            <w:lang w:val="en-US"/>
          </w:rPr>
          <w:t>http://rca-aalborg.dk/borger/rute-42/</w:t>
        </w:r>
      </w:hyperlink>
      <w:r w:rsidR="00C35449" w:rsidRPr="00BE39D2">
        <w:rPr>
          <w:rFonts w:ascii="Garamond" w:hAnsi="Garamond"/>
          <w:sz w:val="24"/>
          <w:szCs w:val="24"/>
          <w:lang w:val="en-US"/>
        </w:rPr>
        <w:t xml:space="preserve"> (9/3-2014)</w:t>
      </w:r>
    </w:p>
    <w:p w:rsidR="00C35449" w:rsidRPr="00BE39D2" w:rsidRDefault="00C35449" w:rsidP="00C35449">
      <w:pPr>
        <w:spacing w:line="276" w:lineRule="auto"/>
        <w:rPr>
          <w:szCs w:val="24"/>
          <w:lang w:val="en-US"/>
        </w:rPr>
      </w:pPr>
    </w:p>
    <w:p w:rsidR="008437A2" w:rsidRPr="00BE39D2" w:rsidRDefault="000E4C8B" w:rsidP="00C35449">
      <w:pPr>
        <w:spacing w:line="276" w:lineRule="auto"/>
        <w:rPr>
          <w:lang w:val="en-US"/>
        </w:rPr>
      </w:pPr>
      <w:hyperlink r:id="rId47" w:history="1">
        <w:r w:rsidR="008437A2" w:rsidRPr="00BE39D2">
          <w:rPr>
            <w:rStyle w:val="Hyperlink"/>
            <w:color w:val="auto"/>
            <w:lang w:val="en-US"/>
          </w:rPr>
          <w:t>http://www.rn.dk/Sundhed/Til-sundhedsfaglige-og-samarbejdspartnere/Sundhedsaftaler/Indsatsomraader/Mennesker-med-sindslidelser/~/media/Rn_dk/Sundhed/Til%20sundhedsfaglige%20og%20samarbejdspartnere/Sundhedsaftaler/Mennesker%20med%20sindslidelser/Bilag%20til%20sundhedsaftale%20for%20mennesker%20med%20sindslidelser.ashx</w:t>
        </w:r>
      </w:hyperlink>
      <w:r w:rsidR="008437A2" w:rsidRPr="00BE39D2">
        <w:rPr>
          <w:lang w:val="en-US"/>
        </w:rPr>
        <w:t xml:space="preserve"> (20/6-2014)</w:t>
      </w:r>
    </w:p>
    <w:p w:rsidR="009B1EAC" w:rsidRPr="00BE39D2" w:rsidRDefault="000E4C8B" w:rsidP="00C35449">
      <w:pPr>
        <w:spacing w:line="276" w:lineRule="auto"/>
        <w:rPr>
          <w:szCs w:val="24"/>
          <w:lang w:val="en-US"/>
        </w:rPr>
      </w:pPr>
      <w:hyperlink r:id="rId48" w:history="1">
        <w:r w:rsidR="00C35449" w:rsidRPr="00BE39D2">
          <w:rPr>
            <w:rStyle w:val="Hyperlink"/>
            <w:color w:val="auto"/>
            <w:szCs w:val="24"/>
            <w:lang w:val="en-US"/>
          </w:rPr>
          <w:t>http://www.stm.dk/publikationer/Et_Danmark_der_staar_sammen_11/Regeringsgrundlag_okt_2011.pdf</w:t>
        </w:r>
      </w:hyperlink>
      <w:r w:rsidR="00C35449" w:rsidRPr="00BE39D2">
        <w:rPr>
          <w:szCs w:val="24"/>
          <w:lang w:val="en-US"/>
        </w:rPr>
        <w:t xml:space="preserve"> (14/2-2014)</w:t>
      </w:r>
    </w:p>
    <w:p w:rsidR="005030B2" w:rsidRPr="00BE39D2" w:rsidRDefault="000E4C8B" w:rsidP="00C35449">
      <w:pPr>
        <w:spacing w:line="276" w:lineRule="auto"/>
        <w:rPr>
          <w:lang w:val="en-US"/>
        </w:rPr>
      </w:pPr>
      <w:hyperlink r:id="rId49" w:history="1">
        <w:r w:rsidR="009B1EAC" w:rsidRPr="00BE39D2">
          <w:rPr>
            <w:rStyle w:val="Hyperlink"/>
            <w:color w:val="auto"/>
            <w:lang w:val="en-US"/>
          </w:rPr>
          <w:t>http://www.udsatte.dk/dyn/resources/Publication/file/9/39/1302879820/livet-pa-laveste-sociale-ydelser-et-ar-efter.-2011..pdf</w:t>
        </w:r>
      </w:hyperlink>
      <w:r w:rsidR="009B1EAC" w:rsidRPr="00BE39D2">
        <w:rPr>
          <w:lang w:val="en-US"/>
        </w:rPr>
        <w:t xml:space="preserve"> </w:t>
      </w:r>
      <w:r w:rsidR="005030B2" w:rsidRPr="00BE39D2">
        <w:rPr>
          <w:lang w:val="en-US"/>
        </w:rPr>
        <w:br w:type="page"/>
      </w:r>
    </w:p>
    <w:p w:rsidR="00FE14F1" w:rsidRPr="006D7CF1" w:rsidRDefault="005A388A" w:rsidP="006D7CF1">
      <w:pPr>
        <w:pStyle w:val="Overskrift1"/>
        <w:rPr>
          <w:lang w:val="en-US"/>
        </w:rPr>
      </w:pPr>
      <w:bookmarkStart w:id="63" w:name="_Toc395252112"/>
      <w:proofErr w:type="spellStart"/>
      <w:r w:rsidRPr="00BE39D2">
        <w:rPr>
          <w:lang w:val="en-US"/>
        </w:rPr>
        <w:lastRenderedPageBreak/>
        <w:t>Bilag</w:t>
      </w:r>
      <w:proofErr w:type="spellEnd"/>
      <w:r w:rsidRPr="00BE39D2">
        <w:rPr>
          <w:lang w:val="en-US"/>
        </w:rPr>
        <w:t xml:space="preserve"> A</w:t>
      </w:r>
      <w:bookmarkEnd w:id="63"/>
    </w:p>
    <w:p w:rsidR="005A388A" w:rsidRPr="00BE39D2" w:rsidRDefault="006D7CF1" w:rsidP="005A388A">
      <w:pPr>
        <w:pStyle w:val="Overskrift2"/>
      </w:pPr>
      <w:bookmarkStart w:id="64" w:name="_Toc395252113"/>
      <w:r>
        <w:t>Bilag A</w:t>
      </w:r>
      <w:r w:rsidR="005A388A" w:rsidRPr="00BE39D2">
        <w:t xml:space="preserve"> - kodningskategorier</w:t>
      </w:r>
      <w:bookmarkEnd w:id="64"/>
    </w:p>
    <w:p w:rsidR="005A388A" w:rsidRPr="00BE39D2" w:rsidRDefault="005A388A" w:rsidP="00C35449">
      <w:pPr>
        <w:rPr>
          <w:b/>
        </w:rPr>
      </w:pPr>
      <w:r w:rsidRPr="00BE39D2">
        <w:rPr>
          <w:b/>
        </w:rPr>
        <w:t>Fem overordnede kodningskategorier</w:t>
      </w:r>
      <w:r w:rsidR="00962F14" w:rsidRPr="00BE39D2">
        <w:rPr>
          <w:b/>
        </w:rPr>
        <w:t xml:space="preserve"> </w:t>
      </w:r>
      <w:r w:rsidRPr="00BE39D2">
        <w:rPr>
          <w:b/>
        </w:rPr>
        <w:t>samt 30 underkategorier</w:t>
      </w:r>
    </w:p>
    <w:p w:rsidR="005A388A" w:rsidRPr="00BE39D2" w:rsidRDefault="005A388A" w:rsidP="005A388A">
      <w:pPr>
        <w:rPr>
          <w:szCs w:val="24"/>
        </w:rPr>
      </w:pPr>
      <w:r w:rsidRPr="00BE39D2">
        <w:rPr>
          <w:szCs w:val="24"/>
        </w:rPr>
        <w:t>1: Livsverden,</w:t>
      </w:r>
    </w:p>
    <w:p w:rsidR="005A388A" w:rsidRPr="00BE39D2" w:rsidRDefault="005A388A" w:rsidP="006A08DB">
      <w:pPr>
        <w:ind w:left="1304" w:firstLine="1"/>
        <w:rPr>
          <w:szCs w:val="24"/>
        </w:rPr>
      </w:pPr>
      <w:r w:rsidRPr="00BE39D2">
        <w:rPr>
          <w:szCs w:val="24"/>
        </w:rPr>
        <w:t xml:space="preserve">Baggrund, livshistorie, biografi, kultur, kulturel viden, </w:t>
      </w:r>
      <w:r w:rsidR="006A08DB" w:rsidRPr="00BE39D2">
        <w:rPr>
          <w:szCs w:val="24"/>
        </w:rPr>
        <w:t>selvforståelse, netværk, arbejdspladser, fysisk og psykiske problematikker, uddannelse</w:t>
      </w:r>
    </w:p>
    <w:p w:rsidR="005A388A" w:rsidRPr="00BE39D2" w:rsidRDefault="005A388A" w:rsidP="005A388A">
      <w:pPr>
        <w:rPr>
          <w:szCs w:val="24"/>
        </w:rPr>
      </w:pPr>
      <w:r w:rsidRPr="00BE39D2">
        <w:rPr>
          <w:szCs w:val="24"/>
        </w:rPr>
        <w:t>2: System,</w:t>
      </w:r>
    </w:p>
    <w:p w:rsidR="005A388A" w:rsidRPr="00BE39D2" w:rsidRDefault="005A388A" w:rsidP="005A388A">
      <w:pPr>
        <w:ind w:left="1304" w:firstLine="1"/>
        <w:rPr>
          <w:szCs w:val="24"/>
        </w:rPr>
      </w:pPr>
      <w:r w:rsidRPr="00BE39D2">
        <w:rPr>
          <w:szCs w:val="24"/>
        </w:rPr>
        <w:t xml:space="preserve">Beskæftigelsessystem, uddannelsessystem, socialt system, behandlingssystem, retsligt system, lufthavnsmyndigheder, </w:t>
      </w:r>
      <w:r w:rsidR="006A08DB" w:rsidRPr="00BE39D2">
        <w:rPr>
          <w:szCs w:val="24"/>
        </w:rPr>
        <w:t>kirkesystem</w:t>
      </w:r>
    </w:p>
    <w:p w:rsidR="005A388A" w:rsidRPr="00BE39D2" w:rsidRDefault="005A388A" w:rsidP="005A388A">
      <w:pPr>
        <w:rPr>
          <w:szCs w:val="24"/>
        </w:rPr>
      </w:pPr>
      <w:r w:rsidRPr="00BE39D2">
        <w:rPr>
          <w:szCs w:val="24"/>
        </w:rPr>
        <w:t>3: Problemstillinger,</w:t>
      </w:r>
    </w:p>
    <w:p w:rsidR="005A388A" w:rsidRPr="00BE39D2" w:rsidRDefault="005A388A" w:rsidP="005A388A">
      <w:pPr>
        <w:ind w:left="1304" w:firstLine="1"/>
        <w:rPr>
          <w:szCs w:val="24"/>
        </w:rPr>
      </w:pPr>
      <w:r w:rsidRPr="00BE39D2">
        <w:rPr>
          <w:szCs w:val="24"/>
        </w:rPr>
        <w:t xml:space="preserve">Sociale problemer, misbrugsproblemer, psykiske problemer, somatiske problemer, manglende uddannelse, </w:t>
      </w:r>
      <w:r w:rsidR="006A08DB" w:rsidRPr="00BE39D2">
        <w:rPr>
          <w:szCs w:val="24"/>
        </w:rPr>
        <w:t>fattigdomsproblematik, jobmuligheder</w:t>
      </w:r>
    </w:p>
    <w:p w:rsidR="005A388A" w:rsidRPr="00BE39D2" w:rsidRDefault="005A388A" w:rsidP="005A388A">
      <w:pPr>
        <w:rPr>
          <w:szCs w:val="24"/>
        </w:rPr>
      </w:pPr>
      <w:r w:rsidRPr="00BE39D2">
        <w:rPr>
          <w:szCs w:val="24"/>
        </w:rPr>
        <w:t>4: Indsats,</w:t>
      </w:r>
    </w:p>
    <w:p w:rsidR="005A388A" w:rsidRPr="00BE39D2" w:rsidRDefault="005A388A" w:rsidP="005A388A">
      <w:pPr>
        <w:ind w:left="1304" w:firstLine="1"/>
        <w:rPr>
          <w:szCs w:val="24"/>
        </w:rPr>
      </w:pPr>
      <w:r w:rsidRPr="00BE39D2">
        <w:rPr>
          <w:szCs w:val="24"/>
        </w:rPr>
        <w:t xml:space="preserve">Beskæftigelsesmæssig indsats, social indsats, skolemæssige indsats, behandlingsindsats – læger og specialelæger, </w:t>
      </w:r>
    </w:p>
    <w:p w:rsidR="005A388A" w:rsidRPr="00BE39D2" w:rsidRDefault="005A388A" w:rsidP="005A388A">
      <w:pPr>
        <w:rPr>
          <w:szCs w:val="24"/>
        </w:rPr>
      </w:pPr>
      <w:r w:rsidRPr="00BE39D2">
        <w:rPr>
          <w:szCs w:val="24"/>
        </w:rPr>
        <w:t>5: Diskurs,</w:t>
      </w:r>
    </w:p>
    <w:p w:rsidR="005A388A" w:rsidRPr="00BE39D2" w:rsidRDefault="00A83911" w:rsidP="005A388A">
      <w:pPr>
        <w:ind w:left="1304" w:firstLine="1"/>
        <w:rPr>
          <w:szCs w:val="24"/>
        </w:rPr>
      </w:pPr>
      <w:r w:rsidRPr="00BE39D2">
        <w:rPr>
          <w:szCs w:val="24"/>
        </w:rPr>
        <w:t xml:space="preserve">Aktivitetsdiskurs, </w:t>
      </w:r>
      <w:r w:rsidR="005A388A" w:rsidRPr="00BE39D2">
        <w:rPr>
          <w:szCs w:val="24"/>
        </w:rPr>
        <w:t xml:space="preserve">arbejdsdiskurs, arbejdsløshedsdiskurs, </w:t>
      </w:r>
      <w:r w:rsidRPr="00BE39D2">
        <w:rPr>
          <w:szCs w:val="24"/>
        </w:rPr>
        <w:t>bande- grupperingsdiskurs,</w:t>
      </w:r>
      <w:r w:rsidR="00E46936" w:rsidRPr="00BE39D2">
        <w:rPr>
          <w:szCs w:val="24"/>
        </w:rPr>
        <w:t xml:space="preserve"> empowermentsdiskurs,</w:t>
      </w:r>
      <w:r w:rsidRPr="00BE39D2">
        <w:rPr>
          <w:szCs w:val="24"/>
        </w:rPr>
        <w:t xml:space="preserve"> handikapdiskurs, managementdiskurs, mestringsdiskurs, </w:t>
      </w:r>
      <w:r w:rsidR="005A388A" w:rsidRPr="00BE39D2">
        <w:rPr>
          <w:szCs w:val="24"/>
        </w:rPr>
        <w:t xml:space="preserve">motivationsdiskurs, </w:t>
      </w:r>
      <w:r w:rsidRPr="00BE39D2">
        <w:rPr>
          <w:szCs w:val="24"/>
        </w:rPr>
        <w:t xml:space="preserve">omsorgsdiskurs, pligt og rettighedsdiskurs, </w:t>
      </w:r>
      <w:r w:rsidR="00500B2F" w:rsidRPr="00BE39D2">
        <w:rPr>
          <w:szCs w:val="24"/>
        </w:rPr>
        <w:t xml:space="preserve">relationsdiskurs, </w:t>
      </w:r>
      <w:r w:rsidRPr="00BE39D2">
        <w:rPr>
          <w:szCs w:val="24"/>
        </w:rPr>
        <w:t>ressourcediskurs,</w:t>
      </w:r>
      <w:r w:rsidR="00935CFA" w:rsidRPr="00BE39D2">
        <w:rPr>
          <w:szCs w:val="24"/>
        </w:rPr>
        <w:t xml:space="preserve"> rådighedsdiskurs</w:t>
      </w:r>
      <w:r w:rsidRPr="00BE39D2">
        <w:rPr>
          <w:szCs w:val="24"/>
        </w:rPr>
        <w:t>, uddannelsesdiskurs</w:t>
      </w:r>
    </w:p>
    <w:p w:rsidR="005A388A" w:rsidRPr="00BE39D2" w:rsidRDefault="005A388A" w:rsidP="005A388A"/>
    <w:sectPr w:rsidR="005A388A" w:rsidRPr="00BE39D2" w:rsidSect="00ED3FAD">
      <w:footerReference w:type="default" r:id="rId50"/>
      <w:pgSz w:w="11906" w:h="16838"/>
      <w:pgMar w:top="1701" w:right="1134" w:bottom="1701"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4904" w:rsidRDefault="00774904" w:rsidP="005D5EB1">
      <w:pPr>
        <w:spacing w:line="240" w:lineRule="auto"/>
      </w:pPr>
      <w:r>
        <w:separator/>
      </w:r>
    </w:p>
  </w:endnote>
  <w:endnote w:type="continuationSeparator" w:id="0">
    <w:p w:rsidR="00774904" w:rsidRDefault="00774904" w:rsidP="005D5EB1">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altName w:val="Symbol"/>
    <w:panose1 w:val="05000000000000000000"/>
    <w:charset w:val="02"/>
    <w:family w:val="auto"/>
    <w:notTrueTyp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 w:name="ACaslonPro-Regular">
    <w:panose1 w:val="00000000000000000000"/>
    <w:charset w:val="00"/>
    <w:family w:val="auto"/>
    <w:notTrueType/>
    <w:pitch w:val="default"/>
    <w:sig w:usb0="00000003" w:usb1="00000000" w:usb2="00000000" w:usb3="00000000" w:csb0="00000001" w:csb1="00000000"/>
  </w:font>
  <w:font w:name="+mn-ea">
    <w:panose1 w:val="00000000000000000000"/>
    <w:charset w:val="00"/>
    <w:family w:val="roman"/>
    <w:notTrueType/>
    <w:pitch w:val="default"/>
    <w:sig w:usb0="00000003" w:usb1="00000000" w:usb2="00000000" w:usb3="00000000" w:csb0="00000001" w:csb1="00000000"/>
  </w:font>
  <w:font w:name="+mn-cs">
    <w:panose1 w:val="00000000000000000000"/>
    <w:charset w:val="00"/>
    <w:family w:val="roman"/>
    <w:notTrueType/>
    <w:pitch w:val="default"/>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insideV w:val="single" w:sz="18" w:space="0" w:color="4F81BD" w:themeColor="accent1"/>
      </w:tblBorders>
      <w:tblCellMar>
        <w:top w:w="58" w:type="dxa"/>
        <w:left w:w="115" w:type="dxa"/>
        <w:bottom w:w="58" w:type="dxa"/>
        <w:right w:w="115" w:type="dxa"/>
      </w:tblCellMar>
      <w:tblLook w:val="04A0"/>
    </w:tblPr>
    <w:tblGrid>
      <w:gridCol w:w="1480"/>
      <w:gridCol w:w="8388"/>
    </w:tblGrid>
    <w:tr w:rsidR="00F603BC">
      <w:tc>
        <w:tcPr>
          <w:tcW w:w="750" w:type="pct"/>
        </w:tcPr>
        <w:p w:rsidR="00F603BC" w:rsidRDefault="00F603BC">
          <w:pPr>
            <w:pStyle w:val="Sidefod"/>
            <w:jc w:val="right"/>
            <w:rPr>
              <w:color w:val="4F81BD" w:themeColor="accent1"/>
            </w:rPr>
          </w:pPr>
          <w:r w:rsidRPr="000E4C8B">
            <w:fldChar w:fldCharType="begin"/>
          </w:r>
          <w:r>
            <w:instrText xml:space="preserve"> PAGE   \* MERGEFORMAT </w:instrText>
          </w:r>
          <w:r w:rsidRPr="000E4C8B">
            <w:fldChar w:fldCharType="separate"/>
          </w:r>
          <w:r w:rsidR="00AB4740" w:rsidRPr="00AB4740">
            <w:rPr>
              <w:noProof/>
              <w:color w:val="4F81BD" w:themeColor="accent1"/>
            </w:rPr>
            <w:t>3</w:t>
          </w:r>
          <w:r>
            <w:rPr>
              <w:noProof/>
              <w:color w:val="4F81BD" w:themeColor="accent1"/>
            </w:rPr>
            <w:fldChar w:fldCharType="end"/>
          </w:r>
        </w:p>
      </w:tc>
      <w:tc>
        <w:tcPr>
          <w:tcW w:w="4250" w:type="pct"/>
        </w:tcPr>
        <w:p w:rsidR="00F603BC" w:rsidRDefault="00F603BC" w:rsidP="007C2E45">
          <w:pPr>
            <w:pStyle w:val="Sidefod"/>
            <w:tabs>
              <w:tab w:val="clear" w:pos="4819"/>
              <w:tab w:val="clear" w:pos="9638"/>
              <w:tab w:val="left" w:pos="3435"/>
            </w:tabs>
            <w:rPr>
              <w:color w:val="4F81BD" w:themeColor="accent1"/>
            </w:rPr>
          </w:pPr>
          <w:r>
            <w:rPr>
              <w:color w:val="4F81BD" w:themeColor="accent1"/>
            </w:rPr>
            <w:tab/>
          </w:r>
        </w:p>
      </w:tc>
    </w:tr>
  </w:tbl>
  <w:p w:rsidR="00F603BC" w:rsidRDefault="00F603BC">
    <w:pPr>
      <w:pStyle w:val="Sidefo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4904" w:rsidRDefault="00774904" w:rsidP="005D5EB1">
      <w:pPr>
        <w:spacing w:line="240" w:lineRule="auto"/>
      </w:pPr>
      <w:r>
        <w:separator/>
      </w:r>
    </w:p>
  </w:footnote>
  <w:footnote w:type="continuationSeparator" w:id="0">
    <w:p w:rsidR="00774904" w:rsidRDefault="00774904" w:rsidP="005D5EB1">
      <w:pPr>
        <w:spacing w:line="240" w:lineRule="auto"/>
      </w:pPr>
      <w:r>
        <w:continuationSeparator/>
      </w:r>
    </w:p>
  </w:footnote>
  <w:footnote w:id="1">
    <w:p w:rsidR="00F603BC" w:rsidRPr="00D365A2" w:rsidRDefault="00F603BC" w:rsidP="00211EDF">
      <w:pPr>
        <w:pStyle w:val="Fodnotetekst"/>
        <w:rPr>
          <w:rFonts w:ascii="Garamond" w:hAnsi="Garamond"/>
        </w:rPr>
      </w:pPr>
      <w:r>
        <w:rPr>
          <w:rStyle w:val="Fodnotehenvisning"/>
        </w:rPr>
        <w:footnoteRef/>
      </w:r>
      <w:r>
        <w:t xml:space="preserve"> </w:t>
      </w:r>
      <w:r w:rsidRPr="00D365A2">
        <w:rPr>
          <w:rFonts w:ascii="Garamond" w:hAnsi="Garamond"/>
        </w:rPr>
        <w:t>(http://bm.dk/da/Beskaeftigelsesomraadet/Flere%20i%20arbejde/Kontanthjaelpsreform/Hovedelementer%20i%20reformen.aspx).</w:t>
      </w:r>
    </w:p>
  </w:footnote>
  <w:footnote w:id="2">
    <w:p w:rsidR="00F603BC" w:rsidRPr="00D365A2" w:rsidRDefault="00F603BC" w:rsidP="00211EDF">
      <w:pPr>
        <w:pStyle w:val="Fodnotetekst"/>
        <w:rPr>
          <w:rFonts w:ascii="Garamond" w:hAnsi="Garamond"/>
        </w:rPr>
      </w:pPr>
      <w:r w:rsidRPr="00D365A2">
        <w:rPr>
          <w:rStyle w:val="Fodnotehenvisning"/>
          <w:rFonts w:ascii="Garamond" w:hAnsi="Garamond"/>
        </w:rPr>
        <w:footnoteRef/>
      </w:r>
      <w:r w:rsidRPr="00D365A2">
        <w:rPr>
          <w:rFonts w:ascii="Garamond" w:hAnsi="Garamond"/>
        </w:rPr>
        <w:t xml:space="preserve"> </w:t>
      </w:r>
      <w:r>
        <w:rPr>
          <w:rFonts w:ascii="Garamond" w:hAnsi="Garamond"/>
        </w:rPr>
        <w:t>http://www.stm.dk/publikationer/Et_Danmark_der_staar_sammen_11/Regeringsgrundlag_okt_2011.pdf, s. 13.</w:t>
      </w:r>
    </w:p>
  </w:footnote>
  <w:footnote w:id="3">
    <w:p w:rsidR="00F603BC" w:rsidRPr="006E665D" w:rsidRDefault="00F603BC" w:rsidP="00211EDF">
      <w:pPr>
        <w:pStyle w:val="Fodnotetekst"/>
        <w:rPr>
          <w:rFonts w:ascii="Garamond" w:hAnsi="Garamond"/>
        </w:rPr>
      </w:pPr>
      <w:r w:rsidRPr="00D365A2">
        <w:rPr>
          <w:rStyle w:val="Fodnotehenvisning"/>
          <w:rFonts w:ascii="Garamond" w:hAnsi="Garamond"/>
        </w:rPr>
        <w:footnoteRef/>
      </w:r>
      <w:r w:rsidRPr="006E665D">
        <w:rPr>
          <w:rFonts w:ascii="Garamond" w:hAnsi="Garamond"/>
        </w:rPr>
        <w:t xml:space="preserve"> </w:t>
      </w:r>
      <w:r w:rsidRPr="007725FC">
        <w:rPr>
          <w:rFonts w:ascii="Garamond" w:hAnsi="Garamond"/>
        </w:rPr>
        <w:t>http://www.dst.dk/da/Statistik/emner/offentligt-forsoergede/folke-og-foertidspensionister.aspx</w:t>
      </w:r>
      <w:r w:rsidRPr="006E665D">
        <w:rPr>
          <w:rStyle w:val="Hyperlink"/>
          <w:rFonts w:ascii="Garamond" w:hAnsi="Garamond"/>
        </w:rPr>
        <w:t>. samt</w:t>
      </w:r>
    </w:p>
    <w:p w:rsidR="00F603BC" w:rsidRPr="00D365A2" w:rsidRDefault="00F603BC" w:rsidP="00211EDF">
      <w:pPr>
        <w:pStyle w:val="Fodnotetekst"/>
        <w:rPr>
          <w:rFonts w:ascii="Garamond" w:hAnsi="Garamond"/>
        </w:rPr>
      </w:pPr>
      <w:r>
        <w:rPr>
          <w:rFonts w:ascii="Garamond" w:hAnsi="Garamond"/>
        </w:rPr>
        <w:t xml:space="preserve">http://www.dst.dk/da/presse/Pressemeddelelser/2011/2011-11-29-Unge-paa-foertidspension.aspx </w:t>
      </w:r>
    </w:p>
  </w:footnote>
  <w:footnote w:id="4">
    <w:p w:rsidR="00F603BC" w:rsidRPr="00B51A64" w:rsidRDefault="00F603BC" w:rsidP="00211EDF">
      <w:pPr>
        <w:pStyle w:val="Fodnotetekst"/>
        <w:rPr>
          <w:rFonts w:ascii="Garamond" w:hAnsi="Garamond"/>
        </w:rPr>
      </w:pPr>
      <w:r w:rsidRPr="00B51A64">
        <w:rPr>
          <w:rStyle w:val="Fodnotehenvisning"/>
          <w:rFonts w:ascii="Garamond" w:hAnsi="Garamond"/>
        </w:rPr>
        <w:footnoteRef/>
      </w:r>
      <w:r w:rsidRPr="00B51A64">
        <w:rPr>
          <w:rFonts w:ascii="Garamond" w:hAnsi="Garamond"/>
        </w:rPr>
        <w:t xml:space="preserve"> http://rca-aalborg.dk/borger/rute-42/</w:t>
      </w:r>
      <w:r>
        <w:rPr>
          <w:rFonts w:ascii="Garamond" w:hAnsi="Garamond"/>
        </w:rPr>
        <w:t>.</w:t>
      </w:r>
    </w:p>
  </w:footnote>
  <w:footnote w:id="5">
    <w:p w:rsidR="00F603BC" w:rsidRDefault="00F603BC" w:rsidP="00211EDF">
      <w:pPr>
        <w:pStyle w:val="Fodnotetekst"/>
      </w:pPr>
      <w:r w:rsidRPr="007546A1">
        <w:rPr>
          <w:rStyle w:val="Fodnotehenvisning"/>
          <w:rFonts w:ascii="Garamond" w:hAnsi="Garamond"/>
        </w:rPr>
        <w:footnoteRef/>
      </w:r>
      <w:r w:rsidRPr="007546A1">
        <w:rPr>
          <w:rFonts w:ascii="Garamond" w:hAnsi="Garamond"/>
        </w:rPr>
        <w:t xml:space="preserve"> Forbedrende Voksen Undervisning</w:t>
      </w:r>
      <w:r>
        <w:t xml:space="preserve"> </w:t>
      </w:r>
    </w:p>
  </w:footnote>
  <w:footnote w:id="6">
    <w:p w:rsidR="00F603BC" w:rsidRPr="004B0F4D" w:rsidRDefault="00F603BC" w:rsidP="00211EDF">
      <w:pPr>
        <w:pStyle w:val="Fodnotetekst"/>
        <w:rPr>
          <w:rFonts w:ascii="Garamond" w:hAnsi="Garamond"/>
        </w:rPr>
      </w:pPr>
      <w:r w:rsidRPr="004B0F4D">
        <w:rPr>
          <w:rStyle w:val="Fodnotehenvisning"/>
          <w:rFonts w:ascii="Garamond" w:hAnsi="Garamond"/>
        </w:rPr>
        <w:footnoteRef/>
      </w:r>
      <w:r w:rsidRPr="004B0F4D">
        <w:rPr>
          <w:rFonts w:ascii="Garamond" w:hAnsi="Garamond"/>
        </w:rPr>
        <w:t xml:space="preserve"> D</w:t>
      </w:r>
      <w:r>
        <w:rPr>
          <w:rFonts w:ascii="Garamond" w:hAnsi="Garamond"/>
        </w:rPr>
        <w:t>et vil sige,</w:t>
      </w:r>
      <w:r w:rsidRPr="004B0F4D">
        <w:rPr>
          <w:rFonts w:ascii="Garamond" w:hAnsi="Garamond"/>
        </w:rPr>
        <w:t xml:space="preserve"> det der foregår mellem eller på tværs af organisationer</w:t>
      </w:r>
      <w:r>
        <w:rPr>
          <w:rFonts w:ascii="Garamond" w:hAnsi="Garamond"/>
        </w:rPr>
        <w:t>.</w:t>
      </w:r>
    </w:p>
  </w:footnote>
  <w:footnote w:id="7">
    <w:p w:rsidR="00F603BC" w:rsidRPr="00C15C37" w:rsidRDefault="00F603BC">
      <w:pPr>
        <w:pStyle w:val="Fodnotetekst"/>
        <w:rPr>
          <w:rFonts w:ascii="Garamond" w:hAnsi="Garamond"/>
        </w:rPr>
      </w:pPr>
      <w:r w:rsidRPr="00C15C37">
        <w:rPr>
          <w:rStyle w:val="Fodnotehenvisning"/>
          <w:rFonts w:ascii="Garamond" w:hAnsi="Garamond"/>
        </w:rPr>
        <w:footnoteRef/>
      </w:r>
      <w:r w:rsidRPr="00C15C37">
        <w:rPr>
          <w:rFonts w:ascii="Garamond" w:hAnsi="Garamond"/>
        </w:rPr>
        <w:t xml:space="preserve"> Sammenfatning af uddrag fra speciallægeerklæring</w:t>
      </w:r>
    </w:p>
  </w:footnote>
  <w:footnote w:id="8">
    <w:p w:rsidR="00F603BC" w:rsidRPr="005C18E8" w:rsidRDefault="00F603BC">
      <w:pPr>
        <w:pStyle w:val="Fodnotetekst"/>
        <w:rPr>
          <w:rFonts w:ascii="Garamond" w:hAnsi="Garamond"/>
        </w:rPr>
      </w:pPr>
      <w:r w:rsidRPr="005C18E8">
        <w:rPr>
          <w:rStyle w:val="Fodnotehenvisning"/>
          <w:rFonts w:ascii="Garamond" w:hAnsi="Garamond"/>
        </w:rPr>
        <w:footnoteRef/>
      </w:r>
      <w:r w:rsidRPr="005C18E8">
        <w:rPr>
          <w:rFonts w:ascii="Garamond" w:hAnsi="Garamond"/>
        </w:rPr>
        <w:t xml:space="preserve"> ADHD er et akronym for attention deficit hyperactive disorder </w:t>
      </w:r>
    </w:p>
  </w:footnote>
  <w:footnote w:id="9">
    <w:p w:rsidR="00F603BC" w:rsidRPr="00550C58" w:rsidRDefault="00F603BC">
      <w:pPr>
        <w:pStyle w:val="Fodnotetekst"/>
        <w:rPr>
          <w:rFonts w:ascii="Garamond" w:hAnsi="Garamond"/>
        </w:rPr>
      </w:pPr>
      <w:r>
        <w:rPr>
          <w:rStyle w:val="Fodnotehenvisning"/>
        </w:rPr>
        <w:footnoteRef/>
      </w:r>
      <w:r>
        <w:t xml:space="preserve"> </w:t>
      </w:r>
      <w:r w:rsidRPr="00550C58">
        <w:rPr>
          <w:rFonts w:ascii="Garamond" w:hAnsi="Garamond"/>
        </w:rPr>
        <w:t>ADD er et akronym for attention deficit disorder</w:t>
      </w:r>
    </w:p>
  </w:footnote>
  <w:footnote w:id="10">
    <w:p w:rsidR="00F603BC" w:rsidRDefault="00F603BC">
      <w:pPr>
        <w:pStyle w:val="Fodnotetekst"/>
      </w:pPr>
      <w:r w:rsidRPr="00550C58">
        <w:rPr>
          <w:rStyle w:val="Fodnotehenvisning"/>
          <w:rFonts w:ascii="Garamond" w:hAnsi="Garamond"/>
        </w:rPr>
        <w:footnoteRef/>
      </w:r>
      <w:r w:rsidRPr="00550C58">
        <w:rPr>
          <w:rFonts w:ascii="Garamond" w:hAnsi="Garamond"/>
        </w:rPr>
        <w:t xml:space="preserve"> file:///C:/Users/Computer/Downloads/Vidensnotat_ADHD_Socialstyrelsen_PRO%20(1).pdf</w:t>
      </w:r>
    </w:p>
  </w:footnote>
  <w:footnote w:id="11">
    <w:p w:rsidR="00F603BC" w:rsidRPr="00277B5C" w:rsidRDefault="00F603BC">
      <w:pPr>
        <w:pStyle w:val="Fodnotetekst"/>
        <w:rPr>
          <w:rFonts w:ascii="Garamond" w:hAnsi="Garamond"/>
        </w:rPr>
      </w:pPr>
      <w:r w:rsidRPr="00277B5C">
        <w:rPr>
          <w:rStyle w:val="Fodnotehenvisning"/>
          <w:rFonts w:ascii="Garamond" w:hAnsi="Garamond"/>
        </w:rPr>
        <w:footnoteRef/>
      </w:r>
      <w:r w:rsidRPr="00277B5C">
        <w:rPr>
          <w:rFonts w:ascii="Garamond" w:hAnsi="Garamond"/>
        </w:rPr>
        <w:t xml:space="preserve"> </w:t>
      </w:r>
      <w:r w:rsidRPr="00892633">
        <w:rPr>
          <w:rFonts w:ascii="Garamond" w:hAnsi="Garamond"/>
        </w:rPr>
        <w:t>http://www.sfi.dk/graphics/SFI/Pdf/Arbejdspapirer/Arbejdspapirer/1999_9.pdf</w:t>
      </w:r>
    </w:p>
  </w:footnote>
  <w:footnote w:id="12">
    <w:p w:rsidR="00F603BC" w:rsidRPr="00C2531E" w:rsidRDefault="00F603BC">
      <w:pPr>
        <w:pStyle w:val="Fodnotetekst"/>
        <w:rPr>
          <w:rFonts w:ascii="Garamond" w:hAnsi="Garamond"/>
        </w:rPr>
      </w:pPr>
      <w:r w:rsidRPr="00C2531E">
        <w:rPr>
          <w:rStyle w:val="Fodnotehenvisning"/>
          <w:rFonts w:ascii="Garamond" w:hAnsi="Garamond"/>
        </w:rPr>
        <w:footnoteRef/>
      </w:r>
      <w:r w:rsidRPr="00C2531E">
        <w:rPr>
          <w:rFonts w:ascii="Garamond" w:hAnsi="Garamond"/>
        </w:rPr>
        <w:t xml:space="preserve"> http://static.sdu.dk/mediafiles/Files/Om_SDU/Institutter/Psykologi/Videnscenter%20for%20Psykotraumatologi/13_To_ud_af_tre_voldsofre_har_problemer_et_aar_efter_overfaldet.pdf</w:t>
      </w:r>
    </w:p>
  </w:footnote>
  <w:footnote w:id="13">
    <w:p w:rsidR="00F603BC" w:rsidRPr="00802D2E" w:rsidRDefault="00F603BC">
      <w:pPr>
        <w:pStyle w:val="Fodnotetekst"/>
        <w:rPr>
          <w:rFonts w:ascii="Garamond" w:hAnsi="Garamond"/>
        </w:rPr>
      </w:pPr>
      <w:r w:rsidRPr="00802D2E">
        <w:rPr>
          <w:rStyle w:val="Fodnotehenvisning"/>
          <w:rFonts w:ascii="Garamond" w:hAnsi="Garamond"/>
        </w:rPr>
        <w:footnoteRef/>
      </w:r>
      <w:r w:rsidRPr="00802D2E">
        <w:rPr>
          <w:rFonts w:ascii="Garamond" w:hAnsi="Garamond"/>
        </w:rPr>
        <w:t xml:space="preserve"> file:///C:/Users/Computer/Downloads/Tilbudsmuligheder-i-Aalborgpdf.pdf</w:t>
      </w:r>
    </w:p>
  </w:footnote>
  <w:footnote w:id="14">
    <w:p w:rsidR="00F603BC" w:rsidRPr="00050000" w:rsidRDefault="00F603BC">
      <w:pPr>
        <w:pStyle w:val="Fodnotetekst"/>
        <w:rPr>
          <w:rFonts w:ascii="Garamond" w:hAnsi="Garamond"/>
        </w:rPr>
      </w:pPr>
      <w:r w:rsidRPr="00050000">
        <w:rPr>
          <w:rStyle w:val="Fodnotehenvisning"/>
          <w:rFonts w:ascii="Garamond" w:hAnsi="Garamond"/>
        </w:rPr>
        <w:footnoteRef/>
      </w:r>
      <w:r w:rsidRPr="00050000">
        <w:rPr>
          <w:rFonts w:ascii="Garamond" w:hAnsi="Garamond"/>
        </w:rPr>
        <w:t xml:space="preserve"> Vejl. Nr. 105 af 23/10 2002</w:t>
      </w:r>
    </w:p>
  </w:footnote>
  <w:footnote w:id="15">
    <w:p w:rsidR="00F603BC" w:rsidRPr="00C77D5D" w:rsidRDefault="00F603BC">
      <w:pPr>
        <w:pStyle w:val="Fodnotetekst"/>
        <w:rPr>
          <w:rFonts w:ascii="Garamond" w:hAnsi="Garamond"/>
        </w:rPr>
      </w:pPr>
      <w:r w:rsidRPr="00C77D5D">
        <w:rPr>
          <w:rStyle w:val="Fodnotehenvisning"/>
          <w:rFonts w:ascii="Garamond" w:hAnsi="Garamond"/>
        </w:rPr>
        <w:footnoteRef/>
      </w:r>
      <w:r w:rsidRPr="00C77D5D">
        <w:rPr>
          <w:rFonts w:ascii="Garamond" w:hAnsi="Garamond"/>
        </w:rPr>
        <w:t xml:space="preserve"> </w:t>
      </w:r>
      <w:r w:rsidRPr="00066A8A">
        <w:rPr>
          <w:rFonts w:ascii="Garamond" w:hAnsi="Garamond"/>
        </w:rPr>
        <w:t>http://www.aab.dk/da/MainMenu/Boligsoegende/At%20bo%20alment.aspx</w:t>
      </w:r>
      <w:r>
        <w:rPr>
          <w:rFonts w:ascii="Garamond" w:hAnsi="Garamond"/>
        </w:rPr>
        <w:t xml:space="preserve"> </w:t>
      </w:r>
      <w:r w:rsidRPr="00C77D5D">
        <w:rPr>
          <w:sz w:val="16"/>
        </w:rPr>
        <w:t>+</w:t>
      </w:r>
    </w:p>
  </w:footnote>
  <w:footnote w:id="16">
    <w:p w:rsidR="00F603BC" w:rsidRPr="00E921B9" w:rsidRDefault="00F603BC">
      <w:pPr>
        <w:pStyle w:val="Fodnotetekst"/>
        <w:rPr>
          <w:rFonts w:ascii="Garamond" w:hAnsi="Garamond"/>
        </w:rPr>
      </w:pPr>
      <w:r w:rsidRPr="00E921B9">
        <w:rPr>
          <w:rStyle w:val="Fodnotehenvisning"/>
          <w:rFonts w:ascii="Garamond" w:hAnsi="Garamond"/>
        </w:rPr>
        <w:footnoteRef/>
      </w:r>
      <w:r w:rsidRPr="00E921B9">
        <w:rPr>
          <w:rFonts w:ascii="Garamond" w:hAnsi="Garamond"/>
        </w:rPr>
        <w:t xml:space="preserve"> http://socialeydelser.dk/</w:t>
      </w:r>
    </w:p>
  </w:footnote>
  <w:footnote w:id="17">
    <w:p w:rsidR="00F603BC" w:rsidRPr="00D00E27" w:rsidRDefault="00F603BC">
      <w:pPr>
        <w:pStyle w:val="Fodnotetekst"/>
        <w:rPr>
          <w:rFonts w:ascii="Garamond" w:hAnsi="Garamond"/>
        </w:rPr>
      </w:pPr>
      <w:r w:rsidRPr="00D00E27">
        <w:rPr>
          <w:rStyle w:val="Fodnotehenvisning"/>
          <w:rFonts w:ascii="Garamond" w:hAnsi="Garamond"/>
        </w:rPr>
        <w:footnoteRef/>
      </w:r>
      <w:r w:rsidRPr="00D00E27">
        <w:rPr>
          <w:rFonts w:ascii="Garamond" w:hAnsi="Garamond"/>
        </w:rPr>
        <w:t xml:space="preserve"> http://bm.dk/da/Tal+og+tendenser/Satser+for+2014.aspx</w:t>
      </w:r>
    </w:p>
  </w:footnote>
  <w:footnote w:id="18">
    <w:p w:rsidR="00F603BC" w:rsidRDefault="00F603BC">
      <w:pPr>
        <w:pStyle w:val="Fodnotetekst"/>
        <w:rPr>
          <w:rFonts w:ascii="Garamond" w:hAnsi="Garamond"/>
        </w:rPr>
      </w:pPr>
      <w:r w:rsidRPr="00E37ABE">
        <w:rPr>
          <w:rStyle w:val="Fodnotehenvisning"/>
          <w:rFonts w:ascii="Garamond" w:hAnsi="Garamond"/>
        </w:rPr>
        <w:footnoteRef/>
      </w:r>
      <w:r w:rsidRPr="00E37ABE">
        <w:rPr>
          <w:rFonts w:ascii="Garamond" w:hAnsi="Garamond"/>
        </w:rPr>
        <w:t xml:space="preserve"> </w:t>
      </w:r>
      <w:r w:rsidRPr="00CE2742">
        <w:rPr>
          <w:rFonts w:ascii="Garamond" w:hAnsi="Garamond"/>
        </w:rPr>
        <w:t>http://bm.dk/da/Beskaeftigelsesomraadet/Flere%20i%20arbejde/Kontanthjaelpsreform</w:t>
      </w:r>
    </w:p>
    <w:p w:rsidR="00F603BC" w:rsidRPr="00E37ABE" w:rsidRDefault="00F603BC">
      <w:pPr>
        <w:pStyle w:val="Fodnotetekst"/>
        <w:rPr>
          <w:rFonts w:ascii="Garamond" w:hAnsi="Garamond"/>
        </w:rPr>
      </w:pPr>
      <w:r w:rsidRPr="00E37ABE">
        <w:rPr>
          <w:rFonts w:ascii="Garamond" w:hAnsi="Garamond"/>
        </w:rPr>
        <w:t>/Hvad%20betyder%20reformen%20for%20dig/Hvad%20betyder%20reformen%20for%20dig%20der%20er%20under%2030%20aar%20og%20ikke%20har%20en%20uddannelse/Aktivitetsparate%20unge.aspx</w:t>
      </w:r>
    </w:p>
  </w:footnote>
  <w:footnote w:id="19">
    <w:p w:rsidR="00F603BC" w:rsidRPr="00D84513" w:rsidRDefault="00F603BC">
      <w:pPr>
        <w:pStyle w:val="Fodnotetekst"/>
        <w:rPr>
          <w:rFonts w:ascii="Garamond" w:hAnsi="Garamond"/>
        </w:rPr>
      </w:pPr>
      <w:r w:rsidRPr="00D84513">
        <w:rPr>
          <w:rStyle w:val="Fodnotehenvisning"/>
          <w:rFonts w:ascii="Garamond" w:hAnsi="Garamond"/>
        </w:rPr>
        <w:footnoteRef/>
      </w:r>
      <w:r w:rsidRPr="00C46471">
        <w:rPr>
          <w:rFonts w:ascii="Garamond" w:hAnsi="Garamond"/>
        </w:rPr>
        <w:t>http://www.aalborguh.rn.dk/Afdelinger/BoerneOgKirurgiCenter/Afdelinger/TvaerfagligtSmertecenter/Vores+behandlingstilbud.htm</w:t>
      </w:r>
      <w:r>
        <w:rPr>
          <w:rFonts w:ascii="Garamond" w:hAnsi="Garamond"/>
        </w:rPr>
        <w:t xml:space="preserve"> samt </w:t>
      </w:r>
      <w:r w:rsidRPr="00C21AA1">
        <w:rPr>
          <w:rFonts w:ascii="Garamond" w:hAnsi="Garamond"/>
        </w:rPr>
        <w:t>https://www.sundhed.dk/sundhedsfaglig/praksisinformation/almen-praksis/nordjylland/patientforloeb/forloebsbeskrivelser/a-alment-og-uspecificeret/tvarefagligtsmertecenter/</w:t>
      </w:r>
      <w:r w:rsidRPr="00D84513">
        <w:rPr>
          <w:rFonts w:ascii="Garamond" w:hAnsi="Garamond"/>
        </w:rPr>
        <w:t xml:space="preserve"> </w:t>
      </w:r>
    </w:p>
  </w:footnote>
  <w:footnote w:id="20">
    <w:p w:rsidR="00F603BC" w:rsidRPr="00236B45" w:rsidRDefault="00F603BC">
      <w:pPr>
        <w:pStyle w:val="Fodnotetekst"/>
        <w:rPr>
          <w:rFonts w:ascii="Garamond" w:hAnsi="Garamond"/>
        </w:rPr>
      </w:pPr>
      <w:r w:rsidRPr="00236B45">
        <w:rPr>
          <w:rStyle w:val="Fodnotehenvisning"/>
          <w:rFonts w:ascii="Garamond" w:hAnsi="Garamond"/>
        </w:rPr>
        <w:footnoteRef/>
      </w:r>
      <w:r w:rsidRPr="00236B45">
        <w:rPr>
          <w:rFonts w:ascii="Garamond" w:hAnsi="Garamond"/>
        </w:rPr>
        <w:t xml:space="preserve"> file:///C:/Users/Computer/Downloads/Tilbudsmuligheder-i-Aalborgpdf.pdf</w:t>
      </w:r>
    </w:p>
  </w:footnote>
  <w:footnote w:id="21">
    <w:p w:rsidR="00F603BC" w:rsidRPr="00D00E27" w:rsidRDefault="00F603BC">
      <w:pPr>
        <w:pStyle w:val="Fodnotetekst"/>
        <w:rPr>
          <w:rFonts w:ascii="Garamond" w:hAnsi="Garamond"/>
        </w:rPr>
      </w:pPr>
      <w:r w:rsidRPr="00D00E27">
        <w:rPr>
          <w:rStyle w:val="Fodnotehenvisning"/>
          <w:rFonts w:ascii="Garamond" w:hAnsi="Garamond"/>
        </w:rPr>
        <w:footnoteRef/>
      </w:r>
      <w:r w:rsidRPr="00D00E27">
        <w:rPr>
          <w:rFonts w:ascii="Garamond" w:hAnsi="Garamond"/>
        </w:rPr>
        <w:t xml:space="preserve"> </w:t>
      </w:r>
      <w:r w:rsidRPr="0086119D">
        <w:rPr>
          <w:rFonts w:ascii="Garamond" w:hAnsi="Garamond"/>
        </w:rPr>
        <w:t>http://www.rn.dk/Sundhed/Til-sundhedsfaglige-og-samarbejdspartnere/Sundhedsaftaler/Indsatsomraader/Mennesker-med-sindslidelser/~/media/Rn_dk/Sundhed/Til%20sundhedsfaglige%20og%20samarbejdspartnere/Sundhedsaftaler/Mennesker%20med%20sindslidelser/Bilag%20til%20sundhedsaftale%20for%20mennesker%20med%20sindslidelser.ashx</w:t>
      </w:r>
    </w:p>
  </w:footnote>
  <w:footnote w:id="22">
    <w:p w:rsidR="00F603BC" w:rsidRPr="0068422A" w:rsidRDefault="00F603BC" w:rsidP="00DB1148">
      <w:pPr>
        <w:pStyle w:val="Fodnotetekst"/>
        <w:rPr>
          <w:rFonts w:ascii="Garamond" w:hAnsi="Garamond"/>
        </w:rPr>
      </w:pPr>
      <w:r>
        <w:rPr>
          <w:rStyle w:val="Fodnotehenvisning"/>
        </w:rPr>
        <w:footnoteRef/>
      </w:r>
      <w:r>
        <w:t xml:space="preserve"> </w:t>
      </w:r>
      <w:r w:rsidRPr="00574703">
        <w:rPr>
          <w:rFonts w:ascii="Garamond" w:hAnsi="Garamond"/>
        </w:rPr>
        <w:t>https://www.politi.dk/NR/rdonlyres/C238F1D1-3810-4892-A229-9EE66E4E9C00/0/IDanmarkerdenkriminellelavalder15%C3%A5rkriminalitetover15%C3%A5r.pdf</w:t>
      </w:r>
    </w:p>
  </w:footnote>
  <w:footnote w:id="23">
    <w:p w:rsidR="00F603BC" w:rsidRPr="0068422A" w:rsidRDefault="00F603BC">
      <w:pPr>
        <w:pStyle w:val="Fodnotetekst"/>
        <w:rPr>
          <w:rFonts w:ascii="Garamond" w:hAnsi="Garamond"/>
        </w:rPr>
      </w:pPr>
      <w:r w:rsidRPr="0068422A">
        <w:rPr>
          <w:rStyle w:val="Fodnotehenvisning"/>
          <w:rFonts w:ascii="Garamond" w:hAnsi="Garamond"/>
        </w:rPr>
        <w:footnoteRef/>
      </w:r>
      <w:r w:rsidRPr="0068422A">
        <w:rPr>
          <w:rFonts w:ascii="Garamond" w:hAnsi="Garamond"/>
        </w:rPr>
        <w:t xml:space="preserve"> https://www.politi.dk/da/ompolitiet/sspsamarbejde</w:t>
      </w:r>
    </w:p>
  </w:footnote>
  <w:footnote w:id="24">
    <w:p w:rsidR="00F603BC" w:rsidRPr="00FA1C1E" w:rsidRDefault="00F603BC" w:rsidP="002B4895">
      <w:pPr>
        <w:pStyle w:val="Fodnotetekst"/>
        <w:rPr>
          <w:rFonts w:ascii="Garamond" w:hAnsi="Garamond"/>
        </w:rPr>
      </w:pPr>
      <w:r w:rsidRPr="00FA1C1E">
        <w:rPr>
          <w:rStyle w:val="Fodnotehenvisning"/>
          <w:rFonts w:ascii="Garamond" w:hAnsi="Garamond"/>
        </w:rPr>
        <w:footnoteRef/>
      </w:r>
      <w:r w:rsidRPr="00FA1C1E">
        <w:rPr>
          <w:rFonts w:ascii="Garamond" w:hAnsi="Garamond"/>
        </w:rPr>
        <w:t xml:space="preserve"> Derfor kan Mikkel som omtalt i afsnit xx enten i stedet have ADD, eller også er det hyperaktive kriterium aftaget.</w:t>
      </w:r>
    </w:p>
  </w:footnote>
  <w:footnote w:id="25">
    <w:p w:rsidR="00F603BC" w:rsidRPr="0065718C" w:rsidRDefault="00F603BC" w:rsidP="002B4895">
      <w:pPr>
        <w:pStyle w:val="Fodnotetekst"/>
        <w:rPr>
          <w:rFonts w:ascii="Garamond" w:hAnsi="Garamond"/>
        </w:rPr>
      </w:pPr>
      <w:r w:rsidRPr="0065718C">
        <w:rPr>
          <w:rStyle w:val="Fodnotehenvisning"/>
          <w:rFonts w:ascii="Garamond" w:hAnsi="Garamond"/>
        </w:rPr>
        <w:footnoteRef/>
      </w:r>
      <w:r w:rsidRPr="0065718C">
        <w:rPr>
          <w:rFonts w:ascii="Garamond" w:hAnsi="Garamond"/>
        </w:rPr>
        <w:t xml:space="preserve"> Et selv skal ikke i denne sammenhæng anses for at være et stationært selv med en autentisk og stabil kerne men netop et selv</w:t>
      </w:r>
      <w:r>
        <w:rPr>
          <w:rFonts w:ascii="Garamond" w:hAnsi="Garamond"/>
        </w:rPr>
        <w:t>,</w:t>
      </w:r>
      <w:r w:rsidRPr="0065718C">
        <w:rPr>
          <w:rFonts w:ascii="Garamond" w:hAnsi="Garamond"/>
        </w:rPr>
        <w:t xml:space="preserve"> som det forstås af individet, og som det kommunikeres af individet.</w:t>
      </w:r>
    </w:p>
  </w:footnote>
  <w:footnote w:id="26">
    <w:p w:rsidR="00F603BC" w:rsidRPr="00B14044" w:rsidRDefault="00F603BC" w:rsidP="00B14044">
      <w:pPr>
        <w:pStyle w:val="Fodnotetekst"/>
        <w:rPr>
          <w:rFonts w:ascii="Garamond" w:hAnsi="Garamond"/>
        </w:rPr>
      </w:pPr>
      <w:r w:rsidRPr="00B14044">
        <w:rPr>
          <w:rStyle w:val="Fodnotehenvisning"/>
          <w:rFonts w:ascii="Garamond" w:hAnsi="Garamond"/>
        </w:rPr>
        <w:footnoteRef/>
      </w:r>
      <w:r w:rsidRPr="00B14044">
        <w:rPr>
          <w:rFonts w:ascii="Garamond" w:hAnsi="Garamond"/>
        </w:rPr>
        <w:t xml:space="preserve"> http://bm.dk/da/Beskaeftigelsesomraadet/Flere%20i%20arbejde/Kontanthjaelpsreform.aspx</w:t>
      </w:r>
      <w:r>
        <w:rPr>
          <w:rFonts w:ascii="Garamond" w:hAnsi="Garamond"/>
        </w:rPr>
        <w:t>.</w:t>
      </w:r>
    </w:p>
    <w:p w:rsidR="00F603BC" w:rsidRDefault="00F603BC" w:rsidP="00B14044">
      <w:pPr>
        <w:pStyle w:val="Fodnotetekst"/>
      </w:pPr>
    </w:p>
  </w:footnote>
  <w:footnote w:id="27">
    <w:p w:rsidR="00F603BC" w:rsidRPr="00B14044" w:rsidRDefault="00F603BC" w:rsidP="00B14044">
      <w:pPr>
        <w:pStyle w:val="Fodnotetekst"/>
        <w:rPr>
          <w:rFonts w:ascii="Garamond" w:hAnsi="Garamond"/>
        </w:rPr>
      </w:pPr>
      <w:r w:rsidRPr="00B14044">
        <w:rPr>
          <w:rStyle w:val="Fodnotehenvisning"/>
          <w:rFonts w:ascii="Garamond" w:hAnsi="Garamond"/>
        </w:rPr>
        <w:footnoteRef/>
      </w:r>
      <w:r w:rsidRPr="00B14044">
        <w:rPr>
          <w:rFonts w:ascii="Garamond" w:hAnsi="Garamond"/>
        </w:rPr>
        <w:t xml:space="preserve"> http://bm.dk/~/media/BEM/Files/Dokumenter/Politiske%20aftaler/aftale_enstrenget_beskaef</w:t>
      </w:r>
      <w:r>
        <w:rPr>
          <w:rFonts w:ascii="Garamond" w:hAnsi="Garamond"/>
        </w:rPr>
        <w:t>tigelsesindsats.ashx.</w:t>
      </w:r>
    </w:p>
  </w:footnote>
  <w:footnote w:id="28">
    <w:p w:rsidR="00F603BC" w:rsidRPr="00B14044" w:rsidRDefault="00F603BC" w:rsidP="00343F89">
      <w:pPr>
        <w:pStyle w:val="Fodnotetekst"/>
        <w:rPr>
          <w:rFonts w:ascii="Garamond" w:hAnsi="Garamond"/>
        </w:rPr>
      </w:pPr>
      <w:r w:rsidRPr="00B14044">
        <w:rPr>
          <w:rStyle w:val="Fodnotehenvisning"/>
          <w:rFonts w:ascii="Garamond" w:hAnsi="Garamond"/>
        </w:rPr>
        <w:footnoteRef/>
      </w:r>
      <w:r w:rsidRPr="00B14044">
        <w:rPr>
          <w:rFonts w:ascii="Garamond" w:hAnsi="Garamond"/>
        </w:rPr>
        <w:t xml:space="preserve"> https://www.retsinformation.dk/Forms/R0710.aspx?id=144134, http://bm.dk/Aktuelt/Politiske%20aftaler/Flere%20i%20arbejde.aspx</w:t>
      </w:r>
      <w:r>
        <w:rPr>
          <w:rFonts w:ascii="Garamond" w:hAnsi="Garamond"/>
        </w:rPr>
        <w:t>.</w:t>
      </w:r>
    </w:p>
  </w:footnote>
  <w:footnote w:id="29">
    <w:p w:rsidR="00F603BC" w:rsidRPr="00B14044" w:rsidRDefault="00F603BC" w:rsidP="00B14044">
      <w:pPr>
        <w:pStyle w:val="Fodnotetekst"/>
        <w:rPr>
          <w:rFonts w:ascii="Garamond" w:hAnsi="Garamond"/>
        </w:rPr>
      </w:pPr>
      <w:r w:rsidRPr="00B14044">
        <w:rPr>
          <w:rStyle w:val="Fodnotehenvisning"/>
          <w:rFonts w:ascii="Garamond" w:hAnsi="Garamond"/>
        </w:rPr>
        <w:footnoteRef/>
      </w:r>
      <w:r w:rsidRPr="00B14044">
        <w:rPr>
          <w:rFonts w:ascii="Garamond" w:hAnsi="Garamond"/>
        </w:rPr>
        <w:t xml:space="preserve"> https://www.retsinformation.dk/Forms/r0710.aspx?id=158024#Kap1</w:t>
      </w:r>
      <w:r>
        <w:rPr>
          <w:rFonts w:ascii="Garamond" w:hAnsi="Garamond"/>
        </w:rPr>
        <w:t>.</w:t>
      </w:r>
    </w:p>
  </w:footnote>
  <w:footnote w:id="30">
    <w:p w:rsidR="00F603BC" w:rsidRPr="00B14044" w:rsidRDefault="00F603BC" w:rsidP="00B14044">
      <w:pPr>
        <w:pStyle w:val="Fodnotetekst"/>
        <w:rPr>
          <w:rFonts w:ascii="Garamond" w:hAnsi="Garamond"/>
        </w:rPr>
      </w:pPr>
      <w:r w:rsidRPr="00B14044">
        <w:rPr>
          <w:rStyle w:val="Fodnotehenvisning"/>
          <w:rFonts w:ascii="Garamond" w:hAnsi="Garamond"/>
        </w:rPr>
        <w:footnoteRef/>
      </w:r>
      <w:r w:rsidRPr="00B14044">
        <w:rPr>
          <w:rFonts w:ascii="Garamond" w:hAnsi="Garamond"/>
        </w:rPr>
        <w:t xml:space="preserve"> file:///C:/Users/Computer/Downloads/Aftaletekst_kontanthjaelpsreform%20pdf%20(5).pdf</w:t>
      </w:r>
      <w:r>
        <w:rPr>
          <w:rFonts w:ascii="Garamond" w:hAnsi="Garamond"/>
        </w:rPr>
        <w:t>.</w:t>
      </w:r>
      <w:r w:rsidRPr="00B14044">
        <w:rPr>
          <w:rFonts w:ascii="Garamond" w:hAnsi="Garamond"/>
        </w:rPr>
        <w:t xml:space="preserve"> </w:t>
      </w:r>
    </w:p>
  </w:footnote>
  <w:footnote w:id="31">
    <w:p w:rsidR="00F603BC" w:rsidRDefault="00F603BC" w:rsidP="00B14044">
      <w:pPr>
        <w:pStyle w:val="Fodnotetekst"/>
      </w:pPr>
      <w:r w:rsidRPr="00B14044">
        <w:rPr>
          <w:rStyle w:val="Fodnotehenvisning"/>
          <w:rFonts w:ascii="Garamond" w:hAnsi="Garamond"/>
        </w:rPr>
        <w:footnoteRef/>
      </w:r>
      <w:r w:rsidRPr="00B14044">
        <w:rPr>
          <w:rFonts w:ascii="Garamond" w:hAnsi="Garamond"/>
        </w:rPr>
        <w:t xml:space="preserve"> http://bm.dk/da/Aktuelt/Pressemeddelelser/Arkiv/2013/04/Bred%20politisk%20aftale%20om%20kontanthjaelp.aspx</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bullet"/>
      <w:lvlText w:val=""/>
      <w:lvlJc w:val="left"/>
      <w:pPr>
        <w:tabs>
          <w:tab w:val="num" w:pos="0"/>
        </w:tabs>
        <w:ind w:left="720" w:hanging="360"/>
      </w:pPr>
      <w:rPr>
        <w:rFonts w:ascii="Symbol" w:hAnsi="Symbol"/>
      </w:rPr>
    </w:lvl>
  </w:abstractNum>
  <w:abstractNum w:abstractNumId="1">
    <w:nsid w:val="031600BB"/>
    <w:multiLevelType w:val="hybridMultilevel"/>
    <w:tmpl w:val="6CCC70BA"/>
    <w:lvl w:ilvl="0" w:tplc="86C47B68">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nsid w:val="06F477BB"/>
    <w:multiLevelType w:val="hybridMultilevel"/>
    <w:tmpl w:val="17EC22A4"/>
    <w:lvl w:ilvl="0" w:tplc="722EACDA">
      <w:start w:val="1"/>
      <w:numFmt w:val="decimal"/>
      <w:lvlText w:val="%1)"/>
      <w:lvlJc w:val="left"/>
      <w:pPr>
        <w:tabs>
          <w:tab w:val="num" w:pos="720"/>
        </w:tabs>
        <w:ind w:left="720" w:hanging="360"/>
      </w:pPr>
    </w:lvl>
    <w:lvl w:ilvl="1" w:tplc="BFF6D004" w:tentative="1">
      <w:start w:val="1"/>
      <w:numFmt w:val="decimal"/>
      <w:lvlText w:val="%2)"/>
      <w:lvlJc w:val="left"/>
      <w:pPr>
        <w:tabs>
          <w:tab w:val="num" w:pos="1440"/>
        </w:tabs>
        <w:ind w:left="1440" w:hanging="360"/>
      </w:pPr>
    </w:lvl>
    <w:lvl w:ilvl="2" w:tplc="B620972C" w:tentative="1">
      <w:start w:val="1"/>
      <w:numFmt w:val="decimal"/>
      <w:lvlText w:val="%3)"/>
      <w:lvlJc w:val="left"/>
      <w:pPr>
        <w:tabs>
          <w:tab w:val="num" w:pos="2160"/>
        </w:tabs>
        <w:ind w:left="2160" w:hanging="360"/>
      </w:pPr>
    </w:lvl>
    <w:lvl w:ilvl="3" w:tplc="F962AC54" w:tentative="1">
      <w:start w:val="1"/>
      <w:numFmt w:val="decimal"/>
      <w:lvlText w:val="%4)"/>
      <w:lvlJc w:val="left"/>
      <w:pPr>
        <w:tabs>
          <w:tab w:val="num" w:pos="2880"/>
        </w:tabs>
        <w:ind w:left="2880" w:hanging="360"/>
      </w:pPr>
    </w:lvl>
    <w:lvl w:ilvl="4" w:tplc="C5061608" w:tentative="1">
      <w:start w:val="1"/>
      <w:numFmt w:val="decimal"/>
      <w:lvlText w:val="%5)"/>
      <w:lvlJc w:val="left"/>
      <w:pPr>
        <w:tabs>
          <w:tab w:val="num" w:pos="3600"/>
        </w:tabs>
        <w:ind w:left="3600" w:hanging="360"/>
      </w:pPr>
    </w:lvl>
    <w:lvl w:ilvl="5" w:tplc="A11401DE" w:tentative="1">
      <w:start w:val="1"/>
      <w:numFmt w:val="decimal"/>
      <w:lvlText w:val="%6)"/>
      <w:lvlJc w:val="left"/>
      <w:pPr>
        <w:tabs>
          <w:tab w:val="num" w:pos="4320"/>
        </w:tabs>
        <w:ind w:left="4320" w:hanging="360"/>
      </w:pPr>
    </w:lvl>
    <w:lvl w:ilvl="6" w:tplc="FE32786E" w:tentative="1">
      <w:start w:val="1"/>
      <w:numFmt w:val="decimal"/>
      <w:lvlText w:val="%7)"/>
      <w:lvlJc w:val="left"/>
      <w:pPr>
        <w:tabs>
          <w:tab w:val="num" w:pos="5040"/>
        </w:tabs>
        <w:ind w:left="5040" w:hanging="360"/>
      </w:pPr>
    </w:lvl>
    <w:lvl w:ilvl="7" w:tplc="8F3C90A4" w:tentative="1">
      <w:start w:val="1"/>
      <w:numFmt w:val="decimal"/>
      <w:lvlText w:val="%8)"/>
      <w:lvlJc w:val="left"/>
      <w:pPr>
        <w:tabs>
          <w:tab w:val="num" w:pos="5760"/>
        </w:tabs>
        <w:ind w:left="5760" w:hanging="360"/>
      </w:pPr>
    </w:lvl>
    <w:lvl w:ilvl="8" w:tplc="8E66896C" w:tentative="1">
      <w:start w:val="1"/>
      <w:numFmt w:val="decimal"/>
      <w:lvlText w:val="%9)"/>
      <w:lvlJc w:val="left"/>
      <w:pPr>
        <w:tabs>
          <w:tab w:val="num" w:pos="6480"/>
        </w:tabs>
        <w:ind w:left="6480" w:hanging="360"/>
      </w:pPr>
    </w:lvl>
  </w:abstractNum>
  <w:abstractNum w:abstractNumId="3">
    <w:nsid w:val="419E1310"/>
    <w:multiLevelType w:val="multilevel"/>
    <w:tmpl w:val="1D8CD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4D069CA"/>
    <w:multiLevelType w:val="hybridMultilevel"/>
    <w:tmpl w:val="3CCA786C"/>
    <w:lvl w:ilvl="0" w:tplc="2C66D4DE">
      <w:start w:val="1"/>
      <w:numFmt w:val="bullet"/>
      <w:lvlText w:val="•"/>
      <w:lvlJc w:val="left"/>
      <w:pPr>
        <w:tabs>
          <w:tab w:val="num" w:pos="720"/>
        </w:tabs>
        <w:ind w:left="720" w:hanging="360"/>
      </w:pPr>
      <w:rPr>
        <w:rFonts w:ascii="Times New Roman" w:hAnsi="Times New Roman" w:hint="default"/>
      </w:rPr>
    </w:lvl>
    <w:lvl w:ilvl="1" w:tplc="D1229416" w:tentative="1">
      <w:start w:val="1"/>
      <w:numFmt w:val="bullet"/>
      <w:lvlText w:val="•"/>
      <w:lvlJc w:val="left"/>
      <w:pPr>
        <w:tabs>
          <w:tab w:val="num" w:pos="1440"/>
        </w:tabs>
        <w:ind w:left="1440" w:hanging="360"/>
      </w:pPr>
      <w:rPr>
        <w:rFonts w:ascii="Times New Roman" w:hAnsi="Times New Roman" w:hint="default"/>
      </w:rPr>
    </w:lvl>
    <w:lvl w:ilvl="2" w:tplc="75EA0ADE" w:tentative="1">
      <w:start w:val="1"/>
      <w:numFmt w:val="bullet"/>
      <w:lvlText w:val="•"/>
      <w:lvlJc w:val="left"/>
      <w:pPr>
        <w:tabs>
          <w:tab w:val="num" w:pos="2160"/>
        </w:tabs>
        <w:ind w:left="2160" w:hanging="360"/>
      </w:pPr>
      <w:rPr>
        <w:rFonts w:ascii="Times New Roman" w:hAnsi="Times New Roman" w:hint="default"/>
      </w:rPr>
    </w:lvl>
    <w:lvl w:ilvl="3" w:tplc="500E7868" w:tentative="1">
      <w:start w:val="1"/>
      <w:numFmt w:val="bullet"/>
      <w:lvlText w:val="•"/>
      <w:lvlJc w:val="left"/>
      <w:pPr>
        <w:tabs>
          <w:tab w:val="num" w:pos="2880"/>
        </w:tabs>
        <w:ind w:left="2880" w:hanging="360"/>
      </w:pPr>
      <w:rPr>
        <w:rFonts w:ascii="Times New Roman" w:hAnsi="Times New Roman" w:hint="default"/>
      </w:rPr>
    </w:lvl>
    <w:lvl w:ilvl="4" w:tplc="8EC82F00" w:tentative="1">
      <w:start w:val="1"/>
      <w:numFmt w:val="bullet"/>
      <w:lvlText w:val="•"/>
      <w:lvlJc w:val="left"/>
      <w:pPr>
        <w:tabs>
          <w:tab w:val="num" w:pos="3600"/>
        </w:tabs>
        <w:ind w:left="3600" w:hanging="360"/>
      </w:pPr>
      <w:rPr>
        <w:rFonts w:ascii="Times New Roman" w:hAnsi="Times New Roman" w:hint="default"/>
      </w:rPr>
    </w:lvl>
    <w:lvl w:ilvl="5" w:tplc="7B8C1330" w:tentative="1">
      <w:start w:val="1"/>
      <w:numFmt w:val="bullet"/>
      <w:lvlText w:val="•"/>
      <w:lvlJc w:val="left"/>
      <w:pPr>
        <w:tabs>
          <w:tab w:val="num" w:pos="4320"/>
        </w:tabs>
        <w:ind w:left="4320" w:hanging="360"/>
      </w:pPr>
      <w:rPr>
        <w:rFonts w:ascii="Times New Roman" w:hAnsi="Times New Roman" w:hint="default"/>
      </w:rPr>
    </w:lvl>
    <w:lvl w:ilvl="6" w:tplc="68248498" w:tentative="1">
      <w:start w:val="1"/>
      <w:numFmt w:val="bullet"/>
      <w:lvlText w:val="•"/>
      <w:lvlJc w:val="left"/>
      <w:pPr>
        <w:tabs>
          <w:tab w:val="num" w:pos="5040"/>
        </w:tabs>
        <w:ind w:left="5040" w:hanging="360"/>
      </w:pPr>
      <w:rPr>
        <w:rFonts w:ascii="Times New Roman" w:hAnsi="Times New Roman" w:hint="default"/>
      </w:rPr>
    </w:lvl>
    <w:lvl w:ilvl="7" w:tplc="498039F0" w:tentative="1">
      <w:start w:val="1"/>
      <w:numFmt w:val="bullet"/>
      <w:lvlText w:val="•"/>
      <w:lvlJc w:val="left"/>
      <w:pPr>
        <w:tabs>
          <w:tab w:val="num" w:pos="5760"/>
        </w:tabs>
        <w:ind w:left="5760" w:hanging="360"/>
      </w:pPr>
      <w:rPr>
        <w:rFonts w:ascii="Times New Roman" w:hAnsi="Times New Roman" w:hint="default"/>
      </w:rPr>
    </w:lvl>
    <w:lvl w:ilvl="8" w:tplc="11F8AA60" w:tentative="1">
      <w:start w:val="1"/>
      <w:numFmt w:val="bullet"/>
      <w:lvlText w:val="•"/>
      <w:lvlJc w:val="left"/>
      <w:pPr>
        <w:tabs>
          <w:tab w:val="num" w:pos="6480"/>
        </w:tabs>
        <w:ind w:left="6480" w:hanging="360"/>
      </w:pPr>
      <w:rPr>
        <w:rFonts w:ascii="Times New Roman" w:hAnsi="Times New Roman" w:hint="default"/>
      </w:rPr>
    </w:lvl>
  </w:abstractNum>
  <w:abstractNum w:abstractNumId="5">
    <w:nsid w:val="64C9478D"/>
    <w:multiLevelType w:val="hybridMultilevel"/>
    <w:tmpl w:val="3A1A3FBA"/>
    <w:lvl w:ilvl="0" w:tplc="2154FDF0">
      <w:start w:val="6"/>
      <w:numFmt w:val="decimal"/>
      <w:lvlText w:val="%1)"/>
      <w:lvlJc w:val="left"/>
      <w:pPr>
        <w:tabs>
          <w:tab w:val="num" w:pos="720"/>
        </w:tabs>
        <w:ind w:left="720" w:hanging="360"/>
      </w:pPr>
    </w:lvl>
    <w:lvl w:ilvl="1" w:tplc="A4AE53C2" w:tentative="1">
      <w:start w:val="1"/>
      <w:numFmt w:val="decimal"/>
      <w:lvlText w:val="%2)"/>
      <w:lvlJc w:val="left"/>
      <w:pPr>
        <w:tabs>
          <w:tab w:val="num" w:pos="1440"/>
        </w:tabs>
        <w:ind w:left="1440" w:hanging="360"/>
      </w:pPr>
    </w:lvl>
    <w:lvl w:ilvl="2" w:tplc="CC3E0CE2" w:tentative="1">
      <w:start w:val="1"/>
      <w:numFmt w:val="decimal"/>
      <w:lvlText w:val="%3)"/>
      <w:lvlJc w:val="left"/>
      <w:pPr>
        <w:tabs>
          <w:tab w:val="num" w:pos="2160"/>
        </w:tabs>
        <w:ind w:left="2160" w:hanging="360"/>
      </w:pPr>
    </w:lvl>
    <w:lvl w:ilvl="3" w:tplc="91588940" w:tentative="1">
      <w:start w:val="1"/>
      <w:numFmt w:val="decimal"/>
      <w:lvlText w:val="%4)"/>
      <w:lvlJc w:val="left"/>
      <w:pPr>
        <w:tabs>
          <w:tab w:val="num" w:pos="2880"/>
        </w:tabs>
        <w:ind w:left="2880" w:hanging="360"/>
      </w:pPr>
    </w:lvl>
    <w:lvl w:ilvl="4" w:tplc="FE4C43B2" w:tentative="1">
      <w:start w:val="1"/>
      <w:numFmt w:val="decimal"/>
      <w:lvlText w:val="%5)"/>
      <w:lvlJc w:val="left"/>
      <w:pPr>
        <w:tabs>
          <w:tab w:val="num" w:pos="3600"/>
        </w:tabs>
        <w:ind w:left="3600" w:hanging="360"/>
      </w:pPr>
    </w:lvl>
    <w:lvl w:ilvl="5" w:tplc="92DA50A2" w:tentative="1">
      <w:start w:val="1"/>
      <w:numFmt w:val="decimal"/>
      <w:lvlText w:val="%6)"/>
      <w:lvlJc w:val="left"/>
      <w:pPr>
        <w:tabs>
          <w:tab w:val="num" w:pos="4320"/>
        </w:tabs>
        <w:ind w:left="4320" w:hanging="360"/>
      </w:pPr>
    </w:lvl>
    <w:lvl w:ilvl="6" w:tplc="F15620A8" w:tentative="1">
      <w:start w:val="1"/>
      <w:numFmt w:val="decimal"/>
      <w:lvlText w:val="%7)"/>
      <w:lvlJc w:val="left"/>
      <w:pPr>
        <w:tabs>
          <w:tab w:val="num" w:pos="5040"/>
        </w:tabs>
        <w:ind w:left="5040" w:hanging="360"/>
      </w:pPr>
    </w:lvl>
    <w:lvl w:ilvl="7" w:tplc="4050BA6C" w:tentative="1">
      <w:start w:val="1"/>
      <w:numFmt w:val="decimal"/>
      <w:lvlText w:val="%8)"/>
      <w:lvlJc w:val="left"/>
      <w:pPr>
        <w:tabs>
          <w:tab w:val="num" w:pos="5760"/>
        </w:tabs>
        <w:ind w:left="5760" w:hanging="360"/>
      </w:pPr>
    </w:lvl>
    <w:lvl w:ilvl="8" w:tplc="302463EA" w:tentative="1">
      <w:start w:val="1"/>
      <w:numFmt w:val="decimal"/>
      <w:lvlText w:val="%9)"/>
      <w:lvlJc w:val="left"/>
      <w:pPr>
        <w:tabs>
          <w:tab w:val="num" w:pos="6480"/>
        </w:tabs>
        <w:ind w:left="6480" w:hanging="360"/>
      </w:pPr>
    </w:lvl>
  </w:abstractNum>
  <w:abstractNum w:abstractNumId="6">
    <w:nsid w:val="694D7851"/>
    <w:multiLevelType w:val="hybridMultilevel"/>
    <w:tmpl w:val="057E33B8"/>
    <w:lvl w:ilvl="0" w:tplc="745AFDD2">
      <w:start w:val="1"/>
      <w:numFmt w:val="bullet"/>
      <w:lvlText w:val="•"/>
      <w:lvlJc w:val="left"/>
      <w:pPr>
        <w:tabs>
          <w:tab w:val="num" w:pos="720"/>
        </w:tabs>
        <w:ind w:left="720" w:hanging="360"/>
      </w:pPr>
      <w:rPr>
        <w:rFonts w:ascii="Times New Roman" w:hAnsi="Times New Roman" w:hint="default"/>
      </w:rPr>
    </w:lvl>
    <w:lvl w:ilvl="1" w:tplc="E8D4BABA" w:tentative="1">
      <w:start w:val="1"/>
      <w:numFmt w:val="bullet"/>
      <w:lvlText w:val="•"/>
      <w:lvlJc w:val="left"/>
      <w:pPr>
        <w:tabs>
          <w:tab w:val="num" w:pos="1440"/>
        </w:tabs>
        <w:ind w:left="1440" w:hanging="360"/>
      </w:pPr>
      <w:rPr>
        <w:rFonts w:ascii="Times New Roman" w:hAnsi="Times New Roman" w:hint="default"/>
      </w:rPr>
    </w:lvl>
    <w:lvl w:ilvl="2" w:tplc="12DC01F2" w:tentative="1">
      <w:start w:val="1"/>
      <w:numFmt w:val="bullet"/>
      <w:lvlText w:val="•"/>
      <w:lvlJc w:val="left"/>
      <w:pPr>
        <w:tabs>
          <w:tab w:val="num" w:pos="2160"/>
        </w:tabs>
        <w:ind w:left="2160" w:hanging="360"/>
      </w:pPr>
      <w:rPr>
        <w:rFonts w:ascii="Times New Roman" w:hAnsi="Times New Roman" w:hint="default"/>
      </w:rPr>
    </w:lvl>
    <w:lvl w:ilvl="3" w:tplc="00C4A32E" w:tentative="1">
      <w:start w:val="1"/>
      <w:numFmt w:val="bullet"/>
      <w:lvlText w:val="•"/>
      <w:lvlJc w:val="left"/>
      <w:pPr>
        <w:tabs>
          <w:tab w:val="num" w:pos="2880"/>
        </w:tabs>
        <w:ind w:left="2880" w:hanging="360"/>
      </w:pPr>
      <w:rPr>
        <w:rFonts w:ascii="Times New Roman" w:hAnsi="Times New Roman" w:hint="default"/>
      </w:rPr>
    </w:lvl>
    <w:lvl w:ilvl="4" w:tplc="CB2601DC" w:tentative="1">
      <w:start w:val="1"/>
      <w:numFmt w:val="bullet"/>
      <w:lvlText w:val="•"/>
      <w:lvlJc w:val="left"/>
      <w:pPr>
        <w:tabs>
          <w:tab w:val="num" w:pos="3600"/>
        </w:tabs>
        <w:ind w:left="3600" w:hanging="360"/>
      </w:pPr>
      <w:rPr>
        <w:rFonts w:ascii="Times New Roman" w:hAnsi="Times New Roman" w:hint="default"/>
      </w:rPr>
    </w:lvl>
    <w:lvl w:ilvl="5" w:tplc="94086FF4" w:tentative="1">
      <w:start w:val="1"/>
      <w:numFmt w:val="bullet"/>
      <w:lvlText w:val="•"/>
      <w:lvlJc w:val="left"/>
      <w:pPr>
        <w:tabs>
          <w:tab w:val="num" w:pos="4320"/>
        </w:tabs>
        <w:ind w:left="4320" w:hanging="360"/>
      </w:pPr>
      <w:rPr>
        <w:rFonts w:ascii="Times New Roman" w:hAnsi="Times New Roman" w:hint="default"/>
      </w:rPr>
    </w:lvl>
    <w:lvl w:ilvl="6" w:tplc="72ACA80A" w:tentative="1">
      <w:start w:val="1"/>
      <w:numFmt w:val="bullet"/>
      <w:lvlText w:val="•"/>
      <w:lvlJc w:val="left"/>
      <w:pPr>
        <w:tabs>
          <w:tab w:val="num" w:pos="5040"/>
        </w:tabs>
        <w:ind w:left="5040" w:hanging="360"/>
      </w:pPr>
      <w:rPr>
        <w:rFonts w:ascii="Times New Roman" w:hAnsi="Times New Roman" w:hint="default"/>
      </w:rPr>
    </w:lvl>
    <w:lvl w:ilvl="7" w:tplc="01B0F870" w:tentative="1">
      <w:start w:val="1"/>
      <w:numFmt w:val="bullet"/>
      <w:lvlText w:val="•"/>
      <w:lvlJc w:val="left"/>
      <w:pPr>
        <w:tabs>
          <w:tab w:val="num" w:pos="5760"/>
        </w:tabs>
        <w:ind w:left="5760" w:hanging="360"/>
      </w:pPr>
      <w:rPr>
        <w:rFonts w:ascii="Times New Roman" w:hAnsi="Times New Roman" w:hint="default"/>
      </w:rPr>
    </w:lvl>
    <w:lvl w:ilvl="8" w:tplc="794CD09C" w:tentative="1">
      <w:start w:val="1"/>
      <w:numFmt w:val="bullet"/>
      <w:lvlText w:val="•"/>
      <w:lvlJc w:val="left"/>
      <w:pPr>
        <w:tabs>
          <w:tab w:val="num" w:pos="6480"/>
        </w:tabs>
        <w:ind w:left="6480" w:hanging="360"/>
      </w:pPr>
      <w:rPr>
        <w:rFonts w:ascii="Times New Roman" w:hAnsi="Times New Roman" w:hint="default"/>
      </w:rPr>
    </w:lvl>
  </w:abstractNum>
  <w:abstractNum w:abstractNumId="7">
    <w:nsid w:val="76B30E0F"/>
    <w:multiLevelType w:val="hybridMultilevel"/>
    <w:tmpl w:val="035C40F8"/>
    <w:lvl w:ilvl="0" w:tplc="D83C2A10">
      <w:start w:val="1"/>
      <w:numFmt w:val="bullet"/>
      <w:lvlText w:val="•"/>
      <w:lvlJc w:val="left"/>
      <w:pPr>
        <w:tabs>
          <w:tab w:val="num" w:pos="720"/>
        </w:tabs>
        <w:ind w:left="720" w:hanging="360"/>
      </w:pPr>
      <w:rPr>
        <w:rFonts w:ascii="Times New Roman" w:hAnsi="Times New Roman" w:hint="default"/>
      </w:rPr>
    </w:lvl>
    <w:lvl w:ilvl="1" w:tplc="2E7A6A50" w:tentative="1">
      <w:start w:val="1"/>
      <w:numFmt w:val="bullet"/>
      <w:lvlText w:val="•"/>
      <w:lvlJc w:val="left"/>
      <w:pPr>
        <w:tabs>
          <w:tab w:val="num" w:pos="1440"/>
        </w:tabs>
        <w:ind w:left="1440" w:hanging="360"/>
      </w:pPr>
      <w:rPr>
        <w:rFonts w:ascii="Times New Roman" w:hAnsi="Times New Roman" w:hint="default"/>
      </w:rPr>
    </w:lvl>
    <w:lvl w:ilvl="2" w:tplc="D6AC0C8C" w:tentative="1">
      <w:start w:val="1"/>
      <w:numFmt w:val="bullet"/>
      <w:lvlText w:val="•"/>
      <w:lvlJc w:val="left"/>
      <w:pPr>
        <w:tabs>
          <w:tab w:val="num" w:pos="2160"/>
        </w:tabs>
        <w:ind w:left="2160" w:hanging="360"/>
      </w:pPr>
      <w:rPr>
        <w:rFonts w:ascii="Times New Roman" w:hAnsi="Times New Roman" w:hint="default"/>
      </w:rPr>
    </w:lvl>
    <w:lvl w:ilvl="3" w:tplc="9E3CCE3E" w:tentative="1">
      <w:start w:val="1"/>
      <w:numFmt w:val="bullet"/>
      <w:lvlText w:val="•"/>
      <w:lvlJc w:val="left"/>
      <w:pPr>
        <w:tabs>
          <w:tab w:val="num" w:pos="2880"/>
        </w:tabs>
        <w:ind w:left="2880" w:hanging="360"/>
      </w:pPr>
      <w:rPr>
        <w:rFonts w:ascii="Times New Roman" w:hAnsi="Times New Roman" w:hint="default"/>
      </w:rPr>
    </w:lvl>
    <w:lvl w:ilvl="4" w:tplc="B742D9C4" w:tentative="1">
      <w:start w:val="1"/>
      <w:numFmt w:val="bullet"/>
      <w:lvlText w:val="•"/>
      <w:lvlJc w:val="left"/>
      <w:pPr>
        <w:tabs>
          <w:tab w:val="num" w:pos="3600"/>
        </w:tabs>
        <w:ind w:left="3600" w:hanging="360"/>
      </w:pPr>
      <w:rPr>
        <w:rFonts w:ascii="Times New Roman" w:hAnsi="Times New Roman" w:hint="default"/>
      </w:rPr>
    </w:lvl>
    <w:lvl w:ilvl="5" w:tplc="B59A7216" w:tentative="1">
      <w:start w:val="1"/>
      <w:numFmt w:val="bullet"/>
      <w:lvlText w:val="•"/>
      <w:lvlJc w:val="left"/>
      <w:pPr>
        <w:tabs>
          <w:tab w:val="num" w:pos="4320"/>
        </w:tabs>
        <w:ind w:left="4320" w:hanging="360"/>
      </w:pPr>
      <w:rPr>
        <w:rFonts w:ascii="Times New Roman" w:hAnsi="Times New Roman" w:hint="default"/>
      </w:rPr>
    </w:lvl>
    <w:lvl w:ilvl="6" w:tplc="1E249ADC" w:tentative="1">
      <w:start w:val="1"/>
      <w:numFmt w:val="bullet"/>
      <w:lvlText w:val="•"/>
      <w:lvlJc w:val="left"/>
      <w:pPr>
        <w:tabs>
          <w:tab w:val="num" w:pos="5040"/>
        </w:tabs>
        <w:ind w:left="5040" w:hanging="360"/>
      </w:pPr>
      <w:rPr>
        <w:rFonts w:ascii="Times New Roman" w:hAnsi="Times New Roman" w:hint="default"/>
      </w:rPr>
    </w:lvl>
    <w:lvl w:ilvl="7" w:tplc="67AE200A" w:tentative="1">
      <w:start w:val="1"/>
      <w:numFmt w:val="bullet"/>
      <w:lvlText w:val="•"/>
      <w:lvlJc w:val="left"/>
      <w:pPr>
        <w:tabs>
          <w:tab w:val="num" w:pos="5760"/>
        </w:tabs>
        <w:ind w:left="5760" w:hanging="360"/>
      </w:pPr>
      <w:rPr>
        <w:rFonts w:ascii="Times New Roman" w:hAnsi="Times New Roman" w:hint="default"/>
      </w:rPr>
    </w:lvl>
    <w:lvl w:ilvl="8" w:tplc="8E26D1DA" w:tentative="1">
      <w:start w:val="1"/>
      <w:numFmt w:val="bullet"/>
      <w:lvlText w:val="•"/>
      <w:lvlJc w:val="left"/>
      <w:pPr>
        <w:tabs>
          <w:tab w:val="num" w:pos="6480"/>
        </w:tabs>
        <w:ind w:left="6480" w:hanging="360"/>
      </w:pPr>
      <w:rPr>
        <w:rFonts w:ascii="Times New Roman" w:hAnsi="Times New Roman" w:hint="default"/>
      </w:rPr>
    </w:lvl>
  </w:abstractNum>
  <w:num w:numId="1">
    <w:abstractNumId w:val="4"/>
  </w:num>
  <w:num w:numId="2">
    <w:abstractNumId w:val="7"/>
  </w:num>
  <w:num w:numId="3">
    <w:abstractNumId w:val="2"/>
  </w:num>
  <w:num w:numId="4">
    <w:abstractNumId w:val="5"/>
  </w:num>
  <w:num w:numId="5">
    <w:abstractNumId w:val="1"/>
  </w:num>
  <w:num w:numId="6">
    <w:abstractNumId w:val="6"/>
  </w:num>
  <w:num w:numId="7">
    <w:abstractNumId w:val="3"/>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proofState w:spelling="clean" w:grammar="clean"/>
  <w:defaultTabStop w:val="1304"/>
  <w:hyphenationZone w:val="425"/>
  <w:drawingGridHorizontalSpacing w:val="120"/>
  <w:displayHorizontalDrawingGridEvery w:val="2"/>
  <w:characterSpacingControl w:val="doNotCompress"/>
  <w:hdrShapeDefaults>
    <o:shapedefaults v:ext="edit" spidmax="5122" fill="f" fillcolor="white" stroke="f">
      <v:fill color="white" on="f"/>
      <v:stroke on="f"/>
    </o:shapedefaults>
  </w:hdrShapeDefaults>
  <w:footnotePr>
    <w:footnote w:id="-1"/>
    <w:footnote w:id="0"/>
  </w:footnotePr>
  <w:endnotePr>
    <w:endnote w:id="-1"/>
    <w:endnote w:id="0"/>
  </w:endnotePr>
  <w:compat/>
  <w:rsids>
    <w:rsidRoot w:val="00A721EF"/>
    <w:rsid w:val="000006A3"/>
    <w:rsid w:val="00002246"/>
    <w:rsid w:val="00003826"/>
    <w:rsid w:val="00004762"/>
    <w:rsid w:val="00005EB3"/>
    <w:rsid w:val="00006445"/>
    <w:rsid w:val="00006DC0"/>
    <w:rsid w:val="00007F1B"/>
    <w:rsid w:val="000103F0"/>
    <w:rsid w:val="000117B6"/>
    <w:rsid w:val="00014813"/>
    <w:rsid w:val="00016443"/>
    <w:rsid w:val="000167DF"/>
    <w:rsid w:val="0001719E"/>
    <w:rsid w:val="000173AF"/>
    <w:rsid w:val="0002409A"/>
    <w:rsid w:val="000244E8"/>
    <w:rsid w:val="00024862"/>
    <w:rsid w:val="000258B4"/>
    <w:rsid w:val="00026A3D"/>
    <w:rsid w:val="00027BF9"/>
    <w:rsid w:val="00027E19"/>
    <w:rsid w:val="00030D24"/>
    <w:rsid w:val="00033CD6"/>
    <w:rsid w:val="00034729"/>
    <w:rsid w:val="000355F5"/>
    <w:rsid w:val="00036123"/>
    <w:rsid w:val="00036382"/>
    <w:rsid w:val="00037733"/>
    <w:rsid w:val="000379D4"/>
    <w:rsid w:val="0004012F"/>
    <w:rsid w:val="0004013A"/>
    <w:rsid w:val="00041AAA"/>
    <w:rsid w:val="00041F5A"/>
    <w:rsid w:val="00042078"/>
    <w:rsid w:val="00042302"/>
    <w:rsid w:val="0004256F"/>
    <w:rsid w:val="00042AF5"/>
    <w:rsid w:val="000435B5"/>
    <w:rsid w:val="000441DE"/>
    <w:rsid w:val="00046755"/>
    <w:rsid w:val="00046C8E"/>
    <w:rsid w:val="00047D0C"/>
    <w:rsid w:val="00050000"/>
    <w:rsid w:val="00050FC9"/>
    <w:rsid w:val="000515D4"/>
    <w:rsid w:val="0005198C"/>
    <w:rsid w:val="00052AA8"/>
    <w:rsid w:val="0005327C"/>
    <w:rsid w:val="000549B1"/>
    <w:rsid w:val="00054A8C"/>
    <w:rsid w:val="0005669D"/>
    <w:rsid w:val="00057024"/>
    <w:rsid w:val="000640E5"/>
    <w:rsid w:val="00064D06"/>
    <w:rsid w:val="000658A3"/>
    <w:rsid w:val="00065D09"/>
    <w:rsid w:val="00066A7C"/>
    <w:rsid w:val="00066A8A"/>
    <w:rsid w:val="0006772D"/>
    <w:rsid w:val="00071EAB"/>
    <w:rsid w:val="000723F5"/>
    <w:rsid w:val="000726F9"/>
    <w:rsid w:val="0007353A"/>
    <w:rsid w:val="00073682"/>
    <w:rsid w:val="00073717"/>
    <w:rsid w:val="000746F3"/>
    <w:rsid w:val="00074E9E"/>
    <w:rsid w:val="000759EE"/>
    <w:rsid w:val="00076900"/>
    <w:rsid w:val="00076F72"/>
    <w:rsid w:val="000801E2"/>
    <w:rsid w:val="000818EF"/>
    <w:rsid w:val="00081C11"/>
    <w:rsid w:val="00081FF1"/>
    <w:rsid w:val="000827D4"/>
    <w:rsid w:val="00082906"/>
    <w:rsid w:val="00082B52"/>
    <w:rsid w:val="0008397D"/>
    <w:rsid w:val="00086031"/>
    <w:rsid w:val="000900DA"/>
    <w:rsid w:val="000900E0"/>
    <w:rsid w:val="0009068D"/>
    <w:rsid w:val="00090E31"/>
    <w:rsid w:val="000912D4"/>
    <w:rsid w:val="00093394"/>
    <w:rsid w:val="000934F3"/>
    <w:rsid w:val="000936FC"/>
    <w:rsid w:val="00094360"/>
    <w:rsid w:val="000949B6"/>
    <w:rsid w:val="000950AB"/>
    <w:rsid w:val="00096E9B"/>
    <w:rsid w:val="00097B67"/>
    <w:rsid w:val="000A0A97"/>
    <w:rsid w:val="000A0FF4"/>
    <w:rsid w:val="000A19CF"/>
    <w:rsid w:val="000A1B72"/>
    <w:rsid w:val="000A23A1"/>
    <w:rsid w:val="000A422F"/>
    <w:rsid w:val="000A4BE5"/>
    <w:rsid w:val="000A63D6"/>
    <w:rsid w:val="000A698C"/>
    <w:rsid w:val="000A6B37"/>
    <w:rsid w:val="000A7AC1"/>
    <w:rsid w:val="000B0076"/>
    <w:rsid w:val="000B0B3D"/>
    <w:rsid w:val="000B2199"/>
    <w:rsid w:val="000B3860"/>
    <w:rsid w:val="000B49CE"/>
    <w:rsid w:val="000B4BEC"/>
    <w:rsid w:val="000B5C1B"/>
    <w:rsid w:val="000B755A"/>
    <w:rsid w:val="000B7B0D"/>
    <w:rsid w:val="000C02A0"/>
    <w:rsid w:val="000C092F"/>
    <w:rsid w:val="000C0FC9"/>
    <w:rsid w:val="000C36D3"/>
    <w:rsid w:val="000C3D7C"/>
    <w:rsid w:val="000C3F0C"/>
    <w:rsid w:val="000C41F1"/>
    <w:rsid w:val="000C5139"/>
    <w:rsid w:val="000C622A"/>
    <w:rsid w:val="000C66A3"/>
    <w:rsid w:val="000C7779"/>
    <w:rsid w:val="000C77CB"/>
    <w:rsid w:val="000C7A7E"/>
    <w:rsid w:val="000D0171"/>
    <w:rsid w:val="000D0EC7"/>
    <w:rsid w:val="000D112D"/>
    <w:rsid w:val="000D1A20"/>
    <w:rsid w:val="000D24C4"/>
    <w:rsid w:val="000D3D7F"/>
    <w:rsid w:val="000D47F9"/>
    <w:rsid w:val="000D5198"/>
    <w:rsid w:val="000D563B"/>
    <w:rsid w:val="000D5AB7"/>
    <w:rsid w:val="000D5DED"/>
    <w:rsid w:val="000D6115"/>
    <w:rsid w:val="000D7155"/>
    <w:rsid w:val="000D76D2"/>
    <w:rsid w:val="000E015C"/>
    <w:rsid w:val="000E0392"/>
    <w:rsid w:val="000E0D91"/>
    <w:rsid w:val="000E0E37"/>
    <w:rsid w:val="000E105F"/>
    <w:rsid w:val="000E2800"/>
    <w:rsid w:val="000E3986"/>
    <w:rsid w:val="000E422C"/>
    <w:rsid w:val="000E4C8B"/>
    <w:rsid w:val="000E51AF"/>
    <w:rsid w:val="000E6439"/>
    <w:rsid w:val="000F0333"/>
    <w:rsid w:val="000F0B17"/>
    <w:rsid w:val="000F14AA"/>
    <w:rsid w:val="000F345B"/>
    <w:rsid w:val="000F4B1F"/>
    <w:rsid w:val="001000AD"/>
    <w:rsid w:val="0010147F"/>
    <w:rsid w:val="0010238B"/>
    <w:rsid w:val="00102841"/>
    <w:rsid w:val="00102F58"/>
    <w:rsid w:val="001039BE"/>
    <w:rsid w:val="00107C87"/>
    <w:rsid w:val="0011156D"/>
    <w:rsid w:val="001154D5"/>
    <w:rsid w:val="001159DA"/>
    <w:rsid w:val="00116758"/>
    <w:rsid w:val="00121855"/>
    <w:rsid w:val="001220BB"/>
    <w:rsid w:val="00122F30"/>
    <w:rsid w:val="00124AB1"/>
    <w:rsid w:val="00124FD6"/>
    <w:rsid w:val="0012589B"/>
    <w:rsid w:val="00125B5F"/>
    <w:rsid w:val="001261EA"/>
    <w:rsid w:val="00126FDB"/>
    <w:rsid w:val="001276B9"/>
    <w:rsid w:val="001279A4"/>
    <w:rsid w:val="00131AE6"/>
    <w:rsid w:val="00131F89"/>
    <w:rsid w:val="00132FD5"/>
    <w:rsid w:val="00133553"/>
    <w:rsid w:val="001335FE"/>
    <w:rsid w:val="00134356"/>
    <w:rsid w:val="0013530A"/>
    <w:rsid w:val="001356F3"/>
    <w:rsid w:val="00136135"/>
    <w:rsid w:val="001364C5"/>
    <w:rsid w:val="00140DE0"/>
    <w:rsid w:val="0014154C"/>
    <w:rsid w:val="00141602"/>
    <w:rsid w:val="001421E8"/>
    <w:rsid w:val="00144A0F"/>
    <w:rsid w:val="001459A2"/>
    <w:rsid w:val="00146F4B"/>
    <w:rsid w:val="001470E6"/>
    <w:rsid w:val="00147320"/>
    <w:rsid w:val="001500A9"/>
    <w:rsid w:val="001501A1"/>
    <w:rsid w:val="00150CAF"/>
    <w:rsid w:val="00151CDE"/>
    <w:rsid w:val="00152099"/>
    <w:rsid w:val="00152131"/>
    <w:rsid w:val="00155429"/>
    <w:rsid w:val="00155E68"/>
    <w:rsid w:val="00156164"/>
    <w:rsid w:val="001562B2"/>
    <w:rsid w:val="0015693C"/>
    <w:rsid w:val="001604AD"/>
    <w:rsid w:val="0016070C"/>
    <w:rsid w:val="00160738"/>
    <w:rsid w:val="0016103C"/>
    <w:rsid w:val="001617AD"/>
    <w:rsid w:val="001659EC"/>
    <w:rsid w:val="00165DE4"/>
    <w:rsid w:val="001676F5"/>
    <w:rsid w:val="00175050"/>
    <w:rsid w:val="00180280"/>
    <w:rsid w:val="001810AF"/>
    <w:rsid w:val="00181308"/>
    <w:rsid w:val="00181CBD"/>
    <w:rsid w:val="00181E20"/>
    <w:rsid w:val="00182557"/>
    <w:rsid w:val="00182790"/>
    <w:rsid w:val="001830D3"/>
    <w:rsid w:val="00183899"/>
    <w:rsid w:val="00184126"/>
    <w:rsid w:val="00184533"/>
    <w:rsid w:val="00185012"/>
    <w:rsid w:val="00190420"/>
    <w:rsid w:val="001926F3"/>
    <w:rsid w:val="0019445D"/>
    <w:rsid w:val="00195487"/>
    <w:rsid w:val="00196F47"/>
    <w:rsid w:val="001A0E12"/>
    <w:rsid w:val="001A3284"/>
    <w:rsid w:val="001A3A66"/>
    <w:rsid w:val="001A3B17"/>
    <w:rsid w:val="001A4CD5"/>
    <w:rsid w:val="001A7C2F"/>
    <w:rsid w:val="001B0B84"/>
    <w:rsid w:val="001B13E3"/>
    <w:rsid w:val="001B30F5"/>
    <w:rsid w:val="001B4534"/>
    <w:rsid w:val="001B48D9"/>
    <w:rsid w:val="001B492D"/>
    <w:rsid w:val="001B5A47"/>
    <w:rsid w:val="001B7AC8"/>
    <w:rsid w:val="001C15A4"/>
    <w:rsid w:val="001C399E"/>
    <w:rsid w:val="001C5E66"/>
    <w:rsid w:val="001C7131"/>
    <w:rsid w:val="001C78B9"/>
    <w:rsid w:val="001D12D9"/>
    <w:rsid w:val="001D19B3"/>
    <w:rsid w:val="001D2250"/>
    <w:rsid w:val="001D40B6"/>
    <w:rsid w:val="001D4674"/>
    <w:rsid w:val="001D5AC8"/>
    <w:rsid w:val="001D68FE"/>
    <w:rsid w:val="001D6E0E"/>
    <w:rsid w:val="001D70C0"/>
    <w:rsid w:val="001D78AD"/>
    <w:rsid w:val="001D792B"/>
    <w:rsid w:val="001D7D87"/>
    <w:rsid w:val="001E0DBA"/>
    <w:rsid w:val="001E1D27"/>
    <w:rsid w:val="001E1EF6"/>
    <w:rsid w:val="001E2873"/>
    <w:rsid w:val="001E397A"/>
    <w:rsid w:val="001E497A"/>
    <w:rsid w:val="001E5292"/>
    <w:rsid w:val="001E6667"/>
    <w:rsid w:val="001E6A01"/>
    <w:rsid w:val="001E7D77"/>
    <w:rsid w:val="001F3C46"/>
    <w:rsid w:val="001F45F6"/>
    <w:rsid w:val="001F4A38"/>
    <w:rsid w:val="001F5D9C"/>
    <w:rsid w:val="001F7B7F"/>
    <w:rsid w:val="00200926"/>
    <w:rsid w:val="0020147B"/>
    <w:rsid w:val="00204F2A"/>
    <w:rsid w:val="00204FCA"/>
    <w:rsid w:val="00205694"/>
    <w:rsid w:val="002065E7"/>
    <w:rsid w:val="00206D77"/>
    <w:rsid w:val="00207F60"/>
    <w:rsid w:val="0021016B"/>
    <w:rsid w:val="00211EDF"/>
    <w:rsid w:val="0021291C"/>
    <w:rsid w:val="00214756"/>
    <w:rsid w:val="00214AB1"/>
    <w:rsid w:val="00216599"/>
    <w:rsid w:val="00217062"/>
    <w:rsid w:val="00217076"/>
    <w:rsid w:val="0021796F"/>
    <w:rsid w:val="00217BA2"/>
    <w:rsid w:val="00220521"/>
    <w:rsid w:val="00222776"/>
    <w:rsid w:val="0022281B"/>
    <w:rsid w:val="0022315D"/>
    <w:rsid w:val="00223893"/>
    <w:rsid w:val="00223911"/>
    <w:rsid w:val="00223BF9"/>
    <w:rsid w:val="002242C6"/>
    <w:rsid w:val="0022434F"/>
    <w:rsid w:val="00225BFF"/>
    <w:rsid w:val="0022623D"/>
    <w:rsid w:val="00227554"/>
    <w:rsid w:val="00227A5B"/>
    <w:rsid w:val="002317C6"/>
    <w:rsid w:val="00233743"/>
    <w:rsid w:val="0023533F"/>
    <w:rsid w:val="00236B45"/>
    <w:rsid w:val="0023799C"/>
    <w:rsid w:val="0024046D"/>
    <w:rsid w:val="0024107D"/>
    <w:rsid w:val="00241F69"/>
    <w:rsid w:val="002431B7"/>
    <w:rsid w:val="002443A9"/>
    <w:rsid w:val="0024577E"/>
    <w:rsid w:val="002462B3"/>
    <w:rsid w:val="0024795D"/>
    <w:rsid w:val="0025040F"/>
    <w:rsid w:val="00251147"/>
    <w:rsid w:val="0025252E"/>
    <w:rsid w:val="00253055"/>
    <w:rsid w:val="002530F7"/>
    <w:rsid w:val="00253B1A"/>
    <w:rsid w:val="00254660"/>
    <w:rsid w:val="002563CB"/>
    <w:rsid w:val="002567C9"/>
    <w:rsid w:val="00256F5D"/>
    <w:rsid w:val="0025791C"/>
    <w:rsid w:val="00257F40"/>
    <w:rsid w:val="00260956"/>
    <w:rsid w:val="00260C1E"/>
    <w:rsid w:val="002610C1"/>
    <w:rsid w:val="002615B8"/>
    <w:rsid w:val="002620FD"/>
    <w:rsid w:val="00263D55"/>
    <w:rsid w:val="00265A74"/>
    <w:rsid w:val="00266B6D"/>
    <w:rsid w:val="0026725C"/>
    <w:rsid w:val="0026749E"/>
    <w:rsid w:val="00267826"/>
    <w:rsid w:val="00267EEC"/>
    <w:rsid w:val="0027009E"/>
    <w:rsid w:val="00270421"/>
    <w:rsid w:val="00270D03"/>
    <w:rsid w:val="00271CD7"/>
    <w:rsid w:val="00272584"/>
    <w:rsid w:val="00273E2B"/>
    <w:rsid w:val="00274AC9"/>
    <w:rsid w:val="0027583F"/>
    <w:rsid w:val="002763CE"/>
    <w:rsid w:val="002763FE"/>
    <w:rsid w:val="0027784D"/>
    <w:rsid w:val="00277B5C"/>
    <w:rsid w:val="00280B12"/>
    <w:rsid w:val="00282155"/>
    <w:rsid w:val="002822A7"/>
    <w:rsid w:val="00283330"/>
    <w:rsid w:val="00283A04"/>
    <w:rsid w:val="00283B8E"/>
    <w:rsid w:val="002845B2"/>
    <w:rsid w:val="0028467E"/>
    <w:rsid w:val="00284E8C"/>
    <w:rsid w:val="00285508"/>
    <w:rsid w:val="0028596F"/>
    <w:rsid w:val="00286A5D"/>
    <w:rsid w:val="00286FA9"/>
    <w:rsid w:val="00287B29"/>
    <w:rsid w:val="00290B9A"/>
    <w:rsid w:val="0029181B"/>
    <w:rsid w:val="00291A8A"/>
    <w:rsid w:val="00291F28"/>
    <w:rsid w:val="002925B2"/>
    <w:rsid w:val="00292DCC"/>
    <w:rsid w:val="00293BD5"/>
    <w:rsid w:val="00293C43"/>
    <w:rsid w:val="00294439"/>
    <w:rsid w:val="002944E2"/>
    <w:rsid w:val="0029452C"/>
    <w:rsid w:val="002956C0"/>
    <w:rsid w:val="002977C9"/>
    <w:rsid w:val="002A1A69"/>
    <w:rsid w:val="002A37DE"/>
    <w:rsid w:val="002A4326"/>
    <w:rsid w:val="002A4CC5"/>
    <w:rsid w:val="002A5AFB"/>
    <w:rsid w:val="002A6DFA"/>
    <w:rsid w:val="002A790A"/>
    <w:rsid w:val="002A7AAE"/>
    <w:rsid w:val="002B1B4F"/>
    <w:rsid w:val="002B2A0F"/>
    <w:rsid w:val="002B35E8"/>
    <w:rsid w:val="002B3BAB"/>
    <w:rsid w:val="002B4895"/>
    <w:rsid w:val="002B4C5C"/>
    <w:rsid w:val="002B4F80"/>
    <w:rsid w:val="002B5919"/>
    <w:rsid w:val="002B7C71"/>
    <w:rsid w:val="002C03AC"/>
    <w:rsid w:val="002C19FD"/>
    <w:rsid w:val="002C24CA"/>
    <w:rsid w:val="002C2C5A"/>
    <w:rsid w:val="002C36F2"/>
    <w:rsid w:val="002C4630"/>
    <w:rsid w:val="002C4A96"/>
    <w:rsid w:val="002C515F"/>
    <w:rsid w:val="002C5CD3"/>
    <w:rsid w:val="002C5F39"/>
    <w:rsid w:val="002C6293"/>
    <w:rsid w:val="002C724B"/>
    <w:rsid w:val="002D309C"/>
    <w:rsid w:val="002D3106"/>
    <w:rsid w:val="002D7474"/>
    <w:rsid w:val="002D7591"/>
    <w:rsid w:val="002E7781"/>
    <w:rsid w:val="002E7C25"/>
    <w:rsid w:val="002F0B5A"/>
    <w:rsid w:val="002F103C"/>
    <w:rsid w:val="002F21B4"/>
    <w:rsid w:val="002F582A"/>
    <w:rsid w:val="002F5D4D"/>
    <w:rsid w:val="002F7AE8"/>
    <w:rsid w:val="00300825"/>
    <w:rsid w:val="00300FC4"/>
    <w:rsid w:val="003033F9"/>
    <w:rsid w:val="003035D5"/>
    <w:rsid w:val="00305474"/>
    <w:rsid w:val="003058FE"/>
    <w:rsid w:val="00307E6E"/>
    <w:rsid w:val="00310056"/>
    <w:rsid w:val="0031202F"/>
    <w:rsid w:val="003128B0"/>
    <w:rsid w:val="0031344B"/>
    <w:rsid w:val="00313F6C"/>
    <w:rsid w:val="00314200"/>
    <w:rsid w:val="00314964"/>
    <w:rsid w:val="0031670E"/>
    <w:rsid w:val="00316C9C"/>
    <w:rsid w:val="003209DC"/>
    <w:rsid w:val="00320F5A"/>
    <w:rsid w:val="00321445"/>
    <w:rsid w:val="00321EB7"/>
    <w:rsid w:val="00322189"/>
    <w:rsid w:val="00323375"/>
    <w:rsid w:val="0032404F"/>
    <w:rsid w:val="0032441A"/>
    <w:rsid w:val="003244B0"/>
    <w:rsid w:val="00324FAD"/>
    <w:rsid w:val="00325F8C"/>
    <w:rsid w:val="003260EC"/>
    <w:rsid w:val="00326109"/>
    <w:rsid w:val="0032626E"/>
    <w:rsid w:val="003265AA"/>
    <w:rsid w:val="00330227"/>
    <w:rsid w:val="00330278"/>
    <w:rsid w:val="00330C31"/>
    <w:rsid w:val="003331C6"/>
    <w:rsid w:val="00334A8E"/>
    <w:rsid w:val="00337418"/>
    <w:rsid w:val="00340084"/>
    <w:rsid w:val="00341213"/>
    <w:rsid w:val="003420B5"/>
    <w:rsid w:val="0034382B"/>
    <w:rsid w:val="00343F89"/>
    <w:rsid w:val="00344F4A"/>
    <w:rsid w:val="003465A9"/>
    <w:rsid w:val="003471B0"/>
    <w:rsid w:val="00347727"/>
    <w:rsid w:val="0035268E"/>
    <w:rsid w:val="003531B3"/>
    <w:rsid w:val="00357883"/>
    <w:rsid w:val="003578F9"/>
    <w:rsid w:val="00357B9C"/>
    <w:rsid w:val="003603E1"/>
    <w:rsid w:val="00360AB4"/>
    <w:rsid w:val="00360B24"/>
    <w:rsid w:val="0036140C"/>
    <w:rsid w:val="00362536"/>
    <w:rsid w:val="00362C0B"/>
    <w:rsid w:val="00362FDF"/>
    <w:rsid w:val="00364482"/>
    <w:rsid w:val="0036685F"/>
    <w:rsid w:val="00366ECA"/>
    <w:rsid w:val="003670BC"/>
    <w:rsid w:val="00367362"/>
    <w:rsid w:val="00367D98"/>
    <w:rsid w:val="00367D9D"/>
    <w:rsid w:val="003704B4"/>
    <w:rsid w:val="003709D1"/>
    <w:rsid w:val="0037186F"/>
    <w:rsid w:val="00374427"/>
    <w:rsid w:val="00375585"/>
    <w:rsid w:val="003765A4"/>
    <w:rsid w:val="0037698A"/>
    <w:rsid w:val="00377F46"/>
    <w:rsid w:val="00380A71"/>
    <w:rsid w:val="00381216"/>
    <w:rsid w:val="003819FD"/>
    <w:rsid w:val="00383BB5"/>
    <w:rsid w:val="003847BE"/>
    <w:rsid w:val="00384A48"/>
    <w:rsid w:val="00385624"/>
    <w:rsid w:val="00387370"/>
    <w:rsid w:val="00391920"/>
    <w:rsid w:val="00392613"/>
    <w:rsid w:val="003955C3"/>
    <w:rsid w:val="00396A4B"/>
    <w:rsid w:val="00397EED"/>
    <w:rsid w:val="003A078C"/>
    <w:rsid w:val="003A186C"/>
    <w:rsid w:val="003A4433"/>
    <w:rsid w:val="003A4AA4"/>
    <w:rsid w:val="003A5DEB"/>
    <w:rsid w:val="003A6C97"/>
    <w:rsid w:val="003A6ED3"/>
    <w:rsid w:val="003A73A4"/>
    <w:rsid w:val="003A7E5F"/>
    <w:rsid w:val="003B0F9A"/>
    <w:rsid w:val="003B0FFB"/>
    <w:rsid w:val="003B168B"/>
    <w:rsid w:val="003B2105"/>
    <w:rsid w:val="003B2D3F"/>
    <w:rsid w:val="003B2FEE"/>
    <w:rsid w:val="003B3B62"/>
    <w:rsid w:val="003B4029"/>
    <w:rsid w:val="003B61D9"/>
    <w:rsid w:val="003B7425"/>
    <w:rsid w:val="003C0536"/>
    <w:rsid w:val="003C11D2"/>
    <w:rsid w:val="003C1C59"/>
    <w:rsid w:val="003C3A56"/>
    <w:rsid w:val="003C4828"/>
    <w:rsid w:val="003C5329"/>
    <w:rsid w:val="003C635F"/>
    <w:rsid w:val="003C699F"/>
    <w:rsid w:val="003C6B4E"/>
    <w:rsid w:val="003C70A1"/>
    <w:rsid w:val="003C76E8"/>
    <w:rsid w:val="003C7980"/>
    <w:rsid w:val="003C7CB1"/>
    <w:rsid w:val="003D0447"/>
    <w:rsid w:val="003D0720"/>
    <w:rsid w:val="003D0A38"/>
    <w:rsid w:val="003D1305"/>
    <w:rsid w:val="003D1439"/>
    <w:rsid w:val="003D15A1"/>
    <w:rsid w:val="003D1940"/>
    <w:rsid w:val="003D4FAD"/>
    <w:rsid w:val="003D5B03"/>
    <w:rsid w:val="003D7E11"/>
    <w:rsid w:val="003E1495"/>
    <w:rsid w:val="003E2726"/>
    <w:rsid w:val="003E2A75"/>
    <w:rsid w:val="003E2B45"/>
    <w:rsid w:val="003E32F0"/>
    <w:rsid w:val="003E4786"/>
    <w:rsid w:val="003E4F1F"/>
    <w:rsid w:val="003F1EBD"/>
    <w:rsid w:val="003F28BF"/>
    <w:rsid w:val="003F3370"/>
    <w:rsid w:val="003F40F2"/>
    <w:rsid w:val="003F597A"/>
    <w:rsid w:val="003F64D9"/>
    <w:rsid w:val="003F6DD1"/>
    <w:rsid w:val="00400203"/>
    <w:rsid w:val="004011F8"/>
    <w:rsid w:val="0040175F"/>
    <w:rsid w:val="00403295"/>
    <w:rsid w:val="00403EC9"/>
    <w:rsid w:val="0040585A"/>
    <w:rsid w:val="00405D69"/>
    <w:rsid w:val="0040675B"/>
    <w:rsid w:val="00406C37"/>
    <w:rsid w:val="004073BA"/>
    <w:rsid w:val="00410B73"/>
    <w:rsid w:val="00411004"/>
    <w:rsid w:val="00411356"/>
    <w:rsid w:val="004123F1"/>
    <w:rsid w:val="00412648"/>
    <w:rsid w:val="004126CC"/>
    <w:rsid w:val="00412AAE"/>
    <w:rsid w:val="00414384"/>
    <w:rsid w:val="0041579E"/>
    <w:rsid w:val="0041611F"/>
    <w:rsid w:val="004161CA"/>
    <w:rsid w:val="00416A94"/>
    <w:rsid w:val="00417C04"/>
    <w:rsid w:val="004200D0"/>
    <w:rsid w:val="00421848"/>
    <w:rsid w:val="004224FE"/>
    <w:rsid w:val="0042278D"/>
    <w:rsid w:val="00422DC3"/>
    <w:rsid w:val="00423AD8"/>
    <w:rsid w:val="00424195"/>
    <w:rsid w:val="00424AD4"/>
    <w:rsid w:val="004250C6"/>
    <w:rsid w:val="004254E2"/>
    <w:rsid w:val="004304BB"/>
    <w:rsid w:val="00430ADE"/>
    <w:rsid w:val="0043170D"/>
    <w:rsid w:val="004318E2"/>
    <w:rsid w:val="00432CBA"/>
    <w:rsid w:val="00433C2C"/>
    <w:rsid w:val="00433C3C"/>
    <w:rsid w:val="0043555E"/>
    <w:rsid w:val="00436214"/>
    <w:rsid w:val="004403B5"/>
    <w:rsid w:val="004407B7"/>
    <w:rsid w:val="00441DEE"/>
    <w:rsid w:val="00443943"/>
    <w:rsid w:val="00443BD5"/>
    <w:rsid w:val="00445D95"/>
    <w:rsid w:val="00451972"/>
    <w:rsid w:val="00453333"/>
    <w:rsid w:val="004534F9"/>
    <w:rsid w:val="0045421C"/>
    <w:rsid w:val="004543C6"/>
    <w:rsid w:val="00454FA4"/>
    <w:rsid w:val="00455BC9"/>
    <w:rsid w:val="00456A0E"/>
    <w:rsid w:val="004576AB"/>
    <w:rsid w:val="0046012B"/>
    <w:rsid w:val="00460F82"/>
    <w:rsid w:val="004619DD"/>
    <w:rsid w:val="0046224B"/>
    <w:rsid w:val="004639BC"/>
    <w:rsid w:val="004642C2"/>
    <w:rsid w:val="00466A04"/>
    <w:rsid w:val="00466AC3"/>
    <w:rsid w:val="0047092A"/>
    <w:rsid w:val="00470F39"/>
    <w:rsid w:val="0047112E"/>
    <w:rsid w:val="004716D1"/>
    <w:rsid w:val="004720EB"/>
    <w:rsid w:val="00472BCF"/>
    <w:rsid w:val="0047505C"/>
    <w:rsid w:val="00475F0A"/>
    <w:rsid w:val="0047724A"/>
    <w:rsid w:val="004802E4"/>
    <w:rsid w:val="00480820"/>
    <w:rsid w:val="00481741"/>
    <w:rsid w:val="0048266F"/>
    <w:rsid w:val="00483636"/>
    <w:rsid w:val="004839B5"/>
    <w:rsid w:val="00485284"/>
    <w:rsid w:val="0048623F"/>
    <w:rsid w:val="00487D66"/>
    <w:rsid w:val="00492751"/>
    <w:rsid w:val="00493A6A"/>
    <w:rsid w:val="0049407B"/>
    <w:rsid w:val="004942B7"/>
    <w:rsid w:val="00494A08"/>
    <w:rsid w:val="00494FD6"/>
    <w:rsid w:val="004A020B"/>
    <w:rsid w:val="004A114E"/>
    <w:rsid w:val="004A1519"/>
    <w:rsid w:val="004A2599"/>
    <w:rsid w:val="004A532D"/>
    <w:rsid w:val="004A5CE3"/>
    <w:rsid w:val="004A6E31"/>
    <w:rsid w:val="004A7279"/>
    <w:rsid w:val="004B0E6F"/>
    <w:rsid w:val="004B2309"/>
    <w:rsid w:val="004B3782"/>
    <w:rsid w:val="004B58E1"/>
    <w:rsid w:val="004B6740"/>
    <w:rsid w:val="004C038D"/>
    <w:rsid w:val="004C0C3E"/>
    <w:rsid w:val="004C0CAF"/>
    <w:rsid w:val="004C0D3E"/>
    <w:rsid w:val="004C1593"/>
    <w:rsid w:val="004C242E"/>
    <w:rsid w:val="004C327A"/>
    <w:rsid w:val="004C4375"/>
    <w:rsid w:val="004C61E9"/>
    <w:rsid w:val="004C6701"/>
    <w:rsid w:val="004D0BDD"/>
    <w:rsid w:val="004D1090"/>
    <w:rsid w:val="004D1EC8"/>
    <w:rsid w:val="004D2DF1"/>
    <w:rsid w:val="004D4734"/>
    <w:rsid w:val="004D4793"/>
    <w:rsid w:val="004D4A97"/>
    <w:rsid w:val="004D513D"/>
    <w:rsid w:val="004D6CF3"/>
    <w:rsid w:val="004E39B6"/>
    <w:rsid w:val="004E434F"/>
    <w:rsid w:val="004E4FFE"/>
    <w:rsid w:val="004E5911"/>
    <w:rsid w:val="004E5DB4"/>
    <w:rsid w:val="004E5E83"/>
    <w:rsid w:val="004E6D23"/>
    <w:rsid w:val="004F0A4D"/>
    <w:rsid w:val="004F18BE"/>
    <w:rsid w:val="004F404B"/>
    <w:rsid w:val="004F448C"/>
    <w:rsid w:val="004F4748"/>
    <w:rsid w:val="004F4BF2"/>
    <w:rsid w:val="004F4E15"/>
    <w:rsid w:val="004F4E31"/>
    <w:rsid w:val="004F63D3"/>
    <w:rsid w:val="004F675E"/>
    <w:rsid w:val="004F68C1"/>
    <w:rsid w:val="004F6EE1"/>
    <w:rsid w:val="004F7760"/>
    <w:rsid w:val="0050083D"/>
    <w:rsid w:val="00500B2F"/>
    <w:rsid w:val="00500F5F"/>
    <w:rsid w:val="00502889"/>
    <w:rsid w:val="005030B2"/>
    <w:rsid w:val="00504657"/>
    <w:rsid w:val="0050491D"/>
    <w:rsid w:val="0050668E"/>
    <w:rsid w:val="005074E5"/>
    <w:rsid w:val="005101ED"/>
    <w:rsid w:val="00510264"/>
    <w:rsid w:val="005116E1"/>
    <w:rsid w:val="00511F47"/>
    <w:rsid w:val="00513474"/>
    <w:rsid w:val="00513A94"/>
    <w:rsid w:val="00514A09"/>
    <w:rsid w:val="00515837"/>
    <w:rsid w:val="00516896"/>
    <w:rsid w:val="005174AE"/>
    <w:rsid w:val="00517EA2"/>
    <w:rsid w:val="00517FE1"/>
    <w:rsid w:val="00520C99"/>
    <w:rsid w:val="00521AD5"/>
    <w:rsid w:val="00521F08"/>
    <w:rsid w:val="0052266C"/>
    <w:rsid w:val="005238E0"/>
    <w:rsid w:val="00526266"/>
    <w:rsid w:val="005262DB"/>
    <w:rsid w:val="00526B51"/>
    <w:rsid w:val="00527389"/>
    <w:rsid w:val="00533314"/>
    <w:rsid w:val="00534B36"/>
    <w:rsid w:val="005350E4"/>
    <w:rsid w:val="0053592F"/>
    <w:rsid w:val="00537889"/>
    <w:rsid w:val="00537CB8"/>
    <w:rsid w:val="005406E2"/>
    <w:rsid w:val="00540CBE"/>
    <w:rsid w:val="00540FF3"/>
    <w:rsid w:val="0054116D"/>
    <w:rsid w:val="005417A5"/>
    <w:rsid w:val="00542BEA"/>
    <w:rsid w:val="00545CBE"/>
    <w:rsid w:val="0054601D"/>
    <w:rsid w:val="005478E5"/>
    <w:rsid w:val="00547CD4"/>
    <w:rsid w:val="00547D00"/>
    <w:rsid w:val="00550706"/>
    <w:rsid w:val="00550C58"/>
    <w:rsid w:val="00550E2A"/>
    <w:rsid w:val="005512BE"/>
    <w:rsid w:val="0055141B"/>
    <w:rsid w:val="005517E9"/>
    <w:rsid w:val="00552202"/>
    <w:rsid w:val="00552938"/>
    <w:rsid w:val="00553021"/>
    <w:rsid w:val="00553181"/>
    <w:rsid w:val="0055489C"/>
    <w:rsid w:val="00554D01"/>
    <w:rsid w:val="00555A6B"/>
    <w:rsid w:val="00555AA5"/>
    <w:rsid w:val="00555AFD"/>
    <w:rsid w:val="0055625B"/>
    <w:rsid w:val="00560094"/>
    <w:rsid w:val="005603CF"/>
    <w:rsid w:val="005605AA"/>
    <w:rsid w:val="005617AA"/>
    <w:rsid w:val="00561940"/>
    <w:rsid w:val="00562AD4"/>
    <w:rsid w:val="00562D66"/>
    <w:rsid w:val="00563905"/>
    <w:rsid w:val="005643CB"/>
    <w:rsid w:val="00564B09"/>
    <w:rsid w:val="00564FC9"/>
    <w:rsid w:val="005653B8"/>
    <w:rsid w:val="00566C90"/>
    <w:rsid w:val="00566E08"/>
    <w:rsid w:val="0056784D"/>
    <w:rsid w:val="00574703"/>
    <w:rsid w:val="0057497D"/>
    <w:rsid w:val="00574F9F"/>
    <w:rsid w:val="00576058"/>
    <w:rsid w:val="0057613C"/>
    <w:rsid w:val="005774C0"/>
    <w:rsid w:val="005779D8"/>
    <w:rsid w:val="0058017B"/>
    <w:rsid w:val="00581489"/>
    <w:rsid w:val="0058175E"/>
    <w:rsid w:val="00581B7B"/>
    <w:rsid w:val="0058211F"/>
    <w:rsid w:val="00582C78"/>
    <w:rsid w:val="00583690"/>
    <w:rsid w:val="00584503"/>
    <w:rsid w:val="00584AEC"/>
    <w:rsid w:val="00585E81"/>
    <w:rsid w:val="00586CC3"/>
    <w:rsid w:val="00590036"/>
    <w:rsid w:val="00591605"/>
    <w:rsid w:val="00593D7C"/>
    <w:rsid w:val="005944E2"/>
    <w:rsid w:val="00594762"/>
    <w:rsid w:val="00594F64"/>
    <w:rsid w:val="00595666"/>
    <w:rsid w:val="0059763F"/>
    <w:rsid w:val="00597EF5"/>
    <w:rsid w:val="005A04C9"/>
    <w:rsid w:val="005A0AF5"/>
    <w:rsid w:val="005A243F"/>
    <w:rsid w:val="005A32C8"/>
    <w:rsid w:val="005A388A"/>
    <w:rsid w:val="005A3E47"/>
    <w:rsid w:val="005A43CF"/>
    <w:rsid w:val="005A4BA7"/>
    <w:rsid w:val="005A4C86"/>
    <w:rsid w:val="005A4EF4"/>
    <w:rsid w:val="005A5D96"/>
    <w:rsid w:val="005A60E1"/>
    <w:rsid w:val="005B01FE"/>
    <w:rsid w:val="005B1CF7"/>
    <w:rsid w:val="005B3A4E"/>
    <w:rsid w:val="005B40A7"/>
    <w:rsid w:val="005B53F9"/>
    <w:rsid w:val="005B5461"/>
    <w:rsid w:val="005B617D"/>
    <w:rsid w:val="005B6E2A"/>
    <w:rsid w:val="005B7B9D"/>
    <w:rsid w:val="005C063C"/>
    <w:rsid w:val="005C0CD8"/>
    <w:rsid w:val="005C15B0"/>
    <w:rsid w:val="005C18E8"/>
    <w:rsid w:val="005C29C8"/>
    <w:rsid w:val="005C38B4"/>
    <w:rsid w:val="005C733C"/>
    <w:rsid w:val="005D0ED2"/>
    <w:rsid w:val="005D1FD4"/>
    <w:rsid w:val="005D3C21"/>
    <w:rsid w:val="005D5EB1"/>
    <w:rsid w:val="005D766A"/>
    <w:rsid w:val="005D7686"/>
    <w:rsid w:val="005E0543"/>
    <w:rsid w:val="005E387A"/>
    <w:rsid w:val="005E57AF"/>
    <w:rsid w:val="005E5C4C"/>
    <w:rsid w:val="005E7CFD"/>
    <w:rsid w:val="005F0039"/>
    <w:rsid w:val="005F0533"/>
    <w:rsid w:val="005F0D5A"/>
    <w:rsid w:val="005F1A4B"/>
    <w:rsid w:val="005F56D9"/>
    <w:rsid w:val="005F5BAE"/>
    <w:rsid w:val="005F7E74"/>
    <w:rsid w:val="00600780"/>
    <w:rsid w:val="00600CC4"/>
    <w:rsid w:val="00601367"/>
    <w:rsid w:val="0060187C"/>
    <w:rsid w:val="0060252C"/>
    <w:rsid w:val="00603129"/>
    <w:rsid w:val="00604881"/>
    <w:rsid w:val="00605A4F"/>
    <w:rsid w:val="00605F4B"/>
    <w:rsid w:val="00606A39"/>
    <w:rsid w:val="006102CB"/>
    <w:rsid w:val="00611287"/>
    <w:rsid w:val="00611E2A"/>
    <w:rsid w:val="00612116"/>
    <w:rsid w:val="00612227"/>
    <w:rsid w:val="00613700"/>
    <w:rsid w:val="00614B0D"/>
    <w:rsid w:val="0061506C"/>
    <w:rsid w:val="00621AF6"/>
    <w:rsid w:val="006233AE"/>
    <w:rsid w:val="006247D7"/>
    <w:rsid w:val="00624A7D"/>
    <w:rsid w:val="00624E2C"/>
    <w:rsid w:val="00624E4F"/>
    <w:rsid w:val="00624F7C"/>
    <w:rsid w:val="006255AB"/>
    <w:rsid w:val="00627397"/>
    <w:rsid w:val="006309B3"/>
    <w:rsid w:val="00631D0E"/>
    <w:rsid w:val="00631D86"/>
    <w:rsid w:val="006335AB"/>
    <w:rsid w:val="00635DF5"/>
    <w:rsid w:val="006368F3"/>
    <w:rsid w:val="00637E0E"/>
    <w:rsid w:val="00641795"/>
    <w:rsid w:val="00641D76"/>
    <w:rsid w:val="00642914"/>
    <w:rsid w:val="00643D58"/>
    <w:rsid w:val="00643DE0"/>
    <w:rsid w:val="006448BA"/>
    <w:rsid w:val="00644D44"/>
    <w:rsid w:val="0064549E"/>
    <w:rsid w:val="00645EF4"/>
    <w:rsid w:val="00647119"/>
    <w:rsid w:val="00647838"/>
    <w:rsid w:val="00647EE3"/>
    <w:rsid w:val="006505F0"/>
    <w:rsid w:val="00650CD6"/>
    <w:rsid w:val="00651A97"/>
    <w:rsid w:val="00651BD5"/>
    <w:rsid w:val="006522E2"/>
    <w:rsid w:val="0065405C"/>
    <w:rsid w:val="00656A80"/>
    <w:rsid w:val="0065718C"/>
    <w:rsid w:val="00661CA6"/>
    <w:rsid w:val="006646CC"/>
    <w:rsid w:val="0066771C"/>
    <w:rsid w:val="00671536"/>
    <w:rsid w:val="00672155"/>
    <w:rsid w:val="006750B0"/>
    <w:rsid w:val="00675668"/>
    <w:rsid w:val="00677A21"/>
    <w:rsid w:val="00680C46"/>
    <w:rsid w:val="00682033"/>
    <w:rsid w:val="00682817"/>
    <w:rsid w:val="00682EFB"/>
    <w:rsid w:val="0068422A"/>
    <w:rsid w:val="0068496C"/>
    <w:rsid w:val="0068540D"/>
    <w:rsid w:val="00685ECE"/>
    <w:rsid w:val="00687678"/>
    <w:rsid w:val="00690387"/>
    <w:rsid w:val="00691B1D"/>
    <w:rsid w:val="00692381"/>
    <w:rsid w:val="00693FE3"/>
    <w:rsid w:val="0069534E"/>
    <w:rsid w:val="0069570E"/>
    <w:rsid w:val="006A08DB"/>
    <w:rsid w:val="006A0975"/>
    <w:rsid w:val="006A2FF6"/>
    <w:rsid w:val="006A3972"/>
    <w:rsid w:val="006A4D0A"/>
    <w:rsid w:val="006A51EF"/>
    <w:rsid w:val="006A5834"/>
    <w:rsid w:val="006A5A8D"/>
    <w:rsid w:val="006B1361"/>
    <w:rsid w:val="006B17F0"/>
    <w:rsid w:val="006B3DF0"/>
    <w:rsid w:val="006B4C53"/>
    <w:rsid w:val="006B5335"/>
    <w:rsid w:val="006C0EBA"/>
    <w:rsid w:val="006C17AE"/>
    <w:rsid w:val="006C1E9F"/>
    <w:rsid w:val="006C1EB5"/>
    <w:rsid w:val="006C2AB9"/>
    <w:rsid w:val="006C33F6"/>
    <w:rsid w:val="006C3E88"/>
    <w:rsid w:val="006C5A40"/>
    <w:rsid w:val="006C6384"/>
    <w:rsid w:val="006C64A7"/>
    <w:rsid w:val="006C6A04"/>
    <w:rsid w:val="006C6FC4"/>
    <w:rsid w:val="006C7BCA"/>
    <w:rsid w:val="006C7FC9"/>
    <w:rsid w:val="006D126C"/>
    <w:rsid w:val="006D156C"/>
    <w:rsid w:val="006D1970"/>
    <w:rsid w:val="006D200C"/>
    <w:rsid w:val="006D3793"/>
    <w:rsid w:val="006D4017"/>
    <w:rsid w:val="006D5C8D"/>
    <w:rsid w:val="006D5C8F"/>
    <w:rsid w:val="006D6E1F"/>
    <w:rsid w:val="006D6E97"/>
    <w:rsid w:val="006D7C8D"/>
    <w:rsid w:val="006D7CF1"/>
    <w:rsid w:val="006E1AA1"/>
    <w:rsid w:val="006E1DE7"/>
    <w:rsid w:val="006E1E70"/>
    <w:rsid w:val="006E26D3"/>
    <w:rsid w:val="006E3282"/>
    <w:rsid w:val="006E4B92"/>
    <w:rsid w:val="006E4CFD"/>
    <w:rsid w:val="006E54E7"/>
    <w:rsid w:val="006E5F48"/>
    <w:rsid w:val="006E66F5"/>
    <w:rsid w:val="006E6FCF"/>
    <w:rsid w:val="006F12FB"/>
    <w:rsid w:val="006F2508"/>
    <w:rsid w:val="006F261F"/>
    <w:rsid w:val="006F29F3"/>
    <w:rsid w:val="006F2AE9"/>
    <w:rsid w:val="006F2D08"/>
    <w:rsid w:val="006F32C3"/>
    <w:rsid w:val="006F41C3"/>
    <w:rsid w:val="006F4AE6"/>
    <w:rsid w:val="006F4FF1"/>
    <w:rsid w:val="006F5746"/>
    <w:rsid w:val="006F756A"/>
    <w:rsid w:val="0070052A"/>
    <w:rsid w:val="007005E1"/>
    <w:rsid w:val="00701AB0"/>
    <w:rsid w:val="00704215"/>
    <w:rsid w:val="00704CA2"/>
    <w:rsid w:val="00706BAF"/>
    <w:rsid w:val="007108AA"/>
    <w:rsid w:val="00710CF4"/>
    <w:rsid w:val="00710D54"/>
    <w:rsid w:val="00711D9D"/>
    <w:rsid w:val="0071226C"/>
    <w:rsid w:val="00712283"/>
    <w:rsid w:val="00712D4A"/>
    <w:rsid w:val="007135D4"/>
    <w:rsid w:val="00714E5D"/>
    <w:rsid w:val="00715E75"/>
    <w:rsid w:val="00716905"/>
    <w:rsid w:val="0071758B"/>
    <w:rsid w:val="00721781"/>
    <w:rsid w:val="00721907"/>
    <w:rsid w:val="00721C71"/>
    <w:rsid w:val="00723CAD"/>
    <w:rsid w:val="00724A4A"/>
    <w:rsid w:val="00724C22"/>
    <w:rsid w:val="00725477"/>
    <w:rsid w:val="0073013D"/>
    <w:rsid w:val="007302AC"/>
    <w:rsid w:val="0073103D"/>
    <w:rsid w:val="007310D0"/>
    <w:rsid w:val="0073415F"/>
    <w:rsid w:val="00735CA0"/>
    <w:rsid w:val="00736FBC"/>
    <w:rsid w:val="00737193"/>
    <w:rsid w:val="0074335B"/>
    <w:rsid w:val="007433F0"/>
    <w:rsid w:val="00743A5D"/>
    <w:rsid w:val="0074489F"/>
    <w:rsid w:val="0074496B"/>
    <w:rsid w:val="00746729"/>
    <w:rsid w:val="00746772"/>
    <w:rsid w:val="00746864"/>
    <w:rsid w:val="007474B3"/>
    <w:rsid w:val="0074757E"/>
    <w:rsid w:val="0074773B"/>
    <w:rsid w:val="00747AFD"/>
    <w:rsid w:val="00747C4D"/>
    <w:rsid w:val="00750B20"/>
    <w:rsid w:val="00750DB2"/>
    <w:rsid w:val="00754C01"/>
    <w:rsid w:val="0076000A"/>
    <w:rsid w:val="00760C5C"/>
    <w:rsid w:val="00760D81"/>
    <w:rsid w:val="0076145A"/>
    <w:rsid w:val="00763ECF"/>
    <w:rsid w:val="00764D6C"/>
    <w:rsid w:val="00765DFE"/>
    <w:rsid w:val="00770672"/>
    <w:rsid w:val="00770F21"/>
    <w:rsid w:val="00771139"/>
    <w:rsid w:val="00771BBF"/>
    <w:rsid w:val="00771D5A"/>
    <w:rsid w:val="007723C1"/>
    <w:rsid w:val="007725FC"/>
    <w:rsid w:val="0077279D"/>
    <w:rsid w:val="00772B8C"/>
    <w:rsid w:val="00772B8D"/>
    <w:rsid w:val="00772F51"/>
    <w:rsid w:val="00774904"/>
    <w:rsid w:val="00774D80"/>
    <w:rsid w:val="00774E19"/>
    <w:rsid w:val="00776098"/>
    <w:rsid w:val="00777ED7"/>
    <w:rsid w:val="007807B7"/>
    <w:rsid w:val="00782CC7"/>
    <w:rsid w:val="007845F9"/>
    <w:rsid w:val="0078535B"/>
    <w:rsid w:val="007853AA"/>
    <w:rsid w:val="00785EC1"/>
    <w:rsid w:val="00790108"/>
    <w:rsid w:val="007904CB"/>
    <w:rsid w:val="00791035"/>
    <w:rsid w:val="0079350F"/>
    <w:rsid w:val="00793A61"/>
    <w:rsid w:val="007956F7"/>
    <w:rsid w:val="007959F6"/>
    <w:rsid w:val="007968FD"/>
    <w:rsid w:val="007A03E2"/>
    <w:rsid w:val="007A08D5"/>
    <w:rsid w:val="007A0ED9"/>
    <w:rsid w:val="007A1F04"/>
    <w:rsid w:val="007A2B95"/>
    <w:rsid w:val="007A556A"/>
    <w:rsid w:val="007A6E19"/>
    <w:rsid w:val="007A77C6"/>
    <w:rsid w:val="007B0A1B"/>
    <w:rsid w:val="007B1922"/>
    <w:rsid w:val="007B28DC"/>
    <w:rsid w:val="007B30AF"/>
    <w:rsid w:val="007B3973"/>
    <w:rsid w:val="007B3AED"/>
    <w:rsid w:val="007B40DB"/>
    <w:rsid w:val="007C299D"/>
    <w:rsid w:val="007C2E45"/>
    <w:rsid w:val="007C2F32"/>
    <w:rsid w:val="007C3DD0"/>
    <w:rsid w:val="007C4CE4"/>
    <w:rsid w:val="007C51D0"/>
    <w:rsid w:val="007C7392"/>
    <w:rsid w:val="007C7489"/>
    <w:rsid w:val="007C755D"/>
    <w:rsid w:val="007C7717"/>
    <w:rsid w:val="007D131F"/>
    <w:rsid w:val="007D335B"/>
    <w:rsid w:val="007D3602"/>
    <w:rsid w:val="007D4F82"/>
    <w:rsid w:val="007D50CA"/>
    <w:rsid w:val="007D5D1B"/>
    <w:rsid w:val="007E0DB6"/>
    <w:rsid w:val="007E0E05"/>
    <w:rsid w:val="007E11BF"/>
    <w:rsid w:val="007E28F1"/>
    <w:rsid w:val="007E3487"/>
    <w:rsid w:val="007E368C"/>
    <w:rsid w:val="007E405B"/>
    <w:rsid w:val="007E4561"/>
    <w:rsid w:val="007E461A"/>
    <w:rsid w:val="007E467F"/>
    <w:rsid w:val="007E5163"/>
    <w:rsid w:val="007E5BBE"/>
    <w:rsid w:val="007E6B39"/>
    <w:rsid w:val="007F013F"/>
    <w:rsid w:val="007F15C0"/>
    <w:rsid w:val="007F25B0"/>
    <w:rsid w:val="007F3823"/>
    <w:rsid w:val="007F543A"/>
    <w:rsid w:val="007F6482"/>
    <w:rsid w:val="007F7C2A"/>
    <w:rsid w:val="008007BF"/>
    <w:rsid w:val="00800D3D"/>
    <w:rsid w:val="00802316"/>
    <w:rsid w:val="00802D2E"/>
    <w:rsid w:val="00802ED0"/>
    <w:rsid w:val="008033DD"/>
    <w:rsid w:val="0080417E"/>
    <w:rsid w:val="008046DF"/>
    <w:rsid w:val="00805327"/>
    <w:rsid w:val="00807F1C"/>
    <w:rsid w:val="008100E5"/>
    <w:rsid w:val="008104FE"/>
    <w:rsid w:val="00812349"/>
    <w:rsid w:val="00812477"/>
    <w:rsid w:val="008149D7"/>
    <w:rsid w:val="008206E6"/>
    <w:rsid w:val="00821029"/>
    <w:rsid w:val="008221F6"/>
    <w:rsid w:val="00826225"/>
    <w:rsid w:val="00826694"/>
    <w:rsid w:val="00827305"/>
    <w:rsid w:val="008276E5"/>
    <w:rsid w:val="00830506"/>
    <w:rsid w:val="00831746"/>
    <w:rsid w:val="00831AE1"/>
    <w:rsid w:val="008335D6"/>
    <w:rsid w:val="0083383A"/>
    <w:rsid w:val="00833C0A"/>
    <w:rsid w:val="00834164"/>
    <w:rsid w:val="0083505E"/>
    <w:rsid w:val="00835ED3"/>
    <w:rsid w:val="008368E4"/>
    <w:rsid w:val="00837115"/>
    <w:rsid w:val="00840380"/>
    <w:rsid w:val="008403BC"/>
    <w:rsid w:val="008405B4"/>
    <w:rsid w:val="008437A2"/>
    <w:rsid w:val="00844A55"/>
    <w:rsid w:val="00844EBB"/>
    <w:rsid w:val="008460BD"/>
    <w:rsid w:val="00846C47"/>
    <w:rsid w:val="00847609"/>
    <w:rsid w:val="00850163"/>
    <w:rsid w:val="008505DA"/>
    <w:rsid w:val="00851614"/>
    <w:rsid w:val="008526EC"/>
    <w:rsid w:val="00852794"/>
    <w:rsid w:val="008528AD"/>
    <w:rsid w:val="00853F4B"/>
    <w:rsid w:val="00854054"/>
    <w:rsid w:val="00856888"/>
    <w:rsid w:val="008578F8"/>
    <w:rsid w:val="00860391"/>
    <w:rsid w:val="00860CC7"/>
    <w:rsid w:val="0086119D"/>
    <w:rsid w:val="00861865"/>
    <w:rsid w:val="008630E0"/>
    <w:rsid w:val="00863348"/>
    <w:rsid w:val="00863620"/>
    <w:rsid w:val="00865019"/>
    <w:rsid w:val="0086609A"/>
    <w:rsid w:val="00867140"/>
    <w:rsid w:val="008675E0"/>
    <w:rsid w:val="0087178A"/>
    <w:rsid w:val="00871FB3"/>
    <w:rsid w:val="00873BCC"/>
    <w:rsid w:val="00874087"/>
    <w:rsid w:val="00874D41"/>
    <w:rsid w:val="0087624F"/>
    <w:rsid w:val="00876650"/>
    <w:rsid w:val="008771EF"/>
    <w:rsid w:val="00877B88"/>
    <w:rsid w:val="00877C5E"/>
    <w:rsid w:val="0088084F"/>
    <w:rsid w:val="00883465"/>
    <w:rsid w:val="00883730"/>
    <w:rsid w:val="00883E31"/>
    <w:rsid w:val="00884552"/>
    <w:rsid w:val="00884D40"/>
    <w:rsid w:val="00885BF2"/>
    <w:rsid w:val="00885FB5"/>
    <w:rsid w:val="0089005E"/>
    <w:rsid w:val="0089074E"/>
    <w:rsid w:val="008912AE"/>
    <w:rsid w:val="008916E5"/>
    <w:rsid w:val="00892156"/>
    <w:rsid w:val="00892633"/>
    <w:rsid w:val="008946B2"/>
    <w:rsid w:val="00897258"/>
    <w:rsid w:val="00897503"/>
    <w:rsid w:val="00897977"/>
    <w:rsid w:val="008A03CB"/>
    <w:rsid w:val="008A0A4E"/>
    <w:rsid w:val="008A0D33"/>
    <w:rsid w:val="008A222F"/>
    <w:rsid w:val="008A24FB"/>
    <w:rsid w:val="008A2614"/>
    <w:rsid w:val="008A287A"/>
    <w:rsid w:val="008A2A8A"/>
    <w:rsid w:val="008A39BD"/>
    <w:rsid w:val="008A3B7D"/>
    <w:rsid w:val="008A46BF"/>
    <w:rsid w:val="008A7AF3"/>
    <w:rsid w:val="008B077F"/>
    <w:rsid w:val="008B1633"/>
    <w:rsid w:val="008B2140"/>
    <w:rsid w:val="008B33C9"/>
    <w:rsid w:val="008B3738"/>
    <w:rsid w:val="008B4390"/>
    <w:rsid w:val="008B471D"/>
    <w:rsid w:val="008B5824"/>
    <w:rsid w:val="008B5AFF"/>
    <w:rsid w:val="008B63BA"/>
    <w:rsid w:val="008B6AA1"/>
    <w:rsid w:val="008B6C1A"/>
    <w:rsid w:val="008B71E2"/>
    <w:rsid w:val="008C0E82"/>
    <w:rsid w:val="008C2C08"/>
    <w:rsid w:val="008C3308"/>
    <w:rsid w:val="008C3E23"/>
    <w:rsid w:val="008C4620"/>
    <w:rsid w:val="008C4746"/>
    <w:rsid w:val="008C5094"/>
    <w:rsid w:val="008C5F88"/>
    <w:rsid w:val="008D02DE"/>
    <w:rsid w:val="008D29B8"/>
    <w:rsid w:val="008D2BD0"/>
    <w:rsid w:val="008D3503"/>
    <w:rsid w:val="008D4B31"/>
    <w:rsid w:val="008D5A0B"/>
    <w:rsid w:val="008D78EB"/>
    <w:rsid w:val="008E08A3"/>
    <w:rsid w:val="008E0F75"/>
    <w:rsid w:val="008E152A"/>
    <w:rsid w:val="008E329F"/>
    <w:rsid w:val="008E3555"/>
    <w:rsid w:val="008E3FDB"/>
    <w:rsid w:val="008E50F2"/>
    <w:rsid w:val="008F1A33"/>
    <w:rsid w:val="008F467D"/>
    <w:rsid w:val="008F5990"/>
    <w:rsid w:val="00900590"/>
    <w:rsid w:val="009007C2"/>
    <w:rsid w:val="00901A71"/>
    <w:rsid w:val="00902C6E"/>
    <w:rsid w:val="00902E02"/>
    <w:rsid w:val="009044C9"/>
    <w:rsid w:val="00904975"/>
    <w:rsid w:val="009056A4"/>
    <w:rsid w:val="00907F9C"/>
    <w:rsid w:val="009102D9"/>
    <w:rsid w:val="009106AF"/>
    <w:rsid w:val="00912DC4"/>
    <w:rsid w:val="00913090"/>
    <w:rsid w:val="00914E56"/>
    <w:rsid w:val="0091561A"/>
    <w:rsid w:val="00915ECE"/>
    <w:rsid w:val="00915F03"/>
    <w:rsid w:val="00917FE2"/>
    <w:rsid w:val="00920803"/>
    <w:rsid w:val="00921EAE"/>
    <w:rsid w:val="0092431C"/>
    <w:rsid w:val="00925882"/>
    <w:rsid w:val="00925B9F"/>
    <w:rsid w:val="00926659"/>
    <w:rsid w:val="00926768"/>
    <w:rsid w:val="00926AB5"/>
    <w:rsid w:val="009270E0"/>
    <w:rsid w:val="00933755"/>
    <w:rsid w:val="00934261"/>
    <w:rsid w:val="009344DD"/>
    <w:rsid w:val="00935AED"/>
    <w:rsid w:val="00935CFA"/>
    <w:rsid w:val="00935F9D"/>
    <w:rsid w:val="0093618B"/>
    <w:rsid w:val="00936921"/>
    <w:rsid w:val="00936B24"/>
    <w:rsid w:val="00937DDA"/>
    <w:rsid w:val="009429B3"/>
    <w:rsid w:val="00942C0D"/>
    <w:rsid w:val="0094464A"/>
    <w:rsid w:val="0094533F"/>
    <w:rsid w:val="0094536A"/>
    <w:rsid w:val="009462ED"/>
    <w:rsid w:val="00946526"/>
    <w:rsid w:val="00947D8B"/>
    <w:rsid w:val="009508A2"/>
    <w:rsid w:val="0095129C"/>
    <w:rsid w:val="009524AF"/>
    <w:rsid w:val="00952A85"/>
    <w:rsid w:val="00952C68"/>
    <w:rsid w:val="00954CD2"/>
    <w:rsid w:val="009558E3"/>
    <w:rsid w:val="00957316"/>
    <w:rsid w:val="00960456"/>
    <w:rsid w:val="00961C7B"/>
    <w:rsid w:val="00962B2A"/>
    <w:rsid w:val="00962ED9"/>
    <w:rsid w:val="00962F14"/>
    <w:rsid w:val="009636A0"/>
    <w:rsid w:val="00963C79"/>
    <w:rsid w:val="00965F6D"/>
    <w:rsid w:val="00966E37"/>
    <w:rsid w:val="00966F4E"/>
    <w:rsid w:val="009671C0"/>
    <w:rsid w:val="0096746F"/>
    <w:rsid w:val="009714B4"/>
    <w:rsid w:val="009715D9"/>
    <w:rsid w:val="00971F26"/>
    <w:rsid w:val="0097502B"/>
    <w:rsid w:val="00975B45"/>
    <w:rsid w:val="0097695A"/>
    <w:rsid w:val="00976EFC"/>
    <w:rsid w:val="00977D59"/>
    <w:rsid w:val="00977DFB"/>
    <w:rsid w:val="009803B3"/>
    <w:rsid w:val="00983851"/>
    <w:rsid w:val="00983C66"/>
    <w:rsid w:val="00984DA7"/>
    <w:rsid w:val="00985E2E"/>
    <w:rsid w:val="0098605E"/>
    <w:rsid w:val="00987457"/>
    <w:rsid w:val="00987738"/>
    <w:rsid w:val="00992AEB"/>
    <w:rsid w:val="00993BAD"/>
    <w:rsid w:val="00993D7C"/>
    <w:rsid w:val="00993E38"/>
    <w:rsid w:val="00994DEC"/>
    <w:rsid w:val="00995502"/>
    <w:rsid w:val="00996D54"/>
    <w:rsid w:val="009973B2"/>
    <w:rsid w:val="0099782E"/>
    <w:rsid w:val="00997DFA"/>
    <w:rsid w:val="009A109D"/>
    <w:rsid w:val="009A29B5"/>
    <w:rsid w:val="009A2ED5"/>
    <w:rsid w:val="009A44CE"/>
    <w:rsid w:val="009A561E"/>
    <w:rsid w:val="009A664E"/>
    <w:rsid w:val="009A6D98"/>
    <w:rsid w:val="009B0431"/>
    <w:rsid w:val="009B1EAC"/>
    <w:rsid w:val="009B2AFB"/>
    <w:rsid w:val="009B4786"/>
    <w:rsid w:val="009B4D9A"/>
    <w:rsid w:val="009B562A"/>
    <w:rsid w:val="009B6FCA"/>
    <w:rsid w:val="009B7F31"/>
    <w:rsid w:val="009C08FE"/>
    <w:rsid w:val="009C0BCC"/>
    <w:rsid w:val="009C0DCC"/>
    <w:rsid w:val="009C3554"/>
    <w:rsid w:val="009C3CA0"/>
    <w:rsid w:val="009C4299"/>
    <w:rsid w:val="009C610C"/>
    <w:rsid w:val="009C6DA4"/>
    <w:rsid w:val="009C7682"/>
    <w:rsid w:val="009C7D9E"/>
    <w:rsid w:val="009D0A25"/>
    <w:rsid w:val="009D368B"/>
    <w:rsid w:val="009D4BB1"/>
    <w:rsid w:val="009D4C78"/>
    <w:rsid w:val="009D4ED7"/>
    <w:rsid w:val="009D57AC"/>
    <w:rsid w:val="009D7EA4"/>
    <w:rsid w:val="009E1519"/>
    <w:rsid w:val="009E2195"/>
    <w:rsid w:val="009E30C4"/>
    <w:rsid w:val="009E382C"/>
    <w:rsid w:val="009E429B"/>
    <w:rsid w:val="009E587B"/>
    <w:rsid w:val="009E7423"/>
    <w:rsid w:val="009F2DDE"/>
    <w:rsid w:val="009F4FB8"/>
    <w:rsid w:val="009F53EA"/>
    <w:rsid w:val="009F6C87"/>
    <w:rsid w:val="009F7D78"/>
    <w:rsid w:val="00A003C7"/>
    <w:rsid w:val="00A005A9"/>
    <w:rsid w:val="00A005AA"/>
    <w:rsid w:val="00A00890"/>
    <w:rsid w:val="00A00A6D"/>
    <w:rsid w:val="00A0167E"/>
    <w:rsid w:val="00A02730"/>
    <w:rsid w:val="00A02747"/>
    <w:rsid w:val="00A02F7C"/>
    <w:rsid w:val="00A02F9D"/>
    <w:rsid w:val="00A0481F"/>
    <w:rsid w:val="00A05536"/>
    <w:rsid w:val="00A061AC"/>
    <w:rsid w:val="00A06389"/>
    <w:rsid w:val="00A07881"/>
    <w:rsid w:val="00A10254"/>
    <w:rsid w:val="00A12D54"/>
    <w:rsid w:val="00A130E2"/>
    <w:rsid w:val="00A137CF"/>
    <w:rsid w:val="00A14227"/>
    <w:rsid w:val="00A1480D"/>
    <w:rsid w:val="00A14A68"/>
    <w:rsid w:val="00A15785"/>
    <w:rsid w:val="00A15C68"/>
    <w:rsid w:val="00A15E99"/>
    <w:rsid w:val="00A17693"/>
    <w:rsid w:val="00A178F7"/>
    <w:rsid w:val="00A2045D"/>
    <w:rsid w:val="00A210CA"/>
    <w:rsid w:val="00A23BE8"/>
    <w:rsid w:val="00A259CE"/>
    <w:rsid w:val="00A2617F"/>
    <w:rsid w:val="00A26F78"/>
    <w:rsid w:val="00A27300"/>
    <w:rsid w:val="00A30712"/>
    <w:rsid w:val="00A30E1C"/>
    <w:rsid w:val="00A32861"/>
    <w:rsid w:val="00A337E6"/>
    <w:rsid w:val="00A33A04"/>
    <w:rsid w:val="00A34440"/>
    <w:rsid w:val="00A35E5F"/>
    <w:rsid w:val="00A362D9"/>
    <w:rsid w:val="00A3683E"/>
    <w:rsid w:val="00A3692D"/>
    <w:rsid w:val="00A40E56"/>
    <w:rsid w:val="00A40F04"/>
    <w:rsid w:val="00A413FA"/>
    <w:rsid w:val="00A431C0"/>
    <w:rsid w:val="00A44163"/>
    <w:rsid w:val="00A44C7C"/>
    <w:rsid w:val="00A46E10"/>
    <w:rsid w:val="00A46E43"/>
    <w:rsid w:val="00A47BDA"/>
    <w:rsid w:val="00A47DD1"/>
    <w:rsid w:val="00A51265"/>
    <w:rsid w:val="00A51DB7"/>
    <w:rsid w:val="00A53443"/>
    <w:rsid w:val="00A53B87"/>
    <w:rsid w:val="00A55851"/>
    <w:rsid w:val="00A5619C"/>
    <w:rsid w:val="00A573D1"/>
    <w:rsid w:val="00A60B1F"/>
    <w:rsid w:val="00A611F1"/>
    <w:rsid w:val="00A61FD9"/>
    <w:rsid w:val="00A63AA2"/>
    <w:rsid w:val="00A63D0B"/>
    <w:rsid w:val="00A64727"/>
    <w:rsid w:val="00A651E0"/>
    <w:rsid w:val="00A6738C"/>
    <w:rsid w:val="00A67F46"/>
    <w:rsid w:val="00A721EF"/>
    <w:rsid w:val="00A72D35"/>
    <w:rsid w:val="00A7439D"/>
    <w:rsid w:val="00A74486"/>
    <w:rsid w:val="00A74CD4"/>
    <w:rsid w:val="00A7627A"/>
    <w:rsid w:val="00A765B9"/>
    <w:rsid w:val="00A765D3"/>
    <w:rsid w:val="00A76E65"/>
    <w:rsid w:val="00A77978"/>
    <w:rsid w:val="00A77CB6"/>
    <w:rsid w:val="00A800F5"/>
    <w:rsid w:val="00A807F0"/>
    <w:rsid w:val="00A807F8"/>
    <w:rsid w:val="00A82D92"/>
    <w:rsid w:val="00A83911"/>
    <w:rsid w:val="00A84242"/>
    <w:rsid w:val="00A877AF"/>
    <w:rsid w:val="00A9063F"/>
    <w:rsid w:val="00A90BD0"/>
    <w:rsid w:val="00A9195A"/>
    <w:rsid w:val="00A91F01"/>
    <w:rsid w:val="00A935AE"/>
    <w:rsid w:val="00A948B2"/>
    <w:rsid w:val="00A94CF9"/>
    <w:rsid w:val="00A9500D"/>
    <w:rsid w:val="00A95182"/>
    <w:rsid w:val="00A95BCC"/>
    <w:rsid w:val="00A96864"/>
    <w:rsid w:val="00AA0988"/>
    <w:rsid w:val="00AA0E42"/>
    <w:rsid w:val="00AA1229"/>
    <w:rsid w:val="00AA18F8"/>
    <w:rsid w:val="00AA23FE"/>
    <w:rsid w:val="00AA53A9"/>
    <w:rsid w:val="00AA7963"/>
    <w:rsid w:val="00AA7A45"/>
    <w:rsid w:val="00AA7B43"/>
    <w:rsid w:val="00AB0B96"/>
    <w:rsid w:val="00AB1154"/>
    <w:rsid w:val="00AB18B3"/>
    <w:rsid w:val="00AB1A33"/>
    <w:rsid w:val="00AB30B3"/>
    <w:rsid w:val="00AB3371"/>
    <w:rsid w:val="00AB35F0"/>
    <w:rsid w:val="00AB3A52"/>
    <w:rsid w:val="00AB4740"/>
    <w:rsid w:val="00AB4EAB"/>
    <w:rsid w:val="00AB6BE1"/>
    <w:rsid w:val="00AC01D5"/>
    <w:rsid w:val="00AC165F"/>
    <w:rsid w:val="00AC28FD"/>
    <w:rsid w:val="00AC3E19"/>
    <w:rsid w:val="00AC41EC"/>
    <w:rsid w:val="00AC42BA"/>
    <w:rsid w:val="00AC5DD2"/>
    <w:rsid w:val="00AC69BF"/>
    <w:rsid w:val="00AC7A1A"/>
    <w:rsid w:val="00AD075F"/>
    <w:rsid w:val="00AD1886"/>
    <w:rsid w:val="00AD227E"/>
    <w:rsid w:val="00AD2401"/>
    <w:rsid w:val="00AD4C8C"/>
    <w:rsid w:val="00AD4F34"/>
    <w:rsid w:val="00AD6DA5"/>
    <w:rsid w:val="00AD70C2"/>
    <w:rsid w:val="00AD77CC"/>
    <w:rsid w:val="00AE06D6"/>
    <w:rsid w:val="00AE0719"/>
    <w:rsid w:val="00AE0F0C"/>
    <w:rsid w:val="00AE1F0F"/>
    <w:rsid w:val="00AE20F8"/>
    <w:rsid w:val="00AE24F1"/>
    <w:rsid w:val="00AE3115"/>
    <w:rsid w:val="00AE4487"/>
    <w:rsid w:val="00AF03A1"/>
    <w:rsid w:val="00AF07FE"/>
    <w:rsid w:val="00AF080A"/>
    <w:rsid w:val="00AF1B8A"/>
    <w:rsid w:val="00AF3702"/>
    <w:rsid w:val="00AF477A"/>
    <w:rsid w:val="00AF50FC"/>
    <w:rsid w:val="00AF51A6"/>
    <w:rsid w:val="00AF7621"/>
    <w:rsid w:val="00B02B94"/>
    <w:rsid w:val="00B05467"/>
    <w:rsid w:val="00B05A42"/>
    <w:rsid w:val="00B05D7A"/>
    <w:rsid w:val="00B07B80"/>
    <w:rsid w:val="00B07CCE"/>
    <w:rsid w:val="00B07DF0"/>
    <w:rsid w:val="00B114C9"/>
    <w:rsid w:val="00B119BF"/>
    <w:rsid w:val="00B11A68"/>
    <w:rsid w:val="00B11ACD"/>
    <w:rsid w:val="00B120DC"/>
    <w:rsid w:val="00B13F3C"/>
    <w:rsid w:val="00B14044"/>
    <w:rsid w:val="00B14A9D"/>
    <w:rsid w:val="00B14AD2"/>
    <w:rsid w:val="00B14F32"/>
    <w:rsid w:val="00B161D8"/>
    <w:rsid w:val="00B16606"/>
    <w:rsid w:val="00B170F7"/>
    <w:rsid w:val="00B17486"/>
    <w:rsid w:val="00B174CE"/>
    <w:rsid w:val="00B17DD2"/>
    <w:rsid w:val="00B2083C"/>
    <w:rsid w:val="00B227C8"/>
    <w:rsid w:val="00B25F29"/>
    <w:rsid w:val="00B26367"/>
    <w:rsid w:val="00B2763E"/>
    <w:rsid w:val="00B30554"/>
    <w:rsid w:val="00B30D66"/>
    <w:rsid w:val="00B32EAD"/>
    <w:rsid w:val="00B3425E"/>
    <w:rsid w:val="00B3463C"/>
    <w:rsid w:val="00B357FE"/>
    <w:rsid w:val="00B36008"/>
    <w:rsid w:val="00B40822"/>
    <w:rsid w:val="00B40CF9"/>
    <w:rsid w:val="00B433C2"/>
    <w:rsid w:val="00B43583"/>
    <w:rsid w:val="00B44FBC"/>
    <w:rsid w:val="00B50E08"/>
    <w:rsid w:val="00B51A64"/>
    <w:rsid w:val="00B532FC"/>
    <w:rsid w:val="00B53977"/>
    <w:rsid w:val="00B56DA7"/>
    <w:rsid w:val="00B60F5D"/>
    <w:rsid w:val="00B61A96"/>
    <w:rsid w:val="00B63612"/>
    <w:rsid w:val="00B64356"/>
    <w:rsid w:val="00B64400"/>
    <w:rsid w:val="00B659DA"/>
    <w:rsid w:val="00B660C8"/>
    <w:rsid w:val="00B70A64"/>
    <w:rsid w:val="00B74CB9"/>
    <w:rsid w:val="00B750A9"/>
    <w:rsid w:val="00B766DE"/>
    <w:rsid w:val="00B77797"/>
    <w:rsid w:val="00B77B4B"/>
    <w:rsid w:val="00B809FE"/>
    <w:rsid w:val="00B81712"/>
    <w:rsid w:val="00B81F93"/>
    <w:rsid w:val="00B82A91"/>
    <w:rsid w:val="00B82E54"/>
    <w:rsid w:val="00B8387F"/>
    <w:rsid w:val="00B844C9"/>
    <w:rsid w:val="00B858AB"/>
    <w:rsid w:val="00B86668"/>
    <w:rsid w:val="00B87C34"/>
    <w:rsid w:val="00B90385"/>
    <w:rsid w:val="00B91C58"/>
    <w:rsid w:val="00B91D00"/>
    <w:rsid w:val="00B920F2"/>
    <w:rsid w:val="00B92F39"/>
    <w:rsid w:val="00B93413"/>
    <w:rsid w:val="00B94A97"/>
    <w:rsid w:val="00B9596C"/>
    <w:rsid w:val="00B95DC3"/>
    <w:rsid w:val="00B96129"/>
    <w:rsid w:val="00B96576"/>
    <w:rsid w:val="00B96A64"/>
    <w:rsid w:val="00BA0630"/>
    <w:rsid w:val="00BA1739"/>
    <w:rsid w:val="00BA2BBE"/>
    <w:rsid w:val="00BA324D"/>
    <w:rsid w:val="00BA33AA"/>
    <w:rsid w:val="00BA40AC"/>
    <w:rsid w:val="00BA4625"/>
    <w:rsid w:val="00BA47FA"/>
    <w:rsid w:val="00BA67EB"/>
    <w:rsid w:val="00BB3F18"/>
    <w:rsid w:val="00BB40C3"/>
    <w:rsid w:val="00BB460E"/>
    <w:rsid w:val="00BB7BBB"/>
    <w:rsid w:val="00BB7EA5"/>
    <w:rsid w:val="00BC0A6E"/>
    <w:rsid w:val="00BC24E5"/>
    <w:rsid w:val="00BC2834"/>
    <w:rsid w:val="00BC2A34"/>
    <w:rsid w:val="00BC3114"/>
    <w:rsid w:val="00BC3BCB"/>
    <w:rsid w:val="00BC3E1D"/>
    <w:rsid w:val="00BC55AA"/>
    <w:rsid w:val="00BC5C97"/>
    <w:rsid w:val="00BC6114"/>
    <w:rsid w:val="00BC6269"/>
    <w:rsid w:val="00BC6A4C"/>
    <w:rsid w:val="00BC6DA3"/>
    <w:rsid w:val="00BC7212"/>
    <w:rsid w:val="00BC7653"/>
    <w:rsid w:val="00BC77DC"/>
    <w:rsid w:val="00BD0C7C"/>
    <w:rsid w:val="00BD1B72"/>
    <w:rsid w:val="00BD2104"/>
    <w:rsid w:val="00BD2419"/>
    <w:rsid w:val="00BD2445"/>
    <w:rsid w:val="00BD3233"/>
    <w:rsid w:val="00BD37A4"/>
    <w:rsid w:val="00BD3A1D"/>
    <w:rsid w:val="00BD4B88"/>
    <w:rsid w:val="00BD5607"/>
    <w:rsid w:val="00BD61AD"/>
    <w:rsid w:val="00BD7C54"/>
    <w:rsid w:val="00BE0F74"/>
    <w:rsid w:val="00BE156B"/>
    <w:rsid w:val="00BE19E5"/>
    <w:rsid w:val="00BE1F9E"/>
    <w:rsid w:val="00BE200B"/>
    <w:rsid w:val="00BE310D"/>
    <w:rsid w:val="00BE39D2"/>
    <w:rsid w:val="00BE425E"/>
    <w:rsid w:val="00BE459B"/>
    <w:rsid w:val="00BE4EAC"/>
    <w:rsid w:val="00BE5599"/>
    <w:rsid w:val="00BE6976"/>
    <w:rsid w:val="00BE6D36"/>
    <w:rsid w:val="00BE74C9"/>
    <w:rsid w:val="00BE75BD"/>
    <w:rsid w:val="00BF11A5"/>
    <w:rsid w:val="00BF1DA3"/>
    <w:rsid w:val="00BF1F91"/>
    <w:rsid w:val="00BF2DC8"/>
    <w:rsid w:val="00BF3E62"/>
    <w:rsid w:val="00BF547D"/>
    <w:rsid w:val="00BF54EF"/>
    <w:rsid w:val="00BF6C82"/>
    <w:rsid w:val="00C0046C"/>
    <w:rsid w:val="00C00EA9"/>
    <w:rsid w:val="00C0276A"/>
    <w:rsid w:val="00C0380D"/>
    <w:rsid w:val="00C0395D"/>
    <w:rsid w:val="00C06B43"/>
    <w:rsid w:val="00C103DD"/>
    <w:rsid w:val="00C11834"/>
    <w:rsid w:val="00C11EF5"/>
    <w:rsid w:val="00C11FED"/>
    <w:rsid w:val="00C137CD"/>
    <w:rsid w:val="00C14D65"/>
    <w:rsid w:val="00C15C37"/>
    <w:rsid w:val="00C16809"/>
    <w:rsid w:val="00C17404"/>
    <w:rsid w:val="00C20591"/>
    <w:rsid w:val="00C206B4"/>
    <w:rsid w:val="00C21A42"/>
    <w:rsid w:val="00C21AA1"/>
    <w:rsid w:val="00C220C7"/>
    <w:rsid w:val="00C22752"/>
    <w:rsid w:val="00C23BD4"/>
    <w:rsid w:val="00C24A50"/>
    <w:rsid w:val="00C250FA"/>
    <w:rsid w:val="00C2531E"/>
    <w:rsid w:val="00C257AB"/>
    <w:rsid w:val="00C25910"/>
    <w:rsid w:val="00C25949"/>
    <w:rsid w:val="00C266EE"/>
    <w:rsid w:val="00C27159"/>
    <w:rsid w:val="00C303FA"/>
    <w:rsid w:val="00C323B1"/>
    <w:rsid w:val="00C32892"/>
    <w:rsid w:val="00C33964"/>
    <w:rsid w:val="00C33A6F"/>
    <w:rsid w:val="00C3536F"/>
    <w:rsid w:val="00C35449"/>
    <w:rsid w:val="00C35934"/>
    <w:rsid w:val="00C35BF5"/>
    <w:rsid w:val="00C35EF2"/>
    <w:rsid w:val="00C36B23"/>
    <w:rsid w:val="00C37916"/>
    <w:rsid w:val="00C37C6E"/>
    <w:rsid w:val="00C4224D"/>
    <w:rsid w:val="00C424AC"/>
    <w:rsid w:val="00C425AD"/>
    <w:rsid w:val="00C42666"/>
    <w:rsid w:val="00C448AA"/>
    <w:rsid w:val="00C45119"/>
    <w:rsid w:val="00C46471"/>
    <w:rsid w:val="00C4701E"/>
    <w:rsid w:val="00C52312"/>
    <w:rsid w:val="00C52A65"/>
    <w:rsid w:val="00C52E7F"/>
    <w:rsid w:val="00C538EA"/>
    <w:rsid w:val="00C54B8A"/>
    <w:rsid w:val="00C5599E"/>
    <w:rsid w:val="00C563A2"/>
    <w:rsid w:val="00C573F4"/>
    <w:rsid w:val="00C57E0A"/>
    <w:rsid w:val="00C57FD1"/>
    <w:rsid w:val="00C605FB"/>
    <w:rsid w:val="00C60FDD"/>
    <w:rsid w:val="00C6128F"/>
    <w:rsid w:val="00C61F8F"/>
    <w:rsid w:val="00C62A18"/>
    <w:rsid w:val="00C62E68"/>
    <w:rsid w:val="00C62FF8"/>
    <w:rsid w:val="00C66105"/>
    <w:rsid w:val="00C661A9"/>
    <w:rsid w:val="00C66354"/>
    <w:rsid w:val="00C6686A"/>
    <w:rsid w:val="00C67318"/>
    <w:rsid w:val="00C708EF"/>
    <w:rsid w:val="00C714D1"/>
    <w:rsid w:val="00C71817"/>
    <w:rsid w:val="00C73AF3"/>
    <w:rsid w:val="00C74678"/>
    <w:rsid w:val="00C76AF8"/>
    <w:rsid w:val="00C77399"/>
    <w:rsid w:val="00C77D5D"/>
    <w:rsid w:val="00C81E4D"/>
    <w:rsid w:val="00C82B5C"/>
    <w:rsid w:val="00C82D0F"/>
    <w:rsid w:val="00C83CCF"/>
    <w:rsid w:val="00C860FF"/>
    <w:rsid w:val="00C86484"/>
    <w:rsid w:val="00C90212"/>
    <w:rsid w:val="00C90B15"/>
    <w:rsid w:val="00C90FA8"/>
    <w:rsid w:val="00C91444"/>
    <w:rsid w:val="00C91AB8"/>
    <w:rsid w:val="00C92C30"/>
    <w:rsid w:val="00C934DD"/>
    <w:rsid w:val="00C93F9E"/>
    <w:rsid w:val="00C97B6E"/>
    <w:rsid w:val="00CA1249"/>
    <w:rsid w:val="00CA20EF"/>
    <w:rsid w:val="00CA241D"/>
    <w:rsid w:val="00CA26B3"/>
    <w:rsid w:val="00CA276A"/>
    <w:rsid w:val="00CA3B67"/>
    <w:rsid w:val="00CA4B60"/>
    <w:rsid w:val="00CA56C6"/>
    <w:rsid w:val="00CA66C0"/>
    <w:rsid w:val="00CA670A"/>
    <w:rsid w:val="00CA6A49"/>
    <w:rsid w:val="00CA7072"/>
    <w:rsid w:val="00CA7942"/>
    <w:rsid w:val="00CA7EE8"/>
    <w:rsid w:val="00CB142D"/>
    <w:rsid w:val="00CB1BE1"/>
    <w:rsid w:val="00CB2027"/>
    <w:rsid w:val="00CB20DC"/>
    <w:rsid w:val="00CB219F"/>
    <w:rsid w:val="00CB2463"/>
    <w:rsid w:val="00CB3FAB"/>
    <w:rsid w:val="00CB4133"/>
    <w:rsid w:val="00CB4941"/>
    <w:rsid w:val="00CB5A8A"/>
    <w:rsid w:val="00CB63A3"/>
    <w:rsid w:val="00CC1789"/>
    <w:rsid w:val="00CC1C60"/>
    <w:rsid w:val="00CC1FBC"/>
    <w:rsid w:val="00CC2A7D"/>
    <w:rsid w:val="00CC2BC7"/>
    <w:rsid w:val="00CC35A1"/>
    <w:rsid w:val="00CC3B26"/>
    <w:rsid w:val="00CC3F23"/>
    <w:rsid w:val="00CC5884"/>
    <w:rsid w:val="00CD02FA"/>
    <w:rsid w:val="00CD0BA3"/>
    <w:rsid w:val="00CD1267"/>
    <w:rsid w:val="00CD1F37"/>
    <w:rsid w:val="00CD24A9"/>
    <w:rsid w:val="00CD37FD"/>
    <w:rsid w:val="00CD4353"/>
    <w:rsid w:val="00CD4466"/>
    <w:rsid w:val="00CD5161"/>
    <w:rsid w:val="00CD61E2"/>
    <w:rsid w:val="00CD6547"/>
    <w:rsid w:val="00CD66FC"/>
    <w:rsid w:val="00CD682F"/>
    <w:rsid w:val="00CD79C7"/>
    <w:rsid w:val="00CE0172"/>
    <w:rsid w:val="00CE0980"/>
    <w:rsid w:val="00CE12BD"/>
    <w:rsid w:val="00CE2742"/>
    <w:rsid w:val="00CE4BFC"/>
    <w:rsid w:val="00CE5C32"/>
    <w:rsid w:val="00CE5DEA"/>
    <w:rsid w:val="00CE6620"/>
    <w:rsid w:val="00CE78CC"/>
    <w:rsid w:val="00CF087E"/>
    <w:rsid w:val="00CF3D22"/>
    <w:rsid w:val="00CF501C"/>
    <w:rsid w:val="00CF55CB"/>
    <w:rsid w:val="00CF5EEF"/>
    <w:rsid w:val="00CF7B16"/>
    <w:rsid w:val="00CF7BD7"/>
    <w:rsid w:val="00D00BBF"/>
    <w:rsid w:val="00D00C8E"/>
    <w:rsid w:val="00D00E27"/>
    <w:rsid w:val="00D0284D"/>
    <w:rsid w:val="00D02A91"/>
    <w:rsid w:val="00D04C75"/>
    <w:rsid w:val="00D06106"/>
    <w:rsid w:val="00D07D85"/>
    <w:rsid w:val="00D07E51"/>
    <w:rsid w:val="00D10EE7"/>
    <w:rsid w:val="00D11CFD"/>
    <w:rsid w:val="00D12368"/>
    <w:rsid w:val="00D13DBA"/>
    <w:rsid w:val="00D17556"/>
    <w:rsid w:val="00D17C02"/>
    <w:rsid w:val="00D20267"/>
    <w:rsid w:val="00D206B0"/>
    <w:rsid w:val="00D20BB3"/>
    <w:rsid w:val="00D22846"/>
    <w:rsid w:val="00D234FE"/>
    <w:rsid w:val="00D24FBE"/>
    <w:rsid w:val="00D256D4"/>
    <w:rsid w:val="00D25BEC"/>
    <w:rsid w:val="00D25FBB"/>
    <w:rsid w:val="00D26764"/>
    <w:rsid w:val="00D30599"/>
    <w:rsid w:val="00D3081F"/>
    <w:rsid w:val="00D31B37"/>
    <w:rsid w:val="00D32224"/>
    <w:rsid w:val="00D324D3"/>
    <w:rsid w:val="00D33A9A"/>
    <w:rsid w:val="00D3446D"/>
    <w:rsid w:val="00D34B74"/>
    <w:rsid w:val="00D35F47"/>
    <w:rsid w:val="00D365A2"/>
    <w:rsid w:val="00D366E0"/>
    <w:rsid w:val="00D36739"/>
    <w:rsid w:val="00D3770C"/>
    <w:rsid w:val="00D378F2"/>
    <w:rsid w:val="00D37DD4"/>
    <w:rsid w:val="00D37ED5"/>
    <w:rsid w:val="00D4024E"/>
    <w:rsid w:val="00D41A58"/>
    <w:rsid w:val="00D43C28"/>
    <w:rsid w:val="00D4439C"/>
    <w:rsid w:val="00D4485A"/>
    <w:rsid w:val="00D44EE8"/>
    <w:rsid w:val="00D45D66"/>
    <w:rsid w:val="00D463DF"/>
    <w:rsid w:val="00D46FE9"/>
    <w:rsid w:val="00D47B09"/>
    <w:rsid w:val="00D50457"/>
    <w:rsid w:val="00D5365C"/>
    <w:rsid w:val="00D54300"/>
    <w:rsid w:val="00D544F2"/>
    <w:rsid w:val="00D566F6"/>
    <w:rsid w:val="00D56FA5"/>
    <w:rsid w:val="00D60A5F"/>
    <w:rsid w:val="00D61FD0"/>
    <w:rsid w:val="00D63C3E"/>
    <w:rsid w:val="00D6487E"/>
    <w:rsid w:val="00D65AFA"/>
    <w:rsid w:val="00D7047F"/>
    <w:rsid w:val="00D707A8"/>
    <w:rsid w:val="00D71DBA"/>
    <w:rsid w:val="00D71F5D"/>
    <w:rsid w:val="00D7296C"/>
    <w:rsid w:val="00D73239"/>
    <w:rsid w:val="00D736BA"/>
    <w:rsid w:val="00D73E85"/>
    <w:rsid w:val="00D74185"/>
    <w:rsid w:val="00D74327"/>
    <w:rsid w:val="00D74D98"/>
    <w:rsid w:val="00D758AF"/>
    <w:rsid w:val="00D76FD9"/>
    <w:rsid w:val="00D77413"/>
    <w:rsid w:val="00D77C25"/>
    <w:rsid w:val="00D77C3C"/>
    <w:rsid w:val="00D805AB"/>
    <w:rsid w:val="00D8145D"/>
    <w:rsid w:val="00D82DA2"/>
    <w:rsid w:val="00D839D5"/>
    <w:rsid w:val="00D841AF"/>
    <w:rsid w:val="00D84513"/>
    <w:rsid w:val="00D85073"/>
    <w:rsid w:val="00D902B6"/>
    <w:rsid w:val="00D91D5A"/>
    <w:rsid w:val="00D93F69"/>
    <w:rsid w:val="00D94172"/>
    <w:rsid w:val="00D944F1"/>
    <w:rsid w:val="00D94E56"/>
    <w:rsid w:val="00D9570C"/>
    <w:rsid w:val="00D973FB"/>
    <w:rsid w:val="00D97B73"/>
    <w:rsid w:val="00DA09A4"/>
    <w:rsid w:val="00DA0E61"/>
    <w:rsid w:val="00DA1392"/>
    <w:rsid w:val="00DA1931"/>
    <w:rsid w:val="00DA3E85"/>
    <w:rsid w:val="00DA5105"/>
    <w:rsid w:val="00DA5BEA"/>
    <w:rsid w:val="00DA6BCB"/>
    <w:rsid w:val="00DA6E03"/>
    <w:rsid w:val="00DA7194"/>
    <w:rsid w:val="00DA7C88"/>
    <w:rsid w:val="00DB1148"/>
    <w:rsid w:val="00DB1417"/>
    <w:rsid w:val="00DB173B"/>
    <w:rsid w:val="00DB185C"/>
    <w:rsid w:val="00DB1C29"/>
    <w:rsid w:val="00DB39B9"/>
    <w:rsid w:val="00DB4243"/>
    <w:rsid w:val="00DB518A"/>
    <w:rsid w:val="00DB5274"/>
    <w:rsid w:val="00DB569F"/>
    <w:rsid w:val="00DB6426"/>
    <w:rsid w:val="00DB6682"/>
    <w:rsid w:val="00DB69A0"/>
    <w:rsid w:val="00DB70D9"/>
    <w:rsid w:val="00DB71D2"/>
    <w:rsid w:val="00DB7F55"/>
    <w:rsid w:val="00DC007E"/>
    <w:rsid w:val="00DC056C"/>
    <w:rsid w:val="00DC0E40"/>
    <w:rsid w:val="00DC1EEA"/>
    <w:rsid w:val="00DC267C"/>
    <w:rsid w:val="00DC2EA2"/>
    <w:rsid w:val="00DC5214"/>
    <w:rsid w:val="00DC53D7"/>
    <w:rsid w:val="00DC69BC"/>
    <w:rsid w:val="00DC6B4A"/>
    <w:rsid w:val="00DC701A"/>
    <w:rsid w:val="00DC7480"/>
    <w:rsid w:val="00DD34AF"/>
    <w:rsid w:val="00DD369D"/>
    <w:rsid w:val="00DD5DDF"/>
    <w:rsid w:val="00DD6EA0"/>
    <w:rsid w:val="00DD7B79"/>
    <w:rsid w:val="00DE06BF"/>
    <w:rsid w:val="00DE37AF"/>
    <w:rsid w:val="00DE4C10"/>
    <w:rsid w:val="00DE4EDF"/>
    <w:rsid w:val="00DE5A6F"/>
    <w:rsid w:val="00DE641D"/>
    <w:rsid w:val="00DE7107"/>
    <w:rsid w:val="00DF0820"/>
    <w:rsid w:val="00DF1FCE"/>
    <w:rsid w:val="00DF2051"/>
    <w:rsid w:val="00DF2D7B"/>
    <w:rsid w:val="00DF42D1"/>
    <w:rsid w:val="00DF4ABF"/>
    <w:rsid w:val="00DF4C1B"/>
    <w:rsid w:val="00DF4DC9"/>
    <w:rsid w:val="00DF6A8F"/>
    <w:rsid w:val="00DF7384"/>
    <w:rsid w:val="00DF7B39"/>
    <w:rsid w:val="00E0072F"/>
    <w:rsid w:val="00E01272"/>
    <w:rsid w:val="00E02DD4"/>
    <w:rsid w:val="00E03AB7"/>
    <w:rsid w:val="00E04EBE"/>
    <w:rsid w:val="00E12643"/>
    <w:rsid w:val="00E13C65"/>
    <w:rsid w:val="00E144A2"/>
    <w:rsid w:val="00E15DE5"/>
    <w:rsid w:val="00E1794E"/>
    <w:rsid w:val="00E2121D"/>
    <w:rsid w:val="00E21774"/>
    <w:rsid w:val="00E21FD1"/>
    <w:rsid w:val="00E22616"/>
    <w:rsid w:val="00E23352"/>
    <w:rsid w:val="00E23538"/>
    <w:rsid w:val="00E236F4"/>
    <w:rsid w:val="00E256B4"/>
    <w:rsid w:val="00E26544"/>
    <w:rsid w:val="00E26B1A"/>
    <w:rsid w:val="00E2709E"/>
    <w:rsid w:val="00E27921"/>
    <w:rsid w:val="00E30AB2"/>
    <w:rsid w:val="00E33A4D"/>
    <w:rsid w:val="00E348C3"/>
    <w:rsid w:val="00E34EC1"/>
    <w:rsid w:val="00E34F69"/>
    <w:rsid w:val="00E355A4"/>
    <w:rsid w:val="00E36090"/>
    <w:rsid w:val="00E36BC8"/>
    <w:rsid w:val="00E36CF2"/>
    <w:rsid w:val="00E37ABE"/>
    <w:rsid w:val="00E41934"/>
    <w:rsid w:val="00E4201F"/>
    <w:rsid w:val="00E42783"/>
    <w:rsid w:val="00E43D09"/>
    <w:rsid w:val="00E44A06"/>
    <w:rsid w:val="00E44F07"/>
    <w:rsid w:val="00E46936"/>
    <w:rsid w:val="00E5063B"/>
    <w:rsid w:val="00E52452"/>
    <w:rsid w:val="00E52DF3"/>
    <w:rsid w:val="00E538C3"/>
    <w:rsid w:val="00E53CF4"/>
    <w:rsid w:val="00E568A3"/>
    <w:rsid w:val="00E57C8E"/>
    <w:rsid w:val="00E66176"/>
    <w:rsid w:val="00E67869"/>
    <w:rsid w:val="00E7044F"/>
    <w:rsid w:val="00E706B8"/>
    <w:rsid w:val="00E72210"/>
    <w:rsid w:val="00E72AA0"/>
    <w:rsid w:val="00E72FCD"/>
    <w:rsid w:val="00E7310B"/>
    <w:rsid w:val="00E748B7"/>
    <w:rsid w:val="00E74D05"/>
    <w:rsid w:val="00E76D22"/>
    <w:rsid w:val="00E77003"/>
    <w:rsid w:val="00E77EB6"/>
    <w:rsid w:val="00E80327"/>
    <w:rsid w:val="00E803A7"/>
    <w:rsid w:val="00E82F93"/>
    <w:rsid w:val="00E83152"/>
    <w:rsid w:val="00E83A39"/>
    <w:rsid w:val="00E84167"/>
    <w:rsid w:val="00E852E2"/>
    <w:rsid w:val="00E85FD5"/>
    <w:rsid w:val="00E86A9C"/>
    <w:rsid w:val="00E873AE"/>
    <w:rsid w:val="00E87CFE"/>
    <w:rsid w:val="00E9020D"/>
    <w:rsid w:val="00E902D3"/>
    <w:rsid w:val="00E921B9"/>
    <w:rsid w:val="00E949BB"/>
    <w:rsid w:val="00E952F1"/>
    <w:rsid w:val="00E95745"/>
    <w:rsid w:val="00E96CA4"/>
    <w:rsid w:val="00E97D09"/>
    <w:rsid w:val="00E97DA3"/>
    <w:rsid w:val="00EA15CE"/>
    <w:rsid w:val="00EA2E20"/>
    <w:rsid w:val="00EA31C7"/>
    <w:rsid w:val="00EA38A5"/>
    <w:rsid w:val="00EA4DBF"/>
    <w:rsid w:val="00EA518B"/>
    <w:rsid w:val="00EA5D5C"/>
    <w:rsid w:val="00EA60B5"/>
    <w:rsid w:val="00EA6BD9"/>
    <w:rsid w:val="00EA7C7E"/>
    <w:rsid w:val="00EB08C9"/>
    <w:rsid w:val="00EB0963"/>
    <w:rsid w:val="00EB2045"/>
    <w:rsid w:val="00EB2A83"/>
    <w:rsid w:val="00EB2FAE"/>
    <w:rsid w:val="00EB3C11"/>
    <w:rsid w:val="00EB4BE5"/>
    <w:rsid w:val="00EB4C24"/>
    <w:rsid w:val="00EB6168"/>
    <w:rsid w:val="00EB6181"/>
    <w:rsid w:val="00EB6746"/>
    <w:rsid w:val="00EB6DC8"/>
    <w:rsid w:val="00EB7BF0"/>
    <w:rsid w:val="00EC0184"/>
    <w:rsid w:val="00EC090D"/>
    <w:rsid w:val="00EC18E2"/>
    <w:rsid w:val="00EC33D2"/>
    <w:rsid w:val="00EC3402"/>
    <w:rsid w:val="00EC42DB"/>
    <w:rsid w:val="00EC4D32"/>
    <w:rsid w:val="00EC4D3C"/>
    <w:rsid w:val="00EC5804"/>
    <w:rsid w:val="00EC5C21"/>
    <w:rsid w:val="00EC7CA9"/>
    <w:rsid w:val="00ED195E"/>
    <w:rsid w:val="00ED3203"/>
    <w:rsid w:val="00ED38A0"/>
    <w:rsid w:val="00ED3FAD"/>
    <w:rsid w:val="00ED70DC"/>
    <w:rsid w:val="00ED750F"/>
    <w:rsid w:val="00EE0A92"/>
    <w:rsid w:val="00EE14AA"/>
    <w:rsid w:val="00EE2207"/>
    <w:rsid w:val="00EE4151"/>
    <w:rsid w:val="00EE4325"/>
    <w:rsid w:val="00EE5D04"/>
    <w:rsid w:val="00EE5D18"/>
    <w:rsid w:val="00EE65F4"/>
    <w:rsid w:val="00EE7EBD"/>
    <w:rsid w:val="00EF0BDF"/>
    <w:rsid w:val="00EF0CBD"/>
    <w:rsid w:val="00EF3BBF"/>
    <w:rsid w:val="00EF41E1"/>
    <w:rsid w:val="00EF4CCD"/>
    <w:rsid w:val="00EF6256"/>
    <w:rsid w:val="00EF650D"/>
    <w:rsid w:val="00EF7B0C"/>
    <w:rsid w:val="00EF7F12"/>
    <w:rsid w:val="00F00891"/>
    <w:rsid w:val="00F01531"/>
    <w:rsid w:val="00F02197"/>
    <w:rsid w:val="00F03801"/>
    <w:rsid w:val="00F03880"/>
    <w:rsid w:val="00F041AC"/>
    <w:rsid w:val="00F044F5"/>
    <w:rsid w:val="00F04D22"/>
    <w:rsid w:val="00F052BC"/>
    <w:rsid w:val="00F06A23"/>
    <w:rsid w:val="00F074BD"/>
    <w:rsid w:val="00F076BC"/>
    <w:rsid w:val="00F07907"/>
    <w:rsid w:val="00F10072"/>
    <w:rsid w:val="00F1015A"/>
    <w:rsid w:val="00F10880"/>
    <w:rsid w:val="00F10C65"/>
    <w:rsid w:val="00F1130C"/>
    <w:rsid w:val="00F11D0D"/>
    <w:rsid w:val="00F13336"/>
    <w:rsid w:val="00F1454B"/>
    <w:rsid w:val="00F14FAE"/>
    <w:rsid w:val="00F1541F"/>
    <w:rsid w:val="00F17596"/>
    <w:rsid w:val="00F200E0"/>
    <w:rsid w:val="00F20876"/>
    <w:rsid w:val="00F22ABD"/>
    <w:rsid w:val="00F2359F"/>
    <w:rsid w:val="00F235E7"/>
    <w:rsid w:val="00F23983"/>
    <w:rsid w:val="00F24D2F"/>
    <w:rsid w:val="00F24D3D"/>
    <w:rsid w:val="00F2585D"/>
    <w:rsid w:val="00F25B5F"/>
    <w:rsid w:val="00F25C0A"/>
    <w:rsid w:val="00F2622F"/>
    <w:rsid w:val="00F26649"/>
    <w:rsid w:val="00F266DC"/>
    <w:rsid w:val="00F276D7"/>
    <w:rsid w:val="00F306E8"/>
    <w:rsid w:val="00F31BDD"/>
    <w:rsid w:val="00F320FE"/>
    <w:rsid w:val="00F3219F"/>
    <w:rsid w:val="00F32A90"/>
    <w:rsid w:val="00F34094"/>
    <w:rsid w:val="00F35194"/>
    <w:rsid w:val="00F35895"/>
    <w:rsid w:val="00F3642D"/>
    <w:rsid w:val="00F3742B"/>
    <w:rsid w:val="00F37DD3"/>
    <w:rsid w:val="00F4176A"/>
    <w:rsid w:val="00F41F92"/>
    <w:rsid w:val="00F42DD5"/>
    <w:rsid w:val="00F42DF1"/>
    <w:rsid w:val="00F43FAC"/>
    <w:rsid w:val="00F4610C"/>
    <w:rsid w:val="00F465D5"/>
    <w:rsid w:val="00F46F86"/>
    <w:rsid w:val="00F46F98"/>
    <w:rsid w:val="00F517D2"/>
    <w:rsid w:val="00F52194"/>
    <w:rsid w:val="00F54F9A"/>
    <w:rsid w:val="00F558E0"/>
    <w:rsid w:val="00F569B7"/>
    <w:rsid w:val="00F57E61"/>
    <w:rsid w:val="00F600E7"/>
    <w:rsid w:val="00F603BC"/>
    <w:rsid w:val="00F6111B"/>
    <w:rsid w:val="00F6279A"/>
    <w:rsid w:val="00F62BE2"/>
    <w:rsid w:val="00F62BEF"/>
    <w:rsid w:val="00F62DD2"/>
    <w:rsid w:val="00F62F9D"/>
    <w:rsid w:val="00F630D6"/>
    <w:rsid w:val="00F64F17"/>
    <w:rsid w:val="00F67F3B"/>
    <w:rsid w:val="00F700C9"/>
    <w:rsid w:val="00F70786"/>
    <w:rsid w:val="00F71D42"/>
    <w:rsid w:val="00F72CA5"/>
    <w:rsid w:val="00F7363E"/>
    <w:rsid w:val="00F73C81"/>
    <w:rsid w:val="00F74A92"/>
    <w:rsid w:val="00F74ECA"/>
    <w:rsid w:val="00F81E41"/>
    <w:rsid w:val="00F82C11"/>
    <w:rsid w:val="00F82CA1"/>
    <w:rsid w:val="00F83005"/>
    <w:rsid w:val="00F840EC"/>
    <w:rsid w:val="00F84DD9"/>
    <w:rsid w:val="00F8668D"/>
    <w:rsid w:val="00F90677"/>
    <w:rsid w:val="00F91B86"/>
    <w:rsid w:val="00F91BFA"/>
    <w:rsid w:val="00F92D8A"/>
    <w:rsid w:val="00F9328D"/>
    <w:rsid w:val="00F94A8F"/>
    <w:rsid w:val="00F94B51"/>
    <w:rsid w:val="00F94FCE"/>
    <w:rsid w:val="00F952BF"/>
    <w:rsid w:val="00F96A2C"/>
    <w:rsid w:val="00F96AF7"/>
    <w:rsid w:val="00F97E54"/>
    <w:rsid w:val="00FA083B"/>
    <w:rsid w:val="00FA0F6A"/>
    <w:rsid w:val="00FA1538"/>
    <w:rsid w:val="00FA1B91"/>
    <w:rsid w:val="00FA1C1E"/>
    <w:rsid w:val="00FA1F5B"/>
    <w:rsid w:val="00FA2497"/>
    <w:rsid w:val="00FA4245"/>
    <w:rsid w:val="00FA6FD3"/>
    <w:rsid w:val="00FA714E"/>
    <w:rsid w:val="00FA7E1A"/>
    <w:rsid w:val="00FB019F"/>
    <w:rsid w:val="00FB095F"/>
    <w:rsid w:val="00FB1A18"/>
    <w:rsid w:val="00FB1FF4"/>
    <w:rsid w:val="00FB25E1"/>
    <w:rsid w:val="00FB27EA"/>
    <w:rsid w:val="00FB2AAA"/>
    <w:rsid w:val="00FB3737"/>
    <w:rsid w:val="00FB4349"/>
    <w:rsid w:val="00FB7DD2"/>
    <w:rsid w:val="00FC182C"/>
    <w:rsid w:val="00FC24FE"/>
    <w:rsid w:val="00FC29F4"/>
    <w:rsid w:val="00FC2C00"/>
    <w:rsid w:val="00FC2D5B"/>
    <w:rsid w:val="00FC53C9"/>
    <w:rsid w:val="00FC5766"/>
    <w:rsid w:val="00FC7CFC"/>
    <w:rsid w:val="00FC7FA1"/>
    <w:rsid w:val="00FD0CFE"/>
    <w:rsid w:val="00FD101D"/>
    <w:rsid w:val="00FD15E8"/>
    <w:rsid w:val="00FD2005"/>
    <w:rsid w:val="00FD21D1"/>
    <w:rsid w:val="00FD5689"/>
    <w:rsid w:val="00FD5CFB"/>
    <w:rsid w:val="00FD7E52"/>
    <w:rsid w:val="00FE14F1"/>
    <w:rsid w:val="00FE292A"/>
    <w:rsid w:val="00FE3180"/>
    <w:rsid w:val="00FE3523"/>
    <w:rsid w:val="00FE3B13"/>
    <w:rsid w:val="00FE6135"/>
    <w:rsid w:val="00FE6863"/>
    <w:rsid w:val="00FE78FD"/>
    <w:rsid w:val="00FE7AFD"/>
    <w:rsid w:val="00FF03CB"/>
    <w:rsid w:val="00FF06F5"/>
    <w:rsid w:val="00FF0B8A"/>
    <w:rsid w:val="00FF0ED3"/>
    <w:rsid w:val="00FF1107"/>
    <w:rsid w:val="00FF2FD2"/>
    <w:rsid w:val="00FF4048"/>
    <w:rsid w:val="00FF40D4"/>
    <w:rsid w:val="00FF46AB"/>
    <w:rsid w:val="00FF4B99"/>
    <w:rsid w:val="00FF5204"/>
    <w:rsid w:val="00FF65D1"/>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6C1A"/>
    <w:pPr>
      <w:spacing w:after="0" w:line="360" w:lineRule="auto"/>
    </w:pPr>
    <w:rPr>
      <w:rFonts w:ascii="Garamond" w:hAnsi="Garamond"/>
      <w:sz w:val="24"/>
    </w:rPr>
  </w:style>
  <w:style w:type="paragraph" w:styleId="Overskrift1">
    <w:name w:val="heading 1"/>
    <w:basedOn w:val="Normal"/>
    <w:next w:val="Normal"/>
    <w:link w:val="Overskrift1Tegn"/>
    <w:uiPriority w:val="9"/>
    <w:qFormat/>
    <w:rsid w:val="000E3986"/>
    <w:pPr>
      <w:keepNext/>
      <w:keepLines/>
      <w:spacing w:before="600" w:after="120"/>
      <w:outlineLvl w:val="0"/>
    </w:pPr>
    <w:rPr>
      <w:rFonts w:eastAsiaTheme="majorEastAsia" w:cstheme="majorBidi"/>
      <w:b/>
      <w:bCs/>
      <w:sz w:val="28"/>
      <w:szCs w:val="28"/>
    </w:rPr>
  </w:style>
  <w:style w:type="paragraph" w:styleId="Overskrift2">
    <w:name w:val="heading 2"/>
    <w:basedOn w:val="Normal"/>
    <w:next w:val="Normal"/>
    <w:link w:val="Overskrift2Tegn"/>
    <w:uiPriority w:val="9"/>
    <w:unhideWhenUsed/>
    <w:qFormat/>
    <w:rsid w:val="000E3986"/>
    <w:pPr>
      <w:keepNext/>
      <w:keepLines/>
      <w:spacing w:before="80"/>
      <w:outlineLvl w:val="1"/>
    </w:pPr>
    <w:rPr>
      <w:rFonts w:eastAsiaTheme="majorEastAsia" w:cstheme="majorBidi"/>
      <w:b/>
      <w:bCs/>
      <w:sz w:val="26"/>
      <w:szCs w:val="26"/>
    </w:rPr>
  </w:style>
  <w:style w:type="paragraph" w:styleId="Overskrift3">
    <w:name w:val="heading 3"/>
    <w:basedOn w:val="Normal"/>
    <w:next w:val="Normal"/>
    <w:link w:val="Overskrift3Tegn"/>
    <w:uiPriority w:val="9"/>
    <w:unhideWhenUsed/>
    <w:qFormat/>
    <w:rsid w:val="001261EA"/>
    <w:pPr>
      <w:keepNext/>
      <w:keepLines/>
      <w:spacing w:before="80"/>
      <w:outlineLvl w:val="2"/>
    </w:pPr>
    <w:rPr>
      <w:rFonts w:eastAsiaTheme="majorEastAsia" w:cstheme="majorBidi"/>
      <w:b/>
      <w:bCs/>
    </w:rPr>
  </w:style>
  <w:style w:type="paragraph" w:styleId="Overskrift4">
    <w:name w:val="heading 4"/>
    <w:basedOn w:val="Normal"/>
    <w:next w:val="Normal"/>
    <w:link w:val="Overskrift4Tegn"/>
    <w:uiPriority w:val="9"/>
    <w:unhideWhenUsed/>
    <w:qFormat/>
    <w:rsid w:val="00771139"/>
    <w:pPr>
      <w:keepNext/>
      <w:keepLines/>
      <w:spacing w:before="200"/>
      <w:jc w:val="center"/>
      <w:outlineLvl w:val="3"/>
    </w:pPr>
    <w:rPr>
      <w:rFonts w:eastAsiaTheme="majorEastAsia" w:cstheme="majorBidi"/>
      <w:b/>
      <w:bCs/>
      <w:i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0E3986"/>
    <w:rPr>
      <w:rFonts w:ascii="Garamond" w:eastAsiaTheme="majorEastAsia" w:hAnsi="Garamond" w:cstheme="majorBidi"/>
      <w:b/>
      <w:bCs/>
      <w:sz w:val="28"/>
      <w:szCs w:val="28"/>
    </w:rPr>
  </w:style>
  <w:style w:type="character" w:customStyle="1" w:styleId="Overskrift2Tegn">
    <w:name w:val="Overskrift 2 Tegn"/>
    <w:basedOn w:val="Standardskrifttypeiafsnit"/>
    <w:link w:val="Overskrift2"/>
    <w:uiPriority w:val="9"/>
    <w:rsid w:val="000E3986"/>
    <w:rPr>
      <w:rFonts w:ascii="Garamond" w:eastAsiaTheme="majorEastAsia" w:hAnsi="Garamond" w:cstheme="majorBidi"/>
      <w:b/>
      <w:bCs/>
      <w:sz w:val="26"/>
      <w:szCs w:val="26"/>
    </w:rPr>
  </w:style>
  <w:style w:type="character" w:customStyle="1" w:styleId="Overskrift3Tegn">
    <w:name w:val="Overskrift 3 Tegn"/>
    <w:basedOn w:val="Standardskrifttypeiafsnit"/>
    <w:link w:val="Overskrift3"/>
    <w:uiPriority w:val="9"/>
    <w:rsid w:val="001261EA"/>
    <w:rPr>
      <w:rFonts w:ascii="Garamond" w:eastAsiaTheme="majorEastAsia" w:hAnsi="Garamond" w:cstheme="majorBidi"/>
      <w:b/>
      <w:bCs/>
      <w:sz w:val="24"/>
    </w:rPr>
  </w:style>
  <w:style w:type="character" w:styleId="Hyperlink">
    <w:name w:val="Hyperlink"/>
    <w:basedOn w:val="Standardskrifttypeiafsnit"/>
    <w:uiPriority w:val="99"/>
    <w:unhideWhenUsed/>
    <w:rsid w:val="0065405C"/>
    <w:rPr>
      <w:color w:val="0000FF" w:themeColor="hyperlink"/>
      <w:u w:val="single"/>
    </w:rPr>
  </w:style>
  <w:style w:type="paragraph" w:styleId="Indholdsfortegnelse1">
    <w:name w:val="toc 1"/>
    <w:basedOn w:val="Normal"/>
    <w:next w:val="Normal"/>
    <w:autoRedefine/>
    <w:uiPriority w:val="39"/>
    <w:unhideWhenUsed/>
    <w:rsid w:val="0065405C"/>
    <w:pPr>
      <w:spacing w:after="100"/>
    </w:pPr>
  </w:style>
  <w:style w:type="paragraph" w:styleId="Indholdsfortegnelse2">
    <w:name w:val="toc 2"/>
    <w:basedOn w:val="Normal"/>
    <w:next w:val="Normal"/>
    <w:autoRedefine/>
    <w:uiPriority w:val="39"/>
    <w:unhideWhenUsed/>
    <w:rsid w:val="0065405C"/>
    <w:pPr>
      <w:spacing w:after="100"/>
      <w:ind w:left="220"/>
    </w:pPr>
  </w:style>
  <w:style w:type="paragraph" w:styleId="Titel">
    <w:name w:val="Title"/>
    <w:basedOn w:val="Normal"/>
    <w:next w:val="Normal"/>
    <w:link w:val="TitelTegn"/>
    <w:uiPriority w:val="10"/>
    <w:qFormat/>
    <w:rsid w:val="00771139"/>
    <w:pPr>
      <w:pBdr>
        <w:bottom w:val="single" w:sz="8" w:space="4" w:color="4F81BD" w:themeColor="accent1"/>
      </w:pBdr>
      <w:spacing w:before="120" w:after="42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gn">
    <w:name w:val="Titel Tegn"/>
    <w:basedOn w:val="Standardskrifttypeiafsnit"/>
    <w:link w:val="Titel"/>
    <w:uiPriority w:val="10"/>
    <w:rsid w:val="00771139"/>
    <w:rPr>
      <w:rFonts w:asciiTheme="majorHAnsi" w:eastAsiaTheme="majorEastAsia" w:hAnsiTheme="majorHAnsi" w:cstheme="majorBidi"/>
      <w:color w:val="17365D" w:themeColor="text2" w:themeShade="BF"/>
      <w:spacing w:val="5"/>
      <w:kern w:val="28"/>
      <w:sz w:val="52"/>
      <w:szCs w:val="52"/>
    </w:rPr>
  </w:style>
  <w:style w:type="paragraph" w:styleId="Overskrift">
    <w:name w:val="TOC Heading"/>
    <w:basedOn w:val="Overskrift1"/>
    <w:next w:val="Normal"/>
    <w:uiPriority w:val="39"/>
    <w:semiHidden/>
    <w:unhideWhenUsed/>
    <w:qFormat/>
    <w:rsid w:val="0065405C"/>
    <w:pPr>
      <w:outlineLvl w:val="9"/>
    </w:pPr>
  </w:style>
  <w:style w:type="paragraph" w:styleId="Markeringsbobletekst">
    <w:name w:val="Balloon Text"/>
    <w:basedOn w:val="Normal"/>
    <w:link w:val="MarkeringsbobletekstTegn"/>
    <w:uiPriority w:val="99"/>
    <w:semiHidden/>
    <w:unhideWhenUsed/>
    <w:rsid w:val="0065405C"/>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65405C"/>
    <w:rPr>
      <w:rFonts w:ascii="Tahoma" w:hAnsi="Tahoma" w:cs="Tahoma"/>
      <w:sz w:val="16"/>
      <w:szCs w:val="16"/>
    </w:rPr>
  </w:style>
  <w:style w:type="character" w:styleId="Kommentarhenvisning">
    <w:name w:val="annotation reference"/>
    <w:basedOn w:val="Standardskrifttypeiafsnit"/>
    <w:uiPriority w:val="99"/>
    <w:semiHidden/>
    <w:unhideWhenUsed/>
    <w:rsid w:val="006335AB"/>
    <w:rPr>
      <w:sz w:val="16"/>
      <w:szCs w:val="16"/>
    </w:rPr>
  </w:style>
  <w:style w:type="paragraph" w:styleId="Kommentartekst">
    <w:name w:val="annotation text"/>
    <w:basedOn w:val="Normal"/>
    <w:link w:val="KommentartekstTegn"/>
    <w:uiPriority w:val="99"/>
    <w:unhideWhenUsed/>
    <w:rsid w:val="006335AB"/>
    <w:pPr>
      <w:spacing w:line="240" w:lineRule="auto"/>
    </w:pPr>
    <w:rPr>
      <w:sz w:val="20"/>
      <w:szCs w:val="20"/>
    </w:rPr>
  </w:style>
  <w:style w:type="character" w:customStyle="1" w:styleId="KommentartekstTegn">
    <w:name w:val="Kommentartekst Tegn"/>
    <w:basedOn w:val="Standardskrifttypeiafsnit"/>
    <w:link w:val="Kommentartekst"/>
    <w:uiPriority w:val="99"/>
    <w:rsid w:val="006335AB"/>
    <w:rPr>
      <w:rFonts w:ascii="Corbel" w:hAnsi="Corbel"/>
      <w:sz w:val="20"/>
      <w:szCs w:val="20"/>
    </w:rPr>
  </w:style>
  <w:style w:type="paragraph" w:styleId="Kommentaremne">
    <w:name w:val="annotation subject"/>
    <w:basedOn w:val="Kommentartekst"/>
    <w:next w:val="Kommentartekst"/>
    <w:link w:val="KommentaremneTegn"/>
    <w:uiPriority w:val="99"/>
    <w:semiHidden/>
    <w:unhideWhenUsed/>
    <w:rsid w:val="006335AB"/>
    <w:rPr>
      <w:b/>
      <w:bCs/>
    </w:rPr>
  </w:style>
  <w:style w:type="character" w:customStyle="1" w:styleId="KommentaremneTegn">
    <w:name w:val="Kommentaremne Tegn"/>
    <w:basedOn w:val="KommentartekstTegn"/>
    <w:link w:val="Kommentaremne"/>
    <w:uiPriority w:val="99"/>
    <w:semiHidden/>
    <w:rsid w:val="006335AB"/>
    <w:rPr>
      <w:rFonts w:ascii="Corbel" w:hAnsi="Corbel"/>
      <w:b/>
      <w:bCs/>
      <w:sz w:val="20"/>
      <w:szCs w:val="20"/>
    </w:rPr>
  </w:style>
  <w:style w:type="paragraph" w:customStyle="1" w:styleId="Default">
    <w:name w:val="Default"/>
    <w:rsid w:val="005D5EB1"/>
    <w:pPr>
      <w:autoSpaceDE w:val="0"/>
      <w:autoSpaceDN w:val="0"/>
      <w:adjustRightInd w:val="0"/>
      <w:spacing w:after="0" w:line="240" w:lineRule="auto"/>
    </w:pPr>
    <w:rPr>
      <w:rFonts w:ascii="Cambria" w:hAnsi="Cambria" w:cs="Cambria"/>
      <w:color w:val="000000"/>
      <w:sz w:val="24"/>
      <w:szCs w:val="24"/>
    </w:rPr>
  </w:style>
  <w:style w:type="paragraph" w:styleId="Fodnotetekst">
    <w:name w:val="footnote text"/>
    <w:basedOn w:val="Normal"/>
    <w:link w:val="FodnotetekstTegn"/>
    <w:uiPriority w:val="99"/>
    <w:unhideWhenUsed/>
    <w:rsid w:val="005D5EB1"/>
    <w:pPr>
      <w:spacing w:line="240" w:lineRule="auto"/>
    </w:pPr>
    <w:rPr>
      <w:rFonts w:ascii="Arial" w:hAnsi="Arial"/>
      <w:sz w:val="20"/>
      <w:szCs w:val="20"/>
    </w:rPr>
  </w:style>
  <w:style w:type="character" w:customStyle="1" w:styleId="FodnotetekstTegn">
    <w:name w:val="Fodnotetekst Tegn"/>
    <w:basedOn w:val="Standardskrifttypeiafsnit"/>
    <w:link w:val="Fodnotetekst"/>
    <w:uiPriority w:val="99"/>
    <w:rsid w:val="005D5EB1"/>
    <w:rPr>
      <w:rFonts w:ascii="Arial" w:hAnsi="Arial"/>
      <w:sz w:val="20"/>
      <w:szCs w:val="20"/>
    </w:rPr>
  </w:style>
  <w:style w:type="character" w:styleId="Fodnotehenvisning">
    <w:name w:val="footnote reference"/>
    <w:basedOn w:val="Standardskrifttypeiafsnit"/>
    <w:semiHidden/>
    <w:unhideWhenUsed/>
    <w:rsid w:val="005D5EB1"/>
    <w:rPr>
      <w:vertAlign w:val="superscript"/>
    </w:rPr>
  </w:style>
  <w:style w:type="character" w:styleId="Strk">
    <w:name w:val="Strong"/>
    <w:basedOn w:val="Standardskrifttypeiafsnit"/>
    <w:uiPriority w:val="22"/>
    <w:qFormat/>
    <w:rsid w:val="005D5EB1"/>
    <w:rPr>
      <w:b/>
      <w:bCs/>
    </w:rPr>
  </w:style>
  <w:style w:type="character" w:customStyle="1" w:styleId="ft9">
    <w:name w:val="ft9"/>
    <w:rsid w:val="00DE641D"/>
    <w:rPr>
      <w:rFonts w:cs="Times New Roman"/>
    </w:rPr>
  </w:style>
  <w:style w:type="paragraph" w:styleId="Indholdsfortegnelse3">
    <w:name w:val="toc 3"/>
    <w:basedOn w:val="Normal"/>
    <w:next w:val="Normal"/>
    <w:autoRedefine/>
    <w:uiPriority w:val="39"/>
    <w:unhideWhenUsed/>
    <w:rsid w:val="00E43D09"/>
    <w:pPr>
      <w:spacing w:after="100"/>
      <w:ind w:left="480"/>
    </w:pPr>
  </w:style>
  <w:style w:type="paragraph" w:styleId="Billedtekst">
    <w:name w:val="caption"/>
    <w:basedOn w:val="Normal"/>
    <w:next w:val="Normal"/>
    <w:uiPriority w:val="35"/>
    <w:unhideWhenUsed/>
    <w:qFormat/>
    <w:rsid w:val="002F582A"/>
    <w:pPr>
      <w:spacing w:line="240" w:lineRule="auto"/>
    </w:pPr>
    <w:rPr>
      <w:rFonts w:asciiTheme="minorHAnsi" w:hAnsiTheme="minorHAnsi"/>
      <w:b/>
      <w:bCs/>
      <w:color w:val="4F81BD" w:themeColor="accent1"/>
      <w:sz w:val="18"/>
      <w:szCs w:val="18"/>
    </w:rPr>
  </w:style>
  <w:style w:type="paragraph" w:styleId="Sidehoved">
    <w:name w:val="header"/>
    <w:basedOn w:val="Normal"/>
    <w:link w:val="SidehovedTegn"/>
    <w:uiPriority w:val="99"/>
    <w:unhideWhenUsed/>
    <w:rsid w:val="0027784D"/>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27784D"/>
    <w:rPr>
      <w:rFonts w:ascii="Corbel" w:hAnsi="Corbel"/>
      <w:sz w:val="24"/>
    </w:rPr>
  </w:style>
  <w:style w:type="paragraph" w:styleId="Sidefod">
    <w:name w:val="footer"/>
    <w:basedOn w:val="Normal"/>
    <w:link w:val="SidefodTegn"/>
    <w:uiPriority w:val="99"/>
    <w:unhideWhenUsed/>
    <w:rsid w:val="0027784D"/>
    <w:pPr>
      <w:tabs>
        <w:tab w:val="center" w:pos="4819"/>
        <w:tab w:val="right" w:pos="9638"/>
      </w:tabs>
      <w:spacing w:line="240" w:lineRule="auto"/>
    </w:pPr>
  </w:style>
  <w:style w:type="character" w:customStyle="1" w:styleId="SidefodTegn">
    <w:name w:val="Sidefod Tegn"/>
    <w:basedOn w:val="Standardskrifttypeiafsnit"/>
    <w:link w:val="Sidefod"/>
    <w:uiPriority w:val="99"/>
    <w:rsid w:val="0027784D"/>
    <w:rPr>
      <w:rFonts w:ascii="Corbel" w:hAnsi="Corbel"/>
      <w:sz w:val="24"/>
    </w:rPr>
  </w:style>
  <w:style w:type="character" w:customStyle="1" w:styleId="apple-converted-space">
    <w:name w:val="apple-converted-space"/>
    <w:basedOn w:val="Standardskrifttypeiafsnit"/>
    <w:rsid w:val="00DD5DDF"/>
  </w:style>
  <w:style w:type="paragraph" w:styleId="Ingenafstand">
    <w:name w:val="No Spacing"/>
    <w:link w:val="IngenafstandTegn"/>
    <w:uiPriority w:val="1"/>
    <w:qFormat/>
    <w:rsid w:val="00936B24"/>
    <w:pPr>
      <w:spacing w:after="0" w:line="240" w:lineRule="auto"/>
    </w:pPr>
    <w:rPr>
      <w:rFonts w:ascii="Corbel" w:hAnsi="Corbel"/>
      <w:sz w:val="24"/>
    </w:rPr>
  </w:style>
  <w:style w:type="character" w:styleId="Fremhv">
    <w:name w:val="Emphasis"/>
    <w:basedOn w:val="Standardskrifttypeiafsnit"/>
    <w:uiPriority w:val="20"/>
    <w:qFormat/>
    <w:rsid w:val="00BC2A34"/>
    <w:rPr>
      <w:i/>
      <w:iCs/>
    </w:rPr>
  </w:style>
  <w:style w:type="paragraph" w:customStyle="1" w:styleId="kapiteloverskrift2">
    <w:name w:val="kapiteloverskrift2"/>
    <w:basedOn w:val="Normal"/>
    <w:rsid w:val="00291F28"/>
    <w:pPr>
      <w:spacing w:before="100" w:beforeAutospacing="1" w:after="100" w:afterAutospacing="1" w:line="240" w:lineRule="auto"/>
    </w:pPr>
    <w:rPr>
      <w:rFonts w:ascii="Times New Roman" w:eastAsia="Times New Roman" w:hAnsi="Times New Roman" w:cs="Times New Roman"/>
      <w:szCs w:val="24"/>
      <w:lang w:eastAsia="da-DK"/>
    </w:rPr>
  </w:style>
  <w:style w:type="paragraph" w:customStyle="1" w:styleId="paragraf">
    <w:name w:val="paragraf"/>
    <w:basedOn w:val="Normal"/>
    <w:rsid w:val="00291F28"/>
    <w:pPr>
      <w:spacing w:before="100" w:beforeAutospacing="1" w:after="100" w:afterAutospacing="1" w:line="240" w:lineRule="auto"/>
    </w:pPr>
    <w:rPr>
      <w:rFonts w:ascii="Times New Roman" w:eastAsia="Times New Roman" w:hAnsi="Times New Roman" w:cs="Times New Roman"/>
      <w:szCs w:val="24"/>
      <w:lang w:eastAsia="da-DK"/>
    </w:rPr>
  </w:style>
  <w:style w:type="character" w:customStyle="1" w:styleId="paragrafnr">
    <w:name w:val="paragrafnr"/>
    <w:basedOn w:val="Standardskrifttypeiafsnit"/>
    <w:rsid w:val="00291F28"/>
  </w:style>
  <w:style w:type="paragraph" w:customStyle="1" w:styleId="liste1">
    <w:name w:val="liste1"/>
    <w:basedOn w:val="Normal"/>
    <w:rsid w:val="00291F28"/>
    <w:pPr>
      <w:spacing w:before="100" w:beforeAutospacing="1" w:after="100" w:afterAutospacing="1" w:line="240" w:lineRule="auto"/>
    </w:pPr>
    <w:rPr>
      <w:rFonts w:ascii="Times New Roman" w:eastAsia="Times New Roman" w:hAnsi="Times New Roman" w:cs="Times New Roman"/>
      <w:szCs w:val="24"/>
      <w:lang w:eastAsia="da-DK"/>
    </w:rPr>
  </w:style>
  <w:style w:type="character" w:customStyle="1" w:styleId="liste1nr">
    <w:name w:val="liste1nr"/>
    <w:basedOn w:val="Standardskrifttypeiafsnit"/>
    <w:rsid w:val="00291F28"/>
  </w:style>
  <w:style w:type="paragraph" w:customStyle="1" w:styleId="stk2">
    <w:name w:val="stk2"/>
    <w:basedOn w:val="Normal"/>
    <w:rsid w:val="00291F28"/>
    <w:pPr>
      <w:spacing w:before="100" w:beforeAutospacing="1" w:after="100" w:afterAutospacing="1" w:line="240" w:lineRule="auto"/>
    </w:pPr>
    <w:rPr>
      <w:rFonts w:ascii="Times New Roman" w:eastAsia="Times New Roman" w:hAnsi="Times New Roman" w:cs="Times New Roman"/>
      <w:szCs w:val="24"/>
      <w:lang w:eastAsia="da-DK"/>
    </w:rPr>
  </w:style>
  <w:style w:type="character" w:customStyle="1" w:styleId="stknr">
    <w:name w:val="stknr"/>
    <w:basedOn w:val="Standardskrifttypeiafsnit"/>
    <w:rsid w:val="00291F28"/>
  </w:style>
  <w:style w:type="paragraph" w:customStyle="1" w:styleId="kapitel">
    <w:name w:val="kapitel"/>
    <w:basedOn w:val="Normal"/>
    <w:rsid w:val="00291F28"/>
    <w:pPr>
      <w:spacing w:before="100" w:beforeAutospacing="1" w:after="100" w:afterAutospacing="1" w:line="240" w:lineRule="auto"/>
    </w:pPr>
    <w:rPr>
      <w:rFonts w:ascii="Times New Roman" w:eastAsia="Times New Roman" w:hAnsi="Times New Roman" w:cs="Times New Roman"/>
      <w:szCs w:val="24"/>
      <w:lang w:eastAsia="da-DK"/>
    </w:rPr>
  </w:style>
  <w:style w:type="character" w:customStyle="1" w:styleId="KISSpagenum">
    <w:name w:val="KISS_pagenum"/>
    <w:basedOn w:val="Standardskrifttypeiafsnit"/>
    <w:rsid w:val="00BE200B"/>
    <w:rPr>
      <w:rFonts w:ascii="Courier New" w:hAnsi="Courier New"/>
      <w:noProof/>
      <w:color w:val="FF7D7D"/>
      <w:sz w:val="18"/>
      <w:bdr w:val="none" w:sz="0" w:space="0" w:color="auto"/>
      <w:shd w:val="clear" w:color="808080" w:fill="D9D9D9"/>
      <w:lang w:val="da-DK"/>
    </w:rPr>
  </w:style>
  <w:style w:type="paragraph" w:styleId="Listeafsnit">
    <w:name w:val="List Paragraph"/>
    <w:basedOn w:val="Normal"/>
    <w:qFormat/>
    <w:rsid w:val="002A4326"/>
    <w:pPr>
      <w:spacing w:line="276" w:lineRule="auto"/>
      <w:ind w:left="720"/>
      <w:contextualSpacing/>
    </w:pPr>
    <w:rPr>
      <w:rFonts w:asciiTheme="minorHAnsi" w:hAnsiTheme="minorHAnsi"/>
      <w:sz w:val="22"/>
    </w:rPr>
  </w:style>
  <w:style w:type="paragraph" w:styleId="NormalWeb">
    <w:name w:val="Normal (Web)"/>
    <w:basedOn w:val="Normal"/>
    <w:uiPriority w:val="99"/>
    <w:semiHidden/>
    <w:unhideWhenUsed/>
    <w:rsid w:val="00184533"/>
    <w:pPr>
      <w:spacing w:before="100" w:beforeAutospacing="1" w:after="100" w:afterAutospacing="1" w:line="240" w:lineRule="auto"/>
    </w:pPr>
    <w:rPr>
      <w:rFonts w:ascii="Times New Roman" w:eastAsia="Times New Roman" w:hAnsi="Times New Roman" w:cs="Times New Roman"/>
      <w:szCs w:val="24"/>
      <w:lang w:eastAsia="da-DK"/>
    </w:rPr>
  </w:style>
  <w:style w:type="character" w:styleId="BesgtHyperlink">
    <w:name w:val="FollowedHyperlink"/>
    <w:basedOn w:val="Standardskrifttypeiafsnit"/>
    <w:uiPriority w:val="99"/>
    <w:semiHidden/>
    <w:unhideWhenUsed/>
    <w:rsid w:val="00C35449"/>
    <w:rPr>
      <w:color w:val="800080" w:themeColor="followedHyperlink"/>
      <w:u w:val="single"/>
    </w:rPr>
  </w:style>
  <w:style w:type="table" w:styleId="Tabel-Gitter">
    <w:name w:val="Table Grid"/>
    <w:basedOn w:val="Tabel-Normal"/>
    <w:uiPriority w:val="59"/>
    <w:rsid w:val="0055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pecialeoverskrift1">
    <w:name w:val="Speciale overskrift 1"/>
    <w:basedOn w:val="Normal"/>
    <w:rsid w:val="00EE65F4"/>
    <w:rPr>
      <w:rFonts w:ascii="Times New Roman" w:eastAsia="Times New Roman" w:hAnsi="Times New Roman" w:cs="Times New Roman"/>
      <w:b/>
      <w:sz w:val="28"/>
      <w:szCs w:val="24"/>
      <w:lang w:eastAsia="da-DK"/>
    </w:rPr>
  </w:style>
  <w:style w:type="paragraph" w:styleId="Dokumentoversigt">
    <w:name w:val="Document Map"/>
    <w:basedOn w:val="Normal"/>
    <w:link w:val="DokumentoversigtTegn"/>
    <w:uiPriority w:val="99"/>
    <w:semiHidden/>
    <w:unhideWhenUsed/>
    <w:rsid w:val="00F6111B"/>
    <w:pPr>
      <w:spacing w:line="240" w:lineRule="auto"/>
    </w:pPr>
    <w:rPr>
      <w:rFonts w:ascii="Tahoma" w:hAnsi="Tahoma" w:cs="Tahoma"/>
      <w:sz w:val="16"/>
      <w:szCs w:val="16"/>
    </w:rPr>
  </w:style>
  <w:style w:type="character" w:customStyle="1" w:styleId="DokumentoversigtTegn">
    <w:name w:val="Dokumentoversigt Tegn"/>
    <w:basedOn w:val="Standardskrifttypeiafsnit"/>
    <w:link w:val="Dokumentoversigt"/>
    <w:uiPriority w:val="99"/>
    <w:semiHidden/>
    <w:rsid w:val="00F6111B"/>
    <w:rPr>
      <w:rFonts w:ascii="Tahoma" w:hAnsi="Tahoma" w:cs="Tahoma"/>
      <w:sz w:val="16"/>
      <w:szCs w:val="16"/>
    </w:rPr>
  </w:style>
  <w:style w:type="paragraph" w:customStyle="1" w:styleId="manchet">
    <w:name w:val="manchet"/>
    <w:basedOn w:val="Normal"/>
    <w:rsid w:val="004802E4"/>
    <w:pPr>
      <w:spacing w:before="100" w:beforeAutospacing="1" w:after="100" w:afterAutospacing="1" w:line="240" w:lineRule="auto"/>
    </w:pPr>
    <w:rPr>
      <w:rFonts w:ascii="Times New Roman" w:eastAsia="Times New Roman" w:hAnsi="Times New Roman" w:cs="Times New Roman"/>
      <w:szCs w:val="24"/>
      <w:lang w:eastAsia="da-DK"/>
    </w:rPr>
  </w:style>
  <w:style w:type="character" w:customStyle="1" w:styleId="Overskrift4Tegn">
    <w:name w:val="Overskrift 4 Tegn"/>
    <w:basedOn w:val="Standardskrifttypeiafsnit"/>
    <w:link w:val="Overskrift4"/>
    <w:uiPriority w:val="9"/>
    <w:rsid w:val="00771139"/>
    <w:rPr>
      <w:rFonts w:ascii="Garamond" w:eastAsiaTheme="majorEastAsia" w:hAnsi="Garamond" w:cstheme="majorBidi"/>
      <w:b/>
      <w:bCs/>
      <w:iCs/>
      <w:sz w:val="24"/>
    </w:rPr>
  </w:style>
  <w:style w:type="character" w:customStyle="1" w:styleId="IngenafstandTegn">
    <w:name w:val="Ingen afstand Tegn"/>
    <w:basedOn w:val="Standardskrifttypeiafsnit"/>
    <w:link w:val="Ingenafstand"/>
    <w:uiPriority w:val="1"/>
    <w:rsid w:val="00ED3FAD"/>
    <w:rPr>
      <w:rFonts w:ascii="Corbel" w:hAnsi="Corbel"/>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da-DK"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99437187">
      <w:bodyDiv w:val="1"/>
      <w:marLeft w:val="0"/>
      <w:marRight w:val="0"/>
      <w:marTop w:val="0"/>
      <w:marBottom w:val="0"/>
      <w:divBdr>
        <w:top w:val="none" w:sz="0" w:space="0" w:color="auto"/>
        <w:left w:val="none" w:sz="0" w:space="0" w:color="auto"/>
        <w:bottom w:val="none" w:sz="0" w:space="0" w:color="auto"/>
        <w:right w:val="none" w:sz="0" w:space="0" w:color="auto"/>
      </w:divBdr>
    </w:div>
    <w:div w:id="221261301">
      <w:bodyDiv w:val="1"/>
      <w:marLeft w:val="0"/>
      <w:marRight w:val="0"/>
      <w:marTop w:val="0"/>
      <w:marBottom w:val="0"/>
      <w:divBdr>
        <w:top w:val="none" w:sz="0" w:space="0" w:color="auto"/>
        <w:left w:val="none" w:sz="0" w:space="0" w:color="auto"/>
        <w:bottom w:val="none" w:sz="0" w:space="0" w:color="auto"/>
        <w:right w:val="none" w:sz="0" w:space="0" w:color="auto"/>
      </w:divBdr>
      <w:divsChild>
        <w:div w:id="1194537311">
          <w:marLeft w:val="547"/>
          <w:marRight w:val="0"/>
          <w:marTop w:val="0"/>
          <w:marBottom w:val="0"/>
          <w:divBdr>
            <w:top w:val="none" w:sz="0" w:space="0" w:color="auto"/>
            <w:left w:val="none" w:sz="0" w:space="0" w:color="auto"/>
            <w:bottom w:val="none" w:sz="0" w:space="0" w:color="auto"/>
            <w:right w:val="none" w:sz="0" w:space="0" w:color="auto"/>
          </w:divBdr>
        </w:div>
      </w:divsChild>
    </w:div>
    <w:div w:id="262081089">
      <w:bodyDiv w:val="1"/>
      <w:marLeft w:val="0"/>
      <w:marRight w:val="0"/>
      <w:marTop w:val="0"/>
      <w:marBottom w:val="0"/>
      <w:divBdr>
        <w:top w:val="none" w:sz="0" w:space="0" w:color="auto"/>
        <w:left w:val="none" w:sz="0" w:space="0" w:color="auto"/>
        <w:bottom w:val="none" w:sz="0" w:space="0" w:color="auto"/>
        <w:right w:val="none" w:sz="0" w:space="0" w:color="auto"/>
      </w:divBdr>
    </w:div>
    <w:div w:id="295306469">
      <w:bodyDiv w:val="1"/>
      <w:marLeft w:val="0"/>
      <w:marRight w:val="0"/>
      <w:marTop w:val="0"/>
      <w:marBottom w:val="0"/>
      <w:divBdr>
        <w:top w:val="none" w:sz="0" w:space="0" w:color="auto"/>
        <w:left w:val="none" w:sz="0" w:space="0" w:color="auto"/>
        <w:bottom w:val="none" w:sz="0" w:space="0" w:color="auto"/>
        <w:right w:val="none" w:sz="0" w:space="0" w:color="auto"/>
      </w:divBdr>
    </w:div>
    <w:div w:id="539053825">
      <w:bodyDiv w:val="1"/>
      <w:marLeft w:val="0"/>
      <w:marRight w:val="0"/>
      <w:marTop w:val="0"/>
      <w:marBottom w:val="0"/>
      <w:divBdr>
        <w:top w:val="none" w:sz="0" w:space="0" w:color="auto"/>
        <w:left w:val="none" w:sz="0" w:space="0" w:color="auto"/>
        <w:bottom w:val="none" w:sz="0" w:space="0" w:color="auto"/>
        <w:right w:val="none" w:sz="0" w:space="0" w:color="auto"/>
      </w:divBdr>
      <w:divsChild>
        <w:div w:id="231477005">
          <w:marLeft w:val="0"/>
          <w:marRight w:val="0"/>
          <w:marTop w:val="0"/>
          <w:marBottom w:val="0"/>
          <w:divBdr>
            <w:top w:val="none" w:sz="0" w:space="0" w:color="auto"/>
            <w:left w:val="none" w:sz="0" w:space="0" w:color="auto"/>
            <w:bottom w:val="none" w:sz="0" w:space="0" w:color="auto"/>
            <w:right w:val="none" w:sz="0" w:space="0" w:color="auto"/>
          </w:divBdr>
          <w:divsChild>
            <w:div w:id="97487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193839">
      <w:bodyDiv w:val="1"/>
      <w:marLeft w:val="0"/>
      <w:marRight w:val="0"/>
      <w:marTop w:val="0"/>
      <w:marBottom w:val="0"/>
      <w:divBdr>
        <w:top w:val="none" w:sz="0" w:space="0" w:color="auto"/>
        <w:left w:val="none" w:sz="0" w:space="0" w:color="auto"/>
        <w:bottom w:val="none" w:sz="0" w:space="0" w:color="auto"/>
        <w:right w:val="none" w:sz="0" w:space="0" w:color="auto"/>
      </w:divBdr>
    </w:div>
    <w:div w:id="747657080">
      <w:bodyDiv w:val="1"/>
      <w:marLeft w:val="0"/>
      <w:marRight w:val="0"/>
      <w:marTop w:val="0"/>
      <w:marBottom w:val="0"/>
      <w:divBdr>
        <w:top w:val="none" w:sz="0" w:space="0" w:color="auto"/>
        <w:left w:val="none" w:sz="0" w:space="0" w:color="auto"/>
        <w:bottom w:val="none" w:sz="0" w:space="0" w:color="auto"/>
        <w:right w:val="none" w:sz="0" w:space="0" w:color="auto"/>
      </w:divBdr>
    </w:div>
    <w:div w:id="989358498">
      <w:bodyDiv w:val="1"/>
      <w:marLeft w:val="0"/>
      <w:marRight w:val="0"/>
      <w:marTop w:val="0"/>
      <w:marBottom w:val="0"/>
      <w:divBdr>
        <w:top w:val="none" w:sz="0" w:space="0" w:color="auto"/>
        <w:left w:val="none" w:sz="0" w:space="0" w:color="auto"/>
        <w:bottom w:val="none" w:sz="0" w:space="0" w:color="auto"/>
        <w:right w:val="none" w:sz="0" w:space="0" w:color="auto"/>
      </w:divBdr>
    </w:div>
    <w:div w:id="1608586310">
      <w:bodyDiv w:val="1"/>
      <w:marLeft w:val="0"/>
      <w:marRight w:val="0"/>
      <w:marTop w:val="0"/>
      <w:marBottom w:val="0"/>
      <w:divBdr>
        <w:top w:val="none" w:sz="0" w:space="0" w:color="auto"/>
        <w:left w:val="none" w:sz="0" w:space="0" w:color="auto"/>
        <w:bottom w:val="none" w:sz="0" w:space="0" w:color="auto"/>
        <w:right w:val="none" w:sz="0" w:space="0" w:color="auto"/>
      </w:divBdr>
    </w:div>
    <w:div w:id="1682121593">
      <w:bodyDiv w:val="1"/>
      <w:marLeft w:val="0"/>
      <w:marRight w:val="0"/>
      <w:marTop w:val="0"/>
      <w:marBottom w:val="0"/>
      <w:divBdr>
        <w:top w:val="none" w:sz="0" w:space="0" w:color="auto"/>
        <w:left w:val="none" w:sz="0" w:space="0" w:color="auto"/>
        <w:bottom w:val="none" w:sz="0" w:space="0" w:color="auto"/>
        <w:right w:val="none" w:sz="0" w:space="0" w:color="auto"/>
      </w:divBdr>
      <w:divsChild>
        <w:div w:id="507984496">
          <w:marLeft w:val="835"/>
          <w:marRight w:val="0"/>
          <w:marTop w:val="134"/>
          <w:marBottom w:val="0"/>
          <w:divBdr>
            <w:top w:val="none" w:sz="0" w:space="0" w:color="auto"/>
            <w:left w:val="none" w:sz="0" w:space="0" w:color="auto"/>
            <w:bottom w:val="none" w:sz="0" w:space="0" w:color="auto"/>
            <w:right w:val="none" w:sz="0" w:space="0" w:color="auto"/>
          </w:divBdr>
        </w:div>
        <w:div w:id="1459449650">
          <w:marLeft w:val="835"/>
          <w:marRight w:val="0"/>
          <w:marTop w:val="134"/>
          <w:marBottom w:val="0"/>
          <w:divBdr>
            <w:top w:val="none" w:sz="0" w:space="0" w:color="auto"/>
            <w:left w:val="none" w:sz="0" w:space="0" w:color="auto"/>
            <w:bottom w:val="none" w:sz="0" w:space="0" w:color="auto"/>
            <w:right w:val="none" w:sz="0" w:space="0" w:color="auto"/>
          </w:divBdr>
        </w:div>
      </w:divsChild>
    </w:div>
    <w:div w:id="1850175016">
      <w:bodyDiv w:val="1"/>
      <w:marLeft w:val="0"/>
      <w:marRight w:val="0"/>
      <w:marTop w:val="0"/>
      <w:marBottom w:val="0"/>
      <w:divBdr>
        <w:top w:val="none" w:sz="0" w:space="0" w:color="auto"/>
        <w:left w:val="none" w:sz="0" w:space="0" w:color="auto"/>
        <w:bottom w:val="none" w:sz="0" w:space="0" w:color="auto"/>
        <w:right w:val="none" w:sz="0" w:space="0" w:color="auto"/>
      </w:divBdr>
      <w:divsChild>
        <w:div w:id="1298686402">
          <w:marLeft w:val="0"/>
          <w:marRight w:val="0"/>
          <w:marTop w:val="0"/>
          <w:marBottom w:val="0"/>
          <w:divBdr>
            <w:top w:val="none" w:sz="0" w:space="0" w:color="auto"/>
            <w:left w:val="none" w:sz="0" w:space="0" w:color="auto"/>
            <w:bottom w:val="none" w:sz="0" w:space="0" w:color="auto"/>
            <w:right w:val="none" w:sz="0" w:space="0" w:color="auto"/>
          </w:divBdr>
          <w:divsChild>
            <w:div w:id="152070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024466">
      <w:bodyDiv w:val="1"/>
      <w:marLeft w:val="0"/>
      <w:marRight w:val="0"/>
      <w:marTop w:val="0"/>
      <w:marBottom w:val="0"/>
      <w:divBdr>
        <w:top w:val="none" w:sz="0" w:space="0" w:color="auto"/>
        <w:left w:val="none" w:sz="0" w:space="0" w:color="auto"/>
        <w:bottom w:val="none" w:sz="0" w:space="0" w:color="auto"/>
        <w:right w:val="none" w:sz="0" w:space="0" w:color="auto"/>
      </w:divBdr>
      <w:divsChild>
        <w:div w:id="38820830">
          <w:marLeft w:val="965"/>
          <w:marRight w:val="0"/>
          <w:marTop w:val="154"/>
          <w:marBottom w:val="0"/>
          <w:divBdr>
            <w:top w:val="none" w:sz="0" w:space="0" w:color="auto"/>
            <w:left w:val="none" w:sz="0" w:space="0" w:color="auto"/>
            <w:bottom w:val="none" w:sz="0" w:space="0" w:color="auto"/>
            <w:right w:val="none" w:sz="0" w:space="0" w:color="auto"/>
          </w:divBdr>
        </w:div>
        <w:div w:id="758869436">
          <w:marLeft w:val="965"/>
          <w:marRight w:val="0"/>
          <w:marTop w:val="154"/>
          <w:marBottom w:val="0"/>
          <w:divBdr>
            <w:top w:val="none" w:sz="0" w:space="0" w:color="auto"/>
            <w:left w:val="none" w:sz="0" w:space="0" w:color="auto"/>
            <w:bottom w:val="none" w:sz="0" w:space="0" w:color="auto"/>
            <w:right w:val="none" w:sz="0" w:space="0" w:color="auto"/>
          </w:divBdr>
        </w:div>
        <w:div w:id="942344999">
          <w:marLeft w:val="965"/>
          <w:marRight w:val="0"/>
          <w:marTop w:val="154"/>
          <w:marBottom w:val="0"/>
          <w:divBdr>
            <w:top w:val="none" w:sz="0" w:space="0" w:color="auto"/>
            <w:left w:val="none" w:sz="0" w:space="0" w:color="auto"/>
            <w:bottom w:val="none" w:sz="0" w:space="0" w:color="auto"/>
            <w:right w:val="none" w:sz="0" w:space="0" w:color="auto"/>
          </w:divBdr>
        </w:div>
        <w:div w:id="978220003">
          <w:marLeft w:val="965"/>
          <w:marRight w:val="0"/>
          <w:marTop w:val="154"/>
          <w:marBottom w:val="0"/>
          <w:divBdr>
            <w:top w:val="none" w:sz="0" w:space="0" w:color="auto"/>
            <w:left w:val="none" w:sz="0" w:space="0" w:color="auto"/>
            <w:bottom w:val="none" w:sz="0" w:space="0" w:color="auto"/>
            <w:right w:val="none" w:sz="0" w:space="0" w:color="auto"/>
          </w:divBdr>
        </w:div>
        <w:div w:id="1878663752">
          <w:marLeft w:val="965"/>
          <w:marRight w:val="0"/>
          <w:marTop w:val="154"/>
          <w:marBottom w:val="0"/>
          <w:divBdr>
            <w:top w:val="none" w:sz="0" w:space="0" w:color="auto"/>
            <w:left w:val="none" w:sz="0" w:space="0" w:color="auto"/>
            <w:bottom w:val="none" w:sz="0" w:space="0" w:color="auto"/>
            <w:right w:val="none" w:sz="0" w:space="0" w:color="auto"/>
          </w:divBdr>
        </w:div>
        <w:div w:id="2060932565">
          <w:marLeft w:val="965"/>
          <w:marRight w:val="0"/>
          <w:marTop w:val="154"/>
          <w:marBottom w:val="0"/>
          <w:divBdr>
            <w:top w:val="none" w:sz="0" w:space="0" w:color="auto"/>
            <w:left w:val="none" w:sz="0" w:space="0" w:color="auto"/>
            <w:bottom w:val="none" w:sz="0" w:space="0" w:color="auto"/>
            <w:right w:val="none" w:sz="0" w:space="0" w:color="auto"/>
          </w:divBdr>
        </w:div>
      </w:divsChild>
    </w:div>
    <w:div w:id="2083747387">
      <w:bodyDiv w:val="1"/>
      <w:marLeft w:val="0"/>
      <w:marRight w:val="0"/>
      <w:marTop w:val="0"/>
      <w:marBottom w:val="0"/>
      <w:divBdr>
        <w:top w:val="none" w:sz="0" w:space="0" w:color="auto"/>
        <w:left w:val="none" w:sz="0" w:space="0" w:color="auto"/>
        <w:bottom w:val="none" w:sz="0" w:space="0" w:color="auto"/>
        <w:right w:val="none" w:sz="0" w:space="0" w:color="auto"/>
      </w:divBdr>
    </w:div>
    <w:div w:id="2118521507">
      <w:bodyDiv w:val="1"/>
      <w:marLeft w:val="0"/>
      <w:marRight w:val="0"/>
      <w:marTop w:val="0"/>
      <w:marBottom w:val="0"/>
      <w:divBdr>
        <w:top w:val="none" w:sz="0" w:space="0" w:color="auto"/>
        <w:left w:val="none" w:sz="0" w:space="0" w:color="auto"/>
        <w:bottom w:val="none" w:sz="0" w:space="0" w:color="auto"/>
        <w:right w:val="none" w:sz="0" w:space="0" w:color="auto"/>
      </w:divBdr>
    </w:div>
    <w:div w:id="2121797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diagramQuickStyle" Target="diagrams/quickStyle4.xml"/><Relationship Id="rId39" Type="http://schemas.openxmlformats.org/officeDocument/2006/relationships/image" Target="media/image2.png"/><Relationship Id="rId3" Type="http://schemas.openxmlformats.org/officeDocument/2006/relationships/styles" Target="styles.xml"/><Relationship Id="rId21" Type="http://schemas.openxmlformats.org/officeDocument/2006/relationships/diagramQuickStyle" Target="diagrams/quickStyle3.xml"/><Relationship Id="rId34" Type="http://schemas.openxmlformats.org/officeDocument/2006/relationships/diagramData" Target="diagrams/data6.xml"/><Relationship Id="rId42" Type="http://schemas.openxmlformats.org/officeDocument/2006/relationships/hyperlink" Target="http://bm.dk/da/Beskaeftigelsesomraadet/Flere%20i%20arbejde/Reform%20af%20foertidspension%20og%20fleksjob.aspx" TargetMode="External"/><Relationship Id="rId47" Type="http://schemas.openxmlformats.org/officeDocument/2006/relationships/hyperlink" Target="http://www.rn.dk/Sundhed/Til-sundhedsfaglige-og-samarbejdspartnere/Sundhedsaftaler/Indsatsomraader/Mennesker-med-sindslidelser/~/media/Rn_dk/Sundhed/Til%20sundhedsfaglige%20og%20samarbejdspartnere/Sundhedsaftaler/Mennesker%20med%20sindslidelser/Bilag%20til%20sundhedsaftale%20for%20mennesker%20med%20sindslidelser.ashx" TargetMode="External"/><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diagramLayout" Target="diagrams/layout4.xml"/><Relationship Id="rId33" Type="http://schemas.microsoft.com/office/2007/relationships/diagramDrawing" Target="diagrams/drawing5.xml"/><Relationship Id="rId38" Type="http://schemas.microsoft.com/office/2007/relationships/diagramDrawing" Target="diagrams/drawing6.xml"/><Relationship Id="rId46" Type="http://schemas.openxmlformats.org/officeDocument/2006/relationships/hyperlink" Target="http://rca-aalborg.dk/borger/rute-42/" TargetMode="External"/><Relationship Id="rId2" Type="http://schemas.openxmlformats.org/officeDocument/2006/relationships/numbering" Target="numbering.xml"/><Relationship Id="rId16" Type="http://schemas.openxmlformats.org/officeDocument/2006/relationships/diagramQuickStyle" Target="diagrams/quickStyle2.xml"/><Relationship Id="rId20" Type="http://schemas.openxmlformats.org/officeDocument/2006/relationships/diagramLayout" Target="diagrams/layout3.xml"/><Relationship Id="rId29" Type="http://schemas.openxmlformats.org/officeDocument/2006/relationships/diagramData" Target="diagrams/data5.xml"/><Relationship Id="rId41" Type="http://schemas.openxmlformats.org/officeDocument/2006/relationships/hyperlink" Target="http://bm.dk/da/Beskaeftigelsesomraadet/Flere%20i%20arbejde/Kontanthjaelpsreform/Hovedelementer%20i%20reformen.aspx" TargetMode="External"/><Relationship Id="rId54"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diagramData" Target="diagrams/data4.xml"/><Relationship Id="rId32" Type="http://schemas.openxmlformats.org/officeDocument/2006/relationships/diagramColors" Target="diagrams/colors5.xml"/><Relationship Id="rId37" Type="http://schemas.openxmlformats.org/officeDocument/2006/relationships/diagramColors" Target="diagrams/colors6.xml"/><Relationship Id="rId40" Type="http://schemas.openxmlformats.org/officeDocument/2006/relationships/image" Target="media/image3.png"/><Relationship Id="rId45" Type="http://schemas.openxmlformats.org/officeDocument/2006/relationships/hyperlink" Target="http://www.en-af-os.dk/Nyheder/~/media/Files/en-af-os%20media/Documents/Rapport_oplevet_diskrimination_FINAL.ashx"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Layout" Target="diagrams/layout2.xml"/><Relationship Id="rId23" Type="http://schemas.microsoft.com/office/2007/relationships/diagramDrawing" Target="diagrams/drawing3.xml"/><Relationship Id="rId28" Type="http://schemas.microsoft.com/office/2007/relationships/diagramDrawing" Target="diagrams/drawing4.xml"/><Relationship Id="rId36" Type="http://schemas.openxmlformats.org/officeDocument/2006/relationships/diagramQuickStyle" Target="diagrams/quickStyle6.xml"/><Relationship Id="rId49" Type="http://schemas.openxmlformats.org/officeDocument/2006/relationships/hyperlink" Target="http://www.udsatte.dk/dyn/resources/Publication/file/9/39/1302879820/livet-pa-laveste-sociale-ydelser-et-ar-efter.-2011..pdf" TargetMode="External"/><Relationship Id="rId10" Type="http://schemas.openxmlformats.org/officeDocument/2006/relationships/diagramLayout" Target="diagrams/layout1.xml"/><Relationship Id="rId19" Type="http://schemas.openxmlformats.org/officeDocument/2006/relationships/diagramData" Target="diagrams/data3.xml"/><Relationship Id="rId31" Type="http://schemas.openxmlformats.org/officeDocument/2006/relationships/diagramQuickStyle" Target="diagrams/quickStyle5.xml"/><Relationship Id="rId44" Type="http://schemas.openxmlformats.org/officeDocument/2006/relationships/hyperlink" Target="http://www.dst.dk/da/Statistik/emner/offentligt-forsoergede/folke-og-foertidspensionister.aspx" TargetMode="External"/><Relationship Id="rId52"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diagramColors" Target="diagrams/colors3.xml"/><Relationship Id="rId27" Type="http://schemas.openxmlformats.org/officeDocument/2006/relationships/diagramColors" Target="diagrams/colors4.xml"/><Relationship Id="rId30" Type="http://schemas.openxmlformats.org/officeDocument/2006/relationships/diagramLayout" Target="diagrams/layout5.xml"/><Relationship Id="rId35" Type="http://schemas.openxmlformats.org/officeDocument/2006/relationships/diagramLayout" Target="diagrams/layout6.xml"/><Relationship Id="rId43" Type="http://schemas.openxmlformats.org/officeDocument/2006/relationships/hyperlink" Target="http://www.dst.dk/da/presse/Pressemeddelelser/2011/2011-11-29-Unge-paa-foertidspension.aspx" TargetMode="External"/><Relationship Id="rId48" Type="http://schemas.openxmlformats.org/officeDocument/2006/relationships/hyperlink" Target="http://www.stm.dk/publikationer/Et_Danmark_der_staar_sammen_11/Regeringsgrundlag_okt_2011.pdf" TargetMode="External"/><Relationship Id="rId8" Type="http://schemas.openxmlformats.org/officeDocument/2006/relationships/image" Target="media/image1.emf"/><Relationship Id="rId51"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7DB8F63-0192-4F0E-87A6-8A212A7FDA28}" type="doc">
      <dgm:prSet loTypeId="urn:microsoft.com/office/officeart/2005/8/layout/equation1" loCatId="process" qsTypeId="urn:microsoft.com/office/officeart/2005/8/quickstyle/simple1" qsCatId="simple" csTypeId="urn:microsoft.com/office/officeart/2005/8/colors/accent1_2" csCatId="accent1" phldr="1"/>
      <dgm:spPr/>
    </dgm:pt>
    <dgm:pt modelId="{DF6A690C-BF12-433E-82D0-967CC0102858}">
      <dgm:prSet phldrT="[Tekst]"/>
      <dgm:spPr/>
      <dgm:t>
        <a:bodyPr/>
        <a:lstStyle/>
        <a:p>
          <a:r>
            <a:rPr lang="da-DK"/>
            <a:t>Var</a:t>
          </a:r>
        </a:p>
      </dgm:t>
    </dgm:pt>
    <dgm:pt modelId="{0CFABC2A-3EDC-45F6-8ADA-E31D9ED6547E}" type="parTrans" cxnId="{4B87BE95-ED19-4B00-8174-1235FCA843A3}">
      <dgm:prSet/>
      <dgm:spPr/>
      <dgm:t>
        <a:bodyPr/>
        <a:lstStyle/>
        <a:p>
          <a:endParaRPr lang="da-DK"/>
        </a:p>
      </dgm:t>
    </dgm:pt>
    <dgm:pt modelId="{5E96066C-1F60-4064-80E0-381BAA1D121B}" type="sibTrans" cxnId="{4B87BE95-ED19-4B00-8174-1235FCA843A3}">
      <dgm:prSet/>
      <dgm:spPr/>
      <dgm:t>
        <a:bodyPr/>
        <a:lstStyle/>
        <a:p>
          <a:endParaRPr lang="da-DK"/>
        </a:p>
      </dgm:t>
    </dgm:pt>
    <dgm:pt modelId="{1B7123B6-63D4-4F01-986D-CC7513EB0EAB}">
      <dgm:prSet phldrT="[Tekst]"/>
      <dgm:spPr/>
      <dgm:t>
        <a:bodyPr/>
        <a:lstStyle/>
        <a:p>
          <a:r>
            <a:rPr lang="da-DK"/>
            <a:t>Bør</a:t>
          </a:r>
        </a:p>
      </dgm:t>
    </dgm:pt>
    <dgm:pt modelId="{BCF38581-47FD-414D-92D3-4B426573FD62}" type="parTrans" cxnId="{BA11F4E3-C2D8-493A-A2CE-9B64D2205704}">
      <dgm:prSet/>
      <dgm:spPr/>
      <dgm:t>
        <a:bodyPr/>
        <a:lstStyle/>
        <a:p>
          <a:endParaRPr lang="da-DK"/>
        </a:p>
      </dgm:t>
    </dgm:pt>
    <dgm:pt modelId="{DF97FED1-034B-4994-8470-68CD8BB79D9D}" type="sibTrans" cxnId="{BA11F4E3-C2D8-493A-A2CE-9B64D2205704}">
      <dgm:prSet/>
      <dgm:spPr/>
      <dgm:t>
        <a:bodyPr/>
        <a:lstStyle/>
        <a:p>
          <a:endParaRPr lang="da-DK"/>
        </a:p>
      </dgm:t>
    </dgm:pt>
    <dgm:pt modelId="{B579F548-436F-45A5-91D0-96C1879B235D}">
      <dgm:prSet phldrT="[Tekst]"/>
      <dgm:spPr/>
      <dgm:t>
        <a:bodyPr/>
        <a:lstStyle/>
        <a:p>
          <a:r>
            <a:rPr lang="da-DK"/>
            <a:t>Kan</a:t>
          </a:r>
        </a:p>
      </dgm:t>
    </dgm:pt>
    <dgm:pt modelId="{219B0F92-04CA-4DAE-A080-A7522BB0E7FE}" type="parTrans" cxnId="{0C2E12C4-78FE-4C97-BD18-EEAABA5418D4}">
      <dgm:prSet/>
      <dgm:spPr/>
      <dgm:t>
        <a:bodyPr/>
        <a:lstStyle/>
        <a:p>
          <a:endParaRPr lang="da-DK"/>
        </a:p>
      </dgm:t>
    </dgm:pt>
    <dgm:pt modelId="{C6C21A54-3D6D-4E64-9951-E2C08F28B7E2}" type="sibTrans" cxnId="{0C2E12C4-78FE-4C97-BD18-EEAABA5418D4}">
      <dgm:prSet/>
      <dgm:spPr/>
      <dgm:t>
        <a:bodyPr/>
        <a:lstStyle/>
        <a:p>
          <a:endParaRPr lang="da-DK"/>
        </a:p>
      </dgm:t>
    </dgm:pt>
    <dgm:pt modelId="{97BE2D7A-4C95-4598-A178-B0FDA0C2D133}">
      <dgm:prSet phldrT="[Tekst]"/>
      <dgm:spPr/>
      <dgm:t>
        <a:bodyPr/>
        <a:lstStyle/>
        <a:p>
          <a:r>
            <a:rPr lang="da-DK"/>
            <a:t>Er</a:t>
          </a:r>
        </a:p>
      </dgm:t>
    </dgm:pt>
    <dgm:pt modelId="{73AF362D-E9B7-4399-8FB8-83DFA80F5E43}" type="parTrans" cxnId="{A069C2DE-B1E0-4462-8D23-A34B0F91F88D}">
      <dgm:prSet/>
      <dgm:spPr/>
      <dgm:t>
        <a:bodyPr/>
        <a:lstStyle/>
        <a:p>
          <a:endParaRPr lang="da-DK"/>
        </a:p>
      </dgm:t>
    </dgm:pt>
    <dgm:pt modelId="{5E24A6C7-FDBB-429C-8508-DC757FCAEDFE}" type="sibTrans" cxnId="{A069C2DE-B1E0-4462-8D23-A34B0F91F88D}">
      <dgm:prSet/>
      <dgm:spPr/>
      <dgm:t>
        <a:bodyPr/>
        <a:lstStyle/>
        <a:p>
          <a:endParaRPr lang="da-DK"/>
        </a:p>
      </dgm:t>
    </dgm:pt>
    <dgm:pt modelId="{9727C487-DFD6-43D6-B5F9-3A771FF0BBB4}" type="pres">
      <dgm:prSet presAssocID="{F7DB8F63-0192-4F0E-87A6-8A212A7FDA28}" presName="linearFlow" presStyleCnt="0">
        <dgm:presLayoutVars>
          <dgm:dir/>
          <dgm:resizeHandles val="exact"/>
        </dgm:presLayoutVars>
      </dgm:prSet>
      <dgm:spPr/>
    </dgm:pt>
    <dgm:pt modelId="{D2310703-3A4F-49A7-823A-0D70F49A805D}" type="pres">
      <dgm:prSet presAssocID="{DF6A690C-BF12-433E-82D0-967CC0102858}" presName="node" presStyleLbl="node1" presStyleIdx="0" presStyleCnt="4">
        <dgm:presLayoutVars>
          <dgm:bulletEnabled val="1"/>
        </dgm:presLayoutVars>
      </dgm:prSet>
      <dgm:spPr/>
      <dgm:t>
        <a:bodyPr/>
        <a:lstStyle/>
        <a:p>
          <a:endParaRPr lang="da-DK"/>
        </a:p>
      </dgm:t>
    </dgm:pt>
    <dgm:pt modelId="{C1B353CD-3FEB-4B12-895F-CF4E00A5C4CC}" type="pres">
      <dgm:prSet presAssocID="{5E96066C-1F60-4064-80E0-381BAA1D121B}" presName="spacerL" presStyleCnt="0"/>
      <dgm:spPr/>
    </dgm:pt>
    <dgm:pt modelId="{BCFE61A3-EBE1-41A5-B1CB-0E9B2D13B5D9}" type="pres">
      <dgm:prSet presAssocID="{5E96066C-1F60-4064-80E0-381BAA1D121B}" presName="sibTrans" presStyleLbl="sibTrans2D1" presStyleIdx="0" presStyleCnt="3"/>
      <dgm:spPr/>
      <dgm:t>
        <a:bodyPr/>
        <a:lstStyle/>
        <a:p>
          <a:endParaRPr lang="da-DK"/>
        </a:p>
      </dgm:t>
    </dgm:pt>
    <dgm:pt modelId="{5CD93EEF-B3EB-441C-BAD4-B8FA08481B58}" type="pres">
      <dgm:prSet presAssocID="{5E96066C-1F60-4064-80E0-381BAA1D121B}" presName="spacerR" presStyleCnt="0"/>
      <dgm:spPr/>
    </dgm:pt>
    <dgm:pt modelId="{C3F1B8BA-C8D7-4C05-BDCE-001BCE7CA225}" type="pres">
      <dgm:prSet presAssocID="{97BE2D7A-4C95-4598-A178-B0FDA0C2D133}" presName="node" presStyleLbl="node1" presStyleIdx="1" presStyleCnt="4">
        <dgm:presLayoutVars>
          <dgm:bulletEnabled val="1"/>
        </dgm:presLayoutVars>
      </dgm:prSet>
      <dgm:spPr/>
      <dgm:t>
        <a:bodyPr/>
        <a:lstStyle/>
        <a:p>
          <a:endParaRPr lang="da-DK"/>
        </a:p>
      </dgm:t>
    </dgm:pt>
    <dgm:pt modelId="{774FF207-C46B-4F93-AD8E-5B220CDFF90F}" type="pres">
      <dgm:prSet presAssocID="{5E24A6C7-FDBB-429C-8508-DC757FCAEDFE}" presName="spacerL" presStyleCnt="0"/>
      <dgm:spPr/>
    </dgm:pt>
    <dgm:pt modelId="{FA3443F5-0468-4F07-80C7-D8E11EF24EB0}" type="pres">
      <dgm:prSet presAssocID="{5E24A6C7-FDBB-429C-8508-DC757FCAEDFE}" presName="sibTrans" presStyleLbl="sibTrans2D1" presStyleIdx="1" presStyleCnt="3"/>
      <dgm:spPr/>
      <dgm:t>
        <a:bodyPr/>
        <a:lstStyle/>
        <a:p>
          <a:endParaRPr lang="da-DK"/>
        </a:p>
      </dgm:t>
    </dgm:pt>
    <dgm:pt modelId="{A7646A6F-4520-4CBD-A912-48CE501DAF69}" type="pres">
      <dgm:prSet presAssocID="{5E24A6C7-FDBB-429C-8508-DC757FCAEDFE}" presName="spacerR" presStyleCnt="0"/>
      <dgm:spPr/>
    </dgm:pt>
    <dgm:pt modelId="{14CBCD69-8057-4EF1-9107-3FDAAED0D9F1}" type="pres">
      <dgm:prSet presAssocID="{1B7123B6-63D4-4F01-986D-CC7513EB0EAB}" presName="node" presStyleLbl="node1" presStyleIdx="2" presStyleCnt="4">
        <dgm:presLayoutVars>
          <dgm:bulletEnabled val="1"/>
        </dgm:presLayoutVars>
      </dgm:prSet>
      <dgm:spPr/>
      <dgm:t>
        <a:bodyPr/>
        <a:lstStyle/>
        <a:p>
          <a:endParaRPr lang="da-DK"/>
        </a:p>
      </dgm:t>
    </dgm:pt>
    <dgm:pt modelId="{DDBBB844-2E08-4A72-B68C-CD153AE03910}" type="pres">
      <dgm:prSet presAssocID="{DF97FED1-034B-4994-8470-68CD8BB79D9D}" presName="spacerL" presStyleCnt="0"/>
      <dgm:spPr/>
    </dgm:pt>
    <dgm:pt modelId="{270D69D9-88CC-43D5-9C0C-06E0141DD9B4}" type="pres">
      <dgm:prSet presAssocID="{DF97FED1-034B-4994-8470-68CD8BB79D9D}" presName="sibTrans" presStyleLbl="sibTrans2D1" presStyleIdx="2" presStyleCnt="3"/>
      <dgm:spPr/>
      <dgm:t>
        <a:bodyPr/>
        <a:lstStyle/>
        <a:p>
          <a:endParaRPr lang="da-DK"/>
        </a:p>
      </dgm:t>
    </dgm:pt>
    <dgm:pt modelId="{1BA4EEA3-77D5-4B84-8536-585BEBEC6FA0}" type="pres">
      <dgm:prSet presAssocID="{DF97FED1-034B-4994-8470-68CD8BB79D9D}" presName="spacerR" presStyleCnt="0"/>
      <dgm:spPr/>
    </dgm:pt>
    <dgm:pt modelId="{3E1002EC-B335-46D8-B64A-7900590F0511}" type="pres">
      <dgm:prSet presAssocID="{B579F548-436F-45A5-91D0-96C1879B235D}" presName="node" presStyleLbl="node1" presStyleIdx="3" presStyleCnt="4">
        <dgm:presLayoutVars>
          <dgm:bulletEnabled val="1"/>
        </dgm:presLayoutVars>
      </dgm:prSet>
      <dgm:spPr/>
      <dgm:t>
        <a:bodyPr/>
        <a:lstStyle/>
        <a:p>
          <a:endParaRPr lang="da-DK"/>
        </a:p>
      </dgm:t>
    </dgm:pt>
  </dgm:ptLst>
  <dgm:cxnLst>
    <dgm:cxn modelId="{CE8C1C0F-B4D1-48D8-99F1-3C9B90ABBB32}" type="presOf" srcId="{5E24A6C7-FDBB-429C-8508-DC757FCAEDFE}" destId="{FA3443F5-0468-4F07-80C7-D8E11EF24EB0}" srcOrd="0" destOrd="0" presId="urn:microsoft.com/office/officeart/2005/8/layout/equation1"/>
    <dgm:cxn modelId="{0C2E12C4-78FE-4C97-BD18-EEAABA5418D4}" srcId="{F7DB8F63-0192-4F0E-87A6-8A212A7FDA28}" destId="{B579F548-436F-45A5-91D0-96C1879B235D}" srcOrd="3" destOrd="0" parTransId="{219B0F92-04CA-4DAE-A080-A7522BB0E7FE}" sibTransId="{C6C21A54-3D6D-4E64-9951-E2C08F28B7E2}"/>
    <dgm:cxn modelId="{BA11F4E3-C2D8-493A-A2CE-9B64D2205704}" srcId="{F7DB8F63-0192-4F0E-87A6-8A212A7FDA28}" destId="{1B7123B6-63D4-4F01-986D-CC7513EB0EAB}" srcOrd="2" destOrd="0" parTransId="{BCF38581-47FD-414D-92D3-4B426573FD62}" sibTransId="{DF97FED1-034B-4994-8470-68CD8BB79D9D}"/>
    <dgm:cxn modelId="{7AA1F7E4-47BB-4B46-9C13-FB5CCE26238E}" type="presOf" srcId="{F7DB8F63-0192-4F0E-87A6-8A212A7FDA28}" destId="{9727C487-DFD6-43D6-B5F9-3A771FF0BBB4}" srcOrd="0" destOrd="0" presId="urn:microsoft.com/office/officeart/2005/8/layout/equation1"/>
    <dgm:cxn modelId="{616B493C-C628-4AC2-8E36-3788DDB78F95}" type="presOf" srcId="{97BE2D7A-4C95-4598-A178-B0FDA0C2D133}" destId="{C3F1B8BA-C8D7-4C05-BDCE-001BCE7CA225}" srcOrd="0" destOrd="0" presId="urn:microsoft.com/office/officeart/2005/8/layout/equation1"/>
    <dgm:cxn modelId="{28EFD1EA-70E2-453B-AC6B-6B59E84BD5A1}" type="presOf" srcId="{DF97FED1-034B-4994-8470-68CD8BB79D9D}" destId="{270D69D9-88CC-43D5-9C0C-06E0141DD9B4}" srcOrd="0" destOrd="0" presId="urn:microsoft.com/office/officeart/2005/8/layout/equation1"/>
    <dgm:cxn modelId="{73E29521-3987-4A7A-86B9-ADE42AAC0EA8}" type="presOf" srcId="{1B7123B6-63D4-4F01-986D-CC7513EB0EAB}" destId="{14CBCD69-8057-4EF1-9107-3FDAAED0D9F1}" srcOrd="0" destOrd="0" presId="urn:microsoft.com/office/officeart/2005/8/layout/equation1"/>
    <dgm:cxn modelId="{A069C2DE-B1E0-4462-8D23-A34B0F91F88D}" srcId="{F7DB8F63-0192-4F0E-87A6-8A212A7FDA28}" destId="{97BE2D7A-4C95-4598-A178-B0FDA0C2D133}" srcOrd="1" destOrd="0" parTransId="{73AF362D-E9B7-4399-8FB8-83DFA80F5E43}" sibTransId="{5E24A6C7-FDBB-429C-8508-DC757FCAEDFE}"/>
    <dgm:cxn modelId="{6598A33D-C162-4A58-92B3-CD5A2E5FAEED}" type="presOf" srcId="{B579F548-436F-45A5-91D0-96C1879B235D}" destId="{3E1002EC-B335-46D8-B64A-7900590F0511}" srcOrd="0" destOrd="0" presId="urn:microsoft.com/office/officeart/2005/8/layout/equation1"/>
    <dgm:cxn modelId="{4B87BE95-ED19-4B00-8174-1235FCA843A3}" srcId="{F7DB8F63-0192-4F0E-87A6-8A212A7FDA28}" destId="{DF6A690C-BF12-433E-82D0-967CC0102858}" srcOrd="0" destOrd="0" parTransId="{0CFABC2A-3EDC-45F6-8ADA-E31D9ED6547E}" sibTransId="{5E96066C-1F60-4064-80E0-381BAA1D121B}"/>
    <dgm:cxn modelId="{C12F10C9-6EA2-4D70-8326-A57FEF410C16}" type="presOf" srcId="{DF6A690C-BF12-433E-82D0-967CC0102858}" destId="{D2310703-3A4F-49A7-823A-0D70F49A805D}" srcOrd="0" destOrd="0" presId="urn:microsoft.com/office/officeart/2005/8/layout/equation1"/>
    <dgm:cxn modelId="{21C6C794-62EC-4EC5-BD5E-BBC7B7939EF1}" type="presOf" srcId="{5E96066C-1F60-4064-80E0-381BAA1D121B}" destId="{BCFE61A3-EBE1-41A5-B1CB-0E9B2D13B5D9}" srcOrd="0" destOrd="0" presId="urn:microsoft.com/office/officeart/2005/8/layout/equation1"/>
    <dgm:cxn modelId="{4756B85A-5B6E-4E9F-AEC8-E66AD97025DD}" type="presParOf" srcId="{9727C487-DFD6-43D6-B5F9-3A771FF0BBB4}" destId="{D2310703-3A4F-49A7-823A-0D70F49A805D}" srcOrd="0" destOrd="0" presId="urn:microsoft.com/office/officeart/2005/8/layout/equation1"/>
    <dgm:cxn modelId="{2C259659-3BB4-4DCD-9D67-AA5EE686BDD3}" type="presParOf" srcId="{9727C487-DFD6-43D6-B5F9-3A771FF0BBB4}" destId="{C1B353CD-3FEB-4B12-895F-CF4E00A5C4CC}" srcOrd="1" destOrd="0" presId="urn:microsoft.com/office/officeart/2005/8/layout/equation1"/>
    <dgm:cxn modelId="{BEF5C13A-BAB0-4BCF-9284-F8376D67F3DF}" type="presParOf" srcId="{9727C487-DFD6-43D6-B5F9-3A771FF0BBB4}" destId="{BCFE61A3-EBE1-41A5-B1CB-0E9B2D13B5D9}" srcOrd="2" destOrd="0" presId="urn:microsoft.com/office/officeart/2005/8/layout/equation1"/>
    <dgm:cxn modelId="{492CAD5F-7CAF-4169-B234-8CA7D84F1C37}" type="presParOf" srcId="{9727C487-DFD6-43D6-B5F9-3A771FF0BBB4}" destId="{5CD93EEF-B3EB-441C-BAD4-B8FA08481B58}" srcOrd="3" destOrd="0" presId="urn:microsoft.com/office/officeart/2005/8/layout/equation1"/>
    <dgm:cxn modelId="{CA017381-FDAA-4326-A141-FAB5157719C1}" type="presParOf" srcId="{9727C487-DFD6-43D6-B5F9-3A771FF0BBB4}" destId="{C3F1B8BA-C8D7-4C05-BDCE-001BCE7CA225}" srcOrd="4" destOrd="0" presId="urn:microsoft.com/office/officeart/2005/8/layout/equation1"/>
    <dgm:cxn modelId="{F6EC2107-5358-4026-8575-B5422D19CEC2}" type="presParOf" srcId="{9727C487-DFD6-43D6-B5F9-3A771FF0BBB4}" destId="{774FF207-C46B-4F93-AD8E-5B220CDFF90F}" srcOrd="5" destOrd="0" presId="urn:microsoft.com/office/officeart/2005/8/layout/equation1"/>
    <dgm:cxn modelId="{036C2EA8-0828-477E-870E-E4F3E731E8F1}" type="presParOf" srcId="{9727C487-DFD6-43D6-B5F9-3A771FF0BBB4}" destId="{FA3443F5-0468-4F07-80C7-D8E11EF24EB0}" srcOrd="6" destOrd="0" presId="urn:microsoft.com/office/officeart/2005/8/layout/equation1"/>
    <dgm:cxn modelId="{BD2A7523-8737-4839-8BBD-6DE5790FC68F}" type="presParOf" srcId="{9727C487-DFD6-43D6-B5F9-3A771FF0BBB4}" destId="{A7646A6F-4520-4CBD-A912-48CE501DAF69}" srcOrd="7" destOrd="0" presId="urn:microsoft.com/office/officeart/2005/8/layout/equation1"/>
    <dgm:cxn modelId="{F135FF76-7E63-4DD9-B8AA-6BBFA9B851A5}" type="presParOf" srcId="{9727C487-DFD6-43D6-B5F9-3A771FF0BBB4}" destId="{14CBCD69-8057-4EF1-9107-3FDAAED0D9F1}" srcOrd="8" destOrd="0" presId="urn:microsoft.com/office/officeart/2005/8/layout/equation1"/>
    <dgm:cxn modelId="{CA691F36-F696-4DA4-AAD9-8A18785CC157}" type="presParOf" srcId="{9727C487-DFD6-43D6-B5F9-3A771FF0BBB4}" destId="{DDBBB844-2E08-4A72-B68C-CD153AE03910}" srcOrd="9" destOrd="0" presId="urn:microsoft.com/office/officeart/2005/8/layout/equation1"/>
    <dgm:cxn modelId="{74B05991-10C8-4F52-9848-5200400413D0}" type="presParOf" srcId="{9727C487-DFD6-43D6-B5F9-3A771FF0BBB4}" destId="{270D69D9-88CC-43D5-9C0C-06E0141DD9B4}" srcOrd="10" destOrd="0" presId="urn:microsoft.com/office/officeart/2005/8/layout/equation1"/>
    <dgm:cxn modelId="{350BE8FB-2440-4283-99EC-E85CE72536FA}" type="presParOf" srcId="{9727C487-DFD6-43D6-B5F9-3A771FF0BBB4}" destId="{1BA4EEA3-77D5-4B84-8536-585BEBEC6FA0}" srcOrd="11" destOrd="0" presId="urn:microsoft.com/office/officeart/2005/8/layout/equation1"/>
    <dgm:cxn modelId="{D022A88A-B04D-4E1D-BE2D-C7FD50BA580B}" type="presParOf" srcId="{9727C487-DFD6-43D6-B5F9-3A771FF0BBB4}" destId="{3E1002EC-B335-46D8-B64A-7900590F0511}" srcOrd="12" destOrd="0" presId="urn:microsoft.com/office/officeart/2005/8/layout/equation1"/>
  </dgm:cxnLst>
  <dgm:bg/>
  <dgm:whole/>
  <dgm:extLst>
    <a:ext uri="http://schemas.microsoft.com/office/drawing/2008/diagram">
      <dsp:dataModelExt xmlns:dsp="http://schemas.microsoft.com/office/drawing/2008/diagram" xmlns=""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2C713B6-E439-4A93-9766-847BCCBF0C57}" type="doc">
      <dgm:prSet loTypeId="urn:microsoft.com/office/officeart/2005/8/layout/process4" loCatId="list" qsTypeId="urn:microsoft.com/office/officeart/2005/8/quickstyle/simple1" qsCatId="simple" csTypeId="urn:microsoft.com/office/officeart/2005/8/colors/accent1_2" csCatId="accent1" phldr="1"/>
      <dgm:spPr/>
      <dgm:t>
        <a:bodyPr/>
        <a:lstStyle/>
        <a:p>
          <a:endParaRPr lang="da-DK"/>
        </a:p>
      </dgm:t>
    </dgm:pt>
    <dgm:pt modelId="{CD865C4D-9757-4F1B-A9A3-E92FADFC7DE4}">
      <dgm:prSet phldrT="[Tekst]" custT="1"/>
      <dgm:spPr/>
      <dgm:t>
        <a:bodyPr/>
        <a:lstStyle/>
        <a:p>
          <a:r>
            <a:rPr lang="da-DK" sz="1600" baseline="0">
              <a:latin typeface="Garamond" pitchFamily="18" charset="0"/>
            </a:rPr>
            <a:t>Kultur</a:t>
          </a:r>
        </a:p>
      </dgm:t>
    </dgm:pt>
    <dgm:pt modelId="{937E2A73-6AEB-46E4-9BDE-657B6F275AE6}" type="parTrans" cxnId="{D1849C0D-6387-438E-A2C4-8F15488CCE9C}">
      <dgm:prSet/>
      <dgm:spPr/>
      <dgm:t>
        <a:bodyPr/>
        <a:lstStyle/>
        <a:p>
          <a:endParaRPr lang="da-DK"/>
        </a:p>
      </dgm:t>
    </dgm:pt>
    <dgm:pt modelId="{3E545802-EA97-4B70-AC49-054008E8AB20}" type="sibTrans" cxnId="{D1849C0D-6387-438E-A2C4-8F15488CCE9C}">
      <dgm:prSet/>
      <dgm:spPr/>
      <dgm:t>
        <a:bodyPr/>
        <a:lstStyle/>
        <a:p>
          <a:endParaRPr lang="da-DK"/>
        </a:p>
      </dgm:t>
    </dgm:pt>
    <dgm:pt modelId="{A4CFE309-3C4D-411A-A6F1-B3CDA0A17B6A}">
      <dgm:prSet phldrT="[Tekst]"/>
      <dgm:spPr/>
      <dgm:t>
        <a:bodyPr/>
        <a:lstStyle/>
        <a:p>
          <a:r>
            <a:rPr lang="da-DK" baseline="0">
              <a:latin typeface="Garamond" pitchFamily="18" charset="0"/>
            </a:rPr>
            <a:t>viden, holdninger osv. </a:t>
          </a:r>
        </a:p>
      </dgm:t>
    </dgm:pt>
    <dgm:pt modelId="{E46AA5FE-F84E-42D2-AF39-34014DA1C48E}" type="parTrans" cxnId="{27336E27-D72A-401C-B9E8-689D9E459C7A}">
      <dgm:prSet/>
      <dgm:spPr/>
      <dgm:t>
        <a:bodyPr/>
        <a:lstStyle/>
        <a:p>
          <a:endParaRPr lang="da-DK"/>
        </a:p>
      </dgm:t>
    </dgm:pt>
    <dgm:pt modelId="{CF313544-AD24-45E4-9873-645BE45F71C3}" type="sibTrans" cxnId="{27336E27-D72A-401C-B9E8-689D9E459C7A}">
      <dgm:prSet/>
      <dgm:spPr/>
      <dgm:t>
        <a:bodyPr/>
        <a:lstStyle/>
        <a:p>
          <a:endParaRPr lang="da-DK"/>
        </a:p>
      </dgm:t>
    </dgm:pt>
    <dgm:pt modelId="{B27DDAEB-5B93-44F7-84C2-24B6158373D0}">
      <dgm:prSet phldrT="[Tekst]" custT="1"/>
      <dgm:spPr/>
      <dgm:t>
        <a:bodyPr/>
        <a:lstStyle/>
        <a:p>
          <a:r>
            <a:rPr lang="da-DK" sz="1600" baseline="0">
              <a:latin typeface="Garamond" pitchFamily="18" charset="0"/>
            </a:rPr>
            <a:t>Sociale</a:t>
          </a:r>
        </a:p>
      </dgm:t>
    </dgm:pt>
    <dgm:pt modelId="{FE16A20C-2B24-4C57-90AD-35A6B868D512}" type="parTrans" cxnId="{E519AE65-1766-42BE-BED6-728D2D041F3C}">
      <dgm:prSet/>
      <dgm:spPr/>
      <dgm:t>
        <a:bodyPr/>
        <a:lstStyle/>
        <a:p>
          <a:endParaRPr lang="da-DK"/>
        </a:p>
      </dgm:t>
    </dgm:pt>
    <dgm:pt modelId="{BF52CDFC-70C7-46D1-BBCD-A992971C9C09}" type="sibTrans" cxnId="{E519AE65-1766-42BE-BED6-728D2D041F3C}">
      <dgm:prSet/>
      <dgm:spPr/>
      <dgm:t>
        <a:bodyPr/>
        <a:lstStyle/>
        <a:p>
          <a:endParaRPr lang="da-DK"/>
        </a:p>
      </dgm:t>
    </dgm:pt>
    <dgm:pt modelId="{784F0832-049E-4142-941F-8C259D293555}">
      <dgm:prSet phldrT="[Tekst]"/>
      <dgm:spPr/>
      <dgm:t>
        <a:bodyPr/>
        <a:lstStyle/>
        <a:p>
          <a:r>
            <a:rPr lang="da-DK" baseline="0">
              <a:latin typeface="Garamond" pitchFamily="18" charset="0"/>
            </a:rPr>
            <a:t>familie, økonomi, magt, status osv.</a:t>
          </a:r>
        </a:p>
      </dgm:t>
    </dgm:pt>
    <dgm:pt modelId="{151719A2-11A1-4EA0-BE9F-CD1DE119FAAF}" type="parTrans" cxnId="{D09C9167-7F89-4449-B197-4A46808B2B3C}">
      <dgm:prSet/>
      <dgm:spPr/>
      <dgm:t>
        <a:bodyPr/>
        <a:lstStyle/>
        <a:p>
          <a:endParaRPr lang="da-DK"/>
        </a:p>
      </dgm:t>
    </dgm:pt>
    <dgm:pt modelId="{41292360-1212-4433-BB63-284000EEDA29}" type="sibTrans" cxnId="{D09C9167-7F89-4449-B197-4A46808B2B3C}">
      <dgm:prSet/>
      <dgm:spPr/>
      <dgm:t>
        <a:bodyPr/>
        <a:lstStyle/>
        <a:p>
          <a:endParaRPr lang="da-DK"/>
        </a:p>
      </dgm:t>
    </dgm:pt>
    <dgm:pt modelId="{862F590C-FC33-4854-B301-AE40833AAC92}">
      <dgm:prSet phldrT="[Tekst]" custT="1"/>
      <dgm:spPr/>
      <dgm:t>
        <a:bodyPr/>
        <a:lstStyle/>
        <a:p>
          <a:r>
            <a:rPr lang="da-DK" sz="1600" baseline="0">
              <a:latin typeface="Garamond" pitchFamily="18" charset="0"/>
            </a:rPr>
            <a:t>Livsverden</a:t>
          </a:r>
        </a:p>
      </dgm:t>
    </dgm:pt>
    <dgm:pt modelId="{EFB1F7C4-119E-4326-938B-BBF966A1DE60}" type="parTrans" cxnId="{714232AF-0ADA-4824-B0AC-6A14820C433A}">
      <dgm:prSet/>
      <dgm:spPr/>
      <dgm:t>
        <a:bodyPr/>
        <a:lstStyle/>
        <a:p>
          <a:endParaRPr lang="da-DK"/>
        </a:p>
      </dgm:t>
    </dgm:pt>
    <dgm:pt modelId="{6D891C16-DD0D-4EC1-8028-7E474475CD63}" type="sibTrans" cxnId="{714232AF-0ADA-4824-B0AC-6A14820C433A}">
      <dgm:prSet/>
      <dgm:spPr/>
      <dgm:t>
        <a:bodyPr/>
        <a:lstStyle/>
        <a:p>
          <a:endParaRPr lang="da-DK"/>
        </a:p>
      </dgm:t>
    </dgm:pt>
    <dgm:pt modelId="{7F7A7A11-A892-425E-B89D-BEA4E45E5FE1}">
      <dgm:prSet phldrT="[Tekst]"/>
      <dgm:spPr/>
      <dgm:t>
        <a:bodyPr/>
        <a:lstStyle/>
        <a:p>
          <a:r>
            <a:rPr lang="da-DK" baseline="0">
              <a:latin typeface="Garamond" pitchFamily="18" charset="0"/>
            </a:rPr>
            <a:t>subjektet, identitet osv.</a:t>
          </a:r>
          <a:r>
            <a:rPr lang="da-DK"/>
            <a:t>  </a:t>
          </a:r>
        </a:p>
      </dgm:t>
    </dgm:pt>
    <dgm:pt modelId="{628DC0E1-C873-40C9-B9AE-2F1699FD68FD}" type="parTrans" cxnId="{5B8AC0F6-1C10-41AF-9149-FDC908543D8A}">
      <dgm:prSet/>
      <dgm:spPr/>
      <dgm:t>
        <a:bodyPr/>
        <a:lstStyle/>
        <a:p>
          <a:endParaRPr lang="da-DK"/>
        </a:p>
      </dgm:t>
    </dgm:pt>
    <dgm:pt modelId="{5E19BE22-5119-43D7-90D6-5FE4CB4D2D9E}" type="sibTrans" cxnId="{5B8AC0F6-1C10-41AF-9149-FDC908543D8A}">
      <dgm:prSet/>
      <dgm:spPr/>
      <dgm:t>
        <a:bodyPr/>
        <a:lstStyle/>
        <a:p>
          <a:endParaRPr lang="da-DK"/>
        </a:p>
      </dgm:t>
    </dgm:pt>
    <dgm:pt modelId="{B1F8997A-18B1-4F23-B2DF-44BAD29E0D72}" type="pres">
      <dgm:prSet presAssocID="{22C713B6-E439-4A93-9766-847BCCBF0C57}" presName="Name0" presStyleCnt="0">
        <dgm:presLayoutVars>
          <dgm:dir/>
          <dgm:animLvl val="lvl"/>
          <dgm:resizeHandles val="exact"/>
        </dgm:presLayoutVars>
      </dgm:prSet>
      <dgm:spPr/>
      <dgm:t>
        <a:bodyPr/>
        <a:lstStyle/>
        <a:p>
          <a:endParaRPr lang="da-DK"/>
        </a:p>
      </dgm:t>
    </dgm:pt>
    <dgm:pt modelId="{1F9CF527-1509-49A6-BDC3-BB0113B75A0C}" type="pres">
      <dgm:prSet presAssocID="{862F590C-FC33-4854-B301-AE40833AAC92}" presName="boxAndChildren" presStyleCnt="0"/>
      <dgm:spPr/>
    </dgm:pt>
    <dgm:pt modelId="{04653F36-2871-4706-B962-8602C53436A5}" type="pres">
      <dgm:prSet presAssocID="{862F590C-FC33-4854-B301-AE40833AAC92}" presName="parentTextBox" presStyleLbl="node1" presStyleIdx="0" presStyleCnt="3"/>
      <dgm:spPr/>
      <dgm:t>
        <a:bodyPr/>
        <a:lstStyle/>
        <a:p>
          <a:endParaRPr lang="da-DK"/>
        </a:p>
      </dgm:t>
    </dgm:pt>
    <dgm:pt modelId="{5D977A3C-7E70-4157-A0AD-5B25721FD970}" type="pres">
      <dgm:prSet presAssocID="{862F590C-FC33-4854-B301-AE40833AAC92}" presName="entireBox" presStyleLbl="node1" presStyleIdx="0" presStyleCnt="3"/>
      <dgm:spPr/>
      <dgm:t>
        <a:bodyPr/>
        <a:lstStyle/>
        <a:p>
          <a:endParaRPr lang="da-DK"/>
        </a:p>
      </dgm:t>
    </dgm:pt>
    <dgm:pt modelId="{A24983D0-77B8-4B8E-9DC0-3B4AE231F866}" type="pres">
      <dgm:prSet presAssocID="{862F590C-FC33-4854-B301-AE40833AAC92}" presName="descendantBox" presStyleCnt="0"/>
      <dgm:spPr/>
    </dgm:pt>
    <dgm:pt modelId="{D3D67E7F-9BC3-4450-A544-A8AC97C54BDB}" type="pres">
      <dgm:prSet presAssocID="{7F7A7A11-A892-425E-B89D-BEA4E45E5FE1}" presName="childTextBox" presStyleLbl="fgAccFollowNode1" presStyleIdx="0" presStyleCnt="3">
        <dgm:presLayoutVars>
          <dgm:bulletEnabled val="1"/>
        </dgm:presLayoutVars>
      </dgm:prSet>
      <dgm:spPr/>
      <dgm:t>
        <a:bodyPr/>
        <a:lstStyle/>
        <a:p>
          <a:endParaRPr lang="da-DK"/>
        </a:p>
      </dgm:t>
    </dgm:pt>
    <dgm:pt modelId="{B8DB9FD5-D803-41B4-977C-D69E80DD780E}" type="pres">
      <dgm:prSet presAssocID="{BF52CDFC-70C7-46D1-BBCD-A992971C9C09}" presName="sp" presStyleCnt="0"/>
      <dgm:spPr/>
    </dgm:pt>
    <dgm:pt modelId="{9C8B0EF5-AE71-4BEB-B315-58A0BC601EF9}" type="pres">
      <dgm:prSet presAssocID="{B27DDAEB-5B93-44F7-84C2-24B6158373D0}" presName="arrowAndChildren" presStyleCnt="0"/>
      <dgm:spPr/>
    </dgm:pt>
    <dgm:pt modelId="{FFE62B3C-FADF-4404-B58D-90EE97F4B89F}" type="pres">
      <dgm:prSet presAssocID="{B27DDAEB-5B93-44F7-84C2-24B6158373D0}" presName="parentTextArrow" presStyleLbl="node1" presStyleIdx="0" presStyleCnt="3"/>
      <dgm:spPr/>
      <dgm:t>
        <a:bodyPr/>
        <a:lstStyle/>
        <a:p>
          <a:endParaRPr lang="da-DK"/>
        </a:p>
      </dgm:t>
    </dgm:pt>
    <dgm:pt modelId="{EE861F93-AEE7-47D3-82DB-D28B6A5D7226}" type="pres">
      <dgm:prSet presAssocID="{B27DDAEB-5B93-44F7-84C2-24B6158373D0}" presName="arrow" presStyleLbl="node1" presStyleIdx="1" presStyleCnt="3"/>
      <dgm:spPr/>
      <dgm:t>
        <a:bodyPr/>
        <a:lstStyle/>
        <a:p>
          <a:endParaRPr lang="da-DK"/>
        </a:p>
      </dgm:t>
    </dgm:pt>
    <dgm:pt modelId="{0C6295A8-BC3D-4FEB-810D-C439738DBEF4}" type="pres">
      <dgm:prSet presAssocID="{B27DDAEB-5B93-44F7-84C2-24B6158373D0}" presName="descendantArrow" presStyleCnt="0"/>
      <dgm:spPr/>
    </dgm:pt>
    <dgm:pt modelId="{C72AB252-F296-4C27-9AB2-BC8565358A72}" type="pres">
      <dgm:prSet presAssocID="{784F0832-049E-4142-941F-8C259D293555}" presName="childTextArrow" presStyleLbl="fgAccFollowNode1" presStyleIdx="1" presStyleCnt="3">
        <dgm:presLayoutVars>
          <dgm:bulletEnabled val="1"/>
        </dgm:presLayoutVars>
      </dgm:prSet>
      <dgm:spPr/>
      <dgm:t>
        <a:bodyPr/>
        <a:lstStyle/>
        <a:p>
          <a:endParaRPr lang="da-DK"/>
        </a:p>
      </dgm:t>
    </dgm:pt>
    <dgm:pt modelId="{AC95A792-6A79-45B2-910C-59F22E10CA29}" type="pres">
      <dgm:prSet presAssocID="{3E545802-EA97-4B70-AC49-054008E8AB20}" presName="sp" presStyleCnt="0"/>
      <dgm:spPr/>
    </dgm:pt>
    <dgm:pt modelId="{BBE0B062-F4A1-4190-9873-719F85B37EC2}" type="pres">
      <dgm:prSet presAssocID="{CD865C4D-9757-4F1B-A9A3-E92FADFC7DE4}" presName="arrowAndChildren" presStyleCnt="0"/>
      <dgm:spPr/>
    </dgm:pt>
    <dgm:pt modelId="{A245D11B-CCA3-4297-9C71-BCF4FFFF4F60}" type="pres">
      <dgm:prSet presAssocID="{CD865C4D-9757-4F1B-A9A3-E92FADFC7DE4}" presName="parentTextArrow" presStyleLbl="node1" presStyleIdx="1" presStyleCnt="3"/>
      <dgm:spPr/>
      <dgm:t>
        <a:bodyPr/>
        <a:lstStyle/>
        <a:p>
          <a:endParaRPr lang="da-DK"/>
        </a:p>
      </dgm:t>
    </dgm:pt>
    <dgm:pt modelId="{B154387A-F0E2-4D33-BA0B-13E9E8DCD863}" type="pres">
      <dgm:prSet presAssocID="{CD865C4D-9757-4F1B-A9A3-E92FADFC7DE4}" presName="arrow" presStyleLbl="node1" presStyleIdx="2" presStyleCnt="3"/>
      <dgm:spPr/>
      <dgm:t>
        <a:bodyPr/>
        <a:lstStyle/>
        <a:p>
          <a:endParaRPr lang="da-DK"/>
        </a:p>
      </dgm:t>
    </dgm:pt>
    <dgm:pt modelId="{42BF3970-8641-483F-85E8-9A1C27677116}" type="pres">
      <dgm:prSet presAssocID="{CD865C4D-9757-4F1B-A9A3-E92FADFC7DE4}" presName="descendantArrow" presStyleCnt="0"/>
      <dgm:spPr/>
    </dgm:pt>
    <dgm:pt modelId="{E89DE112-B858-46A5-AFF9-30B145263D2D}" type="pres">
      <dgm:prSet presAssocID="{A4CFE309-3C4D-411A-A6F1-B3CDA0A17B6A}" presName="childTextArrow" presStyleLbl="fgAccFollowNode1" presStyleIdx="2" presStyleCnt="3">
        <dgm:presLayoutVars>
          <dgm:bulletEnabled val="1"/>
        </dgm:presLayoutVars>
      </dgm:prSet>
      <dgm:spPr/>
      <dgm:t>
        <a:bodyPr/>
        <a:lstStyle/>
        <a:p>
          <a:endParaRPr lang="da-DK"/>
        </a:p>
      </dgm:t>
    </dgm:pt>
  </dgm:ptLst>
  <dgm:cxnLst>
    <dgm:cxn modelId="{D86C98D6-FD51-4291-B972-F7A3F4B1B1E8}" type="presOf" srcId="{A4CFE309-3C4D-411A-A6F1-B3CDA0A17B6A}" destId="{E89DE112-B858-46A5-AFF9-30B145263D2D}" srcOrd="0" destOrd="0" presId="urn:microsoft.com/office/officeart/2005/8/layout/process4"/>
    <dgm:cxn modelId="{949F1CE6-F90E-417E-A019-2432FD66532C}" type="presOf" srcId="{CD865C4D-9757-4F1B-A9A3-E92FADFC7DE4}" destId="{B154387A-F0E2-4D33-BA0B-13E9E8DCD863}" srcOrd="1" destOrd="0" presId="urn:microsoft.com/office/officeart/2005/8/layout/process4"/>
    <dgm:cxn modelId="{37E8AC71-4270-4ED3-9740-EF5EE977B350}" type="presOf" srcId="{7F7A7A11-A892-425E-B89D-BEA4E45E5FE1}" destId="{D3D67E7F-9BC3-4450-A544-A8AC97C54BDB}" srcOrd="0" destOrd="0" presId="urn:microsoft.com/office/officeart/2005/8/layout/process4"/>
    <dgm:cxn modelId="{F325FAFC-E05E-4401-BE4B-FA0EDCC9E898}" type="presOf" srcId="{862F590C-FC33-4854-B301-AE40833AAC92}" destId="{04653F36-2871-4706-B962-8602C53436A5}" srcOrd="0" destOrd="0" presId="urn:microsoft.com/office/officeart/2005/8/layout/process4"/>
    <dgm:cxn modelId="{E519AE65-1766-42BE-BED6-728D2D041F3C}" srcId="{22C713B6-E439-4A93-9766-847BCCBF0C57}" destId="{B27DDAEB-5B93-44F7-84C2-24B6158373D0}" srcOrd="1" destOrd="0" parTransId="{FE16A20C-2B24-4C57-90AD-35A6B868D512}" sibTransId="{BF52CDFC-70C7-46D1-BBCD-A992971C9C09}"/>
    <dgm:cxn modelId="{9692DEBB-445A-480D-B79F-1E8C17F5E4ED}" type="presOf" srcId="{784F0832-049E-4142-941F-8C259D293555}" destId="{C72AB252-F296-4C27-9AB2-BC8565358A72}" srcOrd="0" destOrd="0" presId="urn:microsoft.com/office/officeart/2005/8/layout/process4"/>
    <dgm:cxn modelId="{27336E27-D72A-401C-B9E8-689D9E459C7A}" srcId="{CD865C4D-9757-4F1B-A9A3-E92FADFC7DE4}" destId="{A4CFE309-3C4D-411A-A6F1-B3CDA0A17B6A}" srcOrd="0" destOrd="0" parTransId="{E46AA5FE-F84E-42D2-AF39-34014DA1C48E}" sibTransId="{CF313544-AD24-45E4-9873-645BE45F71C3}"/>
    <dgm:cxn modelId="{714232AF-0ADA-4824-B0AC-6A14820C433A}" srcId="{22C713B6-E439-4A93-9766-847BCCBF0C57}" destId="{862F590C-FC33-4854-B301-AE40833AAC92}" srcOrd="2" destOrd="0" parTransId="{EFB1F7C4-119E-4326-938B-BBF966A1DE60}" sibTransId="{6D891C16-DD0D-4EC1-8028-7E474475CD63}"/>
    <dgm:cxn modelId="{D09C9167-7F89-4449-B197-4A46808B2B3C}" srcId="{B27DDAEB-5B93-44F7-84C2-24B6158373D0}" destId="{784F0832-049E-4142-941F-8C259D293555}" srcOrd="0" destOrd="0" parTransId="{151719A2-11A1-4EA0-BE9F-CD1DE119FAAF}" sibTransId="{41292360-1212-4433-BB63-284000EEDA29}"/>
    <dgm:cxn modelId="{BB15496A-ADDD-42B9-B18B-5EC66217D9D7}" type="presOf" srcId="{862F590C-FC33-4854-B301-AE40833AAC92}" destId="{5D977A3C-7E70-4157-A0AD-5B25721FD970}" srcOrd="1" destOrd="0" presId="urn:microsoft.com/office/officeart/2005/8/layout/process4"/>
    <dgm:cxn modelId="{F43EE630-3698-4144-B447-DB764707C9D9}" type="presOf" srcId="{B27DDAEB-5B93-44F7-84C2-24B6158373D0}" destId="{EE861F93-AEE7-47D3-82DB-D28B6A5D7226}" srcOrd="1" destOrd="0" presId="urn:microsoft.com/office/officeart/2005/8/layout/process4"/>
    <dgm:cxn modelId="{433505D1-E82F-4E8C-AABC-76CD9C91CCE0}" type="presOf" srcId="{B27DDAEB-5B93-44F7-84C2-24B6158373D0}" destId="{FFE62B3C-FADF-4404-B58D-90EE97F4B89F}" srcOrd="0" destOrd="0" presId="urn:microsoft.com/office/officeart/2005/8/layout/process4"/>
    <dgm:cxn modelId="{447C42BF-E915-444B-863D-6E33A460F632}" type="presOf" srcId="{22C713B6-E439-4A93-9766-847BCCBF0C57}" destId="{B1F8997A-18B1-4F23-B2DF-44BAD29E0D72}" srcOrd="0" destOrd="0" presId="urn:microsoft.com/office/officeart/2005/8/layout/process4"/>
    <dgm:cxn modelId="{D1849C0D-6387-438E-A2C4-8F15488CCE9C}" srcId="{22C713B6-E439-4A93-9766-847BCCBF0C57}" destId="{CD865C4D-9757-4F1B-A9A3-E92FADFC7DE4}" srcOrd="0" destOrd="0" parTransId="{937E2A73-6AEB-46E4-9BDE-657B6F275AE6}" sibTransId="{3E545802-EA97-4B70-AC49-054008E8AB20}"/>
    <dgm:cxn modelId="{5B8AC0F6-1C10-41AF-9149-FDC908543D8A}" srcId="{862F590C-FC33-4854-B301-AE40833AAC92}" destId="{7F7A7A11-A892-425E-B89D-BEA4E45E5FE1}" srcOrd="0" destOrd="0" parTransId="{628DC0E1-C873-40C9-B9AE-2F1699FD68FD}" sibTransId="{5E19BE22-5119-43D7-90D6-5FE4CB4D2D9E}"/>
    <dgm:cxn modelId="{24793A6D-1CAF-49B7-9CF1-D3509C8E9B20}" type="presOf" srcId="{CD865C4D-9757-4F1B-A9A3-E92FADFC7DE4}" destId="{A245D11B-CCA3-4297-9C71-BCF4FFFF4F60}" srcOrd="0" destOrd="0" presId="urn:microsoft.com/office/officeart/2005/8/layout/process4"/>
    <dgm:cxn modelId="{095C4EDA-37F9-479C-97BD-1F8CA9B665AA}" type="presParOf" srcId="{B1F8997A-18B1-4F23-B2DF-44BAD29E0D72}" destId="{1F9CF527-1509-49A6-BDC3-BB0113B75A0C}" srcOrd="0" destOrd="0" presId="urn:microsoft.com/office/officeart/2005/8/layout/process4"/>
    <dgm:cxn modelId="{1C87F229-35E1-44C0-9DAC-E26851CF6731}" type="presParOf" srcId="{1F9CF527-1509-49A6-BDC3-BB0113B75A0C}" destId="{04653F36-2871-4706-B962-8602C53436A5}" srcOrd="0" destOrd="0" presId="urn:microsoft.com/office/officeart/2005/8/layout/process4"/>
    <dgm:cxn modelId="{124984C9-3230-4B41-806F-FA2A025F3963}" type="presParOf" srcId="{1F9CF527-1509-49A6-BDC3-BB0113B75A0C}" destId="{5D977A3C-7E70-4157-A0AD-5B25721FD970}" srcOrd="1" destOrd="0" presId="urn:microsoft.com/office/officeart/2005/8/layout/process4"/>
    <dgm:cxn modelId="{A930261C-A1EC-4B90-AE91-8EB796DE29F3}" type="presParOf" srcId="{1F9CF527-1509-49A6-BDC3-BB0113B75A0C}" destId="{A24983D0-77B8-4B8E-9DC0-3B4AE231F866}" srcOrd="2" destOrd="0" presId="urn:microsoft.com/office/officeart/2005/8/layout/process4"/>
    <dgm:cxn modelId="{225BB725-E5CE-4A3C-AFFC-4A17216CD88F}" type="presParOf" srcId="{A24983D0-77B8-4B8E-9DC0-3B4AE231F866}" destId="{D3D67E7F-9BC3-4450-A544-A8AC97C54BDB}" srcOrd="0" destOrd="0" presId="urn:microsoft.com/office/officeart/2005/8/layout/process4"/>
    <dgm:cxn modelId="{84AD11C1-CDE9-44AB-8329-AD21014FC42D}" type="presParOf" srcId="{B1F8997A-18B1-4F23-B2DF-44BAD29E0D72}" destId="{B8DB9FD5-D803-41B4-977C-D69E80DD780E}" srcOrd="1" destOrd="0" presId="urn:microsoft.com/office/officeart/2005/8/layout/process4"/>
    <dgm:cxn modelId="{80D5DF8B-380C-4ED8-B2A7-5D99A64290ED}" type="presParOf" srcId="{B1F8997A-18B1-4F23-B2DF-44BAD29E0D72}" destId="{9C8B0EF5-AE71-4BEB-B315-58A0BC601EF9}" srcOrd="2" destOrd="0" presId="urn:microsoft.com/office/officeart/2005/8/layout/process4"/>
    <dgm:cxn modelId="{08DECC09-0E81-4430-95FB-9EB4D08CDB7F}" type="presParOf" srcId="{9C8B0EF5-AE71-4BEB-B315-58A0BC601EF9}" destId="{FFE62B3C-FADF-4404-B58D-90EE97F4B89F}" srcOrd="0" destOrd="0" presId="urn:microsoft.com/office/officeart/2005/8/layout/process4"/>
    <dgm:cxn modelId="{504CA0FC-D303-4496-BE64-42B230DDE81B}" type="presParOf" srcId="{9C8B0EF5-AE71-4BEB-B315-58A0BC601EF9}" destId="{EE861F93-AEE7-47D3-82DB-D28B6A5D7226}" srcOrd="1" destOrd="0" presId="urn:microsoft.com/office/officeart/2005/8/layout/process4"/>
    <dgm:cxn modelId="{C3BFFA81-456F-4DBD-8B21-78C77FA61562}" type="presParOf" srcId="{9C8B0EF5-AE71-4BEB-B315-58A0BC601EF9}" destId="{0C6295A8-BC3D-4FEB-810D-C439738DBEF4}" srcOrd="2" destOrd="0" presId="urn:microsoft.com/office/officeart/2005/8/layout/process4"/>
    <dgm:cxn modelId="{E9A1E2A5-AABC-4369-A810-4E1BF25488E5}" type="presParOf" srcId="{0C6295A8-BC3D-4FEB-810D-C439738DBEF4}" destId="{C72AB252-F296-4C27-9AB2-BC8565358A72}" srcOrd="0" destOrd="0" presId="urn:microsoft.com/office/officeart/2005/8/layout/process4"/>
    <dgm:cxn modelId="{FD2DEAEF-7DE9-45E4-83CA-B3D95B30F092}" type="presParOf" srcId="{B1F8997A-18B1-4F23-B2DF-44BAD29E0D72}" destId="{AC95A792-6A79-45B2-910C-59F22E10CA29}" srcOrd="3" destOrd="0" presId="urn:microsoft.com/office/officeart/2005/8/layout/process4"/>
    <dgm:cxn modelId="{F3B24E1E-E05D-4552-81F8-2B8DAF81D0F8}" type="presParOf" srcId="{B1F8997A-18B1-4F23-B2DF-44BAD29E0D72}" destId="{BBE0B062-F4A1-4190-9873-719F85B37EC2}" srcOrd="4" destOrd="0" presId="urn:microsoft.com/office/officeart/2005/8/layout/process4"/>
    <dgm:cxn modelId="{9EF17442-FDF7-41A9-A2B4-85D87E26BF41}" type="presParOf" srcId="{BBE0B062-F4A1-4190-9873-719F85B37EC2}" destId="{A245D11B-CCA3-4297-9C71-BCF4FFFF4F60}" srcOrd="0" destOrd="0" presId="urn:microsoft.com/office/officeart/2005/8/layout/process4"/>
    <dgm:cxn modelId="{C87A84D5-42BD-42A1-9CCB-0ABD48925732}" type="presParOf" srcId="{BBE0B062-F4A1-4190-9873-719F85B37EC2}" destId="{B154387A-F0E2-4D33-BA0B-13E9E8DCD863}" srcOrd="1" destOrd="0" presId="urn:microsoft.com/office/officeart/2005/8/layout/process4"/>
    <dgm:cxn modelId="{F601692A-A5FF-4B6C-86F3-A00B4D148D80}" type="presParOf" srcId="{BBE0B062-F4A1-4190-9873-719F85B37EC2}" destId="{42BF3970-8641-483F-85E8-9A1C27677116}" srcOrd="2" destOrd="0" presId="urn:microsoft.com/office/officeart/2005/8/layout/process4"/>
    <dgm:cxn modelId="{55821012-8EEE-47EF-9C57-C8094AD7807D}" type="presParOf" srcId="{42BF3970-8641-483F-85E8-9A1C27677116}" destId="{E89DE112-B858-46A5-AFF9-30B145263D2D}" srcOrd="0" destOrd="0" presId="urn:microsoft.com/office/officeart/2005/8/layout/process4"/>
  </dgm:cxnLst>
  <dgm:bg/>
  <dgm:whole/>
  <dgm:extLst>
    <a:ext uri="http://schemas.microsoft.com/office/drawing/2008/diagram">
      <dsp:dataModelExt xmlns:dsp="http://schemas.microsoft.com/office/drawing/2008/diagram" xmlns=""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4FC7466-7B14-49EA-B0AF-B287D7E97575}" type="doc">
      <dgm:prSet loTypeId="urn:microsoft.com/office/officeart/2005/8/layout/equation2" loCatId="process" qsTypeId="urn:microsoft.com/office/officeart/2005/8/quickstyle/simple1" qsCatId="simple" csTypeId="urn:microsoft.com/office/officeart/2005/8/colors/accent0_3" csCatId="mainScheme" phldr="1"/>
      <dgm:spPr/>
    </dgm:pt>
    <dgm:pt modelId="{46F0DC59-52DA-44BA-835C-B738DF622FE9}">
      <dgm:prSet phldrT="[Tekst]"/>
      <dgm:spPr/>
      <dgm:t>
        <a:bodyPr/>
        <a:lstStyle/>
        <a:p>
          <a:r>
            <a:rPr lang="da-DK"/>
            <a:t>Empiri</a:t>
          </a:r>
        </a:p>
      </dgm:t>
    </dgm:pt>
    <dgm:pt modelId="{999ACE27-99C7-47C3-ACBA-32B204D51CD4}" type="parTrans" cxnId="{9B8C9378-F939-422E-99F9-B05EDCBB45E2}">
      <dgm:prSet/>
      <dgm:spPr/>
      <dgm:t>
        <a:bodyPr/>
        <a:lstStyle/>
        <a:p>
          <a:endParaRPr lang="da-DK"/>
        </a:p>
      </dgm:t>
    </dgm:pt>
    <dgm:pt modelId="{386D6455-6DD5-439C-8FCB-11FD3804D0E7}" type="sibTrans" cxnId="{9B8C9378-F939-422E-99F9-B05EDCBB45E2}">
      <dgm:prSet/>
      <dgm:spPr/>
      <dgm:t>
        <a:bodyPr/>
        <a:lstStyle/>
        <a:p>
          <a:endParaRPr lang="da-DK"/>
        </a:p>
      </dgm:t>
    </dgm:pt>
    <dgm:pt modelId="{907A81D5-D060-4E69-AF37-9C68BD226156}">
      <dgm:prSet phldrT="[Tekst]"/>
      <dgm:spPr/>
      <dgm:t>
        <a:bodyPr/>
        <a:lstStyle/>
        <a:p>
          <a:r>
            <a:rPr lang="da-DK"/>
            <a:t>Analyse</a:t>
          </a:r>
        </a:p>
      </dgm:t>
    </dgm:pt>
    <dgm:pt modelId="{5EF5BEA1-5BC5-47EF-BAC8-012FCF795FCE}" type="parTrans" cxnId="{217E421D-4B81-4AA3-B3F8-FE0099BA4A7A}">
      <dgm:prSet/>
      <dgm:spPr/>
      <dgm:t>
        <a:bodyPr/>
        <a:lstStyle/>
        <a:p>
          <a:endParaRPr lang="da-DK"/>
        </a:p>
      </dgm:t>
    </dgm:pt>
    <dgm:pt modelId="{6F58F57A-6860-4423-A7BB-21B9ABD4CC45}" type="sibTrans" cxnId="{217E421D-4B81-4AA3-B3F8-FE0099BA4A7A}">
      <dgm:prSet/>
      <dgm:spPr/>
      <dgm:t>
        <a:bodyPr/>
        <a:lstStyle/>
        <a:p>
          <a:endParaRPr lang="da-DK"/>
        </a:p>
      </dgm:t>
    </dgm:pt>
    <dgm:pt modelId="{A4BAE631-9F94-40BC-825A-A7ED85043817}">
      <dgm:prSet phldrT="[Tekst]"/>
      <dgm:spPr/>
      <dgm:t>
        <a:bodyPr/>
        <a:lstStyle/>
        <a:p>
          <a:r>
            <a:rPr lang="da-DK"/>
            <a:t>Thick description</a:t>
          </a:r>
        </a:p>
      </dgm:t>
    </dgm:pt>
    <dgm:pt modelId="{F5968515-FD62-4254-B0F2-BEBA1ED70334}" type="parTrans" cxnId="{F540BC7B-5E5C-4920-927F-D9306138684C}">
      <dgm:prSet/>
      <dgm:spPr/>
      <dgm:t>
        <a:bodyPr/>
        <a:lstStyle/>
        <a:p>
          <a:endParaRPr lang="da-DK"/>
        </a:p>
      </dgm:t>
    </dgm:pt>
    <dgm:pt modelId="{82C45A7D-43CC-4DE7-B122-44A29F90FFEE}" type="sibTrans" cxnId="{F540BC7B-5E5C-4920-927F-D9306138684C}">
      <dgm:prSet/>
      <dgm:spPr/>
      <dgm:t>
        <a:bodyPr/>
        <a:lstStyle/>
        <a:p>
          <a:endParaRPr lang="da-DK"/>
        </a:p>
      </dgm:t>
    </dgm:pt>
    <dgm:pt modelId="{89E52F14-5781-4B33-A38F-AA447DFB896E}" type="pres">
      <dgm:prSet presAssocID="{B4FC7466-7B14-49EA-B0AF-B287D7E97575}" presName="Name0" presStyleCnt="0">
        <dgm:presLayoutVars>
          <dgm:dir/>
          <dgm:resizeHandles val="exact"/>
        </dgm:presLayoutVars>
      </dgm:prSet>
      <dgm:spPr/>
    </dgm:pt>
    <dgm:pt modelId="{C5A9B93C-F0C4-4A33-A381-8FC140286BB4}" type="pres">
      <dgm:prSet presAssocID="{B4FC7466-7B14-49EA-B0AF-B287D7E97575}" presName="vNodes" presStyleCnt="0"/>
      <dgm:spPr/>
    </dgm:pt>
    <dgm:pt modelId="{3D616101-AD2D-44A2-92E5-9D3AA8A41265}" type="pres">
      <dgm:prSet presAssocID="{46F0DC59-52DA-44BA-835C-B738DF622FE9}" presName="node" presStyleLbl="node1" presStyleIdx="0" presStyleCnt="3">
        <dgm:presLayoutVars>
          <dgm:bulletEnabled val="1"/>
        </dgm:presLayoutVars>
      </dgm:prSet>
      <dgm:spPr/>
      <dgm:t>
        <a:bodyPr/>
        <a:lstStyle/>
        <a:p>
          <a:endParaRPr lang="da-DK"/>
        </a:p>
      </dgm:t>
    </dgm:pt>
    <dgm:pt modelId="{0BD0F727-CE89-4C48-AE2C-379908B6D049}" type="pres">
      <dgm:prSet presAssocID="{386D6455-6DD5-439C-8FCB-11FD3804D0E7}" presName="spacerT" presStyleCnt="0"/>
      <dgm:spPr/>
    </dgm:pt>
    <dgm:pt modelId="{7F9A3C5E-042B-4A3A-AD32-CBDF8C2DF807}" type="pres">
      <dgm:prSet presAssocID="{386D6455-6DD5-439C-8FCB-11FD3804D0E7}" presName="sibTrans" presStyleLbl="sibTrans2D1" presStyleIdx="0" presStyleCnt="2" custScaleX="109166" custScaleY="159667"/>
      <dgm:spPr>
        <a:prstGeom prst="upDownArrow">
          <a:avLst/>
        </a:prstGeom>
      </dgm:spPr>
      <dgm:t>
        <a:bodyPr/>
        <a:lstStyle/>
        <a:p>
          <a:endParaRPr lang="da-DK"/>
        </a:p>
      </dgm:t>
    </dgm:pt>
    <dgm:pt modelId="{ACDDFD09-5C1E-44B8-9DFF-C554AD8CBED5}" type="pres">
      <dgm:prSet presAssocID="{386D6455-6DD5-439C-8FCB-11FD3804D0E7}" presName="spacerB" presStyleCnt="0"/>
      <dgm:spPr/>
    </dgm:pt>
    <dgm:pt modelId="{DD9EE488-C8DF-4B9B-A544-25693B82D774}" type="pres">
      <dgm:prSet presAssocID="{907A81D5-D060-4E69-AF37-9C68BD226156}" presName="node" presStyleLbl="node1" presStyleIdx="1" presStyleCnt="3">
        <dgm:presLayoutVars>
          <dgm:bulletEnabled val="1"/>
        </dgm:presLayoutVars>
      </dgm:prSet>
      <dgm:spPr/>
      <dgm:t>
        <a:bodyPr/>
        <a:lstStyle/>
        <a:p>
          <a:endParaRPr lang="da-DK"/>
        </a:p>
      </dgm:t>
    </dgm:pt>
    <dgm:pt modelId="{D4FD2BAA-6E38-4BCB-9E03-78E78A205C9F}" type="pres">
      <dgm:prSet presAssocID="{B4FC7466-7B14-49EA-B0AF-B287D7E97575}" presName="sibTransLast" presStyleLbl="sibTrans2D1" presStyleIdx="1" presStyleCnt="2"/>
      <dgm:spPr/>
      <dgm:t>
        <a:bodyPr/>
        <a:lstStyle/>
        <a:p>
          <a:endParaRPr lang="da-DK"/>
        </a:p>
      </dgm:t>
    </dgm:pt>
    <dgm:pt modelId="{354FDC31-EB39-48E3-8E06-14A005C44158}" type="pres">
      <dgm:prSet presAssocID="{B4FC7466-7B14-49EA-B0AF-B287D7E97575}" presName="connectorText" presStyleLbl="sibTrans2D1" presStyleIdx="1" presStyleCnt="2"/>
      <dgm:spPr/>
      <dgm:t>
        <a:bodyPr/>
        <a:lstStyle/>
        <a:p>
          <a:endParaRPr lang="da-DK"/>
        </a:p>
      </dgm:t>
    </dgm:pt>
    <dgm:pt modelId="{D2E2B3D8-8AEF-4664-95D5-9EF893A84A54}" type="pres">
      <dgm:prSet presAssocID="{B4FC7466-7B14-49EA-B0AF-B287D7E97575}" presName="lastNode" presStyleLbl="node1" presStyleIdx="2" presStyleCnt="3">
        <dgm:presLayoutVars>
          <dgm:bulletEnabled val="1"/>
        </dgm:presLayoutVars>
      </dgm:prSet>
      <dgm:spPr/>
      <dgm:t>
        <a:bodyPr/>
        <a:lstStyle/>
        <a:p>
          <a:endParaRPr lang="da-DK"/>
        </a:p>
      </dgm:t>
    </dgm:pt>
  </dgm:ptLst>
  <dgm:cxnLst>
    <dgm:cxn modelId="{75DBA830-9FAC-4A41-8B01-7FB6E414CADC}" type="presOf" srcId="{386D6455-6DD5-439C-8FCB-11FD3804D0E7}" destId="{7F9A3C5E-042B-4A3A-AD32-CBDF8C2DF807}" srcOrd="0" destOrd="0" presId="urn:microsoft.com/office/officeart/2005/8/layout/equation2"/>
    <dgm:cxn modelId="{9B8C9378-F939-422E-99F9-B05EDCBB45E2}" srcId="{B4FC7466-7B14-49EA-B0AF-B287D7E97575}" destId="{46F0DC59-52DA-44BA-835C-B738DF622FE9}" srcOrd="0" destOrd="0" parTransId="{999ACE27-99C7-47C3-ACBA-32B204D51CD4}" sibTransId="{386D6455-6DD5-439C-8FCB-11FD3804D0E7}"/>
    <dgm:cxn modelId="{F540BC7B-5E5C-4920-927F-D9306138684C}" srcId="{B4FC7466-7B14-49EA-B0AF-B287D7E97575}" destId="{A4BAE631-9F94-40BC-825A-A7ED85043817}" srcOrd="2" destOrd="0" parTransId="{F5968515-FD62-4254-B0F2-BEBA1ED70334}" sibTransId="{82C45A7D-43CC-4DE7-B122-44A29F90FFEE}"/>
    <dgm:cxn modelId="{91536B59-3237-462D-AC6E-AB5EDD415A2A}" type="presOf" srcId="{A4BAE631-9F94-40BC-825A-A7ED85043817}" destId="{D2E2B3D8-8AEF-4664-95D5-9EF893A84A54}" srcOrd="0" destOrd="0" presId="urn:microsoft.com/office/officeart/2005/8/layout/equation2"/>
    <dgm:cxn modelId="{5A154668-1C56-4826-87A3-AD709583FE5C}" type="presOf" srcId="{907A81D5-D060-4E69-AF37-9C68BD226156}" destId="{DD9EE488-C8DF-4B9B-A544-25693B82D774}" srcOrd="0" destOrd="0" presId="urn:microsoft.com/office/officeart/2005/8/layout/equation2"/>
    <dgm:cxn modelId="{06343B51-7B3E-4FEC-89A5-0757A21A02A5}" type="presOf" srcId="{6F58F57A-6860-4423-A7BB-21B9ABD4CC45}" destId="{D4FD2BAA-6E38-4BCB-9E03-78E78A205C9F}" srcOrd="0" destOrd="0" presId="urn:microsoft.com/office/officeart/2005/8/layout/equation2"/>
    <dgm:cxn modelId="{DDB6BB97-3B25-4650-8CE7-88038B56712B}" type="presOf" srcId="{6F58F57A-6860-4423-A7BB-21B9ABD4CC45}" destId="{354FDC31-EB39-48E3-8E06-14A005C44158}" srcOrd="1" destOrd="0" presId="urn:microsoft.com/office/officeart/2005/8/layout/equation2"/>
    <dgm:cxn modelId="{4853A9E1-E8AB-40F6-8F1E-8B125E991B26}" type="presOf" srcId="{46F0DC59-52DA-44BA-835C-B738DF622FE9}" destId="{3D616101-AD2D-44A2-92E5-9D3AA8A41265}" srcOrd="0" destOrd="0" presId="urn:microsoft.com/office/officeart/2005/8/layout/equation2"/>
    <dgm:cxn modelId="{217E421D-4B81-4AA3-B3F8-FE0099BA4A7A}" srcId="{B4FC7466-7B14-49EA-B0AF-B287D7E97575}" destId="{907A81D5-D060-4E69-AF37-9C68BD226156}" srcOrd="1" destOrd="0" parTransId="{5EF5BEA1-5BC5-47EF-BAC8-012FCF795FCE}" sibTransId="{6F58F57A-6860-4423-A7BB-21B9ABD4CC45}"/>
    <dgm:cxn modelId="{2EB86D6C-DAB8-4220-992D-A8B8E1CA2D8B}" type="presOf" srcId="{B4FC7466-7B14-49EA-B0AF-B287D7E97575}" destId="{89E52F14-5781-4B33-A38F-AA447DFB896E}" srcOrd="0" destOrd="0" presId="urn:microsoft.com/office/officeart/2005/8/layout/equation2"/>
    <dgm:cxn modelId="{5518836D-7A11-430D-A13D-E5BC8AB63B12}" type="presParOf" srcId="{89E52F14-5781-4B33-A38F-AA447DFB896E}" destId="{C5A9B93C-F0C4-4A33-A381-8FC140286BB4}" srcOrd="0" destOrd="0" presId="urn:microsoft.com/office/officeart/2005/8/layout/equation2"/>
    <dgm:cxn modelId="{55271B90-A098-4271-AC0F-27F5392F3BE2}" type="presParOf" srcId="{C5A9B93C-F0C4-4A33-A381-8FC140286BB4}" destId="{3D616101-AD2D-44A2-92E5-9D3AA8A41265}" srcOrd="0" destOrd="0" presId="urn:microsoft.com/office/officeart/2005/8/layout/equation2"/>
    <dgm:cxn modelId="{2F05267C-6EAD-4D2E-865F-13A3F8E8D8A7}" type="presParOf" srcId="{C5A9B93C-F0C4-4A33-A381-8FC140286BB4}" destId="{0BD0F727-CE89-4C48-AE2C-379908B6D049}" srcOrd="1" destOrd="0" presId="urn:microsoft.com/office/officeart/2005/8/layout/equation2"/>
    <dgm:cxn modelId="{DF385C2E-3F90-4893-B48B-0E5443377B4C}" type="presParOf" srcId="{C5A9B93C-F0C4-4A33-A381-8FC140286BB4}" destId="{7F9A3C5E-042B-4A3A-AD32-CBDF8C2DF807}" srcOrd="2" destOrd="0" presId="urn:microsoft.com/office/officeart/2005/8/layout/equation2"/>
    <dgm:cxn modelId="{E43C8013-8996-4AC1-B912-C38B6AD2B50F}" type="presParOf" srcId="{C5A9B93C-F0C4-4A33-A381-8FC140286BB4}" destId="{ACDDFD09-5C1E-44B8-9DFF-C554AD8CBED5}" srcOrd="3" destOrd="0" presId="urn:microsoft.com/office/officeart/2005/8/layout/equation2"/>
    <dgm:cxn modelId="{B25CCF77-D3E9-43D2-B9D1-7F72A7771F75}" type="presParOf" srcId="{C5A9B93C-F0C4-4A33-A381-8FC140286BB4}" destId="{DD9EE488-C8DF-4B9B-A544-25693B82D774}" srcOrd="4" destOrd="0" presId="urn:microsoft.com/office/officeart/2005/8/layout/equation2"/>
    <dgm:cxn modelId="{3D55F3F8-FA24-468F-A153-29BD87122A51}" type="presParOf" srcId="{89E52F14-5781-4B33-A38F-AA447DFB896E}" destId="{D4FD2BAA-6E38-4BCB-9E03-78E78A205C9F}" srcOrd="1" destOrd="0" presId="urn:microsoft.com/office/officeart/2005/8/layout/equation2"/>
    <dgm:cxn modelId="{9D6BF8B3-3DC7-47B5-A8DA-65FA292DA009}" type="presParOf" srcId="{D4FD2BAA-6E38-4BCB-9E03-78E78A205C9F}" destId="{354FDC31-EB39-48E3-8E06-14A005C44158}" srcOrd="0" destOrd="0" presId="urn:microsoft.com/office/officeart/2005/8/layout/equation2"/>
    <dgm:cxn modelId="{574914FF-2C46-455C-864D-A64E3D8CA47F}" type="presParOf" srcId="{89E52F14-5781-4B33-A38F-AA447DFB896E}" destId="{D2E2B3D8-8AEF-4664-95D5-9EF893A84A54}" srcOrd="2" destOrd="0" presId="urn:microsoft.com/office/officeart/2005/8/layout/equation2"/>
  </dgm:cxnLst>
  <dgm:bg/>
  <dgm:whole/>
  <dgm:extLst>
    <a:ext uri="http://schemas.microsoft.com/office/drawing/2008/diagram">
      <dsp:dataModelExt xmlns:dsp="http://schemas.microsoft.com/office/drawing/2008/diagram" xmlns="" relId="rId2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9A1D1F1-A250-4ABC-9521-07967DCA62C2}" type="doc">
      <dgm:prSet loTypeId="urn:microsoft.com/office/officeart/2005/8/layout/pyramid2" loCatId="list" qsTypeId="urn:microsoft.com/office/officeart/2005/8/quickstyle/simple1" qsCatId="simple" csTypeId="urn:microsoft.com/office/officeart/2005/8/colors/accent1_2" csCatId="accent1" phldr="1"/>
      <dgm:spPr/>
    </dgm:pt>
    <dgm:pt modelId="{2180BE30-2151-4FF2-AB6D-9CB684E71237}">
      <dgm:prSet phldrT="[Tekst]"/>
      <dgm:spPr/>
      <dgm:t>
        <a:bodyPr/>
        <a:lstStyle/>
        <a:p>
          <a:r>
            <a:rPr lang="da-DK"/>
            <a:t>Livsverden</a:t>
          </a:r>
        </a:p>
      </dgm:t>
    </dgm:pt>
    <dgm:pt modelId="{5B445B83-64B7-45A8-9613-80A9B060FD63}" type="parTrans" cxnId="{F45053E7-2378-46EE-8DB1-4E7A198BDC9D}">
      <dgm:prSet/>
      <dgm:spPr/>
      <dgm:t>
        <a:bodyPr/>
        <a:lstStyle/>
        <a:p>
          <a:endParaRPr lang="da-DK"/>
        </a:p>
      </dgm:t>
    </dgm:pt>
    <dgm:pt modelId="{47A466C0-0E63-4269-95A2-2C4A32F7B20B}" type="sibTrans" cxnId="{F45053E7-2378-46EE-8DB1-4E7A198BDC9D}">
      <dgm:prSet/>
      <dgm:spPr/>
      <dgm:t>
        <a:bodyPr/>
        <a:lstStyle/>
        <a:p>
          <a:endParaRPr lang="da-DK"/>
        </a:p>
      </dgm:t>
    </dgm:pt>
    <dgm:pt modelId="{DB81CF4F-A498-486D-B425-90EC4E834EAD}">
      <dgm:prSet phldrT="[Tekst]"/>
      <dgm:spPr/>
      <dgm:t>
        <a:bodyPr/>
        <a:lstStyle/>
        <a:p>
          <a:r>
            <a:rPr lang="da-DK"/>
            <a:t>System</a:t>
          </a:r>
        </a:p>
      </dgm:t>
    </dgm:pt>
    <dgm:pt modelId="{ACA21B3C-985C-4DA1-9B67-84FAD4F0DB65}" type="parTrans" cxnId="{660DB49F-7173-4DE9-ADCD-ED35248F17FF}">
      <dgm:prSet/>
      <dgm:spPr/>
      <dgm:t>
        <a:bodyPr/>
        <a:lstStyle/>
        <a:p>
          <a:endParaRPr lang="da-DK"/>
        </a:p>
      </dgm:t>
    </dgm:pt>
    <dgm:pt modelId="{70D910DF-B6DC-4886-B176-B6D5E6BD91F2}" type="sibTrans" cxnId="{660DB49F-7173-4DE9-ADCD-ED35248F17FF}">
      <dgm:prSet/>
      <dgm:spPr/>
      <dgm:t>
        <a:bodyPr/>
        <a:lstStyle/>
        <a:p>
          <a:endParaRPr lang="da-DK"/>
        </a:p>
      </dgm:t>
    </dgm:pt>
    <dgm:pt modelId="{8398CA48-1CCB-4260-A00F-BBEC87DAAC79}">
      <dgm:prSet phldrT="[Tekst]"/>
      <dgm:spPr/>
      <dgm:t>
        <a:bodyPr/>
        <a:lstStyle/>
        <a:p>
          <a:r>
            <a:rPr lang="da-DK"/>
            <a:t>Problemstillinger</a:t>
          </a:r>
        </a:p>
      </dgm:t>
    </dgm:pt>
    <dgm:pt modelId="{A5630ECE-B77E-4DCC-8F10-4A634331C097}" type="parTrans" cxnId="{6026310C-AF34-4A99-AD16-52901E8FEF1A}">
      <dgm:prSet/>
      <dgm:spPr/>
      <dgm:t>
        <a:bodyPr/>
        <a:lstStyle/>
        <a:p>
          <a:endParaRPr lang="da-DK"/>
        </a:p>
      </dgm:t>
    </dgm:pt>
    <dgm:pt modelId="{BC95BC73-A1D7-4154-B506-2282FF8CC2B5}" type="sibTrans" cxnId="{6026310C-AF34-4A99-AD16-52901E8FEF1A}">
      <dgm:prSet/>
      <dgm:spPr/>
      <dgm:t>
        <a:bodyPr/>
        <a:lstStyle/>
        <a:p>
          <a:endParaRPr lang="da-DK"/>
        </a:p>
      </dgm:t>
    </dgm:pt>
    <dgm:pt modelId="{BFB8CC27-EC3F-4AE4-A961-0C429DD1BCBF}">
      <dgm:prSet/>
      <dgm:spPr/>
      <dgm:t>
        <a:bodyPr/>
        <a:lstStyle/>
        <a:p>
          <a:r>
            <a:rPr lang="da-DK"/>
            <a:t>Diskurs</a:t>
          </a:r>
        </a:p>
      </dgm:t>
    </dgm:pt>
    <dgm:pt modelId="{025E6532-9498-49E0-B508-28A6A59CA381}" type="parTrans" cxnId="{F844C88D-70B1-49A3-B0E6-9CDE45BB0B4B}">
      <dgm:prSet/>
      <dgm:spPr/>
      <dgm:t>
        <a:bodyPr/>
        <a:lstStyle/>
        <a:p>
          <a:endParaRPr lang="da-DK"/>
        </a:p>
      </dgm:t>
    </dgm:pt>
    <dgm:pt modelId="{7D46C11B-0633-4388-ADE1-345EE36844F8}" type="sibTrans" cxnId="{F844C88D-70B1-49A3-B0E6-9CDE45BB0B4B}">
      <dgm:prSet/>
      <dgm:spPr/>
      <dgm:t>
        <a:bodyPr/>
        <a:lstStyle/>
        <a:p>
          <a:endParaRPr lang="da-DK"/>
        </a:p>
      </dgm:t>
    </dgm:pt>
    <dgm:pt modelId="{FFEDCA5D-3D83-494C-A278-2B9081709E72}">
      <dgm:prSet/>
      <dgm:spPr/>
      <dgm:t>
        <a:bodyPr/>
        <a:lstStyle/>
        <a:p>
          <a:r>
            <a:rPr lang="da-DK"/>
            <a:t>Indsatsen</a:t>
          </a:r>
        </a:p>
      </dgm:t>
    </dgm:pt>
    <dgm:pt modelId="{6ACB4E17-1706-447B-899E-1EA7BE0F8AFE}" type="parTrans" cxnId="{3857D5CD-75FB-4E35-8360-F73CD326BAF3}">
      <dgm:prSet/>
      <dgm:spPr/>
      <dgm:t>
        <a:bodyPr/>
        <a:lstStyle/>
        <a:p>
          <a:endParaRPr lang="da-DK"/>
        </a:p>
      </dgm:t>
    </dgm:pt>
    <dgm:pt modelId="{607B5FCF-3305-41B8-B250-91DD2DD98812}" type="sibTrans" cxnId="{3857D5CD-75FB-4E35-8360-F73CD326BAF3}">
      <dgm:prSet/>
      <dgm:spPr/>
      <dgm:t>
        <a:bodyPr/>
        <a:lstStyle/>
        <a:p>
          <a:endParaRPr lang="da-DK"/>
        </a:p>
      </dgm:t>
    </dgm:pt>
    <dgm:pt modelId="{E315B4F1-7389-46B4-AB21-524543856856}" type="pres">
      <dgm:prSet presAssocID="{F9A1D1F1-A250-4ABC-9521-07967DCA62C2}" presName="compositeShape" presStyleCnt="0">
        <dgm:presLayoutVars>
          <dgm:dir/>
          <dgm:resizeHandles/>
        </dgm:presLayoutVars>
      </dgm:prSet>
      <dgm:spPr/>
    </dgm:pt>
    <dgm:pt modelId="{B2C1CD11-5022-4E2E-A275-D4E7A86046F2}" type="pres">
      <dgm:prSet presAssocID="{F9A1D1F1-A250-4ABC-9521-07967DCA62C2}" presName="pyramid" presStyleLbl="node1" presStyleIdx="0" presStyleCnt="1"/>
      <dgm:spPr/>
    </dgm:pt>
    <dgm:pt modelId="{5DB6226F-72C6-4341-8DD6-C7BB532CD691}" type="pres">
      <dgm:prSet presAssocID="{F9A1D1F1-A250-4ABC-9521-07967DCA62C2}" presName="theList" presStyleCnt="0"/>
      <dgm:spPr/>
    </dgm:pt>
    <dgm:pt modelId="{44192F0E-8638-4A06-BEC1-493A1045B804}" type="pres">
      <dgm:prSet presAssocID="{2180BE30-2151-4FF2-AB6D-9CB684E71237}" presName="aNode" presStyleLbl="fgAcc1" presStyleIdx="0" presStyleCnt="5">
        <dgm:presLayoutVars>
          <dgm:bulletEnabled val="1"/>
        </dgm:presLayoutVars>
      </dgm:prSet>
      <dgm:spPr/>
      <dgm:t>
        <a:bodyPr/>
        <a:lstStyle/>
        <a:p>
          <a:endParaRPr lang="da-DK"/>
        </a:p>
      </dgm:t>
    </dgm:pt>
    <dgm:pt modelId="{ABBBEF00-6691-448D-BDDC-954E2DBC8D24}" type="pres">
      <dgm:prSet presAssocID="{2180BE30-2151-4FF2-AB6D-9CB684E71237}" presName="aSpace" presStyleCnt="0"/>
      <dgm:spPr/>
    </dgm:pt>
    <dgm:pt modelId="{713E964B-585E-4A4E-8BEA-CA676374F0D0}" type="pres">
      <dgm:prSet presAssocID="{DB81CF4F-A498-486D-B425-90EC4E834EAD}" presName="aNode" presStyleLbl="fgAcc1" presStyleIdx="1" presStyleCnt="5">
        <dgm:presLayoutVars>
          <dgm:bulletEnabled val="1"/>
        </dgm:presLayoutVars>
      </dgm:prSet>
      <dgm:spPr/>
      <dgm:t>
        <a:bodyPr/>
        <a:lstStyle/>
        <a:p>
          <a:endParaRPr lang="da-DK"/>
        </a:p>
      </dgm:t>
    </dgm:pt>
    <dgm:pt modelId="{58E4ADDE-1B14-4A97-816F-9FA7E6A3F1C8}" type="pres">
      <dgm:prSet presAssocID="{DB81CF4F-A498-486D-B425-90EC4E834EAD}" presName="aSpace" presStyleCnt="0"/>
      <dgm:spPr/>
    </dgm:pt>
    <dgm:pt modelId="{A33AA24B-CFA6-44E9-8467-21F641BC1944}" type="pres">
      <dgm:prSet presAssocID="{8398CA48-1CCB-4260-A00F-BBEC87DAAC79}" presName="aNode" presStyleLbl="fgAcc1" presStyleIdx="2" presStyleCnt="5">
        <dgm:presLayoutVars>
          <dgm:bulletEnabled val="1"/>
        </dgm:presLayoutVars>
      </dgm:prSet>
      <dgm:spPr/>
      <dgm:t>
        <a:bodyPr/>
        <a:lstStyle/>
        <a:p>
          <a:endParaRPr lang="da-DK"/>
        </a:p>
      </dgm:t>
    </dgm:pt>
    <dgm:pt modelId="{9CE71D0A-83F1-4F7F-8EF4-352D0ED36DC0}" type="pres">
      <dgm:prSet presAssocID="{8398CA48-1CCB-4260-A00F-BBEC87DAAC79}" presName="aSpace" presStyleCnt="0"/>
      <dgm:spPr/>
    </dgm:pt>
    <dgm:pt modelId="{7BCF9F3D-5EBC-4B82-B9C6-99021ED4B0CA}" type="pres">
      <dgm:prSet presAssocID="{FFEDCA5D-3D83-494C-A278-2B9081709E72}" presName="aNode" presStyleLbl="fgAcc1" presStyleIdx="3" presStyleCnt="5">
        <dgm:presLayoutVars>
          <dgm:bulletEnabled val="1"/>
        </dgm:presLayoutVars>
      </dgm:prSet>
      <dgm:spPr/>
      <dgm:t>
        <a:bodyPr/>
        <a:lstStyle/>
        <a:p>
          <a:endParaRPr lang="da-DK"/>
        </a:p>
      </dgm:t>
    </dgm:pt>
    <dgm:pt modelId="{6E6F734B-953C-4093-A38E-0565FB0DD4C7}" type="pres">
      <dgm:prSet presAssocID="{FFEDCA5D-3D83-494C-A278-2B9081709E72}" presName="aSpace" presStyleCnt="0"/>
      <dgm:spPr/>
    </dgm:pt>
    <dgm:pt modelId="{59A15594-9EC4-42B6-A9F2-59C3B322083F}" type="pres">
      <dgm:prSet presAssocID="{BFB8CC27-EC3F-4AE4-A961-0C429DD1BCBF}" presName="aNode" presStyleLbl="fgAcc1" presStyleIdx="4" presStyleCnt="5">
        <dgm:presLayoutVars>
          <dgm:bulletEnabled val="1"/>
        </dgm:presLayoutVars>
      </dgm:prSet>
      <dgm:spPr/>
      <dgm:t>
        <a:bodyPr/>
        <a:lstStyle/>
        <a:p>
          <a:endParaRPr lang="da-DK"/>
        </a:p>
      </dgm:t>
    </dgm:pt>
    <dgm:pt modelId="{53F6B79D-6403-4A8E-8799-0320D36886E7}" type="pres">
      <dgm:prSet presAssocID="{BFB8CC27-EC3F-4AE4-A961-0C429DD1BCBF}" presName="aSpace" presStyleCnt="0"/>
      <dgm:spPr/>
    </dgm:pt>
  </dgm:ptLst>
  <dgm:cxnLst>
    <dgm:cxn modelId="{0D707EF5-1DC1-4685-9123-1B02E598CBE6}" type="presOf" srcId="{BFB8CC27-EC3F-4AE4-A961-0C429DD1BCBF}" destId="{59A15594-9EC4-42B6-A9F2-59C3B322083F}" srcOrd="0" destOrd="0" presId="urn:microsoft.com/office/officeart/2005/8/layout/pyramid2"/>
    <dgm:cxn modelId="{660DB49F-7173-4DE9-ADCD-ED35248F17FF}" srcId="{F9A1D1F1-A250-4ABC-9521-07967DCA62C2}" destId="{DB81CF4F-A498-486D-B425-90EC4E834EAD}" srcOrd="1" destOrd="0" parTransId="{ACA21B3C-985C-4DA1-9B67-84FAD4F0DB65}" sibTransId="{70D910DF-B6DC-4886-B176-B6D5E6BD91F2}"/>
    <dgm:cxn modelId="{6026310C-AF34-4A99-AD16-52901E8FEF1A}" srcId="{F9A1D1F1-A250-4ABC-9521-07967DCA62C2}" destId="{8398CA48-1CCB-4260-A00F-BBEC87DAAC79}" srcOrd="2" destOrd="0" parTransId="{A5630ECE-B77E-4DCC-8F10-4A634331C097}" sibTransId="{BC95BC73-A1D7-4154-B506-2282FF8CC2B5}"/>
    <dgm:cxn modelId="{CE8640CC-FDED-49B6-BF89-38EF066C8BCA}" type="presOf" srcId="{F9A1D1F1-A250-4ABC-9521-07967DCA62C2}" destId="{E315B4F1-7389-46B4-AB21-524543856856}" srcOrd="0" destOrd="0" presId="urn:microsoft.com/office/officeart/2005/8/layout/pyramid2"/>
    <dgm:cxn modelId="{3857D5CD-75FB-4E35-8360-F73CD326BAF3}" srcId="{F9A1D1F1-A250-4ABC-9521-07967DCA62C2}" destId="{FFEDCA5D-3D83-494C-A278-2B9081709E72}" srcOrd="3" destOrd="0" parTransId="{6ACB4E17-1706-447B-899E-1EA7BE0F8AFE}" sibTransId="{607B5FCF-3305-41B8-B250-91DD2DD98812}"/>
    <dgm:cxn modelId="{0363B218-FDA9-40CA-87CD-3851480B1264}" type="presOf" srcId="{DB81CF4F-A498-486D-B425-90EC4E834EAD}" destId="{713E964B-585E-4A4E-8BEA-CA676374F0D0}" srcOrd="0" destOrd="0" presId="urn:microsoft.com/office/officeart/2005/8/layout/pyramid2"/>
    <dgm:cxn modelId="{F45053E7-2378-46EE-8DB1-4E7A198BDC9D}" srcId="{F9A1D1F1-A250-4ABC-9521-07967DCA62C2}" destId="{2180BE30-2151-4FF2-AB6D-9CB684E71237}" srcOrd="0" destOrd="0" parTransId="{5B445B83-64B7-45A8-9613-80A9B060FD63}" sibTransId="{47A466C0-0E63-4269-95A2-2C4A32F7B20B}"/>
    <dgm:cxn modelId="{4A9D0A31-3F4C-40C8-813D-EA1C90D9A62D}" type="presOf" srcId="{2180BE30-2151-4FF2-AB6D-9CB684E71237}" destId="{44192F0E-8638-4A06-BEC1-493A1045B804}" srcOrd="0" destOrd="0" presId="urn:microsoft.com/office/officeart/2005/8/layout/pyramid2"/>
    <dgm:cxn modelId="{F16511FF-CFA7-4F2F-BF69-41D42920F930}" type="presOf" srcId="{FFEDCA5D-3D83-494C-A278-2B9081709E72}" destId="{7BCF9F3D-5EBC-4B82-B9C6-99021ED4B0CA}" srcOrd="0" destOrd="0" presId="urn:microsoft.com/office/officeart/2005/8/layout/pyramid2"/>
    <dgm:cxn modelId="{D134F31F-494E-4E41-B603-B558B007B1CD}" type="presOf" srcId="{8398CA48-1CCB-4260-A00F-BBEC87DAAC79}" destId="{A33AA24B-CFA6-44E9-8467-21F641BC1944}" srcOrd="0" destOrd="0" presId="urn:microsoft.com/office/officeart/2005/8/layout/pyramid2"/>
    <dgm:cxn modelId="{F844C88D-70B1-49A3-B0E6-9CDE45BB0B4B}" srcId="{F9A1D1F1-A250-4ABC-9521-07967DCA62C2}" destId="{BFB8CC27-EC3F-4AE4-A961-0C429DD1BCBF}" srcOrd="4" destOrd="0" parTransId="{025E6532-9498-49E0-B508-28A6A59CA381}" sibTransId="{7D46C11B-0633-4388-ADE1-345EE36844F8}"/>
    <dgm:cxn modelId="{C0574821-0521-4903-95BA-99BAAE41F257}" type="presParOf" srcId="{E315B4F1-7389-46B4-AB21-524543856856}" destId="{B2C1CD11-5022-4E2E-A275-D4E7A86046F2}" srcOrd="0" destOrd="0" presId="urn:microsoft.com/office/officeart/2005/8/layout/pyramid2"/>
    <dgm:cxn modelId="{6FD7294A-C92C-4F1A-BA68-428A0ADFA571}" type="presParOf" srcId="{E315B4F1-7389-46B4-AB21-524543856856}" destId="{5DB6226F-72C6-4341-8DD6-C7BB532CD691}" srcOrd="1" destOrd="0" presId="urn:microsoft.com/office/officeart/2005/8/layout/pyramid2"/>
    <dgm:cxn modelId="{AEF710CF-BADB-4BF9-8D1D-0DB834055428}" type="presParOf" srcId="{5DB6226F-72C6-4341-8DD6-C7BB532CD691}" destId="{44192F0E-8638-4A06-BEC1-493A1045B804}" srcOrd="0" destOrd="0" presId="urn:microsoft.com/office/officeart/2005/8/layout/pyramid2"/>
    <dgm:cxn modelId="{FAD46D2A-2DF3-4EDE-BED7-85ACE129B08A}" type="presParOf" srcId="{5DB6226F-72C6-4341-8DD6-C7BB532CD691}" destId="{ABBBEF00-6691-448D-BDDC-954E2DBC8D24}" srcOrd="1" destOrd="0" presId="urn:microsoft.com/office/officeart/2005/8/layout/pyramid2"/>
    <dgm:cxn modelId="{0424BA8E-E0E4-49AD-AA37-85B5E782FA1E}" type="presParOf" srcId="{5DB6226F-72C6-4341-8DD6-C7BB532CD691}" destId="{713E964B-585E-4A4E-8BEA-CA676374F0D0}" srcOrd="2" destOrd="0" presId="urn:microsoft.com/office/officeart/2005/8/layout/pyramid2"/>
    <dgm:cxn modelId="{7AE6B58B-EE8F-4931-A30D-006E1B5F0E92}" type="presParOf" srcId="{5DB6226F-72C6-4341-8DD6-C7BB532CD691}" destId="{58E4ADDE-1B14-4A97-816F-9FA7E6A3F1C8}" srcOrd="3" destOrd="0" presId="urn:microsoft.com/office/officeart/2005/8/layout/pyramid2"/>
    <dgm:cxn modelId="{80E1B658-6ADF-42B6-BE76-42CDDD1387ED}" type="presParOf" srcId="{5DB6226F-72C6-4341-8DD6-C7BB532CD691}" destId="{A33AA24B-CFA6-44E9-8467-21F641BC1944}" srcOrd="4" destOrd="0" presId="urn:microsoft.com/office/officeart/2005/8/layout/pyramid2"/>
    <dgm:cxn modelId="{2C8FEBD3-7AB4-45B4-8E67-D9839A50E075}" type="presParOf" srcId="{5DB6226F-72C6-4341-8DD6-C7BB532CD691}" destId="{9CE71D0A-83F1-4F7F-8EF4-352D0ED36DC0}" srcOrd="5" destOrd="0" presId="urn:microsoft.com/office/officeart/2005/8/layout/pyramid2"/>
    <dgm:cxn modelId="{F8EAA989-9F88-4B05-8B7D-4889FE168AD1}" type="presParOf" srcId="{5DB6226F-72C6-4341-8DD6-C7BB532CD691}" destId="{7BCF9F3D-5EBC-4B82-B9C6-99021ED4B0CA}" srcOrd="6" destOrd="0" presId="urn:microsoft.com/office/officeart/2005/8/layout/pyramid2"/>
    <dgm:cxn modelId="{83A081BB-7364-4913-9D5E-8F4B1C7EC59D}" type="presParOf" srcId="{5DB6226F-72C6-4341-8DD6-C7BB532CD691}" destId="{6E6F734B-953C-4093-A38E-0565FB0DD4C7}" srcOrd="7" destOrd="0" presId="urn:microsoft.com/office/officeart/2005/8/layout/pyramid2"/>
    <dgm:cxn modelId="{CF2DAA2B-F704-4325-AA98-8BB546740CC8}" type="presParOf" srcId="{5DB6226F-72C6-4341-8DD6-C7BB532CD691}" destId="{59A15594-9EC4-42B6-A9F2-59C3B322083F}" srcOrd="8" destOrd="0" presId="urn:microsoft.com/office/officeart/2005/8/layout/pyramid2"/>
    <dgm:cxn modelId="{859E2038-A322-4CC9-A943-79565715F833}" type="presParOf" srcId="{5DB6226F-72C6-4341-8DD6-C7BB532CD691}" destId="{53F6B79D-6403-4A8E-8799-0320D36886E7}" srcOrd="9" destOrd="0" presId="urn:microsoft.com/office/officeart/2005/8/layout/pyramid2"/>
  </dgm:cxnLst>
  <dgm:bg/>
  <dgm:whole/>
  <dgm:extLst>
    <a:ext uri="http://schemas.microsoft.com/office/drawing/2008/diagram">
      <dsp:dataModelExt xmlns:dsp="http://schemas.microsoft.com/office/drawing/2008/diagram" xmlns="" relId="rId2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C5A54F3-2551-42AE-98D4-1B40FEC6C847}"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da-DK"/>
        </a:p>
      </dgm:t>
    </dgm:pt>
    <dgm:pt modelId="{EDFBE004-B796-404B-8474-326D5433AFCA}">
      <dgm:prSet phldrT="[Tekst]"/>
      <dgm:spPr/>
      <dgm:t>
        <a:bodyPr/>
        <a:lstStyle/>
        <a:p>
          <a:r>
            <a:rPr lang="da-DK"/>
            <a:t>Livsverden</a:t>
          </a:r>
        </a:p>
      </dgm:t>
    </dgm:pt>
    <dgm:pt modelId="{8F567F1E-EF3E-4FDB-AF5F-45BDB4D0DE95}" type="parTrans" cxnId="{16509C20-82BB-4D73-9274-C74AE8DAF188}">
      <dgm:prSet/>
      <dgm:spPr/>
      <dgm:t>
        <a:bodyPr/>
        <a:lstStyle/>
        <a:p>
          <a:endParaRPr lang="da-DK"/>
        </a:p>
      </dgm:t>
    </dgm:pt>
    <dgm:pt modelId="{55D7621C-F9BF-4715-A690-C4D48BCF075F}" type="sibTrans" cxnId="{16509C20-82BB-4D73-9274-C74AE8DAF188}">
      <dgm:prSet/>
      <dgm:spPr/>
      <dgm:t>
        <a:bodyPr/>
        <a:lstStyle/>
        <a:p>
          <a:endParaRPr lang="da-DK"/>
        </a:p>
      </dgm:t>
    </dgm:pt>
    <dgm:pt modelId="{11F86EE2-8143-4EA6-9129-F2E6C53C0DA3}">
      <dgm:prSet phldrT="[Tekst]"/>
      <dgm:spPr/>
      <dgm:t>
        <a:bodyPr/>
        <a:lstStyle/>
        <a:p>
          <a:r>
            <a:rPr lang="da-DK"/>
            <a:t>biografi </a:t>
          </a:r>
        </a:p>
      </dgm:t>
    </dgm:pt>
    <dgm:pt modelId="{006ADC08-5615-4B4A-850E-B7E3AF620D69}" type="parTrans" cxnId="{2F7315F4-F174-49C4-A6A2-A9AF7DC94093}">
      <dgm:prSet/>
      <dgm:spPr/>
      <dgm:t>
        <a:bodyPr/>
        <a:lstStyle/>
        <a:p>
          <a:endParaRPr lang="da-DK"/>
        </a:p>
      </dgm:t>
    </dgm:pt>
    <dgm:pt modelId="{83120759-A59A-4F28-BCA8-3F352F21BFF6}" type="sibTrans" cxnId="{2F7315F4-F174-49C4-A6A2-A9AF7DC94093}">
      <dgm:prSet/>
      <dgm:spPr/>
      <dgm:t>
        <a:bodyPr/>
        <a:lstStyle/>
        <a:p>
          <a:endParaRPr lang="da-DK"/>
        </a:p>
      </dgm:t>
    </dgm:pt>
    <dgm:pt modelId="{0CA708CA-372C-4427-825E-BF4020B71771}">
      <dgm:prSet phldrT="[Tekst]"/>
      <dgm:spPr/>
      <dgm:t>
        <a:bodyPr/>
        <a:lstStyle/>
        <a:p>
          <a:r>
            <a:rPr lang="da-DK"/>
            <a:t>familieforhold</a:t>
          </a:r>
        </a:p>
      </dgm:t>
    </dgm:pt>
    <dgm:pt modelId="{5EFEA633-B8F8-4899-82B0-6C6ABD6854D7}" type="parTrans" cxnId="{728329D5-2DDE-4862-9D8E-1610F3479E51}">
      <dgm:prSet/>
      <dgm:spPr/>
      <dgm:t>
        <a:bodyPr/>
        <a:lstStyle/>
        <a:p>
          <a:endParaRPr lang="da-DK"/>
        </a:p>
      </dgm:t>
    </dgm:pt>
    <dgm:pt modelId="{4D75D8F4-6DD6-4AE6-8E07-B733CE06CA8E}" type="sibTrans" cxnId="{728329D5-2DDE-4862-9D8E-1610F3479E51}">
      <dgm:prSet/>
      <dgm:spPr/>
      <dgm:t>
        <a:bodyPr/>
        <a:lstStyle/>
        <a:p>
          <a:endParaRPr lang="da-DK"/>
        </a:p>
      </dgm:t>
    </dgm:pt>
    <dgm:pt modelId="{9CA4A67E-F421-4DA2-8E88-FF51B267BBAC}">
      <dgm:prSet phldrT="[Tekst]"/>
      <dgm:spPr/>
      <dgm:t>
        <a:bodyPr/>
        <a:lstStyle/>
        <a:p>
          <a:r>
            <a:rPr lang="da-DK"/>
            <a:t>Problemstillinger</a:t>
          </a:r>
        </a:p>
      </dgm:t>
    </dgm:pt>
    <dgm:pt modelId="{C0D068BA-9E34-45E3-8D83-24BB427F7E9F}" type="parTrans" cxnId="{29CF7366-CE75-4034-A1B7-ED1B75BC14B7}">
      <dgm:prSet/>
      <dgm:spPr/>
      <dgm:t>
        <a:bodyPr/>
        <a:lstStyle/>
        <a:p>
          <a:endParaRPr lang="da-DK"/>
        </a:p>
      </dgm:t>
    </dgm:pt>
    <dgm:pt modelId="{8E3D5915-34EE-440F-B0A3-3A464AA1D2F5}" type="sibTrans" cxnId="{29CF7366-CE75-4034-A1B7-ED1B75BC14B7}">
      <dgm:prSet/>
      <dgm:spPr/>
      <dgm:t>
        <a:bodyPr/>
        <a:lstStyle/>
        <a:p>
          <a:endParaRPr lang="da-DK"/>
        </a:p>
      </dgm:t>
    </dgm:pt>
    <dgm:pt modelId="{DE2014CC-3030-46FD-9864-0AA070FECA80}">
      <dgm:prSet phldrT="[Tekst]"/>
      <dgm:spPr/>
      <dgm:t>
        <a:bodyPr/>
        <a:lstStyle/>
        <a:p>
          <a:r>
            <a:rPr lang="da-DK"/>
            <a:t>ADHD eller ADD</a:t>
          </a:r>
        </a:p>
      </dgm:t>
    </dgm:pt>
    <dgm:pt modelId="{750BA203-F8B5-4DDA-801B-55D2BD40EFAF}" type="parTrans" cxnId="{37B8A4A9-B2E1-4873-BC8F-B94AE6F7B494}">
      <dgm:prSet/>
      <dgm:spPr/>
      <dgm:t>
        <a:bodyPr/>
        <a:lstStyle/>
        <a:p>
          <a:endParaRPr lang="da-DK"/>
        </a:p>
      </dgm:t>
    </dgm:pt>
    <dgm:pt modelId="{DF3549FD-512D-4271-8797-2384D0D49AE3}" type="sibTrans" cxnId="{37B8A4A9-B2E1-4873-BC8F-B94AE6F7B494}">
      <dgm:prSet/>
      <dgm:spPr/>
      <dgm:t>
        <a:bodyPr/>
        <a:lstStyle/>
        <a:p>
          <a:endParaRPr lang="da-DK"/>
        </a:p>
      </dgm:t>
    </dgm:pt>
    <dgm:pt modelId="{1CFB60D6-098F-4D11-BC34-830C869A322B}">
      <dgm:prSet phldrT="[Tekst]"/>
      <dgm:spPr/>
      <dgm:t>
        <a:bodyPr/>
        <a:lstStyle/>
        <a:p>
          <a:r>
            <a:rPr lang="da-DK"/>
            <a:t>Knæsskade</a:t>
          </a:r>
        </a:p>
      </dgm:t>
    </dgm:pt>
    <dgm:pt modelId="{21A5EB9D-60B6-4DF2-AE76-993A9438C244}" type="parTrans" cxnId="{185A4044-52E2-4A27-A585-6E498A3454B4}">
      <dgm:prSet/>
      <dgm:spPr/>
      <dgm:t>
        <a:bodyPr/>
        <a:lstStyle/>
        <a:p>
          <a:endParaRPr lang="da-DK"/>
        </a:p>
      </dgm:t>
    </dgm:pt>
    <dgm:pt modelId="{73F5D436-FF36-42C3-B5CF-281BABAE1163}" type="sibTrans" cxnId="{185A4044-52E2-4A27-A585-6E498A3454B4}">
      <dgm:prSet/>
      <dgm:spPr/>
      <dgm:t>
        <a:bodyPr/>
        <a:lstStyle/>
        <a:p>
          <a:endParaRPr lang="da-DK"/>
        </a:p>
      </dgm:t>
    </dgm:pt>
    <dgm:pt modelId="{5FCAD3F9-3FF0-417B-9C34-27A5A65235B4}">
      <dgm:prSet phldrT="[Tekst]"/>
      <dgm:spPr/>
      <dgm:t>
        <a:bodyPr/>
        <a:lstStyle/>
        <a:p>
          <a:r>
            <a:rPr lang="da-DK"/>
            <a:t>Indsats</a:t>
          </a:r>
        </a:p>
      </dgm:t>
    </dgm:pt>
    <dgm:pt modelId="{35DE56F5-DCF6-40C3-B04B-5CEB05A3BFB3}" type="parTrans" cxnId="{8E062FCF-EE99-471A-8114-155824A20AF4}">
      <dgm:prSet/>
      <dgm:spPr/>
      <dgm:t>
        <a:bodyPr/>
        <a:lstStyle/>
        <a:p>
          <a:endParaRPr lang="da-DK"/>
        </a:p>
      </dgm:t>
    </dgm:pt>
    <dgm:pt modelId="{26EF3B63-2330-420F-98CF-68F6B4450521}" type="sibTrans" cxnId="{8E062FCF-EE99-471A-8114-155824A20AF4}">
      <dgm:prSet/>
      <dgm:spPr/>
      <dgm:t>
        <a:bodyPr/>
        <a:lstStyle/>
        <a:p>
          <a:endParaRPr lang="da-DK"/>
        </a:p>
      </dgm:t>
    </dgm:pt>
    <dgm:pt modelId="{37F86C4F-C789-4859-A04B-106DAC0EDCA4}">
      <dgm:prSet phldrT="[Tekst]"/>
      <dgm:spPr/>
      <dgm:t>
        <a:bodyPr/>
        <a:lstStyle/>
        <a:p>
          <a:r>
            <a:rPr lang="da-DK"/>
            <a:t>Rute42 - afklaring</a:t>
          </a:r>
        </a:p>
      </dgm:t>
    </dgm:pt>
    <dgm:pt modelId="{393A6ECC-ED2F-4A3A-BA88-7281437E0A48}" type="parTrans" cxnId="{EC51F99F-4900-4617-AB0D-66087EB8D0D6}">
      <dgm:prSet/>
      <dgm:spPr/>
      <dgm:t>
        <a:bodyPr/>
        <a:lstStyle/>
        <a:p>
          <a:endParaRPr lang="da-DK"/>
        </a:p>
      </dgm:t>
    </dgm:pt>
    <dgm:pt modelId="{7843D312-EFCD-4F84-BC31-410683EF5129}" type="sibTrans" cxnId="{EC51F99F-4900-4617-AB0D-66087EB8D0D6}">
      <dgm:prSet/>
      <dgm:spPr/>
      <dgm:t>
        <a:bodyPr/>
        <a:lstStyle/>
        <a:p>
          <a:endParaRPr lang="da-DK"/>
        </a:p>
      </dgm:t>
    </dgm:pt>
    <dgm:pt modelId="{A2CA4D11-D82C-4757-A8E1-5FB7DC754401}">
      <dgm:prSet phldrT="[Tekst]"/>
      <dgm:spPr/>
      <dgm:t>
        <a:bodyPr/>
        <a:lstStyle/>
        <a:p>
          <a:r>
            <a:rPr lang="da-DK"/>
            <a:t>"Ordinær" beskæftigelsessystem</a:t>
          </a:r>
        </a:p>
      </dgm:t>
    </dgm:pt>
    <dgm:pt modelId="{9A2588DA-C012-4676-B405-1C7CDA192E7B}" type="parTrans" cxnId="{E2884E2B-CB61-4175-9A24-53D315BF3087}">
      <dgm:prSet/>
      <dgm:spPr/>
      <dgm:t>
        <a:bodyPr/>
        <a:lstStyle/>
        <a:p>
          <a:endParaRPr lang="da-DK"/>
        </a:p>
      </dgm:t>
    </dgm:pt>
    <dgm:pt modelId="{C5B5BF52-DC75-4D70-BCD4-515A7D03A0D8}" type="sibTrans" cxnId="{E2884E2B-CB61-4175-9A24-53D315BF3087}">
      <dgm:prSet/>
      <dgm:spPr/>
      <dgm:t>
        <a:bodyPr/>
        <a:lstStyle/>
        <a:p>
          <a:endParaRPr lang="da-DK"/>
        </a:p>
      </dgm:t>
    </dgm:pt>
    <dgm:pt modelId="{D8300091-CBA5-4B32-9E21-41E72CE4BB7A}">
      <dgm:prSet phldrT="[Tekst]"/>
      <dgm:spPr/>
      <dgm:t>
        <a:bodyPr/>
        <a:lstStyle/>
        <a:p>
          <a:r>
            <a:rPr lang="da-DK"/>
            <a:t>netværk-venner,kæreste</a:t>
          </a:r>
        </a:p>
      </dgm:t>
    </dgm:pt>
    <dgm:pt modelId="{C6631DEC-737D-4DC3-A459-806E7F116507}" type="parTrans" cxnId="{B2E094BF-62A5-4C7B-B8AD-18A724E8AEA8}">
      <dgm:prSet/>
      <dgm:spPr/>
      <dgm:t>
        <a:bodyPr/>
        <a:lstStyle/>
        <a:p>
          <a:endParaRPr lang="da-DK"/>
        </a:p>
      </dgm:t>
    </dgm:pt>
    <dgm:pt modelId="{02A8A141-C303-48B6-BF99-F0727B10EEAB}" type="sibTrans" cxnId="{B2E094BF-62A5-4C7B-B8AD-18A724E8AEA8}">
      <dgm:prSet/>
      <dgm:spPr/>
      <dgm:t>
        <a:bodyPr/>
        <a:lstStyle/>
        <a:p>
          <a:endParaRPr lang="da-DK"/>
        </a:p>
      </dgm:t>
    </dgm:pt>
    <dgm:pt modelId="{536C0C82-6D58-4B0D-94DD-E820733C4857}">
      <dgm:prSet phldrT="[Tekst]"/>
      <dgm:spPr/>
      <dgm:t>
        <a:bodyPr/>
        <a:lstStyle/>
        <a:p>
          <a:r>
            <a:rPr lang="da-DK"/>
            <a:t>arbejde</a:t>
          </a:r>
        </a:p>
      </dgm:t>
    </dgm:pt>
    <dgm:pt modelId="{94B9E2F1-A9EA-449C-9ABC-052E59960194}" type="parTrans" cxnId="{55A0E5D2-5FEC-4233-8C2B-F4421DCEE13C}">
      <dgm:prSet/>
      <dgm:spPr/>
      <dgm:t>
        <a:bodyPr/>
        <a:lstStyle/>
        <a:p>
          <a:endParaRPr lang="da-DK"/>
        </a:p>
      </dgm:t>
    </dgm:pt>
    <dgm:pt modelId="{CBF6D957-5D5E-489C-B0F8-0A2F160D0460}" type="sibTrans" cxnId="{55A0E5D2-5FEC-4233-8C2B-F4421DCEE13C}">
      <dgm:prSet/>
      <dgm:spPr/>
      <dgm:t>
        <a:bodyPr/>
        <a:lstStyle/>
        <a:p>
          <a:endParaRPr lang="da-DK"/>
        </a:p>
      </dgm:t>
    </dgm:pt>
    <dgm:pt modelId="{A2FF720D-0DEE-49C1-A000-516F67247D62}">
      <dgm:prSet phldrT="[Tekst]"/>
      <dgm:spPr/>
      <dgm:t>
        <a:bodyPr/>
        <a:lstStyle/>
        <a:p>
          <a:r>
            <a:rPr lang="da-DK"/>
            <a:t>uddannelse</a:t>
          </a:r>
        </a:p>
      </dgm:t>
    </dgm:pt>
    <dgm:pt modelId="{83F3E49D-CF25-42B8-953E-1F893CB0603C}" type="parTrans" cxnId="{B992A0B5-4FF9-4C87-BA16-DCC06721C14D}">
      <dgm:prSet/>
      <dgm:spPr/>
      <dgm:t>
        <a:bodyPr/>
        <a:lstStyle/>
        <a:p>
          <a:endParaRPr lang="da-DK"/>
        </a:p>
      </dgm:t>
    </dgm:pt>
    <dgm:pt modelId="{5AAAD09C-FA20-416F-9ACB-5CDA16E2BCA4}" type="sibTrans" cxnId="{B992A0B5-4FF9-4C87-BA16-DCC06721C14D}">
      <dgm:prSet/>
      <dgm:spPr/>
      <dgm:t>
        <a:bodyPr/>
        <a:lstStyle/>
        <a:p>
          <a:endParaRPr lang="da-DK"/>
        </a:p>
      </dgm:t>
    </dgm:pt>
    <dgm:pt modelId="{3EF11E3E-372C-4268-A5A2-0D629B4C747F}">
      <dgm:prSet phldrT="[Tekst]"/>
      <dgm:spPr/>
      <dgm:t>
        <a:bodyPr/>
        <a:lstStyle/>
        <a:p>
          <a:r>
            <a:rPr lang="da-DK"/>
            <a:t>Misbrug</a:t>
          </a:r>
        </a:p>
      </dgm:t>
    </dgm:pt>
    <dgm:pt modelId="{ABECC289-DCE1-4DDC-A3A4-3B9A34A9ACA8}" type="parTrans" cxnId="{34601E2B-EB91-40C0-A078-3422C64C1F0B}">
      <dgm:prSet/>
      <dgm:spPr/>
      <dgm:t>
        <a:bodyPr/>
        <a:lstStyle/>
        <a:p>
          <a:endParaRPr lang="da-DK"/>
        </a:p>
      </dgm:t>
    </dgm:pt>
    <dgm:pt modelId="{2C08F923-165D-487E-95C1-2E45BAA910C2}" type="sibTrans" cxnId="{34601E2B-EB91-40C0-A078-3422C64C1F0B}">
      <dgm:prSet/>
      <dgm:spPr/>
      <dgm:t>
        <a:bodyPr/>
        <a:lstStyle/>
        <a:p>
          <a:endParaRPr lang="da-DK"/>
        </a:p>
      </dgm:t>
    </dgm:pt>
    <dgm:pt modelId="{75F58A69-18B5-4692-BBFC-A3EDA5F3C4DC}">
      <dgm:prSet phldrT="[Tekst]"/>
      <dgm:spPr/>
      <dgm:t>
        <a:bodyPr/>
        <a:lstStyle/>
        <a:p>
          <a:r>
            <a:rPr lang="da-DK"/>
            <a:t>Manglende uddannelse</a:t>
          </a:r>
        </a:p>
      </dgm:t>
    </dgm:pt>
    <dgm:pt modelId="{72AA9ECD-2A9A-404A-A402-2B53B6021CA8}" type="parTrans" cxnId="{18A79FB0-9CC3-41C8-BF77-02ECA46C623D}">
      <dgm:prSet/>
      <dgm:spPr/>
      <dgm:t>
        <a:bodyPr/>
        <a:lstStyle/>
        <a:p>
          <a:endParaRPr lang="da-DK"/>
        </a:p>
      </dgm:t>
    </dgm:pt>
    <dgm:pt modelId="{FAD39372-9A57-442F-9ECA-52A6B9DCEDBE}" type="sibTrans" cxnId="{18A79FB0-9CC3-41C8-BF77-02ECA46C623D}">
      <dgm:prSet/>
      <dgm:spPr/>
      <dgm:t>
        <a:bodyPr/>
        <a:lstStyle/>
        <a:p>
          <a:endParaRPr lang="da-DK"/>
        </a:p>
      </dgm:t>
    </dgm:pt>
    <dgm:pt modelId="{9D0A7785-D9EC-4CD9-80A3-04A3875E5CC3}">
      <dgm:prSet phldrT="[Tekst]"/>
      <dgm:spPr/>
      <dgm:t>
        <a:bodyPr/>
        <a:lstStyle/>
        <a:p>
          <a:r>
            <a:rPr lang="da-DK"/>
            <a:t>Jobmuligheder</a:t>
          </a:r>
        </a:p>
      </dgm:t>
    </dgm:pt>
    <dgm:pt modelId="{AC76DEDA-544A-48C4-8173-A358B2AE302A}" type="parTrans" cxnId="{AA869BAB-40FE-490B-8331-CA40974DFBF3}">
      <dgm:prSet/>
      <dgm:spPr/>
      <dgm:t>
        <a:bodyPr/>
        <a:lstStyle/>
        <a:p>
          <a:endParaRPr lang="da-DK"/>
        </a:p>
      </dgm:t>
    </dgm:pt>
    <dgm:pt modelId="{B427282E-AE0E-4D8E-A3C9-0BF3356AC0EE}" type="sibTrans" cxnId="{AA869BAB-40FE-490B-8331-CA40974DFBF3}">
      <dgm:prSet/>
      <dgm:spPr/>
      <dgm:t>
        <a:bodyPr/>
        <a:lstStyle/>
        <a:p>
          <a:endParaRPr lang="da-DK"/>
        </a:p>
      </dgm:t>
    </dgm:pt>
    <dgm:pt modelId="{380A829D-AC7E-48C8-82E5-3A0D751626EF}">
      <dgm:prSet phldrT="[Tekst]"/>
      <dgm:spPr/>
      <dgm:t>
        <a:bodyPr/>
        <a:lstStyle/>
        <a:p>
          <a:r>
            <a:rPr lang="da-DK"/>
            <a:t>Tilbud, hvilke har Mikkel indgået i, hvad har virket, hvad har ikke virket</a:t>
          </a:r>
        </a:p>
      </dgm:t>
    </dgm:pt>
    <dgm:pt modelId="{63C92093-A6AE-4D88-8C16-EC5CE68717C0}" type="parTrans" cxnId="{4CB8E737-F12E-465A-A37A-4197A777F348}">
      <dgm:prSet/>
      <dgm:spPr/>
      <dgm:t>
        <a:bodyPr/>
        <a:lstStyle/>
        <a:p>
          <a:endParaRPr lang="da-DK"/>
        </a:p>
      </dgm:t>
    </dgm:pt>
    <dgm:pt modelId="{6B5C1F69-D035-45C7-B5C8-E473D6D07F58}" type="sibTrans" cxnId="{4CB8E737-F12E-465A-A37A-4197A777F348}">
      <dgm:prSet/>
      <dgm:spPr/>
      <dgm:t>
        <a:bodyPr/>
        <a:lstStyle/>
        <a:p>
          <a:endParaRPr lang="da-DK"/>
        </a:p>
      </dgm:t>
    </dgm:pt>
    <dgm:pt modelId="{8F4CBB26-A9C2-4EC4-8E64-67A9E0DA5540}">
      <dgm:prSet phldrT="[Tekst]"/>
      <dgm:spPr/>
      <dgm:t>
        <a:bodyPr/>
        <a:lstStyle/>
        <a:p>
          <a:r>
            <a:rPr lang="da-DK"/>
            <a:t>Socialstyrelsen</a:t>
          </a:r>
        </a:p>
      </dgm:t>
    </dgm:pt>
    <dgm:pt modelId="{B2E23FD9-20CF-4027-BBFC-6F82A8578044}" type="parTrans" cxnId="{BF39A7E7-9DB7-4329-9223-276528DA0B72}">
      <dgm:prSet/>
      <dgm:spPr/>
      <dgm:t>
        <a:bodyPr/>
        <a:lstStyle/>
        <a:p>
          <a:endParaRPr lang="da-DK"/>
        </a:p>
      </dgm:t>
    </dgm:pt>
    <dgm:pt modelId="{56947AED-3938-4E83-AA05-81EB4A3353D2}" type="sibTrans" cxnId="{BF39A7E7-9DB7-4329-9223-276528DA0B72}">
      <dgm:prSet/>
      <dgm:spPr/>
      <dgm:t>
        <a:bodyPr/>
        <a:lstStyle/>
        <a:p>
          <a:endParaRPr lang="da-DK"/>
        </a:p>
      </dgm:t>
    </dgm:pt>
    <dgm:pt modelId="{0986CC9C-F666-45F2-A7C6-18C7BDEF164D}">
      <dgm:prSet phldrT="[Tekst]"/>
      <dgm:spPr/>
      <dgm:t>
        <a:bodyPr/>
        <a:lstStyle/>
        <a:p>
          <a:r>
            <a:rPr lang="da-DK"/>
            <a:t>Har der været en mangel på indsats?</a:t>
          </a:r>
        </a:p>
      </dgm:t>
    </dgm:pt>
    <dgm:pt modelId="{989C656F-B6E9-4F27-B14E-B37A3C6741E8}" type="parTrans" cxnId="{9545D244-B200-4539-8F05-2C986975DB63}">
      <dgm:prSet/>
      <dgm:spPr/>
      <dgm:t>
        <a:bodyPr/>
        <a:lstStyle/>
        <a:p>
          <a:endParaRPr lang="da-DK"/>
        </a:p>
      </dgm:t>
    </dgm:pt>
    <dgm:pt modelId="{56EE1005-DA08-40B2-9563-D66F84A4A5B6}" type="sibTrans" cxnId="{9545D244-B200-4539-8F05-2C986975DB63}">
      <dgm:prSet/>
      <dgm:spPr/>
      <dgm:t>
        <a:bodyPr/>
        <a:lstStyle/>
        <a:p>
          <a:endParaRPr lang="da-DK"/>
        </a:p>
      </dgm:t>
    </dgm:pt>
    <dgm:pt modelId="{BDCAABD1-9B7A-4385-886F-E0ECCDB6553F}">
      <dgm:prSet phldrT="[Tekst]"/>
      <dgm:spPr/>
      <dgm:t>
        <a:bodyPr/>
        <a:lstStyle/>
        <a:p>
          <a:r>
            <a:rPr lang="da-DK"/>
            <a:t>FVU - på Rute 42</a:t>
          </a:r>
        </a:p>
      </dgm:t>
    </dgm:pt>
    <dgm:pt modelId="{B04E0830-EC10-4AD7-AD03-4868C58D5782}" type="parTrans" cxnId="{B5D256C5-4FB3-4ED7-93D2-374A9DD32A80}">
      <dgm:prSet/>
      <dgm:spPr/>
      <dgm:t>
        <a:bodyPr/>
        <a:lstStyle/>
        <a:p>
          <a:endParaRPr lang="da-DK"/>
        </a:p>
      </dgm:t>
    </dgm:pt>
    <dgm:pt modelId="{532FE77C-6D9D-4595-B7EF-CF131A39129A}" type="sibTrans" cxnId="{B5D256C5-4FB3-4ED7-93D2-374A9DD32A80}">
      <dgm:prSet/>
      <dgm:spPr/>
      <dgm:t>
        <a:bodyPr/>
        <a:lstStyle/>
        <a:p>
          <a:endParaRPr lang="da-DK"/>
        </a:p>
      </dgm:t>
    </dgm:pt>
    <dgm:pt modelId="{3BC533C8-B987-4060-A9F9-A3F26F1D9A61}">
      <dgm:prSet phldrT="[Tekst]"/>
      <dgm:spPr/>
      <dgm:t>
        <a:bodyPr/>
        <a:lstStyle/>
        <a:p>
          <a:endParaRPr lang="da-DK"/>
        </a:p>
      </dgm:t>
    </dgm:pt>
    <dgm:pt modelId="{EC990CAF-8768-43C5-890B-842703AFB7A1}" type="parTrans" cxnId="{1F9556B9-7292-49E9-A564-28F1910BA775}">
      <dgm:prSet/>
      <dgm:spPr/>
      <dgm:t>
        <a:bodyPr/>
        <a:lstStyle/>
        <a:p>
          <a:endParaRPr lang="da-DK"/>
        </a:p>
      </dgm:t>
    </dgm:pt>
    <dgm:pt modelId="{F8338844-8F33-4531-8B3B-EAF82D82B6A6}" type="sibTrans" cxnId="{1F9556B9-7292-49E9-A564-28F1910BA775}">
      <dgm:prSet/>
      <dgm:spPr/>
      <dgm:t>
        <a:bodyPr/>
        <a:lstStyle/>
        <a:p>
          <a:endParaRPr lang="da-DK"/>
        </a:p>
      </dgm:t>
    </dgm:pt>
    <dgm:pt modelId="{A7436F52-ADB0-4A9C-8833-94657704DA90}">
      <dgm:prSet phldrT="[Tekst]"/>
      <dgm:spPr/>
      <dgm:t>
        <a:bodyPr/>
        <a:lstStyle/>
        <a:p>
          <a:r>
            <a:rPr lang="da-DK"/>
            <a:t>problemstillinger</a:t>
          </a:r>
        </a:p>
      </dgm:t>
    </dgm:pt>
    <dgm:pt modelId="{B0422D5A-A05A-418D-978C-9307AA2EA568}" type="parTrans" cxnId="{D81443AC-A7E0-45A1-A1F8-11BF7839D0E0}">
      <dgm:prSet/>
      <dgm:spPr/>
      <dgm:t>
        <a:bodyPr/>
        <a:lstStyle/>
        <a:p>
          <a:endParaRPr lang="da-DK"/>
        </a:p>
      </dgm:t>
    </dgm:pt>
    <dgm:pt modelId="{0160BFEC-4455-448A-96C0-BB7120784128}" type="sibTrans" cxnId="{D81443AC-A7E0-45A1-A1F8-11BF7839D0E0}">
      <dgm:prSet/>
      <dgm:spPr/>
      <dgm:t>
        <a:bodyPr/>
        <a:lstStyle/>
        <a:p>
          <a:endParaRPr lang="da-DK"/>
        </a:p>
      </dgm:t>
    </dgm:pt>
    <dgm:pt modelId="{69B6104E-AFF9-4BC3-8837-2D658321EE26}">
      <dgm:prSet phldrT="[Tekst]"/>
      <dgm:spPr/>
      <dgm:t>
        <a:bodyPr/>
        <a:lstStyle/>
        <a:p>
          <a:r>
            <a:rPr lang="da-DK"/>
            <a:t>System</a:t>
          </a:r>
        </a:p>
      </dgm:t>
    </dgm:pt>
    <dgm:pt modelId="{3BEAFA72-5FA9-4449-9EC6-BC44B782D067}" type="parTrans" cxnId="{D1A97D8B-E293-4941-81AE-78A67AA0B3BB}">
      <dgm:prSet/>
      <dgm:spPr/>
      <dgm:t>
        <a:bodyPr/>
        <a:lstStyle/>
        <a:p>
          <a:endParaRPr lang="da-DK"/>
        </a:p>
      </dgm:t>
    </dgm:pt>
    <dgm:pt modelId="{BC2673BE-D97E-4FAC-BCF3-2C344CAD6B67}" type="sibTrans" cxnId="{D1A97D8B-E293-4941-81AE-78A67AA0B3BB}">
      <dgm:prSet/>
      <dgm:spPr/>
      <dgm:t>
        <a:bodyPr/>
        <a:lstStyle/>
        <a:p>
          <a:endParaRPr lang="da-DK"/>
        </a:p>
      </dgm:t>
    </dgm:pt>
    <dgm:pt modelId="{98F1A8FA-971B-473D-AF88-2E787D84AB04}">
      <dgm:prSet phldrT="[Tekst]"/>
      <dgm:spPr/>
      <dgm:t>
        <a:bodyPr/>
        <a:lstStyle/>
        <a:p>
          <a:r>
            <a:rPr lang="da-DK"/>
            <a:t>Beskæftigelsessystemet</a:t>
          </a:r>
        </a:p>
      </dgm:t>
    </dgm:pt>
    <dgm:pt modelId="{6945021E-236E-4A77-A006-C7F6ECF8079F}" type="parTrans" cxnId="{F8ABA076-AE86-41CB-875A-F588AB13D9BD}">
      <dgm:prSet/>
      <dgm:spPr/>
      <dgm:t>
        <a:bodyPr/>
        <a:lstStyle/>
        <a:p>
          <a:endParaRPr lang="da-DK"/>
        </a:p>
      </dgm:t>
    </dgm:pt>
    <dgm:pt modelId="{A980B6E9-230B-4B0D-BA3D-E23DA633C9AC}" type="sibTrans" cxnId="{F8ABA076-AE86-41CB-875A-F588AB13D9BD}">
      <dgm:prSet/>
      <dgm:spPr/>
      <dgm:t>
        <a:bodyPr/>
        <a:lstStyle/>
        <a:p>
          <a:endParaRPr lang="da-DK"/>
        </a:p>
      </dgm:t>
    </dgm:pt>
    <dgm:pt modelId="{9291F8FB-ECA1-42DF-BF47-0AA9CAC4A8D8}">
      <dgm:prSet phldrT="[Tekst]"/>
      <dgm:spPr/>
      <dgm:t>
        <a:bodyPr/>
        <a:lstStyle/>
        <a:p>
          <a:endParaRPr lang="da-DK"/>
        </a:p>
      </dgm:t>
    </dgm:pt>
    <dgm:pt modelId="{F45A507F-E29C-43A2-81B0-14792F8A1667}" type="parTrans" cxnId="{05C78938-596E-4042-BE29-62296EBDD6C1}">
      <dgm:prSet/>
      <dgm:spPr/>
      <dgm:t>
        <a:bodyPr/>
        <a:lstStyle/>
        <a:p>
          <a:endParaRPr lang="da-DK"/>
        </a:p>
      </dgm:t>
    </dgm:pt>
    <dgm:pt modelId="{6843567E-2A89-49F9-A432-2AFC69DA8A04}" type="sibTrans" cxnId="{05C78938-596E-4042-BE29-62296EBDD6C1}">
      <dgm:prSet/>
      <dgm:spPr/>
      <dgm:t>
        <a:bodyPr/>
        <a:lstStyle/>
        <a:p>
          <a:endParaRPr lang="da-DK"/>
        </a:p>
      </dgm:t>
    </dgm:pt>
    <dgm:pt modelId="{1C897875-2BE9-4614-AB79-633CFEAD0A15}">
      <dgm:prSet phldrT="[Tekst]"/>
      <dgm:spPr/>
      <dgm:t>
        <a:bodyPr/>
        <a:lstStyle/>
        <a:p>
          <a:r>
            <a:rPr lang="da-DK"/>
            <a:t>Sociale system</a:t>
          </a:r>
        </a:p>
      </dgm:t>
    </dgm:pt>
    <dgm:pt modelId="{0BB7BF5E-2D86-4A05-B460-AEA5E03BCF54}" type="parTrans" cxnId="{EECAB6D5-8632-4675-AB06-FB5B0D4D3C4F}">
      <dgm:prSet/>
      <dgm:spPr/>
      <dgm:t>
        <a:bodyPr/>
        <a:lstStyle/>
        <a:p>
          <a:endParaRPr lang="da-DK"/>
        </a:p>
      </dgm:t>
    </dgm:pt>
    <dgm:pt modelId="{CDCB1685-35E1-4E32-9E83-8AC687A04364}" type="sibTrans" cxnId="{EECAB6D5-8632-4675-AB06-FB5B0D4D3C4F}">
      <dgm:prSet/>
      <dgm:spPr/>
      <dgm:t>
        <a:bodyPr/>
        <a:lstStyle/>
        <a:p>
          <a:endParaRPr lang="da-DK"/>
        </a:p>
      </dgm:t>
    </dgm:pt>
    <dgm:pt modelId="{DF171E9B-EAAB-4DDE-8E22-A96D2B08B091}">
      <dgm:prSet phldrT="[Tekst]"/>
      <dgm:spPr/>
      <dgm:t>
        <a:bodyPr/>
        <a:lstStyle/>
        <a:p>
          <a:r>
            <a:rPr lang="da-DK"/>
            <a:t>Uddannelsessystemet</a:t>
          </a:r>
        </a:p>
      </dgm:t>
    </dgm:pt>
    <dgm:pt modelId="{090548AA-4BBD-4420-8A55-3065E49AC01E}" type="parTrans" cxnId="{8951754C-2EF7-4406-A42F-66AB80FECC35}">
      <dgm:prSet/>
      <dgm:spPr/>
      <dgm:t>
        <a:bodyPr/>
        <a:lstStyle/>
        <a:p>
          <a:endParaRPr lang="da-DK"/>
        </a:p>
      </dgm:t>
    </dgm:pt>
    <dgm:pt modelId="{1AB377D3-78B6-4FCC-BC28-4151F5A72116}" type="sibTrans" cxnId="{8951754C-2EF7-4406-A42F-66AB80FECC35}">
      <dgm:prSet/>
      <dgm:spPr/>
      <dgm:t>
        <a:bodyPr/>
        <a:lstStyle/>
        <a:p>
          <a:endParaRPr lang="da-DK"/>
        </a:p>
      </dgm:t>
    </dgm:pt>
    <dgm:pt modelId="{F113182D-EE7B-4EDD-8E0F-C9736AB448E5}">
      <dgm:prSet phldrT="[Tekst]"/>
      <dgm:spPr/>
      <dgm:t>
        <a:bodyPr/>
        <a:lstStyle/>
        <a:p>
          <a:r>
            <a:rPr lang="da-DK"/>
            <a:t>Behandlingssystemet</a:t>
          </a:r>
        </a:p>
      </dgm:t>
    </dgm:pt>
    <dgm:pt modelId="{6DAE9659-D7E4-4B60-997F-379563E65D24}" type="parTrans" cxnId="{C03E7B5E-5C2A-4A96-8404-2EBEFB2FD036}">
      <dgm:prSet/>
      <dgm:spPr/>
      <dgm:t>
        <a:bodyPr/>
        <a:lstStyle/>
        <a:p>
          <a:endParaRPr lang="da-DK"/>
        </a:p>
      </dgm:t>
    </dgm:pt>
    <dgm:pt modelId="{7B33EA04-1938-419D-9607-71EB6CF12C44}" type="sibTrans" cxnId="{C03E7B5E-5C2A-4A96-8404-2EBEFB2FD036}">
      <dgm:prSet/>
      <dgm:spPr/>
      <dgm:t>
        <a:bodyPr/>
        <a:lstStyle/>
        <a:p>
          <a:endParaRPr lang="da-DK"/>
        </a:p>
      </dgm:t>
    </dgm:pt>
    <dgm:pt modelId="{E4956334-412E-4821-AB9F-4E06C615AB18}">
      <dgm:prSet phldrT="[Tekst]"/>
      <dgm:spPr/>
      <dgm:t>
        <a:bodyPr/>
        <a:lstStyle/>
        <a:p>
          <a:endParaRPr lang="da-DK"/>
        </a:p>
      </dgm:t>
    </dgm:pt>
    <dgm:pt modelId="{A035DC7F-C8C7-403E-9DA2-A0A2E4B071F1}" type="parTrans" cxnId="{CB4EB922-FD0C-4A3B-86D2-B97F576F8F7C}">
      <dgm:prSet/>
      <dgm:spPr/>
      <dgm:t>
        <a:bodyPr/>
        <a:lstStyle/>
        <a:p>
          <a:endParaRPr lang="da-DK"/>
        </a:p>
      </dgm:t>
    </dgm:pt>
    <dgm:pt modelId="{5E40E4E5-A536-4627-82F5-3E36F8DF79CC}" type="sibTrans" cxnId="{CB4EB922-FD0C-4A3B-86D2-B97F576F8F7C}">
      <dgm:prSet/>
      <dgm:spPr/>
      <dgm:t>
        <a:bodyPr/>
        <a:lstStyle/>
        <a:p>
          <a:endParaRPr lang="da-DK"/>
        </a:p>
      </dgm:t>
    </dgm:pt>
    <dgm:pt modelId="{3419A2C6-0B9A-40C8-AEC9-BD917D9FCC87}">
      <dgm:prSet phldrT="[Tekst]"/>
      <dgm:spPr/>
      <dgm:t>
        <a:bodyPr/>
        <a:lstStyle/>
        <a:p>
          <a:r>
            <a:rPr lang="da-DK"/>
            <a:t>Retsligt system</a:t>
          </a:r>
        </a:p>
      </dgm:t>
    </dgm:pt>
    <dgm:pt modelId="{65F185A0-1DFA-4197-A99A-D4BA18240E1E}" type="parTrans" cxnId="{8972C0C6-1334-4709-8AB6-6A1943183788}">
      <dgm:prSet/>
      <dgm:spPr/>
      <dgm:t>
        <a:bodyPr/>
        <a:lstStyle/>
        <a:p>
          <a:endParaRPr lang="da-DK"/>
        </a:p>
      </dgm:t>
    </dgm:pt>
    <dgm:pt modelId="{AAF179C5-89C6-45CA-8724-9B4B6FEA7426}" type="sibTrans" cxnId="{8972C0C6-1334-4709-8AB6-6A1943183788}">
      <dgm:prSet/>
      <dgm:spPr/>
      <dgm:t>
        <a:bodyPr/>
        <a:lstStyle/>
        <a:p>
          <a:endParaRPr lang="da-DK"/>
        </a:p>
      </dgm:t>
    </dgm:pt>
    <dgm:pt modelId="{0D865D65-5736-45E7-982A-215C90375B9D}" type="pres">
      <dgm:prSet presAssocID="{2C5A54F3-2551-42AE-98D4-1B40FEC6C847}" presName="Name0" presStyleCnt="0">
        <dgm:presLayoutVars>
          <dgm:dir/>
          <dgm:animLvl val="lvl"/>
          <dgm:resizeHandles val="exact"/>
        </dgm:presLayoutVars>
      </dgm:prSet>
      <dgm:spPr/>
      <dgm:t>
        <a:bodyPr/>
        <a:lstStyle/>
        <a:p>
          <a:endParaRPr lang="da-DK"/>
        </a:p>
      </dgm:t>
    </dgm:pt>
    <dgm:pt modelId="{2A310EB7-5A08-4272-8184-82DAD0FF59BD}" type="pres">
      <dgm:prSet presAssocID="{2C5A54F3-2551-42AE-98D4-1B40FEC6C847}" presName="tSp" presStyleCnt="0"/>
      <dgm:spPr/>
    </dgm:pt>
    <dgm:pt modelId="{4CDD3A87-8E4D-402E-AE0D-52E0DE0BF0E9}" type="pres">
      <dgm:prSet presAssocID="{2C5A54F3-2551-42AE-98D4-1B40FEC6C847}" presName="bSp" presStyleCnt="0"/>
      <dgm:spPr/>
    </dgm:pt>
    <dgm:pt modelId="{1AAB9F21-D7B3-4616-B172-8475F13FA68A}" type="pres">
      <dgm:prSet presAssocID="{2C5A54F3-2551-42AE-98D4-1B40FEC6C847}" presName="process" presStyleCnt="0"/>
      <dgm:spPr/>
    </dgm:pt>
    <dgm:pt modelId="{47BAF0B5-DF96-4680-BC7E-AD69953F5756}" type="pres">
      <dgm:prSet presAssocID="{EDFBE004-B796-404B-8474-326D5433AFCA}" presName="composite1" presStyleCnt="0"/>
      <dgm:spPr/>
    </dgm:pt>
    <dgm:pt modelId="{C08DE555-4A44-47F6-9399-42384352A343}" type="pres">
      <dgm:prSet presAssocID="{EDFBE004-B796-404B-8474-326D5433AFCA}" presName="dummyNode1" presStyleLbl="node1" presStyleIdx="0" presStyleCnt="4"/>
      <dgm:spPr/>
    </dgm:pt>
    <dgm:pt modelId="{6582A69C-9718-479F-A7F6-3E59B82A7E34}" type="pres">
      <dgm:prSet presAssocID="{EDFBE004-B796-404B-8474-326D5433AFCA}" presName="childNode1" presStyleLbl="bgAcc1" presStyleIdx="0" presStyleCnt="4">
        <dgm:presLayoutVars>
          <dgm:bulletEnabled val="1"/>
        </dgm:presLayoutVars>
      </dgm:prSet>
      <dgm:spPr/>
      <dgm:t>
        <a:bodyPr/>
        <a:lstStyle/>
        <a:p>
          <a:endParaRPr lang="da-DK"/>
        </a:p>
      </dgm:t>
    </dgm:pt>
    <dgm:pt modelId="{38235629-24C1-44A1-9A66-4A1BFE9487CB}" type="pres">
      <dgm:prSet presAssocID="{EDFBE004-B796-404B-8474-326D5433AFCA}" presName="childNode1tx" presStyleLbl="bgAcc1" presStyleIdx="0" presStyleCnt="4">
        <dgm:presLayoutVars>
          <dgm:bulletEnabled val="1"/>
        </dgm:presLayoutVars>
      </dgm:prSet>
      <dgm:spPr/>
      <dgm:t>
        <a:bodyPr/>
        <a:lstStyle/>
        <a:p>
          <a:endParaRPr lang="da-DK"/>
        </a:p>
      </dgm:t>
    </dgm:pt>
    <dgm:pt modelId="{F8D65539-B781-4ADD-85DB-9CD1BA5D9F00}" type="pres">
      <dgm:prSet presAssocID="{EDFBE004-B796-404B-8474-326D5433AFCA}" presName="parentNode1" presStyleLbl="node1" presStyleIdx="0" presStyleCnt="4">
        <dgm:presLayoutVars>
          <dgm:chMax val="1"/>
          <dgm:bulletEnabled val="1"/>
        </dgm:presLayoutVars>
      </dgm:prSet>
      <dgm:spPr/>
      <dgm:t>
        <a:bodyPr/>
        <a:lstStyle/>
        <a:p>
          <a:endParaRPr lang="da-DK"/>
        </a:p>
      </dgm:t>
    </dgm:pt>
    <dgm:pt modelId="{42BCEC65-758A-40FD-BE22-3F957209628D}" type="pres">
      <dgm:prSet presAssocID="{EDFBE004-B796-404B-8474-326D5433AFCA}" presName="connSite1" presStyleCnt="0"/>
      <dgm:spPr/>
    </dgm:pt>
    <dgm:pt modelId="{964D3163-358A-48FB-B60F-37C3FE873CEB}" type="pres">
      <dgm:prSet presAssocID="{55D7621C-F9BF-4715-A690-C4D48BCF075F}" presName="Name9" presStyleLbl="sibTrans2D1" presStyleIdx="0" presStyleCnt="3"/>
      <dgm:spPr/>
      <dgm:t>
        <a:bodyPr/>
        <a:lstStyle/>
        <a:p>
          <a:endParaRPr lang="da-DK"/>
        </a:p>
      </dgm:t>
    </dgm:pt>
    <dgm:pt modelId="{E26F2B42-3C0C-4843-8839-8A37164C1846}" type="pres">
      <dgm:prSet presAssocID="{9CA4A67E-F421-4DA2-8E88-FF51B267BBAC}" presName="composite2" presStyleCnt="0"/>
      <dgm:spPr/>
    </dgm:pt>
    <dgm:pt modelId="{87790EAF-DD63-4B15-AE6E-3C3D42514B62}" type="pres">
      <dgm:prSet presAssocID="{9CA4A67E-F421-4DA2-8E88-FF51B267BBAC}" presName="dummyNode2" presStyleLbl="node1" presStyleIdx="0" presStyleCnt="4"/>
      <dgm:spPr/>
    </dgm:pt>
    <dgm:pt modelId="{5253CA60-F85A-47CC-B65B-0900F0F9D391}" type="pres">
      <dgm:prSet presAssocID="{9CA4A67E-F421-4DA2-8E88-FF51B267BBAC}" presName="childNode2" presStyleLbl="bgAcc1" presStyleIdx="1" presStyleCnt="4">
        <dgm:presLayoutVars>
          <dgm:bulletEnabled val="1"/>
        </dgm:presLayoutVars>
      </dgm:prSet>
      <dgm:spPr/>
      <dgm:t>
        <a:bodyPr/>
        <a:lstStyle/>
        <a:p>
          <a:endParaRPr lang="da-DK"/>
        </a:p>
      </dgm:t>
    </dgm:pt>
    <dgm:pt modelId="{FC25000B-241D-484D-9C77-53E88422D44D}" type="pres">
      <dgm:prSet presAssocID="{9CA4A67E-F421-4DA2-8E88-FF51B267BBAC}" presName="childNode2tx" presStyleLbl="bgAcc1" presStyleIdx="1" presStyleCnt="4">
        <dgm:presLayoutVars>
          <dgm:bulletEnabled val="1"/>
        </dgm:presLayoutVars>
      </dgm:prSet>
      <dgm:spPr/>
      <dgm:t>
        <a:bodyPr/>
        <a:lstStyle/>
        <a:p>
          <a:endParaRPr lang="da-DK"/>
        </a:p>
      </dgm:t>
    </dgm:pt>
    <dgm:pt modelId="{C8DD9C90-3088-4713-A079-23AF85E53C8C}" type="pres">
      <dgm:prSet presAssocID="{9CA4A67E-F421-4DA2-8E88-FF51B267BBAC}" presName="parentNode2" presStyleLbl="node1" presStyleIdx="1" presStyleCnt="4">
        <dgm:presLayoutVars>
          <dgm:chMax val="0"/>
          <dgm:bulletEnabled val="1"/>
        </dgm:presLayoutVars>
      </dgm:prSet>
      <dgm:spPr/>
      <dgm:t>
        <a:bodyPr/>
        <a:lstStyle/>
        <a:p>
          <a:endParaRPr lang="da-DK"/>
        </a:p>
      </dgm:t>
    </dgm:pt>
    <dgm:pt modelId="{290BF6CD-2571-457C-B539-020FEC767009}" type="pres">
      <dgm:prSet presAssocID="{9CA4A67E-F421-4DA2-8E88-FF51B267BBAC}" presName="connSite2" presStyleCnt="0"/>
      <dgm:spPr/>
    </dgm:pt>
    <dgm:pt modelId="{0C41E70A-1F5F-45D8-8D01-152B86FEE10D}" type="pres">
      <dgm:prSet presAssocID="{8E3D5915-34EE-440F-B0A3-3A464AA1D2F5}" presName="Name18" presStyleLbl="sibTrans2D1" presStyleIdx="1" presStyleCnt="3"/>
      <dgm:spPr/>
      <dgm:t>
        <a:bodyPr/>
        <a:lstStyle/>
        <a:p>
          <a:endParaRPr lang="da-DK"/>
        </a:p>
      </dgm:t>
    </dgm:pt>
    <dgm:pt modelId="{3E9F0D11-5B25-49B3-BFB9-7993E6180CBD}" type="pres">
      <dgm:prSet presAssocID="{5FCAD3F9-3FF0-417B-9C34-27A5A65235B4}" presName="composite1" presStyleCnt="0"/>
      <dgm:spPr/>
    </dgm:pt>
    <dgm:pt modelId="{8562E00D-92E9-4D00-8652-E262045CF4A6}" type="pres">
      <dgm:prSet presAssocID="{5FCAD3F9-3FF0-417B-9C34-27A5A65235B4}" presName="dummyNode1" presStyleLbl="node1" presStyleIdx="1" presStyleCnt="4"/>
      <dgm:spPr/>
    </dgm:pt>
    <dgm:pt modelId="{C7616C88-ABB1-4991-B250-EB323811D545}" type="pres">
      <dgm:prSet presAssocID="{5FCAD3F9-3FF0-417B-9C34-27A5A65235B4}" presName="childNode1" presStyleLbl="bgAcc1" presStyleIdx="2" presStyleCnt="4">
        <dgm:presLayoutVars>
          <dgm:bulletEnabled val="1"/>
        </dgm:presLayoutVars>
      </dgm:prSet>
      <dgm:spPr/>
      <dgm:t>
        <a:bodyPr/>
        <a:lstStyle/>
        <a:p>
          <a:endParaRPr lang="da-DK"/>
        </a:p>
      </dgm:t>
    </dgm:pt>
    <dgm:pt modelId="{AC15A5F2-8F32-467B-BF5F-1E5AA3069FDF}" type="pres">
      <dgm:prSet presAssocID="{5FCAD3F9-3FF0-417B-9C34-27A5A65235B4}" presName="childNode1tx" presStyleLbl="bgAcc1" presStyleIdx="2" presStyleCnt="4">
        <dgm:presLayoutVars>
          <dgm:bulletEnabled val="1"/>
        </dgm:presLayoutVars>
      </dgm:prSet>
      <dgm:spPr/>
      <dgm:t>
        <a:bodyPr/>
        <a:lstStyle/>
        <a:p>
          <a:endParaRPr lang="da-DK"/>
        </a:p>
      </dgm:t>
    </dgm:pt>
    <dgm:pt modelId="{FDFDDBCB-978B-4822-ABDD-3774A3239977}" type="pres">
      <dgm:prSet presAssocID="{5FCAD3F9-3FF0-417B-9C34-27A5A65235B4}" presName="parentNode1" presStyleLbl="node1" presStyleIdx="2" presStyleCnt="4">
        <dgm:presLayoutVars>
          <dgm:chMax val="1"/>
          <dgm:bulletEnabled val="1"/>
        </dgm:presLayoutVars>
      </dgm:prSet>
      <dgm:spPr/>
      <dgm:t>
        <a:bodyPr/>
        <a:lstStyle/>
        <a:p>
          <a:endParaRPr lang="da-DK"/>
        </a:p>
      </dgm:t>
    </dgm:pt>
    <dgm:pt modelId="{47030028-E716-466A-8AE3-B08BF905F01C}" type="pres">
      <dgm:prSet presAssocID="{5FCAD3F9-3FF0-417B-9C34-27A5A65235B4}" presName="connSite1" presStyleCnt="0"/>
      <dgm:spPr/>
    </dgm:pt>
    <dgm:pt modelId="{69EDC3FB-A89C-4B99-BEF0-066AD22BA04B}" type="pres">
      <dgm:prSet presAssocID="{26EF3B63-2330-420F-98CF-68F6B4450521}" presName="Name9" presStyleLbl="sibTrans2D1" presStyleIdx="2" presStyleCnt="3"/>
      <dgm:spPr/>
      <dgm:t>
        <a:bodyPr/>
        <a:lstStyle/>
        <a:p>
          <a:endParaRPr lang="da-DK"/>
        </a:p>
      </dgm:t>
    </dgm:pt>
    <dgm:pt modelId="{C7E54C1A-F8FF-4D02-B932-AB052477F2EC}" type="pres">
      <dgm:prSet presAssocID="{69B6104E-AFF9-4BC3-8837-2D658321EE26}" presName="composite2" presStyleCnt="0"/>
      <dgm:spPr/>
    </dgm:pt>
    <dgm:pt modelId="{B6D4A877-BFFD-416D-A692-C5FF1EF53283}" type="pres">
      <dgm:prSet presAssocID="{69B6104E-AFF9-4BC3-8837-2D658321EE26}" presName="dummyNode2" presStyleLbl="node1" presStyleIdx="2" presStyleCnt="4"/>
      <dgm:spPr/>
    </dgm:pt>
    <dgm:pt modelId="{4F5EDFF3-E0FB-45DA-A82A-60629C376CFF}" type="pres">
      <dgm:prSet presAssocID="{69B6104E-AFF9-4BC3-8837-2D658321EE26}" presName="childNode2" presStyleLbl="bgAcc1" presStyleIdx="3" presStyleCnt="4">
        <dgm:presLayoutVars>
          <dgm:bulletEnabled val="1"/>
        </dgm:presLayoutVars>
      </dgm:prSet>
      <dgm:spPr/>
      <dgm:t>
        <a:bodyPr/>
        <a:lstStyle/>
        <a:p>
          <a:endParaRPr lang="da-DK"/>
        </a:p>
      </dgm:t>
    </dgm:pt>
    <dgm:pt modelId="{34C04CFF-9D49-418B-AA24-E26D8E5E8BD3}" type="pres">
      <dgm:prSet presAssocID="{69B6104E-AFF9-4BC3-8837-2D658321EE26}" presName="childNode2tx" presStyleLbl="bgAcc1" presStyleIdx="3" presStyleCnt="4">
        <dgm:presLayoutVars>
          <dgm:bulletEnabled val="1"/>
        </dgm:presLayoutVars>
      </dgm:prSet>
      <dgm:spPr/>
      <dgm:t>
        <a:bodyPr/>
        <a:lstStyle/>
        <a:p>
          <a:endParaRPr lang="da-DK"/>
        </a:p>
      </dgm:t>
    </dgm:pt>
    <dgm:pt modelId="{63C4E9DF-8273-4229-85DB-5E98B29CA802}" type="pres">
      <dgm:prSet presAssocID="{69B6104E-AFF9-4BC3-8837-2D658321EE26}" presName="parentNode2" presStyleLbl="node1" presStyleIdx="3" presStyleCnt="4">
        <dgm:presLayoutVars>
          <dgm:chMax val="0"/>
          <dgm:bulletEnabled val="1"/>
        </dgm:presLayoutVars>
      </dgm:prSet>
      <dgm:spPr/>
      <dgm:t>
        <a:bodyPr/>
        <a:lstStyle/>
        <a:p>
          <a:endParaRPr lang="da-DK"/>
        </a:p>
      </dgm:t>
    </dgm:pt>
    <dgm:pt modelId="{F09333E7-780E-4F74-A651-7C1E74A3E998}" type="pres">
      <dgm:prSet presAssocID="{69B6104E-AFF9-4BC3-8837-2D658321EE26}" presName="connSite2" presStyleCnt="0"/>
      <dgm:spPr/>
    </dgm:pt>
  </dgm:ptLst>
  <dgm:cxnLst>
    <dgm:cxn modelId="{EDD0D11E-9290-41F5-B9EA-86B936068729}" type="presOf" srcId="{DE2014CC-3030-46FD-9864-0AA070FECA80}" destId="{FC25000B-241D-484D-9C77-53E88422D44D}" srcOrd="1" destOrd="0" presId="urn:microsoft.com/office/officeart/2005/8/layout/hProcess4"/>
    <dgm:cxn modelId="{0CFC363B-3EAD-4C83-AA4F-B1FAF48E00C7}" type="presOf" srcId="{9291F8FB-ECA1-42DF-BF47-0AA9CAC4A8D8}" destId="{4F5EDFF3-E0FB-45DA-A82A-60629C376CFF}" srcOrd="0" destOrd="6" presId="urn:microsoft.com/office/officeart/2005/8/layout/hProcess4"/>
    <dgm:cxn modelId="{0AC19301-DB2C-4B53-A26B-15A7E719AD3A}" type="presOf" srcId="{9291F8FB-ECA1-42DF-BF47-0AA9CAC4A8D8}" destId="{34C04CFF-9D49-418B-AA24-E26D8E5E8BD3}" srcOrd="1" destOrd="6" presId="urn:microsoft.com/office/officeart/2005/8/layout/hProcess4"/>
    <dgm:cxn modelId="{635A3B06-6F2F-436C-88CC-E3B8758C3738}" type="presOf" srcId="{11F86EE2-8143-4EA6-9129-F2E6C53C0DA3}" destId="{6582A69C-9718-479F-A7F6-3E59B82A7E34}" srcOrd="0" destOrd="0" presId="urn:microsoft.com/office/officeart/2005/8/layout/hProcess4"/>
    <dgm:cxn modelId="{8822052C-D157-4EC1-9C66-9E429EABABF6}" type="presOf" srcId="{536C0C82-6D58-4B0D-94DD-E820733C4857}" destId="{38235629-24C1-44A1-9A66-4A1BFE9487CB}" srcOrd="1" destOrd="3" presId="urn:microsoft.com/office/officeart/2005/8/layout/hProcess4"/>
    <dgm:cxn modelId="{A5E044C4-1DF5-48C1-AFDF-DC4E28A715AB}" type="presOf" srcId="{37F86C4F-C789-4859-A04B-106DAC0EDCA4}" destId="{AC15A5F2-8F32-467B-BF5F-1E5AA3069FDF}" srcOrd="1" destOrd="0" presId="urn:microsoft.com/office/officeart/2005/8/layout/hProcess4"/>
    <dgm:cxn modelId="{5AF65920-4309-4B81-A410-D8B3A51BB748}" type="presOf" srcId="{BDCAABD1-9B7A-4385-886F-E0ECCDB6553F}" destId="{C7616C88-ABB1-4991-B250-EB323811D545}" srcOrd="0" destOrd="5" presId="urn:microsoft.com/office/officeart/2005/8/layout/hProcess4"/>
    <dgm:cxn modelId="{643710E4-AEC1-4CC3-B54A-89327698672E}" type="presOf" srcId="{55D7621C-F9BF-4715-A690-C4D48BCF075F}" destId="{964D3163-358A-48FB-B60F-37C3FE873CEB}" srcOrd="0" destOrd="0" presId="urn:microsoft.com/office/officeart/2005/8/layout/hProcess4"/>
    <dgm:cxn modelId="{E2884E2B-CB61-4175-9A24-53D315BF3087}" srcId="{5FCAD3F9-3FF0-417B-9C34-27A5A65235B4}" destId="{A2CA4D11-D82C-4757-A8E1-5FB7DC754401}" srcOrd="1" destOrd="0" parTransId="{9A2588DA-C012-4676-B405-1C7CDA192E7B}" sibTransId="{C5B5BF52-DC75-4D70-BCD4-515A7D03A0D8}"/>
    <dgm:cxn modelId="{3B16AAFE-07FA-48E1-B242-B86D85F4FD25}" type="presOf" srcId="{D8300091-CBA5-4B32-9E21-41E72CE4BB7A}" destId="{6582A69C-9718-479F-A7F6-3E59B82A7E34}" srcOrd="0" destOrd="2" presId="urn:microsoft.com/office/officeart/2005/8/layout/hProcess4"/>
    <dgm:cxn modelId="{FE6F863E-AEAF-4E48-94AE-910E08000B9F}" type="presOf" srcId="{536C0C82-6D58-4B0D-94DD-E820733C4857}" destId="{6582A69C-9718-479F-A7F6-3E59B82A7E34}" srcOrd="0" destOrd="3" presId="urn:microsoft.com/office/officeart/2005/8/layout/hProcess4"/>
    <dgm:cxn modelId="{B2E094BF-62A5-4C7B-B8AD-18A724E8AEA8}" srcId="{EDFBE004-B796-404B-8474-326D5433AFCA}" destId="{D8300091-CBA5-4B32-9E21-41E72CE4BB7A}" srcOrd="2" destOrd="0" parTransId="{C6631DEC-737D-4DC3-A459-806E7F116507}" sibTransId="{02A8A141-C303-48B6-BF99-F0727B10EEAB}"/>
    <dgm:cxn modelId="{F8D13012-CD47-4CB4-806B-448CAF101345}" type="presOf" srcId="{A2FF720D-0DEE-49C1-A000-516F67247D62}" destId="{38235629-24C1-44A1-9A66-4A1BFE9487CB}" srcOrd="1" destOrd="4" presId="urn:microsoft.com/office/officeart/2005/8/layout/hProcess4"/>
    <dgm:cxn modelId="{34601E2B-EB91-40C0-A078-3422C64C1F0B}" srcId="{9CA4A67E-F421-4DA2-8E88-FF51B267BBAC}" destId="{3EF11E3E-372C-4268-A5A2-0D629B4C747F}" srcOrd="1" destOrd="0" parTransId="{ABECC289-DCE1-4DDC-A3A4-3B9A34A9ACA8}" sibTransId="{2C08F923-165D-487E-95C1-2E45BAA910C2}"/>
    <dgm:cxn modelId="{B118FD9B-DDD9-4F23-BDF6-B3C362E49571}" type="presOf" srcId="{1CFB60D6-098F-4D11-BC34-830C869A322B}" destId="{FC25000B-241D-484D-9C77-53E88422D44D}" srcOrd="1" destOrd="2" presId="urn:microsoft.com/office/officeart/2005/8/layout/hProcess4"/>
    <dgm:cxn modelId="{A60AC2A4-3500-4B72-A466-844B8009D514}" type="presOf" srcId="{37F86C4F-C789-4859-A04B-106DAC0EDCA4}" destId="{C7616C88-ABB1-4991-B250-EB323811D545}" srcOrd="0" destOrd="0" presId="urn:microsoft.com/office/officeart/2005/8/layout/hProcess4"/>
    <dgm:cxn modelId="{EC95004C-729A-4782-8832-A3EDF8D01C8C}" type="presOf" srcId="{98F1A8FA-971B-473D-AF88-2E787D84AB04}" destId="{4F5EDFF3-E0FB-45DA-A82A-60629C376CFF}" srcOrd="0" destOrd="0" presId="urn:microsoft.com/office/officeart/2005/8/layout/hProcess4"/>
    <dgm:cxn modelId="{8B9CD70D-A93E-4A53-B98C-AF68EAFD0D1A}" type="presOf" srcId="{0986CC9C-F666-45F2-A7C6-18C7BDEF164D}" destId="{AC15A5F2-8F32-467B-BF5F-1E5AA3069FDF}" srcOrd="1" destOrd="4" presId="urn:microsoft.com/office/officeart/2005/8/layout/hProcess4"/>
    <dgm:cxn modelId="{9F451DC2-A01D-4553-9503-B19FB25A8AE2}" type="presOf" srcId="{9D0A7785-D9EC-4CD9-80A3-04A3875E5CC3}" destId="{5253CA60-F85A-47CC-B65B-0900F0F9D391}" srcOrd="0" destOrd="4" presId="urn:microsoft.com/office/officeart/2005/8/layout/hProcess4"/>
    <dgm:cxn modelId="{37B8A4A9-B2E1-4873-BC8F-B94AE6F7B494}" srcId="{9CA4A67E-F421-4DA2-8E88-FF51B267BBAC}" destId="{DE2014CC-3030-46FD-9864-0AA070FECA80}" srcOrd="0" destOrd="0" parTransId="{750BA203-F8B5-4DDA-801B-55D2BD40EFAF}" sibTransId="{DF3549FD-512D-4271-8797-2384D0D49AE3}"/>
    <dgm:cxn modelId="{05C78938-596E-4042-BE29-62296EBDD6C1}" srcId="{69B6104E-AFF9-4BC3-8837-2D658321EE26}" destId="{9291F8FB-ECA1-42DF-BF47-0AA9CAC4A8D8}" srcOrd="6" destOrd="0" parTransId="{F45A507F-E29C-43A2-81B0-14792F8A1667}" sibTransId="{6843567E-2A89-49F9-A432-2AFC69DA8A04}"/>
    <dgm:cxn modelId="{B992A0B5-4FF9-4C87-BA16-DCC06721C14D}" srcId="{EDFBE004-B796-404B-8474-326D5433AFCA}" destId="{A2FF720D-0DEE-49C1-A000-516F67247D62}" srcOrd="4" destOrd="0" parTransId="{83F3E49D-CF25-42B8-953E-1F893CB0603C}" sibTransId="{5AAAD09C-FA20-416F-9ACB-5CDA16E2BCA4}"/>
    <dgm:cxn modelId="{BA49C982-EDC8-4100-AC8E-4AED917ACC19}" type="presOf" srcId="{1CFB60D6-098F-4D11-BC34-830C869A322B}" destId="{5253CA60-F85A-47CC-B65B-0900F0F9D391}" srcOrd="0" destOrd="2" presId="urn:microsoft.com/office/officeart/2005/8/layout/hProcess4"/>
    <dgm:cxn modelId="{896B088A-062E-46F3-8585-1679F47E8A8A}" type="presOf" srcId="{11F86EE2-8143-4EA6-9129-F2E6C53C0DA3}" destId="{38235629-24C1-44A1-9A66-4A1BFE9487CB}" srcOrd="1" destOrd="0" presId="urn:microsoft.com/office/officeart/2005/8/layout/hProcess4"/>
    <dgm:cxn modelId="{FA7E67EE-CB77-4661-BFED-FF8D5E179A2F}" type="presOf" srcId="{3EF11E3E-372C-4268-A5A2-0D629B4C747F}" destId="{FC25000B-241D-484D-9C77-53E88422D44D}" srcOrd="1" destOrd="1" presId="urn:microsoft.com/office/officeart/2005/8/layout/hProcess4"/>
    <dgm:cxn modelId="{EBBA3AD1-9712-4E66-824C-A600C3326090}" type="presOf" srcId="{DF171E9B-EAAB-4DDE-8E22-A96D2B08B091}" destId="{34C04CFF-9D49-418B-AA24-E26D8E5E8BD3}" srcOrd="1" destOrd="2" presId="urn:microsoft.com/office/officeart/2005/8/layout/hProcess4"/>
    <dgm:cxn modelId="{6E8DEB15-7FB1-46EA-BDFD-A71B64BA7976}" type="presOf" srcId="{9CA4A67E-F421-4DA2-8E88-FF51B267BBAC}" destId="{C8DD9C90-3088-4713-A079-23AF85E53C8C}" srcOrd="0" destOrd="0" presId="urn:microsoft.com/office/officeart/2005/8/layout/hProcess4"/>
    <dgm:cxn modelId="{BF39A7E7-9DB7-4329-9223-276528DA0B72}" srcId="{5FCAD3F9-3FF0-417B-9C34-27A5A65235B4}" destId="{8F4CBB26-A9C2-4EC4-8E64-67A9E0DA5540}" srcOrd="3" destOrd="0" parTransId="{B2E23FD9-20CF-4027-BBFC-6F82A8578044}" sibTransId="{56947AED-3938-4E83-AA05-81EB4A3353D2}"/>
    <dgm:cxn modelId="{84C03A08-59D3-4169-BD6F-E5A6CD4CF3B0}" type="presOf" srcId="{F113182D-EE7B-4EDD-8E0F-C9736AB448E5}" destId="{34C04CFF-9D49-418B-AA24-E26D8E5E8BD3}" srcOrd="1" destOrd="3" presId="urn:microsoft.com/office/officeart/2005/8/layout/hProcess4"/>
    <dgm:cxn modelId="{BB61C1BB-45C8-40B4-8A7C-C46AC62D150E}" type="presOf" srcId="{75F58A69-18B5-4692-BBFC-A3EDA5F3C4DC}" destId="{FC25000B-241D-484D-9C77-53E88422D44D}" srcOrd="1" destOrd="3" presId="urn:microsoft.com/office/officeart/2005/8/layout/hProcess4"/>
    <dgm:cxn modelId="{E33657FD-4ADC-4758-B3FB-F7B67AE9545D}" type="presOf" srcId="{0986CC9C-F666-45F2-A7C6-18C7BDEF164D}" destId="{C7616C88-ABB1-4991-B250-EB323811D545}" srcOrd="0" destOrd="4" presId="urn:microsoft.com/office/officeart/2005/8/layout/hProcess4"/>
    <dgm:cxn modelId="{49AAC528-C4C3-4A18-8DF4-AE4FAA5CB547}" type="presOf" srcId="{98F1A8FA-971B-473D-AF88-2E787D84AB04}" destId="{34C04CFF-9D49-418B-AA24-E26D8E5E8BD3}" srcOrd="1" destOrd="0" presId="urn:microsoft.com/office/officeart/2005/8/layout/hProcess4"/>
    <dgm:cxn modelId="{23EB4061-BB29-4558-9AB2-DDD89B8A9951}" type="presOf" srcId="{E4956334-412E-4821-AB9F-4E06C615AB18}" destId="{4F5EDFF3-E0FB-45DA-A82A-60629C376CFF}" srcOrd="0" destOrd="5" presId="urn:microsoft.com/office/officeart/2005/8/layout/hProcess4"/>
    <dgm:cxn modelId="{D1B15626-5225-43AB-B5E0-D1903872D44A}" type="presOf" srcId="{8F4CBB26-A9C2-4EC4-8E64-67A9E0DA5540}" destId="{C7616C88-ABB1-4991-B250-EB323811D545}" srcOrd="0" destOrd="3" presId="urn:microsoft.com/office/officeart/2005/8/layout/hProcess4"/>
    <dgm:cxn modelId="{CEE3A8CE-30B5-462D-9807-ACB0BD7E32DF}" type="presOf" srcId="{E4956334-412E-4821-AB9F-4E06C615AB18}" destId="{34C04CFF-9D49-418B-AA24-E26D8E5E8BD3}" srcOrd="1" destOrd="5" presId="urn:microsoft.com/office/officeart/2005/8/layout/hProcess4"/>
    <dgm:cxn modelId="{9545D244-B200-4539-8F05-2C986975DB63}" srcId="{5FCAD3F9-3FF0-417B-9C34-27A5A65235B4}" destId="{0986CC9C-F666-45F2-A7C6-18C7BDEF164D}" srcOrd="4" destOrd="0" parTransId="{989C656F-B6E9-4F27-B14E-B37A3C6741E8}" sibTransId="{56EE1005-DA08-40B2-9563-D66F84A4A5B6}"/>
    <dgm:cxn modelId="{CB4EB922-FD0C-4A3B-86D2-B97F576F8F7C}" srcId="{69B6104E-AFF9-4BC3-8837-2D658321EE26}" destId="{E4956334-412E-4821-AB9F-4E06C615AB18}" srcOrd="5" destOrd="0" parTransId="{A035DC7F-C8C7-403E-9DA2-A0A2E4B071F1}" sibTransId="{5E40E4E5-A536-4627-82F5-3E36F8DF79CC}"/>
    <dgm:cxn modelId="{1F9556B9-7292-49E9-A564-28F1910BA775}" srcId="{5FCAD3F9-3FF0-417B-9C34-27A5A65235B4}" destId="{3BC533C8-B987-4060-A9F9-A3F26F1D9A61}" srcOrd="6" destOrd="0" parTransId="{EC990CAF-8768-43C5-890B-842703AFB7A1}" sibTransId="{F8338844-8F33-4531-8B3B-EAF82D82B6A6}"/>
    <dgm:cxn modelId="{F8ABA076-AE86-41CB-875A-F588AB13D9BD}" srcId="{69B6104E-AFF9-4BC3-8837-2D658321EE26}" destId="{98F1A8FA-971B-473D-AF88-2E787D84AB04}" srcOrd="0" destOrd="0" parTransId="{6945021E-236E-4A77-A006-C7F6ECF8079F}" sibTransId="{A980B6E9-230B-4B0D-BA3D-E23DA633C9AC}"/>
    <dgm:cxn modelId="{101EB94C-E055-42E0-9A29-A1BED84C5EC5}" type="presOf" srcId="{3419A2C6-0B9A-40C8-AEC9-BD917D9FCC87}" destId="{4F5EDFF3-E0FB-45DA-A82A-60629C376CFF}" srcOrd="0" destOrd="4" presId="urn:microsoft.com/office/officeart/2005/8/layout/hProcess4"/>
    <dgm:cxn modelId="{AA206499-3346-45C4-B7FF-098DD649877B}" type="presOf" srcId="{D8300091-CBA5-4B32-9E21-41E72CE4BB7A}" destId="{38235629-24C1-44A1-9A66-4A1BFE9487CB}" srcOrd="1" destOrd="2" presId="urn:microsoft.com/office/officeart/2005/8/layout/hProcess4"/>
    <dgm:cxn modelId="{8E062FCF-EE99-471A-8114-155824A20AF4}" srcId="{2C5A54F3-2551-42AE-98D4-1B40FEC6C847}" destId="{5FCAD3F9-3FF0-417B-9C34-27A5A65235B4}" srcOrd="2" destOrd="0" parTransId="{35DE56F5-DCF6-40C3-B04B-5CEB05A3BFB3}" sibTransId="{26EF3B63-2330-420F-98CF-68F6B4450521}"/>
    <dgm:cxn modelId="{13004F0D-9F4D-435F-AD2B-30BD68C989BC}" type="presOf" srcId="{8E3D5915-34EE-440F-B0A3-3A464AA1D2F5}" destId="{0C41E70A-1F5F-45D8-8D01-152B86FEE10D}" srcOrd="0" destOrd="0" presId="urn:microsoft.com/office/officeart/2005/8/layout/hProcess4"/>
    <dgm:cxn modelId="{D1A97D8B-E293-4941-81AE-78A67AA0B3BB}" srcId="{2C5A54F3-2551-42AE-98D4-1B40FEC6C847}" destId="{69B6104E-AFF9-4BC3-8837-2D658321EE26}" srcOrd="3" destOrd="0" parTransId="{3BEAFA72-5FA9-4449-9EC6-BC44B782D067}" sibTransId="{BC2673BE-D97E-4FAC-BCF3-2C344CAD6B67}"/>
    <dgm:cxn modelId="{EC51F99F-4900-4617-AB0D-66087EB8D0D6}" srcId="{5FCAD3F9-3FF0-417B-9C34-27A5A65235B4}" destId="{37F86C4F-C789-4859-A04B-106DAC0EDCA4}" srcOrd="0" destOrd="0" parTransId="{393A6ECC-ED2F-4A3A-BA88-7281437E0A48}" sibTransId="{7843D312-EFCD-4F84-BC31-410683EF5129}"/>
    <dgm:cxn modelId="{289C4706-A577-4F22-AB6B-A4883AC56A94}" type="presOf" srcId="{BDCAABD1-9B7A-4385-886F-E0ECCDB6553F}" destId="{AC15A5F2-8F32-467B-BF5F-1E5AA3069FDF}" srcOrd="1" destOrd="5" presId="urn:microsoft.com/office/officeart/2005/8/layout/hProcess4"/>
    <dgm:cxn modelId="{B5F75A02-F114-4209-99D3-15605F66140E}" type="presOf" srcId="{3EF11E3E-372C-4268-A5A2-0D629B4C747F}" destId="{5253CA60-F85A-47CC-B65B-0900F0F9D391}" srcOrd="0" destOrd="1" presId="urn:microsoft.com/office/officeart/2005/8/layout/hProcess4"/>
    <dgm:cxn modelId="{3D1AF983-DE30-4911-864F-7E45C421C904}" type="presOf" srcId="{A2FF720D-0DEE-49C1-A000-516F67247D62}" destId="{6582A69C-9718-479F-A7F6-3E59B82A7E34}" srcOrd="0" destOrd="4" presId="urn:microsoft.com/office/officeart/2005/8/layout/hProcess4"/>
    <dgm:cxn modelId="{16509C20-82BB-4D73-9274-C74AE8DAF188}" srcId="{2C5A54F3-2551-42AE-98D4-1B40FEC6C847}" destId="{EDFBE004-B796-404B-8474-326D5433AFCA}" srcOrd="0" destOrd="0" parTransId="{8F567F1E-EF3E-4FDB-AF5F-45BDB4D0DE95}" sibTransId="{55D7621C-F9BF-4715-A690-C4D48BCF075F}"/>
    <dgm:cxn modelId="{81F83FD6-665D-43FE-A0CE-142A3DC00584}" type="presOf" srcId="{5FCAD3F9-3FF0-417B-9C34-27A5A65235B4}" destId="{FDFDDBCB-978B-4822-ABDD-3774A3239977}" srcOrd="0" destOrd="0" presId="urn:microsoft.com/office/officeart/2005/8/layout/hProcess4"/>
    <dgm:cxn modelId="{8951754C-2EF7-4406-A42F-66AB80FECC35}" srcId="{69B6104E-AFF9-4BC3-8837-2D658321EE26}" destId="{DF171E9B-EAAB-4DDE-8E22-A96D2B08B091}" srcOrd="2" destOrd="0" parTransId="{090548AA-4BBD-4420-8A55-3065E49AC01E}" sibTransId="{1AB377D3-78B6-4FCC-BC28-4151F5A72116}"/>
    <dgm:cxn modelId="{47C41FBD-124C-44E6-B993-1396EFF26FAE}" type="presOf" srcId="{26EF3B63-2330-420F-98CF-68F6B4450521}" destId="{69EDC3FB-A89C-4B99-BEF0-066AD22BA04B}" srcOrd="0" destOrd="0" presId="urn:microsoft.com/office/officeart/2005/8/layout/hProcess4"/>
    <dgm:cxn modelId="{728329D5-2DDE-4862-9D8E-1610F3479E51}" srcId="{EDFBE004-B796-404B-8474-326D5433AFCA}" destId="{0CA708CA-372C-4427-825E-BF4020B71771}" srcOrd="1" destOrd="0" parTransId="{5EFEA633-B8F8-4899-82B0-6C6ABD6854D7}" sibTransId="{4D75D8F4-6DD6-4AE6-8E07-B733CE06CA8E}"/>
    <dgm:cxn modelId="{D81443AC-A7E0-45A1-A1F8-11BF7839D0E0}" srcId="{EDFBE004-B796-404B-8474-326D5433AFCA}" destId="{A7436F52-ADB0-4A9C-8833-94657704DA90}" srcOrd="5" destOrd="0" parTransId="{B0422D5A-A05A-418D-978C-9307AA2EA568}" sibTransId="{0160BFEC-4455-448A-96C0-BB7120784128}"/>
    <dgm:cxn modelId="{4CB8E737-F12E-465A-A37A-4197A777F348}" srcId="{5FCAD3F9-3FF0-417B-9C34-27A5A65235B4}" destId="{380A829D-AC7E-48C8-82E5-3A0D751626EF}" srcOrd="2" destOrd="0" parTransId="{63C92093-A6AE-4D88-8C16-EC5CE68717C0}" sibTransId="{6B5C1F69-D035-45C7-B5C8-E473D6D07F58}"/>
    <dgm:cxn modelId="{55A0E5D2-5FEC-4233-8C2B-F4421DCEE13C}" srcId="{EDFBE004-B796-404B-8474-326D5433AFCA}" destId="{536C0C82-6D58-4B0D-94DD-E820733C4857}" srcOrd="3" destOrd="0" parTransId="{94B9E2F1-A9EA-449C-9ABC-052E59960194}" sibTransId="{CBF6D957-5D5E-489C-B0F8-0A2F160D0460}"/>
    <dgm:cxn modelId="{18A79FB0-9CC3-41C8-BF77-02ECA46C623D}" srcId="{9CA4A67E-F421-4DA2-8E88-FF51B267BBAC}" destId="{75F58A69-18B5-4692-BBFC-A3EDA5F3C4DC}" srcOrd="3" destOrd="0" parTransId="{72AA9ECD-2A9A-404A-A402-2B53B6021CA8}" sibTransId="{FAD39372-9A57-442F-9ECA-52A6B9DCEDBE}"/>
    <dgm:cxn modelId="{0D43F76C-D392-4661-A16E-F58D8FB53C24}" type="presOf" srcId="{F113182D-EE7B-4EDD-8E0F-C9736AB448E5}" destId="{4F5EDFF3-E0FB-45DA-A82A-60629C376CFF}" srcOrd="0" destOrd="3" presId="urn:microsoft.com/office/officeart/2005/8/layout/hProcess4"/>
    <dgm:cxn modelId="{189507B1-FB92-4AAE-ADA9-C1D252A546CC}" type="presOf" srcId="{380A829D-AC7E-48C8-82E5-3A0D751626EF}" destId="{C7616C88-ABB1-4991-B250-EB323811D545}" srcOrd="0" destOrd="2" presId="urn:microsoft.com/office/officeart/2005/8/layout/hProcess4"/>
    <dgm:cxn modelId="{29CF7366-CE75-4034-A1B7-ED1B75BC14B7}" srcId="{2C5A54F3-2551-42AE-98D4-1B40FEC6C847}" destId="{9CA4A67E-F421-4DA2-8E88-FF51B267BBAC}" srcOrd="1" destOrd="0" parTransId="{C0D068BA-9E34-45E3-8D83-24BB427F7E9F}" sibTransId="{8E3D5915-34EE-440F-B0A3-3A464AA1D2F5}"/>
    <dgm:cxn modelId="{AA869BAB-40FE-490B-8331-CA40974DFBF3}" srcId="{9CA4A67E-F421-4DA2-8E88-FF51B267BBAC}" destId="{9D0A7785-D9EC-4CD9-80A3-04A3875E5CC3}" srcOrd="4" destOrd="0" parTransId="{AC76DEDA-544A-48C4-8173-A358B2AE302A}" sibTransId="{B427282E-AE0E-4D8E-A3C9-0BF3356AC0EE}"/>
    <dgm:cxn modelId="{822ADAE2-9440-4BBC-B5B4-B2E3074A8A4C}" type="presOf" srcId="{380A829D-AC7E-48C8-82E5-3A0D751626EF}" destId="{AC15A5F2-8F32-467B-BF5F-1E5AA3069FDF}" srcOrd="1" destOrd="2" presId="urn:microsoft.com/office/officeart/2005/8/layout/hProcess4"/>
    <dgm:cxn modelId="{C03E7B5E-5C2A-4A96-8404-2EBEFB2FD036}" srcId="{69B6104E-AFF9-4BC3-8837-2D658321EE26}" destId="{F113182D-EE7B-4EDD-8E0F-C9736AB448E5}" srcOrd="3" destOrd="0" parTransId="{6DAE9659-D7E4-4B60-997F-379563E65D24}" sibTransId="{7B33EA04-1938-419D-9607-71EB6CF12C44}"/>
    <dgm:cxn modelId="{24E84B7C-D033-4BBF-929F-06C8E40029DC}" type="presOf" srcId="{8F4CBB26-A9C2-4EC4-8E64-67A9E0DA5540}" destId="{AC15A5F2-8F32-467B-BF5F-1E5AA3069FDF}" srcOrd="1" destOrd="3" presId="urn:microsoft.com/office/officeart/2005/8/layout/hProcess4"/>
    <dgm:cxn modelId="{417C7E5F-5675-4868-B0CE-44DCBEC20F97}" type="presOf" srcId="{A7436F52-ADB0-4A9C-8833-94657704DA90}" destId="{38235629-24C1-44A1-9A66-4A1BFE9487CB}" srcOrd="1" destOrd="5" presId="urn:microsoft.com/office/officeart/2005/8/layout/hProcess4"/>
    <dgm:cxn modelId="{92D6CACE-B228-4BB6-9572-26B9280B9E0C}" type="presOf" srcId="{3BC533C8-B987-4060-A9F9-A3F26F1D9A61}" destId="{AC15A5F2-8F32-467B-BF5F-1E5AA3069FDF}" srcOrd="1" destOrd="6" presId="urn:microsoft.com/office/officeart/2005/8/layout/hProcess4"/>
    <dgm:cxn modelId="{7BD9E940-2E43-420C-912E-107DE20B7A4C}" type="presOf" srcId="{0CA708CA-372C-4427-825E-BF4020B71771}" destId="{6582A69C-9718-479F-A7F6-3E59B82A7E34}" srcOrd="0" destOrd="1" presId="urn:microsoft.com/office/officeart/2005/8/layout/hProcess4"/>
    <dgm:cxn modelId="{AE5BA7A5-9A14-41F5-A58C-5EFFBD3B96DD}" type="presOf" srcId="{EDFBE004-B796-404B-8474-326D5433AFCA}" destId="{F8D65539-B781-4ADD-85DB-9CD1BA5D9F00}" srcOrd="0" destOrd="0" presId="urn:microsoft.com/office/officeart/2005/8/layout/hProcess4"/>
    <dgm:cxn modelId="{1714F962-9BD4-4DE8-8E1F-3BDF0C2BF221}" type="presOf" srcId="{3BC533C8-B987-4060-A9F9-A3F26F1D9A61}" destId="{C7616C88-ABB1-4991-B250-EB323811D545}" srcOrd="0" destOrd="6" presId="urn:microsoft.com/office/officeart/2005/8/layout/hProcess4"/>
    <dgm:cxn modelId="{7A51E774-4276-4266-A17B-64CC5D707650}" type="presOf" srcId="{3419A2C6-0B9A-40C8-AEC9-BD917D9FCC87}" destId="{34C04CFF-9D49-418B-AA24-E26D8E5E8BD3}" srcOrd="1" destOrd="4" presId="urn:microsoft.com/office/officeart/2005/8/layout/hProcess4"/>
    <dgm:cxn modelId="{8972C0C6-1334-4709-8AB6-6A1943183788}" srcId="{69B6104E-AFF9-4BC3-8837-2D658321EE26}" destId="{3419A2C6-0B9A-40C8-AEC9-BD917D9FCC87}" srcOrd="4" destOrd="0" parTransId="{65F185A0-1DFA-4197-A99A-D4BA18240E1E}" sibTransId="{AAF179C5-89C6-45CA-8724-9B4B6FEA7426}"/>
    <dgm:cxn modelId="{56B281DE-CF94-4040-82DB-8D82889C2BFA}" type="presOf" srcId="{1C897875-2BE9-4614-AB79-633CFEAD0A15}" destId="{4F5EDFF3-E0FB-45DA-A82A-60629C376CFF}" srcOrd="0" destOrd="1" presId="urn:microsoft.com/office/officeart/2005/8/layout/hProcess4"/>
    <dgm:cxn modelId="{7402C9A1-5DD5-4146-A08B-C2FB3DD5F8B1}" type="presOf" srcId="{A2CA4D11-D82C-4757-A8E1-5FB7DC754401}" destId="{AC15A5F2-8F32-467B-BF5F-1E5AA3069FDF}" srcOrd="1" destOrd="1" presId="urn:microsoft.com/office/officeart/2005/8/layout/hProcess4"/>
    <dgm:cxn modelId="{D9331697-F6CB-476A-A9DD-78AF5AAB17AA}" type="presOf" srcId="{9D0A7785-D9EC-4CD9-80A3-04A3875E5CC3}" destId="{FC25000B-241D-484D-9C77-53E88422D44D}" srcOrd="1" destOrd="4" presId="urn:microsoft.com/office/officeart/2005/8/layout/hProcess4"/>
    <dgm:cxn modelId="{2F7315F4-F174-49C4-A6A2-A9AF7DC94093}" srcId="{EDFBE004-B796-404B-8474-326D5433AFCA}" destId="{11F86EE2-8143-4EA6-9129-F2E6C53C0DA3}" srcOrd="0" destOrd="0" parTransId="{006ADC08-5615-4B4A-850E-B7E3AF620D69}" sibTransId="{83120759-A59A-4F28-BCA8-3F352F21BFF6}"/>
    <dgm:cxn modelId="{9B8D67FF-964B-4417-A415-EC6434C1F82B}" type="presOf" srcId="{69B6104E-AFF9-4BC3-8837-2D658321EE26}" destId="{63C4E9DF-8273-4229-85DB-5E98B29CA802}" srcOrd="0" destOrd="0" presId="urn:microsoft.com/office/officeart/2005/8/layout/hProcess4"/>
    <dgm:cxn modelId="{DF2674E1-77DC-49A4-BDA0-04620B29C7D4}" type="presOf" srcId="{1C897875-2BE9-4614-AB79-633CFEAD0A15}" destId="{34C04CFF-9D49-418B-AA24-E26D8E5E8BD3}" srcOrd="1" destOrd="1" presId="urn:microsoft.com/office/officeart/2005/8/layout/hProcess4"/>
    <dgm:cxn modelId="{185A4044-52E2-4A27-A585-6E498A3454B4}" srcId="{9CA4A67E-F421-4DA2-8E88-FF51B267BBAC}" destId="{1CFB60D6-098F-4D11-BC34-830C869A322B}" srcOrd="2" destOrd="0" parTransId="{21A5EB9D-60B6-4DF2-AE76-993A9438C244}" sibTransId="{73F5D436-FF36-42C3-B5CF-281BABAE1163}"/>
    <dgm:cxn modelId="{EECAB6D5-8632-4675-AB06-FB5B0D4D3C4F}" srcId="{69B6104E-AFF9-4BC3-8837-2D658321EE26}" destId="{1C897875-2BE9-4614-AB79-633CFEAD0A15}" srcOrd="1" destOrd="0" parTransId="{0BB7BF5E-2D86-4A05-B460-AEA5E03BCF54}" sibTransId="{CDCB1685-35E1-4E32-9E83-8AC687A04364}"/>
    <dgm:cxn modelId="{5C7BB3B3-E794-45E2-BDF0-1E36C7DB44E5}" type="presOf" srcId="{A7436F52-ADB0-4A9C-8833-94657704DA90}" destId="{6582A69C-9718-479F-A7F6-3E59B82A7E34}" srcOrd="0" destOrd="5" presId="urn:microsoft.com/office/officeart/2005/8/layout/hProcess4"/>
    <dgm:cxn modelId="{B5D256C5-4FB3-4ED7-93D2-374A9DD32A80}" srcId="{5FCAD3F9-3FF0-417B-9C34-27A5A65235B4}" destId="{BDCAABD1-9B7A-4385-886F-E0ECCDB6553F}" srcOrd="5" destOrd="0" parTransId="{B04E0830-EC10-4AD7-AD03-4868C58D5782}" sibTransId="{532FE77C-6D9D-4595-B7EF-CF131A39129A}"/>
    <dgm:cxn modelId="{742F526B-2E7B-46C9-B079-31920FE8FAC0}" type="presOf" srcId="{75F58A69-18B5-4692-BBFC-A3EDA5F3C4DC}" destId="{5253CA60-F85A-47CC-B65B-0900F0F9D391}" srcOrd="0" destOrd="3" presId="urn:microsoft.com/office/officeart/2005/8/layout/hProcess4"/>
    <dgm:cxn modelId="{84144E62-136D-48F7-A083-FDDE42F90720}" type="presOf" srcId="{0CA708CA-372C-4427-825E-BF4020B71771}" destId="{38235629-24C1-44A1-9A66-4A1BFE9487CB}" srcOrd="1" destOrd="1" presId="urn:microsoft.com/office/officeart/2005/8/layout/hProcess4"/>
    <dgm:cxn modelId="{D87B2EDE-05E3-4095-A400-7BA90B0389A4}" type="presOf" srcId="{DE2014CC-3030-46FD-9864-0AA070FECA80}" destId="{5253CA60-F85A-47CC-B65B-0900F0F9D391}" srcOrd="0" destOrd="0" presId="urn:microsoft.com/office/officeart/2005/8/layout/hProcess4"/>
    <dgm:cxn modelId="{B70B14E3-7CB4-411C-BAC0-04A7E8F8593B}" type="presOf" srcId="{2C5A54F3-2551-42AE-98D4-1B40FEC6C847}" destId="{0D865D65-5736-45E7-982A-215C90375B9D}" srcOrd="0" destOrd="0" presId="urn:microsoft.com/office/officeart/2005/8/layout/hProcess4"/>
    <dgm:cxn modelId="{D12D66E5-4ED4-47A8-A29B-B7A201FE20A6}" type="presOf" srcId="{DF171E9B-EAAB-4DDE-8E22-A96D2B08B091}" destId="{4F5EDFF3-E0FB-45DA-A82A-60629C376CFF}" srcOrd="0" destOrd="2" presId="urn:microsoft.com/office/officeart/2005/8/layout/hProcess4"/>
    <dgm:cxn modelId="{A4B267B6-F21D-4737-91A6-846B676BA8E1}" type="presOf" srcId="{A2CA4D11-D82C-4757-A8E1-5FB7DC754401}" destId="{C7616C88-ABB1-4991-B250-EB323811D545}" srcOrd="0" destOrd="1" presId="urn:microsoft.com/office/officeart/2005/8/layout/hProcess4"/>
    <dgm:cxn modelId="{AD2B8A2C-7E2A-4FD4-8FA7-97B160435513}" type="presParOf" srcId="{0D865D65-5736-45E7-982A-215C90375B9D}" destId="{2A310EB7-5A08-4272-8184-82DAD0FF59BD}" srcOrd="0" destOrd="0" presId="urn:microsoft.com/office/officeart/2005/8/layout/hProcess4"/>
    <dgm:cxn modelId="{91BEE58A-A929-4766-A140-F6D7A56BF78A}" type="presParOf" srcId="{0D865D65-5736-45E7-982A-215C90375B9D}" destId="{4CDD3A87-8E4D-402E-AE0D-52E0DE0BF0E9}" srcOrd="1" destOrd="0" presId="urn:microsoft.com/office/officeart/2005/8/layout/hProcess4"/>
    <dgm:cxn modelId="{CED25268-4F3C-4BDE-AD62-A658EE9A47A2}" type="presParOf" srcId="{0D865D65-5736-45E7-982A-215C90375B9D}" destId="{1AAB9F21-D7B3-4616-B172-8475F13FA68A}" srcOrd="2" destOrd="0" presId="urn:microsoft.com/office/officeart/2005/8/layout/hProcess4"/>
    <dgm:cxn modelId="{36C0FCB8-69A0-453E-8510-126D5F5318B6}" type="presParOf" srcId="{1AAB9F21-D7B3-4616-B172-8475F13FA68A}" destId="{47BAF0B5-DF96-4680-BC7E-AD69953F5756}" srcOrd="0" destOrd="0" presId="urn:microsoft.com/office/officeart/2005/8/layout/hProcess4"/>
    <dgm:cxn modelId="{6623EA6E-88C3-4B91-8159-1907A3625238}" type="presParOf" srcId="{47BAF0B5-DF96-4680-BC7E-AD69953F5756}" destId="{C08DE555-4A44-47F6-9399-42384352A343}" srcOrd="0" destOrd="0" presId="urn:microsoft.com/office/officeart/2005/8/layout/hProcess4"/>
    <dgm:cxn modelId="{0362A153-A658-43A7-8C7F-FFF6CCD6E75E}" type="presParOf" srcId="{47BAF0B5-DF96-4680-BC7E-AD69953F5756}" destId="{6582A69C-9718-479F-A7F6-3E59B82A7E34}" srcOrd="1" destOrd="0" presId="urn:microsoft.com/office/officeart/2005/8/layout/hProcess4"/>
    <dgm:cxn modelId="{D6530C06-62AF-4C8F-BA3B-7FA72AB86C8B}" type="presParOf" srcId="{47BAF0B5-DF96-4680-BC7E-AD69953F5756}" destId="{38235629-24C1-44A1-9A66-4A1BFE9487CB}" srcOrd="2" destOrd="0" presId="urn:microsoft.com/office/officeart/2005/8/layout/hProcess4"/>
    <dgm:cxn modelId="{2BC0EB05-97D2-4A6C-A8D4-A440CE3E4E7E}" type="presParOf" srcId="{47BAF0B5-DF96-4680-BC7E-AD69953F5756}" destId="{F8D65539-B781-4ADD-85DB-9CD1BA5D9F00}" srcOrd="3" destOrd="0" presId="urn:microsoft.com/office/officeart/2005/8/layout/hProcess4"/>
    <dgm:cxn modelId="{F15870A5-EBE7-4907-9D58-789B7342683E}" type="presParOf" srcId="{47BAF0B5-DF96-4680-BC7E-AD69953F5756}" destId="{42BCEC65-758A-40FD-BE22-3F957209628D}" srcOrd="4" destOrd="0" presId="urn:microsoft.com/office/officeart/2005/8/layout/hProcess4"/>
    <dgm:cxn modelId="{8FE9DC1E-5372-4093-AD1A-C56DF5B051F7}" type="presParOf" srcId="{1AAB9F21-D7B3-4616-B172-8475F13FA68A}" destId="{964D3163-358A-48FB-B60F-37C3FE873CEB}" srcOrd="1" destOrd="0" presId="urn:microsoft.com/office/officeart/2005/8/layout/hProcess4"/>
    <dgm:cxn modelId="{B92DA9FA-707A-46E3-A388-CEA0EA0253B6}" type="presParOf" srcId="{1AAB9F21-D7B3-4616-B172-8475F13FA68A}" destId="{E26F2B42-3C0C-4843-8839-8A37164C1846}" srcOrd="2" destOrd="0" presId="urn:microsoft.com/office/officeart/2005/8/layout/hProcess4"/>
    <dgm:cxn modelId="{4DC0653A-8DF1-46FA-A28B-7727ED1748F9}" type="presParOf" srcId="{E26F2B42-3C0C-4843-8839-8A37164C1846}" destId="{87790EAF-DD63-4B15-AE6E-3C3D42514B62}" srcOrd="0" destOrd="0" presId="urn:microsoft.com/office/officeart/2005/8/layout/hProcess4"/>
    <dgm:cxn modelId="{7E95C345-76DA-4ACF-A13C-17B000E5F021}" type="presParOf" srcId="{E26F2B42-3C0C-4843-8839-8A37164C1846}" destId="{5253CA60-F85A-47CC-B65B-0900F0F9D391}" srcOrd="1" destOrd="0" presId="urn:microsoft.com/office/officeart/2005/8/layout/hProcess4"/>
    <dgm:cxn modelId="{3E23424A-6572-4518-BD58-08F3A1882A77}" type="presParOf" srcId="{E26F2B42-3C0C-4843-8839-8A37164C1846}" destId="{FC25000B-241D-484D-9C77-53E88422D44D}" srcOrd="2" destOrd="0" presId="urn:microsoft.com/office/officeart/2005/8/layout/hProcess4"/>
    <dgm:cxn modelId="{C3FF9FD1-9A73-4BE6-96B9-4C52F08B3DCC}" type="presParOf" srcId="{E26F2B42-3C0C-4843-8839-8A37164C1846}" destId="{C8DD9C90-3088-4713-A079-23AF85E53C8C}" srcOrd="3" destOrd="0" presId="urn:microsoft.com/office/officeart/2005/8/layout/hProcess4"/>
    <dgm:cxn modelId="{BD946FA8-10AD-4215-A10F-3A0090D01797}" type="presParOf" srcId="{E26F2B42-3C0C-4843-8839-8A37164C1846}" destId="{290BF6CD-2571-457C-B539-020FEC767009}" srcOrd="4" destOrd="0" presId="urn:microsoft.com/office/officeart/2005/8/layout/hProcess4"/>
    <dgm:cxn modelId="{9D1D001A-7AA0-4C89-9766-739BAE2E026D}" type="presParOf" srcId="{1AAB9F21-D7B3-4616-B172-8475F13FA68A}" destId="{0C41E70A-1F5F-45D8-8D01-152B86FEE10D}" srcOrd="3" destOrd="0" presId="urn:microsoft.com/office/officeart/2005/8/layout/hProcess4"/>
    <dgm:cxn modelId="{31BF79D5-C305-4160-A8A9-2E4DA1EA3E67}" type="presParOf" srcId="{1AAB9F21-D7B3-4616-B172-8475F13FA68A}" destId="{3E9F0D11-5B25-49B3-BFB9-7993E6180CBD}" srcOrd="4" destOrd="0" presId="urn:microsoft.com/office/officeart/2005/8/layout/hProcess4"/>
    <dgm:cxn modelId="{FF547C63-93DC-455C-AAA1-CBFB9367800D}" type="presParOf" srcId="{3E9F0D11-5B25-49B3-BFB9-7993E6180CBD}" destId="{8562E00D-92E9-4D00-8652-E262045CF4A6}" srcOrd="0" destOrd="0" presId="urn:microsoft.com/office/officeart/2005/8/layout/hProcess4"/>
    <dgm:cxn modelId="{9F83F6D9-B8D7-488B-93A0-D0D737EDBAC0}" type="presParOf" srcId="{3E9F0D11-5B25-49B3-BFB9-7993E6180CBD}" destId="{C7616C88-ABB1-4991-B250-EB323811D545}" srcOrd="1" destOrd="0" presId="urn:microsoft.com/office/officeart/2005/8/layout/hProcess4"/>
    <dgm:cxn modelId="{D2C9E25A-EDB0-4D77-81C3-748577A28644}" type="presParOf" srcId="{3E9F0D11-5B25-49B3-BFB9-7993E6180CBD}" destId="{AC15A5F2-8F32-467B-BF5F-1E5AA3069FDF}" srcOrd="2" destOrd="0" presId="urn:microsoft.com/office/officeart/2005/8/layout/hProcess4"/>
    <dgm:cxn modelId="{E9BCEC03-C4B5-411D-A194-2161DF319675}" type="presParOf" srcId="{3E9F0D11-5B25-49B3-BFB9-7993E6180CBD}" destId="{FDFDDBCB-978B-4822-ABDD-3774A3239977}" srcOrd="3" destOrd="0" presId="urn:microsoft.com/office/officeart/2005/8/layout/hProcess4"/>
    <dgm:cxn modelId="{A9C63DA2-955D-4821-826A-2E55509FD275}" type="presParOf" srcId="{3E9F0D11-5B25-49B3-BFB9-7993E6180CBD}" destId="{47030028-E716-466A-8AE3-B08BF905F01C}" srcOrd="4" destOrd="0" presId="urn:microsoft.com/office/officeart/2005/8/layout/hProcess4"/>
    <dgm:cxn modelId="{DF1C92A9-A1E1-4DA6-9F5B-CF90CF713BD1}" type="presParOf" srcId="{1AAB9F21-D7B3-4616-B172-8475F13FA68A}" destId="{69EDC3FB-A89C-4B99-BEF0-066AD22BA04B}" srcOrd="5" destOrd="0" presId="urn:microsoft.com/office/officeart/2005/8/layout/hProcess4"/>
    <dgm:cxn modelId="{4E7EFE08-04AB-4608-B214-E135125661DF}" type="presParOf" srcId="{1AAB9F21-D7B3-4616-B172-8475F13FA68A}" destId="{C7E54C1A-F8FF-4D02-B932-AB052477F2EC}" srcOrd="6" destOrd="0" presId="urn:microsoft.com/office/officeart/2005/8/layout/hProcess4"/>
    <dgm:cxn modelId="{4D06A8AA-4121-4AE9-A867-55E098915F72}" type="presParOf" srcId="{C7E54C1A-F8FF-4D02-B932-AB052477F2EC}" destId="{B6D4A877-BFFD-416D-A692-C5FF1EF53283}" srcOrd="0" destOrd="0" presId="urn:microsoft.com/office/officeart/2005/8/layout/hProcess4"/>
    <dgm:cxn modelId="{F3F349B6-12AF-49F8-8508-AD35438172F8}" type="presParOf" srcId="{C7E54C1A-F8FF-4D02-B932-AB052477F2EC}" destId="{4F5EDFF3-E0FB-45DA-A82A-60629C376CFF}" srcOrd="1" destOrd="0" presId="urn:microsoft.com/office/officeart/2005/8/layout/hProcess4"/>
    <dgm:cxn modelId="{672DE322-5425-4511-85C6-F47DC3743A44}" type="presParOf" srcId="{C7E54C1A-F8FF-4D02-B932-AB052477F2EC}" destId="{34C04CFF-9D49-418B-AA24-E26D8E5E8BD3}" srcOrd="2" destOrd="0" presId="urn:microsoft.com/office/officeart/2005/8/layout/hProcess4"/>
    <dgm:cxn modelId="{0ABFFA8B-A8C5-4C44-AD82-68EF2DD01B99}" type="presParOf" srcId="{C7E54C1A-F8FF-4D02-B932-AB052477F2EC}" destId="{63C4E9DF-8273-4229-85DB-5E98B29CA802}" srcOrd="3" destOrd="0" presId="urn:microsoft.com/office/officeart/2005/8/layout/hProcess4"/>
    <dgm:cxn modelId="{116705E1-16B2-4BBB-925A-66D8B1E31D39}" type="presParOf" srcId="{C7E54C1A-F8FF-4D02-B932-AB052477F2EC}" destId="{F09333E7-780E-4F74-A651-7C1E74A3E998}" srcOrd="4" destOrd="0" presId="urn:microsoft.com/office/officeart/2005/8/layout/hProcess4"/>
  </dgm:cxnLst>
  <dgm:bg/>
  <dgm:whole/>
  <dgm:extLst>
    <a:ext uri="http://schemas.microsoft.com/office/drawing/2008/diagram">
      <dsp:dataModelExt xmlns:dsp="http://schemas.microsoft.com/office/drawing/2008/diagram" xmlns="" relId="rId3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F48B056E-1F3C-40DF-918E-551C76C8AE9A}" type="doc">
      <dgm:prSet loTypeId="urn:microsoft.com/office/officeart/2005/8/layout/bList2#2" loCatId="list" qsTypeId="urn:microsoft.com/office/officeart/2005/8/quickstyle/simple1" qsCatId="simple" csTypeId="urn:microsoft.com/office/officeart/2005/8/colors/accent1_2" csCatId="accent1" phldr="1"/>
      <dgm:spPr/>
      <dgm:t>
        <a:bodyPr/>
        <a:lstStyle/>
        <a:p>
          <a:endParaRPr lang="da-DK"/>
        </a:p>
      </dgm:t>
    </dgm:pt>
    <dgm:pt modelId="{AF3C8135-CFA7-463B-8BA4-A7790022C70C}">
      <dgm:prSet phldrT="[Tekst]"/>
      <dgm:spPr/>
      <dgm:t>
        <a:bodyPr/>
        <a:lstStyle/>
        <a:p>
          <a:r>
            <a:rPr lang="da-DK"/>
            <a:t>Indsats 1</a:t>
          </a:r>
        </a:p>
      </dgm:t>
    </dgm:pt>
    <dgm:pt modelId="{976FCA28-BE16-4A48-9FEA-9C6385BE0C43}" type="parTrans" cxnId="{58785417-B103-44C7-B0C2-9951B4FC515D}">
      <dgm:prSet/>
      <dgm:spPr/>
      <dgm:t>
        <a:bodyPr/>
        <a:lstStyle/>
        <a:p>
          <a:endParaRPr lang="da-DK"/>
        </a:p>
      </dgm:t>
    </dgm:pt>
    <dgm:pt modelId="{4878A94A-AA12-4C2E-96F7-E30A9ABFD497}" type="sibTrans" cxnId="{58785417-B103-44C7-B0C2-9951B4FC515D}">
      <dgm:prSet/>
      <dgm:spPr/>
      <dgm:t>
        <a:bodyPr/>
        <a:lstStyle/>
        <a:p>
          <a:endParaRPr lang="da-DK"/>
        </a:p>
      </dgm:t>
    </dgm:pt>
    <dgm:pt modelId="{EF1F59C9-BE0B-4ED3-9AB6-73304B2A2E0B}">
      <dgm:prSet phldrT="[Tekst]"/>
      <dgm:spPr/>
      <dgm:t>
        <a:bodyPr/>
        <a:lstStyle/>
        <a:p>
          <a:r>
            <a:rPr lang="da-DK"/>
            <a:t>Aktivering 1</a:t>
          </a:r>
        </a:p>
      </dgm:t>
    </dgm:pt>
    <dgm:pt modelId="{2F655D50-1802-4C71-97C3-BBE51DA325DE}" type="parTrans" cxnId="{D75282D9-8EE0-42B5-B53E-CDB6083C8F0D}">
      <dgm:prSet/>
      <dgm:spPr/>
      <dgm:t>
        <a:bodyPr/>
        <a:lstStyle/>
        <a:p>
          <a:endParaRPr lang="da-DK"/>
        </a:p>
      </dgm:t>
    </dgm:pt>
    <dgm:pt modelId="{DE75CA09-FBDF-4B6F-BD91-6F279C15E03B}" type="sibTrans" cxnId="{D75282D9-8EE0-42B5-B53E-CDB6083C8F0D}">
      <dgm:prSet/>
      <dgm:spPr/>
      <dgm:t>
        <a:bodyPr/>
        <a:lstStyle/>
        <a:p>
          <a:endParaRPr lang="da-DK"/>
        </a:p>
      </dgm:t>
    </dgm:pt>
    <dgm:pt modelId="{273324C0-7872-4F01-8B4D-468D0EBA1EC0}">
      <dgm:prSet phldrT="[Tekst]"/>
      <dgm:spPr/>
      <dgm:t>
        <a:bodyPr/>
        <a:lstStyle/>
        <a:p>
          <a:r>
            <a:rPr lang="da-DK"/>
            <a:t>Hjemme</a:t>
          </a:r>
        </a:p>
      </dgm:t>
    </dgm:pt>
    <dgm:pt modelId="{7582DB0B-744B-4924-B9FD-D65D409A3A94}" type="parTrans" cxnId="{BD9E4AE6-E618-4C94-911C-298978847994}">
      <dgm:prSet/>
      <dgm:spPr/>
      <dgm:t>
        <a:bodyPr/>
        <a:lstStyle/>
        <a:p>
          <a:endParaRPr lang="da-DK"/>
        </a:p>
      </dgm:t>
    </dgm:pt>
    <dgm:pt modelId="{FD1C2517-BFD2-482A-B9C0-7E58C2989C5C}" type="sibTrans" cxnId="{BD9E4AE6-E618-4C94-911C-298978847994}">
      <dgm:prSet/>
      <dgm:spPr/>
      <dgm:t>
        <a:bodyPr/>
        <a:lstStyle/>
        <a:p>
          <a:endParaRPr lang="da-DK"/>
        </a:p>
      </dgm:t>
    </dgm:pt>
    <dgm:pt modelId="{96B11192-0497-44A5-B12F-1B037DB35292}">
      <dgm:prSet phldrT="[Tekst]"/>
      <dgm:spPr/>
      <dgm:t>
        <a:bodyPr/>
        <a:lstStyle/>
        <a:p>
          <a:r>
            <a:rPr lang="da-DK"/>
            <a:t>Ingen aktivering </a:t>
          </a:r>
        </a:p>
      </dgm:t>
    </dgm:pt>
    <dgm:pt modelId="{EC2912AC-86A7-4C7F-82D8-6B411CA7CA40}" type="parTrans" cxnId="{CDBEC775-FF10-497F-9161-9A6A82E6B815}">
      <dgm:prSet/>
      <dgm:spPr/>
      <dgm:t>
        <a:bodyPr/>
        <a:lstStyle/>
        <a:p>
          <a:endParaRPr lang="da-DK"/>
        </a:p>
      </dgm:t>
    </dgm:pt>
    <dgm:pt modelId="{4CD3ABD7-E6EC-4B6E-AE05-BF97BB424B78}" type="sibTrans" cxnId="{CDBEC775-FF10-497F-9161-9A6A82E6B815}">
      <dgm:prSet/>
      <dgm:spPr/>
      <dgm:t>
        <a:bodyPr/>
        <a:lstStyle/>
        <a:p>
          <a:endParaRPr lang="da-DK"/>
        </a:p>
      </dgm:t>
    </dgm:pt>
    <dgm:pt modelId="{88F6A62A-4CBD-4B71-819F-59E74BAB5CD5}">
      <dgm:prSet phldrT="[Tekst]"/>
      <dgm:spPr/>
      <dgm:t>
        <a:bodyPr/>
        <a:lstStyle/>
        <a:p>
          <a:r>
            <a:rPr lang="da-DK"/>
            <a:t>Indsats 2</a:t>
          </a:r>
        </a:p>
      </dgm:t>
    </dgm:pt>
    <dgm:pt modelId="{C78EB6AA-C5F1-4E29-B2CA-9C8D63177282}" type="parTrans" cxnId="{5EE0DC56-357C-46E7-AB31-3FD64A6646D8}">
      <dgm:prSet/>
      <dgm:spPr/>
      <dgm:t>
        <a:bodyPr/>
        <a:lstStyle/>
        <a:p>
          <a:endParaRPr lang="da-DK"/>
        </a:p>
      </dgm:t>
    </dgm:pt>
    <dgm:pt modelId="{4EE55B6D-38F6-44E6-A1A8-1CB567130EC5}" type="sibTrans" cxnId="{5EE0DC56-357C-46E7-AB31-3FD64A6646D8}">
      <dgm:prSet/>
      <dgm:spPr/>
      <dgm:t>
        <a:bodyPr/>
        <a:lstStyle/>
        <a:p>
          <a:endParaRPr lang="da-DK"/>
        </a:p>
      </dgm:t>
    </dgm:pt>
    <dgm:pt modelId="{3432C60C-4E04-4B4B-8398-882D95BEFAD9}">
      <dgm:prSet phldrT="[Tekst]"/>
      <dgm:spPr/>
      <dgm:t>
        <a:bodyPr/>
        <a:lstStyle/>
        <a:p>
          <a:r>
            <a:rPr lang="da-DK"/>
            <a:t> Virksomhedspraktik</a:t>
          </a:r>
        </a:p>
      </dgm:t>
    </dgm:pt>
    <dgm:pt modelId="{963538FD-49D5-431A-B3D7-26375748162B}" type="parTrans" cxnId="{74D56665-1754-4753-8691-5E907D7E0E56}">
      <dgm:prSet/>
      <dgm:spPr/>
      <dgm:t>
        <a:bodyPr/>
        <a:lstStyle/>
        <a:p>
          <a:endParaRPr lang="da-DK"/>
        </a:p>
      </dgm:t>
    </dgm:pt>
    <dgm:pt modelId="{745FADED-677C-4A7A-B673-5324391FA43C}" type="sibTrans" cxnId="{74D56665-1754-4753-8691-5E907D7E0E56}">
      <dgm:prSet/>
      <dgm:spPr/>
      <dgm:t>
        <a:bodyPr/>
        <a:lstStyle/>
        <a:p>
          <a:endParaRPr lang="da-DK"/>
        </a:p>
      </dgm:t>
    </dgm:pt>
    <dgm:pt modelId="{49BDF902-07CD-4A51-8A2D-B9B66F479E5C}">
      <dgm:prSet/>
      <dgm:spPr/>
      <dgm:t>
        <a:bodyPr/>
        <a:lstStyle/>
        <a:p>
          <a:r>
            <a:rPr lang="da-DK"/>
            <a:t>Job Team</a:t>
          </a:r>
        </a:p>
      </dgm:t>
    </dgm:pt>
    <dgm:pt modelId="{AA84B30A-BA2A-404C-8E0C-82CE8550EF73}" type="parTrans" cxnId="{BD8E3CB9-32C1-48F0-BC28-D559FA412B93}">
      <dgm:prSet/>
      <dgm:spPr/>
      <dgm:t>
        <a:bodyPr/>
        <a:lstStyle/>
        <a:p>
          <a:endParaRPr lang="da-DK"/>
        </a:p>
      </dgm:t>
    </dgm:pt>
    <dgm:pt modelId="{623EFF81-2DB1-4B49-9DD2-5703BD6702C5}" type="sibTrans" cxnId="{BD8E3CB9-32C1-48F0-BC28-D559FA412B93}">
      <dgm:prSet/>
      <dgm:spPr/>
      <dgm:t>
        <a:bodyPr/>
        <a:lstStyle/>
        <a:p>
          <a:endParaRPr lang="da-DK"/>
        </a:p>
      </dgm:t>
    </dgm:pt>
    <dgm:pt modelId="{C325C2FB-5230-45A2-9AF3-697F93AFA5AD}">
      <dgm:prSet/>
      <dgm:spPr/>
      <dgm:t>
        <a:bodyPr/>
        <a:lstStyle/>
        <a:p>
          <a:r>
            <a:rPr lang="da-DK"/>
            <a:t>Værksted Huset</a:t>
          </a:r>
        </a:p>
      </dgm:t>
    </dgm:pt>
    <dgm:pt modelId="{BF3B3761-64B1-451B-A3E3-DBCF6514BE3A}" type="parTrans" cxnId="{6CFC1E99-BC3E-491A-A4D1-D2F460D2354D}">
      <dgm:prSet/>
      <dgm:spPr/>
      <dgm:t>
        <a:bodyPr/>
        <a:lstStyle/>
        <a:p>
          <a:endParaRPr lang="da-DK"/>
        </a:p>
      </dgm:t>
    </dgm:pt>
    <dgm:pt modelId="{109B872D-68BA-45FF-B7E1-BF4D4F5BE1D0}" type="sibTrans" cxnId="{6CFC1E99-BC3E-491A-A4D1-D2F460D2354D}">
      <dgm:prSet/>
      <dgm:spPr/>
      <dgm:t>
        <a:bodyPr/>
        <a:lstStyle/>
        <a:p>
          <a:endParaRPr lang="da-DK"/>
        </a:p>
      </dgm:t>
    </dgm:pt>
    <dgm:pt modelId="{A021200D-ED91-48BC-85C7-A0A1D1AEEEBF}">
      <dgm:prSet/>
      <dgm:spPr/>
      <dgm:t>
        <a:bodyPr/>
        <a:lstStyle/>
        <a:p>
          <a:r>
            <a:rPr lang="da-DK"/>
            <a:t>Aktivering  4</a:t>
          </a:r>
        </a:p>
      </dgm:t>
    </dgm:pt>
    <dgm:pt modelId="{E0B15725-F447-445B-BAC7-D1D6E658C066}" type="parTrans" cxnId="{B6C52199-A96D-4537-99B8-646BC29034EB}">
      <dgm:prSet/>
      <dgm:spPr/>
      <dgm:t>
        <a:bodyPr/>
        <a:lstStyle/>
        <a:p>
          <a:endParaRPr lang="da-DK"/>
        </a:p>
      </dgm:t>
    </dgm:pt>
    <dgm:pt modelId="{FA5E1539-16EB-4819-9EBE-A66BA844EF55}" type="sibTrans" cxnId="{B6C52199-A96D-4537-99B8-646BC29034EB}">
      <dgm:prSet/>
      <dgm:spPr/>
      <dgm:t>
        <a:bodyPr/>
        <a:lstStyle/>
        <a:p>
          <a:endParaRPr lang="da-DK"/>
        </a:p>
      </dgm:t>
    </dgm:pt>
    <dgm:pt modelId="{E68A82B1-EC27-4179-8CF8-7C373DB1386E}">
      <dgm:prSet/>
      <dgm:spPr/>
      <dgm:t>
        <a:bodyPr/>
        <a:lstStyle/>
        <a:p>
          <a:r>
            <a:rPr lang="da-DK"/>
            <a:t>Aktivering 5</a:t>
          </a:r>
        </a:p>
      </dgm:t>
    </dgm:pt>
    <dgm:pt modelId="{95CC27A0-EE8F-453A-B4F2-3C8A83883CF0}" type="parTrans" cxnId="{3ACBB204-B8AE-461D-B835-9C1F6301759D}">
      <dgm:prSet/>
      <dgm:spPr/>
      <dgm:t>
        <a:bodyPr/>
        <a:lstStyle/>
        <a:p>
          <a:endParaRPr lang="da-DK"/>
        </a:p>
      </dgm:t>
    </dgm:pt>
    <dgm:pt modelId="{C1AF206C-FA61-41D7-822E-8D9F4A1E5E75}" type="sibTrans" cxnId="{3ACBB204-B8AE-461D-B835-9C1F6301759D}">
      <dgm:prSet/>
      <dgm:spPr/>
      <dgm:t>
        <a:bodyPr/>
        <a:lstStyle/>
        <a:p>
          <a:endParaRPr lang="da-DK"/>
        </a:p>
      </dgm:t>
    </dgm:pt>
    <dgm:pt modelId="{04B1DDD0-6AD9-4F96-AE8E-4EF340242335}">
      <dgm:prSet/>
      <dgm:spPr/>
      <dgm:t>
        <a:bodyPr/>
        <a:lstStyle/>
        <a:p>
          <a:r>
            <a:rPr lang="da-DK"/>
            <a:t>Indsats 3</a:t>
          </a:r>
        </a:p>
      </dgm:t>
    </dgm:pt>
    <dgm:pt modelId="{25E52276-D390-484D-B8FF-FEE9CFBFA93A}" type="parTrans" cxnId="{41DB2314-724B-4AE1-B7C2-470509897911}">
      <dgm:prSet/>
      <dgm:spPr/>
      <dgm:t>
        <a:bodyPr/>
        <a:lstStyle/>
        <a:p>
          <a:endParaRPr lang="da-DK"/>
        </a:p>
      </dgm:t>
    </dgm:pt>
    <dgm:pt modelId="{FE0C6ADE-C807-4F4C-970C-5A1304D47AE1}" type="sibTrans" cxnId="{41DB2314-724B-4AE1-B7C2-470509897911}">
      <dgm:prSet/>
      <dgm:spPr/>
      <dgm:t>
        <a:bodyPr/>
        <a:lstStyle/>
        <a:p>
          <a:endParaRPr lang="da-DK"/>
        </a:p>
      </dgm:t>
    </dgm:pt>
    <dgm:pt modelId="{4722BC32-D0D0-4BFD-A7E4-8DC40553A8E6}">
      <dgm:prSet/>
      <dgm:spPr/>
      <dgm:t>
        <a:bodyPr/>
        <a:lstStyle/>
        <a:p>
          <a:r>
            <a:rPr lang="da-DK"/>
            <a:t>Aktivering 6</a:t>
          </a:r>
        </a:p>
      </dgm:t>
    </dgm:pt>
    <dgm:pt modelId="{72F3ECCB-9CBC-4DD7-BF33-F0EC454337F5}" type="parTrans" cxnId="{EE3E8738-6024-4AF2-8D15-36A0C1047436}">
      <dgm:prSet/>
      <dgm:spPr/>
      <dgm:t>
        <a:bodyPr/>
        <a:lstStyle/>
        <a:p>
          <a:endParaRPr lang="da-DK"/>
        </a:p>
      </dgm:t>
    </dgm:pt>
    <dgm:pt modelId="{C42B727A-858F-406A-BD2B-1C87399DE708}" type="sibTrans" cxnId="{EE3E8738-6024-4AF2-8D15-36A0C1047436}">
      <dgm:prSet/>
      <dgm:spPr/>
      <dgm:t>
        <a:bodyPr/>
        <a:lstStyle/>
        <a:p>
          <a:endParaRPr lang="da-DK"/>
        </a:p>
      </dgm:t>
    </dgm:pt>
    <dgm:pt modelId="{68BE22C1-2761-430A-90B9-9E744053F0BA}">
      <dgm:prSet/>
      <dgm:spPr/>
      <dgm:t>
        <a:bodyPr/>
        <a:lstStyle/>
        <a:p>
          <a:r>
            <a:rPr lang="da-DK"/>
            <a:t>Rute 42</a:t>
          </a:r>
        </a:p>
      </dgm:t>
    </dgm:pt>
    <dgm:pt modelId="{D7ED1253-FC05-4F6B-A7A2-A6E3DCE5BE56}" type="parTrans" cxnId="{A24CA1C7-D93E-4027-8CCA-9834A3B90101}">
      <dgm:prSet/>
      <dgm:spPr/>
      <dgm:t>
        <a:bodyPr/>
        <a:lstStyle/>
        <a:p>
          <a:endParaRPr lang="da-DK"/>
        </a:p>
      </dgm:t>
    </dgm:pt>
    <dgm:pt modelId="{A414CCD7-00DD-4AAA-B195-60502491EAF0}" type="sibTrans" cxnId="{A24CA1C7-D93E-4027-8CCA-9834A3B90101}">
      <dgm:prSet/>
      <dgm:spPr/>
      <dgm:t>
        <a:bodyPr/>
        <a:lstStyle/>
        <a:p>
          <a:endParaRPr lang="da-DK"/>
        </a:p>
      </dgm:t>
    </dgm:pt>
    <dgm:pt modelId="{0FCC4177-5B6C-4F73-A325-8938D9097C91}">
      <dgm:prSet/>
      <dgm:spPr/>
      <dgm:t>
        <a:bodyPr/>
        <a:lstStyle/>
        <a:p>
          <a:r>
            <a:rPr lang="da-DK"/>
            <a:t>Aktivering 7</a:t>
          </a:r>
        </a:p>
      </dgm:t>
    </dgm:pt>
    <dgm:pt modelId="{BDCA9D74-3956-4DA8-AF7C-4522EF891ADB}" type="parTrans" cxnId="{8B556BC8-C9B7-4201-9428-1A21642131F5}">
      <dgm:prSet/>
      <dgm:spPr/>
      <dgm:t>
        <a:bodyPr/>
        <a:lstStyle/>
        <a:p>
          <a:endParaRPr lang="da-DK"/>
        </a:p>
      </dgm:t>
    </dgm:pt>
    <dgm:pt modelId="{6E478C92-1912-4796-B1FF-BE5650B102FC}" type="sibTrans" cxnId="{8B556BC8-C9B7-4201-9428-1A21642131F5}">
      <dgm:prSet/>
      <dgm:spPr/>
      <dgm:t>
        <a:bodyPr/>
        <a:lstStyle/>
        <a:p>
          <a:endParaRPr lang="da-DK"/>
        </a:p>
      </dgm:t>
    </dgm:pt>
    <dgm:pt modelId="{885E4124-6C9F-4A00-AED2-130FAEDEF82B}">
      <dgm:prSet/>
      <dgm:spPr/>
      <dgm:t>
        <a:bodyPr/>
        <a:lstStyle/>
        <a:p>
          <a:r>
            <a:rPr lang="da-DK"/>
            <a:t>Indsats 4</a:t>
          </a:r>
        </a:p>
      </dgm:t>
    </dgm:pt>
    <dgm:pt modelId="{3BFC86EB-6FDC-4650-A1E8-5CA251000624}" type="parTrans" cxnId="{C6F0D9A7-B888-4699-9AA7-734CD7C3082A}">
      <dgm:prSet/>
      <dgm:spPr/>
      <dgm:t>
        <a:bodyPr/>
        <a:lstStyle/>
        <a:p>
          <a:endParaRPr lang="da-DK"/>
        </a:p>
      </dgm:t>
    </dgm:pt>
    <dgm:pt modelId="{94ECD256-3031-4AB4-88A3-F7611C8B8A46}" type="sibTrans" cxnId="{C6F0D9A7-B888-4699-9AA7-734CD7C3082A}">
      <dgm:prSet/>
      <dgm:spPr/>
      <dgm:t>
        <a:bodyPr/>
        <a:lstStyle/>
        <a:p>
          <a:endParaRPr lang="da-DK"/>
        </a:p>
      </dgm:t>
    </dgm:pt>
    <dgm:pt modelId="{90D453B0-CF2C-4126-935B-5117B8E1E092}">
      <dgm:prSet/>
      <dgm:spPr/>
      <dgm:t>
        <a:bodyPr/>
        <a:lstStyle/>
        <a:p>
          <a:r>
            <a:rPr lang="da-DK"/>
            <a:t>Mentor</a:t>
          </a:r>
        </a:p>
      </dgm:t>
    </dgm:pt>
    <dgm:pt modelId="{1F130EFD-EF04-46AF-9155-B8FE329268DF}" type="parTrans" cxnId="{82CE9EBF-C44C-4A0B-9BA8-BF13CC076918}">
      <dgm:prSet/>
      <dgm:spPr/>
      <dgm:t>
        <a:bodyPr/>
        <a:lstStyle/>
        <a:p>
          <a:endParaRPr lang="da-DK"/>
        </a:p>
      </dgm:t>
    </dgm:pt>
    <dgm:pt modelId="{B2C105FA-AA19-40AF-8A06-B27CED86F47B}" type="sibTrans" cxnId="{82CE9EBF-C44C-4A0B-9BA8-BF13CC076918}">
      <dgm:prSet/>
      <dgm:spPr/>
      <dgm:t>
        <a:bodyPr/>
        <a:lstStyle/>
        <a:p>
          <a:endParaRPr lang="da-DK"/>
        </a:p>
      </dgm:t>
    </dgm:pt>
    <dgm:pt modelId="{C8749AEB-8EEE-444F-9BAE-67104B66FF80}">
      <dgm:prSet phldrT="[Tekst]"/>
      <dgm:spPr/>
      <dgm:t>
        <a:bodyPr/>
        <a:lstStyle/>
        <a:p>
          <a:r>
            <a:rPr lang="da-DK"/>
            <a:t> Jobsøgningskursus</a:t>
          </a:r>
        </a:p>
      </dgm:t>
    </dgm:pt>
    <dgm:pt modelId="{80F6758B-D674-44E5-BAFC-3D70B403634A}" type="parTrans" cxnId="{D56A77ED-EF4C-4251-886B-B6888110C3AB}">
      <dgm:prSet/>
      <dgm:spPr/>
      <dgm:t>
        <a:bodyPr/>
        <a:lstStyle/>
        <a:p>
          <a:endParaRPr lang="da-DK"/>
        </a:p>
      </dgm:t>
    </dgm:pt>
    <dgm:pt modelId="{1678239A-8FDF-4DD0-AE8D-578AC2E4149B}" type="sibTrans" cxnId="{D56A77ED-EF4C-4251-886B-B6888110C3AB}">
      <dgm:prSet/>
      <dgm:spPr/>
      <dgm:t>
        <a:bodyPr/>
        <a:lstStyle/>
        <a:p>
          <a:endParaRPr lang="da-DK"/>
        </a:p>
      </dgm:t>
    </dgm:pt>
    <dgm:pt modelId="{AC046038-1E3D-4FB3-A73D-8142B8C48CC4}">
      <dgm:prSet phldrT="[Tekst]"/>
      <dgm:spPr/>
      <dgm:t>
        <a:bodyPr/>
        <a:lstStyle/>
        <a:p>
          <a:r>
            <a:rPr lang="da-DK"/>
            <a:t>Aktivering 3</a:t>
          </a:r>
        </a:p>
      </dgm:t>
    </dgm:pt>
    <dgm:pt modelId="{8C38CE5E-9115-4095-8403-61DF43EDE4B1}" type="parTrans" cxnId="{458CA5A2-5E82-4285-95F2-02DA89FB181C}">
      <dgm:prSet/>
      <dgm:spPr/>
      <dgm:t>
        <a:bodyPr/>
        <a:lstStyle/>
        <a:p>
          <a:endParaRPr lang="da-DK"/>
        </a:p>
      </dgm:t>
    </dgm:pt>
    <dgm:pt modelId="{5E131596-A2F3-44C5-92B9-A53668AB1BE8}" type="sibTrans" cxnId="{458CA5A2-5E82-4285-95F2-02DA89FB181C}">
      <dgm:prSet/>
      <dgm:spPr/>
      <dgm:t>
        <a:bodyPr/>
        <a:lstStyle/>
        <a:p>
          <a:endParaRPr lang="da-DK"/>
        </a:p>
      </dgm:t>
    </dgm:pt>
    <dgm:pt modelId="{5C44B4AD-E241-4238-8808-23B9BD86F81E}">
      <dgm:prSet/>
      <dgm:spPr/>
      <dgm:t>
        <a:bodyPr/>
        <a:lstStyle/>
        <a:p>
          <a:r>
            <a:rPr lang="da-DK"/>
            <a:t> Individuel virksomhedstræning</a:t>
          </a:r>
        </a:p>
      </dgm:t>
    </dgm:pt>
    <dgm:pt modelId="{0436195C-9011-40A7-B9DF-1F03909AAEBA}" type="parTrans" cxnId="{9216FA20-FA77-4799-8316-14C035383EF4}">
      <dgm:prSet/>
      <dgm:spPr/>
      <dgm:t>
        <a:bodyPr/>
        <a:lstStyle/>
        <a:p>
          <a:endParaRPr lang="da-DK"/>
        </a:p>
      </dgm:t>
    </dgm:pt>
    <dgm:pt modelId="{482B79F5-0EF4-4767-BD78-051139D5838F}" type="sibTrans" cxnId="{9216FA20-FA77-4799-8316-14C035383EF4}">
      <dgm:prSet/>
      <dgm:spPr/>
      <dgm:t>
        <a:bodyPr/>
        <a:lstStyle/>
        <a:p>
          <a:endParaRPr lang="da-DK"/>
        </a:p>
      </dgm:t>
    </dgm:pt>
    <dgm:pt modelId="{894C619E-66BF-446D-8564-0E206794FF9C}">
      <dgm:prSet/>
      <dgm:spPr/>
      <dgm:t>
        <a:bodyPr/>
        <a:lstStyle/>
        <a:p>
          <a:r>
            <a:rPr lang="da-DK"/>
            <a:t>Ungeprojekt</a:t>
          </a:r>
        </a:p>
      </dgm:t>
    </dgm:pt>
    <dgm:pt modelId="{CE203333-B76B-49E5-82EF-C88B9EC0F74E}" type="parTrans" cxnId="{B53B9266-49B3-4BBC-BF3C-711158549EA3}">
      <dgm:prSet/>
      <dgm:spPr/>
      <dgm:t>
        <a:bodyPr/>
        <a:lstStyle/>
        <a:p>
          <a:endParaRPr lang="da-DK"/>
        </a:p>
      </dgm:t>
    </dgm:pt>
    <dgm:pt modelId="{FC733736-8D54-492C-8781-E35BE1A45F1E}" type="sibTrans" cxnId="{B53B9266-49B3-4BBC-BF3C-711158549EA3}">
      <dgm:prSet/>
      <dgm:spPr/>
      <dgm:t>
        <a:bodyPr/>
        <a:lstStyle/>
        <a:p>
          <a:endParaRPr lang="da-DK"/>
        </a:p>
      </dgm:t>
    </dgm:pt>
    <dgm:pt modelId="{4C8746CD-2BE7-4681-9744-5AB7DB1B1D8C}">
      <dgm:prSet/>
      <dgm:spPr/>
      <dgm:t>
        <a:bodyPr/>
        <a:lstStyle/>
        <a:p>
          <a:r>
            <a:rPr lang="da-DK"/>
            <a:t>Virksomhedspraktik</a:t>
          </a:r>
        </a:p>
      </dgm:t>
    </dgm:pt>
    <dgm:pt modelId="{B453C2E1-74D7-44BA-B2B0-7936840268A4}" type="parTrans" cxnId="{BE09D9CA-A5E0-429A-958F-9A58CC274512}">
      <dgm:prSet/>
      <dgm:spPr/>
      <dgm:t>
        <a:bodyPr/>
        <a:lstStyle/>
        <a:p>
          <a:endParaRPr lang="da-DK"/>
        </a:p>
      </dgm:t>
    </dgm:pt>
    <dgm:pt modelId="{BC173DAE-DBA7-47BD-89D1-C332244D131F}" type="sibTrans" cxnId="{BE09D9CA-A5E0-429A-958F-9A58CC274512}">
      <dgm:prSet/>
      <dgm:spPr/>
      <dgm:t>
        <a:bodyPr/>
        <a:lstStyle/>
        <a:p>
          <a:endParaRPr lang="da-DK"/>
        </a:p>
      </dgm:t>
    </dgm:pt>
    <dgm:pt modelId="{8EE27DD4-2BAA-4904-8D91-B8C94F1450E2}">
      <dgm:prSet/>
      <dgm:spPr/>
      <dgm:t>
        <a:bodyPr/>
        <a:lstStyle/>
        <a:p>
          <a:r>
            <a:rPr lang="da-DK"/>
            <a:t>Ekstra ordinært jobindsats</a:t>
          </a:r>
        </a:p>
      </dgm:t>
    </dgm:pt>
    <dgm:pt modelId="{95850B40-F3DB-4ED5-A530-F0AA4CE734C9}" type="parTrans" cxnId="{81242692-11C5-4213-86E6-C3DE5E7C968A}">
      <dgm:prSet/>
      <dgm:spPr/>
      <dgm:t>
        <a:bodyPr/>
        <a:lstStyle/>
        <a:p>
          <a:endParaRPr lang="da-DK"/>
        </a:p>
      </dgm:t>
    </dgm:pt>
    <dgm:pt modelId="{D85D9EF0-40D2-48F8-A9FA-7447922E76BF}" type="sibTrans" cxnId="{81242692-11C5-4213-86E6-C3DE5E7C968A}">
      <dgm:prSet/>
      <dgm:spPr/>
      <dgm:t>
        <a:bodyPr/>
        <a:lstStyle/>
        <a:p>
          <a:endParaRPr lang="da-DK"/>
        </a:p>
      </dgm:t>
    </dgm:pt>
    <dgm:pt modelId="{1398B774-C85B-493A-ADD2-FF560FB9FD98}">
      <dgm:prSet/>
      <dgm:spPr/>
      <dgm:t>
        <a:bodyPr/>
        <a:lstStyle/>
        <a:p>
          <a:r>
            <a:rPr lang="da-DK"/>
            <a:t>Akticering 8	</a:t>
          </a:r>
        </a:p>
      </dgm:t>
    </dgm:pt>
    <dgm:pt modelId="{2C43E2B4-6B21-4DF2-BF11-BECC09843E7A}" type="parTrans" cxnId="{628AD5B8-9973-443B-A0B3-580956199AFD}">
      <dgm:prSet/>
      <dgm:spPr/>
      <dgm:t>
        <a:bodyPr/>
        <a:lstStyle/>
        <a:p>
          <a:endParaRPr lang="da-DK"/>
        </a:p>
      </dgm:t>
    </dgm:pt>
    <dgm:pt modelId="{244CAFDD-55AA-4AFF-8274-35441AF16AB6}" type="sibTrans" cxnId="{628AD5B8-9973-443B-A0B3-580956199AFD}">
      <dgm:prSet/>
      <dgm:spPr/>
      <dgm:t>
        <a:bodyPr/>
        <a:lstStyle/>
        <a:p>
          <a:endParaRPr lang="da-DK"/>
        </a:p>
      </dgm:t>
    </dgm:pt>
    <dgm:pt modelId="{375A5C8D-9E4A-49C2-82FD-5C1ECB442099}">
      <dgm:prSet/>
      <dgm:spPr/>
      <dgm:t>
        <a:bodyPr/>
        <a:lstStyle/>
        <a:p>
          <a:r>
            <a:rPr lang="da-DK"/>
            <a:t>FVU</a:t>
          </a:r>
        </a:p>
      </dgm:t>
    </dgm:pt>
    <dgm:pt modelId="{9B7BC9BD-CDCA-4EB7-B64A-53B129ACD852}" type="parTrans" cxnId="{DAE7CA06-DEEE-4955-839D-775C73C4359E}">
      <dgm:prSet/>
      <dgm:spPr/>
      <dgm:t>
        <a:bodyPr/>
        <a:lstStyle/>
        <a:p>
          <a:endParaRPr lang="da-DK"/>
        </a:p>
      </dgm:t>
    </dgm:pt>
    <dgm:pt modelId="{DCDCF0AC-E991-48AC-A6AC-FF5A5C0507DC}" type="sibTrans" cxnId="{DAE7CA06-DEEE-4955-839D-775C73C4359E}">
      <dgm:prSet/>
      <dgm:spPr/>
      <dgm:t>
        <a:bodyPr/>
        <a:lstStyle/>
        <a:p>
          <a:endParaRPr lang="da-DK"/>
        </a:p>
      </dgm:t>
    </dgm:pt>
    <dgm:pt modelId="{018DE014-6822-4F92-B52D-75F58D53E105}">
      <dgm:prSet/>
      <dgm:spPr/>
      <dgm:t>
        <a:bodyPr/>
        <a:lstStyle/>
        <a:p>
          <a:r>
            <a:rPr lang="da-DK"/>
            <a:t>Psykolog samtaler</a:t>
          </a:r>
        </a:p>
      </dgm:t>
    </dgm:pt>
    <dgm:pt modelId="{B4B0B69D-7EED-45F3-95BA-97EDAC710198}" type="parTrans" cxnId="{39F7C816-0CEB-4534-A732-90FFAFE2193F}">
      <dgm:prSet/>
      <dgm:spPr/>
      <dgm:t>
        <a:bodyPr/>
        <a:lstStyle/>
        <a:p>
          <a:endParaRPr lang="da-DK"/>
        </a:p>
      </dgm:t>
    </dgm:pt>
    <dgm:pt modelId="{D164767B-0E9A-4E95-B0AC-8672DEDD6A03}" type="sibTrans" cxnId="{39F7C816-0CEB-4534-A732-90FFAFE2193F}">
      <dgm:prSet/>
      <dgm:spPr/>
      <dgm:t>
        <a:bodyPr/>
        <a:lstStyle/>
        <a:p>
          <a:endParaRPr lang="da-DK"/>
        </a:p>
      </dgm:t>
    </dgm:pt>
    <dgm:pt modelId="{E027A067-465C-468C-B736-C35BE5B2D68F}">
      <dgm:prSet/>
      <dgm:spPr/>
      <dgm:t>
        <a:bodyPr/>
        <a:lstStyle/>
        <a:p>
          <a:r>
            <a:rPr lang="da-DK"/>
            <a:t>Værksted Huset</a:t>
          </a:r>
        </a:p>
      </dgm:t>
    </dgm:pt>
    <dgm:pt modelId="{FCEED593-30F9-42AC-91AA-E4B57C79F6F2}" type="parTrans" cxnId="{713313B7-E744-49D5-A6D1-CADD65C81709}">
      <dgm:prSet/>
      <dgm:spPr/>
      <dgm:t>
        <a:bodyPr/>
        <a:lstStyle/>
        <a:p>
          <a:endParaRPr lang="da-DK"/>
        </a:p>
      </dgm:t>
    </dgm:pt>
    <dgm:pt modelId="{CC3C6E08-65FA-42E2-BB3C-F26E878E579C}" type="sibTrans" cxnId="{713313B7-E744-49D5-A6D1-CADD65C81709}">
      <dgm:prSet/>
      <dgm:spPr/>
      <dgm:t>
        <a:bodyPr/>
        <a:lstStyle/>
        <a:p>
          <a:endParaRPr lang="da-DK"/>
        </a:p>
      </dgm:t>
    </dgm:pt>
    <dgm:pt modelId="{B4DC0FCE-F482-4D7E-A7DC-7A93C0BA0EC6}">
      <dgm:prSet/>
      <dgm:spPr/>
      <dgm:t>
        <a:bodyPr/>
        <a:lstStyle/>
        <a:p>
          <a:r>
            <a:rPr lang="da-DK"/>
            <a:t> Aktivering 2</a:t>
          </a:r>
        </a:p>
      </dgm:t>
    </dgm:pt>
    <dgm:pt modelId="{E7E7A462-60FA-459D-84BB-B5344EC8844D}" type="parTrans" cxnId="{AE060FC3-44A0-4CF7-BFB7-6F5A0E587809}">
      <dgm:prSet/>
      <dgm:spPr/>
      <dgm:t>
        <a:bodyPr/>
        <a:lstStyle/>
        <a:p>
          <a:endParaRPr lang="da-DK"/>
        </a:p>
      </dgm:t>
    </dgm:pt>
    <dgm:pt modelId="{4C2C83E7-2538-48D3-BFA8-C390B220ED63}" type="sibTrans" cxnId="{AE060FC3-44A0-4CF7-BFB7-6F5A0E587809}">
      <dgm:prSet/>
      <dgm:spPr/>
      <dgm:t>
        <a:bodyPr/>
        <a:lstStyle/>
        <a:p>
          <a:endParaRPr lang="da-DK"/>
        </a:p>
      </dgm:t>
    </dgm:pt>
    <dgm:pt modelId="{2456B098-8894-46D3-A856-BE9C845BC48A}">
      <dgm:prSet/>
      <dgm:spPr/>
      <dgm:t>
        <a:bodyPr/>
        <a:lstStyle/>
        <a:p>
          <a:r>
            <a:rPr lang="da-DK"/>
            <a:t>Ungeprojekt</a:t>
          </a:r>
        </a:p>
      </dgm:t>
    </dgm:pt>
    <dgm:pt modelId="{C6239637-2484-4F62-A0A1-CFADDCCB5344}" type="parTrans" cxnId="{AD374802-4F9F-457D-8811-7E23C0F0A303}">
      <dgm:prSet/>
      <dgm:spPr/>
      <dgm:t>
        <a:bodyPr/>
        <a:lstStyle/>
        <a:p>
          <a:endParaRPr lang="da-DK"/>
        </a:p>
      </dgm:t>
    </dgm:pt>
    <dgm:pt modelId="{5DEF0EF0-46A8-4BA3-A91E-4543235CF6C7}" type="sibTrans" cxnId="{AD374802-4F9F-457D-8811-7E23C0F0A303}">
      <dgm:prSet/>
      <dgm:spPr/>
      <dgm:t>
        <a:bodyPr/>
        <a:lstStyle/>
        <a:p>
          <a:endParaRPr lang="da-DK"/>
        </a:p>
      </dgm:t>
    </dgm:pt>
    <dgm:pt modelId="{B5ECD1F6-0659-4770-978A-91B1E60F558A}">
      <dgm:prSet phldrT="[Tekst]"/>
      <dgm:spPr/>
      <dgm:t>
        <a:bodyPr/>
        <a:lstStyle/>
        <a:p>
          <a:r>
            <a:rPr lang="da-DK"/>
            <a:t>Gik hjemme i et par måneder</a:t>
          </a:r>
        </a:p>
      </dgm:t>
    </dgm:pt>
    <dgm:pt modelId="{0BA9CF87-AA00-47CC-9A4B-D92B7B8ACDAB}" type="parTrans" cxnId="{A8DCA5F3-5F58-4E28-835A-E18C5C36DC88}">
      <dgm:prSet/>
      <dgm:spPr/>
      <dgm:t>
        <a:bodyPr/>
        <a:lstStyle/>
        <a:p>
          <a:endParaRPr lang="da-DK"/>
        </a:p>
      </dgm:t>
    </dgm:pt>
    <dgm:pt modelId="{E9E37DC2-351C-413F-A008-A82DA2DAD11D}" type="sibTrans" cxnId="{A8DCA5F3-5F58-4E28-835A-E18C5C36DC88}">
      <dgm:prSet/>
      <dgm:spPr/>
      <dgm:t>
        <a:bodyPr/>
        <a:lstStyle/>
        <a:p>
          <a:endParaRPr lang="da-DK"/>
        </a:p>
      </dgm:t>
    </dgm:pt>
    <dgm:pt modelId="{8E03C805-59BB-4A98-9280-51E5890F1C5F}">
      <dgm:prSet/>
      <dgm:spPr/>
      <dgm:t>
        <a:bodyPr/>
        <a:lstStyle/>
        <a:p>
          <a:r>
            <a:rPr lang="da-DK"/>
            <a:t>Hjemme</a:t>
          </a:r>
        </a:p>
      </dgm:t>
    </dgm:pt>
    <dgm:pt modelId="{A7E3F81D-0239-49F1-A938-41995F2192C3}" type="parTrans" cxnId="{81C3E26D-4B71-4FFA-BFCA-EC1D567F8213}">
      <dgm:prSet/>
      <dgm:spPr/>
      <dgm:t>
        <a:bodyPr/>
        <a:lstStyle/>
        <a:p>
          <a:endParaRPr lang="da-DK"/>
        </a:p>
      </dgm:t>
    </dgm:pt>
    <dgm:pt modelId="{E9486CB2-5B89-41DC-AA28-55D58B5DF63D}" type="sibTrans" cxnId="{81C3E26D-4B71-4FFA-BFCA-EC1D567F8213}">
      <dgm:prSet/>
      <dgm:spPr/>
      <dgm:t>
        <a:bodyPr/>
        <a:lstStyle/>
        <a:p>
          <a:endParaRPr lang="da-DK"/>
        </a:p>
      </dgm:t>
    </dgm:pt>
    <dgm:pt modelId="{17C5D29B-42B4-4B2E-8911-11419FEBB31D}">
      <dgm:prSet/>
      <dgm:spPr/>
      <dgm:t>
        <a:bodyPr/>
        <a:lstStyle/>
        <a:p>
          <a:r>
            <a:rPr lang="da-DK"/>
            <a:t>Ingen aktivering</a:t>
          </a:r>
        </a:p>
      </dgm:t>
    </dgm:pt>
    <dgm:pt modelId="{ECC1C953-7BA4-44FB-A0A7-39F77AC3D73F}" type="parTrans" cxnId="{1A30553E-2912-40D0-BEA0-32DFAD965064}">
      <dgm:prSet/>
      <dgm:spPr/>
      <dgm:t>
        <a:bodyPr/>
        <a:lstStyle/>
        <a:p>
          <a:endParaRPr lang="da-DK"/>
        </a:p>
      </dgm:t>
    </dgm:pt>
    <dgm:pt modelId="{FC77618F-D393-42CB-84A5-2758D31AD67C}" type="sibTrans" cxnId="{1A30553E-2912-40D0-BEA0-32DFAD965064}">
      <dgm:prSet/>
      <dgm:spPr/>
      <dgm:t>
        <a:bodyPr/>
        <a:lstStyle/>
        <a:p>
          <a:endParaRPr lang="da-DK"/>
        </a:p>
      </dgm:t>
    </dgm:pt>
    <dgm:pt modelId="{96778B43-EF84-4765-B120-E861A617E612}">
      <dgm:prSet/>
      <dgm:spPr/>
      <dgm:t>
        <a:bodyPr/>
        <a:lstStyle/>
        <a:p>
          <a:r>
            <a:rPr lang="da-DK"/>
            <a:t>Gik hjemme i ca. et halvt år</a:t>
          </a:r>
        </a:p>
      </dgm:t>
    </dgm:pt>
    <dgm:pt modelId="{0FF9015A-A33F-4B62-A898-0F9FBBCE762B}" type="parTrans" cxnId="{3FB21327-8A43-4D01-BC71-831E90BB7633}">
      <dgm:prSet/>
      <dgm:spPr/>
      <dgm:t>
        <a:bodyPr/>
        <a:lstStyle/>
        <a:p>
          <a:endParaRPr lang="da-DK"/>
        </a:p>
      </dgm:t>
    </dgm:pt>
    <dgm:pt modelId="{2E3B65D7-D584-4CC5-9B12-C5DF2B85480B}" type="sibTrans" cxnId="{3FB21327-8A43-4D01-BC71-831E90BB7633}">
      <dgm:prSet/>
      <dgm:spPr/>
      <dgm:t>
        <a:bodyPr/>
        <a:lstStyle/>
        <a:p>
          <a:endParaRPr lang="da-DK"/>
        </a:p>
      </dgm:t>
    </dgm:pt>
    <dgm:pt modelId="{D7A83EF2-DCD8-4B7E-89E0-553722C8A354}">
      <dgm:prSet/>
      <dgm:spPr/>
      <dgm:t>
        <a:bodyPr/>
        <a:lstStyle/>
        <a:p>
          <a:r>
            <a:rPr lang="da-DK"/>
            <a:t>Fritagelse fra aktivering</a:t>
          </a:r>
        </a:p>
      </dgm:t>
    </dgm:pt>
    <dgm:pt modelId="{61D43DEF-26CB-4ED4-A7CC-EFBAA16335A9}" type="parTrans" cxnId="{A8D778D0-C062-493D-9763-836317E8461B}">
      <dgm:prSet/>
      <dgm:spPr/>
      <dgm:t>
        <a:bodyPr/>
        <a:lstStyle/>
        <a:p>
          <a:endParaRPr lang="da-DK"/>
        </a:p>
      </dgm:t>
    </dgm:pt>
    <dgm:pt modelId="{B5D698D4-E9F3-4DE0-9D85-05B00B495CC1}" type="sibTrans" cxnId="{A8D778D0-C062-493D-9763-836317E8461B}">
      <dgm:prSet/>
      <dgm:spPr/>
      <dgm:t>
        <a:bodyPr/>
        <a:lstStyle/>
        <a:p>
          <a:endParaRPr lang="da-DK"/>
        </a:p>
      </dgm:t>
    </dgm:pt>
    <dgm:pt modelId="{31B357E9-0EA5-436E-A73F-D8BDDCDA8571}">
      <dgm:prSet/>
      <dgm:spPr/>
      <dgm:t>
        <a:bodyPr/>
        <a:lstStyle/>
        <a:p>
          <a:r>
            <a:rPr lang="da-DK"/>
            <a:t>Gik hjemme i ca. 2 år</a:t>
          </a:r>
        </a:p>
      </dgm:t>
    </dgm:pt>
    <dgm:pt modelId="{1D6D82BB-5003-40CD-BE56-458CB3BE3B2E}" type="parTrans" cxnId="{C5D3DBC3-180B-4CEB-98F5-6C933855E888}">
      <dgm:prSet/>
      <dgm:spPr/>
      <dgm:t>
        <a:bodyPr/>
        <a:lstStyle/>
        <a:p>
          <a:endParaRPr lang="da-DK"/>
        </a:p>
      </dgm:t>
    </dgm:pt>
    <dgm:pt modelId="{BFBD4545-2C04-42E4-A9AF-42D5C8F0E0F0}" type="sibTrans" cxnId="{C5D3DBC3-180B-4CEB-98F5-6C933855E888}">
      <dgm:prSet/>
      <dgm:spPr/>
      <dgm:t>
        <a:bodyPr/>
        <a:lstStyle/>
        <a:p>
          <a:endParaRPr lang="da-DK"/>
        </a:p>
      </dgm:t>
    </dgm:pt>
    <dgm:pt modelId="{EFB9F3D1-E239-485D-937E-7B951E98D7E9}" type="pres">
      <dgm:prSet presAssocID="{F48B056E-1F3C-40DF-918E-551C76C8AE9A}" presName="diagram" presStyleCnt="0">
        <dgm:presLayoutVars>
          <dgm:dir/>
          <dgm:animLvl val="lvl"/>
          <dgm:resizeHandles val="exact"/>
        </dgm:presLayoutVars>
      </dgm:prSet>
      <dgm:spPr/>
      <dgm:t>
        <a:bodyPr/>
        <a:lstStyle/>
        <a:p>
          <a:endParaRPr lang="da-DK"/>
        </a:p>
      </dgm:t>
    </dgm:pt>
    <dgm:pt modelId="{30253519-60AA-45BE-BFCF-BC6C30BBA8E5}" type="pres">
      <dgm:prSet presAssocID="{AF3C8135-CFA7-463B-8BA4-A7790022C70C}" presName="compNode" presStyleCnt="0"/>
      <dgm:spPr/>
    </dgm:pt>
    <dgm:pt modelId="{A68594E2-F7B4-45FD-AA30-304BD7E9CD07}" type="pres">
      <dgm:prSet presAssocID="{AF3C8135-CFA7-463B-8BA4-A7790022C70C}" presName="childRect" presStyleLbl="bgAcc1" presStyleIdx="0" presStyleCnt="11" custLinFactNeighborY="4276">
        <dgm:presLayoutVars>
          <dgm:bulletEnabled val="1"/>
        </dgm:presLayoutVars>
      </dgm:prSet>
      <dgm:spPr/>
      <dgm:t>
        <a:bodyPr/>
        <a:lstStyle/>
        <a:p>
          <a:endParaRPr lang="da-DK"/>
        </a:p>
      </dgm:t>
    </dgm:pt>
    <dgm:pt modelId="{FAB04C9B-BD8F-427D-8DC6-C9FDE76C5B27}" type="pres">
      <dgm:prSet presAssocID="{AF3C8135-CFA7-463B-8BA4-A7790022C70C}" presName="parentText" presStyleLbl="node1" presStyleIdx="0" presStyleCnt="0">
        <dgm:presLayoutVars>
          <dgm:chMax val="0"/>
          <dgm:bulletEnabled val="1"/>
        </dgm:presLayoutVars>
      </dgm:prSet>
      <dgm:spPr/>
      <dgm:t>
        <a:bodyPr/>
        <a:lstStyle/>
        <a:p>
          <a:endParaRPr lang="da-DK"/>
        </a:p>
      </dgm:t>
    </dgm:pt>
    <dgm:pt modelId="{F735144A-AE41-45C9-9F57-EFCC8E378105}" type="pres">
      <dgm:prSet presAssocID="{AF3C8135-CFA7-463B-8BA4-A7790022C70C}" presName="parentRect" presStyleLbl="alignNode1" presStyleIdx="0" presStyleCnt="11"/>
      <dgm:spPr/>
      <dgm:t>
        <a:bodyPr/>
        <a:lstStyle/>
        <a:p>
          <a:endParaRPr lang="da-DK"/>
        </a:p>
      </dgm:t>
    </dgm:pt>
    <dgm:pt modelId="{FAAF118A-56F1-498A-A154-76E590095947}" type="pres">
      <dgm:prSet presAssocID="{AF3C8135-CFA7-463B-8BA4-A7790022C70C}" presName="adorn" presStyleLbl="fgAccFollowNode1" presStyleIdx="0" presStyleCnt="11"/>
      <dgm:spPr>
        <a:prstGeom prst="rightArrow">
          <a:avLst/>
        </a:prstGeom>
      </dgm:spPr>
    </dgm:pt>
    <dgm:pt modelId="{ACD1529E-2305-4EC1-9D56-4BEF1F13D0D4}" type="pres">
      <dgm:prSet presAssocID="{4878A94A-AA12-4C2E-96F7-E30A9ABFD497}" presName="sibTrans" presStyleLbl="sibTrans2D1" presStyleIdx="0" presStyleCnt="0"/>
      <dgm:spPr/>
      <dgm:t>
        <a:bodyPr/>
        <a:lstStyle/>
        <a:p>
          <a:endParaRPr lang="da-DK"/>
        </a:p>
      </dgm:t>
    </dgm:pt>
    <dgm:pt modelId="{BF2D5FE0-D37E-4EB2-9FC1-DE94F4E6072F}" type="pres">
      <dgm:prSet presAssocID="{273324C0-7872-4F01-8B4D-468D0EBA1EC0}" presName="compNode" presStyleCnt="0"/>
      <dgm:spPr/>
    </dgm:pt>
    <dgm:pt modelId="{FB1A94E3-6BC9-4112-8E23-769B0E649DB8}" type="pres">
      <dgm:prSet presAssocID="{273324C0-7872-4F01-8B4D-468D0EBA1EC0}" presName="childRect" presStyleLbl="bgAcc1" presStyleIdx="1" presStyleCnt="11" custLinFactNeighborY="525">
        <dgm:presLayoutVars>
          <dgm:bulletEnabled val="1"/>
        </dgm:presLayoutVars>
      </dgm:prSet>
      <dgm:spPr/>
      <dgm:t>
        <a:bodyPr/>
        <a:lstStyle/>
        <a:p>
          <a:endParaRPr lang="da-DK"/>
        </a:p>
      </dgm:t>
    </dgm:pt>
    <dgm:pt modelId="{94FB476A-CB2D-40CD-BE11-8D13CE1F7DBD}" type="pres">
      <dgm:prSet presAssocID="{273324C0-7872-4F01-8B4D-468D0EBA1EC0}" presName="parentText" presStyleLbl="node1" presStyleIdx="0" presStyleCnt="0">
        <dgm:presLayoutVars>
          <dgm:chMax val="0"/>
          <dgm:bulletEnabled val="1"/>
        </dgm:presLayoutVars>
      </dgm:prSet>
      <dgm:spPr/>
      <dgm:t>
        <a:bodyPr/>
        <a:lstStyle/>
        <a:p>
          <a:endParaRPr lang="da-DK"/>
        </a:p>
      </dgm:t>
    </dgm:pt>
    <dgm:pt modelId="{E1055C70-BD0B-411E-87E2-A05919C1A9DF}" type="pres">
      <dgm:prSet presAssocID="{273324C0-7872-4F01-8B4D-468D0EBA1EC0}" presName="parentRect" presStyleLbl="alignNode1" presStyleIdx="1" presStyleCnt="11"/>
      <dgm:spPr/>
      <dgm:t>
        <a:bodyPr/>
        <a:lstStyle/>
        <a:p>
          <a:endParaRPr lang="da-DK"/>
        </a:p>
      </dgm:t>
    </dgm:pt>
    <dgm:pt modelId="{37CE26F8-3769-4DE7-B594-96A01BCBFBC6}" type="pres">
      <dgm:prSet presAssocID="{273324C0-7872-4F01-8B4D-468D0EBA1EC0}" presName="adorn" presStyleLbl="fgAccFollowNode1" presStyleIdx="1" presStyleCnt="11"/>
      <dgm:spPr>
        <a:prstGeom prst="rightArrow">
          <a:avLst/>
        </a:prstGeom>
      </dgm:spPr>
    </dgm:pt>
    <dgm:pt modelId="{2565F2C8-68DA-49FD-AEA6-0B052134D420}" type="pres">
      <dgm:prSet presAssocID="{FD1C2517-BFD2-482A-B9C0-7E58C2989C5C}" presName="sibTrans" presStyleLbl="sibTrans2D1" presStyleIdx="0" presStyleCnt="0"/>
      <dgm:spPr/>
      <dgm:t>
        <a:bodyPr/>
        <a:lstStyle/>
        <a:p>
          <a:endParaRPr lang="da-DK"/>
        </a:p>
      </dgm:t>
    </dgm:pt>
    <dgm:pt modelId="{9CE7B992-28EC-4E76-9F4C-16E7CD0801C0}" type="pres">
      <dgm:prSet presAssocID="{E027A067-465C-468C-B736-C35BE5B2D68F}" presName="compNode" presStyleCnt="0"/>
      <dgm:spPr/>
    </dgm:pt>
    <dgm:pt modelId="{F67271E6-1984-46AE-B86A-AF3132401F3D}" type="pres">
      <dgm:prSet presAssocID="{E027A067-465C-468C-B736-C35BE5B2D68F}" presName="childRect" presStyleLbl="bgAcc1" presStyleIdx="2" presStyleCnt="11">
        <dgm:presLayoutVars>
          <dgm:bulletEnabled val="1"/>
        </dgm:presLayoutVars>
      </dgm:prSet>
      <dgm:spPr/>
      <dgm:t>
        <a:bodyPr/>
        <a:lstStyle/>
        <a:p>
          <a:endParaRPr lang="da-DK"/>
        </a:p>
      </dgm:t>
    </dgm:pt>
    <dgm:pt modelId="{14E36452-F534-4416-86B7-D997DD0CBF7E}" type="pres">
      <dgm:prSet presAssocID="{E027A067-465C-468C-B736-C35BE5B2D68F}" presName="parentText" presStyleLbl="node1" presStyleIdx="0" presStyleCnt="0">
        <dgm:presLayoutVars>
          <dgm:chMax val="0"/>
          <dgm:bulletEnabled val="1"/>
        </dgm:presLayoutVars>
      </dgm:prSet>
      <dgm:spPr/>
      <dgm:t>
        <a:bodyPr/>
        <a:lstStyle/>
        <a:p>
          <a:endParaRPr lang="da-DK"/>
        </a:p>
      </dgm:t>
    </dgm:pt>
    <dgm:pt modelId="{FD46D8C4-05DB-4CB4-BA1C-77B4750E2F97}" type="pres">
      <dgm:prSet presAssocID="{E027A067-465C-468C-B736-C35BE5B2D68F}" presName="parentRect" presStyleLbl="alignNode1" presStyleIdx="2" presStyleCnt="11"/>
      <dgm:spPr/>
      <dgm:t>
        <a:bodyPr/>
        <a:lstStyle/>
        <a:p>
          <a:endParaRPr lang="da-DK"/>
        </a:p>
      </dgm:t>
    </dgm:pt>
    <dgm:pt modelId="{B59F6D25-8A32-48FB-9AF1-FB0F5F3AC891}" type="pres">
      <dgm:prSet presAssocID="{E027A067-465C-468C-B736-C35BE5B2D68F}" presName="adorn" presStyleLbl="fgAccFollowNode1" presStyleIdx="2" presStyleCnt="11"/>
      <dgm:spPr/>
    </dgm:pt>
    <dgm:pt modelId="{15D4AF52-42E4-4359-9BC1-203A1B676890}" type="pres">
      <dgm:prSet presAssocID="{CC3C6E08-65FA-42E2-BB3C-F26E878E579C}" presName="sibTrans" presStyleLbl="sibTrans2D1" presStyleIdx="0" presStyleCnt="0"/>
      <dgm:spPr/>
      <dgm:t>
        <a:bodyPr/>
        <a:lstStyle/>
        <a:p>
          <a:endParaRPr lang="da-DK"/>
        </a:p>
      </dgm:t>
    </dgm:pt>
    <dgm:pt modelId="{0B2AC42F-A9C9-443A-97EE-1B8DF9D35EF0}" type="pres">
      <dgm:prSet presAssocID="{88F6A62A-4CBD-4B71-819F-59E74BAB5CD5}" presName="compNode" presStyleCnt="0"/>
      <dgm:spPr/>
    </dgm:pt>
    <dgm:pt modelId="{5CFC7432-4F60-40D1-8363-5A832D992BB4}" type="pres">
      <dgm:prSet presAssocID="{88F6A62A-4CBD-4B71-819F-59E74BAB5CD5}" presName="childRect" presStyleLbl="bgAcc1" presStyleIdx="3" presStyleCnt="11">
        <dgm:presLayoutVars>
          <dgm:bulletEnabled val="1"/>
        </dgm:presLayoutVars>
      </dgm:prSet>
      <dgm:spPr/>
      <dgm:t>
        <a:bodyPr/>
        <a:lstStyle/>
        <a:p>
          <a:endParaRPr lang="da-DK"/>
        </a:p>
      </dgm:t>
    </dgm:pt>
    <dgm:pt modelId="{DAB42248-8168-4C18-9AA6-D2F19A9A73D8}" type="pres">
      <dgm:prSet presAssocID="{88F6A62A-4CBD-4B71-819F-59E74BAB5CD5}" presName="parentText" presStyleLbl="node1" presStyleIdx="0" presStyleCnt="0">
        <dgm:presLayoutVars>
          <dgm:chMax val="0"/>
          <dgm:bulletEnabled val="1"/>
        </dgm:presLayoutVars>
      </dgm:prSet>
      <dgm:spPr/>
      <dgm:t>
        <a:bodyPr/>
        <a:lstStyle/>
        <a:p>
          <a:endParaRPr lang="da-DK"/>
        </a:p>
      </dgm:t>
    </dgm:pt>
    <dgm:pt modelId="{883F178D-4F75-41A5-90EF-AF83E6F5F75F}" type="pres">
      <dgm:prSet presAssocID="{88F6A62A-4CBD-4B71-819F-59E74BAB5CD5}" presName="parentRect" presStyleLbl="alignNode1" presStyleIdx="3" presStyleCnt="11"/>
      <dgm:spPr/>
      <dgm:t>
        <a:bodyPr/>
        <a:lstStyle/>
        <a:p>
          <a:endParaRPr lang="da-DK"/>
        </a:p>
      </dgm:t>
    </dgm:pt>
    <dgm:pt modelId="{8DDB9790-85C9-4AB8-BF65-32824870D475}" type="pres">
      <dgm:prSet presAssocID="{88F6A62A-4CBD-4B71-819F-59E74BAB5CD5}" presName="adorn" presStyleLbl="fgAccFollowNode1" presStyleIdx="3" presStyleCnt="11"/>
      <dgm:spPr>
        <a:prstGeom prst="rightArrow">
          <a:avLst/>
        </a:prstGeom>
      </dgm:spPr>
    </dgm:pt>
    <dgm:pt modelId="{C5B566DD-3D64-43CF-BC29-3D4B7A134853}" type="pres">
      <dgm:prSet presAssocID="{4EE55B6D-38F6-44E6-A1A8-1CB567130EC5}" presName="sibTrans" presStyleLbl="sibTrans2D1" presStyleIdx="0" presStyleCnt="0"/>
      <dgm:spPr/>
      <dgm:t>
        <a:bodyPr/>
        <a:lstStyle/>
        <a:p>
          <a:endParaRPr lang="da-DK"/>
        </a:p>
      </dgm:t>
    </dgm:pt>
    <dgm:pt modelId="{9C02E260-B0F0-4B7F-AFB6-53026F01FD86}" type="pres">
      <dgm:prSet presAssocID="{8E03C805-59BB-4A98-9280-51E5890F1C5F}" presName="compNode" presStyleCnt="0"/>
      <dgm:spPr/>
    </dgm:pt>
    <dgm:pt modelId="{F2B78EBF-D298-4BD4-B2E2-4C5CD8889CF3}" type="pres">
      <dgm:prSet presAssocID="{8E03C805-59BB-4A98-9280-51E5890F1C5F}" presName="childRect" presStyleLbl="bgAcc1" presStyleIdx="4" presStyleCnt="11">
        <dgm:presLayoutVars>
          <dgm:bulletEnabled val="1"/>
        </dgm:presLayoutVars>
      </dgm:prSet>
      <dgm:spPr/>
      <dgm:t>
        <a:bodyPr/>
        <a:lstStyle/>
        <a:p>
          <a:endParaRPr lang="da-DK"/>
        </a:p>
      </dgm:t>
    </dgm:pt>
    <dgm:pt modelId="{B1245A60-D1D4-48A0-BE1D-87386AA478BD}" type="pres">
      <dgm:prSet presAssocID="{8E03C805-59BB-4A98-9280-51E5890F1C5F}" presName="parentText" presStyleLbl="node1" presStyleIdx="0" presStyleCnt="0">
        <dgm:presLayoutVars>
          <dgm:chMax val="0"/>
          <dgm:bulletEnabled val="1"/>
        </dgm:presLayoutVars>
      </dgm:prSet>
      <dgm:spPr/>
      <dgm:t>
        <a:bodyPr/>
        <a:lstStyle/>
        <a:p>
          <a:endParaRPr lang="da-DK"/>
        </a:p>
      </dgm:t>
    </dgm:pt>
    <dgm:pt modelId="{4B9E0BEC-85C0-4E0A-8F64-CF6E60A12DC2}" type="pres">
      <dgm:prSet presAssocID="{8E03C805-59BB-4A98-9280-51E5890F1C5F}" presName="parentRect" presStyleLbl="alignNode1" presStyleIdx="4" presStyleCnt="11"/>
      <dgm:spPr/>
      <dgm:t>
        <a:bodyPr/>
        <a:lstStyle/>
        <a:p>
          <a:endParaRPr lang="da-DK"/>
        </a:p>
      </dgm:t>
    </dgm:pt>
    <dgm:pt modelId="{AD5DCA71-4ED7-4486-B515-F4F842F70BD0}" type="pres">
      <dgm:prSet presAssocID="{8E03C805-59BB-4A98-9280-51E5890F1C5F}" presName="adorn" presStyleLbl="fgAccFollowNode1" presStyleIdx="4" presStyleCnt="11"/>
      <dgm:spPr/>
    </dgm:pt>
    <dgm:pt modelId="{CBE10A26-0227-47F4-BADE-453B32FEBBA1}" type="pres">
      <dgm:prSet presAssocID="{E9486CB2-5B89-41DC-AA28-55D58B5DF63D}" presName="sibTrans" presStyleLbl="sibTrans2D1" presStyleIdx="0" presStyleCnt="0"/>
      <dgm:spPr/>
      <dgm:t>
        <a:bodyPr/>
        <a:lstStyle/>
        <a:p>
          <a:endParaRPr lang="da-DK"/>
        </a:p>
      </dgm:t>
    </dgm:pt>
    <dgm:pt modelId="{9453C4EF-C30F-43DF-8CB0-9710C16D59FB}" type="pres">
      <dgm:prSet presAssocID="{49BDF902-07CD-4A51-8A2D-B9B66F479E5C}" presName="compNode" presStyleCnt="0"/>
      <dgm:spPr/>
    </dgm:pt>
    <dgm:pt modelId="{C6C93691-86DE-4002-BBAB-427E74765BDB}" type="pres">
      <dgm:prSet presAssocID="{49BDF902-07CD-4A51-8A2D-B9B66F479E5C}" presName="childRect" presStyleLbl="bgAcc1" presStyleIdx="5" presStyleCnt="11">
        <dgm:presLayoutVars>
          <dgm:bulletEnabled val="1"/>
        </dgm:presLayoutVars>
      </dgm:prSet>
      <dgm:spPr/>
      <dgm:t>
        <a:bodyPr/>
        <a:lstStyle/>
        <a:p>
          <a:endParaRPr lang="da-DK"/>
        </a:p>
      </dgm:t>
    </dgm:pt>
    <dgm:pt modelId="{A513B4C3-1E3A-49CC-9083-E0DEB0AC4163}" type="pres">
      <dgm:prSet presAssocID="{49BDF902-07CD-4A51-8A2D-B9B66F479E5C}" presName="parentText" presStyleLbl="node1" presStyleIdx="0" presStyleCnt="0">
        <dgm:presLayoutVars>
          <dgm:chMax val="0"/>
          <dgm:bulletEnabled val="1"/>
        </dgm:presLayoutVars>
      </dgm:prSet>
      <dgm:spPr/>
      <dgm:t>
        <a:bodyPr/>
        <a:lstStyle/>
        <a:p>
          <a:endParaRPr lang="da-DK"/>
        </a:p>
      </dgm:t>
    </dgm:pt>
    <dgm:pt modelId="{BE0E9954-30D5-4E75-B9CE-37E276759E0F}" type="pres">
      <dgm:prSet presAssocID="{49BDF902-07CD-4A51-8A2D-B9B66F479E5C}" presName="parentRect" presStyleLbl="alignNode1" presStyleIdx="5" presStyleCnt="11"/>
      <dgm:spPr/>
      <dgm:t>
        <a:bodyPr/>
        <a:lstStyle/>
        <a:p>
          <a:endParaRPr lang="da-DK"/>
        </a:p>
      </dgm:t>
    </dgm:pt>
    <dgm:pt modelId="{7735630D-FA34-4C78-A1BD-B332DC6DC696}" type="pres">
      <dgm:prSet presAssocID="{49BDF902-07CD-4A51-8A2D-B9B66F479E5C}" presName="adorn" presStyleLbl="fgAccFollowNode1" presStyleIdx="5" presStyleCnt="11"/>
      <dgm:spPr>
        <a:prstGeom prst="rightArrow">
          <a:avLst/>
        </a:prstGeom>
      </dgm:spPr>
    </dgm:pt>
    <dgm:pt modelId="{D5706A07-EE14-4F75-B4DE-63E5AE37DC78}" type="pres">
      <dgm:prSet presAssocID="{623EFF81-2DB1-4B49-9DD2-5703BD6702C5}" presName="sibTrans" presStyleLbl="sibTrans2D1" presStyleIdx="0" presStyleCnt="0"/>
      <dgm:spPr/>
      <dgm:t>
        <a:bodyPr/>
        <a:lstStyle/>
        <a:p>
          <a:endParaRPr lang="da-DK"/>
        </a:p>
      </dgm:t>
    </dgm:pt>
    <dgm:pt modelId="{27FAFAE9-8A98-4736-8DA1-E8452522D942}" type="pres">
      <dgm:prSet presAssocID="{C325C2FB-5230-45A2-9AF3-697F93AFA5AD}" presName="compNode" presStyleCnt="0"/>
      <dgm:spPr/>
    </dgm:pt>
    <dgm:pt modelId="{8DA1A6BB-E40E-4FDF-8F5D-CFE795342CD8}" type="pres">
      <dgm:prSet presAssocID="{C325C2FB-5230-45A2-9AF3-697F93AFA5AD}" presName="childRect" presStyleLbl="bgAcc1" presStyleIdx="6" presStyleCnt="11">
        <dgm:presLayoutVars>
          <dgm:bulletEnabled val="1"/>
        </dgm:presLayoutVars>
      </dgm:prSet>
      <dgm:spPr/>
      <dgm:t>
        <a:bodyPr/>
        <a:lstStyle/>
        <a:p>
          <a:endParaRPr lang="da-DK"/>
        </a:p>
      </dgm:t>
    </dgm:pt>
    <dgm:pt modelId="{DDFC0300-2AD7-4076-A4BA-A97F443CE311}" type="pres">
      <dgm:prSet presAssocID="{C325C2FB-5230-45A2-9AF3-697F93AFA5AD}" presName="parentText" presStyleLbl="node1" presStyleIdx="0" presStyleCnt="0">
        <dgm:presLayoutVars>
          <dgm:chMax val="0"/>
          <dgm:bulletEnabled val="1"/>
        </dgm:presLayoutVars>
      </dgm:prSet>
      <dgm:spPr/>
      <dgm:t>
        <a:bodyPr/>
        <a:lstStyle/>
        <a:p>
          <a:endParaRPr lang="da-DK"/>
        </a:p>
      </dgm:t>
    </dgm:pt>
    <dgm:pt modelId="{56FBEBA8-49BA-4825-BFCC-9C2E6B9040A6}" type="pres">
      <dgm:prSet presAssocID="{C325C2FB-5230-45A2-9AF3-697F93AFA5AD}" presName="parentRect" presStyleLbl="alignNode1" presStyleIdx="6" presStyleCnt="11"/>
      <dgm:spPr/>
      <dgm:t>
        <a:bodyPr/>
        <a:lstStyle/>
        <a:p>
          <a:endParaRPr lang="da-DK"/>
        </a:p>
      </dgm:t>
    </dgm:pt>
    <dgm:pt modelId="{A9533323-42CA-47E8-880E-10595DF2AFFA}" type="pres">
      <dgm:prSet presAssocID="{C325C2FB-5230-45A2-9AF3-697F93AFA5AD}" presName="adorn" presStyleLbl="fgAccFollowNode1" presStyleIdx="6" presStyleCnt="11"/>
      <dgm:spPr>
        <a:prstGeom prst="rightArrow">
          <a:avLst/>
        </a:prstGeom>
      </dgm:spPr>
    </dgm:pt>
    <dgm:pt modelId="{21E2AE7A-1299-40F9-8327-A91A50D17616}" type="pres">
      <dgm:prSet presAssocID="{109B872D-68BA-45FF-B7E1-BF4D4F5BE1D0}" presName="sibTrans" presStyleLbl="sibTrans2D1" presStyleIdx="0" presStyleCnt="0"/>
      <dgm:spPr/>
      <dgm:t>
        <a:bodyPr/>
        <a:lstStyle/>
        <a:p>
          <a:endParaRPr lang="da-DK"/>
        </a:p>
      </dgm:t>
    </dgm:pt>
    <dgm:pt modelId="{BC8848BA-BD38-4FAC-ACC0-9566D79A56A6}" type="pres">
      <dgm:prSet presAssocID="{04B1DDD0-6AD9-4F96-AE8E-4EF340242335}" presName="compNode" presStyleCnt="0"/>
      <dgm:spPr/>
    </dgm:pt>
    <dgm:pt modelId="{E420A35D-704D-44B0-AD2B-AA9513DD13F9}" type="pres">
      <dgm:prSet presAssocID="{04B1DDD0-6AD9-4F96-AE8E-4EF340242335}" presName="childRect" presStyleLbl="bgAcc1" presStyleIdx="7" presStyleCnt="11">
        <dgm:presLayoutVars>
          <dgm:bulletEnabled val="1"/>
        </dgm:presLayoutVars>
      </dgm:prSet>
      <dgm:spPr/>
      <dgm:t>
        <a:bodyPr/>
        <a:lstStyle/>
        <a:p>
          <a:endParaRPr lang="da-DK"/>
        </a:p>
      </dgm:t>
    </dgm:pt>
    <dgm:pt modelId="{08B72540-F51B-4701-87E3-57A7BAD16F3C}" type="pres">
      <dgm:prSet presAssocID="{04B1DDD0-6AD9-4F96-AE8E-4EF340242335}" presName="parentText" presStyleLbl="node1" presStyleIdx="0" presStyleCnt="0">
        <dgm:presLayoutVars>
          <dgm:chMax val="0"/>
          <dgm:bulletEnabled val="1"/>
        </dgm:presLayoutVars>
      </dgm:prSet>
      <dgm:spPr/>
      <dgm:t>
        <a:bodyPr/>
        <a:lstStyle/>
        <a:p>
          <a:endParaRPr lang="da-DK"/>
        </a:p>
      </dgm:t>
    </dgm:pt>
    <dgm:pt modelId="{F83E5F33-4F3C-4891-9A4C-328079EF69AD}" type="pres">
      <dgm:prSet presAssocID="{04B1DDD0-6AD9-4F96-AE8E-4EF340242335}" presName="parentRect" presStyleLbl="alignNode1" presStyleIdx="7" presStyleCnt="11"/>
      <dgm:spPr/>
      <dgm:t>
        <a:bodyPr/>
        <a:lstStyle/>
        <a:p>
          <a:endParaRPr lang="da-DK"/>
        </a:p>
      </dgm:t>
    </dgm:pt>
    <dgm:pt modelId="{FFA1AD68-D12C-4ED0-A6FB-9A644EB2DEE5}" type="pres">
      <dgm:prSet presAssocID="{04B1DDD0-6AD9-4F96-AE8E-4EF340242335}" presName="adorn" presStyleLbl="fgAccFollowNode1" presStyleIdx="7" presStyleCnt="11"/>
      <dgm:spPr>
        <a:prstGeom prst="rightArrow">
          <a:avLst/>
        </a:prstGeom>
      </dgm:spPr>
      <dgm:t>
        <a:bodyPr/>
        <a:lstStyle/>
        <a:p>
          <a:endParaRPr lang="da-DK"/>
        </a:p>
      </dgm:t>
    </dgm:pt>
    <dgm:pt modelId="{B7BAA766-12F9-4081-A8FB-450F82966727}" type="pres">
      <dgm:prSet presAssocID="{FE0C6ADE-C807-4F4C-970C-5A1304D47AE1}" presName="sibTrans" presStyleLbl="sibTrans2D1" presStyleIdx="0" presStyleCnt="0"/>
      <dgm:spPr/>
      <dgm:t>
        <a:bodyPr/>
        <a:lstStyle/>
        <a:p>
          <a:endParaRPr lang="da-DK"/>
        </a:p>
      </dgm:t>
    </dgm:pt>
    <dgm:pt modelId="{7FF6186C-3E4E-4498-A3C0-3DA49F6875AE}" type="pres">
      <dgm:prSet presAssocID="{D7A83EF2-DCD8-4B7E-89E0-553722C8A354}" presName="compNode" presStyleCnt="0"/>
      <dgm:spPr/>
    </dgm:pt>
    <dgm:pt modelId="{8974AC66-9478-4DCA-85D7-10B1A952BF6D}" type="pres">
      <dgm:prSet presAssocID="{D7A83EF2-DCD8-4B7E-89E0-553722C8A354}" presName="childRect" presStyleLbl="bgAcc1" presStyleIdx="8" presStyleCnt="11">
        <dgm:presLayoutVars>
          <dgm:bulletEnabled val="1"/>
        </dgm:presLayoutVars>
      </dgm:prSet>
      <dgm:spPr/>
      <dgm:t>
        <a:bodyPr/>
        <a:lstStyle/>
        <a:p>
          <a:endParaRPr lang="da-DK"/>
        </a:p>
      </dgm:t>
    </dgm:pt>
    <dgm:pt modelId="{76F30772-7BE2-49CE-BA50-7276FAE59911}" type="pres">
      <dgm:prSet presAssocID="{D7A83EF2-DCD8-4B7E-89E0-553722C8A354}" presName="parentText" presStyleLbl="node1" presStyleIdx="0" presStyleCnt="0">
        <dgm:presLayoutVars>
          <dgm:chMax val="0"/>
          <dgm:bulletEnabled val="1"/>
        </dgm:presLayoutVars>
      </dgm:prSet>
      <dgm:spPr/>
      <dgm:t>
        <a:bodyPr/>
        <a:lstStyle/>
        <a:p>
          <a:endParaRPr lang="da-DK"/>
        </a:p>
      </dgm:t>
    </dgm:pt>
    <dgm:pt modelId="{0AB93374-552C-4E36-805E-F1F5D0535574}" type="pres">
      <dgm:prSet presAssocID="{D7A83EF2-DCD8-4B7E-89E0-553722C8A354}" presName="parentRect" presStyleLbl="alignNode1" presStyleIdx="8" presStyleCnt="11"/>
      <dgm:spPr/>
      <dgm:t>
        <a:bodyPr/>
        <a:lstStyle/>
        <a:p>
          <a:endParaRPr lang="da-DK"/>
        </a:p>
      </dgm:t>
    </dgm:pt>
    <dgm:pt modelId="{C8A88F76-00D5-4713-864B-7367495D2884}" type="pres">
      <dgm:prSet presAssocID="{D7A83EF2-DCD8-4B7E-89E0-553722C8A354}" presName="adorn" presStyleLbl="fgAccFollowNode1" presStyleIdx="8" presStyleCnt="11"/>
      <dgm:spPr/>
    </dgm:pt>
    <dgm:pt modelId="{7C355B88-8C2D-4F1D-A532-7DCF5F222D97}" type="pres">
      <dgm:prSet presAssocID="{B5D698D4-E9F3-4DE0-9D85-05B00B495CC1}" presName="sibTrans" presStyleLbl="sibTrans2D1" presStyleIdx="0" presStyleCnt="0"/>
      <dgm:spPr/>
      <dgm:t>
        <a:bodyPr/>
        <a:lstStyle/>
        <a:p>
          <a:endParaRPr lang="da-DK"/>
        </a:p>
      </dgm:t>
    </dgm:pt>
    <dgm:pt modelId="{819BDCC3-0462-4AC5-9F3B-945677DFCFBF}" type="pres">
      <dgm:prSet presAssocID="{68BE22C1-2761-430A-90B9-9E744053F0BA}" presName="compNode" presStyleCnt="0"/>
      <dgm:spPr/>
    </dgm:pt>
    <dgm:pt modelId="{549A7CCB-A0F8-4AE2-988A-1A0C2F3CE8D1}" type="pres">
      <dgm:prSet presAssocID="{68BE22C1-2761-430A-90B9-9E744053F0BA}" presName="childRect" presStyleLbl="bgAcc1" presStyleIdx="9" presStyleCnt="11">
        <dgm:presLayoutVars>
          <dgm:bulletEnabled val="1"/>
        </dgm:presLayoutVars>
      </dgm:prSet>
      <dgm:spPr/>
      <dgm:t>
        <a:bodyPr/>
        <a:lstStyle/>
        <a:p>
          <a:endParaRPr lang="da-DK"/>
        </a:p>
      </dgm:t>
    </dgm:pt>
    <dgm:pt modelId="{379E6B12-66BE-40DD-A94F-E84CC0B83868}" type="pres">
      <dgm:prSet presAssocID="{68BE22C1-2761-430A-90B9-9E744053F0BA}" presName="parentText" presStyleLbl="node1" presStyleIdx="0" presStyleCnt="0">
        <dgm:presLayoutVars>
          <dgm:chMax val="0"/>
          <dgm:bulletEnabled val="1"/>
        </dgm:presLayoutVars>
      </dgm:prSet>
      <dgm:spPr/>
      <dgm:t>
        <a:bodyPr/>
        <a:lstStyle/>
        <a:p>
          <a:endParaRPr lang="da-DK"/>
        </a:p>
      </dgm:t>
    </dgm:pt>
    <dgm:pt modelId="{B8BCE3C5-8106-45A8-B480-DF71672B291B}" type="pres">
      <dgm:prSet presAssocID="{68BE22C1-2761-430A-90B9-9E744053F0BA}" presName="parentRect" presStyleLbl="alignNode1" presStyleIdx="9" presStyleCnt="11"/>
      <dgm:spPr/>
      <dgm:t>
        <a:bodyPr/>
        <a:lstStyle/>
        <a:p>
          <a:endParaRPr lang="da-DK"/>
        </a:p>
      </dgm:t>
    </dgm:pt>
    <dgm:pt modelId="{6D8E97C2-76B9-4CC0-9527-07B1FD641162}" type="pres">
      <dgm:prSet presAssocID="{68BE22C1-2761-430A-90B9-9E744053F0BA}" presName="adorn" presStyleLbl="fgAccFollowNode1" presStyleIdx="9" presStyleCnt="11"/>
      <dgm:spPr>
        <a:prstGeom prst="rightArrow">
          <a:avLst/>
        </a:prstGeom>
      </dgm:spPr>
    </dgm:pt>
    <dgm:pt modelId="{FFAC5C61-EF70-4CC9-8E1B-189F451FB75F}" type="pres">
      <dgm:prSet presAssocID="{A414CCD7-00DD-4AAA-B195-60502491EAF0}" presName="sibTrans" presStyleLbl="sibTrans2D1" presStyleIdx="0" presStyleCnt="0"/>
      <dgm:spPr/>
      <dgm:t>
        <a:bodyPr/>
        <a:lstStyle/>
        <a:p>
          <a:endParaRPr lang="da-DK"/>
        </a:p>
      </dgm:t>
    </dgm:pt>
    <dgm:pt modelId="{605FE0C7-2884-4B91-84CB-0D63B8A17ADD}" type="pres">
      <dgm:prSet presAssocID="{885E4124-6C9F-4A00-AED2-130FAEDEF82B}" presName="compNode" presStyleCnt="0"/>
      <dgm:spPr/>
    </dgm:pt>
    <dgm:pt modelId="{5976DE56-CBB4-47E1-88CD-823597ACB927}" type="pres">
      <dgm:prSet presAssocID="{885E4124-6C9F-4A00-AED2-130FAEDEF82B}" presName="childRect" presStyleLbl="bgAcc1" presStyleIdx="10" presStyleCnt="11">
        <dgm:presLayoutVars>
          <dgm:bulletEnabled val="1"/>
        </dgm:presLayoutVars>
      </dgm:prSet>
      <dgm:spPr/>
      <dgm:t>
        <a:bodyPr/>
        <a:lstStyle/>
        <a:p>
          <a:endParaRPr lang="da-DK"/>
        </a:p>
      </dgm:t>
    </dgm:pt>
    <dgm:pt modelId="{CD80C7C3-94D6-4B1D-B1E9-E670714F0827}" type="pres">
      <dgm:prSet presAssocID="{885E4124-6C9F-4A00-AED2-130FAEDEF82B}" presName="parentText" presStyleLbl="node1" presStyleIdx="0" presStyleCnt="0">
        <dgm:presLayoutVars>
          <dgm:chMax val="0"/>
          <dgm:bulletEnabled val="1"/>
        </dgm:presLayoutVars>
      </dgm:prSet>
      <dgm:spPr/>
      <dgm:t>
        <a:bodyPr/>
        <a:lstStyle/>
        <a:p>
          <a:endParaRPr lang="da-DK"/>
        </a:p>
      </dgm:t>
    </dgm:pt>
    <dgm:pt modelId="{79A27B95-997C-4A03-98F6-2FE9906AE327}" type="pres">
      <dgm:prSet presAssocID="{885E4124-6C9F-4A00-AED2-130FAEDEF82B}" presName="parentRect" presStyleLbl="alignNode1" presStyleIdx="10" presStyleCnt="11"/>
      <dgm:spPr/>
      <dgm:t>
        <a:bodyPr/>
        <a:lstStyle/>
        <a:p>
          <a:endParaRPr lang="da-DK"/>
        </a:p>
      </dgm:t>
    </dgm:pt>
    <dgm:pt modelId="{3900501A-656D-4D33-AE21-BC14D2D70F24}" type="pres">
      <dgm:prSet presAssocID="{885E4124-6C9F-4A00-AED2-130FAEDEF82B}" presName="adorn" presStyleLbl="fgAccFollowNode1" presStyleIdx="10" presStyleCnt="11"/>
      <dgm:spPr>
        <a:prstGeom prst="rightArrow">
          <a:avLst/>
        </a:prstGeom>
      </dgm:spPr>
    </dgm:pt>
  </dgm:ptLst>
  <dgm:cxnLst>
    <dgm:cxn modelId="{37295AB3-C2EA-4FB9-977E-3C1DC1313B81}" type="presOf" srcId="{88F6A62A-4CBD-4B71-819F-59E74BAB5CD5}" destId="{883F178D-4F75-41A5-90EF-AF83E6F5F75F}" srcOrd="1" destOrd="0" presId="urn:microsoft.com/office/officeart/2005/8/layout/bList2#2"/>
    <dgm:cxn modelId="{82CE9EBF-C44C-4A0B-9BA8-BF13CC076918}" srcId="{1398B774-C85B-493A-ADD2-FF560FB9FD98}" destId="{90D453B0-CF2C-4126-935B-5117B8E1E092}" srcOrd="0" destOrd="0" parTransId="{1F130EFD-EF04-46AF-9155-B8FE329268DF}" sibTransId="{B2C105FA-AA19-40AF-8A06-B27CED86F47B}"/>
    <dgm:cxn modelId="{B6C52199-A96D-4537-99B8-646BC29034EB}" srcId="{49BDF902-07CD-4A51-8A2D-B9B66F479E5C}" destId="{A021200D-ED91-48BC-85C7-A0A1D1AEEEBF}" srcOrd="0" destOrd="0" parTransId="{E0B15725-F447-445B-BAC7-D1D6E658C066}" sibTransId="{FA5E1539-16EB-4819-9EBE-A66BA844EF55}"/>
    <dgm:cxn modelId="{EE3E8738-6024-4AF2-8D15-36A0C1047436}" srcId="{04B1DDD0-6AD9-4F96-AE8E-4EF340242335}" destId="{4722BC32-D0D0-4BFD-A7E4-8DC40553A8E6}" srcOrd="0" destOrd="0" parTransId="{72F3ECCB-9CBC-4DD7-BF33-F0EC454337F5}" sibTransId="{C42B727A-858F-406A-BD2B-1C87399DE708}"/>
    <dgm:cxn modelId="{D5AD9D39-0F2B-49C3-A0A3-C86DB254F4DC}" type="presOf" srcId="{273324C0-7872-4F01-8B4D-468D0EBA1EC0}" destId="{E1055C70-BD0B-411E-87E2-A05919C1A9DF}" srcOrd="1" destOrd="0" presId="urn:microsoft.com/office/officeart/2005/8/layout/bList2#2"/>
    <dgm:cxn modelId="{54F129F3-245C-4556-BEE5-384A02B6DA1C}" type="presOf" srcId="{109B872D-68BA-45FF-B7E1-BF4D4F5BE1D0}" destId="{21E2AE7A-1299-40F9-8327-A91A50D17616}" srcOrd="0" destOrd="0" presId="urn:microsoft.com/office/officeart/2005/8/layout/bList2#2"/>
    <dgm:cxn modelId="{296BABE3-D016-4439-9EC9-52756EFE14D8}" type="presOf" srcId="{885E4124-6C9F-4A00-AED2-130FAEDEF82B}" destId="{79A27B95-997C-4A03-98F6-2FE9906AE327}" srcOrd="1" destOrd="0" presId="urn:microsoft.com/office/officeart/2005/8/layout/bList2#2"/>
    <dgm:cxn modelId="{DF385DBD-0F5A-496F-8D00-9AE9468E57BB}" type="presOf" srcId="{1398B774-C85B-493A-ADD2-FF560FB9FD98}" destId="{5976DE56-CBB4-47E1-88CD-823597ACB927}" srcOrd="0" destOrd="0" presId="urn:microsoft.com/office/officeart/2005/8/layout/bList2#2"/>
    <dgm:cxn modelId="{DAE7CA06-DEEE-4955-839D-775C73C4359E}" srcId="{1398B774-C85B-493A-ADD2-FF560FB9FD98}" destId="{375A5C8D-9E4A-49C2-82FD-5C1ECB442099}" srcOrd="1" destOrd="0" parTransId="{9B7BC9BD-CDCA-4EB7-B64A-53B129ACD852}" sibTransId="{DCDCF0AC-E991-48AC-A6AC-FF5A5C0507DC}"/>
    <dgm:cxn modelId="{BE09D9CA-A5E0-429A-958F-9A58CC274512}" srcId="{4722BC32-D0D0-4BFD-A7E4-8DC40553A8E6}" destId="{4C8746CD-2BE7-4681-9744-5AB7DB1B1D8C}" srcOrd="0" destOrd="0" parTransId="{B453C2E1-74D7-44BA-B2B0-7936840268A4}" sibTransId="{BC173DAE-DBA7-47BD-89D1-C332244D131F}"/>
    <dgm:cxn modelId="{1BC1B945-23CE-4686-BBCE-2CCA06C47B4F}" type="presOf" srcId="{FD1C2517-BFD2-482A-B9C0-7E58C2989C5C}" destId="{2565F2C8-68DA-49FD-AEA6-0B052134D420}" srcOrd="0" destOrd="0" presId="urn:microsoft.com/office/officeart/2005/8/layout/bList2#2"/>
    <dgm:cxn modelId="{674F98A0-6FE5-46A7-989E-78305F940B6A}" type="presOf" srcId="{8E03C805-59BB-4A98-9280-51E5890F1C5F}" destId="{4B9E0BEC-85C0-4E0A-8F64-CF6E60A12DC2}" srcOrd="1" destOrd="0" presId="urn:microsoft.com/office/officeart/2005/8/layout/bList2#2"/>
    <dgm:cxn modelId="{F11D89F3-E426-45B5-89E2-2E4011907D95}" type="presOf" srcId="{C325C2FB-5230-45A2-9AF3-697F93AFA5AD}" destId="{DDFC0300-2AD7-4076-A4BA-A97F443CE311}" srcOrd="0" destOrd="0" presId="urn:microsoft.com/office/officeart/2005/8/layout/bList2#2"/>
    <dgm:cxn modelId="{58785417-B103-44C7-B0C2-9951B4FC515D}" srcId="{F48B056E-1F3C-40DF-918E-551C76C8AE9A}" destId="{AF3C8135-CFA7-463B-8BA4-A7790022C70C}" srcOrd="0" destOrd="0" parTransId="{976FCA28-BE16-4A48-9FEA-9C6385BE0C43}" sibTransId="{4878A94A-AA12-4C2E-96F7-E30A9ABFD497}"/>
    <dgm:cxn modelId="{37E612A3-EC65-4FC4-BA74-317C99B0001B}" type="presOf" srcId="{4EE55B6D-38F6-44E6-A1A8-1CB567130EC5}" destId="{C5B566DD-3D64-43CF-BC29-3D4B7A134853}" srcOrd="0" destOrd="0" presId="urn:microsoft.com/office/officeart/2005/8/layout/bList2#2"/>
    <dgm:cxn modelId="{84E4CC4B-563E-44CE-9B0B-A92FFF3FD730}" type="presOf" srcId="{B5D698D4-E9F3-4DE0-9D85-05B00B495CC1}" destId="{7C355B88-8C2D-4F1D-A532-7DCF5F222D97}" srcOrd="0" destOrd="0" presId="urn:microsoft.com/office/officeart/2005/8/layout/bList2#2"/>
    <dgm:cxn modelId="{0C8A1649-D8F3-4696-9DE1-2069E4435331}" type="presOf" srcId="{2456B098-8894-46D3-A856-BE9C845BC48A}" destId="{F67271E6-1984-46AE-B86A-AF3132401F3D}" srcOrd="0" destOrd="1" presId="urn:microsoft.com/office/officeart/2005/8/layout/bList2#2"/>
    <dgm:cxn modelId="{86CAB24B-9239-43D8-A515-254E45D03003}" type="presOf" srcId="{E027A067-465C-468C-B736-C35BE5B2D68F}" destId="{FD46D8C4-05DB-4CB4-BA1C-77B4750E2F97}" srcOrd="1" destOrd="0" presId="urn:microsoft.com/office/officeart/2005/8/layout/bList2#2"/>
    <dgm:cxn modelId="{A8DCA5F3-5F58-4E28-835A-E18C5C36DC88}" srcId="{96B11192-0497-44A5-B12F-1B037DB35292}" destId="{B5ECD1F6-0659-4770-978A-91B1E60F558A}" srcOrd="0" destOrd="0" parTransId="{0BA9CF87-AA00-47CC-9A4B-D92B7B8ACDAB}" sibTransId="{E9E37DC2-351C-413F-A008-A82DA2DAD11D}"/>
    <dgm:cxn modelId="{5EE0DC56-357C-46E7-AB31-3FD64A6646D8}" srcId="{F48B056E-1F3C-40DF-918E-551C76C8AE9A}" destId="{88F6A62A-4CBD-4B71-819F-59E74BAB5CD5}" srcOrd="3" destOrd="0" parTransId="{C78EB6AA-C5F1-4E29-B2CA-9C8D63177282}" sibTransId="{4EE55B6D-38F6-44E6-A1A8-1CB567130EC5}"/>
    <dgm:cxn modelId="{E5A1BFBA-4FE3-468C-83FD-3C5DD737E872}" type="presOf" srcId="{EF1F59C9-BE0B-4ED3-9AB6-73304B2A2E0B}" destId="{A68594E2-F7B4-45FD-AA30-304BD7E9CD07}" srcOrd="0" destOrd="0" presId="urn:microsoft.com/office/officeart/2005/8/layout/bList2#2"/>
    <dgm:cxn modelId="{CDBEC775-FF10-497F-9161-9A6A82E6B815}" srcId="{273324C0-7872-4F01-8B4D-468D0EBA1EC0}" destId="{96B11192-0497-44A5-B12F-1B037DB35292}" srcOrd="0" destOrd="0" parTransId="{EC2912AC-86A7-4C7F-82D8-6B411CA7CA40}" sibTransId="{4CD3ABD7-E6EC-4B6E-AE05-BF97BB424B78}"/>
    <dgm:cxn modelId="{6CFC1E99-BC3E-491A-A4D1-D2F460D2354D}" srcId="{F48B056E-1F3C-40DF-918E-551C76C8AE9A}" destId="{C325C2FB-5230-45A2-9AF3-697F93AFA5AD}" srcOrd="6" destOrd="0" parTransId="{BF3B3761-64B1-451B-A3E3-DBCF6514BE3A}" sibTransId="{109B872D-68BA-45FF-B7E1-BF4D4F5BE1D0}"/>
    <dgm:cxn modelId="{0454C349-3C52-46DB-8ACB-9C8C9AE07DFA}" type="presOf" srcId="{3432C60C-4E04-4B4B-8398-882D95BEFAD9}" destId="{5CFC7432-4F60-40D1-8363-5A832D992BB4}" srcOrd="0" destOrd="1" presId="urn:microsoft.com/office/officeart/2005/8/layout/bList2#2"/>
    <dgm:cxn modelId="{1F6BAD83-4D6E-411A-862C-4597470C3D2C}" type="presOf" srcId="{A414CCD7-00DD-4AAA-B195-60502491EAF0}" destId="{FFAC5C61-EF70-4CC9-8E1B-189F451FB75F}" srcOrd="0" destOrd="0" presId="urn:microsoft.com/office/officeart/2005/8/layout/bList2#2"/>
    <dgm:cxn modelId="{81242692-11C5-4213-86E6-C3DE5E7C968A}" srcId="{0FCC4177-5B6C-4F73-A325-8938D9097C91}" destId="{8EE27DD4-2BAA-4904-8D91-B8C94F1450E2}" srcOrd="0" destOrd="0" parTransId="{95850B40-F3DB-4ED5-A530-F0AA4CE734C9}" sibTransId="{D85D9EF0-40D2-48F8-A9FA-7447922E76BF}"/>
    <dgm:cxn modelId="{22428447-B965-4FD8-91FF-95AE4EACB774}" type="presOf" srcId="{D7A83EF2-DCD8-4B7E-89E0-553722C8A354}" destId="{0AB93374-552C-4E36-805E-F1F5D0535574}" srcOrd="1" destOrd="0" presId="urn:microsoft.com/office/officeart/2005/8/layout/bList2#2"/>
    <dgm:cxn modelId="{3ACBB204-B8AE-461D-B835-9C1F6301759D}" srcId="{C325C2FB-5230-45A2-9AF3-697F93AFA5AD}" destId="{E68A82B1-EC27-4179-8CF8-7C373DB1386E}" srcOrd="0" destOrd="0" parTransId="{95CC27A0-EE8F-453A-B4F2-3C8A83883CF0}" sibTransId="{C1AF206C-FA61-41D7-822E-8D9F4A1E5E75}"/>
    <dgm:cxn modelId="{83724A48-8A20-4A90-BA88-F74222FA3738}" type="presOf" srcId="{49BDF902-07CD-4A51-8A2D-B9B66F479E5C}" destId="{A513B4C3-1E3A-49CC-9083-E0DEB0AC4163}" srcOrd="0" destOrd="0" presId="urn:microsoft.com/office/officeart/2005/8/layout/bList2#2"/>
    <dgm:cxn modelId="{C5D3DBC3-180B-4CEB-98F5-6C933855E888}" srcId="{D7A83EF2-DCD8-4B7E-89E0-553722C8A354}" destId="{31B357E9-0EA5-436E-A73F-D8BDDCDA8571}" srcOrd="0" destOrd="0" parTransId="{1D6D82BB-5003-40CD-BE56-458CB3BE3B2E}" sibTransId="{BFBD4545-2C04-42E4-A9AF-42D5C8F0E0F0}"/>
    <dgm:cxn modelId="{356D83A6-241D-409D-B9E9-C82CEF9AAA67}" type="presOf" srcId="{96B11192-0497-44A5-B12F-1B037DB35292}" destId="{FB1A94E3-6BC9-4112-8E23-769B0E649DB8}" srcOrd="0" destOrd="0" presId="urn:microsoft.com/office/officeart/2005/8/layout/bList2#2"/>
    <dgm:cxn modelId="{9A1C127D-C0E9-4B9A-A509-8CE214EE865E}" type="presOf" srcId="{96778B43-EF84-4765-B120-E861A617E612}" destId="{F2B78EBF-D298-4BD4-B2E2-4C5CD8889CF3}" srcOrd="0" destOrd="1" presId="urn:microsoft.com/office/officeart/2005/8/layout/bList2#2"/>
    <dgm:cxn modelId="{C2D4FE54-5DF3-4A5D-97F7-68412F53CA04}" type="presOf" srcId="{5C44B4AD-E241-4238-8808-23B9BD86F81E}" destId="{C6C93691-86DE-4002-BBAB-427E74765BDB}" srcOrd="0" destOrd="1" presId="urn:microsoft.com/office/officeart/2005/8/layout/bList2#2"/>
    <dgm:cxn modelId="{8A121482-28BB-452F-980D-BEA5C2B5C365}" type="presOf" srcId="{273324C0-7872-4F01-8B4D-468D0EBA1EC0}" destId="{94FB476A-CB2D-40CD-BE11-8D13CE1F7DBD}" srcOrd="0" destOrd="0" presId="urn:microsoft.com/office/officeart/2005/8/layout/bList2#2"/>
    <dgm:cxn modelId="{32B576D6-48E5-444C-8ACA-A8BD593AE24D}" type="presOf" srcId="{894C619E-66BF-446D-8564-0E206794FF9C}" destId="{8DA1A6BB-E40E-4FDF-8F5D-CFE795342CD8}" srcOrd="0" destOrd="1" presId="urn:microsoft.com/office/officeart/2005/8/layout/bList2#2"/>
    <dgm:cxn modelId="{23DB8719-FAA7-4A1B-A9D7-9C6FBAD2C4D3}" type="presOf" srcId="{E9486CB2-5B89-41DC-AA28-55D58B5DF63D}" destId="{CBE10A26-0227-47F4-BADE-453B32FEBBA1}" srcOrd="0" destOrd="0" presId="urn:microsoft.com/office/officeart/2005/8/layout/bList2#2"/>
    <dgm:cxn modelId="{6C22BD95-177D-4380-BBAE-08D89A0F16C6}" type="presOf" srcId="{B5ECD1F6-0659-4770-978A-91B1E60F558A}" destId="{FB1A94E3-6BC9-4112-8E23-769B0E649DB8}" srcOrd="0" destOrd="1" presId="urn:microsoft.com/office/officeart/2005/8/layout/bList2#2"/>
    <dgm:cxn modelId="{A24CA1C7-D93E-4027-8CCA-9834A3B90101}" srcId="{F48B056E-1F3C-40DF-918E-551C76C8AE9A}" destId="{68BE22C1-2761-430A-90B9-9E744053F0BA}" srcOrd="9" destOrd="0" parTransId="{D7ED1253-FC05-4F6B-A7A2-A6E3DCE5BE56}" sibTransId="{A414CCD7-00DD-4AAA-B195-60502491EAF0}"/>
    <dgm:cxn modelId="{81C3E26D-4B71-4FFA-BFCA-EC1D567F8213}" srcId="{F48B056E-1F3C-40DF-918E-551C76C8AE9A}" destId="{8E03C805-59BB-4A98-9280-51E5890F1C5F}" srcOrd="4" destOrd="0" parTransId="{A7E3F81D-0239-49F1-A938-41995F2192C3}" sibTransId="{E9486CB2-5B89-41DC-AA28-55D58B5DF63D}"/>
    <dgm:cxn modelId="{A8D778D0-C062-493D-9763-836317E8461B}" srcId="{F48B056E-1F3C-40DF-918E-551C76C8AE9A}" destId="{D7A83EF2-DCD8-4B7E-89E0-553722C8A354}" srcOrd="8" destOrd="0" parTransId="{61D43DEF-26CB-4ED4-A7CC-EFBAA16335A9}" sibTransId="{B5D698D4-E9F3-4DE0-9D85-05B00B495CC1}"/>
    <dgm:cxn modelId="{176CBA3E-4A58-4B63-A6B9-B64A772D5563}" type="presOf" srcId="{31B357E9-0EA5-436E-A73F-D8BDDCDA8571}" destId="{8974AC66-9478-4DCA-85D7-10B1A952BF6D}" srcOrd="0" destOrd="0" presId="urn:microsoft.com/office/officeart/2005/8/layout/bList2#2"/>
    <dgm:cxn modelId="{AE060FC3-44A0-4CF7-BFB7-6F5A0E587809}" srcId="{E027A067-465C-468C-B736-C35BE5B2D68F}" destId="{B4DC0FCE-F482-4D7E-A7DC-7A93C0BA0EC6}" srcOrd="0" destOrd="0" parTransId="{E7E7A462-60FA-459D-84BB-B5344EC8844D}" sibTransId="{4C2C83E7-2538-48D3-BFA8-C390B220ED63}"/>
    <dgm:cxn modelId="{2D8DAE41-7B2E-4368-B5BB-F2BE6A9DFBBB}" type="presOf" srcId="{4C8746CD-2BE7-4681-9744-5AB7DB1B1D8C}" destId="{E420A35D-704D-44B0-AD2B-AA9513DD13F9}" srcOrd="0" destOrd="1" presId="urn:microsoft.com/office/officeart/2005/8/layout/bList2#2"/>
    <dgm:cxn modelId="{FACC28AF-1C86-4FC0-9EFD-2AEA16FA5EAF}" type="presOf" srcId="{68BE22C1-2761-430A-90B9-9E744053F0BA}" destId="{B8BCE3C5-8106-45A8-B480-DF71672B291B}" srcOrd="1" destOrd="0" presId="urn:microsoft.com/office/officeart/2005/8/layout/bList2#2"/>
    <dgm:cxn modelId="{9216FA20-FA77-4799-8316-14C035383EF4}" srcId="{A021200D-ED91-48BC-85C7-A0A1D1AEEEBF}" destId="{5C44B4AD-E241-4238-8808-23B9BD86F81E}" srcOrd="0" destOrd="0" parTransId="{0436195C-9011-40A7-B9DF-1F03909AAEBA}" sibTransId="{482B79F5-0EF4-4767-BD78-051139D5838F}"/>
    <dgm:cxn modelId="{BD9E4AE6-E618-4C94-911C-298978847994}" srcId="{F48B056E-1F3C-40DF-918E-551C76C8AE9A}" destId="{273324C0-7872-4F01-8B4D-468D0EBA1EC0}" srcOrd="1" destOrd="0" parTransId="{7582DB0B-744B-4924-B9FD-D65D409A3A94}" sibTransId="{FD1C2517-BFD2-482A-B9C0-7E58C2989C5C}"/>
    <dgm:cxn modelId="{C6F0D9A7-B888-4699-9AA7-734CD7C3082A}" srcId="{F48B056E-1F3C-40DF-918E-551C76C8AE9A}" destId="{885E4124-6C9F-4A00-AED2-130FAEDEF82B}" srcOrd="10" destOrd="0" parTransId="{3BFC86EB-6FDC-4650-A1E8-5CA251000624}" sibTransId="{94ECD256-3031-4AB4-88A3-F7611C8B8A46}"/>
    <dgm:cxn modelId="{64AFB9D2-96F8-4725-BB3E-39AD5B9ADAC9}" type="presOf" srcId="{AF3C8135-CFA7-463B-8BA4-A7790022C70C}" destId="{F735144A-AE41-45C9-9F57-EFCC8E378105}" srcOrd="1" destOrd="0" presId="urn:microsoft.com/office/officeart/2005/8/layout/bList2#2"/>
    <dgm:cxn modelId="{6758DC66-253B-4BFC-86AE-793C67780ACE}" type="presOf" srcId="{49BDF902-07CD-4A51-8A2D-B9B66F479E5C}" destId="{BE0E9954-30D5-4E75-B9CE-37E276759E0F}" srcOrd="1" destOrd="0" presId="urn:microsoft.com/office/officeart/2005/8/layout/bList2#2"/>
    <dgm:cxn modelId="{CAE16FD5-0954-4C60-9E92-8E27AA46604D}" type="presOf" srcId="{04B1DDD0-6AD9-4F96-AE8E-4EF340242335}" destId="{F83E5F33-4F3C-4891-9A4C-328079EF69AD}" srcOrd="1" destOrd="0" presId="urn:microsoft.com/office/officeart/2005/8/layout/bList2#2"/>
    <dgm:cxn modelId="{0F7E6C95-95E8-4B7F-98B9-2C9DC4938806}" type="presOf" srcId="{AF3C8135-CFA7-463B-8BA4-A7790022C70C}" destId="{FAB04C9B-BD8F-427D-8DC6-C9FDE76C5B27}" srcOrd="0" destOrd="0" presId="urn:microsoft.com/office/officeart/2005/8/layout/bList2#2"/>
    <dgm:cxn modelId="{8B556BC8-C9B7-4201-9428-1A21642131F5}" srcId="{68BE22C1-2761-430A-90B9-9E744053F0BA}" destId="{0FCC4177-5B6C-4F73-A325-8938D9097C91}" srcOrd="0" destOrd="0" parTransId="{BDCA9D74-3956-4DA8-AF7C-4522EF891ADB}" sibTransId="{6E478C92-1912-4796-B1FF-BE5650B102FC}"/>
    <dgm:cxn modelId="{9C73AB8C-7E28-4214-9548-A3CFCF885100}" type="presOf" srcId="{88F6A62A-4CBD-4B71-819F-59E74BAB5CD5}" destId="{DAB42248-8168-4C18-9AA6-D2F19A9A73D8}" srcOrd="0" destOrd="0" presId="urn:microsoft.com/office/officeart/2005/8/layout/bList2#2"/>
    <dgm:cxn modelId="{BD8E3CB9-32C1-48F0-BC28-D559FA412B93}" srcId="{F48B056E-1F3C-40DF-918E-551C76C8AE9A}" destId="{49BDF902-07CD-4A51-8A2D-B9B66F479E5C}" srcOrd="5" destOrd="0" parTransId="{AA84B30A-BA2A-404C-8E0C-82CE8550EF73}" sibTransId="{623EFF81-2DB1-4B49-9DD2-5703BD6702C5}"/>
    <dgm:cxn modelId="{B98C60D1-E2EA-4510-B053-074F2CE871BF}" type="presOf" srcId="{C325C2FB-5230-45A2-9AF3-697F93AFA5AD}" destId="{56FBEBA8-49BA-4825-BFCC-9C2E6B9040A6}" srcOrd="1" destOrd="0" presId="urn:microsoft.com/office/officeart/2005/8/layout/bList2#2"/>
    <dgm:cxn modelId="{6C58C4FD-4643-4A26-9CB7-E6B892D2A5D0}" type="presOf" srcId="{8E03C805-59BB-4A98-9280-51E5890F1C5F}" destId="{B1245A60-D1D4-48A0-BE1D-87386AA478BD}" srcOrd="0" destOrd="0" presId="urn:microsoft.com/office/officeart/2005/8/layout/bList2#2"/>
    <dgm:cxn modelId="{62310A05-D411-4034-9583-AF79BCA59729}" type="presOf" srcId="{17C5D29B-42B4-4B2E-8911-11419FEBB31D}" destId="{F2B78EBF-D298-4BD4-B2E2-4C5CD8889CF3}" srcOrd="0" destOrd="0" presId="urn:microsoft.com/office/officeart/2005/8/layout/bList2#2"/>
    <dgm:cxn modelId="{0EC28A32-505C-413B-844E-DA682C55216B}" type="presOf" srcId="{C8749AEB-8EEE-444F-9BAE-67104B66FF80}" destId="{A68594E2-F7B4-45FD-AA30-304BD7E9CD07}" srcOrd="0" destOrd="1" presId="urn:microsoft.com/office/officeart/2005/8/layout/bList2#2"/>
    <dgm:cxn modelId="{B3DDABA0-14F5-4646-A528-874DECC738B5}" type="presOf" srcId="{AC046038-1E3D-4FB3-A73D-8142B8C48CC4}" destId="{5CFC7432-4F60-40D1-8363-5A832D992BB4}" srcOrd="0" destOrd="0" presId="urn:microsoft.com/office/officeart/2005/8/layout/bList2#2"/>
    <dgm:cxn modelId="{89FEF74A-9194-405F-AFA1-3BA968526D7A}" type="presOf" srcId="{4722BC32-D0D0-4BFD-A7E4-8DC40553A8E6}" destId="{E420A35D-704D-44B0-AD2B-AA9513DD13F9}" srcOrd="0" destOrd="0" presId="urn:microsoft.com/office/officeart/2005/8/layout/bList2#2"/>
    <dgm:cxn modelId="{74D56665-1754-4753-8691-5E907D7E0E56}" srcId="{AC046038-1E3D-4FB3-A73D-8142B8C48CC4}" destId="{3432C60C-4E04-4B4B-8398-882D95BEFAD9}" srcOrd="0" destOrd="0" parTransId="{963538FD-49D5-431A-B3D7-26375748162B}" sibTransId="{745FADED-677C-4A7A-B673-5324391FA43C}"/>
    <dgm:cxn modelId="{07CB5D69-5593-451F-B9FC-20AF3CD2F85E}" type="presOf" srcId="{623EFF81-2DB1-4B49-9DD2-5703BD6702C5}" destId="{D5706A07-EE14-4F75-B4DE-63E5AE37DC78}" srcOrd="0" destOrd="0" presId="urn:microsoft.com/office/officeart/2005/8/layout/bList2#2"/>
    <dgm:cxn modelId="{D56A77ED-EF4C-4251-886B-B6888110C3AB}" srcId="{EF1F59C9-BE0B-4ED3-9AB6-73304B2A2E0B}" destId="{C8749AEB-8EEE-444F-9BAE-67104B66FF80}" srcOrd="0" destOrd="0" parTransId="{80F6758B-D674-44E5-BAFC-3D70B403634A}" sibTransId="{1678239A-8FDF-4DD0-AE8D-578AC2E4149B}"/>
    <dgm:cxn modelId="{033DD078-444A-4159-89F1-6B6A75278533}" type="presOf" srcId="{885E4124-6C9F-4A00-AED2-130FAEDEF82B}" destId="{CD80C7C3-94D6-4B1D-B1E9-E670714F0827}" srcOrd="0" destOrd="0" presId="urn:microsoft.com/office/officeart/2005/8/layout/bList2#2"/>
    <dgm:cxn modelId="{F7EC61E7-A35B-4D16-9FFD-35D2F6E64297}" type="presOf" srcId="{F48B056E-1F3C-40DF-918E-551C76C8AE9A}" destId="{EFB9F3D1-E239-485D-937E-7B951E98D7E9}" srcOrd="0" destOrd="0" presId="urn:microsoft.com/office/officeart/2005/8/layout/bList2#2"/>
    <dgm:cxn modelId="{F3E81F7D-328B-4532-8537-2EA274D33504}" type="presOf" srcId="{E68A82B1-EC27-4179-8CF8-7C373DB1386E}" destId="{8DA1A6BB-E40E-4FDF-8F5D-CFE795342CD8}" srcOrd="0" destOrd="0" presId="urn:microsoft.com/office/officeart/2005/8/layout/bList2#2"/>
    <dgm:cxn modelId="{AB9E7B27-AB72-4A64-AFF8-B31367F8B226}" type="presOf" srcId="{B4DC0FCE-F482-4D7E-A7DC-7A93C0BA0EC6}" destId="{F67271E6-1984-46AE-B86A-AF3132401F3D}" srcOrd="0" destOrd="0" presId="urn:microsoft.com/office/officeart/2005/8/layout/bList2#2"/>
    <dgm:cxn modelId="{628AD5B8-9973-443B-A0B3-580956199AFD}" srcId="{885E4124-6C9F-4A00-AED2-130FAEDEF82B}" destId="{1398B774-C85B-493A-ADD2-FF560FB9FD98}" srcOrd="0" destOrd="0" parTransId="{2C43E2B4-6B21-4DF2-BF11-BECC09843E7A}" sibTransId="{244CAFDD-55AA-4AFF-8274-35441AF16AB6}"/>
    <dgm:cxn modelId="{1FC2E1DA-18BE-4F3B-A1B6-426F49AE84CC}" type="presOf" srcId="{68BE22C1-2761-430A-90B9-9E744053F0BA}" destId="{379E6B12-66BE-40DD-A94F-E84CC0B83868}" srcOrd="0" destOrd="0" presId="urn:microsoft.com/office/officeart/2005/8/layout/bList2#2"/>
    <dgm:cxn modelId="{D75282D9-8EE0-42B5-B53E-CDB6083C8F0D}" srcId="{AF3C8135-CFA7-463B-8BA4-A7790022C70C}" destId="{EF1F59C9-BE0B-4ED3-9AB6-73304B2A2E0B}" srcOrd="0" destOrd="0" parTransId="{2F655D50-1802-4C71-97C3-BBE51DA325DE}" sibTransId="{DE75CA09-FBDF-4B6F-BD91-6F279C15E03B}"/>
    <dgm:cxn modelId="{75E22BB8-4AEC-4268-A380-262D33F41EC9}" type="presOf" srcId="{375A5C8D-9E4A-49C2-82FD-5C1ECB442099}" destId="{5976DE56-CBB4-47E1-88CD-823597ACB927}" srcOrd="0" destOrd="2" presId="urn:microsoft.com/office/officeart/2005/8/layout/bList2#2"/>
    <dgm:cxn modelId="{41DB2314-724B-4AE1-B7C2-470509897911}" srcId="{F48B056E-1F3C-40DF-918E-551C76C8AE9A}" destId="{04B1DDD0-6AD9-4F96-AE8E-4EF340242335}" srcOrd="7" destOrd="0" parTransId="{25E52276-D390-484D-B8FF-FEE9CFBFA93A}" sibTransId="{FE0C6ADE-C807-4F4C-970C-5A1304D47AE1}"/>
    <dgm:cxn modelId="{02FAE96E-7732-4951-A9F4-A66BDAABFAE1}" type="presOf" srcId="{FE0C6ADE-C807-4F4C-970C-5A1304D47AE1}" destId="{B7BAA766-12F9-4081-A8FB-450F82966727}" srcOrd="0" destOrd="0" presId="urn:microsoft.com/office/officeart/2005/8/layout/bList2#2"/>
    <dgm:cxn modelId="{4B548063-7287-4A30-AAEA-7AF26216BF90}" type="presOf" srcId="{CC3C6E08-65FA-42E2-BB3C-F26E878E579C}" destId="{15D4AF52-42E4-4359-9BC1-203A1B676890}" srcOrd="0" destOrd="0" presId="urn:microsoft.com/office/officeart/2005/8/layout/bList2#2"/>
    <dgm:cxn modelId="{39F7C816-0CEB-4534-A732-90FFAFE2193F}" srcId="{1398B774-C85B-493A-ADD2-FF560FB9FD98}" destId="{018DE014-6822-4F92-B52D-75F58D53E105}" srcOrd="2" destOrd="0" parTransId="{B4B0B69D-7EED-45F3-95BA-97EDAC710198}" sibTransId="{D164767B-0E9A-4E95-B0AC-8672DEDD6A03}"/>
    <dgm:cxn modelId="{3FB21327-8A43-4D01-BC71-831E90BB7633}" srcId="{17C5D29B-42B4-4B2E-8911-11419FEBB31D}" destId="{96778B43-EF84-4765-B120-E861A617E612}" srcOrd="0" destOrd="0" parTransId="{0FF9015A-A33F-4B62-A898-0F9FBBCE762B}" sibTransId="{2E3B65D7-D584-4CC5-9B12-C5DF2B85480B}"/>
    <dgm:cxn modelId="{57E13442-C81C-4D42-B0EB-29E8DB845DEC}" type="presOf" srcId="{0FCC4177-5B6C-4F73-A325-8938D9097C91}" destId="{549A7CCB-A0F8-4AE2-988A-1A0C2F3CE8D1}" srcOrd="0" destOrd="0" presId="urn:microsoft.com/office/officeart/2005/8/layout/bList2#2"/>
    <dgm:cxn modelId="{B53B9266-49B3-4BBC-BF3C-711158549EA3}" srcId="{E68A82B1-EC27-4179-8CF8-7C373DB1386E}" destId="{894C619E-66BF-446D-8564-0E206794FF9C}" srcOrd="0" destOrd="0" parTransId="{CE203333-B76B-49E5-82EF-C88B9EC0F74E}" sibTransId="{FC733736-8D54-492C-8781-E35BE1A45F1E}"/>
    <dgm:cxn modelId="{AD374802-4F9F-457D-8811-7E23C0F0A303}" srcId="{B4DC0FCE-F482-4D7E-A7DC-7A93C0BA0EC6}" destId="{2456B098-8894-46D3-A856-BE9C845BC48A}" srcOrd="0" destOrd="0" parTransId="{C6239637-2484-4F62-A0A1-CFADDCCB5344}" sibTransId="{5DEF0EF0-46A8-4BA3-A91E-4543235CF6C7}"/>
    <dgm:cxn modelId="{78B7BC42-D925-4AE6-82A8-6EC6E8FC7FB1}" type="presOf" srcId="{90D453B0-CF2C-4126-935B-5117B8E1E092}" destId="{5976DE56-CBB4-47E1-88CD-823597ACB927}" srcOrd="0" destOrd="1" presId="urn:microsoft.com/office/officeart/2005/8/layout/bList2#2"/>
    <dgm:cxn modelId="{5AC5C2B0-D4BF-4745-8B43-250E7C91E71C}" type="presOf" srcId="{04B1DDD0-6AD9-4F96-AE8E-4EF340242335}" destId="{08B72540-F51B-4701-87E3-57A7BAD16F3C}" srcOrd="0" destOrd="0" presId="urn:microsoft.com/office/officeart/2005/8/layout/bList2#2"/>
    <dgm:cxn modelId="{73A425A1-DD14-4521-97CA-B8323EF91D59}" type="presOf" srcId="{D7A83EF2-DCD8-4B7E-89E0-553722C8A354}" destId="{76F30772-7BE2-49CE-BA50-7276FAE59911}" srcOrd="0" destOrd="0" presId="urn:microsoft.com/office/officeart/2005/8/layout/bList2#2"/>
    <dgm:cxn modelId="{139A5A71-96DE-446B-8F83-29D63968E1AF}" type="presOf" srcId="{A021200D-ED91-48BC-85C7-A0A1D1AEEEBF}" destId="{C6C93691-86DE-4002-BBAB-427E74765BDB}" srcOrd="0" destOrd="0" presId="urn:microsoft.com/office/officeart/2005/8/layout/bList2#2"/>
    <dgm:cxn modelId="{A4D38C89-3D3B-4625-9C9F-287AAECB5217}" type="presOf" srcId="{E027A067-465C-468C-B736-C35BE5B2D68F}" destId="{14E36452-F534-4416-86B7-D997DD0CBF7E}" srcOrd="0" destOrd="0" presId="urn:microsoft.com/office/officeart/2005/8/layout/bList2#2"/>
    <dgm:cxn modelId="{1A30553E-2912-40D0-BEA0-32DFAD965064}" srcId="{8E03C805-59BB-4A98-9280-51E5890F1C5F}" destId="{17C5D29B-42B4-4B2E-8911-11419FEBB31D}" srcOrd="0" destOrd="0" parTransId="{ECC1C953-7BA4-44FB-A0A7-39F77AC3D73F}" sibTransId="{FC77618F-D393-42CB-84A5-2758D31AD67C}"/>
    <dgm:cxn modelId="{F9C3D2E5-8835-4A37-8F9E-08C50BF67F81}" type="presOf" srcId="{018DE014-6822-4F92-B52D-75F58D53E105}" destId="{5976DE56-CBB4-47E1-88CD-823597ACB927}" srcOrd="0" destOrd="3" presId="urn:microsoft.com/office/officeart/2005/8/layout/bList2#2"/>
    <dgm:cxn modelId="{458CA5A2-5E82-4285-95F2-02DA89FB181C}" srcId="{88F6A62A-4CBD-4B71-819F-59E74BAB5CD5}" destId="{AC046038-1E3D-4FB3-A73D-8142B8C48CC4}" srcOrd="0" destOrd="0" parTransId="{8C38CE5E-9115-4095-8403-61DF43EDE4B1}" sibTransId="{5E131596-A2F3-44C5-92B9-A53668AB1BE8}"/>
    <dgm:cxn modelId="{82A38D20-8E80-415F-BF48-1237BCCE46BE}" type="presOf" srcId="{4878A94A-AA12-4C2E-96F7-E30A9ABFD497}" destId="{ACD1529E-2305-4EC1-9D56-4BEF1F13D0D4}" srcOrd="0" destOrd="0" presId="urn:microsoft.com/office/officeart/2005/8/layout/bList2#2"/>
    <dgm:cxn modelId="{BC19E520-EAF5-40CB-A2A1-29CEB83D16FA}" type="presOf" srcId="{8EE27DD4-2BAA-4904-8D91-B8C94F1450E2}" destId="{549A7CCB-A0F8-4AE2-988A-1A0C2F3CE8D1}" srcOrd="0" destOrd="1" presId="urn:microsoft.com/office/officeart/2005/8/layout/bList2#2"/>
    <dgm:cxn modelId="{713313B7-E744-49D5-A6D1-CADD65C81709}" srcId="{F48B056E-1F3C-40DF-918E-551C76C8AE9A}" destId="{E027A067-465C-468C-B736-C35BE5B2D68F}" srcOrd="2" destOrd="0" parTransId="{FCEED593-30F9-42AC-91AA-E4B57C79F6F2}" sibTransId="{CC3C6E08-65FA-42E2-BB3C-F26E878E579C}"/>
    <dgm:cxn modelId="{8358D4D0-D1F6-424E-BC63-AD1851609B22}" type="presParOf" srcId="{EFB9F3D1-E239-485D-937E-7B951E98D7E9}" destId="{30253519-60AA-45BE-BFCF-BC6C30BBA8E5}" srcOrd="0" destOrd="0" presId="urn:microsoft.com/office/officeart/2005/8/layout/bList2#2"/>
    <dgm:cxn modelId="{F7C9E093-82C1-4FB3-9AB5-900A5E7B3D8B}" type="presParOf" srcId="{30253519-60AA-45BE-BFCF-BC6C30BBA8E5}" destId="{A68594E2-F7B4-45FD-AA30-304BD7E9CD07}" srcOrd="0" destOrd="0" presId="urn:microsoft.com/office/officeart/2005/8/layout/bList2#2"/>
    <dgm:cxn modelId="{4B380140-871F-4219-96DE-F470EA6C689C}" type="presParOf" srcId="{30253519-60AA-45BE-BFCF-BC6C30BBA8E5}" destId="{FAB04C9B-BD8F-427D-8DC6-C9FDE76C5B27}" srcOrd="1" destOrd="0" presId="urn:microsoft.com/office/officeart/2005/8/layout/bList2#2"/>
    <dgm:cxn modelId="{67B314C3-9023-465C-A2A4-0952DB862820}" type="presParOf" srcId="{30253519-60AA-45BE-BFCF-BC6C30BBA8E5}" destId="{F735144A-AE41-45C9-9F57-EFCC8E378105}" srcOrd="2" destOrd="0" presId="urn:microsoft.com/office/officeart/2005/8/layout/bList2#2"/>
    <dgm:cxn modelId="{19562BED-8B41-4314-87F0-8E03D93BCBFC}" type="presParOf" srcId="{30253519-60AA-45BE-BFCF-BC6C30BBA8E5}" destId="{FAAF118A-56F1-498A-A154-76E590095947}" srcOrd="3" destOrd="0" presId="urn:microsoft.com/office/officeart/2005/8/layout/bList2#2"/>
    <dgm:cxn modelId="{9B14671C-A89E-4882-B9F9-839B2C0ACE63}" type="presParOf" srcId="{EFB9F3D1-E239-485D-937E-7B951E98D7E9}" destId="{ACD1529E-2305-4EC1-9D56-4BEF1F13D0D4}" srcOrd="1" destOrd="0" presId="urn:microsoft.com/office/officeart/2005/8/layout/bList2#2"/>
    <dgm:cxn modelId="{6575D820-70C0-4D0C-A962-9CFC211CCB1D}" type="presParOf" srcId="{EFB9F3D1-E239-485D-937E-7B951E98D7E9}" destId="{BF2D5FE0-D37E-4EB2-9FC1-DE94F4E6072F}" srcOrd="2" destOrd="0" presId="urn:microsoft.com/office/officeart/2005/8/layout/bList2#2"/>
    <dgm:cxn modelId="{AA3E1BB1-D503-4CC2-86B9-C0E5A8FB119B}" type="presParOf" srcId="{BF2D5FE0-D37E-4EB2-9FC1-DE94F4E6072F}" destId="{FB1A94E3-6BC9-4112-8E23-769B0E649DB8}" srcOrd="0" destOrd="0" presId="urn:microsoft.com/office/officeart/2005/8/layout/bList2#2"/>
    <dgm:cxn modelId="{39231055-A127-4BD5-827A-669AE7358F77}" type="presParOf" srcId="{BF2D5FE0-D37E-4EB2-9FC1-DE94F4E6072F}" destId="{94FB476A-CB2D-40CD-BE11-8D13CE1F7DBD}" srcOrd="1" destOrd="0" presId="urn:microsoft.com/office/officeart/2005/8/layout/bList2#2"/>
    <dgm:cxn modelId="{E848E27F-AB87-4651-8C8C-73F0263E48DB}" type="presParOf" srcId="{BF2D5FE0-D37E-4EB2-9FC1-DE94F4E6072F}" destId="{E1055C70-BD0B-411E-87E2-A05919C1A9DF}" srcOrd="2" destOrd="0" presId="urn:microsoft.com/office/officeart/2005/8/layout/bList2#2"/>
    <dgm:cxn modelId="{EBC3DF44-9EF1-4CC0-98FC-0DB9CF3E8982}" type="presParOf" srcId="{BF2D5FE0-D37E-4EB2-9FC1-DE94F4E6072F}" destId="{37CE26F8-3769-4DE7-B594-96A01BCBFBC6}" srcOrd="3" destOrd="0" presId="urn:microsoft.com/office/officeart/2005/8/layout/bList2#2"/>
    <dgm:cxn modelId="{C71FC081-2EB7-4F5C-9603-21B6D65E3106}" type="presParOf" srcId="{EFB9F3D1-E239-485D-937E-7B951E98D7E9}" destId="{2565F2C8-68DA-49FD-AEA6-0B052134D420}" srcOrd="3" destOrd="0" presId="urn:microsoft.com/office/officeart/2005/8/layout/bList2#2"/>
    <dgm:cxn modelId="{1F415767-60C9-4963-9476-5EF0BFA78D50}" type="presParOf" srcId="{EFB9F3D1-E239-485D-937E-7B951E98D7E9}" destId="{9CE7B992-28EC-4E76-9F4C-16E7CD0801C0}" srcOrd="4" destOrd="0" presId="urn:microsoft.com/office/officeart/2005/8/layout/bList2#2"/>
    <dgm:cxn modelId="{332B35D0-BC81-4078-ABCF-AFA24EE5F996}" type="presParOf" srcId="{9CE7B992-28EC-4E76-9F4C-16E7CD0801C0}" destId="{F67271E6-1984-46AE-B86A-AF3132401F3D}" srcOrd="0" destOrd="0" presId="urn:microsoft.com/office/officeart/2005/8/layout/bList2#2"/>
    <dgm:cxn modelId="{6942696D-32D7-452D-A123-451E51895AF4}" type="presParOf" srcId="{9CE7B992-28EC-4E76-9F4C-16E7CD0801C0}" destId="{14E36452-F534-4416-86B7-D997DD0CBF7E}" srcOrd="1" destOrd="0" presId="urn:microsoft.com/office/officeart/2005/8/layout/bList2#2"/>
    <dgm:cxn modelId="{E78B6591-1EF1-46BB-AC13-B6D1405704E1}" type="presParOf" srcId="{9CE7B992-28EC-4E76-9F4C-16E7CD0801C0}" destId="{FD46D8C4-05DB-4CB4-BA1C-77B4750E2F97}" srcOrd="2" destOrd="0" presId="urn:microsoft.com/office/officeart/2005/8/layout/bList2#2"/>
    <dgm:cxn modelId="{80CEF605-0D92-4F32-8BEF-27DF55158D24}" type="presParOf" srcId="{9CE7B992-28EC-4E76-9F4C-16E7CD0801C0}" destId="{B59F6D25-8A32-48FB-9AF1-FB0F5F3AC891}" srcOrd="3" destOrd="0" presId="urn:microsoft.com/office/officeart/2005/8/layout/bList2#2"/>
    <dgm:cxn modelId="{ADA986B7-35B7-43E4-A50F-ACF14721E097}" type="presParOf" srcId="{EFB9F3D1-E239-485D-937E-7B951E98D7E9}" destId="{15D4AF52-42E4-4359-9BC1-203A1B676890}" srcOrd="5" destOrd="0" presId="urn:microsoft.com/office/officeart/2005/8/layout/bList2#2"/>
    <dgm:cxn modelId="{82B8AAC4-1878-4587-8492-135D855EBAFF}" type="presParOf" srcId="{EFB9F3D1-E239-485D-937E-7B951E98D7E9}" destId="{0B2AC42F-A9C9-443A-97EE-1B8DF9D35EF0}" srcOrd="6" destOrd="0" presId="urn:microsoft.com/office/officeart/2005/8/layout/bList2#2"/>
    <dgm:cxn modelId="{7960CAEB-851B-4AA8-82BD-E7A784828BF2}" type="presParOf" srcId="{0B2AC42F-A9C9-443A-97EE-1B8DF9D35EF0}" destId="{5CFC7432-4F60-40D1-8363-5A832D992BB4}" srcOrd="0" destOrd="0" presId="urn:microsoft.com/office/officeart/2005/8/layout/bList2#2"/>
    <dgm:cxn modelId="{73D74562-3F99-4450-B081-C1D210929CCD}" type="presParOf" srcId="{0B2AC42F-A9C9-443A-97EE-1B8DF9D35EF0}" destId="{DAB42248-8168-4C18-9AA6-D2F19A9A73D8}" srcOrd="1" destOrd="0" presId="urn:microsoft.com/office/officeart/2005/8/layout/bList2#2"/>
    <dgm:cxn modelId="{C4C76087-7394-4CD4-A63A-32287DCA3C7F}" type="presParOf" srcId="{0B2AC42F-A9C9-443A-97EE-1B8DF9D35EF0}" destId="{883F178D-4F75-41A5-90EF-AF83E6F5F75F}" srcOrd="2" destOrd="0" presId="urn:microsoft.com/office/officeart/2005/8/layout/bList2#2"/>
    <dgm:cxn modelId="{D661AB28-528C-4D73-B5BD-93D7499D25F7}" type="presParOf" srcId="{0B2AC42F-A9C9-443A-97EE-1B8DF9D35EF0}" destId="{8DDB9790-85C9-4AB8-BF65-32824870D475}" srcOrd="3" destOrd="0" presId="urn:microsoft.com/office/officeart/2005/8/layout/bList2#2"/>
    <dgm:cxn modelId="{8F5346F0-D648-42A9-B2E1-9043076E91F8}" type="presParOf" srcId="{EFB9F3D1-E239-485D-937E-7B951E98D7E9}" destId="{C5B566DD-3D64-43CF-BC29-3D4B7A134853}" srcOrd="7" destOrd="0" presId="urn:microsoft.com/office/officeart/2005/8/layout/bList2#2"/>
    <dgm:cxn modelId="{56E40AA5-25DC-47EF-A09C-466FE7B4F052}" type="presParOf" srcId="{EFB9F3D1-E239-485D-937E-7B951E98D7E9}" destId="{9C02E260-B0F0-4B7F-AFB6-53026F01FD86}" srcOrd="8" destOrd="0" presId="urn:microsoft.com/office/officeart/2005/8/layout/bList2#2"/>
    <dgm:cxn modelId="{5DE94450-83AB-4908-A3BF-14BD2C4E62FA}" type="presParOf" srcId="{9C02E260-B0F0-4B7F-AFB6-53026F01FD86}" destId="{F2B78EBF-D298-4BD4-B2E2-4C5CD8889CF3}" srcOrd="0" destOrd="0" presId="urn:microsoft.com/office/officeart/2005/8/layout/bList2#2"/>
    <dgm:cxn modelId="{A633CE1C-4B63-41FE-B498-A93F2345A998}" type="presParOf" srcId="{9C02E260-B0F0-4B7F-AFB6-53026F01FD86}" destId="{B1245A60-D1D4-48A0-BE1D-87386AA478BD}" srcOrd="1" destOrd="0" presId="urn:microsoft.com/office/officeart/2005/8/layout/bList2#2"/>
    <dgm:cxn modelId="{CDAE8400-2A22-45E1-8457-C5F64414DA74}" type="presParOf" srcId="{9C02E260-B0F0-4B7F-AFB6-53026F01FD86}" destId="{4B9E0BEC-85C0-4E0A-8F64-CF6E60A12DC2}" srcOrd="2" destOrd="0" presId="urn:microsoft.com/office/officeart/2005/8/layout/bList2#2"/>
    <dgm:cxn modelId="{EAB744A1-3355-4E45-81FA-179480C0AE1E}" type="presParOf" srcId="{9C02E260-B0F0-4B7F-AFB6-53026F01FD86}" destId="{AD5DCA71-4ED7-4486-B515-F4F842F70BD0}" srcOrd="3" destOrd="0" presId="urn:microsoft.com/office/officeart/2005/8/layout/bList2#2"/>
    <dgm:cxn modelId="{0D9833B4-73BF-4CF4-9275-B244BA80C09E}" type="presParOf" srcId="{EFB9F3D1-E239-485D-937E-7B951E98D7E9}" destId="{CBE10A26-0227-47F4-BADE-453B32FEBBA1}" srcOrd="9" destOrd="0" presId="urn:microsoft.com/office/officeart/2005/8/layout/bList2#2"/>
    <dgm:cxn modelId="{A31DD3A7-34FB-4E80-A5C8-28D680CD4018}" type="presParOf" srcId="{EFB9F3D1-E239-485D-937E-7B951E98D7E9}" destId="{9453C4EF-C30F-43DF-8CB0-9710C16D59FB}" srcOrd="10" destOrd="0" presId="urn:microsoft.com/office/officeart/2005/8/layout/bList2#2"/>
    <dgm:cxn modelId="{9F4CC5FC-DC6C-4034-BDCB-7832CF80B310}" type="presParOf" srcId="{9453C4EF-C30F-43DF-8CB0-9710C16D59FB}" destId="{C6C93691-86DE-4002-BBAB-427E74765BDB}" srcOrd="0" destOrd="0" presId="urn:microsoft.com/office/officeart/2005/8/layout/bList2#2"/>
    <dgm:cxn modelId="{6929A57D-7B37-4100-8F94-FFDE53C69275}" type="presParOf" srcId="{9453C4EF-C30F-43DF-8CB0-9710C16D59FB}" destId="{A513B4C3-1E3A-49CC-9083-E0DEB0AC4163}" srcOrd="1" destOrd="0" presId="urn:microsoft.com/office/officeart/2005/8/layout/bList2#2"/>
    <dgm:cxn modelId="{02A9F88A-788D-4ECE-871E-BFECBDEBB863}" type="presParOf" srcId="{9453C4EF-C30F-43DF-8CB0-9710C16D59FB}" destId="{BE0E9954-30D5-4E75-B9CE-37E276759E0F}" srcOrd="2" destOrd="0" presId="urn:microsoft.com/office/officeart/2005/8/layout/bList2#2"/>
    <dgm:cxn modelId="{234FFB06-FD75-4DD6-8A72-85D62961548C}" type="presParOf" srcId="{9453C4EF-C30F-43DF-8CB0-9710C16D59FB}" destId="{7735630D-FA34-4C78-A1BD-B332DC6DC696}" srcOrd="3" destOrd="0" presId="urn:microsoft.com/office/officeart/2005/8/layout/bList2#2"/>
    <dgm:cxn modelId="{88FF8475-10F5-4960-939E-74B3FD8D4719}" type="presParOf" srcId="{EFB9F3D1-E239-485D-937E-7B951E98D7E9}" destId="{D5706A07-EE14-4F75-B4DE-63E5AE37DC78}" srcOrd="11" destOrd="0" presId="urn:microsoft.com/office/officeart/2005/8/layout/bList2#2"/>
    <dgm:cxn modelId="{F1558C7C-7BD0-4401-A826-620614CF9F61}" type="presParOf" srcId="{EFB9F3D1-E239-485D-937E-7B951E98D7E9}" destId="{27FAFAE9-8A98-4736-8DA1-E8452522D942}" srcOrd="12" destOrd="0" presId="urn:microsoft.com/office/officeart/2005/8/layout/bList2#2"/>
    <dgm:cxn modelId="{3085A7CA-BE00-4E96-976F-3CBD6E33AB2D}" type="presParOf" srcId="{27FAFAE9-8A98-4736-8DA1-E8452522D942}" destId="{8DA1A6BB-E40E-4FDF-8F5D-CFE795342CD8}" srcOrd="0" destOrd="0" presId="urn:microsoft.com/office/officeart/2005/8/layout/bList2#2"/>
    <dgm:cxn modelId="{679CAF6B-870C-455B-A209-4BF2400A1E21}" type="presParOf" srcId="{27FAFAE9-8A98-4736-8DA1-E8452522D942}" destId="{DDFC0300-2AD7-4076-A4BA-A97F443CE311}" srcOrd="1" destOrd="0" presId="urn:microsoft.com/office/officeart/2005/8/layout/bList2#2"/>
    <dgm:cxn modelId="{0EFE342E-9AD3-46FC-9F9A-53B77D156BDE}" type="presParOf" srcId="{27FAFAE9-8A98-4736-8DA1-E8452522D942}" destId="{56FBEBA8-49BA-4825-BFCC-9C2E6B9040A6}" srcOrd="2" destOrd="0" presId="urn:microsoft.com/office/officeart/2005/8/layout/bList2#2"/>
    <dgm:cxn modelId="{089E51E6-53F7-4C67-A7E0-510FB0A52DF7}" type="presParOf" srcId="{27FAFAE9-8A98-4736-8DA1-E8452522D942}" destId="{A9533323-42CA-47E8-880E-10595DF2AFFA}" srcOrd="3" destOrd="0" presId="urn:microsoft.com/office/officeart/2005/8/layout/bList2#2"/>
    <dgm:cxn modelId="{47534A80-A48B-47A6-BFAB-9C5020599579}" type="presParOf" srcId="{EFB9F3D1-E239-485D-937E-7B951E98D7E9}" destId="{21E2AE7A-1299-40F9-8327-A91A50D17616}" srcOrd="13" destOrd="0" presId="urn:microsoft.com/office/officeart/2005/8/layout/bList2#2"/>
    <dgm:cxn modelId="{F6001605-05B7-4FA7-A770-F41C5FA4863C}" type="presParOf" srcId="{EFB9F3D1-E239-485D-937E-7B951E98D7E9}" destId="{BC8848BA-BD38-4FAC-ACC0-9566D79A56A6}" srcOrd="14" destOrd="0" presId="urn:microsoft.com/office/officeart/2005/8/layout/bList2#2"/>
    <dgm:cxn modelId="{245C134E-D8C3-41D2-8899-1FD36BAC3DA5}" type="presParOf" srcId="{BC8848BA-BD38-4FAC-ACC0-9566D79A56A6}" destId="{E420A35D-704D-44B0-AD2B-AA9513DD13F9}" srcOrd="0" destOrd="0" presId="urn:microsoft.com/office/officeart/2005/8/layout/bList2#2"/>
    <dgm:cxn modelId="{5BFF7624-6E2B-4AFA-9F7F-A225BC1CC678}" type="presParOf" srcId="{BC8848BA-BD38-4FAC-ACC0-9566D79A56A6}" destId="{08B72540-F51B-4701-87E3-57A7BAD16F3C}" srcOrd="1" destOrd="0" presId="urn:microsoft.com/office/officeart/2005/8/layout/bList2#2"/>
    <dgm:cxn modelId="{6E1C6497-AF7B-41FA-A800-EFC2D5A35B27}" type="presParOf" srcId="{BC8848BA-BD38-4FAC-ACC0-9566D79A56A6}" destId="{F83E5F33-4F3C-4891-9A4C-328079EF69AD}" srcOrd="2" destOrd="0" presId="urn:microsoft.com/office/officeart/2005/8/layout/bList2#2"/>
    <dgm:cxn modelId="{51A51D90-5A09-4B2C-A181-ADF5349B7887}" type="presParOf" srcId="{BC8848BA-BD38-4FAC-ACC0-9566D79A56A6}" destId="{FFA1AD68-D12C-4ED0-A6FB-9A644EB2DEE5}" srcOrd="3" destOrd="0" presId="urn:microsoft.com/office/officeart/2005/8/layout/bList2#2"/>
    <dgm:cxn modelId="{6B4E7A05-674A-4695-9EB7-37A7093DF4DB}" type="presParOf" srcId="{EFB9F3D1-E239-485D-937E-7B951E98D7E9}" destId="{B7BAA766-12F9-4081-A8FB-450F82966727}" srcOrd="15" destOrd="0" presId="urn:microsoft.com/office/officeart/2005/8/layout/bList2#2"/>
    <dgm:cxn modelId="{97B4A627-BE25-4988-9E4A-E17EC72462B6}" type="presParOf" srcId="{EFB9F3D1-E239-485D-937E-7B951E98D7E9}" destId="{7FF6186C-3E4E-4498-A3C0-3DA49F6875AE}" srcOrd="16" destOrd="0" presId="urn:microsoft.com/office/officeart/2005/8/layout/bList2#2"/>
    <dgm:cxn modelId="{291F85FB-E498-43A8-83DB-D37C2108A473}" type="presParOf" srcId="{7FF6186C-3E4E-4498-A3C0-3DA49F6875AE}" destId="{8974AC66-9478-4DCA-85D7-10B1A952BF6D}" srcOrd="0" destOrd="0" presId="urn:microsoft.com/office/officeart/2005/8/layout/bList2#2"/>
    <dgm:cxn modelId="{9EE89A77-DBC2-4BB9-9748-1E985BCC72AE}" type="presParOf" srcId="{7FF6186C-3E4E-4498-A3C0-3DA49F6875AE}" destId="{76F30772-7BE2-49CE-BA50-7276FAE59911}" srcOrd="1" destOrd="0" presId="urn:microsoft.com/office/officeart/2005/8/layout/bList2#2"/>
    <dgm:cxn modelId="{46DA3B0F-9975-4D83-BB73-B38754447A19}" type="presParOf" srcId="{7FF6186C-3E4E-4498-A3C0-3DA49F6875AE}" destId="{0AB93374-552C-4E36-805E-F1F5D0535574}" srcOrd="2" destOrd="0" presId="urn:microsoft.com/office/officeart/2005/8/layout/bList2#2"/>
    <dgm:cxn modelId="{DF75BB58-8C22-4660-8AF8-97F94F1D3F84}" type="presParOf" srcId="{7FF6186C-3E4E-4498-A3C0-3DA49F6875AE}" destId="{C8A88F76-00D5-4713-864B-7367495D2884}" srcOrd="3" destOrd="0" presId="urn:microsoft.com/office/officeart/2005/8/layout/bList2#2"/>
    <dgm:cxn modelId="{2CDA3C14-D17F-435F-A4FB-663A1975BFB0}" type="presParOf" srcId="{EFB9F3D1-E239-485D-937E-7B951E98D7E9}" destId="{7C355B88-8C2D-4F1D-A532-7DCF5F222D97}" srcOrd="17" destOrd="0" presId="urn:microsoft.com/office/officeart/2005/8/layout/bList2#2"/>
    <dgm:cxn modelId="{8DAC7C38-2CF5-4E6B-9300-CA073FB128D1}" type="presParOf" srcId="{EFB9F3D1-E239-485D-937E-7B951E98D7E9}" destId="{819BDCC3-0462-4AC5-9F3B-945677DFCFBF}" srcOrd="18" destOrd="0" presId="urn:microsoft.com/office/officeart/2005/8/layout/bList2#2"/>
    <dgm:cxn modelId="{7CD0A813-88D8-4AE8-BF15-004D668E8302}" type="presParOf" srcId="{819BDCC3-0462-4AC5-9F3B-945677DFCFBF}" destId="{549A7CCB-A0F8-4AE2-988A-1A0C2F3CE8D1}" srcOrd="0" destOrd="0" presId="urn:microsoft.com/office/officeart/2005/8/layout/bList2#2"/>
    <dgm:cxn modelId="{23CAE970-9B2D-444A-A342-826264FDF7C2}" type="presParOf" srcId="{819BDCC3-0462-4AC5-9F3B-945677DFCFBF}" destId="{379E6B12-66BE-40DD-A94F-E84CC0B83868}" srcOrd="1" destOrd="0" presId="urn:microsoft.com/office/officeart/2005/8/layout/bList2#2"/>
    <dgm:cxn modelId="{7811905F-D3F8-4092-A6C9-BA78BC4B1B5A}" type="presParOf" srcId="{819BDCC3-0462-4AC5-9F3B-945677DFCFBF}" destId="{B8BCE3C5-8106-45A8-B480-DF71672B291B}" srcOrd="2" destOrd="0" presId="urn:microsoft.com/office/officeart/2005/8/layout/bList2#2"/>
    <dgm:cxn modelId="{16688CF6-3167-4DCE-9748-26573EC54204}" type="presParOf" srcId="{819BDCC3-0462-4AC5-9F3B-945677DFCFBF}" destId="{6D8E97C2-76B9-4CC0-9527-07B1FD641162}" srcOrd="3" destOrd="0" presId="urn:microsoft.com/office/officeart/2005/8/layout/bList2#2"/>
    <dgm:cxn modelId="{27EAA004-FF9A-4871-828B-F9F818A79B25}" type="presParOf" srcId="{EFB9F3D1-E239-485D-937E-7B951E98D7E9}" destId="{FFAC5C61-EF70-4CC9-8E1B-189F451FB75F}" srcOrd="19" destOrd="0" presId="urn:microsoft.com/office/officeart/2005/8/layout/bList2#2"/>
    <dgm:cxn modelId="{20501CCA-A1E6-4469-97A5-08D8D72920BF}" type="presParOf" srcId="{EFB9F3D1-E239-485D-937E-7B951E98D7E9}" destId="{605FE0C7-2884-4B91-84CB-0D63B8A17ADD}" srcOrd="20" destOrd="0" presId="urn:microsoft.com/office/officeart/2005/8/layout/bList2#2"/>
    <dgm:cxn modelId="{A280BFB5-3CCA-457C-8822-25CB3163192A}" type="presParOf" srcId="{605FE0C7-2884-4B91-84CB-0D63B8A17ADD}" destId="{5976DE56-CBB4-47E1-88CD-823597ACB927}" srcOrd="0" destOrd="0" presId="urn:microsoft.com/office/officeart/2005/8/layout/bList2#2"/>
    <dgm:cxn modelId="{DA23A85A-1AA5-4C31-81FB-6E3313209C6A}" type="presParOf" srcId="{605FE0C7-2884-4B91-84CB-0D63B8A17ADD}" destId="{CD80C7C3-94D6-4B1D-B1E9-E670714F0827}" srcOrd="1" destOrd="0" presId="urn:microsoft.com/office/officeart/2005/8/layout/bList2#2"/>
    <dgm:cxn modelId="{719247E6-F715-4061-A7E6-FB3AE6323940}" type="presParOf" srcId="{605FE0C7-2884-4B91-84CB-0D63B8A17ADD}" destId="{79A27B95-997C-4A03-98F6-2FE9906AE327}" srcOrd="2" destOrd="0" presId="urn:microsoft.com/office/officeart/2005/8/layout/bList2#2"/>
    <dgm:cxn modelId="{13F02968-F068-4EEC-A3A6-0C9E9B51A8DA}" type="presParOf" srcId="{605FE0C7-2884-4B91-84CB-0D63B8A17ADD}" destId="{3900501A-656D-4D33-AE21-BC14D2D70F24}" srcOrd="3" destOrd="0" presId="urn:microsoft.com/office/officeart/2005/8/layout/bList2#2"/>
  </dgm:cxnLst>
  <dgm:bg/>
  <dgm:whole/>
  <dgm:extLst>
    <a:ext uri="http://schemas.microsoft.com/office/drawing/2008/diagram">
      <dsp:dataModelExt xmlns:dsp="http://schemas.microsoft.com/office/drawing/2008/diagram" xmlns="" relId="rId38"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2310703-3A4F-49A7-823A-0D70F49A805D}">
      <dsp:nvSpPr>
        <dsp:cNvPr id="0" name=""/>
        <dsp:cNvSpPr/>
      </dsp:nvSpPr>
      <dsp:spPr>
        <a:xfrm>
          <a:off x="2122" y="429031"/>
          <a:ext cx="589736" cy="58973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130" tIns="24130" rIns="24130" bIns="24130" numCol="1" spcCol="1270" anchor="ctr" anchorCtr="0">
          <a:noAutofit/>
        </a:bodyPr>
        <a:lstStyle/>
        <a:p>
          <a:pPr lvl="0" algn="ctr" defTabSz="844550">
            <a:lnSpc>
              <a:spcPct val="90000"/>
            </a:lnSpc>
            <a:spcBef>
              <a:spcPct val="0"/>
            </a:spcBef>
            <a:spcAft>
              <a:spcPct val="35000"/>
            </a:spcAft>
          </a:pPr>
          <a:r>
            <a:rPr lang="da-DK" sz="1900" kern="1200"/>
            <a:t>Var</a:t>
          </a:r>
        </a:p>
      </dsp:txBody>
      <dsp:txXfrm>
        <a:off x="2122" y="429031"/>
        <a:ext cx="589736" cy="589736"/>
      </dsp:txXfrm>
    </dsp:sp>
    <dsp:sp modelId="{BCFE61A3-EBE1-41A5-B1CB-0E9B2D13B5D9}">
      <dsp:nvSpPr>
        <dsp:cNvPr id="0" name=""/>
        <dsp:cNvSpPr/>
      </dsp:nvSpPr>
      <dsp:spPr>
        <a:xfrm>
          <a:off x="639745" y="552876"/>
          <a:ext cx="342046" cy="342046"/>
        </a:xfrm>
        <a:prstGeom prst="mathPlus">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da-DK" sz="500" kern="1200"/>
        </a:p>
      </dsp:txBody>
      <dsp:txXfrm>
        <a:off x="639745" y="552876"/>
        <a:ext cx="342046" cy="342046"/>
      </dsp:txXfrm>
    </dsp:sp>
    <dsp:sp modelId="{C3F1B8BA-C8D7-4C05-BDCE-001BCE7CA225}">
      <dsp:nvSpPr>
        <dsp:cNvPr id="0" name=""/>
        <dsp:cNvSpPr/>
      </dsp:nvSpPr>
      <dsp:spPr>
        <a:xfrm>
          <a:off x="1029678" y="429031"/>
          <a:ext cx="589736" cy="58973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130" tIns="24130" rIns="24130" bIns="24130" numCol="1" spcCol="1270" anchor="ctr" anchorCtr="0">
          <a:noAutofit/>
        </a:bodyPr>
        <a:lstStyle/>
        <a:p>
          <a:pPr lvl="0" algn="ctr" defTabSz="844550">
            <a:lnSpc>
              <a:spcPct val="90000"/>
            </a:lnSpc>
            <a:spcBef>
              <a:spcPct val="0"/>
            </a:spcBef>
            <a:spcAft>
              <a:spcPct val="35000"/>
            </a:spcAft>
          </a:pPr>
          <a:r>
            <a:rPr lang="da-DK" sz="1900" kern="1200"/>
            <a:t>Er</a:t>
          </a:r>
        </a:p>
      </dsp:txBody>
      <dsp:txXfrm>
        <a:off x="1029678" y="429031"/>
        <a:ext cx="589736" cy="589736"/>
      </dsp:txXfrm>
    </dsp:sp>
    <dsp:sp modelId="{FA3443F5-0468-4F07-80C7-D8E11EF24EB0}">
      <dsp:nvSpPr>
        <dsp:cNvPr id="0" name=""/>
        <dsp:cNvSpPr/>
      </dsp:nvSpPr>
      <dsp:spPr>
        <a:xfrm>
          <a:off x="1667301" y="552876"/>
          <a:ext cx="342046" cy="342046"/>
        </a:xfrm>
        <a:prstGeom prst="mathPlus">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da-DK" sz="500" kern="1200"/>
        </a:p>
      </dsp:txBody>
      <dsp:txXfrm>
        <a:off x="1667301" y="552876"/>
        <a:ext cx="342046" cy="342046"/>
      </dsp:txXfrm>
    </dsp:sp>
    <dsp:sp modelId="{14CBCD69-8057-4EF1-9107-3FDAAED0D9F1}">
      <dsp:nvSpPr>
        <dsp:cNvPr id="0" name=""/>
        <dsp:cNvSpPr/>
      </dsp:nvSpPr>
      <dsp:spPr>
        <a:xfrm>
          <a:off x="2057235" y="429031"/>
          <a:ext cx="589736" cy="58973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130" tIns="24130" rIns="24130" bIns="24130" numCol="1" spcCol="1270" anchor="ctr" anchorCtr="0">
          <a:noAutofit/>
        </a:bodyPr>
        <a:lstStyle/>
        <a:p>
          <a:pPr lvl="0" algn="ctr" defTabSz="844550">
            <a:lnSpc>
              <a:spcPct val="90000"/>
            </a:lnSpc>
            <a:spcBef>
              <a:spcPct val="0"/>
            </a:spcBef>
            <a:spcAft>
              <a:spcPct val="35000"/>
            </a:spcAft>
          </a:pPr>
          <a:r>
            <a:rPr lang="da-DK" sz="1900" kern="1200"/>
            <a:t>Bør</a:t>
          </a:r>
        </a:p>
      </dsp:txBody>
      <dsp:txXfrm>
        <a:off x="2057235" y="429031"/>
        <a:ext cx="589736" cy="589736"/>
      </dsp:txXfrm>
    </dsp:sp>
    <dsp:sp modelId="{270D69D9-88CC-43D5-9C0C-06E0141DD9B4}">
      <dsp:nvSpPr>
        <dsp:cNvPr id="0" name=""/>
        <dsp:cNvSpPr/>
      </dsp:nvSpPr>
      <dsp:spPr>
        <a:xfrm>
          <a:off x="2694857" y="552876"/>
          <a:ext cx="342046" cy="342046"/>
        </a:xfrm>
        <a:prstGeom prst="mathEqual">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da-DK" sz="1400" kern="1200"/>
        </a:p>
      </dsp:txBody>
      <dsp:txXfrm>
        <a:off x="2694857" y="552876"/>
        <a:ext cx="342046" cy="342046"/>
      </dsp:txXfrm>
    </dsp:sp>
    <dsp:sp modelId="{3E1002EC-B335-46D8-B64A-7900590F0511}">
      <dsp:nvSpPr>
        <dsp:cNvPr id="0" name=""/>
        <dsp:cNvSpPr/>
      </dsp:nvSpPr>
      <dsp:spPr>
        <a:xfrm>
          <a:off x="3084791" y="429031"/>
          <a:ext cx="589736" cy="58973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130" tIns="24130" rIns="24130" bIns="24130" numCol="1" spcCol="1270" anchor="ctr" anchorCtr="0">
          <a:noAutofit/>
        </a:bodyPr>
        <a:lstStyle/>
        <a:p>
          <a:pPr lvl="0" algn="ctr" defTabSz="844550">
            <a:lnSpc>
              <a:spcPct val="90000"/>
            </a:lnSpc>
            <a:spcBef>
              <a:spcPct val="0"/>
            </a:spcBef>
            <a:spcAft>
              <a:spcPct val="35000"/>
            </a:spcAft>
          </a:pPr>
          <a:r>
            <a:rPr lang="da-DK" sz="1900" kern="1200"/>
            <a:t>Kan</a:t>
          </a:r>
        </a:p>
      </dsp:txBody>
      <dsp:txXfrm>
        <a:off x="3084791" y="429031"/>
        <a:ext cx="589736" cy="589736"/>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D977A3C-7E70-4157-A0AD-5B25721FD970}">
      <dsp:nvSpPr>
        <dsp:cNvPr id="0" name=""/>
        <dsp:cNvSpPr/>
      </dsp:nvSpPr>
      <dsp:spPr>
        <a:xfrm>
          <a:off x="0" y="1437216"/>
          <a:ext cx="3705225" cy="47172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da-DK" sz="1600" kern="1200" baseline="0">
              <a:latin typeface="Garamond" pitchFamily="18" charset="0"/>
            </a:rPr>
            <a:t>Livsverden</a:t>
          </a:r>
        </a:p>
      </dsp:txBody>
      <dsp:txXfrm>
        <a:off x="0" y="1437216"/>
        <a:ext cx="3705225" cy="254732"/>
      </dsp:txXfrm>
    </dsp:sp>
    <dsp:sp modelId="{D3D67E7F-9BC3-4450-A544-A8AC97C54BDB}">
      <dsp:nvSpPr>
        <dsp:cNvPr id="0" name=""/>
        <dsp:cNvSpPr/>
      </dsp:nvSpPr>
      <dsp:spPr>
        <a:xfrm>
          <a:off x="0" y="1682514"/>
          <a:ext cx="3705225" cy="216994"/>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2456" tIns="16510" rIns="92456" bIns="16510" numCol="1" spcCol="1270" anchor="ctr" anchorCtr="0">
          <a:noAutofit/>
        </a:bodyPr>
        <a:lstStyle/>
        <a:p>
          <a:pPr lvl="0" algn="ctr" defTabSz="577850">
            <a:lnSpc>
              <a:spcPct val="90000"/>
            </a:lnSpc>
            <a:spcBef>
              <a:spcPct val="0"/>
            </a:spcBef>
            <a:spcAft>
              <a:spcPct val="35000"/>
            </a:spcAft>
          </a:pPr>
          <a:r>
            <a:rPr lang="da-DK" sz="1300" kern="1200" baseline="0">
              <a:latin typeface="Garamond" pitchFamily="18" charset="0"/>
            </a:rPr>
            <a:t>subjektet, identitet osv.</a:t>
          </a:r>
          <a:r>
            <a:rPr lang="da-DK" sz="1300" kern="1200"/>
            <a:t>  </a:t>
          </a:r>
        </a:p>
      </dsp:txBody>
      <dsp:txXfrm>
        <a:off x="0" y="1682514"/>
        <a:ext cx="3705225" cy="216994"/>
      </dsp:txXfrm>
    </dsp:sp>
    <dsp:sp modelId="{EE861F93-AEE7-47D3-82DB-D28B6A5D7226}">
      <dsp:nvSpPr>
        <dsp:cNvPr id="0" name=""/>
        <dsp:cNvSpPr/>
      </dsp:nvSpPr>
      <dsp:spPr>
        <a:xfrm rot="10800000">
          <a:off x="0" y="718777"/>
          <a:ext cx="3705225" cy="725515"/>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da-DK" sz="1600" kern="1200" baseline="0">
              <a:latin typeface="Garamond" pitchFamily="18" charset="0"/>
            </a:rPr>
            <a:t>Sociale</a:t>
          </a:r>
        </a:p>
      </dsp:txBody>
      <dsp:txXfrm>
        <a:off x="0" y="718777"/>
        <a:ext cx="3705225" cy="254655"/>
      </dsp:txXfrm>
    </dsp:sp>
    <dsp:sp modelId="{C72AB252-F296-4C27-9AB2-BC8565358A72}">
      <dsp:nvSpPr>
        <dsp:cNvPr id="0" name=""/>
        <dsp:cNvSpPr/>
      </dsp:nvSpPr>
      <dsp:spPr>
        <a:xfrm>
          <a:off x="0" y="973433"/>
          <a:ext cx="3705225" cy="21692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2456" tIns="16510" rIns="92456" bIns="16510" numCol="1" spcCol="1270" anchor="ctr" anchorCtr="0">
          <a:noAutofit/>
        </a:bodyPr>
        <a:lstStyle/>
        <a:p>
          <a:pPr lvl="0" algn="ctr" defTabSz="577850">
            <a:lnSpc>
              <a:spcPct val="90000"/>
            </a:lnSpc>
            <a:spcBef>
              <a:spcPct val="0"/>
            </a:spcBef>
            <a:spcAft>
              <a:spcPct val="35000"/>
            </a:spcAft>
          </a:pPr>
          <a:r>
            <a:rPr lang="da-DK" sz="1300" kern="1200" baseline="0">
              <a:latin typeface="Garamond" pitchFamily="18" charset="0"/>
            </a:rPr>
            <a:t>familie, økonomi, magt, status osv.</a:t>
          </a:r>
        </a:p>
      </dsp:txBody>
      <dsp:txXfrm>
        <a:off x="0" y="973433"/>
        <a:ext cx="3705225" cy="216929"/>
      </dsp:txXfrm>
    </dsp:sp>
    <dsp:sp modelId="{B154387A-F0E2-4D33-BA0B-13E9E8DCD863}">
      <dsp:nvSpPr>
        <dsp:cNvPr id="0" name=""/>
        <dsp:cNvSpPr/>
      </dsp:nvSpPr>
      <dsp:spPr>
        <a:xfrm rot="10800000">
          <a:off x="0" y="337"/>
          <a:ext cx="3705225" cy="725515"/>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da-DK" sz="1600" kern="1200" baseline="0">
              <a:latin typeface="Garamond" pitchFamily="18" charset="0"/>
            </a:rPr>
            <a:t>Kultur</a:t>
          </a:r>
        </a:p>
      </dsp:txBody>
      <dsp:txXfrm>
        <a:off x="0" y="337"/>
        <a:ext cx="3705225" cy="254655"/>
      </dsp:txXfrm>
    </dsp:sp>
    <dsp:sp modelId="{E89DE112-B858-46A5-AFF9-30B145263D2D}">
      <dsp:nvSpPr>
        <dsp:cNvPr id="0" name=""/>
        <dsp:cNvSpPr/>
      </dsp:nvSpPr>
      <dsp:spPr>
        <a:xfrm>
          <a:off x="0" y="254993"/>
          <a:ext cx="3705225" cy="21692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2456" tIns="16510" rIns="92456" bIns="16510" numCol="1" spcCol="1270" anchor="ctr" anchorCtr="0">
          <a:noAutofit/>
        </a:bodyPr>
        <a:lstStyle/>
        <a:p>
          <a:pPr lvl="0" algn="ctr" defTabSz="577850">
            <a:lnSpc>
              <a:spcPct val="90000"/>
            </a:lnSpc>
            <a:spcBef>
              <a:spcPct val="0"/>
            </a:spcBef>
            <a:spcAft>
              <a:spcPct val="35000"/>
            </a:spcAft>
          </a:pPr>
          <a:r>
            <a:rPr lang="da-DK" sz="1300" kern="1200" baseline="0">
              <a:latin typeface="Garamond" pitchFamily="18" charset="0"/>
            </a:rPr>
            <a:t>viden, holdninger osv. </a:t>
          </a:r>
        </a:p>
      </dsp:txBody>
      <dsp:txXfrm>
        <a:off x="0" y="254993"/>
        <a:ext cx="3705225" cy="216929"/>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D616101-AD2D-44A2-92E5-9D3AA8A41265}">
      <dsp:nvSpPr>
        <dsp:cNvPr id="0" name=""/>
        <dsp:cNvSpPr/>
      </dsp:nvSpPr>
      <dsp:spPr>
        <a:xfrm>
          <a:off x="489293" y="631"/>
          <a:ext cx="578364" cy="578364"/>
        </a:xfrm>
        <a:prstGeom prst="ellipse">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da-DK" sz="900" kern="1200"/>
            <a:t>Empiri</a:t>
          </a:r>
        </a:p>
      </dsp:txBody>
      <dsp:txXfrm>
        <a:off x="489293" y="631"/>
        <a:ext cx="578364" cy="578364"/>
      </dsp:txXfrm>
    </dsp:sp>
    <dsp:sp modelId="{7F9A3C5E-042B-4A3A-AD32-CBDF8C2DF807}">
      <dsp:nvSpPr>
        <dsp:cNvPr id="0" name=""/>
        <dsp:cNvSpPr/>
      </dsp:nvSpPr>
      <dsp:spPr>
        <a:xfrm>
          <a:off x="595376" y="625959"/>
          <a:ext cx="366199" cy="535605"/>
        </a:xfrm>
        <a:prstGeom prst="upDownArrow">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da-DK" sz="700" kern="1200"/>
        </a:p>
      </dsp:txBody>
      <dsp:txXfrm>
        <a:off x="595376" y="625959"/>
        <a:ext cx="366199" cy="535605"/>
      </dsp:txXfrm>
    </dsp:sp>
    <dsp:sp modelId="{DD9EE488-C8DF-4B9B-A544-25693B82D774}">
      <dsp:nvSpPr>
        <dsp:cNvPr id="0" name=""/>
        <dsp:cNvSpPr/>
      </dsp:nvSpPr>
      <dsp:spPr>
        <a:xfrm>
          <a:off x="489293" y="1208528"/>
          <a:ext cx="578364" cy="578364"/>
        </a:xfrm>
        <a:prstGeom prst="ellipse">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da-DK" sz="900" kern="1200"/>
            <a:t>Analyse</a:t>
          </a:r>
        </a:p>
      </dsp:txBody>
      <dsp:txXfrm>
        <a:off x="489293" y="1208528"/>
        <a:ext cx="578364" cy="578364"/>
      </dsp:txXfrm>
    </dsp:sp>
    <dsp:sp modelId="{D4FD2BAA-6E38-4BCB-9E03-78E78A205C9F}">
      <dsp:nvSpPr>
        <dsp:cNvPr id="0" name=""/>
        <dsp:cNvSpPr/>
      </dsp:nvSpPr>
      <dsp:spPr>
        <a:xfrm>
          <a:off x="1154412" y="786186"/>
          <a:ext cx="183919" cy="215151"/>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da-DK" sz="700" kern="1200"/>
        </a:p>
      </dsp:txBody>
      <dsp:txXfrm>
        <a:off x="1154412" y="786186"/>
        <a:ext cx="183919" cy="215151"/>
      </dsp:txXfrm>
    </dsp:sp>
    <dsp:sp modelId="{D2E2B3D8-8AEF-4664-95D5-9EF893A84A54}">
      <dsp:nvSpPr>
        <dsp:cNvPr id="0" name=""/>
        <dsp:cNvSpPr/>
      </dsp:nvSpPr>
      <dsp:spPr>
        <a:xfrm>
          <a:off x="1414677" y="315397"/>
          <a:ext cx="1156729" cy="1156729"/>
        </a:xfrm>
        <a:prstGeom prst="ellipse">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da-DK" sz="1300" kern="1200"/>
            <a:t>Thick description</a:t>
          </a:r>
        </a:p>
      </dsp:txBody>
      <dsp:txXfrm>
        <a:off x="1414677" y="315397"/>
        <a:ext cx="1156729" cy="1156729"/>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2C1CD11-5022-4E2E-A275-D4E7A86046F2}">
      <dsp:nvSpPr>
        <dsp:cNvPr id="0" name=""/>
        <dsp:cNvSpPr/>
      </dsp:nvSpPr>
      <dsp:spPr>
        <a:xfrm>
          <a:off x="1328537" y="0"/>
          <a:ext cx="2062717" cy="2062717"/>
        </a:xfrm>
        <a:prstGeom prst="triangl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4192F0E-8638-4A06-BEC1-493A1045B804}">
      <dsp:nvSpPr>
        <dsp:cNvPr id="0" name=""/>
        <dsp:cNvSpPr/>
      </dsp:nvSpPr>
      <dsp:spPr>
        <a:xfrm>
          <a:off x="2359896" y="206473"/>
          <a:ext cx="1340766" cy="293292"/>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da-DK" sz="1200" kern="1200"/>
            <a:t>Livsverden</a:t>
          </a:r>
        </a:p>
      </dsp:txBody>
      <dsp:txXfrm>
        <a:off x="2359896" y="206473"/>
        <a:ext cx="1340766" cy="293292"/>
      </dsp:txXfrm>
    </dsp:sp>
    <dsp:sp modelId="{713E964B-585E-4A4E-8BEA-CA676374F0D0}">
      <dsp:nvSpPr>
        <dsp:cNvPr id="0" name=""/>
        <dsp:cNvSpPr/>
      </dsp:nvSpPr>
      <dsp:spPr>
        <a:xfrm>
          <a:off x="2359896" y="536427"/>
          <a:ext cx="1340766" cy="293292"/>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da-DK" sz="1200" kern="1200"/>
            <a:t>System</a:t>
          </a:r>
        </a:p>
      </dsp:txBody>
      <dsp:txXfrm>
        <a:off x="2359896" y="536427"/>
        <a:ext cx="1340766" cy="293292"/>
      </dsp:txXfrm>
    </dsp:sp>
    <dsp:sp modelId="{A33AA24B-CFA6-44E9-8467-21F641BC1944}">
      <dsp:nvSpPr>
        <dsp:cNvPr id="0" name=""/>
        <dsp:cNvSpPr/>
      </dsp:nvSpPr>
      <dsp:spPr>
        <a:xfrm>
          <a:off x="2359896" y="866381"/>
          <a:ext cx="1340766" cy="293292"/>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da-DK" sz="1200" kern="1200"/>
            <a:t>Problemstillinger</a:t>
          </a:r>
        </a:p>
      </dsp:txBody>
      <dsp:txXfrm>
        <a:off x="2359896" y="866381"/>
        <a:ext cx="1340766" cy="293292"/>
      </dsp:txXfrm>
    </dsp:sp>
    <dsp:sp modelId="{7BCF9F3D-5EBC-4B82-B9C6-99021ED4B0CA}">
      <dsp:nvSpPr>
        <dsp:cNvPr id="0" name=""/>
        <dsp:cNvSpPr/>
      </dsp:nvSpPr>
      <dsp:spPr>
        <a:xfrm>
          <a:off x="2359896" y="1196335"/>
          <a:ext cx="1340766" cy="293292"/>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da-DK" sz="1200" kern="1200"/>
            <a:t>Indsatsen</a:t>
          </a:r>
        </a:p>
      </dsp:txBody>
      <dsp:txXfrm>
        <a:off x="2359896" y="1196335"/>
        <a:ext cx="1340766" cy="293292"/>
      </dsp:txXfrm>
    </dsp:sp>
    <dsp:sp modelId="{59A15594-9EC4-42B6-A9F2-59C3B322083F}">
      <dsp:nvSpPr>
        <dsp:cNvPr id="0" name=""/>
        <dsp:cNvSpPr/>
      </dsp:nvSpPr>
      <dsp:spPr>
        <a:xfrm>
          <a:off x="2359896" y="1526289"/>
          <a:ext cx="1340766" cy="293292"/>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da-DK" sz="1200" kern="1200"/>
            <a:t>Diskurs</a:t>
          </a:r>
        </a:p>
      </dsp:txBody>
      <dsp:txXfrm>
        <a:off x="2359896" y="1526289"/>
        <a:ext cx="1340766" cy="293292"/>
      </dsp:txXfrm>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582A69C-9718-479F-A7F6-3E59B82A7E34}">
      <dsp:nvSpPr>
        <dsp:cNvPr id="0" name=""/>
        <dsp:cNvSpPr/>
      </dsp:nvSpPr>
      <dsp:spPr>
        <a:xfrm>
          <a:off x="1521" y="1099418"/>
          <a:ext cx="1214323" cy="100156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57150" lvl="1" indent="-57150" algn="l" defTabSz="222250">
            <a:lnSpc>
              <a:spcPct val="90000"/>
            </a:lnSpc>
            <a:spcBef>
              <a:spcPct val="0"/>
            </a:spcBef>
            <a:spcAft>
              <a:spcPct val="15000"/>
            </a:spcAft>
            <a:buChar char="••"/>
          </a:pPr>
          <a:r>
            <a:rPr lang="da-DK" sz="500" kern="1200"/>
            <a:t>biografi </a:t>
          </a:r>
        </a:p>
        <a:p>
          <a:pPr marL="57150" lvl="1" indent="-57150" algn="l" defTabSz="222250">
            <a:lnSpc>
              <a:spcPct val="90000"/>
            </a:lnSpc>
            <a:spcBef>
              <a:spcPct val="0"/>
            </a:spcBef>
            <a:spcAft>
              <a:spcPct val="15000"/>
            </a:spcAft>
            <a:buChar char="••"/>
          </a:pPr>
          <a:r>
            <a:rPr lang="da-DK" sz="500" kern="1200"/>
            <a:t>familieforhold</a:t>
          </a:r>
        </a:p>
        <a:p>
          <a:pPr marL="57150" lvl="1" indent="-57150" algn="l" defTabSz="222250">
            <a:lnSpc>
              <a:spcPct val="90000"/>
            </a:lnSpc>
            <a:spcBef>
              <a:spcPct val="0"/>
            </a:spcBef>
            <a:spcAft>
              <a:spcPct val="15000"/>
            </a:spcAft>
            <a:buChar char="••"/>
          </a:pPr>
          <a:r>
            <a:rPr lang="da-DK" sz="500" kern="1200"/>
            <a:t>netværk-venner,kæreste</a:t>
          </a:r>
        </a:p>
        <a:p>
          <a:pPr marL="57150" lvl="1" indent="-57150" algn="l" defTabSz="222250">
            <a:lnSpc>
              <a:spcPct val="90000"/>
            </a:lnSpc>
            <a:spcBef>
              <a:spcPct val="0"/>
            </a:spcBef>
            <a:spcAft>
              <a:spcPct val="15000"/>
            </a:spcAft>
            <a:buChar char="••"/>
          </a:pPr>
          <a:r>
            <a:rPr lang="da-DK" sz="500" kern="1200"/>
            <a:t>arbejde</a:t>
          </a:r>
        </a:p>
        <a:p>
          <a:pPr marL="57150" lvl="1" indent="-57150" algn="l" defTabSz="222250">
            <a:lnSpc>
              <a:spcPct val="90000"/>
            </a:lnSpc>
            <a:spcBef>
              <a:spcPct val="0"/>
            </a:spcBef>
            <a:spcAft>
              <a:spcPct val="15000"/>
            </a:spcAft>
            <a:buChar char="••"/>
          </a:pPr>
          <a:r>
            <a:rPr lang="da-DK" sz="500" kern="1200"/>
            <a:t>uddannelse</a:t>
          </a:r>
        </a:p>
        <a:p>
          <a:pPr marL="57150" lvl="1" indent="-57150" algn="l" defTabSz="222250">
            <a:lnSpc>
              <a:spcPct val="90000"/>
            </a:lnSpc>
            <a:spcBef>
              <a:spcPct val="0"/>
            </a:spcBef>
            <a:spcAft>
              <a:spcPct val="15000"/>
            </a:spcAft>
            <a:buChar char="••"/>
          </a:pPr>
          <a:r>
            <a:rPr lang="da-DK" sz="500" kern="1200"/>
            <a:t>problemstillinger</a:t>
          </a:r>
        </a:p>
      </dsp:txBody>
      <dsp:txXfrm>
        <a:off x="1521" y="1099418"/>
        <a:ext cx="1214323" cy="786942"/>
      </dsp:txXfrm>
    </dsp:sp>
    <dsp:sp modelId="{964D3163-358A-48FB-B60F-37C3FE873CEB}">
      <dsp:nvSpPr>
        <dsp:cNvPr id="0" name=""/>
        <dsp:cNvSpPr/>
      </dsp:nvSpPr>
      <dsp:spPr>
        <a:xfrm>
          <a:off x="687098" y="1349303"/>
          <a:ext cx="1322415" cy="1322415"/>
        </a:xfrm>
        <a:prstGeom prst="leftCircularArrow">
          <a:avLst>
            <a:gd name="adj1" fmla="val 3029"/>
            <a:gd name="adj2" fmla="val 371596"/>
            <a:gd name="adj3" fmla="val 2147107"/>
            <a:gd name="adj4" fmla="val 9024489"/>
            <a:gd name="adj5" fmla="val 3533"/>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8D65539-B781-4ADD-85DB-9CD1BA5D9F00}">
      <dsp:nvSpPr>
        <dsp:cNvPr id="0" name=""/>
        <dsp:cNvSpPr/>
      </dsp:nvSpPr>
      <dsp:spPr>
        <a:xfrm>
          <a:off x="271371" y="1886360"/>
          <a:ext cx="1079398" cy="42924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da-DK" sz="1100" kern="1200"/>
            <a:t>Livsverden</a:t>
          </a:r>
        </a:p>
      </dsp:txBody>
      <dsp:txXfrm>
        <a:off x="271371" y="1886360"/>
        <a:ext cx="1079398" cy="429241"/>
      </dsp:txXfrm>
    </dsp:sp>
    <dsp:sp modelId="{5253CA60-F85A-47CC-B65B-0900F0F9D391}">
      <dsp:nvSpPr>
        <dsp:cNvPr id="0" name=""/>
        <dsp:cNvSpPr/>
      </dsp:nvSpPr>
      <dsp:spPr>
        <a:xfrm>
          <a:off x="1541482" y="1099418"/>
          <a:ext cx="1214323" cy="100156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57150" lvl="1" indent="-57150" algn="l" defTabSz="222250">
            <a:lnSpc>
              <a:spcPct val="90000"/>
            </a:lnSpc>
            <a:spcBef>
              <a:spcPct val="0"/>
            </a:spcBef>
            <a:spcAft>
              <a:spcPct val="15000"/>
            </a:spcAft>
            <a:buChar char="••"/>
          </a:pPr>
          <a:r>
            <a:rPr lang="da-DK" sz="500" kern="1200"/>
            <a:t>ADHD eller ADD</a:t>
          </a:r>
        </a:p>
        <a:p>
          <a:pPr marL="57150" lvl="1" indent="-57150" algn="l" defTabSz="222250">
            <a:lnSpc>
              <a:spcPct val="90000"/>
            </a:lnSpc>
            <a:spcBef>
              <a:spcPct val="0"/>
            </a:spcBef>
            <a:spcAft>
              <a:spcPct val="15000"/>
            </a:spcAft>
            <a:buChar char="••"/>
          </a:pPr>
          <a:r>
            <a:rPr lang="da-DK" sz="500" kern="1200"/>
            <a:t>Misbrug</a:t>
          </a:r>
        </a:p>
        <a:p>
          <a:pPr marL="57150" lvl="1" indent="-57150" algn="l" defTabSz="222250">
            <a:lnSpc>
              <a:spcPct val="90000"/>
            </a:lnSpc>
            <a:spcBef>
              <a:spcPct val="0"/>
            </a:spcBef>
            <a:spcAft>
              <a:spcPct val="15000"/>
            </a:spcAft>
            <a:buChar char="••"/>
          </a:pPr>
          <a:r>
            <a:rPr lang="da-DK" sz="500" kern="1200"/>
            <a:t>Knæsskade</a:t>
          </a:r>
        </a:p>
        <a:p>
          <a:pPr marL="57150" lvl="1" indent="-57150" algn="l" defTabSz="222250">
            <a:lnSpc>
              <a:spcPct val="90000"/>
            </a:lnSpc>
            <a:spcBef>
              <a:spcPct val="0"/>
            </a:spcBef>
            <a:spcAft>
              <a:spcPct val="15000"/>
            </a:spcAft>
            <a:buChar char="••"/>
          </a:pPr>
          <a:r>
            <a:rPr lang="da-DK" sz="500" kern="1200"/>
            <a:t>Manglende uddannelse</a:t>
          </a:r>
        </a:p>
        <a:p>
          <a:pPr marL="57150" lvl="1" indent="-57150" algn="l" defTabSz="222250">
            <a:lnSpc>
              <a:spcPct val="90000"/>
            </a:lnSpc>
            <a:spcBef>
              <a:spcPct val="0"/>
            </a:spcBef>
            <a:spcAft>
              <a:spcPct val="15000"/>
            </a:spcAft>
            <a:buChar char="••"/>
          </a:pPr>
          <a:r>
            <a:rPr lang="da-DK" sz="500" kern="1200"/>
            <a:t>Jobmuligheder</a:t>
          </a:r>
        </a:p>
      </dsp:txBody>
      <dsp:txXfrm>
        <a:off x="1541482" y="1314039"/>
        <a:ext cx="1214323" cy="786942"/>
      </dsp:txXfrm>
    </dsp:sp>
    <dsp:sp modelId="{0C41E70A-1F5F-45D8-8D01-152B86FEE10D}">
      <dsp:nvSpPr>
        <dsp:cNvPr id="0" name=""/>
        <dsp:cNvSpPr/>
      </dsp:nvSpPr>
      <dsp:spPr>
        <a:xfrm>
          <a:off x="2216939" y="489410"/>
          <a:ext cx="1477578" cy="1477578"/>
        </a:xfrm>
        <a:prstGeom prst="circularArrow">
          <a:avLst>
            <a:gd name="adj1" fmla="val 2710"/>
            <a:gd name="adj2" fmla="val 330106"/>
            <a:gd name="adj3" fmla="val 19494384"/>
            <a:gd name="adj4" fmla="val 12575511"/>
            <a:gd name="adj5" fmla="val 316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8DD9C90-3088-4713-A079-23AF85E53C8C}">
      <dsp:nvSpPr>
        <dsp:cNvPr id="0" name=""/>
        <dsp:cNvSpPr/>
      </dsp:nvSpPr>
      <dsp:spPr>
        <a:xfrm>
          <a:off x="1811332" y="884798"/>
          <a:ext cx="1079398" cy="42924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da-DK" sz="1100" kern="1200"/>
            <a:t>Problemstillinger</a:t>
          </a:r>
        </a:p>
      </dsp:txBody>
      <dsp:txXfrm>
        <a:off x="1811332" y="884798"/>
        <a:ext cx="1079398" cy="429241"/>
      </dsp:txXfrm>
    </dsp:sp>
    <dsp:sp modelId="{C7616C88-ABB1-4991-B250-EB323811D545}">
      <dsp:nvSpPr>
        <dsp:cNvPr id="0" name=""/>
        <dsp:cNvSpPr/>
      </dsp:nvSpPr>
      <dsp:spPr>
        <a:xfrm>
          <a:off x="3081444" y="1099418"/>
          <a:ext cx="1214323" cy="100156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57150" lvl="1" indent="-57150" algn="l" defTabSz="222250">
            <a:lnSpc>
              <a:spcPct val="90000"/>
            </a:lnSpc>
            <a:spcBef>
              <a:spcPct val="0"/>
            </a:spcBef>
            <a:spcAft>
              <a:spcPct val="15000"/>
            </a:spcAft>
            <a:buChar char="••"/>
          </a:pPr>
          <a:r>
            <a:rPr lang="da-DK" sz="500" kern="1200"/>
            <a:t>Rute42 - afklaring</a:t>
          </a:r>
        </a:p>
        <a:p>
          <a:pPr marL="57150" lvl="1" indent="-57150" algn="l" defTabSz="222250">
            <a:lnSpc>
              <a:spcPct val="90000"/>
            </a:lnSpc>
            <a:spcBef>
              <a:spcPct val="0"/>
            </a:spcBef>
            <a:spcAft>
              <a:spcPct val="15000"/>
            </a:spcAft>
            <a:buChar char="••"/>
          </a:pPr>
          <a:r>
            <a:rPr lang="da-DK" sz="500" kern="1200"/>
            <a:t>"Ordinær" beskæftigelsessystem</a:t>
          </a:r>
        </a:p>
        <a:p>
          <a:pPr marL="57150" lvl="1" indent="-57150" algn="l" defTabSz="222250">
            <a:lnSpc>
              <a:spcPct val="90000"/>
            </a:lnSpc>
            <a:spcBef>
              <a:spcPct val="0"/>
            </a:spcBef>
            <a:spcAft>
              <a:spcPct val="15000"/>
            </a:spcAft>
            <a:buChar char="••"/>
          </a:pPr>
          <a:r>
            <a:rPr lang="da-DK" sz="500" kern="1200"/>
            <a:t>Tilbud, hvilke har Mikkel indgået i, hvad har virket, hvad har ikke virket</a:t>
          </a:r>
        </a:p>
        <a:p>
          <a:pPr marL="57150" lvl="1" indent="-57150" algn="l" defTabSz="222250">
            <a:lnSpc>
              <a:spcPct val="90000"/>
            </a:lnSpc>
            <a:spcBef>
              <a:spcPct val="0"/>
            </a:spcBef>
            <a:spcAft>
              <a:spcPct val="15000"/>
            </a:spcAft>
            <a:buChar char="••"/>
          </a:pPr>
          <a:r>
            <a:rPr lang="da-DK" sz="500" kern="1200"/>
            <a:t>Socialstyrelsen</a:t>
          </a:r>
        </a:p>
        <a:p>
          <a:pPr marL="57150" lvl="1" indent="-57150" algn="l" defTabSz="222250">
            <a:lnSpc>
              <a:spcPct val="90000"/>
            </a:lnSpc>
            <a:spcBef>
              <a:spcPct val="0"/>
            </a:spcBef>
            <a:spcAft>
              <a:spcPct val="15000"/>
            </a:spcAft>
            <a:buChar char="••"/>
          </a:pPr>
          <a:r>
            <a:rPr lang="da-DK" sz="500" kern="1200"/>
            <a:t>Har der været en mangel på indsats?</a:t>
          </a:r>
        </a:p>
        <a:p>
          <a:pPr marL="57150" lvl="1" indent="-57150" algn="l" defTabSz="222250">
            <a:lnSpc>
              <a:spcPct val="90000"/>
            </a:lnSpc>
            <a:spcBef>
              <a:spcPct val="0"/>
            </a:spcBef>
            <a:spcAft>
              <a:spcPct val="15000"/>
            </a:spcAft>
            <a:buChar char="••"/>
          </a:pPr>
          <a:r>
            <a:rPr lang="da-DK" sz="500" kern="1200"/>
            <a:t>FVU - på Rute 42</a:t>
          </a:r>
        </a:p>
        <a:p>
          <a:pPr marL="57150" lvl="1" indent="-57150" algn="l" defTabSz="222250">
            <a:lnSpc>
              <a:spcPct val="90000"/>
            </a:lnSpc>
            <a:spcBef>
              <a:spcPct val="0"/>
            </a:spcBef>
            <a:spcAft>
              <a:spcPct val="15000"/>
            </a:spcAft>
            <a:buChar char="••"/>
          </a:pPr>
          <a:endParaRPr lang="da-DK" sz="500" kern="1200"/>
        </a:p>
      </dsp:txBody>
      <dsp:txXfrm>
        <a:off x="3081444" y="1099418"/>
        <a:ext cx="1214323" cy="786942"/>
      </dsp:txXfrm>
    </dsp:sp>
    <dsp:sp modelId="{69EDC3FB-A89C-4B99-BEF0-066AD22BA04B}">
      <dsp:nvSpPr>
        <dsp:cNvPr id="0" name=""/>
        <dsp:cNvSpPr/>
      </dsp:nvSpPr>
      <dsp:spPr>
        <a:xfrm>
          <a:off x="3767020" y="1349303"/>
          <a:ext cx="1322415" cy="1322415"/>
        </a:xfrm>
        <a:prstGeom prst="leftCircularArrow">
          <a:avLst>
            <a:gd name="adj1" fmla="val 3029"/>
            <a:gd name="adj2" fmla="val 371596"/>
            <a:gd name="adj3" fmla="val 2147107"/>
            <a:gd name="adj4" fmla="val 9024489"/>
            <a:gd name="adj5" fmla="val 3533"/>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DFDDBCB-978B-4822-ABDD-3774A3239977}">
      <dsp:nvSpPr>
        <dsp:cNvPr id="0" name=""/>
        <dsp:cNvSpPr/>
      </dsp:nvSpPr>
      <dsp:spPr>
        <a:xfrm>
          <a:off x="3351293" y="1886360"/>
          <a:ext cx="1079398" cy="42924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da-DK" sz="1100" kern="1200"/>
            <a:t>Indsats</a:t>
          </a:r>
        </a:p>
      </dsp:txBody>
      <dsp:txXfrm>
        <a:off x="3351293" y="1886360"/>
        <a:ext cx="1079398" cy="429241"/>
      </dsp:txXfrm>
    </dsp:sp>
    <dsp:sp modelId="{4F5EDFF3-E0FB-45DA-A82A-60629C376CFF}">
      <dsp:nvSpPr>
        <dsp:cNvPr id="0" name=""/>
        <dsp:cNvSpPr/>
      </dsp:nvSpPr>
      <dsp:spPr>
        <a:xfrm>
          <a:off x="4621405" y="1099418"/>
          <a:ext cx="1214323" cy="100156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57150" lvl="1" indent="-57150" algn="l" defTabSz="222250">
            <a:lnSpc>
              <a:spcPct val="90000"/>
            </a:lnSpc>
            <a:spcBef>
              <a:spcPct val="0"/>
            </a:spcBef>
            <a:spcAft>
              <a:spcPct val="15000"/>
            </a:spcAft>
            <a:buChar char="••"/>
          </a:pPr>
          <a:r>
            <a:rPr lang="da-DK" sz="500" kern="1200"/>
            <a:t>Beskæftigelsessystemet</a:t>
          </a:r>
        </a:p>
        <a:p>
          <a:pPr marL="57150" lvl="1" indent="-57150" algn="l" defTabSz="222250">
            <a:lnSpc>
              <a:spcPct val="90000"/>
            </a:lnSpc>
            <a:spcBef>
              <a:spcPct val="0"/>
            </a:spcBef>
            <a:spcAft>
              <a:spcPct val="15000"/>
            </a:spcAft>
            <a:buChar char="••"/>
          </a:pPr>
          <a:r>
            <a:rPr lang="da-DK" sz="500" kern="1200"/>
            <a:t>Sociale system</a:t>
          </a:r>
        </a:p>
        <a:p>
          <a:pPr marL="57150" lvl="1" indent="-57150" algn="l" defTabSz="222250">
            <a:lnSpc>
              <a:spcPct val="90000"/>
            </a:lnSpc>
            <a:spcBef>
              <a:spcPct val="0"/>
            </a:spcBef>
            <a:spcAft>
              <a:spcPct val="15000"/>
            </a:spcAft>
            <a:buChar char="••"/>
          </a:pPr>
          <a:r>
            <a:rPr lang="da-DK" sz="500" kern="1200"/>
            <a:t>Uddannelsessystemet</a:t>
          </a:r>
        </a:p>
        <a:p>
          <a:pPr marL="57150" lvl="1" indent="-57150" algn="l" defTabSz="222250">
            <a:lnSpc>
              <a:spcPct val="90000"/>
            </a:lnSpc>
            <a:spcBef>
              <a:spcPct val="0"/>
            </a:spcBef>
            <a:spcAft>
              <a:spcPct val="15000"/>
            </a:spcAft>
            <a:buChar char="••"/>
          </a:pPr>
          <a:r>
            <a:rPr lang="da-DK" sz="500" kern="1200"/>
            <a:t>Behandlingssystemet</a:t>
          </a:r>
        </a:p>
        <a:p>
          <a:pPr marL="57150" lvl="1" indent="-57150" algn="l" defTabSz="222250">
            <a:lnSpc>
              <a:spcPct val="90000"/>
            </a:lnSpc>
            <a:spcBef>
              <a:spcPct val="0"/>
            </a:spcBef>
            <a:spcAft>
              <a:spcPct val="15000"/>
            </a:spcAft>
            <a:buChar char="••"/>
          </a:pPr>
          <a:r>
            <a:rPr lang="da-DK" sz="500" kern="1200"/>
            <a:t>Retsligt system</a:t>
          </a:r>
        </a:p>
        <a:p>
          <a:pPr marL="57150" lvl="1" indent="-57150" algn="l" defTabSz="222250">
            <a:lnSpc>
              <a:spcPct val="90000"/>
            </a:lnSpc>
            <a:spcBef>
              <a:spcPct val="0"/>
            </a:spcBef>
            <a:spcAft>
              <a:spcPct val="15000"/>
            </a:spcAft>
            <a:buChar char="••"/>
          </a:pPr>
          <a:endParaRPr lang="da-DK" sz="500" kern="1200"/>
        </a:p>
        <a:p>
          <a:pPr marL="57150" lvl="1" indent="-57150" algn="l" defTabSz="222250">
            <a:lnSpc>
              <a:spcPct val="90000"/>
            </a:lnSpc>
            <a:spcBef>
              <a:spcPct val="0"/>
            </a:spcBef>
            <a:spcAft>
              <a:spcPct val="15000"/>
            </a:spcAft>
            <a:buChar char="••"/>
          </a:pPr>
          <a:endParaRPr lang="da-DK" sz="500" kern="1200"/>
        </a:p>
      </dsp:txBody>
      <dsp:txXfrm>
        <a:off x="4621405" y="1314039"/>
        <a:ext cx="1214323" cy="786942"/>
      </dsp:txXfrm>
    </dsp:sp>
    <dsp:sp modelId="{63C4E9DF-8273-4229-85DB-5E98B29CA802}">
      <dsp:nvSpPr>
        <dsp:cNvPr id="0" name=""/>
        <dsp:cNvSpPr/>
      </dsp:nvSpPr>
      <dsp:spPr>
        <a:xfrm>
          <a:off x="4891254" y="884798"/>
          <a:ext cx="1079398" cy="42924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da-DK" sz="1100" kern="1200"/>
            <a:t>System</a:t>
          </a:r>
        </a:p>
      </dsp:txBody>
      <dsp:txXfrm>
        <a:off x="4891254" y="884798"/>
        <a:ext cx="1079398" cy="429241"/>
      </dsp:txXfrm>
    </dsp:sp>
  </dsp:spTree>
</dsp:drawing>
</file>

<file path=word/diagrams/drawing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68594E2-F7B4-45FD-AA30-304BD7E9CD07}">
      <dsp:nvSpPr>
        <dsp:cNvPr id="0" name=""/>
        <dsp:cNvSpPr/>
      </dsp:nvSpPr>
      <dsp:spPr>
        <a:xfrm>
          <a:off x="316147" y="30355"/>
          <a:ext cx="842812" cy="629141"/>
        </a:xfrm>
        <a:prstGeom prst="round2SameRect">
          <a:avLst>
            <a:gd name="adj1" fmla="val 8000"/>
            <a:gd name="adj2" fmla="val 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22860" rIns="7620" bIns="7620" numCol="1" spcCol="1270" anchor="t" anchorCtr="0">
          <a:noAutofit/>
        </a:bodyPr>
        <a:lstStyle/>
        <a:p>
          <a:pPr marL="57150" lvl="1" indent="-57150" algn="l" defTabSz="266700">
            <a:lnSpc>
              <a:spcPct val="90000"/>
            </a:lnSpc>
            <a:spcBef>
              <a:spcPct val="0"/>
            </a:spcBef>
            <a:spcAft>
              <a:spcPct val="15000"/>
            </a:spcAft>
            <a:buChar char="••"/>
          </a:pPr>
          <a:r>
            <a:rPr lang="da-DK" sz="600" kern="1200"/>
            <a:t>Aktivering 1</a:t>
          </a:r>
        </a:p>
        <a:p>
          <a:pPr marL="114300" lvl="2" indent="-57150" algn="l" defTabSz="266700">
            <a:lnSpc>
              <a:spcPct val="90000"/>
            </a:lnSpc>
            <a:spcBef>
              <a:spcPct val="0"/>
            </a:spcBef>
            <a:spcAft>
              <a:spcPct val="15000"/>
            </a:spcAft>
            <a:buChar char="••"/>
          </a:pPr>
          <a:r>
            <a:rPr lang="da-DK" sz="600" kern="1200"/>
            <a:t> Jobsøgningskursus</a:t>
          </a:r>
        </a:p>
      </dsp:txBody>
      <dsp:txXfrm>
        <a:off x="316147" y="30355"/>
        <a:ext cx="842812" cy="629141"/>
      </dsp:txXfrm>
    </dsp:sp>
    <dsp:sp modelId="{F735144A-AE41-45C9-9F57-EFCC8E378105}">
      <dsp:nvSpPr>
        <dsp:cNvPr id="0" name=""/>
        <dsp:cNvSpPr/>
      </dsp:nvSpPr>
      <dsp:spPr>
        <a:xfrm>
          <a:off x="316147" y="632595"/>
          <a:ext cx="842812" cy="270531"/>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0" rIns="10160" bIns="0" numCol="1" spcCol="1270" anchor="ctr" anchorCtr="0">
          <a:noAutofit/>
        </a:bodyPr>
        <a:lstStyle/>
        <a:p>
          <a:pPr lvl="0" algn="l" defTabSz="355600">
            <a:lnSpc>
              <a:spcPct val="90000"/>
            </a:lnSpc>
            <a:spcBef>
              <a:spcPct val="0"/>
            </a:spcBef>
            <a:spcAft>
              <a:spcPct val="35000"/>
            </a:spcAft>
          </a:pPr>
          <a:r>
            <a:rPr lang="da-DK" sz="800" kern="1200"/>
            <a:t>Indsats 1</a:t>
          </a:r>
        </a:p>
      </dsp:txBody>
      <dsp:txXfrm>
        <a:off x="316147" y="632595"/>
        <a:ext cx="593530" cy="270531"/>
      </dsp:txXfrm>
    </dsp:sp>
    <dsp:sp modelId="{FAAF118A-56F1-498A-A154-76E590095947}">
      <dsp:nvSpPr>
        <dsp:cNvPr id="0" name=""/>
        <dsp:cNvSpPr/>
      </dsp:nvSpPr>
      <dsp:spPr>
        <a:xfrm>
          <a:off x="933519" y="675566"/>
          <a:ext cx="294984" cy="294984"/>
        </a:xfrm>
        <a:prstGeom prst="rightArrow">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B1A94E3-6BC9-4112-8E23-769B0E649DB8}">
      <dsp:nvSpPr>
        <dsp:cNvPr id="0" name=""/>
        <dsp:cNvSpPr/>
      </dsp:nvSpPr>
      <dsp:spPr>
        <a:xfrm>
          <a:off x="1301584" y="6756"/>
          <a:ext cx="842812" cy="629141"/>
        </a:xfrm>
        <a:prstGeom prst="round2SameRect">
          <a:avLst>
            <a:gd name="adj1" fmla="val 8000"/>
            <a:gd name="adj2" fmla="val 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22860" rIns="7620" bIns="7620" numCol="1" spcCol="1270" anchor="t" anchorCtr="0">
          <a:noAutofit/>
        </a:bodyPr>
        <a:lstStyle/>
        <a:p>
          <a:pPr marL="57150" lvl="1" indent="-57150" algn="l" defTabSz="266700">
            <a:lnSpc>
              <a:spcPct val="90000"/>
            </a:lnSpc>
            <a:spcBef>
              <a:spcPct val="0"/>
            </a:spcBef>
            <a:spcAft>
              <a:spcPct val="15000"/>
            </a:spcAft>
            <a:buChar char="••"/>
          </a:pPr>
          <a:r>
            <a:rPr lang="da-DK" sz="600" kern="1200"/>
            <a:t>Ingen aktivering </a:t>
          </a:r>
        </a:p>
        <a:p>
          <a:pPr marL="114300" lvl="2" indent="-57150" algn="l" defTabSz="266700">
            <a:lnSpc>
              <a:spcPct val="90000"/>
            </a:lnSpc>
            <a:spcBef>
              <a:spcPct val="0"/>
            </a:spcBef>
            <a:spcAft>
              <a:spcPct val="15000"/>
            </a:spcAft>
            <a:buChar char="••"/>
          </a:pPr>
          <a:r>
            <a:rPr lang="da-DK" sz="600" kern="1200"/>
            <a:t>Gik hjemme i et par måneder</a:t>
          </a:r>
        </a:p>
      </dsp:txBody>
      <dsp:txXfrm>
        <a:off x="1301584" y="6756"/>
        <a:ext cx="842812" cy="629141"/>
      </dsp:txXfrm>
    </dsp:sp>
    <dsp:sp modelId="{E1055C70-BD0B-411E-87E2-A05919C1A9DF}">
      <dsp:nvSpPr>
        <dsp:cNvPr id="0" name=""/>
        <dsp:cNvSpPr/>
      </dsp:nvSpPr>
      <dsp:spPr>
        <a:xfrm>
          <a:off x="1301584" y="632595"/>
          <a:ext cx="842812" cy="270531"/>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0" rIns="10160" bIns="0" numCol="1" spcCol="1270" anchor="ctr" anchorCtr="0">
          <a:noAutofit/>
        </a:bodyPr>
        <a:lstStyle/>
        <a:p>
          <a:pPr lvl="0" algn="l" defTabSz="355600">
            <a:lnSpc>
              <a:spcPct val="90000"/>
            </a:lnSpc>
            <a:spcBef>
              <a:spcPct val="0"/>
            </a:spcBef>
            <a:spcAft>
              <a:spcPct val="35000"/>
            </a:spcAft>
          </a:pPr>
          <a:r>
            <a:rPr lang="da-DK" sz="800" kern="1200"/>
            <a:t>Hjemme</a:t>
          </a:r>
        </a:p>
      </dsp:txBody>
      <dsp:txXfrm>
        <a:off x="1301584" y="632595"/>
        <a:ext cx="593530" cy="270531"/>
      </dsp:txXfrm>
    </dsp:sp>
    <dsp:sp modelId="{37CE26F8-3769-4DE7-B594-96A01BCBFBC6}">
      <dsp:nvSpPr>
        <dsp:cNvPr id="0" name=""/>
        <dsp:cNvSpPr/>
      </dsp:nvSpPr>
      <dsp:spPr>
        <a:xfrm>
          <a:off x="1918956" y="675566"/>
          <a:ext cx="294984" cy="294984"/>
        </a:xfrm>
        <a:prstGeom prst="rightArrow">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67271E6-1984-46AE-B86A-AF3132401F3D}">
      <dsp:nvSpPr>
        <dsp:cNvPr id="0" name=""/>
        <dsp:cNvSpPr/>
      </dsp:nvSpPr>
      <dsp:spPr>
        <a:xfrm>
          <a:off x="2287021" y="3453"/>
          <a:ext cx="842812" cy="629141"/>
        </a:xfrm>
        <a:prstGeom prst="round2SameRect">
          <a:avLst>
            <a:gd name="adj1" fmla="val 8000"/>
            <a:gd name="adj2" fmla="val 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22860" rIns="7620" bIns="7620" numCol="1" spcCol="1270" anchor="t" anchorCtr="0">
          <a:noAutofit/>
        </a:bodyPr>
        <a:lstStyle/>
        <a:p>
          <a:pPr marL="57150" lvl="1" indent="-57150" algn="l" defTabSz="266700">
            <a:lnSpc>
              <a:spcPct val="90000"/>
            </a:lnSpc>
            <a:spcBef>
              <a:spcPct val="0"/>
            </a:spcBef>
            <a:spcAft>
              <a:spcPct val="15000"/>
            </a:spcAft>
            <a:buChar char="••"/>
          </a:pPr>
          <a:r>
            <a:rPr lang="da-DK" sz="600" kern="1200"/>
            <a:t> Aktivering 2</a:t>
          </a:r>
        </a:p>
        <a:p>
          <a:pPr marL="114300" lvl="2" indent="-57150" algn="l" defTabSz="266700">
            <a:lnSpc>
              <a:spcPct val="90000"/>
            </a:lnSpc>
            <a:spcBef>
              <a:spcPct val="0"/>
            </a:spcBef>
            <a:spcAft>
              <a:spcPct val="15000"/>
            </a:spcAft>
            <a:buChar char="••"/>
          </a:pPr>
          <a:r>
            <a:rPr lang="da-DK" sz="600" kern="1200"/>
            <a:t>Ungeprojekt</a:t>
          </a:r>
        </a:p>
      </dsp:txBody>
      <dsp:txXfrm>
        <a:off x="2287021" y="3453"/>
        <a:ext cx="842812" cy="629141"/>
      </dsp:txXfrm>
    </dsp:sp>
    <dsp:sp modelId="{FD46D8C4-05DB-4CB4-BA1C-77B4750E2F97}">
      <dsp:nvSpPr>
        <dsp:cNvPr id="0" name=""/>
        <dsp:cNvSpPr/>
      </dsp:nvSpPr>
      <dsp:spPr>
        <a:xfrm>
          <a:off x="2287021" y="632595"/>
          <a:ext cx="842812" cy="270531"/>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0" rIns="10160" bIns="0" numCol="1" spcCol="1270" anchor="ctr" anchorCtr="0">
          <a:noAutofit/>
        </a:bodyPr>
        <a:lstStyle/>
        <a:p>
          <a:pPr lvl="0" algn="l" defTabSz="355600">
            <a:lnSpc>
              <a:spcPct val="90000"/>
            </a:lnSpc>
            <a:spcBef>
              <a:spcPct val="0"/>
            </a:spcBef>
            <a:spcAft>
              <a:spcPct val="35000"/>
            </a:spcAft>
          </a:pPr>
          <a:r>
            <a:rPr lang="da-DK" sz="800" kern="1200"/>
            <a:t>Værksted Huset</a:t>
          </a:r>
        </a:p>
      </dsp:txBody>
      <dsp:txXfrm>
        <a:off x="2287021" y="632595"/>
        <a:ext cx="593530" cy="270531"/>
      </dsp:txXfrm>
    </dsp:sp>
    <dsp:sp modelId="{B59F6D25-8A32-48FB-9AF1-FB0F5F3AC891}">
      <dsp:nvSpPr>
        <dsp:cNvPr id="0" name=""/>
        <dsp:cNvSpPr/>
      </dsp:nvSpPr>
      <dsp:spPr>
        <a:xfrm>
          <a:off x="2904393" y="675566"/>
          <a:ext cx="294984" cy="294984"/>
        </a:xfrm>
        <a:prstGeom prst="ellipse">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CFC7432-4F60-40D1-8363-5A832D992BB4}">
      <dsp:nvSpPr>
        <dsp:cNvPr id="0" name=""/>
        <dsp:cNvSpPr/>
      </dsp:nvSpPr>
      <dsp:spPr>
        <a:xfrm>
          <a:off x="3272458" y="3453"/>
          <a:ext cx="842812" cy="629141"/>
        </a:xfrm>
        <a:prstGeom prst="round2SameRect">
          <a:avLst>
            <a:gd name="adj1" fmla="val 8000"/>
            <a:gd name="adj2" fmla="val 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22860" rIns="7620" bIns="7620" numCol="1" spcCol="1270" anchor="t" anchorCtr="0">
          <a:noAutofit/>
        </a:bodyPr>
        <a:lstStyle/>
        <a:p>
          <a:pPr marL="57150" lvl="1" indent="-57150" algn="l" defTabSz="266700">
            <a:lnSpc>
              <a:spcPct val="90000"/>
            </a:lnSpc>
            <a:spcBef>
              <a:spcPct val="0"/>
            </a:spcBef>
            <a:spcAft>
              <a:spcPct val="15000"/>
            </a:spcAft>
            <a:buChar char="••"/>
          </a:pPr>
          <a:r>
            <a:rPr lang="da-DK" sz="600" kern="1200"/>
            <a:t>Aktivering 3</a:t>
          </a:r>
        </a:p>
        <a:p>
          <a:pPr marL="114300" lvl="2" indent="-57150" algn="l" defTabSz="266700">
            <a:lnSpc>
              <a:spcPct val="90000"/>
            </a:lnSpc>
            <a:spcBef>
              <a:spcPct val="0"/>
            </a:spcBef>
            <a:spcAft>
              <a:spcPct val="15000"/>
            </a:spcAft>
            <a:buChar char="••"/>
          </a:pPr>
          <a:r>
            <a:rPr lang="da-DK" sz="600" kern="1200"/>
            <a:t> Virksomhedspraktik</a:t>
          </a:r>
        </a:p>
      </dsp:txBody>
      <dsp:txXfrm>
        <a:off x="3272458" y="3453"/>
        <a:ext cx="842812" cy="629141"/>
      </dsp:txXfrm>
    </dsp:sp>
    <dsp:sp modelId="{883F178D-4F75-41A5-90EF-AF83E6F5F75F}">
      <dsp:nvSpPr>
        <dsp:cNvPr id="0" name=""/>
        <dsp:cNvSpPr/>
      </dsp:nvSpPr>
      <dsp:spPr>
        <a:xfrm>
          <a:off x="3272458" y="632595"/>
          <a:ext cx="842812" cy="270531"/>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0" rIns="10160" bIns="0" numCol="1" spcCol="1270" anchor="ctr" anchorCtr="0">
          <a:noAutofit/>
        </a:bodyPr>
        <a:lstStyle/>
        <a:p>
          <a:pPr lvl="0" algn="l" defTabSz="355600">
            <a:lnSpc>
              <a:spcPct val="90000"/>
            </a:lnSpc>
            <a:spcBef>
              <a:spcPct val="0"/>
            </a:spcBef>
            <a:spcAft>
              <a:spcPct val="35000"/>
            </a:spcAft>
          </a:pPr>
          <a:r>
            <a:rPr lang="da-DK" sz="800" kern="1200"/>
            <a:t>Indsats 2</a:t>
          </a:r>
        </a:p>
      </dsp:txBody>
      <dsp:txXfrm>
        <a:off x="3272458" y="632595"/>
        <a:ext cx="593530" cy="270531"/>
      </dsp:txXfrm>
    </dsp:sp>
    <dsp:sp modelId="{8DDB9790-85C9-4AB8-BF65-32824870D475}">
      <dsp:nvSpPr>
        <dsp:cNvPr id="0" name=""/>
        <dsp:cNvSpPr/>
      </dsp:nvSpPr>
      <dsp:spPr>
        <a:xfrm>
          <a:off x="3889830" y="675566"/>
          <a:ext cx="294984" cy="294984"/>
        </a:xfrm>
        <a:prstGeom prst="rightArrow">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2B78EBF-D298-4BD4-B2E2-4C5CD8889CF3}">
      <dsp:nvSpPr>
        <dsp:cNvPr id="0" name=""/>
        <dsp:cNvSpPr/>
      </dsp:nvSpPr>
      <dsp:spPr>
        <a:xfrm>
          <a:off x="4257895" y="3453"/>
          <a:ext cx="842812" cy="629141"/>
        </a:xfrm>
        <a:prstGeom prst="round2SameRect">
          <a:avLst>
            <a:gd name="adj1" fmla="val 8000"/>
            <a:gd name="adj2" fmla="val 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22860" rIns="7620" bIns="7620" numCol="1" spcCol="1270" anchor="t" anchorCtr="0">
          <a:noAutofit/>
        </a:bodyPr>
        <a:lstStyle/>
        <a:p>
          <a:pPr marL="57150" lvl="1" indent="-57150" algn="l" defTabSz="266700">
            <a:lnSpc>
              <a:spcPct val="90000"/>
            </a:lnSpc>
            <a:spcBef>
              <a:spcPct val="0"/>
            </a:spcBef>
            <a:spcAft>
              <a:spcPct val="15000"/>
            </a:spcAft>
            <a:buChar char="••"/>
          </a:pPr>
          <a:r>
            <a:rPr lang="da-DK" sz="600" kern="1200"/>
            <a:t>Ingen aktivering</a:t>
          </a:r>
        </a:p>
        <a:p>
          <a:pPr marL="114300" lvl="2" indent="-57150" algn="l" defTabSz="266700">
            <a:lnSpc>
              <a:spcPct val="90000"/>
            </a:lnSpc>
            <a:spcBef>
              <a:spcPct val="0"/>
            </a:spcBef>
            <a:spcAft>
              <a:spcPct val="15000"/>
            </a:spcAft>
            <a:buChar char="••"/>
          </a:pPr>
          <a:r>
            <a:rPr lang="da-DK" sz="600" kern="1200"/>
            <a:t>Gik hjemme i ca. et halvt år</a:t>
          </a:r>
        </a:p>
      </dsp:txBody>
      <dsp:txXfrm>
        <a:off x="4257895" y="3453"/>
        <a:ext cx="842812" cy="629141"/>
      </dsp:txXfrm>
    </dsp:sp>
    <dsp:sp modelId="{4B9E0BEC-85C0-4E0A-8F64-CF6E60A12DC2}">
      <dsp:nvSpPr>
        <dsp:cNvPr id="0" name=""/>
        <dsp:cNvSpPr/>
      </dsp:nvSpPr>
      <dsp:spPr>
        <a:xfrm>
          <a:off x="4257895" y="632595"/>
          <a:ext cx="842812" cy="270531"/>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0" rIns="10160" bIns="0" numCol="1" spcCol="1270" anchor="ctr" anchorCtr="0">
          <a:noAutofit/>
        </a:bodyPr>
        <a:lstStyle/>
        <a:p>
          <a:pPr lvl="0" algn="l" defTabSz="355600">
            <a:lnSpc>
              <a:spcPct val="90000"/>
            </a:lnSpc>
            <a:spcBef>
              <a:spcPct val="0"/>
            </a:spcBef>
            <a:spcAft>
              <a:spcPct val="35000"/>
            </a:spcAft>
          </a:pPr>
          <a:r>
            <a:rPr lang="da-DK" sz="800" kern="1200"/>
            <a:t>Hjemme</a:t>
          </a:r>
        </a:p>
      </dsp:txBody>
      <dsp:txXfrm>
        <a:off x="4257895" y="632595"/>
        <a:ext cx="593530" cy="270531"/>
      </dsp:txXfrm>
    </dsp:sp>
    <dsp:sp modelId="{AD5DCA71-4ED7-4486-B515-F4F842F70BD0}">
      <dsp:nvSpPr>
        <dsp:cNvPr id="0" name=""/>
        <dsp:cNvSpPr/>
      </dsp:nvSpPr>
      <dsp:spPr>
        <a:xfrm>
          <a:off x="4875267" y="675566"/>
          <a:ext cx="294984" cy="294984"/>
        </a:xfrm>
        <a:prstGeom prst="ellipse">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6C93691-86DE-4002-BBAB-427E74765BDB}">
      <dsp:nvSpPr>
        <dsp:cNvPr id="0" name=""/>
        <dsp:cNvSpPr/>
      </dsp:nvSpPr>
      <dsp:spPr>
        <a:xfrm>
          <a:off x="316147" y="1116651"/>
          <a:ext cx="842812" cy="629141"/>
        </a:xfrm>
        <a:prstGeom prst="round2SameRect">
          <a:avLst>
            <a:gd name="adj1" fmla="val 8000"/>
            <a:gd name="adj2" fmla="val 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22860" rIns="7620" bIns="7620" numCol="1" spcCol="1270" anchor="t" anchorCtr="0">
          <a:noAutofit/>
        </a:bodyPr>
        <a:lstStyle/>
        <a:p>
          <a:pPr marL="57150" lvl="1" indent="-57150" algn="l" defTabSz="266700">
            <a:lnSpc>
              <a:spcPct val="90000"/>
            </a:lnSpc>
            <a:spcBef>
              <a:spcPct val="0"/>
            </a:spcBef>
            <a:spcAft>
              <a:spcPct val="15000"/>
            </a:spcAft>
            <a:buChar char="••"/>
          </a:pPr>
          <a:r>
            <a:rPr lang="da-DK" sz="600" kern="1200"/>
            <a:t>Aktivering  4</a:t>
          </a:r>
        </a:p>
        <a:p>
          <a:pPr marL="114300" lvl="2" indent="-57150" algn="l" defTabSz="266700">
            <a:lnSpc>
              <a:spcPct val="90000"/>
            </a:lnSpc>
            <a:spcBef>
              <a:spcPct val="0"/>
            </a:spcBef>
            <a:spcAft>
              <a:spcPct val="15000"/>
            </a:spcAft>
            <a:buChar char="••"/>
          </a:pPr>
          <a:r>
            <a:rPr lang="da-DK" sz="600" kern="1200"/>
            <a:t> Individuel virksomhedstræning</a:t>
          </a:r>
        </a:p>
      </dsp:txBody>
      <dsp:txXfrm>
        <a:off x="316147" y="1116651"/>
        <a:ext cx="842812" cy="629141"/>
      </dsp:txXfrm>
    </dsp:sp>
    <dsp:sp modelId="{BE0E9954-30D5-4E75-B9CE-37E276759E0F}">
      <dsp:nvSpPr>
        <dsp:cNvPr id="0" name=""/>
        <dsp:cNvSpPr/>
      </dsp:nvSpPr>
      <dsp:spPr>
        <a:xfrm>
          <a:off x="316147" y="1745793"/>
          <a:ext cx="842812" cy="270531"/>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0" rIns="10160" bIns="0" numCol="1" spcCol="1270" anchor="ctr" anchorCtr="0">
          <a:noAutofit/>
        </a:bodyPr>
        <a:lstStyle/>
        <a:p>
          <a:pPr lvl="0" algn="l" defTabSz="355600">
            <a:lnSpc>
              <a:spcPct val="90000"/>
            </a:lnSpc>
            <a:spcBef>
              <a:spcPct val="0"/>
            </a:spcBef>
            <a:spcAft>
              <a:spcPct val="35000"/>
            </a:spcAft>
          </a:pPr>
          <a:r>
            <a:rPr lang="da-DK" sz="800" kern="1200"/>
            <a:t>Job Team</a:t>
          </a:r>
        </a:p>
      </dsp:txBody>
      <dsp:txXfrm>
        <a:off x="316147" y="1745793"/>
        <a:ext cx="593530" cy="270531"/>
      </dsp:txXfrm>
    </dsp:sp>
    <dsp:sp modelId="{7735630D-FA34-4C78-A1BD-B332DC6DC696}">
      <dsp:nvSpPr>
        <dsp:cNvPr id="0" name=""/>
        <dsp:cNvSpPr/>
      </dsp:nvSpPr>
      <dsp:spPr>
        <a:xfrm>
          <a:off x="933519" y="1788764"/>
          <a:ext cx="294984" cy="294984"/>
        </a:xfrm>
        <a:prstGeom prst="rightArrow">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DA1A6BB-E40E-4FDF-8F5D-CFE795342CD8}">
      <dsp:nvSpPr>
        <dsp:cNvPr id="0" name=""/>
        <dsp:cNvSpPr/>
      </dsp:nvSpPr>
      <dsp:spPr>
        <a:xfrm>
          <a:off x="1301584" y="1116651"/>
          <a:ext cx="842812" cy="629141"/>
        </a:xfrm>
        <a:prstGeom prst="round2SameRect">
          <a:avLst>
            <a:gd name="adj1" fmla="val 8000"/>
            <a:gd name="adj2" fmla="val 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22860" rIns="7620" bIns="7620" numCol="1" spcCol="1270" anchor="t" anchorCtr="0">
          <a:noAutofit/>
        </a:bodyPr>
        <a:lstStyle/>
        <a:p>
          <a:pPr marL="57150" lvl="1" indent="-57150" algn="l" defTabSz="266700">
            <a:lnSpc>
              <a:spcPct val="90000"/>
            </a:lnSpc>
            <a:spcBef>
              <a:spcPct val="0"/>
            </a:spcBef>
            <a:spcAft>
              <a:spcPct val="15000"/>
            </a:spcAft>
            <a:buChar char="••"/>
          </a:pPr>
          <a:r>
            <a:rPr lang="da-DK" sz="600" kern="1200"/>
            <a:t>Aktivering 5</a:t>
          </a:r>
        </a:p>
        <a:p>
          <a:pPr marL="114300" lvl="2" indent="-57150" algn="l" defTabSz="266700">
            <a:lnSpc>
              <a:spcPct val="90000"/>
            </a:lnSpc>
            <a:spcBef>
              <a:spcPct val="0"/>
            </a:spcBef>
            <a:spcAft>
              <a:spcPct val="15000"/>
            </a:spcAft>
            <a:buChar char="••"/>
          </a:pPr>
          <a:r>
            <a:rPr lang="da-DK" sz="600" kern="1200"/>
            <a:t>Ungeprojekt</a:t>
          </a:r>
        </a:p>
      </dsp:txBody>
      <dsp:txXfrm>
        <a:off x="1301584" y="1116651"/>
        <a:ext cx="842812" cy="629141"/>
      </dsp:txXfrm>
    </dsp:sp>
    <dsp:sp modelId="{56FBEBA8-49BA-4825-BFCC-9C2E6B9040A6}">
      <dsp:nvSpPr>
        <dsp:cNvPr id="0" name=""/>
        <dsp:cNvSpPr/>
      </dsp:nvSpPr>
      <dsp:spPr>
        <a:xfrm>
          <a:off x="1301584" y="1745793"/>
          <a:ext cx="842812" cy="270531"/>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0" rIns="10160" bIns="0" numCol="1" spcCol="1270" anchor="ctr" anchorCtr="0">
          <a:noAutofit/>
        </a:bodyPr>
        <a:lstStyle/>
        <a:p>
          <a:pPr lvl="0" algn="l" defTabSz="355600">
            <a:lnSpc>
              <a:spcPct val="90000"/>
            </a:lnSpc>
            <a:spcBef>
              <a:spcPct val="0"/>
            </a:spcBef>
            <a:spcAft>
              <a:spcPct val="35000"/>
            </a:spcAft>
          </a:pPr>
          <a:r>
            <a:rPr lang="da-DK" sz="800" kern="1200"/>
            <a:t>Værksted Huset</a:t>
          </a:r>
        </a:p>
      </dsp:txBody>
      <dsp:txXfrm>
        <a:off x="1301584" y="1745793"/>
        <a:ext cx="593530" cy="270531"/>
      </dsp:txXfrm>
    </dsp:sp>
    <dsp:sp modelId="{A9533323-42CA-47E8-880E-10595DF2AFFA}">
      <dsp:nvSpPr>
        <dsp:cNvPr id="0" name=""/>
        <dsp:cNvSpPr/>
      </dsp:nvSpPr>
      <dsp:spPr>
        <a:xfrm>
          <a:off x="1918956" y="1788764"/>
          <a:ext cx="294984" cy="294984"/>
        </a:xfrm>
        <a:prstGeom prst="rightArrow">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420A35D-704D-44B0-AD2B-AA9513DD13F9}">
      <dsp:nvSpPr>
        <dsp:cNvPr id="0" name=""/>
        <dsp:cNvSpPr/>
      </dsp:nvSpPr>
      <dsp:spPr>
        <a:xfrm>
          <a:off x="2287021" y="1116651"/>
          <a:ext cx="842812" cy="629141"/>
        </a:xfrm>
        <a:prstGeom prst="round2SameRect">
          <a:avLst>
            <a:gd name="adj1" fmla="val 8000"/>
            <a:gd name="adj2" fmla="val 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22860" rIns="7620" bIns="7620" numCol="1" spcCol="1270" anchor="t" anchorCtr="0">
          <a:noAutofit/>
        </a:bodyPr>
        <a:lstStyle/>
        <a:p>
          <a:pPr marL="57150" lvl="1" indent="-57150" algn="l" defTabSz="266700">
            <a:lnSpc>
              <a:spcPct val="90000"/>
            </a:lnSpc>
            <a:spcBef>
              <a:spcPct val="0"/>
            </a:spcBef>
            <a:spcAft>
              <a:spcPct val="15000"/>
            </a:spcAft>
            <a:buChar char="••"/>
          </a:pPr>
          <a:r>
            <a:rPr lang="da-DK" sz="600" kern="1200"/>
            <a:t>Aktivering 6</a:t>
          </a:r>
        </a:p>
        <a:p>
          <a:pPr marL="114300" lvl="2" indent="-57150" algn="l" defTabSz="266700">
            <a:lnSpc>
              <a:spcPct val="90000"/>
            </a:lnSpc>
            <a:spcBef>
              <a:spcPct val="0"/>
            </a:spcBef>
            <a:spcAft>
              <a:spcPct val="15000"/>
            </a:spcAft>
            <a:buChar char="••"/>
          </a:pPr>
          <a:r>
            <a:rPr lang="da-DK" sz="600" kern="1200"/>
            <a:t>Virksomhedspraktik</a:t>
          </a:r>
        </a:p>
      </dsp:txBody>
      <dsp:txXfrm>
        <a:off x="2287021" y="1116651"/>
        <a:ext cx="842812" cy="629141"/>
      </dsp:txXfrm>
    </dsp:sp>
    <dsp:sp modelId="{F83E5F33-4F3C-4891-9A4C-328079EF69AD}">
      <dsp:nvSpPr>
        <dsp:cNvPr id="0" name=""/>
        <dsp:cNvSpPr/>
      </dsp:nvSpPr>
      <dsp:spPr>
        <a:xfrm>
          <a:off x="2287021" y="1745793"/>
          <a:ext cx="842812" cy="270531"/>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0" rIns="10160" bIns="0" numCol="1" spcCol="1270" anchor="ctr" anchorCtr="0">
          <a:noAutofit/>
        </a:bodyPr>
        <a:lstStyle/>
        <a:p>
          <a:pPr lvl="0" algn="l" defTabSz="355600">
            <a:lnSpc>
              <a:spcPct val="90000"/>
            </a:lnSpc>
            <a:spcBef>
              <a:spcPct val="0"/>
            </a:spcBef>
            <a:spcAft>
              <a:spcPct val="35000"/>
            </a:spcAft>
          </a:pPr>
          <a:r>
            <a:rPr lang="da-DK" sz="800" kern="1200"/>
            <a:t>Indsats 3</a:t>
          </a:r>
        </a:p>
      </dsp:txBody>
      <dsp:txXfrm>
        <a:off x="2287021" y="1745793"/>
        <a:ext cx="593530" cy="270531"/>
      </dsp:txXfrm>
    </dsp:sp>
    <dsp:sp modelId="{FFA1AD68-D12C-4ED0-A6FB-9A644EB2DEE5}">
      <dsp:nvSpPr>
        <dsp:cNvPr id="0" name=""/>
        <dsp:cNvSpPr/>
      </dsp:nvSpPr>
      <dsp:spPr>
        <a:xfrm>
          <a:off x="2904393" y="1788764"/>
          <a:ext cx="294984" cy="294984"/>
        </a:xfrm>
        <a:prstGeom prst="rightArrow">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974AC66-9478-4DCA-85D7-10B1A952BF6D}">
      <dsp:nvSpPr>
        <dsp:cNvPr id="0" name=""/>
        <dsp:cNvSpPr/>
      </dsp:nvSpPr>
      <dsp:spPr>
        <a:xfrm>
          <a:off x="3272458" y="1116651"/>
          <a:ext cx="842812" cy="629141"/>
        </a:xfrm>
        <a:prstGeom prst="round2SameRect">
          <a:avLst>
            <a:gd name="adj1" fmla="val 8000"/>
            <a:gd name="adj2" fmla="val 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22860" rIns="7620" bIns="7620" numCol="1" spcCol="1270" anchor="t" anchorCtr="0">
          <a:noAutofit/>
        </a:bodyPr>
        <a:lstStyle/>
        <a:p>
          <a:pPr marL="57150" lvl="1" indent="-57150" algn="l" defTabSz="266700">
            <a:lnSpc>
              <a:spcPct val="90000"/>
            </a:lnSpc>
            <a:spcBef>
              <a:spcPct val="0"/>
            </a:spcBef>
            <a:spcAft>
              <a:spcPct val="15000"/>
            </a:spcAft>
            <a:buChar char="••"/>
          </a:pPr>
          <a:r>
            <a:rPr lang="da-DK" sz="600" kern="1200"/>
            <a:t>Gik hjemme i ca. 2 år</a:t>
          </a:r>
        </a:p>
      </dsp:txBody>
      <dsp:txXfrm>
        <a:off x="3272458" y="1116651"/>
        <a:ext cx="842812" cy="629141"/>
      </dsp:txXfrm>
    </dsp:sp>
    <dsp:sp modelId="{0AB93374-552C-4E36-805E-F1F5D0535574}">
      <dsp:nvSpPr>
        <dsp:cNvPr id="0" name=""/>
        <dsp:cNvSpPr/>
      </dsp:nvSpPr>
      <dsp:spPr>
        <a:xfrm>
          <a:off x="3272458" y="1745793"/>
          <a:ext cx="842812" cy="270531"/>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0" rIns="10160" bIns="0" numCol="1" spcCol="1270" anchor="ctr" anchorCtr="0">
          <a:noAutofit/>
        </a:bodyPr>
        <a:lstStyle/>
        <a:p>
          <a:pPr lvl="0" algn="l" defTabSz="355600">
            <a:lnSpc>
              <a:spcPct val="90000"/>
            </a:lnSpc>
            <a:spcBef>
              <a:spcPct val="0"/>
            </a:spcBef>
            <a:spcAft>
              <a:spcPct val="35000"/>
            </a:spcAft>
          </a:pPr>
          <a:r>
            <a:rPr lang="da-DK" sz="800" kern="1200"/>
            <a:t>Fritagelse fra aktivering</a:t>
          </a:r>
        </a:p>
      </dsp:txBody>
      <dsp:txXfrm>
        <a:off x="3272458" y="1745793"/>
        <a:ext cx="593530" cy="270531"/>
      </dsp:txXfrm>
    </dsp:sp>
    <dsp:sp modelId="{C8A88F76-00D5-4713-864B-7367495D2884}">
      <dsp:nvSpPr>
        <dsp:cNvPr id="0" name=""/>
        <dsp:cNvSpPr/>
      </dsp:nvSpPr>
      <dsp:spPr>
        <a:xfrm>
          <a:off x="3889830" y="1788764"/>
          <a:ext cx="294984" cy="294984"/>
        </a:xfrm>
        <a:prstGeom prst="ellipse">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49A7CCB-A0F8-4AE2-988A-1A0C2F3CE8D1}">
      <dsp:nvSpPr>
        <dsp:cNvPr id="0" name=""/>
        <dsp:cNvSpPr/>
      </dsp:nvSpPr>
      <dsp:spPr>
        <a:xfrm>
          <a:off x="4257895" y="1116651"/>
          <a:ext cx="842812" cy="629141"/>
        </a:xfrm>
        <a:prstGeom prst="round2SameRect">
          <a:avLst>
            <a:gd name="adj1" fmla="val 8000"/>
            <a:gd name="adj2" fmla="val 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22860" rIns="7620" bIns="7620" numCol="1" spcCol="1270" anchor="t" anchorCtr="0">
          <a:noAutofit/>
        </a:bodyPr>
        <a:lstStyle/>
        <a:p>
          <a:pPr marL="57150" lvl="1" indent="-57150" algn="l" defTabSz="266700">
            <a:lnSpc>
              <a:spcPct val="90000"/>
            </a:lnSpc>
            <a:spcBef>
              <a:spcPct val="0"/>
            </a:spcBef>
            <a:spcAft>
              <a:spcPct val="15000"/>
            </a:spcAft>
            <a:buChar char="••"/>
          </a:pPr>
          <a:r>
            <a:rPr lang="da-DK" sz="600" kern="1200"/>
            <a:t>Aktivering 7</a:t>
          </a:r>
        </a:p>
        <a:p>
          <a:pPr marL="114300" lvl="2" indent="-57150" algn="l" defTabSz="266700">
            <a:lnSpc>
              <a:spcPct val="90000"/>
            </a:lnSpc>
            <a:spcBef>
              <a:spcPct val="0"/>
            </a:spcBef>
            <a:spcAft>
              <a:spcPct val="15000"/>
            </a:spcAft>
            <a:buChar char="••"/>
          </a:pPr>
          <a:r>
            <a:rPr lang="da-DK" sz="600" kern="1200"/>
            <a:t>Ekstra ordinært jobindsats</a:t>
          </a:r>
        </a:p>
      </dsp:txBody>
      <dsp:txXfrm>
        <a:off x="4257895" y="1116651"/>
        <a:ext cx="842812" cy="629141"/>
      </dsp:txXfrm>
    </dsp:sp>
    <dsp:sp modelId="{B8BCE3C5-8106-45A8-B480-DF71672B291B}">
      <dsp:nvSpPr>
        <dsp:cNvPr id="0" name=""/>
        <dsp:cNvSpPr/>
      </dsp:nvSpPr>
      <dsp:spPr>
        <a:xfrm>
          <a:off x="4257895" y="1745793"/>
          <a:ext cx="842812" cy="270531"/>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0" rIns="10160" bIns="0" numCol="1" spcCol="1270" anchor="ctr" anchorCtr="0">
          <a:noAutofit/>
        </a:bodyPr>
        <a:lstStyle/>
        <a:p>
          <a:pPr lvl="0" algn="l" defTabSz="355600">
            <a:lnSpc>
              <a:spcPct val="90000"/>
            </a:lnSpc>
            <a:spcBef>
              <a:spcPct val="0"/>
            </a:spcBef>
            <a:spcAft>
              <a:spcPct val="35000"/>
            </a:spcAft>
          </a:pPr>
          <a:r>
            <a:rPr lang="da-DK" sz="800" kern="1200"/>
            <a:t>Rute 42</a:t>
          </a:r>
        </a:p>
      </dsp:txBody>
      <dsp:txXfrm>
        <a:off x="4257895" y="1745793"/>
        <a:ext cx="593530" cy="270531"/>
      </dsp:txXfrm>
    </dsp:sp>
    <dsp:sp modelId="{6D8E97C2-76B9-4CC0-9527-07B1FD641162}">
      <dsp:nvSpPr>
        <dsp:cNvPr id="0" name=""/>
        <dsp:cNvSpPr/>
      </dsp:nvSpPr>
      <dsp:spPr>
        <a:xfrm>
          <a:off x="4875267" y="1788764"/>
          <a:ext cx="294984" cy="294984"/>
        </a:xfrm>
        <a:prstGeom prst="rightArrow">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976DE56-CBB4-47E1-88CD-823597ACB927}">
      <dsp:nvSpPr>
        <dsp:cNvPr id="0" name=""/>
        <dsp:cNvSpPr/>
      </dsp:nvSpPr>
      <dsp:spPr>
        <a:xfrm>
          <a:off x="2287021" y="2229848"/>
          <a:ext cx="842812" cy="629141"/>
        </a:xfrm>
        <a:prstGeom prst="round2SameRect">
          <a:avLst>
            <a:gd name="adj1" fmla="val 8000"/>
            <a:gd name="adj2" fmla="val 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22860" rIns="7620" bIns="7620" numCol="1" spcCol="1270" anchor="t" anchorCtr="0">
          <a:noAutofit/>
        </a:bodyPr>
        <a:lstStyle/>
        <a:p>
          <a:pPr marL="57150" lvl="1" indent="-57150" algn="l" defTabSz="266700">
            <a:lnSpc>
              <a:spcPct val="90000"/>
            </a:lnSpc>
            <a:spcBef>
              <a:spcPct val="0"/>
            </a:spcBef>
            <a:spcAft>
              <a:spcPct val="15000"/>
            </a:spcAft>
            <a:buChar char="••"/>
          </a:pPr>
          <a:r>
            <a:rPr lang="da-DK" sz="600" kern="1200"/>
            <a:t>Akticering 8	</a:t>
          </a:r>
        </a:p>
        <a:p>
          <a:pPr marL="114300" lvl="2" indent="-57150" algn="l" defTabSz="266700">
            <a:lnSpc>
              <a:spcPct val="90000"/>
            </a:lnSpc>
            <a:spcBef>
              <a:spcPct val="0"/>
            </a:spcBef>
            <a:spcAft>
              <a:spcPct val="15000"/>
            </a:spcAft>
            <a:buChar char="••"/>
          </a:pPr>
          <a:r>
            <a:rPr lang="da-DK" sz="600" kern="1200"/>
            <a:t>Mentor</a:t>
          </a:r>
        </a:p>
        <a:p>
          <a:pPr marL="114300" lvl="2" indent="-57150" algn="l" defTabSz="266700">
            <a:lnSpc>
              <a:spcPct val="90000"/>
            </a:lnSpc>
            <a:spcBef>
              <a:spcPct val="0"/>
            </a:spcBef>
            <a:spcAft>
              <a:spcPct val="15000"/>
            </a:spcAft>
            <a:buChar char="••"/>
          </a:pPr>
          <a:r>
            <a:rPr lang="da-DK" sz="600" kern="1200"/>
            <a:t>FVU</a:t>
          </a:r>
        </a:p>
        <a:p>
          <a:pPr marL="114300" lvl="2" indent="-57150" algn="l" defTabSz="266700">
            <a:lnSpc>
              <a:spcPct val="90000"/>
            </a:lnSpc>
            <a:spcBef>
              <a:spcPct val="0"/>
            </a:spcBef>
            <a:spcAft>
              <a:spcPct val="15000"/>
            </a:spcAft>
            <a:buChar char="••"/>
          </a:pPr>
          <a:r>
            <a:rPr lang="da-DK" sz="600" kern="1200"/>
            <a:t>Psykolog samtaler</a:t>
          </a:r>
        </a:p>
      </dsp:txBody>
      <dsp:txXfrm>
        <a:off x="2287021" y="2229848"/>
        <a:ext cx="842812" cy="629141"/>
      </dsp:txXfrm>
    </dsp:sp>
    <dsp:sp modelId="{79A27B95-997C-4A03-98F6-2FE9906AE327}">
      <dsp:nvSpPr>
        <dsp:cNvPr id="0" name=""/>
        <dsp:cNvSpPr/>
      </dsp:nvSpPr>
      <dsp:spPr>
        <a:xfrm>
          <a:off x="2287021" y="2858990"/>
          <a:ext cx="842812" cy="270531"/>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0" rIns="10160" bIns="0" numCol="1" spcCol="1270" anchor="ctr" anchorCtr="0">
          <a:noAutofit/>
        </a:bodyPr>
        <a:lstStyle/>
        <a:p>
          <a:pPr lvl="0" algn="l" defTabSz="355600">
            <a:lnSpc>
              <a:spcPct val="90000"/>
            </a:lnSpc>
            <a:spcBef>
              <a:spcPct val="0"/>
            </a:spcBef>
            <a:spcAft>
              <a:spcPct val="35000"/>
            </a:spcAft>
          </a:pPr>
          <a:r>
            <a:rPr lang="da-DK" sz="800" kern="1200"/>
            <a:t>Indsats 4</a:t>
          </a:r>
        </a:p>
      </dsp:txBody>
      <dsp:txXfrm>
        <a:off x="2287021" y="2858990"/>
        <a:ext cx="593530" cy="270531"/>
      </dsp:txXfrm>
    </dsp:sp>
    <dsp:sp modelId="{3900501A-656D-4D33-AE21-BC14D2D70F24}">
      <dsp:nvSpPr>
        <dsp:cNvPr id="0" name=""/>
        <dsp:cNvSpPr/>
      </dsp:nvSpPr>
      <dsp:spPr>
        <a:xfrm>
          <a:off x="2904393" y="2901962"/>
          <a:ext cx="294984" cy="294984"/>
        </a:xfrm>
        <a:prstGeom prst="rightArrow">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equation2">
  <dgm:title val=""/>
  <dgm:desc val=""/>
  <dgm:catLst>
    <dgm:cat type="relationship" pri="18000"/>
    <dgm:cat type="process" pri="2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linDir" val="fromL"/>
          <dgm:param type="fallback" val="2D"/>
        </dgm:alg>
      </dgm:if>
      <dgm:else name="Name3">
        <dgm:alg type="lin">
          <dgm:param type="linDir" val="fromR"/>
          <dgm:param type="fallback" val="2D"/>
        </dgm:alg>
      </dgm:else>
    </dgm:choose>
    <dgm:shape xmlns:r="http://schemas.openxmlformats.org/officeDocument/2006/relationships" r:blip="">
      <dgm:adjLst/>
    </dgm:shape>
    <dgm:presOf/>
    <dgm:choose name="Name4">
      <dgm:if name="Name5" axis="ch" ptType="node" func="cnt" op="gte" val="3">
        <dgm:constrLst>
          <dgm:constr type="h" for="des" forName="node" refType="w" fact="0.5"/>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ch" forName="lastNode" op="equ" val="65"/>
          <dgm:constr type="primFontSz" for="des" forName="node" op="equ" val="65"/>
          <dgm:constr type="primFontSz" for="des" forName="sibTrans" val="55"/>
          <dgm:constr type="primFontSz" for="des" forName="sibTrans" refType="primFontSz" refFor="des" refForName="node" op="lte" fact="0.8"/>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if>
      <dgm:else name="Name6">
        <dgm:constrLst>
          <dgm:constr type="h" for="des" forName="node" refType="w"/>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des" forName="node" val="65"/>
          <dgm:constr type="primFontSz" for="ch" forName="lastNode" refType="primFontSz" refFor="des" refForName="node" op="equ"/>
          <dgm:constr type="primFontSz" for="des" forName="sibTrans" val="55"/>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else>
    </dgm:choose>
    <dgm:ruleLst/>
    <dgm:choose name="Name7">
      <dgm:if name="Name8" axis="ch" ptType="node" func="cnt" op="gte" val="1">
        <dgm:layoutNode name="vNodes">
          <dgm:alg type="lin">
            <dgm:param type="linDir" val="fromT"/>
            <dgm:param type="fallback" val="2D"/>
          </dgm:alg>
          <dgm:shape xmlns:r="http://schemas.openxmlformats.org/officeDocument/2006/relationships" r:blip="">
            <dgm:adjLst/>
          </dgm:shape>
          <dgm:presOf/>
          <dgm:constrLst/>
          <dgm:ruleLst/>
          <dgm:forEach name="Name9" axis="ch" ptType="node">
            <dgm:choose name="Name10">
              <dgm:if name="Name11" axis="self" func="revPos" op="neq" val="1">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choose name="Name12">
                  <dgm:if name="Name13" axis="self" ptType="node" func="revPos" op="gt" val="2">
                    <dgm:forEach name="sibTransForEach" axis="followSib" ptType="sibTrans" cnt="1">
                      <dgm:layoutNode name="spacerT">
                        <dgm:alg type="sp"/>
                        <dgm:shape xmlns:r="http://schemas.openxmlformats.org/officeDocument/2006/relationships" r:blip="">
                          <dgm:adjLst/>
                        </dgm:shape>
                        <dgm:presOf axis="self"/>
                        <dgm:constrLst/>
                        <dgm:ruleLst/>
                      </dgm:layoutNode>
                      <dgm:layoutNode name="sibTrans">
                        <dgm:alg type="tx"/>
                        <dgm:shape xmlns:r="http://schemas.openxmlformats.org/officeDocument/2006/relationships" type="mathPlus" r:blip="">
                          <dgm:adjLst/>
                        </dgm:shape>
                        <dgm:presOf axis="self"/>
                        <dgm:constrLst>
                          <dgm:constr type="h" refType="w"/>
                          <dgm:constr type="lMarg"/>
                          <dgm:constr type="rMarg"/>
                          <dgm:constr type="tMarg"/>
                          <dgm:constr type="bMarg"/>
                        </dgm:constrLst>
                        <dgm:ruleLst>
                          <dgm:rule type="primFontSz" val="5" fact="NaN" max="NaN"/>
                        </dgm:ruleLst>
                      </dgm:layoutNode>
                      <dgm:layoutNode name="spacerB">
                        <dgm:alg type="sp"/>
                        <dgm:shape xmlns:r="http://schemas.openxmlformats.org/officeDocument/2006/relationships" r:blip="">
                          <dgm:adjLst/>
                        </dgm:shape>
                        <dgm:presOf axis="self"/>
                        <dgm:constrLst/>
                        <dgm:ruleLst/>
                      </dgm:layoutNode>
                    </dgm:forEach>
                  </dgm:if>
                  <dgm:else name="Name14"/>
                </dgm:choose>
              </dgm:if>
              <dgm:else name="Name15"/>
            </dgm:choose>
          </dgm:forEach>
        </dgm:layoutNode>
        <dgm:choose name="Name16">
          <dgm:if name="Name17" axis="ch" ptType="node" func="cnt" op="gt" val="1">
            <dgm:layoutNode name="sibTransLast">
              <dgm:alg type="conn">
                <dgm:param type="begPts" val="auto"/>
                <dgm:param type="endPts" val="auto"/>
                <dgm:param type="srcNode" val="vNodes"/>
                <dgm:param type="dstNode" val="lastNode"/>
              </dgm:alg>
              <dgm:shape xmlns:r="http://schemas.openxmlformats.org/officeDocument/2006/relationships" type="conn" r:blip="">
                <dgm:adjLst/>
              </dgm:shape>
              <dgm:presOf axis="ch" ptType="sibTrans" st="-1" cnt="1"/>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ch desOrSelf" ptType="sibTrans sibTrans" st="-1 1" cnt="1 0"/>
                <dgm:constrLst>
                  <dgm:constr type="lMarg"/>
                  <dgm:constr type="rMarg"/>
                  <dgm:constr type="tMarg"/>
                  <dgm:constr type="bMarg"/>
                </dgm:constrLst>
                <dgm:ruleLst>
                  <dgm:rule type="primFontSz" val="5" fact="NaN" max="NaN"/>
                </dgm:ruleLst>
              </dgm:layoutNode>
            </dgm:layoutNode>
          </dgm:if>
          <dgm:else name="Name18"/>
        </dgm:choose>
        <dgm:layoutNode name="lastNode">
          <dgm:varLst>
            <dgm:bulletEnabled val="1"/>
          </dgm:varLst>
          <dgm:alg type="tx">
            <dgm:param type="txAnchorVertCh" val="mid"/>
          </dgm:alg>
          <dgm:shape xmlns:r="http://schemas.openxmlformats.org/officeDocument/2006/relationships" type="ellipse" r:blip="">
            <dgm:adjLst/>
          </dgm:shape>
          <dgm:presOf axis="ch desOrSelf" ptType="node node" st="-1 1" cnt="1 0"/>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19"/>
    </dgm:choose>
  </dgm:layoutNode>
</dgm:layoutDef>
</file>

<file path=word/diagrams/layout4.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5.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6.xml><?xml version="1.0" encoding="utf-8"?>
<dgm:layoutDef xmlns:dgm="http://schemas.openxmlformats.org/drawingml/2006/diagram" xmlns:a="http://schemas.openxmlformats.org/drawingml/2006/main" uniqueId="urn:microsoft.com/office/officeart/2005/8/layout/bList2#2">
  <dgm:title val=""/>
  <dgm:desc val=""/>
  <dgm:catLst>
    <dgm:cat type="list" pri="7000"/>
    <dgm:cat type="convert" pri="16000"/>
  </dgm:catLst>
  <dgm:sampData useDef="1">
    <dgm:dataModel>
      <dgm:pt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dir/>
      <dgm:animLvl val="lvl"/>
      <dgm:resizeHandles val="exact"/>
    </dgm:varLst>
    <dgm:choose name="Name0">
      <dgm:if name="Name1" axis="self"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08"/>
      <dgm:constr type="sp" refType="w" refFor="ch" refForName="compNode" op="equ" fact="0.16"/>
      <dgm:constr type="primFontSz" for="des" forName="parentText" op="equ" val="65"/>
      <dgm:constr type="primFontSz" for="des" forName="childRect" op="equ" val="65"/>
    </dgm:constrLst>
    <dgm:ruleLst/>
    <dgm:forEach name="nodesForEach" axis="ch" ptType="node">
      <dgm:layoutNode name="compNode">
        <dgm:alg type="composite">
          <dgm:param type="ar" val="0.943"/>
        </dgm:alg>
        <dgm:shape xmlns:r="http://schemas.openxmlformats.org/officeDocument/2006/relationships" r:blip="">
          <dgm:adjLst/>
        </dgm:shape>
        <dgm:presOf/>
        <dgm:choose name="Name3">
          <dgm:if name="Name4" axis="self" func="var" arg="dir" op="equ" val="norm">
            <dgm:constrLst>
              <dgm:constr type="w" val="1"/>
              <dgm:constr type="h" refType="w" fact="1.06"/>
              <dgm:constr type="h" for="ch" forName="childRect" refType="h" fact="0.65"/>
              <dgm:constr type="w" for="ch" forName="childRect" refType="w" fact="0.923"/>
              <dgm:constr type="l" for="ch" forName="childRect"/>
              <dgm:constr type="t" for="ch" forName="childRect"/>
              <dgm:constr type="w" for="ch" forName="parentText" refType="w" fact="0.65"/>
              <dgm:constr type="h" for="ch" forName="parentText" refType="h" refFor="ch" refForName="childRect" fact="0.43"/>
              <dgm:constr type="l" for="ch" forName="parentText"/>
              <dgm:constr type="t" for="ch" forName="parentText" refType="h" refFor="ch" refForName="childRect"/>
              <dgm:constr type="w" for="ch" forName="parentRect" refType="w" fact="0.923"/>
              <dgm:constr type="h" for="ch" forName="parentRect" refType="h" refFor="ch" refForName="parentText"/>
              <dgm:constr type="l" for="ch" forName="parentRect"/>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r" for="ch" forName="adorn" refType="w"/>
            </dgm:constrLst>
          </dgm:if>
          <dgm:else name="Name5">
            <dgm:constrLst>
              <dgm:constr type="w" val="1"/>
              <dgm:constr type="h" refType="w" fact="1.06"/>
              <dgm:constr type="h" for="ch" forName="childRect" refType="h" fact="0.65"/>
              <dgm:constr type="w" for="ch" forName="childRect" refType="w" fact="0.923"/>
              <dgm:constr type="r" for="ch" forName="childRect" refType="w"/>
              <dgm:constr type="t" for="ch" forName="childRect"/>
              <dgm:constr type="w" for="ch" forName="parentText" refType="w" fact="0.65"/>
              <dgm:constr type="h" for="ch" forName="parentText" refType="h" refFor="ch" refForName="childRect" fact="0.43"/>
              <dgm:constr type="r" for="ch" forName="parentText" refType="w"/>
              <dgm:constr type="t" for="ch" forName="parentText" refType="h" refFor="ch" refForName="childRect"/>
              <dgm:constr type="w" for="ch" forName="parentRect" refType="w" fact="0.923"/>
              <dgm:constr type="h" for="ch" forName="parentRect" refType="h" refFor="ch" refForName="parentText"/>
              <dgm:constr type="r" for="ch" forName="parentRect" refType="w"/>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l" for="ch" forName="adorn"/>
            </dgm:constrLst>
          </dgm:else>
        </dgm:choose>
        <dgm:ruleLst/>
        <dgm:layoutNode name="childRect" styleLbl="bgAcc1">
          <dgm:varLst>
            <dgm:bulletEnabled val="1"/>
          </dgm:varLst>
          <dgm:alg type="tx">
            <dgm:param type="stBulletLvl" val="1"/>
          </dgm:alg>
          <dgm:shape xmlns:r="http://schemas.openxmlformats.org/officeDocument/2006/relationships" type="round2SameRect" r:blip="">
            <dgm:adjLst>
              <dgm:adj idx="1" val="0.08"/>
            </dgm:adjLst>
          </dgm:shape>
          <dgm:presOf axis="des" ptType="node"/>
          <dgm:constrLst>
            <dgm:constr type="secFontSz" refType="primFontSz"/>
            <dgm:constr type="tMarg" refType="primFontSz" fact="0.3"/>
            <dgm:constr type="bMarg" refType="primFontSz" fact="0.1"/>
            <dgm:constr type="lMarg" refType="primFontSz" fact="0.1"/>
            <dgm:constr type="rMarg" refType="primFontSz" fact="0.1"/>
          </dgm:constrLst>
          <dgm:ruleLst>
            <dgm:rule type="primFontSz" val="5" fact="NaN" max="NaN"/>
          </dgm:ruleLst>
        </dgm:layoutNode>
        <dgm:layoutNode name="parentText">
          <dgm:varLst>
            <dgm:chMax val="0"/>
            <dgm:bulletEnabled val="1"/>
          </dgm:varLst>
          <dgm:choose name="Name6">
            <dgm:if name="Name7" func="var" arg="dir" op="equ" val="norm">
              <dgm:alg type="tx">
                <dgm:param type="parTxLTRAlign" val="l"/>
                <dgm:param type="parTxRTLAlign" val="l"/>
              </dgm:alg>
            </dgm:if>
            <dgm:else name="Name8">
              <dgm:alg type="tx">
                <dgm:param type="parTxLTRAlign" val="r"/>
                <dgm:param type="parTxRTLAlign" val="r"/>
              </dgm:alg>
            </dgm:else>
          </dgm:choose>
          <dgm:shape xmlns:r="http://schemas.openxmlformats.org/officeDocument/2006/relationships" type="rect" r:blip="" zOrderOff="1" hideGeom="1">
            <dgm:adjLst/>
          </dgm:shape>
          <dgm:presOf axis="self" ptType="node"/>
          <dgm:constrLst>
            <dgm:constr type="tMarg"/>
            <dgm:constr type="bMarg"/>
            <dgm:constr type="lMarg" refType="primFontSz" fact="0.3"/>
            <dgm:constr type="rMarg" refType="primFontSz" fact="0.1"/>
          </dgm:constrLst>
          <dgm:ruleLst>
            <dgm:rule type="primFontSz" val="5" fact="NaN" max="NaN"/>
          </dgm:ruleLst>
        </dgm:layoutNode>
        <dgm:layoutNode name="parentRect" styleLbl="alignNode1">
          <dgm:alg type="sp"/>
          <dgm:shape xmlns:r="http://schemas.openxmlformats.org/officeDocument/2006/relationships" type="rect" r:blip="">
            <dgm:adjLst/>
          </dgm:shape>
          <dgm:presOf axis="self" ptType="node"/>
          <dgm:constrLst/>
          <dgm:ruleLst/>
        </dgm:layoutNode>
        <dgm:layoutNode name="adorn" styleLbl="fgAccFollowNod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constr type="w" val="1"/>
            <dgm:constr type="h" refType="w"/>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51A5D722DFA2428EA422431A5DF095F6"/>
        <w:category>
          <w:name w:val="Generelt"/>
          <w:gallery w:val="placeholder"/>
        </w:category>
        <w:types>
          <w:type w:val="bbPlcHdr"/>
        </w:types>
        <w:behaviors>
          <w:behavior w:val="content"/>
        </w:behaviors>
        <w:guid w:val="{24ABB16C-EB7F-4651-BFCF-94682BE9B141}"/>
      </w:docPartPr>
      <w:docPartBody>
        <w:p w:rsidR="00976710" w:rsidRDefault="00976710" w:rsidP="00976710">
          <w:pPr>
            <w:pStyle w:val="51A5D722DFA2428EA422431A5DF095F6"/>
          </w:pPr>
          <w:r>
            <w:rPr>
              <w:rFonts w:asciiTheme="majorHAnsi" w:eastAsiaTheme="majorEastAsia" w:hAnsiTheme="majorHAnsi" w:cstheme="majorBidi"/>
            </w:rPr>
            <w:t>[Skriv firmaets navn]</w:t>
          </w:r>
        </w:p>
      </w:docPartBody>
    </w:docPart>
    <w:docPart>
      <w:docPartPr>
        <w:name w:val="9D0B60D3FC1B4D8AAD9B09133BBAD2EE"/>
        <w:category>
          <w:name w:val="Generelt"/>
          <w:gallery w:val="placeholder"/>
        </w:category>
        <w:types>
          <w:type w:val="bbPlcHdr"/>
        </w:types>
        <w:behaviors>
          <w:behavior w:val="content"/>
        </w:behaviors>
        <w:guid w:val="{7B88C52E-1125-4FF0-BF43-B5D48E9CC21C}"/>
      </w:docPartPr>
      <w:docPartBody>
        <w:p w:rsidR="00976710" w:rsidRDefault="00976710" w:rsidP="00976710">
          <w:pPr>
            <w:pStyle w:val="9D0B60D3FC1B4D8AAD9B09133BBAD2EE"/>
          </w:pPr>
          <w:r>
            <w:rPr>
              <w:rFonts w:asciiTheme="majorHAnsi" w:eastAsiaTheme="majorEastAsia" w:hAnsiTheme="majorHAnsi" w:cstheme="majorBidi"/>
              <w:color w:val="4F81BD" w:themeColor="accent1"/>
              <w:sz w:val="80"/>
              <w:szCs w:val="80"/>
            </w:rPr>
            <w:t>[Skriv dokumentets titel]</w:t>
          </w:r>
        </w:p>
      </w:docPartBody>
    </w:docPart>
    <w:docPart>
      <w:docPartPr>
        <w:name w:val="0E4961E4D1904AD8801673E785199E79"/>
        <w:category>
          <w:name w:val="Generelt"/>
          <w:gallery w:val="placeholder"/>
        </w:category>
        <w:types>
          <w:type w:val="bbPlcHdr"/>
        </w:types>
        <w:behaviors>
          <w:behavior w:val="content"/>
        </w:behaviors>
        <w:guid w:val="{A28C6DB8-E4CF-42EA-B0A7-134BB859F800}"/>
      </w:docPartPr>
      <w:docPartBody>
        <w:p w:rsidR="00976710" w:rsidRDefault="00976710" w:rsidP="00976710">
          <w:pPr>
            <w:pStyle w:val="0E4961E4D1904AD8801673E785199E79"/>
          </w:pPr>
          <w:r>
            <w:rPr>
              <w:rFonts w:asciiTheme="majorHAnsi" w:eastAsiaTheme="majorEastAsia" w:hAnsiTheme="majorHAnsi" w:cstheme="majorBidi"/>
            </w:rPr>
            <w:t>[Skriv dokumentets undertitel]</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altName w:val="Symbol"/>
    <w:panose1 w:val="05000000000000000000"/>
    <w:charset w:val="02"/>
    <w:family w:val="auto"/>
    <w:notTrueTyp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 w:name="ACaslonPro-Regular">
    <w:panose1 w:val="00000000000000000000"/>
    <w:charset w:val="00"/>
    <w:family w:val="auto"/>
    <w:notTrueType/>
    <w:pitch w:val="default"/>
    <w:sig w:usb0="00000003" w:usb1="00000000" w:usb2="00000000" w:usb3="00000000" w:csb0="00000001" w:csb1="00000000"/>
  </w:font>
  <w:font w:name="+mn-ea">
    <w:panose1 w:val="00000000000000000000"/>
    <w:charset w:val="00"/>
    <w:family w:val="roman"/>
    <w:notTrueType/>
    <w:pitch w:val="default"/>
    <w:sig w:usb0="00000003" w:usb1="00000000" w:usb2="00000000" w:usb3="00000000" w:csb0="00000001" w:csb1="00000000"/>
  </w:font>
  <w:font w:name="+mn-cs">
    <w:panose1 w:val="00000000000000000000"/>
    <w:charset w:val="00"/>
    <w:family w:val="roman"/>
    <w:notTrueType/>
    <w:pitch w:val="default"/>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1304"/>
  <w:hyphenationZone w:val="425"/>
  <w:characterSpacingControl w:val="doNotCompress"/>
  <w:compat>
    <w:useFELayout/>
  </w:compat>
  <w:rsids>
    <w:rsidRoot w:val="00976710"/>
    <w:rsid w:val="00976710"/>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51A5D722DFA2428EA422431A5DF095F6">
    <w:name w:val="51A5D722DFA2428EA422431A5DF095F6"/>
    <w:rsid w:val="00976710"/>
  </w:style>
  <w:style w:type="paragraph" w:customStyle="1" w:styleId="9D0B60D3FC1B4D8AAD9B09133BBAD2EE">
    <w:name w:val="9D0B60D3FC1B4D8AAD9B09133BBAD2EE"/>
    <w:rsid w:val="00976710"/>
  </w:style>
  <w:style w:type="paragraph" w:customStyle="1" w:styleId="0E4961E4D1904AD8801673E785199E79">
    <w:name w:val="0E4961E4D1904AD8801673E785199E79"/>
    <w:rsid w:val="00976710"/>
  </w:style>
  <w:style w:type="paragraph" w:customStyle="1" w:styleId="AF73990D3EAB44F9B2F8663CDB8E946A">
    <w:name w:val="AF73990D3EAB44F9B2F8663CDB8E946A"/>
    <w:rsid w:val="00976710"/>
  </w:style>
  <w:style w:type="paragraph" w:customStyle="1" w:styleId="D9588E00F32A41F3B330941CBBC11439">
    <w:name w:val="D9588E00F32A41F3B330941CBBC11439"/>
    <w:rsid w:val="00976710"/>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23EC334-6770-4745-80E7-F268880F5B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Pages>
  <Words>38730</Words>
  <Characters>204498</Characters>
  <Application>Microsoft Office Word</Application>
  <DocSecurity>0</DocSecurity>
  <Lines>2880</Lines>
  <Paragraphs>591</Paragraphs>
  <ScaleCrop>false</ScaleCrop>
  <HeadingPairs>
    <vt:vector size="2" baseType="variant">
      <vt:variant>
        <vt:lpstr>Titel</vt:lpstr>
      </vt:variant>
      <vt:variant>
        <vt:i4>1</vt:i4>
      </vt:variant>
    </vt:vector>
  </HeadingPairs>
  <TitlesOfParts>
    <vt:vector size="1" baseType="lpstr">
      <vt:lpstr>PÅ VEJ MOD ARBEJDSLIVET?</vt:lpstr>
    </vt:vector>
  </TitlesOfParts>
  <Company>SPECIALE PÅ KANDIDATUDDANNELSEN I SOCIALT ARBEJDE</Company>
  <LinksUpToDate>false</LinksUpToDate>
  <CharactersWithSpaces>242637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PÅ VEJ MOD ARBEJDSLIVET?</dc:title>
  <dc:subject>En institutionel etnografisk undersøgelse af mødet mellem psykisk sårbare unge og systemet</dc:subject>
  <dc:creator>Marianne Møller Jensen</dc:creator>
  <cp:lastModifiedBy>Computer</cp:lastModifiedBy>
  <cp:revision>4</cp:revision>
  <cp:lastPrinted>2014-08-08T07:08:00Z</cp:lastPrinted>
  <dcterms:created xsi:type="dcterms:W3CDTF">2014-08-08T06:39:00Z</dcterms:created>
  <dcterms:modified xsi:type="dcterms:W3CDTF">2014-08-08T07:11:00Z</dcterms:modified>
</cp:coreProperties>
</file>