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403" w:rsidRDefault="008D0403" w:rsidP="008D0403">
      <w:pPr>
        <w:jc w:val="center"/>
        <w:rPr>
          <w:rFonts w:ascii="Times New Roman" w:hAnsi="Times New Roman"/>
          <w:sz w:val="44"/>
          <w:szCs w:val="44"/>
        </w:rPr>
      </w:pPr>
      <w:r w:rsidRPr="00007E81">
        <w:rPr>
          <w:rFonts w:ascii="Times New Roman" w:hAnsi="Times New Roman"/>
          <w:noProof/>
          <w:sz w:val="44"/>
          <w:szCs w:val="44"/>
        </w:rPr>
        <w:drawing>
          <wp:inline distT="0" distB="0" distL="0" distR="0">
            <wp:extent cx="3048000" cy="98107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48000" cy="981075"/>
                    </a:xfrm>
                    <a:prstGeom prst="rect">
                      <a:avLst/>
                    </a:prstGeom>
                    <a:noFill/>
                    <a:ln w="9525">
                      <a:noFill/>
                      <a:miter lim="800000"/>
                      <a:headEnd/>
                      <a:tailEnd/>
                    </a:ln>
                  </pic:spPr>
                </pic:pic>
              </a:graphicData>
            </a:graphic>
          </wp:inline>
        </w:drawing>
      </w:r>
    </w:p>
    <w:p w:rsidR="008D0403" w:rsidRPr="00007E81" w:rsidRDefault="008D0403" w:rsidP="008D0403">
      <w:pPr>
        <w:spacing w:line="240" w:lineRule="auto"/>
        <w:jc w:val="center"/>
      </w:pPr>
      <w:r>
        <w:t xml:space="preserve">Department of European Studies                                                                                                                                                     </w:t>
      </w:r>
    </w:p>
    <w:p w:rsidR="008D0403" w:rsidRPr="00007E81" w:rsidRDefault="008D0403" w:rsidP="008D0403">
      <w:pPr>
        <w:spacing w:line="240" w:lineRule="auto"/>
        <w:jc w:val="center"/>
        <w:rPr>
          <w:rFonts w:ascii="Times New Roman" w:hAnsi="Times New Roman"/>
          <w:sz w:val="40"/>
          <w:szCs w:val="40"/>
        </w:rPr>
      </w:pPr>
      <w:r w:rsidRPr="00007E81">
        <w:rPr>
          <w:rFonts w:ascii="Times New Roman" w:hAnsi="Times New Roman"/>
          <w:sz w:val="40"/>
          <w:szCs w:val="40"/>
        </w:rPr>
        <w:t>The EU Policy as a Mechanism for Ensuring Even Development; the Case of Ghana</w:t>
      </w:r>
    </w:p>
    <w:p w:rsidR="008D0403" w:rsidRDefault="008D0403" w:rsidP="008D0403">
      <w:pPr>
        <w:jc w:val="both"/>
      </w:pPr>
      <w:r>
        <w:rPr>
          <w:noProof/>
        </w:rPr>
        <w:drawing>
          <wp:inline distT="0" distB="0" distL="0" distR="0">
            <wp:extent cx="2781300" cy="4200525"/>
            <wp:effectExtent l="19050" t="0" r="0" b="0"/>
            <wp:docPr id="1" name="irc_mi" descr="http://cdn.mhpbooks.com/uploads/2011/12/European_Union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mhpbooks.com/uploads/2011/12/European_Union_i.jpg"/>
                    <pic:cNvPicPr>
                      <a:picLocks noChangeAspect="1" noChangeArrowheads="1"/>
                    </pic:cNvPicPr>
                  </pic:nvPicPr>
                  <pic:blipFill>
                    <a:blip r:embed="rId9" cstate="print"/>
                    <a:srcRect/>
                    <a:stretch>
                      <a:fillRect/>
                    </a:stretch>
                  </pic:blipFill>
                  <pic:spPr bwMode="auto">
                    <a:xfrm>
                      <a:off x="0" y="0"/>
                      <a:ext cx="2781300" cy="4200525"/>
                    </a:xfrm>
                    <a:prstGeom prst="rect">
                      <a:avLst/>
                    </a:prstGeom>
                    <a:noFill/>
                    <a:ln w="9525">
                      <a:noFill/>
                      <a:miter lim="800000"/>
                      <a:headEnd/>
                      <a:tailEnd/>
                    </a:ln>
                  </pic:spPr>
                </pic:pic>
              </a:graphicData>
            </a:graphic>
          </wp:inline>
        </w:drawing>
      </w:r>
      <w:r>
        <w:rPr>
          <w:noProof/>
        </w:rPr>
        <w:drawing>
          <wp:inline distT="0" distB="0" distL="0" distR="0">
            <wp:extent cx="3067050" cy="4248150"/>
            <wp:effectExtent l="19050" t="0" r="0" b="0"/>
            <wp:docPr id="15" name="irc_mi" descr="http://ogp.columbia.edu/_customtags/ct_Image.cfm?Image_ID=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ogp.columbia.edu/_customtags/ct_Image.cfm?Image_ID=7801"/>
                    <pic:cNvPicPr>
                      <a:picLocks noChangeAspect="1" noChangeArrowheads="1"/>
                    </pic:cNvPicPr>
                  </pic:nvPicPr>
                  <pic:blipFill>
                    <a:blip r:embed="rId10" cstate="print"/>
                    <a:srcRect/>
                    <a:stretch>
                      <a:fillRect/>
                    </a:stretch>
                  </pic:blipFill>
                  <pic:spPr bwMode="auto">
                    <a:xfrm>
                      <a:off x="0" y="0"/>
                      <a:ext cx="3067050" cy="4248150"/>
                    </a:xfrm>
                    <a:prstGeom prst="rect">
                      <a:avLst/>
                    </a:prstGeom>
                    <a:noFill/>
                    <a:ln w="9525">
                      <a:noFill/>
                      <a:miter lim="800000"/>
                      <a:headEnd/>
                      <a:tailEnd/>
                    </a:ln>
                  </pic:spPr>
                </pic:pic>
              </a:graphicData>
            </a:graphic>
          </wp:inline>
        </w:drawing>
      </w:r>
    </w:p>
    <w:p w:rsidR="008D0403" w:rsidRPr="00D5379B" w:rsidRDefault="008D0403" w:rsidP="008D0403">
      <w:pPr>
        <w:jc w:val="center"/>
        <w:rPr>
          <w:i/>
          <w:sz w:val="28"/>
          <w:szCs w:val="28"/>
        </w:rPr>
      </w:pPr>
      <w:r w:rsidRPr="00D5379B">
        <w:rPr>
          <w:i/>
          <w:sz w:val="28"/>
          <w:szCs w:val="28"/>
        </w:rPr>
        <w:t xml:space="preserve">Master's Thesis </w:t>
      </w:r>
    </w:p>
    <w:p w:rsidR="008D0403" w:rsidRDefault="008D0403" w:rsidP="008D0403">
      <w:pPr>
        <w:jc w:val="center"/>
      </w:pPr>
      <w:r>
        <w:t xml:space="preserve">Author: </w:t>
      </w:r>
      <w:proofErr w:type="spellStart"/>
      <w:r w:rsidRPr="00007E81">
        <w:rPr>
          <w:b/>
          <w:sz w:val="32"/>
          <w:szCs w:val="32"/>
        </w:rPr>
        <w:t>Nanje</w:t>
      </w:r>
      <w:proofErr w:type="spellEnd"/>
      <w:r w:rsidRPr="00007E81">
        <w:rPr>
          <w:b/>
          <w:sz w:val="32"/>
          <w:szCs w:val="32"/>
        </w:rPr>
        <w:t xml:space="preserve"> </w:t>
      </w:r>
      <w:proofErr w:type="spellStart"/>
      <w:r w:rsidRPr="00007E81">
        <w:rPr>
          <w:b/>
          <w:sz w:val="32"/>
          <w:szCs w:val="32"/>
        </w:rPr>
        <w:t>Delphine</w:t>
      </w:r>
      <w:proofErr w:type="spellEnd"/>
      <w:r w:rsidRPr="00007E81">
        <w:rPr>
          <w:b/>
          <w:sz w:val="32"/>
          <w:szCs w:val="32"/>
        </w:rPr>
        <w:t xml:space="preserve"> </w:t>
      </w:r>
      <w:proofErr w:type="spellStart"/>
      <w:r w:rsidRPr="00007E81">
        <w:rPr>
          <w:b/>
          <w:sz w:val="32"/>
          <w:szCs w:val="32"/>
        </w:rPr>
        <w:t>Ule</w:t>
      </w:r>
      <w:proofErr w:type="spellEnd"/>
    </w:p>
    <w:p w:rsidR="008D0403" w:rsidRDefault="008D0403" w:rsidP="008D0403">
      <w:pPr>
        <w:jc w:val="center"/>
      </w:pPr>
      <w:r>
        <w:t xml:space="preserve">Supervisor: </w:t>
      </w:r>
      <w:r w:rsidRPr="00007E81">
        <w:rPr>
          <w:b/>
          <w:sz w:val="32"/>
          <w:szCs w:val="32"/>
        </w:rPr>
        <w:t xml:space="preserve">Prof. Wolfgang </w:t>
      </w:r>
      <w:proofErr w:type="spellStart"/>
      <w:r w:rsidRPr="00007E81">
        <w:rPr>
          <w:b/>
          <w:sz w:val="32"/>
          <w:szCs w:val="32"/>
        </w:rPr>
        <w:t>Zank</w:t>
      </w:r>
      <w:proofErr w:type="spellEnd"/>
      <w:r w:rsidRPr="00007E81">
        <w:rPr>
          <w:b/>
          <w:sz w:val="32"/>
          <w:szCs w:val="32"/>
        </w:rPr>
        <w:t>. PhD</w:t>
      </w:r>
      <w:r w:rsidRPr="00007E81">
        <w:t xml:space="preserve"> </w:t>
      </w:r>
    </w:p>
    <w:p w:rsidR="008D0403" w:rsidRDefault="008D0403" w:rsidP="008D0403">
      <w:pPr>
        <w:jc w:val="right"/>
      </w:pPr>
      <w:r>
        <w:t>December, 2013</w:t>
      </w:r>
    </w:p>
    <w:p w:rsidR="008D0403" w:rsidRDefault="008D0403" w:rsidP="008D0403">
      <w:pPr>
        <w:jc w:val="both"/>
      </w:pPr>
    </w:p>
    <w:p w:rsidR="008D0403" w:rsidRDefault="008D0403" w:rsidP="008D0403">
      <w:pPr>
        <w:jc w:val="both"/>
      </w:pPr>
    </w:p>
    <w:p w:rsidR="008D0403" w:rsidRDefault="008D0403" w:rsidP="008D0403">
      <w:pPr>
        <w:tabs>
          <w:tab w:val="right" w:pos="9632"/>
        </w:tabs>
      </w:pPr>
    </w:p>
    <w:p w:rsidR="008D0403" w:rsidRDefault="008D0403" w:rsidP="008D0403">
      <w:pPr>
        <w:tabs>
          <w:tab w:val="right" w:pos="9632"/>
        </w:tabs>
      </w:pPr>
      <w:r>
        <w:tab/>
      </w:r>
    </w:p>
    <w:p w:rsidR="008D0403" w:rsidRPr="00753D1D" w:rsidRDefault="008D0403" w:rsidP="008D0403">
      <w:pPr>
        <w:pStyle w:val="Heading4"/>
        <w:rPr>
          <w:rStyle w:val="Hyperlink"/>
          <w:b w:val="0"/>
          <w:color w:val="000000" w:themeColor="text1"/>
          <w:sz w:val="24"/>
          <w:szCs w:val="24"/>
          <w:u w:val="none"/>
        </w:rPr>
      </w:pPr>
      <w:r>
        <w:rPr>
          <w:b w:val="0"/>
          <w:color w:val="000000" w:themeColor="text1"/>
          <w:sz w:val="24"/>
          <w:szCs w:val="24"/>
        </w:rPr>
        <w:t>Cover page:</w:t>
      </w:r>
      <w:r w:rsidRPr="00E21706">
        <w:rPr>
          <w:b w:val="0"/>
          <w:color w:val="000000" w:themeColor="text1"/>
          <w:sz w:val="24"/>
          <w:szCs w:val="24"/>
        </w:rPr>
        <w:fldChar w:fldCharType="begin"/>
      </w:r>
      <w:r w:rsidRPr="00753D1D">
        <w:rPr>
          <w:b w:val="0"/>
          <w:color w:val="000000" w:themeColor="text1"/>
          <w:sz w:val="24"/>
          <w:szCs w:val="24"/>
        </w:rPr>
        <w:instrText xml:space="preserve"> HYPERLINK "http://www.mhpbooks.com/author/valerie-merians/" \o "Posts by Valerie Merians" </w:instrText>
      </w:r>
      <w:r w:rsidRPr="00E21706">
        <w:rPr>
          <w:b w:val="0"/>
          <w:color w:val="000000" w:themeColor="text1"/>
          <w:sz w:val="24"/>
          <w:szCs w:val="24"/>
        </w:rPr>
        <w:fldChar w:fldCharType="separate"/>
      </w:r>
    </w:p>
    <w:p w:rsidR="008D0403" w:rsidRPr="0036035E" w:rsidRDefault="008D0403" w:rsidP="008D0403">
      <w:pPr>
        <w:pStyle w:val="Heading2"/>
        <w:rPr>
          <w:b w:val="0"/>
          <w:color w:val="000000" w:themeColor="text1"/>
          <w:sz w:val="24"/>
          <w:szCs w:val="24"/>
          <w:lang w:val="en-US"/>
        </w:rPr>
      </w:pPr>
      <w:r w:rsidRPr="0036035E">
        <w:rPr>
          <w:rStyle w:val="Hyperlink"/>
          <w:b w:val="0"/>
          <w:color w:val="000000" w:themeColor="text1"/>
          <w:sz w:val="24"/>
          <w:szCs w:val="24"/>
          <w:u w:val="none"/>
          <w:lang w:val="en-US"/>
        </w:rPr>
        <w:t xml:space="preserve"> </w:t>
      </w:r>
      <w:proofErr w:type="spellStart"/>
      <w:r w:rsidRPr="0036035E">
        <w:rPr>
          <w:rStyle w:val="Hyperlink"/>
          <w:b w:val="0"/>
          <w:color w:val="000000" w:themeColor="text1"/>
          <w:sz w:val="24"/>
          <w:szCs w:val="24"/>
          <w:u w:val="none"/>
          <w:lang w:val="en-US"/>
        </w:rPr>
        <w:t>Merians</w:t>
      </w:r>
      <w:proofErr w:type="spellEnd"/>
      <w:r w:rsidRPr="00753D1D">
        <w:rPr>
          <w:b w:val="0"/>
          <w:color w:val="000000" w:themeColor="text1"/>
          <w:sz w:val="24"/>
          <w:szCs w:val="24"/>
        </w:rPr>
        <w:fldChar w:fldCharType="end"/>
      </w:r>
      <w:r w:rsidRPr="0036035E">
        <w:rPr>
          <w:b w:val="0"/>
          <w:color w:val="000000" w:themeColor="text1"/>
          <w:sz w:val="24"/>
          <w:szCs w:val="24"/>
          <w:lang w:val="en-US"/>
        </w:rPr>
        <w:t xml:space="preserve"> V.(2011): EU investigating possible publisher collusion with Apple</w:t>
      </w:r>
    </w:p>
    <w:p w:rsidR="008D0403" w:rsidRPr="0036035E" w:rsidRDefault="008D0403" w:rsidP="008D0403">
      <w:pPr>
        <w:pStyle w:val="Heading2"/>
        <w:rPr>
          <w:b w:val="0"/>
          <w:color w:val="000000" w:themeColor="text1"/>
          <w:sz w:val="24"/>
          <w:szCs w:val="24"/>
          <w:lang w:val="en-US"/>
        </w:rPr>
      </w:pPr>
      <w:r w:rsidRPr="0036035E">
        <w:rPr>
          <w:b w:val="0"/>
          <w:color w:val="000000" w:themeColor="text1"/>
          <w:sz w:val="24"/>
          <w:szCs w:val="24"/>
          <w:lang w:val="en-US"/>
        </w:rPr>
        <w:t>http://www.mhpbooks.com/author/valerie-merians/ accessed on 16.12.13</w:t>
      </w:r>
    </w:p>
    <w:p w:rsidR="008D0403" w:rsidRPr="00753D1D" w:rsidRDefault="008D0403" w:rsidP="008D0403">
      <w:pPr>
        <w:pStyle w:val="Heading4"/>
        <w:rPr>
          <w:b w:val="0"/>
          <w:color w:val="000000" w:themeColor="text1"/>
          <w:sz w:val="24"/>
          <w:szCs w:val="24"/>
        </w:rPr>
      </w:pPr>
    </w:p>
    <w:p w:rsidR="008D0403" w:rsidRPr="00753D1D" w:rsidRDefault="008D0403" w:rsidP="008D0403">
      <w:pPr>
        <w:rPr>
          <w:color w:val="000000" w:themeColor="text1"/>
          <w:sz w:val="24"/>
          <w:szCs w:val="24"/>
        </w:rPr>
      </w:pPr>
      <w:r w:rsidRPr="00753D1D">
        <w:rPr>
          <w:color w:val="000000" w:themeColor="text1"/>
          <w:sz w:val="24"/>
          <w:szCs w:val="24"/>
        </w:rPr>
        <w:t>Columbia University (2013 ): Programs Brochure</w:t>
      </w:r>
    </w:p>
    <w:p w:rsidR="008D0403" w:rsidRPr="00753D1D" w:rsidRDefault="008D0403" w:rsidP="008D0403">
      <w:pPr>
        <w:rPr>
          <w:color w:val="000000" w:themeColor="text1"/>
          <w:sz w:val="24"/>
          <w:szCs w:val="24"/>
        </w:rPr>
      </w:pPr>
      <w:r w:rsidRPr="00753D1D">
        <w:rPr>
          <w:color w:val="000000" w:themeColor="text1"/>
          <w:sz w:val="24"/>
          <w:szCs w:val="24"/>
        </w:rPr>
        <w:t>http://ogp.columbia.edu/index.cfm?FuseAction=programs.ViewProgram&amp;Program_ID=10291</w:t>
      </w:r>
    </w:p>
    <w:p w:rsidR="008D0403" w:rsidRDefault="008D0403" w:rsidP="008D0403">
      <w:pPr>
        <w:jc w:val="both"/>
      </w:pPr>
    </w:p>
    <w:p w:rsidR="008D0403" w:rsidRDefault="008D0403" w:rsidP="008D0403">
      <w:pPr>
        <w:spacing w:line="360" w:lineRule="auto"/>
        <w:jc w:val="both"/>
        <w:rPr>
          <w:rFonts w:ascii="Cambria" w:hAnsi="Cambria"/>
          <w:b/>
          <w:sz w:val="24"/>
          <w:szCs w:val="24"/>
        </w:rPr>
      </w:pPr>
    </w:p>
    <w:p w:rsidR="008D0403" w:rsidRDefault="008D0403" w:rsidP="008D0403">
      <w:pPr>
        <w:spacing w:line="360" w:lineRule="auto"/>
        <w:jc w:val="both"/>
        <w:rPr>
          <w:rFonts w:ascii="Cambria" w:hAnsi="Cambria"/>
          <w:b/>
          <w:sz w:val="24"/>
          <w:szCs w:val="24"/>
        </w:rPr>
      </w:pPr>
    </w:p>
    <w:p w:rsidR="008D0403" w:rsidRDefault="008D0403" w:rsidP="008D0403">
      <w:pPr>
        <w:spacing w:line="360" w:lineRule="auto"/>
        <w:jc w:val="both"/>
        <w:rPr>
          <w:rFonts w:ascii="Cambria" w:hAnsi="Cambria"/>
          <w:b/>
          <w:sz w:val="24"/>
          <w:szCs w:val="24"/>
        </w:rPr>
      </w:pPr>
    </w:p>
    <w:p w:rsidR="008D0403" w:rsidRDefault="008D0403" w:rsidP="008D0403">
      <w:pPr>
        <w:spacing w:line="360" w:lineRule="auto"/>
        <w:jc w:val="both"/>
        <w:rPr>
          <w:rFonts w:ascii="Cambria" w:hAnsi="Cambria"/>
          <w:b/>
          <w:sz w:val="24"/>
          <w:szCs w:val="24"/>
        </w:rPr>
      </w:pPr>
    </w:p>
    <w:p w:rsidR="008D0403" w:rsidRDefault="008D0403" w:rsidP="008D0403">
      <w:pPr>
        <w:spacing w:line="360" w:lineRule="auto"/>
        <w:jc w:val="both"/>
        <w:rPr>
          <w:rFonts w:ascii="Cambria" w:hAnsi="Cambria"/>
          <w:b/>
          <w:sz w:val="24"/>
          <w:szCs w:val="24"/>
        </w:rPr>
      </w:pPr>
    </w:p>
    <w:p w:rsidR="008D0403" w:rsidRDefault="008D0403" w:rsidP="008D0403">
      <w:pPr>
        <w:spacing w:line="360" w:lineRule="auto"/>
        <w:jc w:val="both"/>
        <w:rPr>
          <w:rFonts w:ascii="Cambria" w:hAnsi="Cambria"/>
          <w:b/>
          <w:sz w:val="24"/>
          <w:szCs w:val="24"/>
        </w:rPr>
      </w:pPr>
    </w:p>
    <w:p w:rsidR="008D0403" w:rsidRDefault="008D0403" w:rsidP="008D0403">
      <w:pPr>
        <w:spacing w:line="360" w:lineRule="auto"/>
        <w:jc w:val="both"/>
        <w:rPr>
          <w:rFonts w:ascii="Cambria" w:hAnsi="Cambria"/>
          <w:b/>
          <w:sz w:val="24"/>
          <w:szCs w:val="24"/>
        </w:rPr>
      </w:pPr>
    </w:p>
    <w:p w:rsidR="008D0403" w:rsidRDefault="008D0403" w:rsidP="008D0403">
      <w:pPr>
        <w:spacing w:line="360" w:lineRule="auto"/>
        <w:jc w:val="both"/>
        <w:rPr>
          <w:rFonts w:ascii="Cambria" w:hAnsi="Cambria"/>
          <w:b/>
          <w:sz w:val="24"/>
          <w:szCs w:val="24"/>
        </w:rPr>
      </w:pPr>
    </w:p>
    <w:p w:rsidR="008D0403" w:rsidRDefault="008D0403" w:rsidP="008D0403">
      <w:pPr>
        <w:spacing w:line="360" w:lineRule="auto"/>
        <w:jc w:val="both"/>
        <w:rPr>
          <w:rFonts w:ascii="Cambria" w:hAnsi="Cambria"/>
          <w:b/>
          <w:sz w:val="24"/>
          <w:szCs w:val="24"/>
        </w:rPr>
      </w:pPr>
    </w:p>
    <w:p w:rsidR="008D0403" w:rsidRDefault="008D0403" w:rsidP="008D0403">
      <w:pPr>
        <w:spacing w:line="360" w:lineRule="auto"/>
        <w:jc w:val="both"/>
        <w:rPr>
          <w:rFonts w:ascii="Cambria" w:hAnsi="Cambria"/>
          <w:b/>
          <w:sz w:val="24"/>
          <w:szCs w:val="24"/>
        </w:rPr>
      </w:pPr>
    </w:p>
    <w:p w:rsidR="008D0403" w:rsidRDefault="008D0403" w:rsidP="008D0403">
      <w:pPr>
        <w:spacing w:line="360" w:lineRule="auto"/>
        <w:jc w:val="both"/>
        <w:rPr>
          <w:rFonts w:ascii="Cambria" w:hAnsi="Cambria"/>
          <w:b/>
          <w:sz w:val="24"/>
          <w:szCs w:val="24"/>
        </w:rPr>
      </w:pPr>
    </w:p>
    <w:p w:rsidR="008D0403" w:rsidRDefault="008D0403" w:rsidP="008D0403">
      <w:pPr>
        <w:spacing w:line="360" w:lineRule="auto"/>
        <w:jc w:val="both"/>
        <w:rPr>
          <w:rFonts w:ascii="Cambria" w:hAnsi="Cambria"/>
          <w:b/>
          <w:sz w:val="24"/>
          <w:szCs w:val="24"/>
        </w:rPr>
      </w:pPr>
    </w:p>
    <w:p w:rsidR="008D0403" w:rsidRDefault="008D0403" w:rsidP="008D0403">
      <w:pPr>
        <w:spacing w:line="360" w:lineRule="auto"/>
        <w:jc w:val="both"/>
        <w:rPr>
          <w:rFonts w:ascii="Cambria" w:hAnsi="Cambria"/>
          <w:b/>
          <w:sz w:val="24"/>
          <w:szCs w:val="24"/>
        </w:rPr>
      </w:pPr>
    </w:p>
    <w:p w:rsidR="008D0403" w:rsidRDefault="008D0403" w:rsidP="008D0403">
      <w:pPr>
        <w:spacing w:line="360" w:lineRule="auto"/>
        <w:jc w:val="right"/>
        <w:rPr>
          <w:rFonts w:ascii="Cambria" w:hAnsi="Cambria"/>
          <w:b/>
          <w:sz w:val="24"/>
          <w:szCs w:val="24"/>
        </w:rPr>
      </w:pPr>
    </w:p>
    <w:p w:rsidR="008D0403" w:rsidRDefault="008D0403" w:rsidP="008D0403">
      <w:pPr>
        <w:spacing w:line="360" w:lineRule="auto"/>
        <w:jc w:val="right"/>
        <w:rPr>
          <w:rFonts w:ascii="Cambria" w:hAnsi="Cambria"/>
          <w:b/>
          <w:sz w:val="24"/>
          <w:szCs w:val="24"/>
        </w:rPr>
      </w:pPr>
      <w:proofErr w:type="spellStart"/>
      <w:r>
        <w:rPr>
          <w:rFonts w:ascii="Cambria" w:hAnsi="Cambria"/>
          <w:b/>
          <w:sz w:val="24"/>
          <w:szCs w:val="24"/>
        </w:rPr>
        <w:lastRenderedPageBreak/>
        <w:t>i</w:t>
      </w:r>
      <w:proofErr w:type="spellEnd"/>
    </w:p>
    <w:p w:rsidR="008D0403" w:rsidRPr="0036035E" w:rsidRDefault="008D0403" w:rsidP="008D0403">
      <w:pPr>
        <w:pStyle w:val="Heading1"/>
        <w:jc w:val="center"/>
        <w:rPr>
          <w:sz w:val="24"/>
          <w:szCs w:val="24"/>
        </w:rPr>
      </w:pPr>
      <w:r w:rsidRPr="0036035E">
        <w:rPr>
          <w:sz w:val="24"/>
          <w:szCs w:val="24"/>
        </w:rPr>
        <w:t>Abstract</w:t>
      </w:r>
    </w:p>
    <w:p w:rsidR="008D0403" w:rsidRDefault="008D0403" w:rsidP="008D0403">
      <w:pPr>
        <w:autoSpaceDE w:val="0"/>
        <w:autoSpaceDN w:val="0"/>
        <w:adjustRightInd w:val="0"/>
        <w:spacing w:line="360" w:lineRule="auto"/>
        <w:jc w:val="both"/>
        <w:rPr>
          <w:rFonts w:ascii="Cambria" w:hAnsi="Cambria" w:cs="TimesNewRomanPSMT"/>
          <w:sz w:val="24"/>
          <w:szCs w:val="24"/>
        </w:rPr>
      </w:pPr>
      <w:r>
        <w:rPr>
          <w:rFonts w:ascii="Cambria" w:hAnsi="Cambria" w:cs="TimesNewRomanPSMT"/>
          <w:sz w:val="24"/>
          <w:szCs w:val="24"/>
        </w:rPr>
        <w:t xml:space="preserve">Ghana’s present status as a democratic state, with growing economic success is worthy of interest.  Compared with other </w:t>
      </w:r>
      <w:r w:rsidRPr="00D80B12">
        <w:rPr>
          <w:rFonts w:ascii="Cambria" w:hAnsi="Cambria" w:cs="TimesNewRomanPSMT"/>
          <w:sz w:val="24"/>
          <w:szCs w:val="24"/>
        </w:rPr>
        <w:t>Sub Sahara Africa</w:t>
      </w:r>
      <w:r>
        <w:rPr>
          <w:rFonts w:ascii="Cambria" w:hAnsi="Cambria" w:cs="TimesNewRomanPSMT"/>
          <w:sz w:val="24"/>
          <w:szCs w:val="24"/>
        </w:rPr>
        <w:t>n countries,</w:t>
      </w:r>
      <w:r w:rsidRPr="00D80B12">
        <w:rPr>
          <w:rFonts w:ascii="Cambria" w:hAnsi="Cambria" w:cs="TimesNewRomanPSMT"/>
          <w:sz w:val="24"/>
          <w:szCs w:val="24"/>
        </w:rPr>
        <w:t xml:space="preserve"> </w:t>
      </w:r>
      <w:r>
        <w:rPr>
          <w:rFonts w:ascii="Cambria" w:hAnsi="Cambria" w:cs="TimesNewRomanPSMT"/>
          <w:sz w:val="24"/>
          <w:szCs w:val="24"/>
        </w:rPr>
        <w:t>Ghana seems to record an image of peace and stability, with democratic practices of free and fair elections. The country is experiencing a fast growing economy with the support from international donors like World Bank (WB) United States Agency for International Development (USAID), African Development Bank (</w:t>
      </w:r>
      <w:proofErr w:type="spellStart"/>
      <w:r>
        <w:rPr>
          <w:rFonts w:ascii="Cambria" w:hAnsi="Cambria" w:cs="TimesNewRomanPSMT"/>
          <w:sz w:val="24"/>
          <w:szCs w:val="24"/>
        </w:rPr>
        <w:t>AfDB</w:t>
      </w:r>
      <w:proofErr w:type="spellEnd"/>
      <w:r>
        <w:rPr>
          <w:rFonts w:ascii="Cambria" w:hAnsi="Cambria" w:cs="TimesNewRomanPSMT"/>
          <w:sz w:val="24"/>
          <w:szCs w:val="24"/>
        </w:rPr>
        <w:t>) and most especially the European Union. Nevertheless, the uneven development in the different regions of Ghana has become a cause of concern. This study thus attempts to account for the political economic and social evolution of Ghana, leading to democracy and economic growth.  Inequality in regional development tends to occur mainly out of the variation in economic development, most especially with the capability of natural resources. The north- south regions of Ghana represent a glaring case of inequality leading to regional imbalance. Several studies have highlighted the disparities between the north and the south in a general perspective of economic development and the quality of lifestyle, resulting to the backwardness of the north compared to the south. However, to further enhance understanding on the dynamics of the developmental gaps between the northern and the southern regions of Ghana, this thesis adopts some relevant strategies and suggests measures at addressing them</w:t>
      </w:r>
      <w:r w:rsidRPr="00D80B12">
        <w:rPr>
          <w:rFonts w:ascii="Cambria" w:hAnsi="Cambria" w:cs="TimesNewRomanPSMT"/>
          <w:sz w:val="24"/>
          <w:szCs w:val="24"/>
        </w:rPr>
        <w:t>.</w:t>
      </w:r>
      <w:r>
        <w:rPr>
          <w:rFonts w:ascii="Cambria" w:hAnsi="Cambria" w:cs="TimesNewRomanPSMT"/>
          <w:sz w:val="24"/>
          <w:szCs w:val="24"/>
        </w:rPr>
        <w:t xml:space="preserve"> A number of studies have pointed out the importance of redressing the issue of regional imbalance particularly in nations that want to maintain economic growth, Ghana inclusive. Its consequences can lead to </w:t>
      </w:r>
      <w:r w:rsidRPr="00D80B12">
        <w:rPr>
          <w:rFonts w:ascii="Cambria" w:hAnsi="Cambria" w:cs="TimesNewRomanPSMT"/>
          <w:sz w:val="24"/>
          <w:szCs w:val="24"/>
        </w:rPr>
        <w:t xml:space="preserve">severe social tension such as intertribal war, </w:t>
      </w:r>
      <w:r>
        <w:rPr>
          <w:rFonts w:ascii="Cambria" w:hAnsi="Cambria" w:cs="TimesNewRomanPSMT"/>
          <w:sz w:val="24"/>
          <w:szCs w:val="24"/>
        </w:rPr>
        <w:t>which</w:t>
      </w:r>
      <w:r w:rsidRPr="00D80B12">
        <w:rPr>
          <w:rFonts w:ascii="Cambria" w:hAnsi="Cambria" w:cs="TimesNewRomanPSMT"/>
          <w:sz w:val="24"/>
          <w:szCs w:val="24"/>
        </w:rPr>
        <w:t xml:space="preserve"> c</w:t>
      </w:r>
      <w:r>
        <w:rPr>
          <w:rFonts w:ascii="Cambria" w:hAnsi="Cambria" w:cs="TimesNewRomanPSMT"/>
          <w:sz w:val="24"/>
          <w:szCs w:val="24"/>
        </w:rPr>
        <w:t>an</w:t>
      </w:r>
      <w:r w:rsidRPr="00D80B12">
        <w:rPr>
          <w:rFonts w:ascii="Cambria" w:hAnsi="Cambria" w:cs="TimesNewRomanPSMT"/>
          <w:sz w:val="24"/>
          <w:szCs w:val="24"/>
        </w:rPr>
        <w:t xml:space="preserve"> </w:t>
      </w:r>
      <w:r>
        <w:rPr>
          <w:rFonts w:ascii="Cambria" w:hAnsi="Cambria" w:cs="TimesNewRomanPSMT"/>
          <w:sz w:val="24"/>
          <w:szCs w:val="24"/>
        </w:rPr>
        <w:t>end up disrupting</w:t>
      </w:r>
      <w:r w:rsidRPr="00D80B12">
        <w:rPr>
          <w:rFonts w:ascii="Cambria" w:hAnsi="Cambria" w:cs="TimesNewRomanPSMT"/>
          <w:sz w:val="24"/>
          <w:szCs w:val="24"/>
        </w:rPr>
        <w:t xml:space="preserve"> the political stability and economic growth of a nation</w:t>
      </w:r>
      <w:r>
        <w:rPr>
          <w:rFonts w:ascii="Cambria" w:hAnsi="Cambria" w:cs="TimesNewRomanPSMT"/>
          <w:sz w:val="24"/>
          <w:szCs w:val="24"/>
        </w:rPr>
        <w:t>.</w:t>
      </w:r>
      <w:r w:rsidRPr="00BC0B52">
        <w:rPr>
          <w:rFonts w:ascii="Cambria" w:hAnsi="Cambria" w:cs="TimesNewRomanPSMT"/>
          <w:sz w:val="24"/>
          <w:szCs w:val="24"/>
        </w:rPr>
        <w:t xml:space="preserve"> </w:t>
      </w:r>
      <w:r>
        <w:rPr>
          <w:rFonts w:ascii="Cambria" w:hAnsi="Cambria" w:cs="TimesNewRomanPSMT"/>
          <w:sz w:val="24"/>
          <w:szCs w:val="24"/>
        </w:rPr>
        <w:t>The study further underlines the factors that influence the emergence of this phenomenon such</w:t>
      </w:r>
      <w:r w:rsidRPr="00D80B12">
        <w:rPr>
          <w:rFonts w:ascii="Cambria" w:hAnsi="Cambria" w:cs="TimesNewRomanPSMT"/>
          <w:sz w:val="24"/>
          <w:szCs w:val="24"/>
        </w:rPr>
        <w:t xml:space="preserve"> colonial legacy, physical geography</w:t>
      </w:r>
      <w:r>
        <w:rPr>
          <w:rFonts w:ascii="Cambria" w:hAnsi="Cambria" w:cs="TimesNewRomanPSMT"/>
          <w:sz w:val="24"/>
          <w:szCs w:val="24"/>
        </w:rPr>
        <w:t xml:space="preserve"> </w:t>
      </w:r>
      <w:r w:rsidRPr="00D80B12">
        <w:rPr>
          <w:rFonts w:ascii="Cambria" w:hAnsi="Cambria" w:cs="TimesNewRomanPSMT"/>
          <w:sz w:val="24"/>
          <w:szCs w:val="24"/>
        </w:rPr>
        <w:t xml:space="preserve">and market economy of agglomeration. </w:t>
      </w:r>
      <w:r>
        <w:rPr>
          <w:rFonts w:ascii="Cambria" w:hAnsi="Cambria" w:cs="TimesNewRomanPSMT"/>
          <w:sz w:val="24"/>
          <w:szCs w:val="24"/>
        </w:rPr>
        <w:t xml:space="preserve">The thesis seeks the use of two theories namely the colonial legacy, and the development theory in geography to </w:t>
      </w:r>
      <w:proofErr w:type="spellStart"/>
      <w:r>
        <w:rPr>
          <w:rFonts w:ascii="Cambria" w:hAnsi="Cambria" w:cs="TimesNewRomanPSMT"/>
          <w:sz w:val="24"/>
          <w:szCs w:val="24"/>
        </w:rPr>
        <w:t>analyse</w:t>
      </w:r>
      <w:proofErr w:type="spellEnd"/>
      <w:r>
        <w:rPr>
          <w:rFonts w:ascii="Cambria" w:hAnsi="Cambria" w:cs="TimesNewRomanPSMT"/>
          <w:sz w:val="24"/>
          <w:szCs w:val="24"/>
        </w:rPr>
        <w:t xml:space="preserve"> the problem of regional imbalance. T</w:t>
      </w:r>
      <w:r w:rsidRPr="00D80B12">
        <w:rPr>
          <w:rFonts w:ascii="Cambria" w:hAnsi="Cambria" w:cs="TimesNewRomanPSMT"/>
          <w:sz w:val="24"/>
          <w:szCs w:val="24"/>
        </w:rPr>
        <w:t xml:space="preserve">he </w:t>
      </w:r>
      <w:r>
        <w:rPr>
          <w:rFonts w:ascii="Cambria" w:hAnsi="Cambria" w:cs="TimesNewRomanPSMT"/>
          <w:sz w:val="24"/>
          <w:szCs w:val="24"/>
        </w:rPr>
        <w:t>study further explores the role of the European Union in redressing this issue. I</w:t>
      </w:r>
      <w:r w:rsidRPr="00D80B12">
        <w:rPr>
          <w:rFonts w:ascii="Cambria" w:hAnsi="Cambria" w:cs="TimesNewRomanPSMT"/>
          <w:sz w:val="24"/>
          <w:szCs w:val="24"/>
        </w:rPr>
        <w:t xml:space="preserve">t concludes by calling on the </w:t>
      </w:r>
      <w:r>
        <w:rPr>
          <w:rFonts w:ascii="Cambria" w:hAnsi="Cambria" w:cs="TimesNewRomanPSMT"/>
          <w:sz w:val="24"/>
          <w:szCs w:val="24"/>
        </w:rPr>
        <w:t xml:space="preserve">EU, in collaboration with the </w:t>
      </w:r>
      <w:r w:rsidRPr="00D80B12">
        <w:rPr>
          <w:rFonts w:ascii="Cambria" w:hAnsi="Cambria" w:cs="TimesNewRomanPSMT"/>
          <w:sz w:val="24"/>
          <w:szCs w:val="24"/>
        </w:rPr>
        <w:t>government of Ghan</w:t>
      </w:r>
      <w:r>
        <w:rPr>
          <w:rFonts w:ascii="Cambria" w:hAnsi="Cambria" w:cs="TimesNewRomanPSMT"/>
          <w:sz w:val="24"/>
          <w:szCs w:val="24"/>
        </w:rPr>
        <w:t>a, and civil society to foster</w:t>
      </w:r>
      <w:r w:rsidRPr="00D80B12">
        <w:rPr>
          <w:rFonts w:ascii="Cambria" w:hAnsi="Cambria" w:cs="TimesNewRomanPSMT"/>
          <w:sz w:val="24"/>
          <w:szCs w:val="24"/>
        </w:rPr>
        <w:t xml:space="preserve"> a development planning approach that will curb the issue in question and create eve</w:t>
      </w:r>
      <w:r>
        <w:rPr>
          <w:rFonts w:ascii="Cambria" w:hAnsi="Cambria" w:cs="TimesNewRomanPSMT"/>
          <w:sz w:val="24"/>
          <w:szCs w:val="24"/>
        </w:rPr>
        <w:t>n development countrywide</w:t>
      </w:r>
      <w:r w:rsidRPr="00D80B12">
        <w:rPr>
          <w:rFonts w:ascii="Cambria" w:hAnsi="Cambria" w:cs="TimesNewRomanPSMT"/>
          <w:sz w:val="24"/>
          <w:szCs w:val="24"/>
        </w:rPr>
        <w:t>. T</w:t>
      </w:r>
      <w:r>
        <w:rPr>
          <w:rFonts w:ascii="Cambria" w:hAnsi="Cambria" w:cs="TimesNewRomanPSMT"/>
          <w:sz w:val="24"/>
          <w:szCs w:val="24"/>
        </w:rPr>
        <w:t>his</w:t>
      </w:r>
      <w:r w:rsidRPr="00D80B12">
        <w:rPr>
          <w:rFonts w:ascii="Cambria" w:hAnsi="Cambria" w:cs="TimesNewRomanPSMT"/>
          <w:sz w:val="24"/>
          <w:szCs w:val="24"/>
        </w:rPr>
        <w:t xml:space="preserve"> require</w:t>
      </w:r>
      <w:r>
        <w:rPr>
          <w:rFonts w:ascii="Cambria" w:hAnsi="Cambria" w:cs="TimesNewRomanPSMT"/>
          <w:sz w:val="24"/>
          <w:szCs w:val="24"/>
        </w:rPr>
        <w:t>s</w:t>
      </w:r>
      <w:r w:rsidRPr="00D80B12">
        <w:rPr>
          <w:rFonts w:ascii="Cambria" w:hAnsi="Cambria" w:cs="TimesNewRomanPSMT"/>
          <w:sz w:val="24"/>
          <w:szCs w:val="24"/>
        </w:rPr>
        <w:t xml:space="preserve"> investment</w:t>
      </w:r>
      <w:r>
        <w:rPr>
          <w:rFonts w:ascii="Cambria" w:hAnsi="Cambria" w:cs="TimesNewRomanPSMT"/>
          <w:sz w:val="24"/>
          <w:szCs w:val="24"/>
        </w:rPr>
        <w:t>s in</w:t>
      </w:r>
      <w:r w:rsidRPr="00D80B12">
        <w:rPr>
          <w:rFonts w:ascii="Cambria" w:hAnsi="Cambria" w:cs="TimesNewRomanPSMT"/>
          <w:sz w:val="24"/>
          <w:szCs w:val="24"/>
        </w:rPr>
        <w:t xml:space="preserve"> infrastructure such as education roads and health.</w:t>
      </w:r>
    </w:p>
    <w:p w:rsidR="008D0403" w:rsidRPr="00D80B12" w:rsidRDefault="008D0403" w:rsidP="008D0403">
      <w:pPr>
        <w:autoSpaceDE w:val="0"/>
        <w:autoSpaceDN w:val="0"/>
        <w:adjustRightInd w:val="0"/>
        <w:spacing w:line="360" w:lineRule="auto"/>
        <w:jc w:val="both"/>
        <w:rPr>
          <w:rFonts w:ascii="Cambria" w:hAnsi="Cambria" w:cs="TimesNewRomanPSMT"/>
          <w:sz w:val="24"/>
          <w:szCs w:val="24"/>
        </w:rPr>
      </w:pPr>
      <w:r w:rsidRPr="00A36F23">
        <w:rPr>
          <w:rFonts w:ascii="Cambria" w:hAnsi="Cambria" w:cs="TimesNewRomanPSMT"/>
          <w:b/>
          <w:sz w:val="24"/>
          <w:szCs w:val="24"/>
        </w:rPr>
        <w:lastRenderedPageBreak/>
        <w:t>Key Words: European Union, Ghana, Regional imbalance, Economic Growth, EU policy, Development</w:t>
      </w:r>
      <w:r>
        <w:rPr>
          <w:rFonts w:ascii="Cambria" w:hAnsi="Cambria" w:cs="TimesNewRomanPSMT"/>
          <w:sz w:val="24"/>
          <w:szCs w:val="24"/>
        </w:rPr>
        <w:t>.                                                                                                                                    ii</w:t>
      </w:r>
    </w:p>
    <w:p w:rsidR="008D0403" w:rsidRPr="008D0403" w:rsidRDefault="008D0403" w:rsidP="008D0403">
      <w:pPr>
        <w:pStyle w:val="Heading2"/>
        <w:jc w:val="center"/>
        <w:rPr>
          <w:lang w:val="en-US"/>
        </w:rPr>
      </w:pPr>
      <w:r w:rsidRPr="008D0403">
        <w:rPr>
          <w:lang w:val="en-US"/>
        </w:rPr>
        <w:t>Acknowledgements</w:t>
      </w:r>
    </w:p>
    <w:p w:rsidR="008D0403" w:rsidRDefault="008D0403" w:rsidP="008D0403">
      <w:pPr>
        <w:spacing w:line="360" w:lineRule="auto"/>
        <w:jc w:val="both"/>
        <w:rPr>
          <w:rFonts w:ascii="Cambria" w:hAnsi="Cambria"/>
          <w:sz w:val="24"/>
          <w:szCs w:val="24"/>
        </w:rPr>
      </w:pPr>
    </w:p>
    <w:p w:rsidR="008D0403" w:rsidRDefault="008D0403" w:rsidP="008D0403">
      <w:pPr>
        <w:spacing w:line="360" w:lineRule="auto"/>
        <w:jc w:val="both"/>
        <w:rPr>
          <w:rFonts w:ascii="Cambria" w:hAnsi="Cambria"/>
          <w:sz w:val="24"/>
          <w:szCs w:val="24"/>
        </w:rPr>
      </w:pPr>
      <w:r>
        <w:rPr>
          <w:rFonts w:ascii="Cambria" w:hAnsi="Cambria"/>
          <w:sz w:val="24"/>
          <w:szCs w:val="24"/>
        </w:rPr>
        <w:t xml:space="preserve">My profound gratitude goes to GOD Almighty for His direction and guidance during my studies. </w:t>
      </w:r>
    </w:p>
    <w:p w:rsidR="008D0403" w:rsidRDefault="008D0403" w:rsidP="008D0403">
      <w:pPr>
        <w:spacing w:line="360" w:lineRule="auto"/>
        <w:jc w:val="both"/>
        <w:rPr>
          <w:rFonts w:ascii="Cambria" w:hAnsi="Cambria"/>
          <w:sz w:val="24"/>
          <w:szCs w:val="24"/>
        </w:rPr>
      </w:pPr>
      <w:r>
        <w:rPr>
          <w:rFonts w:ascii="Cambria" w:hAnsi="Cambria"/>
          <w:sz w:val="24"/>
          <w:szCs w:val="24"/>
        </w:rPr>
        <w:t xml:space="preserve">Furthermore, this study would not have been possible without the intelligent supervision of Professor Wolfgang </w:t>
      </w:r>
      <w:proofErr w:type="spellStart"/>
      <w:r>
        <w:rPr>
          <w:rFonts w:ascii="Cambria" w:hAnsi="Cambria"/>
          <w:sz w:val="24"/>
          <w:szCs w:val="24"/>
        </w:rPr>
        <w:t>Zank</w:t>
      </w:r>
      <w:proofErr w:type="spellEnd"/>
      <w:r>
        <w:rPr>
          <w:rFonts w:ascii="Cambria" w:hAnsi="Cambria"/>
          <w:sz w:val="24"/>
          <w:szCs w:val="24"/>
        </w:rPr>
        <w:t xml:space="preserve"> (Aalborg University Denmark). I say thank you so much, for you have impacted something in me (knowledge) that no one can take.  May the Almighty God bless you and replenish your effort and time dedicated into this study.</w:t>
      </w:r>
    </w:p>
    <w:p w:rsidR="008D0403" w:rsidRDefault="008D0403" w:rsidP="008D0403">
      <w:pPr>
        <w:spacing w:line="360" w:lineRule="auto"/>
        <w:jc w:val="both"/>
        <w:rPr>
          <w:rFonts w:ascii="Cambria" w:hAnsi="Cambria"/>
          <w:sz w:val="24"/>
          <w:szCs w:val="24"/>
        </w:rPr>
      </w:pPr>
      <w:r>
        <w:rPr>
          <w:rFonts w:ascii="Cambria" w:hAnsi="Cambria"/>
          <w:sz w:val="24"/>
          <w:szCs w:val="24"/>
        </w:rPr>
        <w:t xml:space="preserve">I also say a very big thank you to my parents, </w:t>
      </w:r>
      <w:proofErr w:type="spellStart"/>
      <w:r>
        <w:rPr>
          <w:rFonts w:ascii="Cambria" w:hAnsi="Cambria"/>
          <w:sz w:val="24"/>
          <w:szCs w:val="24"/>
        </w:rPr>
        <w:t>Mr</w:t>
      </w:r>
      <w:proofErr w:type="spellEnd"/>
      <w:r>
        <w:rPr>
          <w:rFonts w:ascii="Cambria" w:hAnsi="Cambria"/>
          <w:sz w:val="24"/>
          <w:szCs w:val="24"/>
        </w:rPr>
        <w:t xml:space="preserve"> </w:t>
      </w:r>
      <w:proofErr w:type="spellStart"/>
      <w:r>
        <w:rPr>
          <w:rFonts w:ascii="Cambria" w:hAnsi="Cambria"/>
          <w:sz w:val="24"/>
          <w:szCs w:val="24"/>
        </w:rPr>
        <w:t>Nanje</w:t>
      </w:r>
      <w:proofErr w:type="spellEnd"/>
      <w:r>
        <w:rPr>
          <w:rFonts w:ascii="Cambria" w:hAnsi="Cambria"/>
          <w:sz w:val="24"/>
          <w:szCs w:val="24"/>
        </w:rPr>
        <w:t xml:space="preserve"> John </w:t>
      </w:r>
      <w:proofErr w:type="spellStart"/>
      <w:r>
        <w:rPr>
          <w:rFonts w:ascii="Cambria" w:hAnsi="Cambria"/>
          <w:sz w:val="24"/>
          <w:szCs w:val="24"/>
        </w:rPr>
        <w:t>Itoe</w:t>
      </w:r>
      <w:proofErr w:type="spellEnd"/>
      <w:r>
        <w:rPr>
          <w:rFonts w:ascii="Cambria" w:hAnsi="Cambria"/>
          <w:sz w:val="24"/>
          <w:szCs w:val="24"/>
        </w:rPr>
        <w:t xml:space="preserve"> and </w:t>
      </w:r>
      <w:proofErr w:type="spellStart"/>
      <w:r>
        <w:rPr>
          <w:rFonts w:ascii="Cambria" w:hAnsi="Cambria"/>
          <w:sz w:val="24"/>
          <w:szCs w:val="24"/>
        </w:rPr>
        <w:t>Mrs</w:t>
      </w:r>
      <w:proofErr w:type="spellEnd"/>
      <w:r>
        <w:rPr>
          <w:rFonts w:ascii="Cambria" w:hAnsi="Cambria"/>
          <w:sz w:val="24"/>
          <w:szCs w:val="24"/>
        </w:rPr>
        <w:t xml:space="preserve"> Regina </w:t>
      </w:r>
      <w:proofErr w:type="spellStart"/>
      <w:r>
        <w:rPr>
          <w:rFonts w:ascii="Cambria" w:hAnsi="Cambria"/>
          <w:sz w:val="24"/>
          <w:szCs w:val="24"/>
        </w:rPr>
        <w:t>Mende</w:t>
      </w:r>
      <w:proofErr w:type="spellEnd"/>
      <w:r>
        <w:rPr>
          <w:rFonts w:ascii="Cambria" w:hAnsi="Cambria"/>
          <w:sz w:val="24"/>
          <w:szCs w:val="24"/>
        </w:rPr>
        <w:t xml:space="preserve"> </w:t>
      </w:r>
      <w:proofErr w:type="spellStart"/>
      <w:r>
        <w:rPr>
          <w:rFonts w:ascii="Cambria" w:hAnsi="Cambria"/>
          <w:sz w:val="24"/>
          <w:szCs w:val="24"/>
        </w:rPr>
        <w:t>Ote</w:t>
      </w:r>
      <w:proofErr w:type="spellEnd"/>
      <w:r>
        <w:rPr>
          <w:rFonts w:ascii="Cambria" w:hAnsi="Cambria"/>
          <w:sz w:val="24"/>
          <w:szCs w:val="24"/>
        </w:rPr>
        <w:t xml:space="preserve"> </w:t>
      </w:r>
      <w:proofErr w:type="spellStart"/>
      <w:r>
        <w:rPr>
          <w:rFonts w:ascii="Cambria" w:hAnsi="Cambria"/>
          <w:sz w:val="24"/>
          <w:szCs w:val="24"/>
        </w:rPr>
        <w:t>Nanje</w:t>
      </w:r>
      <w:proofErr w:type="spellEnd"/>
      <w:r>
        <w:rPr>
          <w:rFonts w:ascii="Cambria" w:hAnsi="Cambria"/>
          <w:sz w:val="24"/>
          <w:szCs w:val="24"/>
        </w:rPr>
        <w:t xml:space="preserve">  in Cameroon for their financial and emotional support given me throughout my studies to this level. </w:t>
      </w:r>
    </w:p>
    <w:p w:rsidR="008D0403" w:rsidRDefault="008D0403" w:rsidP="008D0403">
      <w:pPr>
        <w:spacing w:line="360" w:lineRule="auto"/>
        <w:jc w:val="both"/>
        <w:rPr>
          <w:rFonts w:ascii="Cambria" w:hAnsi="Cambria"/>
          <w:sz w:val="24"/>
          <w:szCs w:val="24"/>
        </w:rPr>
      </w:pPr>
      <w:r>
        <w:rPr>
          <w:rFonts w:ascii="Cambria" w:hAnsi="Cambria"/>
          <w:sz w:val="24"/>
          <w:szCs w:val="24"/>
        </w:rPr>
        <w:t xml:space="preserve">Much appreciation also goes to my beloved sisters and brother; </w:t>
      </w:r>
      <w:proofErr w:type="spellStart"/>
      <w:r>
        <w:rPr>
          <w:rFonts w:ascii="Cambria" w:hAnsi="Cambria"/>
          <w:sz w:val="24"/>
          <w:szCs w:val="24"/>
        </w:rPr>
        <w:t>Nanje</w:t>
      </w:r>
      <w:proofErr w:type="spellEnd"/>
      <w:r>
        <w:rPr>
          <w:rFonts w:ascii="Cambria" w:hAnsi="Cambria"/>
          <w:sz w:val="24"/>
          <w:szCs w:val="24"/>
        </w:rPr>
        <w:t xml:space="preserve">  </w:t>
      </w:r>
      <w:proofErr w:type="spellStart"/>
      <w:r>
        <w:rPr>
          <w:rFonts w:ascii="Cambria" w:hAnsi="Cambria"/>
          <w:sz w:val="24"/>
          <w:szCs w:val="24"/>
        </w:rPr>
        <w:t>Bisherine</w:t>
      </w:r>
      <w:proofErr w:type="spellEnd"/>
      <w:r>
        <w:rPr>
          <w:rFonts w:ascii="Cambria" w:hAnsi="Cambria"/>
          <w:sz w:val="24"/>
          <w:szCs w:val="24"/>
        </w:rPr>
        <w:t xml:space="preserve"> </w:t>
      </w:r>
      <w:proofErr w:type="spellStart"/>
      <w:r>
        <w:rPr>
          <w:rFonts w:ascii="Cambria" w:hAnsi="Cambria"/>
          <w:sz w:val="24"/>
          <w:szCs w:val="24"/>
        </w:rPr>
        <w:t>Mosere</w:t>
      </w:r>
      <w:proofErr w:type="spellEnd"/>
      <w:r>
        <w:rPr>
          <w:rFonts w:ascii="Cambria" w:hAnsi="Cambria"/>
          <w:sz w:val="24"/>
          <w:szCs w:val="24"/>
        </w:rPr>
        <w:t xml:space="preserve"> (Teacher in G.H.S </w:t>
      </w:r>
      <w:proofErr w:type="spellStart"/>
      <w:r>
        <w:rPr>
          <w:rFonts w:ascii="Cambria" w:hAnsi="Cambria"/>
          <w:sz w:val="24"/>
          <w:szCs w:val="24"/>
        </w:rPr>
        <w:t>Limbe</w:t>
      </w:r>
      <w:proofErr w:type="spellEnd"/>
      <w:r>
        <w:rPr>
          <w:rFonts w:ascii="Cambria" w:hAnsi="Cambria"/>
          <w:sz w:val="24"/>
          <w:szCs w:val="24"/>
        </w:rPr>
        <w:t xml:space="preserve">) </w:t>
      </w:r>
      <w:proofErr w:type="spellStart"/>
      <w:r>
        <w:rPr>
          <w:rFonts w:ascii="Cambria" w:hAnsi="Cambria"/>
          <w:sz w:val="24"/>
          <w:szCs w:val="24"/>
        </w:rPr>
        <w:t>Nanje</w:t>
      </w:r>
      <w:proofErr w:type="spellEnd"/>
      <w:r>
        <w:rPr>
          <w:rFonts w:ascii="Cambria" w:hAnsi="Cambria"/>
          <w:sz w:val="24"/>
          <w:szCs w:val="24"/>
        </w:rPr>
        <w:t xml:space="preserve"> </w:t>
      </w:r>
      <w:proofErr w:type="spellStart"/>
      <w:r>
        <w:rPr>
          <w:rFonts w:ascii="Cambria" w:hAnsi="Cambria"/>
          <w:sz w:val="24"/>
          <w:szCs w:val="24"/>
        </w:rPr>
        <w:t>Honorine</w:t>
      </w:r>
      <w:proofErr w:type="spellEnd"/>
      <w:r>
        <w:rPr>
          <w:rFonts w:ascii="Cambria" w:hAnsi="Cambria"/>
          <w:sz w:val="24"/>
          <w:szCs w:val="24"/>
        </w:rPr>
        <w:t xml:space="preserve"> </w:t>
      </w:r>
      <w:proofErr w:type="spellStart"/>
      <w:r>
        <w:rPr>
          <w:rFonts w:ascii="Cambria" w:hAnsi="Cambria"/>
          <w:sz w:val="24"/>
          <w:szCs w:val="24"/>
        </w:rPr>
        <w:t>Rokende</w:t>
      </w:r>
      <w:proofErr w:type="spellEnd"/>
      <w:r>
        <w:rPr>
          <w:rFonts w:ascii="Cambria" w:hAnsi="Cambria"/>
          <w:sz w:val="24"/>
          <w:szCs w:val="24"/>
        </w:rPr>
        <w:t xml:space="preserve"> (Teacher in G.S </w:t>
      </w:r>
      <w:proofErr w:type="spellStart"/>
      <w:r>
        <w:rPr>
          <w:rFonts w:ascii="Cambria" w:hAnsi="Cambria"/>
          <w:sz w:val="24"/>
          <w:szCs w:val="24"/>
        </w:rPr>
        <w:t>Kumba</w:t>
      </w:r>
      <w:proofErr w:type="spellEnd"/>
      <w:r>
        <w:rPr>
          <w:rFonts w:ascii="Cambria" w:hAnsi="Cambria"/>
          <w:sz w:val="24"/>
          <w:szCs w:val="24"/>
        </w:rPr>
        <w:t xml:space="preserve"> Town), </w:t>
      </w:r>
      <w:proofErr w:type="spellStart"/>
      <w:r>
        <w:rPr>
          <w:rFonts w:ascii="Cambria" w:hAnsi="Cambria"/>
          <w:sz w:val="24"/>
          <w:szCs w:val="24"/>
        </w:rPr>
        <w:t>Nanje</w:t>
      </w:r>
      <w:proofErr w:type="spellEnd"/>
      <w:r>
        <w:rPr>
          <w:rFonts w:ascii="Cambria" w:hAnsi="Cambria"/>
          <w:sz w:val="24"/>
          <w:szCs w:val="24"/>
        </w:rPr>
        <w:t xml:space="preserve"> Belinda </w:t>
      </w:r>
      <w:proofErr w:type="spellStart"/>
      <w:r>
        <w:rPr>
          <w:rFonts w:ascii="Cambria" w:hAnsi="Cambria"/>
          <w:sz w:val="24"/>
          <w:szCs w:val="24"/>
        </w:rPr>
        <w:t>Wase</w:t>
      </w:r>
      <w:proofErr w:type="spellEnd"/>
      <w:r>
        <w:rPr>
          <w:rFonts w:ascii="Cambria" w:hAnsi="Cambria"/>
          <w:sz w:val="24"/>
          <w:szCs w:val="24"/>
        </w:rPr>
        <w:t xml:space="preserve">, </w:t>
      </w:r>
      <w:proofErr w:type="spellStart"/>
      <w:r>
        <w:rPr>
          <w:rFonts w:ascii="Cambria" w:hAnsi="Cambria"/>
          <w:sz w:val="24"/>
          <w:szCs w:val="24"/>
        </w:rPr>
        <w:t>Nanje</w:t>
      </w:r>
      <w:proofErr w:type="spellEnd"/>
      <w:r>
        <w:rPr>
          <w:rFonts w:ascii="Cambria" w:hAnsi="Cambria"/>
          <w:sz w:val="24"/>
          <w:szCs w:val="24"/>
        </w:rPr>
        <w:t xml:space="preserve"> Jackson </w:t>
      </w:r>
      <w:proofErr w:type="spellStart"/>
      <w:r>
        <w:rPr>
          <w:rFonts w:ascii="Cambria" w:hAnsi="Cambria"/>
          <w:sz w:val="24"/>
          <w:szCs w:val="24"/>
        </w:rPr>
        <w:t>Nanje</w:t>
      </w:r>
      <w:proofErr w:type="spellEnd"/>
      <w:r>
        <w:rPr>
          <w:rFonts w:ascii="Cambria" w:hAnsi="Cambria"/>
          <w:sz w:val="24"/>
          <w:szCs w:val="24"/>
        </w:rPr>
        <w:t xml:space="preserve">, </w:t>
      </w:r>
      <w:proofErr w:type="spellStart"/>
      <w:r>
        <w:rPr>
          <w:rFonts w:ascii="Cambria" w:hAnsi="Cambria"/>
          <w:sz w:val="24"/>
          <w:szCs w:val="24"/>
        </w:rPr>
        <w:t>Nanje</w:t>
      </w:r>
      <w:proofErr w:type="spellEnd"/>
      <w:r>
        <w:rPr>
          <w:rFonts w:ascii="Cambria" w:hAnsi="Cambria"/>
          <w:sz w:val="24"/>
          <w:szCs w:val="24"/>
        </w:rPr>
        <w:t xml:space="preserve"> </w:t>
      </w:r>
      <w:proofErr w:type="spellStart"/>
      <w:r>
        <w:rPr>
          <w:rFonts w:ascii="Cambria" w:hAnsi="Cambria"/>
          <w:sz w:val="24"/>
          <w:szCs w:val="24"/>
        </w:rPr>
        <w:t>Nicoline</w:t>
      </w:r>
      <w:proofErr w:type="spellEnd"/>
      <w:r>
        <w:rPr>
          <w:rFonts w:ascii="Cambria" w:hAnsi="Cambria"/>
          <w:sz w:val="24"/>
          <w:szCs w:val="24"/>
        </w:rPr>
        <w:t xml:space="preserve"> all in Cameroon for their support and encouragement. I can't forget you my little Angle Wilma </w:t>
      </w:r>
      <w:proofErr w:type="spellStart"/>
      <w:r>
        <w:rPr>
          <w:rFonts w:ascii="Cambria" w:hAnsi="Cambria"/>
          <w:sz w:val="24"/>
          <w:szCs w:val="24"/>
        </w:rPr>
        <w:t>Disue</w:t>
      </w:r>
      <w:proofErr w:type="spellEnd"/>
      <w:r>
        <w:rPr>
          <w:rFonts w:ascii="Cambria" w:hAnsi="Cambria"/>
          <w:sz w:val="24"/>
          <w:szCs w:val="24"/>
        </w:rPr>
        <w:t xml:space="preserve"> </w:t>
      </w:r>
      <w:proofErr w:type="spellStart"/>
      <w:r>
        <w:rPr>
          <w:rFonts w:ascii="Cambria" w:hAnsi="Cambria"/>
          <w:sz w:val="24"/>
          <w:szCs w:val="24"/>
        </w:rPr>
        <w:t>Nanje</w:t>
      </w:r>
      <w:proofErr w:type="spellEnd"/>
      <w:r>
        <w:rPr>
          <w:rFonts w:ascii="Cambria" w:hAnsi="Cambria"/>
          <w:sz w:val="24"/>
          <w:szCs w:val="24"/>
        </w:rPr>
        <w:t xml:space="preserve"> for your prayers.</w:t>
      </w:r>
    </w:p>
    <w:p w:rsidR="008D0403" w:rsidRDefault="008D0403" w:rsidP="008D0403">
      <w:pPr>
        <w:spacing w:line="360" w:lineRule="auto"/>
        <w:jc w:val="both"/>
        <w:rPr>
          <w:rFonts w:ascii="Cambria" w:hAnsi="Cambria"/>
          <w:sz w:val="24"/>
          <w:szCs w:val="24"/>
        </w:rPr>
      </w:pPr>
      <w:r>
        <w:rPr>
          <w:rFonts w:ascii="Cambria" w:hAnsi="Cambria"/>
          <w:sz w:val="24"/>
          <w:szCs w:val="24"/>
        </w:rPr>
        <w:t xml:space="preserve">To my friend, sister, and mentor Esther </w:t>
      </w:r>
      <w:proofErr w:type="spellStart"/>
      <w:r>
        <w:rPr>
          <w:rFonts w:ascii="Cambria" w:hAnsi="Cambria"/>
          <w:sz w:val="24"/>
          <w:szCs w:val="24"/>
        </w:rPr>
        <w:t>Nyanzi</w:t>
      </w:r>
      <w:proofErr w:type="spellEnd"/>
      <w:r>
        <w:rPr>
          <w:rFonts w:ascii="Cambria" w:hAnsi="Cambria"/>
          <w:sz w:val="24"/>
          <w:szCs w:val="24"/>
        </w:rPr>
        <w:t xml:space="preserve"> </w:t>
      </w:r>
      <w:proofErr w:type="spellStart"/>
      <w:r>
        <w:rPr>
          <w:rFonts w:ascii="Cambria" w:hAnsi="Cambria"/>
          <w:sz w:val="24"/>
          <w:szCs w:val="24"/>
        </w:rPr>
        <w:t>Namoyundo</w:t>
      </w:r>
      <w:proofErr w:type="spellEnd"/>
      <w:r>
        <w:rPr>
          <w:rFonts w:ascii="Cambria" w:hAnsi="Cambria"/>
          <w:sz w:val="24"/>
          <w:szCs w:val="24"/>
        </w:rPr>
        <w:t xml:space="preserve">, who stood by me from the very first day I arrived in Aalborg, through my difficult moments and encouraging me on. </w:t>
      </w:r>
    </w:p>
    <w:p w:rsidR="008D0403" w:rsidRDefault="008D0403" w:rsidP="008D0403">
      <w:pPr>
        <w:spacing w:line="360" w:lineRule="auto"/>
        <w:jc w:val="both"/>
        <w:rPr>
          <w:rFonts w:ascii="Cambria" w:hAnsi="Cambria"/>
          <w:sz w:val="24"/>
          <w:szCs w:val="24"/>
        </w:rPr>
      </w:pPr>
      <w:r>
        <w:rPr>
          <w:rFonts w:ascii="Cambria" w:hAnsi="Cambria"/>
          <w:sz w:val="24"/>
          <w:szCs w:val="24"/>
        </w:rPr>
        <w:t xml:space="preserve">To Felix </w:t>
      </w:r>
      <w:proofErr w:type="spellStart"/>
      <w:r>
        <w:rPr>
          <w:rFonts w:ascii="Cambria" w:hAnsi="Cambria"/>
          <w:sz w:val="24"/>
          <w:szCs w:val="24"/>
        </w:rPr>
        <w:t>Kwabena</w:t>
      </w:r>
      <w:proofErr w:type="spellEnd"/>
      <w:r>
        <w:rPr>
          <w:rFonts w:ascii="Cambria" w:hAnsi="Cambria"/>
          <w:sz w:val="24"/>
          <w:szCs w:val="24"/>
        </w:rPr>
        <w:t xml:space="preserve"> </w:t>
      </w:r>
      <w:proofErr w:type="spellStart"/>
      <w:r>
        <w:rPr>
          <w:rFonts w:ascii="Cambria" w:hAnsi="Cambria"/>
          <w:sz w:val="24"/>
          <w:szCs w:val="24"/>
        </w:rPr>
        <w:t>Donkor</w:t>
      </w:r>
      <w:proofErr w:type="spellEnd"/>
      <w:r>
        <w:rPr>
          <w:rFonts w:ascii="Cambria" w:hAnsi="Cambria"/>
          <w:sz w:val="24"/>
          <w:szCs w:val="24"/>
        </w:rPr>
        <w:t xml:space="preserve"> and Ola </w:t>
      </w:r>
      <w:proofErr w:type="spellStart"/>
      <w:r>
        <w:rPr>
          <w:rFonts w:ascii="Cambria" w:hAnsi="Cambria"/>
          <w:sz w:val="24"/>
          <w:szCs w:val="24"/>
        </w:rPr>
        <w:t>Shamshudine</w:t>
      </w:r>
      <w:proofErr w:type="spellEnd"/>
      <w:r>
        <w:rPr>
          <w:rFonts w:ascii="Cambria" w:hAnsi="Cambria"/>
          <w:sz w:val="24"/>
          <w:szCs w:val="24"/>
        </w:rPr>
        <w:t xml:space="preserve"> who assisted me in diverse ways during my studies at Aalborg University. </w:t>
      </w:r>
    </w:p>
    <w:p w:rsidR="008D0403" w:rsidRDefault="008D0403" w:rsidP="008D0403">
      <w:pPr>
        <w:spacing w:line="360" w:lineRule="auto"/>
        <w:jc w:val="both"/>
        <w:rPr>
          <w:rFonts w:ascii="Cambria" w:hAnsi="Cambria"/>
          <w:sz w:val="24"/>
          <w:szCs w:val="24"/>
        </w:rPr>
      </w:pPr>
      <w:r>
        <w:rPr>
          <w:rFonts w:ascii="Cambria" w:hAnsi="Cambria"/>
          <w:sz w:val="24"/>
          <w:szCs w:val="24"/>
        </w:rPr>
        <w:t xml:space="preserve">Pastor Martin </w:t>
      </w:r>
      <w:proofErr w:type="spellStart"/>
      <w:r>
        <w:rPr>
          <w:rFonts w:ascii="Cambria" w:hAnsi="Cambria"/>
          <w:sz w:val="24"/>
          <w:szCs w:val="24"/>
        </w:rPr>
        <w:t>Mutale</w:t>
      </w:r>
      <w:proofErr w:type="spellEnd"/>
      <w:r>
        <w:rPr>
          <w:rFonts w:ascii="Cambria" w:hAnsi="Cambria"/>
          <w:sz w:val="24"/>
          <w:szCs w:val="24"/>
        </w:rPr>
        <w:t xml:space="preserve"> and wife Ruth </w:t>
      </w:r>
      <w:proofErr w:type="spellStart"/>
      <w:r>
        <w:rPr>
          <w:rFonts w:ascii="Cambria" w:hAnsi="Cambria"/>
          <w:sz w:val="24"/>
          <w:szCs w:val="24"/>
        </w:rPr>
        <w:t>Mutale</w:t>
      </w:r>
      <w:proofErr w:type="spellEnd"/>
      <w:r>
        <w:rPr>
          <w:rFonts w:ascii="Cambria" w:hAnsi="Cambria"/>
          <w:sz w:val="24"/>
          <w:szCs w:val="24"/>
        </w:rPr>
        <w:t xml:space="preserve"> of the Apostolic international church Aalborg whose ceaseless prayers and encouragement saw me through.</w:t>
      </w:r>
    </w:p>
    <w:p w:rsidR="008D0403" w:rsidRDefault="008D0403" w:rsidP="008D0403">
      <w:pPr>
        <w:spacing w:line="360" w:lineRule="auto"/>
        <w:jc w:val="both"/>
        <w:rPr>
          <w:rFonts w:ascii="Cambria" w:hAnsi="Cambria"/>
          <w:sz w:val="24"/>
          <w:szCs w:val="24"/>
        </w:rPr>
      </w:pPr>
      <w:r>
        <w:rPr>
          <w:rFonts w:ascii="Cambria" w:hAnsi="Cambria"/>
          <w:sz w:val="24"/>
          <w:szCs w:val="24"/>
        </w:rPr>
        <w:t xml:space="preserve"> I say thank you and God bless you all.</w:t>
      </w:r>
    </w:p>
    <w:p w:rsidR="008D0403" w:rsidRDefault="008D0403" w:rsidP="008D0403"/>
    <w:p w:rsidR="008D0403" w:rsidRDefault="008D0403" w:rsidP="008D0403">
      <w:pPr>
        <w:spacing w:after="0" w:line="360" w:lineRule="auto"/>
        <w:jc w:val="both"/>
        <w:rPr>
          <w:rFonts w:ascii="Cambria" w:hAnsi="Cambria"/>
          <w:b/>
          <w:sz w:val="24"/>
          <w:szCs w:val="24"/>
        </w:rPr>
      </w:pPr>
    </w:p>
    <w:p w:rsidR="008D0403" w:rsidRDefault="008D0403" w:rsidP="008D0403">
      <w:pPr>
        <w:spacing w:after="0" w:line="360" w:lineRule="auto"/>
        <w:jc w:val="both"/>
        <w:rPr>
          <w:rFonts w:ascii="Cambria" w:hAnsi="Cambria"/>
          <w:b/>
          <w:sz w:val="24"/>
          <w:szCs w:val="24"/>
        </w:rPr>
      </w:pPr>
    </w:p>
    <w:p w:rsidR="008D0403" w:rsidRDefault="008D0403" w:rsidP="008D0403">
      <w:pPr>
        <w:spacing w:after="0" w:line="360" w:lineRule="auto"/>
        <w:jc w:val="right"/>
        <w:rPr>
          <w:rFonts w:ascii="Cambria" w:hAnsi="Cambria"/>
          <w:b/>
          <w:sz w:val="24"/>
          <w:szCs w:val="24"/>
        </w:rPr>
      </w:pPr>
      <w:r>
        <w:rPr>
          <w:rFonts w:ascii="Cambria" w:hAnsi="Cambria"/>
          <w:b/>
          <w:sz w:val="24"/>
          <w:szCs w:val="24"/>
        </w:rPr>
        <w:lastRenderedPageBreak/>
        <w:t>iii</w:t>
      </w:r>
    </w:p>
    <w:p w:rsidR="008D0403" w:rsidRDefault="008D0403" w:rsidP="008D0403">
      <w:pPr>
        <w:spacing w:after="0" w:line="360" w:lineRule="auto"/>
        <w:jc w:val="both"/>
        <w:rPr>
          <w:rFonts w:ascii="Cambria" w:hAnsi="Cambria"/>
          <w:b/>
          <w:sz w:val="24"/>
          <w:szCs w:val="24"/>
        </w:rPr>
      </w:pPr>
    </w:p>
    <w:p w:rsidR="008D0403" w:rsidRDefault="008D0403" w:rsidP="008D0403">
      <w:pPr>
        <w:spacing w:after="0" w:line="360" w:lineRule="auto"/>
        <w:jc w:val="both"/>
        <w:rPr>
          <w:rFonts w:ascii="Cambria" w:hAnsi="Cambria"/>
          <w:b/>
          <w:sz w:val="24"/>
          <w:szCs w:val="24"/>
        </w:rPr>
      </w:pPr>
    </w:p>
    <w:p w:rsidR="008D0403" w:rsidRPr="00BF10EA" w:rsidRDefault="008D0403" w:rsidP="008D0403">
      <w:pPr>
        <w:pStyle w:val="Heading1"/>
        <w:rPr>
          <w:sz w:val="24"/>
          <w:szCs w:val="24"/>
        </w:rPr>
      </w:pPr>
      <w:r w:rsidRPr="00BF10EA">
        <w:rPr>
          <w:sz w:val="24"/>
          <w:szCs w:val="24"/>
        </w:rPr>
        <w:t>List of abbreviations</w:t>
      </w:r>
    </w:p>
    <w:p w:rsidR="008D0403" w:rsidRDefault="008D0403" w:rsidP="008D0403">
      <w:pPr>
        <w:spacing w:line="360" w:lineRule="auto"/>
        <w:jc w:val="both"/>
        <w:rPr>
          <w:rFonts w:ascii="Cambria" w:hAnsi="Cambria"/>
          <w:sz w:val="24"/>
          <w:szCs w:val="24"/>
        </w:rPr>
      </w:pPr>
      <w:r>
        <w:rPr>
          <w:rFonts w:ascii="Cambria" w:hAnsi="Cambria"/>
          <w:sz w:val="24"/>
          <w:szCs w:val="24"/>
        </w:rPr>
        <w:t xml:space="preserve">ACP  -         </w:t>
      </w:r>
      <w:r>
        <w:rPr>
          <w:rFonts w:ascii="Cambria" w:hAnsi="Cambria"/>
          <w:sz w:val="24"/>
          <w:szCs w:val="24"/>
        </w:rPr>
        <w:tab/>
        <w:t>African Caribbean and Pacific</w:t>
      </w:r>
    </w:p>
    <w:p w:rsidR="008D0403" w:rsidRDefault="008D0403" w:rsidP="008D0403">
      <w:pPr>
        <w:spacing w:line="360" w:lineRule="auto"/>
        <w:jc w:val="both"/>
        <w:rPr>
          <w:rFonts w:ascii="Cambria" w:hAnsi="Cambria"/>
          <w:sz w:val="24"/>
          <w:szCs w:val="24"/>
        </w:rPr>
      </w:pPr>
      <w:r>
        <w:rPr>
          <w:rFonts w:ascii="Cambria" w:hAnsi="Cambria"/>
          <w:sz w:val="24"/>
          <w:szCs w:val="24"/>
        </w:rPr>
        <w:t xml:space="preserve">EU    -        </w:t>
      </w:r>
      <w:r>
        <w:rPr>
          <w:rFonts w:ascii="Cambria" w:hAnsi="Cambria"/>
          <w:sz w:val="24"/>
          <w:szCs w:val="24"/>
        </w:rPr>
        <w:tab/>
        <w:t>European Union</w:t>
      </w:r>
    </w:p>
    <w:p w:rsidR="008D0403" w:rsidRDefault="008D0403" w:rsidP="008D0403">
      <w:pPr>
        <w:spacing w:line="360" w:lineRule="auto"/>
        <w:rPr>
          <w:rFonts w:ascii="Cambria" w:hAnsi="Cambria"/>
          <w:sz w:val="24"/>
          <w:szCs w:val="24"/>
        </w:rPr>
      </w:pPr>
      <w:r>
        <w:rPr>
          <w:rFonts w:ascii="Cambria" w:hAnsi="Cambria"/>
          <w:sz w:val="24"/>
          <w:szCs w:val="24"/>
        </w:rPr>
        <w:t>ECOWAS -</w:t>
      </w:r>
      <w:r>
        <w:rPr>
          <w:rFonts w:ascii="Cambria" w:hAnsi="Cambria"/>
          <w:sz w:val="24"/>
          <w:szCs w:val="24"/>
        </w:rPr>
        <w:tab/>
        <w:t xml:space="preserve"> Economic Community of West African States                                                                                                              EDF   -      </w:t>
      </w:r>
      <w:r>
        <w:rPr>
          <w:rFonts w:ascii="Cambria" w:hAnsi="Cambria"/>
          <w:sz w:val="24"/>
          <w:szCs w:val="24"/>
        </w:rPr>
        <w:tab/>
        <w:t xml:space="preserve"> European Development Fund</w:t>
      </w:r>
    </w:p>
    <w:p w:rsidR="008D0403" w:rsidRDefault="008D0403" w:rsidP="008D0403">
      <w:pPr>
        <w:spacing w:line="360" w:lineRule="auto"/>
        <w:jc w:val="both"/>
        <w:rPr>
          <w:rFonts w:ascii="Cambria" w:hAnsi="Cambria"/>
          <w:sz w:val="24"/>
          <w:szCs w:val="24"/>
        </w:rPr>
      </w:pPr>
      <w:r>
        <w:rPr>
          <w:rFonts w:ascii="Cambria" w:hAnsi="Cambria"/>
          <w:sz w:val="24"/>
          <w:szCs w:val="24"/>
        </w:rPr>
        <w:t xml:space="preserve">CPI     -   </w:t>
      </w:r>
      <w:r>
        <w:rPr>
          <w:rFonts w:ascii="Cambria" w:hAnsi="Cambria"/>
          <w:sz w:val="24"/>
          <w:szCs w:val="24"/>
        </w:rPr>
        <w:tab/>
        <w:t xml:space="preserve"> Country per capita Income</w:t>
      </w:r>
    </w:p>
    <w:p w:rsidR="008D0403" w:rsidRDefault="008D0403" w:rsidP="008D0403">
      <w:pPr>
        <w:spacing w:line="360" w:lineRule="auto"/>
        <w:jc w:val="both"/>
        <w:rPr>
          <w:rFonts w:ascii="Cambria" w:hAnsi="Cambria"/>
          <w:sz w:val="24"/>
          <w:szCs w:val="24"/>
        </w:rPr>
      </w:pPr>
      <w:r>
        <w:rPr>
          <w:rFonts w:ascii="Cambria" w:hAnsi="Cambria"/>
          <w:sz w:val="24"/>
          <w:szCs w:val="24"/>
        </w:rPr>
        <w:t xml:space="preserve">EPA   -       </w:t>
      </w:r>
      <w:r>
        <w:rPr>
          <w:rFonts w:ascii="Cambria" w:hAnsi="Cambria"/>
          <w:sz w:val="24"/>
          <w:szCs w:val="24"/>
        </w:rPr>
        <w:tab/>
        <w:t xml:space="preserve"> Economic Partnership Agreement</w:t>
      </w:r>
    </w:p>
    <w:p w:rsidR="008D0403" w:rsidRDefault="008D0403" w:rsidP="008D0403">
      <w:pPr>
        <w:spacing w:line="360" w:lineRule="auto"/>
        <w:jc w:val="both"/>
        <w:rPr>
          <w:rFonts w:ascii="Cambria" w:hAnsi="Cambria"/>
          <w:sz w:val="24"/>
          <w:szCs w:val="24"/>
        </w:rPr>
      </w:pPr>
      <w:r>
        <w:rPr>
          <w:rFonts w:ascii="Cambria" w:hAnsi="Cambria"/>
          <w:sz w:val="24"/>
          <w:szCs w:val="24"/>
        </w:rPr>
        <w:t xml:space="preserve">FTA  -         </w:t>
      </w:r>
      <w:r>
        <w:rPr>
          <w:rFonts w:ascii="Cambria" w:hAnsi="Cambria"/>
          <w:sz w:val="24"/>
          <w:szCs w:val="24"/>
        </w:rPr>
        <w:tab/>
        <w:t>Free Trade Agreement</w:t>
      </w:r>
    </w:p>
    <w:p w:rsidR="008D0403" w:rsidRDefault="008D0403" w:rsidP="008D0403">
      <w:pPr>
        <w:spacing w:line="360" w:lineRule="auto"/>
        <w:jc w:val="both"/>
        <w:rPr>
          <w:rFonts w:ascii="Cambria" w:hAnsi="Cambria"/>
          <w:sz w:val="24"/>
          <w:szCs w:val="24"/>
        </w:rPr>
      </w:pPr>
      <w:r>
        <w:rPr>
          <w:rFonts w:ascii="Cambria" w:hAnsi="Cambria"/>
          <w:sz w:val="24"/>
          <w:szCs w:val="24"/>
        </w:rPr>
        <w:t xml:space="preserve">GDP  -         </w:t>
      </w:r>
      <w:r>
        <w:rPr>
          <w:rFonts w:ascii="Cambria" w:hAnsi="Cambria"/>
          <w:sz w:val="24"/>
          <w:szCs w:val="24"/>
        </w:rPr>
        <w:tab/>
        <w:t>Gross Domestic Product</w:t>
      </w:r>
    </w:p>
    <w:p w:rsidR="008D0403" w:rsidRDefault="008D0403" w:rsidP="008D0403">
      <w:pPr>
        <w:spacing w:line="360" w:lineRule="auto"/>
        <w:jc w:val="both"/>
        <w:rPr>
          <w:rFonts w:ascii="Cambria" w:hAnsi="Cambria"/>
          <w:sz w:val="24"/>
          <w:szCs w:val="24"/>
        </w:rPr>
      </w:pPr>
      <w:r>
        <w:rPr>
          <w:rFonts w:ascii="Cambria" w:hAnsi="Cambria"/>
          <w:sz w:val="24"/>
          <w:szCs w:val="24"/>
        </w:rPr>
        <w:t xml:space="preserve">GNP   -        </w:t>
      </w:r>
      <w:r>
        <w:rPr>
          <w:rFonts w:ascii="Cambria" w:hAnsi="Cambria"/>
          <w:sz w:val="24"/>
          <w:szCs w:val="24"/>
        </w:rPr>
        <w:tab/>
        <w:t xml:space="preserve"> Gross National Product</w:t>
      </w:r>
    </w:p>
    <w:p w:rsidR="008D0403" w:rsidRDefault="008D0403" w:rsidP="008D0403">
      <w:pPr>
        <w:spacing w:line="360" w:lineRule="auto"/>
        <w:jc w:val="both"/>
        <w:rPr>
          <w:rFonts w:ascii="Cambria" w:hAnsi="Cambria"/>
          <w:sz w:val="24"/>
          <w:szCs w:val="24"/>
        </w:rPr>
      </w:pPr>
      <w:r>
        <w:rPr>
          <w:rFonts w:ascii="Cambria" w:hAnsi="Cambria"/>
          <w:sz w:val="24"/>
          <w:szCs w:val="24"/>
        </w:rPr>
        <w:t xml:space="preserve"> GNI  -         </w:t>
      </w:r>
      <w:r>
        <w:rPr>
          <w:rFonts w:ascii="Cambria" w:hAnsi="Cambria"/>
          <w:sz w:val="24"/>
          <w:szCs w:val="24"/>
        </w:rPr>
        <w:tab/>
        <w:t xml:space="preserve"> Gross National Income</w:t>
      </w:r>
    </w:p>
    <w:p w:rsidR="008D0403" w:rsidRDefault="008D0403" w:rsidP="008D0403">
      <w:pPr>
        <w:spacing w:line="360" w:lineRule="auto"/>
        <w:jc w:val="both"/>
        <w:rPr>
          <w:rFonts w:ascii="Cambria" w:hAnsi="Cambria"/>
          <w:sz w:val="24"/>
          <w:szCs w:val="24"/>
        </w:rPr>
      </w:pPr>
      <w:r>
        <w:rPr>
          <w:rFonts w:ascii="Cambria" w:hAnsi="Cambria"/>
          <w:sz w:val="24"/>
          <w:szCs w:val="24"/>
        </w:rPr>
        <w:t xml:space="preserve"> MDGs -      </w:t>
      </w:r>
      <w:r>
        <w:rPr>
          <w:rFonts w:ascii="Cambria" w:hAnsi="Cambria"/>
          <w:sz w:val="24"/>
          <w:szCs w:val="24"/>
        </w:rPr>
        <w:tab/>
        <w:t xml:space="preserve"> Millennium Development Goals</w:t>
      </w:r>
    </w:p>
    <w:p w:rsidR="008D0403" w:rsidRDefault="008D0403" w:rsidP="008D0403">
      <w:pPr>
        <w:spacing w:line="360" w:lineRule="auto"/>
        <w:jc w:val="both"/>
        <w:rPr>
          <w:rFonts w:ascii="Cambria" w:hAnsi="Cambria"/>
          <w:sz w:val="24"/>
          <w:szCs w:val="24"/>
        </w:rPr>
      </w:pPr>
      <w:r>
        <w:rPr>
          <w:rFonts w:ascii="Cambria" w:hAnsi="Cambria"/>
          <w:sz w:val="24"/>
          <w:szCs w:val="24"/>
        </w:rPr>
        <w:t xml:space="preserve"> NDC -        </w:t>
      </w:r>
      <w:r>
        <w:rPr>
          <w:rFonts w:ascii="Cambria" w:hAnsi="Cambria"/>
          <w:sz w:val="24"/>
          <w:szCs w:val="24"/>
        </w:rPr>
        <w:tab/>
        <w:t xml:space="preserve"> National Democratic Congress</w:t>
      </w:r>
    </w:p>
    <w:p w:rsidR="008D0403" w:rsidRDefault="008D0403" w:rsidP="008D0403">
      <w:pPr>
        <w:spacing w:line="360" w:lineRule="auto"/>
        <w:jc w:val="both"/>
        <w:rPr>
          <w:rFonts w:ascii="Cambria" w:hAnsi="Cambria"/>
          <w:sz w:val="24"/>
          <w:szCs w:val="24"/>
        </w:rPr>
      </w:pPr>
      <w:r>
        <w:rPr>
          <w:rFonts w:ascii="Cambria" w:hAnsi="Cambria"/>
          <w:sz w:val="24"/>
          <w:szCs w:val="24"/>
        </w:rPr>
        <w:t xml:space="preserve"> NPP -        </w:t>
      </w:r>
      <w:r>
        <w:rPr>
          <w:rFonts w:ascii="Cambria" w:hAnsi="Cambria"/>
          <w:sz w:val="24"/>
          <w:szCs w:val="24"/>
        </w:rPr>
        <w:tab/>
        <w:t xml:space="preserve"> National Patriotic Party</w:t>
      </w:r>
    </w:p>
    <w:p w:rsidR="008D0403" w:rsidRDefault="008D0403" w:rsidP="008D0403">
      <w:pPr>
        <w:spacing w:line="360" w:lineRule="auto"/>
        <w:jc w:val="both"/>
        <w:rPr>
          <w:rFonts w:ascii="Cambria" w:hAnsi="Cambria"/>
          <w:sz w:val="24"/>
          <w:szCs w:val="24"/>
        </w:rPr>
      </w:pPr>
      <w:r>
        <w:rPr>
          <w:rFonts w:ascii="Cambria" w:hAnsi="Cambria"/>
          <w:sz w:val="24"/>
          <w:szCs w:val="24"/>
        </w:rPr>
        <w:t xml:space="preserve"> UN -          </w:t>
      </w:r>
      <w:r>
        <w:rPr>
          <w:rFonts w:ascii="Cambria" w:hAnsi="Cambria"/>
          <w:sz w:val="24"/>
          <w:szCs w:val="24"/>
        </w:rPr>
        <w:tab/>
        <w:t xml:space="preserve"> United Nations</w:t>
      </w:r>
    </w:p>
    <w:p w:rsidR="008D0403" w:rsidRDefault="008D0403" w:rsidP="008D0403">
      <w:pPr>
        <w:spacing w:line="360" w:lineRule="auto"/>
        <w:jc w:val="both"/>
        <w:rPr>
          <w:rFonts w:ascii="Cambria" w:hAnsi="Cambria"/>
          <w:sz w:val="24"/>
          <w:szCs w:val="24"/>
        </w:rPr>
      </w:pPr>
      <w:r>
        <w:rPr>
          <w:rFonts w:ascii="Cambria" w:hAnsi="Cambria"/>
          <w:sz w:val="24"/>
          <w:szCs w:val="24"/>
        </w:rPr>
        <w:t xml:space="preserve"> US  -          </w:t>
      </w:r>
      <w:r>
        <w:rPr>
          <w:rFonts w:ascii="Cambria" w:hAnsi="Cambria"/>
          <w:sz w:val="24"/>
          <w:szCs w:val="24"/>
        </w:rPr>
        <w:tab/>
        <w:t xml:space="preserve"> United States</w:t>
      </w:r>
    </w:p>
    <w:p w:rsidR="008D0403" w:rsidRDefault="008D0403" w:rsidP="008D0403">
      <w:pPr>
        <w:spacing w:line="360" w:lineRule="auto"/>
        <w:jc w:val="both"/>
        <w:rPr>
          <w:rFonts w:ascii="Cambria" w:hAnsi="Cambria"/>
          <w:sz w:val="24"/>
          <w:szCs w:val="24"/>
        </w:rPr>
      </w:pPr>
      <w:r>
        <w:rPr>
          <w:rFonts w:ascii="Cambria" w:hAnsi="Cambria"/>
          <w:sz w:val="24"/>
          <w:szCs w:val="24"/>
        </w:rPr>
        <w:t xml:space="preserve">WTO -        </w:t>
      </w:r>
      <w:r>
        <w:rPr>
          <w:rFonts w:ascii="Cambria" w:hAnsi="Cambria"/>
          <w:sz w:val="24"/>
          <w:szCs w:val="24"/>
        </w:rPr>
        <w:tab/>
        <w:t>World Trade Organization</w:t>
      </w:r>
    </w:p>
    <w:p w:rsidR="008D0403" w:rsidRDefault="008D0403" w:rsidP="008D0403">
      <w:pPr>
        <w:spacing w:line="360" w:lineRule="auto"/>
        <w:jc w:val="both"/>
        <w:rPr>
          <w:rFonts w:ascii="Cambria" w:hAnsi="Cambria"/>
          <w:sz w:val="24"/>
          <w:szCs w:val="24"/>
        </w:rPr>
      </w:pPr>
      <w:r>
        <w:rPr>
          <w:rFonts w:ascii="Cambria" w:hAnsi="Cambria"/>
          <w:sz w:val="24"/>
          <w:szCs w:val="24"/>
        </w:rPr>
        <w:t xml:space="preserve">WWII -       </w:t>
      </w:r>
      <w:r>
        <w:rPr>
          <w:rFonts w:ascii="Cambria" w:hAnsi="Cambria"/>
          <w:sz w:val="24"/>
          <w:szCs w:val="24"/>
        </w:rPr>
        <w:tab/>
        <w:t>World War II</w:t>
      </w:r>
    </w:p>
    <w:p w:rsidR="008D0403" w:rsidRDefault="008D0403" w:rsidP="008D0403">
      <w:pPr>
        <w:spacing w:line="360" w:lineRule="auto"/>
        <w:jc w:val="right"/>
        <w:rPr>
          <w:rFonts w:ascii="Cambria" w:hAnsi="Cambria"/>
          <w:sz w:val="24"/>
          <w:szCs w:val="24"/>
        </w:rPr>
      </w:pPr>
    </w:p>
    <w:p w:rsidR="008D0403" w:rsidRPr="00677152" w:rsidRDefault="008D0403" w:rsidP="008D0403">
      <w:pPr>
        <w:spacing w:line="360" w:lineRule="auto"/>
        <w:jc w:val="right"/>
        <w:rPr>
          <w:rFonts w:ascii="Cambria" w:hAnsi="Cambria"/>
          <w:sz w:val="24"/>
          <w:szCs w:val="24"/>
        </w:rPr>
      </w:pPr>
      <w:r>
        <w:rPr>
          <w:rFonts w:ascii="Cambria" w:hAnsi="Cambria"/>
          <w:sz w:val="24"/>
          <w:szCs w:val="24"/>
        </w:rPr>
        <w:t>iv</w:t>
      </w:r>
    </w:p>
    <w:p w:rsidR="008D0403" w:rsidRDefault="008D0403">
      <w:pPr>
        <w:pStyle w:val="TOCHeading"/>
      </w:pPr>
    </w:p>
    <w:p w:rsidR="008D0403" w:rsidRDefault="008D0403">
      <w:pPr>
        <w:pStyle w:val="TOCHeading"/>
      </w:pPr>
    </w:p>
    <w:p w:rsidR="008F3EDB" w:rsidRDefault="008F3EDB">
      <w:pPr>
        <w:pStyle w:val="TOCHeading"/>
      </w:pPr>
      <w:r>
        <w:t>Table of Contents</w:t>
      </w:r>
    </w:p>
    <w:p w:rsidR="008F3EDB" w:rsidRDefault="009E2A74">
      <w:pPr>
        <w:pStyle w:val="TOC1"/>
        <w:tabs>
          <w:tab w:val="right" w:leader="dot" w:pos="9622"/>
        </w:tabs>
        <w:rPr>
          <w:noProof/>
        </w:rPr>
      </w:pPr>
      <w:r>
        <w:fldChar w:fldCharType="begin"/>
      </w:r>
      <w:r w:rsidR="008F3EDB">
        <w:instrText xml:space="preserve"> TOC \o "1-3" \h \z \u </w:instrText>
      </w:r>
      <w:r>
        <w:fldChar w:fldCharType="separate"/>
      </w:r>
      <w:hyperlink w:anchor="_Toc375213133" w:history="1">
        <w:r w:rsidR="008F3EDB" w:rsidRPr="00C25C9D">
          <w:rPr>
            <w:rStyle w:val="Hyperlink"/>
            <w:noProof/>
          </w:rPr>
          <w:t>Chapter One</w:t>
        </w:r>
        <w:r w:rsidR="008F3EDB">
          <w:rPr>
            <w:noProof/>
            <w:webHidden/>
          </w:rPr>
          <w:tab/>
        </w:r>
        <w:r w:rsidR="009D688E">
          <w:rPr>
            <w:noProof/>
            <w:webHidden/>
          </w:rPr>
          <w:t>3</w:t>
        </w:r>
      </w:hyperlink>
    </w:p>
    <w:p w:rsidR="008F3EDB" w:rsidRDefault="009E2A74">
      <w:pPr>
        <w:pStyle w:val="TOC2"/>
        <w:tabs>
          <w:tab w:val="left" w:pos="880"/>
          <w:tab w:val="right" w:leader="dot" w:pos="9622"/>
        </w:tabs>
        <w:rPr>
          <w:noProof/>
        </w:rPr>
      </w:pPr>
      <w:hyperlink w:anchor="_Toc375213134" w:history="1">
        <w:r w:rsidR="008F3EDB" w:rsidRPr="00C25C9D">
          <w:rPr>
            <w:rStyle w:val="Hyperlink"/>
            <w:noProof/>
          </w:rPr>
          <w:t>1.0</w:t>
        </w:r>
        <w:r w:rsidR="008F3EDB">
          <w:rPr>
            <w:noProof/>
          </w:rPr>
          <w:tab/>
        </w:r>
        <w:r w:rsidR="008F3EDB" w:rsidRPr="00C25C9D">
          <w:rPr>
            <w:rStyle w:val="Hyperlink"/>
            <w:noProof/>
          </w:rPr>
          <w:t>Background</w:t>
        </w:r>
        <w:r w:rsidR="008F3EDB">
          <w:rPr>
            <w:noProof/>
            <w:webHidden/>
          </w:rPr>
          <w:tab/>
        </w:r>
        <w:r w:rsidR="009D688E">
          <w:rPr>
            <w:noProof/>
            <w:webHidden/>
          </w:rPr>
          <w:t>3</w:t>
        </w:r>
      </w:hyperlink>
    </w:p>
    <w:p w:rsidR="008F3EDB" w:rsidRDefault="009E2A74">
      <w:pPr>
        <w:pStyle w:val="TOC2"/>
        <w:tabs>
          <w:tab w:val="right" w:leader="dot" w:pos="9622"/>
        </w:tabs>
        <w:rPr>
          <w:noProof/>
        </w:rPr>
      </w:pPr>
      <w:hyperlink w:anchor="_Toc375213135" w:history="1">
        <w:r w:rsidR="008F3EDB" w:rsidRPr="00C25C9D">
          <w:rPr>
            <w:rStyle w:val="Hyperlink"/>
            <w:noProof/>
          </w:rPr>
          <w:t>1.1 Introduction</w:t>
        </w:r>
        <w:r w:rsidR="008F3EDB">
          <w:rPr>
            <w:noProof/>
            <w:webHidden/>
          </w:rPr>
          <w:tab/>
        </w:r>
        <w:r w:rsidR="009D688E">
          <w:rPr>
            <w:noProof/>
            <w:webHidden/>
          </w:rPr>
          <w:t>3</w:t>
        </w:r>
      </w:hyperlink>
    </w:p>
    <w:p w:rsidR="008F3EDB" w:rsidRDefault="009E2A74">
      <w:pPr>
        <w:pStyle w:val="TOC2"/>
        <w:tabs>
          <w:tab w:val="left" w:pos="880"/>
          <w:tab w:val="right" w:leader="dot" w:pos="9622"/>
        </w:tabs>
        <w:rPr>
          <w:noProof/>
        </w:rPr>
      </w:pPr>
      <w:hyperlink w:anchor="_Toc375213136" w:history="1">
        <w:r w:rsidR="008F3EDB" w:rsidRPr="00C25C9D">
          <w:rPr>
            <w:rStyle w:val="Hyperlink"/>
            <w:rFonts w:cs="Calibri"/>
            <w:noProof/>
          </w:rPr>
          <w:t>1.2</w:t>
        </w:r>
        <w:r w:rsidR="008F3EDB">
          <w:rPr>
            <w:noProof/>
          </w:rPr>
          <w:tab/>
        </w:r>
        <w:r w:rsidR="008F3EDB" w:rsidRPr="00C25C9D">
          <w:rPr>
            <w:rStyle w:val="Hyperlink"/>
            <w:rFonts w:cs="Calibri"/>
            <w:noProof/>
          </w:rPr>
          <w:t>Research Questions</w:t>
        </w:r>
        <w:r w:rsidR="008F3EDB">
          <w:rPr>
            <w:noProof/>
            <w:webHidden/>
          </w:rPr>
          <w:tab/>
        </w:r>
        <w:r w:rsidR="009D688E">
          <w:rPr>
            <w:noProof/>
            <w:webHidden/>
          </w:rPr>
          <w:t>5</w:t>
        </w:r>
      </w:hyperlink>
    </w:p>
    <w:p w:rsidR="008F3EDB" w:rsidRDefault="009E2A74">
      <w:pPr>
        <w:pStyle w:val="TOC2"/>
        <w:tabs>
          <w:tab w:val="right" w:leader="dot" w:pos="9622"/>
        </w:tabs>
        <w:rPr>
          <w:noProof/>
        </w:rPr>
      </w:pPr>
      <w:hyperlink w:anchor="_Toc375213137" w:history="1">
        <w:r w:rsidR="008F3EDB" w:rsidRPr="00C25C9D">
          <w:rPr>
            <w:rStyle w:val="Hyperlink"/>
            <w:noProof/>
          </w:rPr>
          <w:t>1.3   Methodology</w:t>
        </w:r>
        <w:r w:rsidR="008F3EDB">
          <w:rPr>
            <w:noProof/>
            <w:webHidden/>
          </w:rPr>
          <w:tab/>
        </w:r>
        <w:r w:rsidR="009D688E">
          <w:rPr>
            <w:noProof/>
            <w:webHidden/>
          </w:rPr>
          <w:t>5</w:t>
        </w:r>
      </w:hyperlink>
    </w:p>
    <w:p w:rsidR="008F3EDB" w:rsidRDefault="009E2A74">
      <w:pPr>
        <w:pStyle w:val="TOC3"/>
        <w:tabs>
          <w:tab w:val="right" w:leader="dot" w:pos="9622"/>
        </w:tabs>
        <w:rPr>
          <w:noProof/>
        </w:rPr>
      </w:pPr>
      <w:hyperlink w:anchor="_Toc375213138" w:history="1">
        <w:r w:rsidR="008F3EDB" w:rsidRPr="00C25C9D">
          <w:rPr>
            <w:rStyle w:val="Hyperlink"/>
            <w:noProof/>
          </w:rPr>
          <w:t>1.3.1. Research Structure</w:t>
        </w:r>
        <w:r w:rsidR="008F3EDB">
          <w:rPr>
            <w:noProof/>
            <w:webHidden/>
          </w:rPr>
          <w:tab/>
        </w:r>
        <w:r w:rsidR="009D688E">
          <w:rPr>
            <w:noProof/>
            <w:webHidden/>
          </w:rPr>
          <w:t>5</w:t>
        </w:r>
      </w:hyperlink>
    </w:p>
    <w:p w:rsidR="008F3EDB" w:rsidRDefault="009E2A74">
      <w:pPr>
        <w:pStyle w:val="TOC2"/>
        <w:tabs>
          <w:tab w:val="left" w:pos="880"/>
          <w:tab w:val="right" w:leader="dot" w:pos="9622"/>
        </w:tabs>
        <w:rPr>
          <w:noProof/>
        </w:rPr>
      </w:pPr>
      <w:hyperlink w:anchor="_Toc375213139" w:history="1">
        <w:r w:rsidR="008F3EDB" w:rsidRPr="00C25C9D">
          <w:rPr>
            <w:rStyle w:val="Hyperlink"/>
            <w:rFonts w:ascii="Cambria" w:eastAsia="Arial Unicode MS" w:hAnsi="Cambria"/>
            <w:b/>
            <w:noProof/>
          </w:rPr>
          <w:t>1.4</w:t>
        </w:r>
        <w:r w:rsidR="008F3EDB">
          <w:rPr>
            <w:noProof/>
          </w:rPr>
          <w:tab/>
        </w:r>
        <w:r w:rsidR="008F3EDB" w:rsidRPr="00C25C9D">
          <w:rPr>
            <w:rStyle w:val="Hyperlink"/>
            <w:rFonts w:ascii="Cambria" w:eastAsia="Arial Unicode MS" w:hAnsi="Cambria"/>
            <w:b/>
            <w:noProof/>
          </w:rPr>
          <w:t>Research Method</w:t>
        </w:r>
        <w:r w:rsidR="008F3EDB">
          <w:rPr>
            <w:noProof/>
            <w:webHidden/>
          </w:rPr>
          <w:tab/>
        </w:r>
        <w:r w:rsidR="009D688E">
          <w:rPr>
            <w:noProof/>
            <w:webHidden/>
          </w:rPr>
          <w:t>7</w:t>
        </w:r>
      </w:hyperlink>
    </w:p>
    <w:p w:rsidR="008F3EDB" w:rsidRDefault="009E2A74">
      <w:pPr>
        <w:pStyle w:val="TOC1"/>
        <w:tabs>
          <w:tab w:val="right" w:leader="dot" w:pos="9622"/>
        </w:tabs>
        <w:rPr>
          <w:noProof/>
        </w:rPr>
      </w:pPr>
      <w:hyperlink w:anchor="_Toc375213140" w:history="1">
        <w:r w:rsidR="008F3EDB" w:rsidRPr="00C25C9D">
          <w:rPr>
            <w:rStyle w:val="Hyperlink"/>
            <w:rFonts w:ascii="Cambria" w:hAnsi="Cambria"/>
            <w:b/>
            <w:noProof/>
          </w:rPr>
          <w:t>Chapter Two</w:t>
        </w:r>
        <w:r w:rsidR="008F3EDB">
          <w:rPr>
            <w:noProof/>
            <w:webHidden/>
          </w:rPr>
          <w:tab/>
        </w:r>
        <w:r w:rsidR="009D688E">
          <w:rPr>
            <w:noProof/>
            <w:webHidden/>
          </w:rPr>
          <w:t>8</w:t>
        </w:r>
      </w:hyperlink>
    </w:p>
    <w:p w:rsidR="008F3EDB" w:rsidRDefault="009E2A74">
      <w:pPr>
        <w:pStyle w:val="TOC2"/>
        <w:tabs>
          <w:tab w:val="right" w:leader="dot" w:pos="9622"/>
        </w:tabs>
        <w:rPr>
          <w:noProof/>
        </w:rPr>
      </w:pPr>
      <w:hyperlink w:anchor="_Toc375213141" w:history="1">
        <w:r w:rsidR="008F3EDB" w:rsidRPr="00C25C9D">
          <w:rPr>
            <w:rStyle w:val="Hyperlink"/>
            <w:rFonts w:cs="Calibri"/>
            <w:noProof/>
          </w:rPr>
          <w:t>2.0 Theoretical framework.</w:t>
        </w:r>
        <w:r w:rsidR="008F3EDB">
          <w:rPr>
            <w:noProof/>
            <w:webHidden/>
          </w:rPr>
          <w:tab/>
        </w:r>
        <w:r w:rsidR="009D688E">
          <w:rPr>
            <w:noProof/>
            <w:webHidden/>
          </w:rPr>
          <w:t>9</w:t>
        </w:r>
      </w:hyperlink>
    </w:p>
    <w:p w:rsidR="008F3EDB" w:rsidRDefault="009E2A74">
      <w:pPr>
        <w:pStyle w:val="TOC2"/>
        <w:tabs>
          <w:tab w:val="left" w:pos="880"/>
          <w:tab w:val="right" w:leader="dot" w:pos="9622"/>
        </w:tabs>
        <w:rPr>
          <w:noProof/>
        </w:rPr>
      </w:pPr>
      <w:hyperlink w:anchor="_Toc375213142" w:history="1">
        <w:r w:rsidR="008F3EDB" w:rsidRPr="00C25C9D">
          <w:rPr>
            <w:rStyle w:val="Hyperlink"/>
            <w:noProof/>
          </w:rPr>
          <w:t>2.1</w:t>
        </w:r>
        <w:r w:rsidR="008F3EDB">
          <w:rPr>
            <w:noProof/>
          </w:rPr>
          <w:tab/>
        </w:r>
        <w:r w:rsidR="008F3EDB" w:rsidRPr="00C25C9D">
          <w:rPr>
            <w:rStyle w:val="Hyperlink"/>
            <w:noProof/>
          </w:rPr>
          <w:t>The choice of theories</w:t>
        </w:r>
        <w:r w:rsidR="008F3EDB">
          <w:rPr>
            <w:noProof/>
            <w:webHidden/>
          </w:rPr>
          <w:tab/>
        </w:r>
        <w:r w:rsidR="009D688E">
          <w:rPr>
            <w:noProof/>
            <w:webHidden/>
          </w:rPr>
          <w:t>9</w:t>
        </w:r>
      </w:hyperlink>
    </w:p>
    <w:p w:rsidR="008F3EDB" w:rsidRDefault="009E2A74">
      <w:pPr>
        <w:pStyle w:val="TOC3"/>
        <w:tabs>
          <w:tab w:val="left" w:pos="1320"/>
          <w:tab w:val="right" w:leader="dot" w:pos="9622"/>
        </w:tabs>
        <w:rPr>
          <w:noProof/>
        </w:rPr>
      </w:pPr>
      <w:hyperlink w:anchor="_Toc375213143" w:history="1">
        <w:r w:rsidR="008F3EDB" w:rsidRPr="00C25C9D">
          <w:rPr>
            <w:rStyle w:val="Hyperlink"/>
            <w:noProof/>
          </w:rPr>
          <w:t>2.1.1</w:t>
        </w:r>
        <w:r w:rsidR="008F3EDB">
          <w:rPr>
            <w:noProof/>
          </w:rPr>
          <w:tab/>
        </w:r>
        <w:r w:rsidR="008F3EDB" w:rsidRPr="00C25C9D">
          <w:rPr>
            <w:rStyle w:val="Hyperlink"/>
            <w:noProof/>
          </w:rPr>
          <w:t>The Theory of colonial legacy</w:t>
        </w:r>
        <w:r w:rsidR="008F3EDB">
          <w:rPr>
            <w:noProof/>
            <w:webHidden/>
          </w:rPr>
          <w:tab/>
        </w:r>
        <w:r w:rsidR="009D688E">
          <w:rPr>
            <w:noProof/>
            <w:webHidden/>
          </w:rPr>
          <w:t>9</w:t>
        </w:r>
      </w:hyperlink>
    </w:p>
    <w:p w:rsidR="008F3EDB" w:rsidRDefault="009E2A74">
      <w:pPr>
        <w:pStyle w:val="TOC2"/>
        <w:tabs>
          <w:tab w:val="right" w:leader="dot" w:pos="9622"/>
        </w:tabs>
        <w:rPr>
          <w:noProof/>
        </w:rPr>
      </w:pPr>
      <w:hyperlink w:anchor="_Toc375213144" w:history="1">
        <w:r w:rsidR="008F3EDB" w:rsidRPr="00C25C9D">
          <w:rPr>
            <w:rStyle w:val="Hyperlink"/>
            <w:noProof/>
          </w:rPr>
          <w:t>2.1.2 Hypothesis</w:t>
        </w:r>
        <w:r w:rsidR="008F3EDB">
          <w:rPr>
            <w:noProof/>
            <w:webHidden/>
          </w:rPr>
          <w:tab/>
        </w:r>
        <w:r w:rsidR="009D688E">
          <w:rPr>
            <w:noProof/>
            <w:webHidden/>
          </w:rPr>
          <w:t>10</w:t>
        </w:r>
      </w:hyperlink>
    </w:p>
    <w:p w:rsidR="008F3EDB" w:rsidRDefault="009E2A74">
      <w:pPr>
        <w:pStyle w:val="TOC3"/>
        <w:tabs>
          <w:tab w:val="left" w:pos="1320"/>
          <w:tab w:val="right" w:leader="dot" w:pos="9622"/>
        </w:tabs>
        <w:rPr>
          <w:noProof/>
        </w:rPr>
      </w:pPr>
      <w:hyperlink w:anchor="_Toc375213145" w:history="1">
        <w:r w:rsidR="008F3EDB" w:rsidRPr="00C25C9D">
          <w:rPr>
            <w:rStyle w:val="Hyperlink"/>
            <w:rFonts w:cs="Calibri"/>
            <w:noProof/>
          </w:rPr>
          <w:t>2.1.3</w:t>
        </w:r>
        <w:r w:rsidR="008F3EDB">
          <w:rPr>
            <w:noProof/>
          </w:rPr>
          <w:tab/>
        </w:r>
        <w:r w:rsidR="008F3EDB" w:rsidRPr="00C25C9D">
          <w:rPr>
            <w:rStyle w:val="Hyperlink"/>
            <w:rFonts w:cs="Calibri"/>
            <w:noProof/>
          </w:rPr>
          <w:t>Development theory in geography</w:t>
        </w:r>
        <w:r w:rsidR="008F3EDB">
          <w:rPr>
            <w:noProof/>
            <w:webHidden/>
          </w:rPr>
          <w:tab/>
        </w:r>
        <w:r>
          <w:rPr>
            <w:noProof/>
            <w:webHidden/>
          </w:rPr>
          <w:fldChar w:fldCharType="begin"/>
        </w:r>
        <w:r w:rsidR="008F3EDB">
          <w:rPr>
            <w:noProof/>
            <w:webHidden/>
          </w:rPr>
          <w:instrText xml:space="preserve"> PAGEREF _Toc375213145 \h </w:instrText>
        </w:r>
        <w:r>
          <w:rPr>
            <w:noProof/>
            <w:webHidden/>
          </w:rPr>
        </w:r>
        <w:r>
          <w:rPr>
            <w:noProof/>
            <w:webHidden/>
          </w:rPr>
          <w:fldChar w:fldCharType="separate"/>
        </w:r>
        <w:r w:rsidR="00A30C24">
          <w:rPr>
            <w:noProof/>
            <w:webHidden/>
          </w:rPr>
          <w:t>11</w:t>
        </w:r>
        <w:r>
          <w:rPr>
            <w:noProof/>
            <w:webHidden/>
          </w:rPr>
          <w:fldChar w:fldCharType="end"/>
        </w:r>
      </w:hyperlink>
    </w:p>
    <w:p w:rsidR="008F3EDB" w:rsidRDefault="009E2A74">
      <w:pPr>
        <w:pStyle w:val="TOC3"/>
        <w:tabs>
          <w:tab w:val="right" w:leader="dot" w:pos="9622"/>
        </w:tabs>
        <w:rPr>
          <w:noProof/>
        </w:rPr>
      </w:pPr>
      <w:hyperlink w:anchor="_Toc375213146" w:history="1">
        <w:r w:rsidR="008F3EDB" w:rsidRPr="00C25C9D">
          <w:rPr>
            <w:rStyle w:val="Hyperlink"/>
            <w:rFonts w:cs="Calibri"/>
            <w:noProof/>
          </w:rPr>
          <w:t>2.1.4 Hypothesis</w:t>
        </w:r>
        <w:r w:rsidR="008F3EDB">
          <w:rPr>
            <w:noProof/>
            <w:webHidden/>
          </w:rPr>
          <w:tab/>
        </w:r>
        <w:r>
          <w:rPr>
            <w:noProof/>
            <w:webHidden/>
          </w:rPr>
          <w:fldChar w:fldCharType="begin"/>
        </w:r>
        <w:r w:rsidR="008F3EDB">
          <w:rPr>
            <w:noProof/>
            <w:webHidden/>
          </w:rPr>
          <w:instrText xml:space="preserve"> PAGEREF _Toc375213146 \h </w:instrText>
        </w:r>
        <w:r>
          <w:rPr>
            <w:noProof/>
            <w:webHidden/>
          </w:rPr>
        </w:r>
        <w:r>
          <w:rPr>
            <w:noProof/>
            <w:webHidden/>
          </w:rPr>
          <w:fldChar w:fldCharType="separate"/>
        </w:r>
        <w:r w:rsidR="00A30C24">
          <w:rPr>
            <w:noProof/>
            <w:webHidden/>
          </w:rPr>
          <w:t>12</w:t>
        </w:r>
        <w:r>
          <w:rPr>
            <w:noProof/>
            <w:webHidden/>
          </w:rPr>
          <w:fldChar w:fldCharType="end"/>
        </w:r>
      </w:hyperlink>
    </w:p>
    <w:p w:rsidR="008F3EDB" w:rsidRDefault="009E2A74">
      <w:pPr>
        <w:pStyle w:val="TOC1"/>
        <w:tabs>
          <w:tab w:val="right" w:leader="dot" w:pos="9622"/>
        </w:tabs>
        <w:rPr>
          <w:noProof/>
        </w:rPr>
      </w:pPr>
      <w:hyperlink w:anchor="_Toc375213147" w:history="1">
        <w:r w:rsidR="008F3EDB" w:rsidRPr="00C25C9D">
          <w:rPr>
            <w:rStyle w:val="Hyperlink"/>
            <w:rFonts w:cs="Calibri"/>
            <w:noProof/>
          </w:rPr>
          <w:t>Chapter Three</w:t>
        </w:r>
        <w:r w:rsidR="008F3EDB">
          <w:rPr>
            <w:noProof/>
            <w:webHidden/>
          </w:rPr>
          <w:tab/>
        </w:r>
        <w:r>
          <w:rPr>
            <w:noProof/>
            <w:webHidden/>
          </w:rPr>
          <w:fldChar w:fldCharType="begin"/>
        </w:r>
        <w:r w:rsidR="008F3EDB">
          <w:rPr>
            <w:noProof/>
            <w:webHidden/>
          </w:rPr>
          <w:instrText xml:space="preserve"> PAGEREF _Toc375213147 \h </w:instrText>
        </w:r>
        <w:r>
          <w:rPr>
            <w:noProof/>
            <w:webHidden/>
          </w:rPr>
        </w:r>
        <w:r>
          <w:rPr>
            <w:noProof/>
            <w:webHidden/>
          </w:rPr>
          <w:fldChar w:fldCharType="separate"/>
        </w:r>
        <w:r w:rsidR="00A30C24">
          <w:rPr>
            <w:noProof/>
            <w:webHidden/>
          </w:rPr>
          <w:t>14</w:t>
        </w:r>
        <w:r>
          <w:rPr>
            <w:noProof/>
            <w:webHidden/>
          </w:rPr>
          <w:fldChar w:fldCharType="end"/>
        </w:r>
      </w:hyperlink>
    </w:p>
    <w:p w:rsidR="008F3EDB" w:rsidRDefault="009E2A74">
      <w:pPr>
        <w:pStyle w:val="TOC2"/>
        <w:tabs>
          <w:tab w:val="right" w:leader="dot" w:pos="9622"/>
        </w:tabs>
        <w:rPr>
          <w:noProof/>
        </w:rPr>
      </w:pPr>
      <w:hyperlink w:anchor="_Toc375213148" w:history="1">
        <w:r w:rsidR="008F3EDB" w:rsidRPr="00C25C9D">
          <w:rPr>
            <w:rStyle w:val="Hyperlink"/>
            <w:rFonts w:cs="Calibri"/>
            <w:noProof/>
          </w:rPr>
          <w:t>3.0 Overview of Ghana development for the past years and it challenges</w:t>
        </w:r>
        <w:r w:rsidR="008F3EDB">
          <w:rPr>
            <w:noProof/>
            <w:webHidden/>
          </w:rPr>
          <w:tab/>
        </w:r>
        <w:r>
          <w:rPr>
            <w:noProof/>
            <w:webHidden/>
          </w:rPr>
          <w:fldChar w:fldCharType="begin"/>
        </w:r>
        <w:r w:rsidR="008F3EDB">
          <w:rPr>
            <w:noProof/>
            <w:webHidden/>
          </w:rPr>
          <w:instrText xml:space="preserve"> PAGEREF _Toc375213148 \h </w:instrText>
        </w:r>
        <w:r>
          <w:rPr>
            <w:noProof/>
            <w:webHidden/>
          </w:rPr>
        </w:r>
        <w:r>
          <w:rPr>
            <w:noProof/>
            <w:webHidden/>
          </w:rPr>
          <w:fldChar w:fldCharType="separate"/>
        </w:r>
        <w:r w:rsidR="00A30C24">
          <w:rPr>
            <w:noProof/>
            <w:webHidden/>
          </w:rPr>
          <w:t>14</w:t>
        </w:r>
        <w:r>
          <w:rPr>
            <w:noProof/>
            <w:webHidden/>
          </w:rPr>
          <w:fldChar w:fldCharType="end"/>
        </w:r>
      </w:hyperlink>
    </w:p>
    <w:p w:rsidR="008F3EDB" w:rsidRDefault="009E2A74">
      <w:pPr>
        <w:pStyle w:val="TOC2"/>
        <w:tabs>
          <w:tab w:val="right" w:leader="dot" w:pos="9622"/>
        </w:tabs>
        <w:rPr>
          <w:noProof/>
        </w:rPr>
      </w:pPr>
      <w:hyperlink w:anchor="_Toc375213149" w:history="1">
        <w:r w:rsidR="008F3EDB" w:rsidRPr="00C25C9D">
          <w:rPr>
            <w:rStyle w:val="Hyperlink"/>
            <w:rFonts w:cs="Calibri"/>
            <w:noProof/>
          </w:rPr>
          <w:t>3.1 Political evolution of Ghana</w:t>
        </w:r>
        <w:r w:rsidR="008F3EDB">
          <w:rPr>
            <w:noProof/>
            <w:webHidden/>
          </w:rPr>
          <w:tab/>
        </w:r>
        <w:r>
          <w:rPr>
            <w:noProof/>
            <w:webHidden/>
          </w:rPr>
          <w:fldChar w:fldCharType="begin"/>
        </w:r>
        <w:r w:rsidR="008F3EDB">
          <w:rPr>
            <w:noProof/>
            <w:webHidden/>
          </w:rPr>
          <w:instrText xml:space="preserve"> PAGEREF _Toc375213149 \h </w:instrText>
        </w:r>
        <w:r>
          <w:rPr>
            <w:noProof/>
            <w:webHidden/>
          </w:rPr>
        </w:r>
        <w:r>
          <w:rPr>
            <w:noProof/>
            <w:webHidden/>
          </w:rPr>
          <w:fldChar w:fldCharType="separate"/>
        </w:r>
        <w:r w:rsidR="00A30C24">
          <w:rPr>
            <w:noProof/>
            <w:webHidden/>
          </w:rPr>
          <w:t>14</w:t>
        </w:r>
        <w:r>
          <w:rPr>
            <w:noProof/>
            <w:webHidden/>
          </w:rPr>
          <w:fldChar w:fldCharType="end"/>
        </w:r>
      </w:hyperlink>
    </w:p>
    <w:p w:rsidR="008F3EDB" w:rsidRDefault="009E2A74">
      <w:pPr>
        <w:pStyle w:val="TOC2"/>
        <w:tabs>
          <w:tab w:val="right" w:leader="dot" w:pos="9622"/>
        </w:tabs>
        <w:rPr>
          <w:noProof/>
        </w:rPr>
      </w:pPr>
      <w:hyperlink w:anchor="_Toc375213150" w:history="1">
        <w:r w:rsidR="008F3EDB" w:rsidRPr="00C25C9D">
          <w:rPr>
            <w:rStyle w:val="Hyperlink"/>
            <w:rFonts w:cs="Calibri"/>
            <w:noProof/>
          </w:rPr>
          <w:t>Fig.3.1 Map of Ghana</w:t>
        </w:r>
        <w:r w:rsidR="008F3EDB">
          <w:rPr>
            <w:noProof/>
            <w:webHidden/>
          </w:rPr>
          <w:tab/>
        </w:r>
        <w:r>
          <w:rPr>
            <w:noProof/>
            <w:webHidden/>
          </w:rPr>
          <w:fldChar w:fldCharType="begin"/>
        </w:r>
        <w:r w:rsidR="008F3EDB">
          <w:rPr>
            <w:noProof/>
            <w:webHidden/>
          </w:rPr>
          <w:instrText xml:space="preserve"> PAGEREF _Toc375213150 \h </w:instrText>
        </w:r>
        <w:r>
          <w:rPr>
            <w:noProof/>
            <w:webHidden/>
          </w:rPr>
        </w:r>
        <w:r>
          <w:rPr>
            <w:noProof/>
            <w:webHidden/>
          </w:rPr>
          <w:fldChar w:fldCharType="separate"/>
        </w:r>
        <w:r w:rsidR="00A30C24">
          <w:rPr>
            <w:noProof/>
            <w:webHidden/>
          </w:rPr>
          <w:t>18</w:t>
        </w:r>
        <w:r>
          <w:rPr>
            <w:noProof/>
            <w:webHidden/>
          </w:rPr>
          <w:fldChar w:fldCharType="end"/>
        </w:r>
      </w:hyperlink>
    </w:p>
    <w:p w:rsidR="008F3EDB" w:rsidRDefault="009E2A74">
      <w:pPr>
        <w:pStyle w:val="TOC2"/>
        <w:tabs>
          <w:tab w:val="right" w:leader="dot" w:pos="9622"/>
        </w:tabs>
        <w:rPr>
          <w:noProof/>
        </w:rPr>
      </w:pPr>
      <w:hyperlink w:anchor="_Toc375213151" w:history="1">
        <w:r w:rsidR="008F3EDB" w:rsidRPr="00C25C9D">
          <w:rPr>
            <w:rStyle w:val="Hyperlink"/>
            <w:rFonts w:cs="Calibri"/>
            <w:noProof/>
          </w:rPr>
          <w:t>3.2 The Economic view of Ghana Development</w:t>
        </w:r>
        <w:r w:rsidR="008F3EDB">
          <w:rPr>
            <w:noProof/>
            <w:webHidden/>
          </w:rPr>
          <w:tab/>
        </w:r>
        <w:r>
          <w:rPr>
            <w:noProof/>
            <w:webHidden/>
          </w:rPr>
          <w:fldChar w:fldCharType="begin"/>
        </w:r>
        <w:r w:rsidR="008F3EDB">
          <w:rPr>
            <w:noProof/>
            <w:webHidden/>
          </w:rPr>
          <w:instrText xml:space="preserve"> PAGEREF _Toc375213151 \h </w:instrText>
        </w:r>
        <w:r>
          <w:rPr>
            <w:noProof/>
            <w:webHidden/>
          </w:rPr>
        </w:r>
        <w:r>
          <w:rPr>
            <w:noProof/>
            <w:webHidden/>
          </w:rPr>
          <w:fldChar w:fldCharType="separate"/>
        </w:r>
        <w:r w:rsidR="00A30C24">
          <w:rPr>
            <w:noProof/>
            <w:webHidden/>
          </w:rPr>
          <w:t>19</w:t>
        </w:r>
        <w:r>
          <w:rPr>
            <w:noProof/>
            <w:webHidden/>
          </w:rPr>
          <w:fldChar w:fldCharType="end"/>
        </w:r>
      </w:hyperlink>
    </w:p>
    <w:p w:rsidR="008F3EDB" w:rsidRDefault="009E2A74">
      <w:pPr>
        <w:pStyle w:val="TOC2"/>
        <w:tabs>
          <w:tab w:val="right" w:leader="dot" w:pos="9622"/>
        </w:tabs>
        <w:rPr>
          <w:noProof/>
        </w:rPr>
      </w:pPr>
      <w:hyperlink w:anchor="_Toc375213152" w:history="1">
        <w:r w:rsidR="008F3EDB" w:rsidRPr="00C25C9D">
          <w:rPr>
            <w:rStyle w:val="Hyperlink"/>
            <w:rFonts w:cs="Calibri"/>
            <w:noProof/>
          </w:rPr>
          <w:t>Table 3.1 Ghana’s Developmental Trend from 2008-2012</w:t>
        </w:r>
        <w:r w:rsidR="008F3EDB">
          <w:rPr>
            <w:noProof/>
            <w:webHidden/>
          </w:rPr>
          <w:tab/>
        </w:r>
        <w:r w:rsidR="009D688E">
          <w:rPr>
            <w:noProof/>
            <w:webHidden/>
          </w:rPr>
          <w:t>2</w:t>
        </w:r>
        <w:r>
          <w:rPr>
            <w:noProof/>
            <w:webHidden/>
          </w:rPr>
          <w:fldChar w:fldCharType="begin"/>
        </w:r>
        <w:r w:rsidR="008F3EDB">
          <w:rPr>
            <w:noProof/>
            <w:webHidden/>
          </w:rPr>
          <w:instrText xml:space="preserve"> PAGEREF _Toc375213152 \h </w:instrText>
        </w:r>
        <w:r>
          <w:rPr>
            <w:noProof/>
            <w:webHidden/>
          </w:rPr>
        </w:r>
        <w:r>
          <w:rPr>
            <w:noProof/>
            <w:webHidden/>
          </w:rPr>
          <w:fldChar w:fldCharType="separate"/>
        </w:r>
        <w:r w:rsidR="00A30C24">
          <w:rPr>
            <w:noProof/>
            <w:webHidden/>
          </w:rPr>
          <w:t>19</w:t>
        </w:r>
        <w:r>
          <w:rPr>
            <w:noProof/>
            <w:webHidden/>
          </w:rPr>
          <w:fldChar w:fldCharType="end"/>
        </w:r>
      </w:hyperlink>
    </w:p>
    <w:p w:rsidR="008F3EDB" w:rsidRDefault="009E2A74">
      <w:pPr>
        <w:pStyle w:val="TOC2"/>
        <w:tabs>
          <w:tab w:val="right" w:leader="dot" w:pos="9622"/>
        </w:tabs>
        <w:rPr>
          <w:noProof/>
        </w:rPr>
      </w:pPr>
      <w:hyperlink w:anchor="_Toc375213153" w:history="1">
        <w:r w:rsidR="008F3EDB" w:rsidRPr="00C25C9D">
          <w:rPr>
            <w:rStyle w:val="Hyperlink"/>
            <w:noProof/>
          </w:rPr>
          <w:t>Table 3.2       Ghana’s macroeconomic indicator from 2009-2012</w:t>
        </w:r>
        <w:r w:rsidR="008F3EDB">
          <w:rPr>
            <w:noProof/>
            <w:webHidden/>
          </w:rPr>
          <w:tab/>
        </w:r>
        <w:r>
          <w:rPr>
            <w:noProof/>
            <w:webHidden/>
          </w:rPr>
          <w:fldChar w:fldCharType="begin"/>
        </w:r>
        <w:r w:rsidR="008F3EDB">
          <w:rPr>
            <w:noProof/>
            <w:webHidden/>
          </w:rPr>
          <w:instrText xml:space="preserve"> PAGEREF _Toc375213153 \h </w:instrText>
        </w:r>
        <w:r>
          <w:rPr>
            <w:noProof/>
            <w:webHidden/>
          </w:rPr>
        </w:r>
        <w:r>
          <w:rPr>
            <w:noProof/>
            <w:webHidden/>
          </w:rPr>
          <w:fldChar w:fldCharType="separate"/>
        </w:r>
        <w:r w:rsidR="00A30C24">
          <w:rPr>
            <w:noProof/>
            <w:webHidden/>
          </w:rPr>
          <w:t>21</w:t>
        </w:r>
        <w:r>
          <w:rPr>
            <w:noProof/>
            <w:webHidden/>
          </w:rPr>
          <w:fldChar w:fldCharType="end"/>
        </w:r>
      </w:hyperlink>
    </w:p>
    <w:p w:rsidR="008F3EDB" w:rsidRDefault="009E2A74">
      <w:pPr>
        <w:pStyle w:val="TOC2"/>
        <w:tabs>
          <w:tab w:val="right" w:leader="dot" w:pos="9622"/>
        </w:tabs>
        <w:rPr>
          <w:noProof/>
        </w:rPr>
      </w:pPr>
      <w:hyperlink w:anchor="_Toc375213154" w:history="1">
        <w:r w:rsidR="008F3EDB" w:rsidRPr="00C25C9D">
          <w:rPr>
            <w:rStyle w:val="Hyperlink"/>
            <w:rFonts w:cs="Calibri"/>
            <w:noProof/>
          </w:rPr>
          <w:t>3.3 Social Aspects</w:t>
        </w:r>
        <w:r w:rsidR="008F3EDB">
          <w:rPr>
            <w:noProof/>
            <w:webHidden/>
          </w:rPr>
          <w:tab/>
        </w:r>
        <w:r>
          <w:rPr>
            <w:noProof/>
            <w:webHidden/>
          </w:rPr>
          <w:fldChar w:fldCharType="begin"/>
        </w:r>
        <w:r w:rsidR="008F3EDB">
          <w:rPr>
            <w:noProof/>
            <w:webHidden/>
          </w:rPr>
          <w:instrText xml:space="preserve"> PAGEREF _Toc375213154 \h </w:instrText>
        </w:r>
        <w:r>
          <w:rPr>
            <w:noProof/>
            <w:webHidden/>
          </w:rPr>
        </w:r>
        <w:r>
          <w:rPr>
            <w:noProof/>
            <w:webHidden/>
          </w:rPr>
          <w:fldChar w:fldCharType="separate"/>
        </w:r>
        <w:r w:rsidR="00A30C24">
          <w:rPr>
            <w:noProof/>
            <w:webHidden/>
          </w:rPr>
          <w:t>22</w:t>
        </w:r>
        <w:r>
          <w:rPr>
            <w:noProof/>
            <w:webHidden/>
          </w:rPr>
          <w:fldChar w:fldCharType="end"/>
        </w:r>
      </w:hyperlink>
    </w:p>
    <w:p w:rsidR="008F3EDB" w:rsidRDefault="009E2A74">
      <w:pPr>
        <w:pStyle w:val="TOC2"/>
        <w:tabs>
          <w:tab w:val="right" w:leader="dot" w:pos="9622"/>
        </w:tabs>
        <w:rPr>
          <w:noProof/>
        </w:rPr>
      </w:pPr>
      <w:hyperlink w:anchor="_Toc375213155" w:history="1">
        <w:r w:rsidR="008F3EDB" w:rsidRPr="00C25C9D">
          <w:rPr>
            <w:rStyle w:val="Hyperlink"/>
            <w:rFonts w:cs="Calibri"/>
            <w:noProof/>
          </w:rPr>
          <w:t>Fig.3.2 School Enrolment in Ghana compared to peers</w:t>
        </w:r>
        <w:r w:rsidR="008F3EDB">
          <w:rPr>
            <w:noProof/>
            <w:webHidden/>
          </w:rPr>
          <w:tab/>
        </w:r>
        <w:r>
          <w:rPr>
            <w:noProof/>
            <w:webHidden/>
          </w:rPr>
          <w:fldChar w:fldCharType="begin"/>
        </w:r>
        <w:r w:rsidR="008F3EDB">
          <w:rPr>
            <w:noProof/>
            <w:webHidden/>
          </w:rPr>
          <w:instrText xml:space="preserve"> PAGEREF _Toc375213155 \h </w:instrText>
        </w:r>
        <w:r>
          <w:rPr>
            <w:noProof/>
            <w:webHidden/>
          </w:rPr>
        </w:r>
        <w:r>
          <w:rPr>
            <w:noProof/>
            <w:webHidden/>
          </w:rPr>
          <w:fldChar w:fldCharType="separate"/>
        </w:r>
        <w:r w:rsidR="00A30C24">
          <w:rPr>
            <w:noProof/>
            <w:webHidden/>
          </w:rPr>
          <w:t>22</w:t>
        </w:r>
        <w:r>
          <w:rPr>
            <w:noProof/>
            <w:webHidden/>
          </w:rPr>
          <w:fldChar w:fldCharType="end"/>
        </w:r>
      </w:hyperlink>
    </w:p>
    <w:p w:rsidR="008F3EDB" w:rsidRDefault="009E2A74">
      <w:pPr>
        <w:pStyle w:val="TOC2"/>
        <w:tabs>
          <w:tab w:val="right" w:leader="dot" w:pos="9622"/>
        </w:tabs>
        <w:rPr>
          <w:noProof/>
        </w:rPr>
      </w:pPr>
      <w:hyperlink w:anchor="_Toc375213156" w:history="1">
        <w:r w:rsidR="008F3EDB" w:rsidRPr="00C25C9D">
          <w:rPr>
            <w:rStyle w:val="Hyperlink"/>
            <w:rFonts w:cs="Calibri"/>
            <w:noProof/>
          </w:rPr>
          <w:t>Fig.3.3 Health Status Indicators for Ghana</w:t>
        </w:r>
        <w:r w:rsidR="008F3EDB">
          <w:rPr>
            <w:noProof/>
            <w:webHidden/>
          </w:rPr>
          <w:tab/>
        </w:r>
        <w:r>
          <w:rPr>
            <w:noProof/>
            <w:webHidden/>
          </w:rPr>
          <w:fldChar w:fldCharType="begin"/>
        </w:r>
        <w:r w:rsidR="008F3EDB">
          <w:rPr>
            <w:noProof/>
            <w:webHidden/>
          </w:rPr>
          <w:instrText xml:space="preserve"> PAGEREF _Toc375213156 \h </w:instrText>
        </w:r>
        <w:r>
          <w:rPr>
            <w:noProof/>
            <w:webHidden/>
          </w:rPr>
        </w:r>
        <w:r>
          <w:rPr>
            <w:noProof/>
            <w:webHidden/>
          </w:rPr>
          <w:fldChar w:fldCharType="separate"/>
        </w:r>
        <w:r w:rsidR="00A30C24">
          <w:rPr>
            <w:noProof/>
            <w:webHidden/>
          </w:rPr>
          <w:t>23</w:t>
        </w:r>
        <w:r>
          <w:rPr>
            <w:noProof/>
            <w:webHidden/>
          </w:rPr>
          <w:fldChar w:fldCharType="end"/>
        </w:r>
      </w:hyperlink>
      <w:r w:rsidR="00F42EC6">
        <w:t>3</w:t>
      </w:r>
    </w:p>
    <w:p w:rsidR="008F3EDB" w:rsidRDefault="009E2A74">
      <w:pPr>
        <w:pStyle w:val="TOC2"/>
        <w:tabs>
          <w:tab w:val="left" w:pos="880"/>
          <w:tab w:val="right" w:leader="dot" w:pos="9622"/>
        </w:tabs>
        <w:rPr>
          <w:noProof/>
        </w:rPr>
      </w:pPr>
      <w:hyperlink w:anchor="_Toc375213157" w:history="1">
        <w:r w:rsidR="008F3EDB" w:rsidRPr="00C25C9D">
          <w:rPr>
            <w:rStyle w:val="Hyperlink"/>
            <w:rFonts w:cs="Calibri"/>
            <w:noProof/>
          </w:rPr>
          <w:t>3.4</w:t>
        </w:r>
        <w:r w:rsidR="008F3EDB">
          <w:rPr>
            <w:noProof/>
          </w:rPr>
          <w:tab/>
        </w:r>
        <w:r w:rsidR="008F3EDB" w:rsidRPr="00C25C9D">
          <w:rPr>
            <w:rStyle w:val="Hyperlink"/>
            <w:rFonts w:cs="Calibri"/>
            <w:noProof/>
          </w:rPr>
          <w:t>EU Policies and Ghana</w:t>
        </w:r>
        <w:r w:rsidR="008F3EDB">
          <w:rPr>
            <w:noProof/>
            <w:webHidden/>
          </w:rPr>
          <w:tab/>
        </w:r>
        <w:r>
          <w:rPr>
            <w:noProof/>
            <w:webHidden/>
          </w:rPr>
          <w:fldChar w:fldCharType="begin"/>
        </w:r>
        <w:r w:rsidR="008F3EDB">
          <w:rPr>
            <w:noProof/>
            <w:webHidden/>
          </w:rPr>
          <w:instrText xml:space="preserve"> PAGEREF _Toc375213157 \h </w:instrText>
        </w:r>
        <w:r>
          <w:rPr>
            <w:noProof/>
            <w:webHidden/>
          </w:rPr>
        </w:r>
        <w:r>
          <w:rPr>
            <w:noProof/>
            <w:webHidden/>
          </w:rPr>
          <w:fldChar w:fldCharType="separate"/>
        </w:r>
        <w:r w:rsidR="00A30C24">
          <w:rPr>
            <w:noProof/>
            <w:webHidden/>
          </w:rPr>
          <w:t>24</w:t>
        </w:r>
        <w:r>
          <w:rPr>
            <w:noProof/>
            <w:webHidden/>
          </w:rPr>
          <w:fldChar w:fldCharType="end"/>
        </w:r>
      </w:hyperlink>
    </w:p>
    <w:p w:rsidR="008F3EDB" w:rsidRDefault="009E2A74">
      <w:pPr>
        <w:pStyle w:val="TOC2"/>
        <w:tabs>
          <w:tab w:val="right" w:leader="dot" w:pos="9622"/>
        </w:tabs>
        <w:rPr>
          <w:noProof/>
        </w:rPr>
      </w:pPr>
      <w:hyperlink w:anchor="_Toc375213158" w:history="1">
        <w:r w:rsidR="008F3EDB" w:rsidRPr="00C25C9D">
          <w:rPr>
            <w:rStyle w:val="Hyperlink"/>
            <w:noProof/>
          </w:rPr>
          <w:t>3.5 The Cotonou Agreement</w:t>
        </w:r>
        <w:r w:rsidR="008F3EDB">
          <w:rPr>
            <w:noProof/>
            <w:webHidden/>
          </w:rPr>
          <w:tab/>
        </w:r>
        <w:r>
          <w:rPr>
            <w:noProof/>
            <w:webHidden/>
          </w:rPr>
          <w:fldChar w:fldCharType="begin"/>
        </w:r>
        <w:r w:rsidR="008F3EDB">
          <w:rPr>
            <w:noProof/>
            <w:webHidden/>
          </w:rPr>
          <w:instrText xml:space="preserve"> PAGEREF _Toc375213158 \h </w:instrText>
        </w:r>
        <w:r>
          <w:rPr>
            <w:noProof/>
            <w:webHidden/>
          </w:rPr>
        </w:r>
        <w:r>
          <w:rPr>
            <w:noProof/>
            <w:webHidden/>
          </w:rPr>
          <w:fldChar w:fldCharType="separate"/>
        </w:r>
        <w:r w:rsidR="00A30C24">
          <w:rPr>
            <w:noProof/>
            <w:webHidden/>
          </w:rPr>
          <w:t>24</w:t>
        </w:r>
        <w:r>
          <w:rPr>
            <w:noProof/>
            <w:webHidden/>
          </w:rPr>
          <w:fldChar w:fldCharType="end"/>
        </w:r>
      </w:hyperlink>
    </w:p>
    <w:p w:rsidR="008F3EDB" w:rsidRDefault="009E2A74">
      <w:pPr>
        <w:pStyle w:val="TOC2"/>
        <w:tabs>
          <w:tab w:val="right" w:leader="dot" w:pos="9622"/>
        </w:tabs>
        <w:rPr>
          <w:noProof/>
        </w:rPr>
      </w:pPr>
      <w:hyperlink w:anchor="_Toc375213159" w:history="1">
        <w:r w:rsidR="008F3EDB" w:rsidRPr="00C25C9D">
          <w:rPr>
            <w:rStyle w:val="Hyperlink"/>
            <w:rFonts w:cs="Calibri"/>
            <w:noProof/>
          </w:rPr>
          <w:t>3.6 The Economic Partnership Agreement</w:t>
        </w:r>
        <w:r w:rsidR="008F3EDB">
          <w:rPr>
            <w:noProof/>
            <w:webHidden/>
          </w:rPr>
          <w:tab/>
        </w:r>
        <w:r>
          <w:rPr>
            <w:noProof/>
            <w:webHidden/>
          </w:rPr>
          <w:fldChar w:fldCharType="begin"/>
        </w:r>
        <w:r w:rsidR="008F3EDB">
          <w:rPr>
            <w:noProof/>
            <w:webHidden/>
          </w:rPr>
          <w:instrText xml:space="preserve"> PAGEREF _Toc375213159 \h </w:instrText>
        </w:r>
        <w:r>
          <w:rPr>
            <w:noProof/>
            <w:webHidden/>
          </w:rPr>
        </w:r>
        <w:r>
          <w:rPr>
            <w:noProof/>
            <w:webHidden/>
          </w:rPr>
          <w:fldChar w:fldCharType="separate"/>
        </w:r>
        <w:r w:rsidR="00A30C24">
          <w:rPr>
            <w:noProof/>
            <w:webHidden/>
          </w:rPr>
          <w:t>25</w:t>
        </w:r>
        <w:r>
          <w:rPr>
            <w:noProof/>
            <w:webHidden/>
          </w:rPr>
          <w:fldChar w:fldCharType="end"/>
        </w:r>
      </w:hyperlink>
    </w:p>
    <w:p w:rsidR="008F3EDB" w:rsidRDefault="009E2A74">
      <w:pPr>
        <w:pStyle w:val="TOC2"/>
        <w:tabs>
          <w:tab w:val="right" w:leader="dot" w:pos="9622"/>
        </w:tabs>
        <w:rPr>
          <w:noProof/>
        </w:rPr>
      </w:pPr>
      <w:hyperlink w:anchor="_Toc375213160" w:history="1">
        <w:r w:rsidR="008F3EDB" w:rsidRPr="00C25C9D">
          <w:rPr>
            <w:rStyle w:val="Hyperlink"/>
            <w:rFonts w:cs="Calibri"/>
            <w:noProof/>
          </w:rPr>
          <w:t>3.7 The Joint Africa -EU strategy</w:t>
        </w:r>
        <w:r w:rsidR="008F3EDB">
          <w:rPr>
            <w:noProof/>
            <w:webHidden/>
          </w:rPr>
          <w:tab/>
        </w:r>
        <w:r>
          <w:rPr>
            <w:noProof/>
            <w:webHidden/>
          </w:rPr>
          <w:fldChar w:fldCharType="begin"/>
        </w:r>
        <w:r w:rsidR="008F3EDB">
          <w:rPr>
            <w:noProof/>
            <w:webHidden/>
          </w:rPr>
          <w:instrText xml:space="preserve"> PAGEREF _Toc375213160 \h </w:instrText>
        </w:r>
        <w:r>
          <w:rPr>
            <w:noProof/>
            <w:webHidden/>
          </w:rPr>
        </w:r>
        <w:r>
          <w:rPr>
            <w:noProof/>
            <w:webHidden/>
          </w:rPr>
          <w:fldChar w:fldCharType="separate"/>
        </w:r>
        <w:r w:rsidR="00A30C24">
          <w:rPr>
            <w:noProof/>
            <w:webHidden/>
          </w:rPr>
          <w:t>26</w:t>
        </w:r>
        <w:r>
          <w:rPr>
            <w:noProof/>
            <w:webHidden/>
          </w:rPr>
          <w:fldChar w:fldCharType="end"/>
        </w:r>
      </w:hyperlink>
    </w:p>
    <w:p w:rsidR="008F3EDB" w:rsidRDefault="009E2A74">
      <w:pPr>
        <w:pStyle w:val="TOC2"/>
        <w:tabs>
          <w:tab w:val="right" w:leader="dot" w:pos="9622"/>
        </w:tabs>
      </w:pPr>
      <w:hyperlink w:anchor="_Toc375213161" w:history="1">
        <w:r w:rsidR="008F3EDB" w:rsidRPr="00C25C9D">
          <w:rPr>
            <w:rStyle w:val="Hyperlink"/>
            <w:rFonts w:cs="Calibri"/>
            <w:noProof/>
          </w:rPr>
          <w:t>3.8 The challenges faced by Ghana</w:t>
        </w:r>
        <w:r w:rsidR="008F3EDB">
          <w:rPr>
            <w:noProof/>
            <w:webHidden/>
          </w:rPr>
          <w:tab/>
        </w:r>
        <w:r>
          <w:rPr>
            <w:noProof/>
            <w:webHidden/>
          </w:rPr>
          <w:fldChar w:fldCharType="begin"/>
        </w:r>
        <w:r w:rsidR="008F3EDB">
          <w:rPr>
            <w:noProof/>
            <w:webHidden/>
          </w:rPr>
          <w:instrText xml:space="preserve"> PAGEREF _Toc375213161 \h </w:instrText>
        </w:r>
        <w:r>
          <w:rPr>
            <w:noProof/>
            <w:webHidden/>
          </w:rPr>
        </w:r>
        <w:r>
          <w:rPr>
            <w:noProof/>
            <w:webHidden/>
          </w:rPr>
          <w:fldChar w:fldCharType="separate"/>
        </w:r>
        <w:r w:rsidR="00A30C24">
          <w:rPr>
            <w:noProof/>
            <w:webHidden/>
          </w:rPr>
          <w:t>28</w:t>
        </w:r>
        <w:r>
          <w:rPr>
            <w:noProof/>
            <w:webHidden/>
          </w:rPr>
          <w:fldChar w:fldCharType="end"/>
        </w:r>
      </w:hyperlink>
      <w:r w:rsidR="00920E62">
        <w:t xml:space="preserve">     </w:t>
      </w:r>
    </w:p>
    <w:p w:rsidR="00920E62" w:rsidRPr="00920E62" w:rsidRDefault="00920E62" w:rsidP="00920E62">
      <w:r>
        <w:t xml:space="preserve">    3.9 Regional Imbalance................................................................................................................................30</w:t>
      </w:r>
    </w:p>
    <w:p w:rsidR="008F3EDB" w:rsidRDefault="009E2A74">
      <w:pPr>
        <w:pStyle w:val="TOC2"/>
        <w:tabs>
          <w:tab w:val="right" w:leader="dot" w:pos="9622"/>
        </w:tabs>
        <w:rPr>
          <w:noProof/>
        </w:rPr>
      </w:pPr>
      <w:hyperlink w:anchor="_Toc375213162" w:history="1">
        <w:r w:rsidR="008F3EDB" w:rsidRPr="00C25C9D">
          <w:rPr>
            <w:rStyle w:val="Hyperlink"/>
            <w:noProof/>
          </w:rPr>
          <w:t>Table 3.4  INCIDENCE OF POVERTY PER REGION:</w:t>
        </w:r>
        <w:r w:rsidR="008F3EDB">
          <w:rPr>
            <w:noProof/>
            <w:webHidden/>
          </w:rPr>
          <w:tab/>
        </w:r>
        <w:r>
          <w:rPr>
            <w:noProof/>
            <w:webHidden/>
          </w:rPr>
          <w:fldChar w:fldCharType="begin"/>
        </w:r>
        <w:r w:rsidR="008F3EDB">
          <w:rPr>
            <w:noProof/>
            <w:webHidden/>
          </w:rPr>
          <w:instrText xml:space="preserve"> PAGEREF _Toc375213162 \h </w:instrText>
        </w:r>
        <w:r>
          <w:rPr>
            <w:noProof/>
            <w:webHidden/>
          </w:rPr>
        </w:r>
        <w:r>
          <w:rPr>
            <w:noProof/>
            <w:webHidden/>
          </w:rPr>
          <w:fldChar w:fldCharType="separate"/>
        </w:r>
        <w:r w:rsidR="00A30C24">
          <w:rPr>
            <w:noProof/>
            <w:webHidden/>
          </w:rPr>
          <w:t>33</w:t>
        </w:r>
        <w:r>
          <w:rPr>
            <w:noProof/>
            <w:webHidden/>
          </w:rPr>
          <w:fldChar w:fldCharType="end"/>
        </w:r>
      </w:hyperlink>
    </w:p>
    <w:p w:rsidR="008F3EDB" w:rsidRDefault="009E2A74">
      <w:pPr>
        <w:pStyle w:val="TOC2"/>
        <w:tabs>
          <w:tab w:val="right" w:leader="dot" w:pos="9622"/>
        </w:tabs>
        <w:rPr>
          <w:noProof/>
        </w:rPr>
      </w:pPr>
      <w:hyperlink w:anchor="_Toc375213163" w:history="1">
        <w:r w:rsidR="008F3EDB" w:rsidRPr="00C25C9D">
          <w:rPr>
            <w:rStyle w:val="Hyperlink"/>
            <w:noProof/>
          </w:rPr>
          <w:t>Fig. 3.5 Poverty Incidence by Region in Ghana</w:t>
        </w:r>
        <w:r w:rsidR="008F3EDB">
          <w:rPr>
            <w:noProof/>
            <w:webHidden/>
          </w:rPr>
          <w:tab/>
        </w:r>
        <w:r>
          <w:rPr>
            <w:noProof/>
            <w:webHidden/>
          </w:rPr>
          <w:fldChar w:fldCharType="begin"/>
        </w:r>
        <w:r w:rsidR="008F3EDB">
          <w:rPr>
            <w:noProof/>
            <w:webHidden/>
          </w:rPr>
          <w:instrText xml:space="preserve"> PAGEREF _Toc375213163 \h </w:instrText>
        </w:r>
        <w:r>
          <w:rPr>
            <w:noProof/>
            <w:webHidden/>
          </w:rPr>
        </w:r>
        <w:r>
          <w:rPr>
            <w:noProof/>
            <w:webHidden/>
          </w:rPr>
          <w:fldChar w:fldCharType="separate"/>
        </w:r>
        <w:r w:rsidR="00A30C24">
          <w:rPr>
            <w:noProof/>
            <w:webHidden/>
          </w:rPr>
          <w:t>34</w:t>
        </w:r>
        <w:r>
          <w:rPr>
            <w:noProof/>
            <w:webHidden/>
          </w:rPr>
          <w:fldChar w:fldCharType="end"/>
        </w:r>
      </w:hyperlink>
    </w:p>
    <w:p w:rsidR="008F3EDB" w:rsidRDefault="009E2A74">
      <w:pPr>
        <w:pStyle w:val="TOC1"/>
        <w:tabs>
          <w:tab w:val="right" w:leader="dot" w:pos="9622"/>
        </w:tabs>
        <w:rPr>
          <w:noProof/>
        </w:rPr>
      </w:pPr>
      <w:hyperlink w:anchor="_Toc375213164" w:history="1">
        <w:r w:rsidR="008F3EDB" w:rsidRPr="00C25C9D">
          <w:rPr>
            <w:rStyle w:val="Hyperlink"/>
            <w:rFonts w:ascii="Cambria" w:hAnsi="Cambria"/>
            <w:b/>
            <w:noProof/>
          </w:rPr>
          <w:t>Chapter Four:</w:t>
        </w:r>
        <w:r w:rsidR="008F3EDB">
          <w:rPr>
            <w:noProof/>
            <w:webHidden/>
          </w:rPr>
          <w:tab/>
        </w:r>
        <w:r>
          <w:rPr>
            <w:noProof/>
            <w:webHidden/>
          </w:rPr>
          <w:fldChar w:fldCharType="begin"/>
        </w:r>
        <w:r w:rsidR="008F3EDB">
          <w:rPr>
            <w:noProof/>
            <w:webHidden/>
          </w:rPr>
          <w:instrText xml:space="preserve"> PAGEREF _Toc375213164 \h </w:instrText>
        </w:r>
        <w:r>
          <w:rPr>
            <w:noProof/>
            <w:webHidden/>
          </w:rPr>
        </w:r>
        <w:r>
          <w:rPr>
            <w:noProof/>
            <w:webHidden/>
          </w:rPr>
          <w:fldChar w:fldCharType="separate"/>
        </w:r>
        <w:r w:rsidR="00A30C24">
          <w:rPr>
            <w:noProof/>
            <w:webHidden/>
          </w:rPr>
          <w:t>35</w:t>
        </w:r>
        <w:r>
          <w:rPr>
            <w:noProof/>
            <w:webHidden/>
          </w:rPr>
          <w:fldChar w:fldCharType="end"/>
        </w:r>
      </w:hyperlink>
    </w:p>
    <w:p w:rsidR="008F3EDB" w:rsidRDefault="009E2A74">
      <w:pPr>
        <w:pStyle w:val="TOC2"/>
        <w:tabs>
          <w:tab w:val="right" w:leader="dot" w:pos="9622"/>
        </w:tabs>
        <w:rPr>
          <w:noProof/>
        </w:rPr>
      </w:pPr>
      <w:hyperlink w:anchor="_Toc375213165" w:history="1">
        <w:r w:rsidR="008F3EDB" w:rsidRPr="00C25C9D">
          <w:rPr>
            <w:rStyle w:val="Hyperlink"/>
            <w:rFonts w:ascii="Cambria" w:hAnsi="Cambria"/>
            <w:b/>
            <w:noProof/>
          </w:rPr>
          <w:t>4.0   Analysis of  Ghana’s  Major Problem</w:t>
        </w:r>
        <w:r w:rsidR="008F3EDB">
          <w:rPr>
            <w:noProof/>
            <w:webHidden/>
          </w:rPr>
          <w:tab/>
        </w:r>
        <w:r>
          <w:rPr>
            <w:noProof/>
            <w:webHidden/>
          </w:rPr>
          <w:fldChar w:fldCharType="begin"/>
        </w:r>
        <w:r w:rsidR="008F3EDB">
          <w:rPr>
            <w:noProof/>
            <w:webHidden/>
          </w:rPr>
          <w:instrText xml:space="preserve"> PAGEREF _Toc375213165 \h </w:instrText>
        </w:r>
        <w:r>
          <w:rPr>
            <w:noProof/>
            <w:webHidden/>
          </w:rPr>
        </w:r>
        <w:r>
          <w:rPr>
            <w:noProof/>
            <w:webHidden/>
          </w:rPr>
          <w:fldChar w:fldCharType="separate"/>
        </w:r>
        <w:r w:rsidR="00A30C24">
          <w:rPr>
            <w:noProof/>
            <w:webHidden/>
          </w:rPr>
          <w:t>35</w:t>
        </w:r>
        <w:r>
          <w:rPr>
            <w:noProof/>
            <w:webHidden/>
          </w:rPr>
          <w:fldChar w:fldCharType="end"/>
        </w:r>
      </w:hyperlink>
    </w:p>
    <w:p w:rsidR="008F3EDB" w:rsidRDefault="009E2A74">
      <w:pPr>
        <w:pStyle w:val="TOC2"/>
        <w:tabs>
          <w:tab w:val="right" w:leader="dot" w:pos="9622"/>
        </w:tabs>
        <w:rPr>
          <w:noProof/>
        </w:rPr>
      </w:pPr>
      <w:hyperlink w:anchor="_Toc375213166" w:history="1">
        <w:r w:rsidR="008F3EDB" w:rsidRPr="00C25C9D">
          <w:rPr>
            <w:rStyle w:val="Hyperlink"/>
            <w:rFonts w:ascii="Cambria" w:hAnsi="Cambria"/>
            <w:b/>
            <w:noProof/>
          </w:rPr>
          <w:t>4.1 Colonial legacy</w:t>
        </w:r>
        <w:r w:rsidR="008F3EDB">
          <w:rPr>
            <w:noProof/>
            <w:webHidden/>
          </w:rPr>
          <w:tab/>
        </w:r>
        <w:r>
          <w:rPr>
            <w:noProof/>
            <w:webHidden/>
          </w:rPr>
          <w:fldChar w:fldCharType="begin"/>
        </w:r>
        <w:r w:rsidR="008F3EDB">
          <w:rPr>
            <w:noProof/>
            <w:webHidden/>
          </w:rPr>
          <w:instrText xml:space="preserve"> PAGEREF _Toc375213166 \h </w:instrText>
        </w:r>
        <w:r>
          <w:rPr>
            <w:noProof/>
            <w:webHidden/>
          </w:rPr>
        </w:r>
        <w:r>
          <w:rPr>
            <w:noProof/>
            <w:webHidden/>
          </w:rPr>
          <w:fldChar w:fldCharType="separate"/>
        </w:r>
        <w:r w:rsidR="00A30C24">
          <w:rPr>
            <w:noProof/>
            <w:webHidden/>
          </w:rPr>
          <w:t>35</w:t>
        </w:r>
        <w:r>
          <w:rPr>
            <w:noProof/>
            <w:webHidden/>
          </w:rPr>
          <w:fldChar w:fldCharType="end"/>
        </w:r>
      </w:hyperlink>
    </w:p>
    <w:p w:rsidR="008F3EDB" w:rsidRDefault="009E2A74">
      <w:pPr>
        <w:pStyle w:val="TOC2"/>
        <w:tabs>
          <w:tab w:val="right" w:leader="dot" w:pos="9622"/>
        </w:tabs>
        <w:rPr>
          <w:noProof/>
        </w:rPr>
      </w:pPr>
      <w:hyperlink w:anchor="_Toc375213167" w:history="1">
        <w:r w:rsidR="008F3EDB" w:rsidRPr="00C25C9D">
          <w:rPr>
            <w:rStyle w:val="Hyperlink"/>
            <w:rFonts w:ascii="Cambria" w:hAnsi="Cambria"/>
            <w:b/>
            <w:noProof/>
          </w:rPr>
          <w:t>4.2: Physical geography</w:t>
        </w:r>
        <w:r w:rsidR="008F3EDB">
          <w:rPr>
            <w:noProof/>
            <w:webHidden/>
          </w:rPr>
          <w:tab/>
        </w:r>
        <w:r>
          <w:rPr>
            <w:noProof/>
            <w:webHidden/>
          </w:rPr>
          <w:fldChar w:fldCharType="begin"/>
        </w:r>
        <w:r w:rsidR="008F3EDB">
          <w:rPr>
            <w:noProof/>
            <w:webHidden/>
          </w:rPr>
          <w:instrText xml:space="preserve"> PAGEREF _Toc375213167 \h </w:instrText>
        </w:r>
        <w:r>
          <w:rPr>
            <w:noProof/>
            <w:webHidden/>
          </w:rPr>
        </w:r>
        <w:r>
          <w:rPr>
            <w:noProof/>
            <w:webHidden/>
          </w:rPr>
          <w:fldChar w:fldCharType="separate"/>
        </w:r>
        <w:r w:rsidR="00A30C24">
          <w:rPr>
            <w:noProof/>
            <w:webHidden/>
          </w:rPr>
          <w:t>38</w:t>
        </w:r>
        <w:r>
          <w:rPr>
            <w:noProof/>
            <w:webHidden/>
          </w:rPr>
          <w:fldChar w:fldCharType="end"/>
        </w:r>
      </w:hyperlink>
    </w:p>
    <w:p w:rsidR="008F3EDB" w:rsidRDefault="009E2A74">
      <w:pPr>
        <w:pStyle w:val="TOC2"/>
        <w:tabs>
          <w:tab w:val="left" w:pos="1100"/>
          <w:tab w:val="right" w:leader="dot" w:pos="9622"/>
        </w:tabs>
        <w:rPr>
          <w:noProof/>
        </w:rPr>
      </w:pPr>
      <w:hyperlink w:anchor="_Toc375213168" w:history="1">
        <w:r w:rsidR="008F3EDB" w:rsidRPr="00C25C9D">
          <w:rPr>
            <w:rStyle w:val="Hyperlink"/>
            <w:noProof/>
          </w:rPr>
          <w:t>4.3.1</w:t>
        </w:r>
        <w:r w:rsidR="008F3EDB">
          <w:rPr>
            <w:noProof/>
          </w:rPr>
          <w:tab/>
        </w:r>
        <w:r w:rsidR="008F3EDB" w:rsidRPr="00C25C9D">
          <w:rPr>
            <w:rStyle w:val="Hyperlink"/>
            <w:noProof/>
          </w:rPr>
          <w:t>Analysis (b): The European Union  Policy Influence in Ghana</w:t>
        </w:r>
        <w:r w:rsidR="008F3EDB">
          <w:rPr>
            <w:noProof/>
            <w:webHidden/>
          </w:rPr>
          <w:tab/>
        </w:r>
        <w:r>
          <w:rPr>
            <w:noProof/>
            <w:webHidden/>
          </w:rPr>
          <w:fldChar w:fldCharType="begin"/>
        </w:r>
        <w:r w:rsidR="008F3EDB">
          <w:rPr>
            <w:noProof/>
            <w:webHidden/>
          </w:rPr>
          <w:instrText xml:space="preserve"> PAGEREF _Toc375213168 \h </w:instrText>
        </w:r>
        <w:r>
          <w:rPr>
            <w:noProof/>
            <w:webHidden/>
          </w:rPr>
        </w:r>
        <w:r>
          <w:rPr>
            <w:noProof/>
            <w:webHidden/>
          </w:rPr>
          <w:fldChar w:fldCharType="separate"/>
        </w:r>
        <w:r w:rsidR="00A30C24">
          <w:rPr>
            <w:noProof/>
            <w:webHidden/>
          </w:rPr>
          <w:t>39</w:t>
        </w:r>
        <w:r>
          <w:rPr>
            <w:noProof/>
            <w:webHidden/>
          </w:rPr>
          <w:fldChar w:fldCharType="end"/>
        </w:r>
      </w:hyperlink>
    </w:p>
    <w:p w:rsidR="008F3EDB" w:rsidRDefault="009E2A74">
      <w:pPr>
        <w:pStyle w:val="TOC1"/>
        <w:tabs>
          <w:tab w:val="right" w:leader="dot" w:pos="9622"/>
        </w:tabs>
        <w:rPr>
          <w:noProof/>
        </w:rPr>
      </w:pPr>
      <w:hyperlink w:anchor="_Toc375213169" w:history="1">
        <w:r w:rsidR="008F3EDB" w:rsidRPr="00C25C9D">
          <w:rPr>
            <w:rStyle w:val="Hyperlink"/>
            <w:noProof/>
          </w:rPr>
          <w:t>Chapter Five</w:t>
        </w:r>
        <w:r w:rsidR="00B64C90">
          <w:rPr>
            <w:rStyle w:val="Hyperlink"/>
            <w:noProof/>
          </w:rPr>
          <w:t xml:space="preserve">    Analysis II : Has the EU policy been Helpful?</w:t>
        </w:r>
        <w:r w:rsidR="008F3EDB">
          <w:rPr>
            <w:noProof/>
            <w:webHidden/>
          </w:rPr>
          <w:tab/>
        </w:r>
        <w:r>
          <w:rPr>
            <w:noProof/>
            <w:webHidden/>
          </w:rPr>
          <w:fldChar w:fldCharType="begin"/>
        </w:r>
        <w:r w:rsidR="008F3EDB">
          <w:rPr>
            <w:noProof/>
            <w:webHidden/>
          </w:rPr>
          <w:instrText xml:space="preserve"> PAGEREF _Toc375213169 \h </w:instrText>
        </w:r>
        <w:r>
          <w:rPr>
            <w:noProof/>
            <w:webHidden/>
          </w:rPr>
        </w:r>
        <w:r>
          <w:rPr>
            <w:noProof/>
            <w:webHidden/>
          </w:rPr>
          <w:fldChar w:fldCharType="separate"/>
        </w:r>
        <w:r w:rsidR="00A30C24">
          <w:rPr>
            <w:noProof/>
            <w:webHidden/>
          </w:rPr>
          <w:t>41</w:t>
        </w:r>
        <w:r>
          <w:rPr>
            <w:noProof/>
            <w:webHidden/>
          </w:rPr>
          <w:fldChar w:fldCharType="end"/>
        </w:r>
      </w:hyperlink>
    </w:p>
    <w:p w:rsidR="008F3EDB" w:rsidRDefault="009E2A74">
      <w:pPr>
        <w:pStyle w:val="TOC1"/>
        <w:tabs>
          <w:tab w:val="right" w:leader="dot" w:pos="9622"/>
        </w:tabs>
        <w:rPr>
          <w:noProof/>
        </w:rPr>
      </w:pPr>
      <w:hyperlink w:anchor="_Toc375213170" w:history="1">
        <w:r w:rsidR="008F3EDB" w:rsidRPr="00C25C9D">
          <w:rPr>
            <w:rStyle w:val="Hyperlink"/>
            <w:noProof/>
          </w:rPr>
          <w:t>Chapter Six</w:t>
        </w:r>
        <w:r w:rsidR="008F3EDB">
          <w:rPr>
            <w:noProof/>
            <w:webHidden/>
          </w:rPr>
          <w:tab/>
        </w:r>
        <w:r>
          <w:rPr>
            <w:noProof/>
            <w:webHidden/>
          </w:rPr>
          <w:fldChar w:fldCharType="begin"/>
        </w:r>
        <w:r w:rsidR="008F3EDB">
          <w:rPr>
            <w:noProof/>
            <w:webHidden/>
          </w:rPr>
          <w:instrText xml:space="preserve"> PAGEREF _Toc375213170 \h </w:instrText>
        </w:r>
        <w:r>
          <w:rPr>
            <w:noProof/>
            <w:webHidden/>
          </w:rPr>
        </w:r>
        <w:r>
          <w:rPr>
            <w:noProof/>
            <w:webHidden/>
          </w:rPr>
          <w:fldChar w:fldCharType="separate"/>
        </w:r>
        <w:r w:rsidR="00A30C24">
          <w:rPr>
            <w:noProof/>
            <w:webHidden/>
          </w:rPr>
          <w:t>43</w:t>
        </w:r>
        <w:r>
          <w:rPr>
            <w:noProof/>
            <w:webHidden/>
          </w:rPr>
          <w:fldChar w:fldCharType="end"/>
        </w:r>
      </w:hyperlink>
    </w:p>
    <w:p w:rsidR="008F3EDB" w:rsidRDefault="009E2A74">
      <w:pPr>
        <w:pStyle w:val="TOC2"/>
        <w:tabs>
          <w:tab w:val="left" w:pos="880"/>
          <w:tab w:val="right" w:leader="dot" w:pos="9622"/>
        </w:tabs>
        <w:rPr>
          <w:noProof/>
        </w:rPr>
      </w:pPr>
      <w:hyperlink w:anchor="_Toc375213171" w:history="1">
        <w:r w:rsidR="008F3EDB" w:rsidRPr="00C25C9D">
          <w:rPr>
            <w:rStyle w:val="Hyperlink"/>
            <w:noProof/>
          </w:rPr>
          <w:t>6.0</w:t>
        </w:r>
        <w:r w:rsidR="008F3EDB">
          <w:rPr>
            <w:noProof/>
          </w:rPr>
          <w:tab/>
        </w:r>
        <w:r w:rsidR="008F3EDB" w:rsidRPr="00C25C9D">
          <w:rPr>
            <w:rStyle w:val="Hyperlink"/>
            <w:noProof/>
          </w:rPr>
          <w:t>Conclusions and Recommendations</w:t>
        </w:r>
        <w:r w:rsidR="008F3EDB">
          <w:rPr>
            <w:noProof/>
            <w:webHidden/>
          </w:rPr>
          <w:tab/>
        </w:r>
        <w:r>
          <w:rPr>
            <w:noProof/>
            <w:webHidden/>
          </w:rPr>
          <w:fldChar w:fldCharType="begin"/>
        </w:r>
        <w:r w:rsidR="008F3EDB">
          <w:rPr>
            <w:noProof/>
            <w:webHidden/>
          </w:rPr>
          <w:instrText xml:space="preserve"> PAGEREF _Toc375213171 \h </w:instrText>
        </w:r>
        <w:r>
          <w:rPr>
            <w:noProof/>
            <w:webHidden/>
          </w:rPr>
        </w:r>
        <w:r>
          <w:rPr>
            <w:noProof/>
            <w:webHidden/>
          </w:rPr>
          <w:fldChar w:fldCharType="separate"/>
        </w:r>
        <w:r w:rsidR="00A30C24">
          <w:rPr>
            <w:noProof/>
            <w:webHidden/>
          </w:rPr>
          <w:t>43</w:t>
        </w:r>
        <w:r>
          <w:rPr>
            <w:noProof/>
            <w:webHidden/>
          </w:rPr>
          <w:fldChar w:fldCharType="end"/>
        </w:r>
      </w:hyperlink>
    </w:p>
    <w:p w:rsidR="008F3EDB" w:rsidRDefault="009E2A74">
      <w:pPr>
        <w:pStyle w:val="TOC1"/>
        <w:tabs>
          <w:tab w:val="right" w:leader="dot" w:pos="9622"/>
        </w:tabs>
        <w:rPr>
          <w:noProof/>
        </w:rPr>
      </w:pPr>
      <w:hyperlink w:anchor="_Toc375213172" w:history="1">
        <w:r w:rsidR="008F3EDB" w:rsidRPr="00C25C9D">
          <w:rPr>
            <w:rStyle w:val="Hyperlink"/>
            <w:noProof/>
          </w:rPr>
          <w:t>References</w:t>
        </w:r>
        <w:r w:rsidR="008F3EDB">
          <w:rPr>
            <w:noProof/>
            <w:webHidden/>
          </w:rPr>
          <w:tab/>
        </w:r>
        <w:r>
          <w:rPr>
            <w:noProof/>
            <w:webHidden/>
          </w:rPr>
          <w:fldChar w:fldCharType="begin"/>
        </w:r>
        <w:r w:rsidR="008F3EDB">
          <w:rPr>
            <w:noProof/>
            <w:webHidden/>
          </w:rPr>
          <w:instrText xml:space="preserve"> PAGEREF _Toc375213172 \h </w:instrText>
        </w:r>
        <w:r>
          <w:rPr>
            <w:noProof/>
            <w:webHidden/>
          </w:rPr>
        </w:r>
        <w:r>
          <w:rPr>
            <w:noProof/>
            <w:webHidden/>
          </w:rPr>
          <w:fldChar w:fldCharType="separate"/>
        </w:r>
        <w:r w:rsidR="00A30C24">
          <w:rPr>
            <w:noProof/>
            <w:webHidden/>
          </w:rPr>
          <w:t>44</w:t>
        </w:r>
        <w:r>
          <w:rPr>
            <w:noProof/>
            <w:webHidden/>
          </w:rPr>
          <w:fldChar w:fldCharType="end"/>
        </w:r>
      </w:hyperlink>
    </w:p>
    <w:p w:rsidR="008F3EDB" w:rsidRDefault="009E2A74">
      <w:r>
        <w:fldChar w:fldCharType="end"/>
      </w:r>
    </w:p>
    <w:p w:rsidR="00765A33" w:rsidRDefault="00765A33" w:rsidP="00765A33">
      <w:pPr>
        <w:spacing w:after="0" w:line="360" w:lineRule="auto"/>
        <w:rPr>
          <w:rFonts w:ascii="Cambria" w:hAnsi="Cambria"/>
          <w:b/>
          <w:sz w:val="24"/>
          <w:szCs w:val="24"/>
        </w:rPr>
      </w:pPr>
    </w:p>
    <w:p w:rsidR="00765A33" w:rsidRDefault="00765A33" w:rsidP="008F3EDB">
      <w:pPr>
        <w:spacing w:after="0" w:line="360" w:lineRule="auto"/>
        <w:rPr>
          <w:rFonts w:ascii="Cambria" w:hAnsi="Cambria"/>
          <w:b/>
          <w:sz w:val="24"/>
          <w:szCs w:val="24"/>
        </w:rPr>
      </w:pPr>
    </w:p>
    <w:p w:rsidR="00765A33" w:rsidRDefault="00765A33" w:rsidP="00826BF2">
      <w:pPr>
        <w:spacing w:after="0" w:line="360" w:lineRule="auto"/>
        <w:jc w:val="center"/>
        <w:rPr>
          <w:rFonts w:ascii="Cambria" w:hAnsi="Cambria"/>
          <w:b/>
          <w:sz w:val="24"/>
          <w:szCs w:val="24"/>
        </w:rPr>
      </w:pPr>
    </w:p>
    <w:p w:rsidR="00765A33" w:rsidRDefault="00765A33" w:rsidP="00826BF2">
      <w:pPr>
        <w:spacing w:after="0" w:line="360" w:lineRule="auto"/>
        <w:jc w:val="center"/>
        <w:rPr>
          <w:rFonts w:ascii="Cambria" w:hAnsi="Cambria"/>
          <w:b/>
          <w:sz w:val="24"/>
          <w:szCs w:val="24"/>
        </w:rPr>
      </w:pPr>
    </w:p>
    <w:p w:rsidR="00765A33" w:rsidRDefault="00765A33" w:rsidP="00826BF2">
      <w:pPr>
        <w:spacing w:after="0" w:line="360" w:lineRule="auto"/>
        <w:jc w:val="center"/>
        <w:rPr>
          <w:rFonts w:ascii="Cambria" w:hAnsi="Cambria"/>
          <w:b/>
          <w:sz w:val="24"/>
          <w:szCs w:val="24"/>
        </w:rPr>
      </w:pPr>
    </w:p>
    <w:p w:rsidR="00765A33" w:rsidRDefault="00765A33" w:rsidP="00826BF2">
      <w:pPr>
        <w:spacing w:after="0" w:line="360" w:lineRule="auto"/>
        <w:jc w:val="center"/>
        <w:rPr>
          <w:rFonts w:ascii="Cambria" w:hAnsi="Cambria"/>
          <w:b/>
          <w:sz w:val="24"/>
          <w:szCs w:val="24"/>
        </w:rPr>
      </w:pPr>
    </w:p>
    <w:p w:rsidR="00765A33" w:rsidRDefault="00765A33" w:rsidP="00826BF2">
      <w:pPr>
        <w:spacing w:after="0" w:line="360" w:lineRule="auto"/>
        <w:jc w:val="center"/>
        <w:rPr>
          <w:rFonts w:ascii="Cambria" w:hAnsi="Cambria"/>
          <w:b/>
          <w:sz w:val="24"/>
          <w:szCs w:val="24"/>
        </w:rPr>
      </w:pPr>
    </w:p>
    <w:p w:rsidR="00765A33" w:rsidRDefault="00765A33" w:rsidP="00826BF2">
      <w:pPr>
        <w:spacing w:after="0" w:line="360" w:lineRule="auto"/>
        <w:jc w:val="center"/>
        <w:rPr>
          <w:rFonts w:ascii="Cambria" w:hAnsi="Cambria"/>
          <w:b/>
          <w:sz w:val="24"/>
          <w:szCs w:val="24"/>
        </w:rPr>
      </w:pPr>
    </w:p>
    <w:p w:rsidR="00765A33" w:rsidRDefault="00765A33" w:rsidP="00826BF2">
      <w:pPr>
        <w:spacing w:after="0" w:line="360" w:lineRule="auto"/>
        <w:jc w:val="center"/>
        <w:rPr>
          <w:rFonts w:ascii="Cambria" w:hAnsi="Cambria"/>
          <w:b/>
          <w:sz w:val="24"/>
          <w:szCs w:val="24"/>
        </w:rPr>
      </w:pPr>
    </w:p>
    <w:p w:rsidR="00765A33" w:rsidRDefault="00765A33" w:rsidP="00826BF2">
      <w:pPr>
        <w:spacing w:after="0" w:line="360" w:lineRule="auto"/>
        <w:jc w:val="center"/>
        <w:rPr>
          <w:rFonts w:ascii="Cambria" w:hAnsi="Cambria"/>
          <w:b/>
          <w:sz w:val="24"/>
          <w:szCs w:val="24"/>
        </w:rPr>
      </w:pPr>
    </w:p>
    <w:p w:rsidR="00765A33" w:rsidRDefault="00765A33" w:rsidP="00826BF2">
      <w:pPr>
        <w:spacing w:after="0" w:line="360" w:lineRule="auto"/>
        <w:jc w:val="center"/>
        <w:rPr>
          <w:rFonts w:ascii="Cambria" w:hAnsi="Cambria"/>
          <w:b/>
          <w:sz w:val="24"/>
          <w:szCs w:val="24"/>
        </w:rPr>
      </w:pPr>
    </w:p>
    <w:p w:rsidR="00765A33" w:rsidRDefault="00765A33" w:rsidP="008F3EDB">
      <w:pPr>
        <w:spacing w:after="0" w:line="360" w:lineRule="auto"/>
        <w:rPr>
          <w:rFonts w:ascii="Cambria" w:hAnsi="Cambria"/>
          <w:b/>
          <w:sz w:val="24"/>
          <w:szCs w:val="24"/>
        </w:rPr>
      </w:pPr>
    </w:p>
    <w:p w:rsidR="00B83AC0" w:rsidRDefault="00B83AC0" w:rsidP="00765A33">
      <w:pPr>
        <w:pStyle w:val="Heading1"/>
        <w:rPr>
          <w:b w:val="0"/>
          <w:sz w:val="24"/>
          <w:szCs w:val="24"/>
        </w:rPr>
      </w:pPr>
      <w:bookmarkStart w:id="0" w:name="_Toc375213133"/>
      <w:r>
        <w:rPr>
          <w:b w:val="0"/>
          <w:sz w:val="24"/>
          <w:szCs w:val="24"/>
        </w:rPr>
        <w:t xml:space="preserve">Chapter </w:t>
      </w:r>
      <w:r w:rsidR="00826BF2">
        <w:rPr>
          <w:b w:val="0"/>
          <w:sz w:val="24"/>
          <w:szCs w:val="24"/>
        </w:rPr>
        <w:t>One</w:t>
      </w:r>
      <w:bookmarkEnd w:id="0"/>
    </w:p>
    <w:p w:rsidR="00B83AC0" w:rsidRPr="00920E62" w:rsidRDefault="00B83AC0" w:rsidP="00765A33">
      <w:pPr>
        <w:pStyle w:val="Heading2"/>
        <w:rPr>
          <w:b w:val="0"/>
          <w:sz w:val="24"/>
          <w:szCs w:val="24"/>
          <w:lang w:val="en-US"/>
        </w:rPr>
      </w:pPr>
      <w:bookmarkStart w:id="1" w:name="_Toc375213134"/>
      <w:r w:rsidRPr="00920E62">
        <w:rPr>
          <w:b w:val="0"/>
          <w:sz w:val="24"/>
          <w:szCs w:val="24"/>
          <w:lang w:val="en-US"/>
        </w:rPr>
        <w:t>1.0</w:t>
      </w:r>
      <w:r w:rsidRPr="00920E62">
        <w:rPr>
          <w:b w:val="0"/>
          <w:sz w:val="24"/>
          <w:szCs w:val="24"/>
          <w:lang w:val="en-US"/>
        </w:rPr>
        <w:tab/>
        <w:t>Background</w:t>
      </w:r>
      <w:bookmarkEnd w:id="1"/>
    </w:p>
    <w:p w:rsidR="00B83AC0" w:rsidRPr="005F0731" w:rsidRDefault="00B83AC0" w:rsidP="00E83AD6">
      <w:pPr>
        <w:spacing w:after="0" w:line="360" w:lineRule="auto"/>
        <w:jc w:val="both"/>
        <w:rPr>
          <w:rFonts w:ascii="Cambria" w:hAnsi="Cambria" w:cs="Calibri"/>
          <w:sz w:val="24"/>
          <w:szCs w:val="24"/>
        </w:rPr>
      </w:pPr>
      <w:r w:rsidRPr="005F0731">
        <w:rPr>
          <w:rFonts w:ascii="Cambria" w:hAnsi="Cambria" w:cs="Calibri"/>
          <w:sz w:val="24"/>
          <w:szCs w:val="24"/>
        </w:rPr>
        <w:t xml:space="preserve">International cooperation facilitates </w:t>
      </w:r>
      <w:r w:rsidR="00C44AA8">
        <w:rPr>
          <w:rFonts w:ascii="Cambria" w:hAnsi="Cambria" w:cs="Calibri"/>
          <w:sz w:val="24"/>
          <w:szCs w:val="24"/>
        </w:rPr>
        <w:t xml:space="preserve">development. Evidence from the </w:t>
      </w:r>
      <w:r w:rsidRPr="005F0731">
        <w:rPr>
          <w:rFonts w:ascii="Cambria" w:hAnsi="Cambria" w:cs="Calibri"/>
          <w:sz w:val="24"/>
          <w:szCs w:val="24"/>
        </w:rPr>
        <w:t>Marshall Plan where the United States (US) provided both</w:t>
      </w:r>
      <w:r w:rsidR="00C44AA8">
        <w:rPr>
          <w:rFonts w:ascii="Cambria" w:hAnsi="Cambria" w:cs="Calibri"/>
          <w:sz w:val="24"/>
          <w:szCs w:val="24"/>
        </w:rPr>
        <w:t xml:space="preserve"> financial</w:t>
      </w:r>
      <w:r w:rsidRPr="005F0731">
        <w:rPr>
          <w:rFonts w:ascii="Cambria" w:hAnsi="Cambria" w:cs="Calibri"/>
          <w:sz w:val="24"/>
          <w:szCs w:val="24"/>
        </w:rPr>
        <w:t xml:space="preserve"> and non-financial aid to much of Europe after World War II underlines this fact; in the aftermath of the World War II where much of Europe laid in ruins, such strategic partnership contributed to Europe’s eventual recovery (The Marshal Foundation,</w:t>
      </w:r>
      <w:r w:rsidR="00C44AA8">
        <w:rPr>
          <w:rFonts w:ascii="Cambria" w:hAnsi="Cambria" w:cs="Calibri"/>
          <w:sz w:val="24"/>
          <w:szCs w:val="24"/>
        </w:rPr>
        <w:t xml:space="preserve"> </w:t>
      </w:r>
      <w:r w:rsidRPr="005F0731">
        <w:rPr>
          <w:rFonts w:ascii="Cambria" w:hAnsi="Cambria" w:cs="Calibri"/>
          <w:sz w:val="24"/>
          <w:szCs w:val="24"/>
        </w:rPr>
        <w:t>2009). This</w:t>
      </w:r>
      <w:r w:rsidR="00C44AA8">
        <w:rPr>
          <w:rFonts w:ascii="Cambria" w:hAnsi="Cambria" w:cs="Calibri"/>
          <w:sz w:val="24"/>
          <w:szCs w:val="24"/>
        </w:rPr>
        <w:t xml:space="preserve"> is</w:t>
      </w:r>
      <w:r w:rsidRPr="005F0731">
        <w:rPr>
          <w:rFonts w:ascii="Cambria" w:hAnsi="Cambria" w:cs="Calibri"/>
          <w:sz w:val="24"/>
          <w:szCs w:val="24"/>
        </w:rPr>
        <w:t xml:space="preserve"> also reflected in the story of Asian Tigers; whereby some East Asian nations were catapulted into high income and developed economies after less than fifty years of exceptional growth (</w:t>
      </w:r>
      <w:proofErr w:type="spellStart"/>
      <w:r w:rsidRPr="005F0731">
        <w:rPr>
          <w:rFonts w:ascii="Cambria" w:hAnsi="Cambria" w:cs="Calibri"/>
          <w:sz w:val="24"/>
          <w:szCs w:val="24"/>
        </w:rPr>
        <w:t>Paldam</w:t>
      </w:r>
      <w:proofErr w:type="spellEnd"/>
      <w:r w:rsidRPr="005F0731">
        <w:rPr>
          <w:rFonts w:ascii="Cambria" w:hAnsi="Cambria" w:cs="Calibri"/>
          <w:sz w:val="24"/>
          <w:szCs w:val="24"/>
        </w:rPr>
        <w:t>,</w:t>
      </w:r>
      <w:r w:rsidR="00C44AA8">
        <w:rPr>
          <w:rFonts w:ascii="Cambria" w:hAnsi="Cambria" w:cs="Calibri"/>
          <w:sz w:val="24"/>
          <w:szCs w:val="24"/>
        </w:rPr>
        <w:t xml:space="preserve"> </w:t>
      </w:r>
      <w:r w:rsidRPr="005F0731">
        <w:rPr>
          <w:rFonts w:ascii="Cambria" w:hAnsi="Cambria" w:cs="Calibri"/>
          <w:sz w:val="24"/>
          <w:szCs w:val="24"/>
        </w:rPr>
        <w:t xml:space="preserve">2003). </w:t>
      </w:r>
      <w:r w:rsidR="00E96142">
        <w:rPr>
          <w:rFonts w:ascii="Cambria" w:hAnsi="Cambria" w:cs="Calibri"/>
          <w:sz w:val="24"/>
          <w:szCs w:val="24"/>
        </w:rPr>
        <w:t>It is o</w:t>
      </w:r>
      <w:r w:rsidR="005E04DE">
        <w:rPr>
          <w:rFonts w:ascii="Cambria" w:hAnsi="Cambria" w:cs="Calibri"/>
          <w:sz w:val="24"/>
          <w:szCs w:val="24"/>
        </w:rPr>
        <w:t>ne of the reason</w:t>
      </w:r>
      <w:r w:rsidR="00A26B4C">
        <w:rPr>
          <w:rFonts w:ascii="Cambria" w:hAnsi="Cambria" w:cs="Calibri"/>
          <w:sz w:val="24"/>
          <w:szCs w:val="24"/>
        </w:rPr>
        <w:t>s</w:t>
      </w:r>
      <w:r w:rsidR="005E04DE">
        <w:rPr>
          <w:rFonts w:ascii="Cambria" w:hAnsi="Cambria" w:cs="Calibri"/>
          <w:sz w:val="24"/>
          <w:szCs w:val="24"/>
        </w:rPr>
        <w:t xml:space="preserve"> why</w:t>
      </w:r>
      <w:r w:rsidRPr="005F0731">
        <w:rPr>
          <w:rFonts w:ascii="Cambria" w:hAnsi="Cambria" w:cs="Calibri"/>
          <w:sz w:val="24"/>
          <w:szCs w:val="24"/>
        </w:rPr>
        <w:t xml:space="preserve"> the formation of a Global Partnership for Development is one of the themes of the Millennium Development Goals.</w:t>
      </w:r>
    </w:p>
    <w:p w:rsidR="00B83AC0" w:rsidRPr="005F0731" w:rsidRDefault="00B83AC0" w:rsidP="00E83AD6">
      <w:pPr>
        <w:spacing w:after="0" w:line="360" w:lineRule="auto"/>
        <w:jc w:val="both"/>
        <w:rPr>
          <w:rFonts w:ascii="Cambria" w:hAnsi="Cambria" w:cs="Calibri"/>
          <w:sz w:val="24"/>
          <w:szCs w:val="24"/>
        </w:rPr>
      </w:pPr>
      <w:r w:rsidRPr="005F0731">
        <w:rPr>
          <w:rFonts w:ascii="Cambria" w:hAnsi="Cambria" w:cs="Calibri"/>
          <w:sz w:val="24"/>
          <w:szCs w:val="24"/>
        </w:rPr>
        <w:t>One area where such strategic win-win partnerships can turn around the fortunes of states is in the developing countries of Africa, one of such is Ghana. While one of E</w:t>
      </w:r>
      <w:r w:rsidR="003E0EE5">
        <w:rPr>
          <w:rFonts w:ascii="Cambria" w:hAnsi="Cambria" w:cs="Calibri"/>
          <w:sz w:val="24"/>
          <w:szCs w:val="24"/>
        </w:rPr>
        <w:t xml:space="preserve">uropean </w:t>
      </w:r>
      <w:r w:rsidRPr="005F0731">
        <w:rPr>
          <w:rFonts w:ascii="Cambria" w:hAnsi="Cambria" w:cs="Calibri"/>
          <w:sz w:val="24"/>
          <w:szCs w:val="24"/>
        </w:rPr>
        <w:t>U</w:t>
      </w:r>
      <w:r w:rsidR="003E0EE5">
        <w:rPr>
          <w:rFonts w:ascii="Cambria" w:hAnsi="Cambria" w:cs="Calibri"/>
          <w:sz w:val="24"/>
          <w:szCs w:val="24"/>
        </w:rPr>
        <w:t>nion</w:t>
      </w:r>
      <w:r w:rsidRPr="005F0731">
        <w:rPr>
          <w:rFonts w:ascii="Cambria" w:hAnsi="Cambria" w:cs="Calibri"/>
          <w:sz w:val="24"/>
          <w:szCs w:val="24"/>
        </w:rPr>
        <w:t xml:space="preserve"> policy to Africa is that of development assistance, its external action </w:t>
      </w:r>
      <w:r w:rsidR="00C44AA8">
        <w:rPr>
          <w:rFonts w:ascii="Cambria" w:hAnsi="Cambria" w:cs="Calibri"/>
          <w:sz w:val="24"/>
          <w:szCs w:val="24"/>
        </w:rPr>
        <w:t xml:space="preserve">is </w:t>
      </w:r>
      <w:r w:rsidRPr="005F0731">
        <w:rPr>
          <w:rFonts w:ascii="Cambria" w:hAnsi="Cambria" w:cs="Calibri"/>
          <w:sz w:val="24"/>
          <w:szCs w:val="24"/>
        </w:rPr>
        <w:t>also greatly involved</w:t>
      </w:r>
      <w:r w:rsidRPr="005F0731">
        <w:rPr>
          <w:rFonts w:ascii="Cambria" w:hAnsi="Cambria" w:cs="Calibri"/>
          <w:color w:val="FF0000"/>
          <w:sz w:val="24"/>
          <w:szCs w:val="24"/>
        </w:rPr>
        <w:t xml:space="preserve"> </w:t>
      </w:r>
      <w:r w:rsidRPr="005F0731">
        <w:rPr>
          <w:rFonts w:ascii="Cambria" w:hAnsi="Cambria" w:cs="Calibri"/>
          <w:sz w:val="24"/>
          <w:szCs w:val="24"/>
        </w:rPr>
        <w:t>working in partnership (collaboration) with other i</w:t>
      </w:r>
      <w:r w:rsidR="00C44AA8">
        <w:rPr>
          <w:rFonts w:ascii="Cambria" w:hAnsi="Cambria" w:cs="Calibri"/>
          <w:sz w:val="24"/>
          <w:szCs w:val="24"/>
        </w:rPr>
        <w:t>nternational partners like the United N</w:t>
      </w:r>
      <w:r w:rsidRPr="005F0731">
        <w:rPr>
          <w:rFonts w:ascii="Cambria" w:hAnsi="Cambria" w:cs="Calibri"/>
          <w:sz w:val="24"/>
          <w:szCs w:val="24"/>
        </w:rPr>
        <w:t>ation</w:t>
      </w:r>
      <w:r w:rsidR="00C44AA8">
        <w:rPr>
          <w:rFonts w:ascii="Cambria" w:hAnsi="Cambria" w:cs="Calibri"/>
          <w:sz w:val="24"/>
          <w:szCs w:val="24"/>
        </w:rPr>
        <w:t>s</w:t>
      </w:r>
      <w:r w:rsidRPr="005F0731">
        <w:rPr>
          <w:rFonts w:ascii="Cambria" w:hAnsi="Cambria" w:cs="Calibri"/>
          <w:sz w:val="24"/>
          <w:szCs w:val="24"/>
        </w:rPr>
        <w:t xml:space="preserve"> in carrying out policy effectiveness in what is known as "multilateralism". </w:t>
      </w:r>
    </w:p>
    <w:p w:rsidR="00E83AD6" w:rsidRPr="00920E62" w:rsidRDefault="00E83AD6" w:rsidP="00765A33">
      <w:pPr>
        <w:pStyle w:val="Heading2"/>
        <w:rPr>
          <w:b w:val="0"/>
          <w:sz w:val="24"/>
          <w:szCs w:val="24"/>
          <w:lang w:val="en-US"/>
        </w:rPr>
      </w:pPr>
    </w:p>
    <w:p w:rsidR="00E83AD6" w:rsidRPr="00920E62" w:rsidRDefault="003C7C49" w:rsidP="00765A33">
      <w:pPr>
        <w:pStyle w:val="Heading2"/>
        <w:rPr>
          <w:b w:val="0"/>
          <w:sz w:val="24"/>
          <w:szCs w:val="24"/>
          <w:lang w:val="en-US"/>
        </w:rPr>
      </w:pPr>
      <w:bookmarkStart w:id="2" w:name="_Toc375213135"/>
      <w:r w:rsidRPr="00920E62">
        <w:rPr>
          <w:b w:val="0"/>
          <w:sz w:val="24"/>
          <w:szCs w:val="24"/>
          <w:lang w:val="en-US"/>
        </w:rPr>
        <w:t xml:space="preserve">1.1 </w:t>
      </w:r>
      <w:r w:rsidR="0094706D" w:rsidRPr="00920E62">
        <w:rPr>
          <w:b w:val="0"/>
          <w:sz w:val="24"/>
          <w:szCs w:val="24"/>
          <w:lang w:val="en-US"/>
        </w:rPr>
        <w:t>Introduction</w:t>
      </w:r>
      <w:bookmarkEnd w:id="2"/>
    </w:p>
    <w:p w:rsidR="00C44AA8" w:rsidRDefault="0094706D" w:rsidP="00E83AD6">
      <w:pPr>
        <w:spacing w:after="0" w:line="360" w:lineRule="auto"/>
        <w:jc w:val="both"/>
        <w:rPr>
          <w:rFonts w:ascii="Cambria" w:hAnsi="Cambria" w:cs="Calibri"/>
          <w:sz w:val="24"/>
          <w:szCs w:val="24"/>
        </w:rPr>
      </w:pPr>
      <w:r w:rsidRPr="005F0731">
        <w:rPr>
          <w:rFonts w:ascii="Cambria" w:hAnsi="Cambria" w:cs="Calibri"/>
          <w:sz w:val="24"/>
          <w:szCs w:val="24"/>
        </w:rPr>
        <w:t>Attaining economic development or economic growth is one major challenge with developing countries. Although these concepts might sound similar they differ. A country may achieve growth but not sufficient for economic development. While growth is an increase in a country’s production or income per capita, economic development embodies "</w:t>
      </w:r>
      <w:r w:rsidRPr="005F0731">
        <w:rPr>
          <w:rFonts w:ascii="Cambria" w:hAnsi="Cambria" w:cs="Calibri"/>
          <w:i/>
          <w:sz w:val="24"/>
          <w:szCs w:val="24"/>
        </w:rPr>
        <w:t>economic growth, changes in output distribution and economic structure such as an increase in the living standard, a decline in the agricultural share of GNP, improve in education skill of the labor force, not living out increase in industries and services</w:t>
      </w:r>
      <w:r w:rsidR="00826BF2">
        <w:rPr>
          <w:rFonts w:ascii="Cambria" w:hAnsi="Cambria" w:cs="Calibri"/>
          <w:sz w:val="24"/>
          <w:szCs w:val="24"/>
        </w:rPr>
        <w:t>"(</w:t>
      </w:r>
      <w:r w:rsidRPr="005F0731">
        <w:rPr>
          <w:rFonts w:ascii="Cambria" w:hAnsi="Cambria" w:cs="Calibri"/>
          <w:sz w:val="24"/>
          <w:szCs w:val="24"/>
        </w:rPr>
        <w:t xml:space="preserve">Wayne,2012,pp: 14,17). </w:t>
      </w:r>
    </w:p>
    <w:p w:rsidR="00C44AA8" w:rsidRDefault="00C44AA8" w:rsidP="00E83AD6">
      <w:pPr>
        <w:spacing w:after="0" w:line="360" w:lineRule="auto"/>
        <w:jc w:val="both"/>
        <w:rPr>
          <w:rFonts w:ascii="Cambria" w:hAnsi="Cambria" w:cs="Calibri"/>
          <w:sz w:val="24"/>
          <w:szCs w:val="24"/>
        </w:rPr>
      </w:pPr>
    </w:p>
    <w:p w:rsidR="00405231" w:rsidRDefault="0094706D" w:rsidP="00E83AD6">
      <w:pPr>
        <w:spacing w:after="0" w:line="360" w:lineRule="auto"/>
        <w:jc w:val="both"/>
        <w:rPr>
          <w:rFonts w:ascii="Cambria" w:hAnsi="Cambria" w:cs="Calibri"/>
          <w:sz w:val="24"/>
          <w:szCs w:val="24"/>
        </w:rPr>
      </w:pPr>
      <w:r w:rsidRPr="005F0731">
        <w:rPr>
          <w:rFonts w:ascii="Cambria" w:hAnsi="Cambria" w:cs="Calibri"/>
          <w:sz w:val="24"/>
          <w:szCs w:val="24"/>
        </w:rPr>
        <w:lastRenderedPageBreak/>
        <w:t>Additionally, closely tied to the challenge of attaining economic growth is ensuring that the economic growth is evenly distributed and shared nationwide so as to ensure that some</w:t>
      </w:r>
      <w:r w:rsidR="006B625A">
        <w:rPr>
          <w:rFonts w:ascii="Cambria" w:hAnsi="Cambria" w:cs="Calibri"/>
          <w:sz w:val="24"/>
          <w:szCs w:val="24"/>
        </w:rPr>
        <w:t xml:space="preserve"> parts of the country do not lacking </w:t>
      </w:r>
      <w:r w:rsidRPr="005F0731">
        <w:rPr>
          <w:rFonts w:ascii="Cambria" w:hAnsi="Cambria" w:cs="Calibri"/>
          <w:sz w:val="24"/>
          <w:szCs w:val="24"/>
        </w:rPr>
        <w:t>behind</w:t>
      </w:r>
      <w:r w:rsidR="006B625A">
        <w:rPr>
          <w:rFonts w:ascii="Cambria" w:hAnsi="Cambria" w:cs="Calibri"/>
          <w:sz w:val="24"/>
          <w:szCs w:val="24"/>
        </w:rPr>
        <w:t xml:space="preserve"> the development process</w:t>
      </w:r>
      <w:r w:rsidRPr="005F0731">
        <w:rPr>
          <w:rFonts w:ascii="Cambria" w:hAnsi="Cambria" w:cs="Calibri"/>
          <w:sz w:val="24"/>
          <w:szCs w:val="24"/>
        </w:rPr>
        <w:t>.</w:t>
      </w:r>
      <w:r w:rsidR="00F9622F">
        <w:rPr>
          <w:rFonts w:ascii="Cambria" w:hAnsi="Cambria" w:cs="Calibri"/>
          <w:sz w:val="24"/>
          <w:szCs w:val="24"/>
        </w:rPr>
        <w:t xml:space="preserve"> After a review of </w:t>
      </w:r>
      <w:r w:rsidR="00A26B4C">
        <w:rPr>
          <w:rFonts w:ascii="Cambria" w:hAnsi="Cambria" w:cs="Calibri"/>
          <w:sz w:val="24"/>
          <w:szCs w:val="24"/>
        </w:rPr>
        <w:t xml:space="preserve">several documents, a number of </w:t>
      </w:r>
      <w:r w:rsidR="00F9622F">
        <w:rPr>
          <w:rFonts w:ascii="Cambria" w:hAnsi="Cambria" w:cs="Calibri"/>
          <w:sz w:val="24"/>
          <w:szCs w:val="24"/>
        </w:rPr>
        <w:t xml:space="preserve">studies have pointed out the political stability of </w:t>
      </w:r>
      <w:r w:rsidR="00085169">
        <w:rPr>
          <w:rFonts w:ascii="Cambria" w:hAnsi="Cambria" w:cs="Calibri"/>
          <w:sz w:val="24"/>
          <w:szCs w:val="24"/>
        </w:rPr>
        <w:t>Ghana</w:t>
      </w:r>
      <w:r w:rsidR="00F9622F">
        <w:rPr>
          <w:rFonts w:ascii="Cambria" w:hAnsi="Cambria" w:cs="Calibri"/>
          <w:sz w:val="24"/>
          <w:szCs w:val="24"/>
        </w:rPr>
        <w:t xml:space="preserve">, </w:t>
      </w:r>
      <w:r w:rsidR="00085169">
        <w:rPr>
          <w:rFonts w:ascii="Cambria" w:hAnsi="Cambria" w:cs="Calibri"/>
          <w:sz w:val="24"/>
          <w:szCs w:val="24"/>
        </w:rPr>
        <w:t>and</w:t>
      </w:r>
      <w:r w:rsidR="00F9622F">
        <w:rPr>
          <w:rFonts w:ascii="Cambria" w:hAnsi="Cambria" w:cs="Calibri"/>
          <w:sz w:val="24"/>
          <w:szCs w:val="24"/>
        </w:rPr>
        <w:t xml:space="preserve"> it</w:t>
      </w:r>
      <w:r w:rsidR="00826BF2">
        <w:rPr>
          <w:rFonts w:ascii="Cambria" w:hAnsi="Cambria" w:cs="Calibri"/>
          <w:sz w:val="24"/>
          <w:szCs w:val="24"/>
        </w:rPr>
        <w:t>s</w:t>
      </w:r>
      <w:r w:rsidR="00F9622F">
        <w:rPr>
          <w:rFonts w:ascii="Cambria" w:hAnsi="Cambria" w:cs="Calibri"/>
          <w:sz w:val="24"/>
          <w:szCs w:val="24"/>
        </w:rPr>
        <w:t xml:space="preserve"> </w:t>
      </w:r>
      <w:r w:rsidR="00085169">
        <w:rPr>
          <w:rFonts w:ascii="Cambria" w:hAnsi="Cambria" w:cs="Calibri"/>
          <w:sz w:val="24"/>
          <w:szCs w:val="24"/>
        </w:rPr>
        <w:t xml:space="preserve">glaring </w:t>
      </w:r>
      <w:r w:rsidR="00826BF2">
        <w:rPr>
          <w:rFonts w:ascii="Cambria" w:hAnsi="Cambria" w:cs="Calibri"/>
          <w:sz w:val="24"/>
          <w:szCs w:val="24"/>
        </w:rPr>
        <w:t>democratic practices which</w:t>
      </w:r>
      <w:r w:rsidR="00F9622F">
        <w:rPr>
          <w:rFonts w:ascii="Cambria" w:hAnsi="Cambria" w:cs="Calibri"/>
          <w:sz w:val="24"/>
          <w:szCs w:val="24"/>
        </w:rPr>
        <w:t xml:space="preserve"> have contributed to the country's</w:t>
      </w:r>
      <w:r w:rsidR="00085169">
        <w:rPr>
          <w:rFonts w:ascii="Cambria" w:hAnsi="Cambria" w:cs="Calibri"/>
          <w:sz w:val="24"/>
          <w:szCs w:val="24"/>
        </w:rPr>
        <w:t xml:space="preserve"> development. It is howe</w:t>
      </w:r>
      <w:r w:rsidR="00C23FB4">
        <w:rPr>
          <w:rFonts w:ascii="Cambria" w:hAnsi="Cambria" w:cs="Calibri"/>
          <w:sz w:val="24"/>
          <w:szCs w:val="24"/>
        </w:rPr>
        <w:t>ver worthy to</w:t>
      </w:r>
      <w:r w:rsidR="00085169">
        <w:rPr>
          <w:rFonts w:ascii="Cambria" w:hAnsi="Cambria" w:cs="Calibri"/>
          <w:sz w:val="24"/>
          <w:szCs w:val="24"/>
        </w:rPr>
        <w:t xml:space="preserve"> note that this development is not evenly d</w:t>
      </w:r>
      <w:r w:rsidR="00A26B4C">
        <w:rPr>
          <w:rFonts w:ascii="Cambria" w:hAnsi="Cambria" w:cs="Calibri"/>
          <w:sz w:val="24"/>
          <w:szCs w:val="24"/>
        </w:rPr>
        <w:t>istributed in all the regions. S</w:t>
      </w:r>
      <w:r w:rsidR="00085169">
        <w:rPr>
          <w:rFonts w:ascii="Cambria" w:hAnsi="Cambria" w:cs="Calibri"/>
          <w:sz w:val="24"/>
          <w:szCs w:val="24"/>
        </w:rPr>
        <w:t xml:space="preserve">ome regions are relatively poor creating a scenario of regional imbalance. </w:t>
      </w:r>
      <w:r w:rsidRPr="005F0731">
        <w:rPr>
          <w:rFonts w:ascii="Cambria" w:hAnsi="Cambria" w:cs="Calibri"/>
          <w:sz w:val="24"/>
          <w:szCs w:val="24"/>
        </w:rPr>
        <w:t xml:space="preserve">Nevertheless, the phenomenon of </w:t>
      </w:r>
      <w:r w:rsidRPr="005F0731">
        <w:rPr>
          <w:rFonts w:ascii="Cambria" w:hAnsi="Cambria" w:cs="Calibri"/>
          <w:i/>
          <w:sz w:val="24"/>
          <w:szCs w:val="24"/>
        </w:rPr>
        <w:t>regional imbalance</w:t>
      </w:r>
      <w:r w:rsidRPr="005F0731">
        <w:rPr>
          <w:rFonts w:ascii="Cambria" w:hAnsi="Cambria" w:cs="Calibri"/>
          <w:sz w:val="24"/>
          <w:szCs w:val="24"/>
        </w:rPr>
        <w:t xml:space="preserve"> is an enigma to governments of most countries with large geographical areas. This inequality is often seen as a risk to the political economic strength of a nation which might result to separation be</w:t>
      </w:r>
      <w:r w:rsidR="00A26B4C">
        <w:rPr>
          <w:rFonts w:ascii="Cambria" w:hAnsi="Cambria" w:cs="Calibri"/>
          <w:sz w:val="24"/>
          <w:szCs w:val="24"/>
        </w:rPr>
        <w:t>tween the rich regions who view</w:t>
      </w:r>
      <w:r w:rsidRPr="005F0731">
        <w:rPr>
          <w:rFonts w:ascii="Cambria" w:hAnsi="Cambria" w:cs="Calibri"/>
          <w:sz w:val="24"/>
          <w:szCs w:val="24"/>
        </w:rPr>
        <w:t xml:space="preserve"> the poor regions as tying them </w:t>
      </w:r>
      <w:r w:rsidR="00B16D84">
        <w:rPr>
          <w:rFonts w:ascii="Cambria" w:hAnsi="Cambria" w:cs="Calibri"/>
          <w:sz w:val="24"/>
          <w:szCs w:val="24"/>
        </w:rPr>
        <w:t xml:space="preserve">down </w:t>
      </w:r>
      <w:r w:rsidRPr="005F0731">
        <w:rPr>
          <w:rFonts w:ascii="Cambria" w:hAnsi="Cambria" w:cs="Calibri"/>
          <w:sz w:val="24"/>
          <w:szCs w:val="24"/>
        </w:rPr>
        <w:t>in their drive for prosperity, and the poor regions who views it as a manifestation of regional inj</w:t>
      </w:r>
      <w:r w:rsidR="00A26B4C">
        <w:rPr>
          <w:rFonts w:ascii="Cambria" w:hAnsi="Cambria" w:cs="Calibri"/>
          <w:sz w:val="24"/>
          <w:szCs w:val="24"/>
        </w:rPr>
        <w:t>ustice. This normally results in</w:t>
      </w:r>
      <w:r w:rsidRPr="005F0731">
        <w:rPr>
          <w:rFonts w:ascii="Cambria" w:hAnsi="Cambria" w:cs="Calibri"/>
          <w:sz w:val="24"/>
          <w:szCs w:val="24"/>
        </w:rPr>
        <w:t xml:space="preserve"> ethnic, cultural, linguistic and </w:t>
      </w:r>
      <w:r w:rsidR="00C44AA8">
        <w:rPr>
          <w:rFonts w:ascii="Cambria" w:hAnsi="Cambria" w:cs="Calibri"/>
          <w:sz w:val="24"/>
          <w:szCs w:val="24"/>
        </w:rPr>
        <w:t xml:space="preserve">religious differences that could lead to intertribal wars </w:t>
      </w:r>
      <w:r w:rsidR="00C357DE">
        <w:rPr>
          <w:rFonts w:ascii="Cambria" w:hAnsi="Cambria" w:cs="Calibri"/>
          <w:sz w:val="24"/>
          <w:szCs w:val="24"/>
        </w:rPr>
        <w:t>and</w:t>
      </w:r>
      <w:r w:rsidR="00C44AA8">
        <w:rPr>
          <w:rFonts w:ascii="Cambria" w:hAnsi="Cambria" w:cs="Calibri"/>
          <w:sz w:val="24"/>
          <w:szCs w:val="24"/>
        </w:rPr>
        <w:t xml:space="preserve"> may disturb</w:t>
      </w:r>
      <w:r w:rsidRPr="005F0731">
        <w:rPr>
          <w:rFonts w:ascii="Cambria" w:hAnsi="Cambria" w:cs="Calibri"/>
          <w:sz w:val="24"/>
          <w:szCs w:val="24"/>
        </w:rPr>
        <w:t xml:space="preserve"> the stability of a c</w:t>
      </w:r>
      <w:r w:rsidR="00C16C45">
        <w:rPr>
          <w:rFonts w:ascii="Cambria" w:hAnsi="Cambria" w:cs="Calibri"/>
          <w:sz w:val="24"/>
          <w:szCs w:val="24"/>
        </w:rPr>
        <w:t>ountry's economic growth (</w:t>
      </w:r>
      <w:r w:rsidR="008162F3">
        <w:rPr>
          <w:rFonts w:ascii="Cambria" w:hAnsi="Cambria" w:cs="Calibri"/>
          <w:sz w:val="24"/>
          <w:szCs w:val="24"/>
        </w:rPr>
        <w:t>Shankar</w:t>
      </w:r>
      <w:r w:rsidR="00C16C45">
        <w:rPr>
          <w:rFonts w:ascii="Cambria" w:hAnsi="Cambria" w:cs="Calibri"/>
          <w:sz w:val="24"/>
          <w:szCs w:val="24"/>
        </w:rPr>
        <w:t xml:space="preserve"> &amp; Shah</w:t>
      </w:r>
      <w:r w:rsidRPr="005F0731">
        <w:rPr>
          <w:rFonts w:ascii="Cambria" w:hAnsi="Cambria" w:cs="Calibri"/>
          <w:sz w:val="24"/>
          <w:szCs w:val="24"/>
        </w:rPr>
        <w:t>, 2009,</w:t>
      </w:r>
      <w:r w:rsidR="00AA2525">
        <w:rPr>
          <w:rFonts w:ascii="Cambria" w:hAnsi="Cambria" w:cs="Calibri"/>
          <w:sz w:val="24"/>
          <w:szCs w:val="24"/>
        </w:rPr>
        <w:t xml:space="preserve"> </w:t>
      </w:r>
      <w:r w:rsidRPr="005F0731">
        <w:rPr>
          <w:rFonts w:ascii="Cambria" w:hAnsi="Cambria" w:cs="Calibri"/>
          <w:sz w:val="24"/>
          <w:szCs w:val="24"/>
        </w:rPr>
        <w:t>p:2).</w:t>
      </w:r>
      <w:r w:rsidR="00E708E2">
        <w:rPr>
          <w:rFonts w:ascii="Cambria" w:hAnsi="Cambria" w:cs="Calibri"/>
          <w:sz w:val="24"/>
          <w:szCs w:val="24"/>
        </w:rPr>
        <w:t xml:space="preserve"> </w:t>
      </w:r>
      <w:r w:rsidR="00F0566F">
        <w:rPr>
          <w:rFonts w:ascii="Cambria" w:hAnsi="Cambria" w:cs="Calibri"/>
          <w:sz w:val="24"/>
          <w:szCs w:val="24"/>
        </w:rPr>
        <w:t xml:space="preserve"> </w:t>
      </w:r>
    </w:p>
    <w:p w:rsidR="00405231" w:rsidRDefault="00405231" w:rsidP="00E83AD6">
      <w:pPr>
        <w:spacing w:after="0" w:line="360" w:lineRule="auto"/>
        <w:jc w:val="both"/>
        <w:rPr>
          <w:rFonts w:ascii="Cambria" w:hAnsi="Cambria" w:cs="Calibri"/>
          <w:sz w:val="24"/>
          <w:szCs w:val="24"/>
        </w:rPr>
      </w:pPr>
    </w:p>
    <w:p w:rsidR="00C23FB4" w:rsidRDefault="009A5252" w:rsidP="00C23FB4">
      <w:pPr>
        <w:spacing w:after="0" w:line="360" w:lineRule="auto"/>
        <w:jc w:val="both"/>
        <w:rPr>
          <w:rFonts w:ascii="Cambria" w:hAnsi="Cambria" w:cs="Calibri"/>
          <w:sz w:val="24"/>
          <w:szCs w:val="24"/>
        </w:rPr>
      </w:pPr>
      <w:r>
        <w:rPr>
          <w:rFonts w:ascii="Cambria" w:hAnsi="Cambria" w:cs="Calibri"/>
          <w:sz w:val="24"/>
          <w:szCs w:val="24"/>
        </w:rPr>
        <w:t xml:space="preserve">A number of </w:t>
      </w:r>
      <w:r w:rsidR="00F0566F">
        <w:rPr>
          <w:rFonts w:ascii="Cambria" w:hAnsi="Cambria" w:cs="Calibri"/>
          <w:sz w:val="24"/>
          <w:szCs w:val="24"/>
        </w:rPr>
        <w:t>s</w:t>
      </w:r>
      <w:r w:rsidR="00E708E2">
        <w:rPr>
          <w:rFonts w:ascii="Cambria" w:hAnsi="Cambria" w:cs="Calibri"/>
          <w:sz w:val="24"/>
          <w:szCs w:val="24"/>
        </w:rPr>
        <w:t>cholars</w:t>
      </w:r>
      <w:r>
        <w:rPr>
          <w:rFonts w:ascii="Cambria" w:hAnsi="Cambria" w:cs="Calibri"/>
          <w:sz w:val="24"/>
          <w:szCs w:val="24"/>
        </w:rPr>
        <w:t xml:space="preserve"> have explain</w:t>
      </w:r>
      <w:r w:rsidR="00C23FB4">
        <w:rPr>
          <w:rFonts w:ascii="Cambria" w:hAnsi="Cambria" w:cs="Calibri"/>
          <w:sz w:val="24"/>
          <w:szCs w:val="24"/>
        </w:rPr>
        <w:t>ed the problem of</w:t>
      </w:r>
      <w:r>
        <w:rPr>
          <w:rFonts w:ascii="Cambria" w:hAnsi="Cambria" w:cs="Calibri"/>
          <w:sz w:val="24"/>
          <w:szCs w:val="24"/>
        </w:rPr>
        <w:t xml:space="preserve"> regional imbalance</w:t>
      </w:r>
      <w:r w:rsidR="00B711A1">
        <w:rPr>
          <w:rFonts w:ascii="Cambria" w:hAnsi="Cambria" w:cs="Calibri"/>
          <w:sz w:val="24"/>
          <w:szCs w:val="24"/>
        </w:rPr>
        <w:t xml:space="preserve"> as</w:t>
      </w:r>
      <w:r>
        <w:rPr>
          <w:rFonts w:ascii="Cambria" w:hAnsi="Cambria" w:cs="Calibri"/>
          <w:sz w:val="24"/>
          <w:szCs w:val="24"/>
        </w:rPr>
        <w:t xml:space="preserve"> emanating from different aspects</w:t>
      </w:r>
      <w:r w:rsidR="00147FE6">
        <w:rPr>
          <w:rFonts w:ascii="Cambria" w:hAnsi="Cambria" w:cs="Calibri"/>
          <w:sz w:val="24"/>
          <w:szCs w:val="24"/>
        </w:rPr>
        <w:t>,</w:t>
      </w:r>
      <w:r w:rsidR="00B711A1">
        <w:rPr>
          <w:rFonts w:ascii="Cambria" w:hAnsi="Cambria" w:cs="Calibri"/>
          <w:sz w:val="24"/>
          <w:szCs w:val="24"/>
        </w:rPr>
        <w:t xml:space="preserve"> one among which is the physical geography</w:t>
      </w:r>
      <w:r>
        <w:rPr>
          <w:rFonts w:ascii="Cambria" w:hAnsi="Cambria" w:cs="Calibri"/>
          <w:sz w:val="24"/>
          <w:szCs w:val="24"/>
        </w:rPr>
        <w:t xml:space="preserve">. </w:t>
      </w:r>
      <w:r w:rsidR="00C23FB4">
        <w:rPr>
          <w:rFonts w:ascii="Cambria" w:hAnsi="Cambria" w:cs="Calibri"/>
          <w:sz w:val="24"/>
          <w:szCs w:val="24"/>
        </w:rPr>
        <w:t xml:space="preserve">According to Sachs(2005, p: 57,58) with reference to Adam Smith points out  the  variation in physical geography in regards to climatic condition, physical and natural resources as the  mechanism to determine a region's growth or poverty rate. Regions with arid climatic condition whereas </w:t>
      </w:r>
      <w:proofErr w:type="spellStart"/>
      <w:r w:rsidR="00C23FB4">
        <w:rPr>
          <w:rFonts w:ascii="Cambria" w:hAnsi="Cambria" w:cs="Calibri"/>
          <w:sz w:val="24"/>
          <w:szCs w:val="24"/>
        </w:rPr>
        <w:t>Tsuma</w:t>
      </w:r>
      <w:proofErr w:type="spellEnd"/>
      <w:r w:rsidR="00C23FB4">
        <w:rPr>
          <w:rFonts w:ascii="Cambria" w:hAnsi="Cambria" w:cs="Calibri"/>
          <w:sz w:val="24"/>
          <w:szCs w:val="24"/>
        </w:rPr>
        <w:t xml:space="preserve">(2010) emphasized on the colonial legacy as the root cause of regional imbalance.  The market economy of agglomeration as further stated by </w:t>
      </w:r>
      <w:proofErr w:type="spellStart"/>
      <w:r w:rsidR="00C23FB4">
        <w:rPr>
          <w:rFonts w:ascii="Cambria" w:hAnsi="Cambria" w:cs="Calibri"/>
          <w:sz w:val="24"/>
          <w:szCs w:val="24"/>
        </w:rPr>
        <w:t>Krugman</w:t>
      </w:r>
      <w:proofErr w:type="spellEnd"/>
      <w:r w:rsidR="00C23FB4">
        <w:rPr>
          <w:rFonts w:ascii="Cambria" w:hAnsi="Cambria" w:cs="Calibri"/>
          <w:sz w:val="24"/>
          <w:szCs w:val="24"/>
        </w:rPr>
        <w:t>(1991) is an underpinning factor to this phenomena. However, due to time limit, the thesis will explore whether the hypothesis of physical geography and colonial legacy could explain the issue of regional imbalance in a democratic nation like Ghana that has been enjoying economic growth for decades.</w:t>
      </w:r>
    </w:p>
    <w:p w:rsidR="00C23FB4" w:rsidRDefault="00C23FB4" w:rsidP="00C23FB4">
      <w:pPr>
        <w:spacing w:after="0" w:line="360" w:lineRule="auto"/>
        <w:jc w:val="both"/>
        <w:rPr>
          <w:rFonts w:ascii="Cambria" w:hAnsi="Cambria" w:cs="Calibri"/>
          <w:sz w:val="24"/>
          <w:szCs w:val="24"/>
        </w:rPr>
      </w:pPr>
    </w:p>
    <w:p w:rsidR="00C23FB4" w:rsidRDefault="00C23FB4" w:rsidP="00C23FB4">
      <w:pPr>
        <w:spacing w:after="0" w:line="360" w:lineRule="auto"/>
        <w:jc w:val="both"/>
        <w:rPr>
          <w:rFonts w:ascii="Cambria" w:hAnsi="Cambria" w:cs="Calibri"/>
          <w:sz w:val="24"/>
          <w:szCs w:val="24"/>
        </w:rPr>
      </w:pPr>
      <w:r w:rsidRPr="005F0731">
        <w:rPr>
          <w:rFonts w:ascii="Cambria" w:hAnsi="Cambria" w:cs="Calibri"/>
          <w:sz w:val="24"/>
          <w:szCs w:val="24"/>
        </w:rPr>
        <w:t>The EU as one of its obje</w:t>
      </w:r>
      <w:r>
        <w:rPr>
          <w:rFonts w:ascii="Cambria" w:hAnsi="Cambria" w:cs="Calibri"/>
          <w:sz w:val="24"/>
          <w:szCs w:val="24"/>
        </w:rPr>
        <w:t>ctive in addressing this issue</w:t>
      </w:r>
      <w:r w:rsidRPr="005F0731">
        <w:rPr>
          <w:rFonts w:ascii="Cambria" w:hAnsi="Cambria" w:cs="Calibri"/>
          <w:sz w:val="24"/>
          <w:szCs w:val="24"/>
        </w:rPr>
        <w:t>, came up with a regional development policy which was ex</w:t>
      </w:r>
      <w:r>
        <w:rPr>
          <w:rFonts w:ascii="Cambria" w:hAnsi="Cambria" w:cs="Calibri"/>
          <w:sz w:val="24"/>
          <w:szCs w:val="24"/>
        </w:rPr>
        <w:t>tended to Africa, known as the Strategic Partnership to Promote Peace, Security and D</w:t>
      </w:r>
      <w:r w:rsidRPr="005F0731">
        <w:rPr>
          <w:rFonts w:ascii="Cambria" w:hAnsi="Cambria" w:cs="Calibri"/>
          <w:sz w:val="24"/>
          <w:szCs w:val="24"/>
        </w:rPr>
        <w:t>evelopment. This strategy is regarded as an inclusive method aimed at avoiding conflicts that might lead to instability. As a democratic state, Ghana has received development aid assistance from the EU worth</w:t>
      </w:r>
      <w:r>
        <w:rPr>
          <w:rFonts w:ascii="Cambria" w:hAnsi="Cambria" w:cs="Calibri"/>
          <w:sz w:val="24"/>
          <w:szCs w:val="24"/>
        </w:rPr>
        <w:t xml:space="preserve"> over</w:t>
      </w:r>
      <w:r w:rsidRPr="005F0731">
        <w:rPr>
          <w:rFonts w:ascii="Cambria" w:hAnsi="Cambria" w:cs="Calibri"/>
          <w:sz w:val="24"/>
          <w:szCs w:val="24"/>
        </w:rPr>
        <w:t xml:space="preserve"> 402millions in a bid to alleviate poverty and the gradual integration of Ghana in to the world economy (EU relation with Ghana </w:t>
      </w:r>
      <w:proofErr w:type="spellStart"/>
      <w:r w:rsidRPr="005F0731">
        <w:rPr>
          <w:rFonts w:ascii="Cambria" w:hAnsi="Cambria" w:cs="Calibri"/>
          <w:sz w:val="24"/>
          <w:szCs w:val="24"/>
        </w:rPr>
        <w:t>n.d</w:t>
      </w:r>
      <w:proofErr w:type="spellEnd"/>
      <w:r>
        <w:rPr>
          <w:rFonts w:ascii="Cambria" w:hAnsi="Cambria" w:cs="Calibri"/>
          <w:sz w:val="24"/>
          <w:szCs w:val="24"/>
        </w:rPr>
        <w:t>).</w:t>
      </w:r>
    </w:p>
    <w:p w:rsidR="00C23FB4" w:rsidRDefault="00C23FB4" w:rsidP="00C23FB4">
      <w:pPr>
        <w:spacing w:after="0" w:line="360" w:lineRule="auto"/>
        <w:jc w:val="both"/>
        <w:rPr>
          <w:rFonts w:ascii="Cambria" w:hAnsi="Cambria" w:cs="Calibri"/>
          <w:sz w:val="24"/>
          <w:szCs w:val="24"/>
        </w:rPr>
      </w:pPr>
    </w:p>
    <w:p w:rsidR="00765A33" w:rsidRDefault="00765A33" w:rsidP="00C23FB4">
      <w:pPr>
        <w:spacing w:after="0" w:line="360" w:lineRule="auto"/>
        <w:jc w:val="both"/>
        <w:rPr>
          <w:rFonts w:ascii="Cambria" w:hAnsi="Cambria" w:cs="Calibri"/>
          <w:b/>
          <w:sz w:val="24"/>
          <w:szCs w:val="24"/>
        </w:rPr>
      </w:pPr>
    </w:p>
    <w:p w:rsidR="00765A33" w:rsidRDefault="00765A33" w:rsidP="00C23FB4">
      <w:pPr>
        <w:spacing w:after="0" w:line="360" w:lineRule="auto"/>
        <w:jc w:val="both"/>
        <w:rPr>
          <w:rFonts w:ascii="Cambria" w:hAnsi="Cambria" w:cs="Calibri"/>
          <w:b/>
          <w:sz w:val="24"/>
          <w:szCs w:val="24"/>
        </w:rPr>
      </w:pPr>
    </w:p>
    <w:p w:rsidR="00C23FB4" w:rsidRPr="00920E62" w:rsidRDefault="00C23FB4" w:rsidP="00765A33">
      <w:pPr>
        <w:pStyle w:val="Heading2"/>
        <w:rPr>
          <w:rFonts w:cs="Calibri"/>
          <w:b w:val="0"/>
          <w:sz w:val="24"/>
          <w:szCs w:val="24"/>
          <w:lang w:val="en-US"/>
        </w:rPr>
      </w:pPr>
      <w:bookmarkStart w:id="3" w:name="_Toc375213136"/>
      <w:r w:rsidRPr="00920E62">
        <w:rPr>
          <w:rFonts w:cs="Calibri"/>
          <w:sz w:val="24"/>
          <w:szCs w:val="24"/>
          <w:lang w:val="en-US"/>
        </w:rPr>
        <w:t>1.2</w:t>
      </w:r>
      <w:r w:rsidRPr="00920E62">
        <w:rPr>
          <w:rFonts w:cs="Calibri"/>
          <w:sz w:val="24"/>
          <w:szCs w:val="24"/>
          <w:lang w:val="en-US"/>
        </w:rPr>
        <w:tab/>
        <w:t>Research Questions</w:t>
      </w:r>
      <w:bookmarkEnd w:id="3"/>
    </w:p>
    <w:p w:rsidR="00C23FB4" w:rsidRDefault="00C23FB4" w:rsidP="00C23FB4">
      <w:pPr>
        <w:spacing w:after="0" w:line="360" w:lineRule="auto"/>
        <w:jc w:val="both"/>
        <w:rPr>
          <w:rFonts w:ascii="Cambria" w:hAnsi="Cambria" w:cs="Calibri"/>
          <w:sz w:val="24"/>
          <w:szCs w:val="24"/>
        </w:rPr>
      </w:pPr>
      <w:r w:rsidRPr="005F0731">
        <w:rPr>
          <w:rFonts w:ascii="Cambria" w:hAnsi="Cambria" w:cs="Calibri"/>
          <w:sz w:val="24"/>
          <w:szCs w:val="24"/>
        </w:rPr>
        <w:t>In order to address this phenomenon, the</w:t>
      </w:r>
      <w:r>
        <w:rPr>
          <w:rFonts w:ascii="Cambria" w:hAnsi="Cambria" w:cs="Calibri"/>
          <w:sz w:val="24"/>
          <w:szCs w:val="24"/>
        </w:rPr>
        <w:t xml:space="preserve"> following research questions ar</w:t>
      </w:r>
      <w:r w:rsidRPr="005F0731">
        <w:rPr>
          <w:rFonts w:ascii="Cambria" w:hAnsi="Cambria" w:cs="Calibri"/>
          <w:sz w:val="24"/>
          <w:szCs w:val="24"/>
        </w:rPr>
        <w:t>e formulated to guide the study.</w:t>
      </w:r>
    </w:p>
    <w:p w:rsidR="00C23FB4" w:rsidRPr="005F0731" w:rsidRDefault="00C23FB4" w:rsidP="00C23FB4">
      <w:pPr>
        <w:spacing w:after="0" w:line="360" w:lineRule="auto"/>
        <w:jc w:val="both"/>
        <w:rPr>
          <w:rFonts w:ascii="Cambria" w:hAnsi="Cambria" w:cs="Calibri"/>
          <w:sz w:val="24"/>
          <w:szCs w:val="24"/>
        </w:rPr>
      </w:pPr>
      <w:r w:rsidRPr="005F0731">
        <w:rPr>
          <w:rFonts w:ascii="Cambria" w:hAnsi="Cambria" w:cs="Calibri"/>
          <w:sz w:val="24"/>
          <w:szCs w:val="24"/>
        </w:rPr>
        <w:t>Thus the main research question for the study is</w:t>
      </w:r>
      <w:r>
        <w:rPr>
          <w:rFonts w:ascii="Cambria" w:hAnsi="Cambria" w:cs="Calibri"/>
          <w:sz w:val="24"/>
          <w:szCs w:val="24"/>
        </w:rPr>
        <w:t xml:space="preserve"> as follows</w:t>
      </w:r>
      <w:r w:rsidRPr="005F0731">
        <w:rPr>
          <w:rFonts w:ascii="Cambria" w:hAnsi="Cambria" w:cs="Calibri"/>
          <w:sz w:val="24"/>
          <w:szCs w:val="24"/>
        </w:rPr>
        <w:t xml:space="preserve">; </w:t>
      </w:r>
    </w:p>
    <w:p w:rsidR="00C23FB4" w:rsidRPr="00E83AD6" w:rsidRDefault="00C23FB4" w:rsidP="00C23FB4">
      <w:pPr>
        <w:pStyle w:val="ListParagraph"/>
        <w:numPr>
          <w:ilvl w:val="0"/>
          <w:numId w:val="4"/>
        </w:numPr>
        <w:spacing w:after="0" w:line="360" w:lineRule="auto"/>
        <w:jc w:val="both"/>
        <w:rPr>
          <w:rFonts w:ascii="Cambria" w:hAnsi="Cambria" w:cs="Calibri"/>
          <w:b/>
          <w:i/>
          <w:sz w:val="24"/>
          <w:szCs w:val="24"/>
        </w:rPr>
      </w:pPr>
      <w:r w:rsidRPr="00E83AD6">
        <w:rPr>
          <w:rFonts w:ascii="Cambria" w:hAnsi="Cambria" w:cs="Calibri"/>
          <w:b/>
          <w:i/>
          <w:sz w:val="24"/>
          <w:szCs w:val="24"/>
        </w:rPr>
        <w:t>Why is there regional imbalance in Ghana?</w:t>
      </w:r>
    </w:p>
    <w:p w:rsidR="00C23FB4" w:rsidRDefault="00C23FB4" w:rsidP="00C23FB4">
      <w:pPr>
        <w:spacing w:after="0" w:line="360" w:lineRule="auto"/>
        <w:jc w:val="both"/>
        <w:rPr>
          <w:rFonts w:ascii="Cambria" w:hAnsi="Cambria" w:cs="Calibri"/>
          <w:sz w:val="24"/>
          <w:szCs w:val="24"/>
        </w:rPr>
      </w:pPr>
      <w:r w:rsidRPr="005F0731">
        <w:rPr>
          <w:rFonts w:ascii="Cambria" w:hAnsi="Cambria" w:cs="Calibri"/>
          <w:sz w:val="24"/>
          <w:szCs w:val="24"/>
        </w:rPr>
        <w:t xml:space="preserve"> The </w:t>
      </w:r>
      <w:r>
        <w:rPr>
          <w:rFonts w:ascii="Cambria" w:hAnsi="Cambria" w:cs="Calibri"/>
          <w:sz w:val="24"/>
          <w:szCs w:val="24"/>
        </w:rPr>
        <w:t>next part of the research focuses on the European Union with the research finding as follows:</w:t>
      </w:r>
    </w:p>
    <w:p w:rsidR="00C23FB4" w:rsidRPr="007F6160" w:rsidRDefault="00C23FB4" w:rsidP="00C23FB4">
      <w:pPr>
        <w:spacing w:after="0" w:line="360" w:lineRule="auto"/>
        <w:jc w:val="both"/>
        <w:rPr>
          <w:rFonts w:ascii="Cambria" w:hAnsi="Cambria" w:cs="Calibri"/>
          <w:sz w:val="24"/>
          <w:szCs w:val="24"/>
        </w:rPr>
      </w:pPr>
      <w:r>
        <w:rPr>
          <w:rFonts w:ascii="Cambria" w:hAnsi="Cambria" w:cs="Calibri"/>
          <w:b/>
          <w:i/>
          <w:sz w:val="24"/>
          <w:szCs w:val="24"/>
        </w:rPr>
        <w:t>ii.   Has</w:t>
      </w:r>
      <w:r w:rsidRPr="007F6160">
        <w:rPr>
          <w:rFonts w:ascii="Cambria" w:hAnsi="Cambria" w:cs="Calibri"/>
          <w:b/>
          <w:i/>
          <w:sz w:val="24"/>
          <w:szCs w:val="24"/>
        </w:rPr>
        <w:t xml:space="preserve"> the EU policy been helpful in redressing this problem?</w:t>
      </w:r>
    </w:p>
    <w:p w:rsidR="00C23FB4" w:rsidRDefault="00C23FB4" w:rsidP="00C23FB4">
      <w:pPr>
        <w:spacing w:after="0" w:line="360" w:lineRule="auto"/>
        <w:jc w:val="both"/>
        <w:rPr>
          <w:rFonts w:ascii="Cambria" w:hAnsi="Cambria"/>
          <w:sz w:val="24"/>
          <w:szCs w:val="24"/>
        </w:rPr>
      </w:pPr>
      <w:r>
        <w:rPr>
          <w:rFonts w:ascii="Cambria" w:hAnsi="Cambria"/>
          <w:sz w:val="24"/>
          <w:szCs w:val="24"/>
        </w:rPr>
        <w:t>According to World B</w:t>
      </w:r>
      <w:r w:rsidRPr="005F0731">
        <w:rPr>
          <w:rFonts w:ascii="Cambria" w:hAnsi="Cambria"/>
          <w:sz w:val="24"/>
          <w:szCs w:val="24"/>
        </w:rPr>
        <w:t>ank definit</w:t>
      </w:r>
      <w:r>
        <w:rPr>
          <w:rFonts w:ascii="Cambria" w:hAnsi="Cambria"/>
          <w:sz w:val="24"/>
          <w:szCs w:val="24"/>
        </w:rPr>
        <w:t>ion, ‘</w:t>
      </w:r>
      <w:r w:rsidRPr="00F0566F">
        <w:rPr>
          <w:rFonts w:ascii="Cambria" w:hAnsi="Cambria"/>
          <w:i/>
          <w:sz w:val="24"/>
          <w:szCs w:val="24"/>
        </w:rPr>
        <w:t>economic development’</w:t>
      </w:r>
      <w:r>
        <w:rPr>
          <w:rFonts w:ascii="Cambria" w:hAnsi="Cambria"/>
          <w:sz w:val="24"/>
          <w:szCs w:val="24"/>
        </w:rPr>
        <w:t xml:space="preserve"> is a </w:t>
      </w:r>
      <w:r w:rsidRPr="005F0731">
        <w:rPr>
          <w:rFonts w:ascii="Cambria" w:hAnsi="Cambria"/>
          <w:sz w:val="24"/>
          <w:szCs w:val="24"/>
        </w:rPr>
        <w:t>set of structural changes require</w:t>
      </w:r>
      <w:r>
        <w:rPr>
          <w:rFonts w:ascii="Cambria" w:hAnsi="Cambria"/>
          <w:sz w:val="24"/>
          <w:szCs w:val="24"/>
        </w:rPr>
        <w:t>d</w:t>
      </w:r>
      <w:r w:rsidRPr="005F0731">
        <w:rPr>
          <w:rFonts w:ascii="Cambria" w:hAnsi="Cambria"/>
          <w:sz w:val="24"/>
          <w:szCs w:val="24"/>
        </w:rPr>
        <w:t xml:space="preserve"> to sustain growth of output and to respond to the preference</w:t>
      </w:r>
      <w:r>
        <w:rPr>
          <w:rFonts w:ascii="Cambria" w:hAnsi="Cambria"/>
          <w:sz w:val="24"/>
          <w:szCs w:val="24"/>
        </w:rPr>
        <w:t>s</w:t>
      </w:r>
      <w:r w:rsidRPr="005F0731">
        <w:rPr>
          <w:rFonts w:ascii="Cambria" w:hAnsi="Cambria"/>
          <w:sz w:val="24"/>
          <w:szCs w:val="24"/>
        </w:rPr>
        <w:t xml:space="preserve"> of the society". Great attention was focused by the economist to the problems of less developed countries after</w:t>
      </w:r>
      <w:r>
        <w:rPr>
          <w:rFonts w:ascii="Cambria" w:hAnsi="Cambria"/>
          <w:sz w:val="24"/>
          <w:szCs w:val="24"/>
        </w:rPr>
        <w:t xml:space="preserve"> the Second World War</w:t>
      </w:r>
      <w:r w:rsidRPr="005F0731">
        <w:rPr>
          <w:rFonts w:ascii="Cambria" w:hAnsi="Cambria"/>
          <w:sz w:val="24"/>
          <w:szCs w:val="24"/>
        </w:rPr>
        <w:t xml:space="preserve"> </w:t>
      </w:r>
      <w:r>
        <w:rPr>
          <w:rFonts w:ascii="Cambria" w:hAnsi="Cambria"/>
          <w:sz w:val="24"/>
          <w:szCs w:val="24"/>
        </w:rPr>
        <w:t>(</w:t>
      </w:r>
      <w:r w:rsidRPr="005F0731">
        <w:rPr>
          <w:rFonts w:ascii="Cambria" w:hAnsi="Cambria"/>
          <w:sz w:val="24"/>
          <w:szCs w:val="24"/>
        </w:rPr>
        <w:t>WWII</w:t>
      </w:r>
      <w:r>
        <w:rPr>
          <w:rFonts w:ascii="Cambria" w:hAnsi="Cambria"/>
          <w:sz w:val="24"/>
          <w:szCs w:val="24"/>
        </w:rPr>
        <w:t>)</w:t>
      </w:r>
      <w:r w:rsidRPr="005F0731">
        <w:rPr>
          <w:rFonts w:ascii="Cambria" w:hAnsi="Cambria"/>
          <w:sz w:val="24"/>
          <w:szCs w:val="24"/>
        </w:rPr>
        <w:t>, to sustain and increase the gross nationa</w:t>
      </w:r>
      <w:r>
        <w:rPr>
          <w:rFonts w:ascii="Cambria" w:hAnsi="Cambria"/>
          <w:sz w:val="24"/>
          <w:szCs w:val="24"/>
        </w:rPr>
        <w:t xml:space="preserve">l product per capita GNP (Mason </w:t>
      </w:r>
      <w:r w:rsidRPr="005F0731">
        <w:rPr>
          <w:rFonts w:ascii="Cambria" w:hAnsi="Cambria"/>
          <w:sz w:val="24"/>
          <w:szCs w:val="24"/>
        </w:rPr>
        <w:t xml:space="preserve">and </w:t>
      </w:r>
      <w:r>
        <w:rPr>
          <w:rFonts w:ascii="Cambria" w:hAnsi="Cambria"/>
          <w:sz w:val="24"/>
          <w:szCs w:val="24"/>
        </w:rPr>
        <w:t>Asher</w:t>
      </w:r>
      <w:r w:rsidRPr="005F0731">
        <w:rPr>
          <w:rFonts w:ascii="Cambria" w:hAnsi="Cambria"/>
          <w:sz w:val="24"/>
          <w:szCs w:val="24"/>
        </w:rPr>
        <w:t xml:space="preserve">,1973,p: 482). </w:t>
      </w:r>
      <w:r>
        <w:rPr>
          <w:rFonts w:ascii="Cambria" w:hAnsi="Cambria"/>
          <w:sz w:val="24"/>
          <w:szCs w:val="24"/>
        </w:rPr>
        <w:t>Thus the</w:t>
      </w:r>
      <w:r w:rsidRPr="005F0731">
        <w:rPr>
          <w:rFonts w:ascii="Cambria" w:hAnsi="Cambria"/>
          <w:sz w:val="24"/>
          <w:szCs w:val="24"/>
        </w:rPr>
        <w:t xml:space="preserve"> </w:t>
      </w:r>
      <w:r>
        <w:rPr>
          <w:rFonts w:ascii="Cambria" w:hAnsi="Cambria"/>
          <w:sz w:val="24"/>
          <w:szCs w:val="24"/>
        </w:rPr>
        <w:t>thesis</w:t>
      </w:r>
      <w:r w:rsidRPr="005F0731">
        <w:rPr>
          <w:rFonts w:ascii="Cambria" w:hAnsi="Cambria"/>
          <w:sz w:val="24"/>
          <w:szCs w:val="24"/>
        </w:rPr>
        <w:t xml:space="preserve"> will also explore the economic growth that Ghana has been enjoying for decades taking into consideration necessary component</w:t>
      </w:r>
      <w:r>
        <w:rPr>
          <w:rFonts w:ascii="Cambria" w:hAnsi="Cambria"/>
          <w:sz w:val="24"/>
          <w:szCs w:val="24"/>
        </w:rPr>
        <w:t>s</w:t>
      </w:r>
      <w:r w:rsidRPr="005F0731">
        <w:rPr>
          <w:rFonts w:ascii="Cambria" w:hAnsi="Cambria"/>
          <w:sz w:val="24"/>
          <w:szCs w:val="24"/>
        </w:rPr>
        <w:t xml:space="preserve"> that support it. More</w:t>
      </w:r>
      <w:r>
        <w:rPr>
          <w:rFonts w:ascii="Cambria" w:hAnsi="Cambria"/>
          <w:sz w:val="24"/>
          <w:szCs w:val="24"/>
        </w:rPr>
        <w:t xml:space="preserve">over, </w:t>
      </w:r>
      <w:r w:rsidRPr="005F0731">
        <w:rPr>
          <w:rFonts w:ascii="Cambria" w:hAnsi="Cambria"/>
          <w:sz w:val="24"/>
          <w:szCs w:val="24"/>
        </w:rPr>
        <w:t xml:space="preserve">the </w:t>
      </w:r>
      <w:r>
        <w:rPr>
          <w:rFonts w:ascii="Cambria" w:hAnsi="Cambria"/>
          <w:sz w:val="24"/>
          <w:szCs w:val="24"/>
        </w:rPr>
        <w:t>study integrates</w:t>
      </w:r>
      <w:r w:rsidRPr="005F0731">
        <w:rPr>
          <w:rFonts w:ascii="Cambria" w:hAnsi="Cambria"/>
          <w:sz w:val="24"/>
          <w:szCs w:val="24"/>
        </w:rPr>
        <w:t xml:space="preserve"> </w:t>
      </w:r>
      <w:r>
        <w:rPr>
          <w:rFonts w:ascii="Cambria" w:hAnsi="Cambria"/>
          <w:sz w:val="24"/>
          <w:szCs w:val="24"/>
        </w:rPr>
        <w:t xml:space="preserve">theories </w:t>
      </w:r>
      <w:r w:rsidRPr="005F0731">
        <w:rPr>
          <w:rFonts w:ascii="Cambria" w:hAnsi="Cambria"/>
          <w:sz w:val="24"/>
          <w:szCs w:val="24"/>
        </w:rPr>
        <w:t>be</w:t>
      </w:r>
      <w:r>
        <w:rPr>
          <w:rFonts w:ascii="Cambria" w:hAnsi="Cambria"/>
          <w:sz w:val="24"/>
          <w:szCs w:val="24"/>
        </w:rPr>
        <w:t>st</w:t>
      </w:r>
      <w:r w:rsidRPr="005F0731">
        <w:rPr>
          <w:rFonts w:ascii="Cambria" w:hAnsi="Cambria"/>
          <w:sz w:val="24"/>
          <w:szCs w:val="24"/>
        </w:rPr>
        <w:t xml:space="preserve"> </w:t>
      </w:r>
      <w:r>
        <w:rPr>
          <w:rFonts w:ascii="Cambria" w:hAnsi="Cambria"/>
          <w:sz w:val="24"/>
          <w:szCs w:val="24"/>
        </w:rPr>
        <w:t>explored</w:t>
      </w:r>
      <w:r w:rsidRPr="005F0731">
        <w:rPr>
          <w:rFonts w:ascii="Cambria" w:hAnsi="Cambria"/>
          <w:sz w:val="24"/>
          <w:szCs w:val="24"/>
        </w:rPr>
        <w:t xml:space="preserve"> </w:t>
      </w:r>
      <w:r>
        <w:rPr>
          <w:rFonts w:ascii="Cambria" w:hAnsi="Cambria"/>
          <w:sz w:val="24"/>
          <w:szCs w:val="24"/>
        </w:rPr>
        <w:t>with the</w:t>
      </w:r>
      <w:r w:rsidRPr="005F0731">
        <w:rPr>
          <w:rFonts w:ascii="Cambria" w:hAnsi="Cambria"/>
          <w:sz w:val="24"/>
          <w:szCs w:val="24"/>
        </w:rPr>
        <w:t xml:space="preserve"> research question which is regional imbalance or disparity in Ghana.</w:t>
      </w:r>
      <w:r>
        <w:rPr>
          <w:rFonts w:ascii="Cambria" w:hAnsi="Cambria"/>
          <w:sz w:val="24"/>
          <w:szCs w:val="24"/>
        </w:rPr>
        <w:t xml:space="preserve"> </w:t>
      </w:r>
      <w:r w:rsidRPr="005F0731">
        <w:rPr>
          <w:rFonts w:ascii="Cambria" w:hAnsi="Cambria"/>
          <w:sz w:val="24"/>
          <w:szCs w:val="24"/>
        </w:rPr>
        <w:t xml:space="preserve">However the causes of regional imbalance will be summarized together with the entire political and economic growth of Ghana in </w:t>
      </w:r>
      <w:r>
        <w:rPr>
          <w:rFonts w:ascii="Cambria" w:hAnsi="Cambria"/>
          <w:sz w:val="24"/>
          <w:szCs w:val="24"/>
        </w:rPr>
        <w:t>the</w:t>
      </w:r>
      <w:r w:rsidRPr="005F0731">
        <w:rPr>
          <w:rFonts w:ascii="Cambria" w:hAnsi="Cambria"/>
          <w:sz w:val="24"/>
          <w:szCs w:val="24"/>
        </w:rPr>
        <w:t xml:space="preserve"> overview</w:t>
      </w:r>
      <w:r>
        <w:rPr>
          <w:rFonts w:ascii="Cambria" w:hAnsi="Cambria"/>
          <w:sz w:val="24"/>
          <w:szCs w:val="24"/>
        </w:rPr>
        <w:t>.</w:t>
      </w:r>
    </w:p>
    <w:p w:rsidR="00C23FB4" w:rsidRPr="00920E62" w:rsidRDefault="00C23FB4" w:rsidP="00765A33">
      <w:pPr>
        <w:pStyle w:val="Heading2"/>
        <w:rPr>
          <w:rFonts w:cs="Calibri"/>
          <w:sz w:val="24"/>
          <w:szCs w:val="24"/>
          <w:lang w:val="en-US"/>
        </w:rPr>
      </w:pPr>
    </w:p>
    <w:p w:rsidR="00A02F84" w:rsidRPr="00920E62" w:rsidRDefault="00086C7A" w:rsidP="00765A33">
      <w:pPr>
        <w:pStyle w:val="Heading2"/>
        <w:rPr>
          <w:b w:val="0"/>
          <w:sz w:val="24"/>
          <w:szCs w:val="24"/>
          <w:lang w:val="en-US"/>
        </w:rPr>
      </w:pPr>
      <w:bookmarkStart w:id="4" w:name="_Toc375213137"/>
      <w:r w:rsidRPr="00920E62">
        <w:rPr>
          <w:b w:val="0"/>
          <w:sz w:val="24"/>
          <w:szCs w:val="24"/>
          <w:lang w:val="en-US"/>
        </w:rPr>
        <w:t>1.3</w:t>
      </w:r>
      <w:r w:rsidR="00A02F84" w:rsidRPr="00920E62">
        <w:rPr>
          <w:b w:val="0"/>
          <w:sz w:val="24"/>
          <w:szCs w:val="24"/>
          <w:lang w:val="en-US"/>
        </w:rPr>
        <w:t xml:space="preserve">   </w:t>
      </w:r>
      <w:r w:rsidR="00D631E4" w:rsidRPr="00920E62">
        <w:rPr>
          <w:b w:val="0"/>
          <w:sz w:val="24"/>
          <w:szCs w:val="24"/>
          <w:lang w:val="en-US"/>
        </w:rPr>
        <w:t>Methodology</w:t>
      </w:r>
      <w:bookmarkEnd w:id="4"/>
      <w:r w:rsidR="00A02F84" w:rsidRPr="00920E62">
        <w:rPr>
          <w:b w:val="0"/>
          <w:sz w:val="24"/>
          <w:szCs w:val="24"/>
          <w:lang w:val="en-US"/>
        </w:rPr>
        <w:t xml:space="preserve"> </w:t>
      </w:r>
    </w:p>
    <w:p w:rsidR="00A02F84" w:rsidRDefault="00A02F84" w:rsidP="00A02F84">
      <w:pPr>
        <w:spacing w:after="0" w:line="360" w:lineRule="auto"/>
        <w:jc w:val="both"/>
        <w:rPr>
          <w:rFonts w:ascii="Cambria" w:hAnsi="Cambria"/>
          <w:sz w:val="24"/>
          <w:szCs w:val="24"/>
        </w:rPr>
      </w:pPr>
      <w:r w:rsidRPr="005F0731">
        <w:rPr>
          <w:rFonts w:ascii="Cambria" w:hAnsi="Cambria"/>
          <w:sz w:val="24"/>
          <w:szCs w:val="24"/>
        </w:rPr>
        <w:t>This section spells out the research design</w:t>
      </w:r>
      <w:r w:rsidR="00E327CE">
        <w:rPr>
          <w:rFonts w:ascii="Cambria" w:hAnsi="Cambria"/>
          <w:sz w:val="24"/>
          <w:szCs w:val="24"/>
        </w:rPr>
        <w:t>,</w:t>
      </w:r>
      <w:r w:rsidRPr="005F0731">
        <w:rPr>
          <w:rFonts w:ascii="Cambria" w:hAnsi="Cambria"/>
          <w:sz w:val="24"/>
          <w:szCs w:val="24"/>
        </w:rPr>
        <w:t xml:space="preserve"> </w:t>
      </w:r>
      <w:r w:rsidR="00E327CE">
        <w:rPr>
          <w:rFonts w:ascii="Cambria" w:hAnsi="Cambria"/>
          <w:sz w:val="24"/>
          <w:szCs w:val="24"/>
        </w:rPr>
        <w:t>research</w:t>
      </w:r>
      <w:r w:rsidRPr="005F0731">
        <w:rPr>
          <w:rFonts w:ascii="Cambria" w:hAnsi="Cambria"/>
          <w:sz w:val="24"/>
          <w:szCs w:val="24"/>
        </w:rPr>
        <w:t xml:space="preserve"> method, as well as outlines the steps employed in prosecuting the research questions.</w:t>
      </w:r>
    </w:p>
    <w:p w:rsidR="005B1D20" w:rsidRDefault="005B1D20" w:rsidP="005B1D20">
      <w:pPr>
        <w:spacing w:after="0" w:line="360" w:lineRule="auto"/>
        <w:jc w:val="both"/>
        <w:rPr>
          <w:rFonts w:ascii="Cambria" w:eastAsia="Arial Unicode MS" w:hAnsi="Cambria"/>
          <w:sz w:val="24"/>
          <w:szCs w:val="24"/>
          <w:lang w:val="en-GB"/>
        </w:rPr>
      </w:pPr>
    </w:p>
    <w:p w:rsidR="005B1D20" w:rsidRDefault="005B1D20" w:rsidP="00765A33">
      <w:pPr>
        <w:pStyle w:val="Heading3"/>
        <w:rPr>
          <w:b w:val="0"/>
          <w:sz w:val="24"/>
          <w:szCs w:val="24"/>
        </w:rPr>
      </w:pPr>
      <w:bookmarkStart w:id="5" w:name="_Toc375213138"/>
      <w:r w:rsidRPr="005F0731">
        <w:rPr>
          <w:sz w:val="24"/>
          <w:szCs w:val="24"/>
        </w:rPr>
        <w:t>1.</w:t>
      </w:r>
      <w:r>
        <w:rPr>
          <w:sz w:val="24"/>
          <w:szCs w:val="24"/>
        </w:rPr>
        <w:t>3.1. R</w:t>
      </w:r>
      <w:r w:rsidRPr="005F0731">
        <w:rPr>
          <w:sz w:val="24"/>
          <w:szCs w:val="24"/>
        </w:rPr>
        <w:t>esearch Structure</w:t>
      </w:r>
      <w:bookmarkEnd w:id="5"/>
    </w:p>
    <w:p w:rsidR="005B1D20" w:rsidRPr="005F0731" w:rsidRDefault="005B1D20" w:rsidP="005B1D20">
      <w:pPr>
        <w:pStyle w:val="Default"/>
        <w:spacing w:line="360" w:lineRule="auto"/>
        <w:jc w:val="both"/>
        <w:rPr>
          <w:rFonts w:ascii="Cambria" w:eastAsia="Arial Unicode MS" w:hAnsi="Cambria" w:cs="Times New Roman"/>
          <w:color w:val="auto"/>
        </w:rPr>
      </w:pPr>
      <w:r>
        <w:rPr>
          <w:rFonts w:ascii="Cambria" w:hAnsi="Cambria" w:cs="Times New Roman"/>
          <w:color w:val="auto"/>
        </w:rPr>
        <w:t>The</w:t>
      </w:r>
      <w:r w:rsidRPr="005F0731">
        <w:rPr>
          <w:rFonts w:ascii="Cambria" w:hAnsi="Cambria" w:cs="Times New Roman"/>
          <w:color w:val="auto"/>
        </w:rPr>
        <w:t xml:space="preserve"> figure </w:t>
      </w:r>
      <w:r>
        <w:rPr>
          <w:rFonts w:ascii="Cambria" w:hAnsi="Cambria" w:cs="Times New Roman"/>
          <w:color w:val="auto"/>
        </w:rPr>
        <w:t xml:space="preserve">below </w:t>
      </w:r>
      <w:r w:rsidRPr="005F0731">
        <w:rPr>
          <w:rFonts w:ascii="Cambria" w:hAnsi="Cambria" w:cs="Times New Roman"/>
          <w:color w:val="auto"/>
        </w:rPr>
        <w:t>encapsulates the study structure.</w:t>
      </w:r>
      <w:r w:rsidRPr="005F0731">
        <w:rPr>
          <w:rFonts w:ascii="Cambria" w:eastAsia="Arial Unicode MS" w:hAnsi="Cambria" w:cs="Times New Roman"/>
          <w:color w:val="auto"/>
        </w:rPr>
        <w:t xml:space="preserve"> The beginning chapter g</w:t>
      </w:r>
      <w:r>
        <w:rPr>
          <w:rFonts w:ascii="Cambria" w:eastAsia="Arial Unicode MS" w:hAnsi="Cambria" w:cs="Times New Roman"/>
          <w:color w:val="auto"/>
        </w:rPr>
        <w:t xml:space="preserve">ives a general introduction of </w:t>
      </w:r>
      <w:r w:rsidRPr="005F0731">
        <w:rPr>
          <w:rFonts w:ascii="Cambria" w:eastAsia="Arial Unicode MS" w:hAnsi="Cambria" w:cs="Times New Roman"/>
          <w:color w:val="auto"/>
        </w:rPr>
        <w:t xml:space="preserve">the study, and the guiding research objectives. It also </w:t>
      </w:r>
      <w:r>
        <w:rPr>
          <w:rFonts w:ascii="Cambria" w:eastAsia="Arial Unicode MS" w:hAnsi="Cambria" w:cs="Times New Roman"/>
          <w:color w:val="auto"/>
        </w:rPr>
        <w:t>explores the research methods that are</w:t>
      </w:r>
      <w:r w:rsidRPr="005F0731">
        <w:rPr>
          <w:rFonts w:ascii="Cambria" w:eastAsia="Arial Unicode MS" w:hAnsi="Cambria" w:cs="Times New Roman"/>
          <w:color w:val="auto"/>
        </w:rPr>
        <w:t xml:space="preserve"> use</w:t>
      </w:r>
      <w:r>
        <w:rPr>
          <w:rFonts w:ascii="Cambria" w:eastAsia="Arial Unicode MS" w:hAnsi="Cambria" w:cs="Times New Roman"/>
          <w:color w:val="auto"/>
        </w:rPr>
        <w:t>d for the study; summarises the research design;</w:t>
      </w:r>
      <w:r w:rsidRPr="005F0731">
        <w:rPr>
          <w:rFonts w:ascii="Cambria" w:eastAsia="Arial Unicode MS" w:hAnsi="Cambria" w:cs="Times New Roman"/>
          <w:color w:val="auto"/>
        </w:rPr>
        <w:t xml:space="preserve"> procedures employed in addressing the research questions as</w:t>
      </w:r>
      <w:r>
        <w:rPr>
          <w:rFonts w:ascii="Cambria" w:eastAsia="Arial Unicode MS" w:hAnsi="Cambria" w:cs="Times New Roman"/>
          <w:color w:val="auto"/>
        </w:rPr>
        <w:t xml:space="preserve"> well as the guiding concepts. Whilst </w:t>
      </w:r>
      <w:r w:rsidRPr="005F0731">
        <w:rPr>
          <w:rFonts w:ascii="Cambria" w:eastAsia="Arial Unicode MS" w:hAnsi="Cambria" w:cs="Times New Roman"/>
          <w:color w:val="auto"/>
        </w:rPr>
        <w:t xml:space="preserve">chapter </w:t>
      </w:r>
      <w:r>
        <w:rPr>
          <w:rFonts w:ascii="Cambria" w:eastAsia="Arial Unicode MS" w:hAnsi="Cambria" w:cs="Times New Roman"/>
          <w:color w:val="auto"/>
        </w:rPr>
        <w:t xml:space="preserve">two </w:t>
      </w:r>
      <w:r w:rsidRPr="005F0731">
        <w:rPr>
          <w:rFonts w:ascii="Cambria" w:eastAsia="Arial Unicode MS" w:hAnsi="Cambria" w:cs="Times New Roman"/>
          <w:color w:val="auto"/>
        </w:rPr>
        <w:lastRenderedPageBreak/>
        <w:t xml:space="preserve">narrows </w:t>
      </w:r>
      <w:r>
        <w:rPr>
          <w:rFonts w:ascii="Cambria" w:eastAsia="Arial Unicode MS" w:hAnsi="Cambria" w:cs="Times New Roman"/>
          <w:color w:val="auto"/>
        </w:rPr>
        <w:t>the focus of the study to the specific theories that are</w:t>
      </w:r>
      <w:r w:rsidRPr="005F0731">
        <w:rPr>
          <w:rFonts w:ascii="Cambria" w:eastAsia="Arial Unicode MS" w:hAnsi="Cambria" w:cs="Times New Roman"/>
          <w:color w:val="auto"/>
        </w:rPr>
        <w:t xml:space="preserve"> use</w:t>
      </w:r>
      <w:r>
        <w:rPr>
          <w:rFonts w:ascii="Cambria" w:eastAsia="Arial Unicode MS" w:hAnsi="Cambria" w:cs="Times New Roman"/>
          <w:color w:val="auto"/>
        </w:rPr>
        <w:t xml:space="preserve">d for the study. </w:t>
      </w:r>
      <w:r w:rsidRPr="005F0731">
        <w:rPr>
          <w:rFonts w:ascii="Cambria" w:eastAsia="Arial Unicode MS" w:hAnsi="Cambria" w:cs="Times New Roman"/>
          <w:color w:val="auto"/>
        </w:rPr>
        <w:t xml:space="preserve"> </w:t>
      </w:r>
      <w:r>
        <w:rPr>
          <w:rFonts w:ascii="Cambria" w:hAnsi="Cambria" w:cs="Times New Roman"/>
        </w:rPr>
        <w:t>A</w:t>
      </w:r>
      <w:r w:rsidRPr="005F0731">
        <w:rPr>
          <w:rFonts w:ascii="Cambria" w:hAnsi="Cambria" w:cs="Times New Roman"/>
        </w:rPr>
        <w:t>n overview of Ghana</w:t>
      </w:r>
      <w:r>
        <w:rPr>
          <w:rFonts w:ascii="Cambria" w:hAnsi="Cambria" w:cs="Times New Roman"/>
        </w:rPr>
        <w:t>’s</w:t>
      </w:r>
      <w:r w:rsidRPr="005F0731">
        <w:rPr>
          <w:rFonts w:ascii="Cambria" w:hAnsi="Cambria" w:cs="Times New Roman"/>
        </w:rPr>
        <w:t xml:space="preserve"> economic growth</w:t>
      </w:r>
      <w:r>
        <w:rPr>
          <w:rFonts w:ascii="Cambria" w:hAnsi="Cambria" w:cs="Times New Roman"/>
        </w:rPr>
        <w:t>, and the challenges faced, with much emphasis on</w:t>
      </w:r>
      <w:r w:rsidRPr="005F0731">
        <w:rPr>
          <w:rFonts w:ascii="Cambria" w:hAnsi="Cambria" w:cs="Times New Roman"/>
        </w:rPr>
        <w:t xml:space="preserve"> </w:t>
      </w:r>
      <w:r>
        <w:rPr>
          <w:rFonts w:ascii="Cambria" w:hAnsi="Cambria" w:cs="Times New Roman"/>
        </w:rPr>
        <w:t xml:space="preserve">the gap of </w:t>
      </w:r>
      <w:r w:rsidRPr="005F0731">
        <w:rPr>
          <w:rFonts w:ascii="Cambria" w:hAnsi="Cambria" w:cs="Times New Roman"/>
        </w:rPr>
        <w:t>inequality exist</w:t>
      </w:r>
      <w:r>
        <w:rPr>
          <w:rFonts w:ascii="Cambria" w:hAnsi="Cambria" w:cs="Times New Roman"/>
        </w:rPr>
        <w:t>ing</w:t>
      </w:r>
      <w:r w:rsidRPr="005F0731">
        <w:rPr>
          <w:rFonts w:ascii="Cambria" w:hAnsi="Cambria" w:cs="Times New Roman"/>
        </w:rPr>
        <w:t xml:space="preserve"> between the</w:t>
      </w:r>
      <w:r>
        <w:rPr>
          <w:rFonts w:ascii="Cambria" w:hAnsi="Cambria" w:cs="Times New Roman"/>
        </w:rPr>
        <w:t xml:space="preserve"> northern regions (Northern, Upper East, and Upper West)</w:t>
      </w:r>
      <w:r w:rsidRPr="005F0731">
        <w:rPr>
          <w:rFonts w:ascii="Cambria" w:hAnsi="Cambria" w:cs="Times New Roman"/>
        </w:rPr>
        <w:t xml:space="preserve"> and the south</w:t>
      </w:r>
      <w:r>
        <w:rPr>
          <w:rFonts w:ascii="Cambria" w:hAnsi="Cambria" w:cs="Times New Roman"/>
        </w:rPr>
        <w:t>ern regions is analysed in chapter three</w:t>
      </w:r>
      <w:r w:rsidRPr="005F0731">
        <w:rPr>
          <w:rFonts w:ascii="Cambria" w:eastAsia="Arial Unicode MS" w:hAnsi="Cambria" w:cs="Times New Roman"/>
          <w:color w:val="auto"/>
        </w:rPr>
        <w:t xml:space="preserve">. Chapter </w:t>
      </w:r>
      <w:r>
        <w:rPr>
          <w:rFonts w:ascii="Cambria" w:eastAsia="Arial Unicode MS" w:hAnsi="Cambria" w:cs="Times New Roman"/>
          <w:color w:val="auto"/>
        </w:rPr>
        <w:t>four</w:t>
      </w:r>
      <w:r w:rsidRPr="005F0731">
        <w:rPr>
          <w:rFonts w:ascii="Cambria" w:eastAsia="Arial Unicode MS" w:hAnsi="Cambria" w:cs="Times New Roman"/>
          <w:color w:val="auto"/>
        </w:rPr>
        <w:t xml:space="preserve"> </w:t>
      </w:r>
      <w:r>
        <w:rPr>
          <w:rFonts w:ascii="Cambria" w:eastAsia="Arial Unicode MS" w:hAnsi="Cambria" w:cs="Times New Roman"/>
          <w:color w:val="auto"/>
        </w:rPr>
        <w:t xml:space="preserve">explored </w:t>
      </w:r>
      <w:r w:rsidRPr="005F0731">
        <w:rPr>
          <w:rFonts w:ascii="Cambria" w:eastAsia="Arial Unicode MS" w:hAnsi="Cambria" w:cs="Times New Roman"/>
          <w:color w:val="auto"/>
        </w:rPr>
        <w:t>the</w:t>
      </w:r>
      <w:r>
        <w:rPr>
          <w:rFonts w:ascii="Cambria" w:eastAsia="Arial Unicode MS" w:hAnsi="Cambria" w:cs="Times New Roman"/>
          <w:color w:val="auto"/>
        </w:rPr>
        <w:t xml:space="preserve"> </w:t>
      </w:r>
      <w:r w:rsidRPr="005F0731">
        <w:rPr>
          <w:rFonts w:ascii="Cambria" w:eastAsia="Arial Unicode MS" w:hAnsi="Cambria" w:cs="Times New Roman"/>
          <w:color w:val="auto"/>
        </w:rPr>
        <w:t xml:space="preserve">main </w:t>
      </w:r>
      <w:r>
        <w:rPr>
          <w:rFonts w:ascii="Cambria" w:eastAsia="Arial Unicode MS" w:hAnsi="Cambria" w:cs="Times New Roman"/>
          <w:color w:val="auto"/>
        </w:rPr>
        <w:t>research question</w:t>
      </w:r>
      <w:r w:rsidRPr="005F0731">
        <w:rPr>
          <w:rFonts w:ascii="Cambria" w:eastAsia="Arial Unicode MS" w:hAnsi="Cambria" w:cs="Times New Roman"/>
          <w:color w:val="auto"/>
        </w:rPr>
        <w:t xml:space="preserve"> </w:t>
      </w:r>
      <w:r w:rsidRPr="005F0731">
        <w:rPr>
          <w:rFonts w:ascii="Cambria" w:hAnsi="Cambria" w:cs="Times New Roman"/>
        </w:rPr>
        <w:t>of the thesis which is regional inequality with the application of theories.</w:t>
      </w:r>
      <w:r w:rsidRPr="005F0731">
        <w:rPr>
          <w:rFonts w:ascii="Cambria" w:eastAsia="Arial Unicode MS" w:hAnsi="Cambria" w:cs="Times New Roman"/>
          <w:color w:val="auto"/>
        </w:rPr>
        <w:t xml:space="preserve"> </w:t>
      </w:r>
      <w:r>
        <w:rPr>
          <w:rFonts w:ascii="Cambria" w:eastAsia="Arial Unicode MS" w:hAnsi="Cambria" w:cs="Times New Roman"/>
          <w:color w:val="auto"/>
        </w:rPr>
        <w:t xml:space="preserve"> The following section of the chapter observed the EU policy toward Ghana. This allow the demonstration of the EU relation with Ghana, and its active involvement in the country's development process.</w:t>
      </w:r>
      <w:r w:rsidRPr="005F0731">
        <w:rPr>
          <w:rFonts w:ascii="Cambria" w:eastAsia="Arial Unicode MS" w:hAnsi="Cambria" w:cs="Times New Roman"/>
          <w:color w:val="auto"/>
        </w:rPr>
        <w:t xml:space="preserve"> </w:t>
      </w:r>
      <w:r w:rsidRPr="005F0731">
        <w:rPr>
          <w:rFonts w:ascii="Cambria" w:hAnsi="Cambria" w:cs="Times New Roman"/>
        </w:rPr>
        <w:t xml:space="preserve"> </w:t>
      </w:r>
      <w:r>
        <w:rPr>
          <w:rFonts w:ascii="Cambria" w:hAnsi="Cambria" w:cs="Times New Roman"/>
        </w:rPr>
        <w:t>T</w:t>
      </w:r>
      <w:r w:rsidRPr="005F0731">
        <w:rPr>
          <w:rFonts w:ascii="Cambria" w:hAnsi="Cambria" w:cs="Times New Roman"/>
        </w:rPr>
        <w:t xml:space="preserve">he </w:t>
      </w:r>
      <w:r>
        <w:rPr>
          <w:rFonts w:ascii="Cambria" w:hAnsi="Cambria" w:cs="Times New Roman"/>
        </w:rPr>
        <w:t>subsequent chapter (5) bring out the argument of</w:t>
      </w:r>
      <w:r w:rsidRPr="005F0731">
        <w:rPr>
          <w:rFonts w:ascii="Cambria" w:hAnsi="Cambria" w:cs="Times New Roman"/>
        </w:rPr>
        <w:t xml:space="preserve"> whether EU policy has been helpful</w:t>
      </w:r>
      <w:r>
        <w:rPr>
          <w:rFonts w:ascii="Cambria" w:hAnsi="Cambria" w:cs="Times New Roman"/>
        </w:rPr>
        <w:t xml:space="preserve"> or not in solving this problem.</w:t>
      </w:r>
      <w:r w:rsidRPr="005F0731">
        <w:rPr>
          <w:rFonts w:ascii="Cambria" w:hAnsi="Cambria" w:cs="Times New Roman"/>
        </w:rPr>
        <w:t xml:space="preserve"> </w:t>
      </w:r>
      <w:r>
        <w:rPr>
          <w:rFonts w:ascii="Cambria" w:eastAsia="Arial Unicode MS" w:hAnsi="Cambria" w:cs="Times New Roman"/>
          <w:color w:val="auto"/>
        </w:rPr>
        <w:t>Finally, the outcomes are</w:t>
      </w:r>
      <w:r w:rsidRPr="005F0731">
        <w:rPr>
          <w:rFonts w:ascii="Cambria" w:eastAsia="Arial Unicode MS" w:hAnsi="Cambria" w:cs="Times New Roman"/>
          <w:color w:val="auto"/>
        </w:rPr>
        <w:t xml:space="preserve"> reflect</w:t>
      </w:r>
      <w:r>
        <w:rPr>
          <w:rFonts w:ascii="Cambria" w:eastAsia="Arial Unicode MS" w:hAnsi="Cambria" w:cs="Times New Roman"/>
          <w:color w:val="auto"/>
        </w:rPr>
        <w:t xml:space="preserve">ed in </w:t>
      </w:r>
      <w:r w:rsidRPr="005F0731">
        <w:rPr>
          <w:rFonts w:ascii="Cambria" w:eastAsia="Arial Unicode MS" w:hAnsi="Cambria" w:cs="Times New Roman"/>
          <w:color w:val="auto"/>
        </w:rPr>
        <w:t xml:space="preserve"> c</w:t>
      </w:r>
      <w:r>
        <w:rPr>
          <w:rFonts w:ascii="Cambria" w:eastAsia="Arial Unicode MS" w:hAnsi="Cambria" w:cs="Times New Roman"/>
          <w:color w:val="auto"/>
        </w:rPr>
        <w:t xml:space="preserve">hapter six which is the </w:t>
      </w:r>
      <w:r w:rsidRPr="005F0731">
        <w:rPr>
          <w:rFonts w:ascii="Cambria" w:eastAsia="Arial Unicode MS" w:hAnsi="Cambria" w:cs="Times New Roman"/>
          <w:color w:val="auto"/>
        </w:rPr>
        <w:t>conclusion</w:t>
      </w:r>
      <w:r>
        <w:rPr>
          <w:rFonts w:ascii="Cambria" w:eastAsia="Arial Unicode MS" w:hAnsi="Cambria" w:cs="Times New Roman"/>
          <w:color w:val="auto"/>
        </w:rPr>
        <w:t>,</w:t>
      </w:r>
      <w:r w:rsidRPr="005F0731">
        <w:rPr>
          <w:rFonts w:ascii="Cambria" w:eastAsia="Arial Unicode MS" w:hAnsi="Cambria" w:cs="Times New Roman"/>
          <w:color w:val="auto"/>
        </w:rPr>
        <w:t xml:space="preserve"> </w:t>
      </w:r>
      <w:r>
        <w:rPr>
          <w:rFonts w:ascii="Cambria" w:eastAsia="Arial Unicode MS" w:hAnsi="Cambria" w:cs="Times New Roman"/>
          <w:color w:val="auto"/>
        </w:rPr>
        <w:t>then followed</w:t>
      </w:r>
      <w:r w:rsidRPr="005F0731">
        <w:rPr>
          <w:rFonts w:ascii="Cambria" w:eastAsia="Arial Unicode MS" w:hAnsi="Cambria" w:cs="Times New Roman"/>
          <w:color w:val="auto"/>
        </w:rPr>
        <w:t xml:space="preserve"> the </w:t>
      </w:r>
      <w:r>
        <w:rPr>
          <w:rFonts w:ascii="Cambria" w:eastAsia="Arial Unicode MS" w:hAnsi="Cambria" w:cs="Times New Roman"/>
          <w:color w:val="auto"/>
        </w:rPr>
        <w:t>reference list</w:t>
      </w:r>
      <w:r w:rsidRPr="005F0731">
        <w:rPr>
          <w:rFonts w:ascii="Cambria" w:eastAsia="Arial Unicode MS" w:hAnsi="Cambria" w:cs="Times New Roman"/>
          <w:color w:val="auto"/>
        </w:rPr>
        <w:t xml:space="preserve">. </w:t>
      </w:r>
    </w:p>
    <w:p w:rsidR="005B1D20" w:rsidRPr="005F0731" w:rsidRDefault="005B1D20" w:rsidP="005B1D20">
      <w:pPr>
        <w:spacing w:after="0" w:line="360" w:lineRule="auto"/>
        <w:jc w:val="both"/>
        <w:rPr>
          <w:rFonts w:ascii="Cambria" w:hAnsi="Cambria"/>
          <w:b/>
          <w:sz w:val="24"/>
          <w:szCs w:val="24"/>
        </w:rPr>
      </w:pPr>
    </w:p>
    <w:p w:rsidR="005B1D20" w:rsidRPr="005F0731" w:rsidRDefault="009E2A74" w:rsidP="005B1D20">
      <w:pPr>
        <w:spacing w:after="0" w:line="360" w:lineRule="auto"/>
        <w:jc w:val="both"/>
        <w:rPr>
          <w:rFonts w:ascii="Cambria" w:hAnsi="Cambria"/>
          <w:sz w:val="24"/>
          <w:szCs w:val="24"/>
        </w:rPr>
      </w:pPr>
      <w:r w:rsidRPr="009E2A74">
        <w:rPr>
          <w:rFonts w:ascii="Cambria" w:hAnsi="Cambria"/>
          <w:b/>
          <w:noProof/>
          <w:sz w:val="24"/>
          <w:szCs w:val="24"/>
          <w:lang w:val="en-GB" w:eastAsia="en-GB"/>
        </w:rPr>
        <w:pict>
          <v:roundrect id="_x0000_s1068" style="position:absolute;left:0;text-align:left;margin-left:326.2pt;margin-top:18.65pt;width:154.05pt;height:55.6pt;z-index:251678720" arcsize="10923f" fillcolor="#f79646" strokecolor="#f2f2f2" strokeweight="3pt">
            <v:shadow on="t" type="perspective" color="#974706" opacity=".5" offset="1pt" offset2="-1pt"/>
            <v:textbox style="mso-next-textbox:#_x0000_s1068">
              <w:txbxContent>
                <w:p w:rsidR="00E81B97" w:rsidRPr="00594E18" w:rsidRDefault="00E81B97" w:rsidP="005B1D20">
                  <w:pPr>
                    <w:rPr>
                      <w:lang w:val="en-GB"/>
                    </w:rPr>
                  </w:pPr>
                  <w:r>
                    <w:rPr>
                      <w:lang w:val="en-GB"/>
                    </w:rPr>
                    <w:t>Outlines need for the research, method framework research structure&amp; design</w:t>
                  </w:r>
                </w:p>
              </w:txbxContent>
            </v:textbox>
          </v:roundrect>
        </w:pict>
      </w:r>
      <w:r w:rsidR="005B1D20" w:rsidRPr="005F0731">
        <w:rPr>
          <w:rFonts w:ascii="Cambria" w:hAnsi="Cambria"/>
          <w:b/>
          <w:sz w:val="24"/>
          <w:szCs w:val="24"/>
        </w:rPr>
        <w:t xml:space="preserve">Chapter </w:t>
      </w:r>
      <w:r w:rsidR="005B1D20" w:rsidRPr="005F0731">
        <w:rPr>
          <w:rFonts w:ascii="Cambria" w:hAnsi="Cambria"/>
          <w:sz w:val="24"/>
          <w:szCs w:val="24"/>
        </w:rPr>
        <w:t xml:space="preserve">                                                                                                        </w:t>
      </w:r>
      <w:r w:rsidR="005B1D20" w:rsidRPr="005F0731">
        <w:rPr>
          <w:rFonts w:ascii="Cambria" w:hAnsi="Cambria"/>
          <w:b/>
          <w:sz w:val="24"/>
          <w:szCs w:val="24"/>
        </w:rPr>
        <w:t xml:space="preserve"> Purpose</w:t>
      </w:r>
    </w:p>
    <w:p w:rsidR="005B1D20" w:rsidRPr="005F0731" w:rsidRDefault="009E2A74" w:rsidP="005B1D20">
      <w:pPr>
        <w:tabs>
          <w:tab w:val="left" w:pos="1753"/>
        </w:tabs>
        <w:spacing w:after="0" w:line="360" w:lineRule="auto"/>
        <w:jc w:val="both"/>
        <w:rPr>
          <w:rFonts w:ascii="Cambria" w:hAnsi="Cambria"/>
          <w:b/>
          <w:sz w:val="24"/>
          <w:szCs w:val="24"/>
        </w:rPr>
      </w:pPr>
      <w:r w:rsidRPr="009E2A74">
        <w:rPr>
          <w:rFonts w:ascii="Cambria" w:hAnsi="Cambria"/>
          <w:b/>
          <w:noProof/>
          <w:sz w:val="24"/>
          <w:szCs w:val="24"/>
          <w:lang w:val="en-GB" w:eastAsia="en-GB"/>
        </w:rPr>
        <w:pict>
          <v:rect id="_x0000_s1062" style="position:absolute;left:0;text-align:left;margin-left:-1.25pt;margin-top:7.15pt;width:99.2pt;height:52.4pt;z-index:251672576" fillcolor="#f79646" strokecolor="#f2f2f2" strokeweight="3pt">
            <v:shadow on="t" type="perspective" color="#974706" opacity=".5" offset="1pt" offset2="-1pt"/>
            <v:textbox style="mso-next-textbox:#_x0000_s1062">
              <w:txbxContent>
                <w:p w:rsidR="00E81B97" w:rsidRPr="009127CF" w:rsidRDefault="00E81B97" w:rsidP="005B1D20">
                  <w:pPr>
                    <w:rPr>
                      <w:color w:val="C0504D"/>
                      <w:lang w:val="en-GB"/>
                    </w:rPr>
                  </w:pPr>
                  <w:r>
                    <w:rPr>
                      <w:lang w:val="en-GB"/>
                    </w:rPr>
                    <w:t>Introduction</w:t>
                  </w:r>
                </w:p>
              </w:txbxContent>
            </v:textbox>
          </v:rect>
        </w:pict>
      </w:r>
      <w:r w:rsidRPr="009E2A74">
        <w:rPr>
          <w:rFonts w:ascii="Cambria" w:hAnsi="Cambria"/>
          <w:b/>
          <w:noProof/>
          <w:sz w:val="24"/>
          <w:szCs w:val="24"/>
          <w:lang w:val="en-GB" w:eastAsia="en-GB"/>
        </w:rPr>
        <w:pict>
          <v:shapetype id="_x0000_t32" coordsize="21600,21600" o:spt="32" o:oned="t" path="m,l21600,21600e" filled="f">
            <v:path arrowok="t" fillok="f" o:connecttype="none"/>
            <o:lock v:ext="edit" shapetype="t"/>
          </v:shapetype>
          <v:shape id="_x0000_s1074" type="#_x0000_t32" style="position:absolute;left:0;text-align:left;margin-left:97.95pt;margin-top:21.95pt;width:228.25pt;height:1.25pt;z-index:251684864" o:connectortype="straight">
            <v:stroke startarrow="block" endarrow="block"/>
          </v:shape>
        </w:pict>
      </w:r>
      <w:r w:rsidR="005B1D20" w:rsidRPr="005F0731">
        <w:rPr>
          <w:rFonts w:ascii="Cambria" w:hAnsi="Cambria"/>
          <w:b/>
          <w:sz w:val="24"/>
          <w:szCs w:val="24"/>
        </w:rPr>
        <w:tab/>
      </w:r>
    </w:p>
    <w:p w:rsidR="005B1D20" w:rsidRPr="005F0731" w:rsidRDefault="005B1D20" w:rsidP="005B1D20">
      <w:pPr>
        <w:tabs>
          <w:tab w:val="left" w:pos="1753"/>
        </w:tabs>
        <w:spacing w:after="0" w:line="360" w:lineRule="auto"/>
        <w:jc w:val="both"/>
        <w:rPr>
          <w:rFonts w:ascii="Cambria" w:hAnsi="Cambria"/>
          <w:b/>
          <w:sz w:val="24"/>
          <w:szCs w:val="24"/>
        </w:rPr>
      </w:pPr>
    </w:p>
    <w:p w:rsidR="005B1D20" w:rsidRPr="005F0731" w:rsidRDefault="009E2A74" w:rsidP="005B1D20">
      <w:pPr>
        <w:tabs>
          <w:tab w:val="left" w:pos="1753"/>
        </w:tabs>
        <w:spacing w:after="0" w:line="360" w:lineRule="auto"/>
        <w:jc w:val="both"/>
        <w:rPr>
          <w:rFonts w:ascii="Cambria" w:hAnsi="Cambria"/>
          <w:b/>
          <w:sz w:val="24"/>
          <w:szCs w:val="24"/>
        </w:rPr>
      </w:pPr>
      <w:r w:rsidRPr="009E2A74">
        <w:rPr>
          <w:rFonts w:ascii="Cambria" w:hAnsi="Cambria"/>
          <w:b/>
          <w:noProof/>
          <w:sz w:val="24"/>
          <w:szCs w:val="24"/>
          <w:lang w:val="en-GB" w:eastAsia="en-GB"/>
        </w:rPr>
        <w:pict>
          <v:shape id="_x0000_s1085" type="#_x0000_t32" style="position:absolute;left:0;text-align:left;margin-left:394.65pt;margin-top:10.95pt;width:.65pt;height:25.8pt;z-index:251696128" o:connectortype="straight">
            <v:stroke endarrow="block"/>
          </v:shape>
        </w:pict>
      </w:r>
      <w:r w:rsidRPr="009E2A74">
        <w:rPr>
          <w:rFonts w:ascii="Cambria" w:hAnsi="Cambria"/>
          <w:b/>
          <w:noProof/>
          <w:sz w:val="24"/>
          <w:szCs w:val="24"/>
          <w:lang w:val="en-GB" w:eastAsia="en-GB"/>
        </w:rPr>
        <w:pict>
          <v:shape id="_x0000_s1080" type="#_x0000_t32" style="position:absolute;left:0;text-align:left;margin-left:40.75pt;margin-top:17.8pt;width:.65pt;height:25.8pt;z-index:251691008" o:connectortype="straight">
            <v:stroke endarrow="block"/>
          </v:shape>
        </w:pict>
      </w:r>
    </w:p>
    <w:p w:rsidR="005B1D20" w:rsidRPr="005F0731" w:rsidRDefault="009E2A74" w:rsidP="005B1D20">
      <w:pPr>
        <w:tabs>
          <w:tab w:val="left" w:pos="1753"/>
        </w:tabs>
        <w:spacing w:after="0" w:line="360" w:lineRule="auto"/>
        <w:jc w:val="both"/>
        <w:rPr>
          <w:rFonts w:ascii="Cambria" w:hAnsi="Cambria"/>
          <w:b/>
          <w:sz w:val="24"/>
          <w:szCs w:val="24"/>
        </w:rPr>
      </w:pPr>
      <w:r w:rsidRPr="009E2A74">
        <w:rPr>
          <w:rFonts w:ascii="Cambria" w:hAnsi="Cambria"/>
          <w:b/>
          <w:noProof/>
          <w:sz w:val="24"/>
          <w:szCs w:val="24"/>
          <w:lang w:val="en-GB" w:eastAsia="en-GB"/>
        </w:rPr>
        <w:pict>
          <v:roundrect id="_x0000_s1069" style="position:absolute;left:0;text-align:left;margin-left:334.05pt;margin-top:16.85pt;width:146.2pt;height:37.5pt;z-index:251679744" arcsize="10923f" fillcolor="#9bbb59" strokecolor="#f2f2f2" strokeweight="3pt">
            <v:shadow on="t" type="perspective" color="#4e6128" opacity=".5" offset="1pt" offset2="-1pt"/>
            <v:textbox style="mso-next-textbox:#_x0000_s1069">
              <w:txbxContent>
                <w:p w:rsidR="00E81B97" w:rsidRPr="00594E18" w:rsidRDefault="00E81B97" w:rsidP="005B1D20">
                  <w:pPr>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presents the theoretical frame work, </w:t>
                  </w:r>
                </w:p>
                <w:p w:rsidR="00E81B97" w:rsidRDefault="00E81B97" w:rsidP="005B1D20"/>
              </w:txbxContent>
            </v:textbox>
          </v:roundrect>
        </w:pict>
      </w:r>
    </w:p>
    <w:p w:rsidR="005B1D20" w:rsidRPr="005F0731" w:rsidRDefault="009E2A74" w:rsidP="005B1D20">
      <w:pPr>
        <w:spacing w:after="0" w:line="360" w:lineRule="auto"/>
        <w:jc w:val="both"/>
        <w:rPr>
          <w:rFonts w:ascii="Cambria" w:hAnsi="Cambria"/>
          <w:sz w:val="24"/>
          <w:szCs w:val="24"/>
        </w:rPr>
      </w:pPr>
      <w:r w:rsidRPr="009E2A74">
        <w:rPr>
          <w:rFonts w:ascii="Cambria" w:hAnsi="Cambria"/>
          <w:b/>
          <w:noProof/>
          <w:sz w:val="24"/>
          <w:szCs w:val="24"/>
          <w:lang w:val="en-GB" w:eastAsia="en-GB"/>
        </w:rPr>
        <w:pict>
          <v:shape id="_x0000_s1075" type="#_x0000_t32" style="position:absolute;left:0;text-align:left;margin-left:100.05pt;margin-top:19.15pt;width:232.7pt;height:1.25pt;flip:y;z-index:251685888" o:connectortype="straight">
            <v:stroke startarrow="block" endarrow="block"/>
          </v:shape>
        </w:pict>
      </w:r>
      <w:r w:rsidRPr="009E2A74">
        <w:rPr>
          <w:rFonts w:ascii="Cambria" w:hAnsi="Cambria"/>
          <w:b/>
          <w:noProof/>
          <w:sz w:val="24"/>
          <w:szCs w:val="24"/>
          <w:lang w:val="en-GB" w:eastAsia="en-GB"/>
        </w:rPr>
        <w:pict>
          <v:rect id="_x0000_s1063" style="position:absolute;left:0;text-align:left;margin-left:-2.35pt;margin-top:3.85pt;width:99.55pt;height:36.15pt;z-index:251673600" fillcolor="#9bbb59" strokecolor="#f2f2f2" strokeweight="3pt">
            <v:shadow on="t" type="perspective" color="#4e6128" opacity=".5" offset="1pt" offset2="-1pt"/>
            <v:textbox style="mso-next-textbox:#_x0000_s1063">
              <w:txbxContent>
                <w:p w:rsidR="00E81B97" w:rsidRPr="00B93A1C" w:rsidRDefault="00E81B97" w:rsidP="005B1D20">
                  <w:pPr>
                    <w:rPr>
                      <w:lang w:val="en-GB"/>
                    </w:rPr>
                  </w:pPr>
                  <w:r>
                    <w:rPr>
                      <w:lang w:val="en-GB"/>
                    </w:rPr>
                    <w:t>Theories</w:t>
                  </w:r>
                </w:p>
              </w:txbxContent>
            </v:textbox>
          </v:rect>
        </w:pict>
      </w:r>
    </w:p>
    <w:p w:rsidR="005B1D20" w:rsidRPr="005F0731" w:rsidRDefault="009E2A74" w:rsidP="005B1D20">
      <w:pPr>
        <w:spacing w:after="0" w:line="360" w:lineRule="auto"/>
        <w:jc w:val="both"/>
        <w:rPr>
          <w:rFonts w:ascii="Cambria" w:hAnsi="Cambria"/>
          <w:sz w:val="24"/>
          <w:szCs w:val="24"/>
        </w:rPr>
      </w:pPr>
      <w:r w:rsidRPr="009E2A74">
        <w:rPr>
          <w:rFonts w:ascii="Cambria" w:hAnsi="Cambria"/>
          <w:noProof/>
          <w:sz w:val="24"/>
          <w:szCs w:val="24"/>
          <w:lang w:val="en-GB" w:eastAsia="en-GB"/>
        </w:rPr>
        <w:pict>
          <v:shape id="_x0000_s1086" type="#_x0000_t32" style="position:absolute;left:0;text-align:left;margin-left:398.4pt;margin-top:12.1pt;width:.65pt;height:25.8pt;z-index:251697152" o:connectortype="straight">
            <v:stroke endarrow="block"/>
          </v:shape>
        </w:pict>
      </w:r>
    </w:p>
    <w:p w:rsidR="005B1D20" w:rsidRPr="005F0731" w:rsidRDefault="009E2A74" w:rsidP="005B1D20">
      <w:pPr>
        <w:spacing w:after="0" w:line="360" w:lineRule="auto"/>
        <w:jc w:val="both"/>
        <w:rPr>
          <w:rFonts w:ascii="Cambria" w:hAnsi="Cambria"/>
          <w:sz w:val="24"/>
          <w:szCs w:val="24"/>
        </w:rPr>
      </w:pPr>
      <w:r w:rsidRPr="009E2A74">
        <w:rPr>
          <w:rFonts w:ascii="Cambria" w:hAnsi="Cambria"/>
          <w:b/>
          <w:noProof/>
          <w:sz w:val="24"/>
          <w:szCs w:val="24"/>
          <w:lang w:val="en-GB" w:eastAsia="en-GB"/>
        </w:rPr>
        <w:pict>
          <v:roundrect id="_x0000_s1070" style="position:absolute;left:0;text-align:left;margin-left:333.15pt;margin-top:18.75pt;width:151.5pt;height:42.85pt;z-index:251680768" arcsize="10923f" fillcolor="#4f81bd" strokecolor="#f2f2f2" strokeweight="3pt">
            <v:shadow on="t" type="perspective" color="#243f60" opacity=".5" offset="1pt" offset2="-1pt"/>
            <v:textbox>
              <w:txbxContent>
                <w:p w:rsidR="00E81B97" w:rsidRPr="00594E18" w:rsidRDefault="00E81B97" w:rsidP="005B1D20">
                  <w:pPr>
                    <w:rPr>
                      <w:lang w:val="en-GB"/>
                    </w:rPr>
                  </w:pPr>
                  <w:r>
                    <w:rPr>
                      <w:lang w:val="en-GB"/>
                    </w:rPr>
                    <w:t xml:space="preserve">Elaborate on the study background </w:t>
                  </w:r>
                </w:p>
                <w:p w:rsidR="00E81B97" w:rsidRDefault="00E81B97" w:rsidP="005B1D20"/>
              </w:txbxContent>
            </v:textbox>
          </v:roundrect>
        </w:pict>
      </w:r>
      <w:r w:rsidRPr="009E2A74">
        <w:rPr>
          <w:rFonts w:ascii="Cambria" w:hAnsi="Cambria"/>
          <w:noProof/>
          <w:sz w:val="24"/>
          <w:szCs w:val="24"/>
          <w:lang w:val="en-GB" w:eastAsia="en-GB"/>
        </w:rPr>
        <w:pict>
          <v:shape id="_x0000_s1082" type="#_x0000_t32" style="position:absolute;left:0;text-align:left;margin-left:41.4pt;margin-top:1.8pt;width:0;height:30.4pt;z-index:251693056" o:connectortype="straight">
            <v:stroke endarrow="block"/>
          </v:shape>
        </w:pict>
      </w:r>
    </w:p>
    <w:p w:rsidR="005B1D20" w:rsidRPr="005F0731" w:rsidRDefault="009E2A74" w:rsidP="005B1D20">
      <w:pPr>
        <w:spacing w:after="0" w:line="360" w:lineRule="auto"/>
        <w:jc w:val="both"/>
        <w:rPr>
          <w:rFonts w:ascii="Cambria" w:hAnsi="Cambria"/>
          <w:sz w:val="24"/>
          <w:szCs w:val="24"/>
        </w:rPr>
      </w:pPr>
      <w:r w:rsidRPr="009E2A74">
        <w:rPr>
          <w:rFonts w:ascii="Cambria" w:hAnsi="Cambria"/>
          <w:noProof/>
          <w:sz w:val="24"/>
          <w:szCs w:val="24"/>
          <w:lang w:val="en-GB" w:eastAsia="en-GB"/>
        </w:rPr>
        <w:pict>
          <v:rect id="_x0000_s1067" style="position:absolute;left:0;text-align:left;margin-left:-1.7pt;margin-top:9.55pt;width:103.75pt;height:31.7pt;z-index:251677696" fillcolor="#4f81bd" strokecolor="#f2f2f2" strokeweight="3pt">
            <v:shadow on="t" type="perspective" color="#243f60" opacity=".5" offset="1pt" offset2="-1pt"/>
            <v:textbox>
              <w:txbxContent>
                <w:p w:rsidR="00E81B97" w:rsidRPr="00B93A1C" w:rsidRDefault="00E81B97" w:rsidP="005B1D20">
                  <w:pPr>
                    <w:rPr>
                      <w:lang w:val="en-GB"/>
                    </w:rPr>
                  </w:pPr>
                  <w:r>
                    <w:rPr>
                      <w:lang w:val="en-GB"/>
                    </w:rPr>
                    <w:t>Overview</w:t>
                  </w:r>
                </w:p>
              </w:txbxContent>
            </v:textbox>
          </v:rect>
        </w:pict>
      </w:r>
      <w:r w:rsidRPr="009E2A74">
        <w:rPr>
          <w:rFonts w:ascii="Cambria" w:hAnsi="Cambria"/>
          <w:noProof/>
          <w:sz w:val="24"/>
          <w:szCs w:val="24"/>
          <w:lang w:val="en-GB" w:eastAsia="en-GB"/>
        </w:rPr>
        <w:pict>
          <v:shape id="_x0000_s1077" type="#_x0000_t32" style="position:absolute;left:0;text-align:left;margin-left:102.05pt;margin-top:20.25pt;width:226.4pt;height:0;z-index:251687936" o:connectortype="straight">
            <v:stroke startarrow="block" endarrow="block"/>
          </v:shape>
        </w:pict>
      </w:r>
    </w:p>
    <w:p w:rsidR="005B1D20" w:rsidRPr="005F0731" w:rsidRDefault="009E2A74" w:rsidP="005B1D20">
      <w:pPr>
        <w:spacing w:after="0" w:line="360" w:lineRule="auto"/>
        <w:jc w:val="both"/>
        <w:rPr>
          <w:rFonts w:ascii="Cambria" w:hAnsi="Cambria"/>
          <w:sz w:val="24"/>
          <w:szCs w:val="24"/>
        </w:rPr>
      </w:pPr>
      <w:r w:rsidRPr="009E2A74">
        <w:rPr>
          <w:rFonts w:ascii="Cambria" w:hAnsi="Cambria"/>
          <w:noProof/>
          <w:sz w:val="24"/>
          <w:szCs w:val="24"/>
          <w:lang w:val="en-GB" w:eastAsia="en-GB"/>
        </w:rPr>
        <w:pict>
          <v:shape id="_x0000_s1087" type="#_x0000_t32" style="position:absolute;left:0;text-align:left;margin-left:399.7pt;margin-top:20.1pt;width:.65pt;height:25.8pt;z-index:251698176" o:connectortype="straight">
            <v:stroke endarrow="block"/>
          </v:shape>
        </w:pict>
      </w:r>
      <w:r w:rsidRPr="009E2A74">
        <w:rPr>
          <w:rFonts w:ascii="Cambria" w:hAnsi="Cambria"/>
          <w:noProof/>
          <w:sz w:val="24"/>
          <w:szCs w:val="24"/>
          <w:lang w:val="en-GB" w:eastAsia="en-GB"/>
        </w:rPr>
        <w:pict>
          <v:shape id="_x0000_s1083" type="#_x0000_t32" style="position:absolute;left:0;text-align:left;margin-left:41.4pt;margin-top:19.95pt;width:0;height:29.1pt;z-index:251694080" o:connectortype="straight">
            <v:stroke endarrow="block"/>
          </v:shape>
        </w:pict>
      </w:r>
    </w:p>
    <w:p w:rsidR="005B1D20" w:rsidRPr="005F0731" w:rsidRDefault="005B1D20" w:rsidP="005B1D20">
      <w:pPr>
        <w:spacing w:after="0" w:line="360" w:lineRule="auto"/>
        <w:jc w:val="both"/>
        <w:rPr>
          <w:rFonts w:ascii="Cambria" w:hAnsi="Cambria"/>
          <w:sz w:val="24"/>
          <w:szCs w:val="24"/>
        </w:rPr>
      </w:pPr>
    </w:p>
    <w:p w:rsidR="005B1D20" w:rsidRPr="005F0731" w:rsidRDefault="009E2A74" w:rsidP="005B1D20">
      <w:pPr>
        <w:spacing w:after="0" w:line="360" w:lineRule="auto"/>
        <w:jc w:val="both"/>
        <w:rPr>
          <w:rFonts w:ascii="Cambria" w:hAnsi="Cambria"/>
          <w:sz w:val="24"/>
          <w:szCs w:val="24"/>
        </w:rPr>
      </w:pPr>
      <w:r w:rsidRPr="009E2A74">
        <w:rPr>
          <w:rFonts w:ascii="Cambria" w:hAnsi="Cambria"/>
          <w:noProof/>
          <w:sz w:val="24"/>
          <w:szCs w:val="24"/>
          <w:lang w:val="en-GB" w:eastAsia="en-GB"/>
        </w:rPr>
        <w:pict>
          <v:shape id="_x0000_s1078" type="#_x0000_t32" style="position:absolute;left:0;text-align:left;margin-left:105.45pt;margin-top:20.3pt;width:228.6pt;height:2.5pt;flip:y;z-index:251688960" o:connectortype="straight">
            <v:stroke startarrow="block" endarrow="block"/>
          </v:shape>
        </w:pict>
      </w:r>
      <w:r w:rsidRPr="009E2A74">
        <w:rPr>
          <w:rFonts w:ascii="Cambria" w:hAnsi="Cambria"/>
          <w:noProof/>
          <w:sz w:val="24"/>
          <w:szCs w:val="24"/>
          <w:lang w:val="en-GB" w:eastAsia="en-GB"/>
        </w:rPr>
        <w:pict>
          <v:roundrect id="_x0000_s1071" style="position:absolute;left:0;text-align:left;margin-left:332.75pt;margin-top:2.95pt;width:156.9pt;height:62.6pt;z-index:251681792" arcsize="10923f" fillcolor="#8064a2" strokecolor="#f2f2f2" strokeweight="3pt">
            <v:shadow on="t" type="perspective" color="#3f3151" opacity=".5" offset="1pt" offset2="-1pt"/>
            <v:textbox>
              <w:txbxContent>
                <w:p w:rsidR="00E81B97" w:rsidRPr="00594E18" w:rsidRDefault="00E81B97" w:rsidP="005B1D20">
                  <w:pPr>
                    <w:rPr>
                      <w:lang w:val="en-GB"/>
                    </w:rPr>
                  </w:pPr>
                  <w:r>
                    <w:rPr>
                      <w:lang w:val="en-GB"/>
                    </w:rPr>
                    <w:t>Bring out the major problem &amp; Show the result. EU policy helpful ?</w:t>
                  </w:r>
                </w:p>
              </w:txbxContent>
            </v:textbox>
          </v:roundrect>
        </w:pict>
      </w:r>
      <w:r w:rsidRPr="009E2A74">
        <w:rPr>
          <w:rFonts w:ascii="Cambria" w:hAnsi="Cambria"/>
          <w:noProof/>
          <w:sz w:val="24"/>
          <w:szCs w:val="24"/>
          <w:lang w:val="en-GB" w:eastAsia="en-GB"/>
        </w:rPr>
        <w:pict>
          <v:rect id="_x0000_s1066" style="position:absolute;left:0;text-align:left;margin-left:-.7pt;margin-top:2.9pt;width:102.75pt;height:35.35pt;z-index:251676672" fillcolor="#8064a2" strokecolor="#f2f2f2" strokeweight="3pt">
            <v:shadow on="t" type="perspective" color="#3f3151" opacity=".5" offset="1pt" offset2="-1pt"/>
            <v:textbox>
              <w:txbxContent>
                <w:p w:rsidR="00E81B97" w:rsidRPr="00B93A1C" w:rsidRDefault="00E81B97" w:rsidP="005B1D20">
                  <w:pPr>
                    <w:rPr>
                      <w:lang w:val="en-GB"/>
                    </w:rPr>
                  </w:pPr>
                  <w:r>
                    <w:rPr>
                      <w:lang w:val="en-GB"/>
                    </w:rPr>
                    <w:t>Analysis I &amp; II, &amp; Discussion</w:t>
                  </w:r>
                </w:p>
              </w:txbxContent>
            </v:textbox>
          </v:rect>
        </w:pict>
      </w:r>
    </w:p>
    <w:p w:rsidR="005B1D20" w:rsidRPr="005F0731" w:rsidRDefault="005B1D20" w:rsidP="005B1D20">
      <w:pPr>
        <w:spacing w:after="0" w:line="360" w:lineRule="auto"/>
        <w:jc w:val="both"/>
        <w:rPr>
          <w:rFonts w:ascii="Cambria" w:hAnsi="Cambria"/>
          <w:sz w:val="24"/>
          <w:szCs w:val="24"/>
        </w:rPr>
      </w:pPr>
    </w:p>
    <w:p w:rsidR="005B1D20" w:rsidRPr="005F0731" w:rsidRDefault="009E2A74" w:rsidP="005B1D20">
      <w:pPr>
        <w:spacing w:after="0" w:line="360" w:lineRule="auto"/>
        <w:jc w:val="both"/>
        <w:rPr>
          <w:rFonts w:ascii="Cambria" w:hAnsi="Cambria"/>
          <w:sz w:val="24"/>
          <w:szCs w:val="24"/>
        </w:rPr>
      </w:pPr>
      <w:r w:rsidRPr="009E2A74">
        <w:rPr>
          <w:rFonts w:ascii="Cambria" w:hAnsi="Cambria"/>
          <w:b/>
          <w:noProof/>
          <w:sz w:val="24"/>
          <w:szCs w:val="24"/>
          <w:lang w:val="en-GB" w:eastAsia="en-GB"/>
        </w:rPr>
        <w:pict>
          <v:shape id="_x0000_s1081" type="#_x0000_t32" style="position:absolute;left:0;text-align:left;margin-left:41.4pt;margin-top:-.2pt;width:0;height:40.05pt;z-index:251692032" o:connectortype="straight">
            <v:stroke endarrow="block"/>
          </v:shape>
        </w:pict>
      </w:r>
    </w:p>
    <w:p w:rsidR="005B1D20" w:rsidRDefault="009E2A74" w:rsidP="005B1D20">
      <w:pPr>
        <w:spacing w:after="0" w:line="360" w:lineRule="auto"/>
        <w:jc w:val="both"/>
        <w:rPr>
          <w:rFonts w:ascii="Cambria" w:hAnsi="Cambria"/>
          <w:sz w:val="24"/>
          <w:szCs w:val="24"/>
        </w:rPr>
      </w:pPr>
      <w:r w:rsidRPr="009E2A74">
        <w:rPr>
          <w:rFonts w:ascii="Cambria" w:hAnsi="Cambria"/>
          <w:noProof/>
          <w:sz w:val="24"/>
          <w:szCs w:val="24"/>
          <w:lang w:val="en-GB" w:eastAsia="en-GB"/>
        </w:rPr>
        <w:pict>
          <v:rect id="_x0000_s1065" style="position:absolute;left:0;text-align:left;margin-left:-4.3pt;margin-top:18.75pt;width:108.45pt;height:34.85pt;z-index:251675648" fillcolor="#4bacc6" strokecolor="#f2f2f2" strokeweight="3pt">
            <v:shadow on="t" type="perspective" color="#205867" opacity=".5" offset="1pt" offset2="-1pt"/>
            <v:textbox>
              <w:txbxContent>
                <w:p w:rsidR="00E81B97" w:rsidRPr="00B93A1C" w:rsidRDefault="00E81B97" w:rsidP="005B1D20">
                  <w:pPr>
                    <w:rPr>
                      <w:lang w:val="en-GB"/>
                    </w:rPr>
                  </w:pPr>
                  <w:r>
                    <w:rPr>
                      <w:lang w:val="en-GB"/>
                    </w:rPr>
                    <w:t xml:space="preserve">Conclusion </w:t>
                  </w:r>
                </w:p>
              </w:txbxContent>
            </v:textbox>
          </v:rect>
        </w:pict>
      </w:r>
      <w:r w:rsidRPr="009E2A74">
        <w:rPr>
          <w:rFonts w:ascii="Cambria" w:hAnsi="Cambria"/>
          <w:noProof/>
          <w:sz w:val="24"/>
          <w:szCs w:val="24"/>
          <w:lang w:val="en-GB" w:eastAsia="en-GB"/>
        </w:rPr>
        <w:pict>
          <v:shape id="_x0000_s1088" type="#_x0000_t32" style="position:absolute;left:0;text-align:left;margin-left:407.3pt;margin-top:7pt;width:0;height:23.55pt;z-index:251699200" o:connectortype="straight">
            <v:stroke endarrow="block"/>
          </v:shape>
        </w:pict>
      </w:r>
    </w:p>
    <w:p w:rsidR="005B1D20" w:rsidRDefault="009E2A74" w:rsidP="005B1D20">
      <w:pPr>
        <w:spacing w:after="0" w:line="360" w:lineRule="auto"/>
        <w:jc w:val="both"/>
        <w:rPr>
          <w:rFonts w:ascii="Cambria" w:hAnsi="Cambria"/>
          <w:sz w:val="24"/>
          <w:szCs w:val="24"/>
        </w:rPr>
      </w:pPr>
      <w:r w:rsidRPr="009E2A74">
        <w:rPr>
          <w:rFonts w:ascii="Cambria" w:hAnsi="Cambria"/>
          <w:b/>
          <w:noProof/>
          <w:sz w:val="24"/>
          <w:szCs w:val="24"/>
          <w:lang w:val="en-GB" w:eastAsia="en-GB"/>
        </w:rPr>
        <w:pict>
          <v:roundrect id="_x0000_s1073" style="position:absolute;left:0;text-align:left;margin-left:334.05pt;margin-top:9.45pt;width:155.65pt;height:41.8pt;z-index:251683840" arcsize="10923f" fillcolor="#4bacc6" strokecolor="#f2f2f2" strokeweight="3pt">
            <v:shadow on="t" type="perspective" color="#205867" opacity=".5" offset="1pt" offset2="-1pt"/>
            <v:textbox>
              <w:txbxContent>
                <w:p w:rsidR="00E81B97" w:rsidRPr="00594E18" w:rsidRDefault="00E81B97" w:rsidP="005B1D20">
                  <w:pPr>
                    <w:rPr>
                      <w:lang w:val="en-GB"/>
                    </w:rPr>
                  </w:pPr>
                  <w:r>
                    <w:rPr>
                      <w:lang w:val="en-GB"/>
                    </w:rPr>
                    <w:t>Outline the main findings of  the  study</w:t>
                  </w:r>
                </w:p>
              </w:txbxContent>
            </v:textbox>
          </v:roundrect>
        </w:pict>
      </w:r>
    </w:p>
    <w:p w:rsidR="005B1D20" w:rsidRPr="005F0731" w:rsidRDefault="009E2A74" w:rsidP="005B1D20">
      <w:pPr>
        <w:spacing w:after="0" w:line="360" w:lineRule="auto"/>
        <w:jc w:val="both"/>
        <w:rPr>
          <w:rFonts w:ascii="Cambria" w:hAnsi="Cambria"/>
          <w:sz w:val="24"/>
          <w:szCs w:val="24"/>
        </w:rPr>
      </w:pPr>
      <w:r w:rsidRPr="009E2A74">
        <w:rPr>
          <w:rFonts w:ascii="Cambria" w:hAnsi="Cambria"/>
          <w:noProof/>
          <w:sz w:val="24"/>
          <w:szCs w:val="24"/>
          <w:lang w:val="en-GB" w:eastAsia="en-GB"/>
        </w:rPr>
        <w:pict>
          <v:shape id="_x0000_s1084" type="#_x0000_t32" style="position:absolute;left:0;text-align:left;margin-left:42.05pt;margin-top:11.4pt;width:.05pt;height:49.25pt;z-index:251695104" o:connectortype="straight">
            <v:stroke endarrow="block"/>
          </v:shape>
        </w:pict>
      </w:r>
      <w:r w:rsidRPr="009E2A74">
        <w:rPr>
          <w:rFonts w:ascii="Cambria" w:hAnsi="Cambria"/>
          <w:noProof/>
          <w:sz w:val="24"/>
          <w:szCs w:val="24"/>
          <w:lang w:val="en-GB" w:eastAsia="en-GB"/>
        </w:rPr>
        <w:pict>
          <v:shape id="_x0000_s1079" type="#_x0000_t32" style="position:absolute;left:0;text-align:left;margin-left:104.15pt;margin-top:4.35pt;width:228.6pt;height:0;z-index:251689984" o:connectortype="straight">
            <v:stroke startarrow="block" endarrow="block"/>
          </v:shape>
        </w:pict>
      </w:r>
    </w:p>
    <w:p w:rsidR="005B1D20" w:rsidRDefault="009E2A74" w:rsidP="005B1D20">
      <w:pPr>
        <w:pStyle w:val="Default"/>
        <w:spacing w:line="360" w:lineRule="auto"/>
        <w:jc w:val="both"/>
        <w:rPr>
          <w:rFonts w:ascii="Cambria" w:hAnsi="Cambria" w:cs="Times New Roman"/>
          <w:b/>
          <w:color w:val="auto"/>
        </w:rPr>
      </w:pPr>
      <w:r w:rsidRPr="009E2A74">
        <w:rPr>
          <w:rFonts w:ascii="Cambria" w:hAnsi="Cambria" w:cs="Times New Roman"/>
          <w:b/>
          <w:noProof/>
          <w:color w:val="auto"/>
          <w:lang w:eastAsia="en-GB"/>
        </w:rPr>
        <w:pict>
          <v:shape id="_x0000_s1089" type="#_x0000_t32" style="position:absolute;left:0;text-align:left;margin-left:411.05pt;margin-top:8pt;width:0;height:29.4pt;z-index:251700224" o:connectortype="straight">
            <v:stroke endarrow="block"/>
          </v:shape>
        </w:pict>
      </w:r>
    </w:p>
    <w:p w:rsidR="005B1D20" w:rsidRDefault="009E2A74" w:rsidP="005B1D20">
      <w:pPr>
        <w:pStyle w:val="Default"/>
        <w:spacing w:line="360" w:lineRule="auto"/>
        <w:jc w:val="both"/>
        <w:rPr>
          <w:rFonts w:ascii="Cambria" w:hAnsi="Cambria" w:cs="Times New Roman"/>
          <w:b/>
          <w:color w:val="auto"/>
        </w:rPr>
      </w:pPr>
      <w:r w:rsidRPr="009E2A74">
        <w:rPr>
          <w:rFonts w:ascii="Cambria" w:hAnsi="Cambria"/>
          <w:b/>
          <w:noProof/>
          <w:lang w:eastAsia="en-GB"/>
        </w:rPr>
        <w:pict>
          <v:rect id="_x0000_s1064" style="position:absolute;left:0;text-align:left;margin-left:-.1pt;margin-top:19.5pt;width:101.4pt;height:46.9pt;z-index:251674624" fillcolor="#f79646" strokecolor="#f2f2f2" strokeweight="3pt">
            <v:shadow on="t" type="perspective" color="#974706" opacity=".5" offset="1pt" offset2="-1pt"/>
            <v:textbox>
              <w:txbxContent>
                <w:p w:rsidR="00E81B97" w:rsidRPr="00B93A1C" w:rsidRDefault="00E81B97" w:rsidP="005B1D20">
                  <w:pPr>
                    <w:rPr>
                      <w:lang w:val="en-GB"/>
                    </w:rPr>
                  </w:pPr>
                  <w:r>
                    <w:rPr>
                      <w:lang w:val="en-GB"/>
                    </w:rPr>
                    <w:t xml:space="preserve">Sources </w:t>
                  </w:r>
                </w:p>
              </w:txbxContent>
            </v:textbox>
          </v:rect>
        </w:pict>
      </w:r>
      <w:r w:rsidRPr="009E2A74">
        <w:rPr>
          <w:rFonts w:ascii="Cambria" w:hAnsi="Cambria"/>
          <w:noProof/>
          <w:lang w:eastAsia="en-GB"/>
        </w:rPr>
        <w:pict>
          <v:roundrect id="_x0000_s1072" style="position:absolute;left:0;text-align:left;margin-left:333.15pt;margin-top:16.3pt;width:159pt;height:50.1pt;z-index:251682816" arcsize="10923f" fillcolor="#f79646" strokecolor="#f2f2f2" strokeweight="3pt">
            <v:shadow on="t" type="perspective" color="#974706" opacity=".5" offset="1pt" offset2="-1pt"/>
            <v:textbox>
              <w:txbxContent>
                <w:p w:rsidR="00E81B97" w:rsidRPr="00594E18" w:rsidRDefault="00E81B97" w:rsidP="005B1D20">
                  <w:pPr>
                    <w:rPr>
                      <w:lang w:val="en-GB"/>
                    </w:rPr>
                  </w:pPr>
                  <w:r>
                    <w:rPr>
                      <w:lang w:val="en-GB"/>
                    </w:rPr>
                    <w:t xml:space="preserve">Brings out the Reference list </w:t>
                  </w:r>
                </w:p>
              </w:txbxContent>
            </v:textbox>
          </v:roundrect>
        </w:pict>
      </w:r>
    </w:p>
    <w:p w:rsidR="005B1D20" w:rsidRDefault="009E2A74" w:rsidP="005B1D20">
      <w:pPr>
        <w:pStyle w:val="Default"/>
        <w:spacing w:line="360" w:lineRule="auto"/>
        <w:jc w:val="both"/>
        <w:rPr>
          <w:rFonts w:ascii="Cambria" w:hAnsi="Cambria" w:cs="Times New Roman"/>
          <w:b/>
          <w:color w:val="auto"/>
        </w:rPr>
      </w:pPr>
      <w:r w:rsidRPr="009E2A74">
        <w:rPr>
          <w:rFonts w:ascii="Cambria" w:hAnsi="Cambria"/>
          <w:noProof/>
          <w:lang w:eastAsia="en-GB"/>
        </w:rPr>
        <w:pict>
          <v:shape id="_x0000_s1076" type="#_x0000_t32" style="position:absolute;left:0;text-align:left;margin-left:104.15pt;margin-top:15.3pt;width:232pt;height:3.75pt;flip:y;z-index:251686912" o:connectortype="straight">
            <v:stroke startarrow="block" endarrow="block"/>
          </v:shape>
        </w:pict>
      </w:r>
    </w:p>
    <w:p w:rsidR="005B1D20" w:rsidRDefault="005B1D20" w:rsidP="005B1D20">
      <w:pPr>
        <w:pStyle w:val="Default"/>
        <w:spacing w:line="360" w:lineRule="auto"/>
        <w:jc w:val="both"/>
        <w:rPr>
          <w:rFonts w:ascii="Cambria" w:hAnsi="Cambria" w:cs="Times New Roman"/>
          <w:b/>
          <w:color w:val="auto"/>
        </w:rPr>
      </w:pPr>
    </w:p>
    <w:p w:rsidR="005B1D20" w:rsidRDefault="005B1D20" w:rsidP="005B1D20">
      <w:pPr>
        <w:pStyle w:val="Default"/>
        <w:spacing w:line="360" w:lineRule="auto"/>
        <w:jc w:val="both"/>
        <w:rPr>
          <w:rFonts w:ascii="Cambria" w:hAnsi="Cambria" w:cs="Times New Roman"/>
          <w:b/>
          <w:color w:val="auto"/>
        </w:rPr>
      </w:pPr>
    </w:p>
    <w:p w:rsidR="005B1D20" w:rsidRPr="00C003B6" w:rsidRDefault="005B1D20" w:rsidP="005B1D20">
      <w:pPr>
        <w:pStyle w:val="Default"/>
        <w:spacing w:line="360" w:lineRule="auto"/>
        <w:jc w:val="both"/>
        <w:rPr>
          <w:rFonts w:ascii="Cambria" w:hAnsi="Cambria" w:cs="Times New Roman"/>
          <w:b/>
          <w:color w:val="auto"/>
        </w:rPr>
      </w:pPr>
      <w:r w:rsidRPr="00C003B6">
        <w:rPr>
          <w:rFonts w:ascii="Cambria" w:hAnsi="Cambria" w:cs="Times New Roman"/>
          <w:b/>
          <w:color w:val="auto"/>
        </w:rPr>
        <w:t>Fig.1.3 Report Structure       Source: Author’s construction</w:t>
      </w:r>
    </w:p>
    <w:p w:rsidR="005B1D20" w:rsidRPr="005F0731" w:rsidRDefault="005B1D20" w:rsidP="005B1D20">
      <w:pPr>
        <w:pStyle w:val="Default"/>
        <w:spacing w:line="360" w:lineRule="auto"/>
        <w:jc w:val="both"/>
        <w:rPr>
          <w:rFonts w:ascii="Cambria" w:hAnsi="Cambria" w:cs="Times New Roman"/>
          <w:color w:val="auto"/>
        </w:rPr>
      </w:pPr>
    </w:p>
    <w:p w:rsidR="005B1D20" w:rsidRPr="00AC3C5D" w:rsidRDefault="005B1D20" w:rsidP="00C003B6">
      <w:pPr>
        <w:pStyle w:val="Heading2"/>
        <w:rPr>
          <w:rFonts w:eastAsia="Arial Unicode MS"/>
          <w:sz w:val="24"/>
          <w:szCs w:val="24"/>
          <w:lang w:val="en-US"/>
        </w:rPr>
      </w:pPr>
      <w:bookmarkStart w:id="6" w:name="_Toc375213139"/>
      <w:r w:rsidRPr="00AC3C5D">
        <w:rPr>
          <w:rFonts w:eastAsia="Arial Unicode MS"/>
          <w:sz w:val="24"/>
          <w:szCs w:val="24"/>
          <w:lang w:val="en-US"/>
        </w:rPr>
        <w:t>1.4</w:t>
      </w:r>
      <w:r w:rsidRPr="00AC3C5D">
        <w:rPr>
          <w:rFonts w:eastAsia="Arial Unicode MS"/>
          <w:sz w:val="24"/>
          <w:szCs w:val="24"/>
          <w:lang w:val="en-US"/>
        </w:rPr>
        <w:tab/>
        <w:t>Research Method</w:t>
      </w:r>
      <w:bookmarkEnd w:id="6"/>
      <w:r w:rsidRPr="00AC3C5D">
        <w:rPr>
          <w:rFonts w:eastAsia="Arial Unicode MS"/>
          <w:sz w:val="24"/>
          <w:szCs w:val="24"/>
          <w:lang w:val="en-US"/>
        </w:rPr>
        <w:t xml:space="preserve"> </w:t>
      </w:r>
    </w:p>
    <w:p w:rsidR="005B1D20" w:rsidRDefault="005B1D20" w:rsidP="005B1D20">
      <w:pPr>
        <w:pStyle w:val="Default"/>
        <w:spacing w:line="360" w:lineRule="auto"/>
        <w:jc w:val="both"/>
        <w:rPr>
          <w:rFonts w:ascii="Cambria" w:eastAsia="Arial Unicode MS" w:hAnsi="Cambria" w:cs="Times New Roman"/>
          <w:color w:val="auto"/>
        </w:rPr>
      </w:pPr>
      <w:r>
        <w:rPr>
          <w:rFonts w:ascii="Cambria" w:eastAsia="Arial Unicode MS" w:hAnsi="Cambria" w:cs="Times New Roman"/>
          <w:b/>
          <w:color w:val="auto"/>
        </w:rPr>
        <w:t xml:space="preserve"> </w:t>
      </w:r>
      <w:r>
        <w:rPr>
          <w:rFonts w:ascii="Cambria" w:eastAsia="Arial Unicode MS" w:hAnsi="Cambria" w:cs="Times New Roman"/>
          <w:color w:val="auto"/>
        </w:rPr>
        <w:t>The thesis seeks to find out the persistent issue of regional imbalance. The study takes the form of a case study to explore the research theme which is regional imbalance. The research focuses on Ghana as a case study to examine the gap between the north and the south regions. According to Yin (2009) a case study model could take the form of an explanatory and descriptive approach. Therefore an explanatory approach has been applied to the research question to examine why  there is regional imbalance or regional inequality in Ghana. As the country continues in its</w:t>
      </w:r>
      <w:r w:rsidRPr="00EA6FA5">
        <w:rPr>
          <w:rFonts w:ascii="Cambria" w:eastAsia="Arial Unicode MS" w:hAnsi="Cambria" w:cs="Times New Roman"/>
          <w:color w:val="auto"/>
        </w:rPr>
        <w:t xml:space="preserve"> </w:t>
      </w:r>
      <w:r>
        <w:rPr>
          <w:rFonts w:ascii="Cambria" w:eastAsia="Arial Unicode MS" w:hAnsi="Cambria" w:cs="Times New Roman"/>
          <w:color w:val="auto"/>
        </w:rPr>
        <w:t>strides for economic growth, the curiosity to find out why some regions are poor and others rich, becomes</w:t>
      </w:r>
      <w:r w:rsidRPr="0030640E">
        <w:rPr>
          <w:rFonts w:ascii="Cambria" w:eastAsia="Arial Unicode MS" w:hAnsi="Cambria" w:cs="Times New Roman"/>
          <w:color w:val="auto"/>
        </w:rPr>
        <w:t xml:space="preserve"> </w:t>
      </w:r>
      <w:r>
        <w:rPr>
          <w:rFonts w:ascii="Cambria" w:eastAsia="Arial Unicode MS" w:hAnsi="Cambria" w:cs="Times New Roman"/>
          <w:color w:val="auto"/>
        </w:rPr>
        <w:t xml:space="preserve">vital in the process of understanding, to know which factors have contributed to regional imbalance.   </w:t>
      </w:r>
    </w:p>
    <w:p w:rsidR="005B1D20" w:rsidRDefault="005B1D20" w:rsidP="005B1D20">
      <w:pPr>
        <w:pStyle w:val="Default"/>
        <w:spacing w:line="360" w:lineRule="auto"/>
        <w:jc w:val="both"/>
        <w:rPr>
          <w:rFonts w:ascii="Cambria" w:eastAsia="Arial Unicode MS" w:hAnsi="Cambria" w:cs="Times New Roman"/>
          <w:color w:val="auto"/>
        </w:rPr>
      </w:pPr>
    </w:p>
    <w:p w:rsidR="005B1D20" w:rsidRDefault="005B1D20" w:rsidP="005B1D20">
      <w:pPr>
        <w:pStyle w:val="Default"/>
        <w:spacing w:line="360" w:lineRule="auto"/>
        <w:jc w:val="both"/>
        <w:rPr>
          <w:rFonts w:ascii="Cambria" w:eastAsia="Arial Unicode MS" w:hAnsi="Cambria" w:cs="Times New Roman"/>
          <w:color w:val="auto"/>
        </w:rPr>
      </w:pPr>
      <w:r>
        <w:rPr>
          <w:rFonts w:ascii="Cambria" w:eastAsia="Arial Unicode MS" w:hAnsi="Cambria" w:cs="Times New Roman"/>
          <w:color w:val="auto"/>
        </w:rPr>
        <w:t>The study employed the documentary method where different types of research documents and literatures have been reviewed to extract empirical materials relevant for the thesis. Amongst such are;</w:t>
      </w:r>
      <w:r w:rsidRPr="00BF0094">
        <w:rPr>
          <w:rFonts w:ascii="Cambria" w:eastAsia="Arial Unicode MS" w:hAnsi="Cambria" w:cs="Times New Roman"/>
          <w:color w:val="auto"/>
        </w:rPr>
        <w:t xml:space="preserve"> </w:t>
      </w:r>
      <w:r>
        <w:rPr>
          <w:rFonts w:ascii="Cambria" w:eastAsia="Arial Unicode MS" w:hAnsi="Cambria" w:cs="Times New Roman"/>
          <w:color w:val="auto"/>
        </w:rPr>
        <w:t>numerous web based reports, Ghana government documents, EU commission documents, News papers, and Articles. Additionally, a number of journals and books from different authors were also studied to gain an insight into the dynamics of this phenomenon. To get an understanding of the research problem, and to know if the EU has been helpful or not in redressing this issue, several factors were highlighted among which were; the legacy of colonialism, physical geography of the region and the market economy of agglomeration. Based on the literature review, the theoretical part of this study was formed. Theories of uneven regional development such as; the colonial legacy, the theory of agglomeration on market economy and development theory in geography are seen important in understanding the issue in question. However, due to time limit, development theory in geography and the colonial legacy as the main theories of action applied in the analysis. The word regional imbalance, regional disparity and regional inequality are used interchangeably in this thesis to give the same meaning.</w:t>
      </w:r>
    </w:p>
    <w:p w:rsidR="005B1D20" w:rsidRDefault="005B1D20" w:rsidP="005B1D20">
      <w:pPr>
        <w:pStyle w:val="Default"/>
        <w:spacing w:line="360" w:lineRule="auto"/>
        <w:jc w:val="both"/>
        <w:rPr>
          <w:rFonts w:ascii="Cambria" w:eastAsia="Arial Unicode MS" w:hAnsi="Cambria" w:cs="Times New Roman"/>
          <w:color w:val="auto"/>
        </w:rPr>
      </w:pPr>
    </w:p>
    <w:p w:rsidR="005B1D20" w:rsidRDefault="005B1D20" w:rsidP="005B1D20">
      <w:pPr>
        <w:pStyle w:val="Default"/>
        <w:spacing w:line="360" w:lineRule="auto"/>
        <w:jc w:val="both"/>
        <w:rPr>
          <w:rFonts w:ascii="Cambria" w:eastAsia="Arial Unicode MS" w:hAnsi="Cambria" w:cs="Times New Roman"/>
          <w:b/>
          <w:color w:val="auto"/>
        </w:rPr>
      </w:pPr>
      <w:r>
        <w:rPr>
          <w:rFonts w:ascii="Cambria" w:eastAsia="Arial Unicode MS" w:hAnsi="Cambria" w:cs="Times New Roman"/>
          <w:color w:val="auto"/>
        </w:rPr>
        <w:t xml:space="preserve">The next chapter outlines the major theories underlining the research.  </w:t>
      </w:r>
    </w:p>
    <w:p w:rsidR="005B1D20" w:rsidRDefault="005B1D20" w:rsidP="005B1D20">
      <w:pPr>
        <w:pStyle w:val="Default"/>
        <w:spacing w:line="360" w:lineRule="auto"/>
        <w:jc w:val="both"/>
        <w:rPr>
          <w:rFonts w:ascii="Cambria" w:eastAsia="Arial Unicode MS" w:hAnsi="Cambria" w:cs="Times New Roman"/>
          <w:b/>
          <w:color w:val="auto"/>
        </w:rPr>
      </w:pPr>
    </w:p>
    <w:p w:rsidR="005B1D20" w:rsidRDefault="005B1D20" w:rsidP="005B1D20">
      <w:pPr>
        <w:pStyle w:val="Default"/>
        <w:spacing w:line="360" w:lineRule="auto"/>
        <w:jc w:val="both"/>
        <w:rPr>
          <w:rFonts w:ascii="Cambria" w:hAnsi="Cambria"/>
          <w:b/>
        </w:rPr>
      </w:pPr>
    </w:p>
    <w:p w:rsidR="005B1D20" w:rsidRDefault="005B1D20" w:rsidP="005B1D20">
      <w:pPr>
        <w:pStyle w:val="Default"/>
        <w:spacing w:line="360" w:lineRule="auto"/>
        <w:jc w:val="both"/>
        <w:rPr>
          <w:rFonts w:ascii="Cambria" w:hAnsi="Cambria"/>
          <w:b/>
        </w:rPr>
      </w:pPr>
    </w:p>
    <w:p w:rsidR="00086C7A" w:rsidRDefault="00086C7A" w:rsidP="00B36BA6">
      <w:pPr>
        <w:pStyle w:val="Default"/>
        <w:spacing w:line="360" w:lineRule="auto"/>
        <w:jc w:val="both"/>
        <w:rPr>
          <w:rFonts w:ascii="Cambria" w:hAnsi="Cambria"/>
          <w:b/>
        </w:rPr>
      </w:pPr>
    </w:p>
    <w:p w:rsidR="00594923" w:rsidRPr="00AC3C5D" w:rsidRDefault="00D607BB" w:rsidP="004E6069">
      <w:pPr>
        <w:pStyle w:val="Heading2"/>
        <w:rPr>
          <w:sz w:val="24"/>
          <w:szCs w:val="24"/>
          <w:lang w:val="en-US"/>
        </w:rPr>
      </w:pPr>
      <w:bookmarkStart w:id="7" w:name="_Toc375213140"/>
      <w:r w:rsidRPr="00AC3C5D">
        <w:rPr>
          <w:sz w:val="24"/>
          <w:szCs w:val="24"/>
          <w:lang w:val="en-US"/>
        </w:rPr>
        <w:t>Chapter Two</w:t>
      </w:r>
      <w:bookmarkEnd w:id="7"/>
    </w:p>
    <w:p w:rsidR="00086C7A" w:rsidRDefault="00086C7A" w:rsidP="00B36BA6">
      <w:pPr>
        <w:pStyle w:val="Default"/>
        <w:spacing w:line="360" w:lineRule="auto"/>
        <w:jc w:val="both"/>
        <w:rPr>
          <w:rFonts w:ascii="Cambria" w:hAnsi="Cambria"/>
        </w:rPr>
      </w:pPr>
      <w:r w:rsidRPr="00086C7A">
        <w:rPr>
          <w:rFonts w:ascii="Cambria" w:hAnsi="Cambria"/>
        </w:rPr>
        <w:t>This chapter details the main theories guiding the research.</w:t>
      </w:r>
    </w:p>
    <w:p w:rsidR="005B1D20" w:rsidRPr="00086C7A" w:rsidRDefault="005B1D20" w:rsidP="00B36BA6">
      <w:pPr>
        <w:pStyle w:val="Default"/>
        <w:spacing w:line="360" w:lineRule="auto"/>
        <w:jc w:val="both"/>
        <w:rPr>
          <w:rFonts w:ascii="Cambria" w:hAnsi="Cambria"/>
        </w:rPr>
      </w:pPr>
    </w:p>
    <w:p w:rsidR="002D0FFE" w:rsidRPr="00920E62" w:rsidRDefault="00A759BC" w:rsidP="00765A33">
      <w:pPr>
        <w:pStyle w:val="Heading2"/>
        <w:rPr>
          <w:rFonts w:cs="Calibri"/>
          <w:b w:val="0"/>
          <w:sz w:val="24"/>
          <w:szCs w:val="24"/>
          <w:lang w:val="en-US"/>
        </w:rPr>
      </w:pPr>
      <w:bookmarkStart w:id="8" w:name="_Toc375213141"/>
      <w:r w:rsidRPr="00920E62">
        <w:rPr>
          <w:rFonts w:cs="Calibri"/>
          <w:b w:val="0"/>
          <w:sz w:val="24"/>
          <w:szCs w:val="24"/>
          <w:lang w:val="en-US"/>
        </w:rPr>
        <w:t>2.</w:t>
      </w:r>
      <w:r w:rsidR="0002755C" w:rsidRPr="00920E62">
        <w:rPr>
          <w:rFonts w:cs="Calibri"/>
          <w:b w:val="0"/>
          <w:sz w:val="24"/>
          <w:szCs w:val="24"/>
          <w:lang w:val="en-US"/>
        </w:rPr>
        <w:t xml:space="preserve">0 </w:t>
      </w:r>
      <w:r w:rsidR="001F247A" w:rsidRPr="00920E62">
        <w:rPr>
          <w:rFonts w:cs="Calibri"/>
          <w:b w:val="0"/>
          <w:sz w:val="24"/>
          <w:szCs w:val="24"/>
          <w:lang w:val="en-US"/>
        </w:rPr>
        <w:t>Theoretical framework.</w:t>
      </w:r>
      <w:bookmarkEnd w:id="8"/>
    </w:p>
    <w:p w:rsidR="005B1D20" w:rsidRDefault="00045275" w:rsidP="00E83AD6">
      <w:pPr>
        <w:spacing w:after="0" w:line="360" w:lineRule="auto"/>
        <w:jc w:val="both"/>
        <w:rPr>
          <w:rFonts w:ascii="Cambria" w:hAnsi="Cambria"/>
          <w:sz w:val="24"/>
          <w:szCs w:val="24"/>
        </w:rPr>
      </w:pPr>
      <w:r>
        <w:rPr>
          <w:rFonts w:ascii="Cambria" w:hAnsi="Cambria"/>
          <w:sz w:val="24"/>
          <w:szCs w:val="24"/>
        </w:rPr>
        <w:t xml:space="preserve">The nation of Ghana and the European Union </w:t>
      </w:r>
      <w:r w:rsidR="00086C7A">
        <w:rPr>
          <w:rFonts w:ascii="Cambria" w:hAnsi="Cambria"/>
          <w:sz w:val="24"/>
          <w:szCs w:val="24"/>
        </w:rPr>
        <w:t xml:space="preserve">share </w:t>
      </w:r>
      <w:r w:rsidR="00FC045C" w:rsidRPr="00344FDD">
        <w:rPr>
          <w:rFonts w:ascii="Cambria" w:hAnsi="Cambria"/>
          <w:sz w:val="24"/>
          <w:szCs w:val="24"/>
        </w:rPr>
        <w:t>a</w:t>
      </w:r>
      <w:r w:rsidR="008666EE" w:rsidRPr="00344FDD">
        <w:rPr>
          <w:rFonts w:ascii="Cambria" w:hAnsi="Cambria"/>
          <w:sz w:val="24"/>
          <w:szCs w:val="24"/>
        </w:rPr>
        <w:t xml:space="preserve"> common historical characteristic. Whilst 1957,</w:t>
      </w:r>
      <w:r w:rsidR="00485097">
        <w:rPr>
          <w:rFonts w:ascii="Cambria" w:hAnsi="Cambria"/>
          <w:sz w:val="24"/>
          <w:szCs w:val="24"/>
        </w:rPr>
        <w:t xml:space="preserve"> </w:t>
      </w:r>
      <w:r w:rsidR="008666EE" w:rsidRPr="00344FDD">
        <w:rPr>
          <w:rFonts w:ascii="Cambria" w:hAnsi="Cambria"/>
          <w:sz w:val="24"/>
          <w:szCs w:val="24"/>
        </w:rPr>
        <w:t xml:space="preserve">marked a turning point in the history of Ghana </w:t>
      </w:r>
      <w:r w:rsidR="00086C7A">
        <w:rPr>
          <w:rFonts w:ascii="Cambria" w:hAnsi="Cambria"/>
          <w:sz w:val="24"/>
          <w:szCs w:val="24"/>
        </w:rPr>
        <w:t>in becoming the first country in S</w:t>
      </w:r>
      <w:r w:rsidR="008666EE" w:rsidRPr="00344FDD">
        <w:rPr>
          <w:rFonts w:ascii="Cambria" w:hAnsi="Cambria"/>
          <w:sz w:val="24"/>
          <w:szCs w:val="24"/>
        </w:rPr>
        <w:t>ub Saharan Africa to gain independence from colonial masters, a similar "fate"</w:t>
      </w:r>
      <w:r w:rsidR="00954558">
        <w:rPr>
          <w:rFonts w:ascii="Cambria" w:hAnsi="Cambria"/>
          <w:sz w:val="24"/>
          <w:szCs w:val="24"/>
        </w:rPr>
        <w:t xml:space="preserve"> </w:t>
      </w:r>
      <w:r w:rsidR="00086C7A">
        <w:rPr>
          <w:rFonts w:ascii="Cambria" w:hAnsi="Cambria"/>
          <w:sz w:val="24"/>
          <w:szCs w:val="24"/>
        </w:rPr>
        <w:t xml:space="preserve">of event  happened in </w:t>
      </w:r>
      <w:r w:rsidR="008666EE" w:rsidRPr="00344FDD">
        <w:rPr>
          <w:rFonts w:ascii="Cambria" w:hAnsi="Cambria"/>
          <w:sz w:val="24"/>
          <w:szCs w:val="24"/>
        </w:rPr>
        <w:t xml:space="preserve">the same year with the </w:t>
      </w:r>
      <w:r w:rsidR="00963B63">
        <w:rPr>
          <w:rFonts w:ascii="Cambria" w:hAnsi="Cambria"/>
          <w:sz w:val="24"/>
          <w:szCs w:val="24"/>
        </w:rPr>
        <w:t>signing</w:t>
      </w:r>
      <w:r w:rsidR="008666EE" w:rsidRPr="00344FDD">
        <w:rPr>
          <w:rFonts w:ascii="Cambria" w:hAnsi="Cambria"/>
          <w:sz w:val="24"/>
          <w:szCs w:val="24"/>
        </w:rPr>
        <w:t xml:space="preserve"> of the</w:t>
      </w:r>
      <w:r w:rsidR="00086C7A">
        <w:rPr>
          <w:rFonts w:ascii="Cambria" w:hAnsi="Cambria"/>
          <w:sz w:val="24"/>
          <w:szCs w:val="24"/>
        </w:rPr>
        <w:t xml:space="preserve"> Rome T</w:t>
      </w:r>
      <w:r w:rsidR="00963B63">
        <w:rPr>
          <w:rFonts w:ascii="Cambria" w:hAnsi="Cambria"/>
          <w:sz w:val="24"/>
          <w:szCs w:val="24"/>
        </w:rPr>
        <w:t xml:space="preserve">reaty that gave birth to the European Economic Community </w:t>
      </w:r>
      <w:r w:rsidR="0046729A">
        <w:rPr>
          <w:rFonts w:ascii="Cambria" w:hAnsi="Cambria"/>
          <w:sz w:val="24"/>
          <w:szCs w:val="24"/>
        </w:rPr>
        <w:t>known</w:t>
      </w:r>
      <w:r w:rsidR="002F19C8">
        <w:rPr>
          <w:rFonts w:ascii="Cambria" w:hAnsi="Cambria"/>
          <w:sz w:val="24"/>
          <w:szCs w:val="24"/>
        </w:rPr>
        <w:t xml:space="preserve"> today</w:t>
      </w:r>
      <w:r w:rsidR="0046729A">
        <w:rPr>
          <w:rFonts w:ascii="Cambria" w:hAnsi="Cambria"/>
          <w:sz w:val="24"/>
          <w:szCs w:val="24"/>
        </w:rPr>
        <w:t xml:space="preserve"> as</w:t>
      </w:r>
      <w:r w:rsidR="00963B63">
        <w:rPr>
          <w:rFonts w:ascii="Cambria" w:hAnsi="Cambria"/>
          <w:sz w:val="24"/>
          <w:szCs w:val="24"/>
        </w:rPr>
        <w:t xml:space="preserve"> </w:t>
      </w:r>
      <w:r w:rsidR="008666EE" w:rsidRPr="00344FDD">
        <w:rPr>
          <w:rFonts w:ascii="Cambria" w:hAnsi="Cambria"/>
          <w:sz w:val="24"/>
          <w:szCs w:val="24"/>
        </w:rPr>
        <w:t xml:space="preserve">the European </w:t>
      </w:r>
      <w:r w:rsidR="00DC23B0">
        <w:rPr>
          <w:rFonts w:ascii="Cambria" w:hAnsi="Cambria"/>
          <w:sz w:val="24"/>
          <w:szCs w:val="24"/>
        </w:rPr>
        <w:t>U</w:t>
      </w:r>
      <w:r w:rsidR="008666EE" w:rsidRPr="00344FDD">
        <w:rPr>
          <w:rFonts w:ascii="Cambria" w:hAnsi="Cambria"/>
          <w:sz w:val="24"/>
          <w:szCs w:val="24"/>
        </w:rPr>
        <w:t>nion</w:t>
      </w:r>
      <w:r w:rsidR="00A935C6">
        <w:rPr>
          <w:rFonts w:ascii="Cambria" w:hAnsi="Cambria"/>
          <w:sz w:val="24"/>
          <w:szCs w:val="24"/>
        </w:rPr>
        <w:t xml:space="preserve">. </w:t>
      </w:r>
      <w:r w:rsidR="00540323" w:rsidRPr="00344FDD">
        <w:rPr>
          <w:rFonts w:ascii="Cambria" w:hAnsi="Cambria"/>
          <w:sz w:val="24"/>
          <w:szCs w:val="24"/>
        </w:rPr>
        <w:t>T</w:t>
      </w:r>
      <w:r w:rsidR="000C6184" w:rsidRPr="00344FDD">
        <w:rPr>
          <w:rFonts w:ascii="Cambria" w:hAnsi="Cambria"/>
          <w:sz w:val="24"/>
          <w:szCs w:val="24"/>
        </w:rPr>
        <w:t xml:space="preserve">his long and fruitful journey of partnership between the </w:t>
      </w:r>
      <w:r w:rsidR="00D71E26">
        <w:rPr>
          <w:rFonts w:ascii="Cambria" w:hAnsi="Cambria"/>
          <w:sz w:val="24"/>
          <w:szCs w:val="24"/>
        </w:rPr>
        <w:t>EU and Ghana</w:t>
      </w:r>
      <w:r w:rsidR="000C6184" w:rsidRPr="00344FDD">
        <w:rPr>
          <w:rFonts w:ascii="Cambria" w:hAnsi="Cambria"/>
          <w:sz w:val="24"/>
          <w:szCs w:val="24"/>
        </w:rPr>
        <w:t xml:space="preserve">, has contributed immensely to the economic success that </w:t>
      </w:r>
      <w:r w:rsidR="00A51690" w:rsidRPr="00344FDD">
        <w:rPr>
          <w:rFonts w:ascii="Cambria" w:hAnsi="Cambria"/>
          <w:sz w:val="24"/>
          <w:szCs w:val="24"/>
        </w:rPr>
        <w:t>Ghana</w:t>
      </w:r>
      <w:r w:rsidR="00086C7A">
        <w:rPr>
          <w:rFonts w:ascii="Cambria" w:hAnsi="Cambria"/>
          <w:sz w:val="24"/>
          <w:szCs w:val="24"/>
        </w:rPr>
        <w:t xml:space="preserve"> has so far been enjoying</w:t>
      </w:r>
      <w:r w:rsidR="007073BE">
        <w:rPr>
          <w:rFonts w:ascii="Cambria" w:hAnsi="Cambria"/>
          <w:sz w:val="24"/>
          <w:szCs w:val="24"/>
        </w:rPr>
        <w:t>, playing an active role in enhancing democracy and poverty alleviation.</w:t>
      </w:r>
      <w:r w:rsidR="00086C7A">
        <w:rPr>
          <w:rFonts w:ascii="Cambria" w:hAnsi="Cambria"/>
          <w:sz w:val="24"/>
          <w:szCs w:val="24"/>
        </w:rPr>
        <w:t xml:space="preserve"> </w:t>
      </w:r>
      <w:r w:rsidR="00540323" w:rsidRPr="00344FDD">
        <w:rPr>
          <w:rFonts w:ascii="Cambria" w:hAnsi="Cambria"/>
          <w:sz w:val="24"/>
          <w:szCs w:val="24"/>
        </w:rPr>
        <w:t xml:space="preserve">(EU and Ghana </w:t>
      </w:r>
      <w:proofErr w:type="spellStart"/>
      <w:r w:rsidR="00540323" w:rsidRPr="00344FDD">
        <w:rPr>
          <w:rFonts w:ascii="Cambria" w:hAnsi="Cambria"/>
          <w:sz w:val="24"/>
          <w:szCs w:val="24"/>
        </w:rPr>
        <w:t>n.d</w:t>
      </w:r>
      <w:proofErr w:type="spellEnd"/>
      <w:r w:rsidR="00540323" w:rsidRPr="00344FDD">
        <w:rPr>
          <w:rFonts w:ascii="Cambria" w:hAnsi="Cambria"/>
          <w:sz w:val="24"/>
          <w:szCs w:val="24"/>
        </w:rPr>
        <w:t xml:space="preserve">, p: 1). </w:t>
      </w:r>
      <w:r w:rsidR="009548FA">
        <w:rPr>
          <w:rFonts w:ascii="Cambria" w:hAnsi="Cambria"/>
          <w:sz w:val="24"/>
          <w:szCs w:val="24"/>
        </w:rPr>
        <w:t>A</w:t>
      </w:r>
      <w:r w:rsidR="000C0F24">
        <w:rPr>
          <w:rFonts w:ascii="Cambria" w:hAnsi="Cambria"/>
          <w:sz w:val="24"/>
          <w:szCs w:val="24"/>
        </w:rPr>
        <w:t xml:space="preserve">s </w:t>
      </w:r>
      <w:r w:rsidR="008E68DF">
        <w:rPr>
          <w:rFonts w:ascii="Cambria" w:hAnsi="Cambria"/>
          <w:sz w:val="24"/>
          <w:szCs w:val="24"/>
        </w:rPr>
        <w:t>cited</w:t>
      </w:r>
      <w:r w:rsidR="000C0F24">
        <w:rPr>
          <w:rFonts w:ascii="Cambria" w:hAnsi="Cambria"/>
          <w:sz w:val="24"/>
          <w:szCs w:val="24"/>
        </w:rPr>
        <w:t xml:space="preserve"> by </w:t>
      </w:r>
      <w:r w:rsidR="008C087E">
        <w:rPr>
          <w:rFonts w:ascii="Cambria" w:hAnsi="Cambria"/>
          <w:sz w:val="24"/>
          <w:szCs w:val="24"/>
        </w:rPr>
        <w:t>Glassman,</w:t>
      </w:r>
      <w:r w:rsidR="00102A59">
        <w:rPr>
          <w:rFonts w:ascii="Cambria" w:hAnsi="Cambria"/>
          <w:sz w:val="24"/>
          <w:szCs w:val="24"/>
        </w:rPr>
        <w:t xml:space="preserve"> </w:t>
      </w:r>
      <w:r w:rsidR="008C087E">
        <w:rPr>
          <w:rFonts w:ascii="Cambria" w:hAnsi="Cambria"/>
          <w:sz w:val="24"/>
          <w:szCs w:val="24"/>
        </w:rPr>
        <w:t>J</w:t>
      </w:r>
      <w:r w:rsidR="00B63AAB">
        <w:rPr>
          <w:rFonts w:ascii="Cambria" w:hAnsi="Cambria"/>
          <w:sz w:val="24"/>
          <w:szCs w:val="24"/>
        </w:rPr>
        <w:t>. 2001, "Development theory in Geography", in</w:t>
      </w:r>
      <w:r w:rsidR="00816DB2">
        <w:rPr>
          <w:rFonts w:ascii="Cambria" w:hAnsi="Cambria"/>
          <w:sz w:val="24"/>
          <w:szCs w:val="24"/>
        </w:rPr>
        <w:t xml:space="preserve"> the international </w:t>
      </w:r>
      <w:r w:rsidR="005E0889">
        <w:rPr>
          <w:rFonts w:ascii="Cambria" w:hAnsi="Cambria"/>
          <w:sz w:val="24"/>
          <w:szCs w:val="24"/>
        </w:rPr>
        <w:t>encyclopedia</w:t>
      </w:r>
      <w:r w:rsidR="00816DB2">
        <w:rPr>
          <w:rFonts w:ascii="Cambria" w:hAnsi="Cambria"/>
          <w:sz w:val="24"/>
          <w:szCs w:val="24"/>
        </w:rPr>
        <w:t xml:space="preserve"> of the social and  </w:t>
      </w:r>
      <w:r w:rsidR="000E7F3C">
        <w:rPr>
          <w:rFonts w:ascii="Cambria" w:hAnsi="Cambria"/>
          <w:sz w:val="24"/>
          <w:szCs w:val="24"/>
        </w:rPr>
        <w:t>behavioral</w:t>
      </w:r>
      <w:r w:rsidR="00816DB2">
        <w:rPr>
          <w:rFonts w:ascii="Cambria" w:hAnsi="Cambria"/>
          <w:sz w:val="24"/>
          <w:szCs w:val="24"/>
        </w:rPr>
        <w:t xml:space="preserve"> sciences</w:t>
      </w:r>
      <w:r w:rsidR="0039347E">
        <w:rPr>
          <w:rFonts w:ascii="Cambria" w:hAnsi="Cambria"/>
          <w:sz w:val="24"/>
          <w:szCs w:val="24"/>
        </w:rPr>
        <w:t>"</w:t>
      </w:r>
      <w:r w:rsidR="00902C9F">
        <w:rPr>
          <w:rFonts w:ascii="Cambria" w:hAnsi="Cambria"/>
          <w:sz w:val="24"/>
          <w:szCs w:val="24"/>
        </w:rPr>
        <w:t>,</w:t>
      </w:r>
      <w:r w:rsidR="005E0889">
        <w:rPr>
          <w:rFonts w:ascii="Cambria" w:hAnsi="Cambria"/>
          <w:sz w:val="24"/>
          <w:szCs w:val="24"/>
        </w:rPr>
        <w:t xml:space="preserve"> </w:t>
      </w:r>
      <w:r w:rsidR="008E68DF">
        <w:rPr>
          <w:rFonts w:ascii="Cambria" w:hAnsi="Cambria"/>
          <w:sz w:val="24"/>
          <w:szCs w:val="24"/>
        </w:rPr>
        <w:t xml:space="preserve">nations in the strive for </w:t>
      </w:r>
      <w:r w:rsidR="000C0F24">
        <w:rPr>
          <w:rFonts w:ascii="Cambria" w:hAnsi="Cambria"/>
          <w:sz w:val="24"/>
          <w:szCs w:val="24"/>
        </w:rPr>
        <w:t xml:space="preserve"> </w:t>
      </w:r>
      <w:r w:rsidR="00086C7A">
        <w:rPr>
          <w:rFonts w:ascii="Cambria" w:hAnsi="Cambria"/>
          <w:sz w:val="24"/>
          <w:szCs w:val="24"/>
        </w:rPr>
        <w:t xml:space="preserve">economic growth </w:t>
      </w:r>
      <w:r w:rsidR="009548FA">
        <w:rPr>
          <w:rFonts w:ascii="Cambria" w:hAnsi="Cambria"/>
          <w:sz w:val="24"/>
          <w:szCs w:val="24"/>
        </w:rPr>
        <w:t>end up creating</w:t>
      </w:r>
      <w:r w:rsidR="00086C7A">
        <w:rPr>
          <w:rFonts w:ascii="Cambria" w:hAnsi="Cambria"/>
          <w:sz w:val="24"/>
          <w:szCs w:val="24"/>
        </w:rPr>
        <w:t xml:space="preserve"> </w:t>
      </w:r>
      <w:r w:rsidR="000C0F24">
        <w:rPr>
          <w:rFonts w:ascii="Cambria" w:hAnsi="Cambria"/>
          <w:sz w:val="24"/>
          <w:szCs w:val="24"/>
        </w:rPr>
        <w:t>uneven development in the regions.</w:t>
      </w:r>
    </w:p>
    <w:p w:rsidR="00DC7F3B" w:rsidRDefault="00DC3EBF" w:rsidP="00E83AD6">
      <w:pPr>
        <w:spacing w:after="0" w:line="360" w:lineRule="auto"/>
        <w:jc w:val="both"/>
        <w:rPr>
          <w:rFonts w:ascii="Cambria" w:hAnsi="Cambria"/>
          <w:sz w:val="24"/>
          <w:szCs w:val="24"/>
        </w:rPr>
      </w:pPr>
      <w:r>
        <w:rPr>
          <w:rFonts w:ascii="Cambria" w:hAnsi="Cambria"/>
          <w:sz w:val="24"/>
          <w:szCs w:val="24"/>
        </w:rPr>
        <w:t xml:space="preserve"> </w:t>
      </w:r>
    </w:p>
    <w:p w:rsidR="005B1D20" w:rsidRDefault="00DC3EBF" w:rsidP="00E83AD6">
      <w:pPr>
        <w:spacing w:after="0" w:line="360" w:lineRule="auto"/>
        <w:jc w:val="both"/>
        <w:rPr>
          <w:rFonts w:ascii="Cambria" w:hAnsi="Cambria"/>
          <w:sz w:val="24"/>
          <w:szCs w:val="24"/>
        </w:rPr>
      </w:pPr>
      <w:r>
        <w:rPr>
          <w:rFonts w:ascii="Cambria" w:hAnsi="Cambria"/>
          <w:sz w:val="24"/>
          <w:szCs w:val="24"/>
        </w:rPr>
        <w:t>Ghana</w:t>
      </w:r>
      <w:r w:rsidR="000C0F24">
        <w:rPr>
          <w:rFonts w:ascii="Cambria" w:hAnsi="Cambria"/>
          <w:sz w:val="24"/>
          <w:szCs w:val="24"/>
        </w:rPr>
        <w:t xml:space="preserve"> </w:t>
      </w:r>
      <w:r w:rsidR="006D04B7">
        <w:rPr>
          <w:rFonts w:ascii="Cambria" w:hAnsi="Cambria"/>
          <w:sz w:val="24"/>
          <w:szCs w:val="24"/>
        </w:rPr>
        <w:t xml:space="preserve">like </w:t>
      </w:r>
      <w:r w:rsidR="000C0F24">
        <w:rPr>
          <w:rFonts w:ascii="Cambria" w:hAnsi="Cambria"/>
          <w:sz w:val="24"/>
          <w:szCs w:val="24"/>
        </w:rPr>
        <w:t xml:space="preserve">other </w:t>
      </w:r>
      <w:r w:rsidR="006D04B7">
        <w:rPr>
          <w:rFonts w:ascii="Cambria" w:hAnsi="Cambria"/>
          <w:sz w:val="24"/>
          <w:szCs w:val="24"/>
        </w:rPr>
        <w:t xml:space="preserve">developing </w:t>
      </w:r>
      <w:r w:rsidR="00C746B7">
        <w:rPr>
          <w:rFonts w:ascii="Cambria" w:hAnsi="Cambria"/>
          <w:sz w:val="24"/>
          <w:szCs w:val="24"/>
        </w:rPr>
        <w:t>nations</w:t>
      </w:r>
      <w:r w:rsidR="005B1D20">
        <w:rPr>
          <w:rFonts w:ascii="Cambria" w:hAnsi="Cambria"/>
          <w:sz w:val="24"/>
          <w:szCs w:val="24"/>
        </w:rPr>
        <w:t>,</w:t>
      </w:r>
      <w:r w:rsidR="00C746B7">
        <w:rPr>
          <w:rFonts w:ascii="Cambria" w:hAnsi="Cambria"/>
          <w:sz w:val="24"/>
          <w:szCs w:val="24"/>
        </w:rPr>
        <w:t xml:space="preserve"> </w:t>
      </w:r>
      <w:r w:rsidR="000C0F24">
        <w:rPr>
          <w:rFonts w:ascii="Cambria" w:hAnsi="Cambria"/>
          <w:sz w:val="24"/>
          <w:szCs w:val="24"/>
        </w:rPr>
        <w:t>in the p</w:t>
      </w:r>
      <w:r w:rsidR="00086C7A">
        <w:rPr>
          <w:rFonts w:ascii="Cambria" w:hAnsi="Cambria"/>
          <w:sz w:val="24"/>
          <w:szCs w:val="24"/>
        </w:rPr>
        <w:t>ursuit</w:t>
      </w:r>
      <w:r w:rsidR="000C0F24">
        <w:rPr>
          <w:rFonts w:ascii="Cambria" w:hAnsi="Cambria"/>
          <w:sz w:val="24"/>
          <w:szCs w:val="24"/>
        </w:rPr>
        <w:t xml:space="preserve"> of </w:t>
      </w:r>
      <w:r w:rsidR="006D04B7">
        <w:rPr>
          <w:rFonts w:ascii="Cambria" w:hAnsi="Cambria"/>
          <w:sz w:val="24"/>
          <w:szCs w:val="24"/>
        </w:rPr>
        <w:t>economic growth</w:t>
      </w:r>
      <w:r w:rsidR="000C0F24">
        <w:rPr>
          <w:rFonts w:ascii="Cambria" w:hAnsi="Cambria"/>
          <w:sz w:val="24"/>
          <w:szCs w:val="24"/>
        </w:rPr>
        <w:t xml:space="preserve">, faces the problem of regional inequalities </w:t>
      </w:r>
      <w:r w:rsidR="00FE2E39">
        <w:rPr>
          <w:rFonts w:ascii="Cambria" w:hAnsi="Cambria"/>
          <w:sz w:val="24"/>
          <w:szCs w:val="24"/>
        </w:rPr>
        <w:t>wher</w:t>
      </w:r>
      <w:r w:rsidR="007A71EA">
        <w:rPr>
          <w:rFonts w:ascii="Cambria" w:hAnsi="Cambria"/>
          <w:sz w:val="24"/>
          <w:szCs w:val="24"/>
        </w:rPr>
        <w:t xml:space="preserve">eby development is </w:t>
      </w:r>
      <w:r w:rsidR="00141AF9">
        <w:rPr>
          <w:rFonts w:ascii="Cambria" w:hAnsi="Cambria"/>
          <w:sz w:val="24"/>
          <w:szCs w:val="24"/>
        </w:rPr>
        <w:t>concentrated</w:t>
      </w:r>
      <w:r w:rsidR="007A71EA">
        <w:rPr>
          <w:rFonts w:ascii="Cambria" w:hAnsi="Cambria"/>
          <w:sz w:val="24"/>
          <w:szCs w:val="24"/>
        </w:rPr>
        <w:t xml:space="preserve"> in </w:t>
      </w:r>
      <w:r w:rsidR="00202AC1">
        <w:rPr>
          <w:rFonts w:ascii="Cambria" w:hAnsi="Cambria"/>
          <w:sz w:val="24"/>
          <w:szCs w:val="24"/>
        </w:rPr>
        <w:t xml:space="preserve">certain </w:t>
      </w:r>
      <w:r w:rsidR="00FE2E39">
        <w:rPr>
          <w:rFonts w:ascii="Cambria" w:hAnsi="Cambria"/>
          <w:sz w:val="24"/>
          <w:szCs w:val="24"/>
        </w:rPr>
        <w:t xml:space="preserve">regions </w:t>
      </w:r>
      <w:r w:rsidR="00D165ED">
        <w:rPr>
          <w:rFonts w:ascii="Cambria" w:hAnsi="Cambria"/>
          <w:sz w:val="24"/>
          <w:szCs w:val="24"/>
        </w:rPr>
        <w:t xml:space="preserve">living other </w:t>
      </w:r>
      <w:r w:rsidR="00FE2E39">
        <w:rPr>
          <w:rFonts w:ascii="Cambria" w:hAnsi="Cambria"/>
          <w:sz w:val="24"/>
          <w:szCs w:val="24"/>
        </w:rPr>
        <w:t>poor</w:t>
      </w:r>
      <w:r w:rsidR="00D165ED">
        <w:rPr>
          <w:rFonts w:ascii="Cambria" w:hAnsi="Cambria"/>
          <w:sz w:val="24"/>
          <w:szCs w:val="24"/>
        </w:rPr>
        <w:t>.</w:t>
      </w:r>
      <w:r w:rsidR="00132CBB">
        <w:rPr>
          <w:rFonts w:ascii="Cambria" w:hAnsi="Cambria"/>
          <w:sz w:val="24"/>
          <w:szCs w:val="24"/>
        </w:rPr>
        <w:t xml:space="preserve"> </w:t>
      </w:r>
      <w:r w:rsidR="00B65AF8">
        <w:rPr>
          <w:rFonts w:ascii="Cambria" w:hAnsi="Cambria"/>
          <w:sz w:val="24"/>
          <w:szCs w:val="24"/>
        </w:rPr>
        <w:t xml:space="preserve">In as much as the  </w:t>
      </w:r>
      <w:r w:rsidR="009A430F">
        <w:rPr>
          <w:rFonts w:ascii="Cambria" w:hAnsi="Cambria"/>
          <w:sz w:val="24"/>
          <w:szCs w:val="24"/>
        </w:rPr>
        <w:t>contributing</w:t>
      </w:r>
      <w:r w:rsidR="00B65AF8">
        <w:rPr>
          <w:rFonts w:ascii="Cambria" w:hAnsi="Cambria"/>
          <w:sz w:val="24"/>
          <w:szCs w:val="24"/>
        </w:rPr>
        <w:t xml:space="preserve"> factor to regional imbalance emerges from the </w:t>
      </w:r>
      <w:r w:rsidR="009A430F">
        <w:rPr>
          <w:rFonts w:ascii="Cambria" w:hAnsi="Cambria"/>
          <w:sz w:val="24"/>
          <w:szCs w:val="24"/>
        </w:rPr>
        <w:t>pattern</w:t>
      </w:r>
      <w:r w:rsidR="00B65AF8">
        <w:rPr>
          <w:rFonts w:ascii="Cambria" w:hAnsi="Cambria"/>
          <w:sz w:val="24"/>
          <w:szCs w:val="24"/>
        </w:rPr>
        <w:t xml:space="preserve"> of </w:t>
      </w:r>
      <w:r w:rsidR="009A430F">
        <w:rPr>
          <w:rFonts w:ascii="Cambria" w:hAnsi="Cambria"/>
          <w:sz w:val="24"/>
          <w:szCs w:val="24"/>
        </w:rPr>
        <w:t>administration adopted during the colonial era, that fails to be broken after independence</w:t>
      </w:r>
      <w:r w:rsidR="000C41D0">
        <w:rPr>
          <w:rFonts w:ascii="Cambria" w:hAnsi="Cambria"/>
          <w:sz w:val="24"/>
          <w:szCs w:val="24"/>
        </w:rPr>
        <w:t>, the variation in the geographical conditions, and the availability of mineral deposit</w:t>
      </w:r>
      <w:r w:rsidR="00086C7A">
        <w:rPr>
          <w:rFonts w:ascii="Cambria" w:hAnsi="Cambria"/>
          <w:sz w:val="24"/>
          <w:szCs w:val="24"/>
        </w:rPr>
        <w:t>s</w:t>
      </w:r>
      <w:r w:rsidR="000C41D0">
        <w:rPr>
          <w:rFonts w:ascii="Cambria" w:hAnsi="Cambria"/>
          <w:sz w:val="24"/>
          <w:szCs w:val="24"/>
        </w:rPr>
        <w:t xml:space="preserve"> in certain regions than</w:t>
      </w:r>
      <w:r w:rsidR="005B1D20">
        <w:rPr>
          <w:rFonts w:ascii="Cambria" w:hAnsi="Cambria"/>
          <w:sz w:val="24"/>
          <w:szCs w:val="24"/>
        </w:rPr>
        <w:t xml:space="preserve"> others, could potentially lead</w:t>
      </w:r>
      <w:r w:rsidR="000C41D0">
        <w:rPr>
          <w:rFonts w:ascii="Cambria" w:hAnsi="Cambria"/>
          <w:sz w:val="24"/>
          <w:szCs w:val="24"/>
        </w:rPr>
        <w:t xml:space="preserve"> to regional imbalance</w:t>
      </w:r>
      <w:r w:rsidR="005B1D20">
        <w:rPr>
          <w:rFonts w:ascii="Cambria" w:hAnsi="Cambria"/>
          <w:sz w:val="24"/>
          <w:szCs w:val="24"/>
        </w:rPr>
        <w:t xml:space="preserve"> in development</w:t>
      </w:r>
      <w:r w:rsidR="000C41D0">
        <w:rPr>
          <w:rFonts w:ascii="Cambria" w:hAnsi="Cambria"/>
          <w:sz w:val="24"/>
          <w:szCs w:val="24"/>
        </w:rPr>
        <w:t>. The</w:t>
      </w:r>
      <w:r w:rsidR="008A0389">
        <w:rPr>
          <w:rFonts w:ascii="Cambria" w:hAnsi="Cambria"/>
          <w:sz w:val="24"/>
          <w:szCs w:val="24"/>
        </w:rPr>
        <w:t xml:space="preserve"> case of </w:t>
      </w:r>
      <w:r w:rsidR="005B1D20">
        <w:rPr>
          <w:rFonts w:ascii="Cambria" w:hAnsi="Cambria"/>
          <w:sz w:val="24"/>
          <w:szCs w:val="24"/>
        </w:rPr>
        <w:t xml:space="preserve">the </w:t>
      </w:r>
      <w:r w:rsidR="008A0389">
        <w:rPr>
          <w:rFonts w:ascii="Cambria" w:hAnsi="Cambria"/>
          <w:sz w:val="24"/>
          <w:szCs w:val="24"/>
        </w:rPr>
        <w:t>north-</w:t>
      </w:r>
      <w:r w:rsidR="00FE2E39">
        <w:rPr>
          <w:rFonts w:ascii="Cambria" w:hAnsi="Cambria"/>
          <w:sz w:val="24"/>
          <w:szCs w:val="24"/>
        </w:rPr>
        <w:t>south region</w:t>
      </w:r>
      <w:r w:rsidR="008A0389">
        <w:rPr>
          <w:rFonts w:ascii="Cambria" w:hAnsi="Cambria"/>
          <w:sz w:val="24"/>
          <w:szCs w:val="24"/>
        </w:rPr>
        <w:t>s of Ghana</w:t>
      </w:r>
      <w:r w:rsidR="00FE2E39">
        <w:rPr>
          <w:rFonts w:ascii="Cambria" w:hAnsi="Cambria"/>
          <w:sz w:val="24"/>
          <w:szCs w:val="24"/>
        </w:rPr>
        <w:t xml:space="preserve"> has been chosen for this study to </w:t>
      </w:r>
      <w:r w:rsidR="00141AF9">
        <w:rPr>
          <w:rFonts w:ascii="Cambria" w:hAnsi="Cambria"/>
          <w:sz w:val="24"/>
          <w:szCs w:val="24"/>
        </w:rPr>
        <w:t>highlight</w:t>
      </w:r>
      <w:r w:rsidR="00FE2E39">
        <w:rPr>
          <w:rFonts w:ascii="Cambria" w:hAnsi="Cambria"/>
          <w:sz w:val="24"/>
          <w:szCs w:val="24"/>
        </w:rPr>
        <w:t xml:space="preserve"> the </w:t>
      </w:r>
      <w:r w:rsidR="00141AF9">
        <w:rPr>
          <w:rFonts w:ascii="Cambria" w:hAnsi="Cambria"/>
          <w:sz w:val="24"/>
          <w:szCs w:val="24"/>
        </w:rPr>
        <w:t>differences</w:t>
      </w:r>
      <w:r w:rsidR="00FE2E39">
        <w:rPr>
          <w:rFonts w:ascii="Cambria" w:hAnsi="Cambria"/>
          <w:sz w:val="24"/>
          <w:szCs w:val="24"/>
        </w:rPr>
        <w:t xml:space="preserve"> in terms of growth.</w:t>
      </w:r>
      <w:r w:rsidR="00B71647">
        <w:rPr>
          <w:rFonts w:ascii="Cambria" w:hAnsi="Cambria"/>
          <w:sz w:val="24"/>
          <w:szCs w:val="24"/>
        </w:rPr>
        <w:t xml:space="preserve"> None the less, the phen</w:t>
      </w:r>
      <w:r w:rsidR="005B1D20">
        <w:rPr>
          <w:rFonts w:ascii="Cambria" w:hAnsi="Cambria"/>
          <w:sz w:val="24"/>
          <w:szCs w:val="24"/>
        </w:rPr>
        <w:t>omena could not be well explained</w:t>
      </w:r>
      <w:r w:rsidR="00B71647">
        <w:rPr>
          <w:rFonts w:ascii="Cambria" w:hAnsi="Cambria"/>
          <w:sz w:val="24"/>
          <w:szCs w:val="24"/>
        </w:rPr>
        <w:t xml:space="preserve"> without the application of theories</w:t>
      </w:r>
      <w:r w:rsidR="000B57DA">
        <w:rPr>
          <w:rFonts w:ascii="Cambria" w:hAnsi="Cambria"/>
          <w:sz w:val="24"/>
          <w:szCs w:val="24"/>
        </w:rPr>
        <w:t xml:space="preserve"> (</w:t>
      </w:r>
      <w:r w:rsidR="0040076D">
        <w:rPr>
          <w:rFonts w:ascii="Cambria" w:hAnsi="Cambria"/>
          <w:sz w:val="24"/>
          <w:szCs w:val="24"/>
        </w:rPr>
        <w:t>ibid</w:t>
      </w:r>
      <w:r w:rsidR="00A644E0">
        <w:rPr>
          <w:rFonts w:ascii="Cambria" w:hAnsi="Cambria"/>
          <w:sz w:val="24"/>
          <w:szCs w:val="24"/>
        </w:rPr>
        <w:t xml:space="preserve"> </w:t>
      </w:r>
      <w:r w:rsidR="000B57DA">
        <w:rPr>
          <w:rFonts w:ascii="Cambria" w:hAnsi="Cambria"/>
          <w:sz w:val="24"/>
          <w:szCs w:val="24"/>
        </w:rPr>
        <w:t>)</w:t>
      </w:r>
      <w:r w:rsidR="00B71647">
        <w:rPr>
          <w:rFonts w:ascii="Cambria" w:hAnsi="Cambria"/>
          <w:sz w:val="24"/>
          <w:szCs w:val="24"/>
        </w:rPr>
        <w:t>.</w:t>
      </w:r>
      <w:r w:rsidR="00FE2E39">
        <w:rPr>
          <w:rFonts w:ascii="Cambria" w:hAnsi="Cambria"/>
          <w:sz w:val="24"/>
          <w:szCs w:val="24"/>
        </w:rPr>
        <w:t xml:space="preserve"> </w:t>
      </w:r>
      <w:r w:rsidR="00CE0BE7">
        <w:rPr>
          <w:rFonts w:ascii="Cambria" w:hAnsi="Cambria"/>
          <w:sz w:val="24"/>
          <w:szCs w:val="24"/>
        </w:rPr>
        <w:t>T</w:t>
      </w:r>
      <w:r w:rsidR="00791C42">
        <w:rPr>
          <w:rFonts w:ascii="Cambria" w:hAnsi="Cambria"/>
          <w:sz w:val="24"/>
          <w:szCs w:val="24"/>
        </w:rPr>
        <w:t xml:space="preserve">herefore, </w:t>
      </w:r>
      <w:r w:rsidR="007B2B82">
        <w:rPr>
          <w:rFonts w:ascii="Cambria" w:hAnsi="Cambria"/>
          <w:sz w:val="24"/>
          <w:szCs w:val="24"/>
        </w:rPr>
        <w:t>three</w:t>
      </w:r>
      <w:r w:rsidR="00791C42">
        <w:rPr>
          <w:rFonts w:ascii="Cambria" w:hAnsi="Cambria"/>
          <w:sz w:val="24"/>
          <w:szCs w:val="24"/>
        </w:rPr>
        <w:t xml:space="preserve"> theories wer</w:t>
      </w:r>
      <w:r w:rsidR="005B1D20">
        <w:rPr>
          <w:rFonts w:ascii="Cambria" w:hAnsi="Cambria"/>
          <w:sz w:val="24"/>
          <w:szCs w:val="24"/>
        </w:rPr>
        <w:t>e found pivotal to explain this issue;</w:t>
      </w:r>
      <w:r w:rsidR="00791C42">
        <w:rPr>
          <w:rFonts w:ascii="Cambria" w:hAnsi="Cambria"/>
          <w:sz w:val="24"/>
          <w:szCs w:val="24"/>
        </w:rPr>
        <w:t xml:space="preserve"> </w:t>
      </w:r>
      <w:r w:rsidR="005B1D20">
        <w:rPr>
          <w:rFonts w:ascii="Cambria" w:hAnsi="Cambria"/>
          <w:sz w:val="24"/>
          <w:szCs w:val="24"/>
        </w:rPr>
        <w:t>t</w:t>
      </w:r>
      <w:r w:rsidR="00791C42">
        <w:rPr>
          <w:rFonts w:ascii="Cambria" w:hAnsi="Cambria"/>
          <w:sz w:val="24"/>
          <w:szCs w:val="24"/>
        </w:rPr>
        <w:t xml:space="preserve">he theory on colonial legacy, </w:t>
      </w:r>
      <w:r w:rsidR="005B1D20">
        <w:rPr>
          <w:rFonts w:ascii="Cambria" w:hAnsi="Cambria"/>
          <w:sz w:val="24"/>
          <w:szCs w:val="24"/>
        </w:rPr>
        <w:t xml:space="preserve">development theory in geography </w:t>
      </w:r>
      <w:r w:rsidR="00791C42">
        <w:rPr>
          <w:rFonts w:ascii="Cambria" w:hAnsi="Cambria"/>
          <w:sz w:val="24"/>
          <w:szCs w:val="24"/>
        </w:rPr>
        <w:t>(physical geography)</w:t>
      </w:r>
      <w:r w:rsidR="008B3F69">
        <w:rPr>
          <w:rFonts w:ascii="Cambria" w:hAnsi="Cambria"/>
          <w:sz w:val="24"/>
          <w:szCs w:val="24"/>
        </w:rPr>
        <w:t xml:space="preserve"> </w:t>
      </w:r>
      <w:r w:rsidR="00CF050A">
        <w:rPr>
          <w:rFonts w:ascii="Cambria" w:hAnsi="Cambria"/>
          <w:sz w:val="24"/>
          <w:szCs w:val="24"/>
        </w:rPr>
        <w:t>and the theory on</w:t>
      </w:r>
      <w:r w:rsidR="00791C42">
        <w:rPr>
          <w:rFonts w:ascii="Cambria" w:hAnsi="Cambria"/>
          <w:sz w:val="24"/>
          <w:szCs w:val="24"/>
        </w:rPr>
        <w:t xml:space="preserve"> market economy of agglomeration. </w:t>
      </w:r>
    </w:p>
    <w:p w:rsidR="005B1D20" w:rsidRDefault="005B1D20" w:rsidP="00E83AD6">
      <w:pPr>
        <w:spacing w:after="0" w:line="360" w:lineRule="auto"/>
        <w:jc w:val="both"/>
        <w:rPr>
          <w:rFonts w:ascii="Cambria" w:hAnsi="Cambria"/>
          <w:sz w:val="24"/>
          <w:szCs w:val="24"/>
        </w:rPr>
      </w:pPr>
    </w:p>
    <w:p w:rsidR="009B0FA6" w:rsidRDefault="00791C42" w:rsidP="00E83AD6">
      <w:pPr>
        <w:spacing w:after="0" w:line="360" w:lineRule="auto"/>
        <w:jc w:val="both"/>
        <w:rPr>
          <w:rFonts w:ascii="Cambria" w:hAnsi="Cambria"/>
          <w:sz w:val="24"/>
          <w:szCs w:val="24"/>
        </w:rPr>
      </w:pPr>
      <w:r>
        <w:rPr>
          <w:rFonts w:ascii="Cambria" w:hAnsi="Cambria"/>
          <w:sz w:val="24"/>
          <w:szCs w:val="24"/>
        </w:rPr>
        <w:t>However, due to time limit, the theory on the colonial legacy and development</w:t>
      </w:r>
      <w:r w:rsidR="00B05E37">
        <w:rPr>
          <w:rFonts w:ascii="Cambria" w:hAnsi="Cambria"/>
          <w:sz w:val="24"/>
          <w:szCs w:val="24"/>
        </w:rPr>
        <w:t xml:space="preserve"> theory in Geography are explored</w:t>
      </w:r>
      <w:r>
        <w:rPr>
          <w:rFonts w:ascii="Cambria" w:hAnsi="Cambria"/>
          <w:sz w:val="24"/>
          <w:szCs w:val="24"/>
        </w:rPr>
        <w:t xml:space="preserve"> </w:t>
      </w:r>
      <w:r w:rsidR="00B05E37">
        <w:rPr>
          <w:rFonts w:ascii="Cambria" w:hAnsi="Cambria"/>
          <w:sz w:val="24"/>
          <w:szCs w:val="24"/>
        </w:rPr>
        <w:t xml:space="preserve">in </w:t>
      </w:r>
      <w:r>
        <w:rPr>
          <w:rFonts w:ascii="Cambria" w:hAnsi="Cambria"/>
          <w:sz w:val="24"/>
          <w:szCs w:val="24"/>
        </w:rPr>
        <w:t>the research question</w:t>
      </w:r>
      <w:r w:rsidR="00B05E37">
        <w:rPr>
          <w:rFonts w:ascii="Cambria" w:hAnsi="Cambria"/>
          <w:sz w:val="24"/>
          <w:szCs w:val="24"/>
        </w:rPr>
        <w:t>s</w:t>
      </w:r>
      <w:r w:rsidR="008A004A">
        <w:rPr>
          <w:rFonts w:ascii="Cambria" w:hAnsi="Cambria"/>
          <w:sz w:val="24"/>
          <w:szCs w:val="24"/>
        </w:rPr>
        <w:t>.</w:t>
      </w:r>
    </w:p>
    <w:p w:rsidR="00E413B5" w:rsidRDefault="00E413B5" w:rsidP="00E83AD6">
      <w:pPr>
        <w:spacing w:after="0" w:line="360" w:lineRule="auto"/>
        <w:jc w:val="both"/>
        <w:rPr>
          <w:rFonts w:ascii="Cambria" w:hAnsi="Cambria"/>
          <w:sz w:val="24"/>
          <w:szCs w:val="24"/>
        </w:rPr>
      </w:pPr>
    </w:p>
    <w:p w:rsidR="00B05E37" w:rsidRDefault="00B05E37" w:rsidP="00E83AD6">
      <w:pPr>
        <w:spacing w:after="0" w:line="360" w:lineRule="auto"/>
        <w:jc w:val="both"/>
        <w:rPr>
          <w:rFonts w:ascii="Cambria" w:hAnsi="Cambria"/>
          <w:b/>
          <w:sz w:val="24"/>
          <w:szCs w:val="24"/>
        </w:rPr>
      </w:pPr>
    </w:p>
    <w:p w:rsidR="009B0FA6" w:rsidRPr="00AC3C5D" w:rsidRDefault="00086C7A" w:rsidP="004C209A">
      <w:pPr>
        <w:pStyle w:val="Heading2"/>
        <w:rPr>
          <w:sz w:val="24"/>
          <w:szCs w:val="24"/>
          <w:lang w:val="en-US"/>
        </w:rPr>
      </w:pPr>
      <w:bookmarkStart w:id="9" w:name="_Toc375213142"/>
      <w:r w:rsidRPr="00AC3C5D">
        <w:rPr>
          <w:sz w:val="24"/>
          <w:szCs w:val="24"/>
          <w:lang w:val="en-US"/>
        </w:rPr>
        <w:t>2.1</w:t>
      </w:r>
      <w:r w:rsidRPr="00AC3C5D">
        <w:rPr>
          <w:sz w:val="24"/>
          <w:szCs w:val="24"/>
          <w:lang w:val="en-US"/>
        </w:rPr>
        <w:tab/>
      </w:r>
      <w:r w:rsidR="00AF43DD" w:rsidRPr="00AC3C5D">
        <w:rPr>
          <w:sz w:val="24"/>
          <w:szCs w:val="24"/>
          <w:lang w:val="en-US"/>
        </w:rPr>
        <w:t>The choice of T</w:t>
      </w:r>
      <w:r w:rsidR="00E93F77" w:rsidRPr="00AC3C5D">
        <w:rPr>
          <w:sz w:val="24"/>
          <w:szCs w:val="24"/>
          <w:lang w:val="en-US"/>
        </w:rPr>
        <w:t>heories</w:t>
      </w:r>
      <w:bookmarkEnd w:id="9"/>
    </w:p>
    <w:p w:rsidR="00A56541" w:rsidRDefault="002C5151" w:rsidP="00E83AD6">
      <w:pPr>
        <w:spacing w:after="0" w:line="360" w:lineRule="auto"/>
        <w:jc w:val="both"/>
        <w:rPr>
          <w:rFonts w:ascii="Cambria" w:hAnsi="Cambria"/>
          <w:sz w:val="24"/>
          <w:szCs w:val="24"/>
        </w:rPr>
      </w:pPr>
      <w:r>
        <w:rPr>
          <w:rFonts w:ascii="Cambria" w:hAnsi="Cambria"/>
          <w:sz w:val="24"/>
          <w:szCs w:val="24"/>
        </w:rPr>
        <w:t>In a review of a number of documents to answer the research ques</w:t>
      </w:r>
      <w:r w:rsidR="00EA602B">
        <w:rPr>
          <w:rFonts w:ascii="Cambria" w:hAnsi="Cambria"/>
          <w:sz w:val="24"/>
          <w:szCs w:val="24"/>
        </w:rPr>
        <w:t>tion of this study, two</w:t>
      </w:r>
      <w:r>
        <w:rPr>
          <w:rFonts w:ascii="Cambria" w:hAnsi="Cambria"/>
          <w:sz w:val="24"/>
          <w:szCs w:val="24"/>
        </w:rPr>
        <w:t xml:space="preserve"> theories were found relevant for this thesis.</w:t>
      </w:r>
      <w:r w:rsidR="004F0C84">
        <w:rPr>
          <w:rFonts w:ascii="Cambria" w:hAnsi="Cambria"/>
          <w:sz w:val="24"/>
          <w:szCs w:val="24"/>
        </w:rPr>
        <w:t xml:space="preserve"> These theories are</w:t>
      </w:r>
      <w:r w:rsidR="00C1543F">
        <w:rPr>
          <w:rFonts w:ascii="Cambria" w:hAnsi="Cambria"/>
          <w:sz w:val="24"/>
          <w:szCs w:val="24"/>
        </w:rPr>
        <w:t>; the</w:t>
      </w:r>
      <w:r w:rsidR="00292A82">
        <w:rPr>
          <w:rFonts w:ascii="Cambria" w:hAnsi="Cambria"/>
          <w:sz w:val="24"/>
          <w:szCs w:val="24"/>
        </w:rPr>
        <w:t xml:space="preserve"> theory of</w:t>
      </w:r>
      <w:r w:rsidR="00C1543F">
        <w:rPr>
          <w:rFonts w:ascii="Cambria" w:hAnsi="Cambria"/>
          <w:sz w:val="24"/>
          <w:szCs w:val="24"/>
        </w:rPr>
        <w:t xml:space="preserve"> colonial legacy, </w:t>
      </w:r>
      <w:r w:rsidR="00EA602B">
        <w:rPr>
          <w:rFonts w:ascii="Cambria" w:hAnsi="Cambria"/>
          <w:sz w:val="24"/>
          <w:szCs w:val="24"/>
        </w:rPr>
        <w:t xml:space="preserve">and the </w:t>
      </w:r>
      <w:r w:rsidR="004F0C84">
        <w:rPr>
          <w:rFonts w:ascii="Cambria" w:hAnsi="Cambria"/>
          <w:sz w:val="24"/>
          <w:szCs w:val="24"/>
        </w:rPr>
        <w:t>D</w:t>
      </w:r>
      <w:r w:rsidR="00EA602B">
        <w:rPr>
          <w:rFonts w:ascii="Cambria" w:hAnsi="Cambria"/>
          <w:sz w:val="24"/>
          <w:szCs w:val="24"/>
        </w:rPr>
        <w:t xml:space="preserve">evelopment theory in </w:t>
      </w:r>
      <w:r w:rsidR="00B108F7">
        <w:rPr>
          <w:rFonts w:ascii="Cambria" w:hAnsi="Cambria"/>
          <w:sz w:val="24"/>
          <w:szCs w:val="24"/>
        </w:rPr>
        <w:t>G</w:t>
      </w:r>
      <w:r w:rsidR="00EA602B">
        <w:rPr>
          <w:rFonts w:ascii="Cambria" w:hAnsi="Cambria"/>
          <w:sz w:val="24"/>
          <w:szCs w:val="24"/>
        </w:rPr>
        <w:t xml:space="preserve">eography. </w:t>
      </w:r>
    </w:p>
    <w:p w:rsidR="00292A82" w:rsidRDefault="003F6F71" w:rsidP="00765A33">
      <w:pPr>
        <w:pStyle w:val="Heading3"/>
        <w:rPr>
          <w:b w:val="0"/>
          <w:sz w:val="24"/>
          <w:szCs w:val="24"/>
        </w:rPr>
      </w:pPr>
      <w:bookmarkStart w:id="10" w:name="_Toc375213143"/>
      <w:r>
        <w:rPr>
          <w:b w:val="0"/>
          <w:sz w:val="24"/>
          <w:szCs w:val="24"/>
        </w:rPr>
        <w:t>2.1.1</w:t>
      </w:r>
      <w:r>
        <w:rPr>
          <w:b w:val="0"/>
          <w:sz w:val="24"/>
          <w:szCs w:val="24"/>
        </w:rPr>
        <w:tab/>
      </w:r>
      <w:r w:rsidR="00292A82">
        <w:rPr>
          <w:b w:val="0"/>
          <w:sz w:val="24"/>
          <w:szCs w:val="24"/>
        </w:rPr>
        <w:t xml:space="preserve">The </w:t>
      </w:r>
      <w:r w:rsidR="00D80F8B">
        <w:rPr>
          <w:b w:val="0"/>
          <w:sz w:val="24"/>
          <w:szCs w:val="24"/>
        </w:rPr>
        <w:t>Theory of colonial legacy</w:t>
      </w:r>
      <w:bookmarkEnd w:id="10"/>
    </w:p>
    <w:p w:rsidR="00314F38" w:rsidRDefault="001C2496" w:rsidP="00072D9D">
      <w:pPr>
        <w:pStyle w:val="NormalWeb"/>
        <w:spacing w:before="0" w:beforeAutospacing="0" w:after="200" w:afterAutospacing="0" w:line="360" w:lineRule="auto"/>
        <w:jc w:val="both"/>
        <w:rPr>
          <w:rFonts w:ascii="Cambria" w:hAnsi="Cambria" w:cs="Arial"/>
        </w:rPr>
      </w:pPr>
      <w:r>
        <w:rPr>
          <w:rFonts w:ascii="Cambria" w:hAnsi="Cambria" w:cs="Arial"/>
        </w:rPr>
        <w:t xml:space="preserve">Colonial legacy </w:t>
      </w:r>
      <w:r w:rsidR="00A224D5" w:rsidRPr="008618F9">
        <w:rPr>
          <w:rFonts w:ascii="Cambria" w:hAnsi="Cambria" w:cs="Arial"/>
        </w:rPr>
        <w:t>has been cited by a number of scholars as the root source of inequalities existing in regions resulting to regional imbalance.</w:t>
      </w:r>
      <w:r w:rsidR="000E64FB">
        <w:rPr>
          <w:rFonts w:ascii="Cambria" w:hAnsi="Cambria" w:cs="Arial"/>
        </w:rPr>
        <w:t xml:space="preserve"> </w:t>
      </w:r>
      <w:r w:rsidR="00FA3192">
        <w:rPr>
          <w:rFonts w:ascii="Cambria" w:hAnsi="Cambria" w:cs="Arial"/>
        </w:rPr>
        <w:t>T</w:t>
      </w:r>
      <w:r w:rsidR="000E64FB">
        <w:rPr>
          <w:rFonts w:ascii="Cambria" w:hAnsi="Cambria" w:cs="Arial"/>
        </w:rPr>
        <w:t xml:space="preserve">he </w:t>
      </w:r>
      <w:r w:rsidR="002525A4">
        <w:rPr>
          <w:rFonts w:ascii="Cambria" w:hAnsi="Cambria" w:cs="Arial"/>
        </w:rPr>
        <w:t>administrative</w:t>
      </w:r>
      <w:r w:rsidR="00B05E37">
        <w:rPr>
          <w:rFonts w:ascii="Cambria" w:hAnsi="Cambria" w:cs="Arial"/>
        </w:rPr>
        <w:t>,</w:t>
      </w:r>
      <w:r w:rsidR="000E64FB">
        <w:rPr>
          <w:rFonts w:ascii="Cambria" w:hAnsi="Cambria" w:cs="Arial"/>
        </w:rPr>
        <w:t xml:space="preserve"> economic and political influence of the colonial </w:t>
      </w:r>
      <w:r w:rsidR="00183B08">
        <w:rPr>
          <w:rFonts w:ascii="Cambria" w:hAnsi="Cambria" w:cs="Arial"/>
        </w:rPr>
        <w:t>masters</w:t>
      </w:r>
      <w:r w:rsidR="000E64FB">
        <w:rPr>
          <w:rFonts w:ascii="Cambria" w:hAnsi="Cambria" w:cs="Arial"/>
        </w:rPr>
        <w:t xml:space="preserve"> can be viewed from pre colonial</w:t>
      </w:r>
      <w:r w:rsidR="002525A4">
        <w:rPr>
          <w:rFonts w:ascii="Cambria" w:hAnsi="Cambria" w:cs="Arial"/>
        </w:rPr>
        <w:t>,</w:t>
      </w:r>
      <w:r w:rsidR="000E64FB">
        <w:rPr>
          <w:rFonts w:ascii="Cambria" w:hAnsi="Cambria" w:cs="Arial"/>
        </w:rPr>
        <w:t xml:space="preserve"> colonial and post colonial period. </w:t>
      </w:r>
      <w:r w:rsidR="00B550B3" w:rsidRPr="008618F9">
        <w:rPr>
          <w:rFonts w:ascii="Cambria" w:hAnsi="Cambria" w:cs="Arial"/>
        </w:rPr>
        <w:t>Most</w:t>
      </w:r>
      <w:r w:rsidR="00A224D5" w:rsidRPr="008618F9">
        <w:rPr>
          <w:rFonts w:ascii="Cambria" w:hAnsi="Cambria" w:cs="Arial"/>
        </w:rPr>
        <w:t xml:space="preserve"> </w:t>
      </w:r>
      <w:r w:rsidR="00B05E37">
        <w:rPr>
          <w:rFonts w:ascii="Cambria" w:hAnsi="Cambria" w:cs="Arial"/>
        </w:rPr>
        <w:t xml:space="preserve">of </w:t>
      </w:r>
      <w:r w:rsidR="00A224D5" w:rsidRPr="008618F9">
        <w:rPr>
          <w:rFonts w:ascii="Cambria" w:hAnsi="Cambria" w:cs="Arial"/>
        </w:rPr>
        <w:t>Africa</w:t>
      </w:r>
      <w:r w:rsidR="00B05E37">
        <w:rPr>
          <w:rFonts w:ascii="Cambria" w:hAnsi="Cambria" w:cs="Arial"/>
        </w:rPr>
        <w:t>’s</w:t>
      </w:r>
      <w:r w:rsidR="00A224D5" w:rsidRPr="008618F9">
        <w:rPr>
          <w:rFonts w:ascii="Cambria" w:hAnsi="Cambria" w:cs="Arial"/>
        </w:rPr>
        <w:t xml:space="preserve"> </w:t>
      </w:r>
      <w:r w:rsidR="00B550B3" w:rsidRPr="008618F9">
        <w:rPr>
          <w:rFonts w:ascii="Cambria" w:hAnsi="Cambria" w:cs="Arial"/>
        </w:rPr>
        <w:t>territories received colonial administration during the colonial period.</w:t>
      </w:r>
      <w:r w:rsidR="00B4030E">
        <w:rPr>
          <w:rFonts w:ascii="Cambria" w:hAnsi="Cambria" w:cs="Arial"/>
        </w:rPr>
        <w:t xml:space="preserve"> </w:t>
      </w:r>
      <w:r w:rsidR="00A224D5" w:rsidRPr="008618F9">
        <w:rPr>
          <w:rFonts w:ascii="Cambria" w:hAnsi="Cambria" w:cs="Arial"/>
        </w:rPr>
        <w:t>The diverse manner in which these territories were a</w:t>
      </w:r>
      <w:r w:rsidR="00B05E37">
        <w:rPr>
          <w:rFonts w:ascii="Cambria" w:hAnsi="Cambria" w:cs="Arial"/>
        </w:rPr>
        <w:t>dministered, and the experiences</w:t>
      </w:r>
      <w:r w:rsidR="00A224D5" w:rsidRPr="008618F9">
        <w:rPr>
          <w:rFonts w:ascii="Cambria" w:hAnsi="Cambria" w:cs="Arial"/>
        </w:rPr>
        <w:t xml:space="preserve"> they acquired from the colonial  economic policy  influenced the rise and </w:t>
      </w:r>
      <w:r w:rsidR="00B05E37" w:rsidRPr="008618F9">
        <w:rPr>
          <w:rFonts w:ascii="Cambria" w:hAnsi="Cambria" w:cs="Arial"/>
        </w:rPr>
        <w:t>preeminence</w:t>
      </w:r>
      <w:r w:rsidR="00A224D5" w:rsidRPr="008618F9">
        <w:rPr>
          <w:rFonts w:ascii="Cambria" w:hAnsi="Cambria" w:cs="Arial"/>
        </w:rPr>
        <w:t xml:space="preserve"> of certain ethnic groups in relations to others that</w:t>
      </w:r>
      <w:r w:rsidR="00B05E37">
        <w:rPr>
          <w:rFonts w:ascii="Cambria" w:hAnsi="Cambria" w:cs="Arial"/>
        </w:rPr>
        <w:t xml:space="preserve"> began in the pre colonial era</w:t>
      </w:r>
      <w:r w:rsidR="00A224D5" w:rsidRPr="008618F9">
        <w:rPr>
          <w:rFonts w:ascii="Cambria" w:hAnsi="Cambria" w:cs="Arial"/>
        </w:rPr>
        <w:t>(</w:t>
      </w:r>
      <w:proofErr w:type="spellStart"/>
      <w:r w:rsidR="00A224D5" w:rsidRPr="008618F9">
        <w:rPr>
          <w:rFonts w:ascii="Cambria" w:hAnsi="Cambria" w:cs="Arial"/>
        </w:rPr>
        <w:t>Tsikata</w:t>
      </w:r>
      <w:proofErr w:type="spellEnd"/>
      <w:r w:rsidR="005959C8" w:rsidRPr="008618F9">
        <w:rPr>
          <w:rFonts w:ascii="Cambria" w:hAnsi="Cambria" w:cs="Arial"/>
        </w:rPr>
        <w:t xml:space="preserve"> </w:t>
      </w:r>
      <w:r w:rsidR="00A224D5" w:rsidRPr="008618F9">
        <w:rPr>
          <w:rFonts w:ascii="Cambria" w:hAnsi="Cambria" w:cs="Arial"/>
        </w:rPr>
        <w:t>&amp;</w:t>
      </w:r>
      <w:r w:rsidR="005959C8" w:rsidRPr="008618F9">
        <w:rPr>
          <w:rFonts w:ascii="Cambria" w:hAnsi="Cambria" w:cs="Arial"/>
        </w:rPr>
        <w:t xml:space="preserve"> </w:t>
      </w:r>
      <w:proofErr w:type="spellStart"/>
      <w:r w:rsidR="00A224D5" w:rsidRPr="008618F9">
        <w:rPr>
          <w:rFonts w:ascii="Cambria" w:hAnsi="Cambria" w:cs="Arial"/>
        </w:rPr>
        <w:t>sieni</w:t>
      </w:r>
      <w:proofErr w:type="spellEnd"/>
      <w:r w:rsidR="00A224D5" w:rsidRPr="008618F9">
        <w:rPr>
          <w:rFonts w:ascii="Cambria" w:hAnsi="Cambria" w:cs="Arial"/>
        </w:rPr>
        <w:t>, 2004,)</w:t>
      </w:r>
      <w:r w:rsidR="009D333F" w:rsidRPr="008618F9">
        <w:rPr>
          <w:rFonts w:ascii="Cambria" w:hAnsi="Cambria" w:cs="Arial"/>
        </w:rPr>
        <w:t xml:space="preserve">. </w:t>
      </w:r>
    </w:p>
    <w:p w:rsidR="00B94546" w:rsidRDefault="009D333F" w:rsidP="00072D9D">
      <w:pPr>
        <w:pStyle w:val="NormalWeb"/>
        <w:spacing w:before="0" w:beforeAutospacing="0" w:after="200" w:afterAutospacing="0" w:line="360" w:lineRule="auto"/>
        <w:jc w:val="both"/>
        <w:rPr>
          <w:rFonts w:ascii="Cambria" w:hAnsi="Cambria" w:cs="Arial"/>
        </w:rPr>
      </w:pPr>
      <w:r w:rsidRPr="008618F9">
        <w:rPr>
          <w:rFonts w:ascii="Cambria" w:hAnsi="Cambria" w:cs="Arial"/>
        </w:rPr>
        <w:t xml:space="preserve">Additionally, the  slave trade </w:t>
      </w:r>
      <w:r w:rsidR="00B05E37">
        <w:rPr>
          <w:rFonts w:ascii="Cambria" w:hAnsi="Cambria" w:cs="Arial"/>
        </w:rPr>
        <w:t xml:space="preserve">phenomenon whereby </w:t>
      </w:r>
      <w:r w:rsidRPr="008618F9">
        <w:rPr>
          <w:rFonts w:ascii="Cambria" w:hAnsi="Cambria" w:cs="Arial"/>
        </w:rPr>
        <w:t xml:space="preserve">European traders </w:t>
      </w:r>
      <w:r w:rsidR="00B05E37">
        <w:rPr>
          <w:rFonts w:ascii="Cambria" w:hAnsi="Cambria" w:cs="Arial"/>
        </w:rPr>
        <w:t xml:space="preserve">dealt </w:t>
      </w:r>
      <w:r w:rsidRPr="008618F9">
        <w:rPr>
          <w:rFonts w:ascii="Cambria" w:hAnsi="Cambria" w:cs="Arial"/>
        </w:rPr>
        <w:t>in the buying and delivery of slaves to the Americas, instigated the subjugation of weaker ethnic group to their powerful neighbor through inter tribal wars, and  handed to be Europeans for transportation. Hence it damage</w:t>
      </w:r>
      <w:r w:rsidR="00B05E37">
        <w:rPr>
          <w:rFonts w:ascii="Cambria" w:hAnsi="Cambria" w:cs="Arial"/>
        </w:rPr>
        <w:t>d</w:t>
      </w:r>
      <w:r w:rsidRPr="008618F9">
        <w:rPr>
          <w:rFonts w:ascii="Cambria" w:hAnsi="Cambria" w:cs="Arial"/>
        </w:rPr>
        <w:t xml:space="preserve"> the working force of the community and soured the inter-tribal relations to a state of conquest and migration(ibid). After the era </w:t>
      </w:r>
      <w:r w:rsidR="005959C8" w:rsidRPr="008618F9">
        <w:rPr>
          <w:rFonts w:ascii="Cambria" w:hAnsi="Cambria" w:cs="Arial"/>
        </w:rPr>
        <w:t>of slavery and</w:t>
      </w:r>
      <w:r w:rsidRPr="008618F9">
        <w:rPr>
          <w:rFonts w:ascii="Cambria" w:hAnsi="Cambria" w:cs="Arial"/>
        </w:rPr>
        <w:t xml:space="preserve"> </w:t>
      </w:r>
      <w:r w:rsidR="005959C8" w:rsidRPr="008618F9">
        <w:rPr>
          <w:rFonts w:ascii="Cambria" w:hAnsi="Cambria" w:cs="Arial"/>
        </w:rPr>
        <w:t xml:space="preserve">slave </w:t>
      </w:r>
      <w:r w:rsidRPr="008618F9">
        <w:rPr>
          <w:rFonts w:ascii="Cambria" w:hAnsi="Cambria" w:cs="Arial"/>
        </w:rPr>
        <w:t xml:space="preserve">trade, the colonial ambition </w:t>
      </w:r>
      <w:r w:rsidR="00B05E37">
        <w:rPr>
          <w:rFonts w:ascii="Cambria" w:hAnsi="Cambria" w:cs="Arial"/>
        </w:rPr>
        <w:t>turned</w:t>
      </w:r>
      <w:r w:rsidR="005959C8" w:rsidRPr="008618F9">
        <w:rPr>
          <w:rFonts w:ascii="Cambria" w:hAnsi="Cambria" w:cs="Arial"/>
        </w:rPr>
        <w:t xml:space="preserve"> towards the restructuring of</w:t>
      </w:r>
      <w:r w:rsidRPr="008618F9">
        <w:rPr>
          <w:rFonts w:ascii="Cambria" w:hAnsi="Cambria" w:cs="Arial"/>
        </w:rPr>
        <w:t xml:space="preserve"> home industries </w:t>
      </w:r>
      <w:r w:rsidR="005959C8" w:rsidRPr="008618F9">
        <w:rPr>
          <w:rFonts w:ascii="Cambria" w:hAnsi="Cambria" w:cs="Arial"/>
        </w:rPr>
        <w:t>that were damage</w:t>
      </w:r>
      <w:r w:rsidR="00B05E37">
        <w:rPr>
          <w:rFonts w:ascii="Cambria" w:hAnsi="Cambria" w:cs="Arial"/>
        </w:rPr>
        <w:t>d</w:t>
      </w:r>
      <w:r w:rsidR="005959C8" w:rsidRPr="008618F9">
        <w:rPr>
          <w:rFonts w:ascii="Cambria" w:hAnsi="Cambria" w:cs="Arial"/>
        </w:rPr>
        <w:t xml:space="preserve"> during</w:t>
      </w:r>
      <w:r w:rsidR="006A1D18">
        <w:rPr>
          <w:rFonts w:ascii="Cambria" w:hAnsi="Cambria" w:cs="Arial"/>
        </w:rPr>
        <w:t xml:space="preserve"> the war. Hence a</w:t>
      </w:r>
      <w:r w:rsidR="00B05E37">
        <w:rPr>
          <w:rFonts w:ascii="Cambria" w:hAnsi="Cambria" w:cs="Arial"/>
        </w:rPr>
        <w:t xml:space="preserve"> </w:t>
      </w:r>
      <w:r w:rsidRPr="008618F9">
        <w:rPr>
          <w:rFonts w:ascii="Cambria" w:hAnsi="Cambria" w:cs="Arial"/>
        </w:rPr>
        <w:t xml:space="preserve">quest for economic interest in the extraction of raw material and some major produce like cocoa, gold  </w:t>
      </w:r>
      <w:r w:rsidR="002F5F2E">
        <w:rPr>
          <w:rFonts w:ascii="Cambria" w:hAnsi="Cambria" w:cs="Arial"/>
        </w:rPr>
        <w:t xml:space="preserve">diamond </w:t>
      </w:r>
      <w:r w:rsidR="00B05E37">
        <w:rPr>
          <w:rFonts w:ascii="Cambria" w:hAnsi="Cambria" w:cs="Arial"/>
        </w:rPr>
        <w:t>and timber, as well as</w:t>
      </w:r>
      <w:r w:rsidRPr="008618F9">
        <w:rPr>
          <w:rFonts w:ascii="Cambria" w:hAnsi="Cambria" w:cs="Arial"/>
        </w:rPr>
        <w:t xml:space="preserve"> the use of the port at the coastal area for cheap tr</w:t>
      </w:r>
      <w:r w:rsidR="00B05E37">
        <w:rPr>
          <w:rFonts w:ascii="Cambria" w:hAnsi="Cambria" w:cs="Arial"/>
        </w:rPr>
        <w:t xml:space="preserve">ansportation of both imported </w:t>
      </w:r>
      <w:r w:rsidRPr="008618F9">
        <w:rPr>
          <w:rFonts w:ascii="Cambria" w:hAnsi="Cambria" w:cs="Arial"/>
        </w:rPr>
        <w:t>consumers goods and the export of raw materials</w:t>
      </w:r>
      <w:r w:rsidR="005959C8" w:rsidRPr="008618F9">
        <w:rPr>
          <w:rFonts w:ascii="Cambria" w:hAnsi="Cambria" w:cs="Arial"/>
        </w:rPr>
        <w:t xml:space="preserve"> became vital</w:t>
      </w:r>
      <w:r w:rsidRPr="008618F9">
        <w:rPr>
          <w:rFonts w:ascii="Cambria" w:hAnsi="Cambria" w:cs="Arial"/>
        </w:rPr>
        <w:t xml:space="preserve">. </w:t>
      </w:r>
      <w:r w:rsidR="005208DF">
        <w:rPr>
          <w:rFonts w:ascii="Cambria" w:hAnsi="Cambria" w:cs="Arial"/>
        </w:rPr>
        <w:t>T</w:t>
      </w:r>
      <w:r w:rsidRPr="008618F9">
        <w:rPr>
          <w:rFonts w:ascii="Cambria" w:hAnsi="Cambria" w:cs="Arial"/>
        </w:rPr>
        <w:t>he availability of these facilities made these areas pivotal sites for colonial economi</w:t>
      </w:r>
      <w:r w:rsidR="00072D9D">
        <w:rPr>
          <w:rFonts w:ascii="Cambria" w:hAnsi="Cambria" w:cs="Arial"/>
        </w:rPr>
        <w:t xml:space="preserve">c political and administrative </w:t>
      </w:r>
      <w:r w:rsidR="00B05E37">
        <w:rPr>
          <w:rFonts w:ascii="Cambria" w:hAnsi="Cambria" w:cs="Arial"/>
        </w:rPr>
        <w:t>venture</w:t>
      </w:r>
      <w:r w:rsidRPr="008618F9">
        <w:rPr>
          <w:rFonts w:ascii="Cambria" w:hAnsi="Cambria" w:cs="Arial"/>
        </w:rPr>
        <w:t>(</w:t>
      </w:r>
      <w:proofErr w:type="spellStart"/>
      <w:r w:rsidRPr="008618F9">
        <w:rPr>
          <w:rFonts w:ascii="Cambria" w:hAnsi="Cambria" w:cs="Arial"/>
        </w:rPr>
        <w:t>Tsikata</w:t>
      </w:r>
      <w:proofErr w:type="spellEnd"/>
      <w:r w:rsidR="007F449F">
        <w:rPr>
          <w:rFonts w:ascii="Cambria" w:hAnsi="Cambria" w:cs="Arial"/>
        </w:rPr>
        <w:t xml:space="preserve"> </w:t>
      </w:r>
      <w:r w:rsidRPr="008618F9">
        <w:rPr>
          <w:rFonts w:ascii="Cambria" w:hAnsi="Cambria" w:cs="Arial"/>
        </w:rPr>
        <w:t xml:space="preserve">&amp; </w:t>
      </w:r>
      <w:proofErr w:type="spellStart"/>
      <w:r w:rsidRPr="008618F9">
        <w:rPr>
          <w:rFonts w:ascii="Cambria" w:hAnsi="Cambria" w:cs="Arial"/>
        </w:rPr>
        <w:t>Sieni</w:t>
      </w:r>
      <w:proofErr w:type="spellEnd"/>
      <w:r w:rsidRPr="008618F9">
        <w:rPr>
          <w:rFonts w:ascii="Cambria" w:hAnsi="Cambria" w:cs="Arial"/>
        </w:rPr>
        <w:t xml:space="preserve"> 2004).</w:t>
      </w:r>
      <w:r w:rsidR="00072D9D" w:rsidRPr="00072D9D">
        <w:rPr>
          <w:rFonts w:ascii="Cambria" w:hAnsi="Cambria" w:cs="Arial"/>
        </w:rPr>
        <w:t xml:space="preserve"> </w:t>
      </w:r>
    </w:p>
    <w:p w:rsidR="00457B2C" w:rsidRDefault="008E3268" w:rsidP="00072D9D">
      <w:pPr>
        <w:pStyle w:val="NormalWeb"/>
        <w:spacing w:before="0" w:beforeAutospacing="0" w:after="200" w:afterAutospacing="0" w:line="360" w:lineRule="auto"/>
        <w:jc w:val="both"/>
        <w:rPr>
          <w:rFonts w:ascii="Cambria" w:hAnsi="Cambria"/>
        </w:rPr>
      </w:pPr>
      <w:r>
        <w:rPr>
          <w:rFonts w:ascii="Cambria" w:hAnsi="Cambria" w:cs="Arial"/>
        </w:rPr>
        <w:t>Supportively to the above description has been the works (</w:t>
      </w:r>
      <w:r w:rsidR="0016455A">
        <w:rPr>
          <w:rFonts w:ascii="Cambria" w:hAnsi="Cambria" w:cs="Arial"/>
        </w:rPr>
        <w:t>academic materials</w:t>
      </w:r>
      <w:r>
        <w:rPr>
          <w:rFonts w:ascii="Cambria" w:hAnsi="Cambria" w:cs="Arial"/>
        </w:rPr>
        <w:t xml:space="preserve">) of other scholars who viewed disparity between regions in countries </w:t>
      </w:r>
      <w:r w:rsidR="008435E9">
        <w:rPr>
          <w:rFonts w:ascii="Cambria" w:hAnsi="Cambria" w:cs="Arial"/>
        </w:rPr>
        <w:t xml:space="preserve">that </w:t>
      </w:r>
      <w:r>
        <w:rPr>
          <w:rFonts w:ascii="Cambria" w:hAnsi="Cambria" w:cs="Arial"/>
        </w:rPr>
        <w:t xml:space="preserve"> emanat</w:t>
      </w:r>
      <w:r w:rsidR="008435E9">
        <w:rPr>
          <w:rFonts w:ascii="Cambria" w:hAnsi="Cambria" w:cs="Arial"/>
        </w:rPr>
        <w:t>ed</w:t>
      </w:r>
      <w:r>
        <w:rPr>
          <w:rFonts w:ascii="Cambria" w:hAnsi="Cambria" w:cs="Arial"/>
        </w:rPr>
        <w:t xml:space="preserve"> from colonialism.</w:t>
      </w:r>
      <w:r w:rsidR="008435E9">
        <w:rPr>
          <w:rFonts w:ascii="Cambria" w:hAnsi="Cambria" w:cs="Arial"/>
        </w:rPr>
        <w:t xml:space="preserve"> </w:t>
      </w:r>
      <w:proofErr w:type="spellStart"/>
      <w:r w:rsidR="00072D9D" w:rsidRPr="00E13FC9">
        <w:rPr>
          <w:rFonts w:ascii="Cambria" w:hAnsi="Cambria" w:cs="Arial"/>
        </w:rPr>
        <w:lastRenderedPageBreak/>
        <w:t>Ndege</w:t>
      </w:r>
      <w:proofErr w:type="spellEnd"/>
      <w:r w:rsidR="00072D9D" w:rsidRPr="00E13FC9">
        <w:rPr>
          <w:rFonts w:ascii="Cambria" w:hAnsi="Cambria" w:cs="Arial"/>
        </w:rPr>
        <w:t xml:space="preserve"> </w:t>
      </w:r>
      <w:r w:rsidR="00B05E37">
        <w:rPr>
          <w:rFonts w:ascii="Cambria" w:hAnsi="Cambria" w:cs="Arial"/>
        </w:rPr>
        <w:t>(</w:t>
      </w:r>
      <w:r w:rsidR="00072D9D" w:rsidRPr="00E13FC9">
        <w:rPr>
          <w:rFonts w:ascii="Cambria" w:hAnsi="Cambria" w:cs="Arial"/>
        </w:rPr>
        <w:t>2009</w:t>
      </w:r>
      <w:r w:rsidR="00B05E37">
        <w:rPr>
          <w:rFonts w:ascii="Cambria" w:hAnsi="Cambria" w:cs="Arial"/>
        </w:rPr>
        <w:t>)</w:t>
      </w:r>
      <w:r w:rsidR="00072D9D" w:rsidRPr="00E13FC9">
        <w:rPr>
          <w:rFonts w:ascii="Cambria" w:hAnsi="Cambria" w:cs="Arial"/>
        </w:rPr>
        <w:t xml:space="preserve"> cites colonialism to have been one of the source of inequalities in Kenya today where the elite who had special relations with the colonies inherited massive wealth in terms of fertile land after independence. Policies adopted after Kenya acquired independence did not seek to distribute the wealth equally</w:t>
      </w:r>
      <w:r w:rsidR="00072D9D" w:rsidRPr="00E13FC9">
        <w:rPr>
          <w:rFonts w:ascii="Cambria" w:hAnsi="Cambria"/>
        </w:rPr>
        <w:t xml:space="preserve">. Lee &amp; </w:t>
      </w:r>
      <w:r w:rsidR="00072D9D">
        <w:rPr>
          <w:rFonts w:ascii="Cambria" w:hAnsi="Cambria"/>
        </w:rPr>
        <w:t>S</w:t>
      </w:r>
      <w:r w:rsidR="00072D9D" w:rsidRPr="00E13FC9">
        <w:rPr>
          <w:rFonts w:ascii="Cambria" w:hAnsi="Cambria"/>
        </w:rPr>
        <w:t xml:space="preserve">chultz </w:t>
      </w:r>
      <w:r w:rsidR="00B05E37">
        <w:rPr>
          <w:rFonts w:ascii="Cambria" w:hAnsi="Cambria"/>
        </w:rPr>
        <w:t>(</w:t>
      </w:r>
      <w:r w:rsidR="00072D9D" w:rsidRPr="00E13FC9">
        <w:rPr>
          <w:rFonts w:ascii="Cambria" w:hAnsi="Cambria"/>
        </w:rPr>
        <w:t>2012</w:t>
      </w:r>
      <w:r w:rsidR="00B05E37">
        <w:rPr>
          <w:rFonts w:ascii="Cambria" w:hAnsi="Cambria"/>
        </w:rPr>
        <w:t>)</w:t>
      </w:r>
      <w:r w:rsidR="00072D9D" w:rsidRPr="00E13FC9">
        <w:rPr>
          <w:rFonts w:ascii="Cambria" w:hAnsi="Cambria"/>
        </w:rPr>
        <w:t xml:space="preserve"> point out the core factor  of inequality wealth and infrastructural development in Cameroon is as a source of the colonial pattern that has become difficult to terminate.</w:t>
      </w:r>
      <w:r w:rsidR="001530E1">
        <w:rPr>
          <w:rFonts w:ascii="Cambria" w:hAnsi="Cambria"/>
        </w:rPr>
        <w:t xml:space="preserve"> </w:t>
      </w:r>
    </w:p>
    <w:p w:rsidR="00980D83" w:rsidRDefault="00B05E37" w:rsidP="00072D9D">
      <w:pPr>
        <w:pStyle w:val="NormalWeb"/>
        <w:spacing w:before="0" w:beforeAutospacing="0" w:after="200" w:afterAutospacing="0" w:line="360" w:lineRule="auto"/>
        <w:jc w:val="both"/>
        <w:rPr>
          <w:rFonts w:ascii="Cambria" w:hAnsi="Cambria"/>
        </w:rPr>
      </w:pPr>
      <w:r>
        <w:rPr>
          <w:rFonts w:ascii="Cambria" w:hAnsi="Cambria"/>
        </w:rPr>
        <w:t>As indicated above,</w:t>
      </w:r>
      <w:r w:rsidR="001530E1">
        <w:rPr>
          <w:rFonts w:ascii="Cambria" w:hAnsi="Cambria"/>
        </w:rPr>
        <w:t xml:space="preserve"> several scholars</w:t>
      </w:r>
      <w:r>
        <w:rPr>
          <w:rFonts w:ascii="Cambria" w:hAnsi="Cambria"/>
        </w:rPr>
        <w:t xml:space="preserve"> have</w:t>
      </w:r>
      <w:r w:rsidR="001530E1">
        <w:rPr>
          <w:rFonts w:ascii="Cambria" w:hAnsi="Cambria"/>
        </w:rPr>
        <w:t xml:space="preserve"> argued tha</w:t>
      </w:r>
      <w:r>
        <w:rPr>
          <w:rFonts w:ascii="Cambria" w:hAnsi="Cambria"/>
        </w:rPr>
        <w:t>t colonial legacy is the prime cause</w:t>
      </w:r>
      <w:r w:rsidR="001530E1">
        <w:rPr>
          <w:rFonts w:ascii="Cambria" w:hAnsi="Cambria"/>
        </w:rPr>
        <w:t xml:space="preserve"> of inequality existing in most African Countries.</w:t>
      </w:r>
      <w:r w:rsidR="00B55AD4">
        <w:rPr>
          <w:rFonts w:ascii="Cambria" w:hAnsi="Cambria"/>
        </w:rPr>
        <w:t xml:space="preserve"> </w:t>
      </w:r>
      <w:r w:rsidR="00457B2C">
        <w:rPr>
          <w:rFonts w:ascii="Cambria" w:hAnsi="Cambria"/>
        </w:rPr>
        <w:t>T</w:t>
      </w:r>
      <w:r>
        <w:rPr>
          <w:rFonts w:ascii="Cambria" w:hAnsi="Cambria"/>
        </w:rPr>
        <w:t xml:space="preserve">hus the colonial pattern </w:t>
      </w:r>
      <w:r w:rsidR="00B55AD4">
        <w:rPr>
          <w:rFonts w:ascii="Cambria" w:hAnsi="Cambria"/>
        </w:rPr>
        <w:t>of administrative setups in the core regions have become difficult to break even by the post independent le</w:t>
      </w:r>
      <w:r>
        <w:rPr>
          <w:rFonts w:ascii="Cambria" w:hAnsi="Cambria"/>
        </w:rPr>
        <w:t>aders resulting to inequality in</w:t>
      </w:r>
      <w:r w:rsidR="00B55AD4">
        <w:rPr>
          <w:rFonts w:ascii="Cambria" w:hAnsi="Cambria"/>
        </w:rPr>
        <w:t xml:space="preserve"> most </w:t>
      </w:r>
      <w:r w:rsidR="00457B2C">
        <w:rPr>
          <w:rFonts w:ascii="Cambria" w:hAnsi="Cambria"/>
        </w:rPr>
        <w:t>Africa</w:t>
      </w:r>
      <w:r w:rsidR="00B55AD4">
        <w:rPr>
          <w:rFonts w:ascii="Cambria" w:hAnsi="Cambria"/>
        </w:rPr>
        <w:t xml:space="preserve"> countries let alone </w:t>
      </w:r>
      <w:r w:rsidR="00457B2C">
        <w:rPr>
          <w:rFonts w:ascii="Cambria" w:hAnsi="Cambria"/>
        </w:rPr>
        <w:t>Ghana</w:t>
      </w:r>
      <w:r w:rsidR="00B55AD4">
        <w:rPr>
          <w:rFonts w:ascii="Cambria" w:hAnsi="Cambria"/>
        </w:rPr>
        <w:t>.</w:t>
      </w:r>
      <w:r w:rsidR="00072D9D" w:rsidRPr="00E13FC9">
        <w:rPr>
          <w:rFonts w:ascii="Cambria" w:hAnsi="Cambria"/>
        </w:rPr>
        <w:t xml:space="preserve"> </w:t>
      </w:r>
    </w:p>
    <w:p w:rsidR="00144437" w:rsidRPr="00AC3C5D" w:rsidRDefault="00144437" w:rsidP="00797EBB">
      <w:pPr>
        <w:pStyle w:val="Heading2"/>
        <w:rPr>
          <w:sz w:val="24"/>
          <w:szCs w:val="24"/>
          <w:lang w:val="en-US"/>
        </w:rPr>
      </w:pPr>
      <w:bookmarkStart w:id="11" w:name="_Toc375213144"/>
      <w:r w:rsidRPr="00AC3C5D">
        <w:rPr>
          <w:sz w:val="24"/>
          <w:szCs w:val="24"/>
          <w:lang w:val="en-US"/>
        </w:rPr>
        <w:t>2.1.2 Hypothesis</w:t>
      </w:r>
      <w:bookmarkEnd w:id="11"/>
    </w:p>
    <w:p w:rsidR="009177F6" w:rsidRDefault="0001341A" w:rsidP="008F7134">
      <w:pPr>
        <w:spacing w:after="240" w:line="360" w:lineRule="auto"/>
        <w:jc w:val="both"/>
        <w:rPr>
          <w:rFonts w:ascii="Cambria" w:hAnsi="Cambria"/>
          <w:sz w:val="24"/>
          <w:szCs w:val="24"/>
        </w:rPr>
      </w:pPr>
      <w:r w:rsidRPr="00BA3145">
        <w:rPr>
          <w:rFonts w:ascii="Cambria" w:hAnsi="Cambria"/>
          <w:sz w:val="24"/>
          <w:szCs w:val="24"/>
        </w:rPr>
        <w:t>See</w:t>
      </w:r>
      <w:r w:rsidR="00B05E37">
        <w:rPr>
          <w:rFonts w:ascii="Cambria" w:hAnsi="Cambria"/>
          <w:sz w:val="24"/>
          <w:szCs w:val="24"/>
        </w:rPr>
        <w:t>n in the light of this theory, a</w:t>
      </w:r>
      <w:r w:rsidRPr="00BA3145">
        <w:rPr>
          <w:rFonts w:ascii="Cambria" w:hAnsi="Cambria"/>
          <w:sz w:val="24"/>
          <w:szCs w:val="24"/>
        </w:rPr>
        <w:t xml:space="preserve"> posit can be formulated that the problem of regional imbalance in </w:t>
      </w:r>
      <w:r w:rsidR="004B2F40" w:rsidRPr="00BA3145">
        <w:rPr>
          <w:rFonts w:ascii="Cambria" w:hAnsi="Cambria"/>
          <w:sz w:val="24"/>
          <w:szCs w:val="24"/>
        </w:rPr>
        <w:t>Ghana</w:t>
      </w:r>
      <w:r w:rsidRPr="00BA3145">
        <w:rPr>
          <w:rFonts w:ascii="Cambria" w:hAnsi="Cambria"/>
          <w:sz w:val="24"/>
          <w:szCs w:val="24"/>
        </w:rPr>
        <w:t xml:space="preserve"> is as a result of colonial legacy.</w:t>
      </w:r>
      <w:r w:rsidR="008F7134" w:rsidRPr="00BA3145">
        <w:rPr>
          <w:rFonts w:ascii="Cambria" w:hAnsi="Cambria"/>
          <w:sz w:val="24"/>
          <w:szCs w:val="24"/>
        </w:rPr>
        <w:t xml:space="preserve"> As cite</w:t>
      </w:r>
      <w:r w:rsidR="00B05E37">
        <w:rPr>
          <w:rFonts w:ascii="Cambria" w:hAnsi="Cambria"/>
          <w:sz w:val="24"/>
          <w:szCs w:val="24"/>
        </w:rPr>
        <w:t xml:space="preserve">d by </w:t>
      </w:r>
      <w:proofErr w:type="spellStart"/>
      <w:r w:rsidR="00B05E37">
        <w:rPr>
          <w:rFonts w:ascii="Cambria" w:hAnsi="Cambria"/>
          <w:sz w:val="24"/>
          <w:szCs w:val="24"/>
        </w:rPr>
        <w:t>Tsikata</w:t>
      </w:r>
      <w:proofErr w:type="spellEnd"/>
      <w:r w:rsidR="00B05E37">
        <w:rPr>
          <w:rFonts w:ascii="Cambria" w:hAnsi="Cambria"/>
          <w:sz w:val="24"/>
          <w:szCs w:val="24"/>
        </w:rPr>
        <w:t xml:space="preserve"> &amp; </w:t>
      </w:r>
      <w:proofErr w:type="spellStart"/>
      <w:r w:rsidR="00B05E37">
        <w:rPr>
          <w:rFonts w:ascii="Cambria" w:hAnsi="Cambria"/>
          <w:sz w:val="24"/>
          <w:szCs w:val="24"/>
        </w:rPr>
        <w:t>Sieni</w:t>
      </w:r>
      <w:proofErr w:type="spellEnd"/>
      <w:r w:rsidR="00B05E37">
        <w:rPr>
          <w:rFonts w:ascii="Cambria" w:hAnsi="Cambria"/>
          <w:sz w:val="24"/>
          <w:szCs w:val="24"/>
        </w:rPr>
        <w:t>(2004)</w:t>
      </w:r>
      <w:r w:rsidR="008F7134" w:rsidRPr="00BA3145">
        <w:rPr>
          <w:rFonts w:ascii="Cambria" w:hAnsi="Cambria"/>
          <w:sz w:val="24"/>
          <w:szCs w:val="24"/>
        </w:rPr>
        <w:t xml:space="preserve"> the slave trade involvement </w:t>
      </w:r>
      <w:r w:rsidR="00B05E37">
        <w:rPr>
          <w:rFonts w:ascii="Cambria" w:hAnsi="Cambria"/>
          <w:sz w:val="24"/>
          <w:szCs w:val="24"/>
        </w:rPr>
        <w:t>of the European traders (Britain,</w:t>
      </w:r>
      <w:r w:rsidR="008F7134" w:rsidRPr="00BA3145">
        <w:rPr>
          <w:rFonts w:ascii="Cambria" w:hAnsi="Cambria"/>
          <w:sz w:val="24"/>
          <w:szCs w:val="24"/>
        </w:rPr>
        <w:t xml:space="preserve"> Denmark and Netherlands) in the buying and shipping of slaves to the Americas instigated the emergence of intertribal wars. Weaker States were subjugated to their stronger </w:t>
      </w:r>
      <w:r w:rsidR="009223BA" w:rsidRPr="00BA3145">
        <w:rPr>
          <w:rFonts w:ascii="Cambria" w:hAnsi="Cambria"/>
          <w:sz w:val="24"/>
          <w:szCs w:val="24"/>
        </w:rPr>
        <w:t>neighbors</w:t>
      </w:r>
      <w:r w:rsidR="00033DF9" w:rsidRPr="00BA3145">
        <w:rPr>
          <w:rFonts w:ascii="Cambria" w:hAnsi="Cambria"/>
          <w:sz w:val="24"/>
          <w:szCs w:val="24"/>
        </w:rPr>
        <w:t>,</w:t>
      </w:r>
      <w:r w:rsidR="00D336C9">
        <w:rPr>
          <w:rFonts w:ascii="Cambria" w:hAnsi="Cambria"/>
          <w:sz w:val="24"/>
          <w:szCs w:val="24"/>
        </w:rPr>
        <w:t xml:space="preserve"> </w:t>
      </w:r>
      <w:r w:rsidR="008F7134" w:rsidRPr="00BA3145">
        <w:rPr>
          <w:rFonts w:ascii="Cambria" w:hAnsi="Cambria"/>
          <w:sz w:val="24"/>
          <w:szCs w:val="24"/>
        </w:rPr>
        <w:t xml:space="preserve">exchanged as slave and transported to the Americas. </w:t>
      </w:r>
    </w:p>
    <w:p w:rsidR="00A52367" w:rsidRDefault="008F7134" w:rsidP="008F7134">
      <w:pPr>
        <w:spacing w:after="240" w:line="360" w:lineRule="auto"/>
        <w:jc w:val="both"/>
        <w:rPr>
          <w:rFonts w:ascii="Cambria" w:hAnsi="Cambria"/>
          <w:sz w:val="24"/>
          <w:szCs w:val="24"/>
        </w:rPr>
      </w:pPr>
      <w:r w:rsidRPr="00BA3145">
        <w:rPr>
          <w:rFonts w:ascii="Cambria" w:hAnsi="Cambria"/>
          <w:sz w:val="24"/>
          <w:szCs w:val="24"/>
        </w:rPr>
        <w:t>A phen</w:t>
      </w:r>
      <w:r w:rsidR="00D336C9">
        <w:rPr>
          <w:rFonts w:ascii="Cambria" w:hAnsi="Cambria"/>
          <w:sz w:val="24"/>
          <w:szCs w:val="24"/>
        </w:rPr>
        <w:t>omena that did not only strain i</w:t>
      </w:r>
      <w:r w:rsidRPr="00BA3145">
        <w:rPr>
          <w:rFonts w:ascii="Cambria" w:hAnsi="Cambria"/>
          <w:sz w:val="24"/>
          <w:szCs w:val="24"/>
        </w:rPr>
        <w:t>nter-ethnic  relations but rather</w:t>
      </w:r>
      <w:r w:rsidR="00D336C9">
        <w:rPr>
          <w:rFonts w:ascii="Cambria" w:hAnsi="Cambria"/>
          <w:sz w:val="24"/>
          <w:szCs w:val="24"/>
        </w:rPr>
        <w:t xml:space="preserve"> destroyed the working force, lea</w:t>
      </w:r>
      <w:r w:rsidRPr="00BA3145">
        <w:rPr>
          <w:rFonts w:ascii="Cambria" w:hAnsi="Cambria"/>
          <w:sz w:val="24"/>
          <w:szCs w:val="24"/>
        </w:rPr>
        <w:t xml:space="preserve">ving the local communities with nothing other than migration and conquest. The underlying factor in regards to northern Ghana was observed on the raided </w:t>
      </w:r>
      <w:proofErr w:type="spellStart"/>
      <w:r w:rsidRPr="00BA3145">
        <w:rPr>
          <w:rFonts w:ascii="Cambria" w:hAnsi="Cambria"/>
          <w:sz w:val="24"/>
          <w:szCs w:val="24"/>
        </w:rPr>
        <w:t>Gonja</w:t>
      </w:r>
      <w:proofErr w:type="spellEnd"/>
      <w:r w:rsidRPr="00BA3145">
        <w:rPr>
          <w:rFonts w:ascii="Cambria" w:hAnsi="Cambria"/>
          <w:sz w:val="24"/>
          <w:szCs w:val="24"/>
        </w:rPr>
        <w:t xml:space="preserve"> Empire. Though </w:t>
      </w:r>
      <w:r w:rsidR="00D336C9">
        <w:rPr>
          <w:rFonts w:ascii="Cambria" w:hAnsi="Cambria"/>
          <w:sz w:val="24"/>
          <w:szCs w:val="24"/>
        </w:rPr>
        <w:t xml:space="preserve">the </w:t>
      </w:r>
      <w:r w:rsidRPr="00BA3145">
        <w:rPr>
          <w:rFonts w:ascii="Cambria" w:hAnsi="Cambria"/>
          <w:sz w:val="24"/>
          <w:szCs w:val="24"/>
        </w:rPr>
        <w:t>north</w:t>
      </w:r>
      <w:r w:rsidR="00D336C9">
        <w:rPr>
          <w:rFonts w:ascii="Cambria" w:hAnsi="Cambria"/>
          <w:sz w:val="24"/>
          <w:szCs w:val="24"/>
        </w:rPr>
        <w:t xml:space="preserve">ern regions before then, </w:t>
      </w:r>
      <w:r w:rsidR="0094148A">
        <w:rPr>
          <w:rFonts w:ascii="Cambria" w:hAnsi="Cambria"/>
          <w:sz w:val="24"/>
          <w:szCs w:val="24"/>
        </w:rPr>
        <w:t>enjoyed</w:t>
      </w:r>
      <w:r w:rsidRPr="00BA3145">
        <w:rPr>
          <w:rFonts w:ascii="Cambria" w:hAnsi="Cambria"/>
          <w:sz w:val="24"/>
          <w:szCs w:val="24"/>
        </w:rPr>
        <w:t xml:space="preserve"> remarkable econo</w:t>
      </w:r>
      <w:r w:rsidR="00D336C9">
        <w:rPr>
          <w:rFonts w:ascii="Cambria" w:hAnsi="Cambria"/>
          <w:sz w:val="24"/>
          <w:szCs w:val="24"/>
        </w:rPr>
        <w:t>mic growth in its activities, during</w:t>
      </w:r>
      <w:r w:rsidRPr="00BA3145">
        <w:rPr>
          <w:rFonts w:ascii="Cambria" w:hAnsi="Cambria"/>
          <w:sz w:val="24"/>
          <w:szCs w:val="24"/>
        </w:rPr>
        <w:t xml:space="preserve"> the Trans-Sahara trade, act</w:t>
      </w:r>
      <w:r w:rsidR="00255998">
        <w:rPr>
          <w:rFonts w:ascii="Cambria" w:hAnsi="Cambria"/>
          <w:sz w:val="24"/>
          <w:szCs w:val="24"/>
        </w:rPr>
        <w:t>ing</w:t>
      </w:r>
      <w:r w:rsidR="00643192">
        <w:rPr>
          <w:rFonts w:ascii="Cambria" w:hAnsi="Cambria"/>
          <w:sz w:val="24"/>
          <w:szCs w:val="24"/>
        </w:rPr>
        <w:t xml:space="preserve"> as </w:t>
      </w:r>
      <w:r w:rsidRPr="00BA3145">
        <w:rPr>
          <w:rFonts w:ascii="Cambria" w:hAnsi="Cambria"/>
          <w:sz w:val="24"/>
          <w:szCs w:val="24"/>
        </w:rPr>
        <w:t>middle men in the trade routes linking the</w:t>
      </w:r>
      <w:r w:rsidR="00D336C9">
        <w:rPr>
          <w:rFonts w:ascii="Cambria" w:hAnsi="Cambria"/>
          <w:sz w:val="24"/>
          <w:szCs w:val="24"/>
        </w:rPr>
        <w:t xml:space="preserve"> South and the N</w:t>
      </w:r>
      <w:r w:rsidRPr="00BA3145">
        <w:rPr>
          <w:rFonts w:ascii="Cambria" w:hAnsi="Cambria"/>
          <w:sz w:val="24"/>
          <w:szCs w:val="24"/>
        </w:rPr>
        <w:t xml:space="preserve">orth Africa. </w:t>
      </w:r>
      <w:r w:rsidR="00CA2963">
        <w:rPr>
          <w:rFonts w:ascii="Cambria" w:hAnsi="Cambria"/>
          <w:sz w:val="24"/>
          <w:szCs w:val="24"/>
        </w:rPr>
        <w:t xml:space="preserve">Nonetheless, the emergence of </w:t>
      </w:r>
      <w:r w:rsidRPr="00BA3145">
        <w:rPr>
          <w:rFonts w:ascii="Cambria" w:hAnsi="Cambria"/>
          <w:sz w:val="24"/>
          <w:szCs w:val="24"/>
        </w:rPr>
        <w:t>the Eighteen century trade in slave</w:t>
      </w:r>
      <w:r w:rsidR="00D336C9">
        <w:rPr>
          <w:rFonts w:ascii="Cambria" w:hAnsi="Cambria"/>
          <w:sz w:val="24"/>
          <w:szCs w:val="24"/>
        </w:rPr>
        <w:t>s</w:t>
      </w:r>
      <w:r w:rsidRPr="00BA3145">
        <w:rPr>
          <w:rFonts w:ascii="Cambria" w:hAnsi="Cambria"/>
          <w:sz w:val="24"/>
          <w:szCs w:val="24"/>
        </w:rPr>
        <w:t xml:space="preserve"> set the starting point that  victimized the region rendering it poor </w:t>
      </w:r>
      <w:r w:rsidR="006B1F9D">
        <w:rPr>
          <w:rFonts w:ascii="Cambria" w:hAnsi="Cambria"/>
          <w:sz w:val="24"/>
          <w:szCs w:val="24"/>
        </w:rPr>
        <w:t>and creating a wide gap of inequality</w:t>
      </w:r>
      <w:r w:rsidRPr="00BA3145">
        <w:rPr>
          <w:rFonts w:ascii="Cambria" w:hAnsi="Cambria"/>
          <w:sz w:val="24"/>
          <w:szCs w:val="24"/>
        </w:rPr>
        <w:t xml:space="preserve"> </w:t>
      </w:r>
      <w:r w:rsidR="006B1F9D">
        <w:rPr>
          <w:rFonts w:ascii="Cambria" w:hAnsi="Cambria"/>
          <w:sz w:val="24"/>
          <w:szCs w:val="24"/>
        </w:rPr>
        <w:t xml:space="preserve">compare </w:t>
      </w:r>
      <w:r w:rsidRPr="00BA3145">
        <w:rPr>
          <w:rFonts w:ascii="Cambria" w:hAnsi="Cambria"/>
          <w:sz w:val="24"/>
          <w:szCs w:val="24"/>
        </w:rPr>
        <w:t xml:space="preserve">with the south (ibid).  </w:t>
      </w:r>
    </w:p>
    <w:p w:rsidR="008F7134" w:rsidRPr="00BA3145" w:rsidRDefault="008F7134" w:rsidP="008F7134">
      <w:pPr>
        <w:spacing w:after="240" w:line="360" w:lineRule="auto"/>
        <w:jc w:val="both"/>
        <w:rPr>
          <w:rFonts w:ascii="Cambria" w:hAnsi="Cambria"/>
          <w:sz w:val="24"/>
          <w:szCs w:val="24"/>
        </w:rPr>
      </w:pPr>
      <w:r w:rsidRPr="00BA3145">
        <w:rPr>
          <w:rFonts w:ascii="Cambria" w:hAnsi="Cambria"/>
          <w:sz w:val="24"/>
          <w:szCs w:val="24"/>
        </w:rPr>
        <w:t xml:space="preserve"> </w:t>
      </w:r>
      <w:proofErr w:type="spellStart"/>
      <w:r w:rsidRPr="00BA3145">
        <w:rPr>
          <w:rFonts w:ascii="Cambria" w:hAnsi="Cambria"/>
          <w:sz w:val="24"/>
          <w:szCs w:val="24"/>
        </w:rPr>
        <w:t>Tsuma</w:t>
      </w:r>
      <w:proofErr w:type="spellEnd"/>
      <w:r w:rsidRPr="00BA3145">
        <w:rPr>
          <w:rFonts w:ascii="Cambria" w:hAnsi="Cambria"/>
          <w:sz w:val="24"/>
          <w:szCs w:val="24"/>
        </w:rPr>
        <w:t xml:space="preserve"> </w:t>
      </w:r>
      <w:r w:rsidR="00D336C9">
        <w:rPr>
          <w:rFonts w:ascii="Cambria" w:hAnsi="Cambria"/>
          <w:sz w:val="24"/>
          <w:szCs w:val="24"/>
        </w:rPr>
        <w:t>(</w:t>
      </w:r>
      <w:r w:rsidRPr="00BA3145">
        <w:rPr>
          <w:rFonts w:ascii="Cambria" w:hAnsi="Cambria"/>
          <w:sz w:val="24"/>
          <w:szCs w:val="24"/>
        </w:rPr>
        <w:t>2010</w:t>
      </w:r>
      <w:r w:rsidR="00D336C9">
        <w:rPr>
          <w:rFonts w:ascii="Cambria" w:hAnsi="Cambria"/>
          <w:sz w:val="24"/>
          <w:szCs w:val="24"/>
        </w:rPr>
        <w:t>)</w:t>
      </w:r>
      <w:r w:rsidRPr="00BA3145">
        <w:rPr>
          <w:rFonts w:ascii="Cambria" w:hAnsi="Cambria"/>
          <w:sz w:val="24"/>
          <w:szCs w:val="24"/>
        </w:rPr>
        <w:t xml:space="preserve"> posit</w:t>
      </w:r>
      <w:r w:rsidR="00D336C9">
        <w:rPr>
          <w:rFonts w:ascii="Cambria" w:hAnsi="Cambria"/>
          <w:sz w:val="24"/>
          <w:szCs w:val="24"/>
        </w:rPr>
        <w:t>s</w:t>
      </w:r>
      <w:r w:rsidRPr="00BA3145">
        <w:rPr>
          <w:rFonts w:ascii="Cambria" w:hAnsi="Cambria"/>
          <w:sz w:val="24"/>
          <w:szCs w:val="24"/>
        </w:rPr>
        <w:t xml:space="preserve">  that the dy</w:t>
      </w:r>
      <w:r w:rsidR="008B3C60">
        <w:rPr>
          <w:rFonts w:ascii="Cambria" w:hAnsi="Cambria"/>
          <w:sz w:val="24"/>
          <w:szCs w:val="24"/>
        </w:rPr>
        <w:t xml:space="preserve">namic of colonialism has never </w:t>
      </w:r>
      <w:r w:rsidRPr="00BA3145">
        <w:rPr>
          <w:rFonts w:ascii="Cambria" w:hAnsi="Cambria"/>
          <w:sz w:val="24"/>
          <w:szCs w:val="24"/>
        </w:rPr>
        <w:t>escape</w:t>
      </w:r>
      <w:r w:rsidR="00D336C9">
        <w:rPr>
          <w:rFonts w:ascii="Cambria" w:hAnsi="Cambria"/>
          <w:sz w:val="24"/>
          <w:szCs w:val="24"/>
        </w:rPr>
        <w:t>d</w:t>
      </w:r>
      <w:r w:rsidRPr="00BA3145">
        <w:rPr>
          <w:rFonts w:ascii="Cambria" w:hAnsi="Cambria"/>
          <w:sz w:val="24"/>
          <w:szCs w:val="24"/>
        </w:rPr>
        <w:t xml:space="preserve"> the mind</w:t>
      </w:r>
      <w:r w:rsidR="00D336C9">
        <w:rPr>
          <w:rFonts w:ascii="Cambria" w:hAnsi="Cambria"/>
          <w:sz w:val="24"/>
          <w:szCs w:val="24"/>
        </w:rPr>
        <w:t>s</w:t>
      </w:r>
      <w:r w:rsidRPr="00BA3145">
        <w:rPr>
          <w:rFonts w:ascii="Cambria" w:hAnsi="Cambria"/>
          <w:sz w:val="24"/>
          <w:szCs w:val="24"/>
        </w:rPr>
        <w:t xml:space="preserve"> of scholars. The colonial authorities introduced </w:t>
      </w:r>
      <w:r w:rsidR="00D336C9">
        <w:rPr>
          <w:rFonts w:ascii="Cambria" w:hAnsi="Cambria"/>
          <w:sz w:val="24"/>
          <w:szCs w:val="24"/>
        </w:rPr>
        <w:t xml:space="preserve">an </w:t>
      </w:r>
      <w:r w:rsidRPr="00BA3145">
        <w:rPr>
          <w:rFonts w:ascii="Cambria" w:hAnsi="Cambria"/>
          <w:sz w:val="24"/>
          <w:szCs w:val="24"/>
        </w:rPr>
        <w:t>adm</w:t>
      </w:r>
      <w:r w:rsidR="00D336C9">
        <w:rPr>
          <w:rFonts w:ascii="Cambria" w:hAnsi="Cambria"/>
          <w:sz w:val="24"/>
          <w:szCs w:val="24"/>
        </w:rPr>
        <w:t xml:space="preserve">inistrative  system that bestowed </w:t>
      </w:r>
      <w:r w:rsidRPr="00BA3145">
        <w:rPr>
          <w:rFonts w:ascii="Cambria" w:hAnsi="Cambria"/>
          <w:sz w:val="24"/>
          <w:szCs w:val="24"/>
        </w:rPr>
        <w:t>authority to the local traditional chiefs in decision making</w:t>
      </w:r>
      <w:r w:rsidR="00D336C9">
        <w:rPr>
          <w:rFonts w:ascii="Cambria" w:hAnsi="Cambria"/>
          <w:sz w:val="24"/>
          <w:szCs w:val="24"/>
        </w:rPr>
        <w:t>,</w:t>
      </w:r>
      <w:r w:rsidRPr="00BA3145">
        <w:rPr>
          <w:rFonts w:ascii="Cambria" w:hAnsi="Cambria"/>
          <w:sz w:val="24"/>
          <w:szCs w:val="24"/>
        </w:rPr>
        <w:t xml:space="preserve"> collection of taxes and the supply of </w:t>
      </w:r>
      <w:r w:rsidR="00051D54" w:rsidRPr="00BA3145">
        <w:rPr>
          <w:rFonts w:ascii="Cambria" w:hAnsi="Cambria"/>
          <w:sz w:val="24"/>
          <w:szCs w:val="24"/>
        </w:rPr>
        <w:t>labor</w:t>
      </w:r>
      <w:r w:rsidRPr="00BA3145">
        <w:rPr>
          <w:rFonts w:ascii="Cambria" w:hAnsi="Cambria"/>
          <w:sz w:val="24"/>
          <w:szCs w:val="24"/>
        </w:rPr>
        <w:t xml:space="preserve">. In </w:t>
      </w:r>
      <w:r w:rsidR="00D336C9">
        <w:rPr>
          <w:rFonts w:ascii="Cambria" w:hAnsi="Cambria"/>
          <w:sz w:val="24"/>
          <w:szCs w:val="24"/>
        </w:rPr>
        <w:t>the colonies</w:t>
      </w:r>
      <w:r w:rsidRPr="00BA3145">
        <w:rPr>
          <w:rFonts w:ascii="Cambria" w:hAnsi="Cambria"/>
          <w:sz w:val="24"/>
          <w:szCs w:val="24"/>
        </w:rPr>
        <w:t xml:space="preserve">, chiefs who were mandated with such authority under the colonial rule, </w:t>
      </w:r>
      <w:r w:rsidR="006559E9" w:rsidRPr="00BA3145">
        <w:rPr>
          <w:rFonts w:ascii="Cambria" w:hAnsi="Cambria"/>
          <w:sz w:val="24"/>
          <w:szCs w:val="24"/>
        </w:rPr>
        <w:t>realized</w:t>
      </w:r>
      <w:r w:rsidR="00D336C9">
        <w:rPr>
          <w:rFonts w:ascii="Cambria" w:hAnsi="Cambria"/>
          <w:sz w:val="24"/>
          <w:szCs w:val="24"/>
        </w:rPr>
        <w:t xml:space="preserve"> </w:t>
      </w:r>
      <w:r w:rsidRPr="00BA3145">
        <w:rPr>
          <w:rFonts w:ascii="Cambria" w:hAnsi="Cambria"/>
          <w:sz w:val="24"/>
          <w:szCs w:val="24"/>
        </w:rPr>
        <w:t xml:space="preserve">new opportunities to </w:t>
      </w:r>
      <w:r w:rsidR="00D336C9">
        <w:rPr>
          <w:rFonts w:ascii="Cambria" w:hAnsi="Cambria"/>
          <w:sz w:val="24"/>
          <w:szCs w:val="24"/>
        </w:rPr>
        <w:t xml:space="preserve">assume more power </w:t>
      </w:r>
      <w:r w:rsidRPr="00BA3145">
        <w:rPr>
          <w:rFonts w:ascii="Cambria" w:hAnsi="Cambria"/>
          <w:sz w:val="24"/>
          <w:szCs w:val="24"/>
        </w:rPr>
        <w:t xml:space="preserve">and </w:t>
      </w:r>
      <w:r w:rsidR="00D336C9">
        <w:rPr>
          <w:rFonts w:ascii="Cambria" w:hAnsi="Cambria"/>
          <w:sz w:val="24"/>
          <w:szCs w:val="24"/>
        </w:rPr>
        <w:t xml:space="preserve">bolster themselves against </w:t>
      </w:r>
      <w:r w:rsidR="004549FA">
        <w:rPr>
          <w:rFonts w:ascii="Cambria" w:hAnsi="Cambria"/>
          <w:sz w:val="24"/>
          <w:szCs w:val="24"/>
        </w:rPr>
        <w:t xml:space="preserve">any </w:t>
      </w:r>
      <w:r w:rsidRPr="00BA3145">
        <w:rPr>
          <w:rFonts w:ascii="Cambria" w:hAnsi="Cambria"/>
          <w:sz w:val="24"/>
          <w:szCs w:val="24"/>
        </w:rPr>
        <w:lastRenderedPageBreak/>
        <w:t>challenges to their su</w:t>
      </w:r>
      <w:r w:rsidR="00D336C9">
        <w:rPr>
          <w:rFonts w:ascii="Cambria" w:hAnsi="Cambria"/>
          <w:sz w:val="24"/>
          <w:szCs w:val="24"/>
        </w:rPr>
        <w:t>premacy. The competency of the S</w:t>
      </w:r>
      <w:r w:rsidRPr="00BA3145">
        <w:rPr>
          <w:rFonts w:ascii="Cambria" w:hAnsi="Cambria"/>
          <w:sz w:val="24"/>
          <w:szCs w:val="24"/>
        </w:rPr>
        <w:t xml:space="preserve">outh Ghanaian chief that began since 1950s became </w:t>
      </w:r>
      <w:r w:rsidR="006559E9" w:rsidRPr="00BA3145">
        <w:rPr>
          <w:rFonts w:ascii="Cambria" w:hAnsi="Cambria"/>
          <w:sz w:val="24"/>
          <w:szCs w:val="24"/>
        </w:rPr>
        <w:t>favored</w:t>
      </w:r>
      <w:r w:rsidR="00D336C9">
        <w:rPr>
          <w:rFonts w:ascii="Cambria" w:hAnsi="Cambria"/>
          <w:sz w:val="24"/>
          <w:szCs w:val="24"/>
        </w:rPr>
        <w:t xml:space="preserve"> by</w:t>
      </w:r>
      <w:r w:rsidRPr="00BA3145">
        <w:rPr>
          <w:rFonts w:ascii="Cambria" w:hAnsi="Cambria"/>
          <w:sz w:val="24"/>
          <w:szCs w:val="24"/>
        </w:rPr>
        <w:t xml:space="preserve"> the colonial administrative system and were equipped under the custody of the colonial states than the north who were used as </w:t>
      </w:r>
      <w:r w:rsidR="006559E9" w:rsidRPr="00BA3145">
        <w:rPr>
          <w:rFonts w:ascii="Cambria" w:hAnsi="Cambria"/>
          <w:sz w:val="24"/>
          <w:szCs w:val="24"/>
        </w:rPr>
        <w:t>laborers</w:t>
      </w:r>
      <w:r w:rsidRPr="00BA3145">
        <w:rPr>
          <w:rFonts w:ascii="Cambria" w:hAnsi="Cambria"/>
          <w:sz w:val="24"/>
          <w:szCs w:val="24"/>
        </w:rPr>
        <w:t xml:space="preserve"> in the plantations (</w:t>
      </w:r>
      <w:proofErr w:type="spellStart"/>
      <w:r w:rsidRPr="00BA3145">
        <w:rPr>
          <w:rFonts w:ascii="Cambria" w:hAnsi="Cambria"/>
          <w:sz w:val="24"/>
          <w:szCs w:val="24"/>
        </w:rPr>
        <w:t>Tsikata</w:t>
      </w:r>
      <w:proofErr w:type="spellEnd"/>
      <w:r w:rsidRPr="00BA3145">
        <w:rPr>
          <w:rFonts w:ascii="Cambria" w:hAnsi="Cambria"/>
          <w:sz w:val="24"/>
          <w:szCs w:val="24"/>
        </w:rPr>
        <w:t xml:space="preserve">&amp; </w:t>
      </w:r>
      <w:proofErr w:type="spellStart"/>
      <w:r w:rsidRPr="00BA3145">
        <w:rPr>
          <w:rFonts w:ascii="Cambria" w:hAnsi="Cambria"/>
          <w:sz w:val="24"/>
          <w:szCs w:val="24"/>
        </w:rPr>
        <w:t>Sieni</w:t>
      </w:r>
      <w:proofErr w:type="spellEnd"/>
      <w:r w:rsidRPr="00BA3145">
        <w:rPr>
          <w:rFonts w:ascii="Cambria" w:hAnsi="Cambria"/>
          <w:sz w:val="24"/>
          <w:szCs w:val="24"/>
        </w:rPr>
        <w:t xml:space="preserve"> 2004 ). It is further assumed that the colonial master, in securing absolute control of mineral resources and to avoid any confrontation with the local inhabitants as it happened quiet ago, place</w:t>
      </w:r>
      <w:r w:rsidR="00D336C9">
        <w:rPr>
          <w:rFonts w:ascii="Cambria" w:hAnsi="Cambria"/>
          <w:sz w:val="24"/>
          <w:szCs w:val="24"/>
        </w:rPr>
        <w:t>d</w:t>
      </w:r>
      <w:r w:rsidRPr="00BA3145">
        <w:rPr>
          <w:rFonts w:ascii="Cambria" w:hAnsi="Cambria"/>
          <w:sz w:val="24"/>
          <w:szCs w:val="24"/>
        </w:rPr>
        <w:t xml:space="preserve"> or appointed the traditional chiefs as a source of authority over their subject</w:t>
      </w:r>
      <w:r w:rsidR="00D336C9">
        <w:rPr>
          <w:rFonts w:ascii="Cambria" w:hAnsi="Cambria"/>
          <w:sz w:val="24"/>
          <w:szCs w:val="24"/>
        </w:rPr>
        <w:t xml:space="preserve">s. This </w:t>
      </w:r>
      <w:r w:rsidRPr="00BA3145">
        <w:rPr>
          <w:rFonts w:ascii="Cambria" w:hAnsi="Cambria"/>
          <w:sz w:val="24"/>
          <w:szCs w:val="24"/>
        </w:rPr>
        <w:t>hence, empowered the southern chiefs supremacy, in contrast to the north where direct rule through</w:t>
      </w:r>
      <w:r w:rsidR="00B5002B">
        <w:rPr>
          <w:rFonts w:ascii="Cambria" w:hAnsi="Cambria"/>
          <w:sz w:val="24"/>
          <w:szCs w:val="24"/>
        </w:rPr>
        <w:t xml:space="preserve"> the chiefs was preferable by the colonial elites</w:t>
      </w:r>
      <w:r w:rsidRPr="00BA3145">
        <w:rPr>
          <w:rFonts w:ascii="Cambria" w:hAnsi="Cambria"/>
          <w:sz w:val="24"/>
          <w:szCs w:val="24"/>
        </w:rPr>
        <w:t xml:space="preserve"> (ibid).  A number of Scholars have pointed out that</w:t>
      </w:r>
      <w:r w:rsidR="00D336C9">
        <w:rPr>
          <w:rFonts w:ascii="Cambria" w:hAnsi="Cambria"/>
          <w:sz w:val="24"/>
          <w:szCs w:val="24"/>
        </w:rPr>
        <w:t>, economic motive was the driving</w:t>
      </w:r>
      <w:r w:rsidRPr="00BA3145">
        <w:rPr>
          <w:rFonts w:ascii="Cambria" w:hAnsi="Cambria"/>
          <w:sz w:val="24"/>
          <w:szCs w:val="24"/>
        </w:rPr>
        <w:t xml:space="preserve"> force for colonialism. The colonial quest for economic interest in "Resource Intensive" </w:t>
      </w:r>
      <w:r w:rsidR="00D336C9">
        <w:rPr>
          <w:rFonts w:ascii="Cambria" w:hAnsi="Cambria"/>
          <w:sz w:val="24"/>
          <w:szCs w:val="24"/>
        </w:rPr>
        <w:t xml:space="preserve">areas </w:t>
      </w:r>
      <w:r w:rsidRPr="00BA3145">
        <w:rPr>
          <w:rFonts w:ascii="Cambria" w:hAnsi="Cambria"/>
          <w:sz w:val="24"/>
          <w:szCs w:val="24"/>
        </w:rPr>
        <w:t xml:space="preserve">for the development of home industries after the war is a source of inequality of in region (Tsuma,2010). </w:t>
      </w:r>
    </w:p>
    <w:p w:rsidR="008F7134" w:rsidRPr="00BA3145" w:rsidRDefault="008F7134" w:rsidP="008F7134">
      <w:pPr>
        <w:pStyle w:val="NormalWeb"/>
        <w:spacing w:before="0" w:beforeAutospacing="0" w:after="200" w:afterAutospacing="0" w:line="360" w:lineRule="auto"/>
        <w:jc w:val="both"/>
        <w:rPr>
          <w:rFonts w:ascii="Cambria" w:hAnsi="Cambria"/>
        </w:rPr>
      </w:pPr>
      <w:r w:rsidRPr="00BA3145">
        <w:rPr>
          <w:rFonts w:ascii="Cambria" w:hAnsi="Cambria"/>
        </w:rPr>
        <w:t xml:space="preserve">In Ghana, the </w:t>
      </w:r>
      <w:r w:rsidR="009D052E">
        <w:rPr>
          <w:rFonts w:ascii="Cambria" w:hAnsi="Cambria"/>
        </w:rPr>
        <w:t>binary</w:t>
      </w:r>
      <w:r w:rsidR="006A7D77">
        <w:rPr>
          <w:rFonts w:ascii="Cambria" w:hAnsi="Cambria"/>
        </w:rPr>
        <w:t xml:space="preserve"> aspect</w:t>
      </w:r>
      <w:r w:rsidRPr="00BA3145">
        <w:rPr>
          <w:rFonts w:ascii="Cambria" w:hAnsi="Cambria"/>
        </w:rPr>
        <w:t xml:space="preserve"> in the production of goods and services has greatly influenced  the north</w:t>
      </w:r>
      <w:r w:rsidR="006A7D77">
        <w:rPr>
          <w:rFonts w:ascii="Cambria" w:hAnsi="Cambria"/>
        </w:rPr>
        <w:t>-</w:t>
      </w:r>
      <w:r w:rsidRPr="00BA3145">
        <w:rPr>
          <w:rFonts w:ascii="Cambria" w:hAnsi="Cambria"/>
        </w:rPr>
        <w:t xml:space="preserve"> sout</w:t>
      </w:r>
      <w:r w:rsidR="00D336C9">
        <w:rPr>
          <w:rFonts w:ascii="Cambria" w:hAnsi="Cambria"/>
        </w:rPr>
        <w:t>h divide resulting in</w:t>
      </w:r>
      <w:r w:rsidRPr="00BA3145">
        <w:rPr>
          <w:rFonts w:ascii="Cambria" w:hAnsi="Cambria"/>
        </w:rPr>
        <w:t xml:space="preserve"> regional imbalance. The rich mineral deposits of the south in gold and other products like Cocoa, coffee, timber, and the use of ports for cheap and easy export and import of goods and services made the area core regions for colonial settlement. The rich fertile soil of the south suitable for crop cultivation, forest for the extraction of timber and other minerals and ports for import and export,  became curved and known by the colonial authority  as the "great triangle"   contrary  to the northern region that receive</w:t>
      </w:r>
      <w:r w:rsidR="00D336C9">
        <w:rPr>
          <w:rFonts w:ascii="Cambria" w:hAnsi="Cambria"/>
        </w:rPr>
        <w:t>d little or no attention and deemed</w:t>
      </w:r>
      <w:r w:rsidRPr="00BA3145">
        <w:rPr>
          <w:rFonts w:ascii="Cambria" w:hAnsi="Cambria"/>
        </w:rPr>
        <w:t xml:space="preserve"> as labor force for migration. (La pierre2004) &amp; </w:t>
      </w:r>
      <w:r w:rsidR="00D336C9">
        <w:rPr>
          <w:rFonts w:ascii="Cambria" w:hAnsi="Cambria"/>
        </w:rPr>
        <w:t>(</w:t>
      </w:r>
      <w:proofErr w:type="spellStart"/>
      <w:r w:rsidR="00D336C9">
        <w:rPr>
          <w:rFonts w:ascii="Cambria" w:hAnsi="Cambria"/>
        </w:rPr>
        <w:t>Tsikata</w:t>
      </w:r>
      <w:proofErr w:type="spellEnd"/>
      <w:r w:rsidR="00D336C9">
        <w:rPr>
          <w:rFonts w:ascii="Cambria" w:hAnsi="Cambria"/>
        </w:rPr>
        <w:t xml:space="preserve">&amp; </w:t>
      </w:r>
      <w:proofErr w:type="spellStart"/>
      <w:r w:rsidR="00D336C9">
        <w:rPr>
          <w:rFonts w:ascii="Cambria" w:hAnsi="Cambria"/>
        </w:rPr>
        <w:t>Sieni</w:t>
      </w:r>
      <w:proofErr w:type="spellEnd"/>
      <w:r w:rsidR="00D336C9">
        <w:rPr>
          <w:rFonts w:ascii="Cambria" w:hAnsi="Cambria"/>
        </w:rPr>
        <w:t xml:space="preserve"> 2004). Hence from the</w:t>
      </w:r>
      <w:r w:rsidRPr="00BA3145">
        <w:rPr>
          <w:rFonts w:ascii="Cambria" w:hAnsi="Cambria"/>
        </w:rPr>
        <w:t xml:space="preserve"> above hypothesis it can therefore</w:t>
      </w:r>
      <w:r w:rsidR="00D336C9">
        <w:rPr>
          <w:rFonts w:ascii="Cambria" w:hAnsi="Cambria"/>
        </w:rPr>
        <w:t xml:space="preserve"> be concluded that Colonialism i</w:t>
      </w:r>
      <w:r w:rsidRPr="00BA3145">
        <w:rPr>
          <w:rFonts w:ascii="Cambria" w:hAnsi="Cambria"/>
        </w:rPr>
        <w:t>s an approach to explaining inequality in Gh</w:t>
      </w:r>
      <w:r w:rsidR="00D336C9">
        <w:rPr>
          <w:rFonts w:ascii="Cambria" w:hAnsi="Cambria"/>
        </w:rPr>
        <w:t>ana and</w:t>
      </w:r>
      <w:r w:rsidRPr="00BA3145">
        <w:rPr>
          <w:rFonts w:ascii="Cambria" w:hAnsi="Cambria"/>
        </w:rPr>
        <w:t xml:space="preserve"> also been used by Asante &amp; </w:t>
      </w:r>
      <w:proofErr w:type="spellStart"/>
      <w:r w:rsidRPr="00BA3145">
        <w:rPr>
          <w:rFonts w:ascii="Cambria" w:hAnsi="Cambria"/>
        </w:rPr>
        <w:t>Gyimah-Boadi</w:t>
      </w:r>
      <w:proofErr w:type="spellEnd"/>
      <w:r w:rsidRPr="00BA3145">
        <w:rPr>
          <w:rFonts w:ascii="Cambria" w:hAnsi="Cambria"/>
        </w:rPr>
        <w:t xml:space="preserve"> </w:t>
      </w:r>
      <w:r w:rsidR="00D336C9">
        <w:rPr>
          <w:rFonts w:ascii="Cambria" w:hAnsi="Cambria"/>
        </w:rPr>
        <w:t>(2004)</w:t>
      </w:r>
      <w:r w:rsidRPr="00BA3145">
        <w:rPr>
          <w:rFonts w:ascii="Cambria" w:hAnsi="Cambria"/>
        </w:rPr>
        <w:t xml:space="preserve">  indicating tha</w:t>
      </w:r>
      <w:r w:rsidR="00D336C9">
        <w:rPr>
          <w:rFonts w:ascii="Cambria" w:hAnsi="Cambria"/>
        </w:rPr>
        <w:t>t it (colonialism) was the cause</w:t>
      </w:r>
      <w:r w:rsidRPr="00BA3145">
        <w:rPr>
          <w:rFonts w:ascii="Cambria" w:hAnsi="Cambria"/>
        </w:rPr>
        <w:t xml:space="preserve"> of </w:t>
      </w:r>
      <w:r w:rsidR="00D336C9">
        <w:rPr>
          <w:rFonts w:ascii="Cambria" w:hAnsi="Cambria"/>
        </w:rPr>
        <w:t xml:space="preserve">the </w:t>
      </w:r>
      <w:r w:rsidRPr="00BA3145">
        <w:rPr>
          <w:rFonts w:ascii="Cambria" w:hAnsi="Cambria"/>
        </w:rPr>
        <w:t>north-south divide be</w:t>
      </w:r>
      <w:r w:rsidR="00D336C9">
        <w:rPr>
          <w:rFonts w:ascii="Cambria" w:hAnsi="Cambria"/>
        </w:rPr>
        <w:t>ing experienced today in Ghana.</w:t>
      </w:r>
    </w:p>
    <w:p w:rsidR="00296E80" w:rsidRPr="001C2852" w:rsidRDefault="001C2852" w:rsidP="00765A33">
      <w:pPr>
        <w:pStyle w:val="Heading3"/>
        <w:rPr>
          <w:sz w:val="24"/>
          <w:szCs w:val="24"/>
        </w:rPr>
      </w:pPr>
      <w:bookmarkStart w:id="12" w:name="_Toc375213145"/>
      <w:r>
        <w:rPr>
          <w:rFonts w:cs="Calibri"/>
          <w:b w:val="0"/>
          <w:sz w:val="24"/>
          <w:szCs w:val="24"/>
        </w:rPr>
        <w:t>2.1.3</w:t>
      </w:r>
      <w:r w:rsidR="003F6F71">
        <w:rPr>
          <w:rFonts w:cs="Calibri"/>
          <w:b w:val="0"/>
          <w:sz w:val="24"/>
          <w:szCs w:val="24"/>
        </w:rPr>
        <w:tab/>
      </w:r>
      <w:r w:rsidR="00296E80" w:rsidRPr="00296E80">
        <w:rPr>
          <w:rFonts w:cs="Calibri"/>
          <w:b w:val="0"/>
          <w:sz w:val="24"/>
          <w:szCs w:val="24"/>
        </w:rPr>
        <w:t>Development theory in geography</w:t>
      </w:r>
      <w:bookmarkEnd w:id="12"/>
    </w:p>
    <w:p w:rsidR="00510E8D" w:rsidRDefault="00BB6061" w:rsidP="00914F82">
      <w:pPr>
        <w:spacing w:after="0" w:line="360" w:lineRule="auto"/>
        <w:jc w:val="both"/>
        <w:rPr>
          <w:rFonts w:ascii="Cambria" w:hAnsi="Cambria" w:cs="Calibri"/>
          <w:sz w:val="24"/>
          <w:szCs w:val="24"/>
        </w:rPr>
      </w:pPr>
      <w:r>
        <w:rPr>
          <w:rFonts w:ascii="Cambria" w:hAnsi="Cambria" w:cs="Calibri"/>
          <w:sz w:val="24"/>
          <w:szCs w:val="24"/>
        </w:rPr>
        <w:t>The problem of regional imbalance seen in the light of the above</w:t>
      </w:r>
      <w:r w:rsidR="00086C7A">
        <w:rPr>
          <w:rFonts w:ascii="Cambria" w:hAnsi="Cambria" w:cs="Calibri"/>
          <w:sz w:val="24"/>
          <w:szCs w:val="24"/>
        </w:rPr>
        <w:t xml:space="preserve"> theory is not sufficient</w:t>
      </w:r>
      <w:r>
        <w:rPr>
          <w:rFonts w:ascii="Cambria" w:hAnsi="Cambria" w:cs="Calibri"/>
          <w:sz w:val="24"/>
          <w:szCs w:val="24"/>
        </w:rPr>
        <w:t xml:space="preserve"> to explain the phenomenon.</w:t>
      </w:r>
      <w:r w:rsidR="0001746F" w:rsidRPr="0001746F">
        <w:rPr>
          <w:rFonts w:ascii="Cambria" w:hAnsi="Cambria" w:cs="Calibri"/>
          <w:sz w:val="24"/>
          <w:szCs w:val="24"/>
        </w:rPr>
        <w:t xml:space="preserve"> </w:t>
      </w:r>
      <w:r w:rsidR="0001746F">
        <w:rPr>
          <w:rFonts w:ascii="Cambria" w:hAnsi="Cambria" w:cs="Calibri"/>
          <w:sz w:val="24"/>
          <w:szCs w:val="24"/>
        </w:rPr>
        <w:t>A number of studies have pointed out physical geography as a source of inequality in regions.</w:t>
      </w:r>
      <w:r>
        <w:rPr>
          <w:rFonts w:ascii="Cambria" w:hAnsi="Cambria" w:cs="Calibri"/>
          <w:sz w:val="24"/>
          <w:szCs w:val="24"/>
        </w:rPr>
        <w:t xml:space="preserve"> The development theory in geography is </w:t>
      </w:r>
      <w:r w:rsidR="004502A0">
        <w:rPr>
          <w:rFonts w:ascii="Cambria" w:hAnsi="Cambria" w:cs="Calibri"/>
          <w:sz w:val="24"/>
          <w:szCs w:val="24"/>
        </w:rPr>
        <w:t>the next that</w:t>
      </w:r>
      <w:r>
        <w:rPr>
          <w:rFonts w:ascii="Cambria" w:hAnsi="Cambria" w:cs="Calibri"/>
          <w:sz w:val="24"/>
          <w:szCs w:val="24"/>
        </w:rPr>
        <w:t xml:space="preserve"> </w:t>
      </w:r>
      <w:r w:rsidR="004E60AA">
        <w:rPr>
          <w:rFonts w:ascii="Cambria" w:hAnsi="Cambria" w:cs="Calibri"/>
          <w:sz w:val="24"/>
          <w:szCs w:val="24"/>
        </w:rPr>
        <w:t xml:space="preserve">can perhaps </w:t>
      </w:r>
      <w:r w:rsidR="00086C7A">
        <w:rPr>
          <w:rFonts w:ascii="Cambria" w:hAnsi="Cambria" w:cs="Calibri"/>
          <w:sz w:val="24"/>
          <w:szCs w:val="24"/>
        </w:rPr>
        <w:t>illustrate</w:t>
      </w:r>
      <w:r w:rsidR="00F916D0">
        <w:rPr>
          <w:rFonts w:ascii="Cambria" w:hAnsi="Cambria" w:cs="Calibri"/>
          <w:sz w:val="24"/>
          <w:szCs w:val="24"/>
        </w:rPr>
        <w:t xml:space="preserve"> the issue</w:t>
      </w:r>
      <w:r w:rsidR="004E60AA">
        <w:rPr>
          <w:rFonts w:ascii="Cambria" w:hAnsi="Cambria" w:cs="Calibri"/>
          <w:sz w:val="24"/>
          <w:szCs w:val="24"/>
        </w:rPr>
        <w:t xml:space="preserve"> of uneven development</w:t>
      </w:r>
      <w:r>
        <w:rPr>
          <w:rFonts w:ascii="Cambria" w:hAnsi="Cambria" w:cs="Calibri"/>
          <w:sz w:val="24"/>
          <w:szCs w:val="24"/>
        </w:rPr>
        <w:t>.</w:t>
      </w:r>
      <w:r w:rsidR="009E7FA6">
        <w:rPr>
          <w:rFonts w:ascii="Cambria" w:hAnsi="Cambria" w:cs="Calibri"/>
          <w:sz w:val="24"/>
          <w:szCs w:val="24"/>
        </w:rPr>
        <w:t xml:space="preserve"> </w:t>
      </w:r>
      <w:r w:rsidR="00C7646C">
        <w:rPr>
          <w:rFonts w:ascii="Cambria" w:hAnsi="Cambria" w:cs="Calibri"/>
          <w:sz w:val="24"/>
          <w:szCs w:val="24"/>
        </w:rPr>
        <w:t xml:space="preserve">As </w:t>
      </w:r>
      <w:r w:rsidR="0026370A">
        <w:rPr>
          <w:rFonts w:ascii="Cambria" w:hAnsi="Cambria" w:cs="Calibri"/>
          <w:sz w:val="24"/>
          <w:szCs w:val="24"/>
        </w:rPr>
        <w:t>cited Glassman (</w:t>
      </w:r>
      <w:r w:rsidR="008C087E">
        <w:rPr>
          <w:rFonts w:ascii="Cambria" w:hAnsi="Cambria" w:cs="Calibri"/>
          <w:sz w:val="24"/>
          <w:szCs w:val="24"/>
        </w:rPr>
        <w:t>2001</w:t>
      </w:r>
      <w:r w:rsidR="00406B97">
        <w:rPr>
          <w:rFonts w:ascii="Cambria" w:hAnsi="Cambria" w:cs="Calibri"/>
          <w:sz w:val="24"/>
          <w:szCs w:val="24"/>
        </w:rPr>
        <w:t>p:3600</w:t>
      </w:r>
      <w:r w:rsidR="0026370A">
        <w:rPr>
          <w:rFonts w:ascii="Cambria" w:hAnsi="Cambria" w:cs="Calibri"/>
          <w:sz w:val="24"/>
          <w:szCs w:val="24"/>
        </w:rPr>
        <w:t>)</w:t>
      </w:r>
      <w:r w:rsidR="00C7646C">
        <w:rPr>
          <w:rFonts w:ascii="Cambria" w:hAnsi="Cambria" w:cs="Calibri"/>
          <w:sz w:val="24"/>
          <w:szCs w:val="24"/>
        </w:rPr>
        <w:t>the geographical situation of a region could greatly determine its "de</w:t>
      </w:r>
      <w:r w:rsidR="0026370A">
        <w:rPr>
          <w:rFonts w:ascii="Cambria" w:hAnsi="Cambria" w:cs="Calibri"/>
          <w:sz w:val="24"/>
          <w:szCs w:val="24"/>
        </w:rPr>
        <w:t xml:space="preserve">velopment pattern" and also </w:t>
      </w:r>
      <w:r w:rsidR="00C7646C">
        <w:rPr>
          <w:rFonts w:ascii="Cambria" w:hAnsi="Cambria" w:cs="Calibri"/>
          <w:sz w:val="24"/>
          <w:szCs w:val="24"/>
        </w:rPr>
        <w:t>it</w:t>
      </w:r>
      <w:r w:rsidR="0026370A">
        <w:rPr>
          <w:rFonts w:ascii="Cambria" w:hAnsi="Cambria" w:cs="Calibri"/>
          <w:sz w:val="24"/>
          <w:szCs w:val="24"/>
        </w:rPr>
        <w:t>s</w:t>
      </w:r>
      <w:r w:rsidR="00C7646C">
        <w:rPr>
          <w:rFonts w:ascii="Cambria" w:hAnsi="Cambria" w:cs="Calibri"/>
          <w:sz w:val="24"/>
          <w:szCs w:val="24"/>
        </w:rPr>
        <w:t xml:space="preserve"> relationship between</w:t>
      </w:r>
      <w:r w:rsidR="0026370A">
        <w:rPr>
          <w:rFonts w:ascii="Cambria" w:hAnsi="Cambria" w:cs="Calibri"/>
          <w:sz w:val="24"/>
          <w:szCs w:val="24"/>
        </w:rPr>
        <w:t xml:space="preserve"> the development processes". </w:t>
      </w:r>
      <w:r w:rsidR="000879F1">
        <w:rPr>
          <w:rFonts w:ascii="Cambria" w:hAnsi="Cambria" w:cs="Calibri"/>
          <w:sz w:val="24"/>
          <w:szCs w:val="24"/>
        </w:rPr>
        <w:t xml:space="preserve"> </w:t>
      </w:r>
      <w:r w:rsidR="0026370A">
        <w:rPr>
          <w:rFonts w:ascii="Cambria" w:hAnsi="Cambria" w:cs="Calibri"/>
          <w:sz w:val="24"/>
          <w:szCs w:val="24"/>
        </w:rPr>
        <w:t>Sachs (</w:t>
      </w:r>
      <w:r w:rsidR="00AE3D89">
        <w:rPr>
          <w:rFonts w:ascii="Cambria" w:hAnsi="Cambria" w:cs="Calibri"/>
          <w:sz w:val="24"/>
          <w:szCs w:val="24"/>
        </w:rPr>
        <w:t>2005</w:t>
      </w:r>
      <w:r w:rsidR="0021511D">
        <w:rPr>
          <w:rFonts w:ascii="Cambria" w:hAnsi="Cambria" w:cs="Calibri"/>
          <w:sz w:val="24"/>
          <w:szCs w:val="24"/>
        </w:rPr>
        <w:t xml:space="preserve"> </w:t>
      </w:r>
      <w:r w:rsidR="003752CF">
        <w:rPr>
          <w:rFonts w:ascii="Cambria" w:hAnsi="Cambria" w:cs="Calibri"/>
          <w:sz w:val="24"/>
          <w:szCs w:val="24"/>
        </w:rPr>
        <w:t>pp:53&amp;58</w:t>
      </w:r>
      <w:r w:rsidR="0021511D">
        <w:rPr>
          <w:rFonts w:ascii="Cambria" w:hAnsi="Cambria" w:cs="Calibri"/>
          <w:sz w:val="24"/>
          <w:szCs w:val="24"/>
        </w:rPr>
        <w:t>)</w:t>
      </w:r>
      <w:r w:rsidR="00AE3D89">
        <w:rPr>
          <w:rFonts w:ascii="Cambria" w:hAnsi="Cambria" w:cs="Calibri"/>
          <w:sz w:val="24"/>
          <w:szCs w:val="24"/>
        </w:rPr>
        <w:t xml:space="preserve"> </w:t>
      </w:r>
      <w:r w:rsidR="005C5FA9">
        <w:rPr>
          <w:rFonts w:ascii="Cambria" w:hAnsi="Cambria" w:cs="Calibri"/>
          <w:sz w:val="24"/>
          <w:szCs w:val="24"/>
        </w:rPr>
        <w:t xml:space="preserve">in </w:t>
      </w:r>
      <w:r w:rsidR="0026370A">
        <w:rPr>
          <w:rFonts w:ascii="Cambria" w:hAnsi="Cambria" w:cs="Calibri"/>
          <w:sz w:val="24"/>
          <w:szCs w:val="24"/>
        </w:rPr>
        <w:t>support of</w:t>
      </w:r>
      <w:r w:rsidR="00AE3D89">
        <w:rPr>
          <w:rFonts w:ascii="Cambria" w:hAnsi="Cambria" w:cs="Calibri"/>
          <w:sz w:val="24"/>
          <w:szCs w:val="24"/>
        </w:rPr>
        <w:t xml:space="preserve"> this argument</w:t>
      </w:r>
      <w:r w:rsidR="0021511D">
        <w:rPr>
          <w:rFonts w:ascii="Cambria" w:hAnsi="Cambria" w:cs="Calibri"/>
          <w:sz w:val="24"/>
          <w:szCs w:val="24"/>
        </w:rPr>
        <w:t xml:space="preserve"> allude</w:t>
      </w:r>
      <w:r w:rsidR="0026370A">
        <w:rPr>
          <w:rFonts w:ascii="Cambria" w:hAnsi="Cambria" w:cs="Calibri"/>
          <w:sz w:val="24"/>
          <w:szCs w:val="24"/>
        </w:rPr>
        <w:t xml:space="preserve">s </w:t>
      </w:r>
      <w:r w:rsidR="0021511D">
        <w:rPr>
          <w:rFonts w:ascii="Cambria" w:hAnsi="Cambria" w:cs="Calibri"/>
          <w:sz w:val="24"/>
          <w:szCs w:val="24"/>
        </w:rPr>
        <w:t xml:space="preserve"> that </w:t>
      </w:r>
      <w:r w:rsidR="00382E22">
        <w:rPr>
          <w:rFonts w:ascii="Cambria" w:hAnsi="Cambria" w:cs="Calibri"/>
          <w:sz w:val="24"/>
          <w:szCs w:val="24"/>
        </w:rPr>
        <w:t xml:space="preserve"> the </w:t>
      </w:r>
      <w:r w:rsidR="00F53C31">
        <w:rPr>
          <w:rFonts w:ascii="Cambria" w:hAnsi="Cambria" w:cs="Calibri"/>
          <w:sz w:val="24"/>
          <w:szCs w:val="24"/>
        </w:rPr>
        <w:t xml:space="preserve">physical geography condition of a region could determine the </w:t>
      </w:r>
      <w:r w:rsidR="00F53C31">
        <w:rPr>
          <w:rFonts w:ascii="Cambria" w:hAnsi="Cambria" w:cs="Calibri"/>
          <w:sz w:val="24"/>
          <w:szCs w:val="24"/>
        </w:rPr>
        <w:lastRenderedPageBreak/>
        <w:t>region level of economic development.</w:t>
      </w:r>
      <w:r w:rsidR="00630427">
        <w:rPr>
          <w:rFonts w:ascii="Cambria" w:hAnsi="Cambria" w:cs="Calibri"/>
          <w:sz w:val="24"/>
          <w:szCs w:val="24"/>
        </w:rPr>
        <w:t xml:space="preserve"> </w:t>
      </w:r>
      <w:r w:rsidR="00C214B4">
        <w:rPr>
          <w:rFonts w:ascii="Cambria" w:hAnsi="Cambria" w:cs="Calibri"/>
          <w:sz w:val="24"/>
          <w:szCs w:val="24"/>
        </w:rPr>
        <w:t>Regions with humid geographical condition (</w:t>
      </w:r>
      <w:r w:rsidR="00552026">
        <w:rPr>
          <w:rFonts w:ascii="Cambria" w:hAnsi="Cambria" w:cs="Calibri"/>
          <w:sz w:val="24"/>
          <w:szCs w:val="24"/>
        </w:rPr>
        <w:t>good</w:t>
      </w:r>
      <w:r w:rsidR="00C214B4">
        <w:rPr>
          <w:rFonts w:ascii="Cambria" w:hAnsi="Cambria" w:cs="Calibri"/>
          <w:sz w:val="24"/>
          <w:szCs w:val="24"/>
        </w:rPr>
        <w:t xml:space="preserve"> climate</w:t>
      </w:r>
      <w:r w:rsidR="00552026">
        <w:rPr>
          <w:rFonts w:ascii="Cambria" w:hAnsi="Cambria" w:cs="Calibri"/>
          <w:sz w:val="24"/>
          <w:szCs w:val="24"/>
        </w:rPr>
        <w:t xml:space="preserve"> and whether</w:t>
      </w:r>
      <w:r w:rsidR="00C214B4">
        <w:rPr>
          <w:rFonts w:ascii="Cambria" w:hAnsi="Cambria" w:cs="Calibri"/>
          <w:sz w:val="24"/>
          <w:szCs w:val="24"/>
        </w:rPr>
        <w:t xml:space="preserve">), </w:t>
      </w:r>
      <w:r w:rsidR="00552026">
        <w:rPr>
          <w:rFonts w:ascii="Cambria" w:hAnsi="Cambria" w:cs="Calibri"/>
          <w:sz w:val="24"/>
          <w:szCs w:val="24"/>
        </w:rPr>
        <w:t>with substantial rainfall, rich mineral resources</w:t>
      </w:r>
      <w:r w:rsidR="00AA0EB2">
        <w:rPr>
          <w:rFonts w:ascii="Cambria" w:hAnsi="Cambria" w:cs="Calibri"/>
          <w:sz w:val="24"/>
          <w:szCs w:val="24"/>
        </w:rPr>
        <w:t xml:space="preserve"> for exploitation</w:t>
      </w:r>
      <w:r w:rsidR="00552026">
        <w:rPr>
          <w:rFonts w:ascii="Cambria" w:hAnsi="Cambria" w:cs="Calibri"/>
          <w:sz w:val="24"/>
          <w:szCs w:val="24"/>
        </w:rPr>
        <w:t>, fertile soil</w:t>
      </w:r>
      <w:r w:rsidR="00AA0EB2">
        <w:rPr>
          <w:rFonts w:ascii="Cambria" w:hAnsi="Cambria" w:cs="Calibri"/>
          <w:sz w:val="24"/>
          <w:szCs w:val="24"/>
        </w:rPr>
        <w:t xml:space="preserve"> for crop cultivation</w:t>
      </w:r>
      <w:r w:rsidR="00552026">
        <w:rPr>
          <w:rFonts w:ascii="Cambria" w:hAnsi="Cambria" w:cs="Calibri"/>
          <w:sz w:val="24"/>
          <w:szCs w:val="24"/>
        </w:rPr>
        <w:t>, couple</w:t>
      </w:r>
      <w:r w:rsidR="0026370A">
        <w:rPr>
          <w:rFonts w:ascii="Cambria" w:hAnsi="Cambria" w:cs="Calibri"/>
          <w:sz w:val="24"/>
          <w:szCs w:val="24"/>
        </w:rPr>
        <w:t>d</w:t>
      </w:r>
      <w:r w:rsidR="00552026">
        <w:rPr>
          <w:rFonts w:ascii="Cambria" w:hAnsi="Cambria" w:cs="Calibri"/>
          <w:sz w:val="24"/>
          <w:szCs w:val="24"/>
        </w:rPr>
        <w:t xml:space="preserve"> with enormous rivers suitable for navigation, not leaving out natural ports that facilitate an </w:t>
      </w:r>
      <w:r w:rsidR="00AA0EB2">
        <w:rPr>
          <w:rFonts w:ascii="Cambria" w:hAnsi="Cambria" w:cs="Calibri"/>
          <w:sz w:val="24"/>
          <w:szCs w:val="24"/>
        </w:rPr>
        <w:t>implausible</w:t>
      </w:r>
      <w:r w:rsidR="00552026">
        <w:rPr>
          <w:rFonts w:ascii="Cambria" w:hAnsi="Cambria" w:cs="Calibri"/>
          <w:sz w:val="24"/>
          <w:szCs w:val="24"/>
        </w:rPr>
        <w:t xml:space="preserve"> </w:t>
      </w:r>
      <w:r w:rsidR="00AA0EB2">
        <w:rPr>
          <w:rFonts w:ascii="Cambria" w:hAnsi="Cambria" w:cs="Calibri"/>
          <w:sz w:val="24"/>
          <w:szCs w:val="24"/>
        </w:rPr>
        <w:t>foundation</w:t>
      </w:r>
      <w:r w:rsidR="00552026">
        <w:rPr>
          <w:rFonts w:ascii="Cambria" w:hAnsi="Cambria" w:cs="Calibri"/>
          <w:sz w:val="24"/>
          <w:szCs w:val="24"/>
        </w:rPr>
        <w:t xml:space="preserve"> for sea </w:t>
      </w:r>
      <w:r w:rsidR="0026370A">
        <w:rPr>
          <w:rFonts w:ascii="Cambria" w:hAnsi="Cambria" w:cs="Calibri"/>
          <w:sz w:val="24"/>
          <w:szCs w:val="24"/>
        </w:rPr>
        <w:t>based-trade, definitely attract</w:t>
      </w:r>
      <w:r w:rsidR="00552026">
        <w:rPr>
          <w:rFonts w:ascii="Cambria" w:hAnsi="Cambria" w:cs="Calibri"/>
          <w:sz w:val="24"/>
          <w:szCs w:val="24"/>
        </w:rPr>
        <w:t xml:space="preserve"> development. </w:t>
      </w:r>
      <w:r w:rsidR="0026370A">
        <w:rPr>
          <w:rFonts w:ascii="Cambria" w:hAnsi="Cambria" w:cs="Calibri"/>
          <w:sz w:val="24"/>
          <w:szCs w:val="24"/>
        </w:rPr>
        <w:t xml:space="preserve"> Contrarily</w:t>
      </w:r>
      <w:r w:rsidR="00CE5B16">
        <w:rPr>
          <w:rFonts w:ascii="Cambria" w:hAnsi="Cambria" w:cs="Calibri"/>
          <w:sz w:val="24"/>
          <w:szCs w:val="24"/>
        </w:rPr>
        <w:t xml:space="preserve">, regions with arid climatic condition </w:t>
      </w:r>
      <w:r w:rsidR="005E3646">
        <w:rPr>
          <w:rFonts w:ascii="Cambria" w:hAnsi="Cambria" w:cs="Calibri"/>
          <w:sz w:val="24"/>
          <w:szCs w:val="24"/>
        </w:rPr>
        <w:t xml:space="preserve"> become impoverished. </w:t>
      </w:r>
      <w:r w:rsidR="00452200">
        <w:rPr>
          <w:rFonts w:ascii="Cambria" w:hAnsi="Cambria" w:cs="Calibri"/>
          <w:sz w:val="24"/>
          <w:szCs w:val="24"/>
        </w:rPr>
        <w:t>Most region</w:t>
      </w:r>
      <w:r w:rsidR="0026370A">
        <w:rPr>
          <w:rFonts w:ascii="Cambria" w:hAnsi="Cambria" w:cs="Calibri"/>
          <w:sz w:val="24"/>
          <w:szCs w:val="24"/>
        </w:rPr>
        <w:t>s</w:t>
      </w:r>
      <w:r w:rsidR="00452200">
        <w:rPr>
          <w:rFonts w:ascii="Cambria" w:hAnsi="Cambria" w:cs="Calibri"/>
          <w:sz w:val="24"/>
          <w:szCs w:val="24"/>
        </w:rPr>
        <w:t xml:space="preserve"> found under arid geographical condition</w:t>
      </w:r>
      <w:r w:rsidR="0026370A">
        <w:rPr>
          <w:rFonts w:ascii="Cambria" w:hAnsi="Cambria" w:cs="Calibri"/>
          <w:sz w:val="24"/>
          <w:szCs w:val="24"/>
        </w:rPr>
        <w:t>s tend to suffer</w:t>
      </w:r>
      <w:r w:rsidR="00452200">
        <w:rPr>
          <w:rFonts w:ascii="Cambria" w:hAnsi="Cambria" w:cs="Calibri"/>
          <w:sz w:val="24"/>
          <w:szCs w:val="24"/>
        </w:rPr>
        <w:t xml:space="preserve"> from</w:t>
      </w:r>
      <w:r w:rsidR="00644842">
        <w:rPr>
          <w:rFonts w:ascii="Cambria" w:hAnsi="Cambria" w:cs="Calibri"/>
          <w:sz w:val="24"/>
          <w:szCs w:val="24"/>
        </w:rPr>
        <w:t xml:space="preserve"> persistent drought </w:t>
      </w:r>
      <w:r w:rsidR="00452200">
        <w:rPr>
          <w:rFonts w:ascii="Cambria" w:hAnsi="Cambria" w:cs="Calibri"/>
          <w:sz w:val="24"/>
          <w:szCs w:val="24"/>
        </w:rPr>
        <w:t>that</w:t>
      </w:r>
      <w:r w:rsidR="00644842">
        <w:rPr>
          <w:rFonts w:ascii="Cambria" w:hAnsi="Cambria" w:cs="Calibri"/>
          <w:sz w:val="24"/>
          <w:szCs w:val="24"/>
        </w:rPr>
        <w:t xml:space="preserve"> render agricultural productivity low. </w:t>
      </w:r>
      <w:r w:rsidR="001B7D8B">
        <w:rPr>
          <w:rFonts w:ascii="Cambria" w:hAnsi="Cambria" w:cs="Calibri"/>
          <w:sz w:val="24"/>
          <w:szCs w:val="24"/>
        </w:rPr>
        <w:t>T</w:t>
      </w:r>
      <w:r w:rsidR="00644842">
        <w:rPr>
          <w:rFonts w:ascii="Cambria" w:hAnsi="Cambria" w:cs="Calibri"/>
          <w:sz w:val="24"/>
          <w:szCs w:val="24"/>
        </w:rPr>
        <w:t>he high temperatures and the limited rainfall, expose</w:t>
      </w:r>
      <w:r w:rsidR="00765B5C">
        <w:rPr>
          <w:rFonts w:ascii="Cambria" w:hAnsi="Cambria" w:cs="Calibri"/>
          <w:sz w:val="24"/>
          <w:szCs w:val="24"/>
        </w:rPr>
        <w:t>s</w:t>
      </w:r>
      <w:r w:rsidR="00644842">
        <w:rPr>
          <w:rFonts w:ascii="Cambria" w:hAnsi="Cambria" w:cs="Calibri"/>
          <w:sz w:val="24"/>
          <w:szCs w:val="24"/>
        </w:rPr>
        <w:t xml:space="preserve"> the region to</w:t>
      </w:r>
      <w:r w:rsidR="000A1B96">
        <w:rPr>
          <w:rFonts w:ascii="Cambria" w:hAnsi="Cambria" w:cs="Calibri"/>
          <w:sz w:val="24"/>
          <w:szCs w:val="24"/>
        </w:rPr>
        <w:t xml:space="preserve"> become a suitable zone for</w:t>
      </w:r>
      <w:r w:rsidR="00644842">
        <w:rPr>
          <w:rFonts w:ascii="Cambria" w:hAnsi="Cambria" w:cs="Calibri"/>
          <w:sz w:val="24"/>
          <w:szCs w:val="24"/>
        </w:rPr>
        <w:t xml:space="preserve"> tropical disease like malaria fever emanating from </w:t>
      </w:r>
      <w:r w:rsidR="001E36DA">
        <w:rPr>
          <w:rFonts w:ascii="Cambria" w:hAnsi="Cambria" w:cs="Calibri"/>
          <w:sz w:val="24"/>
          <w:szCs w:val="24"/>
        </w:rPr>
        <w:t>mosquito's</w:t>
      </w:r>
      <w:r w:rsidR="00644842">
        <w:rPr>
          <w:rFonts w:ascii="Cambria" w:hAnsi="Cambria" w:cs="Calibri"/>
          <w:sz w:val="24"/>
          <w:szCs w:val="24"/>
        </w:rPr>
        <w:t xml:space="preserve"> bite</w:t>
      </w:r>
      <w:r w:rsidR="00064236">
        <w:rPr>
          <w:rFonts w:ascii="Cambria" w:hAnsi="Cambria" w:cs="Calibri"/>
          <w:sz w:val="24"/>
          <w:szCs w:val="24"/>
        </w:rPr>
        <w:t xml:space="preserve"> </w:t>
      </w:r>
      <w:r w:rsidR="00FA27E1">
        <w:rPr>
          <w:rFonts w:ascii="Cambria" w:hAnsi="Cambria" w:cs="Calibri"/>
          <w:sz w:val="24"/>
          <w:szCs w:val="24"/>
        </w:rPr>
        <w:t>(ibid)</w:t>
      </w:r>
      <w:r w:rsidR="00644842">
        <w:rPr>
          <w:rFonts w:ascii="Cambria" w:hAnsi="Cambria" w:cs="Calibri"/>
          <w:sz w:val="24"/>
          <w:szCs w:val="24"/>
        </w:rPr>
        <w:t xml:space="preserve">. </w:t>
      </w:r>
      <w:r w:rsidR="00853174">
        <w:rPr>
          <w:rFonts w:ascii="Cambria" w:hAnsi="Cambria" w:cs="Calibri"/>
          <w:sz w:val="24"/>
          <w:szCs w:val="24"/>
        </w:rPr>
        <w:t xml:space="preserve">Glassman </w:t>
      </w:r>
      <w:r w:rsidR="0026370A">
        <w:rPr>
          <w:rFonts w:ascii="Cambria" w:hAnsi="Cambria" w:cs="Calibri"/>
          <w:sz w:val="24"/>
          <w:szCs w:val="24"/>
        </w:rPr>
        <w:t>(</w:t>
      </w:r>
      <w:r w:rsidR="00853174">
        <w:rPr>
          <w:rFonts w:ascii="Cambria" w:hAnsi="Cambria" w:cs="Calibri"/>
          <w:sz w:val="24"/>
          <w:szCs w:val="24"/>
        </w:rPr>
        <w:t>2001</w:t>
      </w:r>
      <w:r w:rsidR="0026370A">
        <w:rPr>
          <w:rFonts w:ascii="Cambria" w:hAnsi="Cambria" w:cs="Calibri"/>
          <w:sz w:val="24"/>
          <w:szCs w:val="24"/>
        </w:rPr>
        <w:t>)</w:t>
      </w:r>
      <w:r w:rsidR="00FB22ED">
        <w:rPr>
          <w:rFonts w:ascii="Cambria" w:hAnsi="Cambria" w:cs="Calibri"/>
          <w:sz w:val="24"/>
          <w:szCs w:val="24"/>
        </w:rPr>
        <w:t xml:space="preserve"> </w:t>
      </w:r>
      <w:r w:rsidR="005B2510">
        <w:rPr>
          <w:rFonts w:ascii="Cambria" w:hAnsi="Cambria" w:cs="Calibri"/>
          <w:sz w:val="24"/>
          <w:szCs w:val="24"/>
        </w:rPr>
        <w:t>further</w:t>
      </w:r>
      <w:r w:rsidR="00D73B67">
        <w:rPr>
          <w:rFonts w:ascii="Cambria" w:hAnsi="Cambria" w:cs="Calibri"/>
          <w:sz w:val="24"/>
          <w:szCs w:val="24"/>
        </w:rPr>
        <w:t xml:space="preserve"> </w:t>
      </w:r>
      <w:r w:rsidR="005B6156">
        <w:rPr>
          <w:rFonts w:ascii="Cambria" w:hAnsi="Cambria" w:cs="Calibri"/>
          <w:sz w:val="24"/>
          <w:szCs w:val="24"/>
        </w:rPr>
        <w:t>argues that</w:t>
      </w:r>
      <w:r w:rsidR="005B2510">
        <w:rPr>
          <w:rFonts w:ascii="Cambria" w:hAnsi="Cambria" w:cs="Calibri"/>
          <w:sz w:val="24"/>
          <w:szCs w:val="24"/>
        </w:rPr>
        <w:t>,</w:t>
      </w:r>
      <w:r w:rsidR="00BD5E09">
        <w:rPr>
          <w:rFonts w:ascii="Cambria" w:hAnsi="Cambria" w:cs="Calibri"/>
          <w:sz w:val="24"/>
          <w:szCs w:val="24"/>
        </w:rPr>
        <w:t xml:space="preserve"> the role of the government in the stride of economic growth could not be ignored to have caused </w:t>
      </w:r>
      <w:r w:rsidR="005B6156">
        <w:rPr>
          <w:rFonts w:ascii="Cambria" w:hAnsi="Cambria" w:cs="Calibri"/>
          <w:sz w:val="24"/>
          <w:szCs w:val="24"/>
        </w:rPr>
        <w:t xml:space="preserve"> uneven </w:t>
      </w:r>
      <w:r w:rsidR="005B2510">
        <w:rPr>
          <w:rFonts w:ascii="Cambria" w:hAnsi="Cambria" w:cs="Calibri"/>
          <w:sz w:val="24"/>
          <w:szCs w:val="24"/>
        </w:rPr>
        <w:t>development</w:t>
      </w:r>
      <w:r w:rsidR="00BD5E09">
        <w:rPr>
          <w:rFonts w:ascii="Cambria" w:hAnsi="Cambria" w:cs="Calibri"/>
          <w:sz w:val="24"/>
          <w:szCs w:val="24"/>
        </w:rPr>
        <w:t xml:space="preserve">. </w:t>
      </w:r>
    </w:p>
    <w:p w:rsidR="00064236" w:rsidRDefault="00677FAA" w:rsidP="00914F82">
      <w:pPr>
        <w:spacing w:after="0" w:line="360" w:lineRule="auto"/>
        <w:jc w:val="both"/>
        <w:rPr>
          <w:rFonts w:ascii="Cambria" w:hAnsi="Cambria" w:cs="Calibri"/>
          <w:sz w:val="24"/>
          <w:szCs w:val="24"/>
        </w:rPr>
      </w:pPr>
      <w:r>
        <w:rPr>
          <w:rFonts w:ascii="Cambria" w:hAnsi="Cambria" w:cs="Calibri"/>
          <w:sz w:val="24"/>
          <w:szCs w:val="24"/>
        </w:rPr>
        <w:t>T</w:t>
      </w:r>
      <w:r w:rsidR="00BD5E09">
        <w:rPr>
          <w:rFonts w:ascii="Cambria" w:hAnsi="Cambria" w:cs="Calibri"/>
          <w:sz w:val="24"/>
          <w:szCs w:val="24"/>
        </w:rPr>
        <w:t>he concentration of development pattern</w:t>
      </w:r>
      <w:r w:rsidR="00FB22ED">
        <w:rPr>
          <w:rFonts w:ascii="Cambria" w:hAnsi="Cambria" w:cs="Calibri"/>
          <w:sz w:val="24"/>
          <w:szCs w:val="24"/>
        </w:rPr>
        <w:t xml:space="preserve">s and activities in </w:t>
      </w:r>
      <w:r w:rsidR="00BD5E09">
        <w:rPr>
          <w:rFonts w:ascii="Cambria" w:hAnsi="Cambria" w:cs="Calibri"/>
          <w:sz w:val="24"/>
          <w:szCs w:val="24"/>
        </w:rPr>
        <w:t xml:space="preserve"> particular core regions, </w:t>
      </w:r>
      <w:r w:rsidR="00395221">
        <w:rPr>
          <w:rFonts w:ascii="Cambria" w:hAnsi="Cambria" w:cs="Calibri"/>
          <w:sz w:val="24"/>
          <w:szCs w:val="24"/>
        </w:rPr>
        <w:t>and the</w:t>
      </w:r>
      <w:r w:rsidR="00BD5E09">
        <w:rPr>
          <w:rFonts w:ascii="Cambria" w:hAnsi="Cambria" w:cs="Calibri"/>
          <w:sz w:val="24"/>
          <w:szCs w:val="24"/>
        </w:rPr>
        <w:t xml:space="preserve"> neglect </w:t>
      </w:r>
      <w:r w:rsidR="00395221">
        <w:rPr>
          <w:rFonts w:ascii="Cambria" w:hAnsi="Cambria" w:cs="Calibri"/>
          <w:sz w:val="24"/>
          <w:szCs w:val="24"/>
        </w:rPr>
        <w:t xml:space="preserve">of </w:t>
      </w:r>
      <w:r w:rsidR="00BD5E09">
        <w:rPr>
          <w:rFonts w:ascii="Cambria" w:hAnsi="Cambria" w:cs="Calibri"/>
          <w:sz w:val="24"/>
          <w:szCs w:val="24"/>
        </w:rPr>
        <w:t xml:space="preserve">others </w:t>
      </w:r>
      <w:r w:rsidR="00FB22ED">
        <w:rPr>
          <w:rFonts w:ascii="Cambria" w:hAnsi="Cambria" w:cs="Calibri"/>
          <w:sz w:val="24"/>
          <w:szCs w:val="24"/>
        </w:rPr>
        <w:t xml:space="preserve">can result in </w:t>
      </w:r>
      <w:r w:rsidR="00BD5E09">
        <w:rPr>
          <w:rFonts w:ascii="Cambria" w:hAnsi="Cambria" w:cs="Calibri"/>
          <w:sz w:val="24"/>
          <w:szCs w:val="24"/>
        </w:rPr>
        <w:t xml:space="preserve">inequality. </w:t>
      </w:r>
      <w:r w:rsidR="0095263C">
        <w:rPr>
          <w:rFonts w:ascii="Cambria" w:hAnsi="Cambria" w:cs="Calibri"/>
          <w:sz w:val="24"/>
          <w:szCs w:val="24"/>
        </w:rPr>
        <w:t>The theory further holds the</w:t>
      </w:r>
      <w:r w:rsidR="00EB5DBE">
        <w:rPr>
          <w:rFonts w:ascii="Cambria" w:hAnsi="Cambria" w:cs="Calibri"/>
          <w:sz w:val="24"/>
          <w:szCs w:val="24"/>
        </w:rPr>
        <w:t xml:space="preserve"> dynamic of capitalist development </w:t>
      </w:r>
      <w:r w:rsidR="0095263C">
        <w:rPr>
          <w:rFonts w:ascii="Cambria" w:hAnsi="Cambria" w:cs="Calibri"/>
          <w:sz w:val="24"/>
          <w:szCs w:val="24"/>
        </w:rPr>
        <w:t>that</w:t>
      </w:r>
      <w:r w:rsidR="00EB5DBE">
        <w:rPr>
          <w:rFonts w:ascii="Cambria" w:hAnsi="Cambria" w:cs="Calibri"/>
          <w:sz w:val="24"/>
          <w:szCs w:val="24"/>
        </w:rPr>
        <w:t xml:space="preserve"> </w:t>
      </w:r>
      <w:r w:rsidR="00E03BA5">
        <w:rPr>
          <w:rFonts w:ascii="Cambria" w:hAnsi="Cambria" w:cs="Calibri"/>
          <w:sz w:val="24"/>
          <w:szCs w:val="24"/>
        </w:rPr>
        <w:t>initiated</w:t>
      </w:r>
      <w:r w:rsidR="00EB5DBE">
        <w:rPr>
          <w:rFonts w:ascii="Cambria" w:hAnsi="Cambria" w:cs="Calibri"/>
          <w:sz w:val="24"/>
          <w:szCs w:val="24"/>
        </w:rPr>
        <w:t xml:space="preserve"> divers</w:t>
      </w:r>
      <w:r w:rsidR="00086C7A">
        <w:rPr>
          <w:rFonts w:ascii="Cambria" w:hAnsi="Cambria" w:cs="Calibri"/>
          <w:sz w:val="24"/>
          <w:szCs w:val="24"/>
        </w:rPr>
        <w:t>e context</w:t>
      </w:r>
      <w:r w:rsidR="00FB22ED">
        <w:rPr>
          <w:rFonts w:ascii="Cambria" w:hAnsi="Cambria" w:cs="Calibri"/>
          <w:sz w:val="24"/>
          <w:szCs w:val="24"/>
        </w:rPr>
        <w:t>s</w:t>
      </w:r>
      <w:r w:rsidR="00086C7A">
        <w:rPr>
          <w:rFonts w:ascii="Cambria" w:hAnsi="Cambria" w:cs="Calibri"/>
          <w:sz w:val="24"/>
          <w:szCs w:val="24"/>
        </w:rPr>
        <w:t xml:space="preserve"> in power leadership</w:t>
      </w:r>
      <w:r w:rsidR="00156898">
        <w:rPr>
          <w:rFonts w:ascii="Cambria" w:hAnsi="Cambria" w:cs="Calibri"/>
          <w:sz w:val="24"/>
          <w:szCs w:val="24"/>
        </w:rPr>
        <w:t xml:space="preserve"> as an aspect that cannot be left out when observing regional inequality </w:t>
      </w:r>
      <w:r w:rsidR="00086C7A">
        <w:rPr>
          <w:rFonts w:ascii="Cambria" w:hAnsi="Cambria" w:cs="Calibri"/>
          <w:sz w:val="24"/>
          <w:szCs w:val="24"/>
        </w:rPr>
        <w:t>. H</w:t>
      </w:r>
      <w:r w:rsidR="00EB5DBE">
        <w:rPr>
          <w:rFonts w:ascii="Cambria" w:hAnsi="Cambria" w:cs="Calibri"/>
          <w:sz w:val="24"/>
          <w:szCs w:val="24"/>
        </w:rPr>
        <w:t>ence the political  and economic principles of a nati</w:t>
      </w:r>
      <w:r w:rsidR="00086C7A">
        <w:rPr>
          <w:rFonts w:ascii="Cambria" w:hAnsi="Cambria" w:cs="Calibri"/>
          <w:sz w:val="24"/>
          <w:szCs w:val="24"/>
        </w:rPr>
        <w:t>on could determine or influence</w:t>
      </w:r>
      <w:r w:rsidR="00EB5DBE">
        <w:rPr>
          <w:rFonts w:ascii="Cambria" w:hAnsi="Cambria" w:cs="Calibri"/>
          <w:sz w:val="24"/>
          <w:szCs w:val="24"/>
        </w:rPr>
        <w:t xml:space="preserve"> uneven development</w:t>
      </w:r>
      <w:r w:rsidR="00E03BA5">
        <w:rPr>
          <w:rFonts w:ascii="Cambria" w:hAnsi="Cambria" w:cs="Calibri"/>
          <w:sz w:val="24"/>
          <w:szCs w:val="24"/>
        </w:rPr>
        <w:t>,</w:t>
      </w:r>
      <w:r w:rsidR="00EB5DBE">
        <w:rPr>
          <w:rFonts w:ascii="Cambria" w:hAnsi="Cambria" w:cs="Calibri"/>
          <w:sz w:val="24"/>
          <w:szCs w:val="24"/>
        </w:rPr>
        <w:t xml:space="preserve"> </w:t>
      </w:r>
      <w:r w:rsidR="00E03BA5">
        <w:rPr>
          <w:rFonts w:ascii="Cambria" w:hAnsi="Cambria" w:cs="Calibri"/>
          <w:sz w:val="24"/>
          <w:szCs w:val="24"/>
        </w:rPr>
        <w:t xml:space="preserve"> which is not only applied to </w:t>
      </w:r>
      <w:r w:rsidR="00EB5DBE">
        <w:rPr>
          <w:rFonts w:ascii="Cambria" w:hAnsi="Cambria" w:cs="Calibri"/>
          <w:sz w:val="24"/>
          <w:szCs w:val="24"/>
        </w:rPr>
        <w:t>regions</w:t>
      </w:r>
      <w:r w:rsidR="00E03BA5">
        <w:rPr>
          <w:rFonts w:ascii="Cambria" w:hAnsi="Cambria" w:cs="Calibri"/>
          <w:sz w:val="24"/>
          <w:szCs w:val="24"/>
        </w:rPr>
        <w:t xml:space="preserve"> but also between power relations</w:t>
      </w:r>
      <w:r w:rsidR="00FB22ED">
        <w:rPr>
          <w:rFonts w:ascii="Cambria" w:hAnsi="Cambria" w:cs="Calibri"/>
          <w:sz w:val="24"/>
          <w:szCs w:val="24"/>
        </w:rPr>
        <w:t>. This creates "opportunities" for</w:t>
      </w:r>
      <w:r w:rsidR="00E03BA5">
        <w:rPr>
          <w:rFonts w:ascii="Cambria" w:hAnsi="Cambria" w:cs="Calibri"/>
          <w:sz w:val="24"/>
          <w:szCs w:val="24"/>
        </w:rPr>
        <w:t xml:space="preserve"> a certai</w:t>
      </w:r>
      <w:r w:rsidR="00FB22ED">
        <w:rPr>
          <w:rFonts w:ascii="Cambria" w:hAnsi="Cambria" w:cs="Calibri"/>
          <w:sz w:val="24"/>
          <w:szCs w:val="24"/>
        </w:rPr>
        <w:t xml:space="preserve">n group of people, regardless of </w:t>
      </w:r>
      <w:r w:rsidR="00E03BA5">
        <w:rPr>
          <w:rFonts w:ascii="Cambria" w:hAnsi="Cambria" w:cs="Calibri"/>
          <w:sz w:val="24"/>
          <w:szCs w:val="24"/>
        </w:rPr>
        <w:t xml:space="preserve"> "class</w:t>
      </w:r>
      <w:r w:rsidR="00FB22ED">
        <w:rPr>
          <w:rFonts w:ascii="Cambria" w:hAnsi="Cambria" w:cs="Calibri"/>
          <w:sz w:val="24"/>
          <w:szCs w:val="24"/>
        </w:rPr>
        <w:t>,</w:t>
      </w:r>
      <w:r w:rsidR="00E03BA5">
        <w:rPr>
          <w:rFonts w:ascii="Cambria" w:hAnsi="Cambria" w:cs="Calibri"/>
          <w:sz w:val="24"/>
          <w:szCs w:val="24"/>
        </w:rPr>
        <w:t xml:space="preserve"> race or ethnicity and sexual orientation"</w:t>
      </w:r>
      <w:r w:rsidR="004B60BB">
        <w:rPr>
          <w:rFonts w:ascii="Cambria" w:hAnsi="Cambria" w:cs="Calibri"/>
          <w:sz w:val="24"/>
          <w:szCs w:val="24"/>
        </w:rPr>
        <w:t>.</w:t>
      </w:r>
      <w:r w:rsidR="00767896" w:rsidRPr="00767896">
        <w:rPr>
          <w:rFonts w:ascii="Cambria" w:hAnsi="Cambria" w:cs="Calibri"/>
          <w:sz w:val="24"/>
          <w:szCs w:val="24"/>
        </w:rPr>
        <w:t xml:space="preserve"> </w:t>
      </w:r>
      <w:r w:rsidR="003530F8">
        <w:rPr>
          <w:rFonts w:ascii="Cambria" w:hAnsi="Cambria" w:cs="Calibri"/>
          <w:sz w:val="24"/>
          <w:szCs w:val="24"/>
        </w:rPr>
        <w:t>Additionally,</w:t>
      </w:r>
      <w:r w:rsidR="00767896">
        <w:rPr>
          <w:rFonts w:ascii="Cambria" w:hAnsi="Cambria" w:cs="Calibri"/>
          <w:sz w:val="24"/>
          <w:szCs w:val="24"/>
        </w:rPr>
        <w:t xml:space="preserve"> the factors surrounding urbanization in developing countries such as possibility of jobs, better education, better medical facilities, good standard</w:t>
      </w:r>
      <w:r w:rsidR="00FB22ED">
        <w:rPr>
          <w:rFonts w:ascii="Cambria" w:hAnsi="Cambria" w:cs="Calibri"/>
          <w:sz w:val="24"/>
          <w:szCs w:val="24"/>
        </w:rPr>
        <w:t>s</w:t>
      </w:r>
      <w:r w:rsidR="00767896">
        <w:rPr>
          <w:rFonts w:ascii="Cambria" w:hAnsi="Cambria" w:cs="Calibri"/>
          <w:sz w:val="24"/>
          <w:szCs w:val="24"/>
        </w:rPr>
        <w:t xml:space="preserve"> of living and many others is a phenomenon that often leads to uneven development </w:t>
      </w:r>
      <w:r w:rsidR="000C2C5F">
        <w:rPr>
          <w:rFonts w:ascii="Cambria" w:hAnsi="Cambria" w:cs="Calibri"/>
          <w:sz w:val="24"/>
          <w:szCs w:val="24"/>
        </w:rPr>
        <w:t>(</w:t>
      </w:r>
      <w:r w:rsidR="00A12E06">
        <w:rPr>
          <w:rFonts w:ascii="Cambria" w:hAnsi="Cambria" w:cs="Calibri"/>
          <w:sz w:val="24"/>
          <w:szCs w:val="24"/>
        </w:rPr>
        <w:t>Glassman, J.</w:t>
      </w:r>
      <w:r w:rsidR="000C2C5F">
        <w:rPr>
          <w:rFonts w:ascii="Cambria" w:hAnsi="Cambria" w:cs="Calibri"/>
          <w:sz w:val="24"/>
          <w:szCs w:val="24"/>
        </w:rPr>
        <w:t xml:space="preserve"> 2001, P: 3601).</w:t>
      </w:r>
      <w:r w:rsidR="000F391E">
        <w:rPr>
          <w:rFonts w:ascii="Cambria" w:hAnsi="Cambria" w:cs="Calibri"/>
          <w:sz w:val="24"/>
          <w:szCs w:val="24"/>
        </w:rPr>
        <w:t xml:space="preserve"> </w:t>
      </w:r>
    </w:p>
    <w:p w:rsidR="000F391E" w:rsidRDefault="000F391E" w:rsidP="00914F82">
      <w:pPr>
        <w:spacing w:after="0" w:line="360" w:lineRule="auto"/>
        <w:jc w:val="both"/>
        <w:rPr>
          <w:rFonts w:ascii="Cambria" w:hAnsi="Cambria" w:cs="Calibri"/>
          <w:sz w:val="24"/>
          <w:szCs w:val="24"/>
        </w:rPr>
      </w:pPr>
    </w:p>
    <w:p w:rsidR="00407F42" w:rsidRDefault="00FB22ED" w:rsidP="00407F42">
      <w:pPr>
        <w:pStyle w:val="NormalWeb"/>
        <w:spacing w:before="0" w:beforeAutospacing="0" w:after="200" w:afterAutospacing="0" w:line="360" w:lineRule="auto"/>
        <w:jc w:val="both"/>
        <w:rPr>
          <w:rFonts w:ascii="Cambria" w:hAnsi="Cambria"/>
        </w:rPr>
      </w:pPr>
      <w:r>
        <w:rPr>
          <w:rFonts w:ascii="Cambria" w:hAnsi="Cambria"/>
        </w:rPr>
        <w:t>As specified</w:t>
      </w:r>
      <w:r w:rsidR="00407F42">
        <w:rPr>
          <w:rFonts w:ascii="Cambria" w:hAnsi="Cambria"/>
        </w:rPr>
        <w:t xml:space="preserve"> above, it is </w:t>
      </w:r>
      <w:r w:rsidR="00514A5B">
        <w:rPr>
          <w:rFonts w:ascii="Cambria" w:hAnsi="Cambria"/>
        </w:rPr>
        <w:t>assumed</w:t>
      </w:r>
      <w:r w:rsidR="00407F42">
        <w:rPr>
          <w:rFonts w:ascii="Cambria" w:hAnsi="Cambria"/>
        </w:rPr>
        <w:t xml:space="preserve"> that </w:t>
      </w:r>
      <w:r w:rsidR="00A946D1">
        <w:rPr>
          <w:rFonts w:ascii="Cambria" w:hAnsi="Cambria"/>
        </w:rPr>
        <w:t>physical geography</w:t>
      </w:r>
      <w:r w:rsidR="00407F42">
        <w:rPr>
          <w:rFonts w:ascii="Cambria" w:hAnsi="Cambria"/>
        </w:rPr>
        <w:t xml:space="preserve"> is </w:t>
      </w:r>
      <w:r w:rsidR="00A946D1">
        <w:rPr>
          <w:rFonts w:ascii="Cambria" w:hAnsi="Cambria"/>
        </w:rPr>
        <w:t xml:space="preserve">a </w:t>
      </w:r>
      <w:r>
        <w:rPr>
          <w:rFonts w:ascii="Cambria" w:hAnsi="Cambria"/>
        </w:rPr>
        <w:t xml:space="preserve"> source </w:t>
      </w:r>
      <w:r w:rsidR="00407F42">
        <w:rPr>
          <w:rFonts w:ascii="Cambria" w:hAnsi="Cambria"/>
        </w:rPr>
        <w:t>of inequality exis</w:t>
      </w:r>
      <w:r w:rsidR="00514A5B">
        <w:rPr>
          <w:rFonts w:ascii="Cambria" w:hAnsi="Cambria"/>
        </w:rPr>
        <w:t>ting in most African Countries, that has been under colonial rule whose development approach considered certain factors like the geographical benefits of the regions.</w:t>
      </w:r>
      <w:r w:rsidR="00407F42" w:rsidRPr="00E13FC9">
        <w:rPr>
          <w:rFonts w:ascii="Cambria" w:hAnsi="Cambria"/>
        </w:rPr>
        <w:t xml:space="preserve"> </w:t>
      </w:r>
    </w:p>
    <w:p w:rsidR="00407F42" w:rsidRDefault="00407F42" w:rsidP="00914F82">
      <w:pPr>
        <w:spacing w:after="0" w:line="360" w:lineRule="auto"/>
        <w:jc w:val="both"/>
        <w:rPr>
          <w:rFonts w:ascii="Cambria" w:hAnsi="Cambria" w:cs="Calibri"/>
          <w:sz w:val="24"/>
          <w:szCs w:val="24"/>
        </w:rPr>
      </w:pPr>
    </w:p>
    <w:p w:rsidR="00407F42" w:rsidRPr="00AC3C5D" w:rsidRDefault="00EA70EA" w:rsidP="00C003B6">
      <w:pPr>
        <w:pStyle w:val="Heading2"/>
        <w:rPr>
          <w:b w:val="0"/>
          <w:sz w:val="24"/>
          <w:szCs w:val="24"/>
          <w:lang w:val="en-US"/>
        </w:rPr>
      </w:pPr>
      <w:bookmarkStart w:id="13" w:name="_Toc375213146"/>
      <w:r w:rsidRPr="00AC3C5D">
        <w:rPr>
          <w:b w:val="0"/>
          <w:sz w:val="24"/>
          <w:szCs w:val="24"/>
          <w:lang w:val="en-US"/>
        </w:rPr>
        <w:t xml:space="preserve">2.1.4 </w:t>
      </w:r>
      <w:r w:rsidR="004B0652" w:rsidRPr="00AC3C5D">
        <w:rPr>
          <w:b w:val="0"/>
          <w:sz w:val="24"/>
          <w:szCs w:val="24"/>
          <w:lang w:val="en-US"/>
        </w:rPr>
        <w:t>Hypothesis</w:t>
      </w:r>
      <w:bookmarkEnd w:id="13"/>
    </w:p>
    <w:p w:rsidR="005B1D20" w:rsidRDefault="000F391E" w:rsidP="005B1D20">
      <w:pPr>
        <w:spacing w:after="0" w:line="360" w:lineRule="auto"/>
        <w:jc w:val="both"/>
        <w:rPr>
          <w:rFonts w:ascii="Cambria" w:hAnsi="Cambria" w:cs="Arial"/>
          <w:sz w:val="24"/>
          <w:szCs w:val="24"/>
        </w:rPr>
      </w:pPr>
      <w:r>
        <w:rPr>
          <w:rFonts w:ascii="Cambria" w:hAnsi="Cambria" w:cs="Calibri"/>
          <w:sz w:val="24"/>
          <w:szCs w:val="24"/>
        </w:rPr>
        <w:t xml:space="preserve">Seen in the light of this theory it can be </w:t>
      </w:r>
      <w:r w:rsidR="00C4783A">
        <w:rPr>
          <w:rFonts w:ascii="Cambria" w:hAnsi="Cambria" w:cs="Calibri"/>
          <w:sz w:val="24"/>
          <w:szCs w:val="24"/>
        </w:rPr>
        <w:t xml:space="preserve">formulated </w:t>
      </w:r>
      <w:r>
        <w:rPr>
          <w:rFonts w:ascii="Cambria" w:hAnsi="Cambria" w:cs="Calibri"/>
          <w:sz w:val="24"/>
          <w:szCs w:val="24"/>
        </w:rPr>
        <w:t>that Ghana</w:t>
      </w:r>
      <w:r w:rsidR="00FB22ED">
        <w:rPr>
          <w:rFonts w:ascii="Cambria" w:hAnsi="Cambria" w:cs="Calibri"/>
          <w:sz w:val="24"/>
          <w:szCs w:val="24"/>
        </w:rPr>
        <w:t>’s</w:t>
      </w:r>
      <w:r w:rsidR="000611C2">
        <w:rPr>
          <w:rFonts w:ascii="Cambria" w:hAnsi="Cambria" w:cs="Calibri"/>
          <w:sz w:val="24"/>
          <w:szCs w:val="24"/>
        </w:rPr>
        <w:t xml:space="preserve"> </w:t>
      </w:r>
      <w:r>
        <w:rPr>
          <w:rFonts w:ascii="Cambria" w:hAnsi="Cambria" w:cs="Calibri"/>
          <w:sz w:val="24"/>
          <w:szCs w:val="24"/>
        </w:rPr>
        <w:t xml:space="preserve"> problem of regional </w:t>
      </w:r>
      <w:r w:rsidR="00FB22ED">
        <w:rPr>
          <w:rFonts w:ascii="Cambria" w:hAnsi="Cambria" w:cs="Calibri"/>
          <w:sz w:val="24"/>
          <w:szCs w:val="24"/>
        </w:rPr>
        <w:t>inequality is as a result of</w:t>
      </w:r>
      <w:r>
        <w:rPr>
          <w:rFonts w:ascii="Cambria" w:hAnsi="Cambria" w:cs="Calibri"/>
          <w:sz w:val="24"/>
          <w:szCs w:val="24"/>
        </w:rPr>
        <w:t xml:space="preserve"> p</w:t>
      </w:r>
      <w:r w:rsidR="00FB22ED">
        <w:rPr>
          <w:rFonts w:ascii="Cambria" w:hAnsi="Cambria" w:cs="Calibri"/>
          <w:sz w:val="24"/>
          <w:szCs w:val="24"/>
        </w:rPr>
        <w:t>hysical geography</w:t>
      </w:r>
      <w:r w:rsidR="00C4783A">
        <w:rPr>
          <w:rFonts w:ascii="Cambria" w:hAnsi="Cambria" w:cs="Calibri"/>
          <w:sz w:val="24"/>
          <w:szCs w:val="24"/>
        </w:rPr>
        <w:t>. Sach</w:t>
      </w:r>
      <w:r w:rsidR="00BD6C72">
        <w:rPr>
          <w:rFonts w:ascii="Cambria" w:hAnsi="Cambria" w:cs="Calibri"/>
          <w:sz w:val="24"/>
          <w:szCs w:val="24"/>
        </w:rPr>
        <w:t>s</w:t>
      </w:r>
      <w:r w:rsidR="00FB22ED">
        <w:rPr>
          <w:rFonts w:ascii="Cambria" w:hAnsi="Cambria" w:cs="Calibri"/>
          <w:sz w:val="24"/>
          <w:szCs w:val="24"/>
        </w:rPr>
        <w:t xml:space="preserve"> (</w:t>
      </w:r>
      <w:r w:rsidR="00C4783A">
        <w:rPr>
          <w:rFonts w:ascii="Cambria" w:hAnsi="Cambria" w:cs="Calibri"/>
          <w:sz w:val="24"/>
          <w:szCs w:val="24"/>
        </w:rPr>
        <w:t>2005</w:t>
      </w:r>
      <w:r w:rsidR="00FB22ED">
        <w:rPr>
          <w:rFonts w:ascii="Cambria" w:hAnsi="Cambria" w:cs="Calibri"/>
          <w:sz w:val="24"/>
          <w:szCs w:val="24"/>
        </w:rPr>
        <w:t>)</w:t>
      </w:r>
      <w:r w:rsidR="00C4783A">
        <w:rPr>
          <w:rFonts w:ascii="Cambria" w:hAnsi="Cambria" w:cs="Calibri"/>
          <w:sz w:val="24"/>
          <w:szCs w:val="24"/>
        </w:rPr>
        <w:t xml:space="preserve"> states that</w:t>
      </w:r>
      <w:r w:rsidR="00274658">
        <w:rPr>
          <w:rFonts w:ascii="Cambria" w:hAnsi="Cambria" w:cs="Calibri"/>
          <w:sz w:val="24"/>
          <w:szCs w:val="24"/>
        </w:rPr>
        <w:t>, variations in the</w:t>
      </w:r>
      <w:r w:rsidR="000611C2">
        <w:rPr>
          <w:rFonts w:ascii="Cambria" w:hAnsi="Cambria" w:cs="Calibri"/>
          <w:sz w:val="24"/>
          <w:szCs w:val="24"/>
        </w:rPr>
        <w:t xml:space="preserve"> physical geography of regions in regard to </w:t>
      </w:r>
      <w:r w:rsidR="00C4783A">
        <w:rPr>
          <w:rFonts w:ascii="Cambria" w:hAnsi="Cambria" w:cs="Calibri"/>
          <w:sz w:val="24"/>
          <w:szCs w:val="24"/>
        </w:rPr>
        <w:t xml:space="preserve"> </w:t>
      </w:r>
      <w:r w:rsidR="000611C2">
        <w:rPr>
          <w:rFonts w:ascii="Cambria" w:hAnsi="Cambria" w:cs="Calibri"/>
          <w:sz w:val="24"/>
          <w:szCs w:val="24"/>
        </w:rPr>
        <w:t>climat</w:t>
      </w:r>
      <w:r w:rsidR="00A43ED6">
        <w:rPr>
          <w:rFonts w:ascii="Cambria" w:hAnsi="Cambria" w:cs="Calibri"/>
          <w:sz w:val="24"/>
          <w:szCs w:val="24"/>
        </w:rPr>
        <w:t>e w</w:t>
      </w:r>
      <w:r w:rsidR="000611C2">
        <w:rPr>
          <w:rFonts w:ascii="Cambria" w:hAnsi="Cambria" w:cs="Calibri"/>
          <w:sz w:val="24"/>
          <w:szCs w:val="24"/>
        </w:rPr>
        <w:t>e</w:t>
      </w:r>
      <w:r w:rsidR="00A43ED6">
        <w:rPr>
          <w:rFonts w:ascii="Cambria" w:hAnsi="Cambria" w:cs="Calibri"/>
          <w:sz w:val="24"/>
          <w:szCs w:val="24"/>
        </w:rPr>
        <w:t>a</w:t>
      </w:r>
      <w:r w:rsidR="000611C2">
        <w:rPr>
          <w:rFonts w:ascii="Cambria" w:hAnsi="Cambria" w:cs="Calibri"/>
          <w:sz w:val="24"/>
          <w:szCs w:val="24"/>
        </w:rPr>
        <w:t xml:space="preserve">ther and natural resources  </w:t>
      </w:r>
      <w:r w:rsidR="00C4783A">
        <w:rPr>
          <w:rFonts w:ascii="Cambria" w:hAnsi="Cambria" w:cs="Calibri"/>
          <w:sz w:val="24"/>
          <w:szCs w:val="24"/>
        </w:rPr>
        <w:t>can determine the regions level of development and growth.</w:t>
      </w:r>
      <w:r w:rsidR="00274658">
        <w:rPr>
          <w:rFonts w:ascii="Cambria" w:hAnsi="Cambria" w:cs="Calibri"/>
          <w:sz w:val="24"/>
          <w:szCs w:val="24"/>
        </w:rPr>
        <w:t xml:space="preserve"> </w:t>
      </w:r>
      <w:r w:rsidR="005F00AD">
        <w:rPr>
          <w:rFonts w:ascii="Cambria" w:hAnsi="Cambria" w:cs="Calibri"/>
          <w:sz w:val="24"/>
          <w:szCs w:val="24"/>
        </w:rPr>
        <w:t xml:space="preserve">Regions with arid climatic condition become </w:t>
      </w:r>
      <w:r w:rsidR="00FA27AB">
        <w:rPr>
          <w:rFonts w:ascii="Cambria" w:hAnsi="Cambria" w:cs="Calibri"/>
          <w:sz w:val="24"/>
          <w:szCs w:val="24"/>
        </w:rPr>
        <w:t>vulnerable</w:t>
      </w:r>
      <w:r w:rsidR="005F00AD">
        <w:rPr>
          <w:rFonts w:ascii="Cambria" w:hAnsi="Cambria" w:cs="Calibri"/>
          <w:sz w:val="24"/>
          <w:szCs w:val="24"/>
        </w:rPr>
        <w:t xml:space="preserve"> to persistent drought with low </w:t>
      </w:r>
      <w:r w:rsidR="00FA27AB">
        <w:rPr>
          <w:rFonts w:ascii="Cambria" w:hAnsi="Cambria" w:cs="Calibri"/>
          <w:sz w:val="24"/>
          <w:szCs w:val="24"/>
        </w:rPr>
        <w:t>agricultural</w:t>
      </w:r>
      <w:r w:rsidR="00FB22ED">
        <w:rPr>
          <w:rFonts w:ascii="Cambria" w:hAnsi="Cambria" w:cs="Calibri"/>
          <w:sz w:val="24"/>
          <w:szCs w:val="24"/>
        </w:rPr>
        <w:t xml:space="preserve"> productivity</w:t>
      </w:r>
      <w:r w:rsidR="005F00AD">
        <w:rPr>
          <w:rFonts w:ascii="Cambria" w:hAnsi="Cambria" w:cs="Calibri"/>
          <w:sz w:val="24"/>
          <w:szCs w:val="24"/>
        </w:rPr>
        <w:t xml:space="preserve">. </w:t>
      </w:r>
      <w:r w:rsidR="009B2CAA">
        <w:rPr>
          <w:rFonts w:ascii="Cambria" w:hAnsi="Cambria" w:cs="Calibri"/>
          <w:sz w:val="24"/>
          <w:szCs w:val="24"/>
        </w:rPr>
        <w:t>T</w:t>
      </w:r>
      <w:r w:rsidR="005F00AD">
        <w:rPr>
          <w:rFonts w:ascii="Cambria" w:hAnsi="Cambria" w:cs="Calibri"/>
          <w:sz w:val="24"/>
          <w:szCs w:val="24"/>
        </w:rPr>
        <w:t xml:space="preserve">he high </w:t>
      </w:r>
      <w:r w:rsidR="005F00AD">
        <w:rPr>
          <w:rFonts w:ascii="Cambria" w:hAnsi="Cambria" w:cs="Calibri"/>
          <w:sz w:val="24"/>
          <w:szCs w:val="24"/>
        </w:rPr>
        <w:lastRenderedPageBreak/>
        <w:t xml:space="preserve">temperatures and limited amount of rainfall  exposes the region to some tropical </w:t>
      </w:r>
      <w:r w:rsidR="00FA27AB">
        <w:rPr>
          <w:rFonts w:ascii="Cambria" w:hAnsi="Cambria" w:cs="Calibri"/>
          <w:sz w:val="24"/>
          <w:szCs w:val="24"/>
        </w:rPr>
        <w:t>disease</w:t>
      </w:r>
      <w:r w:rsidR="005F00AD">
        <w:rPr>
          <w:rFonts w:ascii="Cambria" w:hAnsi="Cambria" w:cs="Calibri"/>
          <w:sz w:val="24"/>
          <w:szCs w:val="24"/>
        </w:rPr>
        <w:t xml:space="preserve"> such as </w:t>
      </w:r>
      <w:r w:rsidR="00FA27AB">
        <w:rPr>
          <w:rFonts w:ascii="Cambria" w:hAnsi="Cambria" w:cs="Calibri"/>
          <w:sz w:val="24"/>
          <w:szCs w:val="24"/>
        </w:rPr>
        <w:t>malaria</w:t>
      </w:r>
      <w:r w:rsidR="003F755B">
        <w:rPr>
          <w:rFonts w:ascii="Cambria" w:hAnsi="Cambria" w:cs="Calibri"/>
          <w:sz w:val="24"/>
          <w:szCs w:val="24"/>
        </w:rPr>
        <w:t xml:space="preserve"> fever. The arid climatic condition of the north, with prolonged in drought  and limited rainfall has made agricultural productivity low only for subsistence's consumption.</w:t>
      </w:r>
      <w:r w:rsidR="005F00AD">
        <w:rPr>
          <w:rFonts w:ascii="Cambria" w:hAnsi="Cambria" w:cs="Calibri"/>
          <w:sz w:val="24"/>
          <w:szCs w:val="24"/>
        </w:rPr>
        <w:t xml:space="preserve"> </w:t>
      </w:r>
      <w:r w:rsidR="00707365">
        <w:rPr>
          <w:rFonts w:ascii="Cambria" w:hAnsi="Cambria" w:cs="Calibri"/>
          <w:sz w:val="24"/>
          <w:szCs w:val="24"/>
        </w:rPr>
        <w:t>T</w:t>
      </w:r>
      <w:r w:rsidR="00216D47">
        <w:rPr>
          <w:rFonts w:ascii="Cambria" w:hAnsi="Cambria" w:cs="Calibri"/>
          <w:sz w:val="24"/>
          <w:szCs w:val="24"/>
        </w:rPr>
        <w:t xml:space="preserve">he topography and high transportation cost has made the development process towards the region slow. </w:t>
      </w:r>
      <w:r w:rsidR="00A43ED6">
        <w:rPr>
          <w:rFonts w:ascii="Cambria" w:hAnsi="Cambria" w:cs="Calibri"/>
          <w:sz w:val="24"/>
          <w:szCs w:val="24"/>
        </w:rPr>
        <w:t xml:space="preserve">The geographical </w:t>
      </w:r>
      <w:r w:rsidR="007A5E6F">
        <w:rPr>
          <w:rFonts w:ascii="Cambria" w:hAnsi="Cambria" w:cs="Calibri"/>
          <w:sz w:val="24"/>
          <w:szCs w:val="24"/>
        </w:rPr>
        <w:t>difference has enhance</w:t>
      </w:r>
      <w:r w:rsidR="00A43ED6">
        <w:rPr>
          <w:rFonts w:ascii="Cambria" w:hAnsi="Cambria" w:cs="Calibri"/>
          <w:sz w:val="24"/>
          <w:szCs w:val="24"/>
        </w:rPr>
        <w:t xml:space="preserve"> uneven development</w:t>
      </w:r>
      <w:r w:rsidR="001229E4">
        <w:rPr>
          <w:rFonts w:ascii="Cambria" w:hAnsi="Cambria" w:cs="Calibri"/>
          <w:sz w:val="24"/>
          <w:szCs w:val="24"/>
        </w:rPr>
        <w:t>, giving</w:t>
      </w:r>
      <w:r w:rsidR="00A43ED6">
        <w:rPr>
          <w:rFonts w:ascii="Cambria" w:hAnsi="Cambria" w:cs="Calibri"/>
          <w:sz w:val="24"/>
          <w:szCs w:val="24"/>
        </w:rPr>
        <w:t xml:space="preserve"> rise to poverty </w:t>
      </w:r>
      <w:r w:rsidR="001229E4">
        <w:rPr>
          <w:rFonts w:ascii="Cambria" w:hAnsi="Cambria" w:cs="Calibri"/>
          <w:sz w:val="24"/>
          <w:szCs w:val="24"/>
        </w:rPr>
        <w:t>and</w:t>
      </w:r>
      <w:r w:rsidR="00A43ED6">
        <w:rPr>
          <w:rFonts w:ascii="Cambria" w:hAnsi="Cambria" w:cs="Calibri"/>
          <w:sz w:val="24"/>
          <w:szCs w:val="24"/>
        </w:rPr>
        <w:t xml:space="preserve"> inequality. Regions</w:t>
      </w:r>
      <w:r w:rsidR="00274658">
        <w:rPr>
          <w:rFonts w:ascii="Cambria" w:hAnsi="Cambria" w:cs="Calibri"/>
          <w:sz w:val="24"/>
          <w:szCs w:val="24"/>
        </w:rPr>
        <w:t xml:space="preserve"> with arid geographical condition</w:t>
      </w:r>
      <w:r w:rsidR="00FB22ED">
        <w:rPr>
          <w:rFonts w:ascii="Cambria" w:hAnsi="Cambria" w:cs="Calibri"/>
          <w:sz w:val="24"/>
          <w:szCs w:val="24"/>
        </w:rPr>
        <w:t>s therefore tend</w:t>
      </w:r>
      <w:r w:rsidR="00A43ED6">
        <w:rPr>
          <w:rFonts w:ascii="Cambria" w:hAnsi="Cambria" w:cs="Calibri"/>
          <w:sz w:val="24"/>
          <w:szCs w:val="24"/>
        </w:rPr>
        <w:t xml:space="preserve"> to be poor. The north</w:t>
      </w:r>
      <w:r w:rsidR="006705C4">
        <w:rPr>
          <w:rFonts w:ascii="Cambria" w:hAnsi="Cambria" w:cs="Calibri"/>
          <w:sz w:val="24"/>
          <w:szCs w:val="24"/>
        </w:rPr>
        <w:t>-</w:t>
      </w:r>
      <w:r w:rsidR="00A43ED6">
        <w:rPr>
          <w:rFonts w:ascii="Cambria" w:hAnsi="Cambria" w:cs="Calibri"/>
          <w:sz w:val="24"/>
          <w:szCs w:val="24"/>
        </w:rPr>
        <w:t xml:space="preserve"> south di</w:t>
      </w:r>
      <w:r w:rsidR="00A20B7E">
        <w:rPr>
          <w:rFonts w:ascii="Cambria" w:hAnsi="Cambria" w:cs="Calibri"/>
          <w:sz w:val="24"/>
          <w:szCs w:val="24"/>
        </w:rPr>
        <w:t>c</w:t>
      </w:r>
      <w:r w:rsidR="00A43ED6">
        <w:rPr>
          <w:rFonts w:ascii="Cambria" w:hAnsi="Cambria" w:cs="Calibri"/>
          <w:sz w:val="24"/>
          <w:szCs w:val="24"/>
        </w:rPr>
        <w:t xml:space="preserve">hotomy in </w:t>
      </w:r>
      <w:r w:rsidR="00A20B7E">
        <w:rPr>
          <w:rFonts w:ascii="Cambria" w:hAnsi="Cambria" w:cs="Calibri"/>
          <w:sz w:val="24"/>
          <w:szCs w:val="24"/>
        </w:rPr>
        <w:t>Ghana</w:t>
      </w:r>
      <w:r w:rsidR="00A43ED6">
        <w:rPr>
          <w:rFonts w:ascii="Cambria" w:hAnsi="Cambria" w:cs="Calibri"/>
          <w:sz w:val="24"/>
          <w:szCs w:val="24"/>
        </w:rPr>
        <w:t xml:space="preserve"> is a glaring example. The </w:t>
      </w:r>
      <w:r w:rsidR="005F00AD">
        <w:rPr>
          <w:rFonts w:ascii="Cambria" w:hAnsi="Cambria" w:cs="Calibri"/>
          <w:sz w:val="24"/>
          <w:szCs w:val="24"/>
        </w:rPr>
        <w:t>arid climatic condition</w:t>
      </w:r>
      <w:r w:rsidR="00FB22ED">
        <w:rPr>
          <w:rFonts w:ascii="Cambria" w:hAnsi="Cambria" w:cs="Calibri"/>
          <w:sz w:val="24"/>
          <w:szCs w:val="24"/>
        </w:rPr>
        <w:t>s</w:t>
      </w:r>
      <w:r w:rsidR="005F00AD">
        <w:rPr>
          <w:rFonts w:ascii="Cambria" w:hAnsi="Cambria" w:cs="Calibri"/>
          <w:sz w:val="24"/>
          <w:szCs w:val="24"/>
        </w:rPr>
        <w:t xml:space="preserve"> of the north</w:t>
      </w:r>
      <w:r w:rsidR="003E20B8">
        <w:rPr>
          <w:rFonts w:ascii="Cambria" w:hAnsi="Cambria" w:cs="Calibri"/>
          <w:sz w:val="24"/>
          <w:szCs w:val="24"/>
        </w:rPr>
        <w:t xml:space="preserve"> </w:t>
      </w:r>
      <w:r w:rsidR="00A43ED6">
        <w:rPr>
          <w:rFonts w:ascii="Cambria" w:hAnsi="Cambria" w:cs="Calibri"/>
          <w:sz w:val="24"/>
          <w:szCs w:val="24"/>
        </w:rPr>
        <w:t xml:space="preserve">temperatures and </w:t>
      </w:r>
      <w:r w:rsidR="00A41B5C">
        <w:rPr>
          <w:rFonts w:ascii="Cambria" w:hAnsi="Cambria" w:cs="Calibri"/>
          <w:sz w:val="24"/>
          <w:szCs w:val="24"/>
        </w:rPr>
        <w:t xml:space="preserve">low the development </w:t>
      </w:r>
      <w:r w:rsidR="003E20B8">
        <w:rPr>
          <w:rFonts w:ascii="Cambria" w:hAnsi="Cambria" w:cs="Calibri"/>
          <w:sz w:val="24"/>
          <w:szCs w:val="24"/>
        </w:rPr>
        <w:t>process</w:t>
      </w:r>
      <w:r w:rsidR="00274658">
        <w:rPr>
          <w:rFonts w:ascii="Cambria" w:hAnsi="Cambria" w:cs="Calibri"/>
          <w:sz w:val="24"/>
          <w:szCs w:val="24"/>
        </w:rPr>
        <w:t xml:space="preserve"> most often do no favor agricultural productivity due to the high temperatures and the </w:t>
      </w:r>
      <w:r w:rsidR="003E20B8">
        <w:rPr>
          <w:rFonts w:ascii="Cambria" w:hAnsi="Cambria" w:cs="Calibri"/>
          <w:sz w:val="24"/>
          <w:szCs w:val="24"/>
        </w:rPr>
        <w:t>minimum</w:t>
      </w:r>
      <w:r w:rsidR="00274658">
        <w:rPr>
          <w:rFonts w:ascii="Cambria" w:hAnsi="Cambria" w:cs="Calibri"/>
          <w:sz w:val="24"/>
          <w:szCs w:val="24"/>
        </w:rPr>
        <w:t xml:space="preserve"> amount of rainfall </w:t>
      </w:r>
      <w:r w:rsidR="003E20B8">
        <w:rPr>
          <w:rFonts w:ascii="Cambria" w:hAnsi="Cambria" w:cs="Calibri"/>
          <w:sz w:val="24"/>
          <w:szCs w:val="24"/>
        </w:rPr>
        <w:t>recorded</w:t>
      </w:r>
      <w:r w:rsidR="00274658">
        <w:rPr>
          <w:rFonts w:ascii="Cambria" w:hAnsi="Cambria" w:cs="Calibri"/>
          <w:sz w:val="24"/>
          <w:szCs w:val="24"/>
        </w:rPr>
        <w:t>.</w:t>
      </w:r>
      <w:r w:rsidR="003E20B8">
        <w:rPr>
          <w:rFonts w:ascii="Cambria" w:hAnsi="Cambria" w:cs="Calibri"/>
          <w:sz w:val="24"/>
          <w:szCs w:val="24"/>
        </w:rPr>
        <w:t xml:space="preserve"> </w:t>
      </w:r>
      <w:r w:rsidR="0035346A" w:rsidRPr="0085759E">
        <w:rPr>
          <w:rFonts w:ascii="Cambria" w:hAnsi="Cambria" w:cs="Calibri"/>
          <w:sz w:val="24"/>
          <w:szCs w:val="24"/>
        </w:rPr>
        <w:t xml:space="preserve">The </w:t>
      </w:r>
      <w:r w:rsidR="00455984" w:rsidRPr="0085759E">
        <w:rPr>
          <w:rFonts w:ascii="Cambria" w:hAnsi="Cambria" w:cs="Arial"/>
          <w:sz w:val="24"/>
          <w:szCs w:val="24"/>
        </w:rPr>
        <w:t>Mineral deposit</w:t>
      </w:r>
      <w:r w:rsidR="00FB22ED">
        <w:rPr>
          <w:rFonts w:ascii="Cambria" w:hAnsi="Cambria" w:cs="Arial"/>
          <w:sz w:val="24"/>
          <w:szCs w:val="24"/>
        </w:rPr>
        <w:t>s</w:t>
      </w:r>
      <w:r w:rsidR="00455984" w:rsidRPr="0085759E">
        <w:rPr>
          <w:rFonts w:ascii="Cambria" w:hAnsi="Cambria" w:cs="Arial"/>
          <w:sz w:val="24"/>
          <w:szCs w:val="24"/>
        </w:rPr>
        <w:t xml:space="preserve"> discovered are found of no importance for exploitation to </w:t>
      </w:r>
      <w:r w:rsidR="0035346A" w:rsidRPr="0085759E">
        <w:rPr>
          <w:rFonts w:ascii="Cambria" w:hAnsi="Cambria" w:cs="Arial"/>
          <w:sz w:val="24"/>
          <w:szCs w:val="24"/>
        </w:rPr>
        <w:t>favor</w:t>
      </w:r>
      <w:r w:rsidR="00001F00">
        <w:rPr>
          <w:rFonts w:ascii="Cambria" w:hAnsi="Cambria" w:cs="Arial"/>
          <w:sz w:val="24"/>
          <w:szCs w:val="24"/>
        </w:rPr>
        <w:t xml:space="preserve"> </w:t>
      </w:r>
      <w:r w:rsidR="00455984" w:rsidRPr="0085759E">
        <w:rPr>
          <w:rFonts w:ascii="Cambria" w:hAnsi="Cambria" w:cs="Arial"/>
          <w:sz w:val="24"/>
          <w:szCs w:val="24"/>
        </w:rPr>
        <w:t>development</w:t>
      </w:r>
      <w:r w:rsidR="0035346A" w:rsidRPr="0085759E">
        <w:rPr>
          <w:rFonts w:ascii="Cambria" w:hAnsi="Cambria" w:cs="Arial"/>
          <w:sz w:val="24"/>
          <w:szCs w:val="24"/>
        </w:rPr>
        <w:t xml:space="preserve"> in the region. </w:t>
      </w:r>
      <w:r w:rsidR="003152F2">
        <w:rPr>
          <w:rFonts w:ascii="Cambria" w:hAnsi="Cambria" w:cs="Arial"/>
          <w:sz w:val="24"/>
          <w:szCs w:val="24"/>
        </w:rPr>
        <w:t>T</w:t>
      </w:r>
      <w:r w:rsidR="0035346A" w:rsidRPr="0085759E">
        <w:rPr>
          <w:rFonts w:ascii="Cambria" w:hAnsi="Cambria" w:cs="Arial"/>
          <w:sz w:val="24"/>
          <w:szCs w:val="24"/>
        </w:rPr>
        <w:t>he presence of the rich south soil for crop cultivation, mineral depo</w:t>
      </w:r>
      <w:r w:rsidR="00D457E5">
        <w:rPr>
          <w:rFonts w:ascii="Cambria" w:hAnsi="Cambria" w:cs="Arial"/>
          <w:sz w:val="24"/>
          <w:szCs w:val="24"/>
        </w:rPr>
        <w:t>sit</w:t>
      </w:r>
      <w:r w:rsidR="00FB22ED">
        <w:rPr>
          <w:rFonts w:ascii="Cambria" w:hAnsi="Cambria" w:cs="Arial"/>
          <w:sz w:val="24"/>
          <w:szCs w:val="24"/>
        </w:rPr>
        <w:t>s</w:t>
      </w:r>
      <w:r w:rsidR="00D457E5">
        <w:rPr>
          <w:rFonts w:ascii="Cambria" w:hAnsi="Cambria" w:cs="Arial"/>
          <w:sz w:val="24"/>
          <w:szCs w:val="24"/>
        </w:rPr>
        <w:t xml:space="preserve"> like gold</w:t>
      </w:r>
      <w:r w:rsidR="00FB22ED">
        <w:rPr>
          <w:rFonts w:ascii="Cambria" w:hAnsi="Cambria" w:cs="Arial"/>
          <w:sz w:val="24"/>
          <w:szCs w:val="24"/>
        </w:rPr>
        <w:t>,</w:t>
      </w:r>
      <w:r w:rsidR="00D457E5">
        <w:rPr>
          <w:rFonts w:ascii="Cambria" w:hAnsi="Cambria" w:cs="Arial"/>
          <w:sz w:val="24"/>
          <w:szCs w:val="24"/>
        </w:rPr>
        <w:t xml:space="preserve"> diamond</w:t>
      </w:r>
      <w:r w:rsidR="00FB22ED">
        <w:rPr>
          <w:rFonts w:ascii="Cambria" w:hAnsi="Cambria" w:cs="Arial"/>
          <w:sz w:val="24"/>
          <w:szCs w:val="24"/>
        </w:rPr>
        <w:t>,</w:t>
      </w:r>
      <w:r w:rsidR="00D457E5">
        <w:rPr>
          <w:rFonts w:ascii="Cambria" w:hAnsi="Cambria" w:cs="Arial"/>
          <w:sz w:val="24"/>
          <w:szCs w:val="24"/>
        </w:rPr>
        <w:t xml:space="preserve"> bauxites</w:t>
      </w:r>
      <w:r w:rsidR="00FB22ED">
        <w:rPr>
          <w:rFonts w:ascii="Cambria" w:hAnsi="Cambria" w:cs="Arial"/>
          <w:sz w:val="24"/>
          <w:szCs w:val="24"/>
        </w:rPr>
        <w:t>,</w:t>
      </w:r>
      <w:r w:rsidR="00D457E5">
        <w:rPr>
          <w:rFonts w:ascii="Cambria" w:hAnsi="Cambria" w:cs="Arial"/>
          <w:sz w:val="24"/>
          <w:szCs w:val="24"/>
        </w:rPr>
        <w:t xml:space="preserve"> </w:t>
      </w:r>
      <w:r w:rsidR="0035346A" w:rsidRPr="0085759E">
        <w:rPr>
          <w:rFonts w:ascii="Cambria" w:hAnsi="Cambria" w:cs="Arial"/>
          <w:sz w:val="24"/>
          <w:szCs w:val="24"/>
        </w:rPr>
        <w:t>timber significant for exploitation, and the rich coastal port for cheap and easy export and import of good</w:t>
      </w:r>
      <w:r w:rsidR="00FB22ED">
        <w:rPr>
          <w:rFonts w:ascii="Cambria" w:hAnsi="Cambria" w:cs="Arial"/>
          <w:sz w:val="24"/>
          <w:szCs w:val="24"/>
        </w:rPr>
        <w:t>s</w:t>
      </w:r>
      <w:r w:rsidR="0035346A" w:rsidRPr="0085759E">
        <w:rPr>
          <w:rFonts w:ascii="Cambria" w:hAnsi="Cambria" w:cs="Arial"/>
          <w:sz w:val="24"/>
          <w:szCs w:val="24"/>
        </w:rPr>
        <w:t xml:space="preserve"> and </w:t>
      </w:r>
      <w:r w:rsidR="00F1275F" w:rsidRPr="0085759E">
        <w:rPr>
          <w:rFonts w:ascii="Cambria" w:hAnsi="Cambria" w:cs="Arial"/>
          <w:sz w:val="24"/>
          <w:szCs w:val="24"/>
        </w:rPr>
        <w:t>services</w:t>
      </w:r>
      <w:r w:rsidR="0035346A" w:rsidRPr="0085759E">
        <w:rPr>
          <w:rFonts w:ascii="Cambria" w:hAnsi="Cambria" w:cs="Arial"/>
          <w:sz w:val="24"/>
          <w:szCs w:val="24"/>
        </w:rPr>
        <w:t xml:space="preserve"> has become core center for deve</w:t>
      </w:r>
      <w:r w:rsidR="00B45ADC">
        <w:rPr>
          <w:rFonts w:ascii="Cambria" w:hAnsi="Cambria" w:cs="Arial"/>
          <w:sz w:val="24"/>
          <w:szCs w:val="24"/>
        </w:rPr>
        <w:t xml:space="preserve">lopment and economic activities </w:t>
      </w:r>
      <w:r w:rsidR="00F1275F" w:rsidRPr="0085759E">
        <w:rPr>
          <w:rFonts w:ascii="Cambria" w:hAnsi="Cambria" w:cs="Arial"/>
          <w:sz w:val="24"/>
          <w:szCs w:val="24"/>
        </w:rPr>
        <w:t>(ibid).</w:t>
      </w:r>
      <w:r w:rsidR="0085759E">
        <w:rPr>
          <w:rFonts w:ascii="Cambria" w:hAnsi="Cambria" w:cs="Arial"/>
          <w:sz w:val="24"/>
          <w:szCs w:val="24"/>
        </w:rPr>
        <w:t xml:space="preserve"> </w:t>
      </w:r>
      <w:r w:rsidR="00456EBE" w:rsidRPr="0085759E">
        <w:rPr>
          <w:rFonts w:ascii="Cambria" w:hAnsi="Cambria" w:cs="Arial"/>
          <w:sz w:val="24"/>
          <w:szCs w:val="24"/>
        </w:rPr>
        <w:t>As further posit</w:t>
      </w:r>
      <w:r w:rsidR="00FB22ED">
        <w:rPr>
          <w:rFonts w:ascii="Cambria" w:hAnsi="Cambria" w:cs="Arial"/>
          <w:sz w:val="24"/>
          <w:szCs w:val="24"/>
        </w:rPr>
        <w:t>ed</w:t>
      </w:r>
      <w:r w:rsidR="00456EBE" w:rsidRPr="0085759E">
        <w:rPr>
          <w:rFonts w:ascii="Cambria" w:hAnsi="Cambria" w:cs="Arial"/>
          <w:sz w:val="24"/>
          <w:szCs w:val="24"/>
        </w:rPr>
        <w:t xml:space="preserve"> by </w:t>
      </w:r>
      <w:r w:rsidR="0085759E" w:rsidRPr="0085759E">
        <w:rPr>
          <w:rFonts w:ascii="Cambria" w:hAnsi="Cambria" w:cs="Arial"/>
          <w:sz w:val="24"/>
          <w:szCs w:val="24"/>
        </w:rPr>
        <w:t>G</w:t>
      </w:r>
      <w:r w:rsidR="00456EBE" w:rsidRPr="0085759E">
        <w:rPr>
          <w:rFonts w:ascii="Cambria" w:hAnsi="Cambria" w:cs="Arial"/>
          <w:sz w:val="24"/>
          <w:szCs w:val="24"/>
        </w:rPr>
        <w:t xml:space="preserve">lassman </w:t>
      </w:r>
      <w:r w:rsidR="00FB22ED">
        <w:rPr>
          <w:rFonts w:ascii="Cambria" w:hAnsi="Cambria" w:cs="Arial"/>
          <w:sz w:val="24"/>
          <w:szCs w:val="24"/>
        </w:rPr>
        <w:t>(</w:t>
      </w:r>
      <w:r w:rsidR="00456EBE" w:rsidRPr="0085759E">
        <w:rPr>
          <w:rFonts w:ascii="Cambria" w:hAnsi="Cambria" w:cs="Arial"/>
          <w:sz w:val="24"/>
          <w:szCs w:val="24"/>
        </w:rPr>
        <w:t>2001</w:t>
      </w:r>
      <w:r w:rsidR="00FB22ED">
        <w:rPr>
          <w:rFonts w:ascii="Cambria" w:hAnsi="Cambria" w:cs="Arial"/>
          <w:sz w:val="24"/>
          <w:szCs w:val="24"/>
        </w:rPr>
        <w:t>)</w:t>
      </w:r>
      <w:r w:rsidR="00456EBE" w:rsidRPr="0085759E">
        <w:rPr>
          <w:rFonts w:ascii="Cambria" w:hAnsi="Cambria" w:cs="Arial"/>
          <w:sz w:val="24"/>
          <w:szCs w:val="24"/>
        </w:rPr>
        <w:t xml:space="preserve"> </w:t>
      </w:r>
      <w:r w:rsidR="0085759E" w:rsidRPr="0085759E">
        <w:rPr>
          <w:rFonts w:ascii="Cambria" w:hAnsi="Cambria" w:cs="Arial"/>
          <w:sz w:val="24"/>
          <w:szCs w:val="24"/>
        </w:rPr>
        <w:t>"the development theory in geography"  present the quest for jobs</w:t>
      </w:r>
      <w:r w:rsidR="00FB22ED">
        <w:rPr>
          <w:rFonts w:ascii="Cambria" w:hAnsi="Cambria" w:cs="Arial"/>
          <w:sz w:val="24"/>
          <w:szCs w:val="24"/>
        </w:rPr>
        <w:t>,</w:t>
      </w:r>
      <w:r w:rsidR="0085759E" w:rsidRPr="0085759E">
        <w:rPr>
          <w:rFonts w:ascii="Cambria" w:hAnsi="Cambria" w:cs="Arial"/>
          <w:sz w:val="24"/>
          <w:szCs w:val="24"/>
        </w:rPr>
        <w:t xml:space="preserve">  better living condition better medical facilities  betters educations result to the migration in the core regions leading to regional imbalance.</w:t>
      </w:r>
      <w:r w:rsidR="005B1D20">
        <w:rPr>
          <w:rFonts w:ascii="Cambria" w:hAnsi="Cambria" w:cs="Arial"/>
          <w:sz w:val="24"/>
          <w:szCs w:val="24"/>
        </w:rPr>
        <w:t xml:space="preserve">   </w:t>
      </w:r>
      <w:r w:rsidR="00FB22ED">
        <w:rPr>
          <w:rFonts w:ascii="Cambria" w:hAnsi="Cambria" w:cs="Arial"/>
          <w:sz w:val="24"/>
          <w:szCs w:val="24"/>
        </w:rPr>
        <w:t xml:space="preserve">This emphasizes the significance of the role of geography which can be further appreciated when juxtaposed with the </w:t>
      </w:r>
      <w:r w:rsidR="00CA3B15">
        <w:rPr>
          <w:rFonts w:ascii="Cambria" w:hAnsi="Cambria" w:cs="Arial"/>
          <w:sz w:val="24"/>
          <w:szCs w:val="24"/>
        </w:rPr>
        <w:t>peculiarities of the study area.</w:t>
      </w:r>
      <w:r w:rsidR="005B1D20">
        <w:rPr>
          <w:rFonts w:ascii="Cambria" w:hAnsi="Cambria" w:cs="Arial"/>
          <w:sz w:val="24"/>
          <w:szCs w:val="24"/>
        </w:rPr>
        <w:t xml:space="preserve">                                                 </w:t>
      </w:r>
    </w:p>
    <w:p w:rsidR="005B1D20" w:rsidRDefault="005B1D20" w:rsidP="005B1D20">
      <w:pPr>
        <w:spacing w:after="0" w:line="360" w:lineRule="auto"/>
        <w:jc w:val="both"/>
        <w:rPr>
          <w:rFonts w:ascii="Cambria" w:hAnsi="Cambria" w:cs="Arial"/>
          <w:sz w:val="24"/>
          <w:szCs w:val="24"/>
        </w:rPr>
      </w:pPr>
    </w:p>
    <w:p w:rsidR="005B1D20" w:rsidRDefault="005B1D20" w:rsidP="005B1D20">
      <w:pPr>
        <w:spacing w:after="0" w:line="360" w:lineRule="auto"/>
        <w:jc w:val="both"/>
        <w:rPr>
          <w:rFonts w:ascii="Cambria" w:hAnsi="Cambria" w:cs="Calibri"/>
          <w:sz w:val="24"/>
          <w:szCs w:val="24"/>
        </w:rPr>
      </w:pPr>
      <w:r>
        <w:rPr>
          <w:rFonts w:ascii="Cambria" w:hAnsi="Cambria" w:cs="Calibri"/>
          <w:sz w:val="24"/>
          <w:szCs w:val="24"/>
        </w:rPr>
        <w:t xml:space="preserve">The following chapter </w:t>
      </w:r>
      <w:r w:rsidR="00CA3B15">
        <w:rPr>
          <w:rFonts w:ascii="Cambria" w:hAnsi="Cambria" w:cs="Calibri"/>
          <w:sz w:val="24"/>
          <w:szCs w:val="24"/>
        </w:rPr>
        <w:t xml:space="preserve">thus </w:t>
      </w:r>
      <w:r>
        <w:rPr>
          <w:rFonts w:ascii="Cambria" w:hAnsi="Cambria" w:cs="Calibri"/>
          <w:sz w:val="24"/>
          <w:szCs w:val="24"/>
        </w:rPr>
        <w:t>throws more light on the background of the study.</w:t>
      </w:r>
    </w:p>
    <w:p w:rsidR="005B1D20" w:rsidRDefault="005B1D20" w:rsidP="0085759E">
      <w:pPr>
        <w:spacing w:after="2000" w:line="360" w:lineRule="auto"/>
        <w:jc w:val="both"/>
        <w:rPr>
          <w:rFonts w:ascii="Cambria" w:hAnsi="Cambria" w:cs="Arial"/>
          <w:sz w:val="24"/>
          <w:szCs w:val="24"/>
        </w:rPr>
      </w:pPr>
      <w:r>
        <w:rPr>
          <w:rFonts w:ascii="Cambria" w:hAnsi="Cambria" w:cs="Arial"/>
          <w:sz w:val="24"/>
          <w:szCs w:val="24"/>
        </w:rPr>
        <w:t xml:space="preserve">                                                   </w:t>
      </w:r>
    </w:p>
    <w:p w:rsidR="00FB22ED" w:rsidRDefault="00FB22ED" w:rsidP="00E83AD6">
      <w:pPr>
        <w:spacing w:after="0" w:line="360" w:lineRule="auto"/>
        <w:jc w:val="both"/>
        <w:rPr>
          <w:rFonts w:ascii="Cambria" w:hAnsi="Cambria" w:cs="Arial"/>
          <w:sz w:val="24"/>
          <w:szCs w:val="24"/>
        </w:rPr>
      </w:pPr>
    </w:p>
    <w:p w:rsidR="00FB22ED" w:rsidRDefault="00FB22ED" w:rsidP="00E83AD6">
      <w:pPr>
        <w:spacing w:after="0" w:line="360" w:lineRule="auto"/>
        <w:jc w:val="both"/>
        <w:rPr>
          <w:rFonts w:ascii="Cambria" w:hAnsi="Cambria" w:cs="Arial"/>
          <w:sz w:val="24"/>
          <w:szCs w:val="24"/>
        </w:rPr>
      </w:pPr>
    </w:p>
    <w:p w:rsidR="00FB22ED" w:rsidRDefault="00FB22ED" w:rsidP="00E83AD6">
      <w:pPr>
        <w:spacing w:after="0" w:line="360" w:lineRule="auto"/>
        <w:jc w:val="both"/>
        <w:rPr>
          <w:rFonts w:ascii="Cambria" w:hAnsi="Cambria" w:cs="Arial"/>
          <w:sz w:val="24"/>
          <w:szCs w:val="24"/>
        </w:rPr>
      </w:pPr>
    </w:p>
    <w:p w:rsidR="00FB22ED" w:rsidRDefault="00FB22ED" w:rsidP="00E83AD6">
      <w:pPr>
        <w:spacing w:after="0" w:line="360" w:lineRule="auto"/>
        <w:jc w:val="both"/>
        <w:rPr>
          <w:rFonts w:ascii="Cambria" w:hAnsi="Cambria" w:cs="Arial"/>
          <w:sz w:val="24"/>
          <w:szCs w:val="24"/>
        </w:rPr>
      </w:pPr>
    </w:p>
    <w:p w:rsidR="00FB22ED" w:rsidRDefault="00FB22ED" w:rsidP="00E83AD6">
      <w:pPr>
        <w:spacing w:after="0" w:line="360" w:lineRule="auto"/>
        <w:jc w:val="both"/>
        <w:rPr>
          <w:rFonts w:ascii="Cambria" w:hAnsi="Cambria" w:cs="Arial"/>
          <w:sz w:val="24"/>
          <w:szCs w:val="24"/>
        </w:rPr>
      </w:pPr>
    </w:p>
    <w:p w:rsidR="00FB22ED" w:rsidRDefault="00FB22ED" w:rsidP="00E83AD6">
      <w:pPr>
        <w:spacing w:after="0" w:line="360" w:lineRule="auto"/>
        <w:jc w:val="both"/>
        <w:rPr>
          <w:rFonts w:ascii="Cambria" w:hAnsi="Cambria" w:cs="Arial"/>
          <w:sz w:val="24"/>
          <w:szCs w:val="24"/>
        </w:rPr>
      </w:pPr>
    </w:p>
    <w:p w:rsidR="00765A33" w:rsidRDefault="00765A33" w:rsidP="00E83AD6">
      <w:pPr>
        <w:spacing w:after="0" w:line="360" w:lineRule="auto"/>
        <w:jc w:val="both"/>
        <w:rPr>
          <w:rFonts w:ascii="Cambria" w:hAnsi="Cambria" w:cs="Calibri"/>
          <w:b/>
          <w:sz w:val="24"/>
          <w:szCs w:val="24"/>
        </w:rPr>
      </w:pPr>
    </w:p>
    <w:p w:rsidR="00765A33" w:rsidRDefault="00765A33" w:rsidP="00E83AD6">
      <w:pPr>
        <w:spacing w:after="0" w:line="360" w:lineRule="auto"/>
        <w:jc w:val="both"/>
        <w:rPr>
          <w:rFonts w:ascii="Cambria" w:hAnsi="Cambria" w:cs="Calibri"/>
          <w:b/>
          <w:sz w:val="24"/>
          <w:szCs w:val="24"/>
        </w:rPr>
      </w:pPr>
    </w:p>
    <w:p w:rsidR="00765A33" w:rsidRDefault="00765A33" w:rsidP="00E83AD6">
      <w:pPr>
        <w:spacing w:after="0" w:line="360" w:lineRule="auto"/>
        <w:jc w:val="both"/>
        <w:rPr>
          <w:rFonts w:ascii="Cambria" w:hAnsi="Cambria" w:cs="Calibri"/>
          <w:b/>
          <w:sz w:val="24"/>
          <w:szCs w:val="24"/>
        </w:rPr>
      </w:pPr>
    </w:p>
    <w:p w:rsidR="00765A33" w:rsidRDefault="00765A33" w:rsidP="00E83AD6">
      <w:pPr>
        <w:spacing w:after="0" w:line="360" w:lineRule="auto"/>
        <w:jc w:val="both"/>
        <w:rPr>
          <w:rFonts w:ascii="Cambria" w:hAnsi="Cambria" w:cs="Calibri"/>
          <w:b/>
          <w:sz w:val="24"/>
          <w:szCs w:val="24"/>
        </w:rPr>
      </w:pPr>
    </w:p>
    <w:p w:rsidR="00C83ADA" w:rsidRPr="00AC3C5D" w:rsidRDefault="00C83ADA" w:rsidP="002854FF">
      <w:pPr>
        <w:pStyle w:val="Heading2"/>
        <w:rPr>
          <w:sz w:val="24"/>
          <w:szCs w:val="24"/>
          <w:lang w:val="en-US"/>
        </w:rPr>
      </w:pPr>
      <w:bookmarkStart w:id="14" w:name="_Toc375213147"/>
    </w:p>
    <w:p w:rsidR="00844516" w:rsidRPr="00AC3C5D" w:rsidRDefault="00844516" w:rsidP="002854FF">
      <w:pPr>
        <w:pStyle w:val="Heading2"/>
        <w:rPr>
          <w:sz w:val="24"/>
          <w:szCs w:val="24"/>
          <w:lang w:val="en-US"/>
        </w:rPr>
      </w:pPr>
      <w:r w:rsidRPr="00AC3C5D">
        <w:rPr>
          <w:sz w:val="24"/>
          <w:szCs w:val="24"/>
          <w:lang w:val="en-US"/>
        </w:rPr>
        <w:t>Chapter Three</w:t>
      </w:r>
      <w:bookmarkEnd w:id="14"/>
    </w:p>
    <w:p w:rsidR="003F6F71" w:rsidRDefault="003F6F71" w:rsidP="00E83AD6">
      <w:pPr>
        <w:spacing w:after="0" w:line="360" w:lineRule="auto"/>
        <w:jc w:val="both"/>
        <w:rPr>
          <w:rFonts w:ascii="Cambria" w:hAnsi="Cambria" w:cs="Calibri"/>
          <w:sz w:val="24"/>
          <w:szCs w:val="24"/>
        </w:rPr>
      </w:pPr>
      <w:r w:rsidRPr="003F6F71">
        <w:rPr>
          <w:rFonts w:ascii="Cambria" w:hAnsi="Cambria" w:cs="Calibri"/>
          <w:sz w:val="24"/>
          <w:szCs w:val="24"/>
        </w:rPr>
        <w:t>This section details</w:t>
      </w:r>
      <w:r>
        <w:rPr>
          <w:rFonts w:ascii="Cambria" w:hAnsi="Cambria" w:cs="Calibri"/>
          <w:sz w:val="24"/>
          <w:szCs w:val="24"/>
        </w:rPr>
        <w:t xml:space="preserve"> and gives more insight into</w:t>
      </w:r>
      <w:r w:rsidRPr="003F6F71">
        <w:rPr>
          <w:rFonts w:ascii="Cambria" w:hAnsi="Cambria" w:cs="Calibri"/>
          <w:sz w:val="24"/>
          <w:szCs w:val="24"/>
        </w:rPr>
        <w:t xml:space="preserve"> the study context.</w:t>
      </w:r>
    </w:p>
    <w:p w:rsidR="00F16A41" w:rsidRPr="00920E62" w:rsidRDefault="00860EB8" w:rsidP="00765A33">
      <w:pPr>
        <w:pStyle w:val="Heading2"/>
        <w:rPr>
          <w:rFonts w:cs="Calibri"/>
          <w:b w:val="0"/>
          <w:sz w:val="24"/>
          <w:szCs w:val="24"/>
          <w:lang w:val="en-US"/>
        </w:rPr>
      </w:pPr>
      <w:bookmarkStart w:id="15" w:name="_Toc375213148"/>
      <w:r w:rsidRPr="00920E62">
        <w:rPr>
          <w:rFonts w:cs="Calibri"/>
          <w:b w:val="0"/>
          <w:sz w:val="24"/>
          <w:szCs w:val="24"/>
          <w:lang w:val="en-US"/>
        </w:rPr>
        <w:t xml:space="preserve">3.0 </w:t>
      </w:r>
      <w:r w:rsidR="00F16A41" w:rsidRPr="00920E62">
        <w:rPr>
          <w:rFonts w:cs="Calibri"/>
          <w:b w:val="0"/>
          <w:sz w:val="24"/>
          <w:szCs w:val="24"/>
          <w:lang w:val="en-US"/>
        </w:rPr>
        <w:t>Overview of Ghana development for the past years</w:t>
      </w:r>
      <w:r w:rsidR="00B74B70" w:rsidRPr="00920E62">
        <w:rPr>
          <w:rFonts w:cs="Calibri"/>
          <w:b w:val="0"/>
          <w:sz w:val="24"/>
          <w:szCs w:val="24"/>
          <w:lang w:val="en-US"/>
        </w:rPr>
        <w:t xml:space="preserve"> and it challenges</w:t>
      </w:r>
      <w:bookmarkEnd w:id="15"/>
    </w:p>
    <w:p w:rsidR="00F11251" w:rsidRPr="00F11251" w:rsidRDefault="00F11251" w:rsidP="00E83AD6">
      <w:pPr>
        <w:spacing w:after="0" w:line="360" w:lineRule="auto"/>
        <w:jc w:val="both"/>
        <w:rPr>
          <w:rFonts w:ascii="Cambria" w:hAnsi="Cambria" w:cs="Calibri"/>
          <w:sz w:val="24"/>
          <w:szCs w:val="24"/>
        </w:rPr>
      </w:pPr>
      <w:r>
        <w:rPr>
          <w:rFonts w:ascii="Cambria" w:hAnsi="Cambria" w:cs="Calibri"/>
          <w:sz w:val="24"/>
          <w:szCs w:val="24"/>
        </w:rPr>
        <w:t xml:space="preserve">The </w:t>
      </w:r>
      <w:r w:rsidR="00C44C48">
        <w:rPr>
          <w:rFonts w:ascii="Cambria" w:hAnsi="Cambria" w:cs="Calibri"/>
          <w:sz w:val="24"/>
          <w:szCs w:val="24"/>
        </w:rPr>
        <w:t>R</w:t>
      </w:r>
      <w:r>
        <w:rPr>
          <w:rFonts w:ascii="Cambria" w:hAnsi="Cambria" w:cs="Calibri"/>
          <w:sz w:val="24"/>
          <w:szCs w:val="24"/>
        </w:rPr>
        <w:t xml:space="preserve">epublic of Ghana is a country located in the west region of Africa. </w:t>
      </w:r>
      <w:r w:rsidR="00E94CD1">
        <w:rPr>
          <w:rFonts w:ascii="Cambria" w:hAnsi="Cambria" w:cs="Calibri"/>
          <w:sz w:val="24"/>
          <w:szCs w:val="24"/>
        </w:rPr>
        <w:t>I</w:t>
      </w:r>
      <w:r>
        <w:rPr>
          <w:rFonts w:ascii="Cambria" w:hAnsi="Cambria" w:cs="Calibri"/>
          <w:sz w:val="24"/>
          <w:szCs w:val="24"/>
        </w:rPr>
        <w:t xml:space="preserve">t is the first black Africa country to achieved independence from the colonial </w:t>
      </w:r>
      <w:r w:rsidR="00E94CD1">
        <w:rPr>
          <w:rFonts w:ascii="Cambria" w:hAnsi="Cambria" w:cs="Calibri"/>
          <w:sz w:val="24"/>
          <w:szCs w:val="24"/>
        </w:rPr>
        <w:t>rule,</w:t>
      </w:r>
      <w:r>
        <w:rPr>
          <w:rFonts w:ascii="Cambria" w:hAnsi="Cambria" w:cs="Calibri"/>
          <w:sz w:val="24"/>
          <w:szCs w:val="24"/>
        </w:rPr>
        <w:t xml:space="preserve"> under the leadership of Dr</w:t>
      </w:r>
      <w:r w:rsidR="00E94CD1">
        <w:rPr>
          <w:rFonts w:ascii="Cambria" w:hAnsi="Cambria" w:cs="Calibri"/>
          <w:sz w:val="24"/>
          <w:szCs w:val="24"/>
        </w:rPr>
        <w:t xml:space="preserve">. </w:t>
      </w:r>
      <w:proofErr w:type="spellStart"/>
      <w:r w:rsidR="0004375C">
        <w:rPr>
          <w:rFonts w:ascii="Cambria" w:hAnsi="Cambria" w:cs="Calibri"/>
          <w:sz w:val="24"/>
          <w:szCs w:val="24"/>
        </w:rPr>
        <w:t>K</w:t>
      </w:r>
      <w:r>
        <w:rPr>
          <w:rFonts w:ascii="Cambria" w:hAnsi="Cambria" w:cs="Calibri"/>
          <w:sz w:val="24"/>
          <w:szCs w:val="24"/>
        </w:rPr>
        <w:t>wame</w:t>
      </w:r>
      <w:proofErr w:type="spellEnd"/>
      <w:r>
        <w:rPr>
          <w:rFonts w:ascii="Cambria" w:hAnsi="Cambria" w:cs="Calibri"/>
          <w:sz w:val="24"/>
          <w:szCs w:val="24"/>
        </w:rPr>
        <w:t xml:space="preserve"> Nkrumah. The country for the past </w:t>
      </w:r>
      <w:r w:rsidR="00567930">
        <w:rPr>
          <w:rFonts w:ascii="Cambria" w:hAnsi="Cambria" w:cs="Calibri"/>
          <w:sz w:val="24"/>
          <w:szCs w:val="24"/>
        </w:rPr>
        <w:t>decades</w:t>
      </w:r>
      <w:r>
        <w:rPr>
          <w:rFonts w:ascii="Cambria" w:hAnsi="Cambria" w:cs="Calibri"/>
          <w:sz w:val="24"/>
          <w:szCs w:val="24"/>
        </w:rPr>
        <w:t xml:space="preserve"> has </w:t>
      </w:r>
      <w:r w:rsidR="00567930">
        <w:rPr>
          <w:rFonts w:ascii="Cambria" w:hAnsi="Cambria" w:cs="Calibri"/>
          <w:sz w:val="24"/>
          <w:szCs w:val="24"/>
        </w:rPr>
        <w:t>recorded</w:t>
      </w:r>
      <w:r>
        <w:rPr>
          <w:rFonts w:ascii="Cambria" w:hAnsi="Cambria" w:cs="Calibri"/>
          <w:sz w:val="24"/>
          <w:szCs w:val="24"/>
        </w:rPr>
        <w:t xml:space="preserve"> </w:t>
      </w:r>
      <w:r w:rsidR="00567930">
        <w:rPr>
          <w:rFonts w:ascii="Cambria" w:hAnsi="Cambria" w:cs="Calibri"/>
          <w:sz w:val="24"/>
          <w:szCs w:val="24"/>
        </w:rPr>
        <w:t xml:space="preserve">great success in </w:t>
      </w:r>
      <w:r>
        <w:rPr>
          <w:rFonts w:ascii="Cambria" w:hAnsi="Cambria" w:cs="Calibri"/>
          <w:sz w:val="24"/>
          <w:szCs w:val="24"/>
        </w:rPr>
        <w:t>democra</w:t>
      </w:r>
      <w:r w:rsidR="00567930">
        <w:rPr>
          <w:rFonts w:ascii="Cambria" w:hAnsi="Cambria" w:cs="Calibri"/>
          <w:sz w:val="24"/>
          <w:szCs w:val="24"/>
        </w:rPr>
        <w:t xml:space="preserve">cy </w:t>
      </w:r>
      <w:r>
        <w:rPr>
          <w:rFonts w:ascii="Cambria" w:hAnsi="Cambria" w:cs="Calibri"/>
          <w:sz w:val="24"/>
          <w:szCs w:val="24"/>
        </w:rPr>
        <w:t>and economic growth.</w:t>
      </w:r>
      <w:r w:rsidR="00D310A5">
        <w:rPr>
          <w:rFonts w:ascii="Cambria" w:hAnsi="Cambria" w:cs="Calibri"/>
          <w:sz w:val="24"/>
          <w:szCs w:val="24"/>
        </w:rPr>
        <w:t xml:space="preserve"> The success of this nation is however </w:t>
      </w:r>
      <w:r w:rsidR="008B79C5">
        <w:rPr>
          <w:rFonts w:ascii="Cambria" w:hAnsi="Cambria" w:cs="Calibri"/>
          <w:sz w:val="24"/>
          <w:szCs w:val="24"/>
        </w:rPr>
        <w:t>link</w:t>
      </w:r>
      <w:r w:rsidR="000F5103">
        <w:rPr>
          <w:rFonts w:ascii="Cambria" w:hAnsi="Cambria" w:cs="Calibri"/>
          <w:sz w:val="24"/>
          <w:szCs w:val="24"/>
        </w:rPr>
        <w:t>ed</w:t>
      </w:r>
      <w:r w:rsidR="00D310A5">
        <w:rPr>
          <w:rFonts w:ascii="Cambria" w:hAnsi="Cambria" w:cs="Calibri"/>
          <w:sz w:val="24"/>
          <w:szCs w:val="24"/>
        </w:rPr>
        <w:t xml:space="preserve"> to the influence of international actors like the European Union.</w:t>
      </w:r>
      <w:r w:rsidR="00B74B70">
        <w:rPr>
          <w:rFonts w:ascii="Cambria" w:hAnsi="Cambria" w:cs="Calibri"/>
          <w:sz w:val="24"/>
          <w:szCs w:val="24"/>
        </w:rPr>
        <w:t xml:space="preserve"> Despites the break through, the country is not free from a number of challenges amongst which is regional imbalance.</w:t>
      </w:r>
    </w:p>
    <w:p w:rsidR="008F1B1D" w:rsidRDefault="008F1B1D" w:rsidP="00E83AD6">
      <w:pPr>
        <w:spacing w:after="0" w:line="360" w:lineRule="auto"/>
        <w:jc w:val="both"/>
        <w:rPr>
          <w:rFonts w:ascii="Cambria" w:hAnsi="Cambria" w:cs="Calibri"/>
          <w:b/>
          <w:sz w:val="24"/>
          <w:szCs w:val="24"/>
        </w:rPr>
      </w:pPr>
    </w:p>
    <w:p w:rsidR="00F16A41" w:rsidRPr="00AC3C5D" w:rsidRDefault="00BE09B8" w:rsidP="0045666E">
      <w:pPr>
        <w:pStyle w:val="Heading2"/>
        <w:rPr>
          <w:sz w:val="24"/>
          <w:szCs w:val="24"/>
          <w:lang w:val="en-US"/>
        </w:rPr>
      </w:pPr>
      <w:bookmarkStart w:id="16" w:name="_Toc375213149"/>
      <w:r w:rsidRPr="00AC3C5D">
        <w:rPr>
          <w:sz w:val="24"/>
          <w:szCs w:val="24"/>
          <w:lang w:val="en-US"/>
        </w:rPr>
        <w:t xml:space="preserve">3.1 </w:t>
      </w:r>
      <w:r w:rsidR="00F16A41" w:rsidRPr="00AC3C5D">
        <w:rPr>
          <w:sz w:val="24"/>
          <w:szCs w:val="24"/>
          <w:lang w:val="en-US"/>
        </w:rPr>
        <w:t>Political evolution of Ghana</w:t>
      </w:r>
      <w:bookmarkEnd w:id="16"/>
      <w:r w:rsidR="00F16A41" w:rsidRPr="00AC3C5D">
        <w:rPr>
          <w:sz w:val="24"/>
          <w:szCs w:val="24"/>
          <w:lang w:val="en-US"/>
        </w:rPr>
        <w:t xml:space="preserve"> </w:t>
      </w:r>
    </w:p>
    <w:p w:rsidR="009C7B1D" w:rsidRDefault="00F16A41" w:rsidP="009C7B1D">
      <w:pPr>
        <w:spacing w:after="0" w:line="360" w:lineRule="auto"/>
        <w:jc w:val="both"/>
        <w:rPr>
          <w:rFonts w:ascii="Cambria" w:hAnsi="Cambria" w:cs="Calibri"/>
          <w:sz w:val="24"/>
          <w:szCs w:val="24"/>
        </w:rPr>
      </w:pPr>
      <w:r w:rsidRPr="005F0731">
        <w:rPr>
          <w:rFonts w:ascii="Cambria" w:hAnsi="Cambria" w:cs="Calibri"/>
          <w:sz w:val="24"/>
          <w:szCs w:val="24"/>
        </w:rPr>
        <w:t xml:space="preserve">Ghana in 1957 became the first </w:t>
      </w:r>
      <w:r w:rsidR="0049570A">
        <w:rPr>
          <w:rFonts w:ascii="Cambria" w:hAnsi="Cambria" w:cs="Calibri"/>
          <w:sz w:val="24"/>
          <w:szCs w:val="24"/>
        </w:rPr>
        <w:t>S</w:t>
      </w:r>
      <w:r w:rsidRPr="005F0731">
        <w:rPr>
          <w:rFonts w:ascii="Cambria" w:hAnsi="Cambria" w:cs="Calibri"/>
          <w:sz w:val="24"/>
          <w:szCs w:val="24"/>
        </w:rPr>
        <w:t>ub Sahara country in colonial Africa to gain independence. It is located in the coast of West Africa, boarded by the gulf</w:t>
      </w:r>
      <w:r w:rsidR="003F6F71">
        <w:rPr>
          <w:rFonts w:ascii="Cambria" w:hAnsi="Cambria" w:cs="Calibri"/>
          <w:sz w:val="24"/>
          <w:szCs w:val="24"/>
        </w:rPr>
        <w:t xml:space="preserve"> of guinea with Togo and the Ivory C</w:t>
      </w:r>
      <w:r w:rsidRPr="005F0731">
        <w:rPr>
          <w:rFonts w:ascii="Cambria" w:hAnsi="Cambria" w:cs="Calibri"/>
          <w:sz w:val="24"/>
          <w:szCs w:val="24"/>
        </w:rPr>
        <w:t>oast. It has an estimated surface area of 92000 square miles making</w:t>
      </w:r>
      <w:r w:rsidR="003F6F71">
        <w:rPr>
          <w:rFonts w:ascii="Cambria" w:hAnsi="Cambria" w:cs="Calibri"/>
          <w:sz w:val="24"/>
          <w:szCs w:val="24"/>
        </w:rPr>
        <w:t xml:space="preserve"> it a bit bigger than its former</w:t>
      </w:r>
      <w:r w:rsidRPr="005F0731">
        <w:rPr>
          <w:rFonts w:ascii="Cambria" w:hAnsi="Cambria" w:cs="Calibri"/>
          <w:sz w:val="24"/>
          <w:szCs w:val="24"/>
        </w:rPr>
        <w:t xml:space="preserve"> colonial master Britain</w:t>
      </w:r>
      <w:r w:rsidR="008C221C">
        <w:rPr>
          <w:rFonts w:ascii="Cambria" w:hAnsi="Cambria" w:cs="Calibri"/>
          <w:sz w:val="24"/>
          <w:szCs w:val="24"/>
        </w:rPr>
        <w:t xml:space="preserve"> </w:t>
      </w:r>
      <w:r w:rsidRPr="005F0731">
        <w:rPr>
          <w:rFonts w:ascii="Cambria" w:hAnsi="Cambria" w:cs="Calibri"/>
          <w:sz w:val="24"/>
          <w:szCs w:val="24"/>
        </w:rPr>
        <w:t xml:space="preserve">(Africa and the world </w:t>
      </w:r>
      <w:proofErr w:type="spellStart"/>
      <w:r w:rsidRPr="005F0731">
        <w:rPr>
          <w:rFonts w:ascii="Cambria" w:hAnsi="Cambria" w:cs="Calibri"/>
          <w:sz w:val="24"/>
          <w:szCs w:val="24"/>
        </w:rPr>
        <w:t>n.d</w:t>
      </w:r>
      <w:proofErr w:type="spellEnd"/>
      <w:r w:rsidRPr="005F0731">
        <w:rPr>
          <w:rFonts w:ascii="Cambria" w:hAnsi="Cambria" w:cs="Calibri"/>
          <w:sz w:val="24"/>
          <w:szCs w:val="24"/>
        </w:rPr>
        <w:t xml:space="preserve">). </w:t>
      </w:r>
      <w:r w:rsidR="00594923">
        <w:rPr>
          <w:rFonts w:ascii="Cambria" w:hAnsi="Cambria" w:cs="Calibri"/>
          <w:sz w:val="24"/>
          <w:szCs w:val="24"/>
        </w:rPr>
        <w:t xml:space="preserve"> </w:t>
      </w:r>
      <w:r w:rsidRPr="005F0731">
        <w:rPr>
          <w:rFonts w:ascii="Cambria" w:hAnsi="Cambria" w:cs="Calibri"/>
          <w:sz w:val="24"/>
          <w:szCs w:val="24"/>
        </w:rPr>
        <w:t>The country has a population of 25,199,609 million people according to the latest estimate of July 2013, wit</w:t>
      </w:r>
      <w:r w:rsidR="00C75369">
        <w:rPr>
          <w:rFonts w:ascii="Cambria" w:hAnsi="Cambria" w:cs="Calibri"/>
          <w:sz w:val="24"/>
          <w:szCs w:val="24"/>
        </w:rPr>
        <w:t xml:space="preserve">h </w:t>
      </w:r>
      <w:r w:rsidRPr="005F0731">
        <w:rPr>
          <w:rFonts w:ascii="Cambria" w:hAnsi="Cambria" w:cs="Calibri"/>
          <w:sz w:val="24"/>
          <w:szCs w:val="24"/>
        </w:rPr>
        <w:t xml:space="preserve">Accra being the capital city. </w:t>
      </w:r>
      <w:r w:rsidR="009C7B1D">
        <w:rPr>
          <w:rFonts w:ascii="Cambria" w:hAnsi="Cambria" w:cs="Calibri"/>
          <w:sz w:val="24"/>
          <w:szCs w:val="24"/>
        </w:rPr>
        <w:t xml:space="preserve">It adopts a </w:t>
      </w:r>
      <w:r w:rsidR="009C7B1D" w:rsidRPr="005F0731">
        <w:rPr>
          <w:rFonts w:ascii="Cambria" w:hAnsi="Cambria" w:cs="Calibri"/>
          <w:sz w:val="24"/>
          <w:szCs w:val="24"/>
        </w:rPr>
        <w:t>constitutional democracy</w:t>
      </w:r>
      <w:r w:rsidR="009C7B1D">
        <w:rPr>
          <w:rFonts w:ascii="Cambria" w:hAnsi="Cambria" w:cs="Calibri"/>
          <w:sz w:val="24"/>
          <w:szCs w:val="24"/>
        </w:rPr>
        <w:t xml:space="preserve"> that set up structures, power, and limit of the president and the government dominance.  </w:t>
      </w:r>
    </w:p>
    <w:p w:rsidR="009C7B1D" w:rsidRDefault="009C7B1D" w:rsidP="00E83AD6">
      <w:pPr>
        <w:spacing w:after="0" w:line="360" w:lineRule="auto"/>
        <w:jc w:val="both"/>
        <w:rPr>
          <w:rFonts w:ascii="Cambria" w:hAnsi="Cambria" w:cs="Calibri"/>
          <w:sz w:val="24"/>
          <w:szCs w:val="24"/>
        </w:rPr>
      </w:pPr>
    </w:p>
    <w:p w:rsidR="003F6F71" w:rsidRDefault="00F16A41" w:rsidP="00E83AD6">
      <w:pPr>
        <w:spacing w:after="0" w:line="360" w:lineRule="auto"/>
        <w:jc w:val="both"/>
        <w:rPr>
          <w:rFonts w:ascii="Cambria" w:hAnsi="Cambria" w:cs="Calibri"/>
          <w:sz w:val="24"/>
          <w:szCs w:val="24"/>
        </w:rPr>
      </w:pPr>
      <w:r w:rsidRPr="005F0731">
        <w:rPr>
          <w:rFonts w:ascii="Cambria" w:hAnsi="Cambria" w:cs="Calibri"/>
          <w:sz w:val="24"/>
          <w:szCs w:val="24"/>
        </w:rPr>
        <w:t xml:space="preserve">It has ten administrative regions, with several ethnic groups such as </w:t>
      </w:r>
      <w:proofErr w:type="spellStart"/>
      <w:r w:rsidRPr="005F0731">
        <w:rPr>
          <w:rFonts w:ascii="Cambria" w:hAnsi="Cambria"/>
          <w:color w:val="000000"/>
          <w:sz w:val="24"/>
          <w:szCs w:val="24"/>
        </w:rPr>
        <w:t>Akan</w:t>
      </w:r>
      <w:proofErr w:type="spellEnd"/>
      <w:r w:rsidRPr="005F0731">
        <w:rPr>
          <w:rFonts w:ascii="Cambria" w:hAnsi="Cambria"/>
          <w:color w:val="000000"/>
          <w:sz w:val="24"/>
          <w:szCs w:val="24"/>
        </w:rPr>
        <w:t xml:space="preserve"> Mole-</w:t>
      </w:r>
      <w:proofErr w:type="spellStart"/>
      <w:r w:rsidRPr="005F0731">
        <w:rPr>
          <w:rFonts w:ascii="Cambria" w:hAnsi="Cambria"/>
          <w:color w:val="000000"/>
          <w:sz w:val="24"/>
          <w:szCs w:val="24"/>
        </w:rPr>
        <w:t>Dagbon</w:t>
      </w:r>
      <w:proofErr w:type="spellEnd"/>
      <w:r w:rsidRPr="005F0731">
        <w:rPr>
          <w:rFonts w:ascii="Cambria" w:hAnsi="Cambria"/>
          <w:color w:val="000000"/>
          <w:sz w:val="24"/>
          <w:szCs w:val="24"/>
        </w:rPr>
        <w:t xml:space="preserve"> Ewe </w:t>
      </w:r>
      <w:proofErr w:type="spellStart"/>
      <w:r w:rsidRPr="005F0731">
        <w:rPr>
          <w:rFonts w:ascii="Cambria" w:hAnsi="Cambria"/>
          <w:color w:val="000000"/>
          <w:sz w:val="24"/>
          <w:szCs w:val="24"/>
        </w:rPr>
        <w:t>Ga-Dangme</w:t>
      </w:r>
      <w:proofErr w:type="spellEnd"/>
      <w:r w:rsidRPr="005F0731">
        <w:rPr>
          <w:rFonts w:ascii="Cambria" w:hAnsi="Cambria"/>
          <w:color w:val="000000"/>
          <w:sz w:val="24"/>
          <w:szCs w:val="24"/>
        </w:rPr>
        <w:t xml:space="preserve"> </w:t>
      </w:r>
      <w:proofErr w:type="spellStart"/>
      <w:r w:rsidRPr="005F0731">
        <w:rPr>
          <w:rFonts w:ascii="Cambria" w:hAnsi="Cambria"/>
          <w:color w:val="000000"/>
          <w:sz w:val="24"/>
          <w:szCs w:val="24"/>
        </w:rPr>
        <w:t>Gurma</w:t>
      </w:r>
      <w:proofErr w:type="spellEnd"/>
      <w:r w:rsidRPr="005F0731">
        <w:rPr>
          <w:rFonts w:ascii="Cambria" w:hAnsi="Cambria"/>
          <w:color w:val="000000"/>
          <w:sz w:val="24"/>
          <w:szCs w:val="24"/>
        </w:rPr>
        <w:t xml:space="preserve"> Guan </w:t>
      </w:r>
      <w:proofErr w:type="spellStart"/>
      <w:r w:rsidRPr="005F0731">
        <w:rPr>
          <w:rFonts w:ascii="Cambria" w:hAnsi="Cambria"/>
          <w:color w:val="000000"/>
          <w:sz w:val="24"/>
          <w:szCs w:val="24"/>
        </w:rPr>
        <w:t>Grusi</w:t>
      </w:r>
      <w:proofErr w:type="spellEnd"/>
      <w:r w:rsidRPr="005F0731">
        <w:rPr>
          <w:rFonts w:ascii="Cambria" w:hAnsi="Cambria"/>
          <w:color w:val="000000"/>
          <w:sz w:val="24"/>
          <w:szCs w:val="24"/>
        </w:rPr>
        <w:t xml:space="preserve"> </w:t>
      </w:r>
      <w:proofErr w:type="spellStart"/>
      <w:r w:rsidRPr="005F0731">
        <w:rPr>
          <w:rFonts w:ascii="Cambria" w:hAnsi="Cambria"/>
          <w:color w:val="000000"/>
          <w:sz w:val="24"/>
          <w:szCs w:val="24"/>
        </w:rPr>
        <w:t>Mande-Busanga</w:t>
      </w:r>
      <w:proofErr w:type="spellEnd"/>
      <w:r w:rsidRPr="005F0731">
        <w:rPr>
          <w:rFonts w:ascii="Cambria" w:hAnsi="Cambria"/>
          <w:color w:val="000000"/>
          <w:sz w:val="24"/>
          <w:szCs w:val="24"/>
        </w:rPr>
        <w:t xml:space="preserve">. Apart of English which is the official language, several other languages like Asante, Ewe </w:t>
      </w:r>
      <w:proofErr w:type="spellStart"/>
      <w:r w:rsidRPr="005F0731">
        <w:rPr>
          <w:rFonts w:ascii="Cambria" w:hAnsi="Cambria"/>
          <w:color w:val="000000"/>
          <w:sz w:val="24"/>
          <w:szCs w:val="24"/>
        </w:rPr>
        <w:t>Fante</w:t>
      </w:r>
      <w:proofErr w:type="spellEnd"/>
      <w:r w:rsidRPr="005F0731">
        <w:rPr>
          <w:rFonts w:ascii="Cambria" w:hAnsi="Cambria"/>
          <w:color w:val="000000"/>
          <w:sz w:val="24"/>
          <w:szCs w:val="24"/>
        </w:rPr>
        <w:t>, Boron (</w:t>
      </w:r>
      <w:proofErr w:type="spellStart"/>
      <w:r w:rsidRPr="005F0731">
        <w:rPr>
          <w:rFonts w:ascii="Cambria" w:hAnsi="Cambria"/>
          <w:color w:val="000000"/>
          <w:sz w:val="24"/>
          <w:szCs w:val="24"/>
        </w:rPr>
        <w:t>Brong</w:t>
      </w:r>
      <w:proofErr w:type="spellEnd"/>
      <w:r w:rsidRPr="005F0731">
        <w:rPr>
          <w:rFonts w:ascii="Cambria" w:hAnsi="Cambria"/>
          <w:color w:val="000000"/>
          <w:sz w:val="24"/>
          <w:szCs w:val="24"/>
        </w:rPr>
        <w:t xml:space="preserve">) </w:t>
      </w:r>
      <w:proofErr w:type="spellStart"/>
      <w:r w:rsidRPr="005F0731">
        <w:rPr>
          <w:rFonts w:ascii="Cambria" w:hAnsi="Cambria"/>
          <w:color w:val="000000"/>
          <w:sz w:val="24"/>
          <w:szCs w:val="24"/>
        </w:rPr>
        <w:t>Dagomba</w:t>
      </w:r>
      <w:proofErr w:type="spellEnd"/>
      <w:r w:rsidRPr="005F0731">
        <w:rPr>
          <w:rFonts w:ascii="Cambria" w:hAnsi="Cambria"/>
          <w:color w:val="000000"/>
          <w:sz w:val="24"/>
          <w:szCs w:val="24"/>
        </w:rPr>
        <w:t xml:space="preserve">, </w:t>
      </w:r>
      <w:proofErr w:type="spellStart"/>
      <w:r w:rsidRPr="005F0731">
        <w:rPr>
          <w:rFonts w:ascii="Cambria" w:hAnsi="Cambria"/>
          <w:color w:val="000000"/>
          <w:sz w:val="24"/>
          <w:szCs w:val="24"/>
        </w:rPr>
        <w:t>Dangme</w:t>
      </w:r>
      <w:proofErr w:type="spellEnd"/>
      <w:r w:rsidRPr="005F0731">
        <w:rPr>
          <w:rFonts w:ascii="Cambria" w:hAnsi="Cambria"/>
          <w:color w:val="000000"/>
          <w:sz w:val="24"/>
          <w:szCs w:val="24"/>
        </w:rPr>
        <w:t xml:space="preserve">, </w:t>
      </w:r>
      <w:proofErr w:type="spellStart"/>
      <w:r w:rsidRPr="005F0731">
        <w:rPr>
          <w:rFonts w:ascii="Cambria" w:hAnsi="Cambria"/>
          <w:color w:val="000000"/>
          <w:sz w:val="24"/>
          <w:szCs w:val="24"/>
        </w:rPr>
        <w:t>Dagarte</w:t>
      </w:r>
      <w:proofErr w:type="spellEnd"/>
      <w:r w:rsidRPr="005F0731">
        <w:rPr>
          <w:rFonts w:ascii="Cambria" w:hAnsi="Cambria"/>
          <w:color w:val="000000"/>
          <w:sz w:val="24"/>
          <w:szCs w:val="24"/>
        </w:rPr>
        <w:t xml:space="preserve"> (</w:t>
      </w:r>
      <w:proofErr w:type="spellStart"/>
      <w:r w:rsidRPr="005F0731">
        <w:rPr>
          <w:rFonts w:ascii="Cambria" w:hAnsi="Cambria"/>
          <w:color w:val="000000"/>
          <w:sz w:val="24"/>
          <w:szCs w:val="24"/>
        </w:rPr>
        <w:t>Dagaba</w:t>
      </w:r>
      <w:proofErr w:type="spellEnd"/>
      <w:r w:rsidRPr="005F0731">
        <w:rPr>
          <w:rFonts w:ascii="Cambria" w:hAnsi="Cambria"/>
          <w:color w:val="000000"/>
          <w:sz w:val="24"/>
          <w:szCs w:val="24"/>
        </w:rPr>
        <w:t xml:space="preserve">) </w:t>
      </w:r>
      <w:proofErr w:type="spellStart"/>
      <w:r w:rsidRPr="005F0731">
        <w:rPr>
          <w:rFonts w:ascii="Cambria" w:hAnsi="Cambria"/>
          <w:color w:val="000000"/>
          <w:sz w:val="24"/>
          <w:szCs w:val="24"/>
        </w:rPr>
        <w:t>Akyem</w:t>
      </w:r>
      <w:proofErr w:type="spellEnd"/>
      <w:r w:rsidRPr="005F0731">
        <w:rPr>
          <w:rFonts w:ascii="Cambria" w:hAnsi="Cambria"/>
          <w:color w:val="000000"/>
          <w:sz w:val="24"/>
          <w:szCs w:val="24"/>
        </w:rPr>
        <w:t xml:space="preserve">, </w:t>
      </w:r>
      <w:proofErr w:type="spellStart"/>
      <w:r w:rsidRPr="005F0731">
        <w:rPr>
          <w:rFonts w:ascii="Cambria" w:hAnsi="Cambria"/>
          <w:color w:val="000000"/>
          <w:sz w:val="24"/>
          <w:szCs w:val="24"/>
        </w:rPr>
        <w:t>Ga</w:t>
      </w:r>
      <w:proofErr w:type="spellEnd"/>
      <w:r w:rsidRPr="005F0731">
        <w:rPr>
          <w:rFonts w:ascii="Cambria" w:hAnsi="Cambria"/>
          <w:color w:val="000000"/>
          <w:sz w:val="24"/>
          <w:szCs w:val="24"/>
        </w:rPr>
        <w:t xml:space="preserve">, </w:t>
      </w:r>
      <w:proofErr w:type="spellStart"/>
      <w:r w:rsidRPr="005F0731">
        <w:rPr>
          <w:rFonts w:ascii="Cambria" w:hAnsi="Cambria"/>
          <w:color w:val="000000"/>
          <w:sz w:val="24"/>
          <w:szCs w:val="24"/>
        </w:rPr>
        <w:t>Akuapem</w:t>
      </w:r>
      <w:proofErr w:type="spellEnd"/>
      <w:r w:rsidRPr="005F0731">
        <w:rPr>
          <w:rFonts w:ascii="Cambria" w:hAnsi="Cambria"/>
          <w:color w:val="000000"/>
          <w:sz w:val="24"/>
          <w:szCs w:val="24"/>
        </w:rPr>
        <w:t xml:space="preserve"> and others are spoken</w:t>
      </w:r>
      <w:r w:rsidRPr="005F0731">
        <w:rPr>
          <w:rStyle w:val="apple-converted-space"/>
          <w:rFonts w:ascii="Cambria" w:hAnsi="Cambria"/>
          <w:color w:val="000000"/>
          <w:sz w:val="24"/>
          <w:szCs w:val="24"/>
        </w:rPr>
        <w:t> </w:t>
      </w:r>
      <w:r w:rsidRPr="005F0731">
        <w:rPr>
          <w:rFonts w:ascii="Cambria" w:hAnsi="Cambria" w:cs="Calibri"/>
          <w:sz w:val="24"/>
          <w:szCs w:val="24"/>
        </w:rPr>
        <w:t>(</w:t>
      </w:r>
      <w:proofErr w:type="spellStart"/>
      <w:r w:rsidRPr="005F0731">
        <w:rPr>
          <w:rFonts w:ascii="Cambria" w:hAnsi="Cambria" w:cs="Calibri"/>
          <w:sz w:val="24"/>
          <w:szCs w:val="24"/>
        </w:rPr>
        <w:t>Cia</w:t>
      </w:r>
      <w:proofErr w:type="spellEnd"/>
      <w:r w:rsidRPr="005F0731">
        <w:rPr>
          <w:rFonts w:ascii="Cambria" w:hAnsi="Cambria" w:cs="Calibri"/>
          <w:sz w:val="24"/>
          <w:szCs w:val="24"/>
        </w:rPr>
        <w:t xml:space="preserve"> facts). Ghana like other African countries is blessed with mineral resources such as gold, silver, petroleum bauxite, limestone, manganese</w:t>
      </w:r>
      <w:r w:rsidR="003F6F71">
        <w:rPr>
          <w:rFonts w:ascii="Cambria" w:hAnsi="Cambria" w:cs="Calibri"/>
          <w:sz w:val="24"/>
          <w:szCs w:val="24"/>
        </w:rPr>
        <w:t>, Timber and industrial diamond</w:t>
      </w:r>
      <w:r w:rsidRPr="005F0731">
        <w:rPr>
          <w:rFonts w:ascii="Cambria" w:hAnsi="Cambria" w:cs="Calibri"/>
          <w:sz w:val="24"/>
          <w:szCs w:val="24"/>
        </w:rPr>
        <w:t xml:space="preserve"> (Africa and the world </w:t>
      </w:r>
      <w:proofErr w:type="spellStart"/>
      <w:r w:rsidRPr="005F0731">
        <w:rPr>
          <w:rFonts w:ascii="Cambria" w:hAnsi="Cambria" w:cs="Calibri"/>
          <w:sz w:val="24"/>
          <w:szCs w:val="24"/>
        </w:rPr>
        <w:t>n.d</w:t>
      </w:r>
      <w:proofErr w:type="spellEnd"/>
      <w:r w:rsidRPr="005F0731">
        <w:rPr>
          <w:rFonts w:ascii="Cambria" w:hAnsi="Cambria" w:cs="Calibri"/>
          <w:sz w:val="24"/>
          <w:szCs w:val="24"/>
        </w:rPr>
        <w:t>)</w:t>
      </w:r>
      <w:r w:rsidR="00594923">
        <w:rPr>
          <w:rFonts w:ascii="Cambria" w:hAnsi="Cambria" w:cs="Calibri"/>
          <w:sz w:val="24"/>
          <w:szCs w:val="24"/>
        </w:rPr>
        <w:t>.</w:t>
      </w:r>
    </w:p>
    <w:p w:rsidR="003F6F71" w:rsidRDefault="003F6F71" w:rsidP="00E83AD6">
      <w:pPr>
        <w:spacing w:after="0" w:line="360" w:lineRule="auto"/>
        <w:jc w:val="both"/>
        <w:rPr>
          <w:rFonts w:ascii="Cambria" w:hAnsi="Cambria" w:cs="Calibri"/>
          <w:sz w:val="24"/>
          <w:szCs w:val="24"/>
        </w:rPr>
      </w:pPr>
    </w:p>
    <w:p w:rsidR="00BF7CB0" w:rsidRPr="00664706" w:rsidRDefault="00594923" w:rsidP="00765A33">
      <w:pPr>
        <w:spacing w:after="0" w:line="360" w:lineRule="auto"/>
        <w:jc w:val="both"/>
        <w:rPr>
          <w:rFonts w:ascii="Cambria" w:hAnsi="Cambria" w:cs="Calibri"/>
          <w:sz w:val="24"/>
          <w:szCs w:val="24"/>
        </w:rPr>
      </w:pPr>
      <w:r>
        <w:rPr>
          <w:rFonts w:ascii="Cambria" w:hAnsi="Cambria" w:cs="Calibri"/>
          <w:sz w:val="24"/>
          <w:szCs w:val="24"/>
        </w:rPr>
        <w:lastRenderedPageBreak/>
        <w:t xml:space="preserve"> </w:t>
      </w:r>
      <w:r w:rsidR="00CA3B15">
        <w:rPr>
          <w:rFonts w:ascii="Cambria" w:hAnsi="Cambria" w:cs="Calibri"/>
          <w:sz w:val="24"/>
          <w:szCs w:val="24"/>
        </w:rPr>
        <w:t xml:space="preserve">A number of scholars </w:t>
      </w:r>
      <w:r w:rsidR="00BF7CB0" w:rsidRPr="00664706">
        <w:rPr>
          <w:rFonts w:ascii="Cambria" w:hAnsi="Cambria" w:cs="Calibri"/>
          <w:sz w:val="24"/>
          <w:szCs w:val="24"/>
        </w:rPr>
        <w:t xml:space="preserve">have explained the uncertainty as to when the ruling Ghana dynasty began. As cited in the "free encyclopedia  of Ghana empire", Muhammad </w:t>
      </w:r>
      <w:proofErr w:type="spellStart"/>
      <w:r w:rsidR="00BF7CB0" w:rsidRPr="00664706">
        <w:rPr>
          <w:rFonts w:ascii="Cambria" w:hAnsi="Cambria" w:cs="Calibri"/>
          <w:sz w:val="24"/>
          <w:szCs w:val="24"/>
        </w:rPr>
        <w:t>Ibn</w:t>
      </w:r>
      <w:proofErr w:type="spellEnd"/>
      <w:r w:rsidR="00BF7CB0" w:rsidRPr="00664706">
        <w:rPr>
          <w:rFonts w:ascii="Cambria" w:hAnsi="Cambria" w:cs="Calibri"/>
          <w:sz w:val="24"/>
          <w:szCs w:val="24"/>
        </w:rPr>
        <w:t xml:space="preserve"> </w:t>
      </w:r>
      <w:r w:rsidR="00D37EB3">
        <w:rPr>
          <w:rFonts w:ascii="Cambria" w:hAnsi="Cambria" w:cs="Calibri"/>
          <w:sz w:val="24"/>
          <w:szCs w:val="24"/>
        </w:rPr>
        <w:t>M</w:t>
      </w:r>
      <w:r w:rsidR="00BF7CB0" w:rsidRPr="00664706">
        <w:rPr>
          <w:rFonts w:ascii="Cambria" w:hAnsi="Cambria" w:cs="Calibri"/>
          <w:sz w:val="24"/>
          <w:szCs w:val="24"/>
        </w:rPr>
        <w:t xml:space="preserve">usa al-Khwarizmi in 830 AD, presented the first  written  source about the empire.  Under the practice of Islam, camel were used to facilitate  trading in gold ivory salt  to north Africa middle east and Europe . The expansion of the trade in gold and salt through the trans-Sahara trade became </w:t>
      </w:r>
      <w:r w:rsidR="001D64C4">
        <w:rPr>
          <w:rFonts w:ascii="Cambria" w:hAnsi="Cambria" w:cs="Calibri"/>
          <w:sz w:val="24"/>
          <w:szCs w:val="24"/>
        </w:rPr>
        <w:t>thriving</w:t>
      </w:r>
      <w:r w:rsidR="00BF7CB0" w:rsidRPr="00664706">
        <w:rPr>
          <w:rFonts w:ascii="Cambria" w:hAnsi="Cambria" w:cs="Calibri"/>
          <w:sz w:val="24"/>
          <w:szCs w:val="24"/>
        </w:rPr>
        <w:t xml:space="preserve"> leading to the emergence of urban cities and territorial expansion</w:t>
      </w:r>
      <w:r w:rsidR="00C27A58">
        <w:rPr>
          <w:rFonts w:ascii="Cambria" w:hAnsi="Cambria" w:cs="Calibri"/>
          <w:sz w:val="24"/>
          <w:szCs w:val="24"/>
        </w:rPr>
        <w:t>( The free encyclopedia)</w:t>
      </w:r>
      <w:r w:rsidR="00BF7CB0" w:rsidRPr="00664706">
        <w:rPr>
          <w:rFonts w:ascii="Cambria" w:hAnsi="Cambria" w:cs="Calibri"/>
          <w:sz w:val="24"/>
          <w:szCs w:val="24"/>
        </w:rPr>
        <w:t xml:space="preserve">. </w:t>
      </w:r>
    </w:p>
    <w:p w:rsidR="00F16A41" w:rsidRPr="005F0731" w:rsidRDefault="00F16A41" w:rsidP="00E83AD6">
      <w:pPr>
        <w:spacing w:after="0" w:line="360" w:lineRule="auto"/>
        <w:jc w:val="both"/>
        <w:rPr>
          <w:rFonts w:ascii="Cambria" w:hAnsi="Cambria" w:cs="Calibri"/>
          <w:sz w:val="24"/>
          <w:szCs w:val="24"/>
        </w:rPr>
      </w:pPr>
      <w:r w:rsidRPr="005F0731">
        <w:rPr>
          <w:rFonts w:ascii="Cambria" w:hAnsi="Cambria" w:cs="Calibri"/>
          <w:sz w:val="24"/>
          <w:szCs w:val="24"/>
        </w:rPr>
        <w:t xml:space="preserve"> Nonetheless the relationsh</w:t>
      </w:r>
      <w:r w:rsidR="003F6F71">
        <w:rPr>
          <w:rFonts w:ascii="Cambria" w:hAnsi="Cambria" w:cs="Calibri"/>
          <w:sz w:val="24"/>
          <w:szCs w:val="24"/>
        </w:rPr>
        <w:t>ip took a different phase of un</w:t>
      </w:r>
      <w:r w:rsidRPr="005F0731">
        <w:rPr>
          <w:rFonts w:ascii="Cambria" w:hAnsi="Cambria" w:cs="Calibri"/>
          <w:sz w:val="24"/>
          <w:szCs w:val="24"/>
        </w:rPr>
        <w:t>certainty due to British measure</w:t>
      </w:r>
      <w:r w:rsidR="003F6F71">
        <w:rPr>
          <w:rFonts w:ascii="Cambria" w:hAnsi="Cambria" w:cs="Calibri"/>
          <w:sz w:val="24"/>
          <w:szCs w:val="24"/>
        </w:rPr>
        <w:t>s</w:t>
      </w:r>
      <w:r w:rsidRPr="005F0731">
        <w:rPr>
          <w:rFonts w:ascii="Cambria" w:hAnsi="Cambria" w:cs="Calibri"/>
          <w:sz w:val="24"/>
          <w:szCs w:val="24"/>
        </w:rPr>
        <w:t xml:space="preserve"> to check the As</w:t>
      </w:r>
      <w:r w:rsidR="00911623">
        <w:rPr>
          <w:rFonts w:ascii="Cambria" w:hAnsi="Cambria" w:cs="Calibri"/>
          <w:sz w:val="24"/>
          <w:szCs w:val="24"/>
        </w:rPr>
        <w:t>h</w:t>
      </w:r>
      <w:r w:rsidR="003F6F71">
        <w:rPr>
          <w:rFonts w:ascii="Cambria" w:hAnsi="Cambria" w:cs="Calibri"/>
          <w:sz w:val="24"/>
          <w:szCs w:val="24"/>
        </w:rPr>
        <w:t>anti</w:t>
      </w:r>
      <w:r w:rsidRPr="005F0731">
        <w:rPr>
          <w:rFonts w:ascii="Cambria" w:hAnsi="Cambria" w:cs="Calibri"/>
          <w:sz w:val="24"/>
          <w:szCs w:val="24"/>
        </w:rPr>
        <w:t xml:space="preserve"> expansion to the coast. The resistance of the Ashanti against these limits erupted to a series of confrontation between the two parties that finally led to the defeat of the Ashanti. By 1874, the coastal area was proclaimed by the British a colony of Gold Coast and further incorporated with the defeated great Ashanti empire in 1901, to become a British colony . Ghana under the charismatic leadership of Dr </w:t>
      </w:r>
      <w:proofErr w:type="spellStart"/>
      <w:r w:rsidRPr="005F0731">
        <w:rPr>
          <w:rFonts w:ascii="Cambria" w:hAnsi="Cambria" w:cs="Calibri"/>
          <w:sz w:val="24"/>
          <w:szCs w:val="24"/>
        </w:rPr>
        <w:t>kwame</w:t>
      </w:r>
      <w:proofErr w:type="spellEnd"/>
      <w:r w:rsidRPr="005F0731">
        <w:rPr>
          <w:rFonts w:ascii="Cambria" w:hAnsi="Cambria" w:cs="Calibri"/>
          <w:sz w:val="24"/>
          <w:szCs w:val="24"/>
        </w:rPr>
        <w:t xml:space="preserve"> Nkrumah and his conventional people party, made a triumphant negotiation with the British, to be the first Sub- Sahara African country to gain independence in 1957( </w:t>
      </w:r>
      <w:proofErr w:type="spellStart"/>
      <w:r w:rsidRPr="005F0731">
        <w:rPr>
          <w:rFonts w:ascii="Cambria" w:hAnsi="Cambria" w:cs="Calibri"/>
          <w:sz w:val="24"/>
          <w:szCs w:val="24"/>
        </w:rPr>
        <w:t>Gocking</w:t>
      </w:r>
      <w:proofErr w:type="spellEnd"/>
      <w:r w:rsidRPr="005F0731">
        <w:rPr>
          <w:rFonts w:ascii="Cambria" w:hAnsi="Cambria" w:cs="Calibri"/>
          <w:sz w:val="24"/>
          <w:szCs w:val="24"/>
        </w:rPr>
        <w:t xml:space="preserve">, 2005 pg: 12, 13). </w:t>
      </w:r>
    </w:p>
    <w:p w:rsidR="00594923" w:rsidRDefault="00594923" w:rsidP="00E83AD6">
      <w:pPr>
        <w:spacing w:after="0" w:line="360" w:lineRule="auto"/>
        <w:jc w:val="both"/>
        <w:rPr>
          <w:rFonts w:ascii="Cambria" w:hAnsi="Cambria" w:cs="Calibri"/>
          <w:sz w:val="24"/>
          <w:szCs w:val="24"/>
        </w:rPr>
      </w:pPr>
    </w:p>
    <w:p w:rsidR="00F16A41" w:rsidRPr="005F0731" w:rsidRDefault="00F16A41" w:rsidP="00E83AD6">
      <w:pPr>
        <w:spacing w:after="0" w:line="360" w:lineRule="auto"/>
        <w:jc w:val="both"/>
        <w:rPr>
          <w:rFonts w:ascii="Cambria" w:hAnsi="Cambria" w:cs="Calibri"/>
          <w:sz w:val="24"/>
          <w:szCs w:val="24"/>
        </w:rPr>
      </w:pPr>
      <w:r w:rsidRPr="005F0731">
        <w:rPr>
          <w:rFonts w:ascii="Cambria" w:hAnsi="Cambria" w:cs="Calibri"/>
          <w:sz w:val="24"/>
          <w:szCs w:val="24"/>
        </w:rPr>
        <w:t xml:space="preserve">Few years later, Nkrumah was able to achieve political and economic </w:t>
      </w:r>
      <w:r w:rsidR="00AC7FF2">
        <w:rPr>
          <w:rFonts w:ascii="Cambria" w:hAnsi="Cambria" w:cs="Calibri"/>
          <w:sz w:val="24"/>
          <w:szCs w:val="24"/>
        </w:rPr>
        <w:t>stability</w:t>
      </w:r>
      <w:r w:rsidRPr="005F0731">
        <w:rPr>
          <w:rFonts w:ascii="Cambria" w:hAnsi="Cambria" w:cs="Calibri"/>
          <w:sz w:val="24"/>
          <w:szCs w:val="24"/>
        </w:rPr>
        <w:t xml:space="preserve">. He established a stable political system where the citizens bestowed their loyalty and national identity towards their nation. The cost of living was relatively low and development was focused on public infrastructure. Nonetheless the mid 1960s called for unpopularity of Nkrumah leadership due to the </w:t>
      </w:r>
      <w:r w:rsidR="00626C34">
        <w:rPr>
          <w:rFonts w:ascii="Cambria" w:hAnsi="Cambria" w:cs="Calibri"/>
          <w:sz w:val="24"/>
          <w:szCs w:val="24"/>
        </w:rPr>
        <w:t>drastic</w:t>
      </w:r>
      <w:r w:rsidRPr="005F0731">
        <w:rPr>
          <w:rFonts w:ascii="Cambria" w:hAnsi="Cambria" w:cs="Calibri"/>
          <w:sz w:val="24"/>
          <w:szCs w:val="24"/>
        </w:rPr>
        <w:t xml:space="preserve"> policies adopted and the high level of corruption practiced by the top officials of the CCP party (</w:t>
      </w:r>
      <w:proofErr w:type="spellStart"/>
      <w:r w:rsidR="00494626">
        <w:rPr>
          <w:rFonts w:ascii="Cambria" w:hAnsi="Cambria" w:cs="Calibri"/>
          <w:sz w:val="24"/>
          <w:szCs w:val="24"/>
        </w:rPr>
        <w:t>Laube</w:t>
      </w:r>
      <w:proofErr w:type="spellEnd"/>
      <w:r w:rsidR="00AE3D13">
        <w:rPr>
          <w:rFonts w:ascii="Cambria" w:hAnsi="Cambria" w:cs="Calibri"/>
          <w:sz w:val="24"/>
          <w:szCs w:val="24"/>
        </w:rPr>
        <w:t>,</w:t>
      </w:r>
      <w:r w:rsidRPr="005F0731">
        <w:rPr>
          <w:rFonts w:ascii="Cambria" w:hAnsi="Cambria" w:cs="Calibri"/>
          <w:sz w:val="24"/>
          <w:szCs w:val="24"/>
        </w:rPr>
        <w:t xml:space="preserve"> 2007</w:t>
      </w:r>
      <w:r w:rsidR="00AE3D13">
        <w:rPr>
          <w:rFonts w:ascii="Cambria" w:hAnsi="Cambria" w:cs="Calibri"/>
          <w:sz w:val="24"/>
          <w:szCs w:val="24"/>
        </w:rPr>
        <w:t>,</w:t>
      </w:r>
      <w:r w:rsidRPr="005F0731">
        <w:rPr>
          <w:rFonts w:ascii="Cambria" w:hAnsi="Cambria" w:cs="Calibri"/>
          <w:sz w:val="24"/>
          <w:szCs w:val="24"/>
        </w:rPr>
        <w:t xml:space="preserve">p:66). </w:t>
      </w:r>
      <w:r w:rsidR="000021FA">
        <w:rPr>
          <w:rFonts w:ascii="Cambria" w:hAnsi="Cambria" w:cs="Calibri"/>
          <w:sz w:val="24"/>
          <w:szCs w:val="24"/>
        </w:rPr>
        <w:t xml:space="preserve"> A heavy tax burden was levied on the producers such as the cocoa farmers and other related agricultural sector, in a bid to boost up "industrial projects and states farms"</w:t>
      </w:r>
      <w:r w:rsidR="00250451">
        <w:rPr>
          <w:rFonts w:ascii="Cambria" w:hAnsi="Cambria" w:cs="Calibri"/>
          <w:sz w:val="24"/>
          <w:szCs w:val="24"/>
        </w:rPr>
        <w:t xml:space="preserve"> under a seven years development plan</w:t>
      </w:r>
      <w:r w:rsidR="000021FA">
        <w:rPr>
          <w:rFonts w:ascii="Cambria" w:hAnsi="Cambria" w:cs="Calibri"/>
          <w:sz w:val="24"/>
          <w:szCs w:val="24"/>
        </w:rPr>
        <w:t xml:space="preserve">. This aspect </w:t>
      </w:r>
      <w:r w:rsidR="00D9344B">
        <w:rPr>
          <w:rFonts w:ascii="Cambria" w:hAnsi="Cambria" w:cs="Calibri"/>
          <w:sz w:val="24"/>
          <w:szCs w:val="24"/>
        </w:rPr>
        <w:t xml:space="preserve"> that aim at coordinating economic activities of the countries with high inspiration to boost the economy </w:t>
      </w:r>
      <w:r w:rsidR="000021FA">
        <w:rPr>
          <w:rFonts w:ascii="Cambria" w:hAnsi="Cambria" w:cs="Calibri"/>
          <w:sz w:val="24"/>
          <w:szCs w:val="24"/>
        </w:rPr>
        <w:t xml:space="preserve">however </w:t>
      </w:r>
      <w:r w:rsidR="00897445">
        <w:rPr>
          <w:rFonts w:ascii="Cambria" w:hAnsi="Cambria" w:cs="Calibri"/>
          <w:sz w:val="24"/>
          <w:szCs w:val="24"/>
        </w:rPr>
        <w:t xml:space="preserve">tend out </w:t>
      </w:r>
      <w:r w:rsidR="000021FA">
        <w:rPr>
          <w:rFonts w:ascii="Cambria" w:hAnsi="Cambria" w:cs="Calibri"/>
          <w:sz w:val="24"/>
          <w:szCs w:val="24"/>
        </w:rPr>
        <w:t xml:space="preserve"> to be unsuccessful as the government instead realized a massive losses of appro</w:t>
      </w:r>
      <w:r w:rsidR="00D1291E">
        <w:rPr>
          <w:rFonts w:ascii="Cambria" w:hAnsi="Cambria" w:cs="Calibri"/>
          <w:sz w:val="24"/>
          <w:szCs w:val="24"/>
        </w:rPr>
        <w:t>ximately fifteen million pounds</w:t>
      </w:r>
      <w:r w:rsidR="008A6FC5">
        <w:rPr>
          <w:rFonts w:ascii="Cambria" w:hAnsi="Cambria" w:cs="Calibri"/>
          <w:sz w:val="24"/>
          <w:szCs w:val="24"/>
        </w:rPr>
        <w:t xml:space="preserve">, </w:t>
      </w:r>
      <w:r w:rsidR="00D1291E">
        <w:rPr>
          <w:rFonts w:ascii="Cambria" w:hAnsi="Cambria" w:cs="Calibri"/>
          <w:sz w:val="24"/>
          <w:szCs w:val="24"/>
        </w:rPr>
        <w:t>and the economy was at the verge of collapsing (</w:t>
      </w:r>
      <w:proofErr w:type="spellStart"/>
      <w:r w:rsidR="00E875C8">
        <w:rPr>
          <w:rFonts w:ascii="Cambria" w:hAnsi="Cambria" w:cs="Calibri"/>
          <w:sz w:val="24"/>
          <w:szCs w:val="24"/>
        </w:rPr>
        <w:t>Zank</w:t>
      </w:r>
      <w:proofErr w:type="spellEnd"/>
      <w:r w:rsidR="00D1291E">
        <w:rPr>
          <w:rFonts w:ascii="Cambria" w:hAnsi="Cambria" w:cs="Calibri"/>
          <w:sz w:val="24"/>
          <w:szCs w:val="24"/>
        </w:rPr>
        <w:t xml:space="preserve">, 2007,p: 23). </w:t>
      </w:r>
    </w:p>
    <w:p w:rsidR="00594923" w:rsidRDefault="00594923" w:rsidP="00E83AD6">
      <w:pPr>
        <w:spacing w:after="0" w:line="360" w:lineRule="auto"/>
        <w:jc w:val="both"/>
        <w:rPr>
          <w:rFonts w:ascii="Cambria" w:hAnsi="Cambria" w:cs="Calibri"/>
          <w:sz w:val="24"/>
          <w:szCs w:val="24"/>
        </w:rPr>
      </w:pPr>
    </w:p>
    <w:p w:rsidR="00E2355C" w:rsidRDefault="00F16A41" w:rsidP="00E83AD6">
      <w:pPr>
        <w:spacing w:after="0" w:line="360" w:lineRule="auto"/>
        <w:jc w:val="both"/>
        <w:rPr>
          <w:rFonts w:ascii="Cambria" w:hAnsi="Cambria" w:cs="Calibri"/>
          <w:sz w:val="24"/>
          <w:szCs w:val="24"/>
        </w:rPr>
      </w:pPr>
      <w:r w:rsidRPr="005F0731">
        <w:rPr>
          <w:rFonts w:ascii="Cambria" w:hAnsi="Cambria" w:cs="Calibri"/>
          <w:sz w:val="24"/>
          <w:szCs w:val="24"/>
        </w:rPr>
        <w:t>His cl</w:t>
      </w:r>
      <w:r w:rsidR="00FA3ACD">
        <w:rPr>
          <w:rFonts w:ascii="Cambria" w:hAnsi="Cambria" w:cs="Calibri"/>
          <w:sz w:val="24"/>
          <w:szCs w:val="24"/>
        </w:rPr>
        <w:t>ose ties with communist Russia leaders such as Khrushchev and Brezhnev</w:t>
      </w:r>
      <w:r w:rsidR="00132D60">
        <w:rPr>
          <w:rFonts w:ascii="Cambria" w:hAnsi="Cambria" w:cs="Calibri"/>
          <w:sz w:val="24"/>
          <w:szCs w:val="24"/>
        </w:rPr>
        <w:t>,</w:t>
      </w:r>
      <w:r w:rsidR="00FA3ACD">
        <w:rPr>
          <w:rFonts w:ascii="Cambria" w:hAnsi="Cambria" w:cs="Calibri"/>
          <w:sz w:val="24"/>
          <w:szCs w:val="24"/>
        </w:rPr>
        <w:t xml:space="preserve"> </w:t>
      </w:r>
      <w:r w:rsidR="00132D60">
        <w:rPr>
          <w:rFonts w:ascii="Cambria" w:hAnsi="Cambria" w:cs="Calibri"/>
          <w:sz w:val="24"/>
          <w:szCs w:val="24"/>
        </w:rPr>
        <w:t xml:space="preserve"> urge</w:t>
      </w:r>
      <w:r w:rsidR="00372FC9">
        <w:rPr>
          <w:rFonts w:ascii="Cambria" w:hAnsi="Cambria" w:cs="Calibri"/>
          <w:sz w:val="24"/>
          <w:szCs w:val="24"/>
        </w:rPr>
        <w:t>d</w:t>
      </w:r>
      <w:r w:rsidR="00132D60">
        <w:rPr>
          <w:rFonts w:ascii="Cambria" w:hAnsi="Cambria" w:cs="Calibri"/>
          <w:sz w:val="24"/>
          <w:szCs w:val="24"/>
        </w:rPr>
        <w:t xml:space="preserve"> his </w:t>
      </w:r>
      <w:r w:rsidR="00FA3ACD">
        <w:rPr>
          <w:rFonts w:ascii="Cambria" w:hAnsi="Cambria" w:cs="Calibri"/>
          <w:sz w:val="24"/>
          <w:szCs w:val="24"/>
        </w:rPr>
        <w:t xml:space="preserve">optimistic view after a critical observation to the problem which </w:t>
      </w:r>
      <w:r w:rsidR="00132D60">
        <w:rPr>
          <w:rFonts w:ascii="Cambria" w:hAnsi="Cambria" w:cs="Calibri"/>
          <w:sz w:val="24"/>
          <w:szCs w:val="24"/>
        </w:rPr>
        <w:t>it counterpart has effectively triumph over</w:t>
      </w:r>
      <w:r w:rsidR="00F54975">
        <w:rPr>
          <w:rFonts w:ascii="Cambria" w:hAnsi="Cambria" w:cs="Calibri"/>
          <w:sz w:val="24"/>
          <w:szCs w:val="24"/>
        </w:rPr>
        <w:t xml:space="preserve"> </w:t>
      </w:r>
      <w:r w:rsidR="00132D60">
        <w:rPr>
          <w:rFonts w:ascii="Cambria" w:hAnsi="Cambria" w:cs="Calibri"/>
          <w:sz w:val="24"/>
          <w:szCs w:val="24"/>
        </w:rPr>
        <w:t>(</w:t>
      </w:r>
      <w:proofErr w:type="spellStart"/>
      <w:r w:rsidR="00EF095D">
        <w:rPr>
          <w:rFonts w:ascii="Cambria" w:hAnsi="Cambria" w:cs="Calibri"/>
          <w:sz w:val="24"/>
          <w:szCs w:val="24"/>
        </w:rPr>
        <w:t>Zank</w:t>
      </w:r>
      <w:proofErr w:type="spellEnd"/>
      <w:r w:rsidR="00132D60">
        <w:rPr>
          <w:rFonts w:ascii="Cambria" w:hAnsi="Cambria" w:cs="Calibri"/>
          <w:sz w:val="24"/>
          <w:szCs w:val="24"/>
        </w:rPr>
        <w:t>, 200</w:t>
      </w:r>
      <w:r w:rsidR="00AE3D13">
        <w:rPr>
          <w:rFonts w:ascii="Cambria" w:hAnsi="Cambria" w:cs="Calibri"/>
          <w:sz w:val="24"/>
          <w:szCs w:val="24"/>
        </w:rPr>
        <w:t>7</w:t>
      </w:r>
      <w:r w:rsidR="00132D60">
        <w:rPr>
          <w:rFonts w:ascii="Cambria" w:hAnsi="Cambria" w:cs="Calibri"/>
          <w:sz w:val="24"/>
          <w:szCs w:val="24"/>
        </w:rPr>
        <w:t>,</w:t>
      </w:r>
      <w:r w:rsidR="00AE3D13">
        <w:rPr>
          <w:rFonts w:ascii="Cambria" w:hAnsi="Cambria" w:cs="Calibri"/>
          <w:sz w:val="24"/>
          <w:szCs w:val="24"/>
        </w:rPr>
        <w:t xml:space="preserve"> </w:t>
      </w:r>
      <w:r w:rsidR="00132D60">
        <w:rPr>
          <w:rFonts w:ascii="Cambria" w:hAnsi="Cambria" w:cs="Calibri"/>
          <w:sz w:val="24"/>
          <w:szCs w:val="24"/>
        </w:rPr>
        <w:t>P</w:t>
      </w:r>
      <w:r w:rsidR="00AE3D13">
        <w:rPr>
          <w:rFonts w:ascii="Cambria" w:hAnsi="Cambria" w:cs="Calibri"/>
          <w:sz w:val="24"/>
          <w:szCs w:val="24"/>
        </w:rPr>
        <w:t>:</w:t>
      </w:r>
      <w:r w:rsidR="00132D60">
        <w:rPr>
          <w:rFonts w:ascii="Cambria" w:hAnsi="Cambria" w:cs="Calibri"/>
          <w:sz w:val="24"/>
          <w:szCs w:val="24"/>
        </w:rPr>
        <w:t>17). Hence he</w:t>
      </w:r>
      <w:r w:rsidRPr="005F0731">
        <w:rPr>
          <w:rFonts w:ascii="Cambria" w:hAnsi="Cambria" w:cs="Calibri"/>
          <w:sz w:val="24"/>
          <w:szCs w:val="24"/>
        </w:rPr>
        <w:t xml:space="preserve"> adopted the socialist system that strongly rejected </w:t>
      </w:r>
      <w:r w:rsidRPr="005F0731">
        <w:rPr>
          <w:rFonts w:ascii="Cambria" w:hAnsi="Cambria" w:cs="Calibri"/>
          <w:sz w:val="24"/>
          <w:szCs w:val="24"/>
        </w:rPr>
        <w:lastRenderedPageBreak/>
        <w:t>capitalism on grounds that it is "built on exploitation of the majority by the minority thereby creating an imbalance economy directed by high profit return rather than the logic of equitable distribution of wealth in the society".</w:t>
      </w:r>
      <w:r w:rsidR="005106DA">
        <w:rPr>
          <w:rFonts w:ascii="Cambria" w:hAnsi="Cambria" w:cs="Calibri"/>
          <w:sz w:val="24"/>
          <w:szCs w:val="24"/>
        </w:rPr>
        <w:t xml:space="preserve"> </w:t>
      </w:r>
      <w:r w:rsidRPr="005F0731">
        <w:rPr>
          <w:rFonts w:ascii="Cambria" w:hAnsi="Cambria" w:cs="Calibri"/>
          <w:sz w:val="24"/>
          <w:szCs w:val="24"/>
        </w:rPr>
        <w:t xml:space="preserve"> More to this, growth in the productive sector was neglected.  A fixed exchange rate in the local currency, export and import prices was </w:t>
      </w:r>
      <w:r w:rsidR="000D62B0">
        <w:rPr>
          <w:rFonts w:ascii="Cambria" w:hAnsi="Cambria" w:cs="Calibri"/>
          <w:sz w:val="24"/>
          <w:szCs w:val="24"/>
        </w:rPr>
        <w:t>set</w:t>
      </w:r>
      <w:r w:rsidRPr="005F0731">
        <w:rPr>
          <w:rFonts w:ascii="Cambria" w:hAnsi="Cambria" w:cs="Calibri"/>
          <w:sz w:val="24"/>
          <w:szCs w:val="24"/>
        </w:rPr>
        <w:t xml:space="preserve"> upon. The tight security measures and control enforced by the government on the economy, particularly state owned cooperation, created all sort of illegal practices and contraband that reduced the value and availability of state resources through black market. </w:t>
      </w:r>
      <w:r w:rsidR="00CD7A24">
        <w:rPr>
          <w:rFonts w:ascii="Cambria" w:hAnsi="Cambria" w:cs="Calibri"/>
          <w:sz w:val="24"/>
          <w:szCs w:val="24"/>
        </w:rPr>
        <w:t xml:space="preserve"> Inflation stood at a very high rate, </w:t>
      </w:r>
      <w:r w:rsidR="00DB3690">
        <w:rPr>
          <w:rFonts w:ascii="Cambria" w:hAnsi="Cambria" w:cs="Calibri"/>
          <w:sz w:val="24"/>
          <w:szCs w:val="24"/>
        </w:rPr>
        <w:t>as</w:t>
      </w:r>
      <w:r w:rsidR="00CD7A24">
        <w:rPr>
          <w:rFonts w:ascii="Cambria" w:hAnsi="Cambria" w:cs="Calibri"/>
          <w:sz w:val="24"/>
          <w:szCs w:val="24"/>
        </w:rPr>
        <w:t xml:space="preserve"> the prices  of cocoa</w:t>
      </w:r>
      <w:r w:rsidR="006A67E9">
        <w:rPr>
          <w:rFonts w:ascii="Cambria" w:hAnsi="Cambria" w:cs="Calibri"/>
          <w:sz w:val="24"/>
          <w:szCs w:val="24"/>
        </w:rPr>
        <w:t xml:space="preserve"> and other related </w:t>
      </w:r>
      <w:r w:rsidR="00CD7A24">
        <w:rPr>
          <w:rFonts w:ascii="Cambria" w:hAnsi="Cambria" w:cs="Calibri"/>
          <w:sz w:val="24"/>
          <w:szCs w:val="24"/>
        </w:rPr>
        <w:t>product</w:t>
      </w:r>
      <w:r w:rsidR="006A67E9">
        <w:rPr>
          <w:rFonts w:ascii="Cambria" w:hAnsi="Cambria" w:cs="Calibri"/>
          <w:sz w:val="24"/>
          <w:szCs w:val="24"/>
        </w:rPr>
        <w:t>s</w:t>
      </w:r>
      <w:r w:rsidR="00CD7A24">
        <w:rPr>
          <w:rFonts w:ascii="Cambria" w:hAnsi="Cambria" w:cs="Calibri"/>
          <w:sz w:val="24"/>
          <w:szCs w:val="24"/>
        </w:rPr>
        <w:t xml:space="preserve"> that constitution a backbone of the economy has also fallen.</w:t>
      </w:r>
      <w:r w:rsidR="006234ED">
        <w:rPr>
          <w:rFonts w:ascii="Cambria" w:hAnsi="Cambria" w:cs="Calibri"/>
          <w:sz w:val="24"/>
          <w:szCs w:val="24"/>
        </w:rPr>
        <w:t xml:space="preserve"> Disunity among the citizens became the order of the day, as neighboring countries exerci</w:t>
      </w:r>
      <w:r w:rsidR="00D4099B">
        <w:rPr>
          <w:rFonts w:ascii="Cambria" w:hAnsi="Cambria" w:cs="Calibri"/>
          <w:sz w:val="24"/>
          <w:szCs w:val="24"/>
        </w:rPr>
        <w:t>se tie control at their borders</w:t>
      </w:r>
      <w:r w:rsidR="006234ED">
        <w:rPr>
          <w:rFonts w:ascii="Cambria" w:hAnsi="Cambria" w:cs="Calibri"/>
          <w:sz w:val="24"/>
          <w:szCs w:val="24"/>
        </w:rPr>
        <w:t>.</w:t>
      </w:r>
      <w:r w:rsidR="00D4099B">
        <w:rPr>
          <w:rFonts w:ascii="Cambria" w:hAnsi="Cambria" w:cs="Calibri"/>
          <w:sz w:val="24"/>
          <w:szCs w:val="24"/>
        </w:rPr>
        <w:t xml:space="preserve"> </w:t>
      </w:r>
      <w:r w:rsidRPr="005F0731">
        <w:rPr>
          <w:rFonts w:ascii="Cambria" w:hAnsi="Cambria" w:cs="Calibri"/>
          <w:sz w:val="24"/>
          <w:szCs w:val="24"/>
        </w:rPr>
        <w:t>These aspects generated an atmosphere of discontentment and political unrest that led to his over thrown in 1966 military coup by Lt general Joseph Arthur (Biney,2011,pp:105,106)</w:t>
      </w:r>
      <w:r w:rsidR="006234ED">
        <w:rPr>
          <w:rFonts w:ascii="Cambria" w:hAnsi="Cambria" w:cs="Calibri"/>
          <w:sz w:val="24"/>
          <w:szCs w:val="24"/>
        </w:rPr>
        <w:t>, (</w:t>
      </w:r>
      <w:r w:rsidR="005B1EBB">
        <w:rPr>
          <w:rFonts w:ascii="Cambria" w:hAnsi="Cambria" w:cs="Calibri"/>
          <w:sz w:val="24"/>
          <w:szCs w:val="24"/>
        </w:rPr>
        <w:t>Zank</w:t>
      </w:r>
      <w:r w:rsidR="006234ED">
        <w:rPr>
          <w:rFonts w:ascii="Cambria" w:hAnsi="Cambria" w:cs="Calibri"/>
          <w:sz w:val="24"/>
          <w:szCs w:val="24"/>
        </w:rPr>
        <w:t>,2007p:23)</w:t>
      </w:r>
      <w:r w:rsidRPr="005F0731">
        <w:rPr>
          <w:rFonts w:ascii="Cambria" w:hAnsi="Cambria" w:cs="Calibri"/>
          <w:sz w:val="24"/>
          <w:szCs w:val="24"/>
        </w:rPr>
        <w:t xml:space="preserve"> and</w:t>
      </w:r>
      <w:r w:rsidR="00B734C9">
        <w:rPr>
          <w:rFonts w:ascii="Cambria" w:hAnsi="Cambria" w:cs="Calibri"/>
          <w:sz w:val="24"/>
          <w:szCs w:val="24"/>
        </w:rPr>
        <w:t xml:space="preserve"> </w:t>
      </w:r>
      <w:r w:rsidRPr="005F0731">
        <w:rPr>
          <w:rFonts w:ascii="Cambria" w:hAnsi="Cambria" w:cs="Calibri"/>
          <w:sz w:val="24"/>
          <w:szCs w:val="24"/>
        </w:rPr>
        <w:t>(</w:t>
      </w:r>
      <w:proofErr w:type="spellStart"/>
      <w:r w:rsidR="00882172">
        <w:rPr>
          <w:rFonts w:ascii="Cambria" w:hAnsi="Cambria" w:cs="Calibri"/>
          <w:sz w:val="24"/>
          <w:szCs w:val="24"/>
        </w:rPr>
        <w:t>Laube</w:t>
      </w:r>
      <w:proofErr w:type="spellEnd"/>
      <w:r w:rsidRPr="005F0731">
        <w:rPr>
          <w:rFonts w:ascii="Cambria" w:hAnsi="Cambria" w:cs="Calibri"/>
          <w:sz w:val="24"/>
          <w:szCs w:val="24"/>
        </w:rPr>
        <w:t xml:space="preserve"> 2007,p:66).</w:t>
      </w:r>
      <w:r w:rsidR="009840F5">
        <w:rPr>
          <w:rFonts w:ascii="Cambria" w:hAnsi="Cambria" w:cs="Calibri"/>
          <w:sz w:val="24"/>
          <w:szCs w:val="24"/>
        </w:rPr>
        <w:t xml:space="preserve"> </w:t>
      </w:r>
    </w:p>
    <w:p w:rsidR="00E2355C" w:rsidRDefault="00E2355C" w:rsidP="00E83AD6">
      <w:pPr>
        <w:spacing w:after="0" w:line="360" w:lineRule="auto"/>
        <w:jc w:val="both"/>
        <w:rPr>
          <w:rFonts w:ascii="Cambria" w:hAnsi="Cambria" w:cs="Calibri"/>
          <w:sz w:val="24"/>
          <w:szCs w:val="24"/>
        </w:rPr>
      </w:pPr>
    </w:p>
    <w:p w:rsidR="00F16A41" w:rsidRDefault="009840F5" w:rsidP="00E83AD6">
      <w:pPr>
        <w:spacing w:after="0" w:line="360" w:lineRule="auto"/>
        <w:jc w:val="both"/>
        <w:rPr>
          <w:rFonts w:ascii="Cambria" w:hAnsi="Cambria" w:cs="Calibri"/>
          <w:sz w:val="24"/>
          <w:szCs w:val="24"/>
        </w:rPr>
      </w:pPr>
      <w:r>
        <w:rPr>
          <w:rFonts w:ascii="Cambria" w:hAnsi="Cambria" w:cs="Calibri"/>
          <w:sz w:val="24"/>
          <w:szCs w:val="24"/>
        </w:rPr>
        <w:t xml:space="preserve">The  nation of Ghana after the over thrown of Nkrumah, </w:t>
      </w:r>
      <w:r w:rsidR="008017D7">
        <w:rPr>
          <w:rFonts w:ascii="Cambria" w:hAnsi="Cambria" w:cs="Calibri"/>
          <w:sz w:val="24"/>
          <w:szCs w:val="24"/>
        </w:rPr>
        <w:t>experienced</w:t>
      </w:r>
      <w:r>
        <w:rPr>
          <w:rFonts w:ascii="Cambria" w:hAnsi="Cambria" w:cs="Calibri"/>
          <w:sz w:val="24"/>
          <w:szCs w:val="24"/>
        </w:rPr>
        <w:t xml:space="preserve"> a serie</w:t>
      </w:r>
      <w:r w:rsidR="008E5784">
        <w:rPr>
          <w:rFonts w:ascii="Cambria" w:hAnsi="Cambria" w:cs="Calibri"/>
          <w:sz w:val="24"/>
          <w:szCs w:val="24"/>
        </w:rPr>
        <w:t>s of military coup, that came to a halt in 1981</w:t>
      </w:r>
      <w:r>
        <w:rPr>
          <w:rFonts w:ascii="Cambria" w:hAnsi="Cambria" w:cs="Calibri"/>
          <w:sz w:val="24"/>
          <w:szCs w:val="24"/>
        </w:rPr>
        <w:t xml:space="preserve"> with the ascension of Jerry Rawlings in power. Rawlings as the new leader, adopted  changes that resulted in the banning of political parties and the suspension of the constitution</w:t>
      </w:r>
      <w:r w:rsidR="008E5784">
        <w:rPr>
          <w:rFonts w:ascii="Cambria" w:hAnsi="Cambria" w:cs="Calibri"/>
          <w:sz w:val="24"/>
          <w:szCs w:val="24"/>
        </w:rPr>
        <w:t xml:space="preserve">. </w:t>
      </w:r>
      <w:r w:rsidR="007422AE">
        <w:rPr>
          <w:rFonts w:ascii="Cambria" w:hAnsi="Cambria" w:cs="Calibri"/>
          <w:sz w:val="24"/>
          <w:szCs w:val="24"/>
        </w:rPr>
        <w:t>Non</w:t>
      </w:r>
      <w:r w:rsidR="00C333F0">
        <w:rPr>
          <w:rFonts w:ascii="Cambria" w:hAnsi="Cambria" w:cs="Calibri"/>
          <w:sz w:val="24"/>
          <w:szCs w:val="24"/>
        </w:rPr>
        <w:t>ethe</w:t>
      </w:r>
      <w:r w:rsidR="007422AE">
        <w:rPr>
          <w:rFonts w:ascii="Cambria" w:hAnsi="Cambria" w:cs="Calibri"/>
          <w:sz w:val="24"/>
          <w:szCs w:val="24"/>
        </w:rPr>
        <w:t>less</w:t>
      </w:r>
      <w:r w:rsidR="008E5784">
        <w:rPr>
          <w:rFonts w:ascii="Cambria" w:hAnsi="Cambria" w:cs="Calibri"/>
          <w:sz w:val="24"/>
          <w:szCs w:val="24"/>
        </w:rPr>
        <w:t>, in 1992,</w:t>
      </w:r>
      <w:r w:rsidR="007422AE">
        <w:rPr>
          <w:rFonts w:ascii="Cambria" w:hAnsi="Cambria" w:cs="Calibri"/>
          <w:sz w:val="24"/>
          <w:szCs w:val="24"/>
        </w:rPr>
        <w:t xml:space="preserve"> the political system saw the face of restoration</w:t>
      </w:r>
      <w:r w:rsidR="0094530C">
        <w:rPr>
          <w:rFonts w:ascii="Cambria" w:hAnsi="Cambria" w:cs="Calibri"/>
          <w:sz w:val="24"/>
          <w:szCs w:val="24"/>
        </w:rPr>
        <w:t xml:space="preserve"> with the creation of </w:t>
      </w:r>
      <w:r w:rsidR="008E5784">
        <w:rPr>
          <w:rFonts w:ascii="Cambria" w:hAnsi="Cambria" w:cs="Calibri"/>
          <w:sz w:val="24"/>
          <w:szCs w:val="24"/>
        </w:rPr>
        <w:t>a new constitution that introduced multiparty system of politics</w:t>
      </w:r>
      <w:r w:rsidR="00F06C82">
        <w:rPr>
          <w:rFonts w:ascii="Cambria" w:hAnsi="Cambria" w:cs="Calibri"/>
          <w:sz w:val="24"/>
          <w:szCs w:val="24"/>
        </w:rPr>
        <w:t xml:space="preserve"> </w:t>
      </w:r>
      <w:r w:rsidR="0094530C">
        <w:rPr>
          <w:rFonts w:ascii="Cambria" w:hAnsi="Cambria" w:cs="Calibri"/>
          <w:sz w:val="24"/>
          <w:szCs w:val="24"/>
        </w:rPr>
        <w:t>(Banatu-Gomez,2011,p:</w:t>
      </w:r>
      <w:r w:rsidR="00AE2426">
        <w:rPr>
          <w:rFonts w:ascii="Cambria" w:hAnsi="Cambria" w:cs="Calibri"/>
          <w:sz w:val="24"/>
          <w:szCs w:val="24"/>
        </w:rPr>
        <w:t>156</w:t>
      </w:r>
      <w:r w:rsidR="0094530C">
        <w:rPr>
          <w:rFonts w:ascii="Cambria" w:hAnsi="Cambria" w:cs="Calibri"/>
          <w:sz w:val="24"/>
          <w:szCs w:val="24"/>
        </w:rPr>
        <w:t>)</w:t>
      </w:r>
      <w:r w:rsidR="008E5784">
        <w:rPr>
          <w:rFonts w:ascii="Cambria" w:hAnsi="Cambria" w:cs="Calibri"/>
          <w:sz w:val="24"/>
          <w:szCs w:val="24"/>
        </w:rPr>
        <w:t xml:space="preserve"> .</w:t>
      </w:r>
      <w:r>
        <w:rPr>
          <w:rFonts w:ascii="Cambria" w:hAnsi="Cambria" w:cs="Calibri"/>
          <w:sz w:val="24"/>
          <w:szCs w:val="24"/>
        </w:rPr>
        <w:t xml:space="preserve"> </w:t>
      </w:r>
    </w:p>
    <w:p w:rsidR="00C57F26" w:rsidRDefault="006F4857" w:rsidP="00E83AD6">
      <w:pPr>
        <w:spacing w:after="0" w:line="360" w:lineRule="auto"/>
        <w:jc w:val="both"/>
        <w:rPr>
          <w:rFonts w:ascii="Cambria" w:hAnsi="Cambria" w:cs="Calibri"/>
          <w:sz w:val="24"/>
          <w:szCs w:val="24"/>
        </w:rPr>
      </w:pPr>
      <w:r>
        <w:rPr>
          <w:rFonts w:ascii="Cambria" w:hAnsi="Cambria" w:cs="Calibri"/>
          <w:sz w:val="24"/>
          <w:szCs w:val="24"/>
        </w:rPr>
        <w:t>B</w:t>
      </w:r>
      <w:r w:rsidR="00C57F26">
        <w:rPr>
          <w:rFonts w:ascii="Cambria" w:hAnsi="Cambria" w:cs="Calibri"/>
          <w:sz w:val="24"/>
          <w:szCs w:val="24"/>
        </w:rPr>
        <w:t xml:space="preserve">ased on the procedures adopted in the new constitution of 1992, independent bodies were created for the separation of power that limit the power of the president. </w:t>
      </w:r>
      <w:r>
        <w:rPr>
          <w:rFonts w:ascii="Cambria" w:hAnsi="Cambria" w:cs="Calibri"/>
          <w:sz w:val="24"/>
          <w:szCs w:val="24"/>
        </w:rPr>
        <w:t>T</w:t>
      </w:r>
      <w:r w:rsidR="00C57F26">
        <w:rPr>
          <w:rFonts w:ascii="Cambria" w:hAnsi="Cambria" w:cs="Calibri"/>
          <w:sz w:val="24"/>
          <w:szCs w:val="24"/>
        </w:rPr>
        <w:t xml:space="preserve">his enable the establishment of a successive free press, and autonomous judiciary. Following the procedures of the constitution, elections were organized that became even, regardless of the irregularities observed over </w:t>
      </w:r>
      <w:r w:rsidR="008E3030">
        <w:rPr>
          <w:rFonts w:ascii="Cambria" w:hAnsi="Cambria" w:cs="Calibri"/>
          <w:sz w:val="24"/>
          <w:szCs w:val="24"/>
        </w:rPr>
        <w:t xml:space="preserve">tight control in the political </w:t>
      </w:r>
      <w:r w:rsidR="00C57F26">
        <w:rPr>
          <w:rFonts w:ascii="Cambria" w:hAnsi="Cambria" w:cs="Calibri"/>
          <w:sz w:val="24"/>
          <w:szCs w:val="24"/>
        </w:rPr>
        <w:t xml:space="preserve">process, which arouse </w:t>
      </w:r>
      <w:r w:rsidR="004F1B03">
        <w:rPr>
          <w:rFonts w:ascii="Cambria" w:hAnsi="Cambria" w:cs="Calibri"/>
          <w:sz w:val="24"/>
          <w:szCs w:val="24"/>
        </w:rPr>
        <w:t xml:space="preserve">the  fear of  another dictatorship in disguise. However, despite these hitches, in the election, Rawlings was elected the president and became eligible, and re-elected for the second mandate in 1996. </w:t>
      </w:r>
      <w:r w:rsidR="00791E81">
        <w:rPr>
          <w:rFonts w:ascii="Cambria" w:hAnsi="Cambria" w:cs="Calibri"/>
          <w:sz w:val="24"/>
          <w:szCs w:val="24"/>
        </w:rPr>
        <w:t>His</w:t>
      </w:r>
      <w:r w:rsidR="004F1B03">
        <w:rPr>
          <w:rFonts w:ascii="Cambria" w:hAnsi="Cambria" w:cs="Calibri"/>
          <w:sz w:val="24"/>
          <w:szCs w:val="24"/>
        </w:rPr>
        <w:t xml:space="preserve"> leadership in </w:t>
      </w:r>
      <w:r w:rsidR="002B3276">
        <w:rPr>
          <w:rFonts w:ascii="Cambria" w:hAnsi="Cambria" w:cs="Calibri"/>
          <w:sz w:val="24"/>
          <w:szCs w:val="24"/>
        </w:rPr>
        <w:t>Ghana</w:t>
      </w:r>
      <w:r w:rsidR="004F1B03">
        <w:rPr>
          <w:rFonts w:ascii="Cambria" w:hAnsi="Cambria" w:cs="Calibri"/>
          <w:sz w:val="24"/>
          <w:szCs w:val="24"/>
        </w:rPr>
        <w:t xml:space="preserve">, set the pace for a successful democracy which the nation is enjoying today, as after the end of his second mandate in office, did not adopt the </w:t>
      </w:r>
      <w:r>
        <w:rPr>
          <w:rFonts w:ascii="Cambria" w:hAnsi="Cambria" w:cs="Calibri"/>
          <w:sz w:val="24"/>
          <w:szCs w:val="24"/>
        </w:rPr>
        <w:t>example of some</w:t>
      </w:r>
      <w:r w:rsidR="009E096C">
        <w:rPr>
          <w:rFonts w:ascii="Cambria" w:hAnsi="Cambria" w:cs="Calibri"/>
          <w:sz w:val="24"/>
          <w:szCs w:val="24"/>
        </w:rPr>
        <w:t xml:space="preserve"> </w:t>
      </w:r>
      <w:r w:rsidR="007C6AD1">
        <w:rPr>
          <w:rFonts w:ascii="Cambria" w:hAnsi="Cambria" w:cs="Calibri"/>
          <w:sz w:val="24"/>
          <w:szCs w:val="24"/>
        </w:rPr>
        <w:t>African</w:t>
      </w:r>
      <w:r>
        <w:rPr>
          <w:rFonts w:ascii="Cambria" w:hAnsi="Cambria" w:cs="Calibri"/>
          <w:sz w:val="24"/>
          <w:szCs w:val="24"/>
        </w:rPr>
        <w:t xml:space="preserve"> leaders in changing the </w:t>
      </w:r>
      <w:r w:rsidR="007C6AD1">
        <w:rPr>
          <w:rFonts w:ascii="Cambria" w:hAnsi="Cambria" w:cs="Calibri"/>
          <w:sz w:val="24"/>
          <w:szCs w:val="24"/>
        </w:rPr>
        <w:t>constitution</w:t>
      </w:r>
      <w:r>
        <w:rPr>
          <w:rFonts w:ascii="Cambria" w:hAnsi="Cambria" w:cs="Calibri"/>
          <w:sz w:val="24"/>
          <w:szCs w:val="24"/>
        </w:rPr>
        <w:t xml:space="preserve"> to </w:t>
      </w:r>
      <w:r w:rsidR="007C6AD1">
        <w:rPr>
          <w:rFonts w:ascii="Cambria" w:hAnsi="Cambria" w:cs="Calibri"/>
          <w:sz w:val="24"/>
          <w:szCs w:val="24"/>
        </w:rPr>
        <w:t>favor</w:t>
      </w:r>
      <w:r>
        <w:rPr>
          <w:rFonts w:ascii="Cambria" w:hAnsi="Cambria" w:cs="Calibri"/>
          <w:sz w:val="24"/>
          <w:szCs w:val="24"/>
        </w:rPr>
        <w:t xml:space="preserve"> him run for a third mandate</w:t>
      </w:r>
      <w:r w:rsidR="00F95419">
        <w:rPr>
          <w:rFonts w:ascii="Cambria" w:hAnsi="Cambria" w:cs="Calibri"/>
          <w:sz w:val="24"/>
          <w:szCs w:val="24"/>
        </w:rPr>
        <w:t xml:space="preserve"> (</w:t>
      </w:r>
      <w:r w:rsidR="00112784">
        <w:rPr>
          <w:rFonts w:ascii="Cambria" w:hAnsi="Cambria" w:cs="Calibri"/>
          <w:sz w:val="24"/>
          <w:szCs w:val="24"/>
        </w:rPr>
        <w:t>Aryeh</w:t>
      </w:r>
      <w:r w:rsidR="00F95419">
        <w:rPr>
          <w:rFonts w:ascii="Cambria" w:hAnsi="Cambria" w:cs="Calibri"/>
          <w:sz w:val="24"/>
          <w:szCs w:val="24"/>
        </w:rPr>
        <w:t>,2008,p:2)</w:t>
      </w:r>
      <w:r w:rsidR="004F1B03">
        <w:rPr>
          <w:rFonts w:ascii="Cambria" w:hAnsi="Cambria" w:cs="Calibri"/>
          <w:sz w:val="24"/>
          <w:szCs w:val="24"/>
        </w:rPr>
        <w:t xml:space="preserve"> </w:t>
      </w:r>
    </w:p>
    <w:p w:rsidR="00C57F26" w:rsidRDefault="00C57F26" w:rsidP="00E83AD6">
      <w:pPr>
        <w:spacing w:after="0" w:line="360" w:lineRule="auto"/>
        <w:jc w:val="both"/>
        <w:rPr>
          <w:rFonts w:ascii="Cambria" w:hAnsi="Cambria" w:cs="Calibri"/>
          <w:sz w:val="24"/>
          <w:szCs w:val="24"/>
        </w:rPr>
      </w:pPr>
    </w:p>
    <w:p w:rsidR="00252675" w:rsidRDefault="00F16A41" w:rsidP="00E83AD6">
      <w:pPr>
        <w:spacing w:after="0" w:line="360" w:lineRule="auto"/>
        <w:jc w:val="both"/>
        <w:rPr>
          <w:rFonts w:ascii="Cambria" w:hAnsi="Cambria" w:cs="Calibri"/>
          <w:sz w:val="24"/>
          <w:szCs w:val="24"/>
        </w:rPr>
      </w:pPr>
      <w:r w:rsidRPr="005F0731">
        <w:rPr>
          <w:rFonts w:ascii="Cambria" w:hAnsi="Cambria" w:cs="Calibri"/>
          <w:sz w:val="24"/>
          <w:szCs w:val="24"/>
        </w:rPr>
        <w:lastRenderedPageBreak/>
        <w:t xml:space="preserve">The </w:t>
      </w:r>
      <w:r w:rsidR="00ED5A9C">
        <w:rPr>
          <w:rFonts w:ascii="Cambria" w:hAnsi="Cambria" w:cs="Calibri"/>
          <w:sz w:val="24"/>
          <w:szCs w:val="24"/>
        </w:rPr>
        <w:t>accession</w:t>
      </w:r>
      <w:r w:rsidRPr="005F0731">
        <w:rPr>
          <w:rFonts w:ascii="Cambria" w:hAnsi="Cambria" w:cs="Calibri"/>
          <w:sz w:val="24"/>
          <w:szCs w:val="24"/>
        </w:rPr>
        <w:t xml:space="preserve"> John </w:t>
      </w:r>
      <w:proofErr w:type="spellStart"/>
      <w:r w:rsidRPr="005F0731">
        <w:rPr>
          <w:rFonts w:ascii="Cambria" w:hAnsi="Cambria" w:cs="Calibri"/>
          <w:sz w:val="24"/>
          <w:szCs w:val="24"/>
        </w:rPr>
        <w:t>Agyekum</w:t>
      </w:r>
      <w:proofErr w:type="spellEnd"/>
      <w:r w:rsidRPr="005F0731">
        <w:rPr>
          <w:rFonts w:ascii="Cambria" w:hAnsi="Cambria" w:cs="Calibri"/>
          <w:sz w:val="24"/>
          <w:szCs w:val="24"/>
        </w:rPr>
        <w:t xml:space="preserve"> </w:t>
      </w:r>
      <w:proofErr w:type="spellStart"/>
      <w:r w:rsidRPr="005F0731">
        <w:rPr>
          <w:rFonts w:ascii="Cambria" w:hAnsi="Cambria" w:cs="Calibri"/>
          <w:sz w:val="24"/>
          <w:szCs w:val="24"/>
        </w:rPr>
        <w:t>Kuf</w:t>
      </w:r>
      <w:r w:rsidR="0064432D">
        <w:rPr>
          <w:rFonts w:ascii="Cambria" w:hAnsi="Cambria" w:cs="Calibri"/>
          <w:sz w:val="24"/>
          <w:szCs w:val="24"/>
        </w:rPr>
        <w:t>uo</w:t>
      </w:r>
      <w:r w:rsidRPr="005F0731">
        <w:rPr>
          <w:rFonts w:ascii="Cambria" w:hAnsi="Cambria" w:cs="Calibri"/>
          <w:sz w:val="24"/>
          <w:szCs w:val="24"/>
        </w:rPr>
        <w:t>r</w:t>
      </w:r>
      <w:proofErr w:type="spellEnd"/>
      <w:r w:rsidRPr="005F0731">
        <w:rPr>
          <w:rFonts w:ascii="Cambria" w:hAnsi="Cambria" w:cs="Calibri"/>
          <w:sz w:val="24"/>
          <w:szCs w:val="24"/>
        </w:rPr>
        <w:t xml:space="preserve"> and the New Patriotic Party (NPP) in the democratic presidential election of 2000 brought a change in the political system that created room for opposition party to survive without much difficulties. Traces of dictatorship which were common in certain areas like the press, were completely erased through the  new political and economic reforms that were introduced. Much attention was given on economic development and freedom of press (</w:t>
      </w:r>
      <w:proofErr w:type="spellStart"/>
      <w:r w:rsidR="00676E23">
        <w:rPr>
          <w:rFonts w:ascii="Cambria" w:hAnsi="Cambria" w:cs="Calibri"/>
          <w:sz w:val="24"/>
          <w:szCs w:val="24"/>
        </w:rPr>
        <w:t>Aryeh</w:t>
      </w:r>
      <w:proofErr w:type="spellEnd"/>
      <w:r w:rsidRPr="005F0731">
        <w:rPr>
          <w:rFonts w:ascii="Cambria" w:hAnsi="Cambria" w:cs="Calibri"/>
          <w:sz w:val="24"/>
          <w:szCs w:val="24"/>
        </w:rPr>
        <w:t xml:space="preserve">, 2008,p:2). </w:t>
      </w:r>
    </w:p>
    <w:p w:rsidR="00252675" w:rsidRDefault="00252675" w:rsidP="00E83AD6">
      <w:pPr>
        <w:spacing w:after="0" w:line="360" w:lineRule="auto"/>
        <w:jc w:val="both"/>
        <w:rPr>
          <w:rFonts w:ascii="Cambria" w:hAnsi="Cambria" w:cs="Calibri"/>
          <w:sz w:val="24"/>
          <w:szCs w:val="24"/>
        </w:rPr>
      </w:pPr>
    </w:p>
    <w:p w:rsidR="00F16A41" w:rsidRPr="005F0731" w:rsidRDefault="00F16A41" w:rsidP="00E83AD6">
      <w:pPr>
        <w:spacing w:after="0" w:line="360" w:lineRule="auto"/>
        <w:jc w:val="both"/>
        <w:rPr>
          <w:rFonts w:ascii="Cambria" w:hAnsi="Cambria" w:cs="Calibri"/>
          <w:sz w:val="24"/>
          <w:szCs w:val="24"/>
        </w:rPr>
      </w:pPr>
      <w:r w:rsidRPr="005F0731">
        <w:rPr>
          <w:rFonts w:ascii="Cambria" w:hAnsi="Cambria" w:cs="Calibri"/>
          <w:sz w:val="24"/>
          <w:szCs w:val="24"/>
        </w:rPr>
        <w:t xml:space="preserve">However, president </w:t>
      </w:r>
      <w:proofErr w:type="spellStart"/>
      <w:r w:rsidRPr="005F0731">
        <w:rPr>
          <w:rFonts w:ascii="Cambria" w:hAnsi="Cambria" w:cs="Calibri"/>
          <w:sz w:val="24"/>
          <w:szCs w:val="24"/>
        </w:rPr>
        <w:t>Kuf</w:t>
      </w:r>
      <w:r w:rsidR="00E8756D">
        <w:rPr>
          <w:rFonts w:ascii="Cambria" w:hAnsi="Cambria" w:cs="Calibri"/>
          <w:sz w:val="24"/>
          <w:szCs w:val="24"/>
        </w:rPr>
        <w:t>o</w:t>
      </w:r>
      <w:r w:rsidRPr="005F0731">
        <w:rPr>
          <w:rFonts w:ascii="Cambria" w:hAnsi="Cambria" w:cs="Calibri"/>
          <w:sz w:val="24"/>
          <w:szCs w:val="24"/>
        </w:rPr>
        <w:t>ur</w:t>
      </w:r>
      <w:proofErr w:type="spellEnd"/>
      <w:r w:rsidRPr="005F0731">
        <w:rPr>
          <w:rFonts w:ascii="Cambria" w:hAnsi="Cambria" w:cs="Calibri"/>
          <w:sz w:val="24"/>
          <w:szCs w:val="24"/>
        </w:rPr>
        <w:t xml:space="preserve"> inability to meet the demands of a wide range of the Ghanaian population led to the victory of John Atta Mill and the National Democratic Congress (NDC) party in the presidential election </w:t>
      </w:r>
      <w:r w:rsidR="00581A71">
        <w:rPr>
          <w:rFonts w:ascii="Cambria" w:hAnsi="Cambria" w:cs="Calibri"/>
          <w:sz w:val="24"/>
          <w:szCs w:val="24"/>
        </w:rPr>
        <w:t>of</w:t>
      </w:r>
      <w:r w:rsidRPr="005F0731">
        <w:rPr>
          <w:rFonts w:ascii="Cambria" w:hAnsi="Cambria" w:cs="Calibri"/>
          <w:sz w:val="24"/>
          <w:szCs w:val="24"/>
        </w:rPr>
        <w:t xml:space="preserve"> December 2008-January 2009. Ghana experienced a second democratic change in power under the leadership of president John Atta Mill. Although Atta Mill administration was considered to have a focus on the economic policy it however did not yield to pressure from its own supporter "to follow a more expansive course of expenditure". As Ghana continue to experience economic and political stability under Atta Mill, the cold hand of death did not allowed him to complete his first mandate in office as  he died in 2012. Following the tragic incident of the death of president Atta Mill, his vice president John </w:t>
      </w:r>
      <w:proofErr w:type="spellStart"/>
      <w:r w:rsidRPr="005F0731">
        <w:rPr>
          <w:rFonts w:ascii="Cambria" w:hAnsi="Cambria" w:cs="Calibri"/>
          <w:sz w:val="24"/>
          <w:szCs w:val="24"/>
        </w:rPr>
        <w:t>Dramani</w:t>
      </w:r>
      <w:proofErr w:type="spellEnd"/>
      <w:r w:rsidRPr="005F0731">
        <w:rPr>
          <w:rFonts w:ascii="Cambria" w:hAnsi="Cambria" w:cs="Calibri"/>
          <w:sz w:val="24"/>
          <w:szCs w:val="24"/>
        </w:rPr>
        <w:t xml:space="preserve"> </w:t>
      </w:r>
      <w:proofErr w:type="spellStart"/>
      <w:r w:rsidRPr="005F0731">
        <w:rPr>
          <w:rFonts w:ascii="Cambria" w:hAnsi="Cambria" w:cs="Calibri"/>
          <w:sz w:val="24"/>
          <w:szCs w:val="24"/>
        </w:rPr>
        <w:t>Mahama</w:t>
      </w:r>
      <w:proofErr w:type="spellEnd"/>
      <w:r w:rsidRPr="005F0731">
        <w:rPr>
          <w:rFonts w:ascii="Cambria" w:hAnsi="Cambria" w:cs="Calibri"/>
          <w:sz w:val="24"/>
          <w:szCs w:val="24"/>
        </w:rPr>
        <w:t xml:space="preserve"> </w:t>
      </w:r>
      <w:r w:rsidR="00125E2F">
        <w:rPr>
          <w:rFonts w:ascii="Cambria" w:hAnsi="Cambria" w:cs="Calibri"/>
          <w:sz w:val="24"/>
          <w:szCs w:val="24"/>
        </w:rPr>
        <w:t xml:space="preserve">took the interim command of leadership (president) as accorded by the </w:t>
      </w:r>
      <w:r w:rsidRPr="005F0731">
        <w:rPr>
          <w:rFonts w:ascii="Cambria" w:hAnsi="Cambria" w:cs="Calibri"/>
          <w:sz w:val="24"/>
          <w:szCs w:val="24"/>
        </w:rPr>
        <w:t>constitution, until elections were conducted that led to his victory and that of the NDC in July 2012 (</w:t>
      </w:r>
      <w:r w:rsidR="00EA6944">
        <w:rPr>
          <w:rFonts w:ascii="Cambria" w:hAnsi="Cambria" w:cs="Calibri"/>
          <w:sz w:val="24"/>
          <w:szCs w:val="24"/>
        </w:rPr>
        <w:t>Aryeh</w:t>
      </w:r>
      <w:r w:rsidRPr="005F0731">
        <w:rPr>
          <w:rFonts w:ascii="Cambria" w:hAnsi="Cambria" w:cs="Calibri"/>
          <w:sz w:val="24"/>
          <w:szCs w:val="24"/>
        </w:rPr>
        <w:t>,2008,p:2)</w:t>
      </w:r>
      <w:r w:rsidR="00C63EDB">
        <w:rPr>
          <w:rFonts w:ascii="Cambria" w:hAnsi="Cambria" w:cs="Calibri"/>
          <w:sz w:val="24"/>
          <w:szCs w:val="24"/>
        </w:rPr>
        <w:t>.</w:t>
      </w:r>
    </w:p>
    <w:p w:rsidR="003A10C2" w:rsidRDefault="003A10C2" w:rsidP="00E83AD6">
      <w:pPr>
        <w:spacing w:after="0" w:line="360" w:lineRule="auto"/>
        <w:jc w:val="both"/>
        <w:rPr>
          <w:rFonts w:ascii="Cambria" w:hAnsi="Cambria" w:cs="Calibri"/>
          <w:sz w:val="24"/>
          <w:szCs w:val="24"/>
        </w:rPr>
      </w:pPr>
    </w:p>
    <w:p w:rsidR="00F16A41" w:rsidRDefault="00F16A41" w:rsidP="00E83AD6">
      <w:pPr>
        <w:spacing w:after="0" w:line="360" w:lineRule="auto"/>
        <w:jc w:val="both"/>
        <w:rPr>
          <w:rFonts w:ascii="Cambria" w:hAnsi="Cambria" w:cs="Calibri"/>
          <w:sz w:val="24"/>
          <w:szCs w:val="24"/>
        </w:rPr>
      </w:pPr>
      <w:r w:rsidRPr="005F0731">
        <w:rPr>
          <w:rFonts w:ascii="Cambria" w:hAnsi="Cambria" w:cs="Calibri"/>
          <w:sz w:val="24"/>
          <w:szCs w:val="24"/>
        </w:rPr>
        <w:t>An active participatory approach was introduced in the 1992 constitution under article 35, through which the administrative and financial system were decentralized in the regions and districts, given opportunity to Ghanaian of all works of life to participate in decision making of the country. Four independent bodies such as; the commission on human right and administrative justice, national commission on civic education, the national election commission and the national media commission were created to monitor the effective implementation of this approach</w:t>
      </w:r>
      <w:r w:rsidR="007E4387">
        <w:rPr>
          <w:rFonts w:ascii="Cambria" w:hAnsi="Cambria" w:cs="Calibri"/>
          <w:sz w:val="24"/>
          <w:szCs w:val="24"/>
        </w:rPr>
        <w:t xml:space="preserve"> </w:t>
      </w:r>
      <w:r w:rsidRPr="005F0731">
        <w:rPr>
          <w:rFonts w:ascii="Cambria" w:hAnsi="Cambria" w:cs="Calibri"/>
          <w:sz w:val="24"/>
          <w:szCs w:val="24"/>
        </w:rPr>
        <w:t>(</w:t>
      </w:r>
      <w:proofErr w:type="spellStart"/>
      <w:r w:rsidR="002231A1">
        <w:rPr>
          <w:rFonts w:ascii="Cambria" w:hAnsi="Cambria" w:cs="Calibri"/>
          <w:sz w:val="24"/>
          <w:szCs w:val="24"/>
        </w:rPr>
        <w:t>Leite</w:t>
      </w:r>
      <w:proofErr w:type="spellEnd"/>
      <w:r w:rsidR="002231A1">
        <w:rPr>
          <w:rFonts w:ascii="Cambria" w:hAnsi="Cambria" w:cs="Calibri"/>
          <w:sz w:val="24"/>
          <w:szCs w:val="24"/>
        </w:rPr>
        <w:t xml:space="preserve">, </w:t>
      </w:r>
      <w:r w:rsidRPr="005F0731">
        <w:rPr>
          <w:rFonts w:ascii="Cambria" w:hAnsi="Cambria" w:cs="Calibri"/>
          <w:sz w:val="24"/>
          <w:szCs w:val="24"/>
        </w:rPr>
        <w:t>et.al, 2000,p:3)</w:t>
      </w:r>
      <w:r w:rsidR="003F6F71">
        <w:rPr>
          <w:rFonts w:ascii="Cambria" w:hAnsi="Cambria" w:cs="Calibri"/>
          <w:sz w:val="24"/>
          <w:szCs w:val="24"/>
        </w:rPr>
        <w:t>.</w:t>
      </w:r>
    </w:p>
    <w:p w:rsidR="003F6F71" w:rsidRPr="005F0731" w:rsidRDefault="003F6F71" w:rsidP="00E83AD6">
      <w:pPr>
        <w:spacing w:after="0" w:line="360" w:lineRule="auto"/>
        <w:jc w:val="both"/>
        <w:rPr>
          <w:rFonts w:ascii="Cambria" w:hAnsi="Cambria" w:cs="Calibri"/>
          <w:sz w:val="24"/>
          <w:szCs w:val="24"/>
        </w:rPr>
      </w:pPr>
    </w:p>
    <w:p w:rsidR="00F16A41" w:rsidRDefault="00F16A41" w:rsidP="00E83AD6">
      <w:pPr>
        <w:spacing w:after="0" w:line="360" w:lineRule="auto"/>
        <w:jc w:val="both"/>
        <w:rPr>
          <w:rFonts w:ascii="Cambria" w:hAnsi="Cambria" w:cs="Calibri"/>
          <w:sz w:val="24"/>
          <w:szCs w:val="24"/>
        </w:rPr>
      </w:pPr>
      <w:r w:rsidRPr="005F0731">
        <w:rPr>
          <w:rFonts w:ascii="Cambria" w:hAnsi="Cambria" w:cs="Calibri"/>
          <w:sz w:val="24"/>
          <w:szCs w:val="24"/>
        </w:rPr>
        <w:t>This democracy practices in the political system of Ghana has contributed enormously to the economic growth and development the country has been enjoying for decades now.</w:t>
      </w:r>
    </w:p>
    <w:p w:rsidR="003F6F71" w:rsidRDefault="003F6F71" w:rsidP="00E83AD6">
      <w:pPr>
        <w:spacing w:after="0" w:line="360" w:lineRule="auto"/>
        <w:jc w:val="both"/>
        <w:rPr>
          <w:rFonts w:ascii="Cambria" w:hAnsi="Cambria" w:cs="Calibri"/>
          <w:sz w:val="24"/>
          <w:szCs w:val="24"/>
        </w:rPr>
      </w:pPr>
    </w:p>
    <w:p w:rsidR="003F6F71" w:rsidRDefault="003F6F71" w:rsidP="00E83AD6">
      <w:pPr>
        <w:spacing w:after="0" w:line="360" w:lineRule="auto"/>
        <w:jc w:val="both"/>
        <w:rPr>
          <w:rFonts w:ascii="Cambria" w:hAnsi="Cambria" w:cs="Calibri"/>
          <w:sz w:val="24"/>
          <w:szCs w:val="24"/>
        </w:rPr>
      </w:pPr>
    </w:p>
    <w:p w:rsidR="00765A33" w:rsidRDefault="00765A33" w:rsidP="00E83AD6">
      <w:pPr>
        <w:spacing w:after="0" w:line="360" w:lineRule="auto"/>
        <w:jc w:val="both"/>
        <w:rPr>
          <w:rFonts w:ascii="Cambria" w:hAnsi="Cambria" w:cs="Calibri"/>
          <w:b/>
          <w:sz w:val="24"/>
          <w:szCs w:val="24"/>
        </w:rPr>
      </w:pPr>
    </w:p>
    <w:p w:rsidR="00765A33" w:rsidRDefault="00765A33" w:rsidP="00E83AD6">
      <w:pPr>
        <w:spacing w:after="0" w:line="360" w:lineRule="auto"/>
        <w:jc w:val="both"/>
        <w:rPr>
          <w:rFonts w:ascii="Cambria" w:hAnsi="Cambria" w:cs="Calibri"/>
          <w:b/>
          <w:sz w:val="24"/>
          <w:szCs w:val="24"/>
        </w:rPr>
      </w:pPr>
    </w:p>
    <w:p w:rsidR="00765A33" w:rsidRDefault="00765A33" w:rsidP="00E83AD6">
      <w:pPr>
        <w:spacing w:after="0" w:line="360" w:lineRule="auto"/>
        <w:jc w:val="both"/>
        <w:rPr>
          <w:rFonts w:ascii="Cambria" w:hAnsi="Cambria" w:cs="Calibri"/>
          <w:b/>
          <w:sz w:val="24"/>
          <w:szCs w:val="24"/>
        </w:rPr>
      </w:pPr>
    </w:p>
    <w:p w:rsidR="00765A33" w:rsidRDefault="00765A33" w:rsidP="00E83AD6">
      <w:pPr>
        <w:spacing w:after="0" w:line="360" w:lineRule="auto"/>
        <w:jc w:val="both"/>
        <w:rPr>
          <w:rFonts w:ascii="Cambria" w:hAnsi="Cambria" w:cs="Calibri"/>
          <w:b/>
          <w:sz w:val="24"/>
          <w:szCs w:val="24"/>
        </w:rPr>
      </w:pPr>
    </w:p>
    <w:p w:rsidR="00F16A41" w:rsidRPr="00A329BB" w:rsidRDefault="003F6F71" w:rsidP="00F66230">
      <w:pPr>
        <w:pStyle w:val="Heading2"/>
        <w:rPr>
          <w:sz w:val="24"/>
          <w:szCs w:val="24"/>
        </w:rPr>
      </w:pPr>
      <w:bookmarkStart w:id="17" w:name="_Toc375213150"/>
      <w:r w:rsidRPr="00A329BB">
        <w:rPr>
          <w:sz w:val="24"/>
          <w:szCs w:val="24"/>
        </w:rPr>
        <w:lastRenderedPageBreak/>
        <w:t>Fig.3.1 Map of Ghana</w:t>
      </w:r>
      <w:bookmarkEnd w:id="17"/>
    </w:p>
    <w:p w:rsidR="00F16A41" w:rsidRPr="005F0731" w:rsidRDefault="00C91ACA" w:rsidP="00E83AD6">
      <w:pPr>
        <w:spacing w:after="0" w:line="360" w:lineRule="auto"/>
        <w:jc w:val="both"/>
        <w:rPr>
          <w:rFonts w:ascii="Cambria" w:hAnsi="Cambria" w:cs="Calibri"/>
          <w:sz w:val="24"/>
          <w:szCs w:val="24"/>
        </w:rPr>
      </w:pPr>
      <w:r>
        <w:rPr>
          <w:rFonts w:ascii="Cambria" w:hAnsi="Cambria" w:cs="Calibri"/>
          <w:noProof/>
          <w:sz w:val="24"/>
          <w:szCs w:val="24"/>
        </w:rPr>
        <w:drawing>
          <wp:inline distT="0" distB="0" distL="0" distR="0">
            <wp:extent cx="5905500" cy="7334250"/>
            <wp:effectExtent l="19050" t="0" r="0" b="0"/>
            <wp:docPr id="6" name="Picture 1" descr="C:\Users\dnk\Desktop\ghana-political-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k\Desktop\ghana-political-map.jpg"/>
                    <pic:cNvPicPr>
                      <a:picLocks noChangeAspect="1" noChangeArrowheads="1"/>
                    </pic:cNvPicPr>
                  </pic:nvPicPr>
                  <pic:blipFill>
                    <a:blip r:embed="rId11" cstate="print"/>
                    <a:srcRect/>
                    <a:stretch>
                      <a:fillRect/>
                    </a:stretch>
                  </pic:blipFill>
                  <pic:spPr bwMode="auto">
                    <a:xfrm>
                      <a:off x="0" y="0"/>
                      <a:ext cx="5905500" cy="7334250"/>
                    </a:xfrm>
                    <a:prstGeom prst="rect">
                      <a:avLst/>
                    </a:prstGeom>
                    <a:noFill/>
                    <a:ln w="9525">
                      <a:noFill/>
                      <a:miter lim="800000"/>
                      <a:headEnd/>
                      <a:tailEnd/>
                    </a:ln>
                  </pic:spPr>
                </pic:pic>
              </a:graphicData>
            </a:graphic>
          </wp:inline>
        </w:drawing>
      </w:r>
    </w:p>
    <w:p w:rsidR="00F16A41" w:rsidRDefault="00F16A41" w:rsidP="00E83AD6">
      <w:pPr>
        <w:spacing w:after="0" w:line="360" w:lineRule="auto"/>
        <w:jc w:val="both"/>
        <w:rPr>
          <w:rFonts w:ascii="Cambria" w:hAnsi="Cambria" w:cs="Calibri"/>
          <w:sz w:val="24"/>
          <w:szCs w:val="24"/>
        </w:rPr>
      </w:pPr>
      <w:r w:rsidRPr="0028048F">
        <w:rPr>
          <w:rFonts w:ascii="Cambria" w:hAnsi="Cambria" w:cs="Calibri"/>
          <w:b/>
          <w:sz w:val="24"/>
          <w:szCs w:val="24"/>
        </w:rPr>
        <w:t>source</w:t>
      </w:r>
      <w:r w:rsidRPr="005F0731">
        <w:rPr>
          <w:rFonts w:ascii="Cambria" w:hAnsi="Cambria" w:cs="Calibri"/>
          <w:sz w:val="24"/>
          <w:szCs w:val="24"/>
        </w:rPr>
        <w:t xml:space="preserve">: www.map of world .com </w:t>
      </w:r>
    </w:p>
    <w:p w:rsidR="00594923" w:rsidRDefault="00594923" w:rsidP="00E83AD6">
      <w:pPr>
        <w:spacing w:after="0" w:line="360" w:lineRule="auto"/>
        <w:jc w:val="both"/>
        <w:rPr>
          <w:rFonts w:ascii="Cambria" w:hAnsi="Cambria" w:cs="Calibri"/>
          <w:sz w:val="24"/>
          <w:szCs w:val="24"/>
        </w:rPr>
      </w:pPr>
    </w:p>
    <w:p w:rsidR="00594923" w:rsidRPr="005F0731" w:rsidRDefault="00594923" w:rsidP="00E83AD6">
      <w:pPr>
        <w:spacing w:after="0" w:line="360" w:lineRule="auto"/>
        <w:jc w:val="both"/>
        <w:rPr>
          <w:rFonts w:ascii="Cambria" w:hAnsi="Cambria" w:cs="Calibri"/>
          <w:sz w:val="24"/>
          <w:szCs w:val="24"/>
        </w:rPr>
      </w:pPr>
    </w:p>
    <w:p w:rsidR="00F16A41" w:rsidRPr="005F0731" w:rsidRDefault="00F16A41" w:rsidP="00E83AD6">
      <w:pPr>
        <w:spacing w:after="0" w:line="360" w:lineRule="auto"/>
        <w:jc w:val="both"/>
        <w:rPr>
          <w:rFonts w:ascii="Cambria" w:hAnsi="Cambria" w:cs="Calibri"/>
          <w:sz w:val="24"/>
          <w:szCs w:val="24"/>
        </w:rPr>
      </w:pPr>
    </w:p>
    <w:p w:rsidR="008A6259" w:rsidRPr="00AC3C5D" w:rsidRDefault="00A905D6" w:rsidP="00184A9E">
      <w:pPr>
        <w:pStyle w:val="Heading2"/>
        <w:rPr>
          <w:sz w:val="24"/>
          <w:szCs w:val="24"/>
          <w:lang w:val="en-US"/>
        </w:rPr>
      </w:pPr>
      <w:bookmarkStart w:id="18" w:name="_Toc375213151"/>
      <w:r w:rsidRPr="00AC3C5D">
        <w:rPr>
          <w:sz w:val="24"/>
          <w:szCs w:val="24"/>
          <w:lang w:val="en-US"/>
        </w:rPr>
        <w:t xml:space="preserve">3.2 </w:t>
      </w:r>
      <w:r w:rsidR="008A6259" w:rsidRPr="00AC3C5D">
        <w:rPr>
          <w:sz w:val="24"/>
          <w:szCs w:val="24"/>
          <w:lang w:val="en-US"/>
        </w:rPr>
        <w:t>The Economic view of Ghana Development</w:t>
      </w:r>
      <w:bookmarkEnd w:id="18"/>
    </w:p>
    <w:p w:rsidR="008A6259" w:rsidRPr="005F0731" w:rsidRDefault="008A6259" w:rsidP="00E83AD6">
      <w:pPr>
        <w:spacing w:after="0" w:line="360" w:lineRule="auto"/>
        <w:jc w:val="both"/>
        <w:rPr>
          <w:rFonts w:ascii="Cambria" w:hAnsi="Cambria" w:cs="Calibri"/>
          <w:sz w:val="24"/>
          <w:szCs w:val="24"/>
        </w:rPr>
      </w:pPr>
      <w:r w:rsidRPr="005F0731">
        <w:rPr>
          <w:rFonts w:ascii="Cambria" w:hAnsi="Cambria" w:cs="Calibri"/>
          <w:sz w:val="24"/>
          <w:szCs w:val="24"/>
        </w:rPr>
        <w:t>A democratic environment supported by active participation</w:t>
      </w:r>
      <w:r w:rsidR="00D747BC">
        <w:rPr>
          <w:rFonts w:ascii="Cambria" w:hAnsi="Cambria" w:cs="Calibri"/>
          <w:sz w:val="24"/>
          <w:szCs w:val="24"/>
        </w:rPr>
        <w:t xml:space="preserve"> of the government, civil society and international donors like the EU</w:t>
      </w:r>
      <w:r w:rsidRPr="005F0731">
        <w:rPr>
          <w:rFonts w:ascii="Cambria" w:hAnsi="Cambria" w:cs="Calibri"/>
          <w:sz w:val="24"/>
          <w:szCs w:val="24"/>
        </w:rPr>
        <w:t xml:space="preserve"> in decision making is a great ingredient for a sustainable economic development. Ghana</w:t>
      </w:r>
      <w:r w:rsidR="003F6F71">
        <w:rPr>
          <w:rFonts w:ascii="Cambria" w:hAnsi="Cambria" w:cs="Calibri"/>
          <w:sz w:val="24"/>
          <w:szCs w:val="24"/>
        </w:rPr>
        <w:t>’s</w:t>
      </w:r>
      <w:r w:rsidRPr="005F0731">
        <w:rPr>
          <w:rFonts w:ascii="Cambria" w:hAnsi="Cambria" w:cs="Calibri"/>
          <w:sz w:val="24"/>
          <w:szCs w:val="24"/>
        </w:rPr>
        <w:t xml:space="preserve"> democratic system set</w:t>
      </w:r>
      <w:r w:rsidR="003F6F71">
        <w:rPr>
          <w:rFonts w:ascii="Cambria" w:hAnsi="Cambria" w:cs="Calibri"/>
          <w:sz w:val="24"/>
          <w:szCs w:val="24"/>
        </w:rPr>
        <w:t>s</w:t>
      </w:r>
      <w:r w:rsidRPr="005F0731">
        <w:rPr>
          <w:rFonts w:ascii="Cambria" w:hAnsi="Cambria" w:cs="Calibri"/>
          <w:sz w:val="24"/>
          <w:szCs w:val="24"/>
        </w:rPr>
        <w:t xml:space="preserve"> up  economic policies that enhance development. One amongst such pol</w:t>
      </w:r>
      <w:r w:rsidR="003F5C75">
        <w:rPr>
          <w:rFonts w:ascii="Cambria" w:hAnsi="Cambria" w:cs="Calibri"/>
          <w:sz w:val="24"/>
          <w:szCs w:val="24"/>
        </w:rPr>
        <w:t>icy goals set for 2020 vision was</w:t>
      </w:r>
      <w:r w:rsidRPr="005F0731">
        <w:rPr>
          <w:rFonts w:ascii="Cambria" w:hAnsi="Cambria" w:cs="Calibri"/>
          <w:sz w:val="24"/>
          <w:szCs w:val="24"/>
        </w:rPr>
        <w:t xml:space="preserve"> the reduction of poverty, economic growth investment in human capital, rural development, and a conducive environment for private entrepreneurships and investment (</w:t>
      </w:r>
      <w:proofErr w:type="spellStart"/>
      <w:r w:rsidR="009479E8">
        <w:rPr>
          <w:rFonts w:ascii="Cambria" w:hAnsi="Cambria" w:cs="Calibri"/>
          <w:sz w:val="24"/>
          <w:szCs w:val="24"/>
        </w:rPr>
        <w:t>Leite</w:t>
      </w:r>
      <w:proofErr w:type="spellEnd"/>
      <w:r w:rsidRPr="005F0731">
        <w:rPr>
          <w:rFonts w:ascii="Cambria" w:hAnsi="Cambria" w:cs="Calibri"/>
          <w:sz w:val="24"/>
          <w:szCs w:val="24"/>
        </w:rPr>
        <w:t xml:space="preserve"> et.al 2000, p:6). </w:t>
      </w:r>
    </w:p>
    <w:p w:rsidR="00E25DB7" w:rsidRDefault="00E25DB7" w:rsidP="00E83AD6">
      <w:pPr>
        <w:spacing w:after="0" w:line="360" w:lineRule="auto"/>
        <w:jc w:val="both"/>
        <w:rPr>
          <w:rFonts w:ascii="Cambria" w:hAnsi="Cambria" w:cs="Calibri"/>
          <w:sz w:val="24"/>
          <w:szCs w:val="24"/>
        </w:rPr>
      </w:pPr>
    </w:p>
    <w:p w:rsidR="008A6259" w:rsidRDefault="008A6259" w:rsidP="00E83AD6">
      <w:pPr>
        <w:spacing w:after="0" w:line="360" w:lineRule="auto"/>
        <w:jc w:val="both"/>
        <w:rPr>
          <w:rFonts w:ascii="Cambria" w:hAnsi="Cambria" w:cs="Calibri"/>
          <w:sz w:val="24"/>
          <w:szCs w:val="24"/>
        </w:rPr>
      </w:pPr>
      <w:r w:rsidRPr="005F0731">
        <w:rPr>
          <w:rFonts w:ascii="Cambria" w:hAnsi="Cambria" w:cs="Calibri"/>
          <w:sz w:val="24"/>
          <w:szCs w:val="24"/>
        </w:rPr>
        <w:t xml:space="preserve">The embodiment of these </w:t>
      </w:r>
      <w:proofErr w:type="spellStart"/>
      <w:r w:rsidRPr="005F0731">
        <w:rPr>
          <w:rFonts w:ascii="Cambria" w:hAnsi="Cambria" w:cs="Calibri"/>
          <w:sz w:val="24"/>
          <w:szCs w:val="24"/>
        </w:rPr>
        <w:t>programme</w:t>
      </w:r>
      <w:r w:rsidR="003F6F71">
        <w:rPr>
          <w:rFonts w:ascii="Cambria" w:hAnsi="Cambria" w:cs="Calibri"/>
          <w:sz w:val="24"/>
          <w:szCs w:val="24"/>
        </w:rPr>
        <w:t>s</w:t>
      </w:r>
      <w:proofErr w:type="spellEnd"/>
      <w:r w:rsidRPr="005F0731">
        <w:rPr>
          <w:rFonts w:ascii="Cambria" w:hAnsi="Cambria" w:cs="Calibri"/>
          <w:sz w:val="24"/>
          <w:szCs w:val="24"/>
        </w:rPr>
        <w:t xml:space="preserve"> in the five years development strategy paper placed much emphasis on human development aimed at improving the health situation of the country through the constru</w:t>
      </w:r>
      <w:r w:rsidR="003F6F71">
        <w:rPr>
          <w:rFonts w:ascii="Cambria" w:hAnsi="Cambria" w:cs="Calibri"/>
          <w:sz w:val="24"/>
          <w:szCs w:val="24"/>
        </w:rPr>
        <w:t>ction</w:t>
      </w:r>
      <w:r w:rsidRPr="005F0731">
        <w:rPr>
          <w:rFonts w:ascii="Cambria" w:hAnsi="Cambria" w:cs="Calibri"/>
          <w:sz w:val="24"/>
          <w:szCs w:val="24"/>
        </w:rPr>
        <w:t xml:space="preserve"> of hospital</w:t>
      </w:r>
      <w:r w:rsidR="00AA3DCC">
        <w:rPr>
          <w:rFonts w:ascii="Cambria" w:hAnsi="Cambria" w:cs="Calibri"/>
          <w:sz w:val="24"/>
          <w:szCs w:val="24"/>
        </w:rPr>
        <w:t>s</w:t>
      </w:r>
      <w:r w:rsidRPr="005F0731">
        <w:rPr>
          <w:rFonts w:ascii="Cambria" w:hAnsi="Cambria" w:cs="Calibri"/>
          <w:sz w:val="24"/>
          <w:szCs w:val="24"/>
        </w:rPr>
        <w:t>, access to medical treatment, which may  increase life expectancies and reduced extreme deprivation of development benefits. Job creation was a priority to reduce unemployment for both the poor in the rural a</w:t>
      </w:r>
      <w:r w:rsidR="00560803">
        <w:rPr>
          <w:rFonts w:ascii="Cambria" w:hAnsi="Cambria" w:cs="Calibri"/>
          <w:sz w:val="24"/>
          <w:szCs w:val="24"/>
        </w:rPr>
        <w:t>nd urban areas. T</w:t>
      </w:r>
      <w:r w:rsidRPr="005F0731">
        <w:rPr>
          <w:rFonts w:ascii="Cambria" w:hAnsi="Cambria" w:cs="Calibri"/>
          <w:sz w:val="24"/>
          <w:szCs w:val="24"/>
        </w:rPr>
        <w:t>he rural areas was give</w:t>
      </w:r>
      <w:r w:rsidR="00560803">
        <w:rPr>
          <w:rFonts w:ascii="Cambria" w:hAnsi="Cambria" w:cs="Calibri"/>
          <w:sz w:val="24"/>
          <w:szCs w:val="24"/>
        </w:rPr>
        <w:t xml:space="preserve">n development assistance </w:t>
      </w:r>
      <w:r w:rsidRPr="005F0731">
        <w:rPr>
          <w:rFonts w:ascii="Cambria" w:hAnsi="Cambria" w:cs="Calibri"/>
          <w:sz w:val="24"/>
          <w:szCs w:val="24"/>
        </w:rPr>
        <w:t>with the provision of basic public services such as portable drinking water, improvement of transportation network, and infrastructural development (</w:t>
      </w:r>
      <w:proofErr w:type="spellStart"/>
      <w:r w:rsidR="009479E8">
        <w:rPr>
          <w:rFonts w:ascii="Cambria" w:hAnsi="Cambria" w:cs="Calibri"/>
          <w:sz w:val="24"/>
          <w:szCs w:val="24"/>
        </w:rPr>
        <w:t>Leite</w:t>
      </w:r>
      <w:proofErr w:type="spellEnd"/>
      <w:r w:rsidRPr="005F0731">
        <w:rPr>
          <w:rFonts w:ascii="Cambria" w:hAnsi="Cambria" w:cs="Calibri"/>
          <w:sz w:val="24"/>
          <w:szCs w:val="24"/>
        </w:rPr>
        <w:t xml:space="preserve"> et.al, 2000, p:6). Below is a world bank statistic data that show a trend of Ghana development for the past five years ranging from 2008-2012</w:t>
      </w:r>
    </w:p>
    <w:p w:rsidR="005D474D" w:rsidRPr="00AC3C5D" w:rsidRDefault="00AA3DCC" w:rsidP="00F25E72">
      <w:pPr>
        <w:pStyle w:val="Heading2"/>
        <w:rPr>
          <w:sz w:val="24"/>
          <w:szCs w:val="24"/>
          <w:lang w:val="en-US"/>
        </w:rPr>
      </w:pPr>
      <w:bookmarkStart w:id="19" w:name="_Toc375213152"/>
      <w:r w:rsidRPr="00AC3C5D">
        <w:rPr>
          <w:sz w:val="24"/>
          <w:szCs w:val="24"/>
          <w:lang w:val="en-US"/>
        </w:rPr>
        <w:t>Table 3.1 Ghana’s Developmental Trend from 2008-2012</w:t>
      </w:r>
      <w:bookmarkEnd w:id="19"/>
      <w:r w:rsidR="008A6259" w:rsidRPr="00AC3C5D">
        <w:rPr>
          <w:sz w:val="24"/>
          <w:szCs w:val="24"/>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1444"/>
        <w:gridCol w:w="1838"/>
        <w:gridCol w:w="1641"/>
        <w:gridCol w:w="1642"/>
        <w:gridCol w:w="1642"/>
      </w:tblGrid>
      <w:tr w:rsidR="005D474D" w:rsidRPr="009127CF" w:rsidTr="009127CF">
        <w:tc>
          <w:tcPr>
            <w:tcW w:w="1641" w:type="dxa"/>
          </w:tcPr>
          <w:p w:rsidR="005D474D" w:rsidRPr="009127CF" w:rsidRDefault="005D474D" w:rsidP="009127CF">
            <w:pPr>
              <w:spacing w:after="0" w:line="360" w:lineRule="auto"/>
              <w:jc w:val="both"/>
              <w:rPr>
                <w:rFonts w:ascii="Cambria" w:hAnsi="Cambria" w:cs="Calibri"/>
                <w:sz w:val="24"/>
                <w:szCs w:val="24"/>
              </w:rPr>
            </w:pPr>
          </w:p>
        </w:tc>
        <w:tc>
          <w:tcPr>
            <w:tcW w:w="1444" w:type="dxa"/>
          </w:tcPr>
          <w:p w:rsidR="005D474D" w:rsidRPr="009127CF" w:rsidRDefault="005D474D" w:rsidP="009127CF">
            <w:pPr>
              <w:spacing w:after="0" w:line="360" w:lineRule="auto"/>
              <w:jc w:val="both"/>
              <w:rPr>
                <w:rFonts w:ascii="Cambria" w:hAnsi="Cambria" w:cs="Calibri"/>
                <w:b/>
                <w:sz w:val="24"/>
                <w:szCs w:val="24"/>
              </w:rPr>
            </w:pPr>
            <w:r w:rsidRPr="009127CF">
              <w:rPr>
                <w:rFonts w:ascii="Cambria" w:hAnsi="Cambria" w:cs="Calibri"/>
                <w:b/>
                <w:sz w:val="24"/>
                <w:szCs w:val="24"/>
              </w:rPr>
              <w:t>2008</w:t>
            </w:r>
          </w:p>
        </w:tc>
        <w:tc>
          <w:tcPr>
            <w:tcW w:w="1838" w:type="dxa"/>
          </w:tcPr>
          <w:p w:rsidR="005D474D" w:rsidRPr="009127CF" w:rsidRDefault="005D474D" w:rsidP="009127CF">
            <w:pPr>
              <w:spacing w:after="0" w:line="360" w:lineRule="auto"/>
              <w:jc w:val="both"/>
              <w:rPr>
                <w:rFonts w:ascii="Cambria" w:hAnsi="Cambria" w:cs="Calibri"/>
                <w:b/>
                <w:sz w:val="24"/>
                <w:szCs w:val="24"/>
              </w:rPr>
            </w:pPr>
            <w:r w:rsidRPr="009127CF">
              <w:rPr>
                <w:rFonts w:ascii="Cambria" w:hAnsi="Cambria" w:cs="Calibri"/>
                <w:b/>
                <w:sz w:val="24"/>
                <w:szCs w:val="24"/>
              </w:rPr>
              <w:t>2009</w:t>
            </w:r>
          </w:p>
        </w:tc>
        <w:tc>
          <w:tcPr>
            <w:tcW w:w="1641" w:type="dxa"/>
          </w:tcPr>
          <w:p w:rsidR="005D474D" w:rsidRPr="009127CF" w:rsidRDefault="005D474D" w:rsidP="009127CF">
            <w:pPr>
              <w:spacing w:after="0" w:line="360" w:lineRule="auto"/>
              <w:jc w:val="both"/>
              <w:rPr>
                <w:rFonts w:ascii="Cambria" w:hAnsi="Cambria" w:cs="Calibri"/>
                <w:b/>
                <w:sz w:val="24"/>
                <w:szCs w:val="24"/>
              </w:rPr>
            </w:pPr>
            <w:r w:rsidRPr="009127CF">
              <w:rPr>
                <w:rFonts w:ascii="Cambria" w:hAnsi="Cambria" w:cs="Calibri"/>
                <w:b/>
                <w:sz w:val="24"/>
                <w:szCs w:val="24"/>
              </w:rPr>
              <w:t>2010</w:t>
            </w:r>
          </w:p>
        </w:tc>
        <w:tc>
          <w:tcPr>
            <w:tcW w:w="1642" w:type="dxa"/>
          </w:tcPr>
          <w:p w:rsidR="005D474D" w:rsidRPr="009127CF" w:rsidRDefault="005D474D" w:rsidP="009127CF">
            <w:pPr>
              <w:spacing w:after="0" w:line="360" w:lineRule="auto"/>
              <w:jc w:val="both"/>
              <w:rPr>
                <w:rFonts w:ascii="Cambria" w:hAnsi="Cambria" w:cs="Calibri"/>
                <w:b/>
                <w:sz w:val="24"/>
                <w:szCs w:val="24"/>
              </w:rPr>
            </w:pPr>
            <w:r w:rsidRPr="009127CF">
              <w:rPr>
                <w:rFonts w:ascii="Cambria" w:hAnsi="Cambria" w:cs="Calibri"/>
                <w:b/>
                <w:sz w:val="24"/>
                <w:szCs w:val="24"/>
              </w:rPr>
              <w:t>2011</w:t>
            </w:r>
          </w:p>
        </w:tc>
        <w:tc>
          <w:tcPr>
            <w:tcW w:w="1642" w:type="dxa"/>
          </w:tcPr>
          <w:p w:rsidR="005D474D" w:rsidRPr="009127CF" w:rsidRDefault="005D474D" w:rsidP="009127CF">
            <w:pPr>
              <w:spacing w:after="0" w:line="360" w:lineRule="auto"/>
              <w:jc w:val="both"/>
              <w:rPr>
                <w:rFonts w:ascii="Cambria" w:hAnsi="Cambria" w:cs="Calibri"/>
                <w:b/>
                <w:sz w:val="24"/>
                <w:szCs w:val="24"/>
              </w:rPr>
            </w:pPr>
            <w:r w:rsidRPr="009127CF">
              <w:rPr>
                <w:rFonts w:ascii="Cambria" w:hAnsi="Cambria" w:cs="Calibri"/>
                <w:b/>
                <w:sz w:val="24"/>
                <w:szCs w:val="24"/>
              </w:rPr>
              <w:t>2012</w:t>
            </w:r>
          </w:p>
        </w:tc>
      </w:tr>
      <w:tr w:rsidR="005D474D" w:rsidRPr="009127CF" w:rsidTr="009127CF">
        <w:trPr>
          <w:trHeight w:val="599"/>
        </w:trPr>
        <w:tc>
          <w:tcPr>
            <w:tcW w:w="1641" w:type="dxa"/>
          </w:tcPr>
          <w:p w:rsidR="005D474D" w:rsidRPr="009127CF" w:rsidRDefault="009730F6" w:rsidP="009127CF">
            <w:pPr>
              <w:spacing w:after="0" w:line="360" w:lineRule="auto"/>
              <w:jc w:val="both"/>
              <w:rPr>
                <w:rFonts w:ascii="Cambria" w:hAnsi="Cambria" w:cs="Calibri"/>
                <w:sz w:val="24"/>
                <w:szCs w:val="24"/>
              </w:rPr>
            </w:pPr>
            <w:r w:rsidRPr="009127CF">
              <w:rPr>
                <w:rFonts w:ascii="Cambria" w:hAnsi="Cambria"/>
                <w:sz w:val="16"/>
                <w:szCs w:val="16"/>
              </w:rPr>
              <w:t xml:space="preserve">GNI per capita, </w:t>
            </w:r>
            <w:proofErr w:type="spellStart"/>
            <w:r w:rsidRPr="009127CF">
              <w:rPr>
                <w:rFonts w:ascii="Cambria" w:hAnsi="Cambria"/>
                <w:sz w:val="16"/>
                <w:szCs w:val="16"/>
              </w:rPr>
              <w:t>ppp</w:t>
            </w:r>
            <w:proofErr w:type="spellEnd"/>
            <w:r w:rsidRPr="009127CF">
              <w:rPr>
                <w:rFonts w:ascii="Cambria" w:hAnsi="Cambria"/>
                <w:sz w:val="16"/>
                <w:szCs w:val="16"/>
              </w:rPr>
              <w:t xml:space="preserve"> </w:t>
            </w:r>
            <w:r w:rsidR="00CF451F" w:rsidRPr="009127CF">
              <w:rPr>
                <w:rFonts w:ascii="Cambria" w:hAnsi="Cambria"/>
                <w:sz w:val="16"/>
                <w:szCs w:val="16"/>
              </w:rPr>
              <w:t xml:space="preserve">(current </w:t>
            </w:r>
            <w:r w:rsidR="005D474D" w:rsidRPr="009127CF">
              <w:rPr>
                <w:rFonts w:ascii="Cambria" w:hAnsi="Cambria"/>
                <w:sz w:val="16"/>
                <w:szCs w:val="16"/>
              </w:rPr>
              <w:t xml:space="preserve">international$)                                                </w:t>
            </w:r>
          </w:p>
        </w:tc>
        <w:tc>
          <w:tcPr>
            <w:tcW w:w="1444" w:type="dxa"/>
          </w:tcPr>
          <w:p w:rsidR="005D474D" w:rsidRPr="009127CF" w:rsidRDefault="005D474D" w:rsidP="009127CF">
            <w:pPr>
              <w:spacing w:after="0" w:line="360" w:lineRule="auto"/>
              <w:jc w:val="both"/>
              <w:rPr>
                <w:rFonts w:ascii="Cambria" w:hAnsi="Cambria" w:cs="Calibri"/>
                <w:sz w:val="24"/>
                <w:szCs w:val="24"/>
              </w:rPr>
            </w:pPr>
            <w:r w:rsidRPr="009127CF">
              <w:rPr>
                <w:rFonts w:ascii="Cambria" w:hAnsi="Cambria"/>
                <w:sz w:val="16"/>
                <w:szCs w:val="16"/>
              </w:rPr>
              <w:t xml:space="preserve">     1,500                                                      </w:t>
            </w:r>
          </w:p>
        </w:tc>
        <w:tc>
          <w:tcPr>
            <w:tcW w:w="1838" w:type="dxa"/>
          </w:tcPr>
          <w:p w:rsidR="005D474D" w:rsidRPr="009127CF" w:rsidRDefault="005D474D" w:rsidP="009127CF">
            <w:pPr>
              <w:spacing w:after="0" w:line="360" w:lineRule="auto"/>
              <w:jc w:val="both"/>
              <w:rPr>
                <w:rFonts w:ascii="Cambria" w:hAnsi="Cambria" w:cs="Calibri"/>
                <w:sz w:val="24"/>
                <w:szCs w:val="24"/>
              </w:rPr>
            </w:pPr>
            <w:r w:rsidRPr="009127CF">
              <w:rPr>
                <w:rFonts w:ascii="Cambria" w:hAnsi="Cambria"/>
                <w:sz w:val="16"/>
                <w:szCs w:val="16"/>
              </w:rPr>
              <w:t xml:space="preserve">1,540                    </w:t>
            </w:r>
          </w:p>
        </w:tc>
        <w:tc>
          <w:tcPr>
            <w:tcW w:w="1641" w:type="dxa"/>
          </w:tcPr>
          <w:p w:rsidR="005D474D" w:rsidRPr="009127CF" w:rsidRDefault="005D474D" w:rsidP="009127CF">
            <w:pPr>
              <w:spacing w:after="0" w:line="360" w:lineRule="auto"/>
              <w:jc w:val="both"/>
              <w:rPr>
                <w:rFonts w:ascii="Cambria" w:hAnsi="Cambria" w:cs="Calibri"/>
                <w:sz w:val="24"/>
                <w:szCs w:val="24"/>
              </w:rPr>
            </w:pPr>
            <w:r w:rsidRPr="009127CF">
              <w:rPr>
                <w:rFonts w:ascii="Cambria" w:hAnsi="Cambria"/>
                <w:sz w:val="16"/>
                <w:szCs w:val="16"/>
              </w:rPr>
              <w:t xml:space="preserve">1,630                    </w:t>
            </w:r>
          </w:p>
        </w:tc>
        <w:tc>
          <w:tcPr>
            <w:tcW w:w="1642" w:type="dxa"/>
          </w:tcPr>
          <w:p w:rsidR="005D474D" w:rsidRPr="009127CF" w:rsidRDefault="005D474D" w:rsidP="009127CF">
            <w:pPr>
              <w:spacing w:after="0" w:line="360" w:lineRule="auto"/>
              <w:jc w:val="both"/>
              <w:rPr>
                <w:rFonts w:ascii="Cambria" w:hAnsi="Cambria" w:cs="Calibri"/>
                <w:sz w:val="24"/>
                <w:szCs w:val="24"/>
              </w:rPr>
            </w:pPr>
            <w:r w:rsidRPr="009127CF">
              <w:rPr>
                <w:rFonts w:ascii="Cambria" w:hAnsi="Cambria"/>
                <w:sz w:val="16"/>
                <w:szCs w:val="16"/>
              </w:rPr>
              <w:t xml:space="preserve">                   1,820            </w:t>
            </w:r>
          </w:p>
        </w:tc>
        <w:tc>
          <w:tcPr>
            <w:tcW w:w="1642" w:type="dxa"/>
          </w:tcPr>
          <w:p w:rsidR="005D474D" w:rsidRPr="009127CF" w:rsidRDefault="005D474D" w:rsidP="009127CF">
            <w:pPr>
              <w:spacing w:after="0" w:line="360" w:lineRule="auto"/>
              <w:jc w:val="both"/>
              <w:rPr>
                <w:rFonts w:ascii="Cambria" w:hAnsi="Cambria" w:cs="Calibri"/>
                <w:sz w:val="24"/>
                <w:szCs w:val="24"/>
              </w:rPr>
            </w:pPr>
            <w:r w:rsidRPr="009127CF">
              <w:rPr>
                <w:rFonts w:ascii="Cambria" w:hAnsi="Cambria"/>
                <w:sz w:val="16"/>
                <w:szCs w:val="16"/>
              </w:rPr>
              <w:t>1,940</w:t>
            </w:r>
          </w:p>
        </w:tc>
      </w:tr>
      <w:tr w:rsidR="005D474D" w:rsidRPr="009127CF" w:rsidTr="009127CF">
        <w:tc>
          <w:tcPr>
            <w:tcW w:w="1641" w:type="dxa"/>
          </w:tcPr>
          <w:p w:rsidR="005D474D" w:rsidRPr="009127CF" w:rsidRDefault="005D474D" w:rsidP="009127CF">
            <w:pPr>
              <w:spacing w:after="0" w:line="360" w:lineRule="auto"/>
              <w:jc w:val="both"/>
              <w:rPr>
                <w:rFonts w:ascii="Cambria" w:hAnsi="Cambria" w:cs="Calibri"/>
                <w:sz w:val="24"/>
                <w:szCs w:val="24"/>
              </w:rPr>
            </w:pPr>
            <w:r w:rsidRPr="009127CF">
              <w:rPr>
                <w:rFonts w:ascii="Cambria" w:hAnsi="Cambria"/>
                <w:sz w:val="16"/>
                <w:szCs w:val="16"/>
              </w:rPr>
              <w:t xml:space="preserve">Population Total                                                                                               </w:t>
            </w:r>
          </w:p>
        </w:tc>
        <w:tc>
          <w:tcPr>
            <w:tcW w:w="1444" w:type="dxa"/>
          </w:tcPr>
          <w:p w:rsidR="005D474D" w:rsidRPr="009127CF" w:rsidRDefault="009730F6" w:rsidP="009127CF">
            <w:pPr>
              <w:spacing w:after="0" w:line="360" w:lineRule="auto"/>
              <w:jc w:val="both"/>
              <w:rPr>
                <w:rFonts w:ascii="Cambria" w:hAnsi="Cambria" w:cs="Calibri"/>
                <w:sz w:val="24"/>
                <w:szCs w:val="24"/>
              </w:rPr>
            </w:pPr>
            <w:r w:rsidRPr="009127CF">
              <w:rPr>
                <w:rFonts w:ascii="Cambria" w:hAnsi="Cambria"/>
                <w:sz w:val="16"/>
                <w:szCs w:val="16"/>
              </w:rPr>
              <w:t xml:space="preserve">23,110,139     </w:t>
            </w:r>
          </w:p>
        </w:tc>
        <w:tc>
          <w:tcPr>
            <w:tcW w:w="1838" w:type="dxa"/>
          </w:tcPr>
          <w:p w:rsidR="005D474D" w:rsidRPr="009127CF" w:rsidRDefault="009730F6" w:rsidP="009127CF">
            <w:pPr>
              <w:spacing w:after="0" w:line="360" w:lineRule="auto"/>
              <w:jc w:val="both"/>
              <w:rPr>
                <w:rFonts w:ascii="Cambria" w:hAnsi="Cambria" w:cs="Calibri"/>
                <w:sz w:val="24"/>
                <w:szCs w:val="24"/>
              </w:rPr>
            </w:pPr>
            <w:r w:rsidRPr="009127CF">
              <w:rPr>
                <w:rFonts w:ascii="Cambria" w:hAnsi="Cambria"/>
                <w:sz w:val="16"/>
                <w:szCs w:val="16"/>
              </w:rPr>
              <w:t xml:space="preserve">23,691,533      </w:t>
            </w:r>
          </w:p>
        </w:tc>
        <w:tc>
          <w:tcPr>
            <w:tcW w:w="1641" w:type="dxa"/>
          </w:tcPr>
          <w:p w:rsidR="005D474D" w:rsidRPr="009127CF" w:rsidRDefault="009730F6" w:rsidP="009127CF">
            <w:pPr>
              <w:spacing w:after="0" w:line="360" w:lineRule="auto"/>
              <w:jc w:val="both"/>
              <w:rPr>
                <w:rFonts w:ascii="Cambria" w:hAnsi="Cambria" w:cs="Calibri"/>
                <w:sz w:val="24"/>
                <w:szCs w:val="24"/>
              </w:rPr>
            </w:pPr>
            <w:r w:rsidRPr="009127CF">
              <w:rPr>
                <w:rFonts w:ascii="Cambria" w:hAnsi="Cambria"/>
                <w:sz w:val="16"/>
                <w:szCs w:val="16"/>
              </w:rPr>
              <w:t xml:space="preserve">24,262,901          </w:t>
            </w:r>
          </w:p>
        </w:tc>
        <w:tc>
          <w:tcPr>
            <w:tcW w:w="1642" w:type="dxa"/>
          </w:tcPr>
          <w:p w:rsidR="005D474D" w:rsidRPr="009127CF" w:rsidRDefault="009730F6" w:rsidP="009127CF">
            <w:pPr>
              <w:spacing w:after="0" w:line="360" w:lineRule="auto"/>
              <w:jc w:val="both"/>
              <w:rPr>
                <w:rFonts w:ascii="Cambria" w:hAnsi="Cambria" w:cs="Calibri"/>
                <w:sz w:val="24"/>
                <w:szCs w:val="24"/>
              </w:rPr>
            </w:pPr>
            <w:r w:rsidRPr="009127CF">
              <w:rPr>
                <w:rFonts w:ascii="Cambria" w:hAnsi="Cambria"/>
                <w:sz w:val="16"/>
                <w:szCs w:val="16"/>
              </w:rPr>
              <w:t xml:space="preserve">24,820,706            </w:t>
            </w:r>
          </w:p>
        </w:tc>
        <w:tc>
          <w:tcPr>
            <w:tcW w:w="1642" w:type="dxa"/>
          </w:tcPr>
          <w:p w:rsidR="005D474D" w:rsidRPr="009127CF" w:rsidRDefault="009730F6" w:rsidP="009127CF">
            <w:pPr>
              <w:spacing w:after="0" w:line="360" w:lineRule="auto"/>
              <w:jc w:val="both"/>
              <w:rPr>
                <w:rFonts w:ascii="Cambria" w:hAnsi="Cambria" w:cs="Calibri"/>
                <w:sz w:val="24"/>
                <w:szCs w:val="24"/>
              </w:rPr>
            </w:pPr>
            <w:r w:rsidRPr="009127CF">
              <w:rPr>
                <w:rFonts w:ascii="Cambria" w:hAnsi="Cambria"/>
                <w:sz w:val="16"/>
                <w:szCs w:val="16"/>
              </w:rPr>
              <w:t>25,366,462</w:t>
            </w:r>
          </w:p>
        </w:tc>
      </w:tr>
      <w:tr w:rsidR="005D474D" w:rsidRPr="009127CF" w:rsidTr="009127CF">
        <w:tc>
          <w:tcPr>
            <w:tcW w:w="1641" w:type="dxa"/>
          </w:tcPr>
          <w:p w:rsidR="005D474D" w:rsidRPr="009127CF" w:rsidRDefault="005D474D" w:rsidP="009127CF">
            <w:pPr>
              <w:spacing w:after="0" w:line="360" w:lineRule="auto"/>
              <w:jc w:val="both"/>
              <w:rPr>
                <w:rFonts w:ascii="Cambria" w:hAnsi="Cambria" w:cs="Calibri"/>
                <w:sz w:val="24"/>
                <w:szCs w:val="24"/>
              </w:rPr>
            </w:pPr>
            <w:r w:rsidRPr="009127CF">
              <w:rPr>
                <w:rFonts w:ascii="Cambria" w:hAnsi="Cambria"/>
                <w:sz w:val="16"/>
                <w:szCs w:val="16"/>
              </w:rPr>
              <w:t xml:space="preserve">GDP,(Current US$)                                                                        </w:t>
            </w:r>
          </w:p>
        </w:tc>
        <w:tc>
          <w:tcPr>
            <w:tcW w:w="1444" w:type="dxa"/>
          </w:tcPr>
          <w:p w:rsidR="005D474D" w:rsidRPr="009127CF" w:rsidRDefault="009730F6" w:rsidP="009127CF">
            <w:pPr>
              <w:spacing w:after="0" w:line="360" w:lineRule="auto"/>
              <w:jc w:val="both"/>
              <w:rPr>
                <w:rFonts w:ascii="Cambria" w:hAnsi="Cambria" w:cs="Calibri"/>
                <w:sz w:val="24"/>
                <w:szCs w:val="24"/>
              </w:rPr>
            </w:pPr>
            <w:r w:rsidRPr="009127CF">
              <w:rPr>
                <w:rFonts w:ascii="Cambria" w:hAnsi="Cambria"/>
                <w:sz w:val="16"/>
                <w:szCs w:val="16"/>
              </w:rPr>
              <w:t xml:space="preserve">28,528,046,011   </w:t>
            </w:r>
          </w:p>
        </w:tc>
        <w:tc>
          <w:tcPr>
            <w:tcW w:w="1838" w:type="dxa"/>
          </w:tcPr>
          <w:p w:rsidR="005D474D" w:rsidRPr="009127CF" w:rsidRDefault="009730F6" w:rsidP="009127CF">
            <w:pPr>
              <w:spacing w:after="0" w:line="360" w:lineRule="auto"/>
              <w:jc w:val="both"/>
              <w:rPr>
                <w:rFonts w:ascii="Cambria" w:hAnsi="Cambria" w:cs="Calibri"/>
                <w:sz w:val="24"/>
                <w:szCs w:val="24"/>
              </w:rPr>
            </w:pPr>
            <w:r w:rsidRPr="009127CF">
              <w:rPr>
                <w:rFonts w:ascii="Cambria" w:hAnsi="Cambria"/>
                <w:sz w:val="16"/>
                <w:szCs w:val="16"/>
              </w:rPr>
              <w:t xml:space="preserve">25,977,853,492   </w:t>
            </w:r>
          </w:p>
        </w:tc>
        <w:tc>
          <w:tcPr>
            <w:tcW w:w="1641" w:type="dxa"/>
          </w:tcPr>
          <w:p w:rsidR="005D474D" w:rsidRPr="009127CF" w:rsidRDefault="009730F6" w:rsidP="009127CF">
            <w:pPr>
              <w:spacing w:after="0" w:line="360" w:lineRule="auto"/>
              <w:jc w:val="both"/>
              <w:rPr>
                <w:rFonts w:ascii="Cambria" w:hAnsi="Cambria" w:cs="Calibri"/>
                <w:sz w:val="24"/>
                <w:szCs w:val="24"/>
              </w:rPr>
            </w:pPr>
            <w:r w:rsidRPr="009127CF">
              <w:rPr>
                <w:rFonts w:ascii="Cambria" w:hAnsi="Cambria"/>
                <w:sz w:val="16"/>
                <w:szCs w:val="16"/>
              </w:rPr>
              <w:t xml:space="preserve">32,174,210,793   </w:t>
            </w:r>
          </w:p>
        </w:tc>
        <w:tc>
          <w:tcPr>
            <w:tcW w:w="1642" w:type="dxa"/>
          </w:tcPr>
          <w:p w:rsidR="005D474D" w:rsidRPr="009127CF" w:rsidRDefault="009730F6" w:rsidP="009127CF">
            <w:pPr>
              <w:spacing w:after="0" w:line="360" w:lineRule="auto"/>
              <w:jc w:val="both"/>
              <w:rPr>
                <w:rFonts w:ascii="Cambria" w:hAnsi="Cambria" w:cs="Calibri"/>
                <w:sz w:val="24"/>
                <w:szCs w:val="24"/>
              </w:rPr>
            </w:pPr>
            <w:r w:rsidRPr="009127CF">
              <w:rPr>
                <w:rFonts w:ascii="Cambria" w:hAnsi="Cambria"/>
                <w:sz w:val="16"/>
                <w:szCs w:val="16"/>
              </w:rPr>
              <w:t xml:space="preserve">39,564970070     </w:t>
            </w:r>
          </w:p>
        </w:tc>
        <w:tc>
          <w:tcPr>
            <w:tcW w:w="1642" w:type="dxa"/>
          </w:tcPr>
          <w:p w:rsidR="005D474D" w:rsidRPr="009127CF" w:rsidRDefault="009730F6" w:rsidP="009127CF">
            <w:pPr>
              <w:spacing w:after="0" w:line="360" w:lineRule="auto"/>
              <w:jc w:val="both"/>
              <w:rPr>
                <w:rFonts w:ascii="Cambria" w:hAnsi="Cambria" w:cs="Calibri"/>
                <w:sz w:val="24"/>
                <w:szCs w:val="24"/>
              </w:rPr>
            </w:pPr>
            <w:r w:rsidRPr="009127CF">
              <w:rPr>
                <w:rFonts w:ascii="Cambria" w:hAnsi="Cambria"/>
                <w:sz w:val="16"/>
                <w:szCs w:val="16"/>
              </w:rPr>
              <w:t>40,710,781,539</w:t>
            </w:r>
          </w:p>
        </w:tc>
      </w:tr>
      <w:tr w:rsidR="005D474D" w:rsidRPr="009127CF" w:rsidTr="009127CF">
        <w:tc>
          <w:tcPr>
            <w:tcW w:w="1641" w:type="dxa"/>
          </w:tcPr>
          <w:p w:rsidR="005D474D" w:rsidRPr="009127CF" w:rsidRDefault="005D474D" w:rsidP="009127CF">
            <w:pPr>
              <w:spacing w:after="0" w:line="360" w:lineRule="auto"/>
              <w:jc w:val="both"/>
              <w:rPr>
                <w:rFonts w:ascii="Cambria" w:hAnsi="Cambria" w:cs="Calibri"/>
                <w:sz w:val="24"/>
                <w:szCs w:val="24"/>
              </w:rPr>
            </w:pPr>
            <w:r w:rsidRPr="009127CF">
              <w:rPr>
                <w:rFonts w:ascii="Cambria" w:hAnsi="Cambria"/>
                <w:sz w:val="16"/>
                <w:szCs w:val="16"/>
              </w:rPr>
              <w:t xml:space="preserve">GDP growth (annual %)                                                                          </w:t>
            </w:r>
          </w:p>
        </w:tc>
        <w:tc>
          <w:tcPr>
            <w:tcW w:w="1444" w:type="dxa"/>
          </w:tcPr>
          <w:p w:rsidR="005D474D" w:rsidRPr="009127CF" w:rsidRDefault="009730F6" w:rsidP="009127CF">
            <w:pPr>
              <w:spacing w:after="0" w:line="360" w:lineRule="auto"/>
              <w:jc w:val="both"/>
              <w:rPr>
                <w:rFonts w:ascii="Cambria" w:hAnsi="Cambria" w:cs="Calibri"/>
                <w:sz w:val="24"/>
                <w:szCs w:val="24"/>
              </w:rPr>
            </w:pPr>
            <w:r w:rsidRPr="009127CF">
              <w:rPr>
                <w:rFonts w:ascii="Cambria" w:hAnsi="Cambria"/>
                <w:sz w:val="16"/>
                <w:szCs w:val="16"/>
              </w:rPr>
              <w:t xml:space="preserve">8                                  </w:t>
            </w:r>
          </w:p>
        </w:tc>
        <w:tc>
          <w:tcPr>
            <w:tcW w:w="1838" w:type="dxa"/>
          </w:tcPr>
          <w:p w:rsidR="005D474D" w:rsidRPr="009127CF" w:rsidRDefault="009730F6" w:rsidP="009127CF">
            <w:pPr>
              <w:spacing w:after="0" w:line="360" w:lineRule="auto"/>
              <w:jc w:val="both"/>
              <w:rPr>
                <w:rFonts w:ascii="Cambria" w:hAnsi="Cambria" w:cs="Calibri"/>
                <w:sz w:val="24"/>
                <w:szCs w:val="24"/>
              </w:rPr>
            </w:pPr>
            <w:r w:rsidRPr="009127CF">
              <w:rPr>
                <w:rFonts w:ascii="Cambria" w:hAnsi="Cambria"/>
                <w:sz w:val="16"/>
                <w:szCs w:val="16"/>
              </w:rPr>
              <w:t xml:space="preserve">4                                 </w:t>
            </w:r>
          </w:p>
        </w:tc>
        <w:tc>
          <w:tcPr>
            <w:tcW w:w="1641" w:type="dxa"/>
          </w:tcPr>
          <w:p w:rsidR="005D474D" w:rsidRPr="009127CF" w:rsidRDefault="009730F6" w:rsidP="009127CF">
            <w:pPr>
              <w:spacing w:after="0" w:line="360" w:lineRule="auto"/>
              <w:jc w:val="both"/>
              <w:rPr>
                <w:rFonts w:ascii="Cambria" w:hAnsi="Cambria" w:cs="Calibri"/>
                <w:sz w:val="24"/>
                <w:szCs w:val="24"/>
              </w:rPr>
            </w:pPr>
            <w:r w:rsidRPr="009127CF">
              <w:rPr>
                <w:rFonts w:ascii="Cambria" w:hAnsi="Cambria"/>
                <w:sz w:val="16"/>
                <w:szCs w:val="16"/>
              </w:rPr>
              <w:t xml:space="preserve">8                                      </w:t>
            </w:r>
          </w:p>
        </w:tc>
        <w:tc>
          <w:tcPr>
            <w:tcW w:w="1642" w:type="dxa"/>
          </w:tcPr>
          <w:p w:rsidR="005D474D" w:rsidRPr="009127CF" w:rsidRDefault="009730F6" w:rsidP="009127CF">
            <w:pPr>
              <w:spacing w:after="0" w:line="360" w:lineRule="auto"/>
              <w:jc w:val="both"/>
              <w:rPr>
                <w:rFonts w:ascii="Cambria" w:hAnsi="Cambria" w:cs="Calibri"/>
                <w:sz w:val="24"/>
                <w:szCs w:val="24"/>
              </w:rPr>
            </w:pPr>
            <w:r w:rsidRPr="009127CF">
              <w:rPr>
                <w:rFonts w:ascii="Cambria" w:hAnsi="Cambria"/>
                <w:sz w:val="16"/>
                <w:szCs w:val="16"/>
              </w:rPr>
              <w:t xml:space="preserve">15  </w:t>
            </w:r>
          </w:p>
        </w:tc>
        <w:tc>
          <w:tcPr>
            <w:tcW w:w="1642" w:type="dxa"/>
          </w:tcPr>
          <w:p w:rsidR="005D474D" w:rsidRPr="009127CF" w:rsidRDefault="009730F6" w:rsidP="009127CF">
            <w:pPr>
              <w:spacing w:after="0" w:line="360" w:lineRule="auto"/>
              <w:jc w:val="both"/>
              <w:rPr>
                <w:rFonts w:ascii="Cambria" w:hAnsi="Cambria" w:cs="Calibri"/>
                <w:sz w:val="24"/>
                <w:szCs w:val="24"/>
              </w:rPr>
            </w:pPr>
            <w:r w:rsidRPr="009127CF">
              <w:rPr>
                <w:rFonts w:ascii="Cambria" w:hAnsi="Cambria"/>
                <w:sz w:val="16"/>
                <w:szCs w:val="16"/>
              </w:rPr>
              <w:t xml:space="preserve">8    </w:t>
            </w:r>
          </w:p>
        </w:tc>
      </w:tr>
      <w:tr w:rsidR="005D474D" w:rsidRPr="009127CF" w:rsidTr="009127CF">
        <w:tc>
          <w:tcPr>
            <w:tcW w:w="1641" w:type="dxa"/>
          </w:tcPr>
          <w:p w:rsidR="005D474D" w:rsidRPr="009127CF" w:rsidRDefault="005D474D" w:rsidP="009127CF">
            <w:pPr>
              <w:spacing w:after="0" w:line="360" w:lineRule="auto"/>
              <w:jc w:val="both"/>
              <w:rPr>
                <w:rFonts w:ascii="Cambria" w:hAnsi="Cambria" w:cs="Calibri"/>
                <w:sz w:val="24"/>
                <w:szCs w:val="24"/>
              </w:rPr>
            </w:pPr>
            <w:r w:rsidRPr="009127CF">
              <w:rPr>
                <w:rFonts w:ascii="Cambria" w:hAnsi="Cambria"/>
                <w:sz w:val="16"/>
                <w:szCs w:val="16"/>
              </w:rPr>
              <w:t xml:space="preserve">Life expectancy at birth total year                                                       </w:t>
            </w:r>
          </w:p>
        </w:tc>
        <w:tc>
          <w:tcPr>
            <w:tcW w:w="1444" w:type="dxa"/>
          </w:tcPr>
          <w:p w:rsidR="005D474D" w:rsidRPr="009127CF" w:rsidRDefault="009730F6" w:rsidP="009127CF">
            <w:pPr>
              <w:spacing w:after="0" w:line="360" w:lineRule="auto"/>
              <w:jc w:val="both"/>
              <w:rPr>
                <w:rFonts w:ascii="Cambria" w:hAnsi="Cambria" w:cs="Calibri"/>
                <w:sz w:val="24"/>
                <w:szCs w:val="24"/>
              </w:rPr>
            </w:pPr>
            <w:r w:rsidRPr="009127CF">
              <w:rPr>
                <w:rFonts w:ascii="Cambria" w:hAnsi="Cambria"/>
                <w:sz w:val="16"/>
                <w:szCs w:val="16"/>
              </w:rPr>
              <w:t>60</w:t>
            </w:r>
          </w:p>
        </w:tc>
        <w:tc>
          <w:tcPr>
            <w:tcW w:w="1838" w:type="dxa"/>
          </w:tcPr>
          <w:p w:rsidR="005D474D" w:rsidRPr="009127CF" w:rsidRDefault="009730F6" w:rsidP="009127CF">
            <w:pPr>
              <w:spacing w:after="0" w:line="360" w:lineRule="auto"/>
              <w:jc w:val="both"/>
              <w:rPr>
                <w:rFonts w:ascii="Cambria" w:hAnsi="Cambria" w:cs="Calibri"/>
                <w:sz w:val="24"/>
                <w:szCs w:val="24"/>
              </w:rPr>
            </w:pPr>
            <w:r w:rsidRPr="009127CF">
              <w:rPr>
                <w:rFonts w:ascii="Cambria" w:hAnsi="Cambria"/>
                <w:sz w:val="16"/>
                <w:szCs w:val="16"/>
              </w:rPr>
              <w:t xml:space="preserve">60                                 </w:t>
            </w:r>
          </w:p>
        </w:tc>
        <w:tc>
          <w:tcPr>
            <w:tcW w:w="1641" w:type="dxa"/>
          </w:tcPr>
          <w:p w:rsidR="005D474D" w:rsidRPr="009127CF" w:rsidRDefault="009730F6" w:rsidP="009127CF">
            <w:pPr>
              <w:spacing w:after="0" w:line="360" w:lineRule="auto"/>
              <w:jc w:val="both"/>
              <w:rPr>
                <w:rFonts w:ascii="Cambria" w:hAnsi="Cambria" w:cs="Calibri"/>
                <w:sz w:val="24"/>
                <w:szCs w:val="24"/>
              </w:rPr>
            </w:pPr>
            <w:r w:rsidRPr="009127CF">
              <w:rPr>
                <w:rFonts w:ascii="Cambria" w:hAnsi="Cambria"/>
                <w:sz w:val="16"/>
                <w:szCs w:val="16"/>
              </w:rPr>
              <w:t>61</w:t>
            </w:r>
          </w:p>
        </w:tc>
        <w:tc>
          <w:tcPr>
            <w:tcW w:w="1642" w:type="dxa"/>
          </w:tcPr>
          <w:p w:rsidR="005D474D" w:rsidRPr="009127CF" w:rsidRDefault="009730F6" w:rsidP="009127CF">
            <w:pPr>
              <w:spacing w:after="0" w:line="360" w:lineRule="auto"/>
              <w:jc w:val="both"/>
              <w:rPr>
                <w:rFonts w:ascii="Cambria" w:hAnsi="Cambria" w:cs="Calibri"/>
                <w:sz w:val="24"/>
                <w:szCs w:val="24"/>
              </w:rPr>
            </w:pPr>
            <w:r w:rsidRPr="009127CF">
              <w:rPr>
                <w:rFonts w:ascii="Cambria" w:hAnsi="Cambria"/>
                <w:sz w:val="16"/>
                <w:szCs w:val="16"/>
              </w:rPr>
              <w:t xml:space="preserve">61                                                                                                         </w:t>
            </w:r>
          </w:p>
        </w:tc>
        <w:tc>
          <w:tcPr>
            <w:tcW w:w="1642" w:type="dxa"/>
          </w:tcPr>
          <w:p w:rsidR="005D474D" w:rsidRPr="009127CF" w:rsidRDefault="005D474D" w:rsidP="009127CF">
            <w:pPr>
              <w:spacing w:after="0" w:line="360" w:lineRule="auto"/>
              <w:jc w:val="both"/>
              <w:rPr>
                <w:rFonts w:ascii="Cambria" w:hAnsi="Cambria" w:cs="Calibri"/>
                <w:sz w:val="24"/>
                <w:szCs w:val="24"/>
              </w:rPr>
            </w:pPr>
          </w:p>
        </w:tc>
      </w:tr>
    </w:tbl>
    <w:p w:rsidR="007D7FCA" w:rsidRDefault="007D7FCA" w:rsidP="00E83AD6">
      <w:pPr>
        <w:spacing w:after="0" w:line="360" w:lineRule="auto"/>
        <w:jc w:val="both"/>
        <w:rPr>
          <w:rFonts w:ascii="Cambria" w:hAnsi="Cambria"/>
          <w:sz w:val="24"/>
          <w:szCs w:val="24"/>
        </w:rPr>
      </w:pPr>
    </w:p>
    <w:p w:rsidR="008A6259" w:rsidRDefault="008A6259" w:rsidP="00E83AD6">
      <w:pPr>
        <w:spacing w:after="0" w:line="360" w:lineRule="auto"/>
        <w:jc w:val="both"/>
        <w:rPr>
          <w:rFonts w:ascii="Cambria" w:hAnsi="Cambria"/>
          <w:sz w:val="24"/>
          <w:szCs w:val="24"/>
        </w:rPr>
      </w:pPr>
      <w:r w:rsidRPr="00CC4DFB">
        <w:rPr>
          <w:rFonts w:ascii="Cambria" w:hAnsi="Cambria"/>
          <w:b/>
          <w:sz w:val="24"/>
          <w:szCs w:val="24"/>
        </w:rPr>
        <w:t>Source</w:t>
      </w:r>
      <w:r w:rsidRPr="005F0731">
        <w:rPr>
          <w:rFonts w:ascii="Cambria" w:hAnsi="Cambria"/>
          <w:sz w:val="24"/>
          <w:szCs w:val="24"/>
        </w:rPr>
        <w:t xml:space="preserve">: </w:t>
      </w:r>
      <w:r w:rsidRPr="00CC4DFB">
        <w:rPr>
          <w:rFonts w:ascii="Cambria" w:hAnsi="Cambria"/>
          <w:b/>
          <w:sz w:val="24"/>
          <w:szCs w:val="24"/>
        </w:rPr>
        <w:t>World Development Indicator</w:t>
      </w:r>
      <w:r w:rsidRPr="005F0731">
        <w:rPr>
          <w:rFonts w:ascii="Cambria" w:hAnsi="Cambria"/>
          <w:sz w:val="24"/>
          <w:szCs w:val="24"/>
        </w:rPr>
        <w:t>.</w:t>
      </w:r>
    </w:p>
    <w:p w:rsidR="00594923" w:rsidRDefault="00594923" w:rsidP="00E83AD6">
      <w:pPr>
        <w:spacing w:after="0" w:line="360" w:lineRule="auto"/>
        <w:jc w:val="both"/>
        <w:rPr>
          <w:rFonts w:ascii="Cambria" w:hAnsi="Cambria"/>
          <w:sz w:val="24"/>
          <w:szCs w:val="24"/>
        </w:rPr>
      </w:pPr>
    </w:p>
    <w:p w:rsidR="00594923" w:rsidRPr="005F0731" w:rsidRDefault="00594923" w:rsidP="00E83AD6">
      <w:pPr>
        <w:spacing w:after="0" w:line="360" w:lineRule="auto"/>
        <w:jc w:val="both"/>
        <w:rPr>
          <w:rFonts w:ascii="Cambria" w:hAnsi="Cambria"/>
          <w:sz w:val="24"/>
          <w:szCs w:val="24"/>
        </w:rPr>
      </w:pPr>
    </w:p>
    <w:p w:rsidR="008A6259" w:rsidRPr="005F0731" w:rsidRDefault="008A6259" w:rsidP="00E83AD6">
      <w:pPr>
        <w:spacing w:after="0" w:line="360" w:lineRule="auto"/>
        <w:jc w:val="both"/>
        <w:rPr>
          <w:rFonts w:ascii="Cambria" w:hAnsi="Cambria"/>
          <w:sz w:val="24"/>
          <w:szCs w:val="24"/>
        </w:rPr>
      </w:pPr>
      <w:r w:rsidRPr="005F0731">
        <w:rPr>
          <w:rFonts w:ascii="Cambria" w:hAnsi="Cambria"/>
          <w:sz w:val="24"/>
          <w:szCs w:val="24"/>
        </w:rPr>
        <w:lastRenderedPageBreak/>
        <w:t xml:space="preserve">The figures above explain </w:t>
      </w:r>
      <w:r w:rsidR="002B635C">
        <w:rPr>
          <w:rFonts w:ascii="Cambria" w:hAnsi="Cambria"/>
          <w:sz w:val="24"/>
          <w:szCs w:val="24"/>
        </w:rPr>
        <w:t>the</w:t>
      </w:r>
      <w:r w:rsidRPr="005F0731">
        <w:rPr>
          <w:rFonts w:ascii="Cambria" w:hAnsi="Cambria"/>
          <w:sz w:val="24"/>
          <w:szCs w:val="24"/>
        </w:rPr>
        <w:t xml:space="preserve"> economic </w:t>
      </w:r>
      <w:r w:rsidR="002B635C">
        <w:rPr>
          <w:rFonts w:ascii="Cambria" w:hAnsi="Cambria"/>
          <w:sz w:val="24"/>
          <w:szCs w:val="24"/>
        </w:rPr>
        <w:t>growth</w:t>
      </w:r>
      <w:r w:rsidRPr="005F0731">
        <w:rPr>
          <w:rFonts w:ascii="Cambria" w:hAnsi="Cambria"/>
          <w:sz w:val="24"/>
          <w:szCs w:val="24"/>
        </w:rPr>
        <w:t xml:space="preserve"> of Ghana for the last five years</w:t>
      </w:r>
      <w:r w:rsidR="00B51562">
        <w:rPr>
          <w:rFonts w:ascii="Cambria" w:hAnsi="Cambria"/>
          <w:sz w:val="24"/>
          <w:szCs w:val="24"/>
        </w:rPr>
        <w:t>, between 2008-2012</w:t>
      </w:r>
      <w:r w:rsidRPr="005F0731">
        <w:rPr>
          <w:rFonts w:ascii="Cambria" w:hAnsi="Cambria"/>
          <w:sz w:val="24"/>
          <w:szCs w:val="24"/>
        </w:rPr>
        <w:t>.</w:t>
      </w:r>
      <w:r w:rsidR="0097411C">
        <w:rPr>
          <w:rFonts w:ascii="Cambria" w:hAnsi="Cambria"/>
          <w:sz w:val="24"/>
          <w:szCs w:val="24"/>
        </w:rPr>
        <w:t xml:space="preserve"> </w:t>
      </w:r>
      <w:r w:rsidR="00B51562">
        <w:rPr>
          <w:rFonts w:ascii="Cambria" w:hAnsi="Cambria"/>
          <w:sz w:val="24"/>
          <w:szCs w:val="24"/>
        </w:rPr>
        <w:t xml:space="preserve"> </w:t>
      </w:r>
      <w:r w:rsidR="002D1B5D">
        <w:rPr>
          <w:rFonts w:ascii="Cambria" w:hAnsi="Cambria"/>
          <w:sz w:val="24"/>
          <w:szCs w:val="24"/>
        </w:rPr>
        <w:t>Although</w:t>
      </w:r>
      <w:r w:rsidR="00B51562">
        <w:rPr>
          <w:rFonts w:ascii="Cambria" w:hAnsi="Cambria"/>
          <w:sz w:val="24"/>
          <w:szCs w:val="24"/>
        </w:rPr>
        <w:t xml:space="preserve"> </w:t>
      </w:r>
      <w:r w:rsidR="002D1B5D">
        <w:rPr>
          <w:rFonts w:ascii="Cambria" w:hAnsi="Cambria"/>
          <w:sz w:val="24"/>
          <w:szCs w:val="24"/>
        </w:rPr>
        <w:t xml:space="preserve">a drop was recorded in the gross domestic product of 25 billion $ US in 2009, it has however persistently been at a rise in the following years. </w:t>
      </w:r>
      <w:r w:rsidRPr="005F0731">
        <w:rPr>
          <w:rFonts w:ascii="Cambria" w:hAnsi="Cambria"/>
          <w:sz w:val="24"/>
          <w:szCs w:val="24"/>
        </w:rPr>
        <w:t>In 2008, the GNI per capita stood at 1,500</w:t>
      </w:r>
      <w:r w:rsidR="00875B3E">
        <w:rPr>
          <w:rFonts w:ascii="Cambria" w:hAnsi="Cambria"/>
          <w:sz w:val="24"/>
          <w:szCs w:val="24"/>
        </w:rPr>
        <w:t xml:space="preserve"> </w:t>
      </w:r>
      <w:r w:rsidRPr="005F0731">
        <w:rPr>
          <w:rFonts w:ascii="Cambria" w:hAnsi="Cambria"/>
          <w:sz w:val="24"/>
          <w:szCs w:val="24"/>
        </w:rPr>
        <w:t xml:space="preserve">and rises to 1,940 in 2012 showing a increase difference of 440dollars. The population of Ghana has also been on a rise from 23million in 2008 to 25million in 2012. Further increase in the gross </w:t>
      </w:r>
      <w:r w:rsidR="00E05A53">
        <w:rPr>
          <w:rFonts w:ascii="Cambria" w:hAnsi="Cambria"/>
          <w:sz w:val="24"/>
          <w:szCs w:val="24"/>
        </w:rPr>
        <w:t xml:space="preserve">domestic </w:t>
      </w:r>
      <w:r w:rsidRPr="005F0731">
        <w:rPr>
          <w:rFonts w:ascii="Cambria" w:hAnsi="Cambria"/>
          <w:sz w:val="24"/>
          <w:szCs w:val="24"/>
        </w:rPr>
        <w:t xml:space="preserve">product </w:t>
      </w:r>
      <w:r w:rsidR="00EA153C">
        <w:rPr>
          <w:rFonts w:ascii="Cambria" w:hAnsi="Cambria"/>
          <w:sz w:val="24"/>
          <w:szCs w:val="24"/>
        </w:rPr>
        <w:t>is</w:t>
      </w:r>
      <w:r w:rsidRPr="005F0731">
        <w:rPr>
          <w:rFonts w:ascii="Cambria" w:hAnsi="Cambria"/>
          <w:sz w:val="24"/>
          <w:szCs w:val="24"/>
        </w:rPr>
        <w:t xml:space="preserve"> noticed ranging from 28 billion to 40billion US dollars. However inconsistency is noticed on the growth annual % of GDP, that stood at 8% in 2008, fall to 4% in 2009, rises to 8% in 2010,15% in 2011 and falls to 8% in 2012. Life expectancy has been on a rise from 60 to 61years indicating economic development on the provision of basic health facilities' and poverty reduction (World Development Indicator </w:t>
      </w:r>
      <w:proofErr w:type="spellStart"/>
      <w:r w:rsidRPr="005F0731">
        <w:rPr>
          <w:rFonts w:ascii="Cambria" w:hAnsi="Cambria"/>
          <w:sz w:val="24"/>
          <w:szCs w:val="24"/>
        </w:rPr>
        <w:t>n.d</w:t>
      </w:r>
      <w:proofErr w:type="spellEnd"/>
      <w:r w:rsidRPr="005F0731">
        <w:rPr>
          <w:rFonts w:ascii="Cambria" w:hAnsi="Cambria"/>
          <w:sz w:val="24"/>
          <w:szCs w:val="24"/>
        </w:rPr>
        <w:t>).</w:t>
      </w:r>
    </w:p>
    <w:p w:rsidR="00AE643C" w:rsidRDefault="008A6259" w:rsidP="00E83AD6">
      <w:pPr>
        <w:spacing w:after="0" w:line="360" w:lineRule="auto"/>
        <w:jc w:val="both"/>
        <w:rPr>
          <w:rFonts w:ascii="Cambria" w:hAnsi="Cambria"/>
          <w:sz w:val="24"/>
          <w:szCs w:val="24"/>
        </w:rPr>
      </w:pPr>
      <w:r w:rsidRPr="005F0731">
        <w:rPr>
          <w:rFonts w:ascii="Cambria" w:hAnsi="Cambria"/>
          <w:sz w:val="24"/>
          <w:szCs w:val="24"/>
        </w:rPr>
        <w:t xml:space="preserve"> </w:t>
      </w:r>
    </w:p>
    <w:p w:rsidR="008A6259" w:rsidRPr="005F0731" w:rsidRDefault="008A6259" w:rsidP="00E83AD6">
      <w:pPr>
        <w:spacing w:after="0" w:line="360" w:lineRule="auto"/>
        <w:jc w:val="both"/>
        <w:rPr>
          <w:rFonts w:ascii="Cambria" w:hAnsi="Cambria"/>
          <w:sz w:val="24"/>
          <w:szCs w:val="24"/>
        </w:rPr>
      </w:pPr>
      <w:r w:rsidRPr="005F0731">
        <w:rPr>
          <w:rFonts w:ascii="Cambria" w:hAnsi="Cambria"/>
          <w:sz w:val="24"/>
          <w:szCs w:val="24"/>
        </w:rPr>
        <w:t xml:space="preserve">The government has also taken on measure to improve the educational sector. A conducive atmosphere for teachers and pupil in the primary </w:t>
      </w:r>
      <w:r w:rsidR="00782FEC">
        <w:rPr>
          <w:rFonts w:ascii="Cambria" w:hAnsi="Cambria"/>
          <w:sz w:val="24"/>
          <w:szCs w:val="24"/>
        </w:rPr>
        <w:t>education</w:t>
      </w:r>
      <w:r w:rsidRPr="005F0731">
        <w:rPr>
          <w:rFonts w:ascii="Cambria" w:hAnsi="Cambria"/>
          <w:sz w:val="24"/>
          <w:szCs w:val="24"/>
        </w:rPr>
        <w:t xml:space="preserve"> has been provided to enjoy free education, free meals at school and free transportation opportunities for both the rich and the poor. Thus leading to a gross increase in the number of pupil</w:t>
      </w:r>
      <w:r w:rsidR="00AA3DCC">
        <w:rPr>
          <w:rFonts w:ascii="Cambria" w:hAnsi="Cambria"/>
          <w:sz w:val="24"/>
          <w:szCs w:val="24"/>
        </w:rPr>
        <w:t>s</w:t>
      </w:r>
      <w:r w:rsidRPr="005F0731">
        <w:rPr>
          <w:rFonts w:ascii="Cambria" w:hAnsi="Cambria"/>
          <w:sz w:val="24"/>
          <w:szCs w:val="24"/>
        </w:rPr>
        <w:t xml:space="preserve"> leaving the primary school to secondary schools. Scholarships are also allocated to meritorious students in the form of cash by the local chiefs. This has thus reduced illiteracy rate, and has created equal study opportunities to both boys and girls (Bertelsmann,</w:t>
      </w:r>
      <w:r w:rsidR="003A1B24">
        <w:rPr>
          <w:rFonts w:ascii="Cambria" w:hAnsi="Cambria"/>
          <w:sz w:val="24"/>
          <w:szCs w:val="24"/>
        </w:rPr>
        <w:t xml:space="preserve"> </w:t>
      </w:r>
      <w:r w:rsidRPr="005F0731">
        <w:rPr>
          <w:rFonts w:ascii="Cambria" w:hAnsi="Cambria"/>
          <w:sz w:val="24"/>
          <w:szCs w:val="24"/>
        </w:rPr>
        <w:t>2012</w:t>
      </w:r>
      <w:r w:rsidR="003A1B24">
        <w:rPr>
          <w:rFonts w:ascii="Cambria" w:hAnsi="Cambria"/>
          <w:sz w:val="24"/>
          <w:szCs w:val="24"/>
        </w:rPr>
        <w:t xml:space="preserve">, </w:t>
      </w:r>
      <w:r w:rsidRPr="005F0731">
        <w:rPr>
          <w:rFonts w:ascii="Cambria" w:hAnsi="Cambria"/>
          <w:sz w:val="24"/>
          <w:szCs w:val="24"/>
        </w:rPr>
        <w:t>p:6). Beside the education sector, the health sector has also witnessed a great improvement. Hospital have been constructed a</w:t>
      </w:r>
      <w:r w:rsidR="00AA3DCC">
        <w:rPr>
          <w:rFonts w:ascii="Cambria" w:hAnsi="Cambria"/>
          <w:sz w:val="24"/>
          <w:szCs w:val="24"/>
        </w:rPr>
        <w:t>nd access to medical facilities</w:t>
      </w:r>
      <w:r w:rsidRPr="005F0731">
        <w:rPr>
          <w:rFonts w:ascii="Cambria" w:hAnsi="Cambria"/>
          <w:sz w:val="24"/>
          <w:szCs w:val="24"/>
        </w:rPr>
        <w:t xml:space="preserve"> has been available to the inhabitants and thus have raised the life expectancy to 61years.</w:t>
      </w:r>
    </w:p>
    <w:p w:rsidR="008A6259" w:rsidRPr="005F0731" w:rsidRDefault="007F3210" w:rsidP="00E83AD6">
      <w:pPr>
        <w:spacing w:after="0" w:line="360" w:lineRule="auto"/>
        <w:jc w:val="both"/>
        <w:rPr>
          <w:rFonts w:ascii="Cambria" w:hAnsi="Cambria"/>
          <w:sz w:val="24"/>
          <w:szCs w:val="24"/>
        </w:rPr>
      </w:pPr>
      <w:r>
        <w:rPr>
          <w:rFonts w:ascii="Cambria" w:hAnsi="Cambria"/>
          <w:sz w:val="24"/>
          <w:szCs w:val="24"/>
        </w:rPr>
        <w:t>An</w:t>
      </w:r>
      <w:r w:rsidR="008A6259" w:rsidRPr="005F0731">
        <w:rPr>
          <w:rFonts w:ascii="Cambria" w:hAnsi="Cambria"/>
          <w:sz w:val="24"/>
          <w:szCs w:val="24"/>
        </w:rPr>
        <w:t xml:space="preserve"> </w:t>
      </w:r>
      <w:r w:rsidR="00FB0AD6">
        <w:rPr>
          <w:rFonts w:ascii="Cambria" w:hAnsi="Cambria"/>
          <w:sz w:val="24"/>
          <w:szCs w:val="24"/>
        </w:rPr>
        <w:t xml:space="preserve"> great </w:t>
      </w:r>
      <w:r w:rsidR="008A6259" w:rsidRPr="005F0731">
        <w:rPr>
          <w:rFonts w:ascii="Cambria" w:hAnsi="Cambria"/>
          <w:sz w:val="24"/>
          <w:szCs w:val="24"/>
        </w:rPr>
        <w:t xml:space="preserve">increase in the production of cocoa coffee and gold </w:t>
      </w:r>
      <w:r w:rsidR="00FB0AD6">
        <w:rPr>
          <w:rFonts w:ascii="Cambria" w:hAnsi="Cambria"/>
          <w:sz w:val="24"/>
          <w:szCs w:val="24"/>
        </w:rPr>
        <w:t xml:space="preserve"> created a boom in the </w:t>
      </w:r>
      <w:r w:rsidR="008A6259" w:rsidRPr="005F0731">
        <w:rPr>
          <w:rFonts w:ascii="Cambria" w:hAnsi="Cambria"/>
          <w:sz w:val="24"/>
          <w:szCs w:val="24"/>
        </w:rPr>
        <w:t xml:space="preserve">economy that did not witnessed the world wide economic crisis of 2009. The persistent "economic growth stands at an increase of 5% measuring 8.4% in 2008,  2.7% in 2009 and 6.6% in 2010". </w:t>
      </w:r>
      <w:r w:rsidR="00456A64">
        <w:rPr>
          <w:rFonts w:ascii="Cambria" w:hAnsi="Cambria"/>
          <w:sz w:val="24"/>
          <w:szCs w:val="24"/>
        </w:rPr>
        <w:t xml:space="preserve"> </w:t>
      </w:r>
      <w:r w:rsidR="008A6259" w:rsidRPr="005F0731">
        <w:rPr>
          <w:rFonts w:ascii="Cambria" w:hAnsi="Cambria"/>
          <w:sz w:val="24"/>
          <w:szCs w:val="24"/>
        </w:rPr>
        <w:t>However these figur</w:t>
      </w:r>
      <w:r w:rsidR="00AA3DCC">
        <w:rPr>
          <w:rFonts w:ascii="Cambria" w:hAnsi="Cambria"/>
          <w:sz w:val="24"/>
          <w:szCs w:val="24"/>
        </w:rPr>
        <w:t>es are expected to rise with</w:t>
      </w:r>
      <w:r w:rsidR="008A6259" w:rsidRPr="005F0731">
        <w:rPr>
          <w:rFonts w:ascii="Cambria" w:hAnsi="Cambria"/>
          <w:sz w:val="24"/>
          <w:szCs w:val="24"/>
        </w:rPr>
        <w:t xml:space="preserve"> the oil </w:t>
      </w:r>
      <w:r w:rsidR="00AA3DCC">
        <w:rPr>
          <w:rFonts w:ascii="Cambria" w:hAnsi="Cambria"/>
          <w:sz w:val="24"/>
          <w:szCs w:val="24"/>
        </w:rPr>
        <w:t>inception of oil production</w:t>
      </w:r>
      <w:r w:rsidR="008A6259" w:rsidRPr="005F0731">
        <w:rPr>
          <w:rFonts w:ascii="Cambria" w:hAnsi="Cambria"/>
          <w:sz w:val="24"/>
          <w:szCs w:val="24"/>
        </w:rPr>
        <w:t>. Furthermore a spontaneous support from donors and a high level of remittance</w:t>
      </w:r>
      <w:r w:rsidR="00AA3DCC">
        <w:rPr>
          <w:rFonts w:ascii="Cambria" w:hAnsi="Cambria"/>
          <w:sz w:val="24"/>
          <w:szCs w:val="24"/>
        </w:rPr>
        <w:t>s</w:t>
      </w:r>
      <w:r w:rsidR="008A6259" w:rsidRPr="005F0731">
        <w:rPr>
          <w:rFonts w:ascii="Cambria" w:hAnsi="Cambria"/>
          <w:sz w:val="24"/>
          <w:szCs w:val="24"/>
        </w:rPr>
        <w:t xml:space="preserve"> from abroad has </w:t>
      </w:r>
      <w:r w:rsidR="00AA3DCC">
        <w:rPr>
          <w:rFonts w:ascii="Cambria" w:hAnsi="Cambria"/>
          <w:sz w:val="24"/>
          <w:szCs w:val="24"/>
        </w:rPr>
        <w:t>further boosted the economy</w:t>
      </w:r>
      <w:r w:rsidR="008A6259" w:rsidRPr="005F0731">
        <w:rPr>
          <w:rFonts w:ascii="Cambria" w:hAnsi="Cambria"/>
          <w:sz w:val="24"/>
          <w:szCs w:val="24"/>
        </w:rPr>
        <w:t xml:space="preserve"> of Ghana. This has increase the inflation rate to 10% and has affected the manufacturing sector which embodies the exportation of finished goods and importation of capital investment (</w:t>
      </w:r>
      <w:r w:rsidR="00033D9E">
        <w:rPr>
          <w:rFonts w:ascii="Cambria" w:hAnsi="Cambria" w:cs="Calibri"/>
          <w:sz w:val="24"/>
          <w:szCs w:val="24"/>
        </w:rPr>
        <w:t>Bertelsmann, 2012, p:</w:t>
      </w:r>
      <w:r w:rsidR="008A6259" w:rsidRPr="005F0731">
        <w:rPr>
          <w:rFonts w:ascii="Cambria" w:hAnsi="Cambria" w:cs="Calibri"/>
          <w:sz w:val="24"/>
          <w:szCs w:val="24"/>
        </w:rPr>
        <w:t xml:space="preserve">10 </w:t>
      </w:r>
      <w:r w:rsidR="008A6259" w:rsidRPr="005F0731">
        <w:rPr>
          <w:rFonts w:ascii="Cambria" w:hAnsi="Cambria"/>
          <w:sz w:val="24"/>
          <w:szCs w:val="24"/>
        </w:rPr>
        <w:t xml:space="preserve">). </w:t>
      </w:r>
    </w:p>
    <w:p w:rsidR="00B76283" w:rsidRDefault="00B76283" w:rsidP="00E83AD6">
      <w:pPr>
        <w:spacing w:after="0" w:line="360" w:lineRule="auto"/>
        <w:jc w:val="both"/>
        <w:rPr>
          <w:rFonts w:ascii="Cambria" w:hAnsi="Cambria"/>
          <w:sz w:val="24"/>
          <w:szCs w:val="24"/>
        </w:rPr>
      </w:pPr>
    </w:p>
    <w:p w:rsidR="008A6259" w:rsidRPr="005F0731" w:rsidRDefault="008A6259" w:rsidP="00E83AD6">
      <w:pPr>
        <w:spacing w:after="0" w:line="360" w:lineRule="auto"/>
        <w:jc w:val="both"/>
        <w:rPr>
          <w:rFonts w:ascii="Cambria" w:hAnsi="Cambria"/>
          <w:sz w:val="24"/>
          <w:szCs w:val="24"/>
        </w:rPr>
      </w:pPr>
      <w:r w:rsidRPr="005F0731">
        <w:rPr>
          <w:rFonts w:ascii="Cambria" w:hAnsi="Cambria"/>
          <w:sz w:val="24"/>
          <w:szCs w:val="24"/>
        </w:rPr>
        <w:t xml:space="preserve">The </w:t>
      </w:r>
      <w:r w:rsidR="002A6A9D">
        <w:rPr>
          <w:rFonts w:ascii="Cambria" w:hAnsi="Cambria"/>
          <w:sz w:val="24"/>
          <w:szCs w:val="24"/>
        </w:rPr>
        <w:t xml:space="preserve">great </w:t>
      </w:r>
      <w:r w:rsidR="00AA3DCC">
        <w:rPr>
          <w:rFonts w:ascii="Cambria" w:hAnsi="Cambria"/>
          <w:sz w:val="24"/>
          <w:szCs w:val="24"/>
        </w:rPr>
        <w:t>influences</w:t>
      </w:r>
      <w:r w:rsidRPr="005F0731">
        <w:rPr>
          <w:rFonts w:ascii="Cambria" w:hAnsi="Cambria"/>
          <w:sz w:val="24"/>
          <w:szCs w:val="24"/>
        </w:rPr>
        <w:t xml:space="preserve"> from private sectors </w:t>
      </w:r>
      <w:r w:rsidR="002A6A9D">
        <w:rPr>
          <w:rFonts w:ascii="Cambria" w:hAnsi="Cambria"/>
          <w:sz w:val="24"/>
          <w:szCs w:val="24"/>
        </w:rPr>
        <w:t>towards the</w:t>
      </w:r>
      <w:r w:rsidRPr="005F0731">
        <w:rPr>
          <w:rFonts w:ascii="Cambria" w:hAnsi="Cambria"/>
          <w:sz w:val="24"/>
          <w:szCs w:val="24"/>
        </w:rPr>
        <w:t xml:space="preserve"> development of Ghana did not only create a conducive business environment wit</w:t>
      </w:r>
      <w:r w:rsidR="001C17C3">
        <w:rPr>
          <w:rFonts w:ascii="Cambria" w:hAnsi="Cambria"/>
          <w:sz w:val="24"/>
          <w:szCs w:val="24"/>
        </w:rPr>
        <w:t>h</w:t>
      </w:r>
      <w:r w:rsidR="00D15CA8">
        <w:rPr>
          <w:rFonts w:ascii="Cambria" w:hAnsi="Cambria"/>
          <w:sz w:val="24"/>
          <w:szCs w:val="24"/>
        </w:rPr>
        <w:t xml:space="preserve"> a minimum</w:t>
      </w:r>
      <w:r w:rsidR="001C17C3">
        <w:rPr>
          <w:rFonts w:ascii="Cambria" w:hAnsi="Cambria"/>
          <w:sz w:val="24"/>
          <w:szCs w:val="24"/>
        </w:rPr>
        <w:t xml:space="preserve"> </w:t>
      </w:r>
      <w:r w:rsidRPr="005F0731">
        <w:rPr>
          <w:rFonts w:ascii="Cambria" w:hAnsi="Cambria"/>
          <w:sz w:val="24"/>
          <w:szCs w:val="24"/>
        </w:rPr>
        <w:t>increase in bank</w:t>
      </w:r>
      <w:r w:rsidR="00912B27">
        <w:rPr>
          <w:rFonts w:ascii="Cambria" w:hAnsi="Cambria"/>
          <w:sz w:val="24"/>
          <w:szCs w:val="24"/>
        </w:rPr>
        <w:t xml:space="preserve"> lending and </w:t>
      </w:r>
      <w:r w:rsidR="00912B27">
        <w:rPr>
          <w:rFonts w:ascii="Cambria" w:hAnsi="Cambria"/>
          <w:sz w:val="24"/>
          <w:szCs w:val="24"/>
        </w:rPr>
        <w:lastRenderedPageBreak/>
        <w:t>capital inflow,</w:t>
      </w:r>
      <w:r w:rsidR="002A6A9D">
        <w:rPr>
          <w:rFonts w:ascii="Cambria" w:hAnsi="Cambria"/>
          <w:sz w:val="24"/>
          <w:szCs w:val="24"/>
        </w:rPr>
        <w:t xml:space="preserve"> but </w:t>
      </w:r>
      <w:r w:rsidR="00912B27">
        <w:rPr>
          <w:rFonts w:ascii="Cambria" w:hAnsi="Cambria"/>
          <w:sz w:val="24"/>
          <w:szCs w:val="24"/>
        </w:rPr>
        <w:t>rather</w:t>
      </w:r>
      <w:r w:rsidRPr="005F0731">
        <w:rPr>
          <w:rFonts w:ascii="Cambria" w:hAnsi="Cambria"/>
          <w:sz w:val="24"/>
          <w:szCs w:val="24"/>
        </w:rPr>
        <w:t xml:space="preserve"> kept the economy firm and booming.</w:t>
      </w:r>
      <w:r w:rsidR="002E58B2">
        <w:rPr>
          <w:rFonts w:ascii="Cambria" w:hAnsi="Cambria"/>
          <w:sz w:val="24"/>
          <w:szCs w:val="24"/>
        </w:rPr>
        <w:t xml:space="preserve"> </w:t>
      </w:r>
      <w:r w:rsidR="00CC0C07">
        <w:rPr>
          <w:rFonts w:ascii="Cambria" w:hAnsi="Cambria"/>
          <w:sz w:val="24"/>
          <w:szCs w:val="24"/>
        </w:rPr>
        <w:t xml:space="preserve">None the less, the fragile external </w:t>
      </w:r>
      <w:r w:rsidR="00AA3DCC">
        <w:rPr>
          <w:rFonts w:ascii="Cambria" w:hAnsi="Cambria"/>
          <w:sz w:val="24"/>
          <w:szCs w:val="24"/>
        </w:rPr>
        <w:t>balances and weak fiscal stance</w:t>
      </w:r>
      <w:r w:rsidR="00CC0C07">
        <w:rPr>
          <w:rFonts w:ascii="Cambria" w:hAnsi="Cambria"/>
          <w:sz w:val="24"/>
          <w:szCs w:val="24"/>
        </w:rPr>
        <w:t xml:space="preserve"> poses</w:t>
      </w:r>
      <w:r w:rsidR="002E58B2">
        <w:rPr>
          <w:rFonts w:ascii="Cambria" w:hAnsi="Cambria"/>
          <w:sz w:val="24"/>
          <w:szCs w:val="24"/>
        </w:rPr>
        <w:t xml:space="preserve"> challenges </w:t>
      </w:r>
      <w:r w:rsidR="00CC0C07">
        <w:rPr>
          <w:rFonts w:ascii="Cambria" w:hAnsi="Cambria"/>
          <w:sz w:val="24"/>
          <w:szCs w:val="24"/>
        </w:rPr>
        <w:t xml:space="preserve">to the economy. </w:t>
      </w:r>
      <w:r w:rsidRPr="005F0731">
        <w:rPr>
          <w:rFonts w:ascii="Cambria" w:hAnsi="Cambria"/>
          <w:sz w:val="24"/>
          <w:szCs w:val="24"/>
        </w:rPr>
        <w:t>Th</w:t>
      </w:r>
      <w:r w:rsidR="00F27008">
        <w:rPr>
          <w:rFonts w:ascii="Cambria" w:hAnsi="Cambria"/>
          <w:sz w:val="24"/>
          <w:szCs w:val="24"/>
        </w:rPr>
        <w:t xml:space="preserve">e country accumulated domestic </w:t>
      </w:r>
      <w:r w:rsidRPr="005F0731">
        <w:rPr>
          <w:rFonts w:ascii="Cambria" w:hAnsi="Cambria"/>
          <w:sz w:val="24"/>
          <w:szCs w:val="24"/>
        </w:rPr>
        <w:t xml:space="preserve">payment arrears, </w:t>
      </w:r>
      <w:r w:rsidR="004A281B">
        <w:rPr>
          <w:rFonts w:ascii="Cambria" w:hAnsi="Cambria"/>
          <w:sz w:val="24"/>
          <w:szCs w:val="24"/>
        </w:rPr>
        <w:t xml:space="preserve">in </w:t>
      </w:r>
      <w:r w:rsidRPr="005F0731">
        <w:rPr>
          <w:rFonts w:ascii="Cambria" w:hAnsi="Cambria"/>
          <w:sz w:val="24"/>
          <w:szCs w:val="24"/>
        </w:rPr>
        <w:t>new public sector pay policy, and huge budget expense</w:t>
      </w:r>
      <w:r w:rsidR="00582938">
        <w:rPr>
          <w:rFonts w:ascii="Cambria" w:hAnsi="Cambria"/>
          <w:sz w:val="24"/>
          <w:szCs w:val="24"/>
        </w:rPr>
        <w:t>s</w:t>
      </w:r>
      <w:r w:rsidRPr="005F0731">
        <w:rPr>
          <w:rFonts w:ascii="Cambria" w:hAnsi="Cambria"/>
          <w:sz w:val="24"/>
          <w:szCs w:val="24"/>
        </w:rPr>
        <w:t xml:space="preserve"> </w:t>
      </w:r>
      <w:r w:rsidR="00F404AE">
        <w:rPr>
          <w:rFonts w:ascii="Cambria" w:hAnsi="Cambria"/>
          <w:sz w:val="24"/>
          <w:szCs w:val="24"/>
        </w:rPr>
        <w:t>that</w:t>
      </w:r>
      <w:r w:rsidRPr="005F0731">
        <w:rPr>
          <w:rFonts w:ascii="Cambria" w:hAnsi="Cambria"/>
          <w:sz w:val="24"/>
          <w:szCs w:val="24"/>
        </w:rPr>
        <w:t xml:space="preserve"> threaten</w:t>
      </w:r>
      <w:r w:rsidR="00F404AE">
        <w:rPr>
          <w:rFonts w:ascii="Cambria" w:hAnsi="Cambria"/>
          <w:sz w:val="24"/>
          <w:szCs w:val="24"/>
        </w:rPr>
        <w:t>s</w:t>
      </w:r>
      <w:r w:rsidRPr="005F0731">
        <w:rPr>
          <w:rFonts w:ascii="Cambria" w:hAnsi="Cambria"/>
          <w:sz w:val="24"/>
          <w:szCs w:val="24"/>
        </w:rPr>
        <w:t xml:space="preserve"> macroeconomic stability. </w:t>
      </w:r>
      <w:r w:rsidR="0015064D">
        <w:rPr>
          <w:rFonts w:ascii="Cambria" w:hAnsi="Cambria"/>
          <w:sz w:val="24"/>
          <w:szCs w:val="24"/>
        </w:rPr>
        <w:t>However,</w:t>
      </w:r>
      <w:r w:rsidRPr="005F0731">
        <w:rPr>
          <w:rFonts w:ascii="Cambria" w:hAnsi="Cambria"/>
          <w:sz w:val="24"/>
          <w:szCs w:val="24"/>
        </w:rPr>
        <w:t xml:space="preserve"> </w:t>
      </w:r>
      <w:r w:rsidR="0015064D">
        <w:rPr>
          <w:rFonts w:ascii="Cambria" w:hAnsi="Cambria"/>
          <w:sz w:val="24"/>
          <w:szCs w:val="24"/>
        </w:rPr>
        <w:t xml:space="preserve">this </w:t>
      </w:r>
      <w:r w:rsidRPr="005F0731">
        <w:rPr>
          <w:rFonts w:ascii="Cambria" w:hAnsi="Cambria"/>
          <w:sz w:val="24"/>
          <w:szCs w:val="24"/>
        </w:rPr>
        <w:t>could be avoided if revamped afford are made to enhance domestic resource mobility. Below is an explanation of a macroeconomic indicator for Ghana from 2009-2012</w:t>
      </w:r>
      <w:r w:rsidR="00765A33">
        <w:rPr>
          <w:rFonts w:ascii="Cambria" w:hAnsi="Cambria"/>
          <w:sz w:val="24"/>
          <w:szCs w:val="24"/>
        </w:rPr>
        <w:t>.</w:t>
      </w:r>
    </w:p>
    <w:p w:rsidR="001049A8" w:rsidRPr="00AC3C5D" w:rsidRDefault="008A6259" w:rsidP="001878F7">
      <w:pPr>
        <w:pStyle w:val="Heading2"/>
        <w:rPr>
          <w:sz w:val="24"/>
          <w:szCs w:val="24"/>
          <w:lang w:val="en-US"/>
        </w:rPr>
      </w:pPr>
      <w:r w:rsidRPr="00920E62">
        <w:rPr>
          <w:lang w:val="en-US"/>
        </w:rPr>
        <w:t xml:space="preserve">           </w:t>
      </w:r>
      <w:bookmarkStart w:id="20" w:name="_Toc375213153"/>
      <w:r w:rsidR="00AA3DCC" w:rsidRPr="00AC3C5D">
        <w:rPr>
          <w:sz w:val="24"/>
          <w:szCs w:val="24"/>
          <w:lang w:val="en-US"/>
        </w:rPr>
        <w:t xml:space="preserve">Table 3.2 </w:t>
      </w:r>
      <w:r w:rsidRPr="00AC3C5D">
        <w:rPr>
          <w:sz w:val="24"/>
          <w:szCs w:val="24"/>
          <w:lang w:val="en-US"/>
        </w:rPr>
        <w:t xml:space="preserve">      </w:t>
      </w:r>
      <w:r w:rsidR="00AA3DCC" w:rsidRPr="00AC3C5D">
        <w:rPr>
          <w:sz w:val="24"/>
          <w:szCs w:val="24"/>
          <w:lang w:val="en-US"/>
        </w:rPr>
        <w:t>Ghana’s macroeconomic indicator from 2009-2012</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9"/>
        <w:gridCol w:w="1969"/>
        <w:gridCol w:w="1970"/>
        <w:gridCol w:w="1970"/>
        <w:gridCol w:w="1970"/>
      </w:tblGrid>
      <w:tr w:rsidR="001049A8" w:rsidRPr="009127CF" w:rsidTr="009127CF">
        <w:tc>
          <w:tcPr>
            <w:tcW w:w="1969" w:type="dxa"/>
          </w:tcPr>
          <w:p w:rsidR="001049A8" w:rsidRPr="009127CF" w:rsidRDefault="001049A8" w:rsidP="009127CF">
            <w:pPr>
              <w:spacing w:after="0" w:line="360" w:lineRule="auto"/>
              <w:jc w:val="both"/>
              <w:rPr>
                <w:rFonts w:ascii="Cambria" w:hAnsi="Cambria"/>
                <w:sz w:val="24"/>
                <w:szCs w:val="24"/>
              </w:rPr>
            </w:pPr>
          </w:p>
        </w:tc>
        <w:tc>
          <w:tcPr>
            <w:tcW w:w="1969" w:type="dxa"/>
          </w:tcPr>
          <w:p w:rsidR="001049A8" w:rsidRPr="009127CF" w:rsidRDefault="001049A8" w:rsidP="009127CF">
            <w:pPr>
              <w:spacing w:after="0" w:line="360" w:lineRule="auto"/>
              <w:jc w:val="both"/>
              <w:rPr>
                <w:rFonts w:ascii="Cambria" w:hAnsi="Cambria"/>
                <w:b/>
                <w:sz w:val="24"/>
                <w:szCs w:val="24"/>
              </w:rPr>
            </w:pPr>
            <w:r w:rsidRPr="009127CF">
              <w:rPr>
                <w:rFonts w:ascii="Cambria" w:hAnsi="Cambria"/>
                <w:b/>
                <w:sz w:val="24"/>
                <w:szCs w:val="24"/>
              </w:rPr>
              <w:t>2009</w:t>
            </w:r>
          </w:p>
        </w:tc>
        <w:tc>
          <w:tcPr>
            <w:tcW w:w="1970" w:type="dxa"/>
          </w:tcPr>
          <w:p w:rsidR="001049A8" w:rsidRPr="009127CF" w:rsidRDefault="001049A8" w:rsidP="009127CF">
            <w:pPr>
              <w:spacing w:after="0" w:line="360" w:lineRule="auto"/>
              <w:jc w:val="both"/>
              <w:rPr>
                <w:rFonts w:ascii="Cambria" w:hAnsi="Cambria"/>
                <w:b/>
                <w:sz w:val="24"/>
                <w:szCs w:val="24"/>
              </w:rPr>
            </w:pPr>
            <w:r w:rsidRPr="009127CF">
              <w:rPr>
                <w:rFonts w:ascii="Cambria" w:hAnsi="Cambria"/>
                <w:b/>
                <w:sz w:val="24"/>
                <w:szCs w:val="24"/>
              </w:rPr>
              <w:t>2010</w:t>
            </w:r>
          </w:p>
        </w:tc>
        <w:tc>
          <w:tcPr>
            <w:tcW w:w="1970" w:type="dxa"/>
          </w:tcPr>
          <w:p w:rsidR="001049A8" w:rsidRPr="009127CF" w:rsidRDefault="001049A8" w:rsidP="009127CF">
            <w:pPr>
              <w:spacing w:after="0" w:line="360" w:lineRule="auto"/>
              <w:jc w:val="both"/>
              <w:rPr>
                <w:rFonts w:ascii="Cambria" w:hAnsi="Cambria"/>
                <w:b/>
                <w:sz w:val="24"/>
                <w:szCs w:val="24"/>
              </w:rPr>
            </w:pPr>
            <w:r w:rsidRPr="009127CF">
              <w:rPr>
                <w:rFonts w:ascii="Cambria" w:hAnsi="Cambria"/>
                <w:b/>
                <w:sz w:val="24"/>
                <w:szCs w:val="24"/>
              </w:rPr>
              <w:t>2011</w:t>
            </w:r>
          </w:p>
        </w:tc>
        <w:tc>
          <w:tcPr>
            <w:tcW w:w="1970" w:type="dxa"/>
          </w:tcPr>
          <w:p w:rsidR="001049A8" w:rsidRPr="009127CF" w:rsidRDefault="001049A8" w:rsidP="009127CF">
            <w:pPr>
              <w:spacing w:after="0" w:line="360" w:lineRule="auto"/>
              <w:jc w:val="both"/>
              <w:rPr>
                <w:rFonts w:ascii="Cambria" w:hAnsi="Cambria"/>
                <w:b/>
                <w:sz w:val="24"/>
                <w:szCs w:val="24"/>
              </w:rPr>
            </w:pPr>
            <w:r w:rsidRPr="009127CF">
              <w:rPr>
                <w:rFonts w:ascii="Cambria" w:hAnsi="Cambria"/>
                <w:b/>
                <w:sz w:val="24"/>
                <w:szCs w:val="24"/>
              </w:rPr>
              <w:t>2012</w:t>
            </w:r>
          </w:p>
        </w:tc>
      </w:tr>
      <w:tr w:rsidR="001049A8" w:rsidRPr="009127CF" w:rsidTr="009127CF">
        <w:tc>
          <w:tcPr>
            <w:tcW w:w="1969" w:type="dxa"/>
          </w:tcPr>
          <w:p w:rsidR="001049A8" w:rsidRPr="009127CF" w:rsidRDefault="002E4901" w:rsidP="009127CF">
            <w:pPr>
              <w:spacing w:after="0" w:line="360" w:lineRule="auto"/>
              <w:jc w:val="both"/>
              <w:rPr>
                <w:rFonts w:ascii="Cambria" w:hAnsi="Cambria"/>
                <w:sz w:val="24"/>
                <w:szCs w:val="24"/>
              </w:rPr>
            </w:pPr>
            <w:proofErr w:type="spellStart"/>
            <w:r w:rsidRPr="009127CF">
              <w:rPr>
                <w:rFonts w:ascii="Cambria" w:hAnsi="Cambria"/>
                <w:sz w:val="24"/>
                <w:szCs w:val="24"/>
              </w:rPr>
              <w:t>Real</w:t>
            </w:r>
            <w:r w:rsidR="001049A8" w:rsidRPr="009127CF">
              <w:rPr>
                <w:rFonts w:ascii="Cambria" w:hAnsi="Cambria"/>
                <w:sz w:val="24"/>
                <w:szCs w:val="24"/>
              </w:rPr>
              <w:t>GDP</w:t>
            </w:r>
            <w:proofErr w:type="spellEnd"/>
            <w:r w:rsidR="001049A8" w:rsidRPr="009127CF">
              <w:rPr>
                <w:rFonts w:ascii="Cambria" w:hAnsi="Cambria"/>
                <w:sz w:val="24"/>
                <w:szCs w:val="24"/>
              </w:rPr>
              <w:t xml:space="preserve"> Growth</w:t>
            </w:r>
          </w:p>
        </w:tc>
        <w:tc>
          <w:tcPr>
            <w:tcW w:w="1969" w:type="dxa"/>
          </w:tcPr>
          <w:p w:rsidR="001049A8" w:rsidRPr="009127CF" w:rsidRDefault="001049A8" w:rsidP="009127CF">
            <w:pPr>
              <w:spacing w:after="0" w:line="360" w:lineRule="auto"/>
              <w:jc w:val="both"/>
              <w:rPr>
                <w:rFonts w:ascii="Cambria" w:hAnsi="Cambria"/>
                <w:sz w:val="24"/>
                <w:szCs w:val="24"/>
              </w:rPr>
            </w:pPr>
            <w:r w:rsidRPr="009127CF">
              <w:rPr>
                <w:rFonts w:ascii="Cambria" w:hAnsi="Cambria"/>
                <w:sz w:val="24"/>
                <w:szCs w:val="24"/>
              </w:rPr>
              <w:t xml:space="preserve">4.7                     </w:t>
            </w:r>
          </w:p>
        </w:tc>
        <w:tc>
          <w:tcPr>
            <w:tcW w:w="1970" w:type="dxa"/>
          </w:tcPr>
          <w:p w:rsidR="001049A8" w:rsidRPr="009127CF" w:rsidRDefault="001049A8" w:rsidP="009127CF">
            <w:pPr>
              <w:spacing w:after="0" w:line="360" w:lineRule="auto"/>
              <w:jc w:val="both"/>
              <w:rPr>
                <w:rFonts w:ascii="Cambria" w:hAnsi="Cambria"/>
                <w:sz w:val="24"/>
                <w:szCs w:val="24"/>
              </w:rPr>
            </w:pPr>
            <w:r w:rsidRPr="009127CF">
              <w:rPr>
                <w:rFonts w:ascii="Cambria" w:hAnsi="Cambria"/>
                <w:sz w:val="24"/>
                <w:szCs w:val="24"/>
              </w:rPr>
              <w:t xml:space="preserve">5.9                       </w:t>
            </w:r>
          </w:p>
        </w:tc>
        <w:tc>
          <w:tcPr>
            <w:tcW w:w="1970" w:type="dxa"/>
          </w:tcPr>
          <w:p w:rsidR="001049A8" w:rsidRPr="009127CF" w:rsidRDefault="001049A8" w:rsidP="009127CF">
            <w:pPr>
              <w:spacing w:after="0" w:line="360" w:lineRule="auto"/>
              <w:jc w:val="both"/>
              <w:rPr>
                <w:rFonts w:ascii="Cambria" w:hAnsi="Cambria"/>
                <w:sz w:val="24"/>
                <w:szCs w:val="24"/>
              </w:rPr>
            </w:pPr>
            <w:r w:rsidRPr="009127CF">
              <w:rPr>
                <w:rFonts w:ascii="Cambria" w:hAnsi="Cambria"/>
                <w:sz w:val="24"/>
                <w:szCs w:val="24"/>
              </w:rPr>
              <w:t>12</w:t>
            </w:r>
          </w:p>
        </w:tc>
        <w:tc>
          <w:tcPr>
            <w:tcW w:w="1970" w:type="dxa"/>
          </w:tcPr>
          <w:p w:rsidR="001049A8" w:rsidRPr="009127CF" w:rsidRDefault="001049A8" w:rsidP="009127CF">
            <w:pPr>
              <w:spacing w:after="0" w:line="360" w:lineRule="auto"/>
              <w:jc w:val="both"/>
              <w:rPr>
                <w:rFonts w:ascii="Cambria" w:hAnsi="Cambria"/>
                <w:sz w:val="24"/>
                <w:szCs w:val="24"/>
              </w:rPr>
            </w:pPr>
            <w:r w:rsidRPr="009127CF">
              <w:rPr>
                <w:rFonts w:ascii="Cambria" w:hAnsi="Cambria"/>
                <w:sz w:val="24"/>
                <w:szCs w:val="24"/>
              </w:rPr>
              <w:t>11</w:t>
            </w:r>
          </w:p>
        </w:tc>
      </w:tr>
      <w:tr w:rsidR="001049A8" w:rsidRPr="009127CF" w:rsidTr="009127CF">
        <w:tc>
          <w:tcPr>
            <w:tcW w:w="1969" w:type="dxa"/>
          </w:tcPr>
          <w:p w:rsidR="001049A8" w:rsidRPr="009127CF" w:rsidRDefault="001049A8" w:rsidP="009127CF">
            <w:pPr>
              <w:spacing w:after="0" w:line="360" w:lineRule="auto"/>
              <w:jc w:val="both"/>
              <w:rPr>
                <w:rFonts w:ascii="Cambria" w:hAnsi="Cambria"/>
                <w:sz w:val="24"/>
                <w:szCs w:val="24"/>
              </w:rPr>
            </w:pPr>
            <w:r w:rsidRPr="009127CF">
              <w:rPr>
                <w:rFonts w:ascii="Cambria" w:hAnsi="Cambria"/>
                <w:sz w:val="24"/>
                <w:szCs w:val="24"/>
              </w:rPr>
              <w:t xml:space="preserve">CPI   Inflation                        </w:t>
            </w:r>
          </w:p>
        </w:tc>
        <w:tc>
          <w:tcPr>
            <w:tcW w:w="1969" w:type="dxa"/>
          </w:tcPr>
          <w:p w:rsidR="001049A8" w:rsidRPr="009127CF" w:rsidRDefault="001049A8" w:rsidP="009127CF">
            <w:pPr>
              <w:spacing w:after="0" w:line="360" w:lineRule="auto"/>
              <w:jc w:val="both"/>
              <w:rPr>
                <w:rFonts w:ascii="Cambria" w:hAnsi="Cambria"/>
                <w:sz w:val="24"/>
                <w:szCs w:val="24"/>
              </w:rPr>
            </w:pPr>
            <w:r w:rsidRPr="009127CF">
              <w:rPr>
                <w:rFonts w:ascii="Cambria" w:hAnsi="Cambria"/>
                <w:sz w:val="24"/>
                <w:szCs w:val="24"/>
              </w:rPr>
              <w:t xml:space="preserve">19.3                   </w:t>
            </w:r>
          </w:p>
        </w:tc>
        <w:tc>
          <w:tcPr>
            <w:tcW w:w="1970" w:type="dxa"/>
          </w:tcPr>
          <w:p w:rsidR="001049A8" w:rsidRPr="009127CF" w:rsidRDefault="001049A8" w:rsidP="009127CF">
            <w:pPr>
              <w:spacing w:after="0" w:line="360" w:lineRule="auto"/>
              <w:jc w:val="both"/>
              <w:rPr>
                <w:rFonts w:ascii="Cambria" w:hAnsi="Cambria"/>
                <w:sz w:val="24"/>
                <w:szCs w:val="24"/>
              </w:rPr>
            </w:pPr>
            <w:r w:rsidRPr="009127CF">
              <w:rPr>
                <w:rFonts w:ascii="Cambria" w:hAnsi="Cambria"/>
                <w:sz w:val="24"/>
                <w:szCs w:val="24"/>
              </w:rPr>
              <w:t>8</w:t>
            </w:r>
          </w:p>
        </w:tc>
        <w:tc>
          <w:tcPr>
            <w:tcW w:w="1970" w:type="dxa"/>
          </w:tcPr>
          <w:p w:rsidR="001049A8" w:rsidRPr="009127CF" w:rsidRDefault="001049A8" w:rsidP="009127CF">
            <w:pPr>
              <w:spacing w:after="0" w:line="360" w:lineRule="auto"/>
              <w:jc w:val="both"/>
              <w:rPr>
                <w:rFonts w:ascii="Cambria" w:hAnsi="Cambria"/>
                <w:sz w:val="24"/>
                <w:szCs w:val="24"/>
              </w:rPr>
            </w:pPr>
            <w:r w:rsidRPr="009127CF">
              <w:rPr>
                <w:rFonts w:ascii="Cambria" w:hAnsi="Cambria"/>
                <w:sz w:val="24"/>
                <w:szCs w:val="24"/>
              </w:rPr>
              <w:t xml:space="preserve">8.5                     </w:t>
            </w:r>
          </w:p>
        </w:tc>
        <w:tc>
          <w:tcPr>
            <w:tcW w:w="1970" w:type="dxa"/>
          </w:tcPr>
          <w:p w:rsidR="001049A8" w:rsidRPr="009127CF" w:rsidRDefault="001049A8" w:rsidP="009127CF">
            <w:pPr>
              <w:spacing w:after="0" w:line="360" w:lineRule="auto"/>
              <w:jc w:val="both"/>
              <w:rPr>
                <w:rFonts w:ascii="Cambria" w:hAnsi="Cambria"/>
                <w:sz w:val="24"/>
                <w:szCs w:val="24"/>
              </w:rPr>
            </w:pPr>
            <w:r w:rsidRPr="009127CF">
              <w:rPr>
                <w:rFonts w:ascii="Cambria" w:hAnsi="Cambria"/>
                <w:sz w:val="24"/>
                <w:szCs w:val="24"/>
              </w:rPr>
              <w:t>6.9</w:t>
            </w:r>
          </w:p>
        </w:tc>
      </w:tr>
      <w:tr w:rsidR="001049A8" w:rsidRPr="009127CF" w:rsidTr="009127CF">
        <w:tc>
          <w:tcPr>
            <w:tcW w:w="1969" w:type="dxa"/>
          </w:tcPr>
          <w:p w:rsidR="001049A8" w:rsidRPr="009127CF" w:rsidRDefault="001049A8" w:rsidP="009127CF">
            <w:pPr>
              <w:spacing w:after="0" w:line="360" w:lineRule="auto"/>
              <w:jc w:val="both"/>
              <w:rPr>
                <w:rFonts w:ascii="Cambria" w:hAnsi="Cambria"/>
                <w:sz w:val="24"/>
                <w:szCs w:val="24"/>
              </w:rPr>
            </w:pPr>
            <w:r w:rsidRPr="009127CF">
              <w:rPr>
                <w:rFonts w:ascii="Cambria" w:hAnsi="Cambria"/>
                <w:sz w:val="24"/>
                <w:szCs w:val="24"/>
              </w:rPr>
              <w:t xml:space="preserve">Budget balance % GDP      </w:t>
            </w:r>
          </w:p>
        </w:tc>
        <w:tc>
          <w:tcPr>
            <w:tcW w:w="1969" w:type="dxa"/>
          </w:tcPr>
          <w:p w:rsidR="001049A8" w:rsidRPr="009127CF" w:rsidRDefault="001049A8" w:rsidP="009127CF">
            <w:pPr>
              <w:spacing w:after="0" w:line="360" w:lineRule="auto"/>
              <w:jc w:val="both"/>
              <w:rPr>
                <w:rFonts w:ascii="Cambria" w:hAnsi="Cambria"/>
                <w:sz w:val="24"/>
                <w:szCs w:val="24"/>
              </w:rPr>
            </w:pPr>
            <w:r w:rsidRPr="009127CF">
              <w:rPr>
                <w:rFonts w:ascii="Cambria" w:hAnsi="Cambria"/>
                <w:sz w:val="24"/>
                <w:szCs w:val="24"/>
              </w:rPr>
              <w:t xml:space="preserve">-7.6                  </w:t>
            </w:r>
          </w:p>
        </w:tc>
        <w:tc>
          <w:tcPr>
            <w:tcW w:w="1970" w:type="dxa"/>
          </w:tcPr>
          <w:p w:rsidR="001049A8" w:rsidRPr="009127CF" w:rsidRDefault="001049A8" w:rsidP="009127CF">
            <w:pPr>
              <w:spacing w:after="0" w:line="360" w:lineRule="auto"/>
              <w:jc w:val="both"/>
              <w:rPr>
                <w:rFonts w:ascii="Cambria" w:hAnsi="Cambria"/>
                <w:sz w:val="24"/>
                <w:szCs w:val="24"/>
              </w:rPr>
            </w:pPr>
            <w:r w:rsidRPr="009127CF">
              <w:rPr>
                <w:rFonts w:ascii="Cambria" w:hAnsi="Cambria"/>
                <w:sz w:val="24"/>
                <w:szCs w:val="24"/>
              </w:rPr>
              <w:t xml:space="preserve">-7.9                     </w:t>
            </w:r>
          </w:p>
        </w:tc>
        <w:tc>
          <w:tcPr>
            <w:tcW w:w="1970" w:type="dxa"/>
          </w:tcPr>
          <w:p w:rsidR="001049A8" w:rsidRPr="009127CF" w:rsidRDefault="001049A8" w:rsidP="009127CF">
            <w:pPr>
              <w:spacing w:after="0" w:line="360" w:lineRule="auto"/>
              <w:jc w:val="both"/>
              <w:rPr>
                <w:rFonts w:ascii="Cambria" w:hAnsi="Cambria"/>
                <w:sz w:val="24"/>
                <w:szCs w:val="24"/>
              </w:rPr>
            </w:pPr>
            <w:r w:rsidRPr="009127CF">
              <w:rPr>
                <w:rFonts w:ascii="Cambria" w:hAnsi="Cambria"/>
                <w:sz w:val="24"/>
                <w:szCs w:val="24"/>
              </w:rPr>
              <w:t xml:space="preserve">-7.7                     </w:t>
            </w:r>
          </w:p>
        </w:tc>
        <w:tc>
          <w:tcPr>
            <w:tcW w:w="1970" w:type="dxa"/>
          </w:tcPr>
          <w:p w:rsidR="001049A8" w:rsidRPr="009127CF" w:rsidRDefault="001049A8" w:rsidP="009127CF">
            <w:pPr>
              <w:spacing w:after="0" w:line="360" w:lineRule="auto"/>
              <w:jc w:val="both"/>
              <w:rPr>
                <w:rFonts w:ascii="Cambria" w:hAnsi="Cambria"/>
                <w:sz w:val="24"/>
                <w:szCs w:val="24"/>
              </w:rPr>
            </w:pPr>
            <w:r w:rsidRPr="009127CF">
              <w:rPr>
                <w:rFonts w:ascii="Cambria" w:hAnsi="Cambria"/>
                <w:sz w:val="24"/>
                <w:szCs w:val="24"/>
              </w:rPr>
              <w:t>-5</w:t>
            </w:r>
          </w:p>
        </w:tc>
      </w:tr>
      <w:tr w:rsidR="001049A8" w:rsidRPr="009127CF" w:rsidTr="009127CF">
        <w:tc>
          <w:tcPr>
            <w:tcW w:w="1969" w:type="dxa"/>
          </w:tcPr>
          <w:p w:rsidR="001049A8" w:rsidRPr="009127CF" w:rsidRDefault="001049A8" w:rsidP="009127CF">
            <w:pPr>
              <w:spacing w:after="0" w:line="360" w:lineRule="auto"/>
              <w:jc w:val="both"/>
              <w:rPr>
                <w:rFonts w:ascii="Cambria" w:hAnsi="Cambria"/>
                <w:sz w:val="24"/>
                <w:szCs w:val="24"/>
              </w:rPr>
            </w:pPr>
            <w:r w:rsidRPr="009127CF">
              <w:rPr>
                <w:rFonts w:ascii="Cambria" w:hAnsi="Cambria"/>
                <w:sz w:val="24"/>
                <w:szCs w:val="24"/>
              </w:rPr>
              <w:t xml:space="preserve">Current Account % GDP     </w:t>
            </w:r>
          </w:p>
        </w:tc>
        <w:tc>
          <w:tcPr>
            <w:tcW w:w="1969" w:type="dxa"/>
          </w:tcPr>
          <w:p w:rsidR="001049A8" w:rsidRPr="009127CF" w:rsidRDefault="0033181F" w:rsidP="009127CF">
            <w:pPr>
              <w:spacing w:after="0" w:line="360" w:lineRule="auto"/>
              <w:jc w:val="both"/>
              <w:rPr>
                <w:rFonts w:ascii="Cambria" w:hAnsi="Cambria"/>
                <w:sz w:val="24"/>
                <w:szCs w:val="24"/>
              </w:rPr>
            </w:pPr>
            <w:r w:rsidRPr="009127CF">
              <w:rPr>
                <w:rFonts w:ascii="Cambria" w:hAnsi="Cambria"/>
                <w:sz w:val="24"/>
                <w:szCs w:val="24"/>
              </w:rPr>
              <w:t xml:space="preserve">-8.1                </w:t>
            </w:r>
          </w:p>
        </w:tc>
        <w:tc>
          <w:tcPr>
            <w:tcW w:w="1970" w:type="dxa"/>
          </w:tcPr>
          <w:p w:rsidR="001049A8" w:rsidRPr="009127CF" w:rsidRDefault="0033181F" w:rsidP="009127CF">
            <w:pPr>
              <w:spacing w:after="0" w:line="360" w:lineRule="auto"/>
              <w:jc w:val="both"/>
              <w:rPr>
                <w:rFonts w:ascii="Cambria" w:hAnsi="Cambria"/>
                <w:sz w:val="24"/>
                <w:szCs w:val="24"/>
              </w:rPr>
            </w:pPr>
            <w:r w:rsidRPr="009127CF">
              <w:rPr>
                <w:rFonts w:ascii="Cambria" w:hAnsi="Cambria"/>
                <w:sz w:val="24"/>
                <w:szCs w:val="24"/>
              </w:rPr>
              <w:t xml:space="preserve">-7.6                      </w:t>
            </w:r>
          </w:p>
        </w:tc>
        <w:tc>
          <w:tcPr>
            <w:tcW w:w="1970" w:type="dxa"/>
          </w:tcPr>
          <w:p w:rsidR="001049A8" w:rsidRPr="009127CF" w:rsidRDefault="0033181F" w:rsidP="009127CF">
            <w:pPr>
              <w:spacing w:after="0" w:line="360" w:lineRule="auto"/>
              <w:jc w:val="both"/>
              <w:rPr>
                <w:rFonts w:ascii="Cambria" w:hAnsi="Cambria"/>
                <w:sz w:val="24"/>
                <w:szCs w:val="24"/>
              </w:rPr>
            </w:pPr>
            <w:r w:rsidRPr="009127CF">
              <w:rPr>
                <w:rFonts w:ascii="Cambria" w:hAnsi="Cambria"/>
                <w:sz w:val="24"/>
                <w:szCs w:val="24"/>
              </w:rPr>
              <w:t xml:space="preserve">-6.4                     </w:t>
            </w:r>
          </w:p>
        </w:tc>
        <w:tc>
          <w:tcPr>
            <w:tcW w:w="1970" w:type="dxa"/>
          </w:tcPr>
          <w:p w:rsidR="001049A8" w:rsidRPr="009127CF" w:rsidRDefault="0033181F" w:rsidP="009127CF">
            <w:pPr>
              <w:spacing w:after="0" w:line="360" w:lineRule="auto"/>
              <w:jc w:val="both"/>
              <w:rPr>
                <w:rFonts w:ascii="Cambria" w:hAnsi="Cambria"/>
                <w:sz w:val="24"/>
                <w:szCs w:val="24"/>
              </w:rPr>
            </w:pPr>
            <w:r w:rsidRPr="009127CF">
              <w:rPr>
                <w:rFonts w:ascii="Cambria" w:hAnsi="Cambria"/>
                <w:sz w:val="24"/>
                <w:szCs w:val="24"/>
              </w:rPr>
              <w:t>-2.5</w:t>
            </w:r>
          </w:p>
        </w:tc>
      </w:tr>
    </w:tbl>
    <w:p w:rsidR="008A6259" w:rsidRPr="0033181F" w:rsidRDefault="008A6259" w:rsidP="00E83AD6">
      <w:pPr>
        <w:spacing w:after="0" w:line="360" w:lineRule="auto"/>
        <w:jc w:val="both"/>
        <w:rPr>
          <w:rFonts w:ascii="Cambria" w:hAnsi="Cambria"/>
          <w:b/>
          <w:sz w:val="24"/>
          <w:szCs w:val="24"/>
        </w:rPr>
      </w:pPr>
      <w:r w:rsidRPr="0033181F">
        <w:rPr>
          <w:rFonts w:ascii="Cambria" w:hAnsi="Cambria"/>
          <w:b/>
          <w:sz w:val="24"/>
          <w:szCs w:val="24"/>
        </w:rPr>
        <w:t xml:space="preserve">                               </w:t>
      </w:r>
    </w:p>
    <w:p w:rsidR="008A6259" w:rsidRDefault="0033181F" w:rsidP="00E83AD6">
      <w:pPr>
        <w:spacing w:after="0" w:line="360" w:lineRule="auto"/>
        <w:jc w:val="both"/>
        <w:rPr>
          <w:rFonts w:ascii="Cambria" w:hAnsi="Cambria"/>
          <w:sz w:val="24"/>
          <w:szCs w:val="24"/>
        </w:rPr>
      </w:pPr>
      <w:r w:rsidRPr="0033181F">
        <w:rPr>
          <w:rFonts w:ascii="Cambria" w:hAnsi="Cambria"/>
          <w:b/>
          <w:sz w:val="24"/>
          <w:szCs w:val="24"/>
        </w:rPr>
        <w:t>S</w:t>
      </w:r>
      <w:r w:rsidR="008A6259" w:rsidRPr="0033181F">
        <w:rPr>
          <w:rFonts w:ascii="Cambria" w:hAnsi="Cambria"/>
          <w:b/>
          <w:sz w:val="24"/>
          <w:szCs w:val="24"/>
        </w:rPr>
        <w:t>ource:</w:t>
      </w:r>
      <w:r w:rsidR="008A6259" w:rsidRPr="005F0731">
        <w:rPr>
          <w:rFonts w:ascii="Cambria" w:hAnsi="Cambria"/>
          <w:sz w:val="24"/>
          <w:szCs w:val="24"/>
        </w:rPr>
        <w:t xml:space="preserve">  National </w:t>
      </w:r>
      <w:r w:rsidR="00D37F14">
        <w:rPr>
          <w:rFonts w:ascii="Cambria" w:hAnsi="Cambria"/>
          <w:sz w:val="24"/>
          <w:szCs w:val="24"/>
        </w:rPr>
        <w:t>A</w:t>
      </w:r>
      <w:r w:rsidR="008A6259" w:rsidRPr="005F0731">
        <w:rPr>
          <w:rFonts w:ascii="Cambria" w:hAnsi="Cambria"/>
          <w:sz w:val="24"/>
          <w:szCs w:val="24"/>
        </w:rPr>
        <w:t xml:space="preserve">uthority </w:t>
      </w:r>
      <w:r w:rsidR="00D37F14">
        <w:rPr>
          <w:rFonts w:ascii="Cambria" w:hAnsi="Cambria"/>
          <w:sz w:val="24"/>
          <w:szCs w:val="24"/>
        </w:rPr>
        <w:t>D</w:t>
      </w:r>
      <w:r w:rsidR="008A6259" w:rsidRPr="005F0731">
        <w:rPr>
          <w:rFonts w:ascii="Cambria" w:hAnsi="Cambria"/>
          <w:sz w:val="24"/>
          <w:szCs w:val="24"/>
        </w:rPr>
        <w:t xml:space="preserve">ata, in (Africa Economic Outlook, 2011, p:182) </w:t>
      </w:r>
    </w:p>
    <w:p w:rsidR="00AA3DCC" w:rsidRPr="005F0731" w:rsidRDefault="00AA3DCC" w:rsidP="00E83AD6">
      <w:pPr>
        <w:spacing w:after="0" w:line="360" w:lineRule="auto"/>
        <w:jc w:val="both"/>
        <w:rPr>
          <w:rFonts w:ascii="Cambria" w:hAnsi="Cambria"/>
          <w:sz w:val="24"/>
          <w:szCs w:val="24"/>
        </w:rPr>
      </w:pPr>
    </w:p>
    <w:p w:rsidR="008A6259" w:rsidRPr="005F0731" w:rsidRDefault="008A6259" w:rsidP="00E83AD6">
      <w:pPr>
        <w:spacing w:after="0" w:line="360" w:lineRule="auto"/>
        <w:jc w:val="both"/>
        <w:rPr>
          <w:rFonts w:ascii="Cambria" w:hAnsi="Cambria"/>
          <w:sz w:val="24"/>
          <w:szCs w:val="24"/>
        </w:rPr>
      </w:pPr>
      <w:r w:rsidRPr="005F0731">
        <w:rPr>
          <w:rFonts w:ascii="Cambria" w:hAnsi="Cambria"/>
          <w:sz w:val="24"/>
          <w:szCs w:val="24"/>
        </w:rPr>
        <w:t>The table above shows a persistent increase in growth of the economy of Ghana from 2009-2012. While the real GDP growth stood at 4.7 in 2009, it kept increasing each year until 11 in 2012. CPI inflation that was high in 2009, falls to 6.9 in 2012. Improvement was also measure</w:t>
      </w:r>
      <w:r w:rsidR="00AA3DCC">
        <w:rPr>
          <w:rFonts w:ascii="Cambria" w:hAnsi="Cambria"/>
          <w:sz w:val="24"/>
          <w:szCs w:val="24"/>
        </w:rPr>
        <w:t xml:space="preserve">d </w:t>
      </w:r>
      <w:r w:rsidRPr="005F0731">
        <w:rPr>
          <w:rFonts w:ascii="Cambria" w:hAnsi="Cambria"/>
          <w:sz w:val="24"/>
          <w:szCs w:val="24"/>
        </w:rPr>
        <w:t>on the budget balance that drop</w:t>
      </w:r>
      <w:r w:rsidR="00AA3DCC">
        <w:rPr>
          <w:rFonts w:ascii="Cambria" w:hAnsi="Cambria"/>
          <w:sz w:val="24"/>
          <w:szCs w:val="24"/>
        </w:rPr>
        <w:t>ped</w:t>
      </w:r>
      <w:r w:rsidRPr="005F0731">
        <w:rPr>
          <w:rFonts w:ascii="Cambria" w:hAnsi="Cambria"/>
          <w:sz w:val="24"/>
          <w:szCs w:val="24"/>
        </w:rPr>
        <w:t xml:space="preserve"> from -7.6% to -5%. </w:t>
      </w:r>
      <w:r w:rsidR="00D01DCE">
        <w:rPr>
          <w:rFonts w:ascii="Cambria" w:hAnsi="Cambria"/>
          <w:sz w:val="24"/>
          <w:szCs w:val="24"/>
        </w:rPr>
        <w:t>Progress</w:t>
      </w:r>
      <w:r w:rsidR="002E4901">
        <w:rPr>
          <w:rFonts w:ascii="Cambria" w:hAnsi="Cambria"/>
          <w:sz w:val="24"/>
          <w:szCs w:val="24"/>
        </w:rPr>
        <w:t xml:space="preserve"> was noticed in the </w:t>
      </w:r>
      <w:r w:rsidR="008A32D5">
        <w:rPr>
          <w:rFonts w:ascii="Cambria" w:hAnsi="Cambria"/>
          <w:sz w:val="24"/>
          <w:szCs w:val="24"/>
        </w:rPr>
        <w:t>current</w:t>
      </w:r>
      <w:r w:rsidRPr="005F0731">
        <w:rPr>
          <w:rFonts w:ascii="Cambria" w:hAnsi="Cambria"/>
          <w:sz w:val="24"/>
          <w:szCs w:val="24"/>
        </w:rPr>
        <w:t xml:space="preserve"> account that stood at -8.1% to -2.5%. Besides this, the Foreign Direct Investment   of the c</w:t>
      </w:r>
      <w:r w:rsidR="00AA3DCC">
        <w:rPr>
          <w:rFonts w:ascii="Cambria" w:hAnsi="Cambria"/>
          <w:sz w:val="24"/>
          <w:szCs w:val="24"/>
        </w:rPr>
        <w:t>ountry has  been on an increase</w:t>
      </w:r>
      <w:r w:rsidRPr="005F0731">
        <w:rPr>
          <w:rFonts w:ascii="Cambria" w:hAnsi="Cambria"/>
          <w:sz w:val="24"/>
          <w:szCs w:val="24"/>
        </w:rPr>
        <w:t xml:space="preserve"> of more than 10% GDP. </w:t>
      </w:r>
      <w:r w:rsidR="00B07379">
        <w:rPr>
          <w:rFonts w:ascii="Cambria" w:hAnsi="Cambria"/>
          <w:sz w:val="24"/>
          <w:szCs w:val="24"/>
        </w:rPr>
        <w:t xml:space="preserve"> </w:t>
      </w:r>
      <w:r w:rsidRPr="005F0731">
        <w:rPr>
          <w:rFonts w:ascii="Cambria" w:hAnsi="Cambria"/>
          <w:sz w:val="24"/>
          <w:szCs w:val="24"/>
        </w:rPr>
        <w:t xml:space="preserve">However with the country's </w:t>
      </w:r>
      <w:r w:rsidR="00AA3DCC">
        <w:rPr>
          <w:rFonts w:ascii="Cambria" w:hAnsi="Cambria"/>
          <w:sz w:val="24"/>
          <w:szCs w:val="24"/>
        </w:rPr>
        <w:t xml:space="preserve">new </w:t>
      </w:r>
      <w:r w:rsidRPr="005F0731">
        <w:rPr>
          <w:rFonts w:ascii="Cambria" w:hAnsi="Cambria"/>
          <w:sz w:val="24"/>
          <w:szCs w:val="24"/>
        </w:rPr>
        <w:t xml:space="preserve">status as an oil producing nation, these figures are </w:t>
      </w:r>
      <w:r w:rsidR="00341629">
        <w:rPr>
          <w:rFonts w:ascii="Cambria" w:hAnsi="Cambria"/>
          <w:sz w:val="24"/>
          <w:szCs w:val="24"/>
        </w:rPr>
        <w:t>expected to change in the nearest</w:t>
      </w:r>
      <w:r w:rsidRPr="005F0731">
        <w:rPr>
          <w:rFonts w:ascii="Cambria" w:hAnsi="Cambria"/>
          <w:sz w:val="24"/>
          <w:szCs w:val="24"/>
        </w:rPr>
        <w:t xml:space="preserve"> future. Although no </w:t>
      </w:r>
      <w:r w:rsidRPr="005F0731">
        <w:rPr>
          <w:rFonts w:ascii="Cambria" w:hAnsi="Cambria" w:cs="Calibri"/>
          <w:sz w:val="24"/>
          <w:szCs w:val="24"/>
        </w:rPr>
        <w:t xml:space="preserve">concrete statistic has been taken in regards to employment as cited by Bertelsmann, the country's economic growth has been on the rise above the population, and there is great </w:t>
      </w:r>
      <w:r w:rsidR="005132AD">
        <w:rPr>
          <w:rFonts w:ascii="Cambria" w:hAnsi="Cambria" w:cs="Calibri"/>
          <w:sz w:val="24"/>
          <w:szCs w:val="24"/>
        </w:rPr>
        <w:t>probability</w:t>
      </w:r>
      <w:r w:rsidRPr="005F0731">
        <w:rPr>
          <w:rFonts w:ascii="Cambria" w:hAnsi="Cambria" w:cs="Calibri"/>
          <w:sz w:val="24"/>
          <w:szCs w:val="24"/>
        </w:rPr>
        <w:t xml:space="preserve"> that this will attract migrants from neighboring countries like N</w:t>
      </w:r>
      <w:r w:rsidR="0081005B">
        <w:rPr>
          <w:rFonts w:ascii="Cambria" w:hAnsi="Cambria" w:cs="Calibri"/>
          <w:sz w:val="24"/>
          <w:szCs w:val="24"/>
        </w:rPr>
        <w:t>igeria to settle in Ghana (Bert</w:t>
      </w:r>
      <w:r w:rsidRPr="005F0731">
        <w:rPr>
          <w:rFonts w:ascii="Cambria" w:hAnsi="Cambria" w:cs="Calibri"/>
          <w:sz w:val="24"/>
          <w:szCs w:val="24"/>
        </w:rPr>
        <w:t>el</w:t>
      </w:r>
      <w:r w:rsidR="0081005B">
        <w:rPr>
          <w:rFonts w:ascii="Cambria" w:hAnsi="Cambria" w:cs="Calibri"/>
          <w:sz w:val="24"/>
          <w:szCs w:val="24"/>
        </w:rPr>
        <w:t>s</w:t>
      </w:r>
      <w:r w:rsidRPr="005F0731">
        <w:rPr>
          <w:rFonts w:ascii="Cambria" w:hAnsi="Cambria" w:cs="Calibri"/>
          <w:sz w:val="24"/>
          <w:szCs w:val="24"/>
        </w:rPr>
        <w:t>mann,2012.p: 10).</w:t>
      </w:r>
    </w:p>
    <w:p w:rsidR="00E92C44" w:rsidRDefault="00E92C44" w:rsidP="00E83AD6">
      <w:pPr>
        <w:spacing w:after="0" w:line="360" w:lineRule="auto"/>
        <w:jc w:val="both"/>
        <w:rPr>
          <w:rFonts w:ascii="Cambria" w:hAnsi="Cambria" w:cs="Calibri"/>
          <w:b/>
          <w:sz w:val="24"/>
          <w:szCs w:val="24"/>
        </w:rPr>
      </w:pPr>
    </w:p>
    <w:p w:rsidR="006B35E9" w:rsidRDefault="006B35E9" w:rsidP="00E83AD6">
      <w:pPr>
        <w:spacing w:after="0" w:line="360" w:lineRule="auto"/>
        <w:jc w:val="both"/>
        <w:rPr>
          <w:rFonts w:ascii="Cambria" w:hAnsi="Cambria" w:cs="Calibri"/>
          <w:b/>
          <w:sz w:val="24"/>
          <w:szCs w:val="24"/>
        </w:rPr>
      </w:pPr>
    </w:p>
    <w:p w:rsidR="006B35E9" w:rsidRDefault="006B35E9" w:rsidP="00E83AD6">
      <w:pPr>
        <w:spacing w:after="0" w:line="360" w:lineRule="auto"/>
        <w:jc w:val="both"/>
        <w:rPr>
          <w:rFonts w:ascii="Cambria" w:hAnsi="Cambria" w:cs="Calibri"/>
          <w:b/>
          <w:sz w:val="24"/>
          <w:szCs w:val="24"/>
        </w:rPr>
      </w:pPr>
    </w:p>
    <w:p w:rsidR="008A6259" w:rsidRPr="00AC3C5D" w:rsidRDefault="008B2372" w:rsidP="00736C01">
      <w:pPr>
        <w:pStyle w:val="Heading2"/>
        <w:rPr>
          <w:sz w:val="24"/>
          <w:szCs w:val="24"/>
          <w:lang w:val="en-US"/>
        </w:rPr>
      </w:pPr>
      <w:bookmarkStart w:id="21" w:name="_Toc375213154"/>
      <w:r w:rsidRPr="00AC3C5D">
        <w:rPr>
          <w:sz w:val="24"/>
          <w:szCs w:val="24"/>
          <w:lang w:val="en-US"/>
        </w:rPr>
        <w:lastRenderedPageBreak/>
        <w:t xml:space="preserve">3.3 </w:t>
      </w:r>
      <w:r w:rsidR="008A6259" w:rsidRPr="00AC3C5D">
        <w:rPr>
          <w:sz w:val="24"/>
          <w:szCs w:val="24"/>
          <w:lang w:val="en-US"/>
        </w:rPr>
        <w:t>Social Aspects</w:t>
      </w:r>
      <w:bookmarkEnd w:id="21"/>
    </w:p>
    <w:p w:rsidR="000D6C94" w:rsidRDefault="00AA3DCC" w:rsidP="00E83AD6">
      <w:pPr>
        <w:spacing w:after="0" w:line="360" w:lineRule="auto"/>
        <w:jc w:val="both"/>
        <w:rPr>
          <w:rFonts w:ascii="Cambria" w:hAnsi="Cambria" w:cs="Calibri"/>
          <w:sz w:val="24"/>
          <w:szCs w:val="24"/>
        </w:rPr>
      </w:pPr>
      <w:r>
        <w:rPr>
          <w:rFonts w:ascii="Cambria" w:hAnsi="Cambria" w:cs="Calibri"/>
          <w:sz w:val="24"/>
          <w:szCs w:val="24"/>
        </w:rPr>
        <w:t>Besides the</w:t>
      </w:r>
      <w:r w:rsidR="008A6259" w:rsidRPr="005F0731">
        <w:rPr>
          <w:rFonts w:ascii="Cambria" w:hAnsi="Cambria" w:cs="Calibri"/>
          <w:sz w:val="24"/>
          <w:szCs w:val="24"/>
        </w:rPr>
        <w:t xml:space="preserve"> political and economic achievemen</w:t>
      </w:r>
      <w:r>
        <w:rPr>
          <w:rFonts w:ascii="Cambria" w:hAnsi="Cambria" w:cs="Calibri"/>
          <w:sz w:val="24"/>
          <w:szCs w:val="24"/>
        </w:rPr>
        <w:t xml:space="preserve">t mentioned above, the country </w:t>
      </w:r>
      <w:r w:rsidR="008A6259" w:rsidRPr="005F0731">
        <w:rPr>
          <w:rFonts w:ascii="Cambria" w:hAnsi="Cambria" w:cs="Calibri"/>
          <w:sz w:val="24"/>
          <w:szCs w:val="24"/>
        </w:rPr>
        <w:t>economic growth could not have been complete without the social  a</w:t>
      </w:r>
      <w:r>
        <w:rPr>
          <w:rFonts w:ascii="Cambria" w:hAnsi="Cambria" w:cs="Calibri"/>
          <w:sz w:val="24"/>
          <w:szCs w:val="24"/>
        </w:rPr>
        <w:t>spect. Taken into consideration</w:t>
      </w:r>
      <w:r w:rsidR="008A6259" w:rsidRPr="005F0731">
        <w:rPr>
          <w:rFonts w:ascii="Cambria" w:hAnsi="Cambria" w:cs="Calibri"/>
          <w:sz w:val="24"/>
          <w:szCs w:val="24"/>
        </w:rPr>
        <w:t xml:space="preserve"> the educational system of the country during the pre-colonial colonial and post independence great improvement had been achieved by the government to reduce illiteracy. Educational institutions ha</w:t>
      </w:r>
      <w:r w:rsidR="006E3EE4">
        <w:rPr>
          <w:rFonts w:ascii="Cambria" w:hAnsi="Cambria" w:cs="Calibri"/>
          <w:sz w:val="24"/>
          <w:szCs w:val="24"/>
        </w:rPr>
        <w:t>ve</w:t>
      </w:r>
      <w:r w:rsidR="008A6259" w:rsidRPr="005F0731">
        <w:rPr>
          <w:rFonts w:ascii="Cambria" w:hAnsi="Cambria" w:cs="Calibri"/>
          <w:sz w:val="24"/>
          <w:szCs w:val="24"/>
        </w:rPr>
        <w:t xml:space="preserve"> been constructed. Teachers are employed to teach, placed on a regular salary to follow a</w:t>
      </w:r>
      <w:r>
        <w:rPr>
          <w:rFonts w:ascii="Cambria" w:hAnsi="Cambria" w:cs="Calibri"/>
          <w:sz w:val="24"/>
          <w:szCs w:val="24"/>
        </w:rPr>
        <w:t xml:space="preserve"> standard curriculum introduced</w:t>
      </w:r>
      <w:r w:rsidR="008A6259" w:rsidRPr="005F0731">
        <w:rPr>
          <w:rFonts w:ascii="Cambria" w:hAnsi="Cambria" w:cs="Calibri"/>
          <w:sz w:val="24"/>
          <w:szCs w:val="24"/>
        </w:rPr>
        <w:t xml:space="preserve"> by the government, with equal opportunities given to both boys and girls. Parents for primary pupil do not need to pay fee, as they equally received free meals in school and free </w:t>
      </w:r>
      <w:r w:rsidRPr="005F0731">
        <w:rPr>
          <w:rFonts w:ascii="Cambria" w:hAnsi="Cambria" w:cs="Calibri"/>
          <w:sz w:val="24"/>
          <w:szCs w:val="24"/>
        </w:rPr>
        <w:t>transportation</w:t>
      </w:r>
      <w:r>
        <w:rPr>
          <w:rFonts w:ascii="Cambria" w:hAnsi="Cambria" w:cs="Calibri"/>
          <w:sz w:val="24"/>
          <w:szCs w:val="24"/>
        </w:rPr>
        <w:t xml:space="preserve"> (</w:t>
      </w:r>
      <w:r w:rsidR="000D6C94">
        <w:rPr>
          <w:rFonts w:ascii="Cambria" w:hAnsi="Cambria" w:cs="Calibri"/>
          <w:sz w:val="24"/>
          <w:szCs w:val="24"/>
        </w:rPr>
        <w:t>Ibid)</w:t>
      </w:r>
      <w:r w:rsidR="008A6259" w:rsidRPr="005F0731">
        <w:rPr>
          <w:rFonts w:ascii="Cambria" w:hAnsi="Cambria" w:cs="Calibri"/>
          <w:sz w:val="24"/>
          <w:szCs w:val="24"/>
        </w:rPr>
        <w:t xml:space="preserve">. </w:t>
      </w:r>
    </w:p>
    <w:p w:rsidR="008A6259" w:rsidRDefault="008A6259" w:rsidP="00E83AD6">
      <w:pPr>
        <w:spacing w:after="0" w:line="360" w:lineRule="auto"/>
        <w:jc w:val="both"/>
        <w:rPr>
          <w:rFonts w:ascii="Cambria" w:hAnsi="Cambria" w:cs="Calibri"/>
          <w:sz w:val="24"/>
          <w:szCs w:val="24"/>
        </w:rPr>
      </w:pPr>
      <w:r w:rsidRPr="005F0731">
        <w:rPr>
          <w:rFonts w:ascii="Cambria" w:hAnsi="Cambria" w:cs="Calibri"/>
          <w:sz w:val="24"/>
          <w:szCs w:val="24"/>
        </w:rPr>
        <w:t>These initiative</w:t>
      </w:r>
      <w:r w:rsidR="00AA3DCC">
        <w:rPr>
          <w:rFonts w:ascii="Cambria" w:hAnsi="Cambria" w:cs="Calibri"/>
          <w:sz w:val="24"/>
          <w:szCs w:val="24"/>
        </w:rPr>
        <w:t>s have</w:t>
      </w:r>
      <w:r w:rsidRPr="005F0731">
        <w:rPr>
          <w:rFonts w:ascii="Cambria" w:hAnsi="Cambria" w:cs="Calibri"/>
          <w:sz w:val="24"/>
          <w:szCs w:val="24"/>
        </w:rPr>
        <w:t xml:space="preserve"> witnessed a great enrollment that encouraged a remarkable increase in the secondary education. Scholarships are also offered to meritorious students in the form of cash from their "traditional leaders"</w:t>
      </w:r>
      <w:r w:rsidR="00AA3DCC">
        <w:rPr>
          <w:rFonts w:ascii="Cambria" w:hAnsi="Cambria" w:cs="Calibri"/>
          <w:sz w:val="24"/>
          <w:szCs w:val="24"/>
        </w:rPr>
        <w:t>. T</w:t>
      </w:r>
      <w:r w:rsidRPr="005F0731">
        <w:rPr>
          <w:rFonts w:ascii="Cambria" w:hAnsi="Cambria" w:cs="Calibri"/>
          <w:sz w:val="24"/>
          <w:szCs w:val="24"/>
        </w:rPr>
        <w:t>hese aspects increased the enrollment in the education of a girl child in secondary school to 55%. Although much still need to be done in the tertiary level where insufficiency in the quality of staff is predicted in an emerging economy, great improvement has so far been recorded to alleviate illiteracy (Bertelsmann BTI 2012,</w:t>
      </w:r>
      <w:r w:rsidR="007700D1">
        <w:rPr>
          <w:rFonts w:ascii="Cambria" w:hAnsi="Cambria" w:cs="Calibri"/>
          <w:sz w:val="24"/>
          <w:szCs w:val="24"/>
        </w:rPr>
        <w:t xml:space="preserve"> </w:t>
      </w:r>
      <w:r w:rsidRPr="005F0731">
        <w:rPr>
          <w:rFonts w:ascii="Cambria" w:hAnsi="Cambria" w:cs="Calibri"/>
          <w:sz w:val="24"/>
          <w:szCs w:val="24"/>
        </w:rPr>
        <w:t xml:space="preserve">p:6).  </w:t>
      </w:r>
    </w:p>
    <w:p w:rsidR="00AA3DCC" w:rsidRPr="00920E62" w:rsidRDefault="00AA3DCC" w:rsidP="008F3EDB">
      <w:pPr>
        <w:pStyle w:val="Heading2"/>
        <w:rPr>
          <w:rFonts w:cs="Calibri"/>
          <w:b w:val="0"/>
          <w:sz w:val="24"/>
          <w:szCs w:val="24"/>
          <w:lang w:val="en-US"/>
        </w:rPr>
      </w:pPr>
      <w:bookmarkStart w:id="22" w:name="_Toc375213155"/>
      <w:r w:rsidRPr="00920E62">
        <w:rPr>
          <w:rFonts w:cs="Calibri"/>
          <w:b w:val="0"/>
          <w:sz w:val="24"/>
          <w:szCs w:val="24"/>
          <w:lang w:val="en-US"/>
        </w:rPr>
        <w:t>Fig.3.2 School Enrolment in Ghana compared to peers</w:t>
      </w:r>
      <w:bookmarkEnd w:id="22"/>
    </w:p>
    <w:p w:rsidR="008A6259" w:rsidRPr="005F0731" w:rsidRDefault="00C91ACA" w:rsidP="00E83AD6">
      <w:pPr>
        <w:spacing w:after="0" w:line="360" w:lineRule="auto"/>
        <w:jc w:val="both"/>
        <w:rPr>
          <w:rFonts w:ascii="Cambria" w:hAnsi="Cambria" w:cs="Calibri"/>
          <w:sz w:val="24"/>
          <w:szCs w:val="24"/>
        </w:rPr>
      </w:pPr>
      <w:r>
        <w:rPr>
          <w:rFonts w:ascii="Cambria" w:hAnsi="Cambria" w:cs="Calibri"/>
          <w:noProof/>
          <w:sz w:val="24"/>
          <w:szCs w:val="24"/>
        </w:rPr>
        <w:drawing>
          <wp:inline distT="0" distB="0" distL="0" distR="0">
            <wp:extent cx="4800600" cy="35623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800600" cy="3562350"/>
                    </a:xfrm>
                    <a:prstGeom prst="rect">
                      <a:avLst/>
                    </a:prstGeom>
                    <a:noFill/>
                    <a:ln w="9525">
                      <a:noFill/>
                      <a:miter lim="800000"/>
                      <a:headEnd/>
                      <a:tailEnd/>
                    </a:ln>
                  </pic:spPr>
                </pic:pic>
              </a:graphicData>
            </a:graphic>
          </wp:inline>
        </w:drawing>
      </w:r>
    </w:p>
    <w:p w:rsidR="008A6259" w:rsidRPr="005F0731" w:rsidRDefault="009E2A74" w:rsidP="00E83AD6">
      <w:pPr>
        <w:spacing w:after="0" w:line="360" w:lineRule="auto"/>
        <w:jc w:val="both"/>
        <w:rPr>
          <w:rFonts w:ascii="Cambria" w:hAnsi="Cambria" w:cs="Calibri"/>
          <w:sz w:val="24"/>
          <w:szCs w:val="24"/>
        </w:rPr>
      </w:pPr>
      <w:r>
        <w:rPr>
          <w:rFonts w:ascii="Cambria" w:hAnsi="Cambria" w:cs="Calibri"/>
          <w:noProof/>
          <w:sz w:val="24"/>
          <w:szCs w:val="24"/>
        </w:rPr>
        <w:pict>
          <v:rect id="_x0000_s1051" style="position:absolute;left:0;text-align:left;margin-left:38.3pt;margin-top:1.65pt;width:7.15pt;height:7.15pt;z-index:251668480" fillcolor="#c0504d" strokecolor="#f2f2f2" strokeweight="3pt">
            <v:shadow on="t" type="perspective" color="#622423" opacity=".5" offset="1pt" offset2="-1pt"/>
            <v:textbox style="mso-next-textbox:#_x0000_s1051">
              <w:txbxContent>
                <w:p w:rsidR="00E81B97" w:rsidRDefault="00E81B97"/>
              </w:txbxContent>
            </v:textbox>
          </v:rect>
        </w:pict>
      </w:r>
      <w:r w:rsidR="008A6259" w:rsidRPr="005F0731">
        <w:rPr>
          <w:rFonts w:ascii="Cambria" w:hAnsi="Cambria" w:cs="Calibri"/>
          <w:sz w:val="24"/>
          <w:szCs w:val="24"/>
        </w:rPr>
        <w:t xml:space="preserve">                Ghana</w:t>
      </w:r>
    </w:p>
    <w:p w:rsidR="008A6259" w:rsidRPr="005F0731" w:rsidRDefault="009E2A74" w:rsidP="00E83AD6">
      <w:pPr>
        <w:spacing w:after="0" w:line="360" w:lineRule="auto"/>
        <w:jc w:val="both"/>
        <w:rPr>
          <w:rFonts w:ascii="Cambria" w:hAnsi="Cambria" w:cs="Calibri"/>
          <w:sz w:val="24"/>
          <w:szCs w:val="24"/>
        </w:rPr>
      </w:pPr>
      <w:r>
        <w:rPr>
          <w:rFonts w:ascii="Cambria" w:hAnsi="Cambria" w:cs="Calibri"/>
          <w:noProof/>
          <w:sz w:val="24"/>
          <w:szCs w:val="24"/>
        </w:rPr>
        <w:pict>
          <v:rect id="_x0000_s1053" style="position:absolute;left:0;text-align:left;margin-left:38.3pt;margin-top:5.7pt;width:7.15pt;height:7.15pt;z-index:251669504" fillcolor="#666" strokecolor="#666" strokeweight="1pt">
            <v:fill color2="#ccc" angle="-45" focus="-50%" type="gradient"/>
            <v:shadow on="t" type="perspective" color="#7f7f7f" opacity=".5" offset="1pt" offset2="-3pt"/>
            <v:textbox style="mso-next-textbox:#_x0000_s1053">
              <w:txbxContent>
                <w:p w:rsidR="00E81B97" w:rsidRDefault="00E81B97"/>
              </w:txbxContent>
            </v:textbox>
          </v:rect>
        </w:pict>
      </w:r>
      <w:r w:rsidR="008A6259" w:rsidRPr="005F0731">
        <w:rPr>
          <w:rFonts w:ascii="Cambria" w:hAnsi="Cambria" w:cs="Calibri"/>
          <w:sz w:val="24"/>
          <w:szCs w:val="24"/>
        </w:rPr>
        <w:t xml:space="preserve">                Sub  Sahara Africa</w:t>
      </w:r>
      <w:r w:rsidR="007F730A">
        <w:rPr>
          <w:rFonts w:ascii="Cambria" w:hAnsi="Cambria" w:cs="Calibri"/>
          <w:sz w:val="24"/>
          <w:szCs w:val="24"/>
        </w:rPr>
        <w:t>(Developing countries )</w:t>
      </w:r>
    </w:p>
    <w:p w:rsidR="007F730A" w:rsidRDefault="009E2A74" w:rsidP="00E83AD6">
      <w:pPr>
        <w:spacing w:after="0" w:line="360" w:lineRule="auto"/>
        <w:jc w:val="both"/>
        <w:rPr>
          <w:rFonts w:ascii="Cambria" w:hAnsi="Cambria" w:cs="Calibri"/>
          <w:sz w:val="24"/>
          <w:szCs w:val="24"/>
        </w:rPr>
      </w:pPr>
      <w:r>
        <w:rPr>
          <w:rFonts w:ascii="Cambria" w:hAnsi="Cambria" w:cs="Calibri"/>
          <w:noProof/>
          <w:sz w:val="24"/>
          <w:szCs w:val="24"/>
        </w:rPr>
        <w:lastRenderedPageBreak/>
        <w:pict>
          <v:roundrect id="_x0000_s1060" style="position:absolute;left:0;text-align:left;margin-left:38.3pt;margin-top:4.1pt;width:7.15pt;height:7.15pt;z-index:251670528" arcsize="10923f" strokecolor="#666" strokeweight="1pt">
            <v:fill color2="#999" focusposition="1" focussize="" focus="100%" type="gradient"/>
            <v:shadow on="t" type="perspective" color="#7f7f7f" opacity=".5" offset="1pt" offset2="-3pt"/>
            <v:textbox>
              <w:txbxContent>
                <w:p w:rsidR="00E81B97" w:rsidRDefault="00E81B97"/>
              </w:txbxContent>
            </v:textbox>
          </v:roundrect>
        </w:pict>
      </w:r>
      <w:r w:rsidR="007F730A">
        <w:rPr>
          <w:rFonts w:ascii="Cambria" w:hAnsi="Cambria" w:cs="Calibri"/>
          <w:sz w:val="24"/>
          <w:szCs w:val="24"/>
        </w:rPr>
        <w:t xml:space="preserve">                 lower middle income</w:t>
      </w:r>
    </w:p>
    <w:p w:rsidR="008A6259" w:rsidRPr="005F0731" w:rsidRDefault="00300CD7" w:rsidP="00E83AD6">
      <w:pPr>
        <w:spacing w:after="0" w:line="360" w:lineRule="auto"/>
        <w:jc w:val="both"/>
        <w:rPr>
          <w:rFonts w:ascii="Cambria" w:hAnsi="Cambria" w:cs="Calibri"/>
          <w:sz w:val="24"/>
          <w:szCs w:val="24"/>
        </w:rPr>
      </w:pPr>
      <w:r>
        <w:rPr>
          <w:rFonts w:ascii="Cambria" w:hAnsi="Cambria" w:cs="Calibri"/>
          <w:sz w:val="24"/>
          <w:szCs w:val="24"/>
        </w:rPr>
        <w:t xml:space="preserve">    </w:t>
      </w:r>
      <w:r w:rsidR="00117F6D">
        <w:rPr>
          <w:rFonts w:ascii="Cambria" w:hAnsi="Cambria" w:cs="Calibri"/>
          <w:sz w:val="24"/>
          <w:szCs w:val="24"/>
        </w:rPr>
        <w:t xml:space="preserve">        </w:t>
      </w:r>
      <w:r w:rsidR="008A6259" w:rsidRPr="00300CD7">
        <w:rPr>
          <w:rFonts w:ascii="Cambria" w:hAnsi="Cambria" w:cs="Calibri"/>
          <w:b/>
          <w:sz w:val="24"/>
          <w:szCs w:val="24"/>
        </w:rPr>
        <w:t>Source</w:t>
      </w:r>
      <w:r w:rsidR="008A6259" w:rsidRPr="005F0731">
        <w:rPr>
          <w:rFonts w:ascii="Cambria" w:hAnsi="Cambria" w:cs="Calibri"/>
          <w:sz w:val="24"/>
          <w:szCs w:val="24"/>
        </w:rPr>
        <w:t>: Data from World Bank</w:t>
      </w:r>
    </w:p>
    <w:p w:rsidR="008A6259" w:rsidRPr="005F0731" w:rsidRDefault="008A6259" w:rsidP="00E83AD6">
      <w:pPr>
        <w:spacing w:after="0" w:line="360" w:lineRule="auto"/>
        <w:jc w:val="both"/>
        <w:rPr>
          <w:rFonts w:ascii="Cambria" w:hAnsi="Cambria" w:cs="Calibri"/>
          <w:sz w:val="24"/>
          <w:szCs w:val="24"/>
        </w:rPr>
      </w:pPr>
      <w:r w:rsidRPr="005F0731">
        <w:rPr>
          <w:rFonts w:ascii="Cambria" w:hAnsi="Cambria" w:cs="Calibri"/>
          <w:sz w:val="24"/>
          <w:szCs w:val="24"/>
        </w:rPr>
        <w:t xml:space="preserve"> </w:t>
      </w:r>
    </w:p>
    <w:p w:rsidR="008A6259" w:rsidRDefault="008A6259" w:rsidP="00E83AD6">
      <w:pPr>
        <w:spacing w:after="0" w:line="360" w:lineRule="auto"/>
        <w:jc w:val="both"/>
        <w:rPr>
          <w:rFonts w:ascii="Cambria" w:hAnsi="Cambria" w:cs="Calibri"/>
          <w:sz w:val="24"/>
          <w:szCs w:val="24"/>
        </w:rPr>
      </w:pPr>
      <w:r w:rsidRPr="005F0731">
        <w:rPr>
          <w:rFonts w:ascii="Cambria" w:hAnsi="Cambria" w:cs="Calibri"/>
          <w:sz w:val="24"/>
          <w:szCs w:val="24"/>
        </w:rPr>
        <w:t>The diagram above show</w:t>
      </w:r>
      <w:r w:rsidR="00AA3DCC">
        <w:rPr>
          <w:rFonts w:ascii="Cambria" w:hAnsi="Cambria" w:cs="Calibri"/>
          <w:sz w:val="24"/>
          <w:szCs w:val="24"/>
        </w:rPr>
        <w:t>s</w:t>
      </w:r>
      <w:r w:rsidRPr="005F0731">
        <w:rPr>
          <w:rFonts w:ascii="Cambria" w:hAnsi="Cambria" w:cs="Calibri"/>
          <w:sz w:val="24"/>
          <w:szCs w:val="24"/>
        </w:rPr>
        <w:t xml:space="preserve"> an improvement in the educational sector of Ghana. The government with the support of international donors embarks on certain educational measures that help to boost up the educational situation of the country hence re</w:t>
      </w:r>
      <w:r w:rsidR="006F7952">
        <w:rPr>
          <w:rFonts w:ascii="Cambria" w:hAnsi="Cambria" w:cs="Calibri"/>
          <w:sz w:val="24"/>
          <w:szCs w:val="24"/>
        </w:rPr>
        <w:t xml:space="preserve">ducing the rate of illiteracy. </w:t>
      </w:r>
      <w:r w:rsidRPr="005F0731">
        <w:rPr>
          <w:rFonts w:ascii="Cambria" w:hAnsi="Cambria" w:cs="Calibri"/>
          <w:sz w:val="24"/>
          <w:szCs w:val="24"/>
        </w:rPr>
        <w:t xml:space="preserve">The above data from </w:t>
      </w:r>
      <w:r w:rsidR="00AA3DCC">
        <w:rPr>
          <w:rFonts w:ascii="Cambria" w:hAnsi="Cambria" w:cs="Calibri"/>
          <w:sz w:val="24"/>
          <w:szCs w:val="24"/>
        </w:rPr>
        <w:t>the World B</w:t>
      </w:r>
      <w:r w:rsidRPr="005F0731">
        <w:rPr>
          <w:rFonts w:ascii="Cambria" w:hAnsi="Cambria" w:cs="Calibri"/>
          <w:sz w:val="24"/>
          <w:szCs w:val="24"/>
        </w:rPr>
        <w:t xml:space="preserve">ank statistic shows a constant increase of school enrollment in Ghana as compare to other Sub Sahara countries. </w:t>
      </w:r>
      <w:r w:rsidR="006F7952">
        <w:rPr>
          <w:rFonts w:ascii="Cambria" w:hAnsi="Cambria" w:cs="Calibri"/>
          <w:sz w:val="24"/>
          <w:szCs w:val="24"/>
        </w:rPr>
        <w:t xml:space="preserve"> </w:t>
      </w:r>
      <w:r w:rsidRPr="005F0731">
        <w:rPr>
          <w:rFonts w:ascii="Cambria" w:hAnsi="Cambria" w:cs="Calibri"/>
          <w:sz w:val="24"/>
          <w:szCs w:val="24"/>
        </w:rPr>
        <w:t>According to the world bank data above, school enrollment in Ghana stood at 80 percent in 2003,</w:t>
      </w:r>
      <w:r w:rsidR="00691262">
        <w:rPr>
          <w:rFonts w:ascii="Cambria" w:hAnsi="Cambria" w:cs="Calibri"/>
          <w:sz w:val="24"/>
          <w:szCs w:val="24"/>
        </w:rPr>
        <w:t xml:space="preserve"> </w:t>
      </w:r>
      <w:r w:rsidRPr="005F0731">
        <w:rPr>
          <w:rFonts w:ascii="Cambria" w:hAnsi="Cambria" w:cs="Calibri"/>
          <w:sz w:val="24"/>
          <w:szCs w:val="24"/>
        </w:rPr>
        <w:t xml:space="preserve">and it witness a continues increase </w:t>
      </w:r>
      <w:r w:rsidR="00BE261A">
        <w:rPr>
          <w:rFonts w:ascii="Cambria" w:hAnsi="Cambria" w:cs="Calibri"/>
          <w:sz w:val="24"/>
          <w:szCs w:val="24"/>
        </w:rPr>
        <w:t>in</w:t>
      </w:r>
      <w:r w:rsidRPr="005F0731">
        <w:rPr>
          <w:rFonts w:ascii="Cambria" w:hAnsi="Cambria" w:cs="Calibri"/>
          <w:sz w:val="24"/>
          <w:szCs w:val="24"/>
        </w:rPr>
        <w:t xml:space="preserve"> 2012 </w:t>
      </w:r>
      <w:r w:rsidR="00BE261A">
        <w:rPr>
          <w:rFonts w:ascii="Cambria" w:hAnsi="Cambria" w:cs="Calibri"/>
          <w:sz w:val="24"/>
          <w:szCs w:val="24"/>
        </w:rPr>
        <w:t>that</w:t>
      </w:r>
      <w:r w:rsidRPr="005F0731">
        <w:rPr>
          <w:rFonts w:ascii="Cambria" w:hAnsi="Cambria" w:cs="Calibri"/>
          <w:sz w:val="24"/>
          <w:szCs w:val="24"/>
        </w:rPr>
        <w:t xml:space="preserve"> go</w:t>
      </w:r>
      <w:r w:rsidR="00BE261A">
        <w:rPr>
          <w:rFonts w:ascii="Cambria" w:hAnsi="Cambria" w:cs="Calibri"/>
          <w:sz w:val="24"/>
          <w:szCs w:val="24"/>
        </w:rPr>
        <w:t>es</w:t>
      </w:r>
      <w:r w:rsidRPr="005F0731">
        <w:rPr>
          <w:rFonts w:ascii="Cambria" w:hAnsi="Cambria" w:cs="Calibri"/>
          <w:sz w:val="24"/>
          <w:szCs w:val="24"/>
        </w:rPr>
        <w:t xml:space="preserve"> above 100 </w:t>
      </w:r>
      <w:r w:rsidR="008750FB">
        <w:rPr>
          <w:rFonts w:ascii="Cambria" w:hAnsi="Cambria" w:cs="Calibri"/>
          <w:sz w:val="24"/>
          <w:szCs w:val="24"/>
        </w:rPr>
        <w:t>%</w:t>
      </w:r>
      <w:r w:rsidR="00712FAA">
        <w:rPr>
          <w:rFonts w:ascii="Cambria" w:hAnsi="Cambria" w:cs="Calibri"/>
          <w:sz w:val="24"/>
          <w:szCs w:val="24"/>
        </w:rPr>
        <w:t xml:space="preserve">, fall to 100 % in 2000,and rises to </w:t>
      </w:r>
      <w:r w:rsidR="00BE261A">
        <w:rPr>
          <w:rFonts w:ascii="Cambria" w:hAnsi="Cambria" w:cs="Calibri"/>
          <w:sz w:val="24"/>
          <w:szCs w:val="24"/>
        </w:rPr>
        <w:t>1</w:t>
      </w:r>
      <w:r w:rsidR="00712FAA">
        <w:rPr>
          <w:rFonts w:ascii="Cambria" w:hAnsi="Cambria" w:cs="Calibri"/>
          <w:sz w:val="24"/>
          <w:szCs w:val="24"/>
        </w:rPr>
        <w:t>1</w:t>
      </w:r>
      <w:r w:rsidR="00BE261A">
        <w:rPr>
          <w:rFonts w:ascii="Cambria" w:hAnsi="Cambria" w:cs="Calibri"/>
          <w:sz w:val="24"/>
          <w:szCs w:val="24"/>
        </w:rPr>
        <w:t xml:space="preserve">0 in the </w:t>
      </w:r>
      <w:r w:rsidR="00712FAA">
        <w:rPr>
          <w:rFonts w:ascii="Cambria" w:hAnsi="Cambria" w:cs="Calibri"/>
          <w:sz w:val="24"/>
          <w:szCs w:val="24"/>
        </w:rPr>
        <w:t>in 2012</w:t>
      </w:r>
      <w:r w:rsidRPr="005F0731">
        <w:rPr>
          <w:rFonts w:ascii="Cambria" w:hAnsi="Cambria" w:cs="Calibri"/>
          <w:sz w:val="24"/>
          <w:szCs w:val="24"/>
        </w:rPr>
        <w:t>.</w:t>
      </w:r>
    </w:p>
    <w:p w:rsidR="00AA3DCC" w:rsidRPr="005F0731" w:rsidRDefault="00AA3DCC" w:rsidP="00E83AD6">
      <w:pPr>
        <w:spacing w:after="0" w:line="360" w:lineRule="auto"/>
        <w:jc w:val="both"/>
        <w:rPr>
          <w:rFonts w:ascii="Cambria" w:hAnsi="Cambria" w:cs="Calibri"/>
          <w:sz w:val="24"/>
          <w:szCs w:val="24"/>
        </w:rPr>
      </w:pPr>
    </w:p>
    <w:p w:rsidR="008F3EDB" w:rsidRPr="005F0731" w:rsidRDefault="008A6259" w:rsidP="008F3EDB">
      <w:pPr>
        <w:spacing w:after="0" w:line="360" w:lineRule="auto"/>
        <w:jc w:val="both"/>
        <w:rPr>
          <w:rFonts w:ascii="Cambria" w:hAnsi="Cambria" w:cs="Calibri"/>
          <w:sz w:val="24"/>
          <w:szCs w:val="24"/>
        </w:rPr>
      </w:pPr>
      <w:r w:rsidRPr="005F0731">
        <w:rPr>
          <w:rFonts w:ascii="Cambria" w:hAnsi="Cambria" w:cs="Calibri"/>
          <w:sz w:val="24"/>
          <w:szCs w:val="24"/>
        </w:rPr>
        <w:t>Ghana</w:t>
      </w:r>
      <w:r w:rsidR="00AA3DCC">
        <w:rPr>
          <w:rFonts w:ascii="Cambria" w:hAnsi="Cambria" w:cs="Calibri"/>
          <w:sz w:val="24"/>
          <w:szCs w:val="24"/>
        </w:rPr>
        <w:t>’s</w:t>
      </w:r>
      <w:r w:rsidRPr="005F0731">
        <w:rPr>
          <w:rFonts w:ascii="Cambria" w:hAnsi="Cambria" w:cs="Calibri"/>
          <w:sz w:val="24"/>
          <w:szCs w:val="24"/>
        </w:rPr>
        <w:t xml:space="preserve"> health sector has also experienced a drastic transformation. Health facilities were provided in most regions to carter for the health of the citizens. </w:t>
      </w:r>
      <w:r w:rsidR="00191625">
        <w:rPr>
          <w:rFonts w:ascii="Cambria" w:hAnsi="Cambria" w:cs="Calibri"/>
          <w:sz w:val="24"/>
          <w:szCs w:val="24"/>
        </w:rPr>
        <w:t>D</w:t>
      </w:r>
      <w:r w:rsidRPr="005F0731">
        <w:rPr>
          <w:rFonts w:ascii="Cambria" w:hAnsi="Cambria" w:cs="Calibri"/>
          <w:sz w:val="24"/>
          <w:szCs w:val="24"/>
        </w:rPr>
        <w:t>octors nurses and drug were available for patient. women were given proper care</w:t>
      </w:r>
      <w:r w:rsidR="00701093">
        <w:rPr>
          <w:rFonts w:ascii="Cambria" w:hAnsi="Cambria" w:cs="Calibri"/>
          <w:sz w:val="24"/>
          <w:szCs w:val="24"/>
        </w:rPr>
        <w:t xml:space="preserve"> during delivery that reduces </w:t>
      </w:r>
      <w:r w:rsidRPr="005F0731">
        <w:rPr>
          <w:rFonts w:ascii="Cambria" w:hAnsi="Cambria" w:cs="Calibri"/>
          <w:sz w:val="24"/>
          <w:szCs w:val="24"/>
        </w:rPr>
        <w:t xml:space="preserve">infant mortality and increase life expectancy at birth. This helps to increase the life expectancy of the Ghana. Below </w:t>
      </w:r>
      <w:r w:rsidR="00991695">
        <w:rPr>
          <w:rFonts w:ascii="Cambria" w:hAnsi="Cambria" w:cs="Calibri"/>
          <w:sz w:val="24"/>
          <w:szCs w:val="24"/>
        </w:rPr>
        <w:t xml:space="preserve">are the </w:t>
      </w:r>
      <w:r w:rsidRPr="005F0731">
        <w:rPr>
          <w:rFonts w:ascii="Cambria" w:hAnsi="Cambria" w:cs="Calibri"/>
          <w:sz w:val="24"/>
          <w:szCs w:val="24"/>
        </w:rPr>
        <w:t>statistic</w:t>
      </w:r>
      <w:r w:rsidR="00991695">
        <w:rPr>
          <w:rFonts w:ascii="Cambria" w:hAnsi="Cambria" w:cs="Calibri"/>
          <w:sz w:val="24"/>
          <w:szCs w:val="24"/>
        </w:rPr>
        <w:t xml:space="preserve">al figures </w:t>
      </w:r>
      <w:r w:rsidRPr="005F0731">
        <w:rPr>
          <w:rFonts w:ascii="Cambria" w:hAnsi="Cambria" w:cs="Calibri"/>
          <w:sz w:val="24"/>
          <w:szCs w:val="24"/>
        </w:rPr>
        <w:t xml:space="preserve">from the Ghana health service </w:t>
      </w:r>
      <w:r w:rsidR="00991695">
        <w:rPr>
          <w:rFonts w:ascii="Cambria" w:hAnsi="Cambria" w:cs="Calibri"/>
          <w:sz w:val="24"/>
          <w:szCs w:val="24"/>
        </w:rPr>
        <w:t>highlighting d</w:t>
      </w:r>
      <w:r w:rsidR="00991695" w:rsidRPr="005F0731">
        <w:rPr>
          <w:rFonts w:ascii="Cambria" w:hAnsi="Cambria" w:cs="Calibri"/>
          <w:sz w:val="24"/>
          <w:szCs w:val="24"/>
        </w:rPr>
        <w:t>evelopment</w:t>
      </w:r>
      <w:r w:rsidRPr="005F0731">
        <w:rPr>
          <w:rFonts w:ascii="Cambria" w:hAnsi="Cambria" w:cs="Calibri"/>
          <w:sz w:val="24"/>
          <w:szCs w:val="24"/>
        </w:rPr>
        <w:t xml:space="preserve"> recorded in the health sector</w:t>
      </w:r>
      <w:r w:rsidR="00AA3DCC">
        <w:rPr>
          <w:rFonts w:ascii="Cambria" w:hAnsi="Cambria" w:cs="Calibri"/>
          <w:sz w:val="24"/>
          <w:szCs w:val="24"/>
        </w:rPr>
        <w:t xml:space="preserve"> </w:t>
      </w:r>
      <w:r w:rsidR="00991695">
        <w:rPr>
          <w:rFonts w:ascii="Cambria" w:hAnsi="Cambria" w:cs="Calibri"/>
          <w:sz w:val="24"/>
          <w:szCs w:val="24"/>
        </w:rPr>
        <w:t>a marker for economic growth</w:t>
      </w:r>
      <w:r w:rsidRPr="005F0731">
        <w:rPr>
          <w:rFonts w:ascii="Cambria" w:hAnsi="Cambria" w:cs="Calibri"/>
          <w:sz w:val="24"/>
          <w:szCs w:val="24"/>
        </w:rPr>
        <w:t>.</w:t>
      </w:r>
    </w:p>
    <w:p w:rsidR="008A6259" w:rsidRPr="00AC3C5D" w:rsidRDefault="00AA3DCC" w:rsidP="003146BB">
      <w:pPr>
        <w:pStyle w:val="Heading2"/>
        <w:rPr>
          <w:sz w:val="24"/>
          <w:szCs w:val="24"/>
          <w:lang w:val="en-US"/>
        </w:rPr>
      </w:pPr>
      <w:bookmarkStart w:id="23" w:name="_Toc375213156"/>
      <w:r w:rsidRPr="00AC3C5D">
        <w:rPr>
          <w:sz w:val="24"/>
          <w:szCs w:val="24"/>
          <w:lang w:val="en-US"/>
        </w:rPr>
        <w:t xml:space="preserve">Fig.3.3 </w:t>
      </w:r>
      <w:r w:rsidR="008A6259" w:rsidRPr="00AC3C5D">
        <w:rPr>
          <w:sz w:val="24"/>
          <w:szCs w:val="24"/>
          <w:lang w:val="en-US"/>
        </w:rPr>
        <w:t>Health Status Indicators</w:t>
      </w:r>
      <w:r w:rsidRPr="00AC3C5D">
        <w:rPr>
          <w:sz w:val="24"/>
          <w:szCs w:val="24"/>
          <w:lang w:val="en-US"/>
        </w:rPr>
        <w:t xml:space="preserve"> for Ghana</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992"/>
        <w:gridCol w:w="1134"/>
        <w:gridCol w:w="1134"/>
        <w:gridCol w:w="1093"/>
      </w:tblGrid>
      <w:tr w:rsidR="007D0FDF" w:rsidRPr="009127CF" w:rsidTr="009127CF">
        <w:tc>
          <w:tcPr>
            <w:tcW w:w="5495" w:type="dxa"/>
          </w:tcPr>
          <w:p w:rsidR="007D0FDF" w:rsidRPr="009127CF" w:rsidRDefault="007D0FDF" w:rsidP="009127CF">
            <w:pPr>
              <w:spacing w:after="0" w:line="360" w:lineRule="auto"/>
              <w:rPr>
                <w:rFonts w:ascii="Cambria" w:hAnsi="Cambria" w:cs="Calibri"/>
                <w:b/>
                <w:sz w:val="24"/>
                <w:szCs w:val="24"/>
              </w:rPr>
            </w:pPr>
            <w:r w:rsidRPr="009127CF">
              <w:rPr>
                <w:rFonts w:ascii="Cambria" w:hAnsi="Cambria" w:cs="Calibri"/>
                <w:b/>
                <w:sz w:val="24"/>
                <w:szCs w:val="24"/>
              </w:rPr>
              <w:t>Indicator</w:t>
            </w:r>
          </w:p>
        </w:tc>
        <w:tc>
          <w:tcPr>
            <w:tcW w:w="992" w:type="dxa"/>
          </w:tcPr>
          <w:p w:rsidR="007D0FDF" w:rsidRPr="009127CF" w:rsidRDefault="007D0FDF" w:rsidP="009127CF">
            <w:pPr>
              <w:spacing w:after="0" w:line="360" w:lineRule="auto"/>
              <w:rPr>
                <w:rFonts w:ascii="Cambria" w:hAnsi="Cambria" w:cs="Calibri"/>
                <w:b/>
                <w:sz w:val="24"/>
                <w:szCs w:val="24"/>
              </w:rPr>
            </w:pPr>
            <w:r w:rsidRPr="009127CF">
              <w:rPr>
                <w:rFonts w:ascii="Cambria" w:hAnsi="Cambria" w:cs="Calibri"/>
                <w:b/>
                <w:sz w:val="24"/>
                <w:szCs w:val="24"/>
              </w:rPr>
              <w:t>1988</w:t>
            </w:r>
          </w:p>
        </w:tc>
        <w:tc>
          <w:tcPr>
            <w:tcW w:w="1134" w:type="dxa"/>
          </w:tcPr>
          <w:p w:rsidR="007D0FDF" w:rsidRPr="009127CF" w:rsidRDefault="007D0FDF" w:rsidP="009127CF">
            <w:pPr>
              <w:spacing w:after="0" w:line="360" w:lineRule="auto"/>
              <w:rPr>
                <w:rFonts w:ascii="Cambria" w:hAnsi="Cambria" w:cs="Calibri"/>
                <w:b/>
                <w:sz w:val="24"/>
                <w:szCs w:val="24"/>
              </w:rPr>
            </w:pPr>
            <w:r w:rsidRPr="009127CF">
              <w:rPr>
                <w:rFonts w:ascii="Cambria" w:hAnsi="Cambria" w:cs="Calibri"/>
                <w:b/>
                <w:sz w:val="24"/>
                <w:szCs w:val="24"/>
              </w:rPr>
              <w:t>1993</w:t>
            </w:r>
          </w:p>
        </w:tc>
        <w:tc>
          <w:tcPr>
            <w:tcW w:w="1134" w:type="dxa"/>
          </w:tcPr>
          <w:p w:rsidR="007D0FDF" w:rsidRPr="009127CF" w:rsidRDefault="007D0FDF" w:rsidP="009127CF">
            <w:pPr>
              <w:spacing w:after="0" w:line="360" w:lineRule="auto"/>
              <w:rPr>
                <w:rFonts w:ascii="Cambria" w:hAnsi="Cambria" w:cs="Calibri"/>
                <w:b/>
                <w:sz w:val="24"/>
                <w:szCs w:val="24"/>
              </w:rPr>
            </w:pPr>
            <w:r w:rsidRPr="009127CF">
              <w:rPr>
                <w:rFonts w:ascii="Cambria" w:hAnsi="Cambria" w:cs="Calibri"/>
                <w:b/>
                <w:sz w:val="24"/>
                <w:szCs w:val="24"/>
              </w:rPr>
              <w:t>1998</w:t>
            </w:r>
          </w:p>
        </w:tc>
        <w:tc>
          <w:tcPr>
            <w:tcW w:w="1093" w:type="dxa"/>
          </w:tcPr>
          <w:p w:rsidR="007D0FDF" w:rsidRPr="009127CF" w:rsidRDefault="007D0FDF" w:rsidP="009127CF">
            <w:pPr>
              <w:spacing w:after="0" w:line="360" w:lineRule="auto"/>
              <w:rPr>
                <w:rFonts w:ascii="Cambria" w:hAnsi="Cambria" w:cs="Calibri"/>
                <w:b/>
                <w:sz w:val="24"/>
                <w:szCs w:val="24"/>
              </w:rPr>
            </w:pPr>
            <w:r w:rsidRPr="009127CF">
              <w:rPr>
                <w:rFonts w:ascii="Cambria" w:hAnsi="Cambria" w:cs="Calibri"/>
                <w:b/>
                <w:sz w:val="24"/>
                <w:szCs w:val="24"/>
              </w:rPr>
              <w:t>2003</w:t>
            </w:r>
          </w:p>
        </w:tc>
      </w:tr>
      <w:tr w:rsidR="007D0FDF" w:rsidRPr="009127CF" w:rsidTr="009127CF">
        <w:tc>
          <w:tcPr>
            <w:tcW w:w="5495" w:type="dxa"/>
          </w:tcPr>
          <w:p w:rsidR="007D0FDF" w:rsidRPr="009127CF" w:rsidRDefault="007D0FDF" w:rsidP="009127CF">
            <w:pPr>
              <w:spacing w:after="0" w:line="360" w:lineRule="auto"/>
              <w:rPr>
                <w:rFonts w:ascii="Cambria" w:hAnsi="Cambria" w:cs="Calibri"/>
                <w:sz w:val="24"/>
                <w:szCs w:val="24"/>
              </w:rPr>
            </w:pPr>
            <w:r w:rsidRPr="009127CF">
              <w:rPr>
                <w:rFonts w:ascii="Cambria" w:hAnsi="Cambria" w:cs="Calibri"/>
                <w:sz w:val="24"/>
                <w:szCs w:val="24"/>
              </w:rPr>
              <w:t xml:space="preserve">Infant Mortality Rate (per 1000 live births)                   </w:t>
            </w:r>
          </w:p>
        </w:tc>
        <w:tc>
          <w:tcPr>
            <w:tcW w:w="992" w:type="dxa"/>
          </w:tcPr>
          <w:p w:rsidR="007D0FDF" w:rsidRPr="009127CF" w:rsidRDefault="00991695" w:rsidP="009127CF">
            <w:pPr>
              <w:spacing w:after="0" w:line="360" w:lineRule="auto"/>
              <w:rPr>
                <w:rFonts w:ascii="Cambria" w:hAnsi="Cambria" w:cs="Calibri"/>
                <w:sz w:val="24"/>
                <w:szCs w:val="24"/>
              </w:rPr>
            </w:pPr>
            <w:r w:rsidRPr="009127CF">
              <w:rPr>
                <w:rFonts w:ascii="Cambria" w:hAnsi="Cambria" w:cs="Calibri"/>
                <w:sz w:val="24"/>
                <w:szCs w:val="24"/>
              </w:rPr>
              <w:t>77</w:t>
            </w:r>
          </w:p>
        </w:tc>
        <w:tc>
          <w:tcPr>
            <w:tcW w:w="1134" w:type="dxa"/>
          </w:tcPr>
          <w:p w:rsidR="007D0FDF" w:rsidRPr="009127CF" w:rsidRDefault="00991695" w:rsidP="009127CF">
            <w:pPr>
              <w:spacing w:after="0" w:line="360" w:lineRule="auto"/>
              <w:rPr>
                <w:rFonts w:ascii="Cambria" w:hAnsi="Cambria" w:cs="Calibri"/>
                <w:sz w:val="24"/>
                <w:szCs w:val="24"/>
              </w:rPr>
            </w:pPr>
            <w:r w:rsidRPr="009127CF">
              <w:rPr>
                <w:rFonts w:ascii="Cambria" w:hAnsi="Cambria" w:cs="Calibri"/>
                <w:sz w:val="24"/>
                <w:szCs w:val="24"/>
              </w:rPr>
              <w:t>66</w:t>
            </w:r>
          </w:p>
        </w:tc>
        <w:tc>
          <w:tcPr>
            <w:tcW w:w="1134" w:type="dxa"/>
          </w:tcPr>
          <w:p w:rsidR="007D0FDF" w:rsidRPr="009127CF" w:rsidRDefault="00991695" w:rsidP="009127CF">
            <w:pPr>
              <w:spacing w:after="0" w:line="360" w:lineRule="auto"/>
              <w:rPr>
                <w:rFonts w:ascii="Cambria" w:hAnsi="Cambria" w:cs="Calibri"/>
                <w:sz w:val="24"/>
                <w:szCs w:val="24"/>
              </w:rPr>
            </w:pPr>
            <w:r w:rsidRPr="009127CF">
              <w:rPr>
                <w:rFonts w:ascii="Cambria" w:hAnsi="Cambria" w:cs="Calibri"/>
                <w:sz w:val="24"/>
                <w:szCs w:val="24"/>
              </w:rPr>
              <w:t>57</w:t>
            </w:r>
          </w:p>
        </w:tc>
        <w:tc>
          <w:tcPr>
            <w:tcW w:w="1093" w:type="dxa"/>
          </w:tcPr>
          <w:p w:rsidR="007D0FDF" w:rsidRPr="009127CF" w:rsidRDefault="00991695" w:rsidP="009127CF">
            <w:pPr>
              <w:spacing w:after="0" w:line="360" w:lineRule="auto"/>
              <w:rPr>
                <w:rFonts w:ascii="Cambria" w:hAnsi="Cambria" w:cs="Calibri"/>
                <w:sz w:val="24"/>
                <w:szCs w:val="24"/>
              </w:rPr>
            </w:pPr>
            <w:r w:rsidRPr="009127CF">
              <w:rPr>
                <w:rFonts w:ascii="Cambria" w:hAnsi="Cambria" w:cs="Calibri"/>
                <w:sz w:val="24"/>
                <w:szCs w:val="24"/>
              </w:rPr>
              <w:t>64</w:t>
            </w:r>
          </w:p>
        </w:tc>
      </w:tr>
      <w:tr w:rsidR="007D0FDF" w:rsidRPr="009127CF" w:rsidTr="009127CF">
        <w:trPr>
          <w:trHeight w:val="579"/>
        </w:trPr>
        <w:tc>
          <w:tcPr>
            <w:tcW w:w="5495" w:type="dxa"/>
          </w:tcPr>
          <w:p w:rsidR="007D0FDF" w:rsidRPr="009127CF" w:rsidRDefault="00991695" w:rsidP="009127CF">
            <w:pPr>
              <w:spacing w:after="0" w:line="360" w:lineRule="auto"/>
              <w:rPr>
                <w:rFonts w:ascii="Cambria" w:hAnsi="Cambria" w:cs="Calibri"/>
                <w:sz w:val="24"/>
                <w:szCs w:val="24"/>
              </w:rPr>
            </w:pPr>
            <w:r w:rsidRPr="009127CF">
              <w:rPr>
                <w:rFonts w:ascii="Cambria" w:hAnsi="Cambria" w:cs="Calibri"/>
                <w:sz w:val="24"/>
                <w:szCs w:val="24"/>
              </w:rPr>
              <w:t xml:space="preserve">Under 5 Mortality Rate (per 1000 live births)               </w:t>
            </w:r>
          </w:p>
        </w:tc>
        <w:tc>
          <w:tcPr>
            <w:tcW w:w="992" w:type="dxa"/>
          </w:tcPr>
          <w:p w:rsidR="007D0FDF" w:rsidRPr="009127CF" w:rsidRDefault="00991695" w:rsidP="009127CF">
            <w:pPr>
              <w:spacing w:after="0" w:line="360" w:lineRule="auto"/>
              <w:rPr>
                <w:rFonts w:ascii="Cambria" w:hAnsi="Cambria" w:cs="Calibri"/>
                <w:sz w:val="24"/>
                <w:szCs w:val="24"/>
              </w:rPr>
            </w:pPr>
            <w:r w:rsidRPr="009127CF">
              <w:rPr>
                <w:rFonts w:ascii="Cambria" w:hAnsi="Cambria" w:cs="Calibri"/>
                <w:sz w:val="24"/>
                <w:szCs w:val="24"/>
              </w:rPr>
              <w:t>155</w:t>
            </w:r>
          </w:p>
        </w:tc>
        <w:tc>
          <w:tcPr>
            <w:tcW w:w="1134" w:type="dxa"/>
          </w:tcPr>
          <w:p w:rsidR="007D0FDF" w:rsidRPr="009127CF" w:rsidRDefault="00991695" w:rsidP="009127CF">
            <w:pPr>
              <w:spacing w:after="0" w:line="360" w:lineRule="auto"/>
              <w:rPr>
                <w:rFonts w:ascii="Cambria" w:hAnsi="Cambria" w:cs="Calibri"/>
                <w:sz w:val="24"/>
                <w:szCs w:val="24"/>
              </w:rPr>
            </w:pPr>
            <w:r w:rsidRPr="009127CF">
              <w:rPr>
                <w:rFonts w:ascii="Cambria" w:hAnsi="Cambria" w:cs="Calibri"/>
                <w:sz w:val="24"/>
                <w:szCs w:val="24"/>
              </w:rPr>
              <w:t>119</w:t>
            </w:r>
          </w:p>
        </w:tc>
        <w:tc>
          <w:tcPr>
            <w:tcW w:w="1134" w:type="dxa"/>
          </w:tcPr>
          <w:p w:rsidR="007D0FDF" w:rsidRPr="009127CF" w:rsidRDefault="00991695" w:rsidP="009127CF">
            <w:pPr>
              <w:spacing w:after="0" w:line="360" w:lineRule="auto"/>
              <w:rPr>
                <w:rFonts w:ascii="Cambria" w:hAnsi="Cambria" w:cs="Calibri"/>
                <w:sz w:val="24"/>
                <w:szCs w:val="24"/>
              </w:rPr>
            </w:pPr>
            <w:r w:rsidRPr="009127CF">
              <w:rPr>
                <w:rFonts w:ascii="Cambria" w:hAnsi="Cambria" w:cs="Calibri"/>
                <w:sz w:val="24"/>
                <w:szCs w:val="24"/>
              </w:rPr>
              <w:t>108</w:t>
            </w:r>
          </w:p>
        </w:tc>
        <w:tc>
          <w:tcPr>
            <w:tcW w:w="1093" w:type="dxa"/>
          </w:tcPr>
          <w:p w:rsidR="007D0FDF" w:rsidRPr="009127CF" w:rsidRDefault="00991695" w:rsidP="009127CF">
            <w:pPr>
              <w:spacing w:after="0" w:line="360" w:lineRule="auto"/>
              <w:rPr>
                <w:rFonts w:ascii="Cambria" w:hAnsi="Cambria" w:cs="Calibri"/>
                <w:sz w:val="24"/>
                <w:szCs w:val="24"/>
              </w:rPr>
            </w:pPr>
            <w:r w:rsidRPr="009127CF">
              <w:rPr>
                <w:rFonts w:ascii="Cambria" w:hAnsi="Cambria" w:cs="Calibri"/>
                <w:sz w:val="24"/>
                <w:szCs w:val="24"/>
              </w:rPr>
              <w:t>111</w:t>
            </w:r>
          </w:p>
        </w:tc>
      </w:tr>
      <w:tr w:rsidR="007D0FDF" w:rsidRPr="009127CF" w:rsidTr="009127CF">
        <w:tc>
          <w:tcPr>
            <w:tcW w:w="5495" w:type="dxa"/>
          </w:tcPr>
          <w:p w:rsidR="007D0FDF" w:rsidRPr="009127CF" w:rsidRDefault="00991695" w:rsidP="009127CF">
            <w:pPr>
              <w:spacing w:after="0" w:line="360" w:lineRule="auto"/>
              <w:rPr>
                <w:rFonts w:ascii="Cambria" w:hAnsi="Cambria" w:cs="Calibri"/>
                <w:sz w:val="24"/>
                <w:szCs w:val="24"/>
              </w:rPr>
            </w:pPr>
            <w:r w:rsidRPr="009127CF">
              <w:rPr>
                <w:rFonts w:ascii="Cambria" w:hAnsi="Cambria" w:cs="Calibri"/>
                <w:sz w:val="24"/>
                <w:szCs w:val="24"/>
              </w:rPr>
              <w:t xml:space="preserve">Neonatal Mortality Rate (per 1000 live births)               </w:t>
            </w:r>
          </w:p>
        </w:tc>
        <w:tc>
          <w:tcPr>
            <w:tcW w:w="992" w:type="dxa"/>
          </w:tcPr>
          <w:p w:rsidR="007D0FDF" w:rsidRPr="009127CF" w:rsidRDefault="00991695" w:rsidP="009127CF">
            <w:pPr>
              <w:spacing w:after="0" w:line="360" w:lineRule="auto"/>
              <w:rPr>
                <w:rFonts w:ascii="Cambria" w:hAnsi="Cambria" w:cs="Calibri"/>
                <w:sz w:val="24"/>
                <w:szCs w:val="24"/>
              </w:rPr>
            </w:pPr>
            <w:r w:rsidRPr="009127CF">
              <w:rPr>
                <w:rFonts w:ascii="Cambria" w:hAnsi="Cambria" w:cs="Calibri"/>
                <w:sz w:val="24"/>
                <w:szCs w:val="24"/>
              </w:rPr>
              <w:t>44</w:t>
            </w:r>
          </w:p>
        </w:tc>
        <w:tc>
          <w:tcPr>
            <w:tcW w:w="1134" w:type="dxa"/>
          </w:tcPr>
          <w:p w:rsidR="007D0FDF" w:rsidRPr="009127CF" w:rsidRDefault="00991695" w:rsidP="009127CF">
            <w:pPr>
              <w:spacing w:after="0" w:line="360" w:lineRule="auto"/>
              <w:rPr>
                <w:rFonts w:ascii="Cambria" w:hAnsi="Cambria" w:cs="Calibri"/>
                <w:sz w:val="24"/>
                <w:szCs w:val="24"/>
              </w:rPr>
            </w:pPr>
            <w:r w:rsidRPr="009127CF">
              <w:rPr>
                <w:rFonts w:ascii="Cambria" w:hAnsi="Cambria" w:cs="Calibri"/>
                <w:sz w:val="24"/>
                <w:szCs w:val="24"/>
              </w:rPr>
              <w:t>41</w:t>
            </w:r>
          </w:p>
        </w:tc>
        <w:tc>
          <w:tcPr>
            <w:tcW w:w="1134" w:type="dxa"/>
          </w:tcPr>
          <w:p w:rsidR="007D0FDF" w:rsidRPr="009127CF" w:rsidRDefault="00991695" w:rsidP="009127CF">
            <w:pPr>
              <w:spacing w:after="0" w:line="360" w:lineRule="auto"/>
              <w:rPr>
                <w:rFonts w:ascii="Cambria" w:hAnsi="Cambria" w:cs="Calibri"/>
                <w:sz w:val="24"/>
                <w:szCs w:val="24"/>
              </w:rPr>
            </w:pPr>
            <w:r w:rsidRPr="009127CF">
              <w:rPr>
                <w:rFonts w:ascii="Cambria" w:hAnsi="Cambria" w:cs="Calibri"/>
                <w:sz w:val="24"/>
                <w:szCs w:val="24"/>
              </w:rPr>
              <w:t>30</w:t>
            </w:r>
          </w:p>
        </w:tc>
        <w:tc>
          <w:tcPr>
            <w:tcW w:w="1093" w:type="dxa"/>
          </w:tcPr>
          <w:p w:rsidR="007D0FDF" w:rsidRPr="009127CF" w:rsidRDefault="00991695" w:rsidP="009127CF">
            <w:pPr>
              <w:spacing w:after="0" w:line="360" w:lineRule="auto"/>
              <w:rPr>
                <w:rFonts w:ascii="Cambria" w:hAnsi="Cambria" w:cs="Calibri"/>
                <w:sz w:val="24"/>
                <w:szCs w:val="24"/>
              </w:rPr>
            </w:pPr>
            <w:r w:rsidRPr="009127CF">
              <w:rPr>
                <w:rFonts w:ascii="Cambria" w:hAnsi="Cambria" w:cs="Calibri"/>
                <w:sz w:val="24"/>
                <w:szCs w:val="24"/>
              </w:rPr>
              <w:t>43</w:t>
            </w:r>
          </w:p>
        </w:tc>
      </w:tr>
      <w:tr w:rsidR="007D0FDF" w:rsidRPr="009127CF" w:rsidTr="009127CF">
        <w:tc>
          <w:tcPr>
            <w:tcW w:w="5495" w:type="dxa"/>
          </w:tcPr>
          <w:p w:rsidR="007D0FDF" w:rsidRPr="009127CF" w:rsidRDefault="00991695" w:rsidP="009127CF">
            <w:pPr>
              <w:spacing w:after="0" w:line="360" w:lineRule="auto"/>
              <w:rPr>
                <w:rFonts w:ascii="Cambria" w:hAnsi="Cambria" w:cs="Calibri"/>
                <w:sz w:val="24"/>
                <w:szCs w:val="24"/>
              </w:rPr>
            </w:pPr>
            <w:r w:rsidRPr="009127CF">
              <w:rPr>
                <w:rFonts w:ascii="Cambria" w:hAnsi="Cambria" w:cs="Calibri"/>
                <w:sz w:val="24"/>
                <w:szCs w:val="24"/>
              </w:rPr>
              <w:t xml:space="preserve">Post-Neonatal Mortality Rate (per 1000 live births)      </w:t>
            </w:r>
          </w:p>
        </w:tc>
        <w:tc>
          <w:tcPr>
            <w:tcW w:w="992" w:type="dxa"/>
          </w:tcPr>
          <w:p w:rsidR="007D0FDF" w:rsidRPr="009127CF" w:rsidRDefault="00991695" w:rsidP="009127CF">
            <w:pPr>
              <w:spacing w:after="0" w:line="360" w:lineRule="auto"/>
              <w:rPr>
                <w:rFonts w:ascii="Cambria" w:hAnsi="Cambria" w:cs="Calibri"/>
                <w:sz w:val="24"/>
                <w:szCs w:val="24"/>
              </w:rPr>
            </w:pPr>
            <w:r w:rsidRPr="009127CF">
              <w:rPr>
                <w:rFonts w:ascii="Cambria" w:hAnsi="Cambria" w:cs="Calibri"/>
                <w:sz w:val="24"/>
                <w:szCs w:val="24"/>
              </w:rPr>
              <w:t>33</w:t>
            </w:r>
          </w:p>
        </w:tc>
        <w:tc>
          <w:tcPr>
            <w:tcW w:w="1134" w:type="dxa"/>
          </w:tcPr>
          <w:p w:rsidR="007D0FDF" w:rsidRPr="009127CF" w:rsidRDefault="00991695" w:rsidP="009127CF">
            <w:pPr>
              <w:spacing w:after="0" w:line="360" w:lineRule="auto"/>
              <w:rPr>
                <w:rFonts w:ascii="Cambria" w:hAnsi="Cambria" w:cs="Calibri"/>
                <w:sz w:val="24"/>
                <w:szCs w:val="24"/>
              </w:rPr>
            </w:pPr>
            <w:r w:rsidRPr="009127CF">
              <w:rPr>
                <w:rFonts w:ascii="Cambria" w:hAnsi="Cambria" w:cs="Calibri"/>
                <w:sz w:val="24"/>
                <w:szCs w:val="24"/>
              </w:rPr>
              <w:t>26</w:t>
            </w:r>
          </w:p>
        </w:tc>
        <w:tc>
          <w:tcPr>
            <w:tcW w:w="1134" w:type="dxa"/>
          </w:tcPr>
          <w:p w:rsidR="007D0FDF" w:rsidRPr="009127CF" w:rsidRDefault="00991695" w:rsidP="009127CF">
            <w:pPr>
              <w:spacing w:after="0" w:line="360" w:lineRule="auto"/>
              <w:rPr>
                <w:rFonts w:ascii="Cambria" w:hAnsi="Cambria" w:cs="Calibri"/>
                <w:sz w:val="24"/>
                <w:szCs w:val="24"/>
              </w:rPr>
            </w:pPr>
            <w:r w:rsidRPr="009127CF">
              <w:rPr>
                <w:rFonts w:ascii="Cambria" w:hAnsi="Cambria" w:cs="Calibri"/>
                <w:sz w:val="24"/>
                <w:szCs w:val="24"/>
              </w:rPr>
              <w:t>27</w:t>
            </w:r>
          </w:p>
        </w:tc>
        <w:tc>
          <w:tcPr>
            <w:tcW w:w="1093" w:type="dxa"/>
          </w:tcPr>
          <w:p w:rsidR="007D0FDF" w:rsidRPr="009127CF" w:rsidRDefault="00991695" w:rsidP="009127CF">
            <w:pPr>
              <w:spacing w:after="0" w:line="360" w:lineRule="auto"/>
              <w:rPr>
                <w:rFonts w:ascii="Cambria" w:hAnsi="Cambria" w:cs="Calibri"/>
                <w:sz w:val="24"/>
                <w:szCs w:val="24"/>
              </w:rPr>
            </w:pPr>
            <w:r w:rsidRPr="009127CF">
              <w:rPr>
                <w:rFonts w:ascii="Cambria" w:hAnsi="Cambria" w:cs="Calibri"/>
                <w:sz w:val="24"/>
                <w:szCs w:val="24"/>
              </w:rPr>
              <w:t>21</w:t>
            </w:r>
          </w:p>
        </w:tc>
      </w:tr>
      <w:tr w:rsidR="007D0FDF" w:rsidRPr="009127CF" w:rsidTr="009127CF">
        <w:tc>
          <w:tcPr>
            <w:tcW w:w="5495" w:type="dxa"/>
          </w:tcPr>
          <w:p w:rsidR="007D0FDF" w:rsidRPr="009127CF" w:rsidRDefault="00991695" w:rsidP="009127CF">
            <w:pPr>
              <w:spacing w:after="0" w:line="360" w:lineRule="auto"/>
              <w:rPr>
                <w:rFonts w:ascii="Cambria" w:hAnsi="Cambria" w:cs="Calibri"/>
                <w:sz w:val="24"/>
                <w:szCs w:val="24"/>
              </w:rPr>
            </w:pPr>
            <w:r w:rsidRPr="009127CF">
              <w:rPr>
                <w:rFonts w:ascii="Cambria" w:hAnsi="Cambria" w:cs="Calibri"/>
                <w:sz w:val="24"/>
                <w:szCs w:val="24"/>
              </w:rPr>
              <w:t xml:space="preserve">Crude Birth Rate (per 1000)                                              </w:t>
            </w:r>
          </w:p>
        </w:tc>
        <w:tc>
          <w:tcPr>
            <w:tcW w:w="992" w:type="dxa"/>
          </w:tcPr>
          <w:p w:rsidR="007D0FDF" w:rsidRPr="009127CF" w:rsidRDefault="00991695" w:rsidP="009127CF">
            <w:pPr>
              <w:spacing w:after="0" w:line="360" w:lineRule="auto"/>
              <w:rPr>
                <w:rFonts w:ascii="Cambria" w:hAnsi="Cambria" w:cs="Calibri"/>
                <w:sz w:val="24"/>
                <w:szCs w:val="24"/>
              </w:rPr>
            </w:pPr>
            <w:r w:rsidRPr="009127CF">
              <w:rPr>
                <w:rFonts w:ascii="Cambria" w:hAnsi="Cambria" w:cs="Calibri"/>
                <w:sz w:val="24"/>
                <w:szCs w:val="24"/>
              </w:rPr>
              <w:t>47</w:t>
            </w:r>
          </w:p>
        </w:tc>
        <w:tc>
          <w:tcPr>
            <w:tcW w:w="1134" w:type="dxa"/>
          </w:tcPr>
          <w:p w:rsidR="007D0FDF" w:rsidRPr="009127CF" w:rsidRDefault="00991695" w:rsidP="009127CF">
            <w:pPr>
              <w:spacing w:after="0" w:line="360" w:lineRule="auto"/>
              <w:rPr>
                <w:rFonts w:ascii="Cambria" w:hAnsi="Cambria" w:cs="Calibri"/>
                <w:sz w:val="24"/>
                <w:szCs w:val="24"/>
              </w:rPr>
            </w:pPr>
            <w:r w:rsidRPr="009127CF">
              <w:rPr>
                <w:rFonts w:ascii="Cambria" w:hAnsi="Cambria" w:cs="Calibri"/>
                <w:sz w:val="24"/>
                <w:szCs w:val="24"/>
              </w:rPr>
              <w:t>44</w:t>
            </w:r>
          </w:p>
        </w:tc>
        <w:tc>
          <w:tcPr>
            <w:tcW w:w="1134" w:type="dxa"/>
          </w:tcPr>
          <w:p w:rsidR="007D0FDF" w:rsidRPr="009127CF" w:rsidRDefault="00991695" w:rsidP="009127CF">
            <w:pPr>
              <w:spacing w:after="0" w:line="360" w:lineRule="auto"/>
              <w:rPr>
                <w:rFonts w:ascii="Cambria" w:hAnsi="Cambria" w:cs="Calibri"/>
                <w:sz w:val="24"/>
                <w:szCs w:val="24"/>
              </w:rPr>
            </w:pPr>
            <w:r w:rsidRPr="009127CF">
              <w:rPr>
                <w:rFonts w:ascii="Cambria" w:hAnsi="Cambria" w:cs="Calibri"/>
                <w:sz w:val="24"/>
                <w:szCs w:val="24"/>
              </w:rPr>
              <w:t>39</w:t>
            </w:r>
          </w:p>
        </w:tc>
        <w:tc>
          <w:tcPr>
            <w:tcW w:w="1093" w:type="dxa"/>
          </w:tcPr>
          <w:p w:rsidR="007D0FDF" w:rsidRPr="009127CF" w:rsidRDefault="00991695" w:rsidP="009127CF">
            <w:pPr>
              <w:spacing w:after="0" w:line="360" w:lineRule="auto"/>
              <w:rPr>
                <w:rFonts w:ascii="Cambria" w:hAnsi="Cambria" w:cs="Calibri"/>
                <w:sz w:val="24"/>
                <w:szCs w:val="24"/>
              </w:rPr>
            </w:pPr>
            <w:r w:rsidRPr="009127CF">
              <w:rPr>
                <w:rFonts w:ascii="Cambria" w:hAnsi="Cambria" w:cs="Calibri"/>
                <w:sz w:val="24"/>
                <w:szCs w:val="24"/>
              </w:rPr>
              <w:t>33</w:t>
            </w:r>
          </w:p>
        </w:tc>
      </w:tr>
      <w:tr w:rsidR="007D0FDF" w:rsidRPr="009127CF" w:rsidTr="009127CF">
        <w:tc>
          <w:tcPr>
            <w:tcW w:w="5495" w:type="dxa"/>
          </w:tcPr>
          <w:p w:rsidR="007D0FDF" w:rsidRPr="009127CF" w:rsidRDefault="00991695" w:rsidP="009127CF">
            <w:pPr>
              <w:spacing w:after="0" w:line="360" w:lineRule="auto"/>
              <w:rPr>
                <w:rFonts w:ascii="Cambria" w:hAnsi="Cambria" w:cs="Calibri"/>
                <w:sz w:val="24"/>
                <w:szCs w:val="24"/>
              </w:rPr>
            </w:pPr>
            <w:r w:rsidRPr="009127CF">
              <w:rPr>
                <w:rFonts w:ascii="Cambria" w:hAnsi="Cambria" w:cs="Calibri"/>
                <w:sz w:val="24"/>
                <w:szCs w:val="24"/>
              </w:rPr>
              <w:t xml:space="preserve">Crude Death Rate (per 1000)                                             </w:t>
            </w:r>
          </w:p>
        </w:tc>
        <w:tc>
          <w:tcPr>
            <w:tcW w:w="992" w:type="dxa"/>
          </w:tcPr>
          <w:p w:rsidR="007D0FDF" w:rsidRPr="009127CF" w:rsidRDefault="00991695" w:rsidP="009127CF">
            <w:pPr>
              <w:spacing w:after="0" w:line="360" w:lineRule="auto"/>
              <w:rPr>
                <w:rFonts w:ascii="Cambria" w:hAnsi="Cambria" w:cs="Calibri"/>
                <w:sz w:val="24"/>
                <w:szCs w:val="24"/>
              </w:rPr>
            </w:pPr>
            <w:r w:rsidRPr="009127CF">
              <w:rPr>
                <w:rFonts w:ascii="Cambria" w:hAnsi="Cambria" w:cs="Calibri"/>
                <w:sz w:val="24"/>
                <w:szCs w:val="24"/>
              </w:rPr>
              <w:t>17</w:t>
            </w:r>
          </w:p>
        </w:tc>
        <w:tc>
          <w:tcPr>
            <w:tcW w:w="1134" w:type="dxa"/>
          </w:tcPr>
          <w:p w:rsidR="007D0FDF" w:rsidRPr="009127CF" w:rsidRDefault="00991695" w:rsidP="009127CF">
            <w:pPr>
              <w:spacing w:after="0" w:line="360" w:lineRule="auto"/>
              <w:rPr>
                <w:rFonts w:ascii="Cambria" w:hAnsi="Cambria" w:cs="Calibri"/>
                <w:sz w:val="24"/>
                <w:szCs w:val="24"/>
              </w:rPr>
            </w:pPr>
            <w:r w:rsidRPr="009127CF">
              <w:rPr>
                <w:rFonts w:ascii="Cambria" w:hAnsi="Cambria" w:cs="Calibri"/>
                <w:sz w:val="24"/>
                <w:szCs w:val="24"/>
              </w:rPr>
              <w:t>12.5</w:t>
            </w:r>
          </w:p>
        </w:tc>
        <w:tc>
          <w:tcPr>
            <w:tcW w:w="1134" w:type="dxa"/>
          </w:tcPr>
          <w:p w:rsidR="007D0FDF" w:rsidRPr="009127CF" w:rsidRDefault="00991695" w:rsidP="009127CF">
            <w:pPr>
              <w:spacing w:after="0" w:line="360" w:lineRule="auto"/>
              <w:rPr>
                <w:rFonts w:ascii="Cambria" w:hAnsi="Cambria" w:cs="Calibri"/>
                <w:sz w:val="24"/>
                <w:szCs w:val="24"/>
              </w:rPr>
            </w:pPr>
            <w:r w:rsidRPr="009127CF">
              <w:rPr>
                <w:rFonts w:ascii="Cambria" w:hAnsi="Cambria" w:cs="Calibri"/>
                <w:sz w:val="24"/>
                <w:szCs w:val="24"/>
              </w:rPr>
              <w:t>10</w:t>
            </w:r>
          </w:p>
        </w:tc>
        <w:tc>
          <w:tcPr>
            <w:tcW w:w="1093" w:type="dxa"/>
          </w:tcPr>
          <w:p w:rsidR="007D0FDF" w:rsidRPr="009127CF" w:rsidRDefault="00991695" w:rsidP="009127CF">
            <w:pPr>
              <w:spacing w:after="0" w:line="360" w:lineRule="auto"/>
              <w:rPr>
                <w:rFonts w:ascii="Cambria" w:hAnsi="Cambria" w:cs="Calibri"/>
                <w:sz w:val="24"/>
                <w:szCs w:val="24"/>
              </w:rPr>
            </w:pPr>
            <w:r w:rsidRPr="009127CF">
              <w:rPr>
                <w:rFonts w:ascii="Cambria" w:hAnsi="Cambria" w:cs="Calibri"/>
                <w:sz w:val="24"/>
                <w:szCs w:val="24"/>
              </w:rPr>
              <w:t>10</w:t>
            </w:r>
          </w:p>
        </w:tc>
      </w:tr>
      <w:tr w:rsidR="007D0FDF" w:rsidRPr="009127CF" w:rsidTr="009127CF">
        <w:tc>
          <w:tcPr>
            <w:tcW w:w="5495" w:type="dxa"/>
          </w:tcPr>
          <w:p w:rsidR="007D0FDF" w:rsidRPr="009127CF" w:rsidRDefault="00991695" w:rsidP="009127CF">
            <w:pPr>
              <w:spacing w:after="0" w:line="360" w:lineRule="auto"/>
              <w:rPr>
                <w:rFonts w:ascii="Cambria" w:hAnsi="Cambria" w:cs="Calibri"/>
                <w:sz w:val="24"/>
                <w:szCs w:val="24"/>
              </w:rPr>
            </w:pPr>
            <w:r w:rsidRPr="009127CF">
              <w:rPr>
                <w:rFonts w:ascii="Cambria" w:hAnsi="Cambria" w:cs="Calibri"/>
                <w:sz w:val="24"/>
                <w:szCs w:val="24"/>
              </w:rPr>
              <w:t xml:space="preserve">Life Expectancy at birth (in years)                                      </w:t>
            </w:r>
          </w:p>
        </w:tc>
        <w:tc>
          <w:tcPr>
            <w:tcW w:w="992" w:type="dxa"/>
          </w:tcPr>
          <w:p w:rsidR="007D0FDF" w:rsidRPr="009127CF" w:rsidRDefault="00991695" w:rsidP="009127CF">
            <w:pPr>
              <w:spacing w:after="0" w:line="360" w:lineRule="auto"/>
              <w:rPr>
                <w:rFonts w:ascii="Cambria" w:hAnsi="Cambria" w:cs="Calibri"/>
                <w:sz w:val="24"/>
                <w:szCs w:val="24"/>
              </w:rPr>
            </w:pPr>
            <w:r w:rsidRPr="009127CF">
              <w:rPr>
                <w:rFonts w:ascii="Cambria" w:hAnsi="Cambria" w:cs="Calibri"/>
                <w:sz w:val="24"/>
                <w:szCs w:val="24"/>
              </w:rPr>
              <w:t>54</w:t>
            </w:r>
          </w:p>
        </w:tc>
        <w:tc>
          <w:tcPr>
            <w:tcW w:w="1134" w:type="dxa"/>
          </w:tcPr>
          <w:p w:rsidR="007D0FDF" w:rsidRPr="009127CF" w:rsidRDefault="00991695" w:rsidP="009127CF">
            <w:pPr>
              <w:spacing w:after="0" w:line="360" w:lineRule="auto"/>
              <w:rPr>
                <w:rFonts w:ascii="Cambria" w:hAnsi="Cambria" w:cs="Calibri"/>
                <w:sz w:val="24"/>
                <w:szCs w:val="24"/>
              </w:rPr>
            </w:pPr>
            <w:r w:rsidRPr="009127CF">
              <w:rPr>
                <w:rFonts w:ascii="Cambria" w:hAnsi="Cambria" w:cs="Calibri"/>
                <w:sz w:val="24"/>
                <w:szCs w:val="24"/>
              </w:rPr>
              <w:t>55.7</w:t>
            </w:r>
          </w:p>
        </w:tc>
        <w:tc>
          <w:tcPr>
            <w:tcW w:w="1134" w:type="dxa"/>
          </w:tcPr>
          <w:p w:rsidR="007D0FDF" w:rsidRPr="009127CF" w:rsidRDefault="00991695" w:rsidP="009127CF">
            <w:pPr>
              <w:spacing w:after="0" w:line="360" w:lineRule="auto"/>
              <w:rPr>
                <w:rFonts w:ascii="Cambria" w:hAnsi="Cambria" w:cs="Calibri"/>
                <w:sz w:val="24"/>
                <w:szCs w:val="24"/>
              </w:rPr>
            </w:pPr>
            <w:r w:rsidRPr="009127CF">
              <w:rPr>
                <w:rFonts w:ascii="Cambria" w:hAnsi="Cambria" w:cs="Calibri"/>
                <w:sz w:val="24"/>
                <w:szCs w:val="24"/>
              </w:rPr>
              <w:t>57</w:t>
            </w:r>
          </w:p>
        </w:tc>
        <w:tc>
          <w:tcPr>
            <w:tcW w:w="1093" w:type="dxa"/>
          </w:tcPr>
          <w:p w:rsidR="007D0FDF" w:rsidRPr="009127CF" w:rsidRDefault="00991695" w:rsidP="009127CF">
            <w:pPr>
              <w:spacing w:after="0" w:line="360" w:lineRule="auto"/>
              <w:rPr>
                <w:rFonts w:ascii="Cambria" w:hAnsi="Cambria" w:cs="Calibri"/>
                <w:sz w:val="24"/>
                <w:szCs w:val="24"/>
              </w:rPr>
            </w:pPr>
            <w:r w:rsidRPr="009127CF">
              <w:rPr>
                <w:rFonts w:ascii="Cambria" w:hAnsi="Cambria" w:cs="Calibri"/>
                <w:sz w:val="24"/>
                <w:szCs w:val="24"/>
              </w:rPr>
              <w:t>58</w:t>
            </w:r>
          </w:p>
        </w:tc>
      </w:tr>
      <w:tr w:rsidR="00991695" w:rsidRPr="009127CF" w:rsidTr="009127CF">
        <w:tc>
          <w:tcPr>
            <w:tcW w:w="5495" w:type="dxa"/>
          </w:tcPr>
          <w:p w:rsidR="00991695" w:rsidRPr="009127CF" w:rsidRDefault="00991695" w:rsidP="009127CF">
            <w:pPr>
              <w:spacing w:after="0" w:line="360" w:lineRule="auto"/>
              <w:rPr>
                <w:rFonts w:ascii="Cambria" w:hAnsi="Cambria" w:cs="Calibri"/>
                <w:sz w:val="24"/>
                <w:szCs w:val="24"/>
              </w:rPr>
            </w:pPr>
            <w:r w:rsidRPr="009127CF">
              <w:rPr>
                <w:rFonts w:ascii="Cambria" w:hAnsi="Cambria" w:cs="Calibri"/>
                <w:sz w:val="24"/>
                <w:szCs w:val="24"/>
              </w:rPr>
              <w:t xml:space="preserve">Total Fertility Rate                                                                 </w:t>
            </w:r>
          </w:p>
        </w:tc>
        <w:tc>
          <w:tcPr>
            <w:tcW w:w="992" w:type="dxa"/>
          </w:tcPr>
          <w:p w:rsidR="00991695" w:rsidRPr="009127CF" w:rsidRDefault="00991695" w:rsidP="009127CF">
            <w:pPr>
              <w:spacing w:after="0" w:line="360" w:lineRule="auto"/>
              <w:rPr>
                <w:rFonts w:ascii="Cambria" w:hAnsi="Cambria" w:cs="Calibri"/>
                <w:sz w:val="24"/>
                <w:szCs w:val="24"/>
              </w:rPr>
            </w:pPr>
            <w:r w:rsidRPr="009127CF">
              <w:rPr>
                <w:rFonts w:ascii="Cambria" w:hAnsi="Cambria" w:cs="Calibri"/>
                <w:sz w:val="24"/>
                <w:szCs w:val="24"/>
              </w:rPr>
              <w:t>6.4</w:t>
            </w:r>
          </w:p>
        </w:tc>
        <w:tc>
          <w:tcPr>
            <w:tcW w:w="1134" w:type="dxa"/>
          </w:tcPr>
          <w:p w:rsidR="00991695" w:rsidRPr="009127CF" w:rsidRDefault="00991695" w:rsidP="009127CF">
            <w:pPr>
              <w:spacing w:after="0" w:line="360" w:lineRule="auto"/>
              <w:rPr>
                <w:rFonts w:ascii="Cambria" w:hAnsi="Cambria" w:cs="Calibri"/>
                <w:sz w:val="24"/>
                <w:szCs w:val="24"/>
              </w:rPr>
            </w:pPr>
            <w:r w:rsidRPr="009127CF">
              <w:rPr>
                <w:rFonts w:ascii="Cambria" w:hAnsi="Cambria" w:cs="Calibri"/>
                <w:sz w:val="24"/>
                <w:szCs w:val="24"/>
              </w:rPr>
              <w:t>5.5</w:t>
            </w:r>
          </w:p>
        </w:tc>
        <w:tc>
          <w:tcPr>
            <w:tcW w:w="1134" w:type="dxa"/>
          </w:tcPr>
          <w:p w:rsidR="00991695" w:rsidRPr="009127CF" w:rsidRDefault="00991695" w:rsidP="009127CF">
            <w:pPr>
              <w:spacing w:after="0" w:line="360" w:lineRule="auto"/>
              <w:rPr>
                <w:rFonts w:ascii="Cambria" w:hAnsi="Cambria" w:cs="Calibri"/>
                <w:sz w:val="24"/>
                <w:szCs w:val="24"/>
              </w:rPr>
            </w:pPr>
            <w:r w:rsidRPr="009127CF">
              <w:rPr>
                <w:rFonts w:ascii="Cambria" w:hAnsi="Cambria" w:cs="Calibri"/>
                <w:sz w:val="24"/>
                <w:szCs w:val="24"/>
              </w:rPr>
              <w:t>4.6</w:t>
            </w:r>
          </w:p>
        </w:tc>
        <w:tc>
          <w:tcPr>
            <w:tcW w:w="1093" w:type="dxa"/>
          </w:tcPr>
          <w:p w:rsidR="00991695" w:rsidRPr="009127CF" w:rsidRDefault="00991695" w:rsidP="009127CF">
            <w:pPr>
              <w:spacing w:after="0" w:line="360" w:lineRule="auto"/>
              <w:rPr>
                <w:rFonts w:ascii="Cambria" w:hAnsi="Cambria" w:cs="Calibri"/>
                <w:sz w:val="24"/>
                <w:szCs w:val="24"/>
              </w:rPr>
            </w:pPr>
            <w:r w:rsidRPr="009127CF">
              <w:rPr>
                <w:rFonts w:ascii="Cambria" w:hAnsi="Cambria" w:cs="Calibri"/>
                <w:sz w:val="24"/>
                <w:szCs w:val="24"/>
              </w:rPr>
              <w:t>4.4</w:t>
            </w:r>
          </w:p>
        </w:tc>
      </w:tr>
    </w:tbl>
    <w:p w:rsidR="00AA3DCC" w:rsidRDefault="001F5C12" w:rsidP="00AA3DCC">
      <w:pPr>
        <w:spacing w:after="0" w:line="360" w:lineRule="auto"/>
        <w:rPr>
          <w:rFonts w:ascii="Cambria" w:hAnsi="Cambria" w:cs="Calibri"/>
          <w:b/>
          <w:sz w:val="24"/>
          <w:szCs w:val="24"/>
        </w:rPr>
      </w:pPr>
      <w:r>
        <w:rPr>
          <w:rFonts w:ascii="Cambria" w:hAnsi="Cambria" w:cs="Calibri"/>
          <w:b/>
          <w:sz w:val="24"/>
          <w:szCs w:val="24"/>
        </w:rPr>
        <w:t>Table 3</w:t>
      </w:r>
      <w:r w:rsidR="00991695">
        <w:rPr>
          <w:rFonts w:ascii="Cambria" w:hAnsi="Cambria" w:cs="Calibri"/>
          <w:b/>
          <w:sz w:val="24"/>
          <w:szCs w:val="24"/>
        </w:rPr>
        <w:t xml:space="preserve">. </w:t>
      </w:r>
      <w:r w:rsidR="008A6259" w:rsidRPr="00991695">
        <w:rPr>
          <w:rFonts w:ascii="Cambria" w:hAnsi="Cambria" w:cs="Calibri"/>
          <w:b/>
          <w:sz w:val="24"/>
          <w:szCs w:val="24"/>
        </w:rPr>
        <w:t>Source : GDHS,1988,1993,1998,2003</w:t>
      </w:r>
    </w:p>
    <w:p w:rsidR="008F3EDB" w:rsidRDefault="008F3EDB" w:rsidP="00AA3DCC">
      <w:pPr>
        <w:spacing w:after="0" w:line="360" w:lineRule="auto"/>
        <w:rPr>
          <w:rFonts w:ascii="Cambria" w:hAnsi="Cambria" w:cs="Calibri"/>
          <w:b/>
          <w:sz w:val="24"/>
          <w:szCs w:val="24"/>
        </w:rPr>
      </w:pPr>
    </w:p>
    <w:p w:rsidR="008F3EDB" w:rsidRDefault="008F3EDB" w:rsidP="00AA3DCC">
      <w:pPr>
        <w:spacing w:after="0" w:line="360" w:lineRule="auto"/>
        <w:rPr>
          <w:rFonts w:ascii="Cambria" w:hAnsi="Cambria" w:cs="Calibri"/>
          <w:b/>
          <w:sz w:val="24"/>
          <w:szCs w:val="24"/>
        </w:rPr>
      </w:pPr>
    </w:p>
    <w:p w:rsidR="006203A3" w:rsidRPr="005F0731" w:rsidRDefault="00AE0161" w:rsidP="008F3EDB">
      <w:pPr>
        <w:pStyle w:val="Heading2"/>
        <w:rPr>
          <w:rFonts w:cs="Calibri"/>
          <w:b w:val="0"/>
          <w:sz w:val="24"/>
          <w:szCs w:val="24"/>
        </w:rPr>
      </w:pPr>
      <w:bookmarkStart w:id="24" w:name="_Toc375213157"/>
      <w:r>
        <w:rPr>
          <w:rFonts w:cs="Calibri"/>
          <w:b w:val="0"/>
          <w:sz w:val="24"/>
          <w:szCs w:val="24"/>
        </w:rPr>
        <w:lastRenderedPageBreak/>
        <w:t>3.4</w:t>
      </w:r>
      <w:r w:rsidR="006203A3" w:rsidRPr="005F0731">
        <w:rPr>
          <w:rFonts w:cs="Calibri"/>
          <w:b w:val="0"/>
          <w:sz w:val="24"/>
          <w:szCs w:val="24"/>
        </w:rPr>
        <w:tab/>
        <w:t>EU Policies and Ghana</w:t>
      </w:r>
      <w:bookmarkEnd w:id="24"/>
    </w:p>
    <w:p w:rsidR="000D7D96" w:rsidRDefault="006203A3" w:rsidP="00E83AD6">
      <w:pPr>
        <w:spacing w:after="0" w:line="360" w:lineRule="auto"/>
        <w:jc w:val="both"/>
        <w:rPr>
          <w:rFonts w:ascii="Cambria" w:hAnsi="Cambria" w:cs="Calibri"/>
          <w:sz w:val="24"/>
          <w:szCs w:val="24"/>
        </w:rPr>
      </w:pPr>
      <w:r w:rsidRPr="005F0731">
        <w:rPr>
          <w:rFonts w:ascii="Cambria" w:hAnsi="Cambria" w:cs="Calibri"/>
          <w:sz w:val="24"/>
          <w:szCs w:val="24"/>
        </w:rPr>
        <w:t xml:space="preserve">  The EU aspir</w:t>
      </w:r>
      <w:r w:rsidR="00AA3DCC">
        <w:rPr>
          <w:rFonts w:ascii="Cambria" w:hAnsi="Cambria" w:cs="Calibri"/>
          <w:sz w:val="24"/>
          <w:szCs w:val="24"/>
        </w:rPr>
        <w:t xml:space="preserve">ation of becoming an important </w:t>
      </w:r>
      <w:r w:rsidRPr="005F0731">
        <w:rPr>
          <w:rFonts w:ascii="Cambria" w:hAnsi="Cambria" w:cs="Calibri"/>
          <w:sz w:val="24"/>
          <w:szCs w:val="24"/>
        </w:rPr>
        <w:t>player in the international scene began with the European community in 1958</w:t>
      </w:r>
      <w:r w:rsidR="00AC148B">
        <w:rPr>
          <w:rFonts w:ascii="Cambria" w:hAnsi="Cambria" w:cs="Calibri"/>
          <w:sz w:val="24"/>
          <w:szCs w:val="24"/>
        </w:rPr>
        <w:t xml:space="preserve"> </w:t>
      </w:r>
      <w:r w:rsidR="00B84422">
        <w:rPr>
          <w:rFonts w:ascii="Cambria" w:hAnsi="Cambria" w:cs="Calibri"/>
          <w:sz w:val="24"/>
          <w:szCs w:val="24"/>
        </w:rPr>
        <w:t>(</w:t>
      </w:r>
      <w:r w:rsidR="00234965">
        <w:rPr>
          <w:rFonts w:ascii="Cambria" w:hAnsi="Cambria" w:cs="Calibri"/>
          <w:sz w:val="24"/>
          <w:szCs w:val="24"/>
        </w:rPr>
        <w:t>Olsen</w:t>
      </w:r>
      <w:r w:rsidR="00B84422">
        <w:rPr>
          <w:rFonts w:ascii="Cambria" w:hAnsi="Cambria" w:cs="Calibri"/>
          <w:sz w:val="24"/>
          <w:szCs w:val="24"/>
        </w:rPr>
        <w:t xml:space="preserve"> 2008,</w:t>
      </w:r>
      <w:r w:rsidR="006A5D03">
        <w:rPr>
          <w:rFonts w:ascii="Cambria" w:hAnsi="Cambria" w:cs="Calibri"/>
          <w:sz w:val="24"/>
          <w:szCs w:val="24"/>
        </w:rPr>
        <w:t xml:space="preserve"> </w:t>
      </w:r>
      <w:r w:rsidR="00B84422">
        <w:rPr>
          <w:rFonts w:ascii="Cambria" w:hAnsi="Cambria" w:cs="Calibri"/>
          <w:sz w:val="24"/>
          <w:szCs w:val="24"/>
        </w:rPr>
        <w:t>p:158)</w:t>
      </w:r>
      <w:r w:rsidR="002B1575">
        <w:rPr>
          <w:rFonts w:ascii="Cambria" w:hAnsi="Cambria" w:cs="Calibri"/>
          <w:sz w:val="24"/>
          <w:szCs w:val="24"/>
        </w:rPr>
        <w:t xml:space="preserve">. It </w:t>
      </w:r>
      <w:r w:rsidRPr="005F0731">
        <w:rPr>
          <w:rFonts w:ascii="Cambria" w:hAnsi="Cambria" w:cs="Calibri"/>
          <w:sz w:val="24"/>
          <w:szCs w:val="24"/>
        </w:rPr>
        <w:t>adopted a foreign policy that has far reaching effects across the globe, contributing to more than half of the world's ODA. Being the biggest world donor, it is acting as a potential source of funding to nearly all United Nation Organizations and it partners countries all over the globe. Hence It is therefore clear</w:t>
      </w:r>
      <w:r w:rsidRPr="005F0731">
        <w:rPr>
          <w:rFonts w:ascii="Cambria" w:hAnsi="Cambria" w:cs="Calibri"/>
          <w:color w:val="FF0000"/>
          <w:sz w:val="24"/>
          <w:szCs w:val="24"/>
        </w:rPr>
        <w:t xml:space="preserve"> </w:t>
      </w:r>
      <w:r w:rsidRPr="005F0731">
        <w:rPr>
          <w:rFonts w:ascii="Cambria" w:hAnsi="Cambria" w:cs="Calibri"/>
          <w:sz w:val="24"/>
          <w:szCs w:val="24"/>
        </w:rPr>
        <w:t>without any reasonable doubt, this</w:t>
      </w:r>
      <w:r w:rsidR="00A05CF5">
        <w:rPr>
          <w:rFonts w:ascii="Cambria" w:hAnsi="Cambria" w:cs="Calibri"/>
          <w:sz w:val="24"/>
          <w:szCs w:val="24"/>
        </w:rPr>
        <w:t>,</w:t>
      </w:r>
      <w:r w:rsidRPr="005F0731">
        <w:rPr>
          <w:rFonts w:ascii="Cambria" w:hAnsi="Cambria" w:cs="Calibri"/>
          <w:sz w:val="24"/>
          <w:szCs w:val="24"/>
        </w:rPr>
        <w:t xml:space="preserve"> evidently illustrates that</w:t>
      </w:r>
      <w:r w:rsidR="00A05CF5">
        <w:rPr>
          <w:rFonts w:ascii="Cambria" w:hAnsi="Cambria" w:cs="Calibri"/>
          <w:sz w:val="24"/>
          <w:szCs w:val="24"/>
        </w:rPr>
        <w:t>,</w:t>
      </w:r>
      <w:r w:rsidRPr="005F0731">
        <w:rPr>
          <w:rFonts w:ascii="Cambria" w:hAnsi="Cambria" w:cs="Calibri"/>
          <w:sz w:val="24"/>
          <w:szCs w:val="24"/>
        </w:rPr>
        <w:t xml:space="preserve"> t</w:t>
      </w:r>
      <w:r w:rsidR="00411A65">
        <w:rPr>
          <w:rFonts w:ascii="Cambria" w:hAnsi="Cambria" w:cs="Calibri"/>
          <w:sz w:val="24"/>
          <w:szCs w:val="24"/>
        </w:rPr>
        <w:t>he MDGs may well not be achieve</w:t>
      </w:r>
      <w:r w:rsidRPr="005F0731">
        <w:rPr>
          <w:rFonts w:ascii="Cambria" w:hAnsi="Cambria" w:cs="Calibri"/>
          <w:sz w:val="24"/>
          <w:szCs w:val="24"/>
        </w:rPr>
        <w:t xml:space="preserve"> without it support (The house of Lords, European Union Committee 2005,p:88). </w:t>
      </w:r>
    </w:p>
    <w:p w:rsidR="0022609C" w:rsidRDefault="0022609C" w:rsidP="00E83AD6">
      <w:pPr>
        <w:spacing w:after="0" w:line="360" w:lineRule="auto"/>
        <w:jc w:val="both"/>
        <w:rPr>
          <w:rFonts w:ascii="Cambria" w:hAnsi="Cambria" w:cs="Calibri"/>
          <w:sz w:val="24"/>
          <w:szCs w:val="24"/>
        </w:rPr>
      </w:pPr>
    </w:p>
    <w:p w:rsidR="00681660" w:rsidRDefault="006203A3" w:rsidP="00E83AD6">
      <w:pPr>
        <w:spacing w:after="0" w:line="360" w:lineRule="auto"/>
        <w:jc w:val="both"/>
        <w:rPr>
          <w:rFonts w:ascii="Cambria" w:hAnsi="Cambria" w:cs="Calibri"/>
          <w:sz w:val="24"/>
          <w:szCs w:val="24"/>
        </w:rPr>
      </w:pPr>
      <w:r w:rsidRPr="005F0731">
        <w:rPr>
          <w:rFonts w:ascii="Cambria" w:hAnsi="Cambria" w:cs="Calibri"/>
          <w:sz w:val="24"/>
          <w:szCs w:val="24"/>
        </w:rPr>
        <w:t>EU Acts as an important market for African goods, a key partner for African regional organization, as</w:t>
      </w:r>
      <w:r w:rsidR="00CB566B">
        <w:rPr>
          <w:rFonts w:ascii="Cambria" w:hAnsi="Cambria" w:cs="Calibri"/>
          <w:sz w:val="24"/>
          <w:szCs w:val="24"/>
        </w:rPr>
        <w:t xml:space="preserve"> well as</w:t>
      </w:r>
      <w:r w:rsidRPr="005F0731">
        <w:rPr>
          <w:rFonts w:ascii="Cambria" w:hAnsi="Cambria" w:cs="Calibri"/>
          <w:sz w:val="24"/>
          <w:szCs w:val="24"/>
        </w:rPr>
        <w:t xml:space="preserve"> promote economic and political growth in the regions. It created a common partnership agreement with ACP to reduce the level of poverty, sustain development and their gradual integration in to the economy (The EU and Africa </w:t>
      </w:r>
      <w:proofErr w:type="spellStart"/>
      <w:r w:rsidRPr="005F0731">
        <w:rPr>
          <w:rFonts w:ascii="Cambria" w:hAnsi="Cambria" w:cs="Calibri"/>
          <w:sz w:val="24"/>
          <w:szCs w:val="24"/>
        </w:rPr>
        <w:t>n.d</w:t>
      </w:r>
      <w:proofErr w:type="spellEnd"/>
      <w:r w:rsidRPr="005F0731">
        <w:rPr>
          <w:rFonts w:ascii="Cambria" w:hAnsi="Cambria" w:cs="Calibri"/>
          <w:sz w:val="24"/>
          <w:szCs w:val="24"/>
        </w:rPr>
        <w:t xml:space="preserve"> p: 12).</w:t>
      </w:r>
    </w:p>
    <w:p w:rsidR="00681660" w:rsidRDefault="00681660" w:rsidP="00E83AD6">
      <w:pPr>
        <w:spacing w:after="0" w:line="360" w:lineRule="auto"/>
        <w:jc w:val="both"/>
        <w:rPr>
          <w:rFonts w:ascii="Cambria" w:hAnsi="Cambria" w:cs="Calibri"/>
          <w:sz w:val="24"/>
          <w:szCs w:val="24"/>
        </w:rPr>
      </w:pPr>
    </w:p>
    <w:p w:rsidR="00E2440A" w:rsidRDefault="006203A3" w:rsidP="00E83AD6">
      <w:pPr>
        <w:spacing w:after="0" w:line="360" w:lineRule="auto"/>
        <w:jc w:val="both"/>
        <w:rPr>
          <w:rFonts w:ascii="Cambria" w:hAnsi="Cambria" w:cs="Calibri"/>
          <w:sz w:val="24"/>
          <w:szCs w:val="24"/>
        </w:rPr>
      </w:pPr>
      <w:r w:rsidRPr="005F0731">
        <w:rPr>
          <w:rFonts w:ascii="Cambria" w:hAnsi="Cambria" w:cs="Calibri"/>
          <w:sz w:val="24"/>
          <w:szCs w:val="24"/>
        </w:rPr>
        <w:t xml:space="preserve"> </w:t>
      </w:r>
      <w:r w:rsidR="00375173">
        <w:rPr>
          <w:rFonts w:ascii="Cambria" w:hAnsi="Cambria" w:cs="Calibri"/>
          <w:sz w:val="24"/>
          <w:szCs w:val="24"/>
        </w:rPr>
        <w:t>One of EU policy in Africa let alone Ghana was that of development assistance.</w:t>
      </w:r>
      <w:r w:rsidRPr="005F0731">
        <w:rPr>
          <w:rFonts w:ascii="Cambria" w:hAnsi="Cambria" w:cs="Calibri"/>
          <w:sz w:val="24"/>
          <w:szCs w:val="24"/>
        </w:rPr>
        <w:t xml:space="preserve"> </w:t>
      </w:r>
      <w:r w:rsidR="00375173">
        <w:rPr>
          <w:rFonts w:ascii="Cambria" w:hAnsi="Cambria" w:cs="Calibri"/>
          <w:sz w:val="24"/>
          <w:szCs w:val="24"/>
        </w:rPr>
        <w:t xml:space="preserve">The </w:t>
      </w:r>
      <w:r w:rsidR="00747588">
        <w:rPr>
          <w:rFonts w:ascii="Cambria" w:hAnsi="Cambria" w:cs="Calibri"/>
          <w:sz w:val="24"/>
          <w:szCs w:val="24"/>
        </w:rPr>
        <w:t>U</w:t>
      </w:r>
      <w:r w:rsidR="00375173">
        <w:rPr>
          <w:rFonts w:ascii="Cambria" w:hAnsi="Cambria" w:cs="Calibri"/>
          <w:sz w:val="24"/>
          <w:szCs w:val="24"/>
        </w:rPr>
        <w:t xml:space="preserve">nion </w:t>
      </w:r>
      <w:r w:rsidR="00714495">
        <w:rPr>
          <w:rFonts w:ascii="Cambria" w:hAnsi="Cambria" w:cs="Calibri"/>
          <w:sz w:val="24"/>
          <w:szCs w:val="24"/>
        </w:rPr>
        <w:t>seeks</w:t>
      </w:r>
      <w:r w:rsidR="00375173">
        <w:rPr>
          <w:rFonts w:ascii="Cambria" w:hAnsi="Cambria" w:cs="Calibri"/>
          <w:sz w:val="24"/>
          <w:szCs w:val="24"/>
        </w:rPr>
        <w:t xml:space="preserve"> interest to improve political and economic situation of Africa, security, global challenges such as climate change</w:t>
      </w:r>
      <w:r w:rsidR="00B63EB4">
        <w:rPr>
          <w:rFonts w:ascii="Cambria" w:hAnsi="Cambria" w:cs="Calibri"/>
          <w:sz w:val="24"/>
          <w:szCs w:val="24"/>
        </w:rPr>
        <w:t xml:space="preserve">, </w:t>
      </w:r>
      <w:r w:rsidR="00375173">
        <w:rPr>
          <w:rFonts w:ascii="Cambria" w:hAnsi="Cambria" w:cs="Calibri"/>
          <w:sz w:val="24"/>
          <w:szCs w:val="24"/>
        </w:rPr>
        <w:t>migration and the fight against terrorism.</w:t>
      </w:r>
      <w:r w:rsidR="00AE1845">
        <w:rPr>
          <w:rFonts w:ascii="Cambria" w:hAnsi="Cambria" w:cs="Calibri"/>
          <w:sz w:val="24"/>
          <w:szCs w:val="24"/>
        </w:rPr>
        <w:t xml:space="preserve"> </w:t>
      </w:r>
      <w:r w:rsidR="00375173">
        <w:rPr>
          <w:rFonts w:ascii="Cambria" w:hAnsi="Cambria" w:cs="Calibri"/>
          <w:sz w:val="24"/>
          <w:szCs w:val="24"/>
        </w:rPr>
        <w:t xml:space="preserve"> </w:t>
      </w:r>
      <w:r w:rsidR="004116E5">
        <w:rPr>
          <w:rFonts w:ascii="Cambria" w:hAnsi="Cambria" w:cs="Calibri"/>
          <w:sz w:val="24"/>
          <w:szCs w:val="24"/>
        </w:rPr>
        <w:t>A frame work of action was adopted under three main</w:t>
      </w:r>
      <w:r w:rsidR="00AA3DCC">
        <w:rPr>
          <w:rFonts w:ascii="Cambria" w:hAnsi="Cambria" w:cs="Calibri"/>
          <w:sz w:val="24"/>
          <w:szCs w:val="24"/>
        </w:rPr>
        <w:t xml:space="preserve"> aspects such as ; the </w:t>
      </w:r>
      <w:proofErr w:type="spellStart"/>
      <w:r w:rsidR="00AA3DCC">
        <w:rPr>
          <w:rFonts w:ascii="Cambria" w:hAnsi="Cambria" w:cs="Calibri"/>
          <w:sz w:val="24"/>
          <w:szCs w:val="24"/>
        </w:rPr>
        <w:t>Cotonou</w:t>
      </w:r>
      <w:proofErr w:type="spellEnd"/>
      <w:r w:rsidR="00AA3DCC">
        <w:rPr>
          <w:rFonts w:ascii="Cambria" w:hAnsi="Cambria" w:cs="Calibri"/>
          <w:sz w:val="24"/>
          <w:szCs w:val="24"/>
        </w:rPr>
        <w:t xml:space="preserve"> Agree</w:t>
      </w:r>
      <w:r w:rsidR="001448E6">
        <w:rPr>
          <w:rFonts w:ascii="Cambria" w:hAnsi="Cambria" w:cs="Calibri"/>
          <w:sz w:val="24"/>
          <w:szCs w:val="24"/>
        </w:rPr>
        <w:t xml:space="preserve">ment, the Economic Partnership </w:t>
      </w:r>
      <w:r w:rsidR="00AA3DCC">
        <w:rPr>
          <w:rFonts w:ascii="Cambria" w:hAnsi="Cambria" w:cs="Calibri"/>
          <w:sz w:val="24"/>
          <w:szCs w:val="24"/>
        </w:rPr>
        <w:t>A</w:t>
      </w:r>
      <w:r w:rsidR="001448E6">
        <w:rPr>
          <w:rFonts w:ascii="Cambria" w:hAnsi="Cambria" w:cs="Calibri"/>
          <w:sz w:val="24"/>
          <w:szCs w:val="24"/>
        </w:rPr>
        <w:t>g</w:t>
      </w:r>
      <w:r w:rsidR="004116E5">
        <w:rPr>
          <w:rFonts w:ascii="Cambria" w:hAnsi="Cambria" w:cs="Calibri"/>
          <w:sz w:val="24"/>
          <w:szCs w:val="24"/>
        </w:rPr>
        <w:t>reement</w:t>
      </w:r>
      <w:r w:rsidR="00350B05">
        <w:rPr>
          <w:rFonts w:ascii="Cambria" w:hAnsi="Cambria" w:cs="Calibri"/>
          <w:sz w:val="24"/>
          <w:szCs w:val="24"/>
        </w:rPr>
        <w:t xml:space="preserve"> and the J</w:t>
      </w:r>
      <w:r w:rsidR="00AA3DCC">
        <w:rPr>
          <w:rFonts w:ascii="Cambria" w:hAnsi="Cambria" w:cs="Calibri"/>
          <w:sz w:val="24"/>
          <w:szCs w:val="24"/>
        </w:rPr>
        <w:t>oint Africa European S</w:t>
      </w:r>
      <w:r w:rsidR="004116E5">
        <w:rPr>
          <w:rFonts w:ascii="Cambria" w:hAnsi="Cambria" w:cs="Calibri"/>
          <w:sz w:val="24"/>
          <w:szCs w:val="24"/>
        </w:rPr>
        <w:t>trategy</w:t>
      </w:r>
      <w:r w:rsidR="00DF7F25">
        <w:rPr>
          <w:rFonts w:ascii="Cambria" w:hAnsi="Cambria" w:cs="Calibri"/>
          <w:sz w:val="24"/>
          <w:szCs w:val="24"/>
        </w:rPr>
        <w:t xml:space="preserve"> </w:t>
      </w:r>
      <w:r w:rsidR="00382ECA">
        <w:rPr>
          <w:rFonts w:ascii="Cambria" w:hAnsi="Cambria" w:cs="Calibri"/>
          <w:sz w:val="24"/>
          <w:szCs w:val="24"/>
        </w:rPr>
        <w:t>(ibid,p:24)</w:t>
      </w:r>
      <w:r w:rsidR="004116E5">
        <w:rPr>
          <w:rFonts w:ascii="Cambria" w:hAnsi="Cambria" w:cs="Calibri"/>
          <w:sz w:val="24"/>
          <w:szCs w:val="24"/>
        </w:rPr>
        <w:t>.</w:t>
      </w:r>
      <w:r w:rsidR="00DD2146">
        <w:rPr>
          <w:rFonts w:ascii="Cambria" w:hAnsi="Cambria" w:cs="Calibri"/>
          <w:sz w:val="24"/>
          <w:szCs w:val="24"/>
        </w:rPr>
        <w:t xml:space="preserve"> </w:t>
      </w:r>
    </w:p>
    <w:p w:rsidR="009A0404" w:rsidRDefault="009A0404" w:rsidP="002451C6">
      <w:pPr>
        <w:spacing w:after="0" w:line="360" w:lineRule="auto"/>
        <w:jc w:val="both"/>
        <w:rPr>
          <w:rFonts w:ascii="Cambria" w:hAnsi="Cambria"/>
          <w:sz w:val="24"/>
          <w:szCs w:val="24"/>
        </w:rPr>
      </w:pPr>
    </w:p>
    <w:p w:rsidR="00114039" w:rsidRPr="001B2025" w:rsidRDefault="00CD589C" w:rsidP="00E610FA">
      <w:pPr>
        <w:pStyle w:val="Heading2"/>
        <w:rPr>
          <w:sz w:val="24"/>
          <w:szCs w:val="24"/>
          <w:lang w:val="en-US"/>
        </w:rPr>
      </w:pPr>
      <w:bookmarkStart w:id="25" w:name="_Toc375213158"/>
      <w:r w:rsidRPr="001B2025">
        <w:rPr>
          <w:sz w:val="24"/>
          <w:szCs w:val="24"/>
          <w:lang w:val="en-US"/>
        </w:rPr>
        <w:t xml:space="preserve">3.5 </w:t>
      </w:r>
      <w:r w:rsidR="009A0404" w:rsidRPr="001B2025">
        <w:rPr>
          <w:sz w:val="24"/>
          <w:szCs w:val="24"/>
          <w:lang w:val="en-US"/>
        </w:rPr>
        <w:t xml:space="preserve">The </w:t>
      </w:r>
      <w:proofErr w:type="spellStart"/>
      <w:r w:rsidR="009A0404" w:rsidRPr="001B2025">
        <w:rPr>
          <w:sz w:val="24"/>
          <w:szCs w:val="24"/>
          <w:lang w:val="en-US"/>
        </w:rPr>
        <w:t>Cotonou</w:t>
      </w:r>
      <w:proofErr w:type="spellEnd"/>
      <w:r w:rsidR="009A0404" w:rsidRPr="001B2025">
        <w:rPr>
          <w:sz w:val="24"/>
          <w:szCs w:val="24"/>
          <w:lang w:val="en-US"/>
        </w:rPr>
        <w:t xml:space="preserve"> Agreement</w:t>
      </w:r>
      <w:bookmarkEnd w:id="25"/>
    </w:p>
    <w:p w:rsidR="00D82B21" w:rsidRDefault="00CB3CE0" w:rsidP="002451C6">
      <w:pPr>
        <w:spacing w:after="0" w:line="360" w:lineRule="auto"/>
        <w:jc w:val="both"/>
        <w:rPr>
          <w:rFonts w:ascii="Cambria" w:hAnsi="Cambria"/>
          <w:sz w:val="24"/>
          <w:szCs w:val="24"/>
        </w:rPr>
      </w:pPr>
      <w:r>
        <w:rPr>
          <w:rFonts w:ascii="Cambria" w:hAnsi="Cambria"/>
          <w:sz w:val="24"/>
          <w:szCs w:val="24"/>
        </w:rPr>
        <w:t>T</w:t>
      </w:r>
      <w:r w:rsidR="00777C6D" w:rsidRPr="002451C6">
        <w:rPr>
          <w:rFonts w:ascii="Cambria" w:hAnsi="Cambria"/>
          <w:sz w:val="24"/>
          <w:szCs w:val="24"/>
        </w:rPr>
        <w:t xml:space="preserve">he long and outstanding  relationships connecting the European </w:t>
      </w:r>
      <w:r w:rsidR="006F551F">
        <w:rPr>
          <w:rFonts w:ascii="Cambria" w:hAnsi="Cambria"/>
          <w:sz w:val="24"/>
          <w:szCs w:val="24"/>
        </w:rPr>
        <w:t>Union</w:t>
      </w:r>
      <w:r w:rsidR="00777C6D" w:rsidRPr="002451C6">
        <w:rPr>
          <w:rFonts w:ascii="Cambria" w:hAnsi="Cambria"/>
          <w:sz w:val="24"/>
          <w:szCs w:val="24"/>
        </w:rPr>
        <w:t xml:space="preserve"> </w:t>
      </w:r>
      <w:r>
        <w:rPr>
          <w:rFonts w:ascii="Cambria" w:hAnsi="Cambria"/>
          <w:sz w:val="24"/>
          <w:szCs w:val="24"/>
        </w:rPr>
        <w:t xml:space="preserve">(EU) </w:t>
      </w:r>
      <w:r w:rsidR="00777C6D" w:rsidRPr="002451C6">
        <w:rPr>
          <w:rFonts w:ascii="Cambria" w:hAnsi="Cambria"/>
          <w:sz w:val="24"/>
          <w:szCs w:val="24"/>
        </w:rPr>
        <w:t xml:space="preserve">and sub-Saharan African countries could be traced back to the successive Yaoundé Conventions (1963-75), followed by the four subsequent </w:t>
      </w:r>
      <w:proofErr w:type="spellStart"/>
      <w:r w:rsidR="00AB3D5D">
        <w:rPr>
          <w:rFonts w:ascii="Cambria" w:hAnsi="Cambria"/>
          <w:sz w:val="24"/>
          <w:szCs w:val="24"/>
        </w:rPr>
        <w:t>L</w:t>
      </w:r>
      <w:r w:rsidR="00777C6D" w:rsidRPr="002451C6">
        <w:rPr>
          <w:rFonts w:ascii="Cambria" w:hAnsi="Cambria"/>
          <w:sz w:val="24"/>
          <w:szCs w:val="24"/>
        </w:rPr>
        <w:t>om</w:t>
      </w:r>
      <w:r w:rsidR="00184C41">
        <w:rPr>
          <w:rFonts w:ascii="Cambria" w:hAnsi="Cambria"/>
          <w:sz w:val="24"/>
          <w:szCs w:val="24"/>
        </w:rPr>
        <w:t>é</w:t>
      </w:r>
      <w:proofErr w:type="spellEnd"/>
      <w:r w:rsidR="00777C6D" w:rsidRPr="002451C6">
        <w:rPr>
          <w:rFonts w:ascii="Cambria" w:hAnsi="Cambria"/>
          <w:sz w:val="24"/>
          <w:szCs w:val="24"/>
        </w:rPr>
        <w:t xml:space="preserve"> conv</w:t>
      </w:r>
      <w:r w:rsidR="00C75221">
        <w:rPr>
          <w:rFonts w:ascii="Cambria" w:hAnsi="Cambria"/>
          <w:sz w:val="24"/>
          <w:szCs w:val="24"/>
        </w:rPr>
        <w:t xml:space="preserve">entions. The acceptance of the </w:t>
      </w:r>
      <w:r w:rsidR="00777C6D" w:rsidRPr="002451C6">
        <w:rPr>
          <w:rFonts w:ascii="Cambria" w:hAnsi="Cambria"/>
          <w:sz w:val="24"/>
          <w:szCs w:val="24"/>
        </w:rPr>
        <w:t>British  to the European Communities in 1973 extended or widened the geographic capacity of the partnership</w:t>
      </w:r>
      <w:r w:rsidR="00777C6D" w:rsidRPr="003E7DE8">
        <w:rPr>
          <w:rFonts w:ascii="Cambria" w:hAnsi="Cambria"/>
        </w:rPr>
        <w:t xml:space="preserve"> to the Commonwealth </w:t>
      </w:r>
      <w:r w:rsidR="00777C6D" w:rsidRPr="003E7DE8">
        <w:rPr>
          <w:rFonts w:ascii="Cambria" w:hAnsi="Cambria"/>
          <w:sz w:val="24"/>
          <w:szCs w:val="24"/>
        </w:rPr>
        <w:t>countries in Africa, the Caribbean and the Pacific, in this became known as the African Caribbean and pacific  (ACP ) group of states</w:t>
      </w:r>
      <w:r w:rsidR="00D82B21">
        <w:rPr>
          <w:rFonts w:ascii="Cambria" w:hAnsi="Cambria"/>
          <w:sz w:val="24"/>
          <w:szCs w:val="24"/>
        </w:rPr>
        <w:t xml:space="preserve"> </w:t>
      </w:r>
      <w:r w:rsidR="00DD613E">
        <w:rPr>
          <w:rFonts w:ascii="Cambria" w:hAnsi="Cambria"/>
          <w:sz w:val="24"/>
          <w:szCs w:val="24"/>
        </w:rPr>
        <w:t xml:space="preserve">(The EU and Africa </w:t>
      </w:r>
      <w:proofErr w:type="spellStart"/>
      <w:r w:rsidR="00DD613E">
        <w:rPr>
          <w:rFonts w:ascii="Cambria" w:hAnsi="Cambria"/>
          <w:sz w:val="24"/>
          <w:szCs w:val="24"/>
        </w:rPr>
        <w:t>n.d</w:t>
      </w:r>
      <w:proofErr w:type="spellEnd"/>
      <w:r w:rsidR="00DD613E">
        <w:rPr>
          <w:rFonts w:ascii="Cambria" w:hAnsi="Cambria"/>
          <w:sz w:val="24"/>
          <w:szCs w:val="24"/>
        </w:rPr>
        <w:t>, P:12)</w:t>
      </w:r>
      <w:r w:rsidR="00777C6D" w:rsidRPr="003E7DE8">
        <w:rPr>
          <w:rFonts w:ascii="Cambria" w:hAnsi="Cambria"/>
          <w:sz w:val="24"/>
          <w:szCs w:val="24"/>
        </w:rPr>
        <w:t xml:space="preserve">.  </w:t>
      </w:r>
    </w:p>
    <w:p w:rsidR="00D82B21" w:rsidRDefault="00D82B21" w:rsidP="002451C6">
      <w:pPr>
        <w:spacing w:after="0" w:line="360" w:lineRule="auto"/>
        <w:jc w:val="both"/>
        <w:rPr>
          <w:rFonts w:ascii="Cambria" w:hAnsi="Cambria"/>
          <w:sz w:val="24"/>
          <w:szCs w:val="24"/>
        </w:rPr>
      </w:pPr>
    </w:p>
    <w:p w:rsidR="00EC42DC" w:rsidRDefault="00D21441" w:rsidP="002451C6">
      <w:pPr>
        <w:spacing w:after="0" w:line="360" w:lineRule="auto"/>
        <w:jc w:val="both"/>
        <w:rPr>
          <w:rFonts w:ascii="Cambria" w:hAnsi="Cambria"/>
          <w:sz w:val="24"/>
          <w:szCs w:val="24"/>
        </w:rPr>
      </w:pPr>
      <w:r>
        <w:rPr>
          <w:rFonts w:ascii="Cambria" w:hAnsi="Cambria"/>
          <w:sz w:val="24"/>
          <w:szCs w:val="24"/>
        </w:rPr>
        <w:t>T</w:t>
      </w:r>
      <w:r w:rsidR="00777C6D" w:rsidRPr="003E7DE8">
        <w:rPr>
          <w:rFonts w:ascii="Cambria" w:hAnsi="Cambria"/>
          <w:sz w:val="24"/>
          <w:szCs w:val="24"/>
        </w:rPr>
        <w:t xml:space="preserve">his </w:t>
      </w:r>
      <w:r>
        <w:rPr>
          <w:rFonts w:ascii="Cambria" w:hAnsi="Cambria"/>
          <w:sz w:val="24"/>
          <w:szCs w:val="24"/>
        </w:rPr>
        <w:t>U</w:t>
      </w:r>
      <w:r w:rsidR="00777C6D" w:rsidRPr="003E7DE8">
        <w:rPr>
          <w:rFonts w:ascii="Cambria" w:hAnsi="Cambria"/>
          <w:sz w:val="24"/>
          <w:szCs w:val="24"/>
        </w:rPr>
        <w:t xml:space="preserve">nion known to be the </w:t>
      </w:r>
      <w:r w:rsidR="00F6793F" w:rsidRPr="003E7DE8">
        <w:rPr>
          <w:rFonts w:ascii="Cambria" w:hAnsi="Cambria"/>
          <w:sz w:val="24"/>
          <w:szCs w:val="24"/>
        </w:rPr>
        <w:t>largest</w:t>
      </w:r>
      <w:r w:rsidR="00777C6D" w:rsidRPr="003E7DE8">
        <w:rPr>
          <w:rFonts w:ascii="Cambria" w:hAnsi="Cambria"/>
          <w:sz w:val="24"/>
          <w:szCs w:val="24"/>
        </w:rPr>
        <w:t xml:space="preserve"> in the world with it blend of small -island states, land locked countries and the developed countries became one of it</w:t>
      </w:r>
      <w:r w:rsidR="00777C6D">
        <w:rPr>
          <w:rFonts w:ascii="Cambria" w:hAnsi="Cambria"/>
          <w:sz w:val="24"/>
          <w:szCs w:val="24"/>
        </w:rPr>
        <w:t>s</w:t>
      </w:r>
      <w:r w:rsidR="00777C6D" w:rsidRPr="003E7DE8">
        <w:rPr>
          <w:rFonts w:ascii="Cambria" w:hAnsi="Cambria"/>
          <w:sz w:val="24"/>
          <w:szCs w:val="24"/>
        </w:rPr>
        <w:t xml:space="preserve"> kind in the world history. The partnership based on the conception of aid and trade agreement completed between 77 </w:t>
      </w:r>
      <w:r w:rsidR="00F6793F">
        <w:rPr>
          <w:rFonts w:ascii="Cambria" w:hAnsi="Cambria"/>
          <w:sz w:val="24"/>
          <w:szCs w:val="24"/>
        </w:rPr>
        <w:t>ACP</w:t>
      </w:r>
      <w:r w:rsidR="00777C6D" w:rsidRPr="003E7DE8">
        <w:rPr>
          <w:rFonts w:ascii="Cambria" w:hAnsi="Cambria"/>
          <w:sz w:val="24"/>
          <w:szCs w:val="24"/>
        </w:rPr>
        <w:t xml:space="preserve"> </w:t>
      </w:r>
      <w:r w:rsidR="00777C6D" w:rsidRPr="003E7DE8">
        <w:rPr>
          <w:rFonts w:ascii="Cambria" w:hAnsi="Cambria"/>
          <w:sz w:val="24"/>
          <w:szCs w:val="24"/>
        </w:rPr>
        <w:lastRenderedPageBreak/>
        <w:t xml:space="preserve">states and 15 </w:t>
      </w:r>
      <w:r w:rsidR="00F6793F" w:rsidRPr="003E7DE8">
        <w:rPr>
          <w:rFonts w:ascii="Cambria" w:hAnsi="Cambria"/>
          <w:sz w:val="24"/>
          <w:szCs w:val="24"/>
        </w:rPr>
        <w:t>European</w:t>
      </w:r>
      <w:r w:rsidR="00777C6D" w:rsidRPr="003E7DE8">
        <w:rPr>
          <w:rFonts w:ascii="Cambria" w:hAnsi="Cambria"/>
          <w:sz w:val="24"/>
          <w:szCs w:val="24"/>
        </w:rPr>
        <w:t xml:space="preserve"> </w:t>
      </w:r>
      <w:r w:rsidR="00F6793F">
        <w:rPr>
          <w:rFonts w:ascii="Cambria" w:hAnsi="Cambria"/>
          <w:sz w:val="24"/>
          <w:szCs w:val="24"/>
        </w:rPr>
        <w:t>C</w:t>
      </w:r>
      <w:r w:rsidR="00777C6D" w:rsidRPr="003E7DE8">
        <w:rPr>
          <w:rFonts w:ascii="Cambria" w:hAnsi="Cambria"/>
          <w:sz w:val="24"/>
          <w:szCs w:val="24"/>
        </w:rPr>
        <w:t xml:space="preserve">ommunity member states (EU), built up three </w:t>
      </w:r>
      <w:r w:rsidR="00F6793F">
        <w:rPr>
          <w:rFonts w:ascii="Cambria" w:hAnsi="Cambria"/>
          <w:sz w:val="24"/>
          <w:szCs w:val="24"/>
        </w:rPr>
        <w:t xml:space="preserve">structures </w:t>
      </w:r>
      <w:r w:rsidR="00777C6D" w:rsidRPr="003E7DE8">
        <w:rPr>
          <w:rFonts w:ascii="Cambria" w:hAnsi="Cambria"/>
          <w:sz w:val="24"/>
          <w:szCs w:val="24"/>
        </w:rPr>
        <w:t xml:space="preserve">for development such as the </w:t>
      </w:r>
      <w:proofErr w:type="spellStart"/>
      <w:r w:rsidR="00F6793F">
        <w:rPr>
          <w:rFonts w:ascii="Cambria" w:hAnsi="Cambria"/>
          <w:sz w:val="24"/>
          <w:szCs w:val="24"/>
        </w:rPr>
        <w:t>C</w:t>
      </w:r>
      <w:r w:rsidR="00777C6D" w:rsidRPr="003E7DE8">
        <w:rPr>
          <w:rFonts w:ascii="Cambria" w:hAnsi="Cambria"/>
          <w:sz w:val="24"/>
          <w:szCs w:val="24"/>
        </w:rPr>
        <w:t>otonou</w:t>
      </w:r>
      <w:proofErr w:type="spellEnd"/>
      <w:r w:rsidR="00777C6D" w:rsidRPr="003E7DE8">
        <w:rPr>
          <w:rFonts w:ascii="Cambria" w:hAnsi="Cambria"/>
          <w:sz w:val="24"/>
          <w:szCs w:val="24"/>
        </w:rPr>
        <w:t xml:space="preserve"> </w:t>
      </w:r>
      <w:r w:rsidR="00F6793F">
        <w:rPr>
          <w:rFonts w:ascii="Cambria" w:hAnsi="Cambria"/>
          <w:sz w:val="24"/>
          <w:szCs w:val="24"/>
        </w:rPr>
        <w:t>A</w:t>
      </w:r>
      <w:r w:rsidR="00777C6D" w:rsidRPr="003E7DE8">
        <w:rPr>
          <w:rFonts w:ascii="Cambria" w:hAnsi="Cambria"/>
          <w:sz w:val="24"/>
          <w:szCs w:val="24"/>
        </w:rPr>
        <w:t xml:space="preserve">greement , the </w:t>
      </w:r>
      <w:r w:rsidR="00F6793F">
        <w:rPr>
          <w:rFonts w:ascii="Cambria" w:hAnsi="Cambria"/>
          <w:sz w:val="24"/>
          <w:szCs w:val="24"/>
        </w:rPr>
        <w:t>E</w:t>
      </w:r>
      <w:r w:rsidR="00777C6D" w:rsidRPr="003E7DE8">
        <w:rPr>
          <w:rFonts w:ascii="Cambria" w:hAnsi="Cambria"/>
          <w:sz w:val="24"/>
          <w:szCs w:val="24"/>
        </w:rPr>
        <w:t xml:space="preserve">conomic </w:t>
      </w:r>
      <w:r w:rsidR="00F6793F">
        <w:rPr>
          <w:rFonts w:ascii="Cambria" w:hAnsi="Cambria"/>
          <w:sz w:val="24"/>
          <w:szCs w:val="24"/>
        </w:rPr>
        <w:t>P</w:t>
      </w:r>
      <w:r w:rsidR="00777C6D" w:rsidRPr="003E7DE8">
        <w:rPr>
          <w:rFonts w:ascii="Cambria" w:hAnsi="Cambria"/>
          <w:sz w:val="24"/>
          <w:szCs w:val="24"/>
        </w:rPr>
        <w:t xml:space="preserve">artnership </w:t>
      </w:r>
      <w:r w:rsidR="00F6793F">
        <w:rPr>
          <w:rFonts w:ascii="Cambria" w:hAnsi="Cambria"/>
          <w:sz w:val="24"/>
          <w:szCs w:val="24"/>
        </w:rPr>
        <w:t>A</w:t>
      </w:r>
      <w:r w:rsidR="00777C6D" w:rsidRPr="003E7DE8">
        <w:rPr>
          <w:rFonts w:ascii="Cambria" w:hAnsi="Cambria"/>
          <w:sz w:val="24"/>
          <w:szCs w:val="24"/>
        </w:rPr>
        <w:t>greement</w:t>
      </w:r>
      <w:r w:rsidR="00F6793F">
        <w:rPr>
          <w:rFonts w:ascii="Cambria" w:hAnsi="Cambria"/>
          <w:sz w:val="24"/>
          <w:szCs w:val="24"/>
        </w:rPr>
        <w:t xml:space="preserve"> (EPA)</w:t>
      </w:r>
      <w:r w:rsidR="00777C6D" w:rsidRPr="003E7DE8">
        <w:rPr>
          <w:rFonts w:ascii="Cambria" w:hAnsi="Cambria"/>
          <w:sz w:val="24"/>
          <w:szCs w:val="24"/>
        </w:rPr>
        <w:t xml:space="preserve"> and the </w:t>
      </w:r>
      <w:r w:rsidR="00F6793F">
        <w:rPr>
          <w:rFonts w:ascii="Cambria" w:hAnsi="Cambria"/>
          <w:sz w:val="24"/>
          <w:szCs w:val="24"/>
        </w:rPr>
        <w:t>J</w:t>
      </w:r>
      <w:r w:rsidR="00777C6D" w:rsidRPr="003E7DE8">
        <w:rPr>
          <w:rFonts w:ascii="Cambria" w:hAnsi="Cambria"/>
          <w:sz w:val="24"/>
          <w:szCs w:val="24"/>
        </w:rPr>
        <w:t xml:space="preserve">oint </w:t>
      </w:r>
      <w:r w:rsidR="00F6793F">
        <w:rPr>
          <w:rFonts w:ascii="Cambria" w:hAnsi="Cambria"/>
          <w:sz w:val="24"/>
          <w:szCs w:val="24"/>
        </w:rPr>
        <w:t>A</w:t>
      </w:r>
      <w:r w:rsidR="00777C6D" w:rsidRPr="003E7DE8">
        <w:rPr>
          <w:rFonts w:ascii="Cambria" w:hAnsi="Cambria"/>
          <w:sz w:val="24"/>
          <w:szCs w:val="24"/>
        </w:rPr>
        <w:t xml:space="preserve">frica </w:t>
      </w:r>
      <w:r w:rsidR="00F6793F">
        <w:rPr>
          <w:rFonts w:ascii="Cambria" w:hAnsi="Cambria"/>
          <w:sz w:val="24"/>
          <w:szCs w:val="24"/>
        </w:rPr>
        <w:t>S</w:t>
      </w:r>
      <w:r w:rsidR="00777C6D" w:rsidRPr="003E7DE8">
        <w:rPr>
          <w:rFonts w:ascii="Cambria" w:hAnsi="Cambria"/>
          <w:sz w:val="24"/>
          <w:szCs w:val="24"/>
        </w:rPr>
        <w:t xml:space="preserve">trategy </w:t>
      </w:r>
      <w:r w:rsidR="00F6793F">
        <w:rPr>
          <w:rFonts w:ascii="Cambria" w:hAnsi="Cambria"/>
          <w:sz w:val="24"/>
          <w:szCs w:val="24"/>
        </w:rPr>
        <w:t>P</w:t>
      </w:r>
      <w:r w:rsidR="00F6793F" w:rsidRPr="003E7DE8">
        <w:rPr>
          <w:rFonts w:ascii="Cambria" w:hAnsi="Cambria"/>
          <w:sz w:val="24"/>
          <w:szCs w:val="24"/>
        </w:rPr>
        <w:t>artnership</w:t>
      </w:r>
      <w:r w:rsidR="00015946">
        <w:rPr>
          <w:rFonts w:ascii="Cambria" w:hAnsi="Cambria"/>
          <w:sz w:val="24"/>
          <w:szCs w:val="24"/>
        </w:rPr>
        <w:t xml:space="preserve"> (T</w:t>
      </w:r>
      <w:r w:rsidR="00777C6D" w:rsidRPr="003E7DE8">
        <w:rPr>
          <w:rFonts w:ascii="Cambria" w:hAnsi="Cambria"/>
          <w:sz w:val="24"/>
          <w:szCs w:val="24"/>
        </w:rPr>
        <w:t xml:space="preserve">he </w:t>
      </w:r>
      <w:r w:rsidR="00015946">
        <w:rPr>
          <w:rFonts w:ascii="Cambria" w:hAnsi="Cambria"/>
          <w:sz w:val="24"/>
          <w:szCs w:val="24"/>
        </w:rPr>
        <w:t>EU</w:t>
      </w:r>
      <w:r w:rsidR="00777C6D" w:rsidRPr="003E7DE8">
        <w:rPr>
          <w:rFonts w:ascii="Cambria" w:hAnsi="Cambria"/>
          <w:sz w:val="24"/>
          <w:szCs w:val="24"/>
        </w:rPr>
        <w:t xml:space="preserve"> and </w:t>
      </w:r>
      <w:r w:rsidR="00015946" w:rsidRPr="003E7DE8">
        <w:rPr>
          <w:rFonts w:ascii="Cambria" w:hAnsi="Cambria"/>
          <w:sz w:val="24"/>
          <w:szCs w:val="24"/>
        </w:rPr>
        <w:t>Africa</w:t>
      </w:r>
      <w:r w:rsidR="00777C6D" w:rsidRPr="003E7DE8">
        <w:rPr>
          <w:rFonts w:ascii="Cambria" w:hAnsi="Cambria"/>
          <w:sz w:val="24"/>
          <w:szCs w:val="24"/>
        </w:rPr>
        <w:t xml:space="preserve"> </w:t>
      </w:r>
      <w:proofErr w:type="spellStart"/>
      <w:r w:rsidR="00777C6D" w:rsidRPr="003E7DE8">
        <w:rPr>
          <w:rFonts w:ascii="Cambria" w:hAnsi="Cambria"/>
          <w:sz w:val="24"/>
          <w:szCs w:val="24"/>
        </w:rPr>
        <w:t>n.d</w:t>
      </w:r>
      <w:proofErr w:type="spellEnd"/>
      <w:r w:rsidR="00777C6D" w:rsidRPr="003E7DE8">
        <w:rPr>
          <w:rFonts w:ascii="Cambria" w:hAnsi="Cambria"/>
          <w:sz w:val="24"/>
          <w:szCs w:val="24"/>
        </w:rPr>
        <w:t xml:space="preserve">, p:12). </w:t>
      </w:r>
    </w:p>
    <w:p w:rsidR="00777C6D" w:rsidRPr="00CB3CE0" w:rsidRDefault="00015946" w:rsidP="002451C6">
      <w:pPr>
        <w:spacing w:after="0" w:line="360" w:lineRule="auto"/>
        <w:jc w:val="both"/>
        <w:rPr>
          <w:rFonts w:ascii="Cambria" w:hAnsi="Cambria"/>
          <w:sz w:val="24"/>
          <w:szCs w:val="24"/>
        </w:rPr>
      </w:pPr>
      <w:r>
        <w:rPr>
          <w:rFonts w:ascii="Cambria" w:hAnsi="Cambria"/>
          <w:sz w:val="24"/>
          <w:szCs w:val="24"/>
        </w:rPr>
        <w:t>T</w:t>
      </w:r>
      <w:r w:rsidR="00777C6D" w:rsidRPr="003E7DE8">
        <w:rPr>
          <w:rFonts w:ascii="Cambria" w:hAnsi="Cambria"/>
          <w:sz w:val="24"/>
          <w:szCs w:val="24"/>
        </w:rPr>
        <w:t xml:space="preserve">he </w:t>
      </w:r>
      <w:proofErr w:type="spellStart"/>
      <w:r>
        <w:rPr>
          <w:rFonts w:ascii="Cambria" w:hAnsi="Cambria"/>
          <w:sz w:val="24"/>
          <w:szCs w:val="24"/>
        </w:rPr>
        <w:t>C</w:t>
      </w:r>
      <w:r w:rsidR="00777C6D" w:rsidRPr="003E7DE8">
        <w:rPr>
          <w:rFonts w:ascii="Cambria" w:hAnsi="Cambria"/>
          <w:sz w:val="24"/>
          <w:szCs w:val="24"/>
        </w:rPr>
        <w:t>otonou</w:t>
      </w:r>
      <w:proofErr w:type="spellEnd"/>
      <w:r w:rsidR="00777C6D" w:rsidRPr="003E7DE8">
        <w:rPr>
          <w:rFonts w:ascii="Cambria" w:hAnsi="Cambria"/>
          <w:sz w:val="24"/>
          <w:szCs w:val="24"/>
        </w:rPr>
        <w:t xml:space="preserve"> agreement signed in </w:t>
      </w:r>
      <w:r w:rsidRPr="003E7DE8">
        <w:rPr>
          <w:rFonts w:ascii="Cambria" w:hAnsi="Cambria"/>
          <w:sz w:val="24"/>
          <w:szCs w:val="24"/>
        </w:rPr>
        <w:t>June</w:t>
      </w:r>
      <w:r w:rsidR="00777C6D" w:rsidRPr="003E7DE8">
        <w:rPr>
          <w:rFonts w:ascii="Cambria" w:hAnsi="Cambria"/>
          <w:sz w:val="24"/>
          <w:szCs w:val="24"/>
        </w:rPr>
        <w:t xml:space="preserve"> 2000 had as it objective to reduce and ultimately er</w:t>
      </w:r>
      <w:r w:rsidR="00AA3DCC">
        <w:rPr>
          <w:rFonts w:ascii="Cambria" w:hAnsi="Cambria"/>
          <w:sz w:val="24"/>
          <w:szCs w:val="24"/>
        </w:rPr>
        <w:t>adicate poverty while assisting</w:t>
      </w:r>
      <w:r w:rsidR="00777C6D" w:rsidRPr="003E7DE8">
        <w:rPr>
          <w:rFonts w:ascii="Cambria" w:hAnsi="Cambria"/>
          <w:sz w:val="24"/>
          <w:szCs w:val="24"/>
        </w:rPr>
        <w:t xml:space="preserve"> sustainable development and the gradual integration of the ACP States into th</w:t>
      </w:r>
      <w:r w:rsidR="00AA3DCC">
        <w:rPr>
          <w:rFonts w:ascii="Cambria" w:hAnsi="Cambria"/>
          <w:sz w:val="24"/>
          <w:szCs w:val="24"/>
        </w:rPr>
        <w:t xml:space="preserve">e world economy. The agreement </w:t>
      </w:r>
      <w:r w:rsidR="00777C6D" w:rsidRPr="003E7DE8">
        <w:rPr>
          <w:rFonts w:ascii="Cambria" w:hAnsi="Cambria"/>
          <w:sz w:val="24"/>
          <w:szCs w:val="24"/>
        </w:rPr>
        <w:t>was based on three main pillars amongst which are; economic and trade cooperation, development cooperation and political dimension</w:t>
      </w:r>
      <w:r w:rsidR="004D2239">
        <w:rPr>
          <w:rFonts w:ascii="Cambria" w:hAnsi="Cambria"/>
          <w:sz w:val="24"/>
          <w:szCs w:val="24"/>
        </w:rPr>
        <w:t xml:space="preserve"> </w:t>
      </w:r>
      <w:r w:rsidR="00777C6D" w:rsidRPr="003E7DE8">
        <w:rPr>
          <w:rFonts w:ascii="Cambria" w:hAnsi="Cambria"/>
          <w:sz w:val="24"/>
          <w:szCs w:val="24"/>
        </w:rPr>
        <w:t>(Ibid, p: 12).</w:t>
      </w:r>
    </w:p>
    <w:p w:rsidR="00E2440A" w:rsidRDefault="00E2440A" w:rsidP="00E83AD6">
      <w:pPr>
        <w:spacing w:after="0" w:line="360" w:lineRule="auto"/>
        <w:jc w:val="both"/>
        <w:rPr>
          <w:rFonts w:ascii="Cambria" w:hAnsi="Cambria" w:cs="Calibri"/>
          <w:sz w:val="24"/>
          <w:szCs w:val="24"/>
        </w:rPr>
      </w:pPr>
    </w:p>
    <w:p w:rsidR="00805DB6" w:rsidRDefault="009D5842" w:rsidP="0006636D">
      <w:pPr>
        <w:spacing w:line="360" w:lineRule="auto"/>
        <w:jc w:val="both"/>
        <w:rPr>
          <w:rFonts w:ascii="Cambria" w:hAnsi="Cambria"/>
          <w:sz w:val="24"/>
          <w:szCs w:val="24"/>
        </w:rPr>
      </w:pPr>
      <w:r>
        <w:rPr>
          <w:rFonts w:ascii="Cambria" w:hAnsi="Cambria"/>
          <w:sz w:val="24"/>
          <w:szCs w:val="24"/>
        </w:rPr>
        <w:t xml:space="preserve">In respect </w:t>
      </w:r>
      <w:r w:rsidR="00BB39CC">
        <w:rPr>
          <w:rFonts w:ascii="Cambria" w:hAnsi="Cambria"/>
          <w:sz w:val="24"/>
          <w:szCs w:val="24"/>
        </w:rPr>
        <w:t>to</w:t>
      </w:r>
      <w:r w:rsidR="0006636D" w:rsidRPr="0010451B">
        <w:rPr>
          <w:rFonts w:ascii="Cambria" w:hAnsi="Cambria"/>
          <w:sz w:val="24"/>
          <w:szCs w:val="24"/>
        </w:rPr>
        <w:t xml:space="preserve"> t</w:t>
      </w:r>
      <w:r w:rsidR="00AA3DCC">
        <w:rPr>
          <w:rFonts w:ascii="Cambria" w:hAnsi="Cambria"/>
          <w:sz w:val="24"/>
          <w:szCs w:val="24"/>
        </w:rPr>
        <w:t>he principles of the agreement,</w:t>
      </w:r>
      <w:r w:rsidR="0006636D" w:rsidRPr="0010451B">
        <w:rPr>
          <w:rFonts w:ascii="Cambria" w:hAnsi="Cambria"/>
          <w:sz w:val="24"/>
          <w:szCs w:val="24"/>
        </w:rPr>
        <w:t xml:space="preserve"> four legal essential aspects were set up binding the role and</w:t>
      </w:r>
      <w:r w:rsidR="0089661C">
        <w:rPr>
          <w:rFonts w:ascii="Cambria" w:hAnsi="Cambria"/>
          <w:sz w:val="24"/>
          <w:szCs w:val="24"/>
        </w:rPr>
        <w:t xml:space="preserve"> regulation of the agreement. A</w:t>
      </w:r>
      <w:r w:rsidR="00580EA9">
        <w:rPr>
          <w:rFonts w:ascii="Cambria" w:hAnsi="Cambria"/>
          <w:sz w:val="24"/>
          <w:szCs w:val="24"/>
        </w:rPr>
        <w:t xml:space="preserve">mongst </w:t>
      </w:r>
      <w:r w:rsidR="00F31865">
        <w:rPr>
          <w:rFonts w:ascii="Cambria" w:hAnsi="Cambria"/>
          <w:sz w:val="24"/>
          <w:szCs w:val="24"/>
        </w:rPr>
        <w:t>were;</w:t>
      </w:r>
      <w:r w:rsidR="0006636D" w:rsidRPr="0010451B">
        <w:rPr>
          <w:rFonts w:ascii="Cambria" w:hAnsi="Cambria"/>
          <w:sz w:val="24"/>
          <w:szCs w:val="24"/>
        </w:rPr>
        <w:t xml:space="preserve"> "the equality of partners and own</w:t>
      </w:r>
      <w:r w:rsidR="00C26706">
        <w:rPr>
          <w:rFonts w:ascii="Cambria" w:hAnsi="Cambria"/>
          <w:sz w:val="24"/>
          <w:szCs w:val="24"/>
        </w:rPr>
        <w:t xml:space="preserve">ership of development strategy". </w:t>
      </w:r>
      <w:r w:rsidR="0006636D" w:rsidRPr="0010451B">
        <w:rPr>
          <w:rFonts w:ascii="Cambria" w:hAnsi="Cambria"/>
          <w:sz w:val="24"/>
          <w:szCs w:val="24"/>
        </w:rPr>
        <w:t xml:space="preserve"> </w:t>
      </w:r>
      <w:r w:rsidR="00617C8E">
        <w:rPr>
          <w:rFonts w:ascii="Cambria" w:hAnsi="Cambria"/>
          <w:sz w:val="24"/>
          <w:szCs w:val="24"/>
        </w:rPr>
        <w:t>This calls</w:t>
      </w:r>
      <w:r w:rsidR="00C26706">
        <w:rPr>
          <w:rFonts w:ascii="Cambria" w:hAnsi="Cambria"/>
          <w:sz w:val="24"/>
          <w:szCs w:val="24"/>
        </w:rPr>
        <w:t xml:space="preserve"> for </w:t>
      </w:r>
      <w:r w:rsidR="0006636D" w:rsidRPr="0010451B">
        <w:rPr>
          <w:rFonts w:ascii="Cambria" w:hAnsi="Cambria"/>
          <w:sz w:val="24"/>
          <w:szCs w:val="24"/>
        </w:rPr>
        <w:t xml:space="preserve">an active participation of actors such as the </w:t>
      </w:r>
      <w:r w:rsidR="00FC7336">
        <w:rPr>
          <w:rFonts w:ascii="Cambria" w:hAnsi="Cambria"/>
          <w:sz w:val="24"/>
          <w:szCs w:val="24"/>
        </w:rPr>
        <w:t xml:space="preserve">government, civil society, and </w:t>
      </w:r>
      <w:r w:rsidR="0006636D" w:rsidRPr="0010451B">
        <w:rPr>
          <w:rFonts w:ascii="Cambria" w:hAnsi="Cambria"/>
          <w:sz w:val="24"/>
          <w:szCs w:val="24"/>
        </w:rPr>
        <w:t>privat</w:t>
      </w:r>
      <w:r w:rsidR="00A4199C">
        <w:rPr>
          <w:rFonts w:ascii="Cambria" w:hAnsi="Cambria"/>
          <w:sz w:val="24"/>
          <w:szCs w:val="24"/>
        </w:rPr>
        <w:t xml:space="preserve">e sectors towards development. </w:t>
      </w:r>
      <w:r w:rsidR="0006636D" w:rsidRPr="0010451B">
        <w:rPr>
          <w:rFonts w:ascii="Cambria" w:hAnsi="Cambria"/>
          <w:sz w:val="24"/>
          <w:szCs w:val="24"/>
        </w:rPr>
        <w:t xml:space="preserve">political dialogue and the </w:t>
      </w:r>
      <w:r w:rsidR="00057418">
        <w:rPr>
          <w:rFonts w:ascii="Cambria" w:hAnsi="Cambria"/>
          <w:sz w:val="24"/>
          <w:szCs w:val="24"/>
        </w:rPr>
        <w:t xml:space="preserve">respect of human rights was </w:t>
      </w:r>
      <w:r w:rsidR="0006636D" w:rsidRPr="0010451B">
        <w:rPr>
          <w:rFonts w:ascii="Cambria" w:hAnsi="Cambria"/>
          <w:sz w:val="24"/>
          <w:szCs w:val="24"/>
        </w:rPr>
        <w:t xml:space="preserve"> mandatory.</w:t>
      </w:r>
      <w:r w:rsidR="003D0AFE">
        <w:rPr>
          <w:rFonts w:ascii="Cambria" w:hAnsi="Cambria"/>
          <w:sz w:val="24"/>
          <w:szCs w:val="24"/>
        </w:rPr>
        <w:t xml:space="preserve"> </w:t>
      </w:r>
      <w:r w:rsidR="0006636D" w:rsidRPr="0010451B">
        <w:rPr>
          <w:rFonts w:ascii="Cambria" w:hAnsi="Cambria"/>
          <w:sz w:val="24"/>
          <w:szCs w:val="24"/>
        </w:rPr>
        <w:t xml:space="preserve"> </w:t>
      </w:r>
      <w:r w:rsidR="003D0AFE">
        <w:rPr>
          <w:rFonts w:ascii="Cambria" w:hAnsi="Cambria"/>
          <w:sz w:val="24"/>
          <w:szCs w:val="24"/>
        </w:rPr>
        <w:t xml:space="preserve">A </w:t>
      </w:r>
      <w:r w:rsidR="00617C8E">
        <w:rPr>
          <w:rFonts w:ascii="Cambria" w:hAnsi="Cambria"/>
          <w:sz w:val="24"/>
          <w:szCs w:val="24"/>
        </w:rPr>
        <w:t>development strategy</w:t>
      </w:r>
      <w:r w:rsidR="00FB08C0">
        <w:rPr>
          <w:rFonts w:ascii="Cambria" w:hAnsi="Cambria"/>
          <w:sz w:val="24"/>
          <w:szCs w:val="24"/>
        </w:rPr>
        <w:t xml:space="preserve"> was approved upon to suit partners level of development, due to the variation in cooperation existing in different </w:t>
      </w:r>
      <w:r w:rsidR="003D0AFE">
        <w:rPr>
          <w:rFonts w:ascii="Cambria" w:hAnsi="Cambria"/>
          <w:sz w:val="24"/>
          <w:szCs w:val="24"/>
        </w:rPr>
        <w:t xml:space="preserve">countries </w:t>
      </w:r>
      <w:r w:rsidR="00FB08C0">
        <w:rPr>
          <w:rFonts w:ascii="Cambria" w:hAnsi="Cambria"/>
          <w:sz w:val="24"/>
          <w:szCs w:val="24"/>
        </w:rPr>
        <w:t>and region</w:t>
      </w:r>
      <w:r w:rsidR="003D0AFE">
        <w:rPr>
          <w:rFonts w:ascii="Cambria" w:hAnsi="Cambria"/>
          <w:sz w:val="24"/>
          <w:szCs w:val="24"/>
        </w:rPr>
        <w:t>s</w:t>
      </w:r>
      <w:r w:rsidR="00FB08C0">
        <w:rPr>
          <w:rFonts w:ascii="Cambria" w:hAnsi="Cambria"/>
          <w:sz w:val="24"/>
          <w:szCs w:val="24"/>
        </w:rPr>
        <w:t xml:space="preserve"> </w:t>
      </w:r>
      <w:r w:rsidR="00FC6B79">
        <w:rPr>
          <w:rFonts w:ascii="Cambria" w:hAnsi="Cambria"/>
          <w:sz w:val="24"/>
          <w:szCs w:val="24"/>
        </w:rPr>
        <w:t>(ibid)</w:t>
      </w:r>
      <w:r w:rsidR="0006636D" w:rsidRPr="0010451B">
        <w:rPr>
          <w:rFonts w:ascii="Cambria" w:hAnsi="Cambria"/>
          <w:sz w:val="24"/>
          <w:szCs w:val="24"/>
        </w:rPr>
        <w:t xml:space="preserve">. </w:t>
      </w:r>
    </w:p>
    <w:p w:rsidR="0006636D" w:rsidRPr="0010451B" w:rsidRDefault="0006636D" w:rsidP="0006636D">
      <w:pPr>
        <w:spacing w:line="360" w:lineRule="auto"/>
        <w:jc w:val="both"/>
        <w:rPr>
          <w:rFonts w:ascii="Cambria" w:hAnsi="Cambria"/>
          <w:sz w:val="24"/>
          <w:szCs w:val="24"/>
        </w:rPr>
      </w:pPr>
      <w:r w:rsidRPr="0010451B">
        <w:rPr>
          <w:rFonts w:ascii="Cambria" w:hAnsi="Cambria"/>
          <w:sz w:val="24"/>
          <w:szCs w:val="24"/>
        </w:rPr>
        <w:t>Moreover, the principle of democracy was seen as an un</w:t>
      </w:r>
      <w:r w:rsidR="00C02EB7">
        <w:rPr>
          <w:rFonts w:ascii="Cambria" w:hAnsi="Cambria"/>
          <w:sz w:val="24"/>
          <w:szCs w:val="24"/>
        </w:rPr>
        <w:t>der</w:t>
      </w:r>
      <w:r w:rsidRPr="0010451B">
        <w:rPr>
          <w:rFonts w:ascii="Cambria" w:hAnsi="Cambria"/>
          <w:sz w:val="24"/>
          <w:szCs w:val="24"/>
        </w:rPr>
        <w:t>pinning aspect of the partnership through which core aspect</w:t>
      </w:r>
      <w:r w:rsidR="00AA3DCC">
        <w:rPr>
          <w:rFonts w:ascii="Cambria" w:hAnsi="Cambria"/>
          <w:sz w:val="24"/>
          <w:szCs w:val="24"/>
        </w:rPr>
        <w:t>s</w:t>
      </w:r>
      <w:r w:rsidRPr="0010451B">
        <w:rPr>
          <w:rFonts w:ascii="Cambria" w:hAnsi="Cambria"/>
          <w:sz w:val="24"/>
          <w:szCs w:val="24"/>
        </w:rPr>
        <w:t xml:space="preserve"> like the respect of human rights and the rule of law could be valid, setting up sanction measures to the violations of these principles. The act of good governance was promoted through sanctions of corruption or corrupt practices such as bribery </w:t>
      </w:r>
      <w:r w:rsidR="00437664">
        <w:rPr>
          <w:rFonts w:ascii="Cambria" w:hAnsi="Cambria"/>
          <w:sz w:val="24"/>
          <w:szCs w:val="24"/>
        </w:rPr>
        <w:t>on</w:t>
      </w:r>
      <w:r w:rsidRPr="0010451B">
        <w:rPr>
          <w:rFonts w:ascii="Cambria" w:hAnsi="Cambria"/>
          <w:sz w:val="24"/>
          <w:szCs w:val="24"/>
        </w:rPr>
        <w:t xml:space="preserve"> grounds to suspend cooperation ties. </w:t>
      </w:r>
      <w:r w:rsidR="000E2561">
        <w:rPr>
          <w:rFonts w:ascii="Cambria" w:hAnsi="Cambria"/>
          <w:sz w:val="24"/>
          <w:szCs w:val="24"/>
        </w:rPr>
        <w:t>T</w:t>
      </w:r>
      <w:r w:rsidRPr="0010451B">
        <w:rPr>
          <w:rFonts w:ascii="Cambria" w:hAnsi="Cambria"/>
          <w:sz w:val="24"/>
          <w:szCs w:val="24"/>
        </w:rPr>
        <w:t>he creation of joint management institution for the cooperation was a core factor emerging from the EDF  resources which are jointly managed by the EU delegations and the authorizing officers concerned in the countries and regions of operation</w:t>
      </w:r>
      <w:r w:rsidR="00805DB6">
        <w:rPr>
          <w:rFonts w:ascii="Cambria" w:hAnsi="Cambria"/>
          <w:sz w:val="24"/>
          <w:szCs w:val="24"/>
        </w:rPr>
        <w:t>(ibid)</w:t>
      </w:r>
      <w:r w:rsidRPr="0010451B">
        <w:rPr>
          <w:rFonts w:ascii="Cambria" w:hAnsi="Cambria"/>
          <w:sz w:val="24"/>
          <w:szCs w:val="24"/>
        </w:rPr>
        <w:t xml:space="preserve">. </w:t>
      </w:r>
    </w:p>
    <w:p w:rsidR="0006636D" w:rsidRPr="00AC3C5D" w:rsidRDefault="004F4EB0" w:rsidP="00AF6A6A">
      <w:pPr>
        <w:pStyle w:val="Heading2"/>
        <w:rPr>
          <w:sz w:val="24"/>
          <w:szCs w:val="24"/>
          <w:lang w:val="en-US"/>
        </w:rPr>
      </w:pPr>
      <w:bookmarkStart w:id="26" w:name="_Toc375213159"/>
      <w:r w:rsidRPr="00AC3C5D">
        <w:rPr>
          <w:sz w:val="24"/>
          <w:szCs w:val="24"/>
          <w:lang w:val="en-US"/>
        </w:rPr>
        <w:t xml:space="preserve">3.6 </w:t>
      </w:r>
      <w:r w:rsidR="005F7A18" w:rsidRPr="00AC3C5D">
        <w:rPr>
          <w:sz w:val="24"/>
          <w:szCs w:val="24"/>
          <w:lang w:val="en-US"/>
        </w:rPr>
        <w:t>The Economic Partnership Agreement</w:t>
      </w:r>
      <w:bookmarkEnd w:id="26"/>
    </w:p>
    <w:p w:rsidR="002A107A" w:rsidRDefault="007148A1" w:rsidP="005F2E4C">
      <w:pPr>
        <w:spacing w:line="360" w:lineRule="auto"/>
        <w:jc w:val="both"/>
        <w:rPr>
          <w:rFonts w:ascii="Cambria" w:hAnsi="Cambria"/>
          <w:sz w:val="24"/>
          <w:szCs w:val="24"/>
        </w:rPr>
      </w:pPr>
      <w:r>
        <w:rPr>
          <w:rFonts w:ascii="Cambria" w:hAnsi="Cambria"/>
          <w:sz w:val="24"/>
          <w:szCs w:val="24"/>
        </w:rPr>
        <w:t xml:space="preserve">The ACP-EU trade relationship marked a turning point with the introduction of the Economic Partnership Agreement. On as the </w:t>
      </w:r>
      <w:r w:rsidR="002E6623">
        <w:rPr>
          <w:rFonts w:ascii="Cambria" w:hAnsi="Cambria"/>
          <w:sz w:val="24"/>
          <w:szCs w:val="24"/>
        </w:rPr>
        <w:t>Yaoundé</w:t>
      </w:r>
      <w:r>
        <w:rPr>
          <w:rFonts w:ascii="Cambria" w:hAnsi="Cambria"/>
          <w:sz w:val="24"/>
          <w:szCs w:val="24"/>
        </w:rPr>
        <w:t xml:space="preserve"> </w:t>
      </w:r>
      <w:proofErr w:type="spellStart"/>
      <w:r w:rsidR="002E6623">
        <w:rPr>
          <w:rFonts w:ascii="Cambria" w:hAnsi="Cambria"/>
          <w:sz w:val="24"/>
          <w:szCs w:val="24"/>
        </w:rPr>
        <w:t>L</w:t>
      </w:r>
      <w:r>
        <w:rPr>
          <w:rFonts w:ascii="Cambria" w:hAnsi="Cambria"/>
          <w:sz w:val="24"/>
          <w:szCs w:val="24"/>
        </w:rPr>
        <w:t>om</w:t>
      </w:r>
      <w:r w:rsidR="002E6623">
        <w:rPr>
          <w:rFonts w:ascii="Cambria" w:hAnsi="Cambria"/>
          <w:sz w:val="24"/>
          <w:szCs w:val="24"/>
        </w:rPr>
        <w:t>é</w:t>
      </w:r>
      <w:proofErr w:type="spellEnd"/>
      <w:r>
        <w:rPr>
          <w:rFonts w:ascii="Cambria" w:hAnsi="Cambria"/>
          <w:sz w:val="24"/>
          <w:szCs w:val="24"/>
        </w:rPr>
        <w:t xml:space="preserve"> and </w:t>
      </w:r>
      <w:proofErr w:type="spellStart"/>
      <w:r w:rsidR="002E6623">
        <w:rPr>
          <w:rFonts w:ascii="Cambria" w:hAnsi="Cambria"/>
          <w:sz w:val="24"/>
          <w:szCs w:val="24"/>
        </w:rPr>
        <w:t>C</w:t>
      </w:r>
      <w:r>
        <w:rPr>
          <w:rFonts w:ascii="Cambria" w:hAnsi="Cambria"/>
          <w:sz w:val="24"/>
          <w:szCs w:val="24"/>
        </w:rPr>
        <w:t>otonou</w:t>
      </w:r>
      <w:proofErr w:type="spellEnd"/>
      <w:r>
        <w:rPr>
          <w:rFonts w:ascii="Cambria" w:hAnsi="Cambria"/>
          <w:sz w:val="24"/>
          <w:szCs w:val="24"/>
        </w:rPr>
        <w:t xml:space="preserve"> agreement that sticks on preferential access of the </w:t>
      </w:r>
      <w:r w:rsidR="00BF5446">
        <w:rPr>
          <w:rFonts w:ascii="Cambria" w:hAnsi="Cambria"/>
          <w:sz w:val="24"/>
          <w:szCs w:val="24"/>
        </w:rPr>
        <w:t>ACP S</w:t>
      </w:r>
      <w:r>
        <w:rPr>
          <w:rFonts w:ascii="Cambria" w:hAnsi="Cambria"/>
          <w:sz w:val="24"/>
          <w:szCs w:val="24"/>
        </w:rPr>
        <w:t xml:space="preserve">tates to the </w:t>
      </w:r>
      <w:r w:rsidR="00BF5446">
        <w:rPr>
          <w:rFonts w:ascii="Cambria" w:hAnsi="Cambria"/>
          <w:sz w:val="24"/>
          <w:szCs w:val="24"/>
        </w:rPr>
        <w:t>EU m</w:t>
      </w:r>
      <w:r>
        <w:rPr>
          <w:rFonts w:ascii="Cambria" w:hAnsi="Cambria"/>
          <w:sz w:val="24"/>
          <w:szCs w:val="24"/>
        </w:rPr>
        <w:t xml:space="preserve">arket, the </w:t>
      </w:r>
      <w:r w:rsidR="00BF5446">
        <w:rPr>
          <w:rFonts w:ascii="Cambria" w:hAnsi="Cambria"/>
          <w:sz w:val="24"/>
          <w:szCs w:val="24"/>
        </w:rPr>
        <w:t>EPA</w:t>
      </w:r>
      <w:r>
        <w:rPr>
          <w:rFonts w:ascii="Cambria" w:hAnsi="Cambria"/>
          <w:sz w:val="24"/>
          <w:szCs w:val="24"/>
        </w:rPr>
        <w:t xml:space="preserve"> agreement set out a different model based on the symmetrical trade </w:t>
      </w:r>
      <w:r w:rsidR="00BF5446">
        <w:rPr>
          <w:rFonts w:ascii="Cambria" w:hAnsi="Cambria"/>
          <w:sz w:val="24"/>
          <w:szCs w:val="24"/>
        </w:rPr>
        <w:t>liberalization</w:t>
      </w:r>
      <w:r>
        <w:rPr>
          <w:rFonts w:ascii="Cambria" w:hAnsi="Cambria"/>
          <w:sz w:val="24"/>
          <w:szCs w:val="24"/>
        </w:rPr>
        <w:t xml:space="preserve"> between the </w:t>
      </w:r>
      <w:r w:rsidR="00BF5446">
        <w:rPr>
          <w:rFonts w:ascii="Cambria" w:hAnsi="Cambria"/>
          <w:sz w:val="24"/>
          <w:szCs w:val="24"/>
        </w:rPr>
        <w:t>ACP states and the EU</w:t>
      </w:r>
      <w:r>
        <w:rPr>
          <w:rFonts w:ascii="Cambria" w:hAnsi="Cambria"/>
          <w:sz w:val="24"/>
          <w:szCs w:val="24"/>
        </w:rPr>
        <w:t>.</w:t>
      </w:r>
      <w:r w:rsidR="005F2E4C" w:rsidRPr="00383DC7">
        <w:rPr>
          <w:rFonts w:ascii="Cambria" w:hAnsi="Cambria"/>
          <w:sz w:val="24"/>
          <w:szCs w:val="24"/>
        </w:rPr>
        <w:t xml:space="preserve"> </w:t>
      </w:r>
      <w:r>
        <w:rPr>
          <w:rFonts w:ascii="Cambria" w:hAnsi="Cambria"/>
          <w:sz w:val="24"/>
          <w:szCs w:val="24"/>
        </w:rPr>
        <w:t xml:space="preserve">The </w:t>
      </w:r>
      <w:r w:rsidR="005F2E4C" w:rsidRPr="00383DC7">
        <w:rPr>
          <w:rFonts w:ascii="Cambria" w:hAnsi="Cambria"/>
          <w:sz w:val="24"/>
          <w:szCs w:val="24"/>
        </w:rPr>
        <w:t xml:space="preserve">different model came in to effect </w:t>
      </w:r>
      <w:r w:rsidR="00314961">
        <w:rPr>
          <w:rFonts w:ascii="Cambria" w:hAnsi="Cambria"/>
          <w:sz w:val="24"/>
          <w:szCs w:val="24"/>
        </w:rPr>
        <w:t xml:space="preserve">in </w:t>
      </w:r>
      <w:r w:rsidR="005F2E4C" w:rsidRPr="00383DC7">
        <w:rPr>
          <w:rFonts w:ascii="Cambria" w:hAnsi="Cambria"/>
          <w:sz w:val="24"/>
          <w:szCs w:val="24"/>
        </w:rPr>
        <w:t>the 1990s that set a growing</w:t>
      </w:r>
      <w:r w:rsidR="00AA3DCC">
        <w:rPr>
          <w:rFonts w:ascii="Cambria" w:hAnsi="Cambria"/>
          <w:sz w:val="24"/>
          <w:szCs w:val="24"/>
        </w:rPr>
        <w:t xml:space="preserve"> hit, in its ability to attain </w:t>
      </w:r>
      <w:r w:rsidR="005F2E4C" w:rsidRPr="00383DC7">
        <w:rPr>
          <w:rFonts w:ascii="Cambria" w:hAnsi="Cambria"/>
          <w:sz w:val="24"/>
          <w:szCs w:val="24"/>
        </w:rPr>
        <w:t xml:space="preserve"> more decisive goals  for the cooperation</w:t>
      </w:r>
      <w:r w:rsidR="00100C79">
        <w:rPr>
          <w:rFonts w:ascii="Cambria" w:hAnsi="Cambria"/>
          <w:sz w:val="24"/>
          <w:szCs w:val="24"/>
        </w:rPr>
        <w:t xml:space="preserve">, </w:t>
      </w:r>
      <w:r w:rsidR="00A243D3">
        <w:rPr>
          <w:rFonts w:ascii="Cambria" w:hAnsi="Cambria"/>
          <w:sz w:val="24"/>
          <w:szCs w:val="24"/>
        </w:rPr>
        <w:t xml:space="preserve">that </w:t>
      </w:r>
      <w:r w:rsidR="00100C79">
        <w:rPr>
          <w:rFonts w:ascii="Cambria" w:hAnsi="Cambria"/>
          <w:sz w:val="24"/>
          <w:szCs w:val="24"/>
        </w:rPr>
        <w:t xml:space="preserve">robustly aroused </w:t>
      </w:r>
      <w:r w:rsidR="005F2E4C" w:rsidRPr="00383DC7">
        <w:rPr>
          <w:rFonts w:ascii="Cambria" w:hAnsi="Cambria"/>
          <w:sz w:val="24"/>
          <w:szCs w:val="24"/>
        </w:rPr>
        <w:t>question</w:t>
      </w:r>
      <w:r w:rsidR="00E3357A">
        <w:rPr>
          <w:rFonts w:ascii="Cambria" w:hAnsi="Cambria"/>
          <w:sz w:val="24"/>
          <w:szCs w:val="24"/>
        </w:rPr>
        <w:t>s and criticism</w:t>
      </w:r>
      <w:r>
        <w:rPr>
          <w:rFonts w:ascii="Cambria" w:hAnsi="Cambria"/>
          <w:sz w:val="24"/>
          <w:szCs w:val="24"/>
        </w:rPr>
        <w:t xml:space="preserve"> to the  </w:t>
      </w:r>
      <w:r>
        <w:rPr>
          <w:rFonts w:ascii="Cambria" w:hAnsi="Cambria"/>
          <w:sz w:val="24"/>
          <w:szCs w:val="24"/>
        </w:rPr>
        <w:lastRenderedPageBreak/>
        <w:t>third parties (countries which are not members of the ACP- EU trade agreement)</w:t>
      </w:r>
      <w:r w:rsidR="005F2E4C" w:rsidRPr="00383DC7">
        <w:rPr>
          <w:rFonts w:ascii="Cambria" w:hAnsi="Cambria"/>
          <w:sz w:val="24"/>
          <w:szCs w:val="24"/>
        </w:rPr>
        <w:t xml:space="preserve">. </w:t>
      </w:r>
      <w:r w:rsidR="00E534CD">
        <w:rPr>
          <w:rFonts w:ascii="Cambria" w:hAnsi="Cambria"/>
          <w:sz w:val="24"/>
          <w:szCs w:val="24"/>
        </w:rPr>
        <w:t>T</w:t>
      </w:r>
      <w:r w:rsidR="005F2E4C" w:rsidRPr="00383DC7">
        <w:rPr>
          <w:rFonts w:ascii="Cambria" w:hAnsi="Cambria"/>
          <w:sz w:val="24"/>
          <w:szCs w:val="24"/>
        </w:rPr>
        <w:t>he</w:t>
      </w:r>
      <w:r w:rsidR="00E534CD">
        <w:rPr>
          <w:rFonts w:ascii="Cambria" w:hAnsi="Cambria"/>
          <w:sz w:val="24"/>
          <w:szCs w:val="24"/>
        </w:rPr>
        <w:t xml:space="preserve"> failure of the </w:t>
      </w:r>
      <w:proofErr w:type="spellStart"/>
      <w:r w:rsidR="00F01ED1">
        <w:rPr>
          <w:rFonts w:ascii="Cambria" w:hAnsi="Cambria"/>
          <w:sz w:val="24"/>
          <w:szCs w:val="24"/>
        </w:rPr>
        <w:t>L</w:t>
      </w:r>
      <w:r w:rsidR="005F2E4C" w:rsidRPr="00383DC7">
        <w:rPr>
          <w:rFonts w:ascii="Cambria" w:hAnsi="Cambria"/>
          <w:sz w:val="24"/>
          <w:szCs w:val="24"/>
        </w:rPr>
        <w:t>om</w:t>
      </w:r>
      <w:r w:rsidR="00F01ED1">
        <w:rPr>
          <w:rFonts w:ascii="Cambria" w:hAnsi="Cambria"/>
          <w:sz w:val="24"/>
          <w:szCs w:val="24"/>
        </w:rPr>
        <w:t>é</w:t>
      </w:r>
      <w:proofErr w:type="spellEnd"/>
      <w:r w:rsidR="008C7C31">
        <w:rPr>
          <w:rFonts w:ascii="Cambria" w:hAnsi="Cambria"/>
          <w:sz w:val="24"/>
          <w:szCs w:val="24"/>
        </w:rPr>
        <w:t xml:space="preserve"> convention to produce</w:t>
      </w:r>
      <w:r w:rsidR="005F2E4C" w:rsidRPr="00383DC7">
        <w:rPr>
          <w:rFonts w:ascii="Cambria" w:hAnsi="Cambria"/>
          <w:sz w:val="24"/>
          <w:szCs w:val="24"/>
        </w:rPr>
        <w:t xml:space="preserve"> the expected results, </w:t>
      </w:r>
      <w:r w:rsidR="00FC344C">
        <w:rPr>
          <w:rFonts w:ascii="Cambria" w:hAnsi="Cambria"/>
          <w:sz w:val="24"/>
          <w:szCs w:val="24"/>
        </w:rPr>
        <w:t>needed</w:t>
      </w:r>
      <w:r w:rsidR="005F2E4C" w:rsidRPr="00383DC7">
        <w:rPr>
          <w:rFonts w:ascii="Cambria" w:hAnsi="Cambria"/>
          <w:sz w:val="24"/>
          <w:szCs w:val="24"/>
        </w:rPr>
        <w:t xml:space="preserve"> to maintain the</w:t>
      </w:r>
      <w:r w:rsidR="00BE0B05">
        <w:rPr>
          <w:rFonts w:ascii="Cambria" w:hAnsi="Cambria"/>
          <w:sz w:val="24"/>
          <w:szCs w:val="24"/>
        </w:rPr>
        <w:t xml:space="preserve"> ACP</w:t>
      </w:r>
      <w:r w:rsidR="005F2E4C" w:rsidRPr="00383DC7">
        <w:rPr>
          <w:rFonts w:ascii="Cambria" w:hAnsi="Cambria"/>
          <w:sz w:val="24"/>
          <w:szCs w:val="24"/>
        </w:rPr>
        <w:t xml:space="preserve"> share (product) in the EU market and stimulate the production diversity in the </w:t>
      </w:r>
      <w:r w:rsidR="00BE0B05">
        <w:rPr>
          <w:rFonts w:ascii="Cambria" w:hAnsi="Cambria"/>
          <w:sz w:val="24"/>
          <w:szCs w:val="24"/>
        </w:rPr>
        <w:t xml:space="preserve">ACP </w:t>
      </w:r>
      <w:r w:rsidR="00CA27C1">
        <w:rPr>
          <w:rFonts w:ascii="Cambria" w:hAnsi="Cambria"/>
          <w:sz w:val="24"/>
          <w:szCs w:val="24"/>
        </w:rPr>
        <w:t>states,</w:t>
      </w:r>
      <w:r w:rsidR="00ED49C0">
        <w:rPr>
          <w:rFonts w:ascii="Cambria" w:hAnsi="Cambria"/>
          <w:sz w:val="24"/>
          <w:szCs w:val="24"/>
        </w:rPr>
        <w:t xml:space="preserve"> </w:t>
      </w:r>
      <w:r w:rsidR="00A23799">
        <w:rPr>
          <w:rFonts w:ascii="Cambria" w:hAnsi="Cambria"/>
          <w:sz w:val="24"/>
          <w:szCs w:val="24"/>
        </w:rPr>
        <w:t>creates</w:t>
      </w:r>
      <w:r w:rsidR="005F2E4C" w:rsidRPr="00383DC7">
        <w:rPr>
          <w:rFonts w:ascii="Cambria" w:hAnsi="Cambria"/>
          <w:sz w:val="24"/>
          <w:szCs w:val="24"/>
        </w:rPr>
        <w:t xml:space="preserve"> criticism </w:t>
      </w:r>
      <w:r w:rsidR="00CA27C1">
        <w:rPr>
          <w:rFonts w:ascii="Cambria" w:hAnsi="Cambria"/>
          <w:sz w:val="24"/>
          <w:szCs w:val="24"/>
        </w:rPr>
        <w:t>for</w:t>
      </w:r>
      <w:r w:rsidR="005F2E4C" w:rsidRPr="00383DC7">
        <w:rPr>
          <w:rFonts w:ascii="Cambria" w:hAnsi="Cambria"/>
          <w:sz w:val="24"/>
          <w:szCs w:val="24"/>
        </w:rPr>
        <w:t xml:space="preserve"> not </w:t>
      </w:r>
      <w:r w:rsidR="00CA27C1">
        <w:rPr>
          <w:rFonts w:ascii="Cambria" w:hAnsi="Cambria"/>
          <w:sz w:val="24"/>
          <w:szCs w:val="24"/>
        </w:rPr>
        <w:t>conforming</w:t>
      </w:r>
      <w:r w:rsidR="005F2E4C" w:rsidRPr="00383DC7">
        <w:rPr>
          <w:rFonts w:ascii="Cambria" w:hAnsi="Cambria"/>
          <w:sz w:val="24"/>
          <w:szCs w:val="24"/>
        </w:rPr>
        <w:t xml:space="preserve"> with the binding rules of the WTO</w:t>
      </w:r>
      <w:r w:rsidR="009F135E">
        <w:rPr>
          <w:rFonts w:ascii="Cambria" w:hAnsi="Cambria"/>
          <w:sz w:val="24"/>
          <w:szCs w:val="24"/>
        </w:rPr>
        <w:t xml:space="preserve"> </w:t>
      </w:r>
      <w:r w:rsidR="002A107A">
        <w:rPr>
          <w:rFonts w:ascii="Cambria" w:hAnsi="Cambria"/>
          <w:sz w:val="24"/>
          <w:szCs w:val="24"/>
        </w:rPr>
        <w:t>(ibid,p:15)</w:t>
      </w:r>
      <w:r w:rsidR="005F2E4C" w:rsidRPr="00383DC7">
        <w:rPr>
          <w:rFonts w:ascii="Cambria" w:hAnsi="Cambria"/>
          <w:sz w:val="24"/>
          <w:szCs w:val="24"/>
        </w:rPr>
        <w:t xml:space="preserve"> . </w:t>
      </w:r>
    </w:p>
    <w:p w:rsidR="00121F4F" w:rsidRDefault="00BE0B05" w:rsidP="005F2E4C">
      <w:pPr>
        <w:spacing w:line="360" w:lineRule="auto"/>
        <w:jc w:val="both"/>
        <w:rPr>
          <w:rFonts w:ascii="Cambria" w:hAnsi="Cambria"/>
          <w:sz w:val="24"/>
          <w:szCs w:val="24"/>
        </w:rPr>
      </w:pPr>
      <w:r>
        <w:rPr>
          <w:rFonts w:ascii="Cambria" w:hAnsi="Cambria"/>
          <w:sz w:val="24"/>
          <w:szCs w:val="24"/>
        </w:rPr>
        <w:t>N</w:t>
      </w:r>
      <w:r w:rsidR="005F2E4C" w:rsidRPr="00383DC7">
        <w:rPr>
          <w:rFonts w:ascii="Cambria" w:hAnsi="Cambria"/>
          <w:sz w:val="24"/>
          <w:szCs w:val="24"/>
        </w:rPr>
        <w:t>onetheless  the model on trade was amend</w:t>
      </w:r>
      <w:r w:rsidR="0038317C">
        <w:rPr>
          <w:rFonts w:ascii="Cambria" w:hAnsi="Cambria"/>
          <w:sz w:val="24"/>
          <w:szCs w:val="24"/>
        </w:rPr>
        <w:t>ed</w:t>
      </w:r>
      <w:r w:rsidR="00133AFC">
        <w:rPr>
          <w:rFonts w:ascii="Cambria" w:hAnsi="Cambria"/>
          <w:sz w:val="24"/>
          <w:szCs w:val="24"/>
        </w:rPr>
        <w:t xml:space="preserve"> to meet  the </w:t>
      </w:r>
      <w:r w:rsidR="005F2E4C" w:rsidRPr="00383DC7">
        <w:rPr>
          <w:rFonts w:ascii="Cambria" w:hAnsi="Cambria"/>
          <w:sz w:val="24"/>
          <w:szCs w:val="24"/>
        </w:rPr>
        <w:t>conformity of the</w:t>
      </w:r>
      <w:r w:rsidR="00353021">
        <w:rPr>
          <w:rFonts w:ascii="Cambria" w:hAnsi="Cambria"/>
          <w:sz w:val="24"/>
          <w:szCs w:val="24"/>
        </w:rPr>
        <w:t xml:space="preserve"> </w:t>
      </w:r>
      <w:r w:rsidR="0012664C">
        <w:rPr>
          <w:rFonts w:ascii="Cambria" w:hAnsi="Cambria"/>
          <w:sz w:val="24"/>
          <w:szCs w:val="24"/>
        </w:rPr>
        <w:t>W</w:t>
      </w:r>
      <w:r w:rsidR="00353021">
        <w:rPr>
          <w:rFonts w:ascii="Cambria" w:hAnsi="Cambria"/>
          <w:sz w:val="24"/>
          <w:szCs w:val="24"/>
        </w:rPr>
        <w:t xml:space="preserve">orld </w:t>
      </w:r>
      <w:r w:rsidR="0012664C">
        <w:rPr>
          <w:rFonts w:ascii="Cambria" w:hAnsi="Cambria"/>
          <w:sz w:val="24"/>
          <w:szCs w:val="24"/>
        </w:rPr>
        <w:t>T</w:t>
      </w:r>
      <w:r w:rsidR="00353021">
        <w:rPr>
          <w:rFonts w:ascii="Cambria" w:hAnsi="Cambria"/>
          <w:sz w:val="24"/>
          <w:szCs w:val="24"/>
        </w:rPr>
        <w:t xml:space="preserve">rade </w:t>
      </w:r>
      <w:r w:rsidR="0012664C">
        <w:rPr>
          <w:rFonts w:ascii="Cambria" w:hAnsi="Cambria"/>
          <w:sz w:val="24"/>
          <w:szCs w:val="24"/>
        </w:rPr>
        <w:t>Organization</w:t>
      </w:r>
      <w:r w:rsidR="005F2E4C" w:rsidRPr="00383DC7">
        <w:rPr>
          <w:rFonts w:ascii="Cambria" w:hAnsi="Cambria"/>
          <w:sz w:val="24"/>
          <w:szCs w:val="24"/>
        </w:rPr>
        <w:t xml:space="preserve"> </w:t>
      </w:r>
      <w:r w:rsidR="00353021">
        <w:rPr>
          <w:rFonts w:ascii="Cambria" w:hAnsi="Cambria"/>
          <w:sz w:val="24"/>
          <w:szCs w:val="24"/>
        </w:rPr>
        <w:t>(</w:t>
      </w:r>
      <w:r w:rsidR="001622A2">
        <w:rPr>
          <w:rFonts w:ascii="Cambria" w:hAnsi="Cambria"/>
          <w:sz w:val="24"/>
          <w:szCs w:val="24"/>
        </w:rPr>
        <w:t>WTO</w:t>
      </w:r>
      <w:r w:rsidR="00353021">
        <w:rPr>
          <w:rFonts w:ascii="Cambria" w:hAnsi="Cambria"/>
          <w:sz w:val="24"/>
          <w:szCs w:val="24"/>
        </w:rPr>
        <w:t>)</w:t>
      </w:r>
      <w:r w:rsidR="005F2E4C" w:rsidRPr="00383DC7">
        <w:rPr>
          <w:rFonts w:ascii="Cambria" w:hAnsi="Cambria"/>
          <w:sz w:val="24"/>
          <w:szCs w:val="24"/>
        </w:rPr>
        <w:t xml:space="preserve"> in 2000. </w:t>
      </w:r>
      <w:r w:rsidR="001622A2">
        <w:rPr>
          <w:rFonts w:ascii="Cambria" w:hAnsi="Cambria"/>
          <w:sz w:val="24"/>
          <w:szCs w:val="24"/>
        </w:rPr>
        <w:t>T</w:t>
      </w:r>
      <w:r w:rsidR="0065454A">
        <w:rPr>
          <w:rFonts w:ascii="Cambria" w:hAnsi="Cambria"/>
          <w:sz w:val="24"/>
          <w:szCs w:val="24"/>
        </w:rPr>
        <w:t>he</w:t>
      </w:r>
      <w:r w:rsidR="005F2E4C" w:rsidRPr="00383DC7">
        <w:rPr>
          <w:rFonts w:ascii="Cambria" w:hAnsi="Cambria"/>
          <w:sz w:val="24"/>
          <w:szCs w:val="24"/>
        </w:rPr>
        <w:t xml:space="preserve"> model favored the negotiation of the</w:t>
      </w:r>
      <w:r w:rsidR="007E648B">
        <w:rPr>
          <w:rFonts w:ascii="Cambria" w:hAnsi="Cambria"/>
          <w:sz w:val="24"/>
          <w:szCs w:val="24"/>
        </w:rPr>
        <w:t xml:space="preserve"> Economic Partnership Agreement</w:t>
      </w:r>
      <w:r w:rsidR="005F2E4C" w:rsidRPr="00383DC7">
        <w:rPr>
          <w:rFonts w:ascii="Cambria" w:hAnsi="Cambria"/>
          <w:sz w:val="24"/>
          <w:szCs w:val="24"/>
        </w:rPr>
        <w:t xml:space="preserve"> </w:t>
      </w:r>
      <w:r w:rsidR="007E648B">
        <w:rPr>
          <w:rFonts w:ascii="Cambria" w:hAnsi="Cambria"/>
          <w:sz w:val="24"/>
          <w:szCs w:val="24"/>
        </w:rPr>
        <w:t>(</w:t>
      </w:r>
      <w:r w:rsidR="008A69E3">
        <w:rPr>
          <w:rFonts w:ascii="Cambria" w:hAnsi="Cambria"/>
          <w:sz w:val="24"/>
          <w:szCs w:val="24"/>
        </w:rPr>
        <w:t>EPA</w:t>
      </w:r>
      <w:r w:rsidR="007E648B">
        <w:rPr>
          <w:rFonts w:ascii="Cambria" w:hAnsi="Cambria"/>
          <w:sz w:val="24"/>
          <w:szCs w:val="24"/>
        </w:rPr>
        <w:t>)</w:t>
      </w:r>
      <w:r w:rsidR="003E7496">
        <w:rPr>
          <w:rFonts w:ascii="Cambria" w:hAnsi="Cambria"/>
          <w:sz w:val="24"/>
          <w:szCs w:val="24"/>
        </w:rPr>
        <w:t xml:space="preserve"> to be </w:t>
      </w:r>
      <w:r w:rsidR="005F2E4C" w:rsidRPr="00383DC7">
        <w:rPr>
          <w:rFonts w:ascii="Cambria" w:hAnsi="Cambria"/>
          <w:sz w:val="24"/>
          <w:szCs w:val="24"/>
        </w:rPr>
        <w:t xml:space="preserve">done under regional basis. </w:t>
      </w:r>
      <w:r w:rsidR="00EF0DD4">
        <w:rPr>
          <w:rFonts w:ascii="Cambria" w:hAnsi="Cambria"/>
          <w:sz w:val="24"/>
          <w:szCs w:val="24"/>
        </w:rPr>
        <w:t>T</w:t>
      </w:r>
      <w:r w:rsidR="005F2E4C" w:rsidRPr="00383DC7">
        <w:rPr>
          <w:rFonts w:ascii="Cambria" w:hAnsi="Cambria"/>
          <w:sz w:val="24"/>
          <w:szCs w:val="24"/>
        </w:rPr>
        <w:t>he</w:t>
      </w:r>
      <w:r w:rsidR="00BD3E15">
        <w:rPr>
          <w:rFonts w:ascii="Cambria" w:hAnsi="Cambria"/>
          <w:sz w:val="24"/>
          <w:szCs w:val="24"/>
        </w:rPr>
        <w:t xml:space="preserve"> Free Trade Agreement</w:t>
      </w:r>
      <w:r w:rsidR="005F2E4C" w:rsidRPr="00383DC7">
        <w:rPr>
          <w:rFonts w:ascii="Cambria" w:hAnsi="Cambria"/>
          <w:sz w:val="24"/>
          <w:szCs w:val="24"/>
        </w:rPr>
        <w:t xml:space="preserve"> </w:t>
      </w:r>
      <w:r w:rsidR="00BD3E15">
        <w:rPr>
          <w:rFonts w:ascii="Cambria" w:hAnsi="Cambria"/>
          <w:sz w:val="24"/>
          <w:szCs w:val="24"/>
        </w:rPr>
        <w:t>(</w:t>
      </w:r>
      <w:r w:rsidR="005F2E4C" w:rsidRPr="00383DC7">
        <w:rPr>
          <w:rFonts w:ascii="Cambria" w:hAnsi="Cambria"/>
          <w:sz w:val="24"/>
          <w:szCs w:val="24"/>
        </w:rPr>
        <w:t>FTA</w:t>
      </w:r>
      <w:r w:rsidR="00BD3E15">
        <w:rPr>
          <w:rFonts w:ascii="Cambria" w:hAnsi="Cambria"/>
          <w:sz w:val="24"/>
          <w:szCs w:val="24"/>
        </w:rPr>
        <w:t>)</w:t>
      </w:r>
      <w:r w:rsidR="005F2E4C" w:rsidRPr="00383DC7">
        <w:rPr>
          <w:rFonts w:ascii="Cambria" w:hAnsi="Cambria"/>
          <w:sz w:val="24"/>
          <w:szCs w:val="24"/>
        </w:rPr>
        <w:t xml:space="preserve">  envisage</w:t>
      </w:r>
      <w:r w:rsidR="00C44FBD">
        <w:rPr>
          <w:rFonts w:ascii="Cambria" w:hAnsi="Cambria"/>
          <w:sz w:val="24"/>
          <w:szCs w:val="24"/>
        </w:rPr>
        <w:t>d</w:t>
      </w:r>
      <w:r w:rsidR="005F2E4C" w:rsidRPr="00383DC7">
        <w:rPr>
          <w:rFonts w:ascii="Cambria" w:hAnsi="Cambria"/>
          <w:sz w:val="24"/>
          <w:szCs w:val="24"/>
        </w:rPr>
        <w:t xml:space="preserve"> as an aspect of development, </w:t>
      </w:r>
      <w:r w:rsidR="00D87861">
        <w:rPr>
          <w:rFonts w:ascii="Cambria" w:hAnsi="Cambria"/>
          <w:sz w:val="24"/>
          <w:szCs w:val="24"/>
        </w:rPr>
        <w:t xml:space="preserve">adopts </w:t>
      </w:r>
      <w:r w:rsidR="005F2E4C" w:rsidRPr="00383DC7">
        <w:rPr>
          <w:rFonts w:ascii="Cambria" w:hAnsi="Cambria"/>
          <w:sz w:val="24"/>
          <w:szCs w:val="24"/>
        </w:rPr>
        <w:t>measures for trade related issue</w:t>
      </w:r>
      <w:r w:rsidR="00133AFC">
        <w:rPr>
          <w:rFonts w:ascii="Cambria" w:hAnsi="Cambria"/>
          <w:sz w:val="24"/>
          <w:szCs w:val="24"/>
        </w:rPr>
        <w:t>s</w:t>
      </w:r>
      <w:r w:rsidR="005F2E4C" w:rsidRPr="00383DC7">
        <w:rPr>
          <w:rFonts w:ascii="Cambria" w:hAnsi="Cambria"/>
          <w:sz w:val="24"/>
          <w:szCs w:val="24"/>
        </w:rPr>
        <w:t xml:space="preserve"> given</w:t>
      </w:r>
      <w:r w:rsidR="00C70672">
        <w:rPr>
          <w:rFonts w:ascii="Cambria" w:hAnsi="Cambria"/>
          <w:sz w:val="24"/>
          <w:szCs w:val="24"/>
        </w:rPr>
        <w:t xml:space="preserve"> it</w:t>
      </w:r>
      <w:r w:rsidR="005F2E4C" w:rsidRPr="00383DC7">
        <w:rPr>
          <w:rFonts w:ascii="Cambria" w:hAnsi="Cambria"/>
          <w:sz w:val="24"/>
          <w:szCs w:val="24"/>
        </w:rPr>
        <w:t xml:space="preserve"> a prol</w:t>
      </w:r>
      <w:r w:rsidR="00C70672">
        <w:rPr>
          <w:rFonts w:ascii="Cambria" w:hAnsi="Cambria"/>
          <w:sz w:val="24"/>
          <w:szCs w:val="24"/>
        </w:rPr>
        <w:t xml:space="preserve">iferation and broader scope of </w:t>
      </w:r>
      <w:r w:rsidR="003B4DC9">
        <w:rPr>
          <w:rFonts w:ascii="Cambria" w:hAnsi="Cambria"/>
          <w:sz w:val="24"/>
          <w:szCs w:val="24"/>
        </w:rPr>
        <w:t>context</w:t>
      </w:r>
      <w:r w:rsidR="005F2E4C" w:rsidRPr="00383DC7">
        <w:rPr>
          <w:rFonts w:ascii="Cambria" w:hAnsi="Cambria"/>
          <w:sz w:val="24"/>
          <w:szCs w:val="24"/>
        </w:rPr>
        <w:t xml:space="preserve">. </w:t>
      </w:r>
      <w:r w:rsidR="002A107A">
        <w:rPr>
          <w:rFonts w:ascii="Cambria" w:hAnsi="Cambria"/>
          <w:sz w:val="24"/>
          <w:szCs w:val="24"/>
        </w:rPr>
        <w:t>T</w:t>
      </w:r>
      <w:r w:rsidR="005F2E4C" w:rsidRPr="00383DC7">
        <w:rPr>
          <w:rFonts w:ascii="Cambria" w:hAnsi="Cambria"/>
          <w:sz w:val="24"/>
          <w:szCs w:val="24"/>
        </w:rPr>
        <w:t xml:space="preserve">he influence of the economic partnership agreement to the gradual progress of  negotiations for multilateral trade, has required to redressed pertinent aspect towards the </w:t>
      </w:r>
      <w:r w:rsidR="00ED3433">
        <w:rPr>
          <w:rFonts w:ascii="Cambria" w:hAnsi="Cambria"/>
          <w:sz w:val="24"/>
          <w:szCs w:val="24"/>
        </w:rPr>
        <w:t>WTO</w:t>
      </w:r>
      <w:r w:rsidR="005F2E4C" w:rsidRPr="00383DC7">
        <w:rPr>
          <w:rFonts w:ascii="Cambria" w:hAnsi="Cambria"/>
          <w:sz w:val="24"/>
          <w:szCs w:val="24"/>
        </w:rPr>
        <w:t xml:space="preserve"> demands on the prices of export goods  and the "</w:t>
      </w:r>
      <w:r w:rsidR="00ED3433">
        <w:rPr>
          <w:rFonts w:ascii="Cambria" w:hAnsi="Cambria"/>
          <w:sz w:val="24"/>
          <w:szCs w:val="24"/>
        </w:rPr>
        <w:t>S</w:t>
      </w:r>
      <w:r w:rsidR="005F2E4C" w:rsidRPr="00383DC7">
        <w:rPr>
          <w:rFonts w:ascii="Cambria" w:hAnsi="Cambria"/>
          <w:sz w:val="24"/>
          <w:szCs w:val="24"/>
        </w:rPr>
        <w:t xml:space="preserve">ingapore </w:t>
      </w:r>
      <w:r w:rsidR="00ED3433">
        <w:rPr>
          <w:rFonts w:ascii="Cambria" w:hAnsi="Cambria"/>
          <w:sz w:val="24"/>
          <w:szCs w:val="24"/>
        </w:rPr>
        <w:t>I</w:t>
      </w:r>
      <w:r w:rsidR="005F2E4C" w:rsidRPr="00383DC7">
        <w:rPr>
          <w:rFonts w:ascii="Cambria" w:hAnsi="Cambria"/>
          <w:sz w:val="24"/>
          <w:szCs w:val="24"/>
        </w:rPr>
        <w:t>ssue" of</w:t>
      </w:r>
      <w:r w:rsidR="00BA17C3">
        <w:rPr>
          <w:rFonts w:ascii="Cambria" w:hAnsi="Cambria"/>
          <w:sz w:val="24"/>
          <w:szCs w:val="24"/>
        </w:rPr>
        <w:t xml:space="preserve"> investment, competition policy</w:t>
      </w:r>
      <w:r w:rsidR="005F2E4C" w:rsidRPr="00383DC7">
        <w:rPr>
          <w:rFonts w:ascii="Cambria" w:hAnsi="Cambria"/>
          <w:sz w:val="24"/>
          <w:szCs w:val="24"/>
        </w:rPr>
        <w:t>, government procedures and trade facilities</w:t>
      </w:r>
      <w:r w:rsidR="00BF5FA7">
        <w:rPr>
          <w:rFonts w:ascii="Cambria" w:hAnsi="Cambria"/>
          <w:sz w:val="24"/>
          <w:szCs w:val="24"/>
        </w:rPr>
        <w:t xml:space="preserve"> (The EU and Africa </w:t>
      </w:r>
      <w:proofErr w:type="spellStart"/>
      <w:r w:rsidR="00BF5FA7">
        <w:rPr>
          <w:rFonts w:ascii="Cambria" w:hAnsi="Cambria"/>
          <w:sz w:val="24"/>
          <w:szCs w:val="24"/>
        </w:rPr>
        <w:t>n.d</w:t>
      </w:r>
      <w:proofErr w:type="spellEnd"/>
      <w:r w:rsidR="002A107A">
        <w:rPr>
          <w:rFonts w:ascii="Cambria" w:hAnsi="Cambria"/>
          <w:sz w:val="24"/>
          <w:szCs w:val="24"/>
        </w:rPr>
        <w:t xml:space="preserve"> P: 15</w:t>
      </w:r>
      <w:r w:rsidR="00BF5FA7">
        <w:rPr>
          <w:rFonts w:ascii="Cambria" w:hAnsi="Cambria"/>
          <w:sz w:val="24"/>
          <w:szCs w:val="24"/>
        </w:rPr>
        <w:t>)</w:t>
      </w:r>
      <w:r w:rsidR="00BB2E9A">
        <w:rPr>
          <w:rFonts w:ascii="Cambria" w:hAnsi="Cambria"/>
          <w:sz w:val="24"/>
          <w:szCs w:val="24"/>
        </w:rPr>
        <w:t xml:space="preserve"> </w:t>
      </w:r>
      <w:r w:rsidR="00BF5FA7">
        <w:rPr>
          <w:rFonts w:ascii="Cambria" w:hAnsi="Cambria"/>
          <w:sz w:val="24"/>
          <w:szCs w:val="24"/>
        </w:rPr>
        <w:t>&amp;</w:t>
      </w:r>
      <w:r w:rsidR="001B509F">
        <w:rPr>
          <w:rFonts w:ascii="Cambria" w:hAnsi="Cambria"/>
          <w:sz w:val="24"/>
          <w:szCs w:val="24"/>
        </w:rPr>
        <w:t xml:space="preserve"> (Martin </w:t>
      </w:r>
      <w:proofErr w:type="spellStart"/>
      <w:r w:rsidR="001B509F">
        <w:rPr>
          <w:rFonts w:ascii="Cambria" w:hAnsi="Cambria"/>
          <w:sz w:val="24"/>
          <w:szCs w:val="24"/>
        </w:rPr>
        <w:t>Khor</w:t>
      </w:r>
      <w:proofErr w:type="spellEnd"/>
      <w:r w:rsidR="001B509F">
        <w:rPr>
          <w:rFonts w:ascii="Cambria" w:hAnsi="Cambria"/>
          <w:sz w:val="24"/>
          <w:szCs w:val="24"/>
        </w:rPr>
        <w:t xml:space="preserve"> , 2007</w:t>
      </w:r>
      <w:r w:rsidR="005F2E4C" w:rsidRPr="00383DC7">
        <w:rPr>
          <w:rFonts w:ascii="Cambria" w:hAnsi="Cambria"/>
          <w:sz w:val="24"/>
          <w:szCs w:val="24"/>
        </w:rPr>
        <w:t>,</w:t>
      </w:r>
      <w:r w:rsidR="001B509F">
        <w:rPr>
          <w:rFonts w:ascii="Cambria" w:hAnsi="Cambria"/>
          <w:sz w:val="24"/>
          <w:szCs w:val="24"/>
        </w:rPr>
        <w:t xml:space="preserve"> </w:t>
      </w:r>
      <w:r w:rsidR="005F2E4C" w:rsidRPr="00383DC7">
        <w:rPr>
          <w:rFonts w:ascii="Cambria" w:hAnsi="Cambria"/>
          <w:sz w:val="24"/>
          <w:szCs w:val="24"/>
        </w:rPr>
        <w:t xml:space="preserve">p: 1). </w:t>
      </w:r>
    </w:p>
    <w:p w:rsidR="005F2E4C" w:rsidRPr="005F4DB2" w:rsidRDefault="005F4DB2" w:rsidP="005F4DB2">
      <w:pPr>
        <w:spacing w:line="360" w:lineRule="auto"/>
        <w:jc w:val="both"/>
        <w:rPr>
          <w:rFonts w:ascii="Cambria" w:hAnsi="Cambria"/>
          <w:sz w:val="24"/>
          <w:szCs w:val="24"/>
        </w:rPr>
      </w:pPr>
      <w:r>
        <w:rPr>
          <w:rFonts w:ascii="Cambria" w:hAnsi="Cambria"/>
          <w:sz w:val="24"/>
          <w:szCs w:val="24"/>
        </w:rPr>
        <w:t>Init</w:t>
      </w:r>
      <w:r w:rsidR="00857ADD">
        <w:rPr>
          <w:rFonts w:ascii="Cambria" w:hAnsi="Cambria"/>
          <w:sz w:val="24"/>
          <w:szCs w:val="24"/>
        </w:rPr>
        <w:t>ia</w:t>
      </w:r>
      <w:r w:rsidR="00AA3DCC">
        <w:rPr>
          <w:rFonts w:ascii="Cambria" w:hAnsi="Cambria"/>
          <w:sz w:val="24"/>
          <w:szCs w:val="24"/>
        </w:rPr>
        <w:t>lly, the influence</w:t>
      </w:r>
      <w:r>
        <w:rPr>
          <w:rFonts w:ascii="Cambria" w:hAnsi="Cambria"/>
          <w:sz w:val="24"/>
          <w:szCs w:val="24"/>
        </w:rPr>
        <w:t xml:space="preserve"> of contrary views on the principles of technical matters </w:t>
      </w:r>
      <w:r w:rsidR="009D2343">
        <w:rPr>
          <w:rFonts w:ascii="Cambria" w:hAnsi="Cambria"/>
          <w:sz w:val="24"/>
          <w:szCs w:val="24"/>
        </w:rPr>
        <w:t xml:space="preserve">has </w:t>
      </w:r>
      <w:r>
        <w:rPr>
          <w:rFonts w:ascii="Cambria" w:hAnsi="Cambria"/>
          <w:sz w:val="24"/>
          <w:szCs w:val="24"/>
        </w:rPr>
        <w:t xml:space="preserve">failed the EPA </w:t>
      </w:r>
      <w:r w:rsidR="00857ADD">
        <w:rPr>
          <w:rFonts w:ascii="Cambria" w:hAnsi="Cambria"/>
          <w:sz w:val="24"/>
          <w:szCs w:val="24"/>
        </w:rPr>
        <w:t>negotiations</w:t>
      </w:r>
      <w:r>
        <w:rPr>
          <w:rFonts w:ascii="Cambria" w:hAnsi="Cambria"/>
          <w:sz w:val="24"/>
          <w:szCs w:val="24"/>
        </w:rPr>
        <w:t xml:space="preserve"> to attain another level</w:t>
      </w:r>
      <w:r w:rsidR="00857ADD">
        <w:rPr>
          <w:rFonts w:ascii="Cambria" w:hAnsi="Cambria"/>
          <w:sz w:val="24"/>
          <w:szCs w:val="24"/>
        </w:rPr>
        <w:t>, as the official datelines set in most of the regions has been</w:t>
      </w:r>
      <w:r w:rsidR="003600C8">
        <w:rPr>
          <w:rFonts w:ascii="Cambria" w:hAnsi="Cambria"/>
          <w:sz w:val="24"/>
          <w:szCs w:val="24"/>
        </w:rPr>
        <w:t xml:space="preserve"> </w:t>
      </w:r>
      <w:r w:rsidR="00E518CB">
        <w:rPr>
          <w:rFonts w:ascii="Cambria" w:hAnsi="Cambria"/>
          <w:sz w:val="24"/>
          <w:szCs w:val="24"/>
        </w:rPr>
        <w:t>taken to a later date</w:t>
      </w:r>
      <w:r w:rsidR="00857ADD">
        <w:rPr>
          <w:rFonts w:ascii="Cambria" w:hAnsi="Cambria"/>
          <w:sz w:val="24"/>
          <w:szCs w:val="24"/>
        </w:rPr>
        <w:t xml:space="preserve">. </w:t>
      </w:r>
      <w:r w:rsidR="00F7105D">
        <w:rPr>
          <w:rFonts w:ascii="Cambria" w:hAnsi="Cambria"/>
          <w:sz w:val="24"/>
          <w:szCs w:val="24"/>
        </w:rPr>
        <w:t xml:space="preserve">According to the context of the Doha round, the </w:t>
      </w:r>
      <w:r w:rsidR="00D61AFF">
        <w:rPr>
          <w:rFonts w:ascii="Cambria" w:hAnsi="Cambria"/>
          <w:sz w:val="24"/>
          <w:szCs w:val="24"/>
        </w:rPr>
        <w:t>EPA</w:t>
      </w:r>
      <w:r w:rsidR="00F7105D">
        <w:rPr>
          <w:rFonts w:ascii="Cambria" w:hAnsi="Cambria"/>
          <w:sz w:val="24"/>
          <w:szCs w:val="24"/>
        </w:rPr>
        <w:t xml:space="preserve"> focuses mainly </w:t>
      </w:r>
      <w:r w:rsidR="00D61AFF">
        <w:rPr>
          <w:rFonts w:ascii="Cambria" w:hAnsi="Cambria"/>
          <w:sz w:val="24"/>
          <w:szCs w:val="24"/>
        </w:rPr>
        <w:t>on</w:t>
      </w:r>
      <w:r w:rsidR="00F7105D">
        <w:rPr>
          <w:rFonts w:ascii="Cambria" w:hAnsi="Cambria"/>
          <w:sz w:val="24"/>
          <w:szCs w:val="24"/>
        </w:rPr>
        <w:t xml:space="preserve"> the least developed countries that have concluded the criteria's for the agreements</w:t>
      </w:r>
      <w:r w:rsidR="00D61AFF">
        <w:rPr>
          <w:rFonts w:ascii="Cambria" w:hAnsi="Cambria"/>
          <w:sz w:val="24"/>
          <w:szCs w:val="24"/>
        </w:rPr>
        <w:t>, given that they meet the obligations for trade liberalization</w:t>
      </w:r>
      <w:r w:rsidR="005F2E4C" w:rsidRPr="005F4DB2">
        <w:rPr>
          <w:rFonts w:ascii="Cambria" w:hAnsi="Cambria"/>
          <w:sz w:val="24"/>
          <w:szCs w:val="24"/>
        </w:rPr>
        <w:t xml:space="preserve">. </w:t>
      </w:r>
      <w:r w:rsidR="00F87813">
        <w:rPr>
          <w:rFonts w:ascii="Cambria" w:hAnsi="Cambria"/>
          <w:sz w:val="24"/>
          <w:szCs w:val="24"/>
        </w:rPr>
        <w:t>In the case</w:t>
      </w:r>
      <w:r w:rsidR="005F2E4C" w:rsidRPr="005F4DB2">
        <w:rPr>
          <w:rFonts w:ascii="Cambria" w:hAnsi="Cambria"/>
          <w:sz w:val="24"/>
          <w:szCs w:val="24"/>
        </w:rPr>
        <w:t xml:space="preserve"> Africa, 80% of </w:t>
      </w:r>
      <w:r w:rsidR="001D36BE">
        <w:rPr>
          <w:rFonts w:ascii="Cambria" w:hAnsi="Cambria"/>
          <w:sz w:val="24"/>
          <w:szCs w:val="24"/>
        </w:rPr>
        <w:t>its</w:t>
      </w:r>
      <w:r w:rsidR="005F2E4C" w:rsidRPr="005F4DB2">
        <w:rPr>
          <w:rFonts w:ascii="Cambria" w:hAnsi="Cambria"/>
          <w:sz w:val="24"/>
          <w:szCs w:val="24"/>
        </w:rPr>
        <w:t xml:space="preserve"> trade was required to be liberalized for over a period of 15</w:t>
      </w:r>
      <w:r w:rsidR="00184FB6" w:rsidRPr="005F4DB2">
        <w:rPr>
          <w:rFonts w:ascii="Cambria" w:hAnsi="Cambria"/>
          <w:sz w:val="24"/>
          <w:szCs w:val="24"/>
        </w:rPr>
        <w:t xml:space="preserve"> </w:t>
      </w:r>
      <w:r w:rsidR="005F2E4C" w:rsidRPr="005F4DB2">
        <w:rPr>
          <w:rFonts w:ascii="Cambria" w:hAnsi="Cambria"/>
          <w:sz w:val="24"/>
          <w:szCs w:val="24"/>
        </w:rPr>
        <w:t>years by the EU. Looking on the development aspect</w:t>
      </w:r>
      <w:r w:rsidR="00D93D4A" w:rsidRPr="005F4DB2">
        <w:rPr>
          <w:rFonts w:ascii="Cambria" w:hAnsi="Cambria"/>
          <w:sz w:val="24"/>
          <w:szCs w:val="24"/>
        </w:rPr>
        <w:t>s</w:t>
      </w:r>
      <w:r w:rsidR="005F2E4C" w:rsidRPr="005F4DB2">
        <w:rPr>
          <w:rFonts w:ascii="Cambria" w:hAnsi="Cambria"/>
          <w:sz w:val="24"/>
          <w:szCs w:val="24"/>
        </w:rPr>
        <w:t xml:space="preserve">, the </w:t>
      </w:r>
      <w:r w:rsidR="00184FB6" w:rsidRPr="005F4DB2">
        <w:rPr>
          <w:rFonts w:ascii="Cambria" w:hAnsi="Cambria"/>
          <w:sz w:val="24"/>
          <w:szCs w:val="24"/>
        </w:rPr>
        <w:t>EPA</w:t>
      </w:r>
      <w:r w:rsidR="005F2E4C" w:rsidRPr="005F4DB2">
        <w:rPr>
          <w:rFonts w:ascii="Cambria" w:hAnsi="Cambria"/>
          <w:sz w:val="24"/>
          <w:szCs w:val="24"/>
        </w:rPr>
        <w:t xml:space="preserve"> has initiated the creation of regional  integration </w:t>
      </w:r>
      <w:r w:rsidR="002D003A" w:rsidRPr="005F4DB2">
        <w:rPr>
          <w:rFonts w:ascii="Cambria" w:hAnsi="Cambria"/>
          <w:sz w:val="24"/>
          <w:szCs w:val="24"/>
        </w:rPr>
        <w:t>that</w:t>
      </w:r>
      <w:r w:rsidR="005F2E4C" w:rsidRPr="005F4DB2">
        <w:rPr>
          <w:rFonts w:ascii="Cambria" w:hAnsi="Cambria"/>
          <w:sz w:val="24"/>
          <w:szCs w:val="24"/>
        </w:rPr>
        <w:t xml:space="preserve"> </w:t>
      </w:r>
      <w:r w:rsidR="002D003A" w:rsidRPr="005F4DB2">
        <w:rPr>
          <w:rFonts w:ascii="Cambria" w:hAnsi="Cambria"/>
          <w:sz w:val="24"/>
          <w:szCs w:val="24"/>
        </w:rPr>
        <w:t>provides</w:t>
      </w:r>
      <w:r w:rsidR="005F2E4C" w:rsidRPr="005F4DB2">
        <w:rPr>
          <w:rFonts w:ascii="Cambria" w:hAnsi="Cambria"/>
          <w:sz w:val="24"/>
          <w:szCs w:val="24"/>
        </w:rPr>
        <w:t xml:space="preserve"> a</w:t>
      </w:r>
      <w:r w:rsidR="002D003A" w:rsidRPr="005F4DB2">
        <w:rPr>
          <w:rFonts w:ascii="Cambria" w:hAnsi="Cambria"/>
          <w:sz w:val="24"/>
          <w:szCs w:val="24"/>
        </w:rPr>
        <w:t>n</w:t>
      </w:r>
      <w:r w:rsidR="005F2E4C" w:rsidRPr="005F4DB2">
        <w:rPr>
          <w:rFonts w:ascii="Cambria" w:hAnsi="Cambria"/>
          <w:sz w:val="24"/>
          <w:szCs w:val="24"/>
        </w:rPr>
        <w:t xml:space="preserve"> excellent opening in the </w:t>
      </w:r>
      <w:r w:rsidR="007F7D17" w:rsidRPr="005F4DB2">
        <w:rPr>
          <w:rFonts w:ascii="Cambria" w:hAnsi="Cambria"/>
          <w:sz w:val="24"/>
          <w:szCs w:val="24"/>
        </w:rPr>
        <w:t>vibrant</w:t>
      </w:r>
      <w:r w:rsidR="005F2E4C" w:rsidRPr="005F4DB2">
        <w:rPr>
          <w:rFonts w:ascii="Cambria" w:hAnsi="Cambria"/>
          <w:sz w:val="24"/>
          <w:szCs w:val="24"/>
        </w:rPr>
        <w:t xml:space="preserve">  of a realistic regional market (The EU and Africa </w:t>
      </w:r>
      <w:proofErr w:type="spellStart"/>
      <w:r w:rsidR="005F2E4C" w:rsidRPr="005F4DB2">
        <w:rPr>
          <w:rFonts w:ascii="Cambria" w:hAnsi="Cambria"/>
          <w:sz w:val="24"/>
          <w:szCs w:val="24"/>
        </w:rPr>
        <w:t>n.d</w:t>
      </w:r>
      <w:proofErr w:type="spellEnd"/>
      <w:r w:rsidR="005F2E4C" w:rsidRPr="005F4DB2">
        <w:rPr>
          <w:rFonts w:ascii="Cambria" w:hAnsi="Cambria"/>
          <w:sz w:val="24"/>
          <w:szCs w:val="24"/>
        </w:rPr>
        <w:t>, p:15) .</w:t>
      </w:r>
      <w:r w:rsidR="009D2343">
        <w:rPr>
          <w:rFonts w:ascii="Cambria" w:hAnsi="Cambria"/>
          <w:sz w:val="24"/>
          <w:szCs w:val="24"/>
        </w:rPr>
        <w:t xml:space="preserve"> </w:t>
      </w:r>
    </w:p>
    <w:p w:rsidR="005F2E4C" w:rsidRPr="00AC3C5D" w:rsidRDefault="007075FD" w:rsidP="00B01534">
      <w:pPr>
        <w:pStyle w:val="Heading2"/>
        <w:rPr>
          <w:lang w:val="en-US"/>
        </w:rPr>
      </w:pPr>
      <w:bookmarkStart w:id="27" w:name="_Toc375213160"/>
      <w:r w:rsidRPr="00AC3C5D">
        <w:rPr>
          <w:lang w:val="en-US"/>
        </w:rPr>
        <w:t xml:space="preserve">3.7 </w:t>
      </w:r>
      <w:r w:rsidR="00CF1900" w:rsidRPr="00AC3C5D">
        <w:rPr>
          <w:lang w:val="en-US"/>
        </w:rPr>
        <w:t>The Joint Africa -EU strategy</w:t>
      </w:r>
      <w:bookmarkEnd w:id="27"/>
    </w:p>
    <w:p w:rsidR="00A60C06" w:rsidRPr="00070082" w:rsidRDefault="00A60C06" w:rsidP="00A60C06">
      <w:pPr>
        <w:spacing w:after="0" w:line="360" w:lineRule="auto"/>
        <w:jc w:val="both"/>
        <w:rPr>
          <w:rFonts w:ascii="Cambria" w:hAnsi="Cambria"/>
          <w:sz w:val="24"/>
          <w:szCs w:val="24"/>
        </w:rPr>
      </w:pPr>
      <w:r>
        <w:rPr>
          <w:rFonts w:ascii="Cambria" w:hAnsi="Cambria"/>
          <w:sz w:val="24"/>
          <w:szCs w:val="24"/>
        </w:rPr>
        <w:t>T</w:t>
      </w:r>
      <w:r w:rsidRPr="00070082">
        <w:rPr>
          <w:rFonts w:ascii="Cambria" w:hAnsi="Cambria"/>
          <w:sz w:val="24"/>
          <w:szCs w:val="24"/>
        </w:rPr>
        <w:t xml:space="preserve">he </w:t>
      </w:r>
      <w:r>
        <w:rPr>
          <w:rFonts w:ascii="Cambria" w:hAnsi="Cambria"/>
          <w:sz w:val="24"/>
          <w:szCs w:val="24"/>
        </w:rPr>
        <w:t>EU-</w:t>
      </w:r>
      <w:r w:rsidRPr="00070082">
        <w:rPr>
          <w:rFonts w:ascii="Cambria" w:hAnsi="Cambria"/>
          <w:sz w:val="24"/>
          <w:szCs w:val="24"/>
        </w:rPr>
        <w:t xml:space="preserve"> </w:t>
      </w:r>
      <w:r>
        <w:rPr>
          <w:rFonts w:ascii="Cambria" w:hAnsi="Cambria"/>
          <w:sz w:val="24"/>
          <w:szCs w:val="24"/>
        </w:rPr>
        <w:t xml:space="preserve">ACP </w:t>
      </w:r>
      <w:r w:rsidRPr="00070082">
        <w:rPr>
          <w:rFonts w:ascii="Cambria" w:hAnsi="Cambria"/>
          <w:sz w:val="24"/>
          <w:szCs w:val="24"/>
        </w:rPr>
        <w:t>relation saw a new phase in the 2007</w:t>
      </w:r>
      <w:r>
        <w:rPr>
          <w:rFonts w:ascii="Cambria" w:hAnsi="Cambria"/>
          <w:sz w:val="24"/>
          <w:szCs w:val="24"/>
        </w:rPr>
        <w:t xml:space="preserve">, during the </w:t>
      </w:r>
      <w:r w:rsidRPr="00070082">
        <w:rPr>
          <w:rFonts w:ascii="Cambria" w:hAnsi="Cambria"/>
          <w:sz w:val="24"/>
          <w:szCs w:val="24"/>
        </w:rPr>
        <w:t xml:space="preserve">EU -Africa heads of states summit in Lisbon Portugal. </w:t>
      </w:r>
      <w:r>
        <w:rPr>
          <w:rFonts w:ascii="Cambria" w:hAnsi="Cambria"/>
          <w:sz w:val="24"/>
          <w:szCs w:val="24"/>
        </w:rPr>
        <w:t>A</w:t>
      </w:r>
      <w:r w:rsidRPr="00070082">
        <w:rPr>
          <w:rFonts w:ascii="Cambria" w:hAnsi="Cambria"/>
          <w:sz w:val="24"/>
          <w:szCs w:val="24"/>
        </w:rPr>
        <w:t xml:space="preserve"> new p</w:t>
      </w:r>
      <w:r w:rsidR="009D2343">
        <w:rPr>
          <w:rFonts w:ascii="Cambria" w:hAnsi="Cambria"/>
          <w:sz w:val="24"/>
          <w:szCs w:val="24"/>
        </w:rPr>
        <w:t xml:space="preserve">olicy framework was adopted </w:t>
      </w:r>
      <w:r w:rsidR="00D96F9F">
        <w:rPr>
          <w:rFonts w:ascii="Cambria" w:hAnsi="Cambria"/>
          <w:sz w:val="24"/>
          <w:szCs w:val="24"/>
        </w:rPr>
        <w:t>that</w:t>
      </w:r>
      <w:r w:rsidR="009D2343">
        <w:rPr>
          <w:rFonts w:ascii="Cambria" w:hAnsi="Cambria"/>
          <w:sz w:val="24"/>
          <w:szCs w:val="24"/>
        </w:rPr>
        <w:t xml:space="preserve"> </w:t>
      </w:r>
      <w:r w:rsidRPr="00070082">
        <w:rPr>
          <w:rFonts w:ascii="Cambria" w:hAnsi="Cambria"/>
          <w:sz w:val="24"/>
          <w:szCs w:val="24"/>
        </w:rPr>
        <w:t>‘t</w:t>
      </w:r>
      <w:r w:rsidR="00D96F9F">
        <w:rPr>
          <w:rFonts w:ascii="Cambria" w:hAnsi="Cambria"/>
          <w:sz w:val="24"/>
          <w:szCs w:val="24"/>
        </w:rPr>
        <w:t>ook</w:t>
      </w:r>
      <w:r w:rsidRPr="00070082">
        <w:rPr>
          <w:rFonts w:ascii="Cambria" w:hAnsi="Cambria"/>
          <w:sz w:val="24"/>
          <w:szCs w:val="24"/>
        </w:rPr>
        <w:t xml:space="preserve"> the Africa-EU relationship to a new strateg</w:t>
      </w:r>
      <w:r w:rsidR="00AA3DCC">
        <w:rPr>
          <w:rFonts w:ascii="Cambria" w:hAnsi="Cambria"/>
          <w:sz w:val="24"/>
          <w:szCs w:val="24"/>
        </w:rPr>
        <w:t>ic level aimed at strengthening</w:t>
      </w:r>
      <w:r w:rsidRPr="00070082">
        <w:rPr>
          <w:rFonts w:ascii="Cambria" w:hAnsi="Cambria"/>
          <w:sz w:val="24"/>
          <w:szCs w:val="24"/>
        </w:rPr>
        <w:t xml:space="preserve"> political partnership and enhanced cooperation at all levels. It revealed a brave, ambitious and innovative aspects geared towards response of</w:t>
      </w:r>
      <w:r w:rsidR="00337FB2">
        <w:rPr>
          <w:rFonts w:ascii="Cambria" w:hAnsi="Cambria"/>
          <w:sz w:val="24"/>
          <w:szCs w:val="24"/>
        </w:rPr>
        <w:t xml:space="preserve"> new challenges </w:t>
      </w:r>
      <w:r>
        <w:rPr>
          <w:rFonts w:ascii="Cambria" w:hAnsi="Cambria"/>
          <w:sz w:val="24"/>
          <w:szCs w:val="24"/>
        </w:rPr>
        <w:t>(Ibid</w:t>
      </w:r>
      <w:r w:rsidR="00337FB2">
        <w:rPr>
          <w:rFonts w:ascii="Cambria" w:hAnsi="Cambria"/>
          <w:sz w:val="24"/>
          <w:szCs w:val="24"/>
        </w:rPr>
        <w:t>, p:16</w:t>
      </w:r>
      <w:r>
        <w:rPr>
          <w:rFonts w:ascii="Cambria" w:hAnsi="Cambria"/>
          <w:sz w:val="24"/>
          <w:szCs w:val="24"/>
        </w:rPr>
        <w:t>)</w:t>
      </w:r>
      <w:r w:rsidR="00337FB2">
        <w:rPr>
          <w:rFonts w:ascii="Cambria" w:hAnsi="Cambria"/>
          <w:sz w:val="24"/>
          <w:szCs w:val="24"/>
        </w:rPr>
        <w:t>.</w:t>
      </w:r>
      <w:r w:rsidR="00E175E6">
        <w:rPr>
          <w:rFonts w:ascii="Cambria" w:hAnsi="Cambria"/>
          <w:sz w:val="24"/>
          <w:szCs w:val="24"/>
        </w:rPr>
        <w:t xml:space="preserve"> The partnership aimed at givi</w:t>
      </w:r>
      <w:r w:rsidRPr="00070082">
        <w:rPr>
          <w:rFonts w:ascii="Cambria" w:hAnsi="Cambria"/>
          <w:sz w:val="24"/>
          <w:szCs w:val="24"/>
        </w:rPr>
        <w:t>n</w:t>
      </w:r>
      <w:r w:rsidR="00E175E6">
        <w:rPr>
          <w:rFonts w:ascii="Cambria" w:hAnsi="Cambria"/>
          <w:sz w:val="24"/>
          <w:szCs w:val="24"/>
        </w:rPr>
        <w:t>g</w:t>
      </w:r>
      <w:r w:rsidRPr="00070082">
        <w:rPr>
          <w:rFonts w:ascii="Cambria" w:hAnsi="Cambria"/>
          <w:sz w:val="24"/>
          <w:szCs w:val="24"/>
        </w:rPr>
        <w:t xml:space="preserve"> positive respond to the new geopolitical threats and realities of the emerging </w:t>
      </w:r>
      <w:r>
        <w:rPr>
          <w:rFonts w:ascii="Cambria" w:hAnsi="Cambria"/>
          <w:sz w:val="24"/>
          <w:szCs w:val="24"/>
        </w:rPr>
        <w:t xml:space="preserve">BRICS </w:t>
      </w:r>
      <w:r w:rsidRPr="00070082">
        <w:rPr>
          <w:rFonts w:ascii="Cambria" w:hAnsi="Cambria"/>
          <w:sz w:val="24"/>
          <w:szCs w:val="24"/>
        </w:rPr>
        <w:t>nation</w:t>
      </w:r>
      <w:r>
        <w:rPr>
          <w:rFonts w:ascii="Cambria" w:hAnsi="Cambria"/>
          <w:sz w:val="24"/>
          <w:szCs w:val="24"/>
        </w:rPr>
        <w:t xml:space="preserve">s </w:t>
      </w:r>
      <w:r w:rsidR="00070C60">
        <w:rPr>
          <w:rFonts w:ascii="Cambria" w:hAnsi="Cambria"/>
          <w:sz w:val="24"/>
          <w:szCs w:val="24"/>
        </w:rPr>
        <w:t xml:space="preserve">such as </w:t>
      </w:r>
      <w:r w:rsidR="00AA3DCC">
        <w:rPr>
          <w:rFonts w:ascii="Cambria" w:hAnsi="Cambria"/>
          <w:sz w:val="24"/>
          <w:szCs w:val="24"/>
        </w:rPr>
        <w:t>China Brazil and India</w:t>
      </w:r>
      <w:r>
        <w:rPr>
          <w:rFonts w:ascii="Cambria" w:hAnsi="Cambria"/>
          <w:sz w:val="24"/>
          <w:szCs w:val="24"/>
        </w:rPr>
        <w:t xml:space="preserve"> excluding Russia, as</w:t>
      </w:r>
      <w:r w:rsidRPr="00070082">
        <w:rPr>
          <w:rFonts w:ascii="Cambria" w:hAnsi="Cambria"/>
          <w:sz w:val="24"/>
          <w:szCs w:val="24"/>
        </w:rPr>
        <w:t xml:space="preserve"> their gr</w:t>
      </w:r>
      <w:r w:rsidR="00AA3DCC">
        <w:rPr>
          <w:rFonts w:ascii="Cambria" w:hAnsi="Cambria"/>
          <w:sz w:val="24"/>
          <w:szCs w:val="24"/>
        </w:rPr>
        <w:t xml:space="preserve">owing influence in the regions </w:t>
      </w:r>
      <w:r w:rsidRPr="00070082">
        <w:rPr>
          <w:rFonts w:ascii="Cambria" w:hAnsi="Cambria"/>
          <w:sz w:val="24"/>
          <w:szCs w:val="24"/>
        </w:rPr>
        <w:t>was a response</w:t>
      </w:r>
      <w:r w:rsidR="00071607">
        <w:rPr>
          <w:rFonts w:ascii="Cambria" w:hAnsi="Cambria"/>
          <w:sz w:val="24"/>
          <w:szCs w:val="24"/>
        </w:rPr>
        <w:t xml:space="preserve"> that is</w:t>
      </w:r>
      <w:r w:rsidRPr="00070082">
        <w:rPr>
          <w:rFonts w:ascii="Cambria" w:hAnsi="Cambria"/>
          <w:sz w:val="24"/>
          <w:szCs w:val="24"/>
        </w:rPr>
        <w:t xml:space="preserve"> perceived</w:t>
      </w:r>
      <w:r w:rsidR="00071607">
        <w:rPr>
          <w:rFonts w:ascii="Cambria" w:hAnsi="Cambria"/>
          <w:sz w:val="24"/>
          <w:szCs w:val="24"/>
        </w:rPr>
        <w:t xml:space="preserve"> as</w:t>
      </w:r>
      <w:r>
        <w:rPr>
          <w:rFonts w:ascii="Cambria" w:hAnsi="Cambria"/>
          <w:sz w:val="24"/>
          <w:szCs w:val="24"/>
        </w:rPr>
        <w:t xml:space="preserve"> threat</w:t>
      </w:r>
      <w:r w:rsidRPr="00070082">
        <w:rPr>
          <w:rFonts w:ascii="Cambria" w:hAnsi="Cambria"/>
          <w:sz w:val="24"/>
          <w:szCs w:val="24"/>
        </w:rPr>
        <w:t xml:space="preserve">. In </w:t>
      </w:r>
      <w:r>
        <w:rPr>
          <w:rFonts w:ascii="Cambria" w:hAnsi="Cambria"/>
          <w:sz w:val="24"/>
          <w:szCs w:val="24"/>
        </w:rPr>
        <w:t>an aspect</w:t>
      </w:r>
      <w:r w:rsidRPr="00070082">
        <w:rPr>
          <w:rFonts w:ascii="Cambria" w:hAnsi="Cambria"/>
          <w:sz w:val="24"/>
          <w:szCs w:val="24"/>
        </w:rPr>
        <w:t xml:space="preserve"> to attain an overarching long-term </w:t>
      </w:r>
      <w:r w:rsidRPr="00070082">
        <w:rPr>
          <w:rFonts w:ascii="Cambria" w:hAnsi="Cambria"/>
          <w:sz w:val="24"/>
          <w:szCs w:val="24"/>
        </w:rPr>
        <w:lastRenderedPageBreak/>
        <w:t xml:space="preserve">framework for </w:t>
      </w:r>
      <w:r>
        <w:rPr>
          <w:rFonts w:ascii="Cambria" w:hAnsi="Cambria"/>
          <w:sz w:val="24"/>
          <w:szCs w:val="24"/>
        </w:rPr>
        <w:t>this partnership</w:t>
      </w:r>
      <w:r w:rsidRPr="00070082">
        <w:rPr>
          <w:rFonts w:ascii="Cambria" w:hAnsi="Cambria"/>
          <w:sz w:val="24"/>
          <w:szCs w:val="24"/>
        </w:rPr>
        <w:t xml:space="preserve">, a joint </w:t>
      </w:r>
      <w:r>
        <w:rPr>
          <w:rFonts w:ascii="Cambria" w:hAnsi="Cambria"/>
          <w:sz w:val="24"/>
          <w:szCs w:val="24"/>
        </w:rPr>
        <w:t>EU-</w:t>
      </w:r>
      <w:r w:rsidRPr="00070082">
        <w:rPr>
          <w:rFonts w:ascii="Cambria" w:hAnsi="Cambria"/>
          <w:sz w:val="24"/>
          <w:szCs w:val="24"/>
        </w:rPr>
        <w:t xml:space="preserve"> Africa strategy was adopted. Eight thematic partnership and a successive plan of action was put in place to meet up to the agreed priorities and </w:t>
      </w:r>
      <w:r>
        <w:rPr>
          <w:rFonts w:ascii="Cambria" w:hAnsi="Cambria"/>
          <w:sz w:val="24"/>
          <w:szCs w:val="24"/>
        </w:rPr>
        <w:t xml:space="preserve">set up </w:t>
      </w:r>
      <w:r w:rsidRPr="00070082">
        <w:rPr>
          <w:rFonts w:ascii="Cambria" w:hAnsi="Cambria"/>
          <w:sz w:val="24"/>
          <w:szCs w:val="24"/>
        </w:rPr>
        <w:t xml:space="preserve">an associated Joint export Group. </w:t>
      </w:r>
      <w:r>
        <w:rPr>
          <w:rFonts w:ascii="Cambria" w:hAnsi="Cambria"/>
          <w:sz w:val="24"/>
          <w:szCs w:val="24"/>
        </w:rPr>
        <w:t>I</w:t>
      </w:r>
      <w:r w:rsidRPr="00070082">
        <w:rPr>
          <w:rFonts w:ascii="Cambria" w:hAnsi="Cambria"/>
          <w:sz w:val="24"/>
          <w:szCs w:val="24"/>
        </w:rPr>
        <w:t>t later involved the</w:t>
      </w:r>
      <w:r w:rsidR="00AA3DCC">
        <w:rPr>
          <w:rFonts w:ascii="Cambria" w:hAnsi="Cambria"/>
          <w:sz w:val="24"/>
          <w:szCs w:val="24"/>
        </w:rPr>
        <w:t xml:space="preserve"> participation of stake holder as it prioritized goal in </w:t>
      </w:r>
      <w:r w:rsidRPr="00070082">
        <w:rPr>
          <w:rFonts w:ascii="Cambria" w:hAnsi="Cambria"/>
          <w:sz w:val="24"/>
          <w:szCs w:val="24"/>
        </w:rPr>
        <w:t xml:space="preserve">the establishment of a complex </w:t>
      </w:r>
      <w:r>
        <w:rPr>
          <w:rFonts w:ascii="Cambria" w:hAnsi="Cambria"/>
          <w:sz w:val="24"/>
          <w:szCs w:val="24"/>
        </w:rPr>
        <w:t xml:space="preserve">institutional </w:t>
      </w:r>
      <w:r w:rsidRPr="00070082">
        <w:rPr>
          <w:rFonts w:ascii="Cambria" w:hAnsi="Cambria"/>
          <w:sz w:val="24"/>
          <w:szCs w:val="24"/>
        </w:rPr>
        <w:t>structure in the year 2008-2009</w:t>
      </w:r>
      <w:r>
        <w:rPr>
          <w:rFonts w:ascii="Cambria" w:hAnsi="Cambria"/>
          <w:sz w:val="24"/>
          <w:szCs w:val="24"/>
        </w:rPr>
        <w:t xml:space="preserve"> </w:t>
      </w:r>
      <w:r w:rsidRPr="00070082">
        <w:rPr>
          <w:rFonts w:ascii="Cambria" w:hAnsi="Cambria"/>
          <w:sz w:val="24"/>
          <w:szCs w:val="24"/>
        </w:rPr>
        <w:t>(ibid,p:16).</w:t>
      </w:r>
    </w:p>
    <w:p w:rsidR="00A60C06" w:rsidRDefault="00A60C06" w:rsidP="00E83AD6">
      <w:pPr>
        <w:spacing w:after="0" w:line="360" w:lineRule="auto"/>
        <w:jc w:val="both"/>
        <w:rPr>
          <w:rFonts w:ascii="Cambria" w:hAnsi="Cambria" w:cs="Calibri"/>
          <w:sz w:val="24"/>
          <w:szCs w:val="24"/>
        </w:rPr>
      </w:pPr>
    </w:p>
    <w:p w:rsidR="00E04D4A" w:rsidRDefault="00DD2146" w:rsidP="00E83AD6">
      <w:pPr>
        <w:spacing w:after="0" w:line="360" w:lineRule="auto"/>
        <w:jc w:val="both"/>
        <w:rPr>
          <w:rFonts w:ascii="Cambria" w:hAnsi="Cambria" w:cs="Calibri"/>
          <w:sz w:val="24"/>
          <w:szCs w:val="24"/>
        </w:rPr>
      </w:pPr>
      <w:r>
        <w:rPr>
          <w:rFonts w:ascii="Cambria" w:hAnsi="Cambria" w:cs="Calibri"/>
          <w:sz w:val="24"/>
          <w:szCs w:val="24"/>
        </w:rPr>
        <w:t>In</w:t>
      </w:r>
      <w:r w:rsidR="00A93B4E">
        <w:rPr>
          <w:rFonts w:ascii="Cambria" w:hAnsi="Cambria" w:cs="Calibri"/>
          <w:sz w:val="24"/>
          <w:szCs w:val="24"/>
        </w:rPr>
        <w:t xml:space="preserve"> addition to the above mention</w:t>
      </w:r>
      <w:r w:rsidR="00AA3DCC">
        <w:rPr>
          <w:rFonts w:ascii="Cambria" w:hAnsi="Cambria" w:cs="Calibri"/>
          <w:sz w:val="24"/>
          <w:szCs w:val="24"/>
        </w:rPr>
        <w:t>ed</w:t>
      </w:r>
      <w:r w:rsidR="00A93B4E">
        <w:rPr>
          <w:rFonts w:ascii="Cambria" w:hAnsi="Cambria" w:cs="Calibri"/>
          <w:sz w:val="24"/>
          <w:szCs w:val="24"/>
        </w:rPr>
        <w:t xml:space="preserve"> aspect of the policy, the  promotion of good governance, democracy, respect of human rights </w:t>
      </w:r>
      <w:r w:rsidR="00767553">
        <w:rPr>
          <w:rFonts w:ascii="Cambria" w:hAnsi="Cambria" w:cs="Calibri"/>
          <w:sz w:val="24"/>
          <w:szCs w:val="24"/>
        </w:rPr>
        <w:t xml:space="preserve"> and the rule of law was enforce</w:t>
      </w:r>
      <w:r w:rsidR="00A93B4E">
        <w:rPr>
          <w:rFonts w:ascii="Cambria" w:hAnsi="Cambria" w:cs="Calibri"/>
          <w:sz w:val="24"/>
          <w:szCs w:val="24"/>
        </w:rPr>
        <w:t>.</w:t>
      </w:r>
      <w:r w:rsidR="00666A95">
        <w:rPr>
          <w:rFonts w:ascii="Cambria" w:hAnsi="Cambria" w:cs="Calibri"/>
          <w:sz w:val="24"/>
          <w:szCs w:val="24"/>
        </w:rPr>
        <w:t xml:space="preserve"> </w:t>
      </w:r>
      <w:r w:rsidR="00C34F3B">
        <w:rPr>
          <w:rFonts w:ascii="Cambria" w:hAnsi="Cambria" w:cs="Calibri"/>
          <w:sz w:val="24"/>
          <w:szCs w:val="24"/>
        </w:rPr>
        <w:t>Whilst good governance was deem</w:t>
      </w:r>
      <w:r w:rsidR="003B434B">
        <w:rPr>
          <w:rFonts w:ascii="Cambria" w:hAnsi="Cambria" w:cs="Calibri"/>
          <w:sz w:val="24"/>
          <w:szCs w:val="24"/>
        </w:rPr>
        <w:t>ed</w:t>
      </w:r>
      <w:r w:rsidR="00C34F3B">
        <w:rPr>
          <w:rFonts w:ascii="Cambria" w:hAnsi="Cambria" w:cs="Calibri"/>
          <w:sz w:val="24"/>
          <w:szCs w:val="24"/>
        </w:rPr>
        <w:t xml:space="preserve"> necessary for a clear allocation of the economic and financial resources for equal benefit and for a sustainable development under the </w:t>
      </w:r>
      <w:proofErr w:type="spellStart"/>
      <w:r w:rsidR="00666A95">
        <w:rPr>
          <w:rFonts w:ascii="Cambria" w:hAnsi="Cambria" w:cs="Calibri"/>
          <w:sz w:val="24"/>
          <w:szCs w:val="24"/>
        </w:rPr>
        <w:t>C</w:t>
      </w:r>
      <w:r w:rsidR="00C34F3B">
        <w:rPr>
          <w:rFonts w:ascii="Cambria" w:hAnsi="Cambria" w:cs="Calibri"/>
          <w:sz w:val="24"/>
          <w:szCs w:val="24"/>
        </w:rPr>
        <w:t>otonou</w:t>
      </w:r>
      <w:proofErr w:type="spellEnd"/>
      <w:r w:rsidR="00C34F3B">
        <w:rPr>
          <w:rFonts w:ascii="Cambria" w:hAnsi="Cambria" w:cs="Calibri"/>
          <w:sz w:val="24"/>
          <w:szCs w:val="24"/>
        </w:rPr>
        <w:t xml:space="preserve"> partnership agreement, political dialogue was seen as an aspect </w:t>
      </w:r>
      <w:r w:rsidR="00666A95">
        <w:rPr>
          <w:rFonts w:ascii="Cambria" w:hAnsi="Cambria" w:cs="Calibri"/>
          <w:sz w:val="24"/>
          <w:szCs w:val="24"/>
        </w:rPr>
        <w:t>that helps in</w:t>
      </w:r>
      <w:r w:rsidR="00C34F3B">
        <w:rPr>
          <w:rFonts w:ascii="Cambria" w:hAnsi="Cambria" w:cs="Calibri"/>
          <w:sz w:val="24"/>
          <w:szCs w:val="24"/>
        </w:rPr>
        <w:t xml:space="preserve"> enhancing the partnership there by bring</w:t>
      </w:r>
      <w:r w:rsidR="00666A95">
        <w:rPr>
          <w:rFonts w:ascii="Cambria" w:hAnsi="Cambria" w:cs="Calibri"/>
          <w:sz w:val="24"/>
          <w:szCs w:val="24"/>
        </w:rPr>
        <w:t>ing</w:t>
      </w:r>
      <w:r w:rsidR="00C34F3B">
        <w:rPr>
          <w:rFonts w:ascii="Cambria" w:hAnsi="Cambria" w:cs="Calibri"/>
          <w:sz w:val="24"/>
          <w:szCs w:val="24"/>
        </w:rPr>
        <w:t xml:space="preserve"> forward pertinent issues of mutual concern</w:t>
      </w:r>
      <w:r w:rsidR="00666A95">
        <w:rPr>
          <w:rFonts w:ascii="Cambria" w:hAnsi="Cambria" w:cs="Calibri"/>
          <w:sz w:val="24"/>
          <w:szCs w:val="24"/>
        </w:rPr>
        <w:t>, that goes afar</w:t>
      </w:r>
      <w:r w:rsidR="00C34F3B">
        <w:rPr>
          <w:rFonts w:ascii="Cambria" w:hAnsi="Cambria" w:cs="Calibri"/>
          <w:sz w:val="24"/>
          <w:szCs w:val="24"/>
        </w:rPr>
        <w:t xml:space="preserve"> </w:t>
      </w:r>
      <w:r w:rsidR="00666A95">
        <w:rPr>
          <w:rFonts w:ascii="Cambria" w:hAnsi="Cambria" w:cs="Calibri"/>
          <w:sz w:val="24"/>
          <w:szCs w:val="24"/>
        </w:rPr>
        <w:t>from the objective of aid, to peace security conflict prevention</w:t>
      </w:r>
      <w:r w:rsidR="00CF01CA">
        <w:rPr>
          <w:rFonts w:ascii="Cambria" w:hAnsi="Cambria" w:cs="Calibri"/>
          <w:sz w:val="24"/>
          <w:szCs w:val="24"/>
        </w:rPr>
        <w:t>, which are viewed</w:t>
      </w:r>
      <w:r w:rsidR="00666A95">
        <w:rPr>
          <w:rFonts w:ascii="Cambria" w:hAnsi="Cambria" w:cs="Calibri"/>
          <w:sz w:val="24"/>
          <w:szCs w:val="24"/>
        </w:rPr>
        <w:t xml:space="preserve"> as important aspects for poverty alleviation and economic development.</w:t>
      </w:r>
      <w:r w:rsidR="00C34F3B">
        <w:rPr>
          <w:rFonts w:ascii="Cambria" w:hAnsi="Cambria" w:cs="Calibri"/>
          <w:sz w:val="24"/>
          <w:szCs w:val="24"/>
        </w:rPr>
        <w:t xml:space="preserve"> </w:t>
      </w:r>
      <w:r w:rsidR="004116E5" w:rsidRPr="005F0731">
        <w:rPr>
          <w:rFonts w:ascii="Cambria" w:hAnsi="Cambria" w:cs="Calibri"/>
          <w:sz w:val="24"/>
          <w:szCs w:val="24"/>
        </w:rPr>
        <w:t>The</w:t>
      </w:r>
      <w:r w:rsidR="006203A3" w:rsidRPr="005F0731">
        <w:rPr>
          <w:rFonts w:ascii="Cambria" w:hAnsi="Cambria" w:cs="Calibri"/>
          <w:sz w:val="24"/>
          <w:szCs w:val="24"/>
        </w:rPr>
        <w:t xml:space="preserve"> joint strategy partnership </w:t>
      </w:r>
      <w:r w:rsidR="004331F0">
        <w:rPr>
          <w:rFonts w:ascii="Cambria" w:hAnsi="Cambria" w:cs="Calibri"/>
          <w:sz w:val="24"/>
          <w:szCs w:val="24"/>
        </w:rPr>
        <w:t xml:space="preserve">adopted by the EU </w:t>
      </w:r>
      <w:r w:rsidR="006203A3" w:rsidRPr="005F0731">
        <w:rPr>
          <w:rFonts w:ascii="Cambria" w:hAnsi="Cambria" w:cs="Calibri"/>
          <w:sz w:val="24"/>
          <w:szCs w:val="24"/>
        </w:rPr>
        <w:t>with Africa  in 2007</w:t>
      </w:r>
      <w:r w:rsidR="00E04D4A">
        <w:rPr>
          <w:rFonts w:ascii="Cambria" w:hAnsi="Cambria" w:cs="Calibri"/>
          <w:sz w:val="24"/>
          <w:szCs w:val="24"/>
        </w:rPr>
        <w:t xml:space="preserve"> </w:t>
      </w:r>
      <w:r w:rsidR="004331F0">
        <w:rPr>
          <w:rFonts w:ascii="Cambria" w:hAnsi="Cambria" w:cs="Calibri"/>
          <w:sz w:val="24"/>
          <w:szCs w:val="24"/>
        </w:rPr>
        <w:t>on it part</w:t>
      </w:r>
      <w:r w:rsidR="006203A3" w:rsidRPr="005F0731">
        <w:rPr>
          <w:rFonts w:ascii="Cambria" w:hAnsi="Cambria" w:cs="Calibri"/>
          <w:sz w:val="24"/>
          <w:szCs w:val="24"/>
        </w:rPr>
        <w:t xml:space="preserve"> </w:t>
      </w:r>
      <w:r w:rsidR="00A93B4E">
        <w:rPr>
          <w:rFonts w:ascii="Cambria" w:hAnsi="Cambria" w:cs="Calibri"/>
          <w:sz w:val="24"/>
          <w:szCs w:val="24"/>
        </w:rPr>
        <w:t xml:space="preserve">provide financial aid to </w:t>
      </w:r>
      <w:r w:rsidR="004217C0">
        <w:rPr>
          <w:rFonts w:ascii="Cambria" w:hAnsi="Cambria" w:cs="Calibri"/>
          <w:sz w:val="24"/>
          <w:szCs w:val="24"/>
        </w:rPr>
        <w:t>Africa</w:t>
      </w:r>
      <w:r w:rsidR="00A93B4E">
        <w:rPr>
          <w:rFonts w:ascii="Cambria" w:hAnsi="Cambria" w:cs="Calibri"/>
          <w:sz w:val="24"/>
          <w:szCs w:val="24"/>
        </w:rPr>
        <w:t xml:space="preserve"> countries </w:t>
      </w:r>
      <w:r w:rsidR="004217C0">
        <w:rPr>
          <w:rFonts w:ascii="Cambria" w:hAnsi="Cambria" w:cs="Calibri"/>
          <w:sz w:val="24"/>
          <w:szCs w:val="24"/>
        </w:rPr>
        <w:t xml:space="preserve">and Ghana in particular to ensure that </w:t>
      </w:r>
      <w:r w:rsidR="00B62D05">
        <w:rPr>
          <w:rFonts w:ascii="Cambria" w:hAnsi="Cambria" w:cs="Calibri"/>
          <w:sz w:val="24"/>
          <w:szCs w:val="24"/>
        </w:rPr>
        <w:t xml:space="preserve"> the MDGs</w:t>
      </w:r>
      <w:r w:rsidR="006203A3" w:rsidRPr="005F0731">
        <w:rPr>
          <w:rFonts w:ascii="Cambria" w:hAnsi="Cambria" w:cs="Calibri"/>
          <w:sz w:val="24"/>
          <w:szCs w:val="24"/>
        </w:rPr>
        <w:t xml:space="preserve"> </w:t>
      </w:r>
      <w:r w:rsidR="004217C0">
        <w:rPr>
          <w:rFonts w:ascii="Cambria" w:hAnsi="Cambria" w:cs="Calibri"/>
          <w:sz w:val="24"/>
          <w:szCs w:val="24"/>
        </w:rPr>
        <w:t xml:space="preserve">is achieve by meeting the expected target under health and education </w:t>
      </w:r>
      <w:r w:rsidR="004B0E81">
        <w:rPr>
          <w:rFonts w:ascii="Cambria" w:hAnsi="Cambria" w:cs="Calibri"/>
          <w:sz w:val="24"/>
          <w:szCs w:val="24"/>
        </w:rPr>
        <w:t>.</w:t>
      </w:r>
      <w:r w:rsidR="00ED688A">
        <w:rPr>
          <w:rFonts w:ascii="Cambria" w:hAnsi="Cambria" w:cs="Calibri"/>
          <w:sz w:val="24"/>
          <w:szCs w:val="24"/>
        </w:rPr>
        <w:t xml:space="preserve"> Under the economic partnership agreement, measures like the rule of law, respect of human right and the practice of democracy were essential aspects that needs to</w:t>
      </w:r>
      <w:r w:rsidR="00E04D4A">
        <w:rPr>
          <w:rFonts w:ascii="Cambria" w:hAnsi="Cambria" w:cs="Calibri"/>
          <w:sz w:val="24"/>
          <w:szCs w:val="24"/>
        </w:rPr>
        <w:t xml:space="preserve"> be</w:t>
      </w:r>
      <w:r w:rsidR="00ED688A">
        <w:rPr>
          <w:rFonts w:ascii="Cambria" w:hAnsi="Cambria" w:cs="Calibri"/>
          <w:sz w:val="24"/>
          <w:szCs w:val="24"/>
        </w:rPr>
        <w:t xml:space="preserve"> respected by the members states</w:t>
      </w:r>
      <w:r w:rsidR="00E04D4A">
        <w:rPr>
          <w:rFonts w:ascii="Cambria" w:hAnsi="Cambria" w:cs="Calibri"/>
          <w:sz w:val="24"/>
          <w:szCs w:val="24"/>
        </w:rPr>
        <w:t xml:space="preserve"> </w:t>
      </w:r>
      <w:r w:rsidR="003029A4">
        <w:rPr>
          <w:rFonts w:ascii="Cambria" w:hAnsi="Cambria" w:cs="Calibri"/>
          <w:sz w:val="24"/>
          <w:szCs w:val="24"/>
        </w:rPr>
        <w:t xml:space="preserve">(The EU and Africa </w:t>
      </w:r>
      <w:proofErr w:type="spellStart"/>
      <w:r w:rsidR="003029A4">
        <w:rPr>
          <w:rFonts w:ascii="Cambria" w:hAnsi="Cambria" w:cs="Calibri"/>
          <w:sz w:val="24"/>
          <w:szCs w:val="24"/>
        </w:rPr>
        <w:t>n.d</w:t>
      </w:r>
      <w:proofErr w:type="spellEnd"/>
      <w:r w:rsidR="003029A4">
        <w:rPr>
          <w:rFonts w:ascii="Cambria" w:hAnsi="Cambria" w:cs="Calibri"/>
          <w:sz w:val="24"/>
          <w:szCs w:val="24"/>
        </w:rPr>
        <w:t>, p:22-24)</w:t>
      </w:r>
      <w:r w:rsidR="00ED688A">
        <w:rPr>
          <w:rFonts w:ascii="Cambria" w:hAnsi="Cambria" w:cs="Calibri"/>
          <w:sz w:val="24"/>
          <w:szCs w:val="24"/>
        </w:rPr>
        <w:t>.</w:t>
      </w:r>
      <w:r w:rsidR="004B0E81" w:rsidRPr="004B0E81">
        <w:rPr>
          <w:rFonts w:ascii="Cambria" w:hAnsi="Cambria" w:cs="Calibri"/>
          <w:sz w:val="24"/>
          <w:szCs w:val="24"/>
        </w:rPr>
        <w:t xml:space="preserve"> </w:t>
      </w:r>
    </w:p>
    <w:p w:rsidR="00870C12" w:rsidRDefault="00870C12" w:rsidP="00E83AD6">
      <w:pPr>
        <w:spacing w:after="0" w:line="360" w:lineRule="auto"/>
        <w:jc w:val="both"/>
        <w:rPr>
          <w:rFonts w:ascii="Cambria" w:hAnsi="Cambria" w:cs="Calibri"/>
          <w:sz w:val="24"/>
          <w:szCs w:val="24"/>
        </w:rPr>
      </w:pPr>
    </w:p>
    <w:p w:rsidR="00D713FD" w:rsidRDefault="004B0E81" w:rsidP="00E83AD6">
      <w:pPr>
        <w:spacing w:after="0" w:line="360" w:lineRule="auto"/>
        <w:jc w:val="both"/>
        <w:rPr>
          <w:rFonts w:ascii="Cambria" w:hAnsi="Cambria" w:cs="Calibri"/>
          <w:sz w:val="24"/>
          <w:szCs w:val="24"/>
        </w:rPr>
      </w:pPr>
      <w:r>
        <w:rPr>
          <w:rFonts w:ascii="Cambria" w:hAnsi="Cambria" w:cs="Calibri"/>
          <w:sz w:val="24"/>
          <w:szCs w:val="24"/>
        </w:rPr>
        <w:t>After the 9/11  incident in the US, the EU development policy adopts a new strategy  towards Africa  whereby security measures were taken as a pre</w:t>
      </w:r>
      <w:r w:rsidR="00F32564">
        <w:rPr>
          <w:rFonts w:ascii="Cambria" w:hAnsi="Cambria" w:cs="Calibri"/>
          <w:sz w:val="24"/>
          <w:szCs w:val="24"/>
        </w:rPr>
        <w:t>-</w:t>
      </w:r>
      <w:r>
        <w:rPr>
          <w:rFonts w:ascii="Cambria" w:hAnsi="Cambria" w:cs="Calibri"/>
          <w:sz w:val="24"/>
          <w:szCs w:val="24"/>
        </w:rPr>
        <w:t xml:space="preserve">condition for development. </w:t>
      </w:r>
      <w:r w:rsidR="006632A9">
        <w:rPr>
          <w:rFonts w:ascii="Cambria" w:hAnsi="Cambria" w:cs="Calibri"/>
          <w:sz w:val="24"/>
          <w:szCs w:val="24"/>
        </w:rPr>
        <w:t>H</w:t>
      </w:r>
      <w:r>
        <w:rPr>
          <w:rFonts w:ascii="Cambria" w:hAnsi="Cambria" w:cs="Calibri"/>
          <w:sz w:val="24"/>
          <w:szCs w:val="24"/>
        </w:rPr>
        <w:t xml:space="preserve">ence peace and security </w:t>
      </w:r>
      <w:r w:rsidR="005F0C37">
        <w:rPr>
          <w:rFonts w:ascii="Cambria" w:hAnsi="Cambria" w:cs="Calibri"/>
          <w:sz w:val="24"/>
          <w:szCs w:val="24"/>
        </w:rPr>
        <w:t xml:space="preserve">was given </w:t>
      </w:r>
      <w:r w:rsidR="00970E3F">
        <w:rPr>
          <w:rFonts w:ascii="Cambria" w:hAnsi="Cambria" w:cs="Calibri"/>
          <w:sz w:val="24"/>
          <w:szCs w:val="24"/>
        </w:rPr>
        <w:t>a</w:t>
      </w:r>
      <w:r w:rsidR="005F0C37">
        <w:rPr>
          <w:rFonts w:ascii="Cambria" w:hAnsi="Cambria" w:cs="Calibri"/>
          <w:sz w:val="24"/>
          <w:szCs w:val="24"/>
        </w:rPr>
        <w:t xml:space="preserve"> priority in the region</w:t>
      </w:r>
      <w:r w:rsidR="005F0A0F">
        <w:rPr>
          <w:rFonts w:ascii="Cambria" w:hAnsi="Cambria" w:cs="Calibri"/>
          <w:sz w:val="24"/>
          <w:szCs w:val="24"/>
        </w:rPr>
        <w:t>s</w:t>
      </w:r>
      <w:r w:rsidR="005F0C37">
        <w:rPr>
          <w:rFonts w:ascii="Cambria" w:hAnsi="Cambria" w:cs="Calibri"/>
          <w:sz w:val="24"/>
          <w:szCs w:val="24"/>
        </w:rPr>
        <w:t xml:space="preserve">. </w:t>
      </w:r>
    </w:p>
    <w:p w:rsidR="00D713FD" w:rsidRDefault="00D713FD" w:rsidP="00E83AD6">
      <w:pPr>
        <w:spacing w:after="0" w:line="360" w:lineRule="auto"/>
        <w:jc w:val="both"/>
        <w:rPr>
          <w:rFonts w:ascii="Cambria" w:hAnsi="Cambria" w:cs="Calibri"/>
          <w:sz w:val="24"/>
          <w:szCs w:val="24"/>
        </w:rPr>
      </w:pPr>
    </w:p>
    <w:p w:rsidR="00587E82" w:rsidRDefault="005F0C37" w:rsidP="00E83AD6">
      <w:pPr>
        <w:spacing w:after="0" w:line="360" w:lineRule="auto"/>
        <w:jc w:val="both"/>
        <w:rPr>
          <w:rFonts w:ascii="Cambria" w:hAnsi="Cambria" w:cs="Calibri"/>
          <w:sz w:val="24"/>
          <w:szCs w:val="24"/>
        </w:rPr>
      </w:pPr>
      <w:r>
        <w:rPr>
          <w:rFonts w:ascii="Cambria" w:hAnsi="Cambria" w:cs="Calibri"/>
          <w:sz w:val="24"/>
          <w:szCs w:val="24"/>
        </w:rPr>
        <w:t>T</w:t>
      </w:r>
      <w:r w:rsidR="006203A3" w:rsidRPr="005F0731">
        <w:rPr>
          <w:rFonts w:ascii="Cambria" w:hAnsi="Cambria" w:cs="Calibri"/>
          <w:sz w:val="24"/>
          <w:szCs w:val="24"/>
        </w:rPr>
        <w:t>he strategy created a conducive environment for economic growth, trade t</w:t>
      </w:r>
      <w:r w:rsidR="00A471C3">
        <w:rPr>
          <w:rFonts w:ascii="Cambria" w:hAnsi="Cambria" w:cs="Calibri"/>
          <w:sz w:val="24"/>
          <w:szCs w:val="24"/>
        </w:rPr>
        <w:t>hat correlate with social unity</w:t>
      </w:r>
      <w:r w:rsidR="006203A3" w:rsidRPr="005F0731">
        <w:rPr>
          <w:rFonts w:ascii="Cambria" w:hAnsi="Cambria" w:cs="Calibri"/>
          <w:sz w:val="24"/>
          <w:szCs w:val="24"/>
        </w:rPr>
        <w:t xml:space="preserve">. </w:t>
      </w:r>
      <w:r w:rsidR="00325775">
        <w:rPr>
          <w:rFonts w:ascii="Cambria" w:hAnsi="Cambria" w:cs="Calibri"/>
          <w:sz w:val="24"/>
          <w:szCs w:val="24"/>
        </w:rPr>
        <w:t>M</w:t>
      </w:r>
      <w:r w:rsidR="006203A3" w:rsidRPr="005F0731">
        <w:rPr>
          <w:rFonts w:ascii="Cambria" w:hAnsi="Cambria" w:cs="Calibri"/>
          <w:sz w:val="24"/>
          <w:szCs w:val="24"/>
        </w:rPr>
        <w:t>icroeconomic stability was encouraged through the cr</w:t>
      </w:r>
      <w:r w:rsidR="005403CA">
        <w:rPr>
          <w:rFonts w:ascii="Cambria" w:hAnsi="Cambria" w:cs="Calibri"/>
          <w:sz w:val="24"/>
          <w:szCs w:val="24"/>
        </w:rPr>
        <w:t>eation of regional markets,</w:t>
      </w:r>
      <w:r w:rsidR="007E090C">
        <w:rPr>
          <w:rFonts w:ascii="Cambria" w:hAnsi="Cambria" w:cs="Calibri"/>
          <w:sz w:val="24"/>
          <w:szCs w:val="24"/>
        </w:rPr>
        <w:t xml:space="preserve"> </w:t>
      </w:r>
      <w:r w:rsidR="00CE50DD">
        <w:rPr>
          <w:rFonts w:ascii="Cambria" w:hAnsi="Cambria" w:cs="Calibri"/>
          <w:sz w:val="24"/>
          <w:szCs w:val="24"/>
        </w:rPr>
        <w:t>to</w:t>
      </w:r>
      <w:r w:rsidR="00C243C0">
        <w:rPr>
          <w:rFonts w:ascii="Cambria" w:hAnsi="Cambria" w:cs="Calibri"/>
          <w:sz w:val="24"/>
          <w:szCs w:val="24"/>
        </w:rPr>
        <w:t xml:space="preserve"> sustain and foster economic and social development </w:t>
      </w:r>
      <w:r w:rsidR="00DA7184">
        <w:rPr>
          <w:rFonts w:ascii="Cambria" w:hAnsi="Cambria" w:cs="Calibri"/>
          <w:sz w:val="24"/>
          <w:szCs w:val="24"/>
        </w:rPr>
        <w:t>in Africa</w:t>
      </w:r>
      <w:r w:rsidR="00C243C0">
        <w:rPr>
          <w:rFonts w:ascii="Cambria" w:hAnsi="Cambria" w:cs="Calibri"/>
          <w:sz w:val="24"/>
          <w:szCs w:val="24"/>
        </w:rPr>
        <w:t>, and their gradual integration into the world economy</w:t>
      </w:r>
      <w:r w:rsidR="00882D4E">
        <w:rPr>
          <w:rFonts w:ascii="Cambria" w:hAnsi="Cambria" w:cs="Calibri"/>
          <w:sz w:val="24"/>
          <w:szCs w:val="24"/>
        </w:rPr>
        <w:t xml:space="preserve"> </w:t>
      </w:r>
      <w:r w:rsidR="00C243C0">
        <w:rPr>
          <w:rFonts w:ascii="Cambria" w:hAnsi="Cambria" w:cs="Calibri"/>
          <w:sz w:val="24"/>
          <w:szCs w:val="24"/>
        </w:rPr>
        <w:t xml:space="preserve">(The EU and Africa, </w:t>
      </w:r>
      <w:proofErr w:type="spellStart"/>
      <w:r w:rsidR="00C243C0">
        <w:rPr>
          <w:rFonts w:ascii="Cambria" w:hAnsi="Cambria" w:cs="Calibri"/>
          <w:sz w:val="24"/>
          <w:szCs w:val="24"/>
        </w:rPr>
        <w:t>n.d</w:t>
      </w:r>
      <w:proofErr w:type="spellEnd"/>
      <w:r w:rsidR="00C243C0">
        <w:rPr>
          <w:rFonts w:ascii="Cambria" w:hAnsi="Cambria" w:cs="Calibri"/>
          <w:sz w:val="24"/>
          <w:szCs w:val="24"/>
        </w:rPr>
        <w:t>, p:9</w:t>
      </w:r>
      <w:r w:rsidR="00FE3BDA">
        <w:rPr>
          <w:rFonts w:ascii="Cambria" w:hAnsi="Cambria" w:cs="Calibri"/>
          <w:sz w:val="24"/>
          <w:szCs w:val="24"/>
        </w:rPr>
        <w:t>)</w:t>
      </w:r>
      <w:r w:rsidR="00C243C0">
        <w:rPr>
          <w:rFonts w:ascii="Cambria" w:hAnsi="Cambria" w:cs="Calibri"/>
          <w:sz w:val="24"/>
          <w:szCs w:val="24"/>
        </w:rPr>
        <w:t xml:space="preserve"> &amp;</w:t>
      </w:r>
      <w:r w:rsidR="00C243C0" w:rsidRPr="00C243C0">
        <w:rPr>
          <w:rFonts w:ascii="Cambria" w:hAnsi="Cambria" w:cs="Calibri"/>
          <w:sz w:val="24"/>
          <w:szCs w:val="24"/>
        </w:rPr>
        <w:t xml:space="preserve"> </w:t>
      </w:r>
      <w:r w:rsidR="00FE3BDA">
        <w:rPr>
          <w:rFonts w:ascii="Cambria" w:hAnsi="Cambria" w:cs="Calibri"/>
          <w:sz w:val="24"/>
          <w:szCs w:val="24"/>
        </w:rPr>
        <w:t>(</w:t>
      </w:r>
      <w:proofErr w:type="spellStart"/>
      <w:r w:rsidR="00C243C0" w:rsidRPr="005F0731">
        <w:rPr>
          <w:rFonts w:ascii="Cambria" w:hAnsi="Cambria" w:cs="Calibri"/>
          <w:sz w:val="24"/>
          <w:szCs w:val="24"/>
        </w:rPr>
        <w:t>Neubauer</w:t>
      </w:r>
      <w:proofErr w:type="spellEnd"/>
      <w:r w:rsidR="00C243C0" w:rsidRPr="005F0731">
        <w:rPr>
          <w:rFonts w:ascii="Cambria" w:hAnsi="Cambria" w:cs="Calibri"/>
          <w:sz w:val="24"/>
          <w:szCs w:val="24"/>
        </w:rPr>
        <w:t>,</w:t>
      </w:r>
      <w:r w:rsidR="00C243C0">
        <w:rPr>
          <w:rFonts w:ascii="Cambria" w:hAnsi="Cambria" w:cs="Calibri"/>
          <w:sz w:val="24"/>
          <w:szCs w:val="24"/>
        </w:rPr>
        <w:t xml:space="preserve"> </w:t>
      </w:r>
      <w:r w:rsidR="00C243C0" w:rsidRPr="005F0731">
        <w:rPr>
          <w:rFonts w:ascii="Cambria" w:hAnsi="Cambria" w:cs="Calibri"/>
          <w:sz w:val="24"/>
          <w:szCs w:val="24"/>
        </w:rPr>
        <w:t>2010,</w:t>
      </w:r>
      <w:r w:rsidR="00C243C0">
        <w:rPr>
          <w:rFonts w:ascii="Cambria" w:hAnsi="Cambria" w:cs="Calibri"/>
          <w:sz w:val="24"/>
          <w:szCs w:val="24"/>
        </w:rPr>
        <w:t xml:space="preserve"> </w:t>
      </w:r>
      <w:r w:rsidR="00C243C0" w:rsidRPr="005F0731">
        <w:rPr>
          <w:rFonts w:ascii="Cambria" w:hAnsi="Cambria" w:cs="Calibri"/>
          <w:sz w:val="24"/>
          <w:szCs w:val="24"/>
        </w:rPr>
        <w:t xml:space="preserve">p:3). </w:t>
      </w:r>
      <w:r w:rsidR="00C243C0">
        <w:rPr>
          <w:rFonts w:ascii="Cambria" w:hAnsi="Cambria" w:cs="Calibri"/>
          <w:sz w:val="24"/>
          <w:szCs w:val="24"/>
        </w:rPr>
        <w:t xml:space="preserve"> </w:t>
      </w:r>
    </w:p>
    <w:p w:rsidR="00375173" w:rsidRDefault="00325775" w:rsidP="00E83AD6">
      <w:pPr>
        <w:spacing w:after="0" w:line="360" w:lineRule="auto"/>
        <w:jc w:val="both"/>
        <w:rPr>
          <w:rFonts w:ascii="Cambria" w:hAnsi="Cambria" w:cs="Calibri"/>
          <w:sz w:val="24"/>
          <w:szCs w:val="24"/>
        </w:rPr>
      </w:pPr>
      <w:r>
        <w:rPr>
          <w:rFonts w:ascii="Cambria" w:hAnsi="Cambria" w:cs="Calibri"/>
          <w:sz w:val="24"/>
          <w:szCs w:val="24"/>
        </w:rPr>
        <w:t>T</w:t>
      </w:r>
      <w:r w:rsidR="006203A3" w:rsidRPr="005F0731">
        <w:rPr>
          <w:rFonts w:ascii="Cambria" w:hAnsi="Cambria" w:cs="Calibri"/>
          <w:sz w:val="24"/>
          <w:szCs w:val="24"/>
        </w:rPr>
        <w:t>he dominant role play</w:t>
      </w:r>
      <w:r w:rsidR="0015000B">
        <w:rPr>
          <w:rFonts w:ascii="Cambria" w:hAnsi="Cambria" w:cs="Calibri"/>
          <w:sz w:val="24"/>
          <w:szCs w:val="24"/>
        </w:rPr>
        <w:t>s</w:t>
      </w:r>
      <w:r w:rsidR="006203A3" w:rsidRPr="005F0731">
        <w:rPr>
          <w:rFonts w:ascii="Cambria" w:hAnsi="Cambria" w:cs="Calibri"/>
          <w:sz w:val="24"/>
          <w:szCs w:val="24"/>
        </w:rPr>
        <w:t xml:space="preserve"> by the EU in fostering economic growth in Africa let alone Ghana has i</w:t>
      </w:r>
      <w:r w:rsidR="00167A4E">
        <w:rPr>
          <w:rFonts w:ascii="Cambria" w:hAnsi="Cambria" w:cs="Calibri"/>
          <w:sz w:val="24"/>
          <w:szCs w:val="24"/>
        </w:rPr>
        <w:t xml:space="preserve">mpacted the continent greatly. </w:t>
      </w:r>
      <w:r w:rsidR="002C6AE8">
        <w:rPr>
          <w:rFonts w:ascii="Cambria" w:hAnsi="Cambria" w:cs="Calibri"/>
          <w:sz w:val="24"/>
          <w:szCs w:val="24"/>
        </w:rPr>
        <w:t>T</w:t>
      </w:r>
      <w:r w:rsidR="00935F42">
        <w:rPr>
          <w:rFonts w:ascii="Cambria" w:hAnsi="Cambria" w:cs="Calibri"/>
          <w:sz w:val="24"/>
          <w:szCs w:val="24"/>
        </w:rPr>
        <w:t xml:space="preserve">he </w:t>
      </w:r>
      <w:r w:rsidR="0079394E">
        <w:rPr>
          <w:rFonts w:ascii="Cambria" w:hAnsi="Cambria" w:cs="Calibri"/>
          <w:sz w:val="24"/>
          <w:szCs w:val="24"/>
        </w:rPr>
        <w:t>U</w:t>
      </w:r>
      <w:r w:rsidR="00935F42">
        <w:rPr>
          <w:rFonts w:ascii="Cambria" w:hAnsi="Cambria" w:cs="Calibri"/>
          <w:sz w:val="24"/>
          <w:szCs w:val="24"/>
        </w:rPr>
        <w:t>nion adopts a strateg</w:t>
      </w:r>
      <w:r w:rsidR="00767144">
        <w:rPr>
          <w:rFonts w:ascii="Cambria" w:hAnsi="Cambria" w:cs="Calibri"/>
          <w:sz w:val="24"/>
          <w:szCs w:val="24"/>
        </w:rPr>
        <w:t>ic</w:t>
      </w:r>
      <w:r w:rsidR="00935F42">
        <w:rPr>
          <w:rFonts w:ascii="Cambria" w:hAnsi="Cambria" w:cs="Calibri"/>
          <w:sz w:val="24"/>
          <w:szCs w:val="24"/>
        </w:rPr>
        <w:t xml:space="preserve"> framework through it development policy</w:t>
      </w:r>
      <w:r w:rsidR="008D2902">
        <w:rPr>
          <w:rFonts w:ascii="Cambria" w:hAnsi="Cambria" w:cs="Calibri"/>
          <w:sz w:val="24"/>
          <w:szCs w:val="24"/>
        </w:rPr>
        <w:t xml:space="preserve"> that</w:t>
      </w:r>
      <w:r w:rsidR="00935F42">
        <w:rPr>
          <w:rFonts w:ascii="Cambria" w:hAnsi="Cambria" w:cs="Calibri"/>
          <w:sz w:val="24"/>
          <w:szCs w:val="24"/>
        </w:rPr>
        <w:t xml:space="preserve"> </w:t>
      </w:r>
      <w:r w:rsidR="00082D81">
        <w:rPr>
          <w:rFonts w:ascii="Cambria" w:hAnsi="Cambria" w:cs="Calibri"/>
          <w:sz w:val="24"/>
          <w:szCs w:val="24"/>
        </w:rPr>
        <w:t>focuse</w:t>
      </w:r>
      <w:r w:rsidR="001653EE">
        <w:rPr>
          <w:rFonts w:ascii="Cambria" w:hAnsi="Cambria" w:cs="Calibri"/>
          <w:sz w:val="24"/>
          <w:szCs w:val="24"/>
        </w:rPr>
        <w:t>s</w:t>
      </w:r>
      <w:r w:rsidR="00935F42">
        <w:rPr>
          <w:rFonts w:ascii="Cambria" w:hAnsi="Cambria" w:cs="Calibri"/>
          <w:sz w:val="24"/>
          <w:szCs w:val="24"/>
        </w:rPr>
        <w:t xml:space="preserve"> much attention on poverty reduction. </w:t>
      </w:r>
      <w:r w:rsidR="00B72E30">
        <w:rPr>
          <w:rFonts w:ascii="Cambria" w:hAnsi="Cambria" w:cs="Calibri"/>
          <w:sz w:val="24"/>
          <w:szCs w:val="24"/>
        </w:rPr>
        <w:t xml:space="preserve">In connection </w:t>
      </w:r>
      <w:r w:rsidR="00170893">
        <w:rPr>
          <w:rFonts w:ascii="Cambria" w:hAnsi="Cambria" w:cs="Calibri"/>
          <w:sz w:val="24"/>
          <w:szCs w:val="24"/>
        </w:rPr>
        <w:t xml:space="preserve">with other donors the EU provides </w:t>
      </w:r>
      <w:r w:rsidR="00B72E30">
        <w:rPr>
          <w:rFonts w:ascii="Cambria" w:hAnsi="Cambria" w:cs="Calibri"/>
          <w:sz w:val="24"/>
          <w:szCs w:val="24"/>
        </w:rPr>
        <w:t xml:space="preserve">budget supports  to the </w:t>
      </w:r>
      <w:r w:rsidR="00167A4E">
        <w:rPr>
          <w:rFonts w:ascii="Cambria" w:hAnsi="Cambria" w:cs="Calibri"/>
          <w:sz w:val="24"/>
          <w:szCs w:val="24"/>
        </w:rPr>
        <w:t>Ghana</w:t>
      </w:r>
      <w:r w:rsidR="00062480">
        <w:rPr>
          <w:rFonts w:ascii="Cambria" w:hAnsi="Cambria" w:cs="Calibri"/>
          <w:sz w:val="24"/>
          <w:szCs w:val="24"/>
        </w:rPr>
        <w:t>ian</w:t>
      </w:r>
      <w:r w:rsidR="00B72E30">
        <w:rPr>
          <w:rFonts w:ascii="Cambria" w:hAnsi="Cambria" w:cs="Calibri"/>
          <w:sz w:val="24"/>
          <w:szCs w:val="24"/>
        </w:rPr>
        <w:t xml:space="preserve"> government</w:t>
      </w:r>
      <w:r w:rsidR="00A06583">
        <w:rPr>
          <w:rFonts w:ascii="Cambria" w:hAnsi="Cambria" w:cs="Calibri"/>
          <w:sz w:val="24"/>
          <w:szCs w:val="24"/>
        </w:rPr>
        <w:t xml:space="preserve"> in fostering</w:t>
      </w:r>
      <w:r w:rsidR="00B72E30">
        <w:rPr>
          <w:rFonts w:ascii="Cambria" w:hAnsi="Cambria" w:cs="Calibri"/>
          <w:sz w:val="24"/>
          <w:szCs w:val="24"/>
        </w:rPr>
        <w:t xml:space="preserve"> the </w:t>
      </w:r>
      <w:r w:rsidR="00B72E30">
        <w:rPr>
          <w:rFonts w:ascii="Cambria" w:hAnsi="Cambria" w:cs="Calibri"/>
          <w:sz w:val="24"/>
          <w:szCs w:val="24"/>
        </w:rPr>
        <w:lastRenderedPageBreak/>
        <w:t>country</w:t>
      </w:r>
      <w:r w:rsidR="00F66726">
        <w:rPr>
          <w:rFonts w:ascii="Cambria" w:hAnsi="Cambria" w:cs="Calibri"/>
          <w:sz w:val="24"/>
          <w:szCs w:val="24"/>
        </w:rPr>
        <w:t>'s in attaining</w:t>
      </w:r>
      <w:r w:rsidR="00CF3549">
        <w:rPr>
          <w:rFonts w:ascii="Cambria" w:hAnsi="Cambria" w:cs="Calibri"/>
          <w:sz w:val="24"/>
          <w:szCs w:val="24"/>
        </w:rPr>
        <w:t xml:space="preserve"> the MDGs objectives </w:t>
      </w:r>
      <w:r w:rsidR="00B72E30">
        <w:rPr>
          <w:rFonts w:ascii="Cambria" w:hAnsi="Cambria" w:cs="Calibri"/>
          <w:sz w:val="24"/>
          <w:szCs w:val="24"/>
        </w:rPr>
        <w:t>for 2015</w:t>
      </w:r>
      <w:r w:rsidR="00497316">
        <w:rPr>
          <w:rFonts w:ascii="Cambria" w:hAnsi="Cambria" w:cs="Calibri"/>
          <w:sz w:val="24"/>
          <w:szCs w:val="24"/>
        </w:rPr>
        <w:t xml:space="preserve">. </w:t>
      </w:r>
      <w:r w:rsidR="003B7A91">
        <w:rPr>
          <w:rFonts w:ascii="Cambria" w:hAnsi="Cambria" w:cs="Calibri"/>
          <w:sz w:val="24"/>
          <w:szCs w:val="24"/>
        </w:rPr>
        <w:t>P</w:t>
      </w:r>
      <w:r w:rsidR="006669C6">
        <w:rPr>
          <w:rFonts w:ascii="Cambria" w:hAnsi="Cambria" w:cs="Calibri"/>
          <w:sz w:val="24"/>
          <w:szCs w:val="24"/>
        </w:rPr>
        <w:t>ublic finance management,</w:t>
      </w:r>
      <w:r w:rsidR="003B7A91">
        <w:rPr>
          <w:rFonts w:ascii="Cambria" w:hAnsi="Cambria" w:cs="Calibri"/>
          <w:sz w:val="24"/>
          <w:szCs w:val="24"/>
        </w:rPr>
        <w:t xml:space="preserve"> </w:t>
      </w:r>
      <w:r w:rsidR="00AD7AB9">
        <w:rPr>
          <w:rFonts w:ascii="Cambria" w:hAnsi="Cambria" w:cs="Calibri"/>
          <w:sz w:val="24"/>
          <w:szCs w:val="24"/>
        </w:rPr>
        <w:t xml:space="preserve">private </w:t>
      </w:r>
      <w:r w:rsidR="00AA3DCC">
        <w:rPr>
          <w:rFonts w:ascii="Cambria" w:hAnsi="Cambria" w:cs="Calibri"/>
          <w:sz w:val="24"/>
          <w:szCs w:val="24"/>
        </w:rPr>
        <w:t>sector development,</w:t>
      </w:r>
      <w:r w:rsidR="006669C6">
        <w:rPr>
          <w:rFonts w:ascii="Cambria" w:hAnsi="Cambria" w:cs="Calibri"/>
          <w:sz w:val="24"/>
          <w:szCs w:val="24"/>
        </w:rPr>
        <w:t xml:space="preserve"> trade </w:t>
      </w:r>
      <w:r w:rsidR="003B7A91">
        <w:rPr>
          <w:rFonts w:ascii="Cambria" w:hAnsi="Cambria" w:cs="Calibri"/>
          <w:sz w:val="24"/>
          <w:szCs w:val="24"/>
        </w:rPr>
        <w:t>facilities,</w:t>
      </w:r>
      <w:r w:rsidR="006669C6">
        <w:rPr>
          <w:rFonts w:ascii="Cambria" w:hAnsi="Cambria" w:cs="Calibri"/>
          <w:sz w:val="24"/>
          <w:szCs w:val="24"/>
        </w:rPr>
        <w:t xml:space="preserve"> </w:t>
      </w:r>
      <w:r w:rsidR="00AA3DCC">
        <w:rPr>
          <w:rFonts w:ascii="Cambria" w:hAnsi="Cambria" w:cs="Calibri"/>
          <w:sz w:val="24"/>
          <w:szCs w:val="24"/>
        </w:rPr>
        <w:t>and</w:t>
      </w:r>
      <w:r w:rsidR="006669C6">
        <w:rPr>
          <w:rFonts w:ascii="Cambria" w:hAnsi="Cambria" w:cs="Calibri"/>
          <w:sz w:val="24"/>
          <w:szCs w:val="24"/>
        </w:rPr>
        <w:t xml:space="preserve"> transport network connecting regional </w:t>
      </w:r>
      <w:r w:rsidR="003B7A91">
        <w:rPr>
          <w:rFonts w:ascii="Cambria" w:hAnsi="Cambria" w:cs="Calibri"/>
          <w:sz w:val="24"/>
          <w:szCs w:val="24"/>
        </w:rPr>
        <w:t>integration receives assistance</w:t>
      </w:r>
      <w:r w:rsidR="006669C6">
        <w:rPr>
          <w:rFonts w:ascii="Cambria" w:hAnsi="Cambria" w:cs="Calibri"/>
          <w:sz w:val="24"/>
          <w:szCs w:val="24"/>
        </w:rPr>
        <w:t xml:space="preserve">. </w:t>
      </w:r>
      <w:r w:rsidR="000D4489">
        <w:rPr>
          <w:rFonts w:ascii="Cambria" w:hAnsi="Cambria" w:cs="Calibri"/>
          <w:sz w:val="24"/>
          <w:szCs w:val="24"/>
        </w:rPr>
        <w:t xml:space="preserve"> </w:t>
      </w:r>
      <w:r w:rsidR="00600865">
        <w:rPr>
          <w:rFonts w:ascii="Cambria" w:hAnsi="Cambria" w:cs="Calibri"/>
          <w:sz w:val="24"/>
          <w:szCs w:val="24"/>
        </w:rPr>
        <w:t>Environ</w:t>
      </w:r>
      <w:r w:rsidR="00111F55">
        <w:rPr>
          <w:rFonts w:ascii="Cambria" w:hAnsi="Cambria" w:cs="Calibri"/>
          <w:sz w:val="24"/>
          <w:szCs w:val="24"/>
        </w:rPr>
        <w:t xml:space="preserve">mental sustainability was also </w:t>
      </w:r>
      <w:r w:rsidR="00600865">
        <w:rPr>
          <w:rFonts w:ascii="Cambria" w:hAnsi="Cambria" w:cs="Calibri"/>
          <w:sz w:val="24"/>
          <w:szCs w:val="24"/>
        </w:rPr>
        <w:t>a priority aspect for the union</w:t>
      </w:r>
      <w:r w:rsidR="00E31895">
        <w:rPr>
          <w:rFonts w:ascii="Cambria" w:hAnsi="Cambria" w:cs="Calibri"/>
          <w:sz w:val="24"/>
          <w:szCs w:val="24"/>
        </w:rPr>
        <w:t xml:space="preserve">. The EPA agreement </w:t>
      </w:r>
      <w:r w:rsidR="00B60DE1">
        <w:rPr>
          <w:rFonts w:ascii="Cambria" w:hAnsi="Cambria" w:cs="Calibri"/>
          <w:sz w:val="24"/>
          <w:szCs w:val="24"/>
        </w:rPr>
        <w:t>setup</w:t>
      </w:r>
      <w:r w:rsidR="00512E7B">
        <w:rPr>
          <w:rFonts w:ascii="Cambria" w:hAnsi="Cambria" w:cs="Calibri"/>
          <w:sz w:val="24"/>
          <w:szCs w:val="24"/>
        </w:rPr>
        <w:t xml:space="preserve"> measures that</w:t>
      </w:r>
      <w:r w:rsidR="006F05E8">
        <w:rPr>
          <w:rFonts w:ascii="Cambria" w:hAnsi="Cambria" w:cs="Calibri"/>
          <w:sz w:val="24"/>
          <w:szCs w:val="24"/>
        </w:rPr>
        <w:t xml:space="preserve"> encourage democracy, </w:t>
      </w:r>
      <w:r w:rsidR="00E31895">
        <w:rPr>
          <w:rFonts w:ascii="Cambria" w:hAnsi="Cambria" w:cs="Calibri"/>
          <w:sz w:val="24"/>
          <w:szCs w:val="24"/>
        </w:rPr>
        <w:t>good governance to</w:t>
      </w:r>
      <w:r w:rsidR="00D36DD8">
        <w:rPr>
          <w:rFonts w:ascii="Cambria" w:hAnsi="Cambria" w:cs="Calibri"/>
          <w:sz w:val="24"/>
          <w:szCs w:val="24"/>
        </w:rPr>
        <w:t xml:space="preserve"> the</w:t>
      </w:r>
      <w:r w:rsidR="00E31895">
        <w:rPr>
          <w:rFonts w:ascii="Cambria" w:hAnsi="Cambria" w:cs="Calibri"/>
          <w:sz w:val="24"/>
          <w:szCs w:val="24"/>
        </w:rPr>
        <w:t xml:space="preserve"> enhance</w:t>
      </w:r>
      <w:r w:rsidR="00D36DD8">
        <w:rPr>
          <w:rFonts w:ascii="Cambria" w:hAnsi="Cambria" w:cs="Calibri"/>
          <w:sz w:val="24"/>
          <w:szCs w:val="24"/>
        </w:rPr>
        <w:t xml:space="preserve">ment of </w:t>
      </w:r>
      <w:r w:rsidR="00E31895">
        <w:rPr>
          <w:rFonts w:ascii="Cambria" w:hAnsi="Cambria" w:cs="Calibri"/>
          <w:sz w:val="24"/>
          <w:szCs w:val="24"/>
        </w:rPr>
        <w:t xml:space="preserve">decentralization and gender equality. </w:t>
      </w:r>
      <w:r w:rsidR="00F07D69">
        <w:rPr>
          <w:rFonts w:ascii="Cambria" w:hAnsi="Cambria" w:cs="Calibri"/>
          <w:sz w:val="24"/>
          <w:szCs w:val="24"/>
        </w:rPr>
        <w:t>(</w:t>
      </w:r>
      <w:r w:rsidR="003B2CB6">
        <w:rPr>
          <w:rFonts w:ascii="Cambria" w:hAnsi="Cambria" w:cs="Calibri"/>
          <w:sz w:val="24"/>
          <w:szCs w:val="24"/>
        </w:rPr>
        <w:t xml:space="preserve">The </w:t>
      </w:r>
      <w:r w:rsidR="00023137">
        <w:rPr>
          <w:rFonts w:ascii="Cambria" w:hAnsi="Cambria" w:cs="Calibri"/>
          <w:sz w:val="24"/>
          <w:szCs w:val="24"/>
        </w:rPr>
        <w:t>EU</w:t>
      </w:r>
      <w:r w:rsidR="003B2CB6">
        <w:rPr>
          <w:rFonts w:ascii="Cambria" w:hAnsi="Cambria" w:cs="Calibri"/>
          <w:sz w:val="24"/>
          <w:szCs w:val="24"/>
        </w:rPr>
        <w:t xml:space="preserve"> and </w:t>
      </w:r>
      <w:r w:rsidR="00023137">
        <w:rPr>
          <w:rFonts w:ascii="Cambria" w:hAnsi="Cambria" w:cs="Calibri"/>
          <w:sz w:val="24"/>
          <w:szCs w:val="24"/>
        </w:rPr>
        <w:t>Africa</w:t>
      </w:r>
      <w:r w:rsidR="004107B2">
        <w:rPr>
          <w:rFonts w:ascii="Cambria" w:hAnsi="Cambria" w:cs="Calibri"/>
          <w:sz w:val="24"/>
          <w:szCs w:val="24"/>
        </w:rPr>
        <w:t xml:space="preserve"> </w:t>
      </w:r>
      <w:proofErr w:type="spellStart"/>
      <w:r w:rsidR="004107B2">
        <w:rPr>
          <w:rFonts w:ascii="Cambria" w:hAnsi="Cambria" w:cs="Calibri"/>
          <w:sz w:val="24"/>
          <w:szCs w:val="24"/>
        </w:rPr>
        <w:t>n.d</w:t>
      </w:r>
      <w:proofErr w:type="spellEnd"/>
      <w:r w:rsidR="00213B49">
        <w:rPr>
          <w:rFonts w:ascii="Cambria" w:hAnsi="Cambria" w:cs="Calibri"/>
          <w:sz w:val="24"/>
          <w:szCs w:val="24"/>
        </w:rPr>
        <w:t xml:space="preserve"> p:16</w:t>
      </w:r>
      <w:r w:rsidR="00F07D69">
        <w:rPr>
          <w:rFonts w:ascii="Cambria" w:hAnsi="Cambria" w:cs="Calibri"/>
          <w:sz w:val="24"/>
          <w:szCs w:val="24"/>
        </w:rPr>
        <w:t>)</w:t>
      </w:r>
      <w:r w:rsidR="003E2FE0">
        <w:rPr>
          <w:rFonts w:ascii="Cambria" w:hAnsi="Cambria" w:cs="Calibri"/>
          <w:sz w:val="24"/>
          <w:szCs w:val="24"/>
        </w:rPr>
        <w:t>.</w:t>
      </w:r>
      <w:r w:rsidR="00167A4E">
        <w:rPr>
          <w:rFonts w:ascii="Cambria" w:hAnsi="Cambria" w:cs="Calibri"/>
          <w:sz w:val="24"/>
          <w:szCs w:val="24"/>
        </w:rPr>
        <w:t xml:space="preserve"> </w:t>
      </w:r>
      <w:r w:rsidR="00E327CC">
        <w:rPr>
          <w:rFonts w:ascii="Cambria" w:hAnsi="Cambria" w:cs="Calibri"/>
          <w:sz w:val="24"/>
          <w:szCs w:val="24"/>
        </w:rPr>
        <w:t xml:space="preserve">The European commission under the umbrella of the </w:t>
      </w:r>
      <w:r w:rsidR="00F41A46">
        <w:rPr>
          <w:rFonts w:ascii="Cambria" w:hAnsi="Cambria" w:cs="Calibri"/>
          <w:sz w:val="24"/>
          <w:szCs w:val="24"/>
        </w:rPr>
        <w:t>EU</w:t>
      </w:r>
      <w:r w:rsidR="00694FE3">
        <w:rPr>
          <w:rFonts w:ascii="Cambria" w:hAnsi="Cambria" w:cs="Calibri"/>
          <w:sz w:val="24"/>
          <w:szCs w:val="24"/>
        </w:rPr>
        <w:t xml:space="preserve"> </w:t>
      </w:r>
      <w:r w:rsidR="003557EF">
        <w:rPr>
          <w:rFonts w:ascii="Cambria" w:hAnsi="Cambria" w:cs="Calibri"/>
          <w:sz w:val="24"/>
          <w:szCs w:val="24"/>
        </w:rPr>
        <w:t>set up measures that reinforced the quality of aid in Africa through a policy cohesion in development.</w:t>
      </w:r>
      <w:r w:rsidR="00C06792">
        <w:rPr>
          <w:rFonts w:ascii="Cambria" w:hAnsi="Cambria" w:cs="Calibri"/>
          <w:sz w:val="24"/>
          <w:szCs w:val="24"/>
        </w:rPr>
        <w:t xml:space="preserve"> </w:t>
      </w:r>
      <w:r w:rsidR="003557EF">
        <w:rPr>
          <w:rFonts w:ascii="Cambria" w:hAnsi="Cambria" w:cs="Calibri"/>
          <w:sz w:val="24"/>
          <w:szCs w:val="24"/>
        </w:rPr>
        <w:t xml:space="preserve">( Carbone 2007 in Taylor &amp; </w:t>
      </w:r>
      <w:r w:rsidR="00E4263D">
        <w:rPr>
          <w:rFonts w:ascii="Cambria" w:hAnsi="Cambria" w:cs="Calibri"/>
          <w:sz w:val="24"/>
          <w:szCs w:val="24"/>
        </w:rPr>
        <w:t>Francis</w:t>
      </w:r>
      <w:r w:rsidR="003557EF">
        <w:rPr>
          <w:rFonts w:ascii="Cambria" w:hAnsi="Cambria" w:cs="Calibri"/>
          <w:sz w:val="24"/>
          <w:szCs w:val="24"/>
        </w:rPr>
        <w:t>)</w:t>
      </w:r>
      <w:r w:rsidR="005A6B6B">
        <w:rPr>
          <w:rFonts w:ascii="Cambria" w:hAnsi="Cambria" w:cs="Calibri"/>
          <w:sz w:val="24"/>
          <w:szCs w:val="24"/>
        </w:rPr>
        <w:t>.</w:t>
      </w:r>
      <w:r w:rsidR="003557EF">
        <w:rPr>
          <w:rFonts w:ascii="Cambria" w:hAnsi="Cambria" w:cs="Calibri"/>
          <w:sz w:val="24"/>
          <w:szCs w:val="24"/>
        </w:rPr>
        <w:t xml:space="preserve">  </w:t>
      </w:r>
    </w:p>
    <w:p w:rsidR="0081657F" w:rsidRDefault="0081657F" w:rsidP="00E83AD6">
      <w:pPr>
        <w:spacing w:after="0" w:line="360" w:lineRule="auto"/>
        <w:jc w:val="both"/>
        <w:rPr>
          <w:rFonts w:ascii="Cambria" w:hAnsi="Cambria" w:cs="Calibri"/>
          <w:sz w:val="24"/>
          <w:szCs w:val="24"/>
        </w:rPr>
      </w:pPr>
    </w:p>
    <w:p w:rsidR="006203A3" w:rsidRPr="005F0731" w:rsidRDefault="006203A3" w:rsidP="00E83AD6">
      <w:pPr>
        <w:spacing w:after="0" w:line="360" w:lineRule="auto"/>
        <w:jc w:val="both"/>
        <w:rPr>
          <w:rFonts w:ascii="Cambria" w:hAnsi="Cambria" w:cs="Calibri"/>
          <w:sz w:val="24"/>
          <w:szCs w:val="24"/>
        </w:rPr>
      </w:pPr>
      <w:r w:rsidRPr="005F0731">
        <w:rPr>
          <w:rFonts w:ascii="Cambria" w:hAnsi="Cambria" w:cs="Calibri"/>
          <w:sz w:val="24"/>
          <w:szCs w:val="24"/>
        </w:rPr>
        <w:t>Despite the many positive actions demonstrated by the EU in support of development in Ghana, the country still faces some challenges in certain areas like fostering and sustaining economic and social development, and the reduction of poverty</w:t>
      </w:r>
      <w:r w:rsidR="00AD0F75">
        <w:rPr>
          <w:rFonts w:ascii="Cambria" w:hAnsi="Cambria" w:cs="Calibri"/>
          <w:sz w:val="24"/>
          <w:szCs w:val="24"/>
        </w:rPr>
        <w:t xml:space="preserve"> in some regions</w:t>
      </w:r>
      <w:r w:rsidRPr="005F0731">
        <w:rPr>
          <w:rFonts w:ascii="Cambria" w:hAnsi="Cambria" w:cs="Calibri"/>
          <w:sz w:val="24"/>
          <w:szCs w:val="24"/>
        </w:rPr>
        <w:t xml:space="preserve">. </w:t>
      </w:r>
    </w:p>
    <w:p w:rsidR="006203A3" w:rsidRPr="00C22684" w:rsidRDefault="001F244E" w:rsidP="008F3EDB">
      <w:pPr>
        <w:pStyle w:val="Heading2"/>
        <w:rPr>
          <w:rFonts w:cs="Calibri"/>
          <w:sz w:val="24"/>
          <w:szCs w:val="24"/>
          <w:lang w:val="en-US"/>
        </w:rPr>
      </w:pPr>
      <w:bookmarkStart w:id="28" w:name="_Toc375213161"/>
      <w:r w:rsidRPr="00C22684">
        <w:rPr>
          <w:rFonts w:cs="Calibri"/>
          <w:sz w:val="24"/>
          <w:szCs w:val="24"/>
          <w:lang w:val="en-US"/>
        </w:rPr>
        <w:t>3.8</w:t>
      </w:r>
      <w:r w:rsidR="00E476EB" w:rsidRPr="00C22684">
        <w:rPr>
          <w:rFonts w:cs="Calibri"/>
          <w:sz w:val="24"/>
          <w:szCs w:val="24"/>
          <w:lang w:val="en-US"/>
        </w:rPr>
        <w:t xml:space="preserve"> </w:t>
      </w:r>
      <w:r w:rsidR="006203A3" w:rsidRPr="00C22684">
        <w:rPr>
          <w:rFonts w:cs="Calibri"/>
          <w:sz w:val="24"/>
          <w:szCs w:val="24"/>
          <w:lang w:val="en-US"/>
        </w:rPr>
        <w:t>The challenges face</w:t>
      </w:r>
      <w:r w:rsidR="00FE7E70" w:rsidRPr="00C22684">
        <w:rPr>
          <w:rFonts w:cs="Calibri"/>
          <w:sz w:val="24"/>
          <w:szCs w:val="24"/>
          <w:lang w:val="en-US"/>
        </w:rPr>
        <w:t>d</w:t>
      </w:r>
      <w:r w:rsidR="006203A3" w:rsidRPr="00C22684">
        <w:rPr>
          <w:rFonts w:cs="Calibri"/>
          <w:sz w:val="24"/>
          <w:szCs w:val="24"/>
          <w:lang w:val="en-US"/>
        </w:rPr>
        <w:t xml:space="preserve"> by Ghana</w:t>
      </w:r>
      <w:bookmarkEnd w:id="28"/>
    </w:p>
    <w:p w:rsidR="006203A3" w:rsidRDefault="006203A3" w:rsidP="00E83AD6">
      <w:pPr>
        <w:spacing w:after="0" w:line="360" w:lineRule="auto"/>
        <w:jc w:val="both"/>
        <w:rPr>
          <w:rFonts w:ascii="Cambria" w:hAnsi="Cambria" w:cs="Calibri"/>
          <w:sz w:val="24"/>
          <w:szCs w:val="24"/>
        </w:rPr>
      </w:pPr>
      <w:r w:rsidRPr="005F0731">
        <w:rPr>
          <w:rFonts w:ascii="Cambria" w:hAnsi="Cambria" w:cs="Calibri"/>
          <w:sz w:val="24"/>
          <w:szCs w:val="24"/>
        </w:rPr>
        <w:t xml:space="preserve">After a close observation of Ghana economic growth under the various aspects explained above, a lot needs to be done as the challenges of the </w:t>
      </w:r>
      <w:r w:rsidR="008D65E6">
        <w:rPr>
          <w:rFonts w:ascii="Cambria" w:hAnsi="Cambria" w:cs="Calibri"/>
          <w:sz w:val="24"/>
          <w:szCs w:val="24"/>
        </w:rPr>
        <w:t>country in some regions</w:t>
      </w:r>
      <w:r w:rsidRPr="005F0731">
        <w:rPr>
          <w:rFonts w:ascii="Cambria" w:hAnsi="Cambria" w:cs="Calibri"/>
          <w:sz w:val="24"/>
          <w:szCs w:val="24"/>
        </w:rPr>
        <w:t xml:space="preserve"> goes </w:t>
      </w:r>
      <w:r w:rsidR="008D65E6">
        <w:rPr>
          <w:rFonts w:ascii="Cambria" w:hAnsi="Cambria" w:cs="Calibri"/>
          <w:sz w:val="24"/>
          <w:szCs w:val="24"/>
        </w:rPr>
        <w:t>beyond</w:t>
      </w:r>
      <w:r w:rsidRPr="005F0731">
        <w:rPr>
          <w:rFonts w:ascii="Cambria" w:hAnsi="Cambria" w:cs="Calibri"/>
          <w:sz w:val="24"/>
          <w:szCs w:val="24"/>
        </w:rPr>
        <w:t xml:space="preserve"> abject poverty and hunger, corruption, human right abuse, illiteracy, poor governance, lack of infrastructure and above all the issue of regional imbalance. With the amelioration of the teaching condition of the teachers who are placed on a regular salary scheme per month, corruption in this sector reminds a plaguing issue particularly in the rural areas that at time put in question the authority and image of states officials. The media  communication  also witnessed this social ill, were a talented  journalist  could possibly be given an attractive sum of salary as a means to oust them from the private media and to succumb to the norms and caprices of the government media, thereby retreating the </w:t>
      </w:r>
      <w:r w:rsidR="00690939" w:rsidRPr="005F0731">
        <w:rPr>
          <w:rFonts w:ascii="Cambria" w:hAnsi="Cambria" w:cs="Calibri"/>
          <w:sz w:val="24"/>
          <w:szCs w:val="24"/>
        </w:rPr>
        <w:t>vibrancy</w:t>
      </w:r>
      <w:r w:rsidRPr="005F0731">
        <w:rPr>
          <w:rFonts w:ascii="Cambria" w:hAnsi="Cambria" w:cs="Calibri"/>
          <w:sz w:val="24"/>
          <w:szCs w:val="24"/>
        </w:rPr>
        <w:t xml:space="preserve"> of private media outlets (Bertelsmann BTI,2012,p:3). </w:t>
      </w:r>
    </w:p>
    <w:p w:rsidR="00AA3DCC" w:rsidRPr="005F0731" w:rsidRDefault="00AA3DCC" w:rsidP="00E83AD6">
      <w:pPr>
        <w:spacing w:after="0" w:line="360" w:lineRule="auto"/>
        <w:jc w:val="both"/>
        <w:rPr>
          <w:rFonts w:ascii="Cambria" w:hAnsi="Cambria" w:cs="Calibri"/>
          <w:sz w:val="24"/>
          <w:szCs w:val="24"/>
        </w:rPr>
      </w:pPr>
    </w:p>
    <w:p w:rsidR="006203A3" w:rsidRDefault="006203A3" w:rsidP="00E83AD6">
      <w:pPr>
        <w:spacing w:after="0" w:line="360" w:lineRule="auto"/>
        <w:jc w:val="both"/>
        <w:rPr>
          <w:rFonts w:ascii="Cambria" w:hAnsi="Cambria" w:cs="Calibri"/>
          <w:sz w:val="24"/>
          <w:szCs w:val="24"/>
        </w:rPr>
      </w:pPr>
      <w:r w:rsidRPr="005F0731">
        <w:rPr>
          <w:rFonts w:ascii="Cambria" w:hAnsi="Cambria" w:cs="Calibri"/>
          <w:sz w:val="24"/>
          <w:szCs w:val="24"/>
        </w:rPr>
        <w:t>Furthermore the</w:t>
      </w:r>
      <w:r w:rsidR="001664A5">
        <w:rPr>
          <w:rFonts w:ascii="Cambria" w:hAnsi="Cambria" w:cs="Calibri"/>
          <w:sz w:val="24"/>
          <w:szCs w:val="24"/>
        </w:rPr>
        <w:t xml:space="preserve"> insufficient</w:t>
      </w:r>
      <w:r w:rsidRPr="005F0731">
        <w:rPr>
          <w:rFonts w:ascii="Cambria" w:hAnsi="Cambria" w:cs="Calibri"/>
          <w:sz w:val="24"/>
          <w:szCs w:val="24"/>
        </w:rPr>
        <w:t xml:space="preserve"> training  of some security officers such as the police force often lead to human right abuses that put the security of the citizens in question, more efforts is needed by the government to increase the  professionalism of the country's security skills (ibid,p:4). Although the country's </w:t>
      </w:r>
      <w:r w:rsidR="006D0B06">
        <w:rPr>
          <w:rFonts w:ascii="Cambria" w:hAnsi="Cambria" w:cs="Calibri"/>
          <w:sz w:val="24"/>
          <w:szCs w:val="24"/>
        </w:rPr>
        <w:t>population growth</w:t>
      </w:r>
      <w:r w:rsidRPr="005F0731">
        <w:rPr>
          <w:rFonts w:ascii="Cambria" w:hAnsi="Cambria" w:cs="Calibri"/>
          <w:sz w:val="24"/>
          <w:szCs w:val="24"/>
        </w:rPr>
        <w:t xml:space="preserve"> is on a continuous rise for a while now, a hand full of the population l</w:t>
      </w:r>
      <w:r w:rsidR="004E4A30">
        <w:rPr>
          <w:rFonts w:ascii="Cambria" w:hAnsi="Cambria" w:cs="Calibri"/>
          <w:sz w:val="24"/>
          <w:szCs w:val="24"/>
        </w:rPr>
        <w:t>eaves</w:t>
      </w:r>
      <w:r w:rsidRPr="005F0731">
        <w:rPr>
          <w:rFonts w:ascii="Cambria" w:hAnsi="Cambria" w:cs="Calibri"/>
          <w:sz w:val="24"/>
          <w:szCs w:val="24"/>
        </w:rPr>
        <w:t xml:space="preserve"> under extreme poverty condition, with a glaring example seen from the northern regions (Ibid,p:6). </w:t>
      </w:r>
    </w:p>
    <w:p w:rsidR="00AA3DCC" w:rsidRPr="005F0731" w:rsidRDefault="00AA3DCC" w:rsidP="00E83AD6">
      <w:pPr>
        <w:spacing w:after="0" w:line="360" w:lineRule="auto"/>
        <w:jc w:val="both"/>
        <w:rPr>
          <w:rFonts w:ascii="Cambria" w:hAnsi="Cambria" w:cs="Calibri"/>
          <w:sz w:val="24"/>
          <w:szCs w:val="24"/>
        </w:rPr>
      </w:pPr>
    </w:p>
    <w:p w:rsidR="006203A3" w:rsidRPr="005F0731" w:rsidRDefault="006203A3" w:rsidP="00E83AD6">
      <w:pPr>
        <w:spacing w:after="0" w:line="360" w:lineRule="auto"/>
        <w:jc w:val="both"/>
        <w:rPr>
          <w:rFonts w:ascii="Cambria" w:hAnsi="Cambria" w:cs="Calibri"/>
          <w:sz w:val="24"/>
          <w:szCs w:val="24"/>
        </w:rPr>
      </w:pPr>
      <w:r w:rsidRPr="005F0731">
        <w:rPr>
          <w:rFonts w:ascii="Cambria" w:hAnsi="Cambria" w:cs="Calibri"/>
          <w:sz w:val="24"/>
          <w:szCs w:val="24"/>
        </w:rPr>
        <w:t xml:space="preserve">There is also a huge absence of infrastructural </w:t>
      </w:r>
      <w:r w:rsidR="00425D6E">
        <w:rPr>
          <w:rFonts w:ascii="Cambria" w:hAnsi="Cambria" w:cs="Calibri"/>
          <w:sz w:val="24"/>
          <w:szCs w:val="24"/>
        </w:rPr>
        <w:t>facilities,</w:t>
      </w:r>
      <w:r w:rsidRPr="005F0731">
        <w:rPr>
          <w:rFonts w:ascii="Cambria" w:hAnsi="Cambria" w:cs="Calibri"/>
          <w:sz w:val="24"/>
          <w:szCs w:val="24"/>
        </w:rPr>
        <w:t xml:space="preserve"> </w:t>
      </w:r>
      <w:r w:rsidR="00EF4A17">
        <w:rPr>
          <w:rFonts w:ascii="Cambria" w:hAnsi="Cambria" w:cs="Calibri"/>
          <w:sz w:val="24"/>
          <w:szCs w:val="24"/>
        </w:rPr>
        <w:t>which</w:t>
      </w:r>
      <w:r w:rsidRPr="005F0731">
        <w:rPr>
          <w:rFonts w:ascii="Cambria" w:hAnsi="Cambria" w:cs="Calibri"/>
          <w:sz w:val="24"/>
          <w:szCs w:val="24"/>
        </w:rPr>
        <w:t xml:space="preserve"> placed the governm</w:t>
      </w:r>
      <w:r w:rsidR="00B24B1A">
        <w:rPr>
          <w:rFonts w:ascii="Cambria" w:hAnsi="Cambria" w:cs="Calibri"/>
          <w:sz w:val="24"/>
          <w:szCs w:val="24"/>
        </w:rPr>
        <w:t xml:space="preserve">ent under pressure </w:t>
      </w:r>
      <w:r w:rsidR="008A7612">
        <w:rPr>
          <w:rFonts w:ascii="Cambria" w:hAnsi="Cambria" w:cs="Calibri"/>
          <w:sz w:val="24"/>
          <w:szCs w:val="24"/>
        </w:rPr>
        <w:t>to carry</w:t>
      </w:r>
      <w:r w:rsidR="00B24B1A">
        <w:rPr>
          <w:rFonts w:ascii="Cambria" w:hAnsi="Cambria" w:cs="Calibri"/>
          <w:sz w:val="24"/>
          <w:szCs w:val="24"/>
        </w:rPr>
        <w:t xml:space="preserve"> </w:t>
      </w:r>
      <w:r w:rsidRPr="005F0731">
        <w:rPr>
          <w:rFonts w:ascii="Cambria" w:hAnsi="Cambria" w:cs="Calibri"/>
          <w:sz w:val="24"/>
          <w:szCs w:val="24"/>
        </w:rPr>
        <w:t>out infrastructural investment with the revenue ama</w:t>
      </w:r>
      <w:r w:rsidR="00AA3DCC">
        <w:rPr>
          <w:rFonts w:ascii="Cambria" w:hAnsi="Cambria" w:cs="Calibri"/>
          <w:sz w:val="24"/>
          <w:szCs w:val="24"/>
        </w:rPr>
        <w:t xml:space="preserve">ss from oil. Whilst the country </w:t>
      </w:r>
      <w:r w:rsidRPr="005F0731">
        <w:rPr>
          <w:rFonts w:ascii="Cambria" w:hAnsi="Cambria" w:cs="Calibri"/>
          <w:sz w:val="24"/>
          <w:szCs w:val="24"/>
        </w:rPr>
        <w:t xml:space="preserve">strive to carry out reforms that will revamped the challenged areas of the country, competency in executing strong political decision of this reforms is lacking. In this </w:t>
      </w:r>
      <w:r w:rsidR="009F381D">
        <w:rPr>
          <w:rFonts w:ascii="Cambria" w:hAnsi="Cambria" w:cs="Calibri"/>
          <w:sz w:val="24"/>
          <w:szCs w:val="24"/>
        </w:rPr>
        <w:t>regard</w:t>
      </w:r>
      <w:r w:rsidRPr="005F0731">
        <w:rPr>
          <w:rFonts w:ascii="Cambria" w:hAnsi="Cambria" w:cs="Calibri"/>
          <w:sz w:val="24"/>
          <w:szCs w:val="24"/>
        </w:rPr>
        <w:t>, state resources tend</w:t>
      </w:r>
      <w:r w:rsidR="0029087F">
        <w:rPr>
          <w:rFonts w:ascii="Cambria" w:hAnsi="Cambria" w:cs="Calibri"/>
          <w:sz w:val="24"/>
          <w:szCs w:val="24"/>
        </w:rPr>
        <w:t>s</w:t>
      </w:r>
      <w:r w:rsidRPr="005F0731">
        <w:rPr>
          <w:rFonts w:ascii="Cambria" w:hAnsi="Cambria" w:cs="Calibri"/>
          <w:sz w:val="24"/>
          <w:szCs w:val="24"/>
        </w:rPr>
        <w:t xml:space="preserve"> to be wasted through corrupt practices such as embezzlement (Bertelsmann, BTI,2012,p:11,13). </w:t>
      </w:r>
    </w:p>
    <w:p w:rsidR="006203A3" w:rsidRPr="005F0731" w:rsidRDefault="00CA129E" w:rsidP="00E83AD6">
      <w:pPr>
        <w:spacing w:after="0" w:line="360" w:lineRule="auto"/>
        <w:jc w:val="both"/>
        <w:rPr>
          <w:rFonts w:ascii="Cambria" w:hAnsi="Cambria" w:cs="Calibri"/>
          <w:sz w:val="24"/>
          <w:szCs w:val="24"/>
        </w:rPr>
      </w:pPr>
      <w:r>
        <w:rPr>
          <w:rFonts w:ascii="Cambria" w:hAnsi="Cambria" w:cs="Calibri"/>
          <w:sz w:val="24"/>
          <w:szCs w:val="24"/>
        </w:rPr>
        <w:t>U</w:t>
      </w:r>
      <w:r w:rsidR="00BA781E">
        <w:rPr>
          <w:rFonts w:ascii="Cambria" w:hAnsi="Cambria" w:cs="Calibri"/>
          <w:sz w:val="24"/>
          <w:szCs w:val="24"/>
        </w:rPr>
        <w:t xml:space="preserve">nder the health sector, the absences of severe health hazards in Ghana, has recorded a remarkable progress with the establishment of medical facilities in most of the regions </w:t>
      </w:r>
      <w:r w:rsidR="00C526BA">
        <w:rPr>
          <w:rFonts w:ascii="Cambria" w:hAnsi="Cambria" w:cs="Calibri"/>
          <w:sz w:val="24"/>
          <w:szCs w:val="24"/>
        </w:rPr>
        <w:t xml:space="preserve">which </w:t>
      </w:r>
      <w:r w:rsidR="003E37C8">
        <w:rPr>
          <w:rFonts w:ascii="Cambria" w:hAnsi="Cambria" w:cs="Calibri"/>
          <w:sz w:val="24"/>
          <w:szCs w:val="24"/>
        </w:rPr>
        <w:t>has</w:t>
      </w:r>
      <w:r w:rsidR="00BA781E">
        <w:rPr>
          <w:rFonts w:ascii="Cambria" w:hAnsi="Cambria" w:cs="Calibri"/>
          <w:sz w:val="24"/>
          <w:szCs w:val="24"/>
        </w:rPr>
        <w:t xml:space="preserve"> improve</w:t>
      </w:r>
      <w:r w:rsidR="003E37C8">
        <w:rPr>
          <w:rFonts w:ascii="Cambria" w:hAnsi="Cambria" w:cs="Calibri"/>
          <w:sz w:val="24"/>
          <w:szCs w:val="24"/>
        </w:rPr>
        <w:t>d</w:t>
      </w:r>
      <w:r w:rsidR="00BA781E">
        <w:rPr>
          <w:rFonts w:ascii="Cambria" w:hAnsi="Cambria" w:cs="Calibri"/>
          <w:sz w:val="24"/>
          <w:szCs w:val="24"/>
        </w:rPr>
        <w:t xml:space="preserve"> the life expectancy of the citizens. None the less, </w:t>
      </w:r>
      <w:r w:rsidR="00D110DB">
        <w:rPr>
          <w:rFonts w:ascii="Cambria" w:hAnsi="Cambria" w:cs="Calibri"/>
          <w:sz w:val="24"/>
          <w:szCs w:val="24"/>
        </w:rPr>
        <w:t xml:space="preserve"> medical attention needs to be given in the northern regions where limited access to medical facilities is observed. </w:t>
      </w:r>
      <w:r w:rsidR="00AA3DCC">
        <w:rPr>
          <w:rFonts w:ascii="Cambria" w:hAnsi="Cambria" w:cs="Calibri"/>
          <w:sz w:val="24"/>
          <w:szCs w:val="24"/>
        </w:rPr>
        <w:t>The absence</w:t>
      </w:r>
      <w:r w:rsidR="006203A3" w:rsidRPr="005F0731">
        <w:rPr>
          <w:rFonts w:ascii="Cambria" w:hAnsi="Cambria" w:cs="Calibri"/>
          <w:sz w:val="24"/>
          <w:szCs w:val="24"/>
        </w:rPr>
        <w:t xml:space="preserve"> of </w:t>
      </w:r>
      <w:r w:rsidR="00AA3DCC">
        <w:rPr>
          <w:rFonts w:ascii="Cambria" w:hAnsi="Cambria" w:cs="Calibri"/>
          <w:sz w:val="24"/>
          <w:szCs w:val="24"/>
        </w:rPr>
        <w:t>basic health facilities has caused</w:t>
      </w:r>
      <w:r w:rsidR="006203A3" w:rsidRPr="005F0731">
        <w:rPr>
          <w:rFonts w:ascii="Cambria" w:hAnsi="Cambria" w:cs="Calibri"/>
          <w:sz w:val="24"/>
          <w:szCs w:val="24"/>
        </w:rPr>
        <w:t xml:space="preserve"> </w:t>
      </w:r>
      <w:r w:rsidR="00521555">
        <w:rPr>
          <w:rFonts w:ascii="Cambria" w:hAnsi="Cambria" w:cs="Calibri"/>
          <w:sz w:val="24"/>
          <w:szCs w:val="24"/>
        </w:rPr>
        <w:t>the loss</w:t>
      </w:r>
      <w:r w:rsidR="00B63DFE">
        <w:rPr>
          <w:rFonts w:ascii="Cambria" w:hAnsi="Cambria" w:cs="Calibri"/>
          <w:sz w:val="24"/>
          <w:szCs w:val="24"/>
        </w:rPr>
        <w:t xml:space="preserve"> of </w:t>
      </w:r>
      <w:r w:rsidR="006203A3" w:rsidRPr="005F0731">
        <w:rPr>
          <w:rFonts w:ascii="Cambria" w:hAnsi="Cambria" w:cs="Calibri"/>
          <w:sz w:val="24"/>
          <w:szCs w:val="24"/>
        </w:rPr>
        <w:t xml:space="preserve">many lives from diseases which could be curable if the health facilities were available. </w:t>
      </w:r>
      <w:r w:rsidR="00B62FAA">
        <w:rPr>
          <w:rFonts w:ascii="Cambria" w:hAnsi="Cambria" w:cs="Calibri"/>
          <w:sz w:val="24"/>
          <w:szCs w:val="24"/>
        </w:rPr>
        <w:t>T</w:t>
      </w:r>
      <w:r w:rsidR="006203A3" w:rsidRPr="005F0731">
        <w:rPr>
          <w:rFonts w:ascii="Cambria" w:hAnsi="Cambria" w:cs="Calibri"/>
          <w:sz w:val="24"/>
          <w:szCs w:val="24"/>
        </w:rPr>
        <w:t xml:space="preserve">his predicament has led to </w:t>
      </w:r>
      <w:r w:rsidR="006F0868">
        <w:rPr>
          <w:rFonts w:ascii="Cambria" w:hAnsi="Cambria" w:cs="Calibri"/>
          <w:sz w:val="24"/>
          <w:szCs w:val="24"/>
        </w:rPr>
        <w:t xml:space="preserve">a </w:t>
      </w:r>
      <w:r w:rsidR="00996C53">
        <w:rPr>
          <w:rFonts w:ascii="Cambria" w:hAnsi="Cambria" w:cs="Calibri"/>
          <w:sz w:val="24"/>
          <w:szCs w:val="24"/>
        </w:rPr>
        <w:t>decrease</w:t>
      </w:r>
      <w:r w:rsidR="006203A3" w:rsidRPr="005F0731">
        <w:rPr>
          <w:rFonts w:ascii="Cambria" w:hAnsi="Cambria" w:cs="Calibri"/>
          <w:sz w:val="24"/>
          <w:szCs w:val="24"/>
        </w:rPr>
        <w:t xml:space="preserve"> </w:t>
      </w:r>
      <w:r w:rsidR="006F0868">
        <w:rPr>
          <w:rFonts w:ascii="Cambria" w:hAnsi="Cambria" w:cs="Calibri"/>
          <w:sz w:val="24"/>
          <w:szCs w:val="24"/>
        </w:rPr>
        <w:t>in</w:t>
      </w:r>
      <w:r w:rsidR="00103183">
        <w:rPr>
          <w:rFonts w:ascii="Cambria" w:hAnsi="Cambria" w:cs="Calibri"/>
          <w:sz w:val="24"/>
          <w:szCs w:val="24"/>
        </w:rPr>
        <w:t xml:space="preserve"> the</w:t>
      </w:r>
      <w:r w:rsidR="006203A3" w:rsidRPr="005F0731">
        <w:rPr>
          <w:rFonts w:ascii="Cambria" w:hAnsi="Cambria" w:cs="Calibri"/>
          <w:sz w:val="24"/>
          <w:szCs w:val="24"/>
        </w:rPr>
        <w:t xml:space="preserve"> life expectancy of the northern region</w:t>
      </w:r>
      <w:r w:rsidR="0073290A">
        <w:rPr>
          <w:rFonts w:ascii="Cambria" w:hAnsi="Cambria" w:cs="Calibri"/>
          <w:sz w:val="24"/>
          <w:szCs w:val="24"/>
        </w:rPr>
        <w:t>s</w:t>
      </w:r>
      <w:r w:rsidR="00331661">
        <w:rPr>
          <w:rFonts w:ascii="Cambria" w:hAnsi="Cambria" w:cs="Calibri"/>
          <w:sz w:val="24"/>
          <w:szCs w:val="24"/>
        </w:rPr>
        <w:t xml:space="preserve"> </w:t>
      </w:r>
      <w:r w:rsidR="006203A3" w:rsidRPr="005F0731">
        <w:rPr>
          <w:rFonts w:ascii="Cambria" w:hAnsi="Cambria" w:cs="Calibri"/>
          <w:sz w:val="24"/>
          <w:szCs w:val="24"/>
        </w:rPr>
        <w:t>compare</w:t>
      </w:r>
      <w:r w:rsidR="00160226">
        <w:rPr>
          <w:rFonts w:ascii="Cambria" w:hAnsi="Cambria" w:cs="Calibri"/>
          <w:sz w:val="24"/>
          <w:szCs w:val="24"/>
        </w:rPr>
        <w:t>d</w:t>
      </w:r>
      <w:r w:rsidR="006203A3" w:rsidRPr="005F0731">
        <w:rPr>
          <w:rFonts w:ascii="Cambria" w:hAnsi="Cambria" w:cs="Calibri"/>
          <w:sz w:val="24"/>
          <w:szCs w:val="24"/>
        </w:rPr>
        <w:t xml:space="preserve"> to that of the southern region</w:t>
      </w:r>
      <w:r w:rsidR="0073290A">
        <w:rPr>
          <w:rFonts w:ascii="Cambria" w:hAnsi="Cambria" w:cs="Calibri"/>
          <w:sz w:val="24"/>
          <w:szCs w:val="24"/>
        </w:rPr>
        <w:t>s</w:t>
      </w:r>
      <w:r w:rsidR="006203A3" w:rsidRPr="005F0731">
        <w:rPr>
          <w:rFonts w:ascii="Cambria" w:hAnsi="Cambria" w:cs="Calibri"/>
          <w:sz w:val="24"/>
          <w:szCs w:val="24"/>
        </w:rPr>
        <w:t>. Besides this, the absence of basic amenities like good drinking water, sanitation in the rural areas and even in the capital cities like Accra is a plaguing problem with needs to be tackle. However, Jerry Rawlings during his tenure in office provided "boreholes and pipe born water", which help</w:t>
      </w:r>
      <w:r w:rsidR="004D672B">
        <w:rPr>
          <w:rFonts w:ascii="Cambria" w:hAnsi="Cambria" w:cs="Calibri"/>
          <w:sz w:val="24"/>
          <w:szCs w:val="24"/>
        </w:rPr>
        <w:t>ed</w:t>
      </w:r>
      <w:r w:rsidR="006203A3" w:rsidRPr="005F0731">
        <w:rPr>
          <w:rFonts w:ascii="Cambria" w:hAnsi="Cambria" w:cs="Calibri"/>
          <w:sz w:val="24"/>
          <w:szCs w:val="24"/>
        </w:rPr>
        <w:t xml:space="preserve"> to eradicate water born diseases (Africa and the world </w:t>
      </w:r>
      <w:proofErr w:type="spellStart"/>
      <w:r w:rsidR="006203A3" w:rsidRPr="005F0731">
        <w:rPr>
          <w:rFonts w:ascii="Cambria" w:hAnsi="Cambria" w:cs="Calibri"/>
          <w:sz w:val="24"/>
          <w:szCs w:val="24"/>
        </w:rPr>
        <w:t>n.d</w:t>
      </w:r>
      <w:proofErr w:type="spellEnd"/>
      <w:r w:rsidR="006203A3" w:rsidRPr="005F0731">
        <w:rPr>
          <w:rFonts w:ascii="Cambria" w:hAnsi="Cambria" w:cs="Calibri"/>
          <w:sz w:val="24"/>
          <w:szCs w:val="24"/>
        </w:rPr>
        <w:t xml:space="preserve">) and (Jeffrey,2009). </w:t>
      </w:r>
    </w:p>
    <w:p w:rsidR="006203A3" w:rsidRPr="005F0731" w:rsidRDefault="006203A3" w:rsidP="00E83AD6">
      <w:pPr>
        <w:spacing w:after="0" w:line="360" w:lineRule="auto"/>
        <w:jc w:val="both"/>
        <w:rPr>
          <w:rFonts w:ascii="Cambria" w:hAnsi="Cambria" w:cs="Calibri"/>
          <w:sz w:val="24"/>
          <w:szCs w:val="24"/>
        </w:rPr>
      </w:pPr>
    </w:p>
    <w:p w:rsidR="006203A3" w:rsidRPr="005F0731" w:rsidRDefault="006203A3" w:rsidP="00E83AD6">
      <w:pPr>
        <w:spacing w:after="0" w:line="360" w:lineRule="auto"/>
        <w:jc w:val="both"/>
        <w:rPr>
          <w:rFonts w:ascii="Cambria" w:hAnsi="Cambria" w:cs="Calibri"/>
          <w:sz w:val="24"/>
          <w:szCs w:val="24"/>
        </w:rPr>
      </w:pPr>
      <w:r w:rsidRPr="005F0731">
        <w:rPr>
          <w:rFonts w:ascii="Cambria" w:hAnsi="Cambria" w:cs="Calibri"/>
          <w:sz w:val="24"/>
          <w:szCs w:val="24"/>
        </w:rPr>
        <w:t>This h</w:t>
      </w:r>
      <w:r w:rsidR="00AA3DCC">
        <w:rPr>
          <w:rFonts w:ascii="Cambria" w:hAnsi="Cambria" w:cs="Calibri"/>
          <w:sz w:val="24"/>
          <w:szCs w:val="24"/>
        </w:rPr>
        <w:t>owever did not completely curb</w:t>
      </w:r>
      <w:r w:rsidRPr="005F0731">
        <w:rPr>
          <w:rFonts w:ascii="Cambria" w:hAnsi="Cambria" w:cs="Calibri"/>
          <w:sz w:val="24"/>
          <w:szCs w:val="24"/>
        </w:rPr>
        <w:t xml:space="preserve"> the vulnerability of the inhabitants to diseases. Ghana also faces difficulties under the energy sector. Whilst most regions of the country are </w:t>
      </w:r>
      <w:r w:rsidR="00AA3DCC">
        <w:rPr>
          <w:rFonts w:ascii="Cambria" w:hAnsi="Cambria" w:cs="Calibri"/>
          <w:sz w:val="24"/>
          <w:szCs w:val="24"/>
        </w:rPr>
        <w:t xml:space="preserve">without electricity, </w:t>
      </w:r>
      <w:r w:rsidRPr="005F0731">
        <w:rPr>
          <w:rFonts w:ascii="Cambria" w:hAnsi="Cambria" w:cs="Calibri"/>
          <w:sz w:val="24"/>
          <w:szCs w:val="24"/>
        </w:rPr>
        <w:t>areas with energy supply often experienced persistent power failure that kept them most often in darkness. Particular emphasis should be given to the poor quality of education in the northern region</w:t>
      </w:r>
      <w:r w:rsidR="000255F9">
        <w:rPr>
          <w:rFonts w:ascii="Cambria" w:hAnsi="Cambria" w:cs="Calibri"/>
          <w:sz w:val="24"/>
          <w:szCs w:val="24"/>
        </w:rPr>
        <w:t>s</w:t>
      </w:r>
      <w:r w:rsidRPr="005F0731">
        <w:rPr>
          <w:rFonts w:ascii="Cambria" w:hAnsi="Cambria" w:cs="Calibri"/>
          <w:sz w:val="24"/>
          <w:szCs w:val="24"/>
        </w:rPr>
        <w:t xml:space="preserve"> </w:t>
      </w:r>
      <w:r w:rsidR="000255F9">
        <w:rPr>
          <w:rFonts w:ascii="Cambria" w:hAnsi="Cambria" w:cs="Calibri"/>
          <w:sz w:val="24"/>
          <w:szCs w:val="24"/>
        </w:rPr>
        <w:t>that witnessed</w:t>
      </w:r>
      <w:r w:rsidRPr="005F0731">
        <w:rPr>
          <w:rFonts w:ascii="Cambria" w:hAnsi="Cambria" w:cs="Calibri"/>
          <w:sz w:val="24"/>
          <w:szCs w:val="24"/>
        </w:rPr>
        <w:t xml:space="preserve"> limited educational infrastructure and teach</w:t>
      </w:r>
      <w:r w:rsidR="0035177F">
        <w:rPr>
          <w:rFonts w:ascii="Cambria" w:hAnsi="Cambria" w:cs="Calibri"/>
          <w:sz w:val="24"/>
          <w:szCs w:val="24"/>
        </w:rPr>
        <w:t>ing</w:t>
      </w:r>
      <w:r w:rsidR="001346A2">
        <w:rPr>
          <w:rFonts w:ascii="Cambria" w:hAnsi="Cambria" w:cs="Calibri"/>
          <w:sz w:val="24"/>
          <w:szCs w:val="24"/>
        </w:rPr>
        <w:t xml:space="preserve"> </w:t>
      </w:r>
      <w:r w:rsidR="009355AA">
        <w:rPr>
          <w:rFonts w:ascii="Cambria" w:hAnsi="Cambria" w:cs="Calibri"/>
          <w:sz w:val="24"/>
          <w:szCs w:val="24"/>
        </w:rPr>
        <w:t>facilities</w:t>
      </w:r>
      <w:r w:rsidRPr="005F0731">
        <w:rPr>
          <w:rFonts w:ascii="Cambria" w:hAnsi="Cambria" w:cs="Calibri"/>
          <w:sz w:val="24"/>
          <w:szCs w:val="24"/>
        </w:rPr>
        <w:t xml:space="preserve">. </w:t>
      </w:r>
      <w:r w:rsidR="0036669D">
        <w:rPr>
          <w:rFonts w:ascii="Cambria" w:hAnsi="Cambria" w:cs="Calibri"/>
          <w:sz w:val="24"/>
          <w:szCs w:val="24"/>
        </w:rPr>
        <w:t xml:space="preserve">Measures should be taken to </w:t>
      </w:r>
      <w:r w:rsidRPr="005F0731">
        <w:rPr>
          <w:rFonts w:ascii="Cambria" w:hAnsi="Cambria" w:cs="Calibri"/>
          <w:sz w:val="24"/>
          <w:szCs w:val="24"/>
        </w:rPr>
        <w:t xml:space="preserve">encourage the education of a girl child and it awareness </w:t>
      </w:r>
      <w:r w:rsidR="00045466">
        <w:rPr>
          <w:rFonts w:ascii="Cambria" w:hAnsi="Cambria" w:cs="Calibri"/>
          <w:sz w:val="24"/>
          <w:szCs w:val="24"/>
        </w:rPr>
        <w:t>in</w:t>
      </w:r>
      <w:r w:rsidRPr="005F0731">
        <w:rPr>
          <w:rFonts w:ascii="Cambria" w:hAnsi="Cambria" w:cs="Calibri"/>
          <w:sz w:val="24"/>
          <w:szCs w:val="24"/>
        </w:rPr>
        <w:t xml:space="preserve"> sex education </w:t>
      </w:r>
      <w:r w:rsidR="0036669D">
        <w:rPr>
          <w:rFonts w:ascii="Cambria" w:hAnsi="Cambria" w:cs="Calibri"/>
          <w:sz w:val="24"/>
          <w:szCs w:val="24"/>
        </w:rPr>
        <w:t xml:space="preserve">which could </w:t>
      </w:r>
      <w:r w:rsidR="0036669D" w:rsidRPr="005F0731">
        <w:rPr>
          <w:rFonts w:ascii="Cambria" w:hAnsi="Cambria" w:cs="Calibri"/>
          <w:sz w:val="24"/>
          <w:szCs w:val="24"/>
        </w:rPr>
        <w:t>certainly</w:t>
      </w:r>
      <w:r w:rsidRPr="005F0731">
        <w:rPr>
          <w:rFonts w:ascii="Cambria" w:hAnsi="Cambria" w:cs="Calibri"/>
          <w:sz w:val="24"/>
          <w:szCs w:val="24"/>
        </w:rPr>
        <w:t xml:space="preserve"> reduced the HIV/AIDS infection (Africa and the world </w:t>
      </w:r>
      <w:proofErr w:type="spellStart"/>
      <w:r w:rsidRPr="005F0731">
        <w:rPr>
          <w:rFonts w:ascii="Cambria" w:hAnsi="Cambria" w:cs="Calibri"/>
          <w:sz w:val="24"/>
          <w:szCs w:val="24"/>
        </w:rPr>
        <w:t>n.d</w:t>
      </w:r>
      <w:proofErr w:type="spellEnd"/>
      <w:r w:rsidRPr="005F0731">
        <w:rPr>
          <w:rFonts w:ascii="Cambria" w:hAnsi="Cambria" w:cs="Calibri"/>
          <w:sz w:val="24"/>
          <w:szCs w:val="24"/>
        </w:rPr>
        <w:t xml:space="preserve">). </w:t>
      </w:r>
    </w:p>
    <w:p w:rsidR="001A1218" w:rsidRDefault="001A1218" w:rsidP="00E83AD6">
      <w:pPr>
        <w:spacing w:after="0" w:line="360" w:lineRule="auto"/>
        <w:jc w:val="both"/>
        <w:rPr>
          <w:rFonts w:ascii="Cambria" w:hAnsi="Cambria" w:cs="Calibri"/>
          <w:sz w:val="24"/>
          <w:szCs w:val="24"/>
        </w:rPr>
      </w:pPr>
    </w:p>
    <w:p w:rsidR="006203A3" w:rsidRPr="005F0731" w:rsidRDefault="006203A3" w:rsidP="00E83AD6">
      <w:pPr>
        <w:spacing w:after="0" w:line="360" w:lineRule="auto"/>
        <w:jc w:val="both"/>
        <w:rPr>
          <w:rFonts w:ascii="Cambria" w:hAnsi="Cambria" w:cs="Calibri"/>
          <w:sz w:val="24"/>
          <w:szCs w:val="24"/>
        </w:rPr>
      </w:pPr>
      <w:r w:rsidRPr="005F0731">
        <w:rPr>
          <w:rFonts w:ascii="Cambria" w:hAnsi="Cambria" w:cs="Calibri"/>
          <w:sz w:val="24"/>
          <w:szCs w:val="24"/>
        </w:rPr>
        <w:t xml:space="preserve">Another challenging factor that is underpinning the government of Ghana is the ongoing political instability in the neighboring Cote </w:t>
      </w:r>
      <w:proofErr w:type="spellStart"/>
      <w:r w:rsidRPr="005F0731">
        <w:rPr>
          <w:rFonts w:ascii="Cambria" w:hAnsi="Cambria" w:cs="Calibri"/>
          <w:sz w:val="24"/>
          <w:szCs w:val="24"/>
        </w:rPr>
        <w:t>D'ivoire</w:t>
      </w:r>
      <w:proofErr w:type="spellEnd"/>
      <w:r w:rsidRPr="005F0731">
        <w:rPr>
          <w:rFonts w:ascii="Cambria" w:hAnsi="Cambria" w:cs="Calibri"/>
          <w:sz w:val="24"/>
          <w:szCs w:val="24"/>
        </w:rPr>
        <w:t xml:space="preserve">. Although efforts from  international  bodies such as </w:t>
      </w:r>
      <w:r w:rsidR="008A18CC">
        <w:rPr>
          <w:rFonts w:ascii="Cambria" w:hAnsi="Cambria" w:cs="Calibri"/>
          <w:sz w:val="24"/>
          <w:szCs w:val="24"/>
        </w:rPr>
        <w:t>the</w:t>
      </w:r>
      <w:r w:rsidR="00CF5CC2">
        <w:rPr>
          <w:rFonts w:ascii="Cambria" w:hAnsi="Cambria" w:cs="Calibri"/>
          <w:sz w:val="24"/>
          <w:szCs w:val="24"/>
        </w:rPr>
        <w:t xml:space="preserve"> United Nations</w:t>
      </w:r>
      <w:r w:rsidR="008A18CC">
        <w:rPr>
          <w:rFonts w:ascii="Cambria" w:hAnsi="Cambria" w:cs="Calibri"/>
          <w:sz w:val="24"/>
          <w:szCs w:val="24"/>
        </w:rPr>
        <w:t xml:space="preserve"> </w:t>
      </w:r>
      <w:r w:rsidR="00CF5CC2">
        <w:rPr>
          <w:rFonts w:ascii="Cambria" w:hAnsi="Cambria" w:cs="Calibri"/>
          <w:sz w:val="24"/>
          <w:szCs w:val="24"/>
        </w:rPr>
        <w:t>(</w:t>
      </w:r>
      <w:r w:rsidRPr="005F0731">
        <w:rPr>
          <w:rFonts w:ascii="Cambria" w:hAnsi="Cambria" w:cs="Calibri"/>
          <w:sz w:val="24"/>
          <w:szCs w:val="24"/>
        </w:rPr>
        <w:t>UN</w:t>
      </w:r>
      <w:r w:rsidR="00CF5CC2">
        <w:rPr>
          <w:rFonts w:ascii="Cambria" w:hAnsi="Cambria" w:cs="Calibri"/>
          <w:sz w:val="24"/>
          <w:szCs w:val="24"/>
        </w:rPr>
        <w:t>)</w:t>
      </w:r>
      <w:r w:rsidR="008A18CC">
        <w:rPr>
          <w:rFonts w:ascii="Cambria" w:hAnsi="Cambria" w:cs="Calibri"/>
          <w:sz w:val="24"/>
          <w:szCs w:val="24"/>
        </w:rPr>
        <w:t xml:space="preserve">, </w:t>
      </w:r>
      <w:r w:rsidR="00CF5CC2">
        <w:rPr>
          <w:rFonts w:ascii="Cambria" w:hAnsi="Cambria" w:cs="Calibri"/>
          <w:sz w:val="24"/>
          <w:szCs w:val="24"/>
        </w:rPr>
        <w:t xml:space="preserve"> European Union (</w:t>
      </w:r>
      <w:r w:rsidR="008A18CC">
        <w:rPr>
          <w:rFonts w:ascii="Cambria" w:hAnsi="Cambria" w:cs="Calibri"/>
          <w:sz w:val="24"/>
          <w:szCs w:val="24"/>
        </w:rPr>
        <w:t>EU</w:t>
      </w:r>
      <w:r w:rsidR="00CF5CC2">
        <w:rPr>
          <w:rFonts w:ascii="Cambria" w:hAnsi="Cambria" w:cs="Calibri"/>
          <w:sz w:val="24"/>
          <w:szCs w:val="24"/>
        </w:rPr>
        <w:t>)</w:t>
      </w:r>
      <w:r w:rsidR="008A18CC">
        <w:rPr>
          <w:rFonts w:ascii="Cambria" w:hAnsi="Cambria" w:cs="Calibri"/>
          <w:sz w:val="24"/>
          <w:szCs w:val="24"/>
        </w:rPr>
        <w:t>,</w:t>
      </w:r>
      <w:r w:rsidRPr="005F0731">
        <w:rPr>
          <w:rFonts w:ascii="Cambria" w:hAnsi="Cambria" w:cs="Calibri"/>
          <w:sz w:val="24"/>
          <w:szCs w:val="24"/>
        </w:rPr>
        <w:t xml:space="preserve"> Africa Union </w:t>
      </w:r>
      <w:r w:rsidR="00CF5CC2">
        <w:rPr>
          <w:rFonts w:ascii="Cambria" w:hAnsi="Cambria" w:cs="Calibri"/>
          <w:sz w:val="24"/>
          <w:szCs w:val="24"/>
        </w:rPr>
        <w:t>(AU)</w:t>
      </w:r>
      <w:r w:rsidRPr="005F0731">
        <w:rPr>
          <w:rFonts w:ascii="Cambria" w:hAnsi="Cambria" w:cs="Calibri"/>
          <w:sz w:val="24"/>
          <w:szCs w:val="24"/>
        </w:rPr>
        <w:t xml:space="preserve">and ECOWAS have been witnessed in this country, there is still an uncertainty of insecurity, that </w:t>
      </w:r>
      <w:r w:rsidRPr="005F0731">
        <w:rPr>
          <w:rFonts w:ascii="Cambria" w:hAnsi="Cambria" w:cs="Calibri"/>
          <w:sz w:val="24"/>
          <w:szCs w:val="24"/>
        </w:rPr>
        <w:lastRenderedPageBreak/>
        <w:t>might tend to be a financial and management  burden to the government of Ghana (Bertel</w:t>
      </w:r>
      <w:r w:rsidR="00A667B6">
        <w:rPr>
          <w:rFonts w:ascii="Cambria" w:hAnsi="Cambria" w:cs="Calibri"/>
          <w:sz w:val="24"/>
          <w:szCs w:val="24"/>
        </w:rPr>
        <w:t>s</w:t>
      </w:r>
      <w:r w:rsidRPr="005F0731">
        <w:rPr>
          <w:rFonts w:ascii="Cambria" w:hAnsi="Cambria" w:cs="Calibri"/>
          <w:sz w:val="24"/>
          <w:szCs w:val="24"/>
        </w:rPr>
        <w:t>mannBTI,2012,p:16). Haven explore the various challenges facing the state of Ghana in the above paragraph</w:t>
      </w:r>
      <w:r w:rsidR="00297407">
        <w:rPr>
          <w:rFonts w:ascii="Cambria" w:hAnsi="Cambria" w:cs="Calibri"/>
          <w:sz w:val="24"/>
          <w:szCs w:val="24"/>
        </w:rPr>
        <w:t>s</w:t>
      </w:r>
      <w:r w:rsidRPr="005F0731">
        <w:rPr>
          <w:rFonts w:ascii="Cambria" w:hAnsi="Cambria" w:cs="Calibri"/>
          <w:sz w:val="24"/>
          <w:szCs w:val="24"/>
        </w:rPr>
        <w:t>, this section of the</w:t>
      </w:r>
      <w:r w:rsidR="00D253C8">
        <w:rPr>
          <w:rFonts w:ascii="Cambria" w:hAnsi="Cambria" w:cs="Calibri"/>
          <w:sz w:val="24"/>
          <w:szCs w:val="24"/>
        </w:rPr>
        <w:t xml:space="preserve"> study</w:t>
      </w:r>
      <w:r w:rsidRPr="005F0731">
        <w:rPr>
          <w:rFonts w:ascii="Cambria" w:hAnsi="Cambria" w:cs="Calibri"/>
          <w:sz w:val="24"/>
          <w:szCs w:val="24"/>
        </w:rPr>
        <w:t xml:space="preserve"> further </w:t>
      </w:r>
      <w:r w:rsidR="00671853">
        <w:rPr>
          <w:rFonts w:ascii="Cambria" w:hAnsi="Cambria" w:cs="Calibri"/>
          <w:sz w:val="24"/>
          <w:szCs w:val="24"/>
        </w:rPr>
        <w:t>explain</w:t>
      </w:r>
      <w:r w:rsidRPr="005F0731">
        <w:rPr>
          <w:rFonts w:ascii="Cambria" w:hAnsi="Cambria" w:cs="Calibri"/>
          <w:sz w:val="24"/>
          <w:szCs w:val="24"/>
        </w:rPr>
        <w:t xml:space="preserve"> the major problem which this </w:t>
      </w:r>
      <w:r w:rsidR="00432FA5">
        <w:rPr>
          <w:rFonts w:ascii="Cambria" w:hAnsi="Cambria" w:cs="Calibri"/>
          <w:sz w:val="24"/>
          <w:szCs w:val="24"/>
        </w:rPr>
        <w:t>thesis</w:t>
      </w:r>
      <w:r w:rsidRPr="005F0731">
        <w:rPr>
          <w:rFonts w:ascii="Cambria" w:hAnsi="Cambria" w:cs="Calibri"/>
          <w:sz w:val="24"/>
          <w:szCs w:val="24"/>
        </w:rPr>
        <w:t xml:space="preserve"> seeks to find out which is regional inequality </w:t>
      </w:r>
      <w:r w:rsidR="00E36C7E">
        <w:rPr>
          <w:rFonts w:ascii="Cambria" w:hAnsi="Cambria" w:cs="Calibri"/>
          <w:sz w:val="24"/>
          <w:szCs w:val="24"/>
        </w:rPr>
        <w:t xml:space="preserve">or regional imbalance </w:t>
      </w:r>
      <w:r w:rsidRPr="005F0731">
        <w:rPr>
          <w:rFonts w:ascii="Cambria" w:hAnsi="Cambria" w:cs="Calibri"/>
          <w:sz w:val="24"/>
          <w:szCs w:val="24"/>
        </w:rPr>
        <w:t>between the southern and the northern region</w:t>
      </w:r>
      <w:r w:rsidR="00D9298B">
        <w:rPr>
          <w:rFonts w:ascii="Cambria" w:hAnsi="Cambria" w:cs="Calibri"/>
          <w:sz w:val="24"/>
          <w:szCs w:val="24"/>
        </w:rPr>
        <w:t>s</w:t>
      </w:r>
      <w:r w:rsidRPr="005F0731">
        <w:rPr>
          <w:rFonts w:ascii="Cambria" w:hAnsi="Cambria" w:cs="Calibri"/>
          <w:sz w:val="24"/>
          <w:szCs w:val="24"/>
        </w:rPr>
        <w:t xml:space="preserve"> of Ghana.</w:t>
      </w:r>
    </w:p>
    <w:p w:rsidR="006203A3" w:rsidRPr="00C01509" w:rsidRDefault="008D7657" w:rsidP="008F3EDB">
      <w:pPr>
        <w:spacing w:after="0" w:line="360" w:lineRule="auto"/>
        <w:jc w:val="both"/>
        <w:rPr>
          <w:rFonts w:ascii="Cambria" w:hAnsi="Cambria" w:cs="Calibri"/>
          <w:sz w:val="24"/>
          <w:szCs w:val="24"/>
        </w:rPr>
      </w:pPr>
      <w:r>
        <w:rPr>
          <w:rFonts w:ascii="Cambria" w:hAnsi="Cambria" w:cs="Calibri"/>
          <w:sz w:val="24"/>
          <w:szCs w:val="24"/>
        </w:rPr>
        <w:t xml:space="preserve"> </w:t>
      </w:r>
      <w:r w:rsidR="006203A3" w:rsidRPr="005F0731">
        <w:rPr>
          <w:rFonts w:ascii="Cambria" w:hAnsi="Cambria" w:cs="Calibri"/>
          <w:sz w:val="24"/>
          <w:szCs w:val="24"/>
        </w:rPr>
        <w:t xml:space="preserve"> </w:t>
      </w:r>
      <w:r w:rsidR="00187600" w:rsidRPr="00AC3C5D">
        <w:rPr>
          <w:rStyle w:val="Heading2Char"/>
          <w:rFonts w:eastAsia="Calibri"/>
          <w:sz w:val="24"/>
          <w:szCs w:val="24"/>
          <w:lang w:val="en-US"/>
        </w:rPr>
        <w:t>3.9</w:t>
      </w:r>
      <w:r w:rsidR="00774746" w:rsidRPr="00AC3C5D">
        <w:rPr>
          <w:rStyle w:val="Heading2Char"/>
          <w:rFonts w:eastAsia="Calibri"/>
          <w:sz w:val="24"/>
          <w:szCs w:val="24"/>
          <w:lang w:val="en-US"/>
        </w:rPr>
        <w:t xml:space="preserve"> </w:t>
      </w:r>
      <w:r w:rsidR="006203A3" w:rsidRPr="00AC3C5D">
        <w:rPr>
          <w:rStyle w:val="Heading2Char"/>
          <w:rFonts w:eastAsia="Calibri"/>
          <w:sz w:val="24"/>
          <w:szCs w:val="24"/>
          <w:lang w:val="en-US"/>
        </w:rPr>
        <w:t>Regional imbalance</w:t>
      </w:r>
      <w:r w:rsidR="00CE736D" w:rsidRPr="00C01509">
        <w:rPr>
          <w:rFonts w:ascii="Cambria" w:hAnsi="Cambria" w:cs="Calibri"/>
          <w:b/>
          <w:sz w:val="24"/>
          <w:szCs w:val="24"/>
        </w:rPr>
        <w:t xml:space="preserve"> </w:t>
      </w:r>
    </w:p>
    <w:p w:rsidR="00823309" w:rsidRDefault="00823309" w:rsidP="00823309">
      <w:pPr>
        <w:spacing w:line="360" w:lineRule="auto"/>
        <w:jc w:val="both"/>
        <w:rPr>
          <w:rFonts w:ascii="Cambria" w:hAnsi="Cambria" w:cs="Arial"/>
          <w:sz w:val="24"/>
          <w:szCs w:val="24"/>
        </w:rPr>
      </w:pPr>
      <w:r>
        <w:rPr>
          <w:rFonts w:ascii="Cambria" w:hAnsi="Cambria"/>
          <w:sz w:val="24"/>
          <w:szCs w:val="24"/>
        </w:rPr>
        <w:t>Scholar</w:t>
      </w:r>
      <w:r w:rsidR="008A18CC">
        <w:rPr>
          <w:rFonts w:ascii="Cambria" w:hAnsi="Cambria"/>
          <w:sz w:val="24"/>
          <w:szCs w:val="24"/>
        </w:rPr>
        <w:t>s</w:t>
      </w:r>
      <w:r>
        <w:rPr>
          <w:rFonts w:ascii="Cambria" w:hAnsi="Cambria"/>
          <w:sz w:val="24"/>
          <w:szCs w:val="24"/>
        </w:rPr>
        <w:t xml:space="preserve"> like </w:t>
      </w:r>
      <w:proofErr w:type="spellStart"/>
      <w:r w:rsidRPr="0010727E">
        <w:rPr>
          <w:rFonts w:ascii="Cambria" w:hAnsi="Cambria"/>
          <w:sz w:val="24"/>
          <w:szCs w:val="24"/>
        </w:rPr>
        <w:t>Nandan</w:t>
      </w:r>
      <w:proofErr w:type="spellEnd"/>
      <w:r w:rsidRPr="0010727E">
        <w:rPr>
          <w:rFonts w:ascii="Cambria" w:hAnsi="Cambria"/>
          <w:sz w:val="24"/>
          <w:szCs w:val="24"/>
        </w:rPr>
        <w:t xml:space="preserve"> notes </w:t>
      </w:r>
      <w:r>
        <w:rPr>
          <w:rFonts w:ascii="Cambria" w:hAnsi="Cambria"/>
          <w:sz w:val="24"/>
          <w:szCs w:val="24"/>
        </w:rPr>
        <w:t>that</w:t>
      </w:r>
      <w:r w:rsidRPr="0010727E">
        <w:rPr>
          <w:rFonts w:ascii="Cambria" w:hAnsi="Cambria"/>
          <w:sz w:val="24"/>
          <w:szCs w:val="24"/>
        </w:rPr>
        <w:t xml:space="preserve">, regional imbalance </w:t>
      </w:r>
      <w:r>
        <w:rPr>
          <w:rFonts w:ascii="Cambria" w:hAnsi="Cambria"/>
          <w:sz w:val="24"/>
          <w:szCs w:val="24"/>
        </w:rPr>
        <w:t>i</w:t>
      </w:r>
      <w:r w:rsidRPr="0010727E">
        <w:rPr>
          <w:rFonts w:ascii="Cambria" w:hAnsi="Cambria"/>
          <w:sz w:val="24"/>
          <w:szCs w:val="24"/>
        </w:rPr>
        <w:t xml:space="preserve">s the </w:t>
      </w:r>
      <w:r>
        <w:rPr>
          <w:rFonts w:ascii="Cambria" w:hAnsi="Cambria"/>
          <w:sz w:val="24"/>
          <w:szCs w:val="24"/>
        </w:rPr>
        <w:t>"</w:t>
      </w:r>
      <w:r w:rsidRPr="0010727E">
        <w:rPr>
          <w:rFonts w:ascii="Cambria" w:hAnsi="Cambria"/>
          <w:sz w:val="24"/>
          <w:szCs w:val="24"/>
        </w:rPr>
        <w:t>inadequacies in the development pattern of a nation that commence from the colonial rule, and has failed to be corrected after independence. In another words it is the unfinished task in a nation building</w:t>
      </w:r>
      <w:r>
        <w:rPr>
          <w:rFonts w:ascii="Cambria" w:hAnsi="Cambria"/>
          <w:sz w:val="24"/>
          <w:szCs w:val="24"/>
        </w:rPr>
        <w:t>".</w:t>
      </w:r>
      <w:r w:rsidRPr="0010727E">
        <w:rPr>
          <w:rFonts w:ascii="Cambria" w:hAnsi="Cambria"/>
          <w:sz w:val="24"/>
          <w:szCs w:val="24"/>
        </w:rPr>
        <w:t xml:space="preserve"> (</w:t>
      </w:r>
      <w:proofErr w:type="spellStart"/>
      <w:r>
        <w:rPr>
          <w:rFonts w:ascii="Cambria" w:hAnsi="Cambria"/>
          <w:sz w:val="24"/>
          <w:szCs w:val="24"/>
        </w:rPr>
        <w:t>Nandan</w:t>
      </w:r>
      <w:proofErr w:type="spellEnd"/>
      <w:r>
        <w:rPr>
          <w:rFonts w:ascii="Cambria" w:hAnsi="Cambria"/>
          <w:sz w:val="24"/>
          <w:szCs w:val="24"/>
        </w:rPr>
        <w:t xml:space="preserve"> </w:t>
      </w:r>
      <w:r w:rsidRPr="0010727E">
        <w:rPr>
          <w:rFonts w:ascii="Cambria" w:hAnsi="Cambria"/>
          <w:sz w:val="24"/>
          <w:szCs w:val="24"/>
        </w:rPr>
        <w:t>2010,</w:t>
      </w:r>
      <w:r>
        <w:rPr>
          <w:rFonts w:ascii="Cambria" w:hAnsi="Cambria"/>
          <w:sz w:val="24"/>
          <w:szCs w:val="24"/>
        </w:rPr>
        <w:t xml:space="preserve"> </w:t>
      </w:r>
      <w:r w:rsidRPr="0010727E">
        <w:rPr>
          <w:rFonts w:ascii="Cambria" w:hAnsi="Cambria"/>
          <w:sz w:val="24"/>
          <w:szCs w:val="24"/>
        </w:rPr>
        <w:t xml:space="preserve">p:3). </w:t>
      </w:r>
      <w:r w:rsidRPr="00F8004E">
        <w:rPr>
          <w:rFonts w:ascii="Cambria" w:hAnsi="Cambria" w:cs="Arial"/>
          <w:sz w:val="24"/>
          <w:szCs w:val="24"/>
        </w:rPr>
        <w:t>Regional imbalance tend to arise due to uneven distribution of  economic activities</w:t>
      </w:r>
      <w:r>
        <w:rPr>
          <w:rFonts w:ascii="Cambria" w:hAnsi="Cambria" w:cs="Arial"/>
          <w:sz w:val="24"/>
          <w:szCs w:val="24"/>
        </w:rPr>
        <w:t xml:space="preserve"> and to a greater extend mineral resources </w:t>
      </w:r>
      <w:r w:rsidRPr="00F8004E">
        <w:rPr>
          <w:rFonts w:ascii="Cambria" w:hAnsi="Cambria" w:cs="Arial"/>
          <w:sz w:val="24"/>
          <w:szCs w:val="24"/>
        </w:rPr>
        <w:t xml:space="preserve"> that influence development </w:t>
      </w:r>
      <w:r>
        <w:rPr>
          <w:rFonts w:ascii="Cambria" w:hAnsi="Cambria" w:cs="Arial"/>
          <w:sz w:val="24"/>
          <w:szCs w:val="24"/>
        </w:rPr>
        <w:t>.</w:t>
      </w:r>
      <w:r w:rsidRPr="00F8004E">
        <w:rPr>
          <w:rFonts w:ascii="Cambria" w:hAnsi="Cambria" w:cs="Arial"/>
          <w:sz w:val="24"/>
          <w:szCs w:val="24"/>
        </w:rPr>
        <w:t xml:space="preserve"> </w:t>
      </w:r>
      <w:r>
        <w:rPr>
          <w:rFonts w:ascii="Cambria" w:hAnsi="Cambria" w:cs="Arial"/>
          <w:sz w:val="24"/>
          <w:szCs w:val="24"/>
        </w:rPr>
        <w:t>I</w:t>
      </w:r>
      <w:r w:rsidRPr="00F8004E">
        <w:rPr>
          <w:rFonts w:ascii="Cambria" w:hAnsi="Cambria" w:cs="Arial"/>
          <w:sz w:val="24"/>
          <w:szCs w:val="24"/>
        </w:rPr>
        <w:t>t is however observed</w:t>
      </w:r>
      <w:r>
        <w:rPr>
          <w:rFonts w:ascii="Cambria" w:hAnsi="Cambria" w:cs="Arial"/>
          <w:sz w:val="24"/>
          <w:szCs w:val="24"/>
        </w:rPr>
        <w:t>,</w:t>
      </w:r>
      <w:r w:rsidRPr="00F8004E">
        <w:rPr>
          <w:rFonts w:ascii="Cambria" w:hAnsi="Cambria" w:cs="Arial"/>
          <w:sz w:val="24"/>
          <w:szCs w:val="24"/>
        </w:rPr>
        <w:t xml:space="preserve"> as </w:t>
      </w:r>
      <w:r>
        <w:rPr>
          <w:rFonts w:ascii="Cambria" w:hAnsi="Cambria" w:cs="Arial"/>
          <w:sz w:val="24"/>
          <w:szCs w:val="24"/>
        </w:rPr>
        <w:t>a</w:t>
      </w:r>
      <w:r w:rsidRPr="00F8004E">
        <w:rPr>
          <w:rFonts w:ascii="Cambria" w:hAnsi="Cambria" w:cs="Arial"/>
          <w:sz w:val="24"/>
          <w:szCs w:val="24"/>
        </w:rPr>
        <w:t xml:space="preserve"> general tendency in most developing countries in the struggle to attain economic growth, often end up with inequality in the development trend of the regions. This uneven distribution of economic development and natural resources often emanate to poverty. Poverty at it extreme can create social tension which could distort the political and economic stability of a nation. This segment of the thesis explains the pattern of regional imbalance, </w:t>
      </w:r>
      <w:r>
        <w:rPr>
          <w:rFonts w:ascii="Cambria" w:hAnsi="Cambria" w:cs="Arial"/>
          <w:sz w:val="24"/>
          <w:szCs w:val="24"/>
        </w:rPr>
        <w:t>underlying it processes with the various concepts as</w:t>
      </w:r>
      <w:r w:rsidRPr="00F8004E">
        <w:rPr>
          <w:rFonts w:ascii="Cambria" w:hAnsi="Cambria" w:cs="Arial"/>
          <w:sz w:val="24"/>
          <w:szCs w:val="24"/>
        </w:rPr>
        <w:t xml:space="preserve"> physical geography</w:t>
      </w:r>
      <w:r>
        <w:rPr>
          <w:rFonts w:ascii="Cambria" w:hAnsi="Cambria" w:cs="Arial"/>
          <w:sz w:val="24"/>
          <w:szCs w:val="24"/>
        </w:rPr>
        <w:t xml:space="preserve"> </w:t>
      </w:r>
      <w:r w:rsidRPr="00F8004E">
        <w:rPr>
          <w:rFonts w:ascii="Cambria" w:hAnsi="Cambria" w:cs="Arial"/>
          <w:sz w:val="24"/>
          <w:szCs w:val="24"/>
        </w:rPr>
        <w:t>(climatic conditions), natural resources, political economic and social aspects not living out the ethno religious demography to compare the south - north regions of Ghana</w:t>
      </w:r>
      <w:r>
        <w:rPr>
          <w:rFonts w:ascii="Cambria" w:hAnsi="Cambria" w:cs="Arial"/>
          <w:sz w:val="24"/>
          <w:szCs w:val="24"/>
        </w:rPr>
        <w:t xml:space="preserve"> (</w:t>
      </w:r>
      <w:proofErr w:type="spellStart"/>
      <w:r>
        <w:rPr>
          <w:rFonts w:ascii="Cambria" w:hAnsi="Cambria" w:cs="Arial"/>
          <w:sz w:val="24"/>
          <w:szCs w:val="24"/>
        </w:rPr>
        <w:t>Tsikata</w:t>
      </w:r>
      <w:proofErr w:type="spellEnd"/>
      <w:r>
        <w:rPr>
          <w:rFonts w:ascii="Cambria" w:hAnsi="Cambria" w:cs="Arial"/>
          <w:sz w:val="24"/>
          <w:szCs w:val="24"/>
        </w:rPr>
        <w:t xml:space="preserve"> &amp; </w:t>
      </w:r>
      <w:proofErr w:type="spellStart"/>
      <w:r>
        <w:rPr>
          <w:rFonts w:ascii="Cambria" w:hAnsi="Cambria" w:cs="Arial"/>
          <w:sz w:val="24"/>
          <w:szCs w:val="24"/>
        </w:rPr>
        <w:t>Seini</w:t>
      </w:r>
      <w:proofErr w:type="spellEnd"/>
      <w:r>
        <w:rPr>
          <w:rFonts w:ascii="Cambria" w:hAnsi="Cambria" w:cs="Arial"/>
          <w:sz w:val="24"/>
          <w:szCs w:val="24"/>
        </w:rPr>
        <w:t xml:space="preserve">, 2004). </w:t>
      </w:r>
    </w:p>
    <w:p w:rsidR="00823309" w:rsidRDefault="00823309" w:rsidP="00823309">
      <w:pPr>
        <w:spacing w:line="360" w:lineRule="auto"/>
        <w:jc w:val="both"/>
        <w:rPr>
          <w:rFonts w:ascii="Cambria" w:hAnsi="Cambria" w:cs="Calibri"/>
          <w:sz w:val="24"/>
          <w:szCs w:val="24"/>
        </w:rPr>
      </w:pPr>
      <w:r>
        <w:rPr>
          <w:rFonts w:ascii="Cambria" w:hAnsi="Cambria" w:cs="Calibri"/>
          <w:sz w:val="24"/>
          <w:szCs w:val="24"/>
        </w:rPr>
        <w:t xml:space="preserve">In Ghana the uneven distribution of wealth and income between the north and the south is alarming. </w:t>
      </w:r>
      <w:r>
        <w:rPr>
          <w:rFonts w:ascii="Cambria" w:hAnsi="Cambria" w:cs="Arial"/>
          <w:sz w:val="24"/>
          <w:szCs w:val="24"/>
        </w:rPr>
        <w:t>S</w:t>
      </w:r>
      <w:r w:rsidRPr="007963FD">
        <w:rPr>
          <w:rFonts w:ascii="Cambria" w:hAnsi="Cambria" w:cs="Arial"/>
          <w:sz w:val="24"/>
          <w:szCs w:val="24"/>
        </w:rPr>
        <w:t>everal studies have presented a wide gap of disparity existing between the north and the south region</w:t>
      </w:r>
      <w:r>
        <w:rPr>
          <w:rFonts w:ascii="Cambria" w:hAnsi="Cambria" w:cs="Arial"/>
          <w:sz w:val="24"/>
          <w:szCs w:val="24"/>
        </w:rPr>
        <w:t>s</w:t>
      </w:r>
      <w:r w:rsidRPr="007963FD">
        <w:rPr>
          <w:rFonts w:ascii="Cambria" w:hAnsi="Cambria" w:cs="Arial"/>
          <w:sz w:val="24"/>
          <w:szCs w:val="24"/>
        </w:rPr>
        <w:t xml:space="preserve"> </w:t>
      </w:r>
      <w:r>
        <w:rPr>
          <w:rFonts w:ascii="Cambria" w:hAnsi="Cambria" w:cs="Arial"/>
          <w:sz w:val="24"/>
          <w:szCs w:val="24"/>
        </w:rPr>
        <w:t>emanating</w:t>
      </w:r>
      <w:r w:rsidRPr="007963FD">
        <w:rPr>
          <w:rFonts w:ascii="Cambria" w:hAnsi="Cambria" w:cs="Arial"/>
          <w:sz w:val="24"/>
          <w:szCs w:val="24"/>
        </w:rPr>
        <w:t xml:space="preserve"> from the political perspective</w:t>
      </w:r>
      <w:r>
        <w:rPr>
          <w:rFonts w:ascii="Arial" w:hAnsi="Arial" w:cs="Arial"/>
        </w:rPr>
        <w:t xml:space="preserve">. </w:t>
      </w:r>
      <w:r>
        <w:rPr>
          <w:rFonts w:ascii="Cambria" w:hAnsi="Cambria" w:cs="Calibri"/>
          <w:sz w:val="24"/>
          <w:szCs w:val="24"/>
        </w:rPr>
        <w:t>Seen in the light of this, the north region has remind backward in many political activities which are very much significant in the growth of a region. Comparatively, looking on the political involvement of these two regions in the decision making of the country, there is no doubt that the influential participation of the south is far beyond that of the north. Seven out of the ten administrative regions of the country are base in the south, and the north comprising of solely three regions (Northern, Upper East and Upper West regions), cou</w:t>
      </w:r>
      <w:r w:rsidR="0061127F">
        <w:rPr>
          <w:rFonts w:ascii="Cambria" w:hAnsi="Cambria" w:cs="Calibri"/>
          <w:sz w:val="24"/>
          <w:szCs w:val="24"/>
        </w:rPr>
        <w:t xml:space="preserve">ld not be merged with the south </w:t>
      </w:r>
      <w:r>
        <w:rPr>
          <w:rFonts w:ascii="Cambria" w:hAnsi="Cambria" w:cs="Calibri"/>
          <w:sz w:val="24"/>
          <w:szCs w:val="24"/>
        </w:rPr>
        <w:t>(</w:t>
      </w:r>
      <w:proofErr w:type="spellStart"/>
      <w:r>
        <w:rPr>
          <w:rFonts w:ascii="Cambria" w:hAnsi="Cambria" w:cs="Calibri"/>
          <w:sz w:val="24"/>
          <w:szCs w:val="24"/>
        </w:rPr>
        <w:t>Tsikata</w:t>
      </w:r>
      <w:proofErr w:type="spellEnd"/>
      <w:r>
        <w:rPr>
          <w:rFonts w:ascii="Cambria" w:hAnsi="Cambria" w:cs="Calibri"/>
          <w:sz w:val="24"/>
          <w:szCs w:val="24"/>
        </w:rPr>
        <w:t xml:space="preserve">, &amp; </w:t>
      </w:r>
      <w:proofErr w:type="spellStart"/>
      <w:r>
        <w:rPr>
          <w:rFonts w:ascii="Cambria" w:hAnsi="Cambria" w:cs="Calibri"/>
          <w:sz w:val="24"/>
          <w:szCs w:val="24"/>
        </w:rPr>
        <w:t>Seini</w:t>
      </w:r>
      <w:proofErr w:type="spellEnd"/>
      <w:r>
        <w:rPr>
          <w:rFonts w:ascii="Cambria" w:hAnsi="Cambria" w:cs="Calibri"/>
          <w:sz w:val="24"/>
          <w:szCs w:val="24"/>
        </w:rPr>
        <w:t>, 2004, p:6</w:t>
      </w:r>
      <w:r w:rsidR="0061127F">
        <w:rPr>
          <w:rFonts w:ascii="Cambria" w:hAnsi="Cambria" w:cs="Calibri"/>
          <w:sz w:val="24"/>
          <w:szCs w:val="24"/>
        </w:rPr>
        <w:t xml:space="preserve"> in</w:t>
      </w:r>
      <w:r w:rsidR="0061127F" w:rsidRPr="0061127F">
        <w:rPr>
          <w:rFonts w:ascii="Cambria" w:hAnsi="Cambria" w:cs="Calibri"/>
          <w:sz w:val="24"/>
          <w:szCs w:val="24"/>
        </w:rPr>
        <w:t xml:space="preserve"> </w:t>
      </w:r>
      <w:proofErr w:type="spellStart"/>
      <w:r w:rsidR="0061127F">
        <w:rPr>
          <w:rFonts w:ascii="Cambria" w:hAnsi="Cambria" w:cs="Calibri"/>
          <w:sz w:val="24"/>
          <w:szCs w:val="24"/>
        </w:rPr>
        <w:t>Songsore</w:t>
      </w:r>
      <w:proofErr w:type="spellEnd"/>
      <w:r w:rsidR="0061127F">
        <w:rPr>
          <w:rFonts w:ascii="Cambria" w:hAnsi="Cambria" w:cs="Calibri"/>
          <w:sz w:val="24"/>
          <w:szCs w:val="24"/>
        </w:rPr>
        <w:t xml:space="preserve">, 1983 &amp; 1989  </w:t>
      </w:r>
      <w:r>
        <w:rPr>
          <w:rFonts w:ascii="Cambria" w:hAnsi="Cambria" w:cs="Calibri"/>
          <w:sz w:val="24"/>
          <w:szCs w:val="24"/>
        </w:rPr>
        <w:t xml:space="preserve">). </w:t>
      </w:r>
    </w:p>
    <w:p w:rsidR="00823309" w:rsidRDefault="00823309" w:rsidP="00823309">
      <w:pPr>
        <w:spacing w:line="360" w:lineRule="auto"/>
        <w:jc w:val="both"/>
        <w:rPr>
          <w:rFonts w:ascii="Cambria" w:hAnsi="Cambria" w:cs="Calibri"/>
          <w:sz w:val="24"/>
          <w:szCs w:val="24"/>
        </w:rPr>
      </w:pPr>
    </w:p>
    <w:p w:rsidR="00823309" w:rsidRDefault="00823309" w:rsidP="00823309">
      <w:pPr>
        <w:spacing w:line="360" w:lineRule="auto"/>
        <w:jc w:val="both"/>
        <w:rPr>
          <w:rFonts w:ascii="Cambria" w:hAnsi="Cambria" w:cs="Calibri"/>
          <w:sz w:val="24"/>
          <w:szCs w:val="24"/>
        </w:rPr>
      </w:pPr>
      <w:r>
        <w:rPr>
          <w:rFonts w:ascii="Cambria" w:hAnsi="Cambria" w:cs="Calibri"/>
          <w:sz w:val="24"/>
          <w:szCs w:val="24"/>
        </w:rPr>
        <w:lastRenderedPageBreak/>
        <w:t>This differences provided the south with an edge of dominance in the political circle of the country  over the north.  Additionally, in view of the colonial policy enacted by the elites during the colonial era, the southerners (south regions) were bestowed with the authority to act as foremen and intermediaries in the colonial administration. This hence boost their political competency and influence in decision making of the country  leading to the growth of south against the north stagnancy in political activities and more involved in the provision of industrial labor (</w:t>
      </w:r>
      <w:proofErr w:type="spellStart"/>
      <w:r>
        <w:rPr>
          <w:rFonts w:ascii="Cambria" w:hAnsi="Cambria" w:cs="Calibri"/>
          <w:sz w:val="24"/>
          <w:szCs w:val="24"/>
        </w:rPr>
        <w:t>Tsuma</w:t>
      </w:r>
      <w:proofErr w:type="spellEnd"/>
      <w:r>
        <w:rPr>
          <w:rFonts w:ascii="Cambria" w:hAnsi="Cambria" w:cs="Calibri"/>
          <w:sz w:val="24"/>
          <w:szCs w:val="24"/>
        </w:rPr>
        <w:t>, 2010, p:33). The attachment of the Ashanti  kingdom to the British colonial elites, and it policy, playing as an intermediary in the implementation of rules and collection of taxes empowerment  influenced he north-south disparity which still exit till date(</w:t>
      </w:r>
      <w:proofErr w:type="spellStart"/>
      <w:r>
        <w:rPr>
          <w:rFonts w:ascii="Cambria" w:hAnsi="Cambria" w:cs="Calibri"/>
          <w:sz w:val="24"/>
          <w:szCs w:val="24"/>
        </w:rPr>
        <w:t>Tsuma</w:t>
      </w:r>
      <w:proofErr w:type="spellEnd"/>
      <w:r>
        <w:rPr>
          <w:rFonts w:ascii="Cambria" w:hAnsi="Cambria" w:cs="Calibri"/>
          <w:sz w:val="24"/>
          <w:szCs w:val="24"/>
        </w:rPr>
        <w:t>, 201</w:t>
      </w:r>
      <w:r w:rsidR="00B661B1">
        <w:rPr>
          <w:rFonts w:ascii="Cambria" w:hAnsi="Cambria" w:cs="Calibri"/>
          <w:sz w:val="24"/>
          <w:szCs w:val="24"/>
        </w:rPr>
        <w:t>0</w:t>
      </w:r>
      <w:r>
        <w:rPr>
          <w:rFonts w:ascii="Cambria" w:hAnsi="Cambria" w:cs="Calibri"/>
          <w:sz w:val="24"/>
          <w:szCs w:val="24"/>
        </w:rPr>
        <w:t>,p:34).</w:t>
      </w:r>
    </w:p>
    <w:p w:rsidR="00823309" w:rsidRDefault="00823309" w:rsidP="00823309">
      <w:pPr>
        <w:spacing w:line="360" w:lineRule="auto"/>
        <w:jc w:val="both"/>
        <w:rPr>
          <w:rFonts w:ascii="Cambria" w:hAnsi="Cambria" w:cs="Arial"/>
          <w:sz w:val="24"/>
          <w:szCs w:val="24"/>
        </w:rPr>
      </w:pPr>
      <w:r>
        <w:rPr>
          <w:rFonts w:ascii="Cambria" w:hAnsi="Cambria" w:cs="Calibri"/>
          <w:sz w:val="24"/>
          <w:szCs w:val="24"/>
        </w:rPr>
        <w:t>Though some changes were noticed under Nkrumah administration that involved the political and economic participation of the north, it was however short live</w:t>
      </w:r>
      <w:r w:rsidR="008A18CC">
        <w:rPr>
          <w:rFonts w:ascii="Cambria" w:hAnsi="Cambria" w:cs="Calibri"/>
          <w:sz w:val="24"/>
          <w:szCs w:val="24"/>
        </w:rPr>
        <w:t>d</w:t>
      </w:r>
      <w:r>
        <w:rPr>
          <w:rFonts w:ascii="Cambria" w:hAnsi="Cambria" w:cs="Calibri"/>
          <w:sz w:val="24"/>
          <w:szCs w:val="24"/>
        </w:rPr>
        <w:t xml:space="preserve"> as the pursue of colonial pattern was established by his predecessor that has become uneven to break. An endogenous measures were adopted by the government, l</w:t>
      </w:r>
      <w:r w:rsidR="00995623">
        <w:rPr>
          <w:rFonts w:ascii="Cambria" w:hAnsi="Cambria" w:cs="Calibri"/>
          <w:sz w:val="24"/>
          <w:szCs w:val="24"/>
        </w:rPr>
        <w:t>a</w:t>
      </w:r>
      <w:r>
        <w:rPr>
          <w:rFonts w:ascii="Cambria" w:hAnsi="Cambria" w:cs="Calibri"/>
          <w:sz w:val="24"/>
          <w:szCs w:val="24"/>
        </w:rPr>
        <w:t xml:space="preserve">ying emphasizes on investment </w:t>
      </w:r>
      <w:r w:rsidR="008A18CC">
        <w:rPr>
          <w:rFonts w:ascii="Cambria" w:hAnsi="Cambria" w:cs="Calibri"/>
          <w:sz w:val="24"/>
          <w:szCs w:val="24"/>
        </w:rPr>
        <w:t xml:space="preserve">and economic activities of the South </w:t>
      </w:r>
      <w:r>
        <w:rPr>
          <w:rFonts w:ascii="Cambria" w:hAnsi="Cambria" w:cs="Calibri"/>
          <w:sz w:val="24"/>
          <w:szCs w:val="24"/>
        </w:rPr>
        <w:t>(Mine, Y. et.al 2013,p:87) and (La Pierre, 2004,p:62). The uneven distr</w:t>
      </w:r>
      <w:r w:rsidR="008A18CC">
        <w:rPr>
          <w:rFonts w:ascii="Cambria" w:hAnsi="Cambria" w:cs="Calibri"/>
          <w:sz w:val="24"/>
          <w:szCs w:val="24"/>
        </w:rPr>
        <w:t>ibution of natural resources is a pertinent aspect in the N</w:t>
      </w:r>
      <w:r>
        <w:rPr>
          <w:rFonts w:ascii="Cambria" w:hAnsi="Cambria" w:cs="Calibri"/>
          <w:sz w:val="24"/>
          <w:szCs w:val="24"/>
        </w:rPr>
        <w:t>orth -</w:t>
      </w:r>
      <w:r w:rsidR="008A18CC">
        <w:rPr>
          <w:rFonts w:ascii="Cambria" w:hAnsi="Cambria" w:cs="Calibri"/>
          <w:sz w:val="24"/>
          <w:szCs w:val="24"/>
        </w:rPr>
        <w:t>S</w:t>
      </w:r>
      <w:r>
        <w:rPr>
          <w:rFonts w:ascii="Cambria" w:hAnsi="Cambria" w:cs="Calibri"/>
          <w:sz w:val="24"/>
          <w:szCs w:val="24"/>
        </w:rPr>
        <w:t>outh disparity.</w:t>
      </w:r>
      <w:r>
        <w:rPr>
          <w:rFonts w:ascii="Arial" w:hAnsi="Arial" w:cs="Arial"/>
        </w:rPr>
        <w:t xml:space="preserve">  </w:t>
      </w:r>
      <w:r>
        <w:rPr>
          <w:rFonts w:ascii="Cambria" w:hAnsi="Cambria" w:cs="Arial"/>
          <w:sz w:val="24"/>
          <w:szCs w:val="24"/>
        </w:rPr>
        <w:t>T</w:t>
      </w:r>
      <w:r w:rsidRPr="005F56BE">
        <w:rPr>
          <w:rFonts w:ascii="Cambria" w:hAnsi="Cambria" w:cs="Arial"/>
          <w:sz w:val="24"/>
          <w:szCs w:val="24"/>
        </w:rPr>
        <w:t>he south bless</w:t>
      </w:r>
      <w:r>
        <w:rPr>
          <w:rFonts w:ascii="Cambria" w:hAnsi="Cambria" w:cs="Arial"/>
          <w:sz w:val="24"/>
          <w:szCs w:val="24"/>
        </w:rPr>
        <w:t>ed</w:t>
      </w:r>
      <w:r w:rsidRPr="005F56BE">
        <w:rPr>
          <w:rFonts w:ascii="Cambria" w:hAnsi="Cambria" w:cs="Arial"/>
          <w:sz w:val="24"/>
          <w:szCs w:val="24"/>
        </w:rPr>
        <w:t xml:space="preserve"> with a variety of mineral resources such as gold</w:t>
      </w:r>
      <w:r>
        <w:rPr>
          <w:rFonts w:ascii="Cambria" w:hAnsi="Cambria" w:cs="Arial"/>
          <w:sz w:val="24"/>
          <w:szCs w:val="24"/>
        </w:rPr>
        <w:t>,</w:t>
      </w:r>
      <w:r w:rsidRPr="005F56BE">
        <w:rPr>
          <w:rFonts w:ascii="Cambria" w:hAnsi="Cambria" w:cs="Arial"/>
          <w:sz w:val="24"/>
          <w:szCs w:val="24"/>
        </w:rPr>
        <w:t xml:space="preserve"> bauxite</w:t>
      </w:r>
      <w:r>
        <w:rPr>
          <w:rFonts w:ascii="Cambria" w:hAnsi="Cambria" w:cs="Arial"/>
          <w:sz w:val="24"/>
          <w:szCs w:val="24"/>
        </w:rPr>
        <w:t>,</w:t>
      </w:r>
      <w:r w:rsidRPr="005F56BE">
        <w:rPr>
          <w:rFonts w:ascii="Cambria" w:hAnsi="Cambria" w:cs="Arial"/>
          <w:sz w:val="24"/>
          <w:szCs w:val="24"/>
        </w:rPr>
        <w:t xml:space="preserve"> copper</w:t>
      </w:r>
      <w:r>
        <w:rPr>
          <w:rFonts w:ascii="Cambria" w:hAnsi="Cambria" w:cs="Arial"/>
          <w:sz w:val="24"/>
          <w:szCs w:val="24"/>
        </w:rPr>
        <w:t>,</w:t>
      </w:r>
      <w:r w:rsidRPr="005F56BE">
        <w:rPr>
          <w:rFonts w:ascii="Cambria" w:hAnsi="Cambria" w:cs="Arial"/>
          <w:sz w:val="24"/>
          <w:szCs w:val="24"/>
        </w:rPr>
        <w:t xml:space="preserve"> diamond</w:t>
      </w:r>
      <w:r>
        <w:rPr>
          <w:rFonts w:ascii="Cambria" w:hAnsi="Cambria" w:cs="Arial"/>
          <w:sz w:val="24"/>
          <w:szCs w:val="24"/>
        </w:rPr>
        <w:t>,</w:t>
      </w:r>
      <w:r w:rsidRPr="005F56BE">
        <w:rPr>
          <w:rFonts w:ascii="Cambria" w:hAnsi="Cambria" w:cs="Arial"/>
          <w:sz w:val="24"/>
          <w:szCs w:val="24"/>
        </w:rPr>
        <w:t xml:space="preserve"> manganese and many others</w:t>
      </w:r>
      <w:r>
        <w:rPr>
          <w:rFonts w:ascii="Cambria" w:hAnsi="Cambria" w:cs="Arial"/>
          <w:sz w:val="24"/>
          <w:szCs w:val="24"/>
        </w:rPr>
        <w:t xml:space="preserve">, </w:t>
      </w:r>
      <w:r w:rsidRPr="005F56BE">
        <w:rPr>
          <w:rFonts w:ascii="Cambria" w:hAnsi="Cambria" w:cs="Arial"/>
          <w:sz w:val="24"/>
          <w:szCs w:val="24"/>
        </w:rPr>
        <w:t xml:space="preserve"> </w:t>
      </w:r>
      <w:r>
        <w:rPr>
          <w:rFonts w:ascii="Cambria" w:hAnsi="Cambria" w:cs="Arial"/>
          <w:sz w:val="24"/>
          <w:szCs w:val="24"/>
        </w:rPr>
        <w:t xml:space="preserve">seen </w:t>
      </w:r>
      <w:r w:rsidRPr="005F56BE">
        <w:rPr>
          <w:rFonts w:ascii="Cambria" w:hAnsi="Cambria" w:cs="Arial"/>
          <w:sz w:val="24"/>
          <w:szCs w:val="24"/>
        </w:rPr>
        <w:t xml:space="preserve"> vital for exploitation and development of the economy, the north on it part has few with are term not valuable</w:t>
      </w:r>
      <w:r>
        <w:rPr>
          <w:rFonts w:ascii="Cambria" w:hAnsi="Cambria" w:cs="Arial"/>
          <w:sz w:val="24"/>
          <w:szCs w:val="24"/>
        </w:rPr>
        <w:t xml:space="preserve"> for the economy, are not</w:t>
      </w:r>
      <w:r w:rsidRPr="005F56BE">
        <w:rPr>
          <w:rFonts w:ascii="Cambria" w:hAnsi="Cambria" w:cs="Arial"/>
          <w:sz w:val="24"/>
          <w:szCs w:val="24"/>
        </w:rPr>
        <w:t xml:space="preserve"> </w:t>
      </w:r>
      <w:r>
        <w:rPr>
          <w:rFonts w:ascii="Cambria" w:hAnsi="Cambria" w:cs="Arial"/>
          <w:sz w:val="24"/>
          <w:szCs w:val="24"/>
        </w:rPr>
        <w:t xml:space="preserve">exploited to influence the development </w:t>
      </w:r>
      <w:r w:rsidRPr="005F56BE">
        <w:rPr>
          <w:rFonts w:ascii="Cambria" w:hAnsi="Cambria" w:cs="Arial"/>
          <w:sz w:val="24"/>
          <w:szCs w:val="24"/>
        </w:rPr>
        <w:t xml:space="preserve"> </w:t>
      </w:r>
      <w:r>
        <w:rPr>
          <w:rFonts w:ascii="Cambria" w:hAnsi="Cambria" w:cs="Arial"/>
          <w:sz w:val="24"/>
          <w:szCs w:val="24"/>
        </w:rPr>
        <w:t>of the region (La Pierre, 2004, p:62)</w:t>
      </w:r>
      <w:r w:rsidRPr="005F56BE">
        <w:rPr>
          <w:rFonts w:ascii="Cambria" w:hAnsi="Cambria" w:cs="Arial"/>
          <w:sz w:val="24"/>
          <w:szCs w:val="24"/>
        </w:rPr>
        <w:t>.</w:t>
      </w:r>
      <w:r>
        <w:rPr>
          <w:rFonts w:ascii="Cambria" w:hAnsi="Cambria" w:cs="Arial"/>
          <w:sz w:val="24"/>
          <w:szCs w:val="24"/>
        </w:rPr>
        <w:t xml:space="preserve"> </w:t>
      </w:r>
    </w:p>
    <w:p w:rsidR="00823309" w:rsidRPr="00BA463F" w:rsidRDefault="00823309" w:rsidP="00823309">
      <w:pPr>
        <w:spacing w:line="360" w:lineRule="auto"/>
        <w:jc w:val="both"/>
        <w:rPr>
          <w:rFonts w:ascii="Arial" w:hAnsi="Arial" w:cs="Arial"/>
        </w:rPr>
      </w:pPr>
      <w:r>
        <w:rPr>
          <w:rFonts w:ascii="Cambria" w:hAnsi="Cambria" w:cs="Arial"/>
          <w:sz w:val="24"/>
          <w:szCs w:val="24"/>
        </w:rPr>
        <w:t>A</w:t>
      </w:r>
      <w:r w:rsidRPr="005F56BE">
        <w:rPr>
          <w:rFonts w:ascii="Cambria" w:hAnsi="Cambria" w:cs="Arial"/>
          <w:sz w:val="24"/>
          <w:szCs w:val="24"/>
        </w:rPr>
        <w:t>dditionally,</w:t>
      </w:r>
      <w:r w:rsidRPr="00B142E5">
        <w:rPr>
          <w:rFonts w:ascii="Cambria" w:hAnsi="Cambria"/>
          <w:sz w:val="24"/>
          <w:szCs w:val="24"/>
        </w:rPr>
        <w:t xml:space="preserve"> </w:t>
      </w:r>
      <w:r>
        <w:rPr>
          <w:rFonts w:ascii="Cambria" w:hAnsi="Cambria"/>
          <w:sz w:val="24"/>
          <w:szCs w:val="24"/>
        </w:rPr>
        <w:t>the geographi</w:t>
      </w:r>
      <w:r w:rsidR="008A18CC">
        <w:rPr>
          <w:rFonts w:ascii="Cambria" w:hAnsi="Cambria"/>
          <w:sz w:val="24"/>
          <w:szCs w:val="24"/>
        </w:rPr>
        <w:t xml:space="preserve">cal differences of the regions </w:t>
      </w:r>
      <w:r>
        <w:rPr>
          <w:rFonts w:ascii="Cambria" w:hAnsi="Cambria"/>
          <w:sz w:val="24"/>
          <w:szCs w:val="24"/>
        </w:rPr>
        <w:t>could not be ignored in explaining the long persistence  phenomena of regional imbalance.</w:t>
      </w:r>
      <w:r>
        <w:rPr>
          <w:rFonts w:ascii="Cambria" w:hAnsi="Cambria" w:cs="Arial"/>
          <w:sz w:val="24"/>
          <w:szCs w:val="24"/>
        </w:rPr>
        <w:t xml:space="preserve"> T</w:t>
      </w:r>
      <w:r w:rsidRPr="005F56BE">
        <w:rPr>
          <w:rFonts w:ascii="Cambria" w:hAnsi="Cambria" w:cs="Arial"/>
          <w:sz w:val="24"/>
          <w:szCs w:val="24"/>
        </w:rPr>
        <w:t>he rich fertile soil emanating from the swampy and grassland feature, covered with thick rainforest</w:t>
      </w:r>
      <w:r>
        <w:rPr>
          <w:rFonts w:ascii="Cambria" w:hAnsi="Cambria" w:cs="Arial"/>
          <w:sz w:val="24"/>
          <w:szCs w:val="24"/>
        </w:rPr>
        <w:t xml:space="preserve">, </w:t>
      </w:r>
      <w:r w:rsidR="008A18CC">
        <w:rPr>
          <w:rFonts w:ascii="Cambria" w:hAnsi="Cambria" w:cs="Arial"/>
          <w:sz w:val="24"/>
          <w:szCs w:val="24"/>
        </w:rPr>
        <w:t>has made the S</w:t>
      </w:r>
      <w:r w:rsidRPr="005F56BE">
        <w:rPr>
          <w:rFonts w:ascii="Cambria" w:hAnsi="Cambria" w:cs="Arial"/>
          <w:sz w:val="24"/>
          <w:szCs w:val="24"/>
        </w:rPr>
        <w:t>outh an attractive environment for crops cultivation such as cocoa banana cassava coffee groundnuts, and a variety of horticultural crops. In contradiction, the north aridity with frequent drought and limited rainfall,</w:t>
      </w:r>
      <w:r>
        <w:rPr>
          <w:rFonts w:ascii="Cambria" w:hAnsi="Cambria" w:cs="Arial"/>
          <w:sz w:val="24"/>
          <w:szCs w:val="24"/>
        </w:rPr>
        <w:t xml:space="preserve"> </w:t>
      </w:r>
      <w:r w:rsidRPr="005F56BE">
        <w:rPr>
          <w:rFonts w:ascii="Cambria" w:hAnsi="Cambria" w:cs="Arial"/>
          <w:sz w:val="24"/>
          <w:szCs w:val="24"/>
        </w:rPr>
        <w:t xml:space="preserve">often result to low yield in production of agricultural crops and cattle rearing, </w:t>
      </w:r>
      <w:r>
        <w:rPr>
          <w:rFonts w:ascii="Cambria" w:hAnsi="Cambria" w:cs="Arial"/>
          <w:sz w:val="24"/>
          <w:szCs w:val="24"/>
        </w:rPr>
        <w:t xml:space="preserve"> barely </w:t>
      </w:r>
      <w:r w:rsidRPr="005F56BE">
        <w:rPr>
          <w:rFonts w:ascii="Cambria" w:hAnsi="Cambria" w:cs="Arial"/>
          <w:sz w:val="24"/>
          <w:szCs w:val="24"/>
        </w:rPr>
        <w:t>enough for subsistence consumption</w:t>
      </w:r>
      <w:r>
        <w:rPr>
          <w:rFonts w:ascii="Cambria" w:hAnsi="Cambria" w:cs="Arial"/>
          <w:sz w:val="24"/>
          <w:szCs w:val="24"/>
        </w:rPr>
        <w:t xml:space="preserve"> </w:t>
      </w:r>
      <w:r w:rsidRPr="005F56BE">
        <w:rPr>
          <w:rFonts w:ascii="Cambria" w:hAnsi="Cambria" w:cs="Arial"/>
          <w:sz w:val="24"/>
          <w:szCs w:val="24"/>
        </w:rPr>
        <w:t>(</w:t>
      </w:r>
      <w:proofErr w:type="spellStart"/>
      <w:r w:rsidRPr="005F56BE">
        <w:rPr>
          <w:rFonts w:ascii="Cambria" w:hAnsi="Cambria" w:cs="Arial"/>
          <w:sz w:val="24"/>
          <w:szCs w:val="24"/>
        </w:rPr>
        <w:t>Eguavoen</w:t>
      </w:r>
      <w:proofErr w:type="spellEnd"/>
      <w:r w:rsidRPr="005F56BE">
        <w:rPr>
          <w:rFonts w:ascii="Cambria" w:hAnsi="Cambria" w:cs="Arial"/>
          <w:sz w:val="24"/>
          <w:szCs w:val="24"/>
        </w:rPr>
        <w:t xml:space="preserve"> 2008,p: 41).</w:t>
      </w:r>
    </w:p>
    <w:p w:rsidR="00823309" w:rsidRDefault="00823309" w:rsidP="00823309">
      <w:pPr>
        <w:spacing w:line="360" w:lineRule="auto"/>
        <w:jc w:val="both"/>
        <w:rPr>
          <w:rFonts w:ascii="Cambria" w:hAnsi="Cambria" w:cs="Calibri"/>
          <w:sz w:val="24"/>
          <w:szCs w:val="24"/>
        </w:rPr>
      </w:pPr>
      <w:r>
        <w:rPr>
          <w:rFonts w:ascii="Cambria" w:hAnsi="Cambria" w:cs="Calibri"/>
          <w:sz w:val="24"/>
          <w:szCs w:val="24"/>
        </w:rPr>
        <w:t>Base</w:t>
      </w:r>
      <w:r w:rsidR="0070009D">
        <w:rPr>
          <w:rFonts w:ascii="Cambria" w:hAnsi="Cambria" w:cs="Calibri"/>
          <w:sz w:val="24"/>
          <w:szCs w:val="24"/>
        </w:rPr>
        <w:t>d</w:t>
      </w:r>
      <w:r>
        <w:rPr>
          <w:rFonts w:ascii="Cambria" w:hAnsi="Cambria" w:cs="Calibri"/>
          <w:sz w:val="24"/>
          <w:szCs w:val="24"/>
        </w:rPr>
        <w:t xml:space="preserve"> on the immobility of the natural resources and it importance in the production sector, the south became an attraction for settlement and location of industries, for an easy extraction of the natural resources (raw materials) and it cheap exportation. Considering the </w:t>
      </w:r>
      <w:r>
        <w:rPr>
          <w:rFonts w:ascii="Cambria" w:hAnsi="Cambria" w:cs="Calibri"/>
          <w:sz w:val="24"/>
          <w:szCs w:val="24"/>
        </w:rPr>
        <w:lastRenderedPageBreak/>
        <w:t>economic objective of profit maximization in industries and country's growth, the south region became favored</w:t>
      </w:r>
      <w:r w:rsidR="008A18CC">
        <w:rPr>
          <w:rFonts w:ascii="Cambria" w:hAnsi="Cambria" w:cs="Calibri"/>
          <w:sz w:val="24"/>
          <w:szCs w:val="24"/>
        </w:rPr>
        <w:t xml:space="preserve"> for investment and settlement of many major industries, such </w:t>
      </w:r>
      <w:r>
        <w:rPr>
          <w:rFonts w:ascii="Cambria" w:hAnsi="Cambria" w:cs="Calibri"/>
          <w:sz w:val="24"/>
          <w:szCs w:val="24"/>
        </w:rPr>
        <w:t xml:space="preserve">as  refinery, sugar food processing, brewery industries cocoa processing that  fosters the growth and empowerment of the region in economic activities as well as social infrastructural development, </w:t>
      </w:r>
      <w:r>
        <w:rPr>
          <w:rFonts w:ascii="Cambria" w:hAnsi="Cambria"/>
          <w:sz w:val="24"/>
          <w:szCs w:val="24"/>
        </w:rPr>
        <w:t>contrasting to the cotton industry loca</w:t>
      </w:r>
      <w:r w:rsidR="008A18CC">
        <w:rPr>
          <w:rFonts w:ascii="Cambria" w:hAnsi="Cambria"/>
          <w:sz w:val="24"/>
          <w:szCs w:val="24"/>
        </w:rPr>
        <w:t xml:space="preserve">ted in the north of the region </w:t>
      </w:r>
      <w:r>
        <w:rPr>
          <w:rFonts w:ascii="Cambria" w:hAnsi="Cambria"/>
          <w:sz w:val="24"/>
          <w:szCs w:val="24"/>
        </w:rPr>
        <w:t>(La  Pierre, Y. 2004, p: 59) &amp; (</w:t>
      </w:r>
      <w:proofErr w:type="spellStart"/>
      <w:r>
        <w:rPr>
          <w:rFonts w:ascii="Cambria" w:hAnsi="Cambria"/>
          <w:sz w:val="24"/>
          <w:szCs w:val="24"/>
        </w:rPr>
        <w:t>Kwamina</w:t>
      </w:r>
      <w:proofErr w:type="spellEnd"/>
      <w:r>
        <w:rPr>
          <w:rFonts w:ascii="Cambria" w:hAnsi="Cambria"/>
          <w:sz w:val="24"/>
          <w:szCs w:val="24"/>
        </w:rPr>
        <w:t>, B., 1969,p:173).</w:t>
      </w:r>
      <w:r>
        <w:rPr>
          <w:rFonts w:ascii="Cambria" w:hAnsi="Cambria" w:cs="Calibri"/>
          <w:sz w:val="24"/>
          <w:szCs w:val="24"/>
        </w:rPr>
        <w:t xml:space="preserve"> </w:t>
      </w:r>
    </w:p>
    <w:p w:rsidR="00823309" w:rsidRDefault="00823309" w:rsidP="00823309">
      <w:pPr>
        <w:spacing w:line="360" w:lineRule="auto"/>
        <w:jc w:val="both"/>
        <w:rPr>
          <w:rFonts w:ascii="Cambria" w:hAnsi="Cambria" w:cs="Calibri"/>
          <w:sz w:val="24"/>
          <w:szCs w:val="24"/>
        </w:rPr>
      </w:pPr>
      <w:r>
        <w:rPr>
          <w:rFonts w:ascii="Cambria" w:hAnsi="Cambria" w:cs="Calibri"/>
          <w:sz w:val="24"/>
          <w:szCs w:val="24"/>
        </w:rPr>
        <w:t>In support of this, the south became an opportunistic region for various social infrastructures such as good transportation network for easy accessibility of the region compare to the north were the poor transport network (road) with high cost hindered it accessibility, rendering  it with limited social facilities such as hospitals, schools, good drinkable water and many others. In contrast, with the above explanation, the south receives good infrastructural development in several domain such as education sector, with quality education, good medical facilities, good living standard portable water suppl</w:t>
      </w:r>
      <w:r w:rsidR="008A18CC">
        <w:rPr>
          <w:rFonts w:ascii="Cambria" w:hAnsi="Cambria" w:cs="Calibri"/>
          <w:sz w:val="24"/>
          <w:szCs w:val="24"/>
        </w:rPr>
        <w:t xml:space="preserve">y and many jobs opportunities. The </w:t>
      </w:r>
      <w:r>
        <w:rPr>
          <w:rFonts w:ascii="Cambria" w:hAnsi="Cambria" w:cs="Calibri"/>
          <w:sz w:val="24"/>
          <w:szCs w:val="24"/>
        </w:rPr>
        <w:t xml:space="preserve">numerous beaches hostel restaurant and even football pitches found in the south did not only transform the region to a commercial center but rather a touristic site. Comparatively, the north-south gap of disparity seen on the social infrastructural development has considerably widened the poverty gap between the north and the south. With the limited medical facilities in the north, diseases that can be curable tends to kill many (Africa and the world </w:t>
      </w:r>
      <w:proofErr w:type="spellStart"/>
      <w:r>
        <w:rPr>
          <w:rFonts w:ascii="Cambria" w:hAnsi="Cambria" w:cs="Calibri"/>
          <w:sz w:val="24"/>
          <w:szCs w:val="24"/>
        </w:rPr>
        <w:t>n.d</w:t>
      </w:r>
      <w:proofErr w:type="spellEnd"/>
      <w:r>
        <w:rPr>
          <w:rFonts w:ascii="Cambria" w:hAnsi="Cambria" w:cs="Calibri"/>
          <w:sz w:val="24"/>
          <w:szCs w:val="24"/>
        </w:rPr>
        <w:t>) &amp; (Jeffrey, 2009 ).</w:t>
      </w:r>
    </w:p>
    <w:p w:rsidR="00823309" w:rsidRDefault="00823309" w:rsidP="00823309">
      <w:pPr>
        <w:spacing w:line="360" w:lineRule="auto"/>
        <w:jc w:val="both"/>
        <w:rPr>
          <w:rFonts w:ascii="Cambria" w:hAnsi="Cambria" w:cs="Arial"/>
          <w:sz w:val="24"/>
          <w:szCs w:val="24"/>
        </w:rPr>
      </w:pPr>
      <w:r w:rsidRPr="00DB4A44">
        <w:rPr>
          <w:rFonts w:ascii="Arial" w:hAnsi="Arial" w:cs="Arial"/>
        </w:rPr>
        <w:t xml:space="preserve"> </w:t>
      </w:r>
      <w:r w:rsidRPr="00DB4A44">
        <w:rPr>
          <w:rFonts w:ascii="Cambria" w:hAnsi="Cambria" w:cs="Arial"/>
          <w:sz w:val="24"/>
          <w:szCs w:val="24"/>
        </w:rPr>
        <w:t>Following an investigation of two prime mechanism on development and welfare, (</w:t>
      </w:r>
      <w:proofErr w:type="spellStart"/>
      <w:r>
        <w:rPr>
          <w:rFonts w:ascii="Cambria" w:hAnsi="Cambria" w:cs="Arial"/>
          <w:sz w:val="24"/>
          <w:szCs w:val="24"/>
        </w:rPr>
        <w:t>Tsikata</w:t>
      </w:r>
      <w:proofErr w:type="spellEnd"/>
      <w:r>
        <w:rPr>
          <w:rFonts w:ascii="Cambria" w:hAnsi="Cambria" w:cs="Arial"/>
          <w:sz w:val="24"/>
          <w:szCs w:val="24"/>
        </w:rPr>
        <w:t xml:space="preserve"> and </w:t>
      </w:r>
      <w:proofErr w:type="spellStart"/>
      <w:r>
        <w:rPr>
          <w:rFonts w:ascii="Cambria" w:hAnsi="Cambria" w:cs="Arial"/>
          <w:sz w:val="24"/>
          <w:szCs w:val="24"/>
        </w:rPr>
        <w:t>S</w:t>
      </w:r>
      <w:r w:rsidRPr="00DB4A44">
        <w:rPr>
          <w:rFonts w:ascii="Cambria" w:hAnsi="Cambria" w:cs="Arial"/>
          <w:sz w:val="24"/>
          <w:szCs w:val="24"/>
        </w:rPr>
        <w:t>eini</w:t>
      </w:r>
      <w:proofErr w:type="spellEnd"/>
      <w:r w:rsidRPr="00DB4A44">
        <w:rPr>
          <w:rFonts w:ascii="Cambria" w:hAnsi="Cambria" w:cs="Arial"/>
          <w:sz w:val="24"/>
          <w:szCs w:val="24"/>
        </w:rPr>
        <w:t xml:space="preserve"> 2004,p:7</w:t>
      </w:r>
      <w:r w:rsidR="0069039F">
        <w:rPr>
          <w:rFonts w:ascii="Cambria" w:hAnsi="Cambria" w:cs="Arial"/>
          <w:sz w:val="24"/>
          <w:szCs w:val="24"/>
        </w:rPr>
        <w:t>,</w:t>
      </w:r>
      <w:r w:rsidR="0069039F" w:rsidRPr="0069039F">
        <w:rPr>
          <w:rFonts w:ascii="Cambria" w:hAnsi="Cambria" w:cs="Arial"/>
          <w:sz w:val="24"/>
          <w:szCs w:val="24"/>
        </w:rPr>
        <w:t xml:space="preserve"> </w:t>
      </w:r>
      <w:r w:rsidR="0069039F">
        <w:rPr>
          <w:rFonts w:ascii="Cambria" w:hAnsi="Cambria" w:cs="Arial"/>
          <w:sz w:val="24"/>
          <w:szCs w:val="24"/>
        </w:rPr>
        <w:t xml:space="preserve">in </w:t>
      </w:r>
      <w:proofErr w:type="spellStart"/>
      <w:r w:rsidR="0069039F">
        <w:rPr>
          <w:rFonts w:ascii="Cambria" w:hAnsi="Cambria" w:cs="Arial"/>
          <w:sz w:val="24"/>
          <w:szCs w:val="24"/>
        </w:rPr>
        <w:t>Songsore</w:t>
      </w:r>
      <w:proofErr w:type="spellEnd"/>
      <w:r w:rsidR="0069039F">
        <w:rPr>
          <w:rFonts w:ascii="Cambria" w:hAnsi="Cambria" w:cs="Arial"/>
          <w:sz w:val="24"/>
          <w:szCs w:val="24"/>
        </w:rPr>
        <w:t xml:space="preserve"> 1989) </w:t>
      </w:r>
      <w:r w:rsidRPr="00DB4A44">
        <w:rPr>
          <w:rFonts w:ascii="Cambria" w:hAnsi="Cambria" w:cs="Arial"/>
          <w:sz w:val="24"/>
          <w:szCs w:val="24"/>
        </w:rPr>
        <w:t>points out the differences in the social welfare and illiteracy  rate between the north and the south</w:t>
      </w:r>
      <w:r>
        <w:rPr>
          <w:rFonts w:ascii="Cambria" w:hAnsi="Cambria" w:cs="Arial"/>
          <w:sz w:val="24"/>
          <w:szCs w:val="24"/>
        </w:rPr>
        <w:t>,</w:t>
      </w:r>
      <w:r w:rsidRPr="00DB4A44">
        <w:rPr>
          <w:rFonts w:ascii="Cambria" w:hAnsi="Cambria" w:cs="Arial"/>
          <w:sz w:val="24"/>
          <w:szCs w:val="24"/>
        </w:rPr>
        <w:t xml:space="preserve"> that illuminate the  gap of inequality. </w:t>
      </w:r>
      <w:r>
        <w:rPr>
          <w:rFonts w:ascii="Cambria" w:hAnsi="Cambria" w:cs="Arial"/>
          <w:sz w:val="24"/>
          <w:szCs w:val="24"/>
        </w:rPr>
        <w:t>A</w:t>
      </w:r>
      <w:r w:rsidRPr="00DB4A44">
        <w:rPr>
          <w:rFonts w:ascii="Cambria" w:hAnsi="Cambria" w:cs="Arial"/>
          <w:sz w:val="24"/>
          <w:szCs w:val="24"/>
        </w:rPr>
        <w:t>ccording to their arguments the level of development and welfare services in the north is far below that of the south, as no district from the north region was found qualify</w:t>
      </w:r>
      <w:r>
        <w:rPr>
          <w:rFonts w:ascii="Cambria" w:hAnsi="Cambria" w:cs="Arial"/>
          <w:sz w:val="24"/>
          <w:szCs w:val="24"/>
        </w:rPr>
        <w:t xml:space="preserve"> </w:t>
      </w:r>
      <w:r w:rsidRPr="00DB4A44">
        <w:rPr>
          <w:rFonts w:ascii="Cambria" w:hAnsi="Cambria" w:cs="Arial"/>
          <w:sz w:val="24"/>
          <w:szCs w:val="24"/>
        </w:rPr>
        <w:t>for the ranking</w:t>
      </w:r>
      <w:r>
        <w:rPr>
          <w:rFonts w:ascii="Cambria" w:hAnsi="Cambria" w:cs="Arial"/>
          <w:sz w:val="24"/>
          <w:szCs w:val="24"/>
        </w:rPr>
        <w:t xml:space="preserve"> (ibid)</w:t>
      </w:r>
      <w:r w:rsidRPr="00DB4A44">
        <w:rPr>
          <w:rFonts w:ascii="Cambria" w:hAnsi="Cambria" w:cs="Arial"/>
          <w:sz w:val="24"/>
          <w:szCs w:val="24"/>
        </w:rPr>
        <w:t>.</w:t>
      </w:r>
      <w:r>
        <w:rPr>
          <w:rFonts w:ascii="Cambria" w:hAnsi="Cambria" w:cs="Arial"/>
          <w:sz w:val="24"/>
          <w:szCs w:val="24"/>
        </w:rPr>
        <w:t xml:space="preserve"> </w:t>
      </w:r>
    </w:p>
    <w:p w:rsidR="00823309" w:rsidRPr="00ED0E3D" w:rsidRDefault="00823309" w:rsidP="00ED0E3D">
      <w:pPr>
        <w:spacing w:line="360" w:lineRule="auto"/>
        <w:jc w:val="both"/>
        <w:rPr>
          <w:rFonts w:ascii="Cambria" w:hAnsi="Cambria" w:cs="Arial"/>
          <w:sz w:val="24"/>
          <w:szCs w:val="24"/>
        </w:rPr>
      </w:pPr>
      <w:r>
        <w:rPr>
          <w:rFonts w:ascii="Cambria" w:hAnsi="Cambria" w:cs="Arial"/>
          <w:sz w:val="24"/>
          <w:szCs w:val="24"/>
        </w:rPr>
        <w:t>T</w:t>
      </w:r>
      <w:r w:rsidRPr="00DB4A44">
        <w:rPr>
          <w:rFonts w:ascii="Cambria" w:hAnsi="Cambria" w:cs="Arial"/>
          <w:sz w:val="24"/>
          <w:szCs w:val="24"/>
        </w:rPr>
        <w:t xml:space="preserve">he same trend follow in the level of literacy compare with the south. On the part of education, the </w:t>
      </w:r>
      <w:r>
        <w:rPr>
          <w:rFonts w:ascii="Cambria" w:hAnsi="Cambria" w:cs="Arial"/>
          <w:sz w:val="24"/>
          <w:szCs w:val="24"/>
        </w:rPr>
        <w:t>North-S</w:t>
      </w:r>
      <w:r w:rsidRPr="00DB4A44">
        <w:rPr>
          <w:rFonts w:ascii="Cambria" w:hAnsi="Cambria" w:cs="Arial"/>
          <w:sz w:val="24"/>
          <w:szCs w:val="24"/>
        </w:rPr>
        <w:t>outh inequality is influence</w:t>
      </w:r>
      <w:r>
        <w:rPr>
          <w:rFonts w:ascii="Cambria" w:hAnsi="Cambria" w:cs="Arial"/>
          <w:sz w:val="24"/>
          <w:szCs w:val="24"/>
        </w:rPr>
        <w:t>d</w:t>
      </w:r>
      <w:r w:rsidRPr="00DB4A44">
        <w:rPr>
          <w:rFonts w:ascii="Cambria" w:hAnsi="Cambria" w:cs="Arial"/>
          <w:sz w:val="24"/>
          <w:szCs w:val="24"/>
        </w:rPr>
        <w:t xml:space="preserve"> by the colonial policy that subjected the north region for a labor reserve region for the south plantations</w:t>
      </w:r>
      <w:r>
        <w:rPr>
          <w:rFonts w:ascii="Cambria" w:hAnsi="Cambria" w:cs="Arial"/>
          <w:sz w:val="24"/>
          <w:szCs w:val="24"/>
        </w:rPr>
        <w:t xml:space="preserve">. Hence leaving the north with no major education facilities. The north were not given any right for decision making that could enhanced development but rather were provided with basic needs thus ignoring the development of the north in what was known as a paternalistic colonial form of government </w:t>
      </w:r>
      <w:r>
        <w:rPr>
          <w:rFonts w:ascii="Cambria" w:hAnsi="Cambria" w:cs="Arial"/>
          <w:sz w:val="24"/>
          <w:szCs w:val="24"/>
        </w:rPr>
        <w:lastRenderedPageBreak/>
        <w:t xml:space="preserve">(shepherd, A. et.al 2006,p:13). </w:t>
      </w:r>
      <w:r>
        <w:rPr>
          <w:rFonts w:ascii="Cambria" w:hAnsi="Cambria"/>
          <w:sz w:val="24"/>
          <w:szCs w:val="24"/>
        </w:rPr>
        <w:t>The country's ethno-religious demography, further highlights the existence of regional imbalance between the n</w:t>
      </w:r>
      <w:r w:rsidR="008A18CC">
        <w:rPr>
          <w:rFonts w:ascii="Cambria" w:hAnsi="Cambria"/>
          <w:sz w:val="24"/>
          <w:szCs w:val="24"/>
        </w:rPr>
        <w:t>orth and the south. Whilst the S</w:t>
      </w:r>
      <w:r>
        <w:rPr>
          <w:rFonts w:ascii="Cambria" w:hAnsi="Cambria"/>
          <w:sz w:val="24"/>
          <w:szCs w:val="24"/>
        </w:rPr>
        <w:t>outh constitutes three out</w:t>
      </w:r>
      <w:r w:rsidR="008A18CC">
        <w:rPr>
          <w:rFonts w:ascii="Cambria" w:hAnsi="Cambria"/>
          <w:sz w:val="24"/>
          <w:szCs w:val="24"/>
        </w:rPr>
        <w:t xml:space="preserve"> of</w:t>
      </w:r>
      <w:r>
        <w:rPr>
          <w:rFonts w:ascii="Cambria" w:hAnsi="Cambria"/>
          <w:sz w:val="24"/>
          <w:szCs w:val="24"/>
        </w:rPr>
        <w:t xml:space="preserve"> the four major ethnic groups of </w:t>
      </w:r>
      <w:proofErr w:type="spellStart"/>
      <w:r>
        <w:rPr>
          <w:rFonts w:ascii="Cambria" w:hAnsi="Cambria"/>
          <w:sz w:val="24"/>
          <w:szCs w:val="24"/>
        </w:rPr>
        <w:t>Akan</w:t>
      </w:r>
      <w:proofErr w:type="spellEnd"/>
      <w:r>
        <w:rPr>
          <w:rFonts w:ascii="Cambria" w:hAnsi="Cambria"/>
          <w:sz w:val="24"/>
          <w:szCs w:val="24"/>
        </w:rPr>
        <w:t xml:space="preserve"> Ewe and </w:t>
      </w:r>
      <w:proofErr w:type="spellStart"/>
      <w:r>
        <w:rPr>
          <w:rFonts w:ascii="Cambria" w:hAnsi="Cambria"/>
          <w:sz w:val="24"/>
          <w:szCs w:val="24"/>
        </w:rPr>
        <w:t>Ga</w:t>
      </w:r>
      <w:proofErr w:type="spellEnd"/>
      <w:r>
        <w:rPr>
          <w:rFonts w:ascii="Cambria" w:hAnsi="Cambria"/>
          <w:sz w:val="24"/>
          <w:szCs w:val="24"/>
        </w:rPr>
        <w:t>/</w:t>
      </w:r>
      <w:proofErr w:type="spellStart"/>
      <w:r>
        <w:rPr>
          <w:rFonts w:ascii="Cambria" w:hAnsi="Cambria"/>
          <w:sz w:val="24"/>
          <w:szCs w:val="24"/>
        </w:rPr>
        <w:t>Dangbe</w:t>
      </w:r>
      <w:proofErr w:type="spellEnd"/>
      <w:r>
        <w:rPr>
          <w:rFonts w:ascii="Cambria" w:hAnsi="Cambria"/>
          <w:sz w:val="24"/>
          <w:szCs w:val="24"/>
        </w:rPr>
        <w:t>, the north is compile exclusively of Mole/</w:t>
      </w:r>
      <w:proofErr w:type="spellStart"/>
      <w:r>
        <w:rPr>
          <w:rFonts w:ascii="Cambria" w:hAnsi="Cambria"/>
          <w:sz w:val="24"/>
          <w:szCs w:val="24"/>
        </w:rPr>
        <w:t>Dagbani</w:t>
      </w:r>
      <w:proofErr w:type="spellEnd"/>
      <w:r>
        <w:rPr>
          <w:rFonts w:ascii="Cambria" w:hAnsi="Cambria"/>
          <w:sz w:val="24"/>
          <w:szCs w:val="24"/>
        </w:rPr>
        <w:t>. The dominant 70% of the Christian south and 16% of the Muslim north projects the disparity</w:t>
      </w:r>
      <w:r w:rsidR="00126AA6">
        <w:rPr>
          <w:rFonts w:ascii="Cambria" w:hAnsi="Cambria"/>
          <w:sz w:val="24"/>
          <w:szCs w:val="24"/>
        </w:rPr>
        <w:t xml:space="preserve"> between the two regions (Mine,</w:t>
      </w:r>
      <w:r>
        <w:rPr>
          <w:rFonts w:ascii="Cambria" w:hAnsi="Cambria"/>
          <w:sz w:val="24"/>
          <w:szCs w:val="24"/>
        </w:rPr>
        <w:t xml:space="preserve"> et.al,2013,p:83).</w:t>
      </w:r>
      <w:r>
        <w:rPr>
          <w:rFonts w:ascii="Cambria" w:hAnsi="Cambria" w:cs="Calibri"/>
          <w:sz w:val="24"/>
          <w:szCs w:val="24"/>
        </w:rPr>
        <w:t xml:space="preserve"> The numerous ethnic conflicts that erupts amongst the several sub-ethnic groups in the north makes it difficult for an active mobilization that could enhance the growth of the region (ibid).</w:t>
      </w:r>
    </w:p>
    <w:p w:rsidR="00823309" w:rsidRDefault="003C6FF3" w:rsidP="00823309">
      <w:pPr>
        <w:spacing w:after="0" w:line="360" w:lineRule="auto"/>
        <w:jc w:val="both"/>
        <w:rPr>
          <w:rFonts w:ascii="Cambria" w:hAnsi="Cambria" w:cs="Calibri"/>
          <w:sz w:val="24"/>
          <w:szCs w:val="24"/>
        </w:rPr>
      </w:pPr>
      <w:r>
        <w:rPr>
          <w:rFonts w:ascii="Cambria" w:hAnsi="Cambria" w:cs="Calibri"/>
          <w:sz w:val="24"/>
          <w:szCs w:val="24"/>
        </w:rPr>
        <w:t>As stated by Mine,</w:t>
      </w:r>
      <w:r w:rsidR="00823309">
        <w:rPr>
          <w:rFonts w:ascii="Cambria" w:hAnsi="Cambria" w:cs="Calibri"/>
          <w:sz w:val="24"/>
          <w:szCs w:val="24"/>
        </w:rPr>
        <w:t xml:space="preserve"> et.al 2013,p:83, the introduction of multiparty system under Rawlings, set up a political structure that call for ethnic subordination, given preferences to some ethnic languages than other and the appointment of southerners to post of responsibility in the administration of the country (Lenz &amp; Nugent 2000, pp: 22 in Mine 2013 pp: 84). This thus make the south more influential than the north leading to the gap in disparity.  </w:t>
      </w:r>
    </w:p>
    <w:p w:rsidR="004F0F23" w:rsidRPr="00066CA7" w:rsidRDefault="00CD6AA7" w:rsidP="00066CA7">
      <w:pPr>
        <w:spacing w:line="360" w:lineRule="auto"/>
        <w:jc w:val="both"/>
        <w:rPr>
          <w:rFonts w:ascii="Arial" w:hAnsi="Arial" w:cs="Arial"/>
        </w:rPr>
      </w:pPr>
      <w:r>
        <w:rPr>
          <w:rFonts w:ascii="Cambria" w:hAnsi="Cambria" w:cs="Calibri"/>
          <w:sz w:val="24"/>
          <w:szCs w:val="24"/>
        </w:rPr>
        <w:t>Below is a graph showing the percentage of poverty pe</w:t>
      </w:r>
      <w:r w:rsidR="00066CA7">
        <w:rPr>
          <w:rFonts w:ascii="Cambria" w:hAnsi="Cambria" w:cs="Calibri"/>
          <w:sz w:val="24"/>
          <w:szCs w:val="24"/>
        </w:rPr>
        <w:t xml:space="preserve">r regions between 1998/1999 and </w:t>
      </w:r>
      <w:r>
        <w:rPr>
          <w:rFonts w:ascii="Cambria" w:hAnsi="Cambria" w:cs="Calibri"/>
          <w:sz w:val="24"/>
          <w:szCs w:val="24"/>
        </w:rPr>
        <w:t>2005</w:t>
      </w:r>
    </w:p>
    <w:p w:rsidR="00047DC9" w:rsidRPr="00920E62" w:rsidRDefault="008A18CC" w:rsidP="008F3EDB">
      <w:pPr>
        <w:pStyle w:val="Heading2"/>
        <w:rPr>
          <w:b w:val="0"/>
          <w:u w:val="single"/>
          <w:lang w:val="en-US"/>
        </w:rPr>
      </w:pPr>
      <w:bookmarkStart w:id="29" w:name="_Toc375213162"/>
      <w:r w:rsidRPr="00920E62">
        <w:rPr>
          <w:b w:val="0"/>
          <w:u w:val="single"/>
          <w:lang w:val="en-US"/>
        </w:rPr>
        <w:t xml:space="preserve">Table 3.4  </w:t>
      </w:r>
      <w:r w:rsidR="00047DC9" w:rsidRPr="00920E62">
        <w:rPr>
          <w:b w:val="0"/>
          <w:u w:val="single"/>
          <w:lang w:val="en-US"/>
        </w:rPr>
        <w:t>INCIDENCE OF POVERTY PER REGION:</w:t>
      </w:r>
      <w:bookmarkEnd w:id="29"/>
    </w:p>
    <w:tbl>
      <w:tblPr>
        <w:tblW w:w="6260" w:type="dxa"/>
        <w:tblInd w:w="93" w:type="dxa"/>
        <w:tblLook w:val="04A0"/>
      </w:tblPr>
      <w:tblGrid>
        <w:gridCol w:w="2700"/>
        <w:gridCol w:w="1820"/>
        <w:gridCol w:w="1740"/>
      </w:tblGrid>
      <w:tr w:rsidR="00047DC9" w:rsidRPr="009127CF" w:rsidTr="009C3525">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DC9" w:rsidRPr="000C58C4" w:rsidRDefault="00047DC9" w:rsidP="009C3525">
            <w:pPr>
              <w:spacing w:after="0" w:line="240" w:lineRule="auto"/>
              <w:rPr>
                <w:rFonts w:eastAsia="Times New Roman" w:cs="Calibri"/>
                <w:b/>
                <w:bCs/>
                <w:color w:val="000000"/>
              </w:rPr>
            </w:pPr>
            <w:r w:rsidRPr="000C58C4">
              <w:rPr>
                <w:rFonts w:eastAsia="Times New Roman" w:cs="Calibri"/>
                <w:b/>
                <w:bCs/>
                <w:color w:val="000000"/>
              </w:rPr>
              <w:t xml:space="preserve">Regions </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047DC9" w:rsidRPr="000C58C4" w:rsidRDefault="00047DC9" w:rsidP="009C3525">
            <w:pPr>
              <w:spacing w:after="0" w:line="240" w:lineRule="auto"/>
              <w:rPr>
                <w:rFonts w:eastAsia="Times New Roman" w:cs="Calibri"/>
                <w:color w:val="000000"/>
              </w:rPr>
            </w:pPr>
            <w:r w:rsidRPr="000C58C4">
              <w:rPr>
                <w:rFonts w:eastAsia="Times New Roman" w:cs="Calibri"/>
                <w:color w:val="000000"/>
              </w:rPr>
              <w:t>1998-1999</w:t>
            </w:r>
            <w:r>
              <w:rPr>
                <w:rFonts w:eastAsia="Times New Roman" w:cs="Calibri"/>
                <w:color w:val="000000"/>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047DC9" w:rsidRPr="000C58C4" w:rsidRDefault="00047DC9" w:rsidP="009C3525">
            <w:pPr>
              <w:spacing w:after="0" w:line="240" w:lineRule="auto"/>
              <w:jc w:val="right"/>
              <w:rPr>
                <w:rFonts w:eastAsia="Times New Roman" w:cs="Calibri"/>
                <w:color w:val="000000"/>
              </w:rPr>
            </w:pPr>
            <w:r w:rsidRPr="000C58C4">
              <w:rPr>
                <w:rFonts w:eastAsia="Times New Roman" w:cs="Calibri"/>
                <w:color w:val="000000"/>
              </w:rPr>
              <w:t>2005</w:t>
            </w:r>
            <w:r>
              <w:rPr>
                <w:rFonts w:eastAsia="Times New Roman" w:cs="Calibri"/>
                <w:color w:val="000000"/>
              </w:rPr>
              <w:t xml:space="preserve">         % </w:t>
            </w:r>
          </w:p>
        </w:tc>
      </w:tr>
      <w:tr w:rsidR="00047DC9" w:rsidRPr="009127CF" w:rsidTr="009C352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47DC9" w:rsidRPr="00637FD4" w:rsidRDefault="00047DC9" w:rsidP="009C3525">
            <w:pPr>
              <w:spacing w:after="0" w:line="240" w:lineRule="auto"/>
              <w:rPr>
                <w:rFonts w:eastAsia="Times New Roman" w:cs="Calibri"/>
                <w:color w:val="1F497D"/>
              </w:rPr>
            </w:pPr>
            <w:r w:rsidRPr="00637FD4">
              <w:rPr>
                <w:rFonts w:eastAsia="Times New Roman" w:cs="Calibri"/>
                <w:color w:val="1F497D"/>
              </w:rPr>
              <w:t>Western</w:t>
            </w:r>
          </w:p>
        </w:tc>
        <w:tc>
          <w:tcPr>
            <w:tcW w:w="1820" w:type="dxa"/>
            <w:tcBorders>
              <w:top w:val="nil"/>
              <w:left w:val="nil"/>
              <w:bottom w:val="single" w:sz="4" w:space="0" w:color="auto"/>
              <w:right w:val="single" w:sz="4" w:space="0" w:color="auto"/>
            </w:tcBorders>
            <w:shd w:val="clear" w:color="auto" w:fill="auto"/>
            <w:noWrap/>
            <w:vAlign w:val="bottom"/>
            <w:hideMark/>
          </w:tcPr>
          <w:p w:rsidR="00047DC9" w:rsidRPr="00637FD4" w:rsidRDefault="00047DC9" w:rsidP="009C3525">
            <w:pPr>
              <w:spacing w:after="0" w:line="240" w:lineRule="auto"/>
              <w:jc w:val="right"/>
              <w:rPr>
                <w:rFonts w:eastAsia="Times New Roman" w:cs="Calibri"/>
                <w:color w:val="1F497D"/>
              </w:rPr>
            </w:pPr>
            <w:r w:rsidRPr="00637FD4">
              <w:rPr>
                <w:rFonts w:eastAsia="Times New Roman" w:cs="Calibri"/>
                <w:color w:val="1F497D"/>
              </w:rPr>
              <w:t>27.3</w:t>
            </w:r>
          </w:p>
        </w:tc>
        <w:tc>
          <w:tcPr>
            <w:tcW w:w="1740" w:type="dxa"/>
            <w:tcBorders>
              <w:top w:val="nil"/>
              <w:left w:val="nil"/>
              <w:bottom w:val="single" w:sz="4" w:space="0" w:color="auto"/>
              <w:right w:val="single" w:sz="4" w:space="0" w:color="auto"/>
            </w:tcBorders>
            <w:shd w:val="clear" w:color="auto" w:fill="auto"/>
            <w:noWrap/>
            <w:vAlign w:val="bottom"/>
            <w:hideMark/>
          </w:tcPr>
          <w:p w:rsidR="00047DC9" w:rsidRPr="00637FD4" w:rsidRDefault="00047DC9" w:rsidP="009C3525">
            <w:pPr>
              <w:spacing w:after="0" w:line="240" w:lineRule="auto"/>
              <w:jc w:val="right"/>
              <w:rPr>
                <w:rFonts w:eastAsia="Times New Roman" w:cs="Calibri"/>
                <w:color w:val="1F497D"/>
              </w:rPr>
            </w:pPr>
            <w:r w:rsidRPr="00637FD4">
              <w:rPr>
                <w:rFonts w:eastAsia="Times New Roman" w:cs="Calibri"/>
                <w:color w:val="1F497D"/>
              </w:rPr>
              <w:t>18.4</w:t>
            </w:r>
          </w:p>
        </w:tc>
      </w:tr>
      <w:tr w:rsidR="00047DC9" w:rsidRPr="009127CF" w:rsidTr="009C352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47DC9" w:rsidRPr="00637FD4" w:rsidRDefault="00047DC9" w:rsidP="009C3525">
            <w:pPr>
              <w:spacing w:after="0" w:line="240" w:lineRule="auto"/>
              <w:rPr>
                <w:rFonts w:eastAsia="Times New Roman" w:cs="Calibri"/>
                <w:color w:val="1F497D"/>
              </w:rPr>
            </w:pPr>
            <w:r w:rsidRPr="00637FD4">
              <w:rPr>
                <w:rFonts w:eastAsia="Times New Roman" w:cs="Calibri"/>
                <w:color w:val="1F497D"/>
              </w:rPr>
              <w:t xml:space="preserve">Central </w:t>
            </w:r>
          </w:p>
        </w:tc>
        <w:tc>
          <w:tcPr>
            <w:tcW w:w="1820" w:type="dxa"/>
            <w:tcBorders>
              <w:top w:val="nil"/>
              <w:left w:val="nil"/>
              <w:bottom w:val="single" w:sz="4" w:space="0" w:color="auto"/>
              <w:right w:val="single" w:sz="4" w:space="0" w:color="auto"/>
            </w:tcBorders>
            <w:shd w:val="clear" w:color="auto" w:fill="auto"/>
            <w:noWrap/>
            <w:vAlign w:val="bottom"/>
            <w:hideMark/>
          </w:tcPr>
          <w:p w:rsidR="00047DC9" w:rsidRPr="00637FD4" w:rsidRDefault="00047DC9" w:rsidP="009C3525">
            <w:pPr>
              <w:spacing w:after="0" w:line="240" w:lineRule="auto"/>
              <w:jc w:val="right"/>
              <w:rPr>
                <w:rFonts w:eastAsia="Times New Roman" w:cs="Calibri"/>
                <w:color w:val="1F497D"/>
              </w:rPr>
            </w:pPr>
            <w:r w:rsidRPr="00637FD4">
              <w:rPr>
                <w:rFonts w:eastAsia="Times New Roman" w:cs="Calibri"/>
                <w:color w:val="1F497D"/>
              </w:rPr>
              <w:t>48.4</w:t>
            </w:r>
          </w:p>
        </w:tc>
        <w:tc>
          <w:tcPr>
            <w:tcW w:w="1740" w:type="dxa"/>
            <w:tcBorders>
              <w:top w:val="nil"/>
              <w:left w:val="nil"/>
              <w:bottom w:val="single" w:sz="4" w:space="0" w:color="auto"/>
              <w:right w:val="single" w:sz="4" w:space="0" w:color="auto"/>
            </w:tcBorders>
            <w:shd w:val="clear" w:color="auto" w:fill="auto"/>
            <w:noWrap/>
            <w:vAlign w:val="bottom"/>
            <w:hideMark/>
          </w:tcPr>
          <w:p w:rsidR="00047DC9" w:rsidRPr="00637FD4" w:rsidRDefault="00047DC9" w:rsidP="009C3525">
            <w:pPr>
              <w:spacing w:after="0" w:line="240" w:lineRule="auto"/>
              <w:jc w:val="right"/>
              <w:rPr>
                <w:rFonts w:eastAsia="Times New Roman" w:cs="Calibri"/>
                <w:color w:val="1F497D"/>
              </w:rPr>
            </w:pPr>
            <w:r w:rsidRPr="00637FD4">
              <w:rPr>
                <w:rFonts w:eastAsia="Times New Roman" w:cs="Calibri"/>
                <w:color w:val="1F497D"/>
              </w:rPr>
              <w:t>19.9</w:t>
            </w:r>
          </w:p>
        </w:tc>
      </w:tr>
      <w:tr w:rsidR="00047DC9" w:rsidRPr="009127CF" w:rsidTr="009C352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47DC9" w:rsidRPr="00637FD4" w:rsidRDefault="00047DC9" w:rsidP="009C3525">
            <w:pPr>
              <w:spacing w:after="0" w:line="240" w:lineRule="auto"/>
              <w:rPr>
                <w:rFonts w:eastAsia="Times New Roman" w:cs="Calibri"/>
                <w:color w:val="1F497D"/>
              </w:rPr>
            </w:pPr>
            <w:r w:rsidRPr="00637FD4">
              <w:rPr>
                <w:rFonts w:eastAsia="Times New Roman" w:cs="Calibri"/>
                <w:color w:val="1F497D"/>
              </w:rPr>
              <w:t xml:space="preserve">Greater Accra </w:t>
            </w:r>
          </w:p>
        </w:tc>
        <w:tc>
          <w:tcPr>
            <w:tcW w:w="1820" w:type="dxa"/>
            <w:tcBorders>
              <w:top w:val="nil"/>
              <w:left w:val="nil"/>
              <w:bottom w:val="single" w:sz="4" w:space="0" w:color="auto"/>
              <w:right w:val="single" w:sz="4" w:space="0" w:color="auto"/>
            </w:tcBorders>
            <w:shd w:val="clear" w:color="auto" w:fill="auto"/>
            <w:noWrap/>
            <w:vAlign w:val="bottom"/>
            <w:hideMark/>
          </w:tcPr>
          <w:p w:rsidR="00047DC9" w:rsidRPr="00637FD4" w:rsidRDefault="00047DC9" w:rsidP="009C3525">
            <w:pPr>
              <w:spacing w:after="0" w:line="240" w:lineRule="auto"/>
              <w:jc w:val="right"/>
              <w:rPr>
                <w:rFonts w:eastAsia="Times New Roman" w:cs="Calibri"/>
                <w:color w:val="1F497D"/>
              </w:rPr>
            </w:pPr>
            <w:r w:rsidRPr="00637FD4">
              <w:rPr>
                <w:rFonts w:eastAsia="Times New Roman" w:cs="Calibri"/>
                <w:color w:val="1F497D"/>
              </w:rPr>
              <w:t>5.2</w:t>
            </w:r>
          </w:p>
        </w:tc>
        <w:tc>
          <w:tcPr>
            <w:tcW w:w="1740" w:type="dxa"/>
            <w:tcBorders>
              <w:top w:val="nil"/>
              <w:left w:val="nil"/>
              <w:bottom w:val="single" w:sz="4" w:space="0" w:color="auto"/>
              <w:right w:val="single" w:sz="4" w:space="0" w:color="auto"/>
            </w:tcBorders>
            <w:shd w:val="clear" w:color="auto" w:fill="auto"/>
            <w:noWrap/>
            <w:vAlign w:val="bottom"/>
            <w:hideMark/>
          </w:tcPr>
          <w:p w:rsidR="00047DC9" w:rsidRPr="00637FD4" w:rsidRDefault="00047DC9" w:rsidP="009C3525">
            <w:pPr>
              <w:spacing w:after="0" w:line="240" w:lineRule="auto"/>
              <w:jc w:val="right"/>
              <w:rPr>
                <w:rFonts w:eastAsia="Times New Roman" w:cs="Calibri"/>
                <w:color w:val="1F497D"/>
              </w:rPr>
            </w:pPr>
            <w:r w:rsidRPr="00637FD4">
              <w:rPr>
                <w:rFonts w:eastAsia="Times New Roman" w:cs="Calibri"/>
                <w:color w:val="1F497D"/>
              </w:rPr>
              <w:t>11.8</w:t>
            </w:r>
          </w:p>
        </w:tc>
      </w:tr>
      <w:tr w:rsidR="00047DC9" w:rsidRPr="009127CF" w:rsidTr="009C352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47DC9" w:rsidRPr="00637FD4" w:rsidRDefault="00047DC9" w:rsidP="009C3525">
            <w:pPr>
              <w:spacing w:after="0" w:line="240" w:lineRule="auto"/>
              <w:rPr>
                <w:rFonts w:eastAsia="Times New Roman" w:cs="Calibri"/>
                <w:color w:val="1F497D"/>
              </w:rPr>
            </w:pPr>
            <w:r w:rsidRPr="00637FD4">
              <w:rPr>
                <w:rFonts w:eastAsia="Times New Roman" w:cs="Calibri"/>
                <w:color w:val="1F497D"/>
              </w:rPr>
              <w:t xml:space="preserve">Volta </w:t>
            </w:r>
          </w:p>
        </w:tc>
        <w:tc>
          <w:tcPr>
            <w:tcW w:w="1820" w:type="dxa"/>
            <w:tcBorders>
              <w:top w:val="nil"/>
              <w:left w:val="nil"/>
              <w:bottom w:val="single" w:sz="4" w:space="0" w:color="auto"/>
              <w:right w:val="single" w:sz="4" w:space="0" w:color="auto"/>
            </w:tcBorders>
            <w:shd w:val="clear" w:color="auto" w:fill="auto"/>
            <w:noWrap/>
            <w:vAlign w:val="bottom"/>
            <w:hideMark/>
          </w:tcPr>
          <w:p w:rsidR="00047DC9" w:rsidRPr="00637FD4" w:rsidRDefault="00047DC9" w:rsidP="009C3525">
            <w:pPr>
              <w:spacing w:after="0" w:line="240" w:lineRule="auto"/>
              <w:jc w:val="right"/>
              <w:rPr>
                <w:rFonts w:eastAsia="Times New Roman" w:cs="Calibri"/>
                <w:color w:val="1F497D"/>
              </w:rPr>
            </w:pPr>
            <w:r w:rsidRPr="00637FD4">
              <w:rPr>
                <w:rFonts w:eastAsia="Times New Roman" w:cs="Calibri"/>
                <w:color w:val="1F497D"/>
              </w:rPr>
              <w:t>37.7</w:t>
            </w:r>
          </w:p>
        </w:tc>
        <w:tc>
          <w:tcPr>
            <w:tcW w:w="1740" w:type="dxa"/>
            <w:tcBorders>
              <w:top w:val="nil"/>
              <w:left w:val="nil"/>
              <w:bottom w:val="single" w:sz="4" w:space="0" w:color="auto"/>
              <w:right w:val="single" w:sz="4" w:space="0" w:color="auto"/>
            </w:tcBorders>
            <w:shd w:val="clear" w:color="auto" w:fill="auto"/>
            <w:noWrap/>
            <w:vAlign w:val="bottom"/>
            <w:hideMark/>
          </w:tcPr>
          <w:p w:rsidR="00047DC9" w:rsidRPr="00637FD4" w:rsidRDefault="00047DC9" w:rsidP="009C3525">
            <w:pPr>
              <w:spacing w:after="0" w:line="240" w:lineRule="auto"/>
              <w:jc w:val="right"/>
              <w:rPr>
                <w:rFonts w:eastAsia="Times New Roman" w:cs="Calibri"/>
                <w:color w:val="1F497D"/>
              </w:rPr>
            </w:pPr>
            <w:r w:rsidRPr="00637FD4">
              <w:rPr>
                <w:rFonts w:eastAsia="Times New Roman" w:cs="Calibri"/>
                <w:color w:val="1F497D"/>
              </w:rPr>
              <w:t>31.4</w:t>
            </w:r>
          </w:p>
        </w:tc>
      </w:tr>
      <w:tr w:rsidR="00047DC9" w:rsidRPr="009127CF" w:rsidTr="009C352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47DC9" w:rsidRPr="00637FD4" w:rsidRDefault="00047DC9" w:rsidP="009C3525">
            <w:pPr>
              <w:spacing w:after="0" w:line="240" w:lineRule="auto"/>
              <w:rPr>
                <w:rFonts w:eastAsia="Times New Roman" w:cs="Calibri"/>
                <w:color w:val="1F497D"/>
              </w:rPr>
            </w:pPr>
            <w:r w:rsidRPr="00637FD4">
              <w:rPr>
                <w:rFonts w:eastAsia="Times New Roman" w:cs="Calibri"/>
                <w:color w:val="1F497D"/>
              </w:rPr>
              <w:t>Eastern</w:t>
            </w:r>
          </w:p>
        </w:tc>
        <w:tc>
          <w:tcPr>
            <w:tcW w:w="1820" w:type="dxa"/>
            <w:tcBorders>
              <w:top w:val="nil"/>
              <w:left w:val="nil"/>
              <w:bottom w:val="single" w:sz="4" w:space="0" w:color="auto"/>
              <w:right w:val="single" w:sz="4" w:space="0" w:color="auto"/>
            </w:tcBorders>
            <w:shd w:val="clear" w:color="auto" w:fill="auto"/>
            <w:noWrap/>
            <w:vAlign w:val="bottom"/>
            <w:hideMark/>
          </w:tcPr>
          <w:p w:rsidR="00047DC9" w:rsidRPr="00637FD4" w:rsidRDefault="00047DC9" w:rsidP="009C3525">
            <w:pPr>
              <w:spacing w:after="0" w:line="240" w:lineRule="auto"/>
              <w:jc w:val="right"/>
              <w:rPr>
                <w:rFonts w:eastAsia="Times New Roman" w:cs="Calibri"/>
                <w:color w:val="1F497D"/>
              </w:rPr>
            </w:pPr>
            <w:r w:rsidRPr="00637FD4">
              <w:rPr>
                <w:rFonts w:eastAsia="Times New Roman" w:cs="Calibri"/>
                <w:color w:val="1F497D"/>
              </w:rPr>
              <w:t>47.7</w:t>
            </w:r>
          </w:p>
        </w:tc>
        <w:tc>
          <w:tcPr>
            <w:tcW w:w="1740" w:type="dxa"/>
            <w:tcBorders>
              <w:top w:val="nil"/>
              <w:left w:val="nil"/>
              <w:bottom w:val="single" w:sz="4" w:space="0" w:color="auto"/>
              <w:right w:val="single" w:sz="4" w:space="0" w:color="auto"/>
            </w:tcBorders>
            <w:shd w:val="clear" w:color="auto" w:fill="auto"/>
            <w:noWrap/>
            <w:vAlign w:val="bottom"/>
            <w:hideMark/>
          </w:tcPr>
          <w:p w:rsidR="00047DC9" w:rsidRPr="00637FD4" w:rsidRDefault="00047DC9" w:rsidP="009C3525">
            <w:pPr>
              <w:spacing w:after="0" w:line="240" w:lineRule="auto"/>
              <w:jc w:val="right"/>
              <w:rPr>
                <w:rFonts w:eastAsia="Times New Roman" w:cs="Calibri"/>
                <w:color w:val="1F497D"/>
              </w:rPr>
            </w:pPr>
            <w:r w:rsidRPr="00637FD4">
              <w:rPr>
                <w:rFonts w:eastAsia="Times New Roman" w:cs="Calibri"/>
                <w:color w:val="1F497D"/>
              </w:rPr>
              <w:t>15.1</w:t>
            </w:r>
          </w:p>
        </w:tc>
      </w:tr>
      <w:tr w:rsidR="00047DC9" w:rsidRPr="009127CF" w:rsidTr="009C352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47DC9" w:rsidRPr="00637FD4" w:rsidRDefault="00047DC9" w:rsidP="009C3525">
            <w:pPr>
              <w:spacing w:after="0" w:line="240" w:lineRule="auto"/>
              <w:rPr>
                <w:rFonts w:eastAsia="Times New Roman" w:cs="Calibri"/>
                <w:color w:val="1F497D"/>
              </w:rPr>
            </w:pPr>
            <w:r w:rsidRPr="00637FD4">
              <w:rPr>
                <w:rFonts w:eastAsia="Times New Roman" w:cs="Calibri"/>
                <w:color w:val="1F497D"/>
              </w:rPr>
              <w:t xml:space="preserve">Ashanti </w:t>
            </w:r>
          </w:p>
        </w:tc>
        <w:tc>
          <w:tcPr>
            <w:tcW w:w="1820" w:type="dxa"/>
            <w:tcBorders>
              <w:top w:val="nil"/>
              <w:left w:val="nil"/>
              <w:bottom w:val="single" w:sz="4" w:space="0" w:color="auto"/>
              <w:right w:val="single" w:sz="4" w:space="0" w:color="auto"/>
            </w:tcBorders>
            <w:shd w:val="clear" w:color="auto" w:fill="auto"/>
            <w:noWrap/>
            <w:vAlign w:val="bottom"/>
            <w:hideMark/>
          </w:tcPr>
          <w:p w:rsidR="00047DC9" w:rsidRPr="00637FD4" w:rsidRDefault="00047DC9" w:rsidP="009C3525">
            <w:pPr>
              <w:spacing w:after="0" w:line="240" w:lineRule="auto"/>
              <w:jc w:val="right"/>
              <w:rPr>
                <w:rFonts w:eastAsia="Times New Roman" w:cs="Calibri"/>
                <w:color w:val="1F497D"/>
              </w:rPr>
            </w:pPr>
            <w:r w:rsidRPr="00637FD4">
              <w:rPr>
                <w:rFonts w:eastAsia="Times New Roman" w:cs="Calibri"/>
                <w:color w:val="1F497D"/>
              </w:rPr>
              <w:t>27.7</w:t>
            </w:r>
          </w:p>
        </w:tc>
        <w:tc>
          <w:tcPr>
            <w:tcW w:w="1740" w:type="dxa"/>
            <w:tcBorders>
              <w:top w:val="nil"/>
              <w:left w:val="nil"/>
              <w:bottom w:val="single" w:sz="4" w:space="0" w:color="auto"/>
              <w:right w:val="single" w:sz="4" w:space="0" w:color="auto"/>
            </w:tcBorders>
            <w:shd w:val="clear" w:color="auto" w:fill="auto"/>
            <w:noWrap/>
            <w:vAlign w:val="bottom"/>
            <w:hideMark/>
          </w:tcPr>
          <w:p w:rsidR="00047DC9" w:rsidRPr="00637FD4" w:rsidRDefault="00047DC9" w:rsidP="009C3525">
            <w:pPr>
              <w:spacing w:after="0" w:line="240" w:lineRule="auto"/>
              <w:jc w:val="right"/>
              <w:rPr>
                <w:rFonts w:eastAsia="Times New Roman" w:cs="Calibri"/>
                <w:color w:val="1F497D"/>
              </w:rPr>
            </w:pPr>
            <w:r w:rsidRPr="00637FD4">
              <w:rPr>
                <w:rFonts w:eastAsia="Times New Roman" w:cs="Calibri"/>
                <w:color w:val="1F497D"/>
              </w:rPr>
              <w:t>20.3</w:t>
            </w:r>
          </w:p>
        </w:tc>
      </w:tr>
      <w:tr w:rsidR="00047DC9" w:rsidRPr="009127CF" w:rsidTr="009C352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47DC9" w:rsidRPr="00637FD4" w:rsidRDefault="00047DC9" w:rsidP="009C3525">
            <w:pPr>
              <w:spacing w:after="0" w:line="240" w:lineRule="auto"/>
              <w:rPr>
                <w:rFonts w:eastAsia="Times New Roman" w:cs="Calibri"/>
                <w:color w:val="1F497D"/>
              </w:rPr>
            </w:pPr>
            <w:proofErr w:type="spellStart"/>
            <w:r w:rsidRPr="00637FD4">
              <w:rPr>
                <w:rFonts w:eastAsia="Times New Roman" w:cs="Calibri"/>
                <w:color w:val="1F497D"/>
              </w:rPr>
              <w:t>Brong</w:t>
            </w:r>
            <w:proofErr w:type="spellEnd"/>
            <w:r w:rsidRPr="00637FD4">
              <w:rPr>
                <w:rFonts w:eastAsia="Times New Roman" w:cs="Calibri"/>
                <w:color w:val="1F497D"/>
              </w:rPr>
              <w:t xml:space="preserve"> </w:t>
            </w:r>
            <w:proofErr w:type="spellStart"/>
            <w:r w:rsidRPr="00637FD4">
              <w:rPr>
                <w:rFonts w:eastAsia="Times New Roman" w:cs="Calibri"/>
                <w:color w:val="1F497D"/>
              </w:rPr>
              <w:t>Ahafo</w:t>
            </w:r>
            <w:proofErr w:type="spellEnd"/>
            <w:r w:rsidRPr="00637FD4">
              <w:rPr>
                <w:rFonts w:eastAsia="Times New Roman" w:cs="Calibri"/>
                <w:color w:val="1F497D"/>
              </w:rPr>
              <w:t xml:space="preserve"> </w:t>
            </w:r>
          </w:p>
        </w:tc>
        <w:tc>
          <w:tcPr>
            <w:tcW w:w="1820" w:type="dxa"/>
            <w:tcBorders>
              <w:top w:val="nil"/>
              <w:left w:val="nil"/>
              <w:bottom w:val="single" w:sz="4" w:space="0" w:color="auto"/>
              <w:right w:val="single" w:sz="4" w:space="0" w:color="auto"/>
            </w:tcBorders>
            <w:shd w:val="clear" w:color="auto" w:fill="auto"/>
            <w:noWrap/>
            <w:vAlign w:val="bottom"/>
            <w:hideMark/>
          </w:tcPr>
          <w:p w:rsidR="00047DC9" w:rsidRPr="00637FD4" w:rsidRDefault="00047DC9" w:rsidP="009C3525">
            <w:pPr>
              <w:spacing w:after="0" w:line="240" w:lineRule="auto"/>
              <w:jc w:val="right"/>
              <w:rPr>
                <w:rFonts w:eastAsia="Times New Roman" w:cs="Calibri"/>
                <w:color w:val="1F497D"/>
              </w:rPr>
            </w:pPr>
            <w:r w:rsidRPr="00637FD4">
              <w:rPr>
                <w:rFonts w:eastAsia="Times New Roman" w:cs="Calibri"/>
                <w:color w:val="1F497D"/>
              </w:rPr>
              <w:t>35.8</w:t>
            </w:r>
          </w:p>
        </w:tc>
        <w:tc>
          <w:tcPr>
            <w:tcW w:w="1740" w:type="dxa"/>
            <w:tcBorders>
              <w:top w:val="nil"/>
              <w:left w:val="nil"/>
              <w:bottom w:val="single" w:sz="4" w:space="0" w:color="auto"/>
              <w:right w:val="single" w:sz="4" w:space="0" w:color="auto"/>
            </w:tcBorders>
            <w:shd w:val="clear" w:color="auto" w:fill="auto"/>
            <w:noWrap/>
            <w:vAlign w:val="bottom"/>
            <w:hideMark/>
          </w:tcPr>
          <w:p w:rsidR="00047DC9" w:rsidRPr="00637FD4" w:rsidRDefault="00047DC9" w:rsidP="009C3525">
            <w:pPr>
              <w:spacing w:after="0" w:line="240" w:lineRule="auto"/>
              <w:jc w:val="right"/>
              <w:rPr>
                <w:rFonts w:eastAsia="Times New Roman" w:cs="Calibri"/>
                <w:color w:val="1F497D"/>
              </w:rPr>
            </w:pPr>
            <w:r w:rsidRPr="00637FD4">
              <w:rPr>
                <w:rFonts w:eastAsia="Times New Roman" w:cs="Calibri"/>
                <w:color w:val="1F497D"/>
              </w:rPr>
              <w:t>29.5</w:t>
            </w:r>
          </w:p>
        </w:tc>
      </w:tr>
      <w:tr w:rsidR="00047DC9" w:rsidRPr="009127CF" w:rsidTr="009C352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47DC9" w:rsidRPr="00637FD4" w:rsidRDefault="00047DC9" w:rsidP="009C3525">
            <w:pPr>
              <w:spacing w:after="0" w:line="240" w:lineRule="auto"/>
              <w:rPr>
                <w:rFonts w:eastAsia="Times New Roman" w:cs="Calibri"/>
                <w:color w:val="FF0000"/>
              </w:rPr>
            </w:pPr>
            <w:r w:rsidRPr="00637FD4">
              <w:rPr>
                <w:rFonts w:eastAsia="Times New Roman" w:cs="Calibri"/>
                <w:color w:val="FF0000"/>
              </w:rPr>
              <w:t>Northern</w:t>
            </w:r>
          </w:p>
        </w:tc>
        <w:tc>
          <w:tcPr>
            <w:tcW w:w="1820" w:type="dxa"/>
            <w:tcBorders>
              <w:top w:val="nil"/>
              <w:left w:val="nil"/>
              <w:bottom w:val="single" w:sz="4" w:space="0" w:color="auto"/>
              <w:right w:val="single" w:sz="4" w:space="0" w:color="auto"/>
            </w:tcBorders>
            <w:shd w:val="clear" w:color="auto" w:fill="auto"/>
            <w:noWrap/>
            <w:vAlign w:val="bottom"/>
            <w:hideMark/>
          </w:tcPr>
          <w:p w:rsidR="00047DC9" w:rsidRPr="00637FD4" w:rsidRDefault="00047DC9" w:rsidP="009C3525">
            <w:pPr>
              <w:spacing w:after="0" w:line="240" w:lineRule="auto"/>
              <w:jc w:val="right"/>
              <w:rPr>
                <w:rFonts w:eastAsia="Times New Roman" w:cs="Calibri"/>
                <w:color w:val="FF0000"/>
              </w:rPr>
            </w:pPr>
            <w:r w:rsidRPr="00637FD4">
              <w:rPr>
                <w:rFonts w:eastAsia="Times New Roman" w:cs="Calibri"/>
                <w:color w:val="FF0000"/>
              </w:rPr>
              <w:t>69.2</w:t>
            </w:r>
          </w:p>
        </w:tc>
        <w:tc>
          <w:tcPr>
            <w:tcW w:w="1740" w:type="dxa"/>
            <w:tcBorders>
              <w:top w:val="nil"/>
              <w:left w:val="nil"/>
              <w:bottom w:val="single" w:sz="4" w:space="0" w:color="auto"/>
              <w:right w:val="single" w:sz="4" w:space="0" w:color="auto"/>
            </w:tcBorders>
            <w:shd w:val="clear" w:color="auto" w:fill="auto"/>
            <w:noWrap/>
            <w:vAlign w:val="bottom"/>
            <w:hideMark/>
          </w:tcPr>
          <w:p w:rsidR="00047DC9" w:rsidRPr="00637FD4" w:rsidRDefault="00047DC9" w:rsidP="009C3525">
            <w:pPr>
              <w:spacing w:after="0" w:line="240" w:lineRule="auto"/>
              <w:jc w:val="right"/>
              <w:rPr>
                <w:rFonts w:eastAsia="Times New Roman" w:cs="Calibri"/>
                <w:color w:val="FF0000"/>
              </w:rPr>
            </w:pPr>
            <w:r w:rsidRPr="00637FD4">
              <w:rPr>
                <w:rFonts w:eastAsia="Times New Roman" w:cs="Calibri"/>
                <w:color w:val="FF0000"/>
              </w:rPr>
              <w:t>52.3</w:t>
            </w:r>
          </w:p>
        </w:tc>
      </w:tr>
      <w:tr w:rsidR="00047DC9" w:rsidRPr="009127CF" w:rsidTr="009C352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47DC9" w:rsidRPr="00637FD4" w:rsidRDefault="00047DC9" w:rsidP="009C3525">
            <w:pPr>
              <w:spacing w:after="0" w:line="240" w:lineRule="auto"/>
              <w:rPr>
                <w:rFonts w:eastAsia="Times New Roman" w:cs="Calibri"/>
                <w:color w:val="FF0000"/>
              </w:rPr>
            </w:pPr>
            <w:r w:rsidRPr="00637FD4">
              <w:rPr>
                <w:rFonts w:eastAsia="Times New Roman" w:cs="Calibri"/>
                <w:color w:val="FF0000"/>
              </w:rPr>
              <w:t xml:space="preserve">Upper East </w:t>
            </w:r>
          </w:p>
        </w:tc>
        <w:tc>
          <w:tcPr>
            <w:tcW w:w="1820" w:type="dxa"/>
            <w:tcBorders>
              <w:top w:val="nil"/>
              <w:left w:val="nil"/>
              <w:bottom w:val="single" w:sz="4" w:space="0" w:color="auto"/>
              <w:right w:val="single" w:sz="4" w:space="0" w:color="auto"/>
            </w:tcBorders>
            <w:shd w:val="clear" w:color="auto" w:fill="auto"/>
            <w:noWrap/>
            <w:vAlign w:val="bottom"/>
            <w:hideMark/>
          </w:tcPr>
          <w:p w:rsidR="00047DC9" w:rsidRPr="00637FD4" w:rsidRDefault="00047DC9" w:rsidP="009C3525">
            <w:pPr>
              <w:spacing w:after="0" w:line="240" w:lineRule="auto"/>
              <w:jc w:val="right"/>
              <w:rPr>
                <w:rFonts w:eastAsia="Times New Roman" w:cs="Calibri"/>
                <w:color w:val="FF0000"/>
              </w:rPr>
            </w:pPr>
            <w:r w:rsidRPr="00637FD4">
              <w:rPr>
                <w:rFonts w:eastAsia="Times New Roman" w:cs="Calibri"/>
                <w:color w:val="FF0000"/>
              </w:rPr>
              <w:t>88.2</w:t>
            </w:r>
          </w:p>
        </w:tc>
        <w:tc>
          <w:tcPr>
            <w:tcW w:w="1740" w:type="dxa"/>
            <w:tcBorders>
              <w:top w:val="nil"/>
              <w:left w:val="nil"/>
              <w:bottom w:val="single" w:sz="4" w:space="0" w:color="auto"/>
              <w:right w:val="single" w:sz="4" w:space="0" w:color="auto"/>
            </w:tcBorders>
            <w:shd w:val="clear" w:color="auto" w:fill="auto"/>
            <w:noWrap/>
            <w:vAlign w:val="bottom"/>
            <w:hideMark/>
          </w:tcPr>
          <w:p w:rsidR="00047DC9" w:rsidRPr="00637FD4" w:rsidRDefault="00047DC9" w:rsidP="009C3525">
            <w:pPr>
              <w:spacing w:after="0" w:line="240" w:lineRule="auto"/>
              <w:jc w:val="right"/>
              <w:rPr>
                <w:rFonts w:eastAsia="Times New Roman" w:cs="Calibri"/>
                <w:color w:val="FF0000"/>
              </w:rPr>
            </w:pPr>
            <w:r w:rsidRPr="00637FD4">
              <w:rPr>
                <w:rFonts w:eastAsia="Times New Roman" w:cs="Calibri"/>
                <w:color w:val="FF0000"/>
              </w:rPr>
              <w:t>70.4</w:t>
            </w:r>
          </w:p>
        </w:tc>
      </w:tr>
      <w:tr w:rsidR="00047DC9" w:rsidRPr="009127CF" w:rsidTr="009C352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47DC9" w:rsidRPr="00637FD4" w:rsidRDefault="00047DC9" w:rsidP="009C3525">
            <w:pPr>
              <w:spacing w:after="0" w:line="240" w:lineRule="auto"/>
              <w:rPr>
                <w:rFonts w:eastAsia="Times New Roman" w:cs="Calibri"/>
                <w:color w:val="FF0000"/>
              </w:rPr>
            </w:pPr>
            <w:r w:rsidRPr="00637FD4">
              <w:rPr>
                <w:rFonts w:eastAsia="Times New Roman" w:cs="Calibri"/>
                <w:color w:val="FF0000"/>
              </w:rPr>
              <w:t>Upper west</w:t>
            </w:r>
          </w:p>
        </w:tc>
        <w:tc>
          <w:tcPr>
            <w:tcW w:w="1820" w:type="dxa"/>
            <w:tcBorders>
              <w:top w:val="nil"/>
              <w:left w:val="nil"/>
              <w:bottom w:val="single" w:sz="4" w:space="0" w:color="auto"/>
              <w:right w:val="single" w:sz="4" w:space="0" w:color="auto"/>
            </w:tcBorders>
            <w:shd w:val="clear" w:color="auto" w:fill="auto"/>
            <w:noWrap/>
            <w:vAlign w:val="bottom"/>
            <w:hideMark/>
          </w:tcPr>
          <w:p w:rsidR="00047DC9" w:rsidRPr="00637FD4" w:rsidRDefault="00047DC9" w:rsidP="009C3525">
            <w:pPr>
              <w:spacing w:after="0" w:line="240" w:lineRule="auto"/>
              <w:jc w:val="right"/>
              <w:rPr>
                <w:rFonts w:eastAsia="Times New Roman" w:cs="Calibri"/>
                <w:color w:val="FF0000"/>
              </w:rPr>
            </w:pPr>
            <w:r w:rsidRPr="00637FD4">
              <w:rPr>
                <w:rFonts w:eastAsia="Times New Roman" w:cs="Calibri"/>
                <w:color w:val="FF0000"/>
              </w:rPr>
              <w:t>83.9</w:t>
            </w:r>
          </w:p>
        </w:tc>
        <w:tc>
          <w:tcPr>
            <w:tcW w:w="1740" w:type="dxa"/>
            <w:tcBorders>
              <w:top w:val="nil"/>
              <w:left w:val="nil"/>
              <w:bottom w:val="single" w:sz="4" w:space="0" w:color="auto"/>
              <w:right w:val="single" w:sz="4" w:space="0" w:color="auto"/>
            </w:tcBorders>
            <w:shd w:val="clear" w:color="auto" w:fill="auto"/>
            <w:noWrap/>
            <w:vAlign w:val="bottom"/>
            <w:hideMark/>
          </w:tcPr>
          <w:p w:rsidR="00047DC9" w:rsidRPr="00637FD4" w:rsidRDefault="00047DC9" w:rsidP="009C3525">
            <w:pPr>
              <w:spacing w:after="0" w:line="240" w:lineRule="auto"/>
              <w:jc w:val="right"/>
              <w:rPr>
                <w:rFonts w:eastAsia="Times New Roman" w:cs="Calibri"/>
                <w:color w:val="FF0000"/>
              </w:rPr>
            </w:pPr>
            <w:r w:rsidRPr="00637FD4">
              <w:rPr>
                <w:rFonts w:eastAsia="Times New Roman" w:cs="Calibri"/>
                <w:color w:val="FF0000"/>
              </w:rPr>
              <w:t>87.9</w:t>
            </w:r>
          </w:p>
        </w:tc>
      </w:tr>
    </w:tbl>
    <w:p w:rsidR="005C232C" w:rsidRPr="008A18CC" w:rsidRDefault="005C232C" w:rsidP="00047DC9">
      <w:pPr>
        <w:spacing w:after="0" w:line="240" w:lineRule="auto"/>
      </w:pPr>
    </w:p>
    <w:p w:rsidR="008A18CC" w:rsidRDefault="008A18CC" w:rsidP="00047DC9">
      <w:pPr>
        <w:spacing w:after="0" w:line="240" w:lineRule="auto"/>
      </w:pPr>
      <w:r w:rsidRPr="008A18CC">
        <w:t>Source:</w:t>
      </w:r>
      <w:r w:rsidR="003B6912">
        <w:t xml:space="preserve"> </w:t>
      </w:r>
      <w:r w:rsidR="003B6912" w:rsidRPr="006B7897">
        <w:rPr>
          <w:b/>
        </w:rPr>
        <w:t>Data derived from Ghana Statistical Service, in Yoichi ,M. et.al, 2013 p: 89.</w:t>
      </w:r>
    </w:p>
    <w:p w:rsidR="008A18CC" w:rsidRDefault="008A18CC" w:rsidP="00047DC9">
      <w:pPr>
        <w:spacing w:after="0" w:line="240" w:lineRule="auto"/>
      </w:pPr>
    </w:p>
    <w:p w:rsidR="008A18CC" w:rsidRDefault="008A18CC" w:rsidP="00047DC9">
      <w:pPr>
        <w:spacing w:after="0" w:line="240" w:lineRule="auto"/>
      </w:pPr>
    </w:p>
    <w:p w:rsidR="008A18CC" w:rsidRDefault="008A18CC" w:rsidP="00047DC9">
      <w:pPr>
        <w:spacing w:after="0" w:line="240" w:lineRule="auto"/>
      </w:pPr>
    </w:p>
    <w:p w:rsidR="008F3EDB" w:rsidRDefault="008F3EDB" w:rsidP="00047DC9">
      <w:pPr>
        <w:spacing w:after="0" w:line="240" w:lineRule="auto"/>
        <w:rPr>
          <w:b/>
        </w:rPr>
      </w:pPr>
    </w:p>
    <w:p w:rsidR="008F3EDB" w:rsidRDefault="008F3EDB" w:rsidP="00047DC9">
      <w:pPr>
        <w:spacing w:after="0" w:line="240" w:lineRule="auto"/>
        <w:rPr>
          <w:b/>
        </w:rPr>
      </w:pPr>
    </w:p>
    <w:p w:rsidR="008F3EDB" w:rsidRDefault="008F3EDB" w:rsidP="00047DC9">
      <w:pPr>
        <w:spacing w:after="0" w:line="240" w:lineRule="auto"/>
        <w:rPr>
          <w:b/>
        </w:rPr>
      </w:pPr>
    </w:p>
    <w:p w:rsidR="008F3EDB" w:rsidRDefault="008F3EDB" w:rsidP="00047DC9">
      <w:pPr>
        <w:spacing w:after="0" w:line="240" w:lineRule="auto"/>
        <w:rPr>
          <w:b/>
        </w:rPr>
      </w:pPr>
    </w:p>
    <w:p w:rsidR="008F3EDB" w:rsidRDefault="008F3EDB" w:rsidP="00047DC9">
      <w:pPr>
        <w:spacing w:after="0" w:line="240" w:lineRule="auto"/>
        <w:rPr>
          <w:b/>
        </w:rPr>
      </w:pPr>
    </w:p>
    <w:p w:rsidR="008F3EDB" w:rsidRDefault="008F3EDB" w:rsidP="00047DC9">
      <w:pPr>
        <w:spacing w:after="0" w:line="240" w:lineRule="auto"/>
        <w:rPr>
          <w:b/>
        </w:rPr>
      </w:pPr>
    </w:p>
    <w:p w:rsidR="008F3EDB" w:rsidRDefault="008F3EDB" w:rsidP="00047DC9">
      <w:pPr>
        <w:spacing w:after="0" w:line="240" w:lineRule="auto"/>
        <w:rPr>
          <w:b/>
        </w:rPr>
      </w:pPr>
    </w:p>
    <w:p w:rsidR="008A18CC" w:rsidRPr="00920E62" w:rsidRDefault="008A18CC" w:rsidP="008F3EDB">
      <w:pPr>
        <w:pStyle w:val="Heading2"/>
        <w:rPr>
          <w:b w:val="0"/>
          <w:lang w:val="en-US"/>
        </w:rPr>
      </w:pPr>
      <w:bookmarkStart w:id="30" w:name="_Toc375213163"/>
      <w:r w:rsidRPr="00920E62">
        <w:rPr>
          <w:b w:val="0"/>
          <w:lang w:val="en-US"/>
        </w:rPr>
        <w:lastRenderedPageBreak/>
        <w:t>Fig. 3.5 Poverty Incidence by Region in Ghana</w:t>
      </w:r>
      <w:bookmarkEnd w:id="30"/>
    </w:p>
    <w:p w:rsidR="00047DC9" w:rsidRPr="000C58C4" w:rsidRDefault="00C91ACA" w:rsidP="00047DC9">
      <w:pPr>
        <w:rPr>
          <w:b/>
          <w:u w:val="single"/>
        </w:rPr>
      </w:pPr>
      <w:r>
        <w:rPr>
          <w:noProof/>
        </w:rPr>
        <w:drawing>
          <wp:inline distT="0" distB="0" distL="0" distR="0">
            <wp:extent cx="6315837" cy="2432304"/>
            <wp:effectExtent l="12192" t="6096" r="6096" b="0"/>
            <wp:docPr id="4"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47DC9" w:rsidRPr="006B7897" w:rsidRDefault="00B06DA8" w:rsidP="00047DC9">
      <w:pPr>
        <w:rPr>
          <w:b/>
        </w:rPr>
      </w:pPr>
      <w:r w:rsidRPr="006B7897">
        <w:rPr>
          <w:b/>
        </w:rPr>
        <w:t xml:space="preserve">SOURCE: </w:t>
      </w:r>
      <w:r w:rsidR="00994C0D" w:rsidRPr="006B7897">
        <w:rPr>
          <w:b/>
        </w:rPr>
        <w:t>Data derived from Ghana Statistical Service, in Yoichi ,M. et.al, 2013 p: 89.</w:t>
      </w:r>
    </w:p>
    <w:p w:rsidR="00047DC9" w:rsidRDefault="00284597" w:rsidP="009645AE">
      <w:pPr>
        <w:spacing w:after="0" w:line="360" w:lineRule="auto"/>
        <w:jc w:val="both"/>
        <w:rPr>
          <w:rFonts w:ascii="Cambria" w:hAnsi="Cambria" w:cs="Calibri"/>
          <w:sz w:val="24"/>
          <w:szCs w:val="24"/>
        </w:rPr>
      </w:pPr>
      <w:r>
        <w:rPr>
          <w:rFonts w:ascii="Cambria" w:hAnsi="Cambria" w:cs="Calibri"/>
          <w:sz w:val="24"/>
          <w:szCs w:val="24"/>
        </w:rPr>
        <w:t>The graph above presents poverty incidence by region in Ghana in 1998</w:t>
      </w:r>
      <w:r w:rsidR="001239B6">
        <w:rPr>
          <w:rFonts w:ascii="Cambria" w:hAnsi="Cambria" w:cs="Calibri"/>
          <w:sz w:val="24"/>
          <w:szCs w:val="24"/>
        </w:rPr>
        <w:t>/</w:t>
      </w:r>
      <w:r>
        <w:rPr>
          <w:rFonts w:ascii="Cambria" w:hAnsi="Cambria" w:cs="Calibri"/>
          <w:sz w:val="24"/>
          <w:szCs w:val="24"/>
        </w:rPr>
        <w:t>1999 and 2005.</w:t>
      </w:r>
      <w:r w:rsidR="00F858E2">
        <w:rPr>
          <w:rFonts w:ascii="Cambria" w:hAnsi="Cambria" w:cs="Calibri"/>
          <w:sz w:val="24"/>
          <w:szCs w:val="24"/>
        </w:rPr>
        <w:t xml:space="preserve"> Taking a close observation of the table and graph , the percentage of poverty in each region is indicated.</w:t>
      </w:r>
      <w:r w:rsidR="004B4A56">
        <w:rPr>
          <w:rFonts w:ascii="Cambria" w:hAnsi="Cambria" w:cs="Calibri"/>
          <w:sz w:val="24"/>
          <w:szCs w:val="24"/>
        </w:rPr>
        <w:t xml:space="preserve"> </w:t>
      </w:r>
      <w:r w:rsidR="008E5F7A">
        <w:rPr>
          <w:rFonts w:ascii="Cambria" w:hAnsi="Cambria" w:cs="Calibri"/>
          <w:sz w:val="24"/>
          <w:szCs w:val="24"/>
        </w:rPr>
        <w:t xml:space="preserve"> Although each of the ten regions recorded an incident of poverty, it is observed that the first seven regions beginning from the Western to the </w:t>
      </w:r>
      <w:proofErr w:type="spellStart"/>
      <w:r w:rsidR="008E5F7A">
        <w:rPr>
          <w:rFonts w:ascii="Cambria" w:hAnsi="Cambria" w:cs="Calibri"/>
          <w:sz w:val="24"/>
          <w:szCs w:val="24"/>
        </w:rPr>
        <w:t>Brong</w:t>
      </w:r>
      <w:proofErr w:type="spellEnd"/>
      <w:r w:rsidR="008E5F7A">
        <w:rPr>
          <w:rFonts w:ascii="Cambria" w:hAnsi="Cambria" w:cs="Calibri"/>
          <w:sz w:val="24"/>
          <w:szCs w:val="24"/>
        </w:rPr>
        <w:t xml:space="preserve"> </w:t>
      </w:r>
      <w:proofErr w:type="spellStart"/>
      <w:r w:rsidR="008E5F7A">
        <w:rPr>
          <w:rFonts w:ascii="Cambria" w:hAnsi="Cambria" w:cs="Calibri"/>
          <w:sz w:val="24"/>
          <w:szCs w:val="24"/>
        </w:rPr>
        <w:t>Ahafo</w:t>
      </w:r>
      <w:proofErr w:type="spellEnd"/>
      <w:r w:rsidR="008E5F7A">
        <w:rPr>
          <w:rFonts w:ascii="Cambria" w:hAnsi="Cambria" w:cs="Calibri"/>
          <w:sz w:val="24"/>
          <w:szCs w:val="24"/>
        </w:rPr>
        <w:t xml:space="preserve"> region that constitutes the southern region has a lesser percentage of poverty compared to the last three regions of the northern, upper East and upper West that constitutes the northern regions.</w:t>
      </w:r>
      <w:r w:rsidR="00105AE6">
        <w:rPr>
          <w:rFonts w:ascii="Cambria" w:hAnsi="Cambria" w:cs="Calibri"/>
          <w:sz w:val="24"/>
          <w:szCs w:val="24"/>
        </w:rPr>
        <w:t xml:space="preserve"> Whilst the percentage of poverty in both years of our comparison (1999 and 2005)</w:t>
      </w:r>
      <w:r w:rsidR="000D263C">
        <w:rPr>
          <w:rFonts w:ascii="Cambria" w:hAnsi="Cambria" w:cs="Calibri"/>
          <w:sz w:val="24"/>
          <w:szCs w:val="24"/>
        </w:rPr>
        <w:t xml:space="preserve"> </w:t>
      </w:r>
      <w:r w:rsidR="00105AE6">
        <w:rPr>
          <w:rFonts w:ascii="Cambria" w:hAnsi="Cambria" w:cs="Calibri"/>
          <w:sz w:val="24"/>
          <w:szCs w:val="24"/>
        </w:rPr>
        <w:t xml:space="preserve">stood above 50% in the northern regions, the southern regions recorded below 50%. </w:t>
      </w:r>
      <w:r w:rsidR="000B28B1">
        <w:rPr>
          <w:rFonts w:ascii="Cambria" w:hAnsi="Cambria" w:cs="Calibri"/>
          <w:sz w:val="24"/>
          <w:szCs w:val="24"/>
        </w:rPr>
        <w:t>T</w:t>
      </w:r>
      <w:r w:rsidR="00050C89">
        <w:rPr>
          <w:rFonts w:ascii="Cambria" w:hAnsi="Cambria" w:cs="Calibri"/>
          <w:sz w:val="24"/>
          <w:szCs w:val="24"/>
        </w:rPr>
        <w:t>he region with the highest percentage of poverty recorded f</w:t>
      </w:r>
      <w:r w:rsidR="0081061F">
        <w:rPr>
          <w:rFonts w:ascii="Cambria" w:hAnsi="Cambria" w:cs="Calibri"/>
          <w:sz w:val="24"/>
          <w:szCs w:val="24"/>
        </w:rPr>
        <w:t>ro</w:t>
      </w:r>
      <w:r w:rsidR="00050C89">
        <w:rPr>
          <w:rFonts w:ascii="Cambria" w:hAnsi="Cambria" w:cs="Calibri"/>
          <w:sz w:val="24"/>
          <w:szCs w:val="24"/>
        </w:rPr>
        <w:t>m the northern regions</w:t>
      </w:r>
      <w:r w:rsidR="0081061F">
        <w:rPr>
          <w:rFonts w:ascii="Cambria" w:hAnsi="Cambria" w:cs="Calibri"/>
          <w:sz w:val="24"/>
          <w:szCs w:val="24"/>
        </w:rPr>
        <w:t xml:space="preserve"> is the upper east, while for the south the region with the least percentage of poverty incidence is greater Accra. </w:t>
      </w:r>
      <w:r w:rsidR="009C3525">
        <w:rPr>
          <w:rFonts w:ascii="Cambria" w:hAnsi="Cambria" w:cs="Calibri"/>
          <w:sz w:val="24"/>
          <w:szCs w:val="24"/>
        </w:rPr>
        <w:t>In 1998/99, the Upper east region recorded 88.2% in contrast to</w:t>
      </w:r>
      <w:r w:rsidR="00BF6B96">
        <w:rPr>
          <w:rFonts w:ascii="Cambria" w:hAnsi="Cambria" w:cs="Calibri"/>
          <w:sz w:val="24"/>
          <w:szCs w:val="24"/>
        </w:rPr>
        <w:t>48.4% in the central from the southern region. In 2005,</w:t>
      </w:r>
      <w:r w:rsidR="0028378F">
        <w:rPr>
          <w:rFonts w:ascii="Cambria" w:hAnsi="Cambria" w:cs="Calibri"/>
          <w:sz w:val="24"/>
          <w:szCs w:val="24"/>
        </w:rPr>
        <w:t xml:space="preserve"> </w:t>
      </w:r>
      <w:r w:rsidR="00BF6B96">
        <w:rPr>
          <w:rFonts w:ascii="Cambria" w:hAnsi="Cambria" w:cs="Calibri"/>
          <w:sz w:val="24"/>
          <w:szCs w:val="24"/>
        </w:rPr>
        <w:t>87.9% was recorded from the Upper west region of the north, against 31.4% in the Volta region of the south.</w:t>
      </w:r>
      <w:r w:rsidR="009C3525">
        <w:rPr>
          <w:rFonts w:ascii="Cambria" w:hAnsi="Cambria" w:cs="Calibri"/>
          <w:sz w:val="24"/>
          <w:szCs w:val="24"/>
        </w:rPr>
        <w:t xml:space="preserve"> </w:t>
      </w:r>
      <w:r w:rsidR="00092F58">
        <w:rPr>
          <w:rFonts w:ascii="Cambria" w:hAnsi="Cambria" w:cs="Calibri"/>
          <w:sz w:val="24"/>
          <w:szCs w:val="24"/>
        </w:rPr>
        <w:t>T</w:t>
      </w:r>
      <w:r w:rsidR="00105AE6">
        <w:rPr>
          <w:rFonts w:ascii="Cambria" w:hAnsi="Cambria" w:cs="Calibri"/>
          <w:sz w:val="24"/>
          <w:szCs w:val="24"/>
        </w:rPr>
        <w:t xml:space="preserve">his goes to explain the gap </w:t>
      </w:r>
      <w:r w:rsidR="00524EC1">
        <w:rPr>
          <w:rFonts w:ascii="Cambria" w:hAnsi="Cambria" w:cs="Calibri"/>
          <w:sz w:val="24"/>
          <w:szCs w:val="24"/>
        </w:rPr>
        <w:t xml:space="preserve">in </w:t>
      </w:r>
      <w:r w:rsidR="00105AE6">
        <w:rPr>
          <w:rFonts w:ascii="Cambria" w:hAnsi="Cambria" w:cs="Calibri"/>
          <w:sz w:val="24"/>
          <w:szCs w:val="24"/>
        </w:rPr>
        <w:t>disparity existing between the north and the south.</w:t>
      </w:r>
      <w:r w:rsidR="008E5F7A">
        <w:rPr>
          <w:rFonts w:ascii="Cambria" w:hAnsi="Cambria" w:cs="Calibri"/>
          <w:sz w:val="24"/>
          <w:szCs w:val="24"/>
        </w:rPr>
        <w:t xml:space="preserve"> </w:t>
      </w:r>
      <w:r w:rsidR="00727B22">
        <w:rPr>
          <w:rFonts w:ascii="Cambria" w:hAnsi="Cambria" w:cs="Calibri"/>
          <w:sz w:val="24"/>
          <w:szCs w:val="24"/>
        </w:rPr>
        <w:t>However, the subsequence pages</w:t>
      </w:r>
      <w:r w:rsidR="00483157">
        <w:rPr>
          <w:rFonts w:ascii="Cambria" w:hAnsi="Cambria" w:cs="Calibri"/>
          <w:sz w:val="24"/>
          <w:szCs w:val="24"/>
        </w:rPr>
        <w:t xml:space="preserve"> of this thesis</w:t>
      </w:r>
      <w:r w:rsidR="00727B22">
        <w:rPr>
          <w:rFonts w:ascii="Cambria" w:hAnsi="Cambria" w:cs="Calibri"/>
          <w:sz w:val="24"/>
          <w:szCs w:val="24"/>
        </w:rPr>
        <w:t xml:space="preserve"> explains </w:t>
      </w:r>
      <w:r w:rsidR="00EA58CE">
        <w:rPr>
          <w:rFonts w:ascii="Cambria" w:hAnsi="Cambria" w:cs="Calibri"/>
          <w:sz w:val="24"/>
          <w:szCs w:val="24"/>
        </w:rPr>
        <w:t xml:space="preserve">the </w:t>
      </w:r>
      <w:r w:rsidR="00727B22">
        <w:rPr>
          <w:rFonts w:ascii="Cambria" w:hAnsi="Cambria" w:cs="Calibri"/>
          <w:sz w:val="24"/>
          <w:szCs w:val="24"/>
        </w:rPr>
        <w:t>glaring reason</w:t>
      </w:r>
      <w:r w:rsidR="005E2538">
        <w:rPr>
          <w:rFonts w:ascii="Cambria" w:hAnsi="Cambria" w:cs="Calibri"/>
          <w:sz w:val="24"/>
          <w:szCs w:val="24"/>
        </w:rPr>
        <w:t>s</w:t>
      </w:r>
      <w:r w:rsidR="00727B22">
        <w:rPr>
          <w:rFonts w:ascii="Cambria" w:hAnsi="Cambria" w:cs="Calibri"/>
          <w:sz w:val="24"/>
          <w:szCs w:val="24"/>
        </w:rPr>
        <w:t xml:space="preserve"> f</w:t>
      </w:r>
      <w:r w:rsidR="005E2538">
        <w:rPr>
          <w:rFonts w:ascii="Cambria" w:hAnsi="Cambria" w:cs="Calibri"/>
          <w:sz w:val="24"/>
          <w:szCs w:val="24"/>
        </w:rPr>
        <w:t>or</w:t>
      </w:r>
      <w:r w:rsidR="00727B22">
        <w:rPr>
          <w:rFonts w:ascii="Cambria" w:hAnsi="Cambria" w:cs="Calibri"/>
          <w:sz w:val="24"/>
          <w:szCs w:val="24"/>
        </w:rPr>
        <w:t xml:space="preserve"> this long standing phenomena </w:t>
      </w:r>
      <w:r w:rsidR="005E2538">
        <w:rPr>
          <w:rFonts w:ascii="Cambria" w:hAnsi="Cambria" w:cs="Calibri"/>
          <w:sz w:val="24"/>
          <w:szCs w:val="24"/>
        </w:rPr>
        <w:t xml:space="preserve">of regional imbalance between </w:t>
      </w:r>
      <w:r w:rsidR="00727B22">
        <w:rPr>
          <w:rFonts w:ascii="Cambria" w:hAnsi="Cambria" w:cs="Calibri"/>
          <w:sz w:val="24"/>
          <w:szCs w:val="24"/>
        </w:rPr>
        <w:t>the north and the south.</w:t>
      </w:r>
    </w:p>
    <w:p w:rsidR="003B6912" w:rsidRDefault="003B6912" w:rsidP="009645AE">
      <w:pPr>
        <w:spacing w:after="0" w:line="360" w:lineRule="auto"/>
        <w:jc w:val="both"/>
        <w:rPr>
          <w:rFonts w:ascii="Cambria" w:hAnsi="Cambria" w:cs="Calibri"/>
          <w:sz w:val="24"/>
          <w:szCs w:val="24"/>
        </w:rPr>
      </w:pPr>
    </w:p>
    <w:p w:rsidR="003B6912" w:rsidRDefault="003B6912" w:rsidP="009645AE">
      <w:pPr>
        <w:spacing w:after="0" w:line="360" w:lineRule="auto"/>
        <w:jc w:val="both"/>
        <w:rPr>
          <w:rFonts w:ascii="Cambria" w:hAnsi="Cambria" w:cs="Calibri"/>
          <w:sz w:val="24"/>
          <w:szCs w:val="24"/>
        </w:rPr>
      </w:pPr>
      <w:r>
        <w:rPr>
          <w:rFonts w:ascii="Cambria" w:hAnsi="Cambria" w:cs="Calibri"/>
          <w:sz w:val="24"/>
          <w:szCs w:val="24"/>
        </w:rPr>
        <w:t>The ensuing chapter does an assessment of the study outcomes.</w:t>
      </w:r>
    </w:p>
    <w:p w:rsidR="00047DC9" w:rsidRDefault="00047DC9" w:rsidP="009645AE">
      <w:pPr>
        <w:spacing w:after="0" w:line="360" w:lineRule="auto"/>
        <w:jc w:val="both"/>
        <w:rPr>
          <w:rFonts w:ascii="Cambria" w:hAnsi="Cambria" w:cs="Calibri"/>
          <w:sz w:val="24"/>
          <w:szCs w:val="24"/>
        </w:rPr>
      </w:pPr>
    </w:p>
    <w:p w:rsidR="003B6912" w:rsidRDefault="003B6912" w:rsidP="00E83AD6">
      <w:pPr>
        <w:pStyle w:val="Default"/>
        <w:spacing w:line="360" w:lineRule="auto"/>
        <w:jc w:val="both"/>
        <w:rPr>
          <w:rFonts w:ascii="Cambria" w:hAnsi="Cambria" w:cs="Times New Roman"/>
          <w:b/>
          <w:color w:val="auto"/>
        </w:rPr>
      </w:pPr>
    </w:p>
    <w:p w:rsidR="00DD41D4" w:rsidRPr="00AC3C5D" w:rsidRDefault="00420B7C" w:rsidP="00106362">
      <w:pPr>
        <w:pStyle w:val="Heading2"/>
        <w:rPr>
          <w:lang w:val="en-US"/>
        </w:rPr>
      </w:pPr>
      <w:bookmarkStart w:id="31" w:name="_Toc375213164"/>
      <w:r w:rsidRPr="00AC3C5D">
        <w:rPr>
          <w:sz w:val="24"/>
          <w:szCs w:val="24"/>
          <w:lang w:val="en-US"/>
        </w:rPr>
        <w:lastRenderedPageBreak/>
        <w:t>Chapter Four</w:t>
      </w:r>
      <w:r w:rsidR="000D1960" w:rsidRPr="00AC3C5D">
        <w:rPr>
          <w:lang w:val="en-US"/>
        </w:rPr>
        <w:t>:</w:t>
      </w:r>
      <w:bookmarkEnd w:id="31"/>
      <w:r w:rsidR="000D1960" w:rsidRPr="00AC3C5D">
        <w:rPr>
          <w:lang w:val="en-US"/>
        </w:rPr>
        <w:t xml:space="preserve">  </w:t>
      </w:r>
    </w:p>
    <w:p w:rsidR="00DD41D4" w:rsidRDefault="003B6912" w:rsidP="00E83AD6">
      <w:pPr>
        <w:pStyle w:val="Default"/>
        <w:spacing w:line="360" w:lineRule="auto"/>
        <w:jc w:val="both"/>
        <w:rPr>
          <w:rFonts w:ascii="Cambria" w:hAnsi="Cambria" w:cs="Times New Roman"/>
          <w:color w:val="auto"/>
        </w:rPr>
      </w:pPr>
      <w:r w:rsidRPr="003B6912">
        <w:rPr>
          <w:rFonts w:ascii="Cambria" w:hAnsi="Cambria" w:cs="Times New Roman"/>
          <w:color w:val="auto"/>
        </w:rPr>
        <w:t>This chapter critical analysis of the case study findings</w:t>
      </w:r>
      <w:r>
        <w:rPr>
          <w:rFonts w:ascii="Cambria" w:hAnsi="Cambria" w:cs="Times New Roman"/>
          <w:color w:val="auto"/>
        </w:rPr>
        <w:t>.</w:t>
      </w:r>
    </w:p>
    <w:p w:rsidR="008F3EDB" w:rsidRDefault="008F3EDB" w:rsidP="00E83AD6">
      <w:pPr>
        <w:pStyle w:val="Default"/>
        <w:spacing w:line="360" w:lineRule="auto"/>
        <w:jc w:val="both"/>
        <w:rPr>
          <w:rFonts w:ascii="Cambria" w:hAnsi="Cambria" w:cs="Times New Roman"/>
          <w:color w:val="auto"/>
        </w:rPr>
      </w:pPr>
    </w:p>
    <w:p w:rsidR="00F16A41" w:rsidRPr="00AC3C5D" w:rsidRDefault="005E2BA9" w:rsidP="00106362">
      <w:pPr>
        <w:pStyle w:val="Heading2"/>
        <w:rPr>
          <w:sz w:val="24"/>
          <w:szCs w:val="24"/>
          <w:lang w:val="en-US"/>
        </w:rPr>
      </w:pPr>
      <w:bookmarkStart w:id="32" w:name="_Toc375213165"/>
      <w:r w:rsidRPr="00AC3C5D">
        <w:rPr>
          <w:sz w:val="24"/>
          <w:szCs w:val="24"/>
          <w:lang w:val="en-US"/>
        </w:rPr>
        <w:t>4.0</w:t>
      </w:r>
      <w:r w:rsidR="00EF59E5" w:rsidRPr="00AC3C5D">
        <w:rPr>
          <w:sz w:val="24"/>
          <w:szCs w:val="24"/>
          <w:lang w:val="en-US"/>
        </w:rPr>
        <w:t xml:space="preserve"> </w:t>
      </w:r>
      <w:r w:rsidR="001D4251" w:rsidRPr="00AC3C5D">
        <w:rPr>
          <w:sz w:val="24"/>
          <w:szCs w:val="24"/>
          <w:lang w:val="en-US"/>
        </w:rPr>
        <w:t xml:space="preserve"> </w:t>
      </w:r>
      <w:r w:rsidRPr="00AC3C5D">
        <w:rPr>
          <w:sz w:val="24"/>
          <w:szCs w:val="24"/>
          <w:lang w:val="en-US"/>
        </w:rPr>
        <w:t xml:space="preserve"> </w:t>
      </w:r>
      <w:r w:rsidR="003B6912" w:rsidRPr="00AC3C5D">
        <w:rPr>
          <w:sz w:val="24"/>
          <w:szCs w:val="24"/>
          <w:lang w:val="en-US"/>
        </w:rPr>
        <w:t xml:space="preserve">Analysis of </w:t>
      </w:r>
      <w:r w:rsidR="00DD41D4" w:rsidRPr="00AC3C5D">
        <w:rPr>
          <w:sz w:val="24"/>
          <w:szCs w:val="24"/>
          <w:lang w:val="en-US"/>
        </w:rPr>
        <w:t xml:space="preserve"> </w:t>
      </w:r>
      <w:r w:rsidR="000D1960" w:rsidRPr="00AC3C5D">
        <w:rPr>
          <w:sz w:val="24"/>
          <w:szCs w:val="24"/>
          <w:lang w:val="en-US"/>
        </w:rPr>
        <w:t>Ghana</w:t>
      </w:r>
      <w:r w:rsidR="003B6912" w:rsidRPr="00AC3C5D">
        <w:rPr>
          <w:sz w:val="24"/>
          <w:szCs w:val="24"/>
          <w:lang w:val="en-US"/>
        </w:rPr>
        <w:t xml:space="preserve">’s  </w:t>
      </w:r>
      <w:r w:rsidR="000D1960" w:rsidRPr="00AC3C5D">
        <w:rPr>
          <w:sz w:val="24"/>
          <w:szCs w:val="24"/>
          <w:lang w:val="en-US"/>
        </w:rPr>
        <w:t>Major Problem</w:t>
      </w:r>
      <w:bookmarkEnd w:id="32"/>
    </w:p>
    <w:p w:rsidR="000D62D9" w:rsidRPr="0062410A" w:rsidRDefault="00D96EC9" w:rsidP="000D62D9">
      <w:pPr>
        <w:pStyle w:val="Default"/>
        <w:spacing w:after="200" w:line="360" w:lineRule="auto"/>
        <w:jc w:val="both"/>
        <w:rPr>
          <w:rFonts w:ascii="Cambria" w:hAnsi="Cambria"/>
        </w:rPr>
      </w:pPr>
      <w:r>
        <w:rPr>
          <w:rFonts w:ascii="Cambria" w:hAnsi="Cambria" w:cs="Times New Roman"/>
          <w:color w:val="auto"/>
        </w:rPr>
        <w:t>D</w:t>
      </w:r>
      <w:r w:rsidR="0001400F">
        <w:rPr>
          <w:rFonts w:ascii="Cambria" w:hAnsi="Cambria" w:cs="Times New Roman"/>
          <w:color w:val="auto"/>
        </w:rPr>
        <w:t>ev</w:t>
      </w:r>
      <w:r w:rsidR="00755A91">
        <w:rPr>
          <w:rFonts w:ascii="Cambria" w:hAnsi="Cambria" w:cs="Times New Roman"/>
          <w:color w:val="auto"/>
        </w:rPr>
        <w:t>eloping countries in the</w:t>
      </w:r>
      <w:r w:rsidR="003B6912">
        <w:rPr>
          <w:rFonts w:ascii="Cambria" w:hAnsi="Cambria" w:cs="Times New Roman"/>
          <w:color w:val="auto"/>
        </w:rPr>
        <w:t>ir</w:t>
      </w:r>
      <w:r w:rsidR="00755A91">
        <w:rPr>
          <w:rFonts w:ascii="Cambria" w:hAnsi="Cambria" w:cs="Times New Roman"/>
          <w:color w:val="auto"/>
        </w:rPr>
        <w:t xml:space="preserve"> stride</w:t>
      </w:r>
      <w:r w:rsidR="00131DE3">
        <w:rPr>
          <w:rFonts w:ascii="Cambria" w:hAnsi="Cambria" w:cs="Times New Roman"/>
          <w:color w:val="auto"/>
        </w:rPr>
        <w:t xml:space="preserve"> for</w:t>
      </w:r>
      <w:r w:rsidR="0001400F">
        <w:rPr>
          <w:rFonts w:ascii="Cambria" w:hAnsi="Cambria" w:cs="Times New Roman"/>
          <w:color w:val="auto"/>
        </w:rPr>
        <w:t xml:space="preserve"> economic growt</w:t>
      </w:r>
      <w:r w:rsidR="003B6912">
        <w:rPr>
          <w:rFonts w:ascii="Cambria" w:hAnsi="Cambria" w:cs="Times New Roman"/>
          <w:color w:val="auto"/>
        </w:rPr>
        <w:t>h in one way or the other, fail</w:t>
      </w:r>
      <w:r w:rsidR="0001400F">
        <w:rPr>
          <w:rFonts w:ascii="Cambria" w:hAnsi="Cambria" w:cs="Times New Roman"/>
          <w:color w:val="auto"/>
        </w:rPr>
        <w:t xml:space="preserve"> to </w:t>
      </w:r>
      <w:r w:rsidR="009D11BE">
        <w:rPr>
          <w:rFonts w:ascii="Cambria" w:hAnsi="Cambria" w:cs="Times New Roman"/>
          <w:color w:val="auto"/>
        </w:rPr>
        <w:t>provide even</w:t>
      </w:r>
      <w:r w:rsidR="003B6912">
        <w:rPr>
          <w:rFonts w:ascii="Cambria" w:hAnsi="Cambria" w:cs="Times New Roman"/>
          <w:color w:val="auto"/>
        </w:rPr>
        <w:t>ly distributed development countrywide</w:t>
      </w:r>
      <w:r w:rsidR="0001400F">
        <w:rPr>
          <w:rFonts w:ascii="Cambria" w:hAnsi="Cambria" w:cs="Times New Roman"/>
          <w:color w:val="auto"/>
        </w:rPr>
        <w:t xml:space="preserve"> resulting to regional imbalance</w:t>
      </w:r>
      <w:r w:rsidR="003B6912">
        <w:rPr>
          <w:rFonts w:ascii="Cambria" w:hAnsi="Cambria" w:cs="Times New Roman"/>
          <w:color w:val="auto"/>
        </w:rPr>
        <w:t>s</w:t>
      </w:r>
      <w:r w:rsidR="0001400F">
        <w:rPr>
          <w:rFonts w:ascii="Cambria" w:hAnsi="Cambria" w:cs="Times New Roman"/>
          <w:color w:val="auto"/>
        </w:rPr>
        <w:t>.</w:t>
      </w:r>
      <w:r w:rsidR="003B6912">
        <w:rPr>
          <w:rFonts w:ascii="Cambria" w:hAnsi="Cambria" w:cs="Times New Roman"/>
          <w:color w:val="auto"/>
        </w:rPr>
        <w:t xml:space="preserve"> However, </w:t>
      </w:r>
      <w:r w:rsidR="000D62D9">
        <w:rPr>
          <w:rFonts w:ascii="Cambria" w:hAnsi="Cambria" w:cs="Times New Roman"/>
          <w:color w:val="auto"/>
        </w:rPr>
        <w:t>this</w:t>
      </w:r>
      <w:r w:rsidR="000D62D9" w:rsidRPr="000D62D9">
        <w:rPr>
          <w:rFonts w:ascii="Cambria" w:hAnsi="Cambria"/>
        </w:rPr>
        <w:t xml:space="preserve"> </w:t>
      </w:r>
      <w:r w:rsidR="003B6912">
        <w:rPr>
          <w:rFonts w:ascii="Cambria" w:hAnsi="Cambria"/>
        </w:rPr>
        <w:t xml:space="preserve">could result in </w:t>
      </w:r>
      <w:r w:rsidR="000D62D9" w:rsidRPr="0062410A">
        <w:rPr>
          <w:rFonts w:ascii="Cambria" w:hAnsi="Cambria"/>
        </w:rPr>
        <w:t>serious social problem</w:t>
      </w:r>
      <w:r w:rsidR="003B6912">
        <w:rPr>
          <w:rFonts w:ascii="Cambria" w:hAnsi="Cambria"/>
        </w:rPr>
        <w:t>s</w:t>
      </w:r>
      <w:r w:rsidR="000D62D9" w:rsidRPr="0062410A">
        <w:rPr>
          <w:rFonts w:ascii="Cambria" w:hAnsi="Cambria"/>
        </w:rPr>
        <w:t xml:space="preserve"> that might distort the political</w:t>
      </w:r>
      <w:r w:rsidR="00BB4EB8">
        <w:rPr>
          <w:rFonts w:ascii="Cambria" w:hAnsi="Cambria"/>
        </w:rPr>
        <w:t xml:space="preserve"> and economic stability </w:t>
      </w:r>
      <w:r w:rsidR="000D62D9" w:rsidRPr="0062410A">
        <w:rPr>
          <w:rFonts w:ascii="Cambria" w:hAnsi="Cambria"/>
        </w:rPr>
        <w:t xml:space="preserve">of a nation. </w:t>
      </w:r>
      <w:r w:rsidR="004538C7">
        <w:rPr>
          <w:rFonts w:ascii="Cambria" w:hAnsi="Cambria"/>
        </w:rPr>
        <w:t>I</w:t>
      </w:r>
      <w:r w:rsidR="000D62D9" w:rsidRPr="0062410A">
        <w:rPr>
          <w:rFonts w:ascii="Cambria" w:hAnsi="Cambria"/>
        </w:rPr>
        <w:t xml:space="preserve">n this chapter, the root causes of regional imbalance or regional inequality </w:t>
      </w:r>
      <w:r w:rsidR="008A6AD5">
        <w:rPr>
          <w:rFonts w:ascii="Cambria" w:hAnsi="Cambria"/>
        </w:rPr>
        <w:t>are made visible in the analysis with</w:t>
      </w:r>
      <w:r w:rsidR="000D62D9" w:rsidRPr="0062410A">
        <w:rPr>
          <w:rFonts w:ascii="Cambria" w:hAnsi="Cambria"/>
        </w:rPr>
        <w:t xml:space="preserve"> the </w:t>
      </w:r>
      <w:r w:rsidR="003B6912">
        <w:rPr>
          <w:rFonts w:ascii="Cambria" w:hAnsi="Cambria"/>
        </w:rPr>
        <w:t>interplay</w:t>
      </w:r>
      <w:r w:rsidR="000D62D9" w:rsidRPr="0062410A">
        <w:rPr>
          <w:rFonts w:ascii="Cambria" w:hAnsi="Cambria"/>
        </w:rPr>
        <w:t xml:space="preserve"> of </w:t>
      </w:r>
      <w:r w:rsidR="00806E54">
        <w:rPr>
          <w:rFonts w:ascii="Cambria" w:hAnsi="Cambria"/>
        </w:rPr>
        <w:t xml:space="preserve">the above theories such as  colonial legacy, </w:t>
      </w:r>
      <w:r w:rsidR="000D62D9" w:rsidRPr="0062410A">
        <w:rPr>
          <w:rFonts w:ascii="Cambria" w:hAnsi="Cambria"/>
        </w:rPr>
        <w:t xml:space="preserve">development theory in geography and the </w:t>
      </w:r>
      <w:r w:rsidR="00A32C66">
        <w:rPr>
          <w:rFonts w:ascii="Cambria" w:hAnsi="Cambria"/>
        </w:rPr>
        <w:t>market economy of agglomeration are</w:t>
      </w:r>
      <w:r w:rsidR="000D62D9" w:rsidRPr="0062410A">
        <w:rPr>
          <w:rFonts w:ascii="Cambria" w:hAnsi="Cambria"/>
        </w:rPr>
        <w:t xml:space="preserve"> </w:t>
      </w:r>
      <w:r w:rsidR="00A32C66">
        <w:rPr>
          <w:rFonts w:ascii="Cambria" w:hAnsi="Cambria"/>
        </w:rPr>
        <w:t>explore in this  phenomena</w:t>
      </w:r>
      <w:r w:rsidR="000D62D9" w:rsidRPr="0062410A">
        <w:rPr>
          <w:rFonts w:ascii="Cambria" w:hAnsi="Cambria"/>
        </w:rPr>
        <w:t>.</w:t>
      </w:r>
    </w:p>
    <w:p w:rsidR="00FE030C" w:rsidRDefault="00EF649A" w:rsidP="00E83AD6">
      <w:pPr>
        <w:pStyle w:val="Default"/>
        <w:spacing w:line="360" w:lineRule="auto"/>
        <w:jc w:val="both"/>
        <w:rPr>
          <w:rFonts w:ascii="Cambria" w:hAnsi="Cambria" w:cs="Times New Roman"/>
          <w:color w:val="auto"/>
        </w:rPr>
      </w:pPr>
      <w:r>
        <w:rPr>
          <w:rFonts w:ascii="Cambria" w:hAnsi="Cambria" w:cs="Times New Roman"/>
          <w:color w:val="auto"/>
        </w:rPr>
        <w:t>Reg</w:t>
      </w:r>
      <w:r w:rsidR="003B6912">
        <w:rPr>
          <w:rFonts w:ascii="Cambria" w:hAnsi="Cambria" w:cs="Times New Roman"/>
          <w:color w:val="auto"/>
        </w:rPr>
        <w:t>ional imbalance can be explained</w:t>
      </w:r>
      <w:r>
        <w:rPr>
          <w:rFonts w:ascii="Cambria" w:hAnsi="Cambria" w:cs="Times New Roman"/>
          <w:color w:val="auto"/>
        </w:rPr>
        <w:t xml:space="preserve"> in many ways one of which is the legacy of colonialism. Seen in the light of the theory, </w:t>
      </w:r>
      <w:r w:rsidR="003B6912">
        <w:rPr>
          <w:rFonts w:ascii="Cambria" w:hAnsi="Cambria" w:cs="Times New Roman"/>
          <w:color w:val="auto"/>
        </w:rPr>
        <w:t xml:space="preserve">it can be posited </w:t>
      </w:r>
      <w:r>
        <w:rPr>
          <w:rFonts w:ascii="Cambria" w:hAnsi="Cambria" w:cs="Times New Roman"/>
          <w:color w:val="auto"/>
        </w:rPr>
        <w:t>that uneven development in Ghana has been the result of colonial legacy.</w:t>
      </w:r>
      <w:r w:rsidR="003B6912">
        <w:rPr>
          <w:rFonts w:ascii="Cambria" w:hAnsi="Cambria" w:cs="Times New Roman"/>
          <w:color w:val="auto"/>
        </w:rPr>
        <w:t xml:space="preserve"> </w:t>
      </w:r>
      <w:proofErr w:type="spellStart"/>
      <w:r w:rsidR="003B6912">
        <w:rPr>
          <w:rFonts w:ascii="Cambria" w:hAnsi="Cambria" w:cs="Times New Roman"/>
          <w:color w:val="auto"/>
        </w:rPr>
        <w:t>Tsuma</w:t>
      </w:r>
      <w:proofErr w:type="spellEnd"/>
      <w:r w:rsidR="003B6912">
        <w:rPr>
          <w:rFonts w:ascii="Cambria" w:hAnsi="Cambria" w:cs="Times New Roman"/>
          <w:color w:val="auto"/>
        </w:rPr>
        <w:t xml:space="preserve"> (2010), </w:t>
      </w:r>
      <w:r w:rsidR="00066C73">
        <w:rPr>
          <w:rFonts w:ascii="Cambria" w:hAnsi="Cambria" w:cs="Times New Roman"/>
          <w:color w:val="auto"/>
        </w:rPr>
        <w:t xml:space="preserve">argues that the intent of colonialism </w:t>
      </w:r>
      <w:r w:rsidR="00B66D20">
        <w:rPr>
          <w:rFonts w:ascii="Cambria" w:hAnsi="Cambria" w:cs="Times New Roman"/>
          <w:color w:val="auto"/>
        </w:rPr>
        <w:t>was</w:t>
      </w:r>
      <w:r w:rsidR="00066C73">
        <w:rPr>
          <w:rFonts w:ascii="Cambria" w:hAnsi="Cambria" w:cs="Times New Roman"/>
          <w:color w:val="auto"/>
        </w:rPr>
        <w:t xml:space="preserve"> </w:t>
      </w:r>
      <w:r w:rsidR="00B66D20">
        <w:rPr>
          <w:rFonts w:ascii="Cambria" w:hAnsi="Cambria" w:cs="Times New Roman"/>
          <w:color w:val="auto"/>
        </w:rPr>
        <w:t>"</w:t>
      </w:r>
      <w:r w:rsidR="0049215A">
        <w:rPr>
          <w:rFonts w:ascii="Cambria" w:hAnsi="Cambria" w:cs="Times New Roman"/>
          <w:color w:val="auto"/>
        </w:rPr>
        <w:t>resource intensive development</w:t>
      </w:r>
      <w:r w:rsidR="00B66D20">
        <w:rPr>
          <w:rFonts w:ascii="Cambria" w:hAnsi="Cambria" w:cs="Times New Roman"/>
          <w:color w:val="auto"/>
        </w:rPr>
        <w:t>"</w:t>
      </w:r>
      <w:r w:rsidR="000212FF">
        <w:rPr>
          <w:rFonts w:ascii="Cambria" w:hAnsi="Cambria" w:cs="Times New Roman"/>
          <w:color w:val="auto"/>
        </w:rPr>
        <w:t>.</w:t>
      </w:r>
      <w:r w:rsidR="0019223C">
        <w:rPr>
          <w:rFonts w:ascii="Cambria" w:hAnsi="Cambria" w:cs="Times New Roman"/>
          <w:color w:val="auto"/>
        </w:rPr>
        <w:t xml:space="preserve"> </w:t>
      </w:r>
      <w:r w:rsidR="00402869">
        <w:rPr>
          <w:rFonts w:ascii="Cambria" w:hAnsi="Cambria" w:cs="Times New Roman"/>
          <w:color w:val="auto"/>
        </w:rPr>
        <w:t xml:space="preserve"> In </w:t>
      </w:r>
      <w:r w:rsidR="006C2F64">
        <w:rPr>
          <w:rFonts w:ascii="Cambria" w:hAnsi="Cambria" w:cs="Times New Roman"/>
          <w:color w:val="auto"/>
        </w:rPr>
        <w:t>Supportively to this argument, t</w:t>
      </w:r>
      <w:r w:rsidR="003B6912">
        <w:rPr>
          <w:rFonts w:ascii="Cambria" w:hAnsi="Cambria" w:cs="Times New Roman"/>
          <w:color w:val="auto"/>
        </w:rPr>
        <w:t xml:space="preserve">he colonial </w:t>
      </w:r>
      <w:r w:rsidR="00547154">
        <w:rPr>
          <w:rFonts w:ascii="Cambria" w:hAnsi="Cambria" w:cs="Times New Roman"/>
          <w:color w:val="auto"/>
        </w:rPr>
        <w:t>masters in</w:t>
      </w:r>
      <w:r w:rsidR="003B6912">
        <w:rPr>
          <w:rFonts w:ascii="Cambria" w:hAnsi="Cambria" w:cs="Times New Roman"/>
          <w:color w:val="auto"/>
        </w:rPr>
        <w:t xml:space="preserve"> pursui</w:t>
      </w:r>
      <w:r w:rsidR="00402869">
        <w:rPr>
          <w:rFonts w:ascii="Cambria" w:hAnsi="Cambria" w:cs="Times New Roman"/>
          <w:color w:val="auto"/>
        </w:rPr>
        <w:t>t</w:t>
      </w:r>
      <w:r w:rsidR="00547154">
        <w:rPr>
          <w:rFonts w:ascii="Cambria" w:hAnsi="Cambria" w:cs="Times New Roman"/>
          <w:color w:val="auto"/>
        </w:rPr>
        <w:t xml:space="preserve"> </w:t>
      </w:r>
      <w:r w:rsidR="006C2F64">
        <w:rPr>
          <w:rFonts w:ascii="Cambria" w:hAnsi="Cambria" w:cs="Times New Roman"/>
          <w:color w:val="auto"/>
        </w:rPr>
        <w:t xml:space="preserve">of </w:t>
      </w:r>
      <w:r w:rsidR="00AE530E">
        <w:rPr>
          <w:rFonts w:ascii="Cambria" w:hAnsi="Cambria" w:cs="Times New Roman"/>
          <w:color w:val="auto"/>
        </w:rPr>
        <w:t>the</w:t>
      </w:r>
      <w:r w:rsidR="0019223C">
        <w:rPr>
          <w:rFonts w:ascii="Cambria" w:hAnsi="Cambria" w:cs="Times New Roman"/>
          <w:color w:val="auto"/>
        </w:rPr>
        <w:t xml:space="preserve"> intension</w:t>
      </w:r>
      <w:r w:rsidR="00402869">
        <w:rPr>
          <w:rFonts w:ascii="Cambria" w:hAnsi="Cambria" w:cs="Times New Roman"/>
          <w:color w:val="auto"/>
        </w:rPr>
        <w:t xml:space="preserve">, </w:t>
      </w:r>
      <w:r w:rsidR="0019223C">
        <w:rPr>
          <w:rFonts w:ascii="Cambria" w:hAnsi="Cambria" w:cs="Times New Roman"/>
          <w:color w:val="auto"/>
        </w:rPr>
        <w:t>place</w:t>
      </w:r>
      <w:r w:rsidR="006C2F64">
        <w:rPr>
          <w:rFonts w:ascii="Cambria" w:hAnsi="Cambria" w:cs="Times New Roman"/>
          <w:color w:val="auto"/>
        </w:rPr>
        <w:t>d</w:t>
      </w:r>
      <w:r w:rsidR="0019223C">
        <w:rPr>
          <w:rFonts w:ascii="Cambria" w:hAnsi="Cambria" w:cs="Times New Roman"/>
          <w:color w:val="auto"/>
        </w:rPr>
        <w:t xml:space="preserve"> measures on each region geared towards the realization of it</w:t>
      </w:r>
      <w:r w:rsidR="003B6912">
        <w:rPr>
          <w:rFonts w:ascii="Cambria" w:hAnsi="Cambria" w:cs="Times New Roman"/>
          <w:color w:val="auto"/>
        </w:rPr>
        <w:t>s</w:t>
      </w:r>
      <w:r w:rsidR="0019223C">
        <w:rPr>
          <w:rFonts w:ascii="Cambria" w:hAnsi="Cambria" w:cs="Times New Roman"/>
          <w:color w:val="auto"/>
        </w:rPr>
        <w:t xml:space="preserve"> goal</w:t>
      </w:r>
      <w:r w:rsidR="006C2F64">
        <w:rPr>
          <w:rFonts w:ascii="Cambria" w:hAnsi="Cambria" w:cs="Times New Roman"/>
          <w:color w:val="auto"/>
        </w:rPr>
        <w:t xml:space="preserve">, </w:t>
      </w:r>
      <w:r w:rsidR="00AE530E">
        <w:rPr>
          <w:rFonts w:ascii="Cambria" w:hAnsi="Cambria" w:cs="Times New Roman"/>
          <w:color w:val="auto"/>
        </w:rPr>
        <w:t>in</w:t>
      </w:r>
      <w:r w:rsidR="006C2F64">
        <w:rPr>
          <w:rFonts w:ascii="Cambria" w:hAnsi="Cambria" w:cs="Times New Roman"/>
          <w:color w:val="auto"/>
        </w:rPr>
        <w:t xml:space="preserve"> the exploitation</w:t>
      </w:r>
      <w:r w:rsidR="0019223C">
        <w:rPr>
          <w:rFonts w:ascii="Cambria" w:hAnsi="Cambria" w:cs="Times New Roman"/>
          <w:color w:val="auto"/>
        </w:rPr>
        <w:t xml:space="preserve"> </w:t>
      </w:r>
      <w:r w:rsidR="006C2F64">
        <w:rPr>
          <w:rFonts w:ascii="Cambria" w:hAnsi="Cambria" w:cs="Times New Roman"/>
          <w:color w:val="auto"/>
        </w:rPr>
        <w:t xml:space="preserve">of resources and local </w:t>
      </w:r>
      <w:proofErr w:type="spellStart"/>
      <w:r w:rsidR="006C2F64">
        <w:rPr>
          <w:rFonts w:ascii="Cambria" w:hAnsi="Cambria" w:cs="Times New Roman"/>
          <w:color w:val="auto"/>
        </w:rPr>
        <w:t>labor</w:t>
      </w:r>
      <w:proofErr w:type="spellEnd"/>
      <w:r w:rsidR="006C2F64">
        <w:rPr>
          <w:rFonts w:ascii="Cambria" w:hAnsi="Cambria" w:cs="Times New Roman"/>
          <w:color w:val="auto"/>
        </w:rPr>
        <w:t xml:space="preserve"> </w:t>
      </w:r>
      <w:r w:rsidR="0019223C">
        <w:rPr>
          <w:rFonts w:ascii="Cambria" w:hAnsi="Cambria" w:cs="Times New Roman"/>
          <w:color w:val="auto"/>
        </w:rPr>
        <w:t>to the interest of their economy.</w:t>
      </w:r>
      <w:r w:rsidR="00DF424B">
        <w:rPr>
          <w:rFonts w:ascii="Cambria" w:hAnsi="Cambria" w:cs="Times New Roman"/>
          <w:color w:val="auto"/>
        </w:rPr>
        <w:t xml:space="preserve"> Therefore the rich mineral deposit of the south region, call</w:t>
      </w:r>
      <w:r w:rsidR="00A37ED6">
        <w:rPr>
          <w:rFonts w:ascii="Cambria" w:hAnsi="Cambria" w:cs="Times New Roman"/>
          <w:color w:val="auto"/>
        </w:rPr>
        <w:t>ed</w:t>
      </w:r>
      <w:r w:rsidR="00DF424B">
        <w:rPr>
          <w:rFonts w:ascii="Cambria" w:hAnsi="Cambria" w:cs="Times New Roman"/>
          <w:color w:val="auto"/>
        </w:rPr>
        <w:t xml:space="preserve"> for</w:t>
      </w:r>
      <w:r w:rsidR="003B6912">
        <w:rPr>
          <w:rFonts w:ascii="Cambria" w:hAnsi="Cambria" w:cs="Times New Roman"/>
          <w:color w:val="auto"/>
        </w:rPr>
        <w:t xml:space="preserve"> the</w:t>
      </w:r>
      <w:r w:rsidR="00DF424B">
        <w:rPr>
          <w:rFonts w:ascii="Cambria" w:hAnsi="Cambria" w:cs="Times New Roman"/>
          <w:color w:val="auto"/>
        </w:rPr>
        <w:t xml:space="preserve"> investment and settlement of the colonial master</w:t>
      </w:r>
      <w:r w:rsidR="00A37ED6">
        <w:rPr>
          <w:rFonts w:ascii="Cambria" w:hAnsi="Cambria" w:cs="Times New Roman"/>
          <w:color w:val="auto"/>
        </w:rPr>
        <w:t>,</w:t>
      </w:r>
      <w:r w:rsidR="003B6912">
        <w:rPr>
          <w:rFonts w:ascii="Cambria" w:hAnsi="Cambria" w:cs="Times New Roman"/>
          <w:color w:val="auto"/>
        </w:rPr>
        <w:t xml:space="preserve"> who then  set</w:t>
      </w:r>
      <w:r w:rsidR="00DF424B">
        <w:rPr>
          <w:rFonts w:ascii="Cambria" w:hAnsi="Cambria" w:cs="Times New Roman"/>
          <w:color w:val="auto"/>
        </w:rPr>
        <w:t xml:space="preserve"> up mining plantation</w:t>
      </w:r>
      <w:r w:rsidR="003B6912">
        <w:rPr>
          <w:rFonts w:ascii="Cambria" w:hAnsi="Cambria" w:cs="Times New Roman"/>
          <w:color w:val="auto"/>
        </w:rPr>
        <w:t>s</w:t>
      </w:r>
      <w:r w:rsidR="008A0B64">
        <w:rPr>
          <w:rFonts w:ascii="Cambria" w:hAnsi="Cambria" w:cs="Times New Roman"/>
          <w:color w:val="auto"/>
        </w:rPr>
        <w:t xml:space="preserve"> and industries for the extraction of raw materials and cheap export</w:t>
      </w:r>
      <w:r w:rsidR="003B6912">
        <w:rPr>
          <w:rFonts w:ascii="Cambria" w:hAnsi="Cambria" w:cs="Times New Roman"/>
          <w:color w:val="auto"/>
        </w:rPr>
        <w:t xml:space="preserve">. However the </w:t>
      </w:r>
      <w:r w:rsidR="008A0B64">
        <w:rPr>
          <w:rFonts w:ascii="Cambria" w:hAnsi="Cambria" w:cs="Times New Roman"/>
          <w:color w:val="auto"/>
        </w:rPr>
        <w:t>north</w:t>
      </w:r>
      <w:r w:rsidR="003B6912">
        <w:rPr>
          <w:rFonts w:ascii="Cambria" w:hAnsi="Cambria" w:cs="Times New Roman"/>
          <w:color w:val="auto"/>
        </w:rPr>
        <w:t xml:space="preserve">ern region acted </w:t>
      </w:r>
      <w:r w:rsidR="008A0B64">
        <w:rPr>
          <w:rFonts w:ascii="Cambria" w:hAnsi="Cambria" w:cs="Times New Roman"/>
          <w:color w:val="auto"/>
        </w:rPr>
        <w:t xml:space="preserve">as a </w:t>
      </w:r>
      <w:proofErr w:type="spellStart"/>
      <w:r w:rsidR="008A0B64">
        <w:rPr>
          <w:rFonts w:ascii="Cambria" w:hAnsi="Cambria" w:cs="Times New Roman"/>
          <w:color w:val="auto"/>
        </w:rPr>
        <w:t>labor</w:t>
      </w:r>
      <w:proofErr w:type="spellEnd"/>
      <w:r w:rsidR="008A0B64">
        <w:rPr>
          <w:rFonts w:ascii="Cambria" w:hAnsi="Cambria" w:cs="Times New Roman"/>
          <w:color w:val="auto"/>
        </w:rPr>
        <w:t xml:space="preserve"> reserve zone for the </w:t>
      </w:r>
      <w:r w:rsidR="00690F5E">
        <w:rPr>
          <w:rFonts w:ascii="Cambria" w:hAnsi="Cambria" w:cs="Times New Roman"/>
          <w:color w:val="auto"/>
        </w:rPr>
        <w:t xml:space="preserve">above </w:t>
      </w:r>
      <w:r w:rsidR="008A0B64">
        <w:rPr>
          <w:rFonts w:ascii="Cambria" w:hAnsi="Cambria" w:cs="Times New Roman"/>
          <w:color w:val="auto"/>
        </w:rPr>
        <w:t>mining plantations and industries opened in the south</w:t>
      </w:r>
      <w:r w:rsidR="00DE3348">
        <w:rPr>
          <w:rFonts w:ascii="Cambria" w:hAnsi="Cambria" w:cs="Times New Roman"/>
          <w:color w:val="auto"/>
        </w:rPr>
        <w:t xml:space="preserve"> </w:t>
      </w:r>
      <w:r w:rsidR="00332313">
        <w:rPr>
          <w:rFonts w:ascii="Cambria" w:hAnsi="Cambria" w:cs="Times New Roman"/>
          <w:color w:val="auto"/>
        </w:rPr>
        <w:t>(</w:t>
      </w:r>
      <w:proofErr w:type="spellStart"/>
      <w:r w:rsidR="00332313">
        <w:rPr>
          <w:rFonts w:ascii="Cambria" w:hAnsi="Cambria" w:cs="Times New Roman"/>
          <w:color w:val="auto"/>
        </w:rPr>
        <w:t>Tsuma</w:t>
      </w:r>
      <w:proofErr w:type="spellEnd"/>
      <w:r w:rsidR="00332313">
        <w:rPr>
          <w:rFonts w:ascii="Cambria" w:hAnsi="Cambria" w:cs="Times New Roman"/>
          <w:color w:val="auto"/>
        </w:rPr>
        <w:t>, 2010)</w:t>
      </w:r>
      <w:r w:rsidR="008A0B64">
        <w:rPr>
          <w:rFonts w:ascii="Cambria" w:hAnsi="Cambria" w:cs="Times New Roman"/>
          <w:color w:val="auto"/>
        </w:rPr>
        <w:t>.</w:t>
      </w:r>
      <w:r w:rsidR="00DF424B">
        <w:rPr>
          <w:rFonts w:ascii="Cambria" w:hAnsi="Cambria" w:cs="Times New Roman"/>
          <w:color w:val="auto"/>
        </w:rPr>
        <w:t xml:space="preserve"> </w:t>
      </w:r>
    </w:p>
    <w:p w:rsidR="003B6912" w:rsidRPr="00AC3C5D" w:rsidRDefault="008F3EDB" w:rsidP="008D7253">
      <w:pPr>
        <w:pStyle w:val="Heading2"/>
        <w:rPr>
          <w:sz w:val="24"/>
          <w:szCs w:val="24"/>
          <w:lang w:val="en-US"/>
        </w:rPr>
      </w:pPr>
      <w:bookmarkStart w:id="33" w:name="_Toc375213166"/>
      <w:r w:rsidRPr="00AC3C5D">
        <w:rPr>
          <w:sz w:val="24"/>
          <w:szCs w:val="24"/>
          <w:lang w:val="en-US"/>
        </w:rPr>
        <w:t>4.1 C</w:t>
      </w:r>
      <w:r w:rsidR="00005ACB" w:rsidRPr="00AC3C5D">
        <w:rPr>
          <w:sz w:val="24"/>
          <w:szCs w:val="24"/>
          <w:lang w:val="en-US"/>
        </w:rPr>
        <w:t>olonial legacy</w:t>
      </w:r>
      <w:bookmarkEnd w:id="33"/>
    </w:p>
    <w:p w:rsidR="00893C57" w:rsidRDefault="005F06FD" w:rsidP="00E83AD6">
      <w:pPr>
        <w:pStyle w:val="Default"/>
        <w:spacing w:line="360" w:lineRule="auto"/>
        <w:jc w:val="both"/>
        <w:rPr>
          <w:rFonts w:ascii="Cambria" w:hAnsi="Cambria"/>
        </w:rPr>
      </w:pPr>
      <w:r>
        <w:rPr>
          <w:rFonts w:ascii="Cambria" w:hAnsi="Cambria" w:cs="Times New Roman"/>
          <w:color w:val="auto"/>
        </w:rPr>
        <w:t xml:space="preserve">Colonialism as cited by </w:t>
      </w:r>
      <w:proofErr w:type="spellStart"/>
      <w:r>
        <w:rPr>
          <w:rFonts w:ascii="Cambria" w:hAnsi="Cambria" w:cs="Times New Roman"/>
          <w:color w:val="auto"/>
        </w:rPr>
        <w:t>Tsuma</w:t>
      </w:r>
      <w:proofErr w:type="spellEnd"/>
      <w:r w:rsidR="001D4251">
        <w:rPr>
          <w:rFonts w:ascii="Cambria" w:hAnsi="Cambria" w:cs="Times New Roman"/>
          <w:color w:val="auto"/>
        </w:rPr>
        <w:t xml:space="preserve"> (2010)</w:t>
      </w:r>
      <w:r>
        <w:rPr>
          <w:rFonts w:ascii="Cambria" w:hAnsi="Cambria" w:cs="Times New Roman"/>
          <w:color w:val="auto"/>
        </w:rPr>
        <w:t xml:space="preserve">, can  never be erased in the mind of many scholars. </w:t>
      </w:r>
      <w:r w:rsidR="001D4251">
        <w:rPr>
          <w:rFonts w:ascii="Cambria" w:hAnsi="Cambria" w:cs="Times New Roman"/>
          <w:color w:val="auto"/>
        </w:rPr>
        <w:t xml:space="preserve"> T</w:t>
      </w:r>
      <w:r w:rsidR="003321B2">
        <w:rPr>
          <w:rFonts w:ascii="Cambria" w:hAnsi="Cambria" w:cs="Times New Roman"/>
          <w:color w:val="auto"/>
        </w:rPr>
        <w:t xml:space="preserve">he root of </w:t>
      </w:r>
      <w:r>
        <w:rPr>
          <w:rFonts w:ascii="Cambria" w:hAnsi="Cambria" w:cs="Times New Roman"/>
          <w:color w:val="auto"/>
        </w:rPr>
        <w:t>Inequality</w:t>
      </w:r>
      <w:r w:rsidR="003321B2">
        <w:rPr>
          <w:rFonts w:ascii="Cambria" w:hAnsi="Cambria" w:cs="Times New Roman"/>
          <w:color w:val="auto"/>
        </w:rPr>
        <w:t xml:space="preserve"> existing in </w:t>
      </w:r>
      <w:r>
        <w:rPr>
          <w:rFonts w:ascii="Cambria" w:hAnsi="Cambria" w:cs="Times New Roman"/>
          <w:color w:val="auto"/>
        </w:rPr>
        <w:t>most African countries</w:t>
      </w:r>
      <w:r w:rsidR="003321B2">
        <w:rPr>
          <w:rFonts w:ascii="Cambria" w:hAnsi="Cambria" w:cs="Times New Roman"/>
          <w:color w:val="auto"/>
        </w:rPr>
        <w:t xml:space="preserve"> today</w:t>
      </w:r>
      <w:r>
        <w:rPr>
          <w:rFonts w:ascii="Cambria" w:hAnsi="Cambria" w:cs="Times New Roman"/>
          <w:color w:val="auto"/>
        </w:rPr>
        <w:t xml:space="preserve"> is as a result of colonialism. </w:t>
      </w:r>
      <w:r w:rsidR="00A42629">
        <w:rPr>
          <w:rFonts w:ascii="Cambria" w:hAnsi="Cambria" w:cs="Times New Roman"/>
          <w:color w:val="auto"/>
        </w:rPr>
        <w:t>T</w:t>
      </w:r>
      <w:r>
        <w:rPr>
          <w:rFonts w:ascii="Cambria" w:hAnsi="Cambria" w:cs="Times New Roman"/>
          <w:color w:val="auto"/>
        </w:rPr>
        <w:t>he political economic and administrative policies enacted in Africa by the Europ</w:t>
      </w:r>
      <w:r w:rsidR="001D4251">
        <w:rPr>
          <w:rFonts w:ascii="Cambria" w:hAnsi="Cambria" w:cs="Times New Roman"/>
          <w:color w:val="auto"/>
        </w:rPr>
        <w:t>ean during the pre-colonial ,</w:t>
      </w:r>
      <w:r>
        <w:rPr>
          <w:rFonts w:ascii="Cambria" w:hAnsi="Cambria" w:cs="Times New Roman"/>
          <w:color w:val="auto"/>
        </w:rPr>
        <w:t xml:space="preserve">colonial </w:t>
      </w:r>
      <w:r w:rsidR="003321B2">
        <w:rPr>
          <w:rFonts w:ascii="Cambria" w:hAnsi="Cambria" w:cs="Times New Roman"/>
          <w:color w:val="auto"/>
        </w:rPr>
        <w:t xml:space="preserve">and post independence </w:t>
      </w:r>
      <w:r>
        <w:rPr>
          <w:rFonts w:ascii="Cambria" w:hAnsi="Cambria" w:cs="Times New Roman"/>
          <w:color w:val="auto"/>
        </w:rPr>
        <w:t>era has resulted to inequality in development</w:t>
      </w:r>
      <w:r w:rsidR="003321B2">
        <w:rPr>
          <w:rFonts w:ascii="Cambria" w:hAnsi="Cambria" w:cs="Times New Roman"/>
          <w:color w:val="auto"/>
        </w:rPr>
        <w:t>, leading to regional imbalance in</w:t>
      </w:r>
      <w:r w:rsidR="00061223">
        <w:rPr>
          <w:rFonts w:ascii="Cambria" w:hAnsi="Cambria" w:cs="Times New Roman"/>
          <w:color w:val="auto"/>
        </w:rPr>
        <w:t xml:space="preserve"> the most African countries</w:t>
      </w:r>
      <w:r w:rsidR="00DF14E7">
        <w:rPr>
          <w:rFonts w:ascii="Cambria" w:hAnsi="Cambria" w:cs="Times New Roman"/>
          <w:color w:val="auto"/>
        </w:rPr>
        <w:t xml:space="preserve"> </w:t>
      </w:r>
      <w:r w:rsidR="00061223">
        <w:rPr>
          <w:rFonts w:ascii="Cambria" w:hAnsi="Cambria" w:cs="Times New Roman"/>
          <w:color w:val="auto"/>
        </w:rPr>
        <w:t>(</w:t>
      </w:r>
      <w:proofErr w:type="spellStart"/>
      <w:r w:rsidR="00061223">
        <w:rPr>
          <w:rFonts w:ascii="Cambria" w:hAnsi="Cambria" w:cs="Times New Roman"/>
          <w:color w:val="auto"/>
        </w:rPr>
        <w:t>Tsuma</w:t>
      </w:r>
      <w:proofErr w:type="spellEnd"/>
      <w:r w:rsidR="00061223">
        <w:rPr>
          <w:rFonts w:ascii="Cambria" w:hAnsi="Cambria" w:cs="Times New Roman"/>
          <w:color w:val="auto"/>
        </w:rPr>
        <w:t xml:space="preserve"> 2010).</w:t>
      </w:r>
      <w:r w:rsidR="00DF14E7">
        <w:rPr>
          <w:rFonts w:ascii="Cambria" w:hAnsi="Cambria" w:cs="Times New Roman"/>
          <w:color w:val="auto"/>
        </w:rPr>
        <w:t xml:space="preserve"> </w:t>
      </w:r>
      <w:r w:rsidR="00921A8B">
        <w:rPr>
          <w:rFonts w:ascii="Cambria" w:hAnsi="Cambria" w:cs="Times New Roman"/>
          <w:color w:val="auto"/>
        </w:rPr>
        <w:t>In the case of Ghana, t</w:t>
      </w:r>
      <w:r w:rsidR="00D2731C">
        <w:rPr>
          <w:rFonts w:ascii="Cambria" w:hAnsi="Cambria" w:cs="Times New Roman"/>
          <w:color w:val="auto"/>
        </w:rPr>
        <w:t xml:space="preserve">he trade in slave that started in the eighteen </w:t>
      </w:r>
      <w:r w:rsidR="00EB2B09">
        <w:rPr>
          <w:rFonts w:ascii="Cambria" w:hAnsi="Cambria" w:cs="Times New Roman"/>
          <w:color w:val="auto"/>
        </w:rPr>
        <w:t>century</w:t>
      </w:r>
      <w:r w:rsidR="00D2731C">
        <w:rPr>
          <w:rFonts w:ascii="Cambria" w:hAnsi="Cambria" w:cs="Times New Roman"/>
          <w:color w:val="auto"/>
        </w:rPr>
        <w:t xml:space="preserve"> by the </w:t>
      </w:r>
      <w:r w:rsidR="00EB2B09">
        <w:rPr>
          <w:rFonts w:ascii="Cambria" w:hAnsi="Cambria" w:cs="Times New Roman"/>
          <w:color w:val="auto"/>
        </w:rPr>
        <w:t>European</w:t>
      </w:r>
      <w:r w:rsidR="00D2731C">
        <w:rPr>
          <w:rFonts w:ascii="Cambria" w:hAnsi="Cambria" w:cs="Times New Roman"/>
          <w:color w:val="auto"/>
        </w:rPr>
        <w:t xml:space="preserve"> traders</w:t>
      </w:r>
      <w:r w:rsidR="00D16DB1">
        <w:rPr>
          <w:rFonts w:ascii="Cambria" w:hAnsi="Cambria" w:cs="Times New Roman"/>
          <w:color w:val="auto"/>
        </w:rPr>
        <w:t xml:space="preserve"> </w:t>
      </w:r>
      <w:r w:rsidR="00D16DB1" w:rsidRPr="00BA3145">
        <w:rPr>
          <w:rFonts w:ascii="Cambria" w:hAnsi="Cambria"/>
        </w:rPr>
        <w:t xml:space="preserve">(British Denmark and Netherlands) in the buying and shipping of slaves to the Americas instigated the emergence of intertribal wars. Weaker States were subjugated to their stronger </w:t>
      </w:r>
      <w:r w:rsidR="00E43F9F" w:rsidRPr="00BA3145">
        <w:rPr>
          <w:rFonts w:ascii="Cambria" w:hAnsi="Cambria"/>
        </w:rPr>
        <w:t>neighbours</w:t>
      </w:r>
      <w:r w:rsidR="00D16DB1" w:rsidRPr="00BA3145">
        <w:rPr>
          <w:rFonts w:ascii="Cambria" w:hAnsi="Cambria"/>
        </w:rPr>
        <w:t xml:space="preserve">,  </w:t>
      </w:r>
      <w:r w:rsidR="00D16DB1" w:rsidRPr="00BA3145">
        <w:rPr>
          <w:rFonts w:ascii="Cambria" w:hAnsi="Cambria"/>
        </w:rPr>
        <w:lastRenderedPageBreak/>
        <w:t>exchanged as slave and transported to the Americas</w:t>
      </w:r>
      <w:r w:rsidR="00D16DB1">
        <w:rPr>
          <w:rFonts w:ascii="Cambria" w:hAnsi="Cambria"/>
        </w:rPr>
        <w:t xml:space="preserve"> to provide </w:t>
      </w:r>
      <w:proofErr w:type="spellStart"/>
      <w:r w:rsidR="00D16DB1">
        <w:rPr>
          <w:rFonts w:ascii="Cambria" w:hAnsi="Cambria"/>
        </w:rPr>
        <w:t>labor</w:t>
      </w:r>
      <w:proofErr w:type="spellEnd"/>
      <w:r w:rsidR="00D16DB1">
        <w:rPr>
          <w:rFonts w:ascii="Cambria" w:hAnsi="Cambria"/>
        </w:rPr>
        <w:t xml:space="preserve"> in the </w:t>
      </w:r>
      <w:r w:rsidR="00E43F9F">
        <w:rPr>
          <w:rFonts w:ascii="Cambria" w:hAnsi="Cambria"/>
        </w:rPr>
        <w:t>plantations</w:t>
      </w:r>
      <w:r w:rsidR="00D16DB1" w:rsidRPr="00BA3145">
        <w:rPr>
          <w:rFonts w:ascii="Cambria" w:hAnsi="Cambria"/>
        </w:rPr>
        <w:t>.</w:t>
      </w:r>
      <w:r w:rsidR="00E43F9F">
        <w:rPr>
          <w:rFonts w:ascii="Cambria" w:hAnsi="Cambria"/>
        </w:rPr>
        <w:t xml:space="preserve"> Hence inter-tribal relations become sour, generating distrust, conquest and migration </w:t>
      </w:r>
      <w:r w:rsidR="00707131">
        <w:rPr>
          <w:rFonts w:ascii="Cambria" w:hAnsi="Cambria"/>
        </w:rPr>
        <w:t>rendering the local community helpless with the captive of the work force.</w:t>
      </w:r>
      <w:r w:rsidR="00E43F9F">
        <w:rPr>
          <w:rFonts w:ascii="Cambria" w:hAnsi="Cambria"/>
        </w:rPr>
        <w:t xml:space="preserve"> </w:t>
      </w:r>
      <w:r w:rsidR="00A32138" w:rsidRPr="00BA3145">
        <w:rPr>
          <w:rFonts w:ascii="Cambria" w:hAnsi="Cambria"/>
        </w:rPr>
        <w:t xml:space="preserve">The </w:t>
      </w:r>
      <w:r w:rsidR="00A32138">
        <w:rPr>
          <w:rFonts w:ascii="Cambria" w:hAnsi="Cambria"/>
        </w:rPr>
        <w:t xml:space="preserve">northern </w:t>
      </w:r>
      <w:proofErr w:type="spellStart"/>
      <w:r w:rsidR="00A32138">
        <w:rPr>
          <w:rFonts w:ascii="Cambria" w:hAnsi="Cambria"/>
        </w:rPr>
        <w:t>Gonja</w:t>
      </w:r>
      <w:proofErr w:type="spellEnd"/>
      <w:r w:rsidR="00A32138">
        <w:rPr>
          <w:rFonts w:ascii="Cambria" w:hAnsi="Cambria"/>
        </w:rPr>
        <w:t xml:space="preserve"> empire became vulnerable to the superior south kingdom and has resulted to inequality in the ethnicity of Ghana</w:t>
      </w:r>
      <w:r w:rsidR="005471FF">
        <w:rPr>
          <w:rFonts w:ascii="Cambria" w:hAnsi="Cambria"/>
        </w:rPr>
        <w:t xml:space="preserve"> </w:t>
      </w:r>
      <w:r w:rsidR="00671F71">
        <w:rPr>
          <w:rFonts w:ascii="Cambria" w:hAnsi="Cambria"/>
        </w:rPr>
        <w:t>(</w:t>
      </w:r>
      <w:proofErr w:type="spellStart"/>
      <w:r w:rsidR="00671F71">
        <w:rPr>
          <w:rFonts w:ascii="Cambria" w:hAnsi="Cambria"/>
        </w:rPr>
        <w:t>Tsikata</w:t>
      </w:r>
      <w:proofErr w:type="spellEnd"/>
      <w:r w:rsidR="00671F71">
        <w:rPr>
          <w:rFonts w:ascii="Cambria" w:hAnsi="Cambria"/>
        </w:rPr>
        <w:t xml:space="preserve"> &amp; </w:t>
      </w:r>
      <w:proofErr w:type="spellStart"/>
      <w:r w:rsidR="00671F71">
        <w:rPr>
          <w:rFonts w:ascii="Cambria" w:hAnsi="Cambria"/>
        </w:rPr>
        <w:t>Seini</w:t>
      </w:r>
      <w:proofErr w:type="spellEnd"/>
      <w:r w:rsidR="00671F71">
        <w:rPr>
          <w:rFonts w:ascii="Cambria" w:hAnsi="Cambria"/>
        </w:rPr>
        <w:t xml:space="preserve"> 2004)</w:t>
      </w:r>
      <w:r w:rsidR="00A32138">
        <w:rPr>
          <w:rFonts w:ascii="Cambria" w:hAnsi="Cambria"/>
        </w:rPr>
        <w:t xml:space="preserve">. </w:t>
      </w:r>
    </w:p>
    <w:p w:rsidR="00893C57" w:rsidRDefault="00893C57" w:rsidP="00E83AD6">
      <w:pPr>
        <w:pStyle w:val="Default"/>
        <w:spacing w:line="360" w:lineRule="auto"/>
        <w:jc w:val="both"/>
        <w:rPr>
          <w:rFonts w:ascii="Cambria" w:hAnsi="Cambria"/>
        </w:rPr>
      </w:pPr>
    </w:p>
    <w:p w:rsidR="000612D1" w:rsidRDefault="008D3B89" w:rsidP="00E83AD6">
      <w:pPr>
        <w:pStyle w:val="Default"/>
        <w:spacing w:line="360" w:lineRule="auto"/>
        <w:jc w:val="both"/>
        <w:rPr>
          <w:rFonts w:ascii="Cambria" w:hAnsi="Cambria"/>
        </w:rPr>
      </w:pPr>
      <w:r>
        <w:rPr>
          <w:rFonts w:ascii="Cambria" w:hAnsi="Cambria"/>
        </w:rPr>
        <w:t xml:space="preserve"> After the pre-colonial era, the colonial quest for economic ambition in rebuilding damage industries of the war time period set out measures that bestowed power in the hand of the local chief. </w:t>
      </w:r>
      <w:r w:rsidR="002F092E">
        <w:rPr>
          <w:rFonts w:ascii="Cambria" w:hAnsi="Cambria"/>
        </w:rPr>
        <w:t xml:space="preserve"> In </w:t>
      </w:r>
      <w:r w:rsidR="00FB6288">
        <w:rPr>
          <w:rFonts w:ascii="Cambria" w:hAnsi="Cambria"/>
        </w:rPr>
        <w:t>Ghana</w:t>
      </w:r>
      <w:r w:rsidR="002F092E">
        <w:rPr>
          <w:rFonts w:ascii="Cambria" w:hAnsi="Cambria"/>
        </w:rPr>
        <w:t>,</w:t>
      </w:r>
      <w:r w:rsidR="00D149D5">
        <w:rPr>
          <w:rFonts w:ascii="Cambria" w:hAnsi="Cambria"/>
        </w:rPr>
        <w:t xml:space="preserve"> the </w:t>
      </w:r>
      <w:r w:rsidR="005471FF">
        <w:rPr>
          <w:rFonts w:ascii="Cambria" w:hAnsi="Cambria"/>
        </w:rPr>
        <w:t xml:space="preserve">British </w:t>
      </w:r>
      <w:r w:rsidR="00D149D5">
        <w:rPr>
          <w:rFonts w:ascii="Cambria" w:hAnsi="Cambria"/>
        </w:rPr>
        <w:t>, trying to avoid another confrontation with the ethnic group</w:t>
      </w:r>
      <w:r w:rsidR="005471FF">
        <w:rPr>
          <w:rFonts w:ascii="Cambria" w:hAnsi="Cambria"/>
        </w:rPr>
        <w:t xml:space="preserve"> as in the pre colonial era, delegated administrative  authority to the local chiefs . </w:t>
      </w:r>
      <w:r w:rsidR="00903B31">
        <w:rPr>
          <w:rFonts w:ascii="Cambria" w:hAnsi="Cambria"/>
        </w:rPr>
        <w:t>T</w:t>
      </w:r>
      <w:r w:rsidR="002F092E">
        <w:rPr>
          <w:rFonts w:ascii="Cambria" w:hAnsi="Cambria"/>
        </w:rPr>
        <w:t xml:space="preserve">raditional leaders from the Gold Coast were recognised, </w:t>
      </w:r>
      <w:r w:rsidR="00FB6288">
        <w:rPr>
          <w:rFonts w:ascii="Cambria" w:hAnsi="Cambria"/>
        </w:rPr>
        <w:t>equipped</w:t>
      </w:r>
      <w:r w:rsidR="002F092E">
        <w:rPr>
          <w:rFonts w:ascii="Cambria" w:hAnsi="Cambria"/>
        </w:rPr>
        <w:t xml:space="preserve"> and given the mandate to act as </w:t>
      </w:r>
      <w:r w:rsidR="00FB6288">
        <w:rPr>
          <w:rFonts w:ascii="Cambria" w:hAnsi="Cambria"/>
        </w:rPr>
        <w:t>intermediaries</w:t>
      </w:r>
      <w:r w:rsidR="002F092E">
        <w:rPr>
          <w:rFonts w:ascii="Cambria" w:hAnsi="Cambria"/>
        </w:rPr>
        <w:t xml:space="preserve"> between the subject and the colonial master</w:t>
      </w:r>
      <w:r w:rsidR="00F77201">
        <w:rPr>
          <w:rFonts w:ascii="Cambria" w:hAnsi="Cambria"/>
        </w:rPr>
        <w:t xml:space="preserve"> in the decision making, collection of taxes and the supply labour</w:t>
      </w:r>
      <w:r w:rsidR="00FB6288">
        <w:rPr>
          <w:rFonts w:ascii="Cambria" w:hAnsi="Cambria"/>
        </w:rPr>
        <w:t>.</w:t>
      </w:r>
      <w:r w:rsidR="00F77201">
        <w:rPr>
          <w:rFonts w:ascii="Cambria" w:hAnsi="Cambria"/>
        </w:rPr>
        <w:t xml:space="preserve"> </w:t>
      </w:r>
      <w:r w:rsidR="001D4251">
        <w:rPr>
          <w:rFonts w:ascii="Cambria" w:hAnsi="Cambria"/>
        </w:rPr>
        <w:t>H</w:t>
      </w:r>
      <w:r w:rsidR="00DE38A7">
        <w:rPr>
          <w:rFonts w:ascii="Cambria" w:hAnsi="Cambria"/>
        </w:rPr>
        <w:t>ence an image of supremacy was enacted on the local traditional chiefs against the northern chiefs who were received direct rule</w:t>
      </w:r>
      <w:r w:rsidR="002623F3">
        <w:rPr>
          <w:rFonts w:ascii="Cambria" w:hAnsi="Cambria"/>
        </w:rPr>
        <w:t xml:space="preserve"> </w:t>
      </w:r>
      <w:r w:rsidR="004879E1">
        <w:rPr>
          <w:rFonts w:ascii="Cambria" w:hAnsi="Cambria"/>
        </w:rPr>
        <w:t>(ibid)</w:t>
      </w:r>
      <w:r w:rsidR="00DE38A7">
        <w:rPr>
          <w:rFonts w:ascii="Cambria" w:hAnsi="Cambria"/>
        </w:rPr>
        <w:t>.</w:t>
      </w:r>
      <w:r w:rsidR="005A295A">
        <w:rPr>
          <w:rFonts w:ascii="Cambria" w:hAnsi="Cambria"/>
        </w:rPr>
        <w:t xml:space="preserve"> </w:t>
      </w:r>
    </w:p>
    <w:p w:rsidR="000612D1" w:rsidRDefault="000612D1" w:rsidP="00E83AD6">
      <w:pPr>
        <w:pStyle w:val="Default"/>
        <w:spacing w:line="360" w:lineRule="auto"/>
        <w:jc w:val="both"/>
        <w:rPr>
          <w:rFonts w:ascii="Cambria" w:hAnsi="Cambria"/>
        </w:rPr>
      </w:pPr>
    </w:p>
    <w:p w:rsidR="006A76D1" w:rsidRDefault="005A295A" w:rsidP="00E83AD6">
      <w:pPr>
        <w:pStyle w:val="Default"/>
        <w:spacing w:line="360" w:lineRule="auto"/>
        <w:jc w:val="both"/>
        <w:rPr>
          <w:rFonts w:ascii="Cambria" w:hAnsi="Cambria" w:cs="Times New Roman"/>
          <w:color w:val="auto"/>
        </w:rPr>
      </w:pPr>
      <w:r>
        <w:rPr>
          <w:rFonts w:ascii="Cambria" w:hAnsi="Cambria"/>
        </w:rPr>
        <w:t>The approach</w:t>
      </w:r>
      <w:r w:rsidRPr="005A295A">
        <w:rPr>
          <w:rFonts w:ascii="Cambria" w:hAnsi="Cambria" w:cs="Times New Roman"/>
          <w:color w:val="auto"/>
        </w:rPr>
        <w:t xml:space="preserve"> </w:t>
      </w:r>
      <w:r>
        <w:rPr>
          <w:rFonts w:ascii="Cambria" w:hAnsi="Cambria" w:cs="Times New Roman"/>
          <w:color w:val="auto"/>
        </w:rPr>
        <w:t xml:space="preserve">created a society of "citizens" (leaders)and "subjects" (allies). Thus the so-called "citizens" gave preferential treatment to their so-called "subjects" who were often their allies and close interest groups, to the detriment of other areas who are then left with no options but to succumb to the decision. In Ghana, the hegemony of the Ashanti kingdom over other tribes has influenced the political and social system of the country giving investment and developmental preferences to certain regions than others. Similarly, Nkrumah in reducing the power and influence of the traditional </w:t>
      </w:r>
      <w:r w:rsidR="001D4251">
        <w:rPr>
          <w:rFonts w:ascii="Cambria" w:hAnsi="Cambria" w:cs="Times New Roman"/>
          <w:color w:val="auto"/>
        </w:rPr>
        <w:t>authorities</w:t>
      </w:r>
      <w:r>
        <w:rPr>
          <w:rFonts w:ascii="Cambria" w:hAnsi="Cambria" w:cs="Times New Roman"/>
          <w:color w:val="auto"/>
        </w:rPr>
        <w:t xml:space="preserve"> empowered his political allies to influence the control and decision making of the state. </w:t>
      </w:r>
    </w:p>
    <w:p w:rsidR="006A76D1" w:rsidRDefault="006A76D1" w:rsidP="00E83AD6">
      <w:pPr>
        <w:pStyle w:val="Default"/>
        <w:spacing w:line="360" w:lineRule="auto"/>
        <w:jc w:val="both"/>
        <w:rPr>
          <w:rFonts w:ascii="Cambria" w:hAnsi="Cambria" w:cs="Times New Roman"/>
          <w:color w:val="auto"/>
        </w:rPr>
      </w:pPr>
    </w:p>
    <w:p w:rsidR="00E43F9F" w:rsidRDefault="005A295A" w:rsidP="00E83AD6">
      <w:pPr>
        <w:pStyle w:val="Default"/>
        <w:spacing w:line="360" w:lineRule="auto"/>
        <w:jc w:val="both"/>
        <w:rPr>
          <w:rFonts w:ascii="Cambria" w:hAnsi="Cambria" w:cs="Times New Roman"/>
          <w:color w:val="auto"/>
        </w:rPr>
      </w:pPr>
      <w:r>
        <w:rPr>
          <w:rFonts w:ascii="Cambria" w:hAnsi="Cambria" w:cs="Times New Roman"/>
          <w:color w:val="auto"/>
        </w:rPr>
        <w:t>Nonetheless, this pattern failed to continue after his reign as leaders adopted the colonial pattern of approach. Considering the insight and  approach pattern of the colonial policy, it is assumed that, the failure of the post independence  leaders to break even the colonial policy has probably resulted in unequal distribution of growth in the region, resulting  to regional imbalance (</w:t>
      </w:r>
      <w:proofErr w:type="spellStart"/>
      <w:r>
        <w:rPr>
          <w:rFonts w:ascii="Cambria" w:hAnsi="Cambria" w:cs="Times New Roman"/>
          <w:color w:val="auto"/>
        </w:rPr>
        <w:t>Tsuma</w:t>
      </w:r>
      <w:proofErr w:type="spellEnd"/>
      <w:r>
        <w:rPr>
          <w:rFonts w:ascii="Cambria" w:hAnsi="Cambria" w:cs="Times New Roman"/>
          <w:color w:val="auto"/>
        </w:rPr>
        <w:t xml:space="preserve"> 2010,</w:t>
      </w:r>
      <w:r w:rsidRPr="005A295A">
        <w:rPr>
          <w:rFonts w:ascii="Cambria" w:hAnsi="Cambria" w:cs="Times New Roman"/>
          <w:color w:val="auto"/>
        </w:rPr>
        <w:t xml:space="preserve"> </w:t>
      </w:r>
      <w:r>
        <w:rPr>
          <w:rFonts w:ascii="Cambria" w:hAnsi="Cambria" w:cs="Times New Roman"/>
          <w:color w:val="auto"/>
        </w:rPr>
        <w:t xml:space="preserve">pp:32,33 in Meredith, 2003.) and </w:t>
      </w:r>
      <w:r w:rsidRPr="00B50FBA">
        <w:rPr>
          <w:rFonts w:ascii="Cambria" w:hAnsi="Cambria"/>
        </w:rPr>
        <w:t>(</w:t>
      </w:r>
      <w:proofErr w:type="spellStart"/>
      <w:r w:rsidRPr="00B50FBA">
        <w:rPr>
          <w:rFonts w:ascii="Cambria" w:hAnsi="Cambria"/>
        </w:rPr>
        <w:t>Eguavoen</w:t>
      </w:r>
      <w:proofErr w:type="spellEnd"/>
      <w:r w:rsidRPr="00B50FBA">
        <w:rPr>
          <w:rFonts w:ascii="Cambria" w:hAnsi="Cambria"/>
        </w:rPr>
        <w:t xml:space="preserve">, 2008, p:13). </w:t>
      </w:r>
      <w:r>
        <w:rPr>
          <w:rFonts w:ascii="Cambria" w:hAnsi="Cambria" w:cs="Times New Roman"/>
          <w:color w:val="auto"/>
        </w:rPr>
        <w:t xml:space="preserve"> </w:t>
      </w:r>
    </w:p>
    <w:p w:rsidR="009C1208" w:rsidRDefault="009C1208" w:rsidP="009C1208">
      <w:pPr>
        <w:pStyle w:val="Default"/>
        <w:spacing w:line="360" w:lineRule="auto"/>
        <w:jc w:val="both"/>
        <w:rPr>
          <w:rFonts w:ascii="Cambria" w:hAnsi="Cambria" w:cs="Times New Roman"/>
          <w:color w:val="auto"/>
        </w:rPr>
      </w:pPr>
      <w:r>
        <w:rPr>
          <w:rFonts w:ascii="Cambria" w:hAnsi="Cambria" w:cs="Times New Roman"/>
          <w:color w:val="auto"/>
        </w:rPr>
        <w:t xml:space="preserve">Furthermore, the diversity in context of power leadership that emerged from the dynamics of capitalist development is far from being ignored to be the cause of the north-south disparity. The variance in power relation of leaders tends to involved social inequality in the process of </w:t>
      </w:r>
      <w:r>
        <w:rPr>
          <w:rFonts w:ascii="Cambria" w:hAnsi="Cambria" w:cs="Times New Roman"/>
          <w:color w:val="auto"/>
        </w:rPr>
        <w:lastRenderedPageBreak/>
        <w:t>development. As opportuni</w:t>
      </w:r>
      <w:r w:rsidR="001D4251">
        <w:rPr>
          <w:rFonts w:ascii="Cambria" w:hAnsi="Cambria" w:cs="Times New Roman"/>
          <w:color w:val="auto"/>
        </w:rPr>
        <w:t>ties or benefits are bestowed on a</w:t>
      </w:r>
      <w:r>
        <w:rPr>
          <w:rFonts w:ascii="Cambria" w:hAnsi="Cambria" w:cs="Times New Roman"/>
          <w:color w:val="auto"/>
        </w:rPr>
        <w:t xml:space="preserve"> certain "group and class of people dependent" on their "class race and ethnicity"(</w:t>
      </w:r>
      <w:r w:rsidR="003E65E0">
        <w:rPr>
          <w:rFonts w:ascii="Cambria" w:hAnsi="Cambria" w:cs="Times New Roman"/>
          <w:color w:val="auto"/>
        </w:rPr>
        <w:t>Glassman 2001</w:t>
      </w:r>
      <w:r>
        <w:rPr>
          <w:rFonts w:ascii="Cambria" w:hAnsi="Cambria" w:cs="Times New Roman"/>
          <w:color w:val="auto"/>
        </w:rPr>
        <w:t xml:space="preserve">). Though efforts were made by Nkrumah and his government to break this pattern </w:t>
      </w:r>
      <w:r w:rsidR="00F5218A">
        <w:rPr>
          <w:rFonts w:ascii="Cambria" w:hAnsi="Cambria" w:cs="Times New Roman"/>
          <w:color w:val="auto"/>
        </w:rPr>
        <w:t xml:space="preserve">of </w:t>
      </w:r>
      <w:r>
        <w:rPr>
          <w:rFonts w:ascii="Cambria" w:hAnsi="Cambria" w:cs="Times New Roman"/>
          <w:color w:val="auto"/>
        </w:rPr>
        <w:t xml:space="preserve">approach to empower the political elite in decision making thereby reducing the power and  influence of the local chiefs. This however failed to endure after his defeat, giving way for the colonial approach that has become difficult to break even </w:t>
      </w:r>
      <w:proofErr w:type="spellStart"/>
      <w:r>
        <w:rPr>
          <w:rFonts w:ascii="Cambria" w:hAnsi="Cambria" w:cs="Times New Roman"/>
          <w:color w:val="auto"/>
        </w:rPr>
        <w:t>Tsuma</w:t>
      </w:r>
      <w:proofErr w:type="spellEnd"/>
      <w:r>
        <w:rPr>
          <w:rFonts w:ascii="Cambria" w:hAnsi="Cambria" w:cs="Times New Roman"/>
          <w:color w:val="auto"/>
        </w:rPr>
        <w:t xml:space="preserve">, (2010). </w:t>
      </w:r>
      <w:proofErr w:type="spellStart"/>
      <w:r>
        <w:rPr>
          <w:rFonts w:ascii="Cambria" w:hAnsi="Cambria" w:cs="Times New Roman"/>
          <w:color w:val="auto"/>
        </w:rPr>
        <w:t>Baltes</w:t>
      </w:r>
      <w:proofErr w:type="spellEnd"/>
      <w:r>
        <w:rPr>
          <w:rFonts w:ascii="Cambria" w:hAnsi="Cambria" w:cs="Times New Roman"/>
          <w:color w:val="auto"/>
        </w:rPr>
        <w:t xml:space="preserve"> &amp; </w:t>
      </w:r>
      <w:proofErr w:type="spellStart"/>
      <w:r>
        <w:rPr>
          <w:rFonts w:ascii="Cambria" w:hAnsi="Cambria" w:cs="Times New Roman"/>
          <w:color w:val="auto"/>
        </w:rPr>
        <w:t>Smelser</w:t>
      </w:r>
      <w:proofErr w:type="spellEnd"/>
      <w:r>
        <w:rPr>
          <w:rFonts w:ascii="Cambria" w:hAnsi="Cambria" w:cs="Times New Roman"/>
          <w:color w:val="auto"/>
        </w:rPr>
        <w:t xml:space="preserve"> (2001), argue further in support, that the circumstances that encircle urbanization, particularly in the development process of most developing countries could result in uneven development in the regions. Given that certain</w:t>
      </w:r>
      <w:r w:rsidR="001D4251">
        <w:rPr>
          <w:rFonts w:ascii="Cambria" w:hAnsi="Cambria" w:cs="Times New Roman"/>
          <w:color w:val="auto"/>
        </w:rPr>
        <w:t xml:space="preserve"> regions are opportune for the a</w:t>
      </w:r>
      <w:r>
        <w:rPr>
          <w:rFonts w:ascii="Cambria" w:hAnsi="Cambria" w:cs="Times New Roman"/>
          <w:color w:val="auto"/>
        </w:rPr>
        <w:t>vailability of jobs, better education, better medical facilities, good drinking water good living standard and better infrastructures development will absolutely become an attractive canter for migrants, creating a gap of disparity in development resulting to regional imbalance. The north-south regions of Ghana give glaring view of this phenomenon (ibid).</w:t>
      </w:r>
    </w:p>
    <w:p w:rsidR="009C1208" w:rsidRDefault="009C1208" w:rsidP="009C1208">
      <w:pPr>
        <w:pStyle w:val="Default"/>
        <w:spacing w:line="360" w:lineRule="auto"/>
        <w:jc w:val="both"/>
        <w:rPr>
          <w:rFonts w:ascii="Cambria" w:hAnsi="Cambria" w:cs="Times New Roman"/>
          <w:color w:val="auto"/>
        </w:rPr>
      </w:pPr>
    </w:p>
    <w:p w:rsidR="00DE1F7F" w:rsidRDefault="001D4251" w:rsidP="00DE1F7F">
      <w:pPr>
        <w:pStyle w:val="Default"/>
        <w:spacing w:line="360" w:lineRule="auto"/>
        <w:jc w:val="both"/>
        <w:rPr>
          <w:rFonts w:ascii="Cambria" w:hAnsi="Cambria" w:cs="Times New Roman"/>
          <w:color w:val="auto"/>
        </w:rPr>
      </w:pPr>
      <w:r>
        <w:rPr>
          <w:rFonts w:ascii="Cambria" w:hAnsi="Cambria" w:cs="Times New Roman"/>
          <w:color w:val="auto"/>
        </w:rPr>
        <w:t>The colonial legacy</w:t>
      </w:r>
      <w:r w:rsidR="00C815E1">
        <w:rPr>
          <w:rFonts w:ascii="Cambria" w:hAnsi="Cambria" w:cs="Times New Roman"/>
          <w:color w:val="auto"/>
        </w:rPr>
        <w:t xml:space="preserve"> as </w:t>
      </w:r>
      <w:r w:rsidR="00DF57B0">
        <w:rPr>
          <w:rFonts w:ascii="Cambria" w:hAnsi="Cambria" w:cs="Times New Roman"/>
          <w:color w:val="auto"/>
        </w:rPr>
        <w:t>explained</w:t>
      </w:r>
      <w:r w:rsidR="00C815E1">
        <w:rPr>
          <w:rFonts w:ascii="Cambria" w:hAnsi="Cambria" w:cs="Times New Roman"/>
          <w:color w:val="auto"/>
        </w:rPr>
        <w:t xml:space="preserve"> </w:t>
      </w:r>
      <w:r w:rsidR="00DF57B0">
        <w:rPr>
          <w:rFonts w:ascii="Cambria" w:hAnsi="Cambria" w:cs="Times New Roman"/>
          <w:color w:val="auto"/>
        </w:rPr>
        <w:t>above can be consider</w:t>
      </w:r>
      <w:r>
        <w:rPr>
          <w:rFonts w:ascii="Cambria" w:hAnsi="Cambria" w:cs="Times New Roman"/>
          <w:color w:val="auto"/>
        </w:rPr>
        <w:t>ed</w:t>
      </w:r>
      <w:r w:rsidR="00DF57B0">
        <w:rPr>
          <w:rFonts w:ascii="Cambria" w:hAnsi="Cambria" w:cs="Times New Roman"/>
          <w:color w:val="auto"/>
        </w:rPr>
        <w:t xml:space="preserve"> as the core</w:t>
      </w:r>
      <w:r w:rsidR="00835A41">
        <w:rPr>
          <w:rFonts w:ascii="Cambria" w:hAnsi="Cambria" w:cs="Times New Roman"/>
          <w:color w:val="auto"/>
        </w:rPr>
        <w:t xml:space="preserve"> factor that influence</w:t>
      </w:r>
      <w:r>
        <w:rPr>
          <w:rFonts w:ascii="Cambria" w:hAnsi="Cambria" w:cs="Times New Roman"/>
          <w:color w:val="auto"/>
        </w:rPr>
        <w:t>s</w:t>
      </w:r>
      <w:r w:rsidR="00835A41">
        <w:rPr>
          <w:rFonts w:ascii="Cambria" w:hAnsi="Cambria" w:cs="Times New Roman"/>
          <w:color w:val="auto"/>
        </w:rPr>
        <w:t xml:space="preserve">  the  regio</w:t>
      </w:r>
      <w:r w:rsidR="00DF57B0">
        <w:rPr>
          <w:rFonts w:ascii="Cambria" w:hAnsi="Cambria" w:cs="Times New Roman"/>
          <w:color w:val="auto"/>
        </w:rPr>
        <w:t>n</w:t>
      </w:r>
      <w:r w:rsidR="00835A41">
        <w:rPr>
          <w:rFonts w:ascii="Cambria" w:hAnsi="Cambria" w:cs="Times New Roman"/>
          <w:color w:val="auto"/>
        </w:rPr>
        <w:t xml:space="preserve">al </w:t>
      </w:r>
      <w:r w:rsidR="00DF57B0">
        <w:rPr>
          <w:rFonts w:ascii="Cambria" w:hAnsi="Cambria" w:cs="Times New Roman"/>
          <w:color w:val="auto"/>
        </w:rPr>
        <w:t xml:space="preserve"> inequality in countries.</w:t>
      </w:r>
      <w:r w:rsidR="00C815E1">
        <w:rPr>
          <w:rFonts w:ascii="Cambria" w:hAnsi="Cambria" w:cs="Times New Roman"/>
          <w:color w:val="auto"/>
        </w:rPr>
        <w:t xml:space="preserve"> </w:t>
      </w:r>
      <w:r w:rsidR="00835A41">
        <w:rPr>
          <w:rFonts w:ascii="Cambria" w:hAnsi="Cambria" w:cs="Times New Roman"/>
          <w:color w:val="auto"/>
        </w:rPr>
        <w:t xml:space="preserve"> </w:t>
      </w:r>
      <w:r w:rsidR="00150F9D">
        <w:rPr>
          <w:rFonts w:ascii="Cambria" w:hAnsi="Cambria" w:cs="Times New Roman"/>
          <w:color w:val="auto"/>
        </w:rPr>
        <w:t>Seen</w:t>
      </w:r>
      <w:r w:rsidR="00C815E1">
        <w:rPr>
          <w:rFonts w:ascii="Cambria" w:hAnsi="Cambria" w:cs="Times New Roman"/>
          <w:color w:val="auto"/>
        </w:rPr>
        <w:t xml:space="preserve"> </w:t>
      </w:r>
      <w:r w:rsidR="00835A41">
        <w:rPr>
          <w:rFonts w:ascii="Cambria" w:hAnsi="Cambria" w:cs="Times New Roman"/>
          <w:color w:val="auto"/>
        </w:rPr>
        <w:t xml:space="preserve">in the application  and understanding of the theory, it could be stated that regional imbalance emanated from the </w:t>
      </w:r>
      <w:r w:rsidR="00DE1F7F">
        <w:rPr>
          <w:rFonts w:ascii="Cambria" w:hAnsi="Cambria" w:cs="Times New Roman"/>
          <w:color w:val="auto"/>
        </w:rPr>
        <w:t>egoistic</w:t>
      </w:r>
      <w:r w:rsidR="00835A41">
        <w:rPr>
          <w:rFonts w:ascii="Cambria" w:hAnsi="Cambria" w:cs="Times New Roman"/>
          <w:color w:val="auto"/>
        </w:rPr>
        <w:t xml:space="preserve"> and </w:t>
      </w:r>
      <w:r w:rsidR="00DE1F7F">
        <w:rPr>
          <w:rFonts w:ascii="Cambria" w:hAnsi="Cambria" w:cs="Times New Roman"/>
          <w:color w:val="auto"/>
        </w:rPr>
        <w:t>negligible</w:t>
      </w:r>
      <w:r w:rsidR="00835A41">
        <w:rPr>
          <w:rFonts w:ascii="Cambria" w:hAnsi="Cambria" w:cs="Times New Roman"/>
          <w:color w:val="auto"/>
        </w:rPr>
        <w:t xml:space="preserve"> tendencies of the colonial policies that has found difficult to break even  after independence. </w:t>
      </w:r>
      <w:r w:rsidR="00150F9D">
        <w:rPr>
          <w:rFonts w:ascii="Cambria" w:hAnsi="Cambria" w:cs="Times New Roman"/>
          <w:color w:val="auto"/>
        </w:rPr>
        <w:t xml:space="preserve">No </w:t>
      </w:r>
      <w:r w:rsidR="00DE1F7F">
        <w:rPr>
          <w:rFonts w:ascii="Cambria" w:hAnsi="Cambria" w:cs="Times New Roman"/>
          <w:color w:val="auto"/>
        </w:rPr>
        <w:t>doubt</w:t>
      </w:r>
      <w:r w:rsidR="00150F9D">
        <w:rPr>
          <w:rFonts w:ascii="Cambria" w:hAnsi="Cambria" w:cs="Times New Roman"/>
          <w:color w:val="auto"/>
        </w:rPr>
        <w:t xml:space="preserve"> it is argue by one of the scholars that it memories have not been erase in the mind of </w:t>
      </w:r>
      <w:r w:rsidR="00DE1F7F">
        <w:rPr>
          <w:rFonts w:ascii="Cambria" w:hAnsi="Cambria" w:cs="Times New Roman"/>
          <w:color w:val="auto"/>
        </w:rPr>
        <w:t>researcher</w:t>
      </w:r>
      <w:r>
        <w:rPr>
          <w:rFonts w:ascii="Cambria" w:hAnsi="Cambria" w:cs="Times New Roman"/>
          <w:color w:val="auto"/>
        </w:rPr>
        <w:t xml:space="preserve"> (</w:t>
      </w:r>
      <w:proofErr w:type="spellStart"/>
      <w:r>
        <w:rPr>
          <w:rFonts w:ascii="Cambria" w:hAnsi="Cambria" w:cs="Times New Roman"/>
          <w:color w:val="auto"/>
        </w:rPr>
        <w:t>Tsuma</w:t>
      </w:r>
      <w:proofErr w:type="spellEnd"/>
      <w:r>
        <w:rPr>
          <w:rFonts w:ascii="Cambria" w:hAnsi="Cambria" w:cs="Times New Roman"/>
          <w:color w:val="auto"/>
        </w:rPr>
        <w:t xml:space="preserve"> 2010). H</w:t>
      </w:r>
      <w:r w:rsidR="00150F9D">
        <w:rPr>
          <w:rFonts w:ascii="Cambria" w:hAnsi="Cambria" w:cs="Times New Roman"/>
          <w:color w:val="auto"/>
        </w:rPr>
        <w:t xml:space="preserve">owever the </w:t>
      </w:r>
      <w:r w:rsidR="00835A41">
        <w:rPr>
          <w:rFonts w:ascii="Cambria" w:hAnsi="Cambria" w:cs="Times New Roman"/>
          <w:color w:val="auto"/>
        </w:rPr>
        <w:t xml:space="preserve">theory </w:t>
      </w:r>
      <w:r w:rsidR="00DE1F7F">
        <w:rPr>
          <w:rFonts w:ascii="Cambria" w:hAnsi="Cambria" w:cs="Times New Roman"/>
          <w:color w:val="auto"/>
        </w:rPr>
        <w:t>can</w:t>
      </w:r>
      <w:r w:rsidR="00150F9D">
        <w:rPr>
          <w:rFonts w:ascii="Cambria" w:hAnsi="Cambria" w:cs="Times New Roman"/>
          <w:color w:val="auto"/>
        </w:rPr>
        <w:t xml:space="preserve">not be held responsible to the </w:t>
      </w:r>
      <w:r w:rsidR="00DE1F7F">
        <w:rPr>
          <w:rFonts w:ascii="Cambria" w:hAnsi="Cambria" w:cs="Times New Roman"/>
          <w:color w:val="auto"/>
        </w:rPr>
        <w:t>prolonged</w:t>
      </w:r>
      <w:r w:rsidR="00150F9D">
        <w:rPr>
          <w:rFonts w:ascii="Cambria" w:hAnsi="Cambria" w:cs="Times New Roman"/>
          <w:color w:val="auto"/>
        </w:rPr>
        <w:t xml:space="preserve"> in equality in </w:t>
      </w:r>
      <w:r w:rsidR="00DE1F7F">
        <w:rPr>
          <w:rFonts w:ascii="Cambria" w:hAnsi="Cambria" w:cs="Times New Roman"/>
          <w:color w:val="auto"/>
        </w:rPr>
        <w:t>Ghana</w:t>
      </w:r>
      <w:r w:rsidR="00150F9D">
        <w:rPr>
          <w:rFonts w:ascii="Cambria" w:hAnsi="Cambria" w:cs="Times New Roman"/>
          <w:color w:val="auto"/>
        </w:rPr>
        <w:t xml:space="preserve"> and most </w:t>
      </w:r>
      <w:r w:rsidR="00DE1F7F">
        <w:rPr>
          <w:rFonts w:ascii="Cambria" w:hAnsi="Cambria" w:cs="Times New Roman"/>
          <w:color w:val="auto"/>
        </w:rPr>
        <w:t xml:space="preserve">African countries </w:t>
      </w:r>
      <w:r w:rsidR="00150F9D">
        <w:rPr>
          <w:rFonts w:ascii="Cambria" w:hAnsi="Cambria" w:cs="Times New Roman"/>
          <w:color w:val="auto"/>
        </w:rPr>
        <w:t>why because</w:t>
      </w:r>
      <w:r w:rsidR="00C815E1">
        <w:rPr>
          <w:rFonts w:ascii="Cambria" w:hAnsi="Cambria" w:cs="Times New Roman"/>
          <w:color w:val="auto"/>
        </w:rPr>
        <w:t xml:space="preserve"> </w:t>
      </w:r>
      <w:r w:rsidR="00DE1F7F">
        <w:rPr>
          <w:rFonts w:ascii="Cambria" w:hAnsi="Cambria" w:cs="Times New Roman"/>
          <w:color w:val="auto"/>
        </w:rPr>
        <w:t>there are countries that witness colonialism  and it policies but are today experiencing even deve</w:t>
      </w:r>
      <w:r>
        <w:rPr>
          <w:rFonts w:ascii="Cambria" w:hAnsi="Cambria" w:cs="Times New Roman"/>
          <w:color w:val="auto"/>
        </w:rPr>
        <w:t>lopment. A good example is the United S</w:t>
      </w:r>
      <w:r w:rsidR="00DE1F7F">
        <w:rPr>
          <w:rFonts w:ascii="Cambria" w:hAnsi="Cambria" w:cs="Times New Roman"/>
          <w:color w:val="auto"/>
        </w:rPr>
        <w:t>tates of America.</w:t>
      </w:r>
    </w:p>
    <w:p w:rsidR="00DE1F7F" w:rsidRDefault="00DE1F7F" w:rsidP="00150F9D">
      <w:pPr>
        <w:pStyle w:val="Default"/>
        <w:spacing w:line="360" w:lineRule="auto"/>
        <w:jc w:val="both"/>
        <w:rPr>
          <w:rFonts w:ascii="Cambria" w:hAnsi="Cambria" w:cs="Times New Roman"/>
          <w:color w:val="auto"/>
        </w:rPr>
      </w:pPr>
    </w:p>
    <w:p w:rsidR="00DE4922" w:rsidRDefault="00DE4922" w:rsidP="00E83AD6">
      <w:pPr>
        <w:pStyle w:val="Default"/>
        <w:spacing w:line="360" w:lineRule="auto"/>
        <w:jc w:val="both"/>
        <w:rPr>
          <w:rFonts w:ascii="Cambria" w:hAnsi="Cambria" w:cs="Times New Roman"/>
          <w:color w:val="auto"/>
        </w:rPr>
      </w:pPr>
    </w:p>
    <w:p w:rsidR="00E10FA7" w:rsidRDefault="00E10FA7" w:rsidP="00E83AD6">
      <w:pPr>
        <w:pStyle w:val="Default"/>
        <w:spacing w:line="360" w:lineRule="auto"/>
        <w:jc w:val="both"/>
        <w:rPr>
          <w:rFonts w:ascii="Cambria" w:hAnsi="Cambria" w:cs="Times New Roman"/>
          <w:color w:val="auto"/>
        </w:rPr>
      </w:pPr>
    </w:p>
    <w:p w:rsidR="00E10FA7" w:rsidRDefault="00E10FA7" w:rsidP="00E83AD6">
      <w:pPr>
        <w:pStyle w:val="Default"/>
        <w:spacing w:line="360" w:lineRule="auto"/>
        <w:jc w:val="both"/>
        <w:rPr>
          <w:rFonts w:ascii="Cambria" w:hAnsi="Cambria" w:cs="Times New Roman"/>
          <w:color w:val="auto"/>
        </w:rPr>
      </w:pPr>
    </w:p>
    <w:p w:rsidR="00E10FA7" w:rsidRDefault="00E10FA7" w:rsidP="00E83AD6">
      <w:pPr>
        <w:pStyle w:val="Default"/>
        <w:spacing w:line="360" w:lineRule="auto"/>
        <w:jc w:val="both"/>
        <w:rPr>
          <w:rFonts w:ascii="Cambria" w:hAnsi="Cambria" w:cs="Times New Roman"/>
          <w:color w:val="auto"/>
        </w:rPr>
      </w:pPr>
    </w:p>
    <w:p w:rsidR="00E10FA7" w:rsidRDefault="00E10FA7" w:rsidP="00E83AD6">
      <w:pPr>
        <w:pStyle w:val="Default"/>
        <w:spacing w:line="360" w:lineRule="auto"/>
        <w:jc w:val="both"/>
        <w:rPr>
          <w:rFonts w:ascii="Cambria" w:hAnsi="Cambria" w:cs="Times New Roman"/>
          <w:color w:val="auto"/>
        </w:rPr>
      </w:pPr>
    </w:p>
    <w:p w:rsidR="00755AF4" w:rsidRDefault="00755AF4" w:rsidP="00E83AD6">
      <w:pPr>
        <w:pStyle w:val="Default"/>
        <w:spacing w:line="360" w:lineRule="auto"/>
        <w:jc w:val="both"/>
        <w:rPr>
          <w:rFonts w:ascii="Cambria" w:hAnsi="Cambria" w:cs="Times New Roman"/>
          <w:b/>
          <w:color w:val="auto"/>
        </w:rPr>
      </w:pPr>
    </w:p>
    <w:p w:rsidR="00755AF4" w:rsidRDefault="00755AF4" w:rsidP="00E83AD6">
      <w:pPr>
        <w:pStyle w:val="Default"/>
        <w:spacing w:line="360" w:lineRule="auto"/>
        <w:jc w:val="both"/>
        <w:rPr>
          <w:rFonts w:ascii="Cambria" w:hAnsi="Cambria" w:cs="Times New Roman"/>
          <w:b/>
          <w:color w:val="auto"/>
        </w:rPr>
      </w:pPr>
    </w:p>
    <w:p w:rsidR="00387F30" w:rsidRDefault="00387F30" w:rsidP="00E83AD6">
      <w:pPr>
        <w:pStyle w:val="Default"/>
        <w:spacing w:line="360" w:lineRule="auto"/>
        <w:jc w:val="both"/>
        <w:rPr>
          <w:rFonts w:ascii="Cambria" w:hAnsi="Cambria" w:cs="Times New Roman"/>
          <w:b/>
          <w:color w:val="auto"/>
        </w:rPr>
      </w:pPr>
    </w:p>
    <w:p w:rsidR="00E10FA7" w:rsidRPr="00AC3C5D" w:rsidRDefault="00E10FA7" w:rsidP="00CD5402">
      <w:pPr>
        <w:pStyle w:val="Heading2"/>
        <w:rPr>
          <w:sz w:val="24"/>
          <w:szCs w:val="24"/>
          <w:lang w:val="en-US"/>
        </w:rPr>
      </w:pPr>
      <w:bookmarkStart w:id="34" w:name="_Toc375213167"/>
      <w:r w:rsidRPr="00AC3C5D">
        <w:rPr>
          <w:sz w:val="24"/>
          <w:szCs w:val="24"/>
          <w:lang w:val="en-US"/>
        </w:rPr>
        <w:lastRenderedPageBreak/>
        <w:t>4.2</w:t>
      </w:r>
      <w:r w:rsidR="00387F30" w:rsidRPr="00AC3C5D">
        <w:rPr>
          <w:sz w:val="24"/>
          <w:szCs w:val="24"/>
          <w:lang w:val="en-US"/>
        </w:rPr>
        <w:t>:</w:t>
      </w:r>
      <w:r w:rsidR="008F3EDB" w:rsidRPr="00AC3C5D">
        <w:rPr>
          <w:sz w:val="24"/>
          <w:szCs w:val="24"/>
          <w:lang w:val="en-US"/>
        </w:rPr>
        <w:t xml:space="preserve"> P</w:t>
      </w:r>
      <w:r w:rsidRPr="00AC3C5D">
        <w:rPr>
          <w:sz w:val="24"/>
          <w:szCs w:val="24"/>
          <w:lang w:val="en-US"/>
        </w:rPr>
        <w:t>hysical geography</w:t>
      </w:r>
      <w:bookmarkEnd w:id="34"/>
    </w:p>
    <w:p w:rsidR="0050128B" w:rsidRDefault="0050128B" w:rsidP="00E83AD6">
      <w:pPr>
        <w:pStyle w:val="Default"/>
        <w:spacing w:line="360" w:lineRule="auto"/>
        <w:jc w:val="both"/>
        <w:rPr>
          <w:rFonts w:ascii="Cambria" w:hAnsi="Cambria" w:cs="Times New Roman"/>
          <w:color w:val="auto"/>
        </w:rPr>
      </w:pPr>
    </w:p>
    <w:p w:rsidR="003F1B59" w:rsidRDefault="00C4431B" w:rsidP="003F1B59">
      <w:pPr>
        <w:pStyle w:val="Default"/>
        <w:spacing w:line="360" w:lineRule="auto"/>
        <w:jc w:val="both"/>
        <w:rPr>
          <w:rFonts w:ascii="Cambria" w:hAnsi="Cambria" w:cs="Times New Roman"/>
          <w:color w:val="auto"/>
        </w:rPr>
      </w:pPr>
      <w:r>
        <w:rPr>
          <w:rFonts w:ascii="Cambria" w:hAnsi="Cambria" w:cs="Times New Roman"/>
          <w:color w:val="auto"/>
        </w:rPr>
        <w:t xml:space="preserve">The next theory that </w:t>
      </w:r>
      <w:r w:rsidR="00E65C86">
        <w:rPr>
          <w:rFonts w:ascii="Cambria" w:hAnsi="Cambria" w:cs="Times New Roman"/>
          <w:color w:val="auto"/>
        </w:rPr>
        <w:t>provide</w:t>
      </w:r>
      <w:r w:rsidR="00777DB1">
        <w:rPr>
          <w:rFonts w:ascii="Cambria" w:hAnsi="Cambria" w:cs="Times New Roman"/>
          <w:color w:val="auto"/>
        </w:rPr>
        <w:t xml:space="preserve"> an insight to</w:t>
      </w:r>
      <w:r>
        <w:rPr>
          <w:rFonts w:ascii="Cambria" w:hAnsi="Cambria" w:cs="Times New Roman"/>
          <w:color w:val="auto"/>
        </w:rPr>
        <w:t xml:space="preserve"> the problem of inequality in regions is the development theory in geography.</w:t>
      </w:r>
      <w:r w:rsidR="00E03052">
        <w:rPr>
          <w:rFonts w:ascii="Cambria" w:hAnsi="Cambria" w:cs="Times New Roman"/>
          <w:color w:val="auto"/>
        </w:rPr>
        <w:t xml:space="preserve"> </w:t>
      </w:r>
      <w:r w:rsidR="001D4251">
        <w:rPr>
          <w:rFonts w:ascii="Cambria" w:hAnsi="Cambria" w:cs="Times New Roman"/>
          <w:color w:val="auto"/>
        </w:rPr>
        <w:t>Shepherd et.al(</w:t>
      </w:r>
      <w:r w:rsidR="006A36A4">
        <w:rPr>
          <w:rFonts w:ascii="Cambria" w:hAnsi="Cambria" w:cs="Times New Roman"/>
          <w:color w:val="auto"/>
        </w:rPr>
        <w:t xml:space="preserve"> 2006) have showed that, the geographical location of a region can determine its development pattern. </w:t>
      </w:r>
      <w:r w:rsidR="00777DB1">
        <w:rPr>
          <w:rFonts w:ascii="Cambria" w:hAnsi="Cambria" w:cs="Times New Roman"/>
          <w:color w:val="auto"/>
        </w:rPr>
        <w:t xml:space="preserve"> </w:t>
      </w:r>
      <w:r w:rsidR="00E03052">
        <w:rPr>
          <w:rFonts w:ascii="Cambria" w:hAnsi="Cambria" w:cs="Times New Roman"/>
          <w:color w:val="auto"/>
        </w:rPr>
        <w:t>Seen in the light of this theory,</w:t>
      </w:r>
      <w:r w:rsidR="003D6DB0">
        <w:rPr>
          <w:rFonts w:ascii="Cambria" w:hAnsi="Cambria" w:cs="Times New Roman"/>
          <w:color w:val="auto"/>
        </w:rPr>
        <w:t xml:space="preserve"> whether or not, </w:t>
      </w:r>
      <w:r w:rsidR="00E03052">
        <w:rPr>
          <w:rFonts w:ascii="Cambria" w:hAnsi="Cambria" w:cs="Times New Roman"/>
          <w:color w:val="auto"/>
        </w:rPr>
        <w:t>the north</w:t>
      </w:r>
      <w:r w:rsidR="0090460C">
        <w:rPr>
          <w:rFonts w:ascii="Cambria" w:hAnsi="Cambria" w:cs="Times New Roman"/>
          <w:color w:val="auto"/>
        </w:rPr>
        <w:t>-</w:t>
      </w:r>
      <w:r w:rsidR="00E03052">
        <w:rPr>
          <w:rFonts w:ascii="Cambria" w:hAnsi="Cambria" w:cs="Times New Roman"/>
          <w:color w:val="auto"/>
        </w:rPr>
        <w:t xml:space="preserve"> south dichotomy in Ghana is due to physical geography</w:t>
      </w:r>
      <w:r w:rsidR="003D6DB0">
        <w:rPr>
          <w:rFonts w:ascii="Cambria" w:hAnsi="Cambria" w:cs="Times New Roman"/>
          <w:color w:val="auto"/>
        </w:rPr>
        <w:t xml:space="preserve"> will be explain in the subsequent </w:t>
      </w:r>
      <w:r w:rsidR="004A32B6">
        <w:rPr>
          <w:rFonts w:ascii="Cambria" w:hAnsi="Cambria" w:cs="Times New Roman"/>
          <w:color w:val="auto"/>
        </w:rPr>
        <w:t>analysis</w:t>
      </w:r>
      <w:r w:rsidR="00E03052">
        <w:rPr>
          <w:rFonts w:ascii="Cambria" w:hAnsi="Cambria" w:cs="Times New Roman"/>
          <w:color w:val="auto"/>
        </w:rPr>
        <w:t>.</w:t>
      </w:r>
      <w:r w:rsidR="0090460C">
        <w:rPr>
          <w:rFonts w:ascii="Cambria" w:hAnsi="Cambria" w:cs="Times New Roman"/>
          <w:color w:val="auto"/>
        </w:rPr>
        <w:t xml:space="preserve"> </w:t>
      </w:r>
      <w:r w:rsidR="00837EFC">
        <w:rPr>
          <w:rFonts w:ascii="Cambria" w:hAnsi="Cambria" w:cs="Times New Roman"/>
          <w:color w:val="auto"/>
        </w:rPr>
        <w:t>T</w:t>
      </w:r>
      <w:r w:rsidR="0090460C">
        <w:rPr>
          <w:rFonts w:ascii="Cambria" w:hAnsi="Cambria" w:cs="Times New Roman"/>
          <w:color w:val="auto"/>
        </w:rPr>
        <w:t>he physical geography of regions in regards to weather climate and natural resources plays a dominant role in creating in equality in Ghana.</w:t>
      </w:r>
      <w:r w:rsidR="003A363A">
        <w:rPr>
          <w:rFonts w:ascii="Cambria" w:hAnsi="Cambria" w:cs="Times New Roman"/>
          <w:color w:val="auto"/>
        </w:rPr>
        <w:t xml:space="preserve"> </w:t>
      </w:r>
      <w:r w:rsidR="00457387">
        <w:rPr>
          <w:rFonts w:ascii="Cambria" w:hAnsi="Cambria" w:cs="Times New Roman"/>
          <w:color w:val="auto"/>
        </w:rPr>
        <w:t xml:space="preserve">The north -south geographical difference, with the arid north composed of constant drought accompany with high temperature has </w:t>
      </w:r>
      <w:r w:rsidR="000363AB">
        <w:rPr>
          <w:rFonts w:ascii="Cambria" w:hAnsi="Cambria" w:cs="Times New Roman"/>
          <w:color w:val="auto"/>
        </w:rPr>
        <w:t>made</w:t>
      </w:r>
      <w:r w:rsidR="00457387">
        <w:rPr>
          <w:rFonts w:ascii="Cambria" w:hAnsi="Cambria" w:cs="Times New Roman"/>
          <w:color w:val="auto"/>
        </w:rPr>
        <w:t xml:space="preserve"> </w:t>
      </w:r>
      <w:r w:rsidR="003A363A">
        <w:rPr>
          <w:rFonts w:ascii="Cambria" w:hAnsi="Cambria" w:cs="Times New Roman"/>
          <w:color w:val="auto"/>
        </w:rPr>
        <w:t xml:space="preserve">agricultural production </w:t>
      </w:r>
      <w:r w:rsidR="000363AB">
        <w:rPr>
          <w:rFonts w:ascii="Cambria" w:hAnsi="Cambria" w:cs="Times New Roman"/>
          <w:color w:val="auto"/>
        </w:rPr>
        <w:t xml:space="preserve">low enough for </w:t>
      </w:r>
      <w:r w:rsidR="003A363A">
        <w:rPr>
          <w:rFonts w:ascii="Cambria" w:hAnsi="Cambria" w:cs="Times New Roman"/>
          <w:color w:val="auto"/>
        </w:rPr>
        <w:t xml:space="preserve"> subsistence consumption.</w:t>
      </w:r>
      <w:r w:rsidR="00CC5C95">
        <w:rPr>
          <w:rFonts w:ascii="Cambria" w:hAnsi="Cambria" w:cs="Times New Roman"/>
          <w:color w:val="auto"/>
        </w:rPr>
        <w:t xml:space="preserve"> </w:t>
      </w:r>
      <w:r w:rsidR="001D4251">
        <w:rPr>
          <w:rFonts w:ascii="Cambria" w:hAnsi="Cambria" w:cs="Times New Roman"/>
          <w:color w:val="auto"/>
        </w:rPr>
        <w:t>T</w:t>
      </w:r>
      <w:r w:rsidR="00C538FC">
        <w:rPr>
          <w:rFonts w:ascii="Cambria" w:hAnsi="Cambria" w:cs="Times New Roman"/>
          <w:color w:val="auto"/>
        </w:rPr>
        <w:t xml:space="preserve">he swampy and grassland features of the south, couple with it thick rainforest </w:t>
      </w:r>
      <w:r w:rsidR="007D32EE">
        <w:rPr>
          <w:rFonts w:ascii="Cambria" w:hAnsi="Cambria" w:cs="Times New Roman"/>
          <w:color w:val="auto"/>
        </w:rPr>
        <w:t xml:space="preserve"> for timber exploitation has made the south region  significant for economic development.  </w:t>
      </w:r>
      <w:r w:rsidR="003F1B59">
        <w:rPr>
          <w:rFonts w:ascii="Cambria" w:hAnsi="Cambria" w:cs="Times New Roman"/>
          <w:color w:val="auto"/>
        </w:rPr>
        <w:t>The extraction of gold, timber and other mineral, the  diversity of crops in agricultural productivity like, cocoa, coffee, cassava, banana, groundnut, and the coastal advantage of ports which facilitates the cheap exportations of raw material and consumers goods makes the region a core centre for settlement, economic political and admin</w:t>
      </w:r>
      <w:r w:rsidR="001D4251">
        <w:rPr>
          <w:rFonts w:ascii="Cambria" w:hAnsi="Cambria" w:cs="Times New Roman"/>
          <w:color w:val="auto"/>
        </w:rPr>
        <w:t>istrative purposes (La Pierre,</w:t>
      </w:r>
      <w:r w:rsidR="003F1B59">
        <w:rPr>
          <w:rFonts w:ascii="Cambria" w:hAnsi="Cambria" w:cs="Times New Roman"/>
          <w:color w:val="auto"/>
        </w:rPr>
        <w:t>. 2004) and (</w:t>
      </w:r>
      <w:proofErr w:type="spellStart"/>
      <w:r w:rsidR="003F1B59">
        <w:rPr>
          <w:rFonts w:ascii="Cambria" w:hAnsi="Cambria" w:cs="Times New Roman"/>
          <w:color w:val="auto"/>
        </w:rPr>
        <w:t>Tsikata</w:t>
      </w:r>
      <w:proofErr w:type="spellEnd"/>
      <w:r w:rsidR="003F1B59">
        <w:rPr>
          <w:rFonts w:ascii="Cambria" w:hAnsi="Cambria" w:cs="Times New Roman"/>
          <w:color w:val="auto"/>
        </w:rPr>
        <w:t xml:space="preserve"> &amp; </w:t>
      </w:r>
      <w:proofErr w:type="spellStart"/>
      <w:r w:rsidR="003F1B59">
        <w:rPr>
          <w:rFonts w:ascii="Cambria" w:hAnsi="Cambria" w:cs="Times New Roman"/>
          <w:color w:val="auto"/>
        </w:rPr>
        <w:t>Seini</w:t>
      </w:r>
      <w:proofErr w:type="spellEnd"/>
      <w:r w:rsidR="003F1B59">
        <w:rPr>
          <w:rFonts w:ascii="Cambria" w:hAnsi="Cambria" w:cs="Times New Roman"/>
          <w:color w:val="auto"/>
        </w:rPr>
        <w:t xml:space="preserve">, 2004). </w:t>
      </w:r>
    </w:p>
    <w:p w:rsidR="007D32EE" w:rsidRDefault="007D32EE" w:rsidP="00E83AD6">
      <w:pPr>
        <w:pStyle w:val="Default"/>
        <w:spacing w:line="360" w:lineRule="auto"/>
        <w:jc w:val="both"/>
        <w:rPr>
          <w:rFonts w:ascii="Cambria" w:hAnsi="Cambria" w:cs="Times New Roman"/>
          <w:color w:val="auto"/>
        </w:rPr>
      </w:pPr>
    </w:p>
    <w:p w:rsidR="005B6C01" w:rsidRDefault="003B6912" w:rsidP="00E83AD6">
      <w:pPr>
        <w:pStyle w:val="Default"/>
        <w:spacing w:line="360" w:lineRule="auto"/>
        <w:jc w:val="both"/>
        <w:rPr>
          <w:rFonts w:ascii="Cambria" w:hAnsi="Cambria" w:cs="Times New Roman"/>
          <w:color w:val="auto"/>
        </w:rPr>
      </w:pPr>
      <w:r>
        <w:rPr>
          <w:rFonts w:ascii="Cambria" w:hAnsi="Cambria" w:cs="Times New Roman"/>
          <w:color w:val="auto"/>
        </w:rPr>
        <w:t>T</w:t>
      </w:r>
      <w:r w:rsidR="0015503B">
        <w:rPr>
          <w:rFonts w:ascii="Cambria" w:hAnsi="Cambria" w:cs="Times New Roman"/>
          <w:color w:val="auto"/>
        </w:rPr>
        <w:t xml:space="preserve">he </w:t>
      </w:r>
      <w:r w:rsidR="00597174">
        <w:rPr>
          <w:rFonts w:ascii="Cambria" w:hAnsi="Cambria" w:cs="Times New Roman"/>
          <w:color w:val="auto"/>
        </w:rPr>
        <w:t xml:space="preserve">immobility </w:t>
      </w:r>
      <w:r w:rsidR="0015503B">
        <w:rPr>
          <w:rFonts w:ascii="Cambria" w:hAnsi="Cambria" w:cs="Times New Roman"/>
          <w:color w:val="auto"/>
        </w:rPr>
        <w:t>of natural resources in the south</w:t>
      </w:r>
      <w:r w:rsidR="0017559D">
        <w:rPr>
          <w:rFonts w:ascii="Cambria" w:hAnsi="Cambria" w:cs="Times New Roman"/>
          <w:color w:val="auto"/>
        </w:rPr>
        <w:t xml:space="preserve"> has</w:t>
      </w:r>
      <w:r w:rsidR="00597174">
        <w:rPr>
          <w:rFonts w:ascii="Cambria" w:hAnsi="Cambria" w:cs="Times New Roman"/>
          <w:color w:val="auto"/>
        </w:rPr>
        <w:t xml:space="preserve"> </w:t>
      </w:r>
      <w:r w:rsidR="0017559D">
        <w:rPr>
          <w:rFonts w:ascii="Cambria" w:hAnsi="Cambria" w:cs="Times New Roman"/>
          <w:color w:val="auto"/>
        </w:rPr>
        <w:t>attracted the location of industries to the region</w:t>
      </w:r>
      <w:r w:rsidR="00597174">
        <w:rPr>
          <w:rFonts w:ascii="Cambria" w:hAnsi="Cambria" w:cs="Times New Roman"/>
          <w:color w:val="auto"/>
        </w:rPr>
        <w:t xml:space="preserve"> </w:t>
      </w:r>
      <w:r w:rsidR="0017559D">
        <w:rPr>
          <w:rFonts w:ascii="Cambria" w:hAnsi="Cambria" w:cs="Times New Roman"/>
          <w:color w:val="auto"/>
        </w:rPr>
        <w:t xml:space="preserve">creating several opportunities for the southerners such as </w:t>
      </w:r>
      <w:r w:rsidR="00397570">
        <w:rPr>
          <w:rFonts w:ascii="Cambria" w:hAnsi="Cambria" w:cs="Times New Roman"/>
          <w:color w:val="auto"/>
        </w:rPr>
        <w:t xml:space="preserve">jobs </w:t>
      </w:r>
      <w:r w:rsidR="0017559D">
        <w:rPr>
          <w:rFonts w:ascii="Cambria" w:hAnsi="Cambria" w:cs="Times New Roman"/>
          <w:color w:val="auto"/>
        </w:rPr>
        <w:t>availability, good medical facilities</w:t>
      </w:r>
      <w:r w:rsidR="00397570">
        <w:rPr>
          <w:rFonts w:ascii="Cambria" w:hAnsi="Cambria" w:cs="Times New Roman"/>
          <w:color w:val="auto"/>
        </w:rPr>
        <w:t>,</w:t>
      </w:r>
      <w:r w:rsidR="0017559D">
        <w:rPr>
          <w:rFonts w:ascii="Cambria" w:hAnsi="Cambria" w:cs="Times New Roman"/>
          <w:color w:val="auto"/>
        </w:rPr>
        <w:t xml:space="preserve"> good standard of living</w:t>
      </w:r>
      <w:r w:rsidR="00397570">
        <w:rPr>
          <w:rFonts w:ascii="Cambria" w:hAnsi="Cambria" w:cs="Times New Roman"/>
          <w:color w:val="auto"/>
        </w:rPr>
        <w:t>,</w:t>
      </w:r>
      <w:r w:rsidR="0017559D">
        <w:rPr>
          <w:rFonts w:ascii="Cambria" w:hAnsi="Cambria" w:cs="Times New Roman"/>
          <w:color w:val="auto"/>
        </w:rPr>
        <w:t xml:space="preserve"> better education opportunities and many others. </w:t>
      </w:r>
      <w:r w:rsidR="00B74020">
        <w:rPr>
          <w:rFonts w:ascii="Cambria" w:hAnsi="Cambria" w:cs="Times New Roman"/>
          <w:color w:val="auto"/>
        </w:rPr>
        <w:t xml:space="preserve">These resources </w:t>
      </w:r>
      <w:r w:rsidR="00AC1C4A">
        <w:rPr>
          <w:rFonts w:ascii="Cambria" w:hAnsi="Cambria" w:cs="Times New Roman"/>
          <w:color w:val="auto"/>
        </w:rPr>
        <w:t>act</w:t>
      </w:r>
      <w:r w:rsidR="00B74020">
        <w:rPr>
          <w:rFonts w:ascii="Cambria" w:hAnsi="Cambria" w:cs="Times New Roman"/>
          <w:color w:val="auto"/>
        </w:rPr>
        <w:t>ing</w:t>
      </w:r>
      <w:r w:rsidR="00AC1C4A">
        <w:rPr>
          <w:rFonts w:ascii="Cambria" w:hAnsi="Cambria" w:cs="Times New Roman"/>
          <w:color w:val="auto"/>
        </w:rPr>
        <w:t xml:space="preserve"> as </w:t>
      </w:r>
      <w:r w:rsidR="00B74020">
        <w:rPr>
          <w:rFonts w:ascii="Cambria" w:hAnsi="Cambria" w:cs="Times New Roman"/>
          <w:color w:val="auto"/>
        </w:rPr>
        <w:t xml:space="preserve">a source of </w:t>
      </w:r>
      <w:r w:rsidR="00AC1C4A">
        <w:rPr>
          <w:rFonts w:ascii="Cambria" w:hAnsi="Cambria" w:cs="Times New Roman"/>
          <w:color w:val="auto"/>
        </w:rPr>
        <w:t xml:space="preserve">blessing to the region </w:t>
      </w:r>
      <w:r w:rsidR="00B74020">
        <w:rPr>
          <w:rFonts w:ascii="Cambria" w:hAnsi="Cambria" w:cs="Times New Roman"/>
          <w:color w:val="auto"/>
        </w:rPr>
        <w:t xml:space="preserve">(south) </w:t>
      </w:r>
      <w:r w:rsidR="00BD584F">
        <w:rPr>
          <w:rFonts w:ascii="Cambria" w:hAnsi="Cambria" w:cs="Times New Roman"/>
          <w:color w:val="auto"/>
        </w:rPr>
        <w:t xml:space="preserve">has </w:t>
      </w:r>
      <w:r w:rsidR="00597174">
        <w:rPr>
          <w:rFonts w:ascii="Cambria" w:hAnsi="Cambria" w:cs="Times New Roman"/>
          <w:color w:val="auto"/>
        </w:rPr>
        <w:t xml:space="preserve">attracted the </w:t>
      </w:r>
      <w:r w:rsidR="00FB5000">
        <w:rPr>
          <w:rFonts w:ascii="Cambria" w:hAnsi="Cambria" w:cs="Times New Roman"/>
          <w:color w:val="auto"/>
        </w:rPr>
        <w:t>clustering</w:t>
      </w:r>
      <w:r w:rsidR="00597174">
        <w:rPr>
          <w:rFonts w:ascii="Cambria" w:hAnsi="Cambria" w:cs="Times New Roman"/>
          <w:color w:val="auto"/>
        </w:rPr>
        <w:t xml:space="preserve"> of companies and have created several </w:t>
      </w:r>
      <w:r w:rsidR="00FB5000">
        <w:rPr>
          <w:rFonts w:ascii="Cambria" w:hAnsi="Cambria" w:cs="Times New Roman"/>
          <w:color w:val="auto"/>
        </w:rPr>
        <w:t>job opportunities</w:t>
      </w:r>
      <w:r>
        <w:rPr>
          <w:rFonts w:ascii="Cambria" w:hAnsi="Cambria" w:cs="Times New Roman"/>
          <w:color w:val="auto"/>
        </w:rPr>
        <w:t>,</w:t>
      </w:r>
      <w:r w:rsidR="00597174">
        <w:rPr>
          <w:rFonts w:ascii="Cambria" w:hAnsi="Cambria" w:cs="Times New Roman"/>
          <w:color w:val="auto"/>
        </w:rPr>
        <w:t xml:space="preserve"> medical </w:t>
      </w:r>
      <w:r w:rsidR="00FB5000">
        <w:rPr>
          <w:rFonts w:ascii="Cambria" w:hAnsi="Cambria" w:cs="Times New Roman"/>
          <w:color w:val="auto"/>
        </w:rPr>
        <w:t>facilities</w:t>
      </w:r>
      <w:r>
        <w:rPr>
          <w:rFonts w:ascii="Cambria" w:hAnsi="Cambria" w:cs="Times New Roman"/>
          <w:color w:val="auto"/>
        </w:rPr>
        <w:t>,</w:t>
      </w:r>
      <w:r w:rsidR="00597174">
        <w:rPr>
          <w:rFonts w:ascii="Cambria" w:hAnsi="Cambria" w:cs="Times New Roman"/>
          <w:color w:val="auto"/>
        </w:rPr>
        <w:t xml:space="preserve"> better </w:t>
      </w:r>
      <w:r w:rsidR="00FB5000">
        <w:rPr>
          <w:rFonts w:ascii="Cambria" w:hAnsi="Cambria" w:cs="Times New Roman"/>
          <w:color w:val="auto"/>
        </w:rPr>
        <w:t xml:space="preserve">education, leading to un even development in the north. However </w:t>
      </w:r>
      <w:r w:rsidR="00416138">
        <w:rPr>
          <w:rFonts w:ascii="Cambria" w:hAnsi="Cambria" w:cs="Times New Roman"/>
          <w:color w:val="auto"/>
        </w:rPr>
        <w:t xml:space="preserve">it could be better if </w:t>
      </w:r>
      <w:r w:rsidR="00FB5000">
        <w:rPr>
          <w:rFonts w:ascii="Cambria" w:hAnsi="Cambria" w:cs="Times New Roman"/>
          <w:color w:val="auto"/>
        </w:rPr>
        <w:t xml:space="preserve">policy makers of the country could </w:t>
      </w:r>
      <w:r w:rsidR="009678C7">
        <w:rPr>
          <w:rFonts w:ascii="Cambria" w:hAnsi="Cambria" w:cs="Times New Roman"/>
          <w:color w:val="auto"/>
        </w:rPr>
        <w:t xml:space="preserve">carry out policy </w:t>
      </w:r>
      <w:r w:rsidR="00B90A5C">
        <w:rPr>
          <w:rFonts w:ascii="Cambria" w:hAnsi="Cambria" w:cs="Times New Roman"/>
          <w:color w:val="auto"/>
        </w:rPr>
        <w:t xml:space="preserve">measures </w:t>
      </w:r>
      <w:r w:rsidR="009678C7">
        <w:rPr>
          <w:rFonts w:ascii="Cambria" w:hAnsi="Cambria" w:cs="Times New Roman"/>
          <w:color w:val="auto"/>
        </w:rPr>
        <w:t xml:space="preserve">allocating some light industries that do not need much raw material  to the north </w:t>
      </w:r>
      <w:r w:rsidR="00D65EDD">
        <w:rPr>
          <w:rFonts w:ascii="Cambria" w:hAnsi="Cambria" w:cs="Times New Roman"/>
          <w:color w:val="auto"/>
        </w:rPr>
        <w:t>in order to balance development</w:t>
      </w:r>
      <w:r w:rsidR="00FB7513">
        <w:rPr>
          <w:rFonts w:ascii="Cambria" w:hAnsi="Cambria" w:cs="Times New Roman"/>
          <w:color w:val="auto"/>
        </w:rPr>
        <w:t xml:space="preserve"> </w:t>
      </w:r>
      <w:r w:rsidR="00913C1C">
        <w:rPr>
          <w:rFonts w:ascii="Cambria" w:hAnsi="Cambria" w:cs="Times New Roman"/>
          <w:color w:val="auto"/>
        </w:rPr>
        <w:t>(ibid)</w:t>
      </w:r>
      <w:r w:rsidR="00AC1C4A">
        <w:rPr>
          <w:rFonts w:ascii="Cambria" w:hAnsi="Cambria" w:cs="Times New Roman"/>
          <w:color w:val="auto"/>
        </w:rPr>
        <w:t xml:space="preserve">. </w:t>
      </w:r>
    </w:p>
    <w:p w:rsidR="0015503B" w:rsidRDefault="0015503B" w:rsidP="00E83AD6">
      <w:pPr>
        <w:pStyle w:val="Default"/>
        <w:spacing w:line="360" w:lineRule="auto"/>
        <w:jc w:val="both"/>
        <w:rPr>
          <w:rFonts w:ascii="Cambria" w:hAnsi="Cambria" w:cs="Times New Roman"/>
          <w:color w:val="auto"/>
        </w:rPr>
      </w:pPr>
    </w:p>
    <w:p w:rsidR="00F62D0E" w:rsidRDefault="000B2F62" w:rsidP="00F62D0E">
      <w:pPr>
        <w:pStyle w:val="Default"/>
        <w:spacing w:line="360" w:lineRule="auto"/>
        <w:jc w:val="both"/>
        <w:rPr>
          <w:rFonts w:ascii="Cambria" w:hAnsi="Cambria" w:cs="Times New Roman"/>
          <w:color w:val="auto"/>
        </w:rPr>
      </w:pPr>
      <w:r>
        <w:rPr>
          <w:rFonts w:ascii="Cambria" w:hAnsi="Cambria" w:cs="Times New Roman"/>
          <w:color w:val="auto"/>
        </w:rPr>
        <w:t xml:space="preserve">Contrarily, </w:t>
      </w:r>
      <w:r w:rsidR="00D0203F">
        <w:rPr>
          <w:rFonts w:ascii="Cambria" w:hAnsi="Cambria" w:cs="Times New Roman"/>
          <w:color w:val="auto"/>
        </w:rPr>
        <w:t xml:space="preserve">regions with </w:t>
      </w:r>
      <w:r>
        <w:rPr>
          <w:rFonts w:ascii="Cambria" w:hAnsi="Cambria" w:cs="Times New Roman"/>
          <w:color w:val="auto"/>
        </w:rPr>
        <w:t xml:space="preserve">arid </w:t>
      </w:r>
      <w:r w:rsidR="00D0203F">
        <w:rPr>
          <w:rFonts w:ascii="Cambria" w:hAnsi="Cambria" w:cs="Times New Roman"/>
          <w:color w:val="auto"/>
        </w:rPr>
        <w:t xml:space="preserve">climatic condition, composed of </w:t>
      </w:r>
      <w:r>
        <w:rPr>
          <w:rFonts w:ascii="Cambria" w:hAnsi="Cambria" w:cs="Times New Roman"/>
          <w:color w:val="auto"/>
        </w:rPr>
        <w:t xml:space="preserve">limited rainfall </w:t>
      </w:r>
      <w:r w:rsidR="00D0203F">
        <w:rPr>
          <w:rFonts w:ascii="Cambria" w:hAnsi="Cambria" w:cs="Times New Roman"/>
          <w:color w:val="auto"/>
        </w:rPr>
        <w:t xml:space="preserve">become susceptible to persistent drought that tends to produce low agricultural output. </w:t>
      </w:r>
      <w:r w:rsidR="003B6912">
        <w:rPr>
          <w:rFonts w:ascii="Cambria" w:hAnsi="Cambria" w:cs="Times New Roman"/>
          <w:color w:val="auto"/>
        </w:rPr>
        <w:t>U</w:t>
      </w:r>
      <w:r w:rsidR="00AF39C9">
        <w:rPr>
          <w:rFonts w:ascii="Cambria" w:hAnsi="Cambria" w:cs="Times New Roman"/>
          <w:color w:val="auto"/>
        </w:rPr>
        <w:t xml:space="preserve">nfortunately most of these regions become vulnerable to certain tropical conditions that </w:t>
      </w:r>
      <w:proofErr w:type="spellStart"/>
      <w:r w:rsidR="00AF39C9">
        <w:rPr>
          <w:rFonts w:ascii="Cambria" w:hAnsi="Cambria" w:cs="Times New Roman"/>
          <w:color w:val="auto"/>
        </w:rPr>
        <w:t>favor</w:t>
      </w:r>
      <w:proofErr w:type="spellEnd"/>
      <w:r w:rsidR="00AF39C9">
        <w:rPr>
          <w:rFonts w:ascii="Cambria" w:hAnsi="Cambria" w:cs="Times New Roman"/>
          <w:color w:val="auto"/>
        </w:rPr>
        <w:t xml:space="preserve"> the emergence of disease such as malaria fever, </w:t>
      </w:r>
      <w:proofErr w:type="spellStart"/>
      <w:r w:rsidR="00AF39C9">
        <w:rPr>
          <w:rFonts w:ascii="Cambria" w:hAnsi="Cambria" w:cs="Times New Roman"/>
          <w:color w:val="auto"/>
        </w:rPr>
        <w:t>schistosomiasis</w:t>
      </w:r>
      <w:proofErr w:type="spellEnd"/>
      <w:r w:rsidR="00AF39C9">
        <w:rPr>
          <w:rFonts w:ascii="Cambria" w:hAnsi="Cambria" w:cs="Times New Roman"/>
          <w:color w:val="auto"/>
        </w:rPr>
        <w:t xml:space="preserve"> that emerges from </w:t>
      </w:r>
      <w:r w:rsidR="001D4251">
        <w:rPr>
          <w:rFonts w:ascii="Cambria" w:hAnsi="Cambria" w:cs="Times New Roman"/>
          <w:color w:val="auto"/>
        </w:rPr>
        <w:t>mosquito</w:t>
      </w:r>
      <w:r w:rsidR="00AF39C9">
        <w:rPr>
          <w:rFonts w:ascii="Cambria" w:hAnsi="Cambria" w:cs="Times New Roman"/>
          <w:color w:val="auto"/>
        </w:rPr>
        <w:t xml:space="preserve"> bite</w:t>
      </w:r>
      <w:r w:rsidR="0050103A">
        <w:rPr>
          <w:rFonts w:ascii="Cambria" w:hAnsi="Cambria" w:cs="Times New Roman"/>
          <w:color w:val="auto"/>
        </w:rPr>
        <w:t>s</w:t>
      </w:r>
      <w:r w:rsidR="00AF39C9">
        <w:rPr>
          <w:rFonts w:ascii="Cambria" w:hAnsi="Cambria" w:cs="Times New Roman"/>
          <w:color w:val="auto"/>
        </w:rPr>
        <w:t xml:space="preserve">. The </w:t>
      </w:r>
      <w:r w:rsidR="0050103A">
        <w:rPr>
          <w:rFonts w:ascii="Cambria" w:hAnsi="Cambria" w:cs="Times New Roman"/>
          <w:color w:val="auto"/>
        </w:rPr>
        <w:t xml:space="preserve">aridity of the north region, enveloped  with  the above characteristics has definitely </w:t>
      </w:r>
      <w:r w:rsidR="0050103A">
        <w:rPr>
          <w:rFonts w:ascii="Cambria" w:hAnsi="Cambria" w:cs="Times New Roman"/>
          <w:color w:val="auto"/>
        </w:rPr>
        <w:lastRenderedPageBreak/>
        <w:t>not been a suitable region to attract economic activities leading to development</w:t>
      </w:r>
      <w:r w:rsidR="007A49A9">
        <w:rPr>
          <w:rFonts w:ascii="Cambria" w:hAnsi="Cambria" w:cs="Times New Roman"/>
          <w:color w:val="auto"/>
        </w:rPr>
        <w:t xml:space="preserve"> (</w:t>
      </w:r>
      <w:r w:rsidR="00DE20AC">
        <w:rPr>
          <w:rFonts w:ascii="Cambria" w:hAnsi="Cambria" w:cs="Times New Roman"/>
          <w:color w:val="auto"/>
        </w:rPr>
        <w:t xml:space="preserve">Adam Smith in </w:t>
      </w:r>
      <w:r w:rsidR="007A49A9">
        <w:rPr>
          <w:rFonts w:ascii="Cambria" w:hAnsi="Cambria" w:cs="Times New Roman"/>
          <w:color w:val="auto"/>
        </w:rPr>
        <w:t>Sachs, J. 2005)</w:t>
      </w:r>
      <w:r>
        <w:rPr>
          <w:rFonts w:ascii="Cambria" w:hAnsi="Cambria" w:cs="Times New Roman"/>
          <w:color w:val="auto"/>
        </w:rPr>
        <w:t xml:space="preserve">. </w:t>
      </w:r>
    </w:p>
    <w:p w:rsidR="00F62D0E" w:rsidRDefault="00F62D0E" w:rsidP="00F62D0E">
      <w:pPr>
        <w:pStyle w:val="Default"/>
        <w:spacing w:line="360" w:lineRule="auto"/>
        <w:jc w:val="both"/>
        <w:rPr>
          <w:rFonts w:ascii="Cambria" w:hAnsi="Cambria" w:cs="Times New Roman"/>
          <w:color w:val="auto"/>
        </w:rPr>
      </w:pPr>
    </w:p>
    <w:p w:rsidR="00C370D3" w:rsidRDefault="001441ED" w:rsidP="00F62D0E">
      <w:pPr>
        <w:pStyle w:val="Default"/>
        <w:spacing w:line="360" w:lineRule="auto"/>
        <w:jc w:val="both"/>
        <w:rPr>
          <w:rFonts w:ascii="Cambria" w:hAnsi="Cambria" w:cs="Times New Roman"/>
          <w:color w:val="auto"/>
        </w:rPr>
      </w:pPr>
      <w:r>
        <w:rPr>
          <w:rFonts w:ascii="Cambria" w:hAnsi="Cambria" w:cs="Times New Roman"/>
          <w:color w:val="auto"/>
        </w:rPr>
        <w:t xml:space="preserve"> </w:t>
      </w:r>
      <w:r w:rsidR="00F62D0E">
        <w:rPr>
          <w:rFonts w:ascii="Cambria" w:hAnsi="Cambria" w:cs="Times New Roman"/>
          <w:color w:val="auto"/>
        </w:rPr>
        <w:t xml:space="preserve">Physical geography as explained above </w:t>
      </w:r>
      <w:r w:rsidR="000A6F77">
        <w:rPr>
          <w:rFonts w:ascii="Cambria" w:hAnsi="Cambria" w:cs="Times New Roman"/>
          <w:color w:val="auto"/>
        </w:rPr>
        <w:t xml:space="preserve"> tend</w:t>
      </w:r>
      <w:r>
        <w:rPr>
          <w:rFonts w:ascii="Cambria" w:hAnsi="Cambria" w:cs="Times New Roman"/>
          <w:color w:val="auto"/>
        </w:rPr>
        <w:t xml:space="preserve"> to be a</w:t>
      </w:r>
      <w:r w:rsidR="000A6F77">
        <w:rPr>
          <w:rFonts w:ascii="Cambria" w:hAnsi="Cambria" w:cs="Times New Roman"/>
          <w:color w:val="auto"/>
        </w:rPr>
        <w:t>n influential cause</w:t>
      </w:r>
      <w:r>
        <w:rPr>
          <w:rFonts w:ascii="Cambria" w:hAnsi="Cambria" w:cs="Times New Roman"/>
          <w:color w:val="auto"/>
        </w:rPr>
        <w:t xml:space="preserve"> to regional inequality in Ghana. However the totality of this fact cannot be supported because </w:t>
      </w:r>
      <w:r w:rsidR="003D34E0">
        <w:rPr>
          <w:rFonts w:ascii="Cambria" w:hAnsi="Cambria" w:cs="Times New Roman"/>
          <w:color w:val="auto"/>
        </w:rPr>
        <w:t>countries can be located in arid zone and  still experience even development. therefore the country pattern of development is vital in this case.</w:t>
      </w:r>
      <w:r>
        <w:rPr>
          <w:rFonts w:ascii="Cambria" w:hAnsi="Cambria" w:cs="Times New Roman"/>
          <w:color w:val="auto"/>
        </w:rPr>
        <w:t xml:space="preserve"> </w:t>
      </w:r>
      <w:r w:rsidR="000045A7">
        <w:rPr>
          <w:rFonts w:ascii="Cambria" w:hAnsi="Cambria" w:cs="Times New Roman"/>
          <w:color w:val="auto"/>
        </w:rPr>
        <w:t xml:space="preserve">Ethiopia </w:t>
      </w:r>
      <w:r>
        <w:rPr>
          <w:rFonts w:ascii="Cambria" w:hAnsi="Cambria" w:cs="Times New Roman"/>
          <w:color w:val="auto"/>
        </w:rPr>
        <w:t>is a glaring case of nation</w:t>
      </w:r>
      <w:r w:rsidR="005F2EA8">
        <w:rPr>
          <w:rFonts w:ascii="Cambria" w:hAnsi="Cambria" w:cs="Times New Roman"/>
          <w:color w:val="auto"/>
        </w:rPr>
        <w:t>s</w:t>
      </w:r>
      <w:r>
        <w:rPr>
          <w:rFonts w:ascii="Cambria" w:hAnsi="Cambria" w:cs="Times New Roman"/>
          <w:color w:val="auto"/>
        </w:rPr>
        <w:t xml:space="preserve"> found in the arid region </w:t>
      </w:r>
      <w:r w:rsidR="005F2EA8">
        <w:rPr>
          <w:rFonts w:ascii="Cambria" w:hAnsi="Cambria" w:cs="Times New Roman"/>
          <w:color w:val="auto"/>
        </w:rPr>
        <w:t>and</w:t>
      </w:r>
      <w:r>
        <w:rPr>
          <w:rFonts w:ascii="Cambria" w:hAnsi="Cambria" w:cs="Times New Roman"/>
          <w:color w:val="auto"/>
        </w:rPr>
        <w:t xml:space="preserve">  </w:t>
      </w:r>
      <w:r w:rsidR="00106A09">
        <w:rPr>
          <w:rFonts w:ascii="Cambria" w:hAnsi="Cambria" w:cs="Times New Roman"/>
          <w:color w:val="auto"/>
        </w:rPr>
        <w:t xml:space="preserve">is </w:t>
      </w:r>
      <w:r>
        <w:rPr>
          <w:rFonts w:ascii="Cambria" w:hAnsi="Cambria" w:cs="Times New Roman"/>
          <w:color w:val="auto"/>
        </w:rPr>
        <w:t xml:space="preserve">developed. </w:t>
      </w:r>
      <w:r w:rsidR="00106A09">
        <w:rPr>
          <w:rFonts w:ascii="Cambria" w:hAnsi="Cambria" w:cs="Times New Roman"/>
          <w:color w:val="auto"/>
        </w:rPr>
        <w:t>Therefore if the government,</w:t>
      </w:r>
      <w:r>
        <w:rPr>
          <w:rFonts w:ascii="Cambria" w:hAnsi="Cambria" w:cs="Times New Roman"/>
          <w:color w:val="auto"/>
        </w:rPr>
        <w:t xml:space="preserve"> the colonial masters and other world donors </w:t>
      </w:r>
      <w:r w:rsidR="00106A09">
        <w:rPr>
          <w:rFonts w:ascii="Cambria" w:hAnsi="Cambria" w:cs="Times New Roman"/>
          <w:color w:val="auto"/>
        </w:rPr>
        <w:t xml:space="preserve"> put money together and carry out</w:t>
      </w:r>
      <w:r>
        <w:rPr>
          <w:rFonts w:ascii="Cambria" w:hAnsi="Cambria" w:cs="Times New Roman"/>
          <w:color w:val="auto"/>
        </w:rPr>
        <w:t xml:space="preserve"> irrigation plans and capital investment</w:t>
      </w:r>
      <w:r w:rsidR="00106A09">
        <w:rPr>
          <w:rFonts w:ascii="Cambria" w:hAnsi="Cambria" w:cs="Times New Roman"/>
          <w:color w:val="auto"/>
        </w:rPr>
        <w:t>,</w:t>
      </w:r>
      <w:r>
        <w:rPr>
          <w:rFonts w:ascii="Cambria" w:hAnsi="Cambria" w:cs="Times New Roman"/>
          <w:color w:val="auto"/>
        </w:rPr>
        <w:t xml:space="preserve"> the</w:t>
      </w:r>
      <w:r w:rsidR="00106A09">
        <w:rPr>
          <w:rFonts w:ascii="Cambria" w:hAnsi="Cambria" w:cs="Times New Roman"/>
          <w:color w:val="auto"/>
        </w:rPr>
        <w:t>n</w:t>
      </w:r>
      <w:r>
        <w:rPr>
          <w:rFonts w:ascii="Cambria" w:hAnsi="Cambria" w:cs="Times New Roman"/>
          <w:color w:val="auto"/>
        </w:rPr>
        <w:t xml:space="preserve"> poverty will be eradicated in the region and subsequently lead to even development. </w:t>
      </w:r>
    </w:p>
    <w:p w:rsidR="003B6912" w:rsidRDefault="003B6912" w:rsidP="00E83AD6">
      <w:pPr>
        <w:pStyle w:val="Default"/>
        <w:spacing w:line="360" w:lineRule="auto"/>
        <w:jc w:val="both"/>
        <w:rPr>
          <w:rFonts w:ascii="Cambria" w:hAnsi="Cambria" w:cs="Times New Roman"/>
          <w:color w:val="auto"/>
        </w:rPr>
      </w:pPr>
    </w:p>
    <w:p w:rsidR="00D30001" w:rsidRPr="00920E62" w:rsidRDefault="00465AAE" w:rsidP="008F3EDB">
      <w:pPr>
        <w:pStyle w:val="Heading2"/>
        <w:rPr>
          <w:b w:val="0"/>
          <w:sz w:val="24"/>
          <w:szCs w:val="24"/>
          <w:lang w:val="en-US"/>
        </w:rPr>
      </w:pPr>
      <w:bookmarkStart w:id="35" w:name="_Toc375213168"/>
      <w:r w:rsidRPr="00920E62">
        <w:rPr>
          <w:b w:val="0"/>
          <w:sz w:val="24"/>
          <w:szCs w:val="24"/>
          <w:lang w:val="en-US"/>
        </w:rPr>
        <w:t>4.3.1</w:t>
      </w:r>
      <w:r w:rsidR="003B6912" w:rsidRPr="00920E62">
        <w:rPr>
          <w:b w:val="0"/>
          <w:sz w:val="24"/>
          <w:szCs w:val="24"/>
          <w:lang w:val="en-US"/>
        </w:rPr>
        <w:tab/>
        <w:t xml:space="preserve">Analysis </w:t>
      </w:r>
      <w:r w:rsidR="0022324A" w:rsidRPr="00920E62">
        <w:rPr>
          <w:b w:val="0"/>
          <w:sz w:val="24"/>
          <w:szCs w:val="24"/>
          <w:lang w:val="en-US"/>
        </w:rPr>
        <w:t xml:space="preserve">(b): </w:t>
      </w:r>
      <w:r w:rsidR="003B6912" w:rsidRPr="00920E62">
        <w:rPr>
          <w:b w:val="0"/>
          <w:sz w:val="24"/>
          <w:szCs w:val="24"/>
          <w:lang w:val="en-US"/>
        </w:rPr>
        <w:t>The E</w:t>
      </w:r>
      <w:r w:rsidR="00D30001" w:rsidRPr="00920E62">
        <w:rPr>
          <w:b w:val="0"/>
          <w:sz w:val="24"/>
          <w:szCs w:val="24"/>
          <w:lang w:val="en-US"/>
        </w:rPr>
        <w:t>u</w:t>
      </w:r>
      <w:r w:rsidR="003B6912" w:rsidRPr="00920E62">
        <w:rPr>
          <w:b w:val="0"/>
          <w:sz w:val="24"/>
          <w:szCs w:val="24"/>
          <w:lang w:val="en-US"/>
        </w:rPr>
        <w:t xml:space="preserve">ropean Union  Policy Influence </w:t>
      </w:r>
      <w:r w:rsidR="00457911" w:rsidRPr="00920E62">
        <w:rPr>
          <w:b w:val="0"/>
          <w:sz w:val="24"/>
          <w:szCs w:val="24"/>
          <w:lang w:val="en-US"/>
        </w:rPr>
        <w:t xml:space="preserve">in </w:t>
      </w:r>
      <w:r w:rsidR="003B6912" w:rsidRPr="00920E62">
        <w:rPr>
          <w:b w:val="0"/>
          <w:sz w:val="24"/>
          <w:szCs w:val="24"/>
          <w:lang w:val="en-US"/>
        </w:rPr>
        <w:t>G</w:t>
      </w:r>
      <w:r w:rsidR="00D30001" w:rsidRPr="00920E62">
        <w:rPr>
          <w:b w:val="0"/>
          <w:sz w:val="24"/>
          <w:szCs w:val="24"/>
          <w:lang w:val="en-US"/>
        </w:rPr>
        <w:t>hana</w:t>
      </w:r>
      <w:bookmarkEnd w:id="35"/>
    </w:p>
    <w:p w:rsidR="00CE387E" w:rsidRDefault="003555C1" w:rsidP="00E83AD6">
      <w:pPr>
        <w:spacing w:after="0" w:line="360" w:lineRule="auto"/>
        <w:jc w:val="both"/>
        <w:rPr>
          <w:rFonts w:ascii="Cambria" w:hAnsi="Cambria"/>
          <w:sz w:val="24"/>
          <w:szCs w:val="24"/>
        </w:rPr>
      </w:pPr>
      <w:r>
        <w:rPr>
          <w:rFonts w:ascii="Cambria" w:hAnsi="Cambria"/>
          <w:sz w:val="24"/>
          <w:szCs w:val="24"/>
        </w:rPr>
        <w:t>T</w:t>
      </w:r>
      <w:r w:rsidR="00777255">
        <w:rPr>
          <w:rFonts w:ascii="Cambria" w:hAnsi="Cambria"/>
          <w:sz w:val="24"/>
          <w:szCs w:val="24"/>
        </w:rPr>
        <w:t xml:space="preserve">aking a close observation of the nation of </w:t>
      </w:r>
      <w:r w:rsidR="006B5B04">
        <w:rPr>
          <w:rFonts w:ascii="Cambria" w:hAnsi="Cambria"/>
          <w:sz w:val="24"/>
          <w:szCs w:val="24"/>
        </w:rPr>
        <w:t>Ghana</w:t>
      </w:r>
      <w:r w:rsidR="00777255">
        <w:rPr>
          <w:rFonts w:ascii="Cambria" w:hAnsi="Cambria"/>
          <w:sz w:val="24"/>
          <w:szCs w:val="24"/>
        </w:rPr>
        <w:t xml:space="preserve"> </w:t>
      </w:r>
      <w:r w:rsidR="006B5B04">
        <w:rPr>
          <w:rFonts w:ascii="Cambria" w:hAnsi="Cambria"/>
          <w:sz w:val="24"/>
          <w:szCs w:val="24"/>
        </w:rPr>
        <w:t>several</w:t>
      </w:r>
      <w:r w:rsidR="00777255">
        <w:rPr>
          <w:rFonts w:ascii="Cambria" w:hAnsi="Cambria"/>
          <w:sz w:val="24"/>
          <w:szCs w:val="24"/>
        </w:rPr>
        <w:t xml:space="preserve"> </w:t>
      </w:r>
      <w:r w:rsidR="006B5B04">
        <w:rPr>
          <w:rFonts w:ascii="Cambria" w:hAnsi="Cambria"/>
          <w:sz w:val="24"/>
          <w:szCs w:val="24"/>
        </w:rPr>
        <w:t>decades</w:t>
      </w:r>
      <w:r w:rsidR="00777255">
        <w:rPr>
          <w:rFonts w:ascii="Cambria" w:hAnsi="Cambria"/>
          <w:sz w:val="24"/>
          <w:szCs w:val="24"/>
        </w:rPr>
        <w:t xml:space="preserve"> ago, a lot of  changes has emerged </w:t>
      </w:r>
      <w:r w:rsidR="00AE1C81">
        <w:rPr>
          <w:rFonts w:ascii="Cambria" w:hAnsi="Cambria"/>
          <w:sz w:val="24"/>
          <w:szCs w:val="24"/>
        </w:rPr>
        <w:t>from the political economic and social</w:t>
      </w:r>
      <w:r w:rsidR="006B5B04">
        <w:rPr>
          <w:rFonts w:ascii="Cambria" w:hAnsi="Cambria"/>
          <w:sz w:val="24"/>
          <w:szCs w:val="24"/>
        </w:rPr>
        <w:t xml:space="preserve"> </w:t>
      </w:r>
      <w:r w:rsidR="008658C8">
        <w:rPr>
          <w:rFonts w:ascii="Cambria" w:hAnsi="Cambria"/>
          <w:sz w:val="24"/>
          <w:szCs w:val="24"/>
        </w:rPr>
        <w:t>domain</w:t>
      </w:r>
      <w:r w:rsidR="00AE1C81">
        <w:rPr>
          <w:rFonts w:ascii="Cambria" w:hAnsi="Cambria"/>
          <w:sz w:val="24"/>
          <w:szCs w:val="24"/>
        </w:rPr>
        <w:t xml:space="preserve"> that has helped to change the status of the country. </w:t>
      </w:r>
      <w:r w:rsidR="00A22CC5">
        <w:rPr>
          <w:rFonts w:ascii="Cambria" w:hAnsi="Cambria"/>
          <w:sz w:val="24"/>
          <w:szCs w:val="24"/>
        </w:rPr>
        <w:t>H</w:t>
      </w:r>
      <w:r w:rsidR="003B6912">
        <w:rPr>
          <w:rFonts w:ascii="Cambria" w:hAnsi="Cambria"/>
          <w:sz w:val="24"/>
          <w:szCs w:val="24"/>
        </w:rPr>
        <w:t>owever,</w:t>
      </w:r>
      <w:r w:rsidR="00AE1C81">
        <w:rPr>
          <w:rFonts w:ascii="Cambria" w:hAnsi="Cambria"/>
          <w:sz w:val="24"/>
          <w:szCs w:val="24"/>
        </w:rPr>
        <w:t xml:space="preserve"> the</w:t>
      </w:r>
      <w:r w:rsidR="003B6912">
        <w:rPr>
          <w:rFonts w:ascii="Cambria" w:hAnsi="Cambria"/>
          <w:sz w:val="24"/>
          <w:szCs w:val="24"/>
        </w:rPr>
        <w:t xml:space="preserve"> active</w:t>
      </w:r>
      <w:r w:rsidR="002E1564">
        <w:rPr>
          <w:rFonts w:ascii="Cambria" w:hAnsi="Cambria"/>
          <w:sz w:val="24"/>
          <w:szCs w:val="24"/>
        </w:rPr>
        <w:t xml:space="preserve"> participatory role of the </w:t>
      </w:r>
      <w:r w:rsidR="00AE1C81">
        <w:rPr>
          <w:rFonts w:ascii="Cambria" w:hAnsi="Cambria"/>
          <w:sz w:val="24"/>
          <w:szCs w:val="24"/>
        </w:rPr>
        <w:t xml:space="preserve"> </w:t>
      </w:r>
      <w:r w:rsidR="006B5B04">
        <w:rPr>
          <w:rFonts w:ascii="Cambria" w:hAnsi="Cambria"/>
          <w:sz w:val="24"/>
          <w:szCs w:val="24"/>
        </w:rPr>
        <w:t>EU</w:t>
      </w:r>
      <w:r w:rsidR="00AE1C81">
        <w:rPr>
          <w:rFonts w:ascii="Cambria" w:hAnsi="Cambria"/>
          <w:sz w:val="24"/>
          <w:szCs w:val="24"/>
        </w:rPr>
        <w:t xml:space="preserve"> could not be ignored to the success</w:t>
      </w:r>
      <w:r w:rsidR="002E1564">
        <w:rPr>
          <w:rFonts w:ascii="Cambria" w:hAnsi="Cambria"/>
          <w:sz w:val="24"/>
          <w:szCs w:val="24"/>
        </w:rPr>
        <w:t>ful growth</w:t>
      </w:r>
      <w:r w:rsidR="00AE1C81">
        <w:rPr>
          <w:rFonts w:ascii="Cambria" w:hAnsi="Cambria"/>
          <w:sz w:val="24"/>
          <w:szCs w:val="24"/>
        </w:rPr>
        <w:t xml:space="preserve"> that </w:t>
      </w:r>
      <w:r w:rsidR="006B5B04">
        <w:rPr>
          <w:rFonts w:ascii="Cambria" w:hAnsi="Cambria"/>
          <w:sz w:val="24"/>
          <w:szCs w:val="24"/>
        </w:rPr>
        <w:t>Ghana</w:t>
      </w:r>
      <w:r w:rsidR="00AE1C81">
        <w:rPr>
          <w:rFonts w:ascii="Cambria" w:hAnsi="Cambria"/>
          <w:sz w:val="24"/>
          <w:szCs w:val="24"/>
        </w:rPr>
        <w:t xml:space="preserve"> has so far been enjoying. </w:t>
      </w:r>
      <w:r w:rsidR="00D579EC">
        <w:rPr>
          <w:rFonts w:ascii="Cambria" w:hAnsi="Cambria"/>
          <w:sz w:val="24"/>
          <w:szCs w:val="24"/>
        </w:rPr>
        <w:t>T</w:t>
      </w:r>
      <w:r w:rsidR="00AE1C81">
        <w:rPr>
          <w:rFonts w:ascii="Cambria" w:hAnsi="Cambria"/>
          <w:sz w:val="24"/>
          <w:szCs w:val="24"/>
        </w:rPr>
        <w:t xml:space="preserve">his section of the analysis </w:t>
      </w:r>
      <w:r w:rsidR="00A22CC5">
        <w:rPr>
          <w:rFonts w:ascii="Cambria" w:hAnsi="Cambria"/>
          <w:sz w:val="24"/>
          <w:szCs w:val="24"/>
        </w:rPr>
        <w:t>ther</w:t>
      </w:r>
      <w:r w:rsidR="00F200FC">
        <w:rPr>
          <w:rFonts w:ascii="Cambria" w:hAnsi="Cambria"/>
          <w:sz w:val="24"/>
          <w:szCs w:val="24"/>
        </w:rPr>
        <w:t>e</w:t>
      </w:r>
      <w:r w:rsidR="00A22CC5">
        <w:rPr>
          <w:rFonts w:ascii="Cambria" w:hAnsi="Cambria"/>
          <w:sz w:val="24"/>
          <w:szCs w:val="24"/>
        </w:rPr>
        <w:t xml:space="preserve">fore </w:t>
      </w:r>
      <w:r w:rsidR="00AE1C81">
        <w:rPr>
          <w:rFonts w:ascii="Cambria" w:hAnsi="Cambria"/>
          <w:sz w:val="24"/>
          <w:szCs w:val="24"/>
        </w:rPr>
        <w:t xml:space="preserve">focuses on the </w:t>
      </w:r>
      <w:r w:rsidR="006B5B04">
        <w:rPr>
          <w:rFonts w:ascii="Cambria" w:hAnsi="Cambria"/>
          <w:sz w:val="24"/>
          <w:szCs w:val="24"/>
        </w:rPr>
        <w:t>EU</w:t>
      </w:r>
      <w:r w:rsidR="00AE1C81">
        <w:rPr>
          <w:rFonts w:ascii="Cambria" w:hAnsi="Cambria"/>
          <w:sz w:val="24"/>
          <w:szCs w:val="24"/>
        </w:rPr>
        <w:t xml:space="preserve"> policy in </w:t>
      </w:r>
      <w:r w:rsidR="006B5B04">
        <w:rPr>
          <w:rFonts w:ascii="Cambria" w:hAnsi="Cambria"/>
          <w:sz w:val="24"/>
          <w:szCs w:val="24"/>
        </w:rPr>
        <w:t>Ghana</w:t>
      </w:r>
      <w:r w:rsidR="00D579EC">
        <w:rPr>
          <w:rFonts w:ascii="Cambria" w:hAnsi="Cambria"/>
          <w:sz w:val="24"/>
          <w:szCs w:val="24"/>
        </w:rPr>
        <w:t xml:space="preserve">, taken a close look on how it </w:t>
      </w:r>
      <w:r w:rsidR="00A22CC5">
        <w:rPr>
          <w:rFonts w:ascii="Cambria" w:hAnsi="Cambria"/>
          <w:sz w:val="24"/>
          <w:szCs w:val="24"/>
        </w:rPr>
        <w:t xml:space="preserve">has </w:t>
      </w:r>
      <w:r w:rsidR="00D579EC">
        <w:rPr>
          <w:rFonts w:ascii="Cambria" w:hAnsi="Cambria"/>
          <w:sz w:val="24"/>
          <w:szCs w:val="24"/>
        </w:rPr>
        <w:t xml:space="preserve">impacted </w:t>
      </w:r>
      <w:r w:rsidR="00EE4B44">
        <w:rPr>
          <w:rFonts w:ascii="Cambria" w:hAnsi="Cambria"/>
          <w:sz w:val="24"/>
          <w:szCs w:val="24"/>
        </w:rPr>
        <w:t xml:space="preserve">the growth of the nation by solving some of the challenges faced by the government. </w:t>
      </w:r>
    </w:p>
    <w:p w:rsidR="00AC5C71" w:rsidRDefault="00AC5C71" w:rsidP="00DC3CC7">
      <w:pPr>
        <w:spacing w:after="0" w:line="360" w:lineRule="auto"/>
        <w:jc w:val="both"/>
        <w:rPr>
          <w:rFonts w:ascii="Cambria" w:hAnsi="Cambria"/>
          <w:sz w:val="24"/>
          <w:szCs w:val="24"/>
        </w:rPr>
      </w:pPr>
    </w:p>
    <w:p w:rsidR="00AC5C71" w:rsidRDefault="00953A15" w:rsidP="00DC3CC7">
      <w:pPr>
        <w:spacing w:after="0" w:line="360" w:lineRule="auto"/>
        <w:jc w:val="both"/>
        <w:rPr>
          <w:rFonts w:ascii="Cambria" w:hAnsi="Cambria"/>
          <w:sz w:val="24"/>
          <w:szCs w:val="24"/>
        </w:rPr>
      </w:pPr>
      <w:r>
        <w:rPr>
          <w:rFonts w:ascii="Cambria" w:hAnsi="Cambria"/>
          <w:sz w:val="24"/>
          <w:szCs w:val="24"/>
        </w:rPr>
        <w:t>S</w:t>
      </w:r>
      <w:r w:rsidR="00FF5190">
        <w:rPr>
          <w:rFonts w:ascii="Cambria" w:hAnsi="Cambria"/>
          <w:sz w:val="24"/>
          <w:szCs w:val="24"/>
        </w:rPr>
        <w:t>tudies have shown</w:t>
      </w:r>
      <w:r w:rsidR="00AC5C71">
        <w:rPr>
          <w:rFonts w:ascii="Cambria" w:hAnsi="Cambria"/>
          <w:sz w:val="24"/>
          <w:szCs w:val="24"/>
        </w:rPr>
        <w:t xml:space="preserve"> that, the </w:t>
      </w:r>
      <w:r>
        <w:rPr>
          <w:rFonts w:ascii="Cambria" w:hAnsi="Cambria"/>
          <w:sz w:val="24"/>
          <w:szCs w:val="24"/>
        </w:rPr>
        <w:t>EU</w:t>
      </w:r>
      <w:r w:rsidR="00AC5C71">
        <w:rPr>
          <w:rFonts w:ascii="Cambria" w:hAnsi="Cambria"/>
          <w:sz w:val="24"/>
          <w:szCs w:val="24"/>
        </w:rPr>
        <w:t xml:space="preserve"> is the biggest development aid donor in the world. In collaboration with many financial institution</w:t>
      </w:r>
      <w:r>
        <w:rPr>
          <w:rFonts w:ascii="Cambria" w:hAnsi="Cambria"/>
          <w:sz w:val="24"/>
          <w:szCs w:val="24"/>
        </w:rPr>
        <w:t>s</w:t>
      </w:r>
      <w:r w:rsidR="00AC5C71">
        <w:rPr>
          <w:rFonts w:ascii="Cambria" w:hAnsi="Cambria"/>
          <w:sz w:val="24"/>
          <w:szCs w:val="24"/>
        </w:rPr>
        <w:t xml:space="preserve"> and the UN</w:t>
      </w:r>
      <w:r w:rsidR="00522B08">
        <w:rPr>
          <w:rFonts w:ascii="Cambria" w:hAnsi="Cambria"/>
          <w:sz w:val="24"/>
          <w:szCs w:val="24"/>
        </w:rPr>
        <w:t>,</w:t>
      </w:r>
      <w:r w:rsidR="00AC5C71">
        <w:rPr>
          <w:rFonts w:ascii="Cambria" w:hAnsi="Cambria"/>
          <w:sz w:val="24"/>
          <w:szCs w:val="24"/>
        </w:rPr>
        <w:t xml:space="preserve"> the union has taken upon the challenged to</w:t>
      </w:r>
      <w:r>
        <w:rPr>
          <w:rFonts w:ascii="Cambria" w:hAnsi="Cambria"/>
          <w:sz w:val="24"/>
          <w:szCs w:val="24"/>
        </w:rPr>
        <w:t xml:space="preserve"> create and influence the world greatly by</w:t>
      </w:r>
      <w:r w:rsidR="00AC5C71">
        <w:rPr>
          <w:rFonts w:ascii="Cambria" w:hAnsi="Cambria"/>
          <w:sz w:val="24"/>
          <w:szCs w:val="24"/>
        </w:rPr>
        <w:t xml:space="preserve"> act</w:t>
      </w:r>
      <w:r>
        <w:rPr>
          <w:rFonts w:ascii="Cambria" w:hAnsi="Cambria"/>
          <w:sz w:val="24"/>
          <w:szCs w:val="24"/>
        </w:rPr>
        <w:t xml:space="preserve">ing </w:t>
      </w:r>
      <w:r w:rsidR="00AC5C71">
        <w:rPr>
          <w:rFonts w:ascii="Cambria" w:hAnsi="Cambria"/>
          <w:sz w:val="24"/>
          <w:szCs w:val="24"/>
        </w:rPr>
        <w:t xml:space="preserve"> </w:t>
      </w:r>
      <w:r>
        <w:rPr>
          <w:rFonts w:ascii="Cambria" w:hAnsi="Cambria"/>
          <w:sz w:val="24"/>
          <w:szCs w:val="24"/>
        </w:rPr>
        <w:t>unanimously</w:t>
      </w:r>
      <w:r w:rsidR="00AC5C71">
        <w:rPr>
          <w:rFonts w:ascii="Cambria" w:hAnsi="Cambria"/>
          <w:sz w:val="24"/>
          <w:szCs w:val="24"/>
        </w:rPr>
        <w:t xml:space="preserve"> </w:t>
      </w:r>
      <w:r>
        <w:rPr>
          <w:rFonts w:ascii="Cambria" w:hAnsi="Cambria"/>
          <w:sz w:val="24"/>
          <w:szCs w:val="24"/>
        </w:rPr>
        <w:t xml:space="preserve">as one person with a single </w:t>
      </w:r>
      <w:r w:rsidR="00AC5C71">
        <w:rPr>
          <w:rFonts w:ascii="Cambria" w:hAnsi="Cambria"/>
          <w:sz w:val="24"/>
          <w:szCs w:val="24"/>
        </w:rPr>
        <w:t xml:space="preserve"> voices</w:t>
      </w:r>
      <w:r w:rsidR="00C60206">
        <w:rPr>
          <w:rFonts w:ascii="Cambria" w:hAnsi="Cambria"/>
          <w:sz w:val="24"/>
          <w:szCs w:val="24"/>
        </w:rPr>
        <w:t>.</w:t>
      </w:r>
      <w:r w:rsidR="00417718">
        <w:rPr>
          <w:rFonts w:ascii="Cambria" w:hAnsi="Cambria"/>
          <w:sz w:val="24"/>
          <w:szCs w:val="24"/>
        </w:rPr>
        <w:t xml:space="preserve"> Based on the world report for 2012, more than fifty percent of the world development aid was contributed by the EU and it member states in the alleviation of poverty, sustainability of economic and social development in developing countries</w:t>
      </w:r>
      <w:r w:rsidR="008B34F7" w:rsidRPr="008B34F7">
        <w:rPr>
          <w:rFonts w:ascii="Cambria" w:hAnsi="Cambria"/>
          <w:sz w:val="24"/>
          <w:szCs w:val="24"/>
        </w:rPr>
        <w:t xml:space="preserve"> </w:t>
      </w:r>
      <w:r w:rsidR="008B34F7">
        <w:rPr>
          <w:rFonts w:ascii="Cambria" w:hAnsi="Cambria"/>
          <w:sz w:val="24"/>
          <w:szCs w:val="24"/>
        </w:rPr>
        <w:t>(</w:t>
      </w:r>
      <w:hyperlink r:id="rId14" w:history="1">
        <w:r w:rsidR="008B34F7">
          <w:rPr>
            <w:rStyle w:val="Hyperlink"/>
          </w:rPr>
          <w:t>http://eu2012.dk</w:t>
        </w:r>
      </w:hyperlink>
      <w:r w:rsidR="008B34F7">
        <w:rPr>
          <w:rFonts w:ascii="Cambria" w:hAnsi="Cambria"/>
          <w:sz w:val="24"/>
          <w:szCs w:val="24"/>
        </w:rPr>
        <w:t>).</w:t>
      </w:r>
    </w:p>
    <w:p w:rsidR="0040796E" w:rsidRDefault="0040796E" w:rsidP="00DC3CC7">
      <w:pPr>
        <w:spacing w:after="0" w:line="360" w:lineRule="auto"/>
        <w:jc w:val="both"/>
        <w:rPr>
          <w:rFonts w:ascii="Cambria" w:hAnsi="Cambria"/>
          <w:sz w:val="24"/>
          <w:szCs w:val="24"/>
        </w:rPr>
      </w:pPr>
    </w:p>
    <w:p w:rsidR="00FF5B08" w:rsidRDefault="00424857" w:rsidP="00DC3CC7">
      <w:pPr>
        <w:spacing w:after="0" w:line="360" w:lineRule="auto"/>
        <w:jc w:val="both"/>
        <w:rPr>
          <w:rFonts w:ascii="Cambria" w:hAnsi="Cambria"/>
          <w:sz w:val="24"/>
          <w:szCs w:val="24"/>
        </w:rPr>
      </w:pPr>
      <w:r>
        <w:rPr>
          <w:rFonts w:ascii="Cambria" w:hAnsi="Cambria"/>
          <w:sz w:val="24"/>
          <w:szCs w:val="24"/>
        </w:rPr>
        <w:t>Ghana as a developing country has obtain</w:t>
      </w:r>
      <w:r w:rsidR="00CD6F95">
        <w:rPr>
          <w:rFonts w:ascii="Cambria" w:hAnsi="Cambria"/>
          <w:sz w:val="24"/>
          <w:szCs w:val="24"/>
        </w:rPr>
        <w:t>ed</w:t>
      </w:r>
      <w:r>
        <w:rPr>
          <w:rFonts w:ascii="Cambria" w:hAnsi="Cambria"/>
          <w:sz w:val="24"/>
          <w:szCs w:val="24"/>
        </w:rPr>
        <w:t xml:space="preserve"> substantial benefits from EU development policy through budget support to several developmental projects ranging from </w:t>
      </w:r>
      <w:r w:rsidR="00964A2D">
        <w:rPr>
          <w:rFonts w:ascii="Cambria" w:hAnsi="Cambria"/>
          <w:sz w:val="24"/>
          <w:szCs w:val="24"/>
        </w:rPr>
        <w:t xml:space="preserve">the construction of roads and bridges, schools </w:t>
      </w:r>
      <w:r w:rsidR="004B288A">
        <w:rPr>
          <w:rFonts w:ascii="Cambria" w:hAnsi="Cambria"/>
          <w:sz w:val="24"/>
          <w:szCs w:val="24"/>
        </w:rPr>
        <w:t xml:space="preserve">hospitals provision of good drinking water and the fight </w:t>
      </w:r>
      <w:r w:rsidR="004F61CF">
        <w:rPr>
          <w:rFonts w:ascii="Cambria" w:hAnsi="Cambria"/>
          <w:sz w:val="24"/>
          <w:szCs w:val="24"/>
        </w:rPr>
        <w:t xml:space="preserve">against </w:t>
      </w:r>
      <w:r w:rsidR="004B288A">
        <w:rPr>
          <w:rFonts w:ascii="Cambria" w:hAnsi="Cambria"/>
          <w:sz w:val="24"/>
          <w:szCs w:val="24"/>
        </w:rPr>
        <w:t xml:space="preserve">epidemic and diseases like </w:t>
      </w:r>
      <w:r w:rsidR="0094258B">
        <w:rPr>
          <w:rFonts w:ascii="Cambria" w:hAnsi="Cambria"/>
          <w:sz w:val="24"/>
          <w:szCs w:val="24"/>
        </w:rPr>
        <w:t xml:space="preserve">HIV/AIDS and </w:t>
      </w:r>
      <w:r w:rsidR="004B288A">
        <w:rPr>
          <w:rFonts w:ascii="Cambria" w:hAnsi="Cambria"/>
          <w:sz w:val="24"/>
          <w:szCs w:val="24"/>
        </w:rPr>
        <w:t>the</w:t>
      </w:r>
      <w:r w:rsidR="0094258B">
        <w:rPr>
          <w:rFonts w:ascii="Cambria" w:hAnsi="Cambria"/>
          <w:sz w:val="24"/>
          <w:szCs w:val="24"/>
        </w:rPr>
        <w:t xml:space="preserve"> guinea worm which is </w:t>
      </w:r>
      <w:r w:rsidR="004B288A">
        <w:rPr>
          <w:rFonts w:ascii="Cambria" w:hAnsi="Cambria"/>
          <w:sz w:val="24"/>
          <w:szCs w:val="24"/>
        </w:rPr>
        <w:t xml:space="preserve"> common in the northern regions</w:t>
      </w:r>
      <w:r>
        <w:rPr>
          <w:rFonts w:ascii="Cambria" w:hAnsi="Cambria"/>
          <w:sz w:val="24"/>
          <w:szCs w:val="24"/>
        </w:rPr>
        <w:t>.</w:t>
      </w:r>
      <w:r w:rsidR="00491182">
        <w:rPr>
          <w:rFonts w:ascii="Cambria" w:hAnsi="Cambria"/>
          <w:sz w:val="24"/>
          <w:szCs w:val="24"/>
        </w:rPr>
        <w:t xml:space="preserve"> </w:t>
      </w:r>
      <w:r w:rsidR="00EB2703">
        <w:rPr>
          <w:rFonts w:ascii="Cambria" w:hAnsi="Cambria"/>
          <w:sz w:val="24"/>
          <w:szCs w:val="24"/>
        </w:rPr>
        <w:t>The in</w:t>
      </w:r>
      <w:r w:rsidR="00783592">
        <w:rPr>
          <w:rFonts w:ascii="Cambria" w:hAnsi="Cambria"/>
          <w:sz w:val="24"/>
          <w:szCs w:val="24"/>
        </w:rPr>
        <w:t>clusion</w:t>
      </w:r>
      <w:r w:rsidR="00EB2703">
        <w:rPr>
          <w:rFonts w:ascii="Cambria" w:hAnsi="Cambria"/>
          <w:sz w:val="24"/>
          <w:szCs w:val="24"/>
        </w:rPr>
        <w:t xml:space="preserve"> of British and it</w:t>
      </w:r>
      <w:r w:rsidR="00307477">
        <w:rPr>
          <w:rFonts w:ascii="Cambria" w:hAnsi="Cambria"/>
          <w:sz w:val="24"/>
          <w:szCs w:val="24"/>
        </w:rPr>
        <w:t>s</w:t>
      </w:r>
      <w:r w:rsidR="00EB2703">
        <w:rPr>
          <w:rFonts w:ascii="Cambria" w:hAnsi="Cambria"/>
          <w:sz w:val="24"/>
          <w:szCs w:val="24"/>
        </w:rPr>
        <w:t xml:space="preserve"> common wealth colonies in the </w:t>
      </w:r>
      <w:proofErr w:type="spellStart"/>
      <w:r w:rsidR="00EB2703">
        <w:rPr>
          <w:rFonts w:ascii="Cambria" w:hAnsi="Cambria"/>
          <w:sz w:val="24"/>
          <w:szCs w:val="24"/>
        </w:rPr>
        <w:t>Lomé</w:t>
      </w:r>
      <w:proofErr w:type="spellEnd"/>
      <w:r w:rsidR="00EB2703">
        <w:rPr>
          <w:rFonts w:ascii="Cambria" w:hAnsi="Cambria"/>
          <w:sz w:val="24"/>
          <w:szCs w:val="24"/>
        </w:rPr>
        <w:t xml:space="preserve"> convention of </w:t>
      </w:r>
      <w:r w:rsidR="00EB2703">
        <w:rPr>
          <w:rFonts w:ascii="Cambria" w:hAnsi="Cambria"/>
          <w:sz w:val="24"/>
          <w:szCs w:val="24"/>
        </w:rPr>
        <w:lastRenderedPageBreak/>
        <w:t xml:space="preserve">1975 marked a starting point of the long and cordial relationship existing between the </w:t>
      </w:r>
      <w:r w:rsidR="00A03660">
        <w:rPr>
          <w:rFonts w:ascii="Cambria" w:hAnsi="Cambria"/>
          <w:sz w:val="24"/>
          <w:szCs w:val="24"/>
        </w:rPr>
        <w:t>EU</w:t>
      </w:r>
      <w:r w:rsidR="00EB2703">
        <w:rPr>
          <w:rFonts w:ascii="Cambria" w:hAnsi="Cambria"/>
          <w:sz w:val="24"/>
          <w:szCs w:val="24"/>
        </w:rPr>
        <w:t xml:space="preserve"> and the republic of </w:t>
      </w:r>
      <w:r w:rsidR="00C57642">
        <w:rPr>
          <w:rFonts w:ascii="Cambria" w:hAnsi="Cambria"/>
          <w:sz w:val="24"/>
          <w:szCs w:val="24"/>
        </w:rPr>
        <w:t>Ghana</w:t>
      </w:r>
      <w:r w:rsidR="00EB2703">
        <w:rPr>
          <w:rFonts w:ascii="Cambria" w:hAnsi="Cambria"/>
          <w:sz w:val="24"/>
          <w:szCs w:val="24"/>
        </w:rPr>
        <w:t>.</w:t>
      </w:r>
      <w:r w:rsidR="00C57642">
        <w:rPr>
          <w:rFonts w:ascii="Cambria" w:hAnsi="Cambria"/>
          <w:sz w:val="24"/>
          <w:szCs w:val="24"/>
        </w:rPr>
        <w:t xml:space="preserve"> </w:t>
      </w:r>
      <w:r w:rsidR="0031520D">
        <w:rPr>
          <w:rFonts w:ascii="Cambria" w:hAnsi="Cambria"/>
          <w:sz w:val="24"/>
          <w:szCs w:val="24"/>
        </w:rPr>
        <w:t xml:space="preserve">The EU </w:t>
      </w:r>
      <w:r w:rsidR="008607B6">
        <w:rPr>
          <w:rFonts w:ascii="Cambria" w:hAnsi="Cambria"/>
          <w:sz w:val="24"/>
          <w:szCs w:val="24"/>
        </w:rPr>
        <w:t>aim at achieving</w:t>
      </w:r>
      <w:r w:rsidR="0031520D">
        <w:rPr>
          <w:rFonts w:ascii="Cambria" w:hAnsi="Cambria"/>
          <w:sz w:val="24"/>
          <w:szCs w:val="24"/>
        </w:rPr>
        <w:t xml:space="preserve"> it development policy objective,</w:t>
      </w:r>
      <w:r w:rsidR="00A03660">
        <w:rPr>
          <w:rFonts w:ascii="Cambria" w:hAnsi="Cambria"/>
          <w:sz w:val="24"/>
          <w:szCs w:val="24"/>
        </w:rPr>
        <w:t xml:space="preserve"> </w:t>
      </w:r>
      <w:r w:rsidR="0031520D">
        <w:rPr>
          <w:rFonts w:ascii="Cambria" w:hAnsi="Cambria"/>
          <w:sz w:val="24"/>
          <w:szCs w:val="24"/>
        </w:rPr>
        <w:t>enter</w:t>
      </w:r>
      <w:r w:rsidR="00286B80">
        <w:rPr>
          <w:rFonts w:ascii="Cambria" w:hAnsi="Cambria"/>
          <w:sz w:val="24"/>
          <w:szCs w:val="24"/>
        </w:rPr>
        <w:t>ed</w:t>
      </w:r>
      <w:r w:rsidR="0031520D">
        <w:rPr>
          <w:rFonts w:ascii="Cambria" w:hAnsi="Cambria"/>
          <w:sz w:val="24"/>
          <w:szCs w:val="24"/>
        </w:rPr>
        <w:t xml:space="preserve"> into a partnership agreement</w:t>
      </w:r>
      <w:r w:rsidR="00286B80">
        <w:rPr>
          <w:rFonts w:ascii="Cambria" w:hAnsi="Cambria"/>
          <w:sz w:val="24"/>
          <w:szCs w:val="24"/>
        </w:rPr>
        <w:t>s</w:t>
      </w:r>
      <w:r w:rsidR="0031520D">
        <w:rPr>
          <w:rFonts w:ascii="Cambria" w:hAnsi="Cambria"/>
          <w:sz w:val="24"/>
          <w:szCs w:val="24"/>
        </w:rPr>
        <w:t xml:space="preserve"> with Ghana and the ACP states</w:t>
      </w:r>
      <w:r w:rsidR="003B6912">
        <w:rPr>
          <w:rFonts w:ascii="Cambria" w:hAnsi="Cambria"/>
          <w:sz w:val="24"/>
          <w:szCs w:val="24"/>
        </w:rPr>
        <w:t xml:space="preserve"> </w:t>
      </w:r>
      <w:r w:rsidR="00286B80">
        <w:rPr>
          <w:rFonts w:ascii="Cambria" w:hAnsi="Cambria"/>
          <w:sz w:val="24"/>
          <w:szCs w:val="24"/>
        </w:rPr>
        <w:t xml:space="preserve">in what became known as the </w:t>
      </w:r>
      <w:r w:rsidR="003B6912">
        <w:rPr>
          <w:rFonts w:ascii="Cambria" w:hAnsi="Cambria"/>
          <w:sz w:val="24"/>
          <w:szCs w:val="24"/>
        </w:rPr>
        <w:t xml:space="preserve"> </w:t>
      </w:r>
      <w:proofErr w:type="spellStart"/>
      <w:r w:rsidR="003B6912">
        <w:rPr>
          <w:rFonts w:ascii="Cambria" w:hAnsi="Cambria"/>
          <w:sz w:val="24"/>
          <w:szCs w:val="24"/>
        </w:rPr>
        <w:t>Lomé</w:t>
      </w:r>
      <w:proofErr w:type="spellEnd"/>
      <w:r w:rsidR="003B6912">
        <w:rPr>
          <w:rFonts w:ascii="Cambria" w:hAnsi="Cambria"/>
          <w:sz w:val="24"/>
          <w:szCs w:val="24"/>
        </w:rPr>
        <w:t xml:space="preserve">  </w:t>
      </w:r>
      <w:proofErr w:type="spellStart"/>
      <w:r w:rsidR="003B6912">
        <w:rPr>
          <w:rFonts w:ascii="Cambria" w:hAnsi="Cambria"/>
          <w:sz w:val="24"/>
          <w:szCs w:val="24"/>
        </w:rPr>
        <w:t>C</w:t>
      </w:r>
      <w:r w:rsidR="00FF5B08">
        <w:rPr>
          <w:rFonts w:ascii="Cambria" w:hAnsi="Cambria"/>
          <w:sz w:val="24"/>
          <w:szCs w:val="24"/>
        </w:rPr>
        <w:t>otonou</w:t>
      </w:r>
      <w:proofErr w:type="spellEnd"/>
      <w:r w:rsidR="00FF5B08">
        <w:rPr>
          <w:rFonts w:ascii="Cambria" w:hAnsi="Cambria"/>
          <w:sz w:val="24"/>
          <w:szCs w:val="24"/>
        </w:rPr>
        <w:t xml:space="preserve"> EPA FTA</w:t>
      </w:r>
      <w:r w:rsidR="0031520D">
        <w:rPr>
          <w:rFonts w:ascii="Cambria" w:hAnsi="Cambria"/>
          <w:sz w:val="24"/>
          <w:szCs w:val="24"/>
        </w:rPr>
        <w:t>.</w:t>
      </w:r>
      <w:r w:rsidR="00307477">
        <w:rPr>
          <w:rFonts w:ascii="Cambria" w:hAnsi="Cambria"/>
          <w:sz w:val="24"/>
          <w:szCs w:val="24"/>
        </w:rPr>
        <w:t xml:space="preserve"> </w:t>
      </w:r>
    </w:p>
    <w:p w:rsidR="00FF5B08" w:rsidRDefault="008F1057" w:rsidP="00DC3CC7">
      <w:pPr>
        <w:spacing w:after="0" w:line="360" w:lineRule="auto"/>
        <w:jc w:val="both"/>
        <w:rPr>
          <w:rFonts w:ascii="Cambria" w:hAnsi="Cambria"/>
          <w:sz w:val="24"/>
          <w:szCs w:val="24"/>
        </w:rPr>
      </w:pPr>
      <w:r>
        <w:rPr>
          <w:rFonts w:ascii="Cambria" w:hAnsi="Cambria"/>
          <w:sz w:val="24"/>
          <w:szCs w:val="24"/>
        </w:rPr>
        <w:t>A development framework was adopted based on the commitment of the member stated and the developing partners in enacting measures that will fortify the cohesion of development strategies in the various development countries, with respective accountability and priority to given sector, through the Paris Declaration of Aid Effectiveness(</w:t>
      </w:r>
      <w:r w:rsidR="00EB606C">
        <w:rPr>
          <w:rFonts w:ascii="Cambria" w:hAnsi="Cambria"/>
          <w:sz w:val="24"/>
          <w:szCs w:val="24"/>
        </w:rPr>
        <w:t>EU</w:t>
      </w:r>
      <w:r w:rsidR="00240030">
        <w:rPr>
          <w:rFonts w:ascii="Cambria" w:hAnsi="Cambria"/>
          <w:sz w:val="24"/>
          <w:szCs w:val="24"/>
        </w:rPr>
        <w:t xml:space="preserve"> </w:t>
      </w:r>
      <w:r w:rsidR="00EB606C">
        <w:rPr>
          <w:rFonts w:ascii="Cambria" w:hAnsi="Cambria"/>
          <w:sz w:val="24"/>
          <w:szCs w:val="24"/>
        </w:rPr>
        <w:t>relation with Ghana</w:t>
      </w:r>
      <w:r w:rsidR="00240030">
        <w:rPr>
          <w:rFonts w:ascii="Cambria" w:hAnsi="Cambria"/>
          <w:sz w:val="24"/>
          <w:szCs w:val="24"/>
        </w:rPr>
        <w:t xml:space="preserve"> 2013</w:t>
      </w:r>
      <w:r>
        <w:rPr>
          <w:rFonts w:ascii="Cambria" w:hAnsi="Cambria"/>
          <w:sz w:val="24"/>
          <w:szCs w:val="24"/>
        </w:rPr>
        <w:t>).</w:t>
      </w:r>
      <w:r w:rsidR="003B6912">
        <w:rPr>
          <w:rFonts w:ascii="Cambria" w:hAnsi="Cambria"/>
          <w:sz w:val="24"/>
          <w:szCs w:val="24"/>
        </w:rPr>
        <w:t xml:space="preserve"> </w:t>
      </w:r>
      <w:r w:rsidR="001A77D2">
        <w:rPr>
          <w:rFonts w:ascii="Cambria" w:hAnsi="Cambria"/>
          <w:sz w:val="24"/>
          <w:szCs w:val="24"/>
        </w:rPr>
        <w:t>Ghana like other ACP states</w:t>
      </w:r>
      <w:r w:rsidR="00191A2F">
        <w:rPr>
          <w:rFonts w:ascii="Cambria" w:hAnsi="Cambria"/>
          <w:sz w:val="24"/>
          <w:szCs w:val="24"/>
        </w:rPr>
        <w:t xml:space="preserve"> through the development framework</w:t>
      </w:r>
      <w:r w:rsidR="001A77D2">
        <w:rPr>
          <w:rFonts w:ascii="Cambria" w:hAnsi="Cambria"/>
          <w:sz w:val="24"/>
          <w:szCs w:val="24"/>
        </w:rPr>
        <w:t xml:space="preserve"> received</w:t>
      </w:r>
      <w:r w:rsidR="003B6912">
        <w:rPr>
          <w:rFonts w:ascii="Cambria" w:hAnsi="Cambria"/>
          <w:sz w:val="24"/>
          <w:szCs w:val="24"/>
        </w:rPr>
        <w:t xml:space="preserve"> </w:t>
      </w:r>
      <w:r w:rsidR="00BE2629">
        <w:rPr>
          <w:rFonts w:ascii="Cambria" w:hAnsi="Cambria"/>
          <w:sz w:val="24"/>
          <w:szCs w:val="24"/>
        </w:rPr>
        <w:t>EU</w:t>
      </w:r>
      <w:r w:rsidR="003B6912">
        <w:rPr>
          <w:rFonts w:ascii="Cambria" w:hAnsi="Cambria"/>
          <w:sz w:val="24"/>
          <w:szCs w:val="24"/>
        </w:rPr>
        <w:t xml:space="preserve"> assistance in achieving </w:t>
      </w:r>
      <w:r w:rsidR="00BE2629">
        <w:rPr>
          <w:rFonts w:ascii="Cambria" w:hAnsi="Cambria"/>
          <w:sz w:val="24"/>
          <w:szCs w:val="24"/>
        </w:rPr>
        <w:t xml:space="preserve">the </w:t>
      </w:r>
      <w:r w:rsidR="003B6912">
        <w:rPr>
          <w:rFonts w:ascii="Cambria" w:hAnsi="Cambria"/>
          <w:sz w:val="24"/>
          <w:szCs w:val="24"/>
        </w:rPr>
        <w:t>Millennium Development G</w:t>
      </w:r>
      <w:r w:rsidR="001A77D2">
        <w:rPr>
          <w:rFonts w:ascii="Cambria" w:hAnsi="Cambria"/>
          <w:sz w:val="24"/>
          <w:szCs w:val="24"/>
        </w:rPr>
        <w:t xml:space="preserve">oals </w:t>
      </w:r>
      <w:r w:rsidR="00EC3C92">
        <w:rPr>
          <w:rFonts w:ascii="Cambria" w:hAnsi="Cambria"/>
          <w:sz w:val="24"/>
          <w:szCs w:val="24"/>
        </w:rPr>
        <w:t>for 2015 by</w:t>
      </w:r>
      <w:r w:rsidR="001A77D2">
        <w:rPr>
          <w:rFonts w:ascii="Cambria" w:hAnsi="Cambria"/>
          <w:sz w:val="24"/>
          <w:szCs w:val="24"/>
        </w:rPr>
        <w:t xml:space="preserve"> </w:t>
      </w:r>
      <w:r w:rsidR="00BC01BB">
        <w:rPr>
          <w:rFonts w:ascii="Cambria" w:hAnsi="Cambria"/>
          <w:sz w:val="24"/>
          <w:szCs w:val="24"/>
        </w:rPr>
        <w:t>reducing</w:t>
      </w:r>
      <w:r w:rsidR="001A77D2">
        <w:rPr>
          <w:rFonts w:ascii="Cambria" w:hAnsi="Cambria"/>
          <w:sz w:val="24"/>
          <w:szCs w:val="24"/>
        </w:rPr>
        <w:t xml:space="preserve"> poverty and solving other challenging aspects like </w:t>
      </w:r>
      <w:r w:rsidR="009E2E85">
        <w:rPr>
          <w:rFonts w:ascii="Cambria" w:hAnsi="Cambria"/>
          <w:sz w:val="24"/>
          <w:szCs w:val="24"/>
        </w:rPr>
        <w:t>conflicts migration and sustainable development</w:t>
      </w:r>
      <w:r w:rsidR="001A77D2">
        <w:rPr>
          <w:rFonts w:ascii="Cambria" w:hAnsi="Cambria"/>
          <w:sz w:val="24"/>
          <w:szCs w:val="24"/>
        </w:rPr>
        <w:t xml:space="preserve"> </w:t>
      </w:r>
      <w:r w:rsidR="009E2E85">
        <w:rPr>
          <w:rFonts w:ascii="Cambria" w:hAnsi="Cambria"/>
          <w:sz w:val="24"/>
          <w:szCs w:val="24"/>
        </w:rPr>
        <w:t>(</w:t>
      </w:r>
      <w:hyperlink r:id="rId15" w:history="1">
        <w:r w:rsidR="00FD0204">
          <w:rPr>
            <w:rStyle w:val="Hyperlink"/>
          </w:rPr>
          <w:t>http://eu2012.dk</w:t>
        </w:r>
      </w:hyperlink>
      <w:r w:rsidR="009E2E85">
        <w:rPr>
          <w:rFonts w:ascii="Cambria" w:hAnsi="Cambria"/>
          <w:sz w:val="24"/>
          <w:szCs w:val="24"/>
        </w:rPr>
        <w:t>).</w:t>
      </w:r>
    </w:p>
    <w:p w:rsidR="002A5A36" w:rsidRDefault="002A5A36" w:rsidP="00DC3CC7">
      <w:pPr>
        <w:spacing w:after="0" w:line="360" w:lineRule="auto"/>
        <w:jc w:val="both"/>
        <w:rPr>
          <w:rFonts w:ascii="Cambria" w:hAnsi="Cambria"/>
          <w:sz w:val="24"/>
          <w:szCs w:val="24"/>
        </w:rPr>
      </w:pPr>
    </w:p>
    <w:p w:rsidR="001E3356" w:rsidRDefault="001C739C" w:rsidP="00DC3CC7">
      <w:pPr>
        <w:spacing w:after="0" w:line="360" w:lineRule="auto"/>
        <w:jc w:val="both"/>
        <w:rPr>
          <w:rFonts w:ascii="Cambria" w:hAnsi="Cambria"/>
          <w:sz w:val="24"/>
          <w:szCs w:val="24"/>
        </w:rPr>
      </w:pPr>
      <w:r>
        <w:rPr>
          <w:rFonts w:ascii="Cambria" w:hAnsi="Cambria"/>
          <w:sz w:val="24"/>
          <w:szCs w:val="24"/>
        </w:rPr>
        <w:t>The E</w:t>
      </w:r>
      <w:r w:rsidR="00434310">
        <w:rPr>
          <w:rFonts w:ascii="Cambria" w:hAnsi="Cambria"/>
          <w:sz w:val="24"/>
          <w:szCs w:val="24"/>
        </w:rPr>
        <w:t>U</w:t>
      </w:r>
      <w:r>
        <w:rPr>
          <w:rFonts w:ascii="Cambria" w:hAnsi="Cambria"/>
          <w:sz w:val="24"/>
          <w:szCs w:val="24"/>
        </w:rPr>
        <w:t xml:space="preserve"> through the new </w:t>
      </w:r>
      <w:proofErr w:type="spellStart"/>
      <w:r>
        <w:rPr>
          <w:rFonts w:ascii="Cambria" w:hAnsi="Cambria"/>
          <w:sz w:val="24"/>
          <w:szCs w:val="24"/>
        </w:rPr>
        <w:t>Cotonou</w:t>
      </w:r>
      <w:proofErr w:type="spellEnd"/>
      <w:r>
        <w:rPr>
          <w:rFonts w:ascii="Cambria" w:hAnsi="Cambria"/>
          <w:sz w:val="24"/>
          <w:szCs w:val="24"/>
        </w:rPr>
        <w:t xml:space="preserve"> agreement entrust</w:t>
      </w:r>
      <w:r w:rsidR="0007696B">
        <w:rPr>
          <w:rFonts w:ascii="Cambria" w:hAnsi="Cambria"/>
          <w:sz w:val="24"/>
          <w:szCs w:val="24"/>
        </w:rPr>
        <w:t>ed</w:t>
      </w:r>
      <w:r w:rsidR="003B6912">
        <w:rPr>
          <w:rFonts w:ascii="Cambria" w:hAnsi="Cambria"/>
          <w:sz w:val="24"/>
          <w:szCs w:val="24"/>
        </w:rPr>
        <w:t xml:space="preserve"> Ghana and the ACP states with</w:t>
      </w:r>
      <w:r>
        <w:rPr>
          <w:rFonts w:ascii="Cambria" w:hAnsi="Cambria"/>
          <w:sz w:val="24"/>
          <w:szCs w:val="24"/>
        </w:rPr>
        <w:t xml:space="preserve"> a greater </w:t>
      </w:r>
      <w:r w:rsidR="006E0E1E">
        <w:rPr>
          <w:rFonts w:ascii="Cambria" w:hAnsi="Cambria"/>
          <w:sz w:val="24"/>
          <w:szCs w:val="24"/>
        </w:rPr>
        <w:t>responsibility</w:t>
      </w:r>
      <w:r>
        <w:rPr>
          <w:rFonts w:ascii="Cambria" w:hAnsi="Cambria"/>
          <w:sz w:val="24"/>
          <w:szCs w:val="24"/>
        </w:rPr>
        <w:t xml:space="preserve"> in development process through the fortification of political dialogue</w:t>
      </w:r>
      <w:r w:rsidR="00D401D1">
        <w:rPr>
          <w:rFonts w:ascii="Cambria" w:hAnsi="Cambria"/>
          <w:sz w:val="24"/>
          <w:szCs w:val="24"/>
        </w:rPr>
        <w:t xml:space="preserve">. </w:t>
      </w:r>
      <w:r>
        <w:rPr>
          <w:rFonts w:ascii="Cambria" w:hAnsi="Cambria"/>
          <w:sz w:val="24"/>
          <w:szCs w:val="24"/>
        </w:rPr>
        <w:t xml:space="preserve">A development strategy paper was adopted for </w:t>
      </w:r>
      <w:r w:rsidR="00434310">
        <w:rPr>
          <w:rFonts w:ascii="Cambria" w:hAnsi="Cambria"/>
          <w:sz w:val="24"/>
          <w:szCs w:val="24"/>
        </w:rPr>
        <w:t>Ghana</w:t>
      </w:r>
      <w:r>
        <w:rPr>
          <w:rFonts w:ascii="Cambria" w:hAnsi="Cambria"/>
          <w:sz w:val="24"/>
          <w:szCs w:val="24"/>
        </w:rPr>
        <w:t xml:space="preserve"> through the </w:t>
      </w:r>
      <w:r w:rsidR="00434310">
        <w:rPr>
          <w:rFonts w:ascii="Cambria" w:hAnsi="Cambria"/>
          <w:sz w:val="24"/>
          <w:szCs w:val="24"/>
        </w:rPr>
        <w:t>EDF</w:t>
      </w:r>
      <w:r w:rsidR="003B6912">
        <w:rPr>
          <w:rFonts w:ascii="Cambria" w:hAnsi="Cambria"/>
          <w:sz w:val="24"/>
          <w:szCs w:val="24"/>
        </w:rPr>
        <w:t xml:space="preserve"> to finance </w:t>
      </w:r>
      <w:r>
        <w:rPr>
          <w:rFonts w:ascii="Cambria" w:hAnsi="Cambria"/>
          <w:sz w:val="24"/>
          <w:szCs w:val="24"/>
        </w:rPr>
        <w:t xml:space="preserve">diverse development projects and </w:t>
      </w:r>
      <w:proofErr w:type="spellStart"/>
      <w:r>
        <w:rPr>
          <w:rFonts w:ascii="Cambria" w:hAnsi="Cambria"/>
          <w:sz w:val="24"/>
          <w:szCs w:val="24"/>
        </w:rPr>
        <w:t>progra</w:t>
      </w:r>
      <w:r w:rsidR="003B6912">
        <w:rPr>
          <w:rFonts w:ascii="Cambria" w:hAnsi="Cambria"/>
          <w:sz w:val="24"/>
          <w:szCs w:val="24"/>
        </w:rPr>
        <w:t>mmes</w:t>
      </w:r>
      <w:proofErr w:type="spellEnd"/>
      <w:r>
        <w:rPr>
          <w:rFonts w:ascii="Cambria" w:hAnsi="Cambria"/>
          <w:sz w:val="24"/>
          <w:szCs w:val="24"/>
        </w:rPr>
        <w:t xml:space="preserve"> ranging from rural to urban development, in infrastructures, wa</w:t>
      </w:r>
      <w:r w:rsidR="00434310">
        <w:rPr>
          <w:rFonts w:ascii="Cambria" w:hAnsi="Cambria"/>
          <w:sz w:val="24"/>
          <w:szCs w:val="24"/>
        </w:rPr>
        <w:t>ter and sanitation, good governan</w:t>
      </w:r>
      <w:r>
        <w:rPr>
          <w:rFonts w:ascii="Cambria" w:hAnsi="Cambria"/>
          <w:sz w:val="24"/>
          <w:szCs w:val="24"/>
        </w:rPr>
        <w:t xml:space="preserve">ce private sector development </w:t>
      </w:r>
      <w:r w:rsidR="006E0E1E">
        <w:rPr>
          <w:rFonts w:ascii="Cambria" w:hAnsi="Cambria"/>
          <w:sz w:val="24"/>
          <w:szCs w:val="24"/>
        </w:rPr>
        <w:t xml:space="preserve">. </w:t>
      </w:r>
      <w:r w:rsidR="003B6912">
        <w:rPr>
          <w:rFonts w:ascii="Cambria" w:hAnsi="Cambria"/>
          <w:sz w:val="24"/>
          <w:szCs w:val="24"/>
        </w:rPr>
        <w:t xml:space="preserve"> Studies </w:t>
      </w:r>
      <w:r w:rsidR="00E65AA7">
        <w:rPr>
          <w:rFonts w:ascii="Cambria" w:hAnsi="Cambria"/>
          <w:sz w:val="24"/>
          <w:szCs w:val="24"/>
        </w:rPr>
        <w:t xml:space="preserve"> </w:t>
      </w:r>
      <w:r w:rsidR="003B6912">
        <w:rPr>
          <w:rFonts w:ascii="Cambria" w:hAnsi="Cambria"/>
          <w:sz w:val="24"/>
          <w:szCs w:val="24"/>
        </w:rPr>
        <w:t>show</w:t>
      </w:r>
      <w:r w:rsidR="006E0E1E">
        <w:rPr>
          <w:rFonts w:ascii="Cambria" w:hAnsi="Cambria"/>
          <w:sz w:val="24"/>
          <w:szCs w:val="24"/>
        </w:rPr>
        <w:t xml:space="preserve"> </w:t>
      </w:r>
      <w:r w:rsidR="003B6912">
        <w:rPr>
          <w:rFonts w:ascii="Cambria" w:hAnsi="Cambria"/>
          <w:sz w:val="24"/>
          <w:szCs w:val="24"/>
        </w:rPr>
        <w:t xml:space="preserve"> </w:t>
      </w:r>
      <w:r w:rsidR="006E0E1E">
        <w:rPr>
          <w:rFonts w:ascii="Cambria" w:hAnsi="Cambria"/>
          <w:sz w:val="24"/>
          <w:szCs w:val="24"/>
        </w:rPr>
        <w:t xml:space="preserve">that  most of the development assistance given by </w:t>
      </w:r>
      <w:r w:rsidR="001E3356">
        <w:rPr>
          <w:rFonts w:ascii="Cambria" w:hAnsi="Cambria"/>
          <w:sz w:val="24"/>
          <w:szCs w:val="24"/>
        </w:rPr>
        <w:t>EU</w:t>
      </w:r>
      <w:r w:rsidR="006E0E1E">
        <w:rPr>
          <w:rFonts w:ascii="Cambria" w:hAnsi="Cambria"/>
          <w:sz w:val="24"/>
          <w:szCs w:val="24"/>
        </w:rPr>
        <w:t xml:space="preserve"> to </w:t>
      </w:r>
      <w:r w:rsidR="001E3356">
        <w:rPr>
          <w:rFonts w:ascii="Cambria" w:hAnsi="Cambria"/>
          <w:sz w:val="24"/>
          <w:szCs w:val="24"/>
        </w:rPr>
        <w:t>Ghana</w:t>
      </w:r>
      <w:r w:rsidR="006E0E1E">
        <w:rPr>
          <w:rFonts w:ascii="Cambria" w:hAnsi="Cambria"/>
          <w:sz w:val="24"/>
          <w:szCs w:val="24"/>
        </w:rPr>
        <w:t xml:space="preserve"> comes throug</w:t>
      </w:r>
      <w:r w:rsidR="001D4251">
        <w:rPr>
          <w:rFonts w:ascii="Cambria" w:hAnsi="Cambria"/>
          <w:sz w:val="24"/>
          <w:szCs w:val="24"/>
        </w:rPr>
        <w:t>h dialogue in  support</w:t>
      </w:r>
      <w:r w:rsidR="006E0E1E">
        <w:rPr>
          <w:rFonts w:ascii="Cambria" w:hAnsi="Cambria"/>
          <w:sz w:val="24"/>
          <w:szCs w:val="24"/>
        </w:rPr>
        <w:t xml:space="preserve"> </w:t>
      </w:r>
      <w:r w:rsidR="005D6699">
        <w:rPr>
          <w:rFonts w:ascii="Cambria" w:hAnsi="Cambria"/>
          <w:sz w:val="24"/>
          <w:szCs w:val="24"/>
        </w:rPr>
        <w:t>of the country's national budget,  it</w:t>
      </w:r>
      <w:r w:rsidR="003B6912">
        <w:rPr>
          <w:rFonts w:ascii="Cambria" w:hAnsi="Cambria"/>
          <w:sz w:val="24"/>
          <w:szCs w:val="24"/>
        </w:rPr>
        <w:t>s</w:t>
      </w:r>
      <w:r w:rsidR="005D6699">
        <w:rPr>
          <w:rFonts w:ascii="Cambria" w:hAnsi="Cambria"/>
          <w:sz w:val="24"/>
          <w:szCs w:val="24"/>
        </w:rPr>
        <w:t xml:space="preserve"> expenditure </w:t>
      </w:r>
      <w:r w:rsidR="001E3356">
        <w:rPr>
          <w:rFonts w:ascii="Cambria" w:hAnsi="Cambria"/>
          <w:sz w:val="24"/>
          <w:szCs w:val="24"/>
        </w:rPr>
        <w:t>achievement</w:t>
      </w:r>
      <w:r w:rsidR="005D6699">
        <w:rPr>
          <w:rFonts w:ascii="Cambria" w:hAnsi="Cambria"/>
          <w:sz w:val="24"/>
          <w:szCs w:val="24"/>
        </w:rPr>
        <w:t xml:space="preserve"> and reforms (ibid)</w:t>
      </w:r>
      <w:r w:rsidR="001E3356">
        <w:rPr>
          <w:rFonts w:ascii="Cambria" w:hAnsi="Cambria"/>
          <w:sz w:val="24"/>
          <w:szCs w:val="24"/>
        </w:rPr>
        <w:t xml:space="preserve">. </w:t>
      </w:r>
    </w:p>
    <w:p w:rsidR="001E3356" w:rsidRDefault="003B6912" w:rsidP="00DC3CC7">
      <w:pPr>
        <w:spacing w:after="0" w:line="360" w:lineRule="auto"/>
        <w:jc w:val="both"/>
        <w:rPr>
          <w:rFonts w:ascii="Cambria" w:hAnsi="Cambria"/>
          <w:sz w:val="24"/>
          <w:szCs w:val="24"/>
        </w:rPr>
      </w:pPr>
      <w:r>
        <w:rPr>
          <w:rFonts w:ascii="Cambria" w:hAnsi="Cambria"/>
          <w:sz w:val="24"/>
          <w:szCs w:val="24"/>
        </w:rPr>
        <w:t>T</w:t>
      </w:r>
      <w:r w:rsidR="001E3356">
        <w:rPr>
          <w:rFonts w:ascii="Cambria" w:hAnsi="Cambria"/>
          <w:sz w:val="24"/>
          <w:szCs w:val="24"/>
        </w:rPr>
        <w:t xml:space="preserve">he </w:t>
      </w:r>
      <w:r w:rsidR="00D401D1">
        <w:rPr>
          <w:rFonts w:ascii="Cambria" w:hAnsi="Cambria"/>
          <w:sz w:val="24"/>
          <w:szCs w:val="24"/>
        </w:rPr>
        <w:t>EU</w:t>
      </w:r>
      <w:r w:rsidR="001E3356">
        <w:rPr>
          <w:rFonts w:ascii="Cambria" w:hAnsi="Cambria"/>
          <w:sz w:val="24"/>
          <w:szCs w:val="24"/>
        </w:rPr>
        <w:t xml:space="preserve"> through it</w:t>
      </w:r>
      <w:r>
        <w:rPr>
          <w:rFonts w:ascii="Cambria" w:hAnsi="Cambria"/>
          <w:sz w:val="24"/>
          <w:szCs w:val="24"/>
        </w:rPr>
        <w:t>s</w:t>
      </w:r>
      <w:r w:rsidR="001E3356">
        <w:rPr>
          <w:rFonts w:ascii="Cambria" w:hAnsi="Cambria"/>
          <w:sz w:val="24"/>
          <w:szCs w:val="24"/>
        </w:rPr>
        <w:t xml:space="preserve"> policy </w:t>
      </w:r>
      <w:r w:rsidR="00D401D1">
        <w:rPr>
          <w:rFonts w:ascii="Cambria" w:hAnsi="Cambria"/>
          <w:sz w:val="24"/>
          <w:szCs w:val="24"/>
        </w:rPr>
        <w:t>implementation</w:t>
      </w:r>
      <w:r w:rsidR="001E3356">
        <w:rPr>
          <w:rFonts w:ascii="Cambria" w:hAnsi="Cambria"/>
          <w:sz w:val="24"/>
          <w:szCs w:val="24"/>
        </w:rPr>
        <w:t xml:space="preserve"> </w:t>
      </w:r>
      <w:r w:rsidR="00E65AA7">
        <w:rPr>
          <w:rFonts w:ascii="Cambria" w:hAnsi="Cambria"/>
          <w:sz w:val="24"/>
          <w:szCs w:val="24"/>
        </w:rPr>
        <w:t xml:space="preserve">in areas like </w:t>
      </w:r>
      <w:r w:rsidR="001E3356">
        <w:rPr>
          <w:rFonts w:ascii="Cambria" w:hAnsi="Cambria"/>
          <w:sz w:val="24"/>
          <w:szCs w:val="24"/>
        </w:rPr>
        <w:t>human rights good governance and democracy,</w:t>
      </w:r>
      <w:r w:rsidR="00D401D1">
        <w:rPr>
          <w:rFonts w:ascii="Cambria" w:hAnsi="Cambria"/>
          <w:sz w:val="24"/>
          <w:szCs w:val="24"/>
        </w:rPr>
        <w:t xml:space="preserve"> </w:t>
      </w:r>
      <w:r w:rsidR="001E3356">
        <w:rPr>
          <w:rFonts w:ascii="Cambria" w:hAnsi="Cambria"/>
          <w:sz w:val="24"/>
          <w:szCs w:val="24"/>
        </w:rPr>
        <w:t xml:space="preserve">human and </w:t>
      </w:r>
      <w:r w:rsidR="00D401D1">
        <w:rPr>
          <w:rFonts w:ascii="Cambria" w:hAnsi="Cambria"/>
          <w:sz w:val="24"/>
          <w:szCs w:val="24"/>
        </w:rPr>
        <w:t>infrastructural</w:t>
      </w:r>
      <w:r w:rsidR="001E3356">
        <w:rPr>
          <w:rFonts w:ascii="Cambria" w:hAnsi="Cambria"/>
          <w:sz w:val="24"/>
          <w:szCs w:val="24"/>
        </w:rPr>
        <w:t xml:space="preserve"> development</w:t>
      </w:r>
      <w:r w:rsidR="00D401D1">
        <w:rPr>
          <w:rFonts w:ascii="Cambria" w:hAnsi="Cambria"/>
          <w:sz w:val="24"/>
          <w:szCs w:val="24"/>
        </w:rPr>
        <w:t xml:space="preserve">, transport agriculture and rural development has </w:t>
      </w:r>
      <w:r w:rsidR="00B028E7">
        <w:rPr>
          <w:rFonts w:ascii="Cambria" w:hAnsi="Cambria"/>
          <w:sz w:val="24"/>
          <w:szCs w:val="24"/>
        </w:rPr>
        <w:t>enormously</w:t>
      </w:r>
      <w:r w:rsidR="00D401D1">
        <w:rPr>
          <w:rFonts w:ascii="Cambria" w:hAnsi="Cambria"/>
          <w:sz w:val="24"/>
          <w:szCs w:val="24"/>
        </w:rPr>
        <w:t xml:space="preserve"> </w:t>
      </w:r>
      <w:r>
        <w:rPr>
          <w:rFonts w:ascii="Cambria" w:hAnsi="Cambria"/>
          <w:sz w:val="24"/>
          <w:szCs w:val="24"/>
        </w:rPr>
        <w:t xml:space="preserve">enhance </w:t>
      </w:r>
      <w:r w:rsidR="00D401D1">
        <w:rPr>
          <w:rFonts w:ascii="Cambria" w:hAnsi="Cambria"/>
          <w:sz w:val="24"/>
          <w:szCs w:val="24"/>
        </w:rPr>
        <w:t xml:space="preserve">the status of </w:t>
      </w:r>
      <w:r w:rsidR="005026CD">
        <w:rPr>
          <w:rFonts w:ascii="Cambria" w:hAnsi="Cambria"/>
          <w:sz w:val="24"/>
          <w:szCs w:val="24"/>
        </w:rPr>
        <w:t>Ghana</w:t>
      </w:r>
      <w:r w:rsidR="00D401D1">
        <w:rPr>
          <w:rFonts w:ascii="Cambria" w:hAnsi="Cambria"/>
          <w:sz w:val="24"/>
          <w:szCs w:val="24"/>
        </w:rPr>
        <w:t xml:space="preserve"> as a democratic country that has </w:t>
      </w:r>
      <w:r w:rsidR="005026CD">
        <w:rPr>
          <w:rFonts w:ascii="Cambria" w:hAnsi="Cambria"/>
          <w:sz w:val="24"/>
          <w:szCs w:val="24"/>
        </w:rPr>
        <w:t>achieve</w:t>
      </w:r>
      <w:r w:rsidR="00D401D1">
        <w:rPr>
          <w:rFonts w:ascii="Cambria" w:hAnsi="Cambria"/>
          <w:sz w:val="24"/>
          <w:szCs w:val="24"/>
        </w:rPr>
        <w:t xml:space="preserve"> a </w:t>
      </w:r>
      <w:r w:rsidR="005026CD">
        <w:rPr>
          <w:rFonts w:ascii="Cambria" w:hAnsi="Cambria"/>
          <w:sz w:val="24"/>
          <w:szCs w:val="24"/>
        </w:rPr>
        <w:t>long</w:t>
      </w:r>
      <w:r w:rsidR="00D401D1">
        <w:rPr>
          <w:rFonts w:ascii="Cambria" w:hAnsi="Cambria"/>
          <w:sz w:val="24"/>
          <w:szCs w:val="24"/>
        </w:rPr>
        <w:t xml:space="preserve"> standing success in economic growth</w:t>
      </w:r>
      <w:r w:rsidR="00D83D91">
        <w:rPr>
          <w:rFonts w:ascii="Cambria" w:hAnsi="Cambria"/>
          <w:sz w:val="24"/>
          <w:szCs w:val="24"/>
        </w:rPr>
        <w:t xml:space="preserve"> </w:t>
      </w:r>
      <w:r w:rsidR="005026CD">
        <w:rPr>
          <w:rFonts w:ascii="Cambria" w:hAnsi="Cambria"/>
          <w:sz w:val="24"/>
          <w:szCs w:val="24"/>
        </w:rPr>
        <w:t>(ibid)</w:t>
      </w:r>
      <w:r w:rsidR="00D401D1">
        <w:rPr>
          <w:rFonts w:ascii="Cambria" w:hAnsi="Cambria"/>
          <w:sz w:val="24"/>
          <w:szCs w:val="24"/>
        </w:rPr>
        <w:t>.</w:t>
      </w:r>
    </w:p>
    <w:p w:rsidR="001F65B2" w:rsidRDefault="001F65B2" w:rsidP="00DC3CC7">
      <w:pPr>
        <w:spacing w:after="0" w:line="360" w:lineRule="auto"/>
        <w:jc w:val="both"/>
        <w:rPr>
          <w:rFonts w:ascii="Cambria" w:hAnsi="Cambria"/>
          <w:b/>
          <w:sz w:val="24"/>
          <w:szCs w:val="24"/>
        </w:rPr>
      </w:pPr>
    </w:p>
    <w:p w:rsidR="00486B26" w:rsidRPr="008F3EDB" w:rsidRDefault="008F3EDB" w:rsidP="00DC3CC7">
      <w:pPr>
        <w:spacing w:after="0" w:line="360" w:lineRule="auto"/>
        <w:jc w:val="both"/>
        <w:rPr>
          <w:rFonts w:ascii="Cambria" w:hAnsi="Cambria"/>
          <w:sz w:val="24"/>
          <w:szCs w:val="24"/>
        </w:rPr>
      </w:pPr>
      <w:r w:rsidRPr="008F3EDB">
        <w:rPr>
          <w:rFonts w:ascii="Cambria" w:hAnsi="Cambria"/>
          <w:sz w:val="24"/>
          <w:szCs w:val="24"/>
        </w:rPr>
        <w:t>The following does an assessment of the EU Policy in context of the study.</w:t>
      </w:r>
    </w:p>
    <w:p w:rsidR="00486B26" w:rsidRPr="008F3EDB" w:rsidRDefault="00486B26" w:rsidP="00DC3CC7">
      <w:pPr>
        <w:spacing w:after="0" w:line="360" w:lineRule="auto"/>
        <w:jc w:val="both"/>
        <w:rPr>
          <w:rFonts w:ascii="Cambria" w:hAnsi="Cambria"/>
          <w:sz w:val="24"/>
          <w:szCs w:val="24"/>
        </w:rPr>
      </w:pPr>
    </w:p>
    <w:p w:rsidR="00B94A9B" w:rsidRDefault="00B94A9B" w:rsidP="00DC3CC7">
      <w:pPr>
        <w:spacing w:after="0" w:line="360" w:lineRule="auto"/>
        <w:jc w:val="both"/>
        <w:rPr>
          <w:rFonts w:ascii="Cambria" w:hAnsi="Cambria"/>
          <w:b/>
          <w:sz w:val="24"/>
          <w:szCs w:val="24"/>
        </w:rPr>
      </w:pPr>
    </w:p>
    <w:p w:rsidR="008E3431" w:rsidRDefault="008E3431" w:rsidP="00DC3CC7">
      <w:pPr>
        <w:spacing w:after="0" w:line="360" w:lineRule="auto"/>
        <w:jc w:val="both"/>
        <w:rPr>
          <w:rFonts w:ascii="Cambria" w:hAnsi="Cambria"/>
          <w:b/>
          <w:sz w:val="24"/>
          <w:szCs w:val="24"/>
        </w:rPr>
      </w:pPr>
    </w:p>
    <w:p w:rsidR="008E3431" w:rsidRDefault="008E3431" w:rsidP="00DC3CC7">
      <w:pPr>
        <w:spacing w:after="0" w:line="360" w:lineRule="auto"/>
        <w:jc w:val="both"/>
        <w:rPr>
          <w:rFonts w:ascii="Cambria" w:hAnsi="Cambria"/>
          <w:b/>
          <w:sz w:val="24"/>
          <w:szCs w:val="24"/>
        </w:rPr>
      </w:pPr>
    </w:p>
    <w:p w:rsidR="008E3431" w:rsidRDefault="008E3431" w:rsidP="00DC3CC7">
      <w:pPr>
        <w:spacing w:after="0" w:line="360" w:lineRule="auto"/>
        <w:jc w:val="both"/>
        <w:rPr>
          <w:rFonts w:ascii="Cambria" w:hAnsi="Cambria"/>
          <w:b/>
          <w:sz w:val="24"/>
          <w:szCs w:val="24"/>
        </w:rPr>
      </w:pPr>
    </w:p>
    <w:p w:rsidR="008E3431" w:rsidRDefault="008E3431" w:rsidP="00DC3CC7">
      <w:pPr>
        <w:spacing w:after="0" w:line="360" w:lineRule="auto"/>
        <w:jc w:val="both"/>
        <w:rPr>
          <w:rFonts w:ascii="Cambria" w:hAnsi="Cambria"/>
          <w:b/>
          <w:sz w:val="24"/>
          <w:szCs w:val="24"/>
        </w:rPr>
      </w:pPr>
    </w:p>
    <w:p w:rsidR="008F3EDB" w:rsidRDefault="008F3EDB" w:rsidP="00DC3CC7">
      <w:pPr>
        <w:spacing w:after="0" w:line="360" w:lineRule="auto"/>
        <w:jc w:val="both"/>
        <w:rPr>
          <w:rFonts w:ascii="Cambria" w:hAnsi="Cambria"/>
          <w:b/>
          <w:sz w:val="24"/>
          <w:szCs w:val="24"/>
        </w:rPr>
      </w:pPr>
    </w:p>
    <w:p w:rsidR="00486B26" w:rsidRPr="00AC3C5D" w:rsidRDefault="00486B26" w:rsidP="00106362">
      <w:pPr>
        <w:pStyle w:val="Heading2"/>
        <w:rPr>
          <w:sz w:val="24"/>
          <w:szCs w:val="24"/>
          <w:lang w:val="en-US"/>
        </w:rPr>
      </w:pPr>
      <w:bookmarkStart w:id="36" w:name="_Toc375213169"/>
      <w:r w:rsidRPr="00AC3C5D">
        <w:rPr>
          <w:sz w:val="24"/>
          <w:szCs w:val="24"/>
          <w:lang w:val="en-US"/>
        </w:rPr>
        <w:lastRenderedPageBreak/>
        <w:t>Chapter Five</w:t>
      </w:r>
      <w:bookmarkEnd w:id="36"/>
    </w:p>
    <w:p w:rsidR="00A574D6" w:rsidRPr="00AC3C5D" w:rsidRDefault="001F65B2" w:rsidP="00106362">
      <w:pPr>
        <w:pStyle w:val="Heading2"/>
        <w:rPr>
          <w:sz w:val="24"/>
          <w:szCs w:val="24"/>
          <w:lang w:val="en-US"/>
        </w:rPr>
      </w:pPr>
      <w:r w:rsidRPr="00AC3C5D">
        <w:rPr>
          <w:sz w:val="24"/>
          <w:szCs w:val="24"/>
          <w:lang w:val="en-US"/>
        </w:rPr>
        <w:t>Analysis II: EU policy helpful</w:t>
      </w:r>
      <w:r w:rsidR="001D4251" w:rsidRPr="00AC3C5D">
        <w:rPr>
          <w:sz w:val="24"/>
          <w:szCs w:val="24"/>
          <w:lang w:val="en-US"/>
        </w:rPr>
        <w:t>?</w:t>
      </w:r>
    </w:p>
    <w:p w:rsidR="001F65B2" w:rsidRDefault="00A574D6" w:rsidP="00DC3CC7">
      <w:pPr>
        <w:spacing w:after="0" w:line="360" w:lineRule="auto"/>
        <w:jc w:val="both"/>
        <w:rPr>
          <w:rFonts w:ascii="Cambria" w:hAnsi="Cambria"/>
          <w:sz w:val="24"/>
          <w:szCs w:val="24"/>
        </w:rPr>
      </w:pPr>
      <w:r>
        <w:rPr>
          <w:rFonts w:ascii="Cambria" w:hAnsi="Cambria"/>
          <w:sz w:val="24"/>
          <w:szCs w:val="24"/>
        </w:rPr>
        <w:t>From the above explanation</w:t>
      </w:r>
      <w:r w:rsidR="001F65B2">
        <w:rPr>
          <w:rFonts w:ascii="Cambria" w:hAnsi="Cambria"/>
          <w:sz w:val="24"/>
          <w:szCs w:val="24"/>
        </w:rPr>
        <w:t>, this section</w:t>
      </w:r>
      <w:r>
        <w:rPr>
          <w:rFonts w:ascii="Cambria" w:hAnsi="Cambria"/>
          <w:sz w:val="24"/>
          <w:szCs w:val="24"/>
        </w:rPr>
        <w:t xml:space="preserve"> of the </w:t>
      </w:r>
      <w:r w:rsidR="001F65B2">
        <w:rPr>
          <w:rFonts w:ascii="Cambria" w:hAnsi="Cambria"/>
          <w:sz w:val="24"/>
          <w:szCs w:val="24"/>
        </w:rPr>
        <w:t xml:space="preserve">analysis focuses on whether the EU policy has been able to achieved it desirable objective </w:t>
      </w:r>
      <w:r w:rsidR="00B517A5">
        <w:rPr>
          <w:rFonts w:ascii="Cambria" w:hAnsi="Cambria"/>
          <w:sz w:val="24"/>
          <w:szCs w:val="24"/>
        </w:rPr>
        <w:t>in</w:t>
      </w:r>
      <w:r>
        <w:rPr>
          <w:rFonts w:ascii="Cambria" w:hAnsi="Cambria"/>
          <w:sz w:val="24"/>
          <w:szCs w:val="24"/>
        </w:rPr>
        <w:t xml:space="preserve"> Ghana</w:t>
      </w:r>
      <w:r w:rsidR="001F65B2">
        <w:rPr>
          <w:rFonts w:ascii="Cambria" w:hAnsi="Cambria"/>
          <w:sz w:val="24"/>
          <w:szCs w:val="24"/>
        </w:rPr>
        <w:t xml:space="preserve"> such as the eradication of poverty sustainability and economic development</w:t>
      </w:r>
      <w:r w:rsidR="001118AE">
        <w:rPr>
          <w:rFonts w:ascii="Cambria" w:hAnsi="Cambria"/>
          <w:sz w:val="24"/>
          <w:szCs w:val="24"/>
        </w:rPr>
        <w:t>,</w:t>
      </w:r>
      <w:r w:rsidR="001F65B2">
        <w:rPr>
          <w:rFonts w:ascii="Cambria" w:hAnsi="Cambria"/>
          <w:sz w:val="24"/>
          <w:szCs w:val="24"/>
        </w:rPr>
        <w:t xml:space="preserve"> gradual integration of Ghana in to the world economic</w:t>
      </w:r>
      <w:r w:rsidR="001118AE">
        <w:rPr>
          <w:rFonts w:ascii="Cambria" w:hAnsi="Cambria"/>
          <w:sz w:val="24"/>
          <w:szCs w:val="24"/>
        </w:rPr>
        <w:t>,</w:t>
      </w:r>
      <w:r w:rsidR="001F65B2">
        <w:rPr>
          <w:rFonts w:ascii="Cambria" w:hAnsi="Cambria"/>
          <w:sz w:val="24"/>
          <w:szCs w:val="24"/>
        </w:rPr>
        <w:t xml:space="preserve"> promotion of good governance</w:t>
      </w:r>
      <w:r w:rsidR="001118AE">
        <w:rPr>
          <w:rFonts w:ascii="Cambria" w:hAnsi="Cambria"/>
          <w:sz w:val="24"/>
          <w:szCs w:val="24"/>
        </w:rPr>
        <w:t>,</w:t>
      </w:r>
      <w:r w:rsidR="001F65B2">
        <w:rPr>
          <w:rFonts w:ascii="Cambria" w:hAnsi="Cambria"/>
          <w:sz w:val="24"/>
          <w:szCs w:val="24"/>
        </w:rPr>
        <w:t xml:space="preserve"> respect of human rights and many other.</w:t>
      </w:r>
    </w:p>
    <w:p w:rsidR="00E1505A" w:rsidRDefault="00E1505A" w:rsidP="00DC3CC7">
      <w:pPr>
        <w:spacing w:after="0" w:line="360" w:lineRule="auto"/>
        <w:jc w:val="both"/>
        <w:rPr>
          <w:rFonts w:ascii="Cambria" w:hAnsi="Cambria"/>
          <w:sz w:val="24"/>
          <w:szCs w:val="24"/>
        </w:rPr>
      </w:pPr>
    </w:p>
    <w:p w:rsidR="00AE5F0B" w:rsidRDefault="00DF3CA3" w:rsidP="00521EEA">
      <w:pPr>
        <w:spacing w:after="0" w:line="360" w:lineRule="auto"/>
        <w:jc w:val="both"/>
        <w:rPr>
          <w:rFonts w:ascii="Cambria" w:hAnsi="Cambria"/>
          <w:sz w:val="24"/>
          <w:szCs w:val="24"/>
        </w:rPr>
      </w:pPr>
      <w:r>
        <w:rPr>
          <w:rFonts w:ascii="Cambria" w:hAnsi="Cambria"/>
          <w:sz w:val="24"/>
          <w:szCs w:val="24"/>
        </w:rPr>
        <w:t xml:space="preserve"> </w:t>
      </w:r>
      <w:r w:rsidR="00752D0C">
        <w:rPr>
          <w:rFonts w:ascii="Cambria" w:hAnsi="Cambria"/>
          <w:sz w:val="24"/>
          <w:szCs w:val="24"/>
        </w:rPr>
        <w:t xml:space="preserve">Taking a </w:t>
      </w:r>
      <w:r w:rsidR="00880375">
        <w:rPr>
          <w:rFonts w:ascii="Cambria" w:hAnsi="Cambria"/>
          <w:sz w:val="24"/>
          <w:szCs w:val="24"/>
        </w:rPr>
        <w:t>comparison</w:t>
      </w:r>
      <w:r w:rsidR="00752D0C">
        <w:rPr>
          <w:rFonts w:ascii="Cambria" w:hAnsi="Cambria"/>
          <w:sz w:val="24"/>
          <w:szCs w:val="24"/>
        </w:rPr>
        <w:t xml:space="preserve"> of post </w:t>
      </w:r>
      <w:r w:rsidR="00880375">
        <w:rPr>
          <w:rFonts w:ascii="Cambria" w:hAnsi="Cambria"/>
          <w:sz w:val="24"/>
          <w:szCs w:val="24"/>
        </w:rPr>
        <w:t>independent</w:t>
      </w:r>
      <w:r w:rsidR="00752D0C">
        <w:rPr>
          <w:rFonts w:ascii="Cambria" w:hAnsi="Cambria"/>
          <w:sz w:val="24"/>
          <w:szCs w:val="24"/>
        </w:rPr>
        <w:t xml:space="preserve"> and the present day </w:t>
      </w:r>
      <w:r w:rsidR="00880375">
        <w:rPr>
          <w:rFonts w:ascii="Cambria" w:hAnsi="Cambria"/>
          <w:sz w:val="24"/>
          <w:szCs w:val="24"/>
        </w:rPr>
        <w:t>Ghana</w:t>
      </w:r>
      <w:r w:rsidR="00752D0C">
        <w:rPr>
          <w:rFonts w:ascii="Cambria" w:hAnsi="Cambria"/>
          <w:sz w:val="24"/>
          <w:szCs w:val="24"/>
        </w:rPr>
        <w:t xml:space="preserve">, </w:t>
      </w:r>
      <w:r w:rsidR="0014495A">
        <w:rPr>
          <w:rFonts w:ascii="Cambria" w:hAnsi="Cambria"/>
          <w:sz w:val="24"/>
          <w:szCs w:val="24"/>
        </w:rPr>
        <w:t>s</w:t>
      </w:r>
      <w:r w:rsidR="00752D0C">
        <w:rPr>
          <w:rFonts w:ascii="Cambria" w:hAnsi="Cambria"/>
          <w:sz w:val="24"/>
          <w:szCs w:val="24"/>
        </w:rPr>
        <w:t xml:space="preserve">tudies has shown that the success that the Country enjoys today would not have been complete without the active role of the EU </w:t>
      </w:r>
      <w:r w:rsidR="0014495A">
        <w:rPr>
          <w:rFonts w:ascii="Cambria" w:hAnsi="Cambria"/>
          <w:sz w:val="24"/>
          <w:szCs w:val="24"/>
        </w:rPr>
        <w:t xml:space="preserve">through it development </w:t>
      </w:r>
      <w:r w:rsidR="00880375">
        <w:rPr>
          <w:rFonts w:ascii="Cambria" w:hAnsi="Cambria"/>
          <w:sz w:val="24"/>
          <w:szCs w:val="24"/>
        </w:rPr>
        <w:t>policy</w:t>
      </w:r>
      <w:r w:rsidR="00752D0C">
        <w:rPr>
          <w:rFonts w:ascii="Cambria" w:hAnsi="Cambria"/>
          <w:sz w:val="24"/>
          <w:szCs w:val="24"/>
        </w:rPr>
        <w:t xml:space="preserve">. </w:t>
      </w:r>
      <w:r w:rsidR="00F24688">
        <w:rPr>
          <w:rFonts w:ascii="Cambria" w:hAnsi="Cambria"/>
          <w:sz w:val="24"/>
          <w:szCs w:val="24"/>
        </w:rPr>
        <w:t>T</w:t>
      </w:r>
      <w:r w:rsidR="000D09B3">
        <w:rPr>
          <w:rFonts w:ascii="Cambria" w:hAnsi="Cambria"/>
          <w:sz w:val="24"/>
          <w:szCs w:val="24"/>
        </w:rPr>
        <w:t xml:space="preserve">he union aimed at promoting good governance, enhanced the transformation of post </w:t>
      </w:r>
      <w:r w:rsidR="00752D0C">
        <w:rPr>
          <w:rFonts w:ascii="Cambria" w:hAnsi="Cambria"/>
          <w:sz w:val="24"/>
          <w:szCs w:val="24"/>
        </w:rPr>
        <w:t xml:space="preserve">independent </w:t>
      </w:r>
      <w:r w:rsidR="00415CC1">
        <w:rPr>
          <w:rFonts w:ascii="Cambria" w:hAnsi="Cambria"/>
          <w:sz w:val="24"/>
          <w:szCs w:val="24"/>
        </w:rPr>
        <w:t>Ghana</w:t>
      </w:r>
      <w:r w:rsidR="00752D0C">
        <w:rPr>
          <w:rFonts w:ascii="Cambria" w:hAnsi="Cambria"/>
          <w:sz w:val="24"/>
          <w:szCs w:val="24"/>
        </w:rPr>
        <w:t xml:space="preserve"> that was </w:t>
      </w:r>
      <w:r w:rsidR="001D4251">
        <w:rPr>
          <w:rFonts w:ascii="Cambria" w:hAnsi="Cambria"/>
          <w:sz w:val="24"/>
          <w:szCs w:val="24"/>
        </w:rPr>
        <w:t>composed of</w:t>
      </w:r>
      <w:r w:rsidR="00752D0C">
        <w:rPr>
          <w:rFonts w:ascii="Cambria" w:hAnsi="Cambria"/>
          <w:sz w:val="24"/>
          <w:szCs w:val="24"/>
        </w:rPr>
        <w:t xml:space="preserve"> </w:t>
      </w:r>
      <w:r w:rsidR="000D09B3">
        <w:rPr>
          <w:rFonts w:ascii="Cambria" w:hAnsi="Cambria"/>
          <w:sz w:val="24"/>
          <w:szCs w:val="24"/>
        </w:rPr>
        <w:t>several</w:t>
      </w:r>
      <w:r w:rsidR="00752D0C">
        <w:rPr>
          <w:rFonts w:ascii="Cambria" w:hAnsi="Cambria"/>
          <w:sz w:val="24"/>
          <w:szCs w:val="24"/>
        </w:rPr>
        <w:t xml:space="preserve"> political </w:t>
      </w:r>
      <w:r w:rsidR="00A338FC">
        <w:rPr>
          <w:rFonts w:ascii="Cambria" w:hAnsi="Cambria"/>
          <w:sz w:val="24"/>
          <w:szCs w:val="24"/>
        </w:rPr>
        <w:t>unrest accompanied with</w:t>
      </w:r>
      <w:r w:rsidR="00752D0C">
        <w:rPr>
          <w:rFonts w:ascii="Cambria" w:hAnsi="Cambria"/>
          <w:sz w:val="24"/>
          <w:szCs w:val="24"/>
        </w:rPr>
        <w:t xml:space="preserve"> military coup</w:t>
      </w:r>
      <w:r w:rsidR="00A338FC">
        <w:rPr>
          <w:rFonts w:ascii="Cambria" w:hAnsi="Cambria"/>
          <w:sz w:val="24"/>
          <w:szCs w:val="24"/>
        </w:rPr>
        <w:t>s</w:t>
      </w:r>
      <w:r w:rsidR="000D09B3">
        <w:rPr>
          <w:rFonts w:ascii="Cambria" w:hAnsi="Cambria"/>
          <w:sz w:val="24"/>
          <w:szCs w:val="24"/>
        </w:rPr>
        <w:t xml:space="preserve"> and</w:t>
      </w:r>
      <w:r w:rsidR="00A338FC">
        <w:rPr>
          <w:rFonts w:ascii="Cambria" w:hAnsi="Cambria"/>
          <w:sz w:val="24"/>
          <w:szCs w:val="24"/>
        </w:rPr>
        <w:t xml:space="preserve"> a dictatorial government</w:t>
      </w:r>
      <w:r w:rsidR="001D4251">
        <w:rPr>
          <w:rFonts w:ascii="Cambria" w:hAnsi="Cambria"/>
          <w:sz w:val="24"/>
          <w:szCs w:val="24"/>
        </w:rPr>
        <w:t xml:space="preserve"> to transform to a </w:t>
      </w:r>
      <w:r w:rsidR="00A338FC">
        <w:rPr>
          <w:rFonts w:ascii="Cambria" w:hAnsi="Cambria"/>
          <w:sz w:val="24"/>
          <w:szCs w:val="24"/>
        </w:rPr>
        <w:t>democratic state</w:t>
      </w:r>
      <w:r w:rsidR="000D09B3">
        <w:rPr>
          <w:rFonts w:ascii="Cambria" w:hAnsi="Cambria"/>
          <w:sz w:val="24"/>
          <w:szCs w:val="24"/>
        </w:rPr>
        <w:t xml:space="preserve">. </w:t>
      </w:r>
      <w:r w:rsidR="00D8253F">
        <w:rPr>
          <w:rFonts w:ascii="Cambria" w:hAnsi="Cambria"/>
          <w:sz w:val="24"/>
          <w:szCs w:val="24"/>
        </w:rPr>
        <w:t>With corruption being the o</w:t>
      </w:r>
      <w:r w:rsidR="001D4251">
        <w:rPr>
          <w:rFonts w:ascii="Cambria" w:hAnsi="Cambria"/>
          <w:sz w:val="24"/>
          <w:szCs w:val="24"/>
        </w:rPr>
        <w:t>rder</w:t>
      </w:r>
      <w:r w:rsidR="00D8253F">
        <w:rPr>
          <w:rFonts w:ascii="Cambria" w:hAnsi="Cambria"/>
          <w:sz w:val="24"/>
          <w:szCs w:val="24"/>
        </w:rPr>
        <w:t xml:space="preserve"> of the day, </w:t>
      </w:r>
      <w:r w:rsidR="003C069B">
        <w:rPr>
          <w:rFonts w:ascii="Cambria" w:hAnsi="Cambria"/>
          <w:sz w:val="24"/>
          <w:szCs w:val="24"/>
        </w:rPr>
        <w:t>embezzlement</w:t>
      </w:r>
      <w:r w:rsidR="00D8253F">
        <w:rPr>
          <w:rFonts w:ascii="Cambria" w:hAnsi="Cambria"/>
          <w:sz w:val="24"/>
          <w:szCs w:val="24"/>
        </w:rPr>
        <w:t xml:space="preserve"> and mismanagement at a high level, and</w:t>
      </w:r>
      <w:r w:rsidR="003C069B">
        <w:rPr>
          <w:rFonts w:ascii="Cambria" w:hAnsi="Cambria"/>
          <w:sz w:val="24"/>
          <w:szCs w:val="24"/>
        </w:rPr>
        <w:t xml:space="preserve"> the economy place</w:t>
      </w:r>
      <w:r w:rsidR="001D4251">
        <w:rPr>
          <w:rFonts w:ascii="Cambria" w:hAnsi="Cambria"/>
          <w:sz w:val="24"/>
          <w:szCs w:val="24"/>
        </w:rPr>
        <w:t xml:space="preserve"> at the verge of collapse</w:t>
      </w:r>
      <w:r w:rsidR="001C6806">
        <w:rPr>
          <w:rFonts w:ascii="Cambria" w:hAnsi="Cambria"/>
          <w:sz w:val="24"/>
          <w:szCs w:val="24"/>
        </w:rPr>
        <w:t>. H</w:t>
      </w:r>
      <w:r w:rsidR="00D8253F">
        <w:rPr>
          <w:rFonts w:ascii="Cambria" w:hAnsi="Cambria"/>
          <w:sz w:val="24"/>
          <w:szCs w:val="24"/>
        </w:rPr>
        <w:t xml:space="preserve">owever the active involvement of the </w:t>
      </w:r>
      <w:r w:rsidR="007A240D">
        <w:rPr>
          <w:rFonts w:ascii="Cambria" w:hAnsi="Cambria"/>
          <w:sz w:val="24"/>
          <w:szCs w:val="24"/>
        </w:rPr>
        <w:t xml:space="preserve">EU </w:t>
      </w:r>
      <w:r w:rsidR="00D8253F">
        <w:rPr>
          <w:rFonts w:ascii="Cambria" w:hAnsi="Cambria"/>
          <w:sz w:val="24"/>
          <w:szCs w:val="24"/>
        </w:rPr>
        <w:t>to meet up it</w:t>
      </w:r>
      <w:r w:rsidR="00FD65B2">
        <w:rPr>
          <w:rFonts w:ascii="Cambria" w:hAnsi="Cambria"/>
          <w:sz w:val="24"/>
          <w:szCs w:val="24"/>
        </w:rPr>
        <w:t>s</w:t>
      </w:r>
      <w:r w:rsidR="00D8253F">
        <w:rPr>
          <w:rFonts w:ascii="Cambria" w:hAnsi="Cambria"/>
          <w:sz w:val="24"/>
          <w:szCs w:val="24"/>
        </w:rPr>
        <w:t xml:space="preserve"> </w:t>
      </w:r>
      <w:r w:rsidR="007A240D">
        <w:rPr>
          <w:rFonts w:ascii="Cambria" w:hAnsi="Cambria"/>
          <w:sz w:val="24"/>
          <w:szCs w:val="24"/>
        </w:rPr>
        <w:t>objectives</w:t>
      </w:r>
      <w:r w:rsidR="00D8253F">
        <w:rPr>
          <w:rFonts w:ascii="Cambria" w:hAnsi="Cambria"/>
          <w:sz w:val="24"/>
          <w:szCs w:val="24"/>
        </w:rPr>
        <w:t xml:space="preserve"> of assisting developing count</w:t>
      </w:r>
      <w:r w:rsidR="001D4251">
        <w:rPr>
          <w:rFonts w:ascii="Cambria" w:hAnsi="Cambria"/>
          <w:sz w:val="24"/>
          <w:szCs w:val="24"/>
        </w:rPr>
        <w:t xml:space="preserve">ries </w:t>
      </w:r>
      <w:r w:rsidR="00D8253F">
        <w:rPr>
          <w:rFonts w:ascii="Cambria" w:hAnsi="Cambria"/>
          <w:sz w:val="24"/>
          <w:szCs w:val="24"/>
        </w:rPr>
        <w:t xml:space="preserve">in the </w:t>
      </w:r>
      <w:r w:rsidR="007A240D">
        <w:rPr>
          <w:rFonts w:ascii="Cambria" w:hAnsi="Cambria"/>
          <w:sz w:val="24"/>
          <w:szCs w:val="24"/>
        </w:rPr>
        <w:t>alleviation of poverty</w:t>
      </w:r>
      <w:r w:rsidR="00D8253F">
        <w:rPr>
          <w:rFonts w:ascii="Cambria" w:hAnsi="Cambria"/>
          <w:sz w:val="24"/>
          <w:szCs w:val="24"/>
        </w:rPr>
        <w:t>,</w:t>
      </w:r>
      <w:r w:rsidR="007A240D">
        <w:rPr>
          <w:rFonts w:ascii="Cambria" w:hAnsi="Cambria"/>
          <w:sz w:val="24"/>
          <w:szCs w:val="24"/>
        </w:rPr>
        <w:t xml:space="preserve"> </w:t>
      </w:r>
      <w:r w:rsidR="00D8253F">
        <w:rPr>
          <w:rFonts w:ascii="Cambria" w:hAnsi="Cambria"/>
          <w:sz w:val="24"/>
          <w:szCs w:val="24"/>
        </w:rPr>
        <w:t>sustain</w:t>
      </w:r>
      <w:r w:rsidR="001D4251">
        <w:rPr>
          <w:rFonts w:ascii="Cambria" w:hAnsi="Cambria"/>
          <w:sz w:val="24"/>
          <w:szCs w:val="24"/>
        </w:rPr>
        <w:t>ed</w:t>
      </w:r>
      <w:r w:rsidR="00D8253F">
        <w:rPr>
          <w:rFonts w:ascii="Cambria" w:hAnsi="Cambria"/>
          <w:sz w:val="24"/>
          <w:szCs w:val="24"/>
        </w:rPr>
        <w:t xml:space="preserve"> economic growth has contributed enormously to the development of the country.  </w:t>
      </w:r>
      <w:r w:rsidR="00A93D0C">
        <w:rPr>
          <w:rFonts w:ascii="Cambria" w:hAnsi="Cambria"/>
          <w:sz w:val="24"/>
          <w:szCs w:val="24"/>
        </w:rPr>
        <w:t>T</w:t>
      </w:r>
      <w:r w:rsidR="00D8253F">
        <w:rPr>
          <w:rFonts w:ascii="Cambria" w:hAnsi="Cambria"/>
          <w:sz w:val="24"/>
          <w:szCs w:val="24"/>
        </w:rPr>
        <w:t xml:space="preserve">he </w:t>
      </w:r>
      <w:r w:rsidR="00343166">
        <w:rPr>
          <w:rFonts w:ascii="Cambria" w:hAnsi="Cambria"/>
          <w:sz w:val="24"/>
          <w:szCs w:val="24"/>
        </w:rPr>
        <w:t>democratic</w:t>
      </w:r>
      <w:r w:rsidR="00D8253F">
        <w:rPr>
          <w:rFonts w:ascii="Cambria" w:hAnsi="Cambria"/>
          <w:sz w:val="24"/>
          <w:szCs w:val="24"/>
        </w:rPr>
        <w:t xml:space="preserve"> practices of good </w:t>
      </w:r>
      <w:r w:rsidR="00343166">
        <w:rPr>
          <w:rFonts w:ascii="Cambria" w:hAnsi="Cambria"/>
          <w:sz w:val="24"/>
          <w:szCs w:val="24"/>
        </w:rPr>
        <w:t>governance</w:t>
      </w:r>
      <w:r w:rsidR="00D8253F">
        <w:rPr>
          <w:rFonts w:ascii="Cambria" w:hAnsi="Cambria"/>
          <w:sz w:val="24"/>
          <w:szCs w:val="24"/>
        </w:rPr>
        <w:t xml:space="preserve"> in a free and fair election</w:t>
      </w:r>
      <w:r w:rsidR="00343166">
        <w:rPr>
          <w:rFonts w:ascii="Cambria" w:hAnsi="Cambria"/>
          <w:sz w:val="24"/>
          <w:szCs w:val="24"/>
        </w:rPr>
        <w:t xml:space="preserve"> </w:t>
      </w:r>
      <w:r w:rsidR="00D8253F">
        <w:rPr>
          <w:rFonts w:ascii="Cambria" w:hAnsi="Cambria"/>
          <w:sz w:val="24"/>
          <w:szCs w:val="24"/>
        </w:rPr>
        <w:t xml:space="preserve">has </w:t>
      </w:r>
      <w:r w:rsidR="00343166">
        <w:rPr>
          <w:rFonts w:ascii="Cambria" w:hAnsi="Cambria"/>
          <w:sz w:val="24"/>
          <w:szCs w:val="24"/>
        </w:rPr>
        <w:t>robust</w:t>
      </w:r>
      <w:r w:rsidR="00D8253F">
        <w:rPr>
          <w:rFonts w:ascii="Cambria" w:hAnsi="Cambria"/>
          <w:sz w:val="24"/>
          <w:szCs w:val="24"/>
        </w:rPr>
        <w:t xml:space="preserve"> the political system of the country to be known as one of the best in south </w:t>
      </w:r>
      <w:r w:rsidR="00343166">
        <w:rPr>
          <w:rFonts w:ascii="Cambria" w:hAnsi="Cambria"/>
          <w:sz w:val="24"/>
          <w:szCs w:val="24"/>
        </w:rPr>
        <w:t>Sahara</w:t>
      </w:r>
      <w:r w:rsidR="00D8253F">
        <w:rPr>
          <w:rFonts w:ascii="Cambria" w:hAnsi="Cambria"/>
          <w:sz w:val="24"/>
          <w:szCs w:val="24"/>
        </w:rPr>
        <w:t xml:space="preserve"> </w:t>
      </w:r>
      <w:r w:rsidR="00343166">
        <w:rPr>
          <w:rFonts w:ascii="Cambria" w:hAnsi="Cambria"/>
          <w:sz w:val="24"/>
          <w:szCs w:val="24"/>
        </w:rPr>
        <w:t>Africa</w:t>
      </w:r>
      <w:r w:rsidR="00D8253F">
        <w:rPr>
          <w:rFonts w:ascii="Cambria" w:hAnsi="Cambria"/>
          <w:sz w:val="24"/>
          <w:szCs w:val="24"/>
        </w:rPr>
        <w:t xml:space="preserve"> </w:t>
      </w:r>
      <w:r w:rsidR="00752D0C">
        <w:rPr>
          <w:rFonts w:ascii="Cambria" w:hAnsi="Cambria"/>
          <w:sz w:val="24"/>
          <w:szCs w:val="24"/>
        </w:rPr>
        <w:t>(Banatu-Gomez,2011,p:156).</w:t>
      </w:r>
      <w:r w:rsidR="00415CC1">
        <w:rPr>
          <w:rFonts w:ascii="Cambria" w:hAnsi="Cambria"/>
          <w:sz w:val="24"/>
          <w:szCs w:val="24"/>
        </w:rPr>
        <w:t xml:space="preserve"> </w:t>
      </w:r>
    </w:p>
    <w:p w:rsidR="00A93D0C" w:rsidRDefault="00A93D0C" w:rsidP="00521EEA">
      <w:pPr>
        <w:spacing w:after="0" w:line="360" w:lineRule="auto"/>
        <w:jc w:val="both"/>
        <w:rPr>
          <w:rFonts w:ascii="Cambria" w:hAnsi="Cambria"/>
          <w:sz w:val="24"/>
          <w:szCs w:val="24"/>
        </w:rPr>
      </w:pPr>
    </w:p>
    <w:p w:rsidR="00307477" w:rsidRDefault="00343166" w:rsidP="00521EEA">
      <w:pPr>
        <w:spacing w:after="0" w:line="360" w:lineRule="auto"/>
        <w:jc w:val="both"/>
        <w:rPr>
          <w:rFonts w:ascii="Cambria" w:hAnsi="Cambria"/>
          <w:sz w:val="24"/>
          <w:szCs w:val="24"/>
        </w:rPr>
      </w:pPr>
      <w:r>
        <w:rPr>
          <w:rFonts w:ascii="Cambria" w:hAnsi="Cambria"/>
          <w:sz w:val="24"/>
          <w:szCs w:val="24"/>
        </w:rPr>
        <w:t xml:space="preserve">Moreover, the economic success that the nation of Ghana is enjoying today would not have been complete without the active contribution of the European Union. Known </w:t>
      </w:r>
      <w:r w:rsidR="00520AE9">
        <w:rPr>
          <w:rFonts w:ascii="Cambria" w:hAnsi="Cambria"/>
          <w:sz w:val="24"/>
          <w:szCs w:val="24"/>
        </w:rPr>
        <w:t xml:space="preserve"> for </w:t>
      </w:r>
      <w:proofErr w:type="spellStart"/>
      <w:r w:rsidR="00520AE9">
        <w:rPr>
          <w:rFonts w:ascii="Cambria" w:hAnsi="Cambria"/>
          <w:sz w:val="24"/>
          <w:szCs w:val="24"/>
        </w:rPr>
        <w:t>it</w:t>
      </w:r>
      <w:proofErr w:type="spellEnd"/>
      <w:r w:rsidR="00520AE9">
        <w:rPr>
          <w:rFonts w:ascii="Cambria" w:hAnsi="Cambria"/>
          <w:sz w:val="24"/>
          <w:szCs w:val="24"/>
        </w:rPr>
        <w:t xml:space="preserve"> great impact in the world </w:t>
      </w:r>
      <w:r>
        <w:rPr>
          <w:rFonts w:ascii="Cambria" w:hAnsi="Cambria"/>
          <w:sz w:val="24"/>
          <w:szCs w:val="24"/>
        </w:rPr>
        <w:t xml:space="preserve">as the largest aid donor, </w:t>
      </w:r>
      <w:r w:rsidR="008975EE">
        <w:rPr>
          <w:rFonts w:ascii="Cambria" w:hAnsi="Cambria"/>
          <w:sz w:val="24"/>
          <w:szCs w:val="24"/>
        </w:rPr>
        <w:t>in it</w:t>
      </w:r>
      <w:r w:rsidR="00186C47">
        <w:rPr>
          <w:rFonts w:ascii="Cambria" w:hAnsi="Cambria"/>
          <w:sz w:val="24"/>
          <w:szCs w:val="24"/>
        </w:rPr>
        <w:t>s</w:t>
      </w:r>
      <w:r w:rsidR="008975EE">
        <w:rPr>
          <w:rFonts w:ascii="Cambria" w:hAnsi="Cambria"/>
          <w:sz w:val="24"/>
          <w:szCs w:val="24"/>
        </w:rPr>
        <w:t xml:space="preserve"> contribution of</w:t>
      </w:r>
      <w:r>
        <w:rPr>
          <w:rFonts w:ascii="Cambria" w:hAnsi="Cambria"/>
          <w:sz w:val="24"/>
          <w:szCs w:val="24"/>
        </w:rPr>
        <w:t xml:space="preserve"> more than fifty perc</w:t>
      </w:r>
      <w:r w:rsidR="00EA6B3D">
        <w:rPr>
          <w:rFonts w:ascii="Cambria" w:hAnsi="Cambria"/>
          <w:sz w:val="24"/>
          <w:szCs w:val="24"/>
        </w:rPr>
        <w:t>e</w:t>
      </w:r>
      <w:r>
        <w:rPr>
          <w:rFonts w:ascii="Cambria" w:hAnsi="Cambria"/>
          <w:sz w:val="24"/>
          <w:szCs w:val="24"/>
        </w:rPr>
        <w:t xml:space="preserve">nt of the world </w:t>
      </w:r>
      <w:r w:rsidR="008975EE">
        <w:rPr>
          <w:rFonts w:ascii="Cambria" w:hAnsi="Cambria"/>
          <w:sz w:val="24"/>
          <w:szCs w:val="24"/>
        </w:rPr>
        <w:t xml:space="preserve">development </w:t>
      </w:r>
      <w:r>
        <w:rPr>
          <w:rFonts w:ascii="Cambria" w:hAnsi="Cambria"/>
          <w:sz w:val="24"/>
          <w:szCs w:val="24"/>
        </w:rPr>
        <w:t>aid, is also Ghana largest trading partner</w:t>
      </w:r>
      <w:r w:rsidR="008975EE">
        <w:rPr>
          <w:rFonts w:ascii="Cambria" w:hAnsi="Cambria"/>
          <w:sz w:val="24"/>
          <w:szCs w:val="24"/>
        </w:rPr>
        <w:t xml:space="preserve">. </w:t>
      </w:r>
      <w:r w:rsidR="00EE5962">
        <w:rPr>
          <w:rFonts w:ascii="Cambria" w:hAnsi="Cambria"/>
          <w:sz w:val="24"/>
          <w:szCs w:val="24"/>
        </w:rPr>
        <w:t>M</w:t>
      </w:r>
      <w:r w:rsidR="00AE5F0B">
        <w:rPr>
          <w:rFonts w:ascii="Cambria" w:hAnsi="Cambria"/>
          <w:sz w:val="24"/>
          <w:szCs w:val="24"/>
        </w:rPr>
        <w:t>ore than</w:t>
      </w:r>
      <w:r w:rsidR="000A2854">
        <w:rPr>
          <w:rFonts w:ascii="Cambria" w:hAnsi="Cambria"/>
          <w:sz w:val="24"/>
          <w:szCs w:val="24"/>
        </w:rPr>
        <w:t>, half of the country</w:t>
      </w:r>
      <w:r w:rsidR="001D4251">
        <w:rPr>
          <w:rFonts w:ascii="Cambria" w:hAnsi="Cambria"/>
          <w:sz w:val="24"/>
          <w:szCs w:val="24"/>
        </w:rPr>
        <w:t>’s</w:t>
      </w:r>
      <w:r w:rsidR="000A2854">
        <w:rPr>
          <w:rFonts w:ascii="Cambria" w:hAnsi="Cambria"/>
          <w:sz w:val="24"/>
          <w:szCs w:val="24"/>
        </w:rPr>
        <w:t xml:space="preserve"> total revenue</w:t>
      </w:r>
      <w:r w:rsidR="008975EE">
        <w:rPr>
          <w:rFonts w:ascii="Cambria" w:hAnsi="Cambria"/>
          <w:sz w:val="24"/>
          <w:szCs w:val="24"/>
        </w:rPr>
        <w:t xml:space="preserve"> is generated from the </w:t>
      </w:r>
      <w:r w:rsidR="009078CA">
        <w:rPr>
          <w:rFonts w:ascii="Cambria" w:hAnsi="Cambria"/>
          <w:sz w:val="24"/>
          <w:szCs w:val="24"/>
        </w:rPr>
        <w:t>EU</w:t>
      </w:r>
      <w:r w:rsidR="00520AE9">
        <w:rPr>
          <w:rFonts w:ascii="Cambria" w:hAnsi="Cambria"/>
          <w:sz w:val="24"/>
          <w:szCs w:val="24"/>
        </w:rPr>
        <w:t xml:space="preserve"> </w:t>
      </w:r>
      <w:r w:rsidR="00765A33">
        <w:rPr>
          <w:rFonts w:ascii="Cambria" w:hAnsi="Cambria"/>
          <w:sz w:val="24"/>
          <w:szCs w:val="24"/>
        </w:rPr>
        <w:t>(</w:t>
      </w:r>
      <w:proofErr w:type="spellStart"/>
      <w:r w:rsidR="00765A33">
        <w:rPr>
          <w:rFonts w:ascii="Cambria" w:hAnsi="Cambria"/>
          <w:sz w:val="24"/>
          <w:szCs w:val="24"/>
        </w:rPr>
        <w:t>E</w:t>
      </w:r>
      <w:r w:rsidR="00B25D94">
        <w:rPr>
          <w:rFonts w:ascii="Cambria" w:hAnsi="Cambria"/>
          <w:sz w:val="24"/>
          <w:szCs w:val="24"/>
        </w:rPr>
        <w:t>u</w:t>
      </w:r>
      <w:proofErr w:type="spellEnd"/>
      <w:r w:rsidR="00B25D94">
        <w:rPr>
          <w:rFonts w:ascii="Cambria" w:hAnsi="Cambria"/>
          <w:sz w:val="24"/>
          <w:szCs w:val="24"/>
        </w:rPr>
        <w:t xml:space="preserve"> 2012.dk)</w:t>
      </w:r>
      <w:r w:rsidR="00765A33">
        <w:rPr>
          <w:rFonts w:ascii="Cambria" w:hAnsi="Cambria"/>
          <w:sz w:val="24"/>
          <w:szCs w:val="24"/>
        </w:rPr>
        <w:t>. The U</w:t>
      </w:r>
      <w:r w:rsidR="008975EE">
        <w:rPr>
          <w:rFonts w:ascii="Cambria" w:hAnsi="Cambria"/>
          <w:sz w:val="24"/>
          <w:szCs w:val="24"/>
        </w:rPr>
        <w:t>nion further encourage the gradual integration of Ghana into the world economy through the creation of economic regional grouping that enhance</w:t>
      </w:r>
      <w:r w:rsidR="002E5F61">
        <w:rPr>
          <w:rFonts w:ascii="Cambria" w:hAnsi="Cambria"/>
          <w:sz w:val="24"/>
          <w:szCs w:val="24"/>
        </w:rPr>
        <w:t>d</w:t>
      </w:r>
      <w:r w:rsidR="008975EE">
        <w:rPr>
          <w:rFonts w:ascii="Cambria" w:hAnsi="Cambria"/>
          <w:sz w:val="24"/>
          <w:szCs w:val="24"/>
        </w:rPr>
        <w:t xml:space="preserve"> economic development among regions</w:t>
      </w:r>
      <w:r>
        <w:rPr>
          <w:rFonts w:ascii="Cambria" w:hAnsi="Cambria"/>
          <w:sz w:val="24"/>
          <w:szCs w:val="24"/>
        </w:rPr>
        <w:t>.</w:t>
      </w:r>
      <w:r w:rsidR="00AC22C3">
        <w:rPr>
          <w:rFonts w:ascii="Cambria" w:hAnsi="Cambria"/>
          <w:sz w:val="24"/>
          <w:szCs w:val="24"/>
        </w:rPr>
        <w:t xml:space="preserve"> Under the social </w:t>
      </w:r>
      <w:r w:rsidR="00C03D74">
        <w:rPr>
          <w:rFonts w:ascii="Cambria" w:hAnsi="Cambria"/>
          <w:sz w:val="24"/>
          <w:szCs w:val="24"/>
        </w:rPr>
        <w:t xml:space="preserve">sector, </w:t>
      </w:r>
      <w:r w:rsidR="00E56C4D">
        <w:rPr>
          <w:rFonts w:ascii="Cambria" w:hAnsi="Cambria"/>
          <w:sz w:val="24"/>
          <w:szCs w:val="24"/>
        </w:rPr>
        <w:t>Ghana</w:t>
      </w:r>
      <w:r w:rsidR="00C03D74">
        <w:rPr>
          <w:rFonts w:ascii="Cambria" w:hAnsi="Cambria"/>
          <w:sz w:val="24"/>
          <w:szCs w:val="24"/>
        </w:rPr>
        <w:t xml:space="preserve"> </w:t>
      </w:r>
      <w:r w:rsidR="00E56C4D">
        <w:rPr>
          <w:rFonts w:ascii="Cambria" w:hAnsi="Cambria"/>
          <w:sz w:val="24"/>
          <w:szCs w:val="24"/>
        </w:rPr>
        <w:t>received</w:t>
      </w:r>
      <w:r w:rsidR="00C03D74">
        <w:rPr>
          <w:rFonts w:ascii="Cambria" w:hAnsi="Cambria"/>
          <w:sz w:val="24"/>
          <w:szCs w:val="24"/>
        </w:rPr>
        <w:t xml:space="preserve"> the assistance of the </w:t>
      </w:r>
      <w:r w:rsidR="00E56C4D">
        <w:rPr>
          <w:rFonts w:ascii="Cambria" w:hAnsi="Cambria"/>
          <w:sz w:val="24"/>
          <w:szCs w:val="24"/>
        </w:rPr>
        <w:t>EU</w:t>
      </w:r>
      <w:r w:rsidR="00C03D74">
        <w:rPr>
          <w:rFonts w:ascii="Cambria" w:hAnsi="Cambria"/>
          <w:sz w:val="24"/>
          <w:szCs w:val="24"/>
        </w:rPr>
        <w:t xml:space="preserve"> in infrastructural development.</w:t>
      </w:r>
      <w:r w:rsidR="00AC22C3">
        <w:rPr>
          <w:rFonts w:ascii="Cambria" w:hAnsi="Cambria"/>
          <w:sz w:val="24"/>
          <w:szCs w:val="24"/>
        </w:rPr>
        <w:t xml:space="preserve"> </w:t>
      </w:r>
      <w:r w:rsidR="00AE5F0B">
        <w:rPr>
          <w:rFonts w:ascii="Cambria" w:hAnsi="Cambria"/>
          <w:sz w:val="24"/>
          <w:szCs w:val="24"/>
        </w:rPr>
        <w:t>T</w:t>
      </w:r>
      <w:r w:rsidR="00AC22C3">
        <w:rPr>
          <w:rFonts w:ascii="Cambria" w:hAnsi="Cambria"/>
          <w:sz w:val="24"/>
          <w:szCs w:val="24"/>
        </w:rPr>
        <w:t>he EU embark</w:t>
      </w:r>
      <w:r w:rsidR="00C03D74">
        <w:rPr>
          <w:rFonts w:ascii="Cambria" w:hAnsi="Cambria"/>
          <w:sz w:val="24"/>
          <w:szCs w:val="24"/>
        </w:rPr>
        <w:t>s</w:t>
      </w:r>
      <w:r w:rsidR="00AC22C3">
        <w:rPr>
          <w:rFonts w:ascii="Cambria" w:hAnsi="Cambria"/>
          <w:sz w:val="24"/>
          <w:szCs w:val="24"/>
        </w:rPr>
        <w:t xml:space="preserve"> on the constructions of schools</w:t>
      </w:r>
      <w:r w:rsidR="00C03D74">
        <w:rPr>
          <w:rFonts w:ascii="Cambria" w:hAnsi="Cambria"/>
          <w:sz w:val="24"/>
          <w:szCs w:val="24"/>
        </w:rPr>
        <w:t>,</w:t>
      </w:r>
      <w:r w:rsidR="00AC22C3">
        <w:rPr>
          <w:rFonts w:ascii="Cambria" w:hAnsi="Cambria"/>
          <w:sz w:val="24"/>
          <w:szCs w:val="24"/>
        </w:rPr>
        <w:t xml:space="preserve"> hospital</w:t>
      </w:r>
      <w:r w:rsidR="00C03D74">
        <w:rPr>
          <w:rFonts w:ascii="Cambria" w:hAnsi="Cambria"/>
          <w:sz w:val="24"/>
          <w:szCs w:val="24"/>
        </w:rPr>
        <w:t>,</w:t>
      </w:r>
      <w:r>
        <w:rPr>
          <w:rFonts w:ascii="Cambria" w:hAnsi="Cambria"/>
          <w:sz w:val="24"/>
          <w:szCs w:val="24"/>
        </w:rPr>
        <w:t xml:space="preserve"> </w:t>
      </w:r>
      <w:r w:rsidR="00AC22C3">
        <w:rPr>
          <w:rFonts w:ascii="Cambria" w:hAnsi="Cambria"/>
          <w:sz w:val="24"/>
          <w:szCs w:val="24"/>
        </w:rPr>
        <w:t>bridges</w:t>
      </w:r>
      <w:r w:rsidR="00C03D74">
        <w:rPr>
          <w:rFonts w:ascii="Cambria" w:hAnsi="Cambria"/>
          <w:sz w:val="24"/>
          <w:szCs w:val="24"/>
        </w:rPr>
        <w:t>,</w:t>
      </w:r>
      <w:r w:rsidR="00AC22C3">
        <w:rPr>
          <w:rFonts w:ascii="Cambria" w:hAnsi="Cambria"/>
          <w:sz w:val="24"/>
          <w:szCs w:val="24"/>
        </w:rPr>
        <w:t xml:space="preserve"> road in both the urban and the rural areas. </w:t>
      </w:r>
      <w:r w:rsidR="008832A8">
        <w:rPr>
          <w:rFonts w:ascii="Cambria" w:hAnsi="Cambria"/>
          <w:sz w:val="24"/>
          <w:szCs w:val="24"/>
        </w:rPr>
        <w:t>I</w:t>
      </w:r>
      <w:r w:rsidR="00AC22C3">
        <w:rPr>
          <w:rFonts w:ascii="Cambria" w:hAnsi="Cambria"/>
          <w:sz w:val="24"/>
          <w:szCs w:val="24"/>
        </w:rPr>
        <w:t xml:space="preserve">t </w:t>
      </w:r>
      <w:r w:rsidR="00C03D74">
        <w:rPr>
          <w:rFonts w:ascii="Cambria" w:hAnsi="Cambria"/>
          <w:sz w:val="24"/>
          <w:szCs w:val="24"/>
        </w:rPr>
        <w:t>great involvem</w:t>
      </w:r>
      <w:r w:rsidR="00E56C4D">
        <w:rPr>
          <w:rFonts w:ascii="Cambria" w:hAnsi="Cambria"/>
          <w:sz w:val="24"/>
          <w:szCs w:val="24"/>
        </w:rPr>
        <w:t>en</w:t>
      </w:r>
      <w:r w:rsidR="00C03D74">
        <w:rPr>
          <w:rFonts w:ascii="Cambria" w:hAnsi="Cambria"/>
          <w:sz w:val="24"/>
          <w:szCs w:val="24"/>
        </w:rPr>
        <w:t>t in seeing that</w:t>
      </w:r>
      <w:r w:rsidR="00AC22C3">
        <w:rPr>
          <w:rFonts w:ascii="Cambria" w:hAnsi="Cambria"/>
          <w:sz w:val="24"/>
          <w:szCs w:val="24"/>
        </w:rPr>
        <w:t xml:space="preserve"> </w:t>
      </w:r>
      <w:r w:rsidR="00397BF0">
        <w:rPr>
          <w:rFonts w:ascii="Cambria" w:hAnsi="Cambria"/>
          <w:sz w:val="24"/>
          <w:szCs w:val="24"/>
        </w:rPr>
        <w:t>Ghana</w:t>
      </w:r>
      <w:r w:rsidR="00AC22C3">
        <w:rPr>
          <w:rFonts w:ascii="Cambria" w:hAnsi="Cambria"/>
          <w:sz w:val="24"/>
          <w:szCs w:val="24"/>
        </w:rPr>
        <w:t xml:space="preserve"> </w:t>
      </w:r>
      <w:r w:rsidR="00397BF0">
        <w:rPr>
          <w:rFonts w:ascii="Cambria" w:hAnsi="Cambria"/>
          <w:sz w:val="24"/>
          <w:szCs w:val="24"/>
        </w:rPr>
        <w:t>achieve the MDGs for</w:t>
      </w:r>
      <w:r w:rsidR="00AC22C3">
        <w:rPr>
          <w:rFonts w:ascii="Cambria" w:hAnsi="Cambria"/>
          <w:sz w:val="24"/>
          <w:szCs w:val="24"/>
        </w:rPr>
        <w:t xml:space="preserve"> 2015 through the eradication of </w:t>
      </w:r>
      <w:r w:rsidR="00397BF0">
        <w:rPr>
          <w:rFonts w:ascii="Cambria" w:hAnsi="Cambria"/>
          <w:sz w:val="24"/>
          <w:szCs w:val="24"/>
        </w:rPr>
        <w:t>poverty</w:t>
      </w:r>
      <w:r w:rsidR="00AC22C3">
        <w:rPr>
          <w:rFonts w:ascii="Cambria" w:hAnsi="Cambria"/>
          <w:sz w:val="24"/>
          <w:szCs w:val="24"/>
        </w:rPr>
        <w:t xml:space="preserve"> and the fight</w:t>
      </w:r>
      <w:r w:rsidR="00AC22C3" w:rsidRPr="00AC22C3">
        <w:rPr>
          <w:rFonts w:ascii="Cambria" w:hAnsi="Cambria"/>
          <w:sz w:val="24"/>
          <w:szCs w:val="24"/>
        </w:rPr>
        <w:t xml:space="preserve"> </w:t>
      </w:r>
      <w:r w:rsidR="00AC22C3">
        <w:rPr>
          <w:rFonts w:ascii="Cambria" w:hAnsi="Cambria"/>
          <w:sz w:val="24"/>
          <w:szCs w:val="24"/>
        </w:rPr>
        <w:t>against disease like the HIV/AID</w:t>
      </w:r>
      <w:r w:rsidR="009023B9">
        <w:rPr>
          <w:rFonts w:ascii="Cambria" w:hAnsi="Cambria"/>
          <w:sz w:val="24"/>
          <w:szCs w:val="24"/>
        </w:rPr>
        <w:t xml:space="preserve"> and the guinea worm common in the northern regions </w:t>
      </w:r>
      <w:r w:rsidR="00E56C4D">
        <w:rPr>
          <w:rFonts w:ascii="Cambria" w:hAnsi="Cambria"/>
          <w:sz w:val="24"/>
          <w:szCs w:val="24"/>
        </w:rPr>
        <w:t xml:space="preserve"> could not be ignored</w:t>
      </w:r>
      <w:r w:rsidR="00BB140E">
        <w:rPr>
          <w:rFonts w:ascii="Cambria" w:hAnsi="Cambria"/>
          <w:sz w:val="24"/>
          <w:szCs w:val="24"/>
        </w:rPr>
        <w:t xml:space="preserve"> (EU-Ghana, </w:t>
      </w:r>
      <w:proofErr w:type="spellStart"/>
      <w:r w:rsidR="00BB140E">
        <w:rPr>
          <w:rFonts w:ascii="Cambria" w:hAnsi="Cambria"/>
          <w:sz w:val="24"/>
          <w:szCs w:val="24"/>
        </w:rPr>
        <w:t>n.d</w:t>
      </w:r>
      <w:proofErr w:type="spellEnd"/>
      <w:r w:rsidR="00BB140E">
        <w:rPr>
          <w:rFonts w:ascii="Cambria" w:hAnsi="Cambria"/>
          <w:sz w:val="24"/>
          <w:szCs w:val="24"/>
        </w:rPr>
        <w:t>)</w:t>
      </w:r>
      <w:r w:rsidR="00397BF0">
        <w:rPr>
          <w:rFonts w:ascii="Cambria" w:hAnsi="Cambria"/>
          <w:sz w:val="24"/>
          <w:szCs w:val="24"/>
        </w:rPr>
        <w:t>.</w:t>
      </w:r>
      <w:r w:rsidR="009023B9">
        <w:rPr>
          <w:rFonts w:ascii="Cambria" w:hAnsi="Cambria"/>
          <w:sz w:val="24"/>
          <w:szCs w:val="24"/>
        </w:rPr>
        <w:t xml:space="preserve"> </w:t>
      </w:r>
      <w:r w:rsidR="00496EDA">
        <w:rPr>
          <w:rFonts w:ascii="Cambria" w:hAnsi="Cambria"/>
          <w:sz w:val="24"/>
          <w:szCs w:val="24"/>
        </w:rPr>
        <w:t>Although the EU</w:t>
      </w:r>
      <w:r w:rsidR="0079310F">
        <w:rPr>
          <w:rFonts w:ascii="Cambria" w:hAnsi="Cambria"/>
          <w:sz w:val="24"/>
          <w:szCs w:val="24"/>
        </w:rPr>
        <w:t xml:space="preserve"> </w:t>
      </w:r>
      <w:r w:rsidR="0079310F">
        <w:rPr>
          <w:rFonts w:ascii="Cambria" w:hAnsi="Cambria"/>
          <w:sz w:val="24"/>
          <w:szCs w:val="24"/>
        </w:rPr>
        <w:lastRenderedPageBreak/>
        <w:t>development</w:t>
      </w:r>
      <w:r w:rsidR="00496EDA">
        <w:rPr>
          <w:rFonts w:ascii="Cambria" w:hAnsi="Cambria"/>
          <w:sz w:val="24"/>
          <w:szCs w:val="24"/>
        </w:rPr>
        <w:t xml:space="preserve"> assistance has been explained to have influenced political economic and social growth of Ghana, there remain some challenges in these sectors that needs to </w:t>
      </w:r>
      <w:r w:rsidR="00765A33">
        <w:rPr>
          <w:rFonts w:ascii="Cambria" w:hAnsi="Cambria"/>
          <w:sz w:val="24"/>
          <w:szCs w:val="24"/>
        </w:rPr>
        <w:t xml:space="preserve">be </w:t>
      </w:r>
      <w:r w:rsidR="00496EDA">
        <w:rPr>
          <w:rFonts w:ascii="Cambria" w:hAnsi="Cambria"/>
          <w:sz w:val="24"/>
          <w:szCs w:val="24"/>
        </w:rPr>
        <w:t xml:space="preserve">redressed. </w:t>
      </w:r>
      <w:r w:rsidR="00765A33">
        <w:rPr>
          <w:rFonts w:ascii="Cambria" w:hAnsi="Cambria"/>
          <w:sz w:val="24"/>
          <w:szCs w:val="24"/>
        </w:rPr>
        <w:t>C</w:t>
      </w:r>
      <w:r w:rsidR="005C2670">
        <w:rPr>
          <w:rFonts w:ascii="Cambria" w:hAnsi="Cambria"/>
          <w:sz w:val="24"/>
          <w:szCs w:val="24"/>
        </w:rPr>
        <w:t xml:space="preserve">orruption is still practiced in some sectors like the education (Bertelsmann 2012). </w:t>
      </w:r>
      <w:r w:rsidR="00BB02CF">
        <w:rPr>
          <w:rFonts w:ascii="Cambria" w:hAnsi="Cambria"/>
          <w:sz w:val="24"/>
          <w:szCs w:val="24"/>
        </w:rPr>
        <w:t>Economic development is uneven in the region as the</w:t>
      </w:r>
      <w:r w:rsidR="00765A33">
        <w:rPr>
          <w:rFonts w:ascii="Cambria" w:hAnsi="Cambria"/>
          <w:sz w:val="24"/>
          <w:szCs w:val="24"/>
        </w:rPr>
        <w:t xml:space="preserve"> poor transport network in the N</w:t>
      </w:r>
      <w:r w:rsidR="00BB02CF">
        <w:rPr>
          <w:rFonts w:ascii="Cambria" w:hAnsi="Cambria"/>
          <w:sz w:val="24"/>
          <w:szCs w:val="24"/>
        </w:rPr>
        <w:t xml:space="preserve">orthern region remain an obstacle to development. </w:t>
      </w:r>
      <w:r w:rsidR="008832A8">
        <w:rPr>
          <w:rFonts w:ascii="Cambria" w:hAnsi="Cambria"/>
          <w:sz w:val="24"/>
          <w:szCs w:val="24"/>
        </w:rPr>
        <w:t>I</w:t>
      </w:r>
      <w:r w:rsidR="00F85B4F">
        <w:rPr>
          <w:rFonts w:ascii="Cambria" w:hAnsi="Cambria"/>
          <w:sz w:val="24"/>
          <w:szCs w:val="24"/>
        </w:rPr>
        <w:t>f measures could be taken by the EU to ameliorate their aid mechanism to see that the aid allocated is</w:t>
      </w:r>
      <w:r w:rsidR="00F85B4F" w:rsidRPr="00F85B4F">
        <w:rPr>
          <w:rFonts w:ascii="Cambria" w:hAnsi="Cambria"/>
          <w:sz w:val="24"/>
          <w:szCs w:val="24"/>
        </w:rPr>
        <w:t xml:space="preserve"> </w:t>
      </w:r>
      <w:r w:rsidR="00F85B4F">
        <w:rPr>
          <w:rFonts w:ascii="Cambria" w:hAnsi="Cambria"/>
          <w:sz w:val="24"/>
          <w:szCs w:val="24"/>
        </w:rPr>
        <w:t>monitored effectiv</w:t>
      </w:r>
      <w:r w:rsidR="00765A33">
        <w:rPr>
          <w:rFonts w:ascii="Cambria" w:hAnsi="Cambria"/>
          <w:sz w:val="24"/>
          <w:szCs w:val="24"/>
        </w:rPr>
        <w:t>ely then Ghana could experience</w:t>
      </w:r>
      <w:r w:rsidR="00F85B4F">
        <w:rPr>
          <w:rFonts w:ascii="Cambria" w:hAnsi="Cambria"/>
          <w:sz w:val="24"/>
          <w:szCs w:val="24"/>
        </w:rPr>
        <w:t xml:space="preserve"> even development. </w:t>
      </w:r>
    </w:p>
    <w:p w:rsidR="00E81B97" w:rsidRPr="003B36CE" w:rsidRDefault="00E81B97" w:rsidP="003B36CE">
      <w:pPr>
        <w:spacing w:line="360" w:lineRule="auto"/>
        <w:jc w:val="both"/>
        <w:rPr>
          <w:rFonts w:asciiTheme="majorHAnsi" w:hAnsiTheme="majorHAnsi"/>
          <w:sz w:val="24"/>
          <w:szCs w:val="24"/>
        </w:rPr>
      </w:pPr>
      <w:r w:rsidRPr="003B36CE">
        <w:rPr>
          <w:rFonts w:asciiTheme="majorHAnsi" w:hAnsiTheme="majorHAnsi"/>
          <w:sz w:val="24"/>
          <w:szCs w:val="24"/>
        </w:rPr>
        <w:t xml:space="preserve">None the less </w:t>
      </w:r>
      <w:r w:rsidR="00BF5138">
        <w:rPr>
          <w:rFonts w:asciiTheme="majorHAnsi" w:hAnsiTheme="majorHAnsi"/>
          <w:sz w:val="24"/>
          <w:szCs w:val="24"/>
        </w:rPr>
        <w:t>the</w:t>
      </w:r>
      <w:r w:rsidRPr="003B36CE">
        <w:rPr>
          <w:rFonts w:asciiTheme="majorHAnsi" w:hAnsiTheme="majorHAnsi"/>
          <w:sz w:val="24"/>
          <w:szCs w:val="24"/>
        </w:rPr>
        <w:t xml:space="preserve"> </w:t>
      </w:r>
      <w:r w:rsidR="00EF7D46" w:rsidRPr="003B36CE">
        <w:rPr>
          <w:rFonts w:asciiTheme="majorHAnsi" w:hAnsiTheme="majorHAnsi"/>
          <w:sz w:val="24"/>
          <w:szCs w:val="24"/>
        </w:rPr>
        <w:t>EU</w:t>
      </w:r>
      <w:r w:rsidRPr="003B36CE">
        <w:rPr>
          <w:rFonts w:asciiTheme="majorHAnsi" w:hAnsiTheme="majorHAnsi"/>
          <w:sz w:val="24"/>
          <w:szCs w:val="24"/>
        </w:rPr>
        <w:t xml:space="preserve"> effort to reduce poverty in the north could not be ignored in this section. A number of project from the north has been financed by the EU in an effort to reduce</w:t>
      </w:r>
      <w:r w:rsidR="00BA414F" w:rsidRPr="003B36CE">
        <w:rPr>
          <w:rFonts w:asciiTheme="majorHAnsi" w:hAnsiTheme="majorHAnsi"/>
          <w:sz w:val="24"/>
          <w:szCs w:val="24"/>
        </w:rPr>
        <w:t xml:space="preserve"> poverty and </w:t>
      </w:r>
      <w:r w:rsidRPr="003B36CE">
        <w:rPr>
          <w:rFonts w:asciiTheme="majorHAnsi" w:hAnsiTheme="majorHAnsi"/>
          <w:sz w:val="24"/>
          <w:szCs w:val="24"/>
        </w:rPr>
        <w:t>inequality</w:t>
      </w:r>
      <w:r w:rsidR="00822AE9">
        <w:rPr>
          <w:rFonts w:asciiTheme="majorHAnsi" w:hAnsiTheme="majorHAnsi"/>
          <w:sz w:val="24"/>
          <w:szCs w:val="24"/>
        </w:rPr>
        <w:t xml:space="preserve"> in the region</w:t>
      </w:r>
      <w:r w:rsidR="00CF7D14" w:rsidRPr="003B36CE">
        <w:rPr>
          <w:rFonts w:asciiTheme="majorHAnsi" w:hAnsiTheme="majorHAnsi"/>
          <w:sz w:val="24"/>
          <w:szCs w:val="24"/>
        </w:rPr>
        <w:t>.</w:t>
      </w:r>
      <w:r w:rsidR="00BA414F" w:rsidRPr="003B36CE">
        <w:rPr>
          <w:rFonts w:asciiTheme="majorHAnsi" w:hAnsiTheme="majorHAnsi"/>
          <w:sz w:val="24"/>
          <w:szCs w:val="24"/>
        </w:rPr>
        <w:t xml:space="preserve"> </w:t>
      </w:r>
      <w:r w:rsidR="00117B53" w:rsidRPr="003B36CE">
        <w:rPr>
          <w:rFonts w:asciiTheme="majorHAnsi" w:hAnsiTheme="majorHAnsi"/>
          <w:sz w:val="24"/>
          <w:szCs w:val="24"/>
        </w:rPr>
        <w:t xml:space="preserve">The empowerment of women has been the target of the </w:t>
      </w:r>
      <w:r w:rsidR="008F265C" w:rsidRPr="003B36CE">
        <w:rPr>
          <w:rFonts w:asciiTheme="majorHAnsi" w:hAnsiTheme="majorHAnsi"/>
          <w:sz w:val="24"/>
          <w:szCs w:val="24"/>
        </w:rPr>
        <w:t>EU</w:t>
      </w:r>
      <w:r w:rsidR="00117B53" w:rsidRPr="003B36CE">
        <w:rPr>
          <w:rFonts w:asciiTheme="majorHAnsi" w:hAnsiTheme="majorHAnsi"/>
          <w:sz w:val="24"/>
          <w:szCs w:val="24"/>
        </w:rPr>
        <w:t xml:space="preserve"> in </w:t>
      </w:r>
      <w:r w:rsidR="008F265C" w:rsidRPr="003B36CE">
        <w:rPr>
          <w:rFonts w:asciiTheme="majorHAnsi" w:hAnsiTheme="majorHAnsi"/>
          <w:sz w:val="24"/>
          <w:szCs w:val="24"/>
        </w:rPr>
        <w:t>Ghana</w:t>
      </w:r>
      <w:r w:rsidR="00117B53" w:rsidRPr="003B36CE">
        <w:rPr>
          <w:rFonts w:asciiTheme="majorHAnsi" w:hAnsiTheme="majorHAnsi"/>
          <w:sz w:val="24"/>
          <w:szCs w:val="24"/>
        </w:rPr>
        <w:t xml:space="preserve">. </w:t>
      </w:r>
      <w:r w:rsidR="00BA414F" w:rsidRPr="003B36CE">
        <w:rPr>
          <w:rFonts w:asciiTheme="majorHAnsi" w:hAnsiTheme="majorHAnsi"/>
          <w:sz w:val="24"/>
          <w:szCs w:val="24"/>
        </w:rPr>
        <w:t xml:space="preserve">Women from the tamale </w:t>
      </w:r>
      <w:proofErr w:type="spellStart"/>
      <w:r w:rsidR="00BA414F" w:rsidRPr="003B36CE">
        <w:rPr>
          <w:rFonts w:asciiTheme="majorHAnsi" w:hAnsiTheme="majorHAnsi"/>
          <w:sz w:val="24"/>
          <w:szCs w:val="24"/>
        </w:rPr>
        <w:t>bimbilla</w:t>
      </w:r>
      <w:proofErr w:type="spellEnd"/>
      <w:r w:rsidR="00BA414F" w:rsidRPr="003B36CE">
        <w:rPr>
          <w:rFonts w:asciiTheme="majorHAnsi" w:hAnsiTheme="majorHAnsi"/>
          <w:sz w:val="24"/>
          <w:szCs w:val="24"/>
        </w:rPr>
        <w:t xml:space="preserve"> </w:t>
      </w:r>
      <w:proofErr w:type="spellStart"/>
      <w:r w:rsidR="00BA414F" w:rsidRPr="003B36CE">
        <w:rPr>
          <w:rFonts w:asciiTheme="majorHAnsi" w:hAnsiTheme="majorHAnsi"/>
          <w:sz w:val="24"/>
          <w:szCs w:val="24"/>
        </w:rPr>
        <w:t>yendi</w:t>
      </w:r>
      <w:proofErr w:type="spellEnd"/>
      <w:r w:rsidR="00BA414F" w:rsidRPr="003B36CE">
        <w:rPr>
          <w:rFonts w:asciiTheme="majorHAnsi" w:hAnsiTheme="majorHAnsi"/>
          <w:sz w:val="24"/>
          <w:szCs w:val="24"/>
        </w:rPr>
        <w:t xml:space="preserve"> </w:t>
      </w:r>
      <w:proofErr w:type="spellStart"/>
      <w:r w:rsidR="00BA414F" w:rsidRPr="003B36CE">
        <w:rPr>
          <w:rFonts w:asciiTheme="majorHAnsi" w:hAnsiTheme="majorHAnsi"/>
          <w:sz w:val="24"/>
          <w:szCs w:val="24"/>
        </w:rPr>
        <w:t>saboba</w:t>
      </w:r>
      <w:proofErr w:type="spellEnd"/>
      <w:r w:rsidR="00BA414F" w:rsidRPr="003B36CE">
        <w:rPr>
          <w:rFonts w:asciiTheme="majorHAnsi" w:hAnsiTheme="majorHAnsi"/>
          <w:sz w:val="24"/>
          <w:szCs w:val="24"/>
        </w:rPr>
        <w:t xml:space="preserve"> </w:t>
      </w:r>
      <w:r w:rsidR="00254D04" w:rsidRPr="003B36CE">
        <w:rPr>
          <w:rFonts w:asciiTheme="majorHAnsi" w:hAnsiTheme="majorHAnsi"/>
          <w:sz w:val="24"/>
          <w:szCs w:val="24"/>
        </w:rPr>
        <w:t>received</w:t>
      </w:r>
      <w:r w:rsidR="00117B53" w:rsidRPr="003B36CE">
        <w:rPr>
          <w:rFonts w:asciiTheme="majorHAnsi" w:hAnsiTheme="majorHAnsi"/>
          <w:sz w:val="24"/>
          <w:szCs w:val="24"/>
        </w:rPr>
        <w:t xml:space="preserve"> support to participate in local and national governance of the north. </w:t>
      </w:r>
      <w:r w:rsidR="00CF7D14" w:rsidRPr="003B36CE">
        <w:rPr>
          <w:rFonts w:asciiTheme="majorHAnsi" w:hAnsiTheme="majorHAnsi"/>
          <w:sz w:val="24"/>
          <w:szCs w:val="24"/>
        </w:rPr>
        <w:t>S</w:t>
      </w:r>
      <w:r w:rsidR="00E85F77" w:rsidRPr="003B36CE">
        <w:rPr>
          <w:rFonts w:asciiTheme="majorHAnsi" w:hAnsiTheme="majorHAnsi"/>
          <w:sz w:val="24"/>
          <w:szCs w:val="24"/>
        </w:rPr>
        <w:t>ustainable livelihood has been provided for the vulnerable</w:t>
      </w:r>
      <w:r w:rsidR="00CF7D14" w:rsidRPr="003B36CE">
        <w:rPr>
          <w:rFonts w:asciiTheme="majorHAnsi" w:hAnsiTheme="majorHAnsi"/>
          <w:sz w:val="24"/>
          <w:szCs w:val="24"/>
        </w:rPr>
        <w:t xml:space="preserve"> communities of </w:t>
      </w:r>
      <w:proofErr w:type="spellStart"/>
      <w:r w:rsidR="00E85F77" w:rsidRPr="003B36CE">
        <w:rPr>
          <w:rFonts w:asciiTheme="majorHAnsi" w:hAnsiTheme="majorHAnsi"/>
          <w:sz w:val="24"/>
          <w:szCs w:val="24"/>
        </w:rPr>
        <w:t>Karaja</w:t>
      </w:r>
      <w:proofErr w:type="spellEnd"/>
      <w:r w:rsidR="00E85F77" w:rsidRPr="003B36CE">
        <w:rPr>
          <w:rFonts w:asciiTheme="majorHAnsi" w:hAnsiTheme="majorHAnsi"/>
          <w:sz w:val="24"/>
          <w:szCs w:val="24"/>
        </w:rPr>
        <w:t xml:space="preserve">, </w:t>
      </w:r>
      <w:proofErr w:type="spellStart"/>
      <w:r w:rsidR="00E85F77" w:rsidRPr="003B36CE">
        <w:rPr>
          <w:rFonts w:asciiTheme="majorHAnsi" w:hAnsiTheme="majorHAnsi"/>
          <w:sz w:val="24"/>
          <w:szCs w:val="24"/>
        </w:rPr>
        <w:t>Nanumba</w:t>
      </w:r>
      <w:proofErr w:type="spellEnd"/>
      <w:r w:rsidR="00E85F77" w:rsidRPr="003B36CE">
        <w:rPr>
          <w:rFonts w:asciiTheme="majorHAnsi" w:hAnsiTheme="majorHAnsi"/>
          <w:sz w:val="24"/>
          <w:szCs w:val="24"/>
        </w:rPr>
        <w:t xml:space="preserve"> </w:t>
      </w:r>
      <w:proofErr w:type="spellStart"/>
      <w:r w:rsidR="00E85F77" w:rsidRPr="003B36CE">
        <w:rPr>
          <w:rFonts w:asciiTheme="majorHAnsi" w:hAnsiTheme="majorHAnsi"/>
          <w:sz w:val="24"/>
          <w:szCs w:val="24"/>
        </w:rPr>
        <w:t>Gonja</w:t>
      </w:r>
      <w:proofErr w:type="spellEnd"/>
      <w:r w:rsidR="00E85F77" w:rsidRPr="003B36CE">
        <w:rPr>
          <w:rFonts w:asciiTheme="majorHAnsi" w:hAnsiTheme="majorHAnsi"/>
          <w:sz w:val="24"/>
          <w:szCs w:val="24"/>
        </w:rPr>
        <w:t xml:space="preserve"> and many other. </w:t>
      </w:r>
      <w:r w:rsidR="00807925" w:rsidRPr="003B36CE">
        <w:rPr>
          <w:rFonts w:asciiTheme="majorHAnsi" w:hAnsiTheme="majorHAnsi"/>
          <w:sz w:val="24"/>
          <w:szCs w:val="24"/>
        </w:rPr>
        <w:t>T</w:t>
      </w:r>
      <w:r w:rsidR="00E85F77" w:rsidRPr="003B36CE">
        <w:rPr>
          <w:rFonts w:asciiTheme="majorHAnsi" w:hAnsiTheme="majorHAnsi"/>
          <w:sz w:val="24"/>
          <w:szCs w:val="24"/>
        </w:rPr>
        <w:t xml:space="preserve">he </w:t>
      </w:r>
      <w:r w:rsidR="00807925" w:rsidRPr="003B36CE">
        <w:rPr>
          <w:rFonts w:asciiTheme="majorHAnsi" w:hAnsiTheme="majorHAnsi"/>
          <w:sz w:val="24"/>
          <w:szCs w:val="24"/>
        </w:rPr>
        <w:t>northern</w:t>
      </w:r>
      <w:r w:rsidR="00FE3741" w:rsidRPr="003B36CE">
        <w:rPr>
          <w:rFonts w:asciiTheme="majorHAnsi" w:hAnsiTheme="majorHAnsi"/>
          <w:sz w:val="24"/>
          <w:szCs w:val="24"/>
        </w:rPr>
        <w:t xml:space="preserve"> </w:t>
      </w:r>
      <w:r w:rsidR="00254D04" w:rsidRPr="003B36CE">
        <w:rPr>
          <w:rFonts w:asciiTheme="majorHAnsi" w:hAnsiTheme="majorHAnsi"/>
          <w:sz w:val="24"/>
          <w:szCs w:val="24"/>
        </w:rPr>
        <w:t>Ghana</w:t>
      </w:r>
      <w:r w:rsidR="00254D04">
        <w:rPr>
          <w:rFonts w:asciiTheme="majorHAnsi" w:hAnsiTheme="majorHAnsi"/>
          <w:sz w:val="24"/>
          <w:szCs w:val="24"/>
        </w:rPr>
        <w:t xml:space="preserve"> </w:t>
      </w:r>
      <w:r w:rsidR="00E85F77" w:rsidRPr="003B36CE">
        <w:rPr>
          <w:rFonts w:asciiTheme="majorHAnsi" w:hAnsiTheme="majorHAnsi"/>
          <w:sz w:val="24"/>
          <w:szCs w:val="24"/>
        </w:rPr>
        <w:t xml:space="preserve"> </w:t>
      </w:r>
      <w:r w:rsidR="00807925" w:rsidRPr="003B36CE">
        <w:rPr>
          <w:rFonts w:asciiTheme="majorHAnsi" w:hAnsiTheme="majorHAnsi"/>
          <w:sz w:val="24"/>
          <w:szCs w:val="24"/>
        </w:rPr>
        <w:t>received</w:t>
      </w:r>
      <w:r w:rsidR="00E85F77" w:rsidRPr="003B36CE">
        <w:rPr>
          <w:rFonts w:asciiTheme="majorHAnsi" w:hAnsiTheme="majorHAnsi"/>
          <w:sz w:val="24"/>
          <w:szCs w:val="24"/>
        </w:rPr>
        <w:t xml:space="preserve"> sustainable income generating activity to secure the live</w:t>
      </w:r>
      <w:r w:rsidR="00807925" w:rsidRPr="003B36CE">
        <w:rPr>
          <w:rFonts w:asciiTheme="majorHAnsi" w:hAnsiTheme="majorHAnsi"/>
          <w:sz w:val="24"/>
          <w:szCs w:val="24"/>
        </w:rPr>
        <w:t>li</w:t>
      </w:r>
      <w:r w:rsidR="00E85F77" w:rsidRPr="003B36CE">
        <w:rPr>
          <w:rFonts w:asciiTheme="majorHAnsi" w:hAnsiTheme="majorHAnsi"/>
          <w:sz w:val="24"/>
          <w:szCs w:val="24"/>
        </w:rPr>
        <w:t xml:space="preserve">hood of the community and </w:t>
      </w:r>
      <w:r w:rsidR="00807925" w:rsidRPr="003B36CE">
        <w:rPr>
          <w:rFonts w:asciiTheme="majorHAnsi" w:hAnsiTheme="majorHAnsi"/>
          <w:sz w:val="24"/>
          <w:szCs w:val="24"/>
        </w:rPr>
        <w:t>alleviate</w:t>
      </w:r>
      <w:r w:rsidR="00E85F77" w:rsidRPr="003B36CE">
        <w:rPr>
          <w:rFonts w:asciiTheme="majorHAnsi" w:hAnsiTheme="majorHAnsi"/>
          <w:sz w:val="24"/>
          <w:szCs w:val="24"/>
        </w:rPr>
        <w:t xml:space="preserve"> poverty. The </w:t>
      </w:r>
      <w:r w:rsidR="00EE04C5" w:rsidRPr="003B36CE">
        <w:rPr>
          <w:rFonts w:asciiTheme="majorHAnsi" w:hAnsiTheme="majorHAnsi"/>
          <w:sz w:val="24"/>
          <w:szCs w:val="24"/>
        </w:rPr>
        <w:t>supply</w:t>
      </w:r>
      <w:r w:rsidR="00E85F77" w:rsidRPr="003B36CE">
        <w:rPr>
          <w:rFonts w:asciiTheme="majorHAnsi" w:hAnsiTheme="majorHAnsi"/>
          <w:sz w:val="24"/>
          <w:szCs w:val="24"/>
        </w:rPr>
        <w:t xml:space="preserve"> of good drinking water and sanitation </w:t>
      </w:r>
      <w:r w:rsidR="00EE04C5" w:rsidRPr="003B36CE">
        <w:rPr>
          <w:rFonts w:asciiTheme="majorHAnsi" w:hAnsiTheme="majorHAnsi"/>
          <w:sz w:val="24"/>
          <w:szCs w:val="24"/>
        </w:rPr>
        <w:t>facilities</w:t>
      </w:r>
      <w:r w:rsidR="00E85F77" w:rsidRPr="003B36CE">
        <w:rPr>
          <w:rFonts w:asciiTheme="majorHAnsi" w:hAnsiTheme="majorHAnsi"/>
          <w:sz w:val="24"/>
          <w:szCs w:val="24"/>
        </w:rPr>
        <w:t xml:space="preserve"> to eradicate the endemic of </w:t>
      </w:r>
      <w:r w:rsidR="00807925" w:rsidRPr="003B36CE">
        <w:rPr>
          <w:rFonts w:asciiTheme="majorHAnsi" w:hAnsiTheme="majorHAnsi"/>
          <w:sz w:val="24"/>
          <w:szCs w:val="24"/>
        </w:rPr>
        <w:t xml:space="preserve">guinea worm in the north become the priority of the EU.  The union further strengthened the involvement of civil society  in the </w:t>
      </w:r>
      <w:r w:rsidR="00EF7D46" w:rsidRPr="003B36CE">
        <w:rPr>
          <w:rFonts w:asciiTheme="majorHAnsi" w:hAnsiTheme="majorHAnsi"/>
          <w:sz w:val="24"/>
          <w:szCs w:val="24"/>
        </w:rPr>
        <w:t>implementation</w:t>
      </w:r>
      <w:r w:rsidR="00807925" w:rsidRPr="003B36CE">
        <w:rPr>
          <w:rFonts w:asciiTheme="majorHAnsi" w:hAnsiTheme="majorHAnsi"/>
          <w:sz w:val="24"/>
          <w:szCs w:val="24"/>
        </w:rPr>
        <w:t xml:space="preserve"> and policy </w:t>
      </w:r>
      <w:r w:rsidR="00EF7D46" w:rsidRPr="003B36CE">
        <w:rPr>
          <w:rFonts w:asciiTheme="majorHAnsi" w:hAnsiTheme="majorHAnsi"/>
          <w:sz w:val="24"/>
          <w:szCs w:val="24"/>
        </w:rPr>
        <w:t>monitory</w:t>
      </w:r>
      <w:r w:rsidR="00807925" w:rsidRPr="003B36CE">
        <w:rPr>
          <w:rFonts w:asciiTheme="majorHAnsi" w:hAnsiTheme="majorHAnsi"/>
          <w:sz w:val="24"/>
          <w:szCs w:val="24"/>
        </w:rPr>
        <w:t xml:space="preserve"> of  development projects</w:t>
      </w:r>
      <w:r w:rsidR="00FA43C2">
        <w:rPr>
          <w:rFonts w:asciiTheme="majorHAnsi" w:hAnsiTheme="majorHAnsi"/>
          <w:sz w:val="24"/>
          <w:szCs w:val="24"/>
        </w:rPr>
        <w:t xml:space="preserve"> (European </w:t>
      </w:r>
      <w:r w:rsidR="00FD65B2">
        <w:rPr>
          <w:rFonts w:asciiTheme="majorHAnsi" w:hAnsiTheme="majorHAnsi"/>
          <w:sz w:val="24"/>
          <w:szCs w:val="24"/>
        </w:rPr>
        <w:t>Union-EEAS</w:t>
      </w:r>
      <w:r w:rsidR="00CC234A">
        <w:rPr>
          <w:rFonts w:asciiTheme="majorHAnsi" w:hAnsiTheme="majorHAnsi"/>
          <w:sz w:val="24"/>
          <w:szCs w:val="24"/>
        </w:rPr>
        <w:t xml:space="preserve"> </w:t>
      </w:r>
      <w:proofErr w:type="spellStart"/>
      <w:r w:rsidR="00CC234A">
        <w:rPr>
          <w:rFonts w:asciiTheme="majorHAnsi" w:hAnsiTheme="majorHAnsi"/>
          <w:sz w:val="24"/>
          <w:szCs w:val="24"/>
        </w:rPr>
        <w:t>n.d</w:t>
      </w:r>
      <w:proofErr w:type="spellEnd"/>
      <w:r w:rsidR="00FA43C2">
        <w:rPr>
          <w:rFonts w:asciiTheme="majorHAnsi" w:hAnsiTheme="majorHAnsi"/>
          <w:sz w:val="24"/>
          <w:szCs w:val="24"/>
        </w:rPr>
        <w:t>)</w:t>
      </w:r>
      <w:r w:rsidR="00807925" w:rsidRPr="003B36CE">
        <w:rPr>
          <w:rFonts w:asciiTheme="majorHAnsi" w:hAnsiTheme="majorHAnsi"/>
          <w:sz w:val="24"/>
          <w:szCs w:val="24"/>
        </w:rPr>
        <w:t xml:space="preserve">. </w:t>
      </w:r>
      <w:r w:rsidR="00EF7D46" w:rsidRPr="003B36CE">
        <w:rPr>
          <w:rFonts w:asciiTheme="majorHAnsi" w:hAnsiTheme="majorHAnsi"/>
          <w:sz w:val="24"/>
          <w:szCs w:val="24"/>
        </w:rPr>
        <w:t xml:space="preserve"> </w:t>
      </w:r>
    </w:p>
    <w:p w:rsidR="003B6912" w:rsidRPr="003B6912" w:rsidRDefault="003B6912" w:rsidP="00DC3CC7">
      <w:pPr>
        <w:spacing w:after="0" w:line="360" w:lineRule="auto"/>
        <w:jc w:val="both"/>
        <w:rPr>
          <w:rFonts w:ascii="Cambria" w:hAnsi="Cambria"/>
          <w:b/>
          <w:sz w:val="24"/>
          <w:szCs w:val="24"/>
        </w:rPr>
      </w:pPr>
    </w:p>
    <w:p w:rsidR="008B104D" w:rsidRDefault="008B104D" w:rsidP="00DC3CC7">
      <w:pPr>
        <w:spacing w:after="0" w:line="360" w:lineRule="auto"/>
        <w:jc w:val="both"/>
        <w:rPr>
          <w:rFonts w:ascii="Cambria" w:hAnsi="Cambria"/>
          <w:b/>
          <w:sz w:val="24"/>
          <w:szCs w:val="24"/>
        </w:rPr>
      </w:pPr>
    </w:p>
    <w:p w:rsidR="008B104D" w:rsidRDefault="008B104D" w:rsidP="00DC3CC7">
      <w:pPr>
        <w:spacing w:after="0" w:line="360" w:lineRule="auto"/>
        <w:jc w:val="both"/>
        <w:rPr>
          <w:rFonts w:ascii="Cambria" w:hAnsi="Cambria"/>
          <w:b/>
          <w:sz w:val="24"/>
          <w:szCs w:val="24"/>
        </w:rPr>
      </w:pPr>
    </w:p>
    <w:p w:rsidR="008B104D" w:rsidRDefault="008B104D" w:rsidP="00DC3CC7">
      <w:pPr>
        <w:spacing w:after="0" w:line="360" w:lineRule="auto"/>
        <w:jc w:val="both"/>
        <w:rPr>
          <w:rFonts w:ascii="Cambria" w:hAnsi="Cambria"/>
          <w:b/>
          <w:sz w:val="24"/>
          <w:szCs w:val="24"/>
        </w:rPr>
      </w:pPr>
    </w:p>
    <w:p w:rsidR="008B104D" w:rsidRDefault="008B104D" w:rsidP="00DC3CC7">
      <w:pPr>
        <w:spacing w:after="0" w:line="360" w:lineRule="auto"/>
        <w:jc w:val="both"/>
        <w:rPr>
          <w:rFonts w:ascii="Cambria" w:hAnsi="Cambria"/>
          <w:b/>
          <w:sz w:val="24"/>
          <w:szCs w:val="24"/>
        </w:rPr>
      </w:pPr>
    </w:p>
    <w:p w:rsidR="008B104D" w:rsidRDefault="008B104D" w:rsidP="00DC3CC7">
      <w:pPr>
        <w:spacing w:after="0" w:line="360" w:lineRule="auto"/>
        <w:jc w:val="both"/>
        <w:rPr>
          <w:rFonts w:ascii="Cambria" w:hAnsi="Cambria"/>
          <w:b/>
          <w:sz w:val="24"/>
          <w:szCs w:val="24"/>
        </w:rPr>
      </w:pPr>
    </w:p>
    <w:p w:rsidR="008B104D" w:rsidRDefault="008B104D" w:rsidP="00DC3CC7">
      <w:pPr>
        <w:spacing w:after="0" w:line="360" w:lineRule="auto"/>
        <w:jc w:val="both"/>
        <w:rPr>
          <w:rFonts w:ascii="Cambria" w:hAnsi="Cambria"/>
          <w:b/>
          <w:sz w:val="24"/>
          <w:szCs w:val="24"/>
        </w:rPr>
      </w:pPr>
    </w:p>
    <w:p w:rsidR="008B104D" w:rsidRDefault="008B104D" w:rsidP="00DC3CC7">
      <w:pPr>
        <w:spacing w:after="0" w:line="360" w:lineRule="auto"/>
        <w:jc w:val="both"/>
        <w:rPr>
          <w:rFonts w:ascii="Cambria" w:hAnsi="Cambria"/>
          <w:b/>
          <w:sz w:val="24"/>
          <w:szCs w:val="24"/>
        </w:rPr>
      </w:pPr>
    </w:p>
    <w:p w:rsidR="008B104D" w:rsidRDefault="008B104D" w:rsidP="00DC3CC7">
      <w:pPr>
        <w:spacing w:after="0" w:line="360" w:lineRule="auto"/>
        <w:jc w:val="both"/>
        <w:rPr>
          <w:rFonts w:ascii="Cambria" w:hAnsi="Cambria"/>
          <w:b/>
          <w:sz w:val="24"/>
          <w:szCs w:val="24"/>
        </w:rPr>
      </w:pPr>
    </w:p>
    <w:p w:rsidR="008B104D" w:rsidRDefault="008B104D" w:rsidP="00DC3CC7">
      <w:pPr>
        <w:spacing w:after="0" w:line="360" w:lineRule="auto"/>
        <w:jc w:val="both"/>
        <w:rPr>
          <w:rFonts w:ascii="Cambria" w:hAnsi="Cambria"/>
          <w:b/>
          <w:sz w:val="24"/>
          <w:szCs w:val="24"/>
        </w:rPr>
      </w:pPr>
    </w:p>
    <w:p w:rsidR="00C61F58" w:rsidRDefault="00C61F58" w:rsidP="00DC3CC7">
      <w:pPr>
        <w:spacing w:after="0" w:line="360" w:lineRule="auto"/>
        <w:jc w:val="both"/>
        <w:rPr>
          <w:rFonts w:ascii="Cambria" w:hAnsi="Cambria"/>
          <w:b/>
          <w:sz w:val="24"/>
          <w:szCs w:val="24"/>
        </w:rPr>
      </w:pPr>
    </w:p>
    <w:p w:rsidR="00C61F58" w:rsidRDefault="00C61F58" w:rsidP="00DC3CC7">
      <w:pPr>
        <w:spacing w:after="0" w:line="360" w:lineRule="auto"/>
        <w:jc w:val="both"/>
        <w:rPr>
          <w:rFonts w:ascii="Cambria" w:hAnsi="Cambria"/>
          <w:b/>
          <w:sz w:val="24"/>
          <w:szCs w:val="24"/>
        </w:rPr>
      </w:pPr>
    </w:p>
    <w:p w:rsidR="00C61F58" w:rsidRDefault="00C61F58" w:rsidP="00DC3CC7">
      <w:pPr>
        <w:spacing w:after="0" w:line="360" w:lineRule="auto"/>
        <w:jc w:val="both"/>
        <w:rPr>
          <w:rFonts w:ascii="Cambria" w:hAnsi="Cambria"/>
          <w:b/>
          <w:sz w:val="24"/>
          <w:szCs w:val="24"/>
        </w:rPr>
      </w:pPr>
    </w:p>
    <w:p w:rsidR="00765A33" w:rsidRPr="00AC3C5D" w:rsidRDefault="00765A33" w:rsidP="00A901C8">
      <w:pPr>
        <w:pStyle w:val="Heading2"/>
        <w:rPr>
          <w:sz w:val="24"/>
          <w:szCs w:val="24"/>
          <w:lang w:val="en-US"/>
        </w:rPr>
      </w:pPr>
      <w:bookmarkStart w:id="37" w:name="_Toc375213170"/>
      <w:r w:rsidRPr="00AC3C5D">
        <w:rPr>
          <w:sz w:val="24"/>
          <w:szCs w:val="24"/>
          <w:lang w:val="en-US"/>
        </w:rPr>
        <w:lastRenderedPageBreak/>
        <w:t>Chapter Six</w:t>
      </w:r>
      <w:bookmarkEnd w:id="37"/>
    </w:p>
    <w:p w:rsidR="003B6912" w:rsidRPr="00AC3C5D" w:rsidRDefault="00765A33" w:rsidP="00A901C8">
      <w:pPr>
        <w:pStyle w:val="Heading2"/>
        <w:rPr>
          <w:sz w:val="24"/>
          <w:szCs w:val="24"/>
          <w:lang w:val="en-US"/>
        </w:rPr>
      </w:pPr>
      <w:bookmarkStart w:id="38" w:name="_Toc375213171"/>
      <w:r w:rsidRPr="00AC3C5D">
        <w:rPr>
          <w:sz w:val="24"/>
          <w:szCs w:val="24"/>
          <w:lang w:val="en-US"/>
        </w:rPr>
        <w:t>6.0</w:t>
      </w:r>
      <w:r w:rsidRPr="00AC3C5D">
        <w:rPr>
          <w:sz w:val="24"/>
          <w:szCs w:val="24"/>
          <w:lang w:val="en-US"/>
        </w:rPr>
        <w:tab/>
      </w:r>
      <w:r w:rsidR="003B6912" w:rsidRPr="00AC3C5D">
        <w:rPr>
          <w:sz w:val="24"/>
          <w:szCs w:val="24"/>
          <w:lang w:val="en-US"/>
        </w:rPr>
        <w:t>Conclusions and Recommendations</w:t>
      </w:r>
      <w:bookmarkEnd w:id="38"/>
    </w:p>
    <w:p w:rsidR="003B6912" w:rsidRDefault="003B6912" w:rsidP="00DC3CC7">
      <w:pPr>
        <w:spacing w:after="0" w:line="360" w:lineRule="auto"/>
        <w:jc w:val="both"/>
        <w:rPr>
          <w:rFonts w:ascii="Cambria" w:hAnsi="Cambria"/>
          <w:sz w:val="24"/>
          <w:szCs w:val="24"/>
        </w:rPr>
      </w:pPr>
      <w:r>
        <w:rPr>
          <w:rFonts w:ascii="Cambria" w:hAnsi="Cambria"/>
          <w:sz w:val="24"/>
          <w:szCs w:val="24"/>
        </w:rPr>
        <w:t xml:space="preserve">This section </w:t>
      </w:r>
      <w:r w:rsidR="0019397B">
        <w:rPr>
          <w:rFonts w:ascii="Cambria" w:hAnsi="Cambria"/>
          <w:sz w:val="24"/>
          <w:szCs w:val="24"/>
        </w:rPr>
        <w:t xml:space="preserve">of the thesis </w:t>
      </w:r>
      <w:r>
        <w:rPr>
          <w:rFonts w:ascii="Cambria" w:hAnsi="Cambria"/>
          <w:sz w:val="24"/>
          <w:szCs w:val="24"/>
        </w:rPr>
        <w:t>presents the summary of the study findings.</w:t>
      </w:r>
    </w:p>
    <w:p w:rsidR="003B6912" w:rsidRDefault="0019397B" w:rsidP="00E83AD6">
      <w:pPr>
        <w:spacing w:after="0" w:line="360" w:lineRule="auto"/>
        <w:jc w:val="both"/>
        <w:rPr>
          <w:rFonts w:ascii="Cambria" w:hAnsi="Cambria"/>
          <w:sz w:val="24"/>
          <w:szCs w:val="24"/>
        </w:rPr>
      </w:pPr>
      <w:r>
        <w:rPr>
          <w:rFonts w:ascii="Cambria" w:hAnsi="Cambria"/>
          <w:sz w:val="24"/>
          <w:szCs w:val="24"/>
        </w:rPr>
        <w:t xml:space="preserve">In review of several </w:t>
      </w:r>
      <w:r w:rsidR="00A208DA">
        <w:rPr>
          <w:rFonts w:ascii="Cambria" w:hAnsi="Cambria"/>
          <w:sz w:val="24"/>
          <w:szCs w:val="24"/>
        </w:rPr>
        <w:t xml:space="preserve">empirical </w:t>
      </w:r>
      <w:r>
        <w:rPr>
          <w:rFonts w:ascii="Cambria" w:hAnsi="Cambria"/>
          <w:sz w:val="24"/>
          <w:szCs w:val="24"/>
        </w:rPr>
        <w:t xml:space="preserve">documents for this thesis, it has been observed that Regional </w:t>
      </w:r>
      <w:r w:rsidR="003B6912">
        <w:rPr>
          <w:rFonts w:ascii="Cambria" w:hAnsi="Cambria"/>
          <w:sz w:val="24"/>
          <w:szCs w:val="24"/>
        </w:rPr>
        <w:t xml:space="preserve">imbalance within countries is a significant socio-economic phenomenon which demands address for the benefit of sustainable development. </w:t>
      </w:r>
      <w:r w:rsidR="00FC4297">
        <w:rPr>
          <w:rFonts w:ascii="Cambria" w:hAnsi="Cambria"/>
          <w:sz w:val="24"/>
          <w:szCs w:val="24"/>
        </w:rPr>
        <w:t>Given that it repercussion can leads to severe</w:t>
      </w:r>
      <w:r w:rsidR="006D60AF">
        <w:rPr>
          <w:rFonts w:ascii="Cambria" w:hAnsi="Cambria"/>
          <w:sz w:val="24"/>
          <w:szCs w:val="24"/>
        </w:rPr>
        <w:t xml:space="preserve"> </w:t>
      </w:r>
      <w:r w:rsidR="00BC5ABB">
        <w:rPr>
          <w:rFonts w:ascii="Cambria" w:hAnsi="Cambria"/>
          <w:sz w:val="24"/>
          <w:szCs w:val="24"/>
        </w:rPr>
        <w:t xml:space="preserve"> consequences</w:t>
      </w:r>
      <w:r w:rsidR="00A208DA">
        <w:rPr>
          <w:rFonts w:ascii="Cambria" w:hAnsi="Cambria"/>
          <w:sz w:val="24"/>
          <w:szCs w:val="24"/>
        </w:rPr>
        <w:t xml:space="preserve"> such as political and economic instability</w:t>
      </w:r>
      <w:r w:rsidR="00BC5ABB">
        <w:rPr>
          <w:rFonts w:ascii="Cambria" w:hAnsi="Cambria"/>
          <w:sz w:val="24"/>
          <w:szCs w:val="24"/>
        </w:rPr>
        <w:t xml:space="preserve"> </w:t>
      </w:r>
      <w:r w:rsidR="006D60AF">
        <w:rPr>
          <w:rFonts w:ascii="Cambria" w:hAnsi="Cambria"/>
          <w:sz w:val="24"/>
          <w:szCs w:val="24"/>
        </w:rPr>
        <w:t>to a nation</w:t>
      </w:r>
      <w:r w:rsidR="00A208DA">
        <w:rPr>
          <w:rFonts w:ascii="Cambria" w:hAnsi="Cambria"/>
          <w:sz w:val="24"/>
          <w:szCs w:val="24"/>
        </w:rPr>
        <w:t xml:space="preserve"> </w:t>
      </w:r>
      <w:r w:rsidR="006D60AF">
        <w:rPr>
          <w:rFonts w:ascii="Cambria" w:hAnsi="Cambria"/>
          <w:sz w:val="24"/>
          <w:szCs w:val="24"/>
        </w:rPr>
        <w:t>.</w:t>
      </w:r>
      <w:r w:rsidR="00FC4297">
        <w:rPr>
          <w:rFonts w:ascii="Cambria" w:hAnsi="Cambria"/>
          <w:sz w:val="24"/>
          <w:szCs w:val="24"/>
        </w:rPr>
        <w:t xml:space="preserve"> </w:t>
      </w:r>
      <w:r w:rsidR="003B6912">
        <w:rPr>
          <w:rFonts w:ascii="Cambria" w:hAnsi="Cambria"/>
          <w:sz w:val="24"/>
          <w:szCs w:val="24"/>
        </w:rPr>
        <w:t>Consequently, the study set out to explore the impact of EU policy</w:t>
      </w:r>
      <w:r w:rsidR="00161589">
        <w:rPr>
          <w:rFonts w:ascii="Cambria" w:hAnsi="Cambria"/>
          <w:sz w:val="24"/>
          <w:szCs w:val="24"/>
        </w:rPr>
        <w:t>, working in collaboration with the government of Ghana and other civil societies</w:t>
      </w:r>
      <w:r w:rsidR="003B6912">
        <w:rPr>
          <w:rFonts w:ascii="Cambria" w:hAnsi="Cambria"/>
          <w:sz w:val="24"/>
          <w:szCs w:val="24"/>
        </w:rPr>
        <w:t xml:space="preserve"> in bridging the disparity in development between the Northern and Southern Regions of Ghana as a case study. </w:t>
      </w:r>
      <w:r w:rsidR="00036D2D">
        <w:rPr>
          <w:rFonts w:ascii="Cambria" w:hAnsi="Cambria"/>
          <w:sz w:val="24"/>
          <w:szCs w:val="24"/>
        </w:rPr>
        <w:t xml:space="preserve">Seen in the light of variation in the physical geography  of the regions </w:t>
      </w:r>
      <w:r w:rsidR="00E43AF0">
        <w:rPr>
          <w:rFonts w:ascii="Cambria" w:hAnsi="Cambria"/>
          <w:sz w:val="24"/>
          <w:szCs w:val="24"/>
        </w:rPr>
        <w:t xml:space="preserve"> policy measures could be </w:t>
      </w:r>
      <w:r w:rsidR="00F65E4B">
        <w:rPr>
          <w:rFonts w:ascii="Cambria" w:hAnsi="Cambria"/>
          <w:sz w:val="24"/>
          <w:szCs w:val="24"/>
        </w:rPr>
        <w:t>adopted</w:t>
      </w:r>
      <w:r w:rsidR="00036D2D">
        <w:rPr>
          <w:rFonts w:ascii="Cambria" w:hAnsi="Cambria"/>
          <w:sz w:val="24"/>
          <w:szCs w:val="24"/>
        </w:rPr>
        <w:t xml:space="preserve"> by the </w:t>
      </w:r>
      <w:r w:rsidR="00852667">
        <w:rPr>
          <w:rFonts w:ascii="Cambria" w:hAnsi="Cambria"/>
          <w:sz w:val="24"/>
          <w:szCs w:val="24"/>
        </w:rPr>
        <w:t xml:space="preserve">EU to set up irrigation </w:t>
      </w:r>
      <w:r w:rsidR="00E43AF0">
        <w:rPr>
          <w:rFonts w:ascii="Cambria" w:hAnsi="Cambria"/>
          <w:sz w:val="24"/>
          <w:szCs w:val="24"/>
        </w:rPr>
        <w:t xml:space="preserve"> method </w:t>
      </w:r>
      <w:r w:rsidR="00852667">
        <w:rPr>
          <w:rFonts w:ascii="Cambria" w:hAnsi="Cambria"/>
          <w:sz w:val="24"/>
          <w:szCs w:val="24"/>
        </w:rPr>
        <w:t xml:space="preserve">in the north </w:t>
      </w:r>
      <w:r w:rsidR="00E43AF0">
        <w:rPr>
          <w:rFonts w:ascii="Cambria" w:hAnsi="Cambria"/>
          <w:sz w:val="24"/>
          <w:szCs w:val="24"/>
        </w:rPr>
        <w:t>to curb the aridity and</w:t>
      </w:r>
      <w:r w:rsidR="00852667">
        <w:rPr>
          <w:rFonts w:ascii="Cambria" w:hAnsi="Cambria"/>
          <w:sz w:val="24"/>
          <w:szCs w:val="24"/>
        </w:rPr>
        <w:t xml:space="preserve"> favor the cultivation of crops for better agricultural productivity. </w:t>
      </w:r>
      <w:r w:rsidR="00F65E4B">
        <w:rPr>
          <w:rFonts w:ascii="Cambria" w:hAnsi="Cambria"/>
          <w:sz w:val="24"/>
          <w:szCs w:val="24"/>
        </w:rPr>
        <w:t>Further</w:t>
      </w:r>
      <w:r w:rsidR="00852667">
        <w:rPr>
          <w:rFonts w:ascii="Cambria" w:hAnsi="Cambria"/>
          <w:sz w:val="24"/>
          <w:szCs w:val="24"/>
        </w:rPr>
        <w:t xml:space="preserve"> measures c</w:t>
      </w:r>
      <w:r w:rsidR="00F65E4B">
        <w:rPr>
          <w:rFonts w:ascii="Cambria" w:hAnsi="Cambria"/>
          <w:sz w:val="24"/>
          <w:szCs w:val="24"/>
        </w:rPr>
        <w:t>an be taken</w:t>
      </w:r>
      <w:r w:rsidR="00852667">
        <w:rPr>
          <w:rFonts w:ascii="Cambria" w:hAnsi="Cambria"/>
          <w:sz w:val="24"/>
          <w:szCs w:val="24"/>
        </w:rPr>
        <w:t xml:space="preserve"> for</w:t>
      </w:r>
      <w:r w:rsidR="007A563E">
        <w:rPr>
          <w:rFonts w:ascii="Cambria" w:hAnsi="Cambria"/>
          <w:sz w:val="24"/>
          <w:szCs w:val="24"/>
        </w:rPr>
        <w:t xml:space="preserve"> the decentralization of economic activities with</w:t>
      </w:r>
      <w:r w:rsidR="00852667">
        <w:rPr>
          <w:rFonts w:ascii="Cambria" w:hAnsi="Cambria"/>
          <w:sz w:val="24"/>
          <w:szCs w:val="24"/>
        </w:rPr>
        <w:t xml:space="preserve"> the allocation of some light industries in th</w:t>
      </w:r>
      <w:r w:rsidR="007A563E">
        <w:rPr>
          <w:rFonts w:ascii="Cambria" w:hAnsi="Cambria"/>
          <w:sz w:val="24"/>
          <w:szCs w:val="24"/>
        </w:rPr>
        <w:t xml:space="preserve">e northern region to attract </w:t>
      </w:r>
      <w:r w:rsidR="00F65E4B">
        <w:rPr>
          <w:rFonts w:ascii="Cambria" w:hAnsi="Cambria"/>
          <w:sz w:val="24"/>
          <w:szCs w:val="24"/>
        </w:rPr>
        <w:t xml:space="preserve">economic </w:t>
      </w:r>
      <w:r w:rsidR="007A563E">
        <w:rPr>
          <w:rFonts w:ascii="Cambria" w:hAnsi="Cambria"/>
          <w:sz w:val="24"/>
          <w:szCs w:val="24"/>
        </w:rPr>
        <w:t xml:space="preserve">growth and even development in the regions. </w:t>
      </w:r>
      <w:r w:rsidR="00161589">
        <w:rPr>
          <w:rFonts w:ascii="Cambria" w:hAnsi="Cambria"/>
          <w:sz w:val="24"/>
          <w:szCs w:val="24"/>
        </w:rPr>
        <w:t>Moreover the re</w:t>
      </w:r>
      <w:r w:rsidR="00E821DF">
        <w:rPr>
          <w:rFonts w:ascii="Cambria" w:hAnsi="Cambria"/>
          <w:sz w:val="24"/>
          <w:szCs w:val="24"/>
        </w:rPr>
        <w:t>li</w:t>
      </w:r>
      <w:r w:rsidR="00161589">
        <w:rPr>
          <w:rFonts w:ascii="Cambria" w:hAnsi="Cambria"/>
          <w:sz w:val="24"/>
          <w:szCs w:val="24"/>
        </w:rPr>
        <w:t xml:space="preserve">gious </w:t>
      </w:r>
      <w:r w:rsidR="00E821DF">
        <w:rPr>
          <w:rFonts w:ascii="Cambria" w:hAnsi="Cambria"/>
          <w:sz w:val="24"/>
          <w:szCs w:val="24"/>
        </w:rPr>
        <w:t>differences</w:t>
      </w:r>
      <w:r w:rsidR="00161589">
        <w:rPr>
          <w:rFonts w:ascii="Cambria" w:hAnsi="Cambria"/>
          <w:sz w:val="24"/>
          <w:szCs w:val="24"/>
        </w:rPr>
        <w:t xml:space="preserve"> between the regions </w:t>
      </w:r>
      <w:r w:rsidR="00E821DF">
        <w:rPr>
          <w:rFonts w:ascii="Cambria" w:hAnsi="Cambria"/>
          <w:sz w:val="24"/>
          <w:szCs w:val="24"/>
        </w:rPr>
        <w:t>can be a contributing factor to regional imbalance. The Christian population of the south are more open to innovation than the conservative Muslim north thus hindering the flow of development.</w:t>
      </w:r>
    </w:p>
    <w:p w:rsidR="00AC3C5D" w:rsidRPr="00AC3C5D" w:rsidRDefault="00AC3C5D" w:rsidP="00AC3C5D">
      <w:pPr>
        <w:spacing w:before="120" w:line="360" w:lineRule="auto"/>
        <w:jc w:val="both"/>
        <w:outlineLvl w:val="8"/>
        <w:rPr>
          <w:rFonts w:asciiTheme="majorHAnsi" w:hAnsiTheme="majorHAnsi"/>
          <w:sz w:val="24"/>
          <w:szCs w:val="24"/>
        </w:rPr>
      </w:pPr>
      <w:r w:rsidRPr="00AC3C5D">
        <w:rPr>
          <w:rFonts w:asciiTheme="majorHAnsi" w:hAnsiTheme="majorHAnsi"/>
          <w:sz w:val="24"/>
          <w:szCs w:val="24"/>
        </w:rPr>
        <w:t>Education:</w:t>
      </w:r>
      <w:r>
        <w:rPr>
          <w:rFonts w:asciiTheme="majorHAnsi" w:hAnsiTheme="majorHAnsi"/>
          <w:sz w:val="24"/>
          <w:szCs w:val="24"/>
        </w:rPr>
        <w:t xml:space="preserve"> </w:t>
      </w:r>
      <w:r>
        <w:rPr>
          <w:rFonts w:asciiTheme="majorHAnsi" w:eastAsia="Times New Roman" w:hAnsiTheme="majorHAnsi"/>
          <w:color w:val="000000" w:themeColor="text1"/>
          <w:sz w:val="24"/>
          <w:szCs w:val="24"/>
        </w:rPr>
        <w:t>"</w:t>
      </w:r>
      <w:hyperlink r:id="rId16" w:tooltip="view quote" w:history="1">
        <w:r w:rsidRPr="00AC3C5D">
          <w:rPr>
            <w:rFonts w:asciiTheme="majorHAnsi" w:eastAsia="Times New Roman" w:hAnsiTheme="majorHAnsi"/>
            <w:i/>
            <w:color w:val="000000" w:themeColor="text1"/>
            <w:sz w:val="24"/>
            <w:szCs w:val="24"/>
          </w:rPr>
          <w:t>Education is the most powerful weapon which you can use to change the world</w:t>
        </w:r>
        <w:r w:rsidRPr="00AC3C5D">
          <w:rPr>
            <w:rFonts w:asciiTheme="majorHAnsi" w:eastAsia="Times New Roman" w:hAnsiTheme="majorHAnsi"/>
            <w:color w:val="000000" w:themeColor="text1"/>
            <w:sz w:val="24"/>
            <w:szCs w:val="24"/>
          </w:rPr>
          <w:t>'</w:t>
        </w:r>
      </w:hyperlink>
      <w:r w:rsidRPr="00AC3C5D">
        <w:rPr>
          <w:rFonts w:asciiTheme="majorHAnsi" w:eastAsia="Times New Roman" w:hAnsiTheme="majorHAnsi"/>
          <w:color w:val="000000" w:themeColor="text1"/>
          <w:sz w:val="24"/>
          <w:szCs w:val="24"/>
        </w:rPr>
        <w:t xml:space="preserve"> </w:t>
      </w:r>
      <w:hyperlink r:id="rId17" w:tooltip="view quote" w:history="1">
        <w:r w:rsidRPr="00AC3C5D">
          <w:rPr>
            <w:rFonts w:asciiTheme="majorHAnsi" w:eastAsia="Times New Roman" w:hAnsiTheme="majorHAnsi"/>
            <w:color w:val="000000" w:themeColor="text1"/>
            <w:sz w:val="24"/>
            <w:szCs w:val="24"/>
          </w:rPr>
          <w:t>Nelson Mandela</w:t>
        </w:r>
      </w:hyperlink>
      <w:r w:rsidRPr="0049522E">
        <w:rPr>
          <w:rFonts w:asciiTheme="majorHAnsi" w:eastAsia="Times New Roman" w:hAnsiTheme="majorHAnsi"/>
          <w:color w:val="000000" w:themeColor="text1"/>
          <w:sz w:val="24"/>
          <w:szCs w:val="24"/>
        </w:rPr>
        <w:t xml:space="preserve"> </w:t>
      </w:r>
      <w:r w:rsidRPr="00AC3C5D">
        <w:rPr>
          <w:rFonts w:asciiTheme="majorHAnsi" w:eastAsia="Times New Roman" w:hAnsiTheme="majorHAnsi"/>
          <w:color w:val="000000" w:themeColor="text1"/>
          <w:sz w:val="24"/>
          <w:szCs w:val="24"/>
        </w:rPr>
        <w:t>Education has an invaluable role in helping bridge the developmental gaps between the north and the south. From the colonial period, education has mainly been undertaken in the south. Most of the schools were concentrated in the south.</w:t>
      </w:r>
      <w:r>
        <w:rPr>
          <w:rFonts w:asciiTheme="majorHAnsi" w:hAnsiTheme="majorHAnsi"/>
          <w:sz w:val="24"/>
          <w:szCs w:val="24"/>
        </w:rPr>
        <w:t xml:space="preserve"> </w:t>
      </w:r>
      <w:r w:rsidRPr="00AC3C5D">
        <w:rPr>
          <w:rFonts w:asciiTheme="majorHAnsi" w:eastAsia="Times New Roman" w:hAnsiTheme="majorHAnsi"/>
          <w:color w:val="000000" w:themeColor="text1"/>
          <w:sz w:val="24"/>
          <w:szCs w:val="24"/>
        </w:rPr>
        <w:t>This led to a situation where most of the educated populace are found in the south. These educated people act as change agents who bring their then bring advancement and development to their communities. Ignorance on the other hand has been a drawback to development in the north. The inadequate number of</w:t>
      </w:r>
      <w:r w:rsidR="00226476">
        <w:rPr>
          <w:rFonts w:asciiTheme="majorHAnsi" w:eastAsia="Times New Roman" w:hAnsiTheme="majorHAnsi"/>
          <w:color w:val="000000" w:themeColor="text1"/>
          <w:sz w:val="24"/>
          <w:szCs w:val="24"/>
        </w:rPr>
        <w:t xml:space="preserve"> </w:t>
      </w:r>
      <w:r w:rsidRPr="00AC3C5D">
        <w:rPr>
          <w:rFonts w:asciiTheme="majorHAnsi" w:eastAsia="Times New Roman" w:hAnsiTheme="majorHAnsi"/>
          <w:color w:val="000000" w:themeColor="text1"/>
          <w:sz w:val="24"/>
          <w:szCs w:val="24"/>
        </w:rPr>
        <w:t>skilled resource persons to drive the development in the north has contributed to its lagging behind the south.</w:t>
      </w:r>
    </w:p>
    <w:p w:rsidR="00AC3C5D" w:rsidRPr="00AC3C5D" w:rsidRDefault="00AC3C5D" w:rsidP="00AC3C5D">
      <w:pPr>
        <w:shd w:val="clear" w:color="auto" w:fill="FFFFFF"/>
        <w:spacing w:before="120" w:line="360" w:lineRule="auto"/>
        <w:jc w:val="both"/>
        <w:outlineLvl w:val="8"/>
        <w:rPr>
          <w:rFonts w:asciiTheme="majorHAnsi" w:eastAsia="Times New Roman" w:hAnsiTheme="majorHAnsi"/>
          <w:color w:val="000000" w:themeColor="text1"/>
          <w:sz w:val="24"/>
          <w:szCs w:val="24"/>
        </w:rPr>
      </w:pPr>
    </w:p>
    <w:p w:rsidR="00AC3C5D" w:rsidRPr="00AC3C5D" w:rsidRDefault="00AC3C5D" w:rsidP="00AC3C5D">
      <w:pPr>
        <w:shd w:val="clear" w:color="auto" w:fill="FFFFFF"/>
        <w:spacing w:before="120" w:line="360" w:lineRule="auto"/>
        <w:jc w:val="both"/>
        <w:outlineLvl w:val="8"/>
        <w:rPr>
          <w:rFonts w:asciiTheme="majorHAnsi" w:eastAsia="Times New Roman" w:hAnsiTheme="majorHAnsi"/>
          <w:color w:val="000000" w:themeColor="text1"/>
          <w:sz w:val="24"/>
          <w:szCs w:val="24"/>
        </w:rPr>
      </w:pPr>
    </w:p>
    <w:p w:rsidR="00AC3C5D" w:rsidRPr="00AC3C5D" w:rsidRDefault="00AC3C5D" w:rsidP="00AC3C5D">
      <w:pPr>
        <w:shd w:val="clear" w:color="auto" w:fill="FFFFFF"/>
        <w:spacing w:before="120" w:line="360" w:lineRule="auto"/>
        <w:jc w:val="both"/>
        <w:outlineLvl w:val="8"/>
        <w:rPr>
          <w:rFonts w:asciiTheme="majorHAnsi" w:eastAsia="Times New Roman" w:hAnsiTheme="majorHAnsi"/>
          <w:color w:val="000000" w:themeColor="text1"/>
          <w:sz w:val="24"/>
          <w:szCs w:val="24"/>
        </w:rPr>
      </w:pPr>
      <w:r w:rsidRPr="00AC3C5D">
        <w:rPr>
          <w:rFonts w:asciiTheme="majorHAnsi" w:eastAsia="Times New Roman" w:hAnsiTheme="majorHAnsi"/>
          <w:color w:val="000000" w:themeColor="text1"/>
          <w:sz w:val="24"/>
          <w:szCs w:val="24"/>
        </w:rPr>
        <w:lastRenderedPageBreak/>
        <w:t>Cultural differences</w:t>
      </w:r>
      <w:r>
        <w:rPr>
          <w:rFonts w:asciiTheme="majorHAnsi" w:eastAsia="Times New Roman" w:hAnsiTheme="majorHAnsi"/>
          <w:color w:val="000000" w:themeColor="text1"/>
          <w:sz w:val="24"/>
          <w:szCs w:val="24"/>
        </w:rPr>
        <w:t>: c</w:t>
      </w:r>
      <w:r w:rsidRPr="00AC3C5D">
        <w:rPr>
          <w:rFonts w:asciiTheme="majorHAnsi" w:eastAsia="Times New Roman" w:hAnsiTheme="majorHAnsi"/>
          <w:color w:val="000000" w:themeColor="text1"/>
          <w:sz w:val="24"/>
          <w:szCs w:val="24"/>
        </w:rPr>
        <w:t>ultural differences between the north and south can also be cited as a possible point. These cultural differences are also closely associated with the predominant religions in both regions. In the north, women education and empowerment is frowned upon based on Islamic beliefs contrary to the practice of encouraging the girl-child also pursue education and develop their innate skills. This situation has led to high levels of literacy in the south and less in the north. These educated people are then able to find and secure employment with implications for employment levels in both areas. To help remedy this situation, the first president initiated a policy of free education in the north.</w:t>
      </w:r>
    </w:p>
    <w:p w:rsidR="00AC3C5D" w:rsidRPr="00AC3C5D" w:rsidRDefault="00AC3C5D" w:rsidP="00AC3C5D">
      <w:pPr>
        <w:shd w:val="clear" w:color="auto" w:fill="FFFFFF"/>
        <w:spacing w:before="120" w:line="360" w:lineRule="auto"/>
        <w:jc w:val="both"/>
        <w:outlineLvl w:val="8"/>
        <w:rPr>
          <w:rFonts w:asciiTheme="majorHAnsi" w:eastAsia="Times New Roman" w:hAnsiTheme="majorHAnsi"/>
          <w:color w:val="000000" w:themeColor="text1"/>
          <w:sz w:val="24"/>
          <w:szCs w:val="24"/>
        </w:rPr>
      </w:pPr>
      <w:r w:rsidRPr="00AC3C5D">
        <w:rPr>
          <w:rFonts w:asciiTheme="majorHAnsi" w:eastAsia="Times New Roman" w:hAnsiTheme="majorHAnsi"/>
          <w:color w:val="000000" w:themeColor="text1"/>
          <w:sz w:val="24"/>
          <w:szCs w:val="24"/>
        </w:rPr>
        <w:t>Rural Urban Migration</w:t>
      </w:r>
      <w:r>
        <w:rPr>
          <w:rFonts w:asciiTheme="majorHAnsi" w:eastAsia="Times New Roman" w:hAnsiTheme="majorHAnsi"/>
          <w:color w:val="000000" w:themeColor="text1"/>
          <w:sz w:val="24"/>
          <w:szCs w:val="24"/>
        </w:rPr>
        <w:t>: t</w:t>
      </w:r>
      <w:r w:rsidRPr="00AC3C5D">
        <w:rPr>
          <w:rFonts w:asciiTheme="majorHAnsi" w:eastAsia="Times New Roman" w:hAnsiTheme="majorHAnsi"/>
          <w:color w:val="000000" w:themeColor="text1"/>
          <w:sz w:val="24"/>
          <w:szCs w:val="24"/>
        </w:rPr>
        <w:t>he poor employment conditions of the north has led to a situation where there is mass migration of the region's youthful population to the south in search of employment. This drains the north of the needed human resource base to drive and maintain the needed development. On the contrary the south benefits from the abundant additional  human resource skills flowing from the north to supplement its already rich base of human resources to advance development.</w:t>
      </w:r>
    </w:p>
    <w:p w:rsidR="003B6912" w:rsidRPr="00AC3C5D" w:rsidRDefault="003B6912" w:rsidP="00AC3C5D">
      <w:pPr>
        <w:spacing w:before="120" w:line="360" w:lineRule="auto"/>
        <w:jc w:val="both"/>
        <w:outlineLvl w:val="8"/>
        <w:rPr>
          <w:rFonts w:asciiTheme="majorHAnsi" w:hAnsiTheme="majorHAnsi"/>
          <w:sz w:val="24"/>
          <w:szCs w:val="24"/>
        </w:rPr>
      </w:pPr>
    </w:p>
    <w:p w:rsidR="0072598D" w:rsidRPr="00AC3C5D" w:rsidRDefault="0072598D" w:rsidP="00AC3C5D">
      <w:pPr>
        <w:spacing w:before="120" w:line="360" w:lineRule="auto"/>
        <w:jc w:val="both"/>
        <w:outlineLvl w:val="8"/>
        <w:rPr>
          <w:rFonts w:asciiTheme="majorHAnsi" w:hAnsiTheme="majorHAnsi"/>
          <w:b/>
          <w:sz w:val="24"/>
          <w:szCs w:val="24"/>
        </w:rPr>
      </w:pPr>
    </w:p>
    <w:p w:rsidR="00554C0A" w:rsidRPr="00AC3C5D" w:rsidRDefault="00554C0A" w:rsidP="00AC3C5D">
      <w:pPr>
        <w:spacing w:after="0" w:line="360" w:lineRule="auto"/>
        <w:jc w:val="both"/>
        <w:rPr>
          <w:rFonts w:asciiTheme="majorHAnsi" w:hAnsiTheme="majorHAnsi"/>
          <w:b/>
          <w:sz w:val="24"/>
          <w:szCs w:val="24"/>
        </w:rPr>
      </w:pPr>
    </w:p>
    <w:p w:rsidR="00554C0A" w:rsidRPr="00AC3C5D" w:rsidRDefault="00554C0A" w:rsidP="00AC3C5D">
      <w:pPr>
        <w:spacing w:after="0" w:line="360" w:lineRule="auto"/>
        <w:jc w:val="both"/>
        <w:rPr>
          <w:rFonts w:asciiTheme="majorHAnsi" w:hAnsiTheme="majorHAnsi"/>
          <w:b/>
          <w:sz w:val="24"/>
          <w:szCs w:val="24"/>
        </w:rPr>
      </w:pPr>
    </w:p>
    <w:p w:rsidR="00554C0A" w:rsidRDefault="00554C0A" w:rsidP="00E83AD6">
      <w:pPr>
        <w:spacing w:after="0" w:line="360" w:lineRule="auto"/>
        <w:jc w:val="both"/>
        <w:rPr>
          <w:rFonts w:ascii="Cambria" w:hAnsi="Cambria"/>
          <w:b/>
          <w:sz w:val="24"/>
          <w:szCs w:val="24"/>
        </w:rPr>
      </w:pPr>
    </w:p>
    <w:p w:rsidR="00554C0A" w:rsidRDefault="00554C0A" w:rsidP="00E83AD6">
      <w:pPr>
        <w:spacing w:after="0" w:line="360" w:lineRule="auto"/>
        <w:jc w:val="both"/>
        <w:rPr>
          <w:rFonts w:ascii="Cambria" w:hAnsi="Cambria"/>
          <w:b/>
          <w:sz w:val="24"/>
          <w:szCs w:val="24"/>
        </w:rPr>
      </w:pPr>
    </w:p>
    <w:p w:rsidR="00554C0A" w:rsidRDefault="00554C0A" w:rsidP="00E83AD6">
      <w:pPr>
        <w:spacing w:after="0" w:line="360" w:lineRule="auto"/>
        <w:jc w:val="both"/>
        <w:rPr>
          <w:rFonts w:ascii="Cambria" w:hAnsi="Cambria"/>
          <w:b/>
          <w:sz w:val="24"/>
          <w:szCs w:val="24"/>
        </w:rPr>
      </w:pPr>
    </w:p>
    <w:p w:rsidR="00554C0A" w:rsidRDefault="00554C0A" w:rsidP="00E83AD6">
      <w:pPr>
        <w:spacing w:after="0" w:line="360" w:lineRule="auto"/>
        <w:jc w:val="both"/>
        <w:rPr>
          <w:rFonts w:ascii="Cambria" w:hAnsi="Cambria"/>
          <w:b/>
          <w:sz w:val="24"/>
          <w:szCs w:val="24"/>
        </w:rPr>
      </w:pPr>
    </w:p>
    <w:p w:rsidR="00554C0A" w:rsidRDefault="00554C0A" w:rsidP="00E83AD6">
      <w:pPr>
        <w:spacing w:after="0" w:line="360" w:lineRule="auto"/>
        <w:jc w:val="both"/>
        <w:rPr>
          <w:rFonts w:ascii="Cambria" w:hAnsi="Cambria"/>
          <w:b/>
          <w:sz w:val="24"/>
          <w:szCs w:val="24"/>
        </w:rPr>
      </w:pPr>
    </w:p>
    <w:p w:rsidR="00554C0A" w:rsidRDefault="00554C0A" w:rsidP="00E83AD6">
      <w:pPr>
        <w:spacing w:after="0" w:line="360" w:lineRule="auto"/>
        <w:jc w:val="both"/>
        <w:rPr>
          <w:rFonts w:ascii="Cambria" w:hAnsi="Cambria"/>
          <w:b/>
          <w:sz w:val="24"/>
          <w:szCs w:val="24"/>
        </w:rPr>
      </w:pPr>
    </w:p>
    <w:p w:rsidR="00554C0A" w:rsidRDefault="00554C0A" w:rsidP="00E83AD6">
      <w:pPr>
        <w:spacing w:after="0" w:line="360" w:lineRule="auto"/>
        <w:jc w:val="both"/>
        <w:rPr>
          <w:rFonts w:ascii="Cambria" w:hAnsi="Cambria"/>
          <w:b/>
          <w:sz w:val="24"/>
          <w:szCs w:val="24"/>
        </w:rPr>
      </w:pPr>
    </w:p>
    <w:p w:rsidR="00115C8E" w:rsidRDefault="00115C8E" w:rsidP="00E83AD6">
      <w:pPr>
        <w:spacing w:after="0" w:line="360" w:lineRule="auto"/>
        <w:jc w:val="both"/>
        <w:rPr>
          <w:rFonts w:ascii="Cambria" w:hAnsi="Cambria"/>
          <w:b/>
          <w:sz w:val="24"/>
          <w:szCs w:val="24"/>
        </w:rPr>
      </w:pPr>
    </w:p>
    <w:p w:rsidR="00765A33" w:rsidRDefault="00765A33" w:rsidP="00E83AD6">
      <w:pPr>
        <w:spacing w:after="0" w:line="360" w:lineRule="auto"/>
        <w:jc w:val="both"/>
        <w:rPr>
          <w:rFonts w:ascii="Cambria" w:hAnsi="Cambria"/>
          <w:b/>
          <w:sz w:val="24"/>
          <w:szCs w:val="24"/>
        </w:rPr>
      </w:pPr>
    </w:p>
    <w:p w:rsidR="008F3EDB" w:rsidRDefault="008F3EDB" w:rsidP="00E83AD6">
      <w:pPr>
        <w:spacing w:after="0" w:line="360" w:lineRule="auto"/>
        <w:jc w:val="both"/>
        <w:rPr>
          <w:rFonts w:ascii="Cambria" w:hAnsi="Cambria"/>
          <w:b/>
          <w:sz w:val="24"/>
          <w:szCs w:val="24"/>
        </w:rPr>
      </w:pPr>
    </w:p>
    <w:p w:rsidR="00AF7A9D" w:rsidRPr="00AC3C5D" w:rsidRDefault="00AF7A9D" w:rsidP="003947DF">
      <w:pPr>
        <w:pStyle w:val="Heading2"/>
        <w:rPr>
          <w:sz w:val="24"/>
          <w:szCs w:val="24"/>
          <w:lang w:val="en-US"/>
        </w:rPr>
      </w:pPr>
      <w:bookmarkStart w:id="39" w:name="_Toc375213172"/>
      <w:r w:rsidRPr="00AC3C5D">
        <w:rPr>
          <w:sz w:val="24"/>
          <w:szCs w:val="24"/>
          <w:lang w:val="en-US"/>
        </w:rPr>
        <w:lastRenderedPageBreak/>
        <w:t>Reference</w:t>
      </w:r>
      <w:r w:rsidR="008F3EDB" w:rsidRPr="00AC3C5D">
        <w:rPr>
          <w:sz w:val="24"/>
          <w:szCs w:val="24"/>
          <w:lang w:val="en-US"/>
        </w:rPr>
        <w:t>s</w:t>
      </w:r>
      <w:bookmarkEnd w:id="39"/>
    </w:p>
    <w:p w:rsidR="0073423F" w:rsidRPr="005F0731" w:rsidRDefault="0073423F" w:rsidP="00596C68">
      <w:pPr>
        <w:spacing w:after="0" w:line="480" w:lineRule="auto"/>
        <w:jc w:val="both"/>
        <w:rPr>
          <w:rFonts w:ascii="Cambria" w:hAnsi="Cambria" w:cs="Calibri"/>
          <w:sz w:val="24"/>
          <w:szCs w:val="24"/>
        </w:rPr>
      </w:pPr>
      <w:r>
        <w:rPr>
          <w:rFonts w:ascii="Cambria" w:hAnsi="Cambria" w:cs="Calibri"/>
          <w:sz w:val="24"/>
          <w:szCs w:val="24"/>
        </w:rPr>
        <w:t xml:space="preserve">Adam, M. A. </w:t>
      </w:r>
      <w:r w:rsidRPr="005F0731">
        <w:rPr>
          <w:rFonts w:ascii="Cambria" w:hAnsi="Cambria" w:cs="Calibri"/>
          <w:sz w:val="24"/>
          <w:szCs w:val="24"/>
        </w:rPr>
        <w:t>(2011) Ghana oil Money in Potential Danger? Ghana revenue authority faces challenges.</w:t>
      </w:r>
      <w:r>
        <w:rPr>
          <w:rFonts w:ascii="Cambria" w:hAnsi="Cambria" w:cs="Calibri"/>
          <w:sz w:val="24"/>
          <w:szCs w:val="24"/>
        </w:rPr>
        <w:t xml:space="preserve"> </w:t>
      </w:r>
      <w:hyperlink r:id="rId18" w:history="1">
        <w:r w:rsidRPr="00917A96">
          <w:rPr>
            <w:rStyle w:val="Hyperlink"/>
            <w:rFonts w:ascii="Cambria" w:hAnsi="Cambria"/>
            <w:sz w:val="24"/>
            <w:szCs w:val="24"/>
          </w:rPr>
          <w:t>http://goxi.org</w:t>
        </w:r>
      </w:hyperlink>
      <w:r w:rsidRPr="00917A96">
        <w:rPr>
          <w:rFonts w:ascii="Cambria" w:hAnsi="Cambria"/>
          <w:sz w:val="24"/>
          <w:szCs w:val="24"/>
        </w:rPr>
        <w:t>. Accessed on 12/10/2013</w:t>
      </w:r>
      <w:r>
        <w:rPr>
          <w:rFonts w:ascii="Cambria" w:hAnsi="Cambria"/>
          <w:sz w:val="24"/>
          <w:szCs w:val="24"/>
        </w:rPr>
        <w:t>.</w:t>
      </w:r>
      <w:r>
        <w:t xml:space="preserve"> </w:t>
      </w:r>
    </w:p>
    <w:p w:rsidR="0073423F" w:rsidRPr="005F0731" w:rsidRDefault="0073423F" w:rsidP="00596C68">
      <w:pPr>
        <w:spacing w:after="0" w:line="480" w:lineRule="auto"/>
        <w:jc w:val="both"/>
        <w:rPr>
          <w:rFonts w:ascii="Cambria" w:hAnsi="Cambria" w:cs="Calibri"/>
          <w:color w:val="000000"/>
          <w:sz w:val="24"/>
          <w:szCs w:val="24"/>
        </w:rPr>
      </w:pPr>
      <w:r w:rsidRPr="005F0731">
        <w:rPr>
          <w:rFonts w:ascii="Cambria" w:hAnsi="Cambria" w:cs="Calibri"/>
          <w:color w:val="000000"/>
          <w:sz w:val="24"/>
          <w:szCs w:val="24"/>
        </w:rPr>
        <w:t xml:space="preserve">Africa and the World </w:t>
      </w:r>
      <w:hyperlink r:id="rId19" w:history="1">
        <w:r w:rsidRPr="005F0731">
          <w:rPr>
            <w:rStyle w:val="Hyperlink"/>
            <w:rFonts w:ascii="Cambria" w:hAnsi="Cambria"/>
            <w:sz w:val="24"/>
            <w:szCs w:val="24"/>
          </w:rPr>
          <w:t>http://www.africaw.com</w:t>
        </w:r>
      </w:hyperlink>
      <w:r>
        <w:rPr>
          <w:rFonts w:ascii="Cambria" w:hAnsi="Cambria"/>
          <w:sz w:val="24"/>
          <w:szCs w:val="24"/>
        </w:rPr>
        <w:t xml:space="preserve"> . </w:t>
      </w:r>
      <w:r w:rsidRPr="005F0731">
        <w:rPr>
          <w:rFonts w:ascii="Cambria" w:hAnsi="Cambria"/>
          <w:sz w:val="24"/>
          <w:szCs w:val="24"/>
        </w:rPr>
        <w:t>Accessed on 09/10/2013</w:t>
      </w:r>
      <w:r>
        <w:rPr>
          <w:rFonts w:ascii="Cambria" w:hAnsi="Cambria"/>
          <w:sz w:val="24"/>
          <w:szCs w:val="24"/>
        </w:rPr>
        <w:t>.</w:t>
      </w:r>
    </w:p>
    <w:p w:rsidR="0073423F" w:rsidRPr="005F0731" w:rsidRDefault="0073423F" w:rsidP="00596C68">
      <w:pPr>
        <w:spacing w:after="0" w:line="480" w:lineRule="auto"/>
        <w:jc w:val="both"/>
        <w:rPr>
          <w:rFonts w:ascii="Cambria" w:hAnsi="Cambria"/>
          <w:sz w:val="24"/>
          <w:szCs w:val="24"/>
        </w:rPr>
      </w:pPr>
      <w:r w:rsidRPr="005F0731">
        <w:rPr>
          <w:rFonts w:ascii="Cambria" w:hAnsi="Cambria"/>
          <w:sz w:val="24"/>
          <w:szCs w:val="24"/>
        </w:rPr>
        <w:t>Africa and the World; ma</w:t>
      </w:r>
      <w:r>
        <w:rPr>
          <w:rFonts w:ascii="Cambria" w:hAnsi="Cambria"/>
          <w:sz w:val="24"/>
          <w:szCs w:val="24"/>
        </w:rPr>
        <w:t xml:space="preserve">jor problem facing Ghana today. </w:t>
      </w:r>
      <w:hyperlink r:id="rId20" w:history="1">
        <w:r w:rsidRPr="005F0731">
          <w:rPr>
            <w:rStyle w:val="Hyperlink"/>
            <w:rFonts w:ascii="Cambria" w:hAnsi="Cambria"/>
            <w:sz w:val="24"/>
            <w:szCs w:val="24"/>
          </w:rPr>
          <w:t>http://www.africaw.com</w:t>
        </w:r>
      </w:hyperlink>
      <w:r>
        <w:t>.</w:t>
      </w:r>
      <w:r w:rsidRPr="005F0731">
        <w:rPr>
          <w:rFonts w:ascii="Cambria" w:hAnsi="Cambria"/>
          <w:sz w:val="24"/>
          <w:szCs w:val="24"/>
        </w:rPr>
        <w:t xml:space="preserve"> Accessed on 21/10/2013.</w:t>
      </w:r>
    </w:p>
    <w:p w:rsidR="0073423F" w:rsidRPr="005F0731" w:rsidRDefault="0073423F" w:rsidP="00596C68">
      <w:pPr>
        <w:spacing w:after="0" w:line="480" w:lineRule="auto"/>
        <w:jc w:val="both"/>
        <w:rPr>
          <w:rFonts w:ascii="Cambria" w:hAnsi="Cambria"/>
          <w:sz w:val="24"/>
          <w:szCs w:val="24"/>
        </w:rPr>
      </w:pPr>
      <w:r>
        <w:rPr>
          <w:rFonts w:ascii="Cambria" w:hAnsi="Cambria"/>
          <w:sz w:val="24"/>
          <w:szCs w:val="24"/>
        </w:rPr>
        <w:t xml:space="preserve"> AI- Hassan, </w:t>
      </w:r>
      <w:r w:rsidRPr="005F0731">
        <w:rPr>
          <w:rFonts w:ascii="Cambria" w:hAnsi="Cambria"/>
          <w:sz w:val="24"/>
          <w:szCs w:val="24"/>
        </w:rPr>
        <w:t>R</w:t>
      </w:r>
      <w:r>
        <w:rPr>
          <w:rFonts w:ascii="Cambria" w:hAnsi="Cambria"/>
          <w:sz w:val="24"/>
          <w:szCs w:val="24"/>
        </w:rPr>
        <w:t>.</w:t>
      </w:r>
      <w:r w:rsidRPr="005F0731">
        <w:rPr>
          <w:rFonts w:ascii="Cambria" w:hAnsi="Cambria"/>
          <w:sz w:val="24"/>
          <w:szCs w:val="24"/>
        </w:rPr>
        <w:t>M</w:t>
      </w:r>
      <w:r>
        <w:rPr>
          <w:rFonts w:ascii="Cambria" w:hAnsi="Cambria"/>
          <w:sz w:val="24"/>
          <w:szCs w:val="24"/>
        </w:rPr>
        <w:t xml:space="preserve">. &amp; </w:t>
      </w:r>
      <w:proofErr w:type="spellStart"/>
      <w:r w:rsidRPr="005F0731">
        <w:rPr>
          <w:rFonts w:ascii="Cambria" w:hAnsi="Cambria"/>
          <w:sz w:val="24"/>
          <w:szCs w:val="24"/>
        </w:rPr>
        <w:t>Diao</w:t>
      </w:r>
      <w:proofErr w:type="spellEnd"/>
      <w:r w:rsidRPr="005F0731">
        <w:rPr>
          <w:rFonts w:ascii="Cambria" w:hAnsi="Cambria"/>
          <w:sz w:val="24"/>
          <w:szCs w:val="24"/>
        </w:rPr>
        <w:t xml:space="preserve"> X</w:t>
      </w:r>
      <w:r>
        <w:rPr>
          <w:rFonts w:ascii="Cambria" w:hAnsi="Cambria"/>
          <w:sz w:val="24"/>
          <w:szCs w:val="24"/>
        </w:rPr>
        <w:t>.</w:t>
      </w:r>
      <w:r w:rsidRPr="005F0731">
        <w:rPr>
          <w:rFonts w:ascii="Cambria" w:hAnsi="Cambria"/>
          <w:sz w:val="24"/>
          <w:szCs w:val="24"/>
        </w:rPr>
        <w:t xml:space="preserve"> (2007)" Regional disparities in Ghana: Policy options and public investment implications". IFPRI discussion papers 693</w:t>
      </w:r>
    </w:p>
    <w:p w:rsidR="0073423F" w:rsidRPr="005F0731" w:rsidRDefault="0073423F" w:rsidP="00596C68">
      <w:pPr>
        <w:spacing w:after="0" w:line="480" w:lineRule="auto"/>
        <w:jc w:val="both"/>
        <w:rPr>
          <w:rFonts w:ascii="Cambria" w:hAnsi="Cambria" w:cs="Calibri"/>
          <w:color w:val="000000"/>
          <w:sz w:val="24"/>
          <w:szCs w:val="24"/>
        </w:rPr>
      </w:pPr>
      <w:r>
        <w:rPr>
          <w:rFonts w:ascii="Cambria" w:hAnsi="Cambria" w:cs="Calibri"/>
          <w:color w:val="000000"/>
          <w:sz w:val="24"/>
          <w:szCs w:val="24"/>
        </w:rPr>
        <w:t xml:space="preserve"> </w:t>
      </w:r>
      <w:r w:rsidRPr="005F0731">
        <w:rPr>
          <w:rFonts w:ascii="Cambria" w:hAnsi="Cambria" w:cs="Calibri"/>
          <w:color w:val="000000"/>
          <w:sz w:val="24"/>
          <w:szCs w:val="24"/>
        </w:rPr>
        <w:t>Al Admin, (2013) The inequality of a lower middle income region</w:t>
      </w:r>
      <w:r>
        <w:rPr>
          <w:rFonts w:ascii="Cambria" w:hAnsi="Cambria" w:cs="Calibri"/>
          <w:color w:val="000000"/>
          <w:sz w:val="24"/>
          <w:szCs w:val="24"/>
        </w:rPr>
        <w:t xml:space="preserve">. </w:t>
      </w:r>
      <w:hyperlink r:id="rId21" w:history="1">
        <w:r w:rsidRPr="005F0731">
          <w:rPr>
            <w:rStyle w:val="Hyperlink"/>
            <w:rFonts w:ascii="Cambria" w:hAnsi="Cambria"/>
            <w:sz w:val="24"/>
            <w:szCs w:val="24"/>
          </w:rPr>
          <w:t>http://www.african-initiatives.org.uk</w:t>
        </w:r>
      </w:hyperlink>
      <w:r w:rsidRPr="005F0731">
        <w:rPr>
          <w:rFonts w:ascii="Cambria" w:hAnsi="Cambria" w:cs="Calibri"/>
          <w:color w:val="000000"/>
          <w:sz w:val="24"/>
          <w:szCs w:val="24"/>
        </w:rPr>
        <w:t>.</w:t>
      </w:r>
      <w:r>
        <w:rPr>
          <w:rFonts w:ascii="Cambria" w:hAnsi="Cambria" w:cs="Calibri"/>
          <w:color w:val="000000"/>
          <w:sz w:val="24"/>
          <w:szCs w:val="24"/>
        </w:rPr>
        <w:t xml:space="preserve"> </w:t>
      </w:r>
      <w:r w:rsidRPr="005F0731">
        <w:rPr>
          <w:rFonts w:ascii="Cambria" w:hAnsi="Cambria" w:cs="Calibri"/>
          <w:color w:val="000000"/>
          <w:sz w:val="24"/>
          <w:szCs w:val="24"/>
        </w:rPr>
        <w:t xml:space="preserve">Accessed on 24/10/2013       </w:t>
      </w:r>
    </w:p>
    <w:p w:rsidR="0073423F" w:rsidRPr="005F0731" w:rsidRDefault="0073423F" w:rsidP="00596C68">
      <w:pPr>
        <w:spacing w:after="0" w:line="480" w:lineRule="auto"/>
        <w:jc w:val="both"/>
        <w:rPr>
          <w:rFonts w:ascii="Cambria" w:hAnsi="Cambria" w:cs="Calibri"/>
          <w:sz w:val="24"/>
          <w:szCs w:val="24"/>
        </w:rPr>
      </w:pPr>
      <w:proofErr w:type="spellStart"/>
      <w:r>
        <w:rPr>
          <w:rFonts w:ascii="Cambria" w:hAnsi="Cambria" w:cs="Calibri"/>
          <w:sz w:val="24"/>
          <w:szCs w:val="24"/>
        </w:rPr>
        <w:t>Aryeh</w:t>
      </w:r>
      <w:proofErr w:type="spellEnd"/>
      <w:r>
        <w:rPr>
          <w:rFonts w:ascii="Cambria" w:hAnsi="Cambria" w:cs="Calibri"/>
          <w:sz w:val="24"/>
          <w:szCs w:val="24"/>
        </w:rPr>
        <w:t xml:space="preserve">, N.A. J. </w:t>
      </w:r>
      <w:r w:rsidRPr="005F0731">
        <w:rPr>
          <w:rFonts w:ascii="Cambria" w:hAnsi="Cambria" w:cs="Calibri"/>
          <w:sz w:val="24"/>
          <w:szCs w:val="24"/>
        </w:rPr>
        <w:t>(2008) Inside Ghana Democracy. Bloomington Indiana USA</w:t>
      </w:r>
    </w:p>
    <w:p w:rsidR="00AC6F82" w:rsidRDefault="00AC6F82" w:rsidP="00596C68">
      <w:pPr>
        <w:pStyle w:val="Default"/>
        <w:spacing w:line="480" w:lineRule="auto"/>
        <w:jc w:val="both"/>
        <w:rPr>
          <w:rFonts w:ascii="Cambria" w:hAnsi="Cambria" w:cs="Times New Roman"/>
          <w:color w:val="auto"/>
          <w:lang w:val="en-US"/>
        </w:rPr>
      </w:pPr>
      <w:r>
        <w:rPr>
          <w:rFonts w:ascii="Cambria" w:hAnsi="Cambria" w:cs="Times New Roman"/>
          <w:color w:val="auto"/>
          <w:lang w:val="en-US"/>
        </w:rPr>
        <w:t xml:space="preserve">Asante, R. &amp; </w:t>
      </w:r>
      <w:proofErr w:type="spellStart"/>
      <w:r>
        <w:rPr>
          <w:rFonts w:ascii="Cambria" w:hAnsi="Cambria" w:cs="Times New Roman"/>
          <w:color w:val="auto"/>
          <w:lang w:val="en-US"/>
        </w:rPr>
        <w:t>Boadi</w:t>
      </w:r>
      <w:proofErr w:type="spellEnd"/>
      <w:r>
        <w:rPr>
          <w:rFonts w:ascii="Cambria" w:hAnsi="Cambria" w:cs="Times New Roman"/>
          <w:color w:val="auto"/>
          <w:lang w:val="en-US"/>
        </w:rPr>
        <w:t>, E .G. (2005) Eth</w:t>
      </w:r>
      <w:r w:rsidR="00421692">
        <w:rPr>
          <w:rFonts w:ascii="Cambria" w:hAnsi="Cambria" w:cs="Times New Roman"/>
          <w:color w:val="auto"/>
          <w:lang w:val="en-US"/>
        </w:rPr>
        <w:t>n</w:t>
      </w:r>
      <w:r>
        <w:rPr>
          <w:rFonts w:ascii="Cambria" w:hAnsi="Cambria" w:cs="Times New Roman"/>
          <w:color w:val="auto"/>
          <w:lang w:val="en-US"/>
        </w:rPr>
        <w:t xml:space="preserve">ic Structure Inequality and </w:t>
      </w:r>
      <w:r w:rsidR="00FA3AFF">
        <w:rPr>
          <w:rFonts w:ascii="Cambria" w:hAnsi="Cambria" w:cs="Times New Roman"/>
          <w:color w:val="auto"/>
          <w:lang w:val="en-US"/>
        </w:rPr>
        <w:t>G</w:t>
      </w:r>
      <w:r>
        <w:rPr>
          <w:rFonts w:ascii="Cambria" w:hAnsi="Cambria" w:cs="Times New Roman"/>
          <w:color w:val="auto"/>
          <w:lang w:val="en-US"/>
        </w:rPr>
        <w:t xml:space="preserve">overnance of </w:t>
      </w:r>
      <w:r w:rsidR="00FA3AFF">
        <w:rPr>
          <w:rFonts w:ascii="Cambria" w:hAnsi="Cambria" w:cs="Times New Roman"/>
          <w:color w:val="auto"/>
          <w:lang w:val="en-US"/>
        </w:rPr>
        <w:t>P</w:t>
      </w:r>
      <w:r>
        <w:rPr>
          <w:rFonts w:ascii="Cambria" w:hAnsi="Cambria" w:cs="Times New Roman"/>
          <w:color w:val="auto"/>
          <w:lang w:val="en-US"/>
        </w:rPr>
        <w:t xml:space="preserve">ublic </w:t>
      </w:r>
      <w:r w:rsidR="00FA3AFF">
        <w:rPr>
          <w:rFonts w:ascii="Cambria" w:hAnsi="Cambria" w:cs="Times New Roman"/>
          <w:color w:val="auto"/>
          <w:lang w:val="en-US"/>
        </w:rPr>
        <w:t>S</w:t>
      </w:r>
      <w:r>
        <w:rPr>
          <w:rFonts w:ascii="Cambria" w:hAnsi="Cambria" w:cs="Times New Roman"/>
          <w:color w:val="auto"/>
          <w:lang w:val="en-US"/>
        </w:rPr>
        <w:t>ector in Ghana.</w:t>
      </w:r>
      <w:r w:rsidRPr="00AC6F82">
        <w:rPr>
          <w:rFonts w:ascii="Cambria" w:hAnsi="Cambria" w:cs="Times New Roman"/>
          <w:color w:val="auto"/>
          <w:lang w:val="en-US"/>
        </w:rPr>
        <w:t>.</w:t>
      </w:r>
      <w:r w:rsidR="00F2747E" w:rsidRPr="00F2747E">
        <w:t xml:space="preserve"> </w:t>
      </w:r>
      <w:hyperlink r:id="rId22" w:history="1">
        <w:r w:rsidR="00F2747E">
          <w:rPr>
            <w:rStyle w:val="Hyperlink"/>
          </w:rPr>
          <w:t>http://www.unrisd.org</w:t>
        </w:r>
      </w:hyperlink>
      <w:r w:rsidR="007E1F38">
        <w:t xml:space="preserve"> Accessed on 12/11/2013</w:t>
      </w:r>
    </w:p>
    <w:p w:rsidR="00FB1CFA" w:rsidRPr="00D976A8" w:rsidRDefault="00AC6F82" w:rsidP="00596C68">
      <w:pPr>
        <w:pStyle w:val="Default"/>
        <w:spacing w:line="480" w:lineRule="auto"/>
        <w:jc w:val="both"/>
        <w:rPr>
          <w:rFonts w:ascii="Cambria" w:hAnsi="Cambria" w:cs="Times New Roman"/>
          <w:color w:val="auto"/>
          <w:lang w:val="en-US"/>
        </w:rPr>
      </w:pPr>
      <w:r w:rsidRPr="00D976A8">
        <w:rPr>
          <w:rFonts w:ascii="Cambria" w:hAnsi="Cambria" w:cs="Times New Roman"/>
          <w:color w:val="auto"/>
          <w:lang w:val="en-US"/>
        </w:rPr>
        <w:t xml:space="preserve"> </w:t>
      </w:r>
      <w:r w:rsidR="0073423F" w:rsidRPr="00D976A8">
        <w:rPr>
          <w:rFonts w:ascii="Cambria" w:hAnsi="Cambria" w:cs="Times New Roman"/>
          <w:color w:val="auto"/>
          <w:lang w:val="en-US"/>
        </w:rPr>
        <w:t>Austin</w:t>
      </w:r>
      <w:r w:rsidR="0073423F">
        <w:rPr>
          <w:rFonts w:ascii="Cambria" w:hAnsi="Cambria" w:cs="Times New Roman"/>
          <w:color w:val="auto"/>
          <w:lang w:val="en-US"/>
        </w:rPr>
        <w:t xml:space="preserve">, G. </w:t>
      </w:r>
      <w:r w:rsidR="0073423F" w:rsidRPr="00D976A8">
        <w:rPr>
          <w:rFonts w:ascii="Cambria" w:hAnsi="Cambria" w:cs="Times New Roman"/>
          <w:color w:val="auto"/>
          <w:lang w:val="en-US"/>
        </w:rPr>
        <w:t>(2010) Africa economic development and colonial legacies</w:t>
      </w:r>
      <w:r w:rsidR="00FB1CFA">
        <w:rPr>
          <w:rFonts w:ascii="Cambria" w:hAnsi="Cambria" w:cs="Times New Roman"/>
          <w:color w:val="auto"/>
          <w:lang w:val="en-US"/>
        </w:rPr>
        <w:t>.</w:t>
      </w:r>
    </w:p>
    <w:p w:rsidR="0073423F" w:rsidRDefault="0073423F" w:rsidP="00596C68">
      <w:pPr>
        <w:pStyle w:val="Default"/>
        <w:spacing w:line="480" w:lineRule="auto"/>
        <w:jc w:val="both"/>
        <w:rPr>
          <w:rFonts w:ascii="Cambria" w:hAnsi="Cambria" w:cs="Times New Roman"/>
          <w:color w:val="auto"/>
        </w:rPr>
      </w:pPr>
      <w:proofErr w:type="spellStart"/>
      <w:r>
        <w:rPr>
          <w:rFonts w:ascii="Cambria" w:hAnsi="Cambria" w:cs="Times New Roman"/>
          <w:color w:val="auto"/>
        </w:rPr>
        <w:t>Ba</w:t>
      </w:r>
      <w:proofErr w:type="spellEnd"/>
      <w:r>
        <w:rPr>
          <w:rFonts w:ascii="Cambria" w:hAnsi="Cambria" w:cs="Times New Roman"/>
          <w:color w:val="auto"/>
        </w:rPr>
        <w:t xml:space="preserve"> </w:t>
      </w:r>
      <w:proofErr w:type="spellStart"/>
      <w:r>
        <w:rPr>
          <w:rFonts w:ascii="Cambria" w:hAnsi="Cambria" w:cs="Times New Roman"/>
          <w:color w:val="auto"/>
        </w:rPr>
        <w:t>Banutu</w:t>
      </w:r>
      <w:proofErr w:type="spellEnd"/>
      <w:r>
        <w:rPr>
          <w:rFonts w:ascii="Cambria" w:hAnsi="Cambria" w:cs="Times New Roman"/>
          <w:color w:val="auto"/>
        </w:rPr>
        <w:t>-Gomez, M PhD (2011) Global leadership, Changes, Organisations, and Development: Bloomington United States of America.</w:t>
      </w:r>
    </w:p>
    <w:p w:rsidR="0073423F" w:rsidRPr="00A86A35" w:rsidRDefault="0073423F" w:rsidP="00596C68">
      <w:pPr>
        <w:pStyle w:val="Default"/>
        <w:spacing w:line="480" w:lineRule="auto"/>
        <w:jc w:val="both"/>
        <w:rPr>
          <w:rFonts w:ascii="Cambria" w:hAnsi="Cambria" w:cs="Times New Roman"/>
          <w:color w:val="auto"/>
          <w:lang w:val="en-US"/>
        </w:rPr>
      </w:pPr>
      <w:proofErr w:type="spellStart"/>
      <w:r>
        <w:rPr>
          <w:rFonts w:ascii="Cambria" w:hAnsi="Cambria" w:cs="Times New Roman"/>
          <w:color w:val="auto"/>
          <w:lang w:val="en-US"/>
        </w:rPr>
        <w:t>Baltes</w:t>
      </w:r>
      <w:proofErr w:type="spellEnd"/>
      <w:r>
        <w:rPr>
          <w:rFonts w:ascii="Cambria" w:hAnsi="Cambria" w:cs="Times New Roman"/>
          <w:color w:val="auto"/>
          <w:lang w:val="en-US"/>
        </w:rPr>
        <w:t xml:space="preserve">, P. &amp; </w:t>
      </w:r>
      <w:proofErr w:type="spellStart"/>
      <w:r>
        <w:rPr>
          <w:rFonts w:ascii="Cambria" w:hAnsi="Cambria" w:cs="Times New Roman"/>
          <w:color w:val="auto"/>
          <w:lang w:val="en-US"/>
        </w:rPr>
        <w:t>Smelser</w:t>
      </w:r>
      <w:proofErr w:type="spellEnd"/>
      <w:r>
        <w:rPr>
          <w:rFonts w:ascii="Cambria" w:hAnsi="Cambria" w:cs="Times New Roman"/>
          <w:color w:val="auto"/>
          <w:lang w:val="en-US"/>
        </w:rPr>
        <w:t>, N. (ed</w:t>
      </w:r>
      <w:r w:rsidR="00A86A35">
        <w:rPr>
          <w:rFonts w:ascii="Cambria" w:hAnsi="Cambria" w:cs="Times New Roman"/>
          <w:color w:val="auto"/>
          <w:lang w:val="en-US"/>
        </w:rPr>
        <w:t>itor in chief</w:t>
      </w:r>
      <w:r>
        <w:rPr>
          <w:rFonts w:ascii="Cambria" w:hAnsi="Cambria" w:cs="Times New Roman"/>
          <w:color w:val="auto"/>
          <w:lang w:val="en-US"/>
        </w:rPr>
        <w:t>)</w:t>
      </w:r>
      <w:r w:rsidR="00A644E0">
        <w:rPr>
          <w:rFonts w:ascii="Cambria" w:hAnsi="Cambria" w:cs="Times New Roman"/>
          <w:color w:val="auto"/>
          <w:lang w:val="en-US"/>
        </w:rPr>
        <w:t xml:space="preserve"> Development Theory in Geography</w:t>
      </w:r>
      <w:r>
        <w:rPr>
          <w:rFonts w:ascii="Cambria" w:hAnsi="Cambria" w:cs="Times New Roman"/>
          <w:color w:val="auto"/>
          <w:lang w:val="en-US"/>
        </w:rPr>
        <w:t xml:space="preserve"> (2001),</w:t>
      </w:r>
      <w:r w:rsidR="00A644E0">
        <w:rPr>
          <w:rFonts w:ascii="Cambria" w:hAnsi="Cambria" w:cs="Times New Roman"/>
          <w:color w:val="auto"/>
          <w:lang w:val="en-US"/>
        </w:rPr>
        <w:t xml:space="preserve"> in</w:t>
      </w:r>
      <w:r>
        <w:rPr>
          <w:rFonts w:ascii="Cambria" w:hAnsi="Cambria" w:cs="Times New Roman"/>
          <w:color w:val="auto"/>
          <w:lang w:val="en-US"/>
        </w:rPr>
        <w:t xml:space="preserve"> </w:t>
      </w:r>
      <w:r w:rsidR="00A644E0">
        <w:rPr>
          <w:rFonts w:ascii="Cambria" w:hAnsi="Cambria" w:cs="Times New Roman"/>
          <w:color w:val="auto"/>
          <w:lang w:val="en-US"/>
        </w:rPr>
        <w:t>"</w:t>
      </w:r>
      <w:r w:rsidRPr="00A644E0">
        <w:rPr>
          <w:rFonts w:ascii="Cambria" w:hAnsi="Cambria" w:cs="Times New Roman"/>
          <w:i/>
          <w:color w:val="auto"/>
          <w:lang w:val="en-US"/>
        </w:rPr>
        <w:t>The international Encyclopedia of the Social and Behavioral Sciences</w:t>
      </w:r>
      <w:r w:rsidR="00A644E0" w:rsidRPr="00A644E0">
        <w:rPr>
          <w:rFonts w:ascii="Cambria" w:hAnsi="Cambria" w:cs="Times New Roman"/>
          <w:i/>
          <w:color w:val="auto"/>
          <w:lang w:val="en-US"/>
        </w:rPr>
        <w:t>"</w:t>
      </w:r>
      <w:r w:rsidRPr="00A644E0">
        <w:rPr>
          <w:rFonts w:ascii="Cambria" w:hAnsi="Cambria" w:cs="Times New Roman"/>
          <w:i/>
          <w:color w:val="auto"/>
          <w:lang w:val="en-US"/>
        </w:rPr>
        <w:t>.</w:t>
      </w:r>
      <w:r w:rsidR="00A86A35">
        <w:rPr>
          <w:rFonts w:ascii="Cambria" w:hAnsi="Cambria" w:cs="Times New Roman"/>
          <w:color w:val="auto"/>
          <w:lang w:val="en-US"/>
        </w:rPr>
        <w:t xml:space="preserve"> (1st edition), pp: 3599,3600,3601,3602,&amp;3603.  Elsevier Science Ltd  Oxford.</w:t>
      </w:r>
    </w:p>
    <w:p w:rsidR="0073423F" w:rsidRPr="005F0731" w:rsidRDefault="0073423F" w:rsidP="00596C68">
      <w:pPr>
        <w:spacing w:after="0" w:line="480" w:lineRule="auto"/>
        <w:jc w:val="both"/>
        <w:rPr>
          <w:rFonts w:ascii="Cambria" w:hAnsi="Cambria"/>
          <w:sz w:val="24"/>
          <w:szCs w:val="24"/>
        </w:rPr>
      </w:pPr>
      <w:r>
        <w:rPr>
          <w:rFonts w:ascii="Cambria" w:hAnsi="Cambria"/>
          <w:sz w:val="24"/>
          <w:szCs w:val="24"/>
        </w:rPr>
        <w:t>Bert</w:t>
      </w:r>
      <w:r w:rsidRPr="005F0731">
        <w:rPr>
          <w:rFonts w:ascii="Cambria" w:hAnsi="Cambria"/>
          <w:sz w:val="24"/>
          <w:szCs w:val="24"/>
        </w:rPr>
        <w:t>el</w:t>
      </w:r>
      <w:r>
        <w:rPr>
          <w:rFonts w:ascii="Cambria" w:hAnsi="Cambria"/>
          <w:sz w:val="24"/>
          <w:szCs w:val="24"/>
        </w:rPr>
        <w:t>s</w:t>
      </w:r>
      <w:r w:rsidRPr="005F0731">
        <w:rPr>
          <w:rFonts w:ascii="Cambria" w:hAnsi="Cambria"/>
          <w:sz w:val="24"/>
          <w:szCs w:val="24"/>
        </w:rPr>
        <w:t>mann</w:t>
      </w:r>
      <w:r>
        <w:rPr>
          <w:rFonts w:ascii="Cambria" w:hAnsi="Cambria"/>
          <w:sz w:val="24"/>
          <w:szCs w:val="24"/>
        </w:rPr>
        <w:t>,</w:t>
      </w:r>
      <w:r w:rsidRPr="005F0731">
        <w:rPr>
          <w:rFonts w:ascii="Cambria" w:hAnsi="Cambria"/>
          <w:sz w:val="24"/>
          <w:szCs w:val="24"/>
        </w:rPr>
        <w:t xml:space="preserve"> S</w:t>
      </w:r>
      <w:r>
        <w:rPr>
          <w:rFonts w:ascii="Cambria" w:hAnsi="Cambria"/>
          <w:sz w:val="24"/>
          <w:szCs w:val="24"/>
        </w:rPr>
        <w:t>.</w:t>
      </w:r>
      <w:r w:rsidRPr="005F0731">
        <w:rPr>
          <w:rFonts w:ascii="Cambria" w:hAnsi="Cambria"/>
          <w:sz w:val="24"/>
          <w:szCs w:val="24"/>
        </w:rPr>
        <w:t xml:space="preserve"> (BTI 2012) Ghana Country Report</w:t>
      </w:r>
    </w:p>
    <w:p w:rsidR="0073423F" w:rsidRPr="005F0731" w:rsidRDefault="0073423F" w:rsidP="00596C68">
      <w:pPr>
        <w:spacing w:after="0" w:line="480" w:lineRule="auto"/>
        <w:jc w:val="both"/>
        <w:rPr>
          <w:rFonts w:ascii="Cambria" w:hAnsi="Cambria" w:cs="Calibri"/>
          <w:color w:val="000000"/>
          <w:sz w:val="24"/>
          <w:szCs w:val="24"/>
        </w:rPr>
      </w:pPr>
      <w:proofErr w:type="spellStart"/>
      <w:r w:rsidRPr="005F0731">
        <w:rPr>
          <w:rFonts w:ascii="Cambria" w:hAnsi="Cambria" w:cs="Calibri"/>
          <w:color w:val="000000"/>
          <w:sz w:val="24"/>
          <w:szCs w:val="24"/>
        </w:rPr>
        <w:t>Biney</w:t>
      </w:r>
      <w:proofErr w:type="spellEnd"/>
      <w:r>
        <w:rPr>
          <w:rFonts w:ascii="Cambria" w:hAnsi="Cambria" w:cs="Calibri"/>
          <w:color w:val="000000"/>
          <w:sz w:val="24"/>
          <w:szCs w:val="24"/>
        </w:rPr>
        <w:t>,</w:t>
      </w:r>
      <w:r w:rsidRPr="005F0731">
        <w:rPr>
          <w:rFonts w:ascii="Cambria" w:hAnsi="Cambria" w:cs="Calibri"/>
          <w:color w:val="000000"/>
          <w:sz w:val="24"/>
          <w:szCs w:val="24"/>
        </w:rPr>
        <w:t xml:space="preserve"> A</w:t>
      </w:r>
      <w:r>
        <w:rPr>
          <w:rFonts w:ascii="Cambria" w:hAnsi="Cambria" w:cs="Calibri"/>
          <w:color w:val="000000"/>
          <w:sz w:val="24"/>
          <w:szCs w:val="24"/>
        </w:rPr>
        <w:t>.</w:t>
      </w:r>
      <w:r w:rsidRPr="005F0731">
        <w:rPr>
          <w:rFonts w:ascii="Cambria" w:hAnsi="Cambria" w:cs="Calibri"/>
          <w:color w:val="000000"/>
          <w:sz w:val="24"/>
          <w:szCs w:val="24"/>
        </w:rPr>
        <w:t xml:space="preserve"> (2011) The political and Social Thoug</w:t>
      </w:r>
      <w:r>
        <w:rPr>
          <w:rFonts w:ascii="Cambria" w:hAnsi="Cambria" w:cs="Calibri"/>
          <w:color w:val="000000"/>
          <w:sz w:val="24"/>
          <w:szCs w:val="24"/>
        </w:rPr>
        <w:t xml:space="preserve">hts of </w:t>
      </w:r>
      <w:proofErr w:type="spellStart"/>
      <w:r>
        <w:rPr>
          <w:rFonts w:ascii="Cambria" w:hAnsi="Cambria" w:cs="Calibri"/>
          <w:color w:val="000000"/>
          <w:sz w:val="24"/>
          <w:szCs w:val="24"/>
        </w:rPr>
        <w:t>Kwame</w:t>
      </w:r>
      <w:proofErr w:type="spellEnd"/>
      <w:r>
        <w:rPr>
          <w:rFonts w:ascii="Cambria" w:hAnsi="Cambria" w:cs="Calibri"/>
          <w:color w:val="000000"/>
          <w:sz w:val="24"/>
          <w:szCs w:val="24"/>
        </w:rPr>
        <w:t xml:space="preserve"> Nkrumah. New York P</w:t>
      </w:r>
      <w:r w:rsidRPr="005F0731">
        <w:rPr>
          <w:rFonts w:ascii="Cambria" w:hAnsi="Cambria" w:cs="Calibri"/>
          <w:color w:val="000000"/>
          <w:sz w:val="24"/>
          <w:szCs w:val="24"/>
        </w:rPr>
        <w:t>algrave Macmillan</w:t>
      </w:r>
    </w:p>
    <w:p w:rsidR="0073423F" w:rsidRPr="005F0731" w:rsidRDefault="0073423F" w:rsidP="00596C68">
      <w:pPr>
        <w:spacing w:after="0" w:line="480" w:lineRule="auto"/>
        <w:jc w:val="both"/>
        <w:rPr>
          <w:rFonts w:ascii="Cambria" w:hAnsi="Cambria"/>
          <w:sz w:val="24"/>
          <w:szCs w:val="24"/>
        </w:rPr>
      </w:pPr>
      <w:r w:rsidRPr="005F0731">
        <w:rPr>
          <w:rFonts w:ascii="Cambria" w:hAnsi="Cambria"/>
          <w:sz w:val="24"/>
          <w:szCs w:val="24"/>
        </w:rPr>
        <w:t xml:space="preserve">Central intelligence Agency; </w:t>
      </w:r>
      <w:r>
        <w:rPr>
          <w:rFonts w:ascii="Cambria" w:hAnsi="Cambria"/>
          <w:sz w:val="24"/>
          <w:szCs w:val="24"/>
        </w:rPr>
        <w:t xml:space="preserve"> </w:t>
      </w:r>
      <w:r w:rsidRPr="005F0731">
        <w:rPr>
          <w:rFonts w:ascii="Cambria" w:hAnsi="Cambria"/>
          <w:sz w:val="24"/>
          <w:szCs w:val="24"/>
        </w:rPr>
        <w:t>https://www.cia.gov</w:t>
      </w:r>
      <w:r>
        <w:rPr>
          <w:rFonts w:ascii="Cambria" w:hAnsi="Cambria"/>
          <w:sz w:val="24"/>
          <w:szCs w:val="24"/>
        </w:rPr>
        <w:t>.</w:t>
      </w:r>
      <w:r w:rsidRPr="005F0731">
        <w:rPr>
          <w:rFonts w:ascii="Cambria" w:hAnsi="Cambria"/>
          <w:sz w:val="24"/>
          <w:szCs w:val="24"/>
        </w:rPr>
        <w:t xml:space="preserve"> </w:t>
      </w:r>
      <w:r>
        <w:rPr>
          <w:rFonts w:ascii="Cambria" w:hAnsi="Cambria"/>
          <w:sz w:val="24"/>
          <w:szCs w:val="24"/>
        </w:rPr>
        <w:t>A</w:t>
      </w:r>
      <w:r w:rsidRPr="005F0731">
        <w:rPr>
          <w:rFonts w:ascii="Cambria" w:hAnsi="Cambria"/>
          <w:sz w:val="24"/>
          <w:szCs w:val="24"/>
        </w:rPr>
        <w:t>ccessed on 06/10/2013)</w:t>
      </w:r>
      <w:r>
        <w:rPr>
          <w:rFonts w:ascii="Cambria" w:hAnsi="Cambria"/>
          <w:sz w:val="24"/>
          <w:szCs w:val="24"/>
        </w:rPr>
        <w:t>.</w:t>
      </w:r>
    </w:p>
    <w:p w:rsidR="0073423F" w:rsidRPr="00272464" w:rsidRDefault="0073423F" w:rsidP="00596C68">
      <w:pPr>
        <w:pStyle w:val="Default"/>
        <w:spacing w:line="480" w:lineRule="auto"/>
        <w:jc w:val="both"/>
        <w:rPr>
          <w:rFonts w:ascii="Cambria" w:hAnsi="Cambria" w:cs="Times New Roman"/>
          <w:color w:val="auto"/>
          <w:lang w:val="en-US"/>
        </w:rPr>
      </w:pPr>
      <w:r w:rsidRPr="00272464">
        <w:rPr>
          <w:rFonts w:ascii="Cambria" w:hAnsi="Cambria" w:cs="Times New Roman"/>
          <w:color w:val="auto"/>
          <w:lang w:val="en-US"/>
        </w:rPr>
        <w:lastRenderedPageBreak/>
        <w:t xml:space="preserve">Danish presidency of the council of the European Union (2012) EU Development policy. </w:t>
      </w:r>
      <w:hyperlink r:id="rId23" w:history="1">
        <w:r w:rsidRPr="00272464">
          <w:rPr>
            <w:rStyle w:val="Hyperlink"/>
            <w:rFonts w:ascii="Cambria" w:hAnsi="Cambria"/>
          </w:rPr>
          <w:t>http://eu2012.dk</w:t>
        </w:r>
      </w:hyperlink>
      <w:r w:rsidRPr="00272464">
        <w:rPr>
          <w:rFonts w:ascii="Cambria" w:hAnsi="Cambria"/>
        </w:rPr>
        <w:t>.  Accessed on 10/12/2013</w:t>
      </w:r>
    </w:p>
    <w:p w:rsidR="0073423F" w:rsidRDefault="0073423F" w:rsidP="00596C68">
      <w:pPr>
        <w:pStyle w:val="Default"/>
        <w:spacing w:line="480" w:lineRule="auto"/>
        <w:jc w:val="both"/>
        <w:rPr>
          <w:rFonts w:ascii="Cambria" w:hAnsi="Cambria" w:cs="Times New Roman"/>
          <w:color w:val="auto"/>
          <w:lang w:val="en-US"/>
        </w:rPr>
      </w:pPr>
      <w:r>
        <w:rPr>
          <w:rFonts w:ascii="Cambria" w:hAnsi="Cambria" w:cs="Times New Roman"/>
          <w:color w:val="auto"/>
          <w:lang w:val="en-US"/>
        </w:rPr>
        <w:t>Dickson, K.B. (1969) A Historical geography of Ghana. CUP Archive.</w:t>
      </w:r>
    </w:p>
    <w:p w:rsidR="0073423F" w:rsidRPr="005F0731" w:rsidRDefault="0073423F" w:rsidP="00596C68">
      <w:pPr>
        <w:spacing w:after="0" w:line="480" w:lineRule="auto"/>
        <w:jc w:val="both"/>
        <w:rPr>
          <w:rFonts w:ascii="Cambria" w:hAnsi="Cambria"/>
          <w:sz w:val="24"/>
          <w:szCs w:val="24"/>
        </w:rPr>
      </w:pPr>
      <w:proofErr w:type="spellStart"/>
      <w:r>
        <w:rPr>
          <w:rFonts w:ascii="Cambria" w:hAnsi="Cambria"/>
          <w:sz w:val="24"/>
          <w:szCs w:val="24"/>
        </w:rPr>
        <w:t>Eckhard</w:t>
      </w:r>
      <w:proofErr w:type="spellEnd"/>
      <w:r>
        <w:rPr>
          <w:rFonts w:ascii="Cambria" w:hAnsi="Cambria"/>
          <w:sz w:val="24"/>
          <w:szCs w:val="24"/>
        </w:rPr>
        <w:t>, S.</w:t>
      </w:r>
      <w:r w:rsidRPr="005F0731">
        <w:rPr>
          <w:rFonts w:ascii="Cambria" w:hAnsi="Cambria"/>
          <w:sz w:val="24"/>
          <w:szCs w:val="24"/>
        </w:rPr>
        <w:t xml:space="preserve"> (2005) Development Econom</w:t>
      </w:r>
      <w:r>
        <w:rPr>
          <w:rFonts w:ascii="Cambria" w:hAnsi="Cambria"/>
          <w:sz w:val="24"/>
          <w:szCs w:val="24"/>
        </w:rPr>
        <w:t>ics; A policy analysis approach.</w:t>
      </w:r>
      <w:r w:rsidRPr="005F0731">
        <w:rPr>
          <w:rFonts w:ascii="Cambria" w:hAnsi="Cambria"/>
          <w:sz w:val="24"/>
          <w:szCs w:val="24"/>
        </w:rPr>
        <w:t xml:space="preserve"> </w:t>
      </w:r>
      <w:proofErr w:type="spellStart"/>
      <w:r w:rsidRPr="005F0731">
        <w:rPr>
          <w:rFonts w:ascii="Cambria" w:hAnsi="Cambria"/>
          <w:sz w:val="24"/>
          <w:szCs w:val="24"/>
        </w:rPr>
        <w:t>Aldershot</w:t>
      </w:r>
      <w:proofErr w:type="spellEnd"/>
      <w:r w:rsidRPr="005F0731">
        <w:rPr>
          <w:rFonts w:ascii="Cambria" w:hAnsi="Cambria"/>
          <w:sz w:val="24"/>
          <w:szCs w:val="24"/>
        </w:rPr>
        <w:t xml:space="preserve"> </w:t>
      </w:r>
      <w:proofErr w:type="spellStart"/>
      <w:r w:rsidRPr="005F0731">
        <w:rPr>
          <w:rFonts w:ascii="Cambria" w:hAnsi="Cambria"/>
          <w:sz w:val="24"/>
          <w:szCs w:val="24"/>
        </w:rPr>
        <w:t>Ashgate</w:t>
      </w:r>
      <w:proofErr w:type="spellEnd"/>
    </w:p>
    <w:p w:rsidR="0073423F" w:rsidRDefault="0073423F" w:rsidP="00596C68">
      <w:pPr>
        <w:spacing w:after="0" w:line="480" w:lineRule="auto"/>
        <w:jc w:val="both"/>
        <w:rPr>
          <w:rFonts w:ascii="Cambria" w:hAnsi="Cambria"/>
          <w:sz w:val="24"/>
          <w:szCs w:val="24"/>
        </w:rPr>
      </w:pPr>
      <w:proofErr w:type="spellStart"/>
      <w:r w:rsidRPr="005F0731">
        <w:rPr>
          <w:rFonts w:ascii="Cambria" w:hAnsi="Cambria"/>
          <w:sz w:val="24"/>
          <w:szCs w:val="24"/>
        </w:rPr>
        <w:t>Eguavoen</w:t>
      </w:r>
      <w:proofErr w:type="spellEnd"/>
      <w:r>
        <w:rPr>
          <w:rFonts w:ascii="Cambria" w:hAnsi="Cambria"/>
          <w:sz w:val="24"/>
          <w:szCs w:val="24"/>
        </w:rPr>
        <w:t>,</w:t>
      </w:r>
      <w:r w:rsidRPr="005F0731">
        <w:rPr>
          <w:rFonts w:ascii="Cambria" w:hAnsi="Cambria"/>
          <w:sz w:val="24"/>
          <w:szCs w:val="24"/>
        </w:rPr>
        <w:t xml:space="preserve"> I</w:t>
      </w:r>
      <w:r>
        <w:rPr>
          <w:rFonts w:ascii="Cambria" w:hAnsi="Cambria"/>
          <w:sz w:val="24"/>
          <w:szCs w:val="24"/>
        </w:rPr>
        <w:t>.</w:t>
      </w:r>
      <w:r w:rsidRPr="005F0731">
        <w:rPr>
          <w:rFonts w:ascii="Cambria" w:hAnsi="Cambria"/>
          <w:sz w:val="24"/>
          <w:szCs w:val="24"/>
        </w:rPr>
        <w:t xml:space="preserve"> (2008)The political Ecology of household water in Northern Ghana; Berlin Muster.</w:t>
      </w:r>
      <w:r w:rsidRPr="002A2AA5">
        <w:rPr>
          <w:rFonts w:ascii="Cambria" w:hAnsi="Cambria"/>
          <w:sz w:val="24"/>
          <w:szCs w:val="24"/>
        </w:rPr>
        <w:t xml:space="preserve"> </w:t>
      </w:r>
    </w:p>
    <w:p w:rsidR="0073423F" w:rsidRDefault="0073423F" w:rsidP="00596C68">
      <w:pPr>
        <w:spacing w:after="0" w:line="480" w:lineRule="auto"/>
        <w:jc w:val="both"/>
        <w:rPr>
          <w:rFonts w:ascii="Cambria" w:hAnsi="Cambria"/>
          <w:sz w:val="24"/>
          <w:szCs w:val="24"/>
        </w:rPr>
      </w:pPr>
      <w:r>
        <w:rPr>
          <w:rFonts w:ascii="Cambria" w:hAnsi="Cambria"/>
          <w:sz w:val="24"/>
          <w:szCs w:val="24"/>
        </w:rPr>
        <w:t xml:space="preserve">EU-Ghana: 35 years of development cooperation. </w:t>
      </w:r>
      <w:hyperlink r:id="rId24" w:history="1">
        <w:r>
          <w:rPr>
            <w:rStyle w:val="Hyperlink"/>
          </w:rPr>
          <w:t>http://eeas.europa.eu</w:t>
        </w:r>
      </w:hyperlink>
      <w:r>
        <w:t xml:space="preserve">  Accessed on 10/12/2013</w:t>
      </w:r>
    </w:p>
    <w:p w:rsidR="0073423F" w:rsidRPr="005F0731" w:rsidRDefault="0073423F" w:rsidP="00596C68">
      <w:pPr>
        <w:spacing w:after="0" w:line="480" w:lineRule="auto"/>
        <w:jc w:val="both"/>
        <w:rPr>
          <w:rFonts w:ascii="Cambria" w:hAnsi="Cambria"/>
          <w:sz w:val="24"/>
          <w:szCs w:val="24"/>
        </w:rPr>
      </w:pPr>
      <w:r w:rsidRPr="005F0731">
        <w:rPr>
          <w:rFonts w:ascii="Cambria" w:hAnsi="Cambria"/>
          <w:sz w:val="24"/>
          <w:szCs w:val="24"/>
        </w:rPr>
        <w:t xml:space="preserve">European </w:t>
      </w:r>
      <w:r>
        <w:rPr>
          <w:rFonts w:ascii="Cambria" w:hAnsi="Cambria"/>
          <w:sz w:val="24"/>
          <w:szCs w:val="24"/>
        </w:rPr>
        <w:t>C</w:t>
      </w:r>
      <w:r w:rsidRPr="005F0731">
        <w:rPr>
          <w:rFonts w:ascii="Cambria" w:hAnsi="Cambria"/>
          <w:sz w:val="24"/>
          <w:szCs w:val="24"/>
        </w:rPr>
        <w:t>ommission</w:t>
      </w:r>
      <w:r>
        <w:rPr>
          <w:rFonts w:ascii="Cambria" w:hAnsi="Cambria"/>
          <w:sz w:val="24"/>
          <w:szCs w:val="24"/>
        </w:rPr>
        <w:t xml:space="preserve"> </w:t>
      </w:r>
      <w:r w:rsidRPr="005F0731">
        <w:rPr>
          <w:rFonts w:ascii="Cambria" w:hAnsi="Cambria"/>
          <w:sz w:val="24"/>
          <w:szCs w:val="24"/>
        </w:rPr>
        <w:t>(2009) Reducing regional disparities in the EU and beyond.</w:t>
      </w:r>
    </w:p>
    <w:p w:rsidR="0073423F" w:rsidRPr="005F0731" w:rsidRDefault="0073423F" w:rsidP="00596C68">
      <w:pPr>
        <w:spacing w:after="0" w:line="480" w:lineRule="auto"/>
        <w:jc w:val="both"/>
        <w:rPr>
          <w:rFonts w:ascii="Cambria" w:hAnsi="Cambria" w:cs="Calibri"/>
          <w:sz w:val="24"/>
          <w:szCs w:val="24"/>
        </w:rPr>
      </w:pPr>
      <w:r w:rsidRPr="004F3832">
        <w:rPr>
          <w:rFonts w:ascii="Cambria" w:hAnsi="Cambria" w:cs="Calibri"/>
          <w:sz w:val="24"/>
          <w:szCs w:val="24"/>
        </w:rPr>
        <w:t xml:space="preserve">European </w:t>
      </w:r>
      <w:r>
        <w:rPr>
          <w:rFonts w:ascii="Cambria" w:hAnsi="Cambria" w:cs="Calibri"/>
          <w:sz w:val="24"/>
          <w:szCs w:val="24"/>
        </w:rPr>
        <w:t>C</w:t>
      </w:r>
      <w:r w:rsidRPr="004F3832">
        <w:rPr>
          <w:rFonts w:ascii="Cambria" w:hAnsi="Cambria" w:cs="Calibri"/>
          <w:sz w:val="24"/>
          <w:szCs w:val="24"/>
        </w:rPr>
        <w:t>ommission (2013) EU relations with Ghana</w:t>
      </w:r>
      <w:r>
        <w:rPr>
          <w:rFonts w:ascii="Cambria" w:hAnsi="Cambria" w:cs="Calibri"/>
          <w:sz w:val="24"/>
          <w:szCs w:val="24"/>
        </w:rPr>
        <w:t xml:space="preserve">. </w:t>
      </w:r>
      <w:r w:rsidRPr="005F0731">
        <w:rPr>
          <w:rFonts w:ascii="Cambria" w:hAnsi="Cambria" w:cs="Calibri"/>
          <w:sz w:val="24"/>
          <w:szCs w:val="24"/>
        </w:rPr>
        <w:t xml:space="preserve"> </w:t>
      </w:r>
      <w:hyperlink r:id="rId25" w:history="1">
        <w:r w:rsidRPr="005F0731">
          <w:rPr>
            <w:rStyle w:val="Hyperlink"/>
            <w:rFonts w:ascii="Cambria" w:hAnsi="Cambria" w:cs="Calibri"/>
            <w:sz w:val="24"/>
            <w:szCs w:val="24"/>
          </w:rPr>
          <w:t>http://eeas.europa.eu/ghana/index_en.htm</w:t>
        </w:r>
      </w:hyperlink>
      <w:r>
        <w:rPr>
          <w:rFonts w:ascii="Cambria" w:hAnsi="Cambria" w:cs="Calibri"/>
          <w:sz w:val="24"/>
          <w:szCs w:val="24"/>
        </w:rPr>
        <w:t>. A</w:t>
      </w:r>
      <w:r w:rsidRPr="005F0731">
        <w:rPr>
          <w:rFonts w:ascii="Cambria" w:hAnsi="Cambria" w:cs="Calibri"/>
          <w:sz w:val="24"/>
          <w:szCs w:val="24"/>
        </w:rPr>
        <w:t>ccessed on 24/09/</w:t>
      </w:r>
      <w:r>
        <w:rPr>
          <w:rFonts w:ascii="Cambria" w:hAnsi="Cambria" w:cs="Calibri"/>
          <w:sz w:val="24"/>
          <w:szCs w:val="24"/>
        </w:rPr>
        <w:t>2013.</w:t>
      </w:r>
    </w:p>
    <w:p w:rsidR="00ED5DCA" w:rsidRDefault="00ED5DCA" w:rsidP="00596C68">
      <w:pPr>
        <w:spacing w:after="0" w:line="480" w:lineRule="auto"/>
        <w:jc w:val="both"/>
        <w:rPr>
          <w:rFonts w:ascii="Cambria" w:hAnsi="Cambria" w:cs="Calibri"/>
          <w:color w:val="000000"/>
          <w:sz w:val="24"/>
          <w:szCs w:val="24"/>
        </w:rPr>
      </w:pPr>
      <w:r>
        <w:rPr>
          <w:rFonts w:ascii="Cambria" w:hAnsi="Cambria" w:cs="Calibri"/>
          <w:color w:val="000000"/>
          <w:sz w:val="24"/>
          <w:szCs w:val="24"/>
        </w:rPr>
        <w:t>European Union -EEAS (European External Action Service) http://eeas.europa.eu</w:t>
      </w:r>
      <w:r w:rsidR="000579CF">
        <w:rPr>
          <w:rFonts w:ascii="Cambria" w:hAnsi="Cambria" w:cs="Calibri"/>
          <w:color w:val="000000"/>
          <w:sz w:val="24"/>
          <w:szCs w:val="24"/>
        </w:rPr>
        <w:t>. Accessed on 19/12/2013</w:t>
      </w:r>
    </w:p>
    <w:p w:rsidR="0073423F" w:rsidRPr="005F0731" w:rsidRDefault="0073423F" w:rsidP="00596C68">
      <w:pPr>
        <w:spacing w:after="0" w:line="480" w:lineRule="auto"/>
        <w:jc w:val="both"/>
        <w:rPr>
          <w:rFonts w:ascii="Cambria" w:hAnsi="Cambria" w:cs="Calibri"/>
          <w:color w:val="000000"/>
          <w:sz w:val="24"/>
          <w:szCs w:val="24"/>
        </w:rPr>
      </w:pPr>
      <w:proofErr w:type="spellStart"/>
      <w:r w:rsidRPr="005F0731">
        <w:rPr>
          <w:rFonts w:ascii="Cambria" w:hAnsi="Cambria" w:cs="Calibri"/>
          <w:color w:val="000000"/>
          <w:sz w:val="24"/>
          <w:szCs w:val="24"/>
        </w:rPr>
        <w:t>Franzosi</w:t>
      </w:r>
      <w:proofErr w:type="spellEnd"/>
      <w:r>
        <w:rPr>
          <w:rFonts w:ascii="Cambria" w:hAnsi="Cambria" w:cs="Calibri"/>
          <w:color w:val="000000"/>
          <w:sz w:val="24"/>
          <w:szCs w:val="24"/>
        </w:rPr>
        <w:t>,</w:t>
      </w:r>
      <w:r w:rsidRPr="005F0731">
        <w:rPr>
          <w:rFonts w:ascii="Cambria" w:hAnsi="Cambria" w:cs="Calibri"/>
          <w:color w:val="000000"/>
          <w:sz w:val="24"/>
          <w:szCs w:val="24"/>
        </w:rPr>
        <w:t xml:space="preserve"> R </w:t>
      </w:r>
      <w:r>
        <w:rPr>
          <w:rFonts w:ascii="Cambria" w:hAnsi="Cambria" w:cs="Calibri"/>
          <w:color w:val="000000"/>
          <w:sz w:val="24"/>
          <w:szCs w:val="24"/>
        </w:rPr>
        <w:t>.</w:t>
      </w:r>
      <w:r w:rsidRPr="005F0731">
        <w:rPr>
          <w:rFonts w:ascii="Cambria" w:hAnsi="Cambria" w:cs="Calibri"/>
          <w:color w:val="000000"/>
          <w:sz w:val="24"/>
          <w:szCs w:val="24"/>
        </w:rPr>
        <w:t xml:space="preserve">(1987) The press as a source of  Socio- Historical Data. Issue in the Methodology of data collection from Newspapers. Historical Methods 20 (1) pp.5-16. </w:t>
      </w:r>
      <w:r>
        <w:rPr>
          <w:rFonts w:ascii="Cambria" w:hAnsi="Cambria" w:cs="Calibri"/>
          <w:color w:val="000000"/>
          <w:sz w:val="24"/>
          <w:szCs w:val="24"/>
        </w:rPr>
        <w:t>A</w:t>
      </w:r>
      <w:r w:rsidRPr="005F0731">
        <w:rPr>
          <w:rFonts w:ascii="Cambria" w:hAnsi="Cambria" w:cs="Calibri"/>
          <w:color w:val="000000"/>
          <w:sz w:val="24"/>
          <w:szCs w:val="24"/>
        </w:rPr>
        <w:t>ccessed on the 23/10/2013.</w:t>
      </w:r>
    </w:p>
    <w:p w:rsidR="0073423F" w:rsidRPr="005F0731" w:rsidRDefault="0073423F" w:rsidP="00596C68">
      <w:pPr>
        <w:spacing w:after="0" w:line="480" w:lineRule="auto"/>
        <w:jc w:val="both"/>
        <w:rPr>
          <w:rFonts w:ascii="Cambria" w:hAnsi="Cambria"/>
          <w:sz w:val="24"/>
          <w:szCs w:val="24"/>
        </w:rPr>
      </w:pPr>
      <w:r w:rsidRPr="005F0731">
        <w:rPr>
          <w:rFonts w:ascii="Cambria" w:hAnsi="Cambria"/>
          <w:sz w:val="24"/>
          <w:szCs w:val="24"/>
        </w:rPr>
        <w:t xml:space="preserve">Ghana </w:t>
      </w:r>
      <w:r>
        <w:rPr>
          <w:rFonts w:ascii="Cambria" w:hAnsi="Cambria"/>
          <w:sz w:val="24"/>
          <w:szCs w:val="24"/>
        </w:rPr>
        <w:t>O</w:t>
      </w:r>
      <w:r w:rsidRPr="005F0731">
        <w:rPr>
          <w:rFonts w:ascii="Cambria" w:hAnsi="Cambria"/>
          <w:sz w:val="24"/>
          <w:szCs w:val="24"/>
        </w:rPr>
        <w:t>verview</w:t>
      </w:r>
      <w:r>
        <w:rPr>
          <w:rFonts w:ascii="Cambria" w:hAnsi="Cambria"/>
          <w:sz w:val="24"/>
          <w:szCs w:val="24"/>
        </w:rPr>
        <w:t xml:space="preserve"> </w:t>
      </w:r>
      <w:r w:rsidRPr="005F0731">
        <w:rPr>
          <w:rFonts w:ascii="Cambria" w:hAnsi="Cambria"/>
          <w:sz w:val="24"/>
          <w:szCs w:val="24"/>
        </w:rPr>
        <w:t xml:space="preserve">(2013) </w:t>
      </w:r>
      <w:hyperlink r:id="rId26" w:history="1">
        <w:r w:rsidRPr="005F0731">
          <w:rPr>
            <w:rStyle w:val="Hyperlink"/>
            <w:rFonts w:ascii="Cambria" w:hAnsi="Cambria"/>
            <w:sz w:val="24"/>
            <w:szCs w:val="24"/>
          </w:rPr>
          <w:t>http://www.worldbank.org</w:t>
        </w:r>
      </w:hyperlink>
      <w:r w:rsidRPr="005F0731">
        <w:rPr>
          <w:rFonts w:ascii="Cambria" w:hAnsi="Cambria"/>
          <w:sz w:val="24"/>
          <w:szCs w:val="24"/>
        </w:rPr>
        <w:t xml:space="preserve"> (Accessed on 08/10/2013)</w:t>
      </w:r>
    </w:p>
    <w:p w:rsidR="00CA2D79" w:rsidRDefault="00CA2D79" w:rsidP="00596C68">
      <w:pPr>
        <w:spacing w:after="0" w:line="480" w:lineRule="auto"/>
        <w:jc w:val="both"/>
        <w:rPr>
          <w:rFonts w:ascii="Cambria" w:hAnsi="Cambria" w:cs="Calibri"/>
          <w:color w:val="000000"/>
          <w:sz w:val="24"/>
          <w:szCs w:val="24"/>
        </w:rPr>
      </w:pPr>
      <w:r>
        <w:rPr>
          <w:rFonts w:ascii="Cambria" w:hAnsi="Cambria" w:cs="Calibri"/>
          <w:color w:val="000000"/>
          <w:sz w:val="24"/>
          <w:szCs w:val="24"/>
        </w:rPr>
        <w:t>Ghana Empire- the free encyclopedia. Retrieved http://en.wikipedia.org/wiki/Ghana_Empire</w:t>
      </w:r>
    </w:p>
    <w:p w:rsidR="0073423F" w:rsidRPr="005F0731" w:rsidRDefault="0073423F" w:rsidP="00596C68">
      <w:pPr>
        <w:spacing w:after="0" w:line="480" w:lineRule="auto"/>
        <w:jc w:val="both"/>
        <w:rPr>
          <w:rFonts w:ascii="Cambria" w:hAnsi="Cambria" w:cs="Calibri"/>
          <w:color w:val="000000"/>
          <w:sz w:val="24"/>
          <w:szCs w:val="24"/>
        </w:rPr>
      </w:pPr>
      <w:r w:rsidRPr="005F0731">
        <w:rPr>
          <w:rFonts w:ascii="Cambria" w:hAnsi="Cambria" w:cs="Calibri"/>
          <w:color w:val="000000"/>
          <w:sz w:val="24"/>
          <w:szCs w:val="24"/>
        </w:rPr>
        <w:t>Gh</w:t>
      </w:r>
      <w:r>
        <w:rPr>
          <w:rFonts w:ascii="Cambria" w:hAnsi="Cambria" w:cs="Calibri"/>
          <w:color w:val="000000"/>
          <w:sz w:val="24"/>
          <w:szCs w:val="24"/>
        </w:rPr>
        <w:t xml:space="preserve">ana Statistical Service, (2010) </w:t>
      </w:r>
      <w:r w:rsidRPr="005F0731">
        <w:rPr>
          <w:rFonts w:ascii="Cambria" w:hAnsi="Cambria" w:cs="Calibri"/>
          <w:color w:val="000000"/>
          <w:sz w:val="24"/>
          <w:szCs w:val="24"/>
        </w:rPr>
        <w:t>Population of Ghan</w:t>
      </w:r>
      <w:r>
        <w:rPr>
          <w:rFonts w:ascii="Cambria" w:hAnsi="Cambria" w:cs="Calibri"/>
          <w:color w:val="000000"/>
          <w:sz w:val="24"/>
          <w:szCs w:val="24"/>
        </w:rPr>
        <w:t xml:space="preserve">a. http://www.statsghana.gov.gh. </w:t>
      </w:r>
      <w:r w:rsidRPr="005F0731">
        <w:rPr>
          <w:rFonts w:ascii="Cambria" w:hAnsi="Cambria" w:cs="Calibri"/>
          <w:color w:val="000000"/>
          <w:sz w:val="24"/>
          <w:szCs w:val="24"/>
        </w:rPr>
        <w:t xml:space="preserve"> </w:t>
      </w:r>
      <w:r>
        <w:rPr>
          <w:rFonts w:ascii="Cambria" w:hAnsi="Cambria" w:cs="Calibri"/>
          <w:color w:val="000000"/>
          <w:sz w:val="24"/>
          <w:szCs w:val="24"/>
        </w:rPr>
        <w:t>A</w:t>
      </w:r>
      <w:r w:rsidRPr="005F0731">
        <w:rPr>
          <w:rFonts w:ascii="Cambria" w:hAnsi="Cambria" w:cs="Calibri"/>
          <w:color w:val="000000"/>
          <w:sz w:val="24"/>
          <w:szCs w:val="24"/>
        </w:rPr>
        <w:t>ccessed on 29.09.13</w:t>
      </w:r>
    </w:p>
    <w:p w:rsidR="00B93366" w:rsidRDefault="00B93366" w:rsidP="00596C68">
      <w:pPr>
        <w:spacing w:after="0" w:line="480" w:lineRule="auto"/>
        <w:jc w:val="both"/>
        <w:rPr>
          <w:rFonts w:ascii="Cambria" w:hAnsi="Cambria"/>
          <w:sz w:val="24"/>
          <w:szCs w:val="24"/>
        </w:rPr>
      </w:pPr>
      <w:r>
        <w:rPr>
          <w:rFonts w:ascii="Cambria" w:hAnsi="Cambria"/>
          <w:sz w:val="24"/>
          <w:szCs w:val="24"/>
        </w:rPr>
        <w:t>Glassman,</w:t>
      </w:r>
      <w:r w:rsidR="00FB1CFA">
        <w:rPr>
          <w:rFonts w:ascii="Cambria" w:hAnsi="Cambria"/>
          <w:sz w:val="24"/>
          <w:szCs w:val="24"/>
        </w:rPr>
        <w:t xml:space="preserve"> </w:t>
      </w:r>
      <w:r>
        <w:rPr>
          <w:rFonts w:ascii="Cambria" w:hAnsi="Cambria"/>
          <w:sz w:val="24"/>
          <w:szCs w:val="24"/>
        </w:rPr>
        <w:t>J</w:t>
      </w:r>
      <w:r w:rsidR="00FB1CFA">
        <w:rPr>
          <w:rFonts w:ascii="Cambria" w:hAnsi="Cambria"/>
          <w:sz w:val="24"/>
          <w:szCs w:val="24"/>
        </w:rPr>
        <w:t>.</w:t>
      </w:r>
      <w:r>
        <w:rPr>
          <w:rFonts w:ascii="Cambria" w:hAnsi="Cambria"/>
          <w:sz w:val="24"/>
          <w:szCs w:val="24"/>
        </w:rPr>
        <w:t xml:space="preserve"> (2001),</w:t>
      </w:r>
      <w:r w:rsidRPr="00B93366">
        <w:rPr>
          <w:rFonts w:ascii="Cambria" w:hAnsi="Cambria"/>
          <w:sz w:val="24"/>
          <w:szCs w:val="24"/>
        </w:rPr>
        <w:t xml:space="preserve"> </w:t>
      </w:r>
      <w:r>
        <w:rPr>
          <w:rFonts w:ascii="Cambria" w:hAnsi="Cambria"/>
          <w:sz w:val="24"/>
          <w:szCs w:val="24"/>
        </w:rPr>
        <w:t xml:space="preserve">Development theory in </w:t>
      </w:r>
      <w:r w:rsidR="00E94B60">
        <w:rPr>
          <w:rFonts w:ascii="Cambria" w:hAnsi="Cambria"/>
          <w:sz w:val="24"/>
          <w:szCs w:val="24"/>
        </w:rPr>
        <w:t>Geography</w:t>
      </w:r>
      <w:r>
        <w:rPr>
          <w:rFonts w:ascii="Cambria" w:hAnsi="Cambria"/>
          <w:sz w:val="24"/>
          <w:szCs w:val="24"/>
        </w:rPr>
        <w:t>: international encyclopedia for social and behavioral sciences:,</w:t>
      </w:r>
    </w:p>
    <w:p w:rsidR="0073423F" w:rsidRPr="005F0731" w:rsidRDefault="0073423F" w:rsidP="00596C68">
      <w:pPr>
        <w:spacing w:after="0" w:line="480" w:lineRule="auto"/>
        <w:jc w:val="both"/>
        <w:rPr>
          <w:rFonts w:ascii="Cambria" w:hAnsi="Cambria"/>
          <w:sz w:val="24"/>
          <w:szCs w:val="24"/>
        </w:rPr>
      </w:pPr>
      <w:r w:rsidRPr="005F0731">
        <w:rPr>
          <w:rFonts w:ascii="Cambria" w:hAnsi="Cambria"/>
          <w:sz w:val="24"/>
          <w:szCs w:val="24"/>
        </w:rPr>
        <w:t xml:space="preserve">Global structural policy for Africa </w:t>
      </w:r>
      <w:r>
        <w:rPr>
          <w:rFonts w:ascii="Cambria" w:hAnsi="Cambria"/>
          <w:sz w:val="24"/>
          <w:szCs w:val="24"/>
        </w:rPr>
        <w:t>D</w:t>
      </w:r>
      <w:r w:rsidRPr="005F0731">
        <w:rPr>
          <w:rFonts w:ascii="Cambria" w:hAnsi="Cambria"/>
          <w:sz w:val="24"/>
          <w:szCs w:val="24"/>
        </w:rPr>
        <w:t>evelopment; the EU's strategy on Africa examined</w:t>
      </w:r>
      <w:r>
        <w:rPr>
          <w:rFonts w:ascii="Cambria" w:hAnsi="Cambria"/>
          <w:sz w:val="24"/>
          <w:szCs w:val="24"/>
        </w:rPr>
        <w:t>. Retrieved</w:t>
      </w:r>
      <w:r w:rsidRPr="005F0731">
        <w:rPr>
          <w:rFonts w:ascii="Cambria" w:hAnsi="Cambria"/>
          <w:sz w:val="24"/>
          <w:szCs w:val="24"/>
        </w:rPr>
        <w:t xml:space="preserve"> </w:t>
      </w:r>
      <w:r>
        <w:rPr>
          <w:rFonts w:ascii="Cambria" w:hAnsi="Cambria"/>
          <w:sz w:val="24"/>
          <w:szCs w:val="24"/>
        </w:rPr>
        <w:t>from</w:t>
      </w:r>
      <w:r w:rsidRPr="005F0731">
        <w:rPr>
          <w:rFonts w:ascii="Cambria" w:hAnsi="Cambria"/>
          <w:sz w:val="24"/>
          <w:szCs w:val="24"/>
        </w:rPr>
        <w:t xml:space="preserve"> (http://www.world-economy-and-development.org) Accessed on18/10/2013</w:t>
      </w:r>
    </w:p>
    <w:p w:rsidR="00EF0B5C" w:rsidRDefault="0073423F" w:rsidP="00EF0B5C">
      <w:pPr>
        <w:autoSpaceDE w:val="0"/>
        <w:autoSpaceDN w:val="0"/>
        <w:adjustRightInd w:val="0"/>
        <w:spacing w:after="0" w:line="480" w:lineRule="auto"/>
        <w:jc w:val="both"/>
        <w:rPr>
          <w:rFonts w:ascii="Cambria" w:hAnsi="Cambria" w:cs="TimesNewRomanPSMT"/>
          <w:sz w:val="24"/>
          <w:szCs w:val="24"/>
          <w:lang w:val="en-GB"/>
        </w:rPr>
      </w:pPr>
      <w:proofErr w:type="spellStart"/>
      <w:r>
        <w:rPr>
          <w:rFonts w:ascii="Cambria" w:hAnsi="Cambria" w:cs="Calibri"/>
          <w:sz w:val="24"/>
          <w:szCs w:val="24"/>
        </w:rPr>
        <w:lastRenderedPageBreak/>
        <w:t>Gocking</w:t>
      </w:r>
      <w:proofErr w:type="spellEnd"/>
      <w:r>
        <w:rPr>
          <w:rFonts w:ascii="Cambria" w:hAnsi="Cambria" w:cs="Calibri"/>
          <w:sz w:val="24"/>
          <w:szCs w:val="24"/>
        </w:rPr>
        <w:t>, R.</w:t>
      </w:r>
      <w:r w:rsidRPr="005F0731">
        <w:rPr>
          <w:rFonts w:ascii="Cambria" w:hAnsi="Cambria" w:cs="Calibri"/>
          <w:sz w:val="24"/>
          <w:szCs w:val="24"/>
        </w:rPr>
        <w:t xml:space="preserve"> (2005) The History of Ghana: Westport (</w:t>
      </w:r>
      <w:proofErr w:type="spellStart"/>
      <w:r w:rsidRPr="005F0731">
        <w:rPr>
          <w:rFonts w:ascii="Cambria" w:hAnsi="Cambria" w:cs="Calibri"/>
          <w:sz w:val="24"/>
          <w:szCs w:val="24"/>
        </w:rPr>
        <w:t>conn</w:t>
      </w:r>
      <w:proofErr w:type="spellEnd"/>
      <w:r w:rsidRPr="005F0731">
        <w:rPr>
          <w:rFonts w:ascii="Cambria" w:hAnsi="Cambria" w:cs="Calibri"/>
          <w:sz w:val="24"/>
          <w:szCs w:val="24"/>
        </w:rPr>
        <w:t>) Greenwood Press</w:t>
      </w:r>
      <w:r w:rsidR="00EF0B5C">
        <w:rPr>
          <w:rFonts w:ascii="Cambria" w:hAnsi="Cambria" w:cs="Calibri"/>
          <w:sz w:val="24"/>
          <w:szCs w:val="24"/>
        </w:rPr>
        <w:t>.</w:t>
      </w:r>
      <w:r w:rsidR="00EF0B5C" w:rsidRPr="00EF0B5C">
        <w:rPr>
          <w:rFonts w:ascii="Cambria" w:hAnsi="Cambria" w:cs="TimesNewRomanPSMT"/>
          <w:sz w:val="24"/>
          <w:szCs w:val="24"/>
          <w:lang w:val="en-GB"/>
        </w:rPr>
        <w:t xml:space="preserve"> </w:t>
      </w:r>
      <w:r w:rsidR="00EF0B5C" w:rsidRPr="005F0731">
        <w:rPr>
          <w:rFonts w:ascii="Cambria" w:hAnsi="Cambria" w:cs="TimesNewRomanPSMT"/>
          <w:sz w:val="24"/>
          <w:szCs w:val="24"/>
          <w:lang w:val="en-GB"/>
        </w:rPr>
        <w:t>Second ed. Thousand Oaks Sage, CA.</w:t>
      </w:r>
    </w:p>
    <w:p w:rsidR="0073423F" w:rsidRPr="005F0731" w:rsidRDefault="0073423F" w:rsidP="00596C68">
      <w:pPr>
        <w:spacing w:after="0" w:line="480" w:lineRule="auto"/>
        <w:jc w:val="both"/>
        <w:rPr>
          <w:rFonts w:ascii="Cambria" w:hAnsi="Cambria" w:cs="Calibri"/>
          <w:sz w:val="24"/>
          <w:szCs w:val="24"/>
        </w:rPr>
      </w:pPr>
    </w:p>
    <w:p w:rsidR="0073423F" w:rsidRPr="005F0731" w:rsidRDefault="0073423F" w:rsidP="00596C68">
      <w:pPr>
        <w:spacing w:after="0" w:line="480" w:lineRule="auto"/>
        <w:jc w:val="both"/>
        <w:rPr>
          <w:rFonts w:ascii="Cambria" w:hAnsi="Cambria" w:cs="Calibri"/>
          <w:color w:val="000000"/>
          <w:sz w:val="24"/>
          <w:szCs w:val="24"/>
        </w:rPr>
      </w:pPr>
      <w:proofErr w:type="spellStart"/>
      <w:r w:rsidRPr="005F0731">
        <w:rPr>
          <w:rFonts w:ascii="Cambria" w:hAnsi="Cambria" w:cs="Calibri"/>
          <w:color w:val="000000"/>
          <w:sz w:val="24"/>
          <w:szCs w:val="24"/>
        </w:rPr>
        <w:t>Gorm</w:t>
      </w:r>
      <w:proofErr w:type="spellEnd"/>
      <w:r>
        <w:rPr>
          <w:rFonts w:ascii="Cambria" w:hAnsi="Cambria" w:cs="Calibri"/>
          <w:color w:val="000000"/>
          <w:sz w:val="24"/>
          <w:szCs w:val="24"/>
        </w:rPr>
        <w:t>,</w:t>
      </w:r>
      <w:r w:rsidRPr="005F0731">
        <w:rPr>
          <w:rFonts w:ascii="Cambria" w:hAnsi="Cambria" w:cs="Calibri"/>
          <w:color w:val="000000"/>
          <w:sz w:val="24"/>
          <w:szCs w:val="24"/>
        </w:rPr>
        <w:t xml:space="preserve"> R</w:t>
      </w:r>
      <w:r>
        <w:rPr>
          <w:rFonts w:ascii="Cambria" w:hAnsi="Cambria" w:cs="Calibri"/>
          <w:color w:val="000000"/>
          <w:sz w:val="24"/>
          <w:szCs w:val="24"/>
        </w:rPr>
        <w:t>.</w:t>
      </w:r>
      <w:r w:rsidRPr="005F0731">
        <w:rPr>
          <w:rFonts w:ascii="Cambria" w:hAnsi="Cambria" w:cs="Calibri"/>
          <w:color w:val="000000"/>
          <w:sz w:val="24"/>
          <w:szCs w:val="24"/>
        </w:rPr>
        <w:t xml:space="preserve"> O</w:t>
      </w:r>
      <w:r>
        <w:rPr>
          <w:rFonts w:ascii="Cambria" w:hAnsi="Cambria" w:cs="Calibri"/>
          <w:color w:val="000000"/>
          <w:sz w:val="24"/>
          <w:szCs w:val="24"/>
        </w:rPr>
        <w:t>.</w:t>
      </w:r>
      <w:r w:rsidRPr="005F0731">
        <w:rPr>
          <w:rFonts w:ascii="Cambria" w:hAnsi="Cambria" w:cs="Calibri"/>
          <w:color w:val="000000"/>
          <w:sz w:val="24"/>
          <w:szCs w:val="24"/>
        </w:rPr>
        <w:t xml:space="preserve"> (2008) Coherence, consistency and political will in foreign policy: The Europea</w:t>
      </w:r>
      <w:r>
        <w:rPr>
          <w:rFonts w:ascii="Cambria" w:hAnsi="Cambria" w:cs="Calibri"/>
          <w:color w:val="000000"/>
          <w:sz w:val="24"/>
          <w:szCs w:val="24"/>
        </w:rPr>
        <w:t>n Union's policy towards Africa, perspectives on European politics and society</w:t>
      </w:r>
      <w:r w:rsidRPr="005F0731">
        <w:rPr>
          <w:rFonts w:ascii="Cambria" w:hAnsi="Cambria" w:cs="Calibri"/>
          <w:color w:val="000000"/>
          <w:sz w:val="24"/>
          <w:szCs w:val="24"/>
        </w:rPr>
        <w:t xml:space="preserve"> </w:t>
      </w:r>
      <w:r>
        <w:rPr>
          <w:rFonts w:ascii="Cambria" w:hAnsi="Cambria" w:cs="Calibri"/>
          <w:color w:val="000000"/>
          <w:sz w:val="24"/>
          <w:szCs w:val="24"/>
        </w:rPr>
        <w:t xml:space="preserve">, 9:2, 157-171 </w:t>
      </w:r>
      <w:r w:rsidRPr="005F0731">
        <w:rPr>
          <w:rFonts w:ascii="Cambria" w:hAnsi="Cambria" w:cs="Calibri"/>
          <w:color w:val="000000"/>
          <w:sz w:val="24"/>
          <w:szCs w:val="24"/>
        </w:rPr>
        <w:t>Roskilde university, Denmark.</w:t>
      </w:r>
    </w:p>
    <w:p w:rsidR="0073423F" w:rsidRDefault="0073423F" w:rsidP="00596C68">
      <w:pPr>
        <w:pStyle w:val="Default"/>
        <w:spacing w:line="480" w:lineRule="auto"/>
        <w:jc w:val="both"/>
        <w:rPr>
          <w:rFonts w:ascii="Cambria" w:hAnsi="Cambria" w:cs="Times New Roman"/>
          <w:color w:val="auto"/>
          <w:lang w:val="en-US"/>
        </w:rPr>
      </w:pPr>
      <w:r>
        <w:rPr>
          <w:rFonts w:ascii="Cambria" w:hAnsi="Cambria" w:cs="Times New Roman"/>
          <w:color w:val="auto"/>
          <w:lang w:val="en-US"/>
        </w:rPr>
        <w:t>GURGUL, H. &amp; LACH, L(2011) The Impact Of Regional Disparities On Economic Growth." operation research and decision No2.</w:t>
      </w:r>
    </w:p>
    <w:p w:rsidR="0073423F" w:rsidRPr="005F0731" w:rsidRDefault="0073423F" w:rsidP="00596C68">
      <w:pPr>
        <w:spacing w:after="0" w:line="480" w:lineRule="auto"/>
        <w:jc w:val="both"/>
        <w:rPr>
          <w:rFonts w:ascii="Cambria" w:hAnsi="Cambria" w:cs="Calibri"/>
          <w:color w:val="000000"/>
          <w:sz w:val="24"/>
          <w:szCs w:val="24"/>
        </w:rPr>
      </w:pPr>
      <w:r w:rsidRPr="005F0731">
        <w:rPr>
          <w:rFonts w:ascii="Cambria" w:hAnsi="Cambria" w:cs="Calibri"/>
          <w:color w:val="000000"/>
          <w:sz w:val="24"/>
          <w:szCs w:val="24"/>
        </w:rPr>
        <w:t>Health sector in Ghana; facts and figures (2008)</w:t>
      </w:r>
      <w:r w:rsidRPr="005F0731">
        <w:rPr>
          <w:rFonts w:ascii="Cambria" w:hAnsi="Cambria"/>
          <w:sz w:val="24"/>
          <w:szCs w:val="24"/>
        </w:rPr>
        <w:t xml:space="preserve"> </w:t>
      </w:r>
      <w:hyperlink r:id="rId27" w:history="1">
        <w:r w:rsidRPr="005F0731">
          <w:rPr>
            <w:rStyle w:val="Hyperlink"/>
            <w:rFonts w:ascii="Cambria" w:hAnsi="Cambria"/>
            <w:sz w:val="24"/>
            <w:szCs w:val="24"/>
          </w:rPr>
          <w:t>http://www.ghanahealthservice.org</w:t>
        </w:r>
      </w:hyperlink>
      <w:r w:rsidRPr="005F0731">
        <w:rPr>
          <w:rFonts w:ascii="Cambria" w:hAnsi="Cambria"/>
          <w:sz w:val="24"/>
          <w:szCs w:val="24"/>
        </w:rPr>
        <w:t>. Accessed on 21/10/2013</w:t>
      </w:r>
    </w:p>
    <w:p w:rsidR="0073423F" w:rsidRPr="005F0731" w:rsidRDefault="0073423F" w:rsidP="00596C68">
      <w:pPr>
        <w:spacing w:after="0" w:line="480" w:lineRule="auto"/>
        <w:jc w:val="both"/>
        <w:rPr>
          <w:rFonts w:ascii="Cambria" w:hAnsi="Cambria"/>
          <w:sz w:val="24"/>
          <w:szCs w:val="24"/>
        </w:rPr>
      </w:pPr>
      <w:r w:rsidRPr="005F0731">
        <w:rPr>
          <w:rFonts w:ascii="Cambria" w:hAnsi="Cambria"/>
          <w:sz w:val="24"/>
          <w:szCs w:val="24"/>
        </w:rPr>
        <w:t xml:space="preserve"> House of Lords, European Union Committee (2005-06)</w:t>
      </w:r>
      <w:r>
        <w:rPr>
          <w:rFonts w:ascii="Cambria" w:hAnsi="Cambria"/>
          <w:sz w:val="24"/>
          <w:szCs w:val="24"/>
        </w:rPr>
        <w:t xml:space="preserve"> </w:t>
      </w:r>
      <w:r w:rsidRPr="005F0731">
        <w:rPr>
          <w:rFonts w:ascii="Cambria" w:hAnsi="Cambria"/>
          <w:sz w:val="24"/>
          <w:szCs w:val="24"/>
        </w:rPr>
        <w:t xml:space="preserve">The EU and Africa towards a strategic partnership; 34th report session. </w:t>
      </w:r>
    </w:p>
    <w:p w:rsidR="0073423F" w:rsidRPr="005F0731" w:rsidRDefault="009E2A74" w:rsidP="00596C68">
      <w:pPr>
        <w:spacing w:after="0" w:line="480" w:lineRule="auto"/>
        <w:jc w:val="both"/>
        <w:rPr>
          <w:rFonts w:ascii="Cambria" w:hAnsi="Cambria"/>
          <w:sz w:val="24"/>
          <w:szCs w:val="24"/>
        </w:rPr>
      </w:pPr>
      <w:hyperlink r:id="rId28" w:history="1">
        <w:r w:rsidR="0073423F" w:rsidRPr="005F0731">
          <w:rPr>
            <w:rStyle w:val="Hyperlink"/>
            <w:rFonts w:ascii="Cambria" w:hAnsi="Cambria"/>
            <w:sz w:val="24"/>
            <w:szCs w:val="24"/>
          </w:rPr>
          <w:t>http://www.hhs.gov/ohrp/humansubjects/guidance/belmont.html</w:t>
        </w:r>
      </w:hyperlink>
      <w:r w:rsidR="0073423F">
        <w:rPr>
          <w:rFonts w:ascii="Cambria" w:hAnsi="Cambria"/>
          <w:sz w:val="24"/>
          <w:szCs w:val="24"/>
        </w:rPr>
        <w:t xml:space="preserve"> A</w:t>
      </w:r>
      <w:r w:rsidR="0073423F" w:rsidRPr="005F0731">
        <w:rPr>
          <w:rFonts w:ascii="Cambria" w:hAnsi="Cambria"/>
          <w:sz w:val="24"/>
          <w:szCs w:val="24"/>
        </w:rPr>
        <w:t>ccessed on 03.11.13</w:t>
      </w:r>
    </w:p>
    <w:p w:rsidR="0073423F" w:rsidRPr="005F0731" w:rsidRDefault="009E2A74" w:rsidP="00596C68">
      <w:pPr>
        <w:spacing w:after="0" w:line="480" w:lineRule="auto"/>
        <w:jc w:val="both"/>
        <w:rPr>
          <w:rFonts w:ascii="Cambria" w:hAnsi="Cambria"/>
          <w:sz w:val="24"/>
          <w:szCs w:val="24"/>
        </w:rPr>
      </w:pPr>
      <w:hyperlink r:id="rId29" w:tgtFrame="_blank" w:history="1">
        <w:r w:rsidR="0073423F" w:rsidRPr="005F0731">
          <w:rPr>
            <w:rStyle w:val="Hyperlink"/>
            <w:rFonts w:ascii="Cambria" w:hAnsi="Cambria" w:cs="Calibri"/>
            <w:b/>
            <w:bCs/>
            <w:color w:val="2862C5"/>
            <w:sz w:val="24"/>
            <w:szCs w:val="24"/>
          </w:rPr>
          <w:t>http://www.marshallfoundation.org/TheMarshallPlan.htm</w:t>
        </w:r>
      </w:hyperlink>
    </w:p>
    <w:p w:rsidR="0073423F" w:rsidRPr="009B58A9" w:rsidRDefault="0073423F" w:rsidP="009B58A9">
      <w:pPr>
        <w:spacing w:after="0" w:line="480" w:lineRule="auto"/>
        <w:jc w:val="both"/>
        <w:rPr>
          <w:rFonts w:ascii="Cambria" w:hAnsi="Cambria" w:cs="Calibri"/>
          <w:color w:val="000000"/>
          <w:sz w:val="24"/>
          <w:szCs w:val="24"/>
        </w:rPr>
      </w:pPr>
      <w:r>
        <w:rPr>
          <w:rFonts w:ascii="Cambria" w:hAnsi="Cambria" w:cs="Calibri"/>
          <w:color w:val="000000"/>
          <w:sz w:val="24"/>
          <w:szCs w:val="24"/>
        </w:rPr>
        <w:t xml:space="preserve">Jeffrey, p. </w:t>
      </w:r>
      <w:r w:rsidRPr="005F0731">
        <w:rPr>
          <w:rFonts w:ascii="Cambria" w:hAnsi="Cambria" w:cs="Calibri"/>
          <w:color w:val="000000"/>
          <w:sz w:val="24"/>
          <w:szCs w:val="24"/>
        </w:rPr>
        <w:t>(2009) Ghana vision for 2020; The case of the 3 Northern Regions</w:t>
      </w:r>
      <w:r>
        <w:rPr>
          <w:rFonts w:ascii="Cambria" w:hAnsi="Cambria" w:cs="Calibri"/>
          <w:color w:val="000000"/>
          <w:sz w:val="24"/>
          <w:szCs w:val="24"/>
        </w:rPr>
        <w:t>. Retrieved from</w:t>
      </w:r>
      <w:r w:rsidRPr="005F0731">
        <w:rPr>
          <w:rFonts w:ascii="Cambria" w:hAnsi="Cambria" w:cs="Calibri"/>
          <w:color w:val="000000"/>
          <w:sz w:val="24"/>
          <w:szCs w:val="24"/>
        </w:rPr>
        <w:t xml:space="preserve"> </w:t>
      </w:r>
      <w:hyperlink r:id="rId30" w:history="1">
        <w:r w:rsidRPr="005F0731">
          <w:rPr>
            <w:rStyle w:val="Hyperlink"/>
            <w:rFonts w:ascii="Cambria" w:hAnsi="Cambria"/>
            <w:sz w:val="24"/>
            <w:szCs w:val="24"/>
          </w:rPr>
          <w:t>http://www.ghanaweb.com</w:t>
        </w:r>
      </w:hyperlink>
      <w:r w:rsidRPr="005F0731">
        <w:rPr>
          <w:rFonts w:ascii="Cambria" w:hAnsi="Cambria" w:cs="Calibri"/>
          <w:color w:val="000000"/>
          <w:sz w:val="24"/>
          <w:szCs w:val="24"/>
        </w:rPr>
        <w:t xml:space="preserve"> Accessed on 12/10/2013 </w:t>
      </w:r>
    </w:p>
    <w:p w:rsidR="001D2BD3" w:rsidRDefault="0073423F" w:rsidP="001D2BD3">
      <w:pPr>
        <w:pStyle w:val="Default"/>
        <w:spacing w:line="480" w:lineRule="auto"/>
        <w:jc w:val="both"/>
        <w:rPr>
          <w:rFonts w:ascii="Cambria" w:hAnsi="Cambria" w:cs="Times New Roman"/>
          <w:color w:val="auto"/>
        </w:rPr>
      </w:pPr>
      <w:proofErr w:type="spellStart"/>
      <w:r w:rsidRPr="006B4139">
        <w:rPr>
          <w:rFonts w:ascii="Cambria" w:hAnsi="Cambria"/>
        </w:rPr>
        <w:t>Khor</w:t>
      </w:r>
      <w:proofErr w:type="spellEnd"/>
      <w:r>
        <w:rPr>
          <w:rFonts w:ascii="Cambria" w:hAnsi="Cambria"/>
        </w:rPr>
        <w:t xml:space="preserve">, </w:t>
      </w:r>
      <w:r w:rsidRPr="006B4139">
        <w:rPr>
          <w:rFonts w:ascii="Cambria" w:hAnsi="Cambria"/>
        </w:rPr>
        <w:t xml:space="preserve">M </w:t>
      </w:r>
      <w:r>
        <w:rPr>
          <w:rFonts w:ascii="Cambria" w:hAnsi="Cambria"/>
        </w:rPr>
        <w:t>.</w:t>
      </w:r>
      <w:r w:rsidRPr="006B4139">
        <w:rPr>
          <w:rFonts w:ascii="Cambria" w:hAnsi="Cambria"/>
        </w:rPr>
        <w:t>(2007)</w:t>
      </w:r>
      <w:r>
        <w:t xml:space="preserve"> </w:t>
      </w:r>
      <w:r w:rsidRPr="002739CB">
        <w:rPr>
          <w:rFonts w:ascii="Cambria" w:hAnsi="Cambria" w:cs="Times New Roman"/>
          <w:color w:val="auto"/>
        </w:rPr>
        <w:t>The “</w:t>
      </w:r>
      <w:r w:rsidRPr="000F3814">
        <w:rPr>
          <w:rFonts w:ascii="Cambria" w:hAnsi="Cambria" w:cs="Times New Roman"/>
          <w:i/>
          <w:color w:val="auto"/>
        </w:rPr>
        <w:t>Singapore Issues</w:t>
      </w:r>
      <w:r w:rsidRPr="002739CB">
        <w:rPr>
          <w:rFonts w:ascii="Cambria" w:hAnsi="Cambria" w:cs="Times New Roman"/>
          <w:color w:val="auto"/>
        </w:rPr>
        <w:t>” in the WTO: Evolution</w:t>
      </w:r>
      <w:r w:rsidR="001D2BD3">
        <w:rPr>
          <w:rFonts w:ascii="Cambria" w:hAnsi="Cambria" w:cs="Times New Roman"/>
          <w:color w:val="auto"/>
        </w:rPr>
        <w:t xml:space="preserve"> </w:t>
      </w:r>
      <w:r w:rsidR="001D2BD3" w:rsidRPr="002739CB">
        <w:rPr>
          <w:rFonts w:ascii="Cambria" w:hAnsi="Cambria" w:cs="Times New Roman"/>
          <w:color w:val="auto"/>
        </w:rPr>
        <w:t>and Implications for Developing Countries</w:t>
      </w:r>
      <w:r w:rsidR="001D2BD3">
        <w:rPr>
          <w:rFonts w:ascii="Cambria" w:hAnsi="Cambria" w:cs="Times New Roman"/>
          <w:color w:val="auto"/>
        </w:rPr>
        <w:t>.</w:t>
      </w:r>
      <w:r w:rsidR="001D2BD3" w:rsidRPr="00834548">
        <w:t xml:space="preserve"> </w:t>
      </w:r>
      <w:hyperlink r:id="rId31" w:history="1">
        <w:r w:rsidR="001D2BD3">
          <w:rPr>
            <w:rStyle w:val="Hyperlink"/>
          </w:rPr>
          <w:t>http://www.twnside.org.sg</w:t>
        </w:r>
      </w:hyperlink>
      <w:r w:rsidR="001D2BD3">
        <w:rPr>
          <w:rFonts w:ascii="Cambria" w:hAnsi="Cambria" w:cs="Times New Roman"/>
          <w:color w:val="auto"/>
        </w:rPr>
        <w:t xml:space="preserve"> Accessed on the 18/11/2013</w:t>
      </w:r>
    </w:p>
    <w:p w:rsidR="0073423F" w:rsidRPr="00D832D7" w:rsidRDefault="0073423F" w:rsidP="00596C68">
      <w:pPr>
        <w:pStyle w:val="Default"/>
        <w:spacing w:line="480" w:lineRule="auto"/>
        <w:jc w:val="both"/>
        <w:rPr>
          <w:rFonts w:ascii="Cambria" w:hAnsi="Cambria" w:cs="Times New Roman"/>
          <w:color w:val="auto"/>
          <w:lang w:val="en-US"/>
        </w:rPr>
      </w:pPr>
      <w:proofErr w:type="spellStart"/>
      <w:r>
        <w:rPr>
          <w:rFonts w:ascii="Cambria" w:hAnsi="Cambria" w:cs="Times New Roman"/>
          <w:color w:val="auto"/>
          <w:lang w:val="en-US"/>
        </w:rPr>
        <w:t>Krugman</w:t>
      </w:r>
      <w:proofErr w:type="spellEnd"/>
      <w:r>
        <w:rPr>
          <w:rFonts w:ascii="Cambria" w:hAnsi="Cambria" w:cs="Times New Roman"/>
          <w:color w:val="auto"/>
          <w:lang w:val="en-US"/>
        </w:rPr>
        <w:t>, R, P. (1991) Geography and Trade, MIT press.</w:t>
      </w:r>
    </w:p>
    <w:p w:rsidR="0073423F" w:rsidRDefault="0073423F" w:rsidP="00596C68">
      <w:pPr>
        <w:pStyle w:val="Default"/>
        <w:spacing w:line="480" w:lineRule="auto"/>
        <w:jc w:val="both"/>
        <w:rPr>
          <w:rFonts w:ascii="Cambria" w:hAnsi="Cambria" w:cs="Times New Roman"/>
          <w:color w:val="auto"/>
          <w:lang w:val="en-US"/>
        </w:rPr>
      </w:pPr>
      <w:r w:rsidRPr="00010711">
        <w:rPr>
          <w:rFonts w:ascii="Cambria" w:hAnsi="Cambria" w:cs="Times New Roman"/>
          <w:color w:val="auto"/>
          <w:lang w:val="en-US"/>
        </w:rPr>
        <w:t xml:space="preserve">la </w:t>
      </w:r>
      <w:r>
        <w:rPr>
          <w:rFonts w:ascii="Cambria" w:hAnsi="Cambria" w:cs="Times New Roman"/>
          <w:color w:val="auto"/>
          <w:lang w:val="en-US"/>
        </w:rPr>
        <w:t>P</w:t>
      </w:r>
      <w:r w:rsidRPr="00010711">
        <w:rPr>
          <w:rFonts w:ascii="Cambria" w:hAnsi="Cambria" w:cs="Times New Roman"/>
          <w:color w:val="auto"/>
          <w:lang w:val="en-US"/>
        </w:rPr>
        <w:t>ierre,</w:t>
      </w:r>
      <w:r>
        <w:rPr>
          <w:rFonts w:ascii="Cambria" w:hAnsi="Cambria" w:cs="Times New Roman"/>
          <w:color w:val="auto"/>
          <w:lang w:val="en-US"/>
        </w:rPr>
        <w:t xml:space="preserve"> Y. </w:t>
      </w:r>
      <w:r w:rsidRPr="00010711">
        <w:rPr>
          <w:rFonts w:ascii="Cambria" w:hAnsi="Cambria" w:cs="Times New Roman"/>
          <w:color w:val="auto"/>
          <w:lang w:val="en-US"/>
        </w:rPr>
        <w:t>(20</w:t>
      </w:r>
      <w:r>
        <w:rPr>
          <w:rFonts w:ascii="Cambria" w:hAnsi="Cambria" w:cs="Times New Roman"/>
          <w:color w:val="auto"/>
          <w:lang w:val="en-US"/>
        </w:rPr>
        <w:t>04</w:t>
      </w:r>
      <w:r w:rsidRPr="00010711">
        <w:rPr>
          <w:rFonts w:ascii="Cambria" w:hAnsi="Cambria" w:cs="Times New Roman"/>
          <w:color w:val="auto"/>
          <w:lang w:val="en-US"/>
        </w:rPr>
        <w:t xml:space="preserve">) Ghana in </w:t>
      </w:r>
      <w:r>
        <w:rPr>
          <w:rFonts w:ascii="Cambria" w:hAnsi="Cambria" w:cs="Times New Roman"/>
          <w:color w:val="auto"/>
          <w:lang w:val="en-US"/>
        </w:rPr>
        <w:t>pictures. Minneapolis Lerner publications Co</w:t>
      </w:r>
    </w:p>
    <w:p w:rsidR="0073423F" w:rsidRDefault="0073423F" w:rsidP="00596C68">
      <w:pPr>
        <w:spacing w:after="0" w:line="480" w:lineRule="auto"/>
        <w:jc w:val="both"/>
        <w:rPr>
          <w:rFonts w:ascii="Cambria" w:hAnsi="Cambria"/>
          <w:sz w:val="24"/>
          <w:szCs w:val="24"/>
        </w:rPr>
      </w:pPr>
      <w:proofErr w:type="spellStart"/>
      <w:r>
        <w:rPr>
          <w:rFonts w:ascii="Cambria" w:hAnsi="Cambria"/>
          <w:sz w:val="24"/>
          <w:szCs w:val="24"/>
        </w:rPr>
        <w:t>Laube</w:t>
      </w:r>
      <w:proofErr w:type="spellEnd"/>
      <w:r>
        <w:rPr>
          <w:rFonts w:ascii="Cambria" w:hAnsi="Cambria"/>
          <w:sz w:val="24"/>
          <w:szCs w:val="24"/>
        </w:rPr>
        <w:t>,</w:t>
      </w:r>
      <w:r w:rsidRPr="005F0731">
        <w:rPr>
          <w:rFonts w:ascii="Cambria" w:hAnsi="Cambria"/>
          <w:b/>
          <w:sz w:val="24"/>
          <w:szCs w:val="24"/>
        </w:rPr>
        <w:t xml:space="preserve"> </w:t>
      </w:r>
      <w:r w:rsidRPr="005F0731">
        <w:rPr>
          <w:rFonts w:ascii="Cambria" w:hAnsi="Cambria"/>
          <w:sz w:val="24"/>
          <w:szCs w:val="24"/>
        </w:rPr>
        <w:t>W</w:t>
      </w:r>
      <w:r>
        <w:rPr>
          <w:rFonts w:ascii="Cambria" w:hAnsi="Cambria"/>
          <w:sz w:val="24"/>
          <w:szCs w:val="24"/>
        </w:rPr>
        <w:t>.</w:t>
      </w:r>
      <w:r w:rsidRPr="005F0731">
        <w:rPr>
          <w:rFonts w:ascii="Cambria" w:hAnsi="Cambria"/>
          <w:sz w:val="24"/>
          <w:szCs w:val="24"/>
        </w:rPr>
        <w:t xml:space="preserve"> (2007) Changing natural resource regimes in northern Ghana : actors, structures and institutions. Munster</w:t>
      </w:r>
    </w:p>
    <w:p w:rsidR="00767F20" w:rsidRPr="0057414A" w:rsidRDefault="00767F20" w:rsidP="00767F20">
      <w:pPr>
        <w:spacing w:after="0" w:line="480" w:lineRule="auto"/>
        <w:jc w:val="both"/>
        <w:rPr>
          <w:rFonts w:ascii="Cambria" w:hAnsi="Cambria" w:cs="Calibri"/>
          <w:sz w:val="24"/>
          <w:szCs w:val="24"/>
        </w:rPr>
      </w:pPr>
      <w:r w:rsidRPr="0057414A">
        <w:rPr>
          <w:rFonts w:ascii="Cambria" w:hAnsi="Cambria" w:cs="Calibri"/>
          <w:sz w:val="24"/>
          <w:szCs w:val="24"/>
        </w:rPr>
        <w:lastRenderedPageBreak/>
        <w:t>L</w:t>
      </w:r>
      <w:r>
        <w:rPr>
          <w:rFonts w:ascii="Cambria" w:hAnsi="Cambria" w:cs="Calibri"/>
          <w:sz w:val="24"/>
          <w:szCs w:val="24"/>
        </w:rPr>
        <w:t>ee, A</w:t>
      </w:r>
      <w:r w:rsidRPr="0057414A">
        <w:rPr>
          <w:rFonts w:ascii="Cambria" w:hAnsi="Cambria" w:cs="Calibri"/>
          <w:sz w:val="24"/>
          <w:szCs w:val="24"/>
        </w:rPr>
        <w:t>.</w:t>
      </w:r>
      <w:r>
        <w:rPr>
          <w:rFonts w:ascii="Cambria" w:hAnsi="Cambria" w:cs="Calibri"/>
          <w:sz w:val="24"/>
          <w:szCs w:val="24"/>
        </w:rPr>
        <w:t xml:space="preserve"> </w:t>
      </w:r>
      <w:r w:rsidRPr="0057414A">
        <w:rPr>
          <w:rFonts w:ascii="Cambria" w:hAnsi="Cambria" w:cs="Calibri"/>
          <w:sz w:val="24"/>
          <w:szCs w:val="24"/>
        </w:rPr>
        <w:t>&amp; S</w:t>
      </w:r>
      <w:r>
        <w:rPr>
          <w:rFonts w:ascii="Cambria" w:hAnsi="Cambria" w:cs="Calibri"/>
          <w:sz w:val="24"/>
          <w:szCs w:val="24"/>
        </w:rPr>
        <w:t xml:space="preserve">chultz, K. </w:t>
      </w:r>
      <w:r w:rsidRPr="0057414A">
        <w:rPr>
          <w:rFonts w:ascii="Cambria" w:hAnsi="Cambria" w:cs="Calibri"/>
          <w:sz w:val="24"/>
          <w:szCs w:val="24"/>
        </w:rPr>
        <w:t>A</w:t>
      </w:r>
      <w:r>
        <w:rPr>
          <w:rFonts w:ascii="Cambria" w:hAnsi="Cambria" w:cs="Calibri"/>
          <w:sz w:val="24"/>
          <w:szCs w:val="24"/>
        </w:rPr>
        <w:t xml:space="preserve">. </w:t>
      </w:r>
      <w:r w:rsidRPr="0057414A">
        <w:rPr>
          <w:rFonts w:ascii="Cambria" w:hAnsi="Cambria" w:cs="Calibri"/>
          <w:sz w:val="24"/>
          <w:szCs w:val="24"/>
        </w:rPr>
        <w:t xml:space="preserve">(2012) </w:t>
      </w:r>
      <w:r w:rsidRPr="000D7C6B">
        <w:rPr>
          <w:rFonts w:ascii="Cambria" w:hAnsi="Cambria" w:cs="Calibri"/>
          <w:i/>
          <w:sz w:val="24"/>
          <w:szCs w:val="24"/>
        </w:rPr>
        <w:t>Comparing</w:t>
      </w:r>
      <w:r w:rsidRPr="0057414A">
        <w:rPr>
          <w:rFonts w:ascii="Cambria" w:hAnsi="Cambria" w:cs="Calibri"/>
          <w:sz w:val="24"/>
          <w:szCs w:val="24"/>
        </w:rPr>
        <w:t xml:space="preserve"> </w:t>
      </w:r>
      <w:r w:rsidRPr="000D7C6B">
        <w:rPr>
          <w:rFonts w:ascii="Cambria" w:hAnsi="Cambria" w:cs="Calibri"/>
          <w:i/>
          <w:sz w:val="24"/>
          <w:szCs w:val="24"/>
        </w:rPr>
        <w:t>British and French Colonial Legacies: A Discontinuity Analysis of Cameroon</w:t>
      </w:r>
      <w:r>
        <w:rPr>
          <w:rFonts w:ascii="Cambria" w:hAnsi="Cambria" w:cs="Calibri"/>
          <w:sz w:val="24"/>
          <w:szCs w:val="24"/>
        </w:rPr>
        <w:t xml:space="preserve">. International quarterly journal of political Sciences,Vol,7, (4)pages 365-410. </w:t>
      </w:r>
      <w:hyperlink r:id="rId32" w:history="1">
        <w:r>
          <w:rPr>
            <w:rStyle w:val="Hyperlink"/>
          </w:rPr>
          <w:t>http://ideas.repec.org/</w:t>
        </w:r>
      </w:hyperlink>
      <w:r w:rsidR="00B849FE">
        <w:t xml:space="preserve"> </w:t>
      </w:r>
      <w:r w:rsidR="00B849FE" w:rsidRPr="00B849FE">
        <w:rPr>
          <w:rFonts w:asciiTheme="majorHAnsi" w:hAnsiTheme="majorHAnsi"/>
          <w:sz w:val="24"/>
          <w:szCs w:val="24"/>
        </w:rPr>
        <w:t>Accessed on 05/12/2013</w:t>
      </w:r>
    </w:p>
    <w:p w:rsidR="00767F20" w:rsidRDefault="00767F20" w:rsidP="00596C68">
      <w:pPr>
        <w:spacing w:after="0" w:line="480" w:lineRule="auto"/>
        <w:jc w:val="both"/>
        <w:rPr>
          <w:rFonts w:ascii="Cambria" w:hAnsi="Cambria"/>
          <w:color w:val="000000"/>
          <w:sz w:val="24"/>
          <w:szCs w:val="24"/>
          <w:shd w:val="clear" w:color="auto" w:fill="FFFFFF"/>
        </w:rPr>
      </w:pPr>
    </w:p>
    <w:p w:rsidR="0073423F" w:rsidRDefault="0073423F" w:rsidP="00596C68">
      <w:pPr>
        <w:spacing w:after="0" w:line="480" w:lineRule="auto"/>
        <w:jc w:val="both"/>
        <w:rPr>
          <w:rFonts w:ascii="Cambria" w:hAnsi="Cambria" w:cs="Calibri"/>
          <w:sz w:val="24"/>
          <w:szCs w:val="24"/>
        </w:rPr>
      </w:pPr>
      <w:proofErr w:type="spellStart"/>
      <w:r>
        <w:rPr>
          <w:rFonts w:ascii="Cambria" w:hAnsi="Cambria"/>
          <w:color w:val="000000"/>
          <w:sz w:val="24"/>
          <w:szCs w:val="24"/>
          <w:shd w:val="clear" w:color="auto" w:fill="FFFFFF"/>
        </w:rPr>
        <w:t>Leite</w:t>
      </w:r>
      <w:proofErr w:type="spellEnd"/>
      <w:r>
        <w:rPr>
          <w:rFonts w:ascii="Cambria" w:hAnsi="Cambria"/>
          <w:color w:val="000000"/>
          <w:sz w:val="24"/>
          <w:szCs w:val="24"/>
          <w:shd w:val="clear" w:color="auto" w:fill="FFFFFF"/>
        </w:rPr>
        <w:t xml:space="preserve">, </w:t>
      </w:r>
      <w:r w:rsidRPr="008A1A65">
        <w:rPr>
          <w:rFonts w:ascii="Cambria" w:hAnsi="Cambria"/>
          <w:color w:val="000000"/>
          <w:sz w:val="24"/>
          <w:szCs w:val="24"/>
          <w:shd w:val="clear" w:color="auto" w:fill="FFFFFF"/>
        </w:rPr>
        <w:t>S</w:t>
      </w:r>
      <w:r>
        <w:rPr>
          <w:rFonts w:ascii="Cambria" w:hAnsi="Cambria"/>
          <w:color w:val="000000"/>
          <w:sz w:val="24"/>
          <w:szCs w:val="24"/>
          <w:shd w:val="clear" w:color="auto" w:fill="FFFFFF"/>
        </w:rPr>
        <w:t xml:space="preserve">. </w:t>
      </w:r>
      <w:r w:rsidRPr="008A1A65">
        <w:rPr>
          <w:rFonts w:ascii="Cambria" w:hAnsi="Cambria"/>
          <w:color w:val="000000"/>
          <w:sz w:val="24"/>
          <w:szCs w:val="24"/>
          <w:shd w:val="clear" w:color="auto" w:fill="FFFFFF"/>
        </w:rPr>
        <w:t>P</w:t>
      </w:r>
      <w:r>
        <w:rPr>
          <w:rFonts w:ascii="Cambria" w:hAnsi="Cambria"/>
          <w:color w:val="000000"/>
          <w:sz w:val="24"/>
          <w:szCs w:val="24"/>
          <w:shd w:val="clear" w:color="auto" w:fill="FFFFFF"/>
        </w:rPr>
        <w:t>. et.al</w:t>
      </w:r>
      <w:r w:rsidRPr="008A1A65">
        <w:rPr>
          <w:rFonts w:ascii="Cambria" w:hAnsi="Cambria"/>
          <w:color w:val="000000"/>
          <w:sz w:val="24"/>
          <w:szCs w:val="24"/>
          <w:shd w:val="clear" w:color="auto" w:fill="FFFFFF"/>
        </w:rPr>
        <w:t>.(2000)</w:t>
      </w:r>
      <w:r w:rsidRPr="008A1A65">
        <w:rPr>
          <w:rStyle w:val="apple-converted-space"/>
          <w:rFonts w:ascii="Cambria" w:hAnsi="Cambria"/>
          <w:color w:val="000000"/>
          <w:sz w:val="24"/>
          <w:szCs w:val="24"/>
          <w:shd w:val="clear" w:color="auto" w:fill="FFFFFF"/>
        </w:rPr>
        <w:t> </w:t>
      </w:r>
      <w:r w:rsidRPr="008A1A65">
        <w:rPr>
          <w:rStyle w:val="Emphasis"/>
          <w:rFonts w:ascii="Cambria" w:hAnsi="Cambria"/>
          <w:color w:val="000000"/>
          <w:sz w:val="24"/>
          <w:szCs w:val="24"/>
          <w:shd w:val="clear" w:color="auto" w:fill="FFFFFF"/>
        </w:rPr>
        <w:t>Ghana: Economic Development in a Democratic Environment</w:t>
      </w:r>
      <w:r w:rsidRPr="008A1A65">
        <w:rPr>
          <w:rFonts w:ascii="Cambria" w:hAnsi="Cambria"/>
          <w:color w:val="000000"/>
          <w:sz w:val="24"/>
          <w:szCs w:val="24"/>
          <w:shd w:val="clear" w:color="auto" w:fill="FFFFFF"/>
        </w:rPr>
        <w:t>. Washington, DC: International Monetary Fund</w:t>
      </w:r>
      <w:r>
        <w:rPr>
          <w:color w:val="000000"/>
          <w:shd w:val="clear" w:color="auto" w:fill="FFFFFF"/>
        </w:rPr>
        <w:t xml:space="preserve">. </w:t>
      </w:r>
    </w:p>
    <w:p w:rsidR="0073423F" w:rsidRPr="005F0731" w:rsidRDefault="0073423F" w:rsidP="00596C68">
      <w:pPr>
        <w:spacing w:after="0" w:line="480" w:lineRule="auto"/>
        <w:jc w:val="both"/>
        <w:rPr>
          <w:rFonts w:ascii="Cambria" w:hAnsi="Cambria"/>
          <w:sz w:val="24"/>
          <w:szCs w:val="24"/>
        </w:rPr>
      </w:pPr>
      <w:r w:rsidRPr="005F0731">
        <w:rPr>
          <w:rFonts w:ascii="Cambria" w:hAnsi="Cambria"/>
          <w:sz w:val="24"/>
          <w:szCs w:val="24"/>
        </w:rPr>
        <w:t>Mason</w:t>
      </w:r>
      <w:r>
        <w:rPr>
          <w:rFonts w:ascii="Cambria" w:hAnsi="Cambria"/>
          <w:sz w:val="24"/>
          <w:szCs w:val="24"/>
        </w:rPr>
        <w:t>,</w:t>
      </w:r>
      <w:r w:rsidRPr="005F0731">
        <w:rPr>
          <w:rFonts w:ascii="Cambria" w:hAnsi="Cambria"/>
          <w:sz w:val="24"/>
          <w:szCs w:val="24"/>
        </w:rPr>
        <w:t xml:space="preserve"> S</w:t>
      </w:r>
      <w:r>
        <w:rPr>
          <w:rFonts w:ascii="Cambria" w:hAnsi="Cambria"/>
          <w:sz w:val="24"/>
          <w:szCs w:val="24"/>
        </w:rPr>
        <w:t>.</w:t>
      </w:r>
      <w:r w:rsidRPr="005F0731">
        <w:rPr>
          <w:rFonts w:ascii="Cambria" w:hAnsi="Cambria"/>
          <w:sz w:val="24"/>
          <w:szCs w:val="24"/>
        </w:rPr>
        <w:t xml:space="preserve"> E</w:t>
      </w:r>
      <w:r>
        <w:rPr>
          <w:rFonts w:ascii="Cambria" w:hAnsi="Cambria"/>
          <w:sz w:val="24"/>
          <w:szCs w:val="24"/>
        </w:rPr>
        <w:t>.</w:t>
      </w:r>
      <w:r w:rsidRPr="005F0731">
        <w:rPr>
          <w:rFonts w:ascii="Cambria" w:hAnsi="Cambria"/>
          <w:sz w:val="24"/>
          <w:szCs w:val="24"/>
        </w:rPr>
        <w:t xml:space="preserve"> </w:t>
      </w:r>
      <w:r>
        <w:rPr>
          <w:rFonts w:ascii="Cambria" w:hAnsi="Cambria"/>
          <w:sz w:val="24"/>
          <w:szCs w:val="24"/>
        </w:rPr>
        <w:t>&amp; Asher, R</w:t>
      </w:r>
      <w:r w:rsidRPr="005F0731">
        <w:rPr>
          <w:rFonts w:ascii="Cambria" w:hAnsi="Cambria"/>
          <w:sz w:val="24"/>
          <w:szCs w:val="24"/>
        </w:rPr>
        <w:t xml:space="preserve"> E (1973) The world Bank since </w:t>
      </w:r>
      <w:proofErr w:type="spellStart"/>
      <w:r w:rsidRPr="005F0731">
        <w:rPr>
          <w:rFonts w:ascii="Cambria" w:hAnsi="Cambria"/>
          <w:sz w:val="24"/>
          <w:szCs w:val="24"/>
        </w:rPr>
        <w:t>Bretton</w:t>
      </w:r>
      <w:proofErr w:type="spellEnd"/>
      <w:r w:rsidRPr="005F0731">
        <w:rPr>
          <w:rFonts w:ascii="Cambria" w:hAnsi="Cambria"/>
          <w:sz w:val="24"/>
          <w:szCs w:val="24"/>
        </w:rPr>
        <w:t xml:space="preserve"> Woods, Brooking</w:t>
      </w:r>
      <w:r>
        <w:rPr>
          <w:rFonts w:ascii="Cambria" w:hAnsi="Cambria"/>
          <w:sz w:val="24"/>
          <w:szCs w:val="24"/>
        </w:rPr>
        <w:t>s</w:t>
      </w:r>
      <w:r w:rsidRPr="005F0731">
        <w:rPr>
          <w:rFonts w:ascii="Cambria" w:hAnsi="Cambria"/>
          <w:sz w:val="24"/>
          <w:szCs w:val="24"/>
        </w:rPr>
        <w:t xml:space="preserve"> Institut</w:t>
      </w:r>
      <w:r>
        <w:rPr>
          <w:rFonts w:ascii="Cambria" w:hAnsi="Cambria"/>
          <w:sz w:val="24"/>
          <w:szCs w:val="24"/>
        </w:rPr>
        <w:t>ion</w:t>
      </w:r>
      <w:r w:rsidRPr="005F0731">
        <w:rPr>
          <w:rFonts w:ascii="Cambria" w:hAnsi="Cambria"/>
          <w:sz w:val="24"/>
          <w:szCs w:val="24"/>
        </w:rPr>
        <w:t>.</w:t>
      </w:r>
    </w:p>
    <w:p w:rsidR="0073423F" w:rsidRPr="005F0731" w:rsidRDefault="0073423F" w:rsidP="00596C68">
      <w:pPr>
        <w:spacing w:after="0" w:line="480" w:lineRule="auto"/>
        <w:jc w:val="both"/>
        <w:rPr>
          <w:rFonts w:ascii="Cambria" w:hAnsi="Cambria" w:cs="Calibri"/>
          <w:sz w:val="24"/>
          <w:szCs w:val="24"/>
        </w:rPr>
      </w:pPr>
      <w:proofErr w:type="spellStart"/>
      <w:r w:rsidRPr="005F0731">
        <w:rPr>
          <w:rFonts w:ascii="Cambria" w:hAnsi="Cambria" w:cs="Calibri"/>
          <w:sz w:val="24"/>
          <w:szCs w:val="24"/>
        </w:rPr>
        <w:t>Mayur</w:t>
      </w:r>
      <w:proofErr w:type="spellEnd"/>
      <w:r>
        <w:rPr>
          <w:rFonts w:ascii="Cambria" w:hAnsi="Cambria" w:cs="Calibri"/>
          <w:sz w:val="24"/>
          <w:szCs w:val="24"/>
        </w:rPr>
        <w:t>,</w:t>
      </w:r>
      <w:r w:rsidRPr="005F0731">
        <w:rPr>
          <w:rFonts w:ascii="Cambria" w:hAnsi="Cambria" w:cs="Calibri"/>
          <w:sz w:val="24"/>
          <w:szCs w:val="24"/>
        </w:rPr>
        <w:t xml:space="preserve"> p</w:t>
      </w:r>
      <w:r>
        <w:rPr>
          <w:rFonts w:ascii="Cambria" w:hAnsi="Cambria" w:cs="Calibri"/>
          <w:sz w:val="24"/>
          <w:szCs w:val="24"/>
        </w:rPr>
        <w:t>.</w:t>
      </w:r>
      <w:r w:rsidRPr="005F0731">
        <w:rPr>
          <w:rFonts w:ascii="Cambria" w:hAnsi="Cambria" w:cs="Calibri"/>
          <w:sz w:val="24"/>
          <w:szCs w:val="24"/>
        </w:rPr>
        <w:t xml:space="preserve"> (2007) Economic partnership agreement between the EU and African countries: potential development implication for Ghana</w:t>
      </w:r>
    </w:p>
    <w:p w:rsidR="0073423F" w:rsidRPr="00D832D7" w:rsidRDefault="0073423F" w:rsidP="00596C68">
      <w:pPr>
        <w:pStyle w:val="Default"/>
        <w:spacing w:line="480" w:lineRule="auto"/>
        <w:jc w:val="both"/>
        <w:rPr>
          <w:rFonts w:ascii="Cambria" w:hAnsi="Cambria" w:cs="Times New Roman"/>
          <w:color w:val="auto"/>
          <w:lang w:val="en-US"/>
        </w:rPr>
      </w:pPr>
      <w:proofErr w:type="spellStart"/>
      <w:r>
        <w:rPr>
          <w:rFonts w:ascii="Cambria" w:hAnsi="Cambria" w:cs="Times New Roman"/>
          <w:color w:val="auto"/>
          <w:lang w:val="en-US"/>
        </w:rPr>
        <w:t>Meardon</w:t>
      </w:r>
      <w:proofErr w:type="spellEnd"/>
      <w:r>
        <w:rPr>
          <w:rFonts w:ascii="Cambria" w:hAnsi="Cambria" w:cs="Times New Roman"/>
          <w:color w:val="auto"/>
          <w:lang w:val="en-US"/>
        </w:rPr>
        <w:t xml:space="preserve"> S. J(2001)  "Modeling Agglomeration and dispersion in city and country"  Gunnar Myrdal, Francois </w:t>
      </w:r>
      <w:proofErr w:type="spellStart"/>
      <w:r>
        <w:rPr>
          <w:rFonts w:ascii="Cambria" w:hAnsi="Cambria" w:cs="Times New Roman"/>
          <w:color w:val="auto"/>
          <w:lang w:val="en-US"/>
        </w:rPr>
        <w:t>Perroux</w:t>
      </w:r>
      <w:proofErr w:type="spellEnd"/>
      <w:r>
        <w:rPr>
          <w:rFonts w:ascii="Cambria" w:hAnsi="Cambria" w:cs="Times New Roman"/>
          <w:color w:val="auto"/>
          <w:lang w:val="en-US"/>
        </w:rPr>
        <w:t xml:space="preserve"> , and the New Economic Geography ; American journal of economic and sociology 60,no.1 pp 25-57.</w:t>
      </w:r>
    </w:p>
    <w:p w:rsidR="0073423F" w:rsidRDefault="0073423F" w:rsidP="00596C68">
      <w:pPr>
        <w:pStyle w:val="Default"/>
        <w:spacing w:line="480" w:lineRule="auto"/>
        <w:jc w:val="both"/>
        <w:rPr>
          <w:rFonts w:ascii="Cambria" w:hAnsi="Cambria" w:cs="Times New Roman"/>
          <w:color w:val="auto"/>
          <w:lang w:val="en-US"/>
        </w:rPr>
      </w:pPr>
      <w:r>
        <w:rPr>
          <w:rFonts w:ascii="Cambria" w:hAnsi="Cambria" w:cs="Times New Roman"/>
          <w:color w:val="auto"/>
          <w:lang w:val="en-US"/>
        </w:rPr>
        <w:t>Mine, Y. et.al (2013) preventing violent conflict in Africa: Inequality Perception and  institutions: Palgrave Macmillan.</w:t>
      </w:r>
    </w:p>
    <w:p w:rsidR="0073423F" w:rsidRPr="005F0731" w:rsidRDefault="0073423F" w:rsidP="00596C68">
      <w:pPr>
        <w:spacing w:after="0" w:line="480" w:lineRule="auto"/>
        <w:jc w:val="both"/>
        <w:rPr>
          <w:rFonts w:ascii="Cambria" w:hAnsi="Cambria"/>
          <w:sz w:val="24"/>
          <w:szCs w:val="24"/>
        </w:rPr>
      </w:pPr>
      <w:r w:rsidRPr="005F0731">
        <w:rPr>
          <w:rFonts w:ascii="Cambria" w:hAnsi="Cambria" w:cs="Calibri"/>
          <w:color w:val="000000"/>
          <w:sz w:val="24"/>
          <w:szCs w:val="24"/>
        </w:rPr>
        <w:t xml:space="preserve"> Mold</w:t>
      </w:r>
      <w:r>
        <w:rPr>
          <w:rFonts w:ascii="Cambria" w:hAnsi="Cambria" w:cs="Calibri"/>
          <w:color w:val="000000"/>
          <w:sz w:val="24"/>
          <w:szCs w:val="24"/>
        </w:rPr>
        <w:t>,</w:t>
      </w:r>
      <w:r w:rsidRPr="005F0731">
        <w:rPr>
          <w:rFonts w:ascii="Cambria" w:hAnsi="Cambria" w:cs="Calibri"/>
          <w:color w:val="000000"/>
          <w:sz w:val="24"/>
          <w:szCs w:val="24"/>
        </w:rPr>
        <w:t xml:space="preserve"> A</w:t>
      </w:r>
      <w:r>
        <w:rPr>
          <w:rFonts w:ascii="Cambria" w:hAnsi="Cambria" w:cs="Calibri"/>
          <w:color w:val="000000"/>
          <w:sz w:val="24"/>
          <w:szCs w:val="24"/>
        </w:rPr>
        <w:t>.</w:t>
      </w:r>
      <w:r w:rsidRPr="005F0731">
        <w:rPr>
          <w:rFonts w:ascii="Cambria" w:hAnsi="Cambria" w:cs="Calibri"/>
          <w:color w:val="000000"/>
          <w:sz w:val="24"/>
          <w:szCs w:val="24"/>
        </w:rPr>
        <w:t xml:space="preserve"> (2007)</w:t>
      </w:r>
      <w:r>
        <w:rPr>
          <w:rFonts w:ascii="Cambria" w:hAnsi="Cambria" w:cs="Calibri"/>
          <w:color w:val="000000"/>
          <w:sz w:val="24"/>
          <w:szCs w:val="24"/>
        </w:rPr>
        <w:t xml:space="preserve"> </w:t>
      </w:r>
      <w:r w:rsidRPr="005F0731">
        <w:rPr>
          <w:rFonts w:ascii="Cambria" w:hAnsi="Cambria" w:cs="Calibri"/>
          <w:color w:val="000000"/>
          <w:sz w:val="24"/>
          <w:szCs w:val="24"/>
        </w:rPr>
        <w:t>EU development policy in a changing world: Challenges for the 21st century, Amsterdam university press.</w:t>
      </w:r>
      <w:r w:rsidRPr="005F0731">
        <w:rPr>
          <w:rFonts w:ascii="Cambria" w:hAnsi="Cambria"/>
          <w:sz w:val="24"/>
          <w:szCs w:val="24"/>
        </w:rPr>
        <w:t xml:space="preserve"> </w:t>
      </w:r>
    </w:p>
    <w:p w:rsidR="0073423F" w:rsidRPr="005F0731" w:rsidRDefault="0073423F" w:rsidP="00596C68">
      <w:pPr>
        <w:spacing w:after="0" w:line="480" w:lineRule="auto"/>
        <w:jc w:val="both"/>
        <w:rPr>
          <w:rFonts w:ascii="Cambria" w:hAnsi="Cambria"/>
          <w:sz w:val="24"/>
          <w:szCs w:val="24"/>
        </w:rPr>
      </w:pPr>
      <w:proofErr w:type="spellStart"/>
      <w:r w:rsidRPr="005F0731">
        <w:rPr>
          <w:rFonts w:ascii="Cambria" w:hAnsi="Cambria"/>
          <w:sz w:val="24"/>
          <w:szCs w:val="24"/>
        </w:rPr>
        <w:t>Nafziger</w:t>
      </w:r>
      <w:proofErr w:type="spellEnd"/>
      <w:r>
        <w:rPr>
          <w:rFonts w:ascii="Cambria" w:hAnsi="Cambria"/>
          <w:sz w:val="24"/>
          <w:szCs w:val="24"/>
        </w:rPr>
        <w:t>, W.</w:t>
      </w:r>
      <w:r w:rsidRPr="005F0731">
        <w:rPr>
          <w:rFonts w:ascii="Cambria" w:hAnsi="Cambria"/>
          <w:sz w:val="24"/>
          <w:szCs w:val="24"/>
        </w:rPr>
        <w:t xml:space="preserve"> (2012) Economic Development : (firth edition) New York Cambridge university press . </w:t>
      </w:r>
    </w:p>
    <w:p w:rsidR="0073423F" w:rsidRDefault="0073423F" w:rsidP="00596C68">
      <w:pPr>
        <w:pStyle w:val="Default"/>
        <w:spacing w:line="480" w:lineRule="auto"/>
        <w:jc w:val="both"/>
      </w:pPr>
      <w:proofErr w:type="spellStart"/>
      <w:r w:rsidRPr="00D832D7">
        <w:rPr>
          <w:rFonts w:ascii="Cambria" w:hAnsi="Cambria" w:cs="Times New Roman"/>
          <w:color w:val="auto"/>
          <w:lang w:val="en-US"/>
        </w:rPr>
        <w:t>Nandan</w:t>
      </w:r>
      <w:proofErr w:type="spellEnd"/>
      <w:r w:rsidRPr="00D832D7">
        <w:rPr>
          <w:rFonts w:ascii="Cambria" w:hAnsi="Cambria" w:cs="Times New Roman"/>
          <w:color w:val="auto"/>
          <w:lang w:val="en-US"/>
        </w:rPr>
        <w:t>, S. K (2010)</w:t>
      </w:r>
      <w:r>
        <w:rPr>
          <w:rFonts w:ascii="Cambria" w:hAnsi="Cambria" w:cs="Times New Roman"/>
          <w:color w:val="auto"/>
          <w:lang w:val="en-US"/>
        </w:rPr>
        <w:t xml:space="preserve"> Regional imbalance. </w:t>
      </w:r>
      <w:hyperlink r:id="rId33" w:history="1">
        <w:r>
          <w:rPr>
            <w:rStyle w:val="Hyperlink"/>
          </w:rPr>
          <w:t>http://www.scribd.com</w:t>
        </w:r>
      </w:hyperlink>
      <w:r>
        <w:t xml:space="preserve"> </w:t>
      </w:r>
      <w:r w:rsidRPr="00FF5FA2">
        <w:rPr>
          <w:rFonts w:asciiTheme="majorHAnsi" w:hAnsiTheme="majorHAnsi"/>
        </w:rPr>
        <w:t>Accessed on 10/11/2013</w:t>
      </w:r>
      <w:r>
        <w:t>.</w:t>
      </w:r>
    </w:p>
    <w:p w:rsidR="00287636" w:rsidRPr="00E668F1" w:rsidRDefault="005B7202" w:rsidP="007059ED">
      <w:pPr>
        <w:pStyle w:val="Default"/>
        <w:spacing w:after="200" w:line="360" w:lineRule="auto"/>
        <w:rPr>
          <w:rFonts w:asciiTheme="majorHAnsi" w:hAnsiTheme="majorHAnsi" w:cs="Times New Roman"/>
          <w:color w:val="auto"/>
          <w:lang w:val="en-US"/>
        </w:rPr>
      </w:pPr>
      <w:proofErr w:type="spellStart"/>
      <w:r w:rsidRPr="00E668F1">
        <w:rPr>
          <w:rFonts w:asciiTheme="majorHAnsi" w:hAnsiTheme="majorHAnsi"/>
        </w:rPr>
        <w:t>Ndege</w:t>
      </w:r>
      <w:proofErr w:type="spellEnd"/>
      <w:r w:rsidRPr="00E668F1">
        <w:rPr>
          <w:rFonts w:asciiTheme="majorHAnsi" w:hAnsiTheme="majorHAnsi"/>
        </w:rPr>
        <w:t>,</w:t>
      </w:r>
      <w:r w:rsidR="007059ED" w:rsidRPr="00E668F1">
        <w:rPr>
          <w:rFonts w:asciiTheme="majorHAnsi" w:hAnsiTheme="majorHAnsi"/>
        </w:rPr>
        <w:t xml:space="preserve"> </w:t>
      </w:r>
      <w:r w:rsidR="00287636" w:rsidRPr="00E668F1">
        <w:rPr>
          <w:rFonts w:asciiTheme="majorHAnsi" w:hAnsiTheme="majorHAnsi"/>
        </w:rPr>
        <w:t>P.</w:t>
      </w:r>
      <w:r w:rsidR="007059ED" w:rsidRPr="00E668F1">
        <w:rPr>
          <w:rFonts w:asciiTheme="majorHAnsi" w:hAnsiTheme="majorHAnsi"/>
        </w:rPr>
        <w:t xml:space="preserve">  O </w:t>
      </w:r>
      <w:r w:rsidR="00287636" w:rsidRPr="00E668F1">
        <w:rPr>
          <w:rFonts w:asciiTheme="majorHAnsi" w:hAnsiTheme="majorHAnsi"/>
        </w:rPr>
        <w:t xml:space="preserve">(2009) Colonialism and it Legacies in Kenya. </w:t>
      </w:r>
      <w:hyperlink r:id="rId34" w:history="1">
        <w:r w:rsidR="00287636" w:rsidRPr="00E668F1">
          <w:rPr>
            <w:rStyle w:val="Hyperlink"/>
            <w:rFonts w:asciiTheme="majorHAnsi" w:hAnsiTheme="majorHAnsi"/>
          </w:rPr>
          <w:t>http://international.iupui.edu/kenya/resources/Colonialism-and-Its-Legacies.pdf</w:t>
        </w:r>
      </w:hyperlink>
      <w:r w:rsidR="007059ED" w:rsidRPr="00E668F1">
        <w:rPr>
          <w:rFonts w:asciiTheme="majorHAnsi" w:hAnsiTheme="majorHAnsi"/>
        </w:rPr>
        <w:t>.</w:t>
      </w:r>
      <w:r w:rsidR="00E668F1" w:rsidRPr="00E668F1">
        <w:rPr>
          <w:rFonts w:asciiTheme="majorHAnsi" w:hAnsiTheme="majorHAnsi"/>
        </w:rPr>
        <w:t xml:space="preserve"> </w:t>
      </w:r>
      <w:r w:rsidR="007059ED" w:rsidRPr="00E668F1">
        <w:rPr>
          <w:rFonts w:asciiTheme="majorHAnsi" w:hAnsiTheme="majorHAnsi"/>
        </w:rPr>
        <w:t xml:space="preserve">Accessed </w:t>
      </w:r>
      <w:r w:rsidR="008E0116" w:rsidRPr="00E668F1">
        <w:rPr>
          <w:rFonts w:asciiTheme="majorHAnsi" w:hAnsiTheme="majorHAnsi"/>
        </w:rPr>
        <w:t>on 16/12/2013</w:t>
      </w:r>
    </w:p>
    <w:p w:rsidR="0073423F" w:rsidRPr="005F0731" w:rsidRDefault="0073423F" w:rsidP="00596C68">
      <w:pPr>
        <w:spacing w:after="0" w:line="480" w:lineRule="auto"/>
        <w:jc w:val="both"/>
        <w:rPr>
          <w:rFonts w:ascii="Cambria" w:hAnsi="Cambria"/>
          <w:sz w:val="24"/>
          <w:szCs w:val="24"/>
        </w:rPr>
      </w:pPr>
      <w:proofErr w:type="spellStart"/>
      <w:r w:rsidRPr="005F0731">
        <w:rPr>
          <w:rFonts w:ascii="Cambria" w:hAnsi="Cambria"/>
          <w:sz w:val="24"/>
          <w:szCs w:val="24"/>
        </w:rPr>
        <w:t>Neubauer</w:t>
      </w:r>
      <w:proofErr w:type="spellEnd"/>
      <w:r>
        <w:rPr>
          <w:rFonts w:ascii="Cambria" w:hAnsi="Cambria"/>
          <w:sz w:val="24"/>
          <w:szCs w:val="24"/>
        </w:rPr>
        <w:t>,</w:t>
      </w:r>
      <w:r w:rsidRPr="005F0731">
        <w:rPr>
          <w:rFonts w:ascii="Cambria" w:hAnsi="Cambria"/>
          <w:sz w:val="24"/>
          <w:szCs w:val="24"/>
        </w:rPr>
        <w:t xml:space="preserve"> L</w:t>
      </w:r>
      <w:r>
        <w:rPr>
          <w:rFonts w:ascii="Cambria" w:hAnsi="Cambria"/>
          <w:sz w:val="24"/>
          <w:szCs w:val="24"/>
        </w:rPr>
        <w:t xml:space="preserve">. </w:t>
      </w:r>
      <w:r w:rsidRPr="005F0731">
        <w:rPr>
          <w:rFonts w:ascii="Cambria" w:hAnsi="Cambria"/>
          <w:sz w:val="24"/>
          <w:szCs w:val="24"/>
        </w:rPr>
        <w:t xml:space="preserve">(2010) The EU-Africa Relationship: Development strategies and policies of the EU for Africa. </w:t>
      </w:r>
      <w:proofErr w:type="spellStart"/>
      <w:r w:rsidRPr="005F0731">
        <w:rPr>
          <w:rFonts w:ascii="Cambria" w:hAnsi="Cambria"/>
          <w:sz w:val="24"/>
          <w:szCs w:val="24"/>
        </w:rPr>
        <w:t>Munchen</w:t>
      </w:r>
      <w:proofErr w:type="spellEnd"/>
      <w:r w:rsidRPr="005F0731">
        <w:rPr>
          <w:rFonts w:ascii="Cambria" w:hAnsi="Cambria"/>
          <w:sz w:val="24"/>
          <w:szCs w:val="24"/>
        </w:rPr>
        <w:t xml:space="preserve"> GRIN </w:t>
      </w:r>
      <w:proofErr w:type="spellStart"/>
      <w:r w:rsidRPr="005F0731">
        <w:rPr>
          <w:rFonts w:ascii="Cambria" w:hAnsi="Cambria"/>
          <w:sz w:val="24"/>
          <w:szCs w:val="24"/>
        </w:rPr>
        <w:t>verlag</w:t>
      </w:r>
      <w:proofErr w:type="spellEnd"/>
      <w:r w:rsidRPr="005F0731">
        <w:rPr>
          <w:rFonts w:ascii="Cambria" w:hAnsi="Cambria"/>
          <w:sz w:val="24"/>
          <w:szCs w:val="24"/>
        </w:rPr>
        <w:t>.</w:t>
      </w:r>
    </w:p>
    <w:p w:rsidR="0073423F" w:rsidRPr="005F0731" w:rsidRDefault="0073423F" w:rsidP="00596C68">
      <w:pPr>
        <w:spacing w:after="0" w:line="480" w:lineRule="auto"/>
        <w:jc w:val="both"/>
        <w:rPr>
          <w:rFonts w:ascii="Cambria" w:hAnsi="Cambria" w:cs="Calibri"/>
          <w:sz w:val="24"/>
          <w:szCs w:val="24"/>
        </w:rPr>
      </w:pPr>
      <w:r w:rsidRPr="005F0731">
        <w:rPr>
          <w:rFonts w:ascii="Cambria" w:hAnsi="Cambria" w:cs="Calibri"/>
          <w:sz w:val="24"/>
          <w:szCs w:val="24"/>
        </w:rPr>
        <w:lastRenderedPageBreak/>
        <w:t>OECD Development center,(2011)Africa economic outlook, A</w:t>
      </w:r>
      <w:r>
        <w:rPr>
          <w:rFonts w:ascii="Cambria" w:hAnsi="Cambria" w:cs="Calibri"/>
          <w:sz w:val="24"/>
          <w:szCs w:val="24"/>
        </w:rPr>
        <w:t>frica and it emerging partners.</w:t>
      </w:r>
    </w:p>
    <w:p w:rsidR="0073423F" w:rsidRDefault="0073423F" w:rsidP="00596C68">
      <w:pPr>
        <w:spacing w:after="0" w:line="480" w:lineRule="auto"/>
        <w:jc w:val="both"/>
        <w:rPr>
          <w:rFonts w:ascii="Cambria" w:hAnsi="Cambria" w:cs="Calibri"/>
          <w:color w:val="000000"/>
          <w:sz w:val="24"/>
          <w:szCs w:val="24"/>
        </w:rPr>
      </w:pPr>
      <w:proofErr w:type="spellStart"/>
      <w:r w:rsidRPr="005F0731">
        <w:rPr>
          <w:rFonts w:ascii="Cambria" w:hAnsi="Cambria" w:cs="Calibri"/>
          <w:color w:val="000000"/>
          <w:sz w:val="24"/>
          <w:szCs w:val="24"/>
        </w:rPr>
        <w:t>Paldam</w:t>
      </w:r>
      <w:proofErr w:type="spellEnd"/>
      <w:r w:rsidRPr="005F0731">
        <w:rPr>
          <w:rFonts w:ascii="Cambria" w:hAnsi="Cambria" w:cs="Calibri"/>
          <w:color w:val="000000"/>
          <w:sz w:val="24"/>
          <w:szCs w:val="24"/>
        </w:rPr>
        <w:t xml:space="preserve"> M (2003): Economic freedom and the success of the Asian tigers: an essay on controversy</w:t>
      </w:r>
    </w:p>
    <w:p w:rsidR="0073423F" w:rsidRDefault="0073423F" w:rsidP="00596C68">
      <w:pPr>
        <w:pStyle w:val="Default"/>
        <w:spacing w:line="480" w:lineRule="auto"/>
        <w:jc w:val="both"/>
      </w:pPr>
      <w:r>
        <w:rPr>
          <w:rFonts w:ascii="Cambria" w:hAnsi="Cambria" w:cs="Times New Roman"/>
          <w:color w:val="auto"/>
        </w:rPr>
        <w:t xml:space="preserve">Ron, M. &amp; </w:t>
      </w:r>
      <w:proofErr w:type="spellStart"/>
      <w:r>
        <w:rPr>
          <w:rFonts w:ascii="Cambria" w:hAnsi="Cambria" w:cs="Times New Roman"/>
          <w:color w:val="auto"/>
        </w:rPr>
        <w:t>Sunley</w:t>
      </w:r>
      <w:proofErr w:type="spellEnd"/>
      <w:r>
        <w:rPr>
          <w:rFonts w:ascii="Cambria" w:hAnsi="Cambria" w:cs="Times New Roman"/>
          <w:color w:val="auto"/>
        </w:rPr>
        <w:t xml:space="preserve"> P. (1996)Paul </w:t>
      </w:r>
      <w:proofErr w:type="spellStart"/>
      <w:r>
        <w:rPr>
          <w:rFonts w:ascii="Cambria" w:hAnsi="Cambria" w:cs="Times New Roman"/>
          <w:color w:val="auto"/>
        </w:rPr>
        <w:t>Krugman's</w:t>
      </w:r>
      <w:proofErr w:type="spellEnd"/>
      <w:r>
        <w:rPr>
          <w:rFonts w:ascii="Cambria" w:hAnsi="Cambria" w:cs="Times New Roman"/>
          <w:color w:val="auto"/>
        </w:rPr>
        <w:t xml:space="preserve"> geographical economics and its implications for regional development theory; A critical Assessment. </w:t>
      </w:r>
      <w:proofErr w:type="spellStart"/>
      <w:r>
        <w:rPr>
          <w:rFonts w:ascii="Cambria" w:hAnsi="Cambria" w:cs="Times New Roman"/>
          <w:color w:val="auto"/>
        </w:rPr>
        <w:t>vol</w:t>
      </w:r>
      <w:proofErr w:type="spellEnd"/>
      <w:r>
        <w:rPr>
          <w:rFonts w:ascii="Cambria" w:hAnsi="Cambria" w:cs="Times New Roman"/>
          <w:color w:val="auto"/>
        </w:rPr>
        <w:t>, 72, No, 3. Clark University.</w:t>
      </w:r>
      <w:r w:rsidRPr="002739CB">
        <w:t xml:space="preserve"> </w:t>
      </w:r>
    </w:p>
    <w:p w:rsidR="0073423F" w:rsidRPr="005F0731" w:rsidRDefault="0073423F" w:rsidP="00596C68">
      <w:pPr>
        <w:spacing w:after="0" w:line="480" w:lineRule="auto"/>
        <w:jc w:val="both"/>
        <w:rPr>
          <w:rFonts w:ascii="Cambria" w:hAnsi="Cambria" w:cs="Calibri"/>
          <w:color w:val="000000"/>
          <w:sz w:val="24"/>
          <w:szCs w:val="24"/>
        </w:rPr>
      </w:pPr>
      <w:r>
        <w:rPr>
          <w:rFonts w:ascii="Cambria" w:hAnsi="Cambria" w:cs="Calibri"/>
          <w:color w:val="000000"/>
          <w:sz w:val="24"/>
          <w:szCs w:val="24"/>
        </w:rPr>
        <w:t>Sachs, J. D. (2005) The End of Poverty. How We Can Make It Happen in Our Life time, Penguin Books,Ltd,80 strand London.</w:t>
      </w:r>
    </w:p>
    <w:p w:rsidR="0073423F" w:rsidRPr="005F0731" w:rsidRDefault="0073423F" w:rsidP="00596C68">
      <w:pPr>
        <w:spacing w:after="0" w:line="480" w:lineRule="auto"/>
        <w:jc w:val="both"/>
        <w:rPr>
          <w:rFonts w:ascii="Cambria" w:hAnsi="Cambria"/>
          <w:sz w:val="24"/>
          <w:szCs w:val="24"/>
        </w:rPr>
      </w:pPr>
      <w:r>
        <w:rPr>
          <w:rFonts w:ascii="Cambria" w:hAnsi="Cambria"/>
          <w:sz w:val="24"/>
          <w:szCs w:val="24"/>
        </w:rPr>
        <w:t>S</w:t>
      </w:r>
      <w:r w:rsidRPr="005F0731">
        <w:rPr>
          <w:rFonts w:ascii="Cambria" w:hAnsi="Cambria"/>
          <w:sz w:val="24"/>
          <w:szCs w:val="24"/>
        </w:rPr>
        <w:t>hanka</w:t>
      </w:r>
      <w:r>
        <w:rPr>
          <w:rFonts w:ascii="Cambria" w:hAnsi="Cambria"/>
          <w:sz w:val="24"/>
          <w:szCs w:val="24"/>
        </w:rPr>
        <w:t>r,</w:t>
      </w:r>
      <w:r w:rsidR="000B5C4D">
        <w:rPr>
          <w:rFonts w:ascii="Cambria" w:hAnsi="Cambria"/>
          <w:sz w:val="24"/>
          <w:szCs w:val="24"/>
        </w:rPr>
        <w:t xml:space="preserve"> </w:t>
      </w:r>
      <w:r>
        <w:rPr>
          <w:rFonts w:ascii="Cambria" w:hAnsi="Cambria"/>
          <w:sz w:val="24"/>
          <w:szCs w:val="24"/>
        </w:rPr>
        <w:t>R. and Shah, A</w:t>
      </w:r>
      <w:r w:rsidRPr="005F0731">
        <w:rPr>
          <w:rFonts w:ascii="Cambria" w:hAnsi="Cambria"/>
          <w:sz w:val="24"/>
          <w:szCs w:val="24"/>
        </w:rPr>
        <w:t xml:space="preserve"> (2009)</w:t>
      </w:r>
      <w:r>
        <w:rPr>
          <w:rFonts w:ascii="Cambria" w:hAnsi="Cambria"/>
          <w:sz w:val="24"/>
          <w:szCs w:val="24"/>
        </w:rPr>
        <w:t xml:space="preserve"> </w:t>
      </w:r>
      <w:r w:rsidRPr="005F0731">
        <w:rPr>
          <w:rFonts w:ascii="Cambria" w:hAnsi="Cambria"/>
          <w:sz w:val="24"/>
          <w:szCs w:val="24"/>
        </w:rPr>
        <w:t>Lessons from European union policies for regional development; world bank institute</w:t>
      </w:r>
      <w:r>
        <w:rPr>
          <w:rFonts w:ascii="Cambria" w:hAnsi="Cambria"/>
          <w:sz w:val="24"/>
          <w:szCs w:val="24"/>
        </w:rPr>
        <w:t xml:space="preserve">. </w:t>
      </w:r>
      <w:r w:rsidRPr="005F0731">
        <w:rPr>
          <w:rFonts w:ascii="Cambria" w:hAnsi="Cambria"/>
          <w:sz w:val="24"/>
          <w:szCs w:val="24"/>
        </w:rPr>
        <w:t>(http://europa.eu)</w:t>
      </w:r>
      <w:r w:rsidR="00640E4A">
        <w:rPr>
          <w:rFonts w:ascii="Cambria" w:hAnsi="Cambria"/>
          <w:sz w:val="24"/>
          <w:szCs w:val="24"/>
        </w:rPr>
        <w:t xml:space="preserve"> Accessed on 10/10/2013</w:t>
      </w:r>
    </w:p>
    <w:p w:rsidR="0073423F" w:rsidRPr="005F0731" w:rsidRDefault="0073423F" w:rsidP="00596C68">
      <w:pPr>
        <w:spacing w:after="0" w:line="480" w:lineRule="auto"/>
        <w:jc w:val="both"/>
        <w:rPr>
          <w:rFonts w:ascii="Cambria" w:hAnsi="Cambria"/>
          <w:sz w:val="24"/>
          <w:szCs w:val="24"/>
        </w:rPr>
      </w:pPr>
      <w:r w:rsidRPr="005F0731">
        <w:rPr>
          <w:rFonts w:ascii="Cambria" w:hAnsi="Cambria"/>
          <w:sz w:val="24"/>
          <w:szCs w:val="24"/>
        </w:rPr>
        <w:t>Shepherd</w:t>
      </w:r>
      <w:r>
        <w:rPr>
          <w:rFonts w:ascii="Cambria" w:hAnsi="Cambria"/>
          <w:sz w:val="24"/>
          <w:szCs w:val="24"/>
        </w:rPr>
        <w:t xml:space="preserve">, </w:t>
      </w:r>
      <w:r w:rsidRPr="005F0731">
        <w:rPr>
          <w:rFonts w:ascii="Cambria" w:hAnsi="Cambria"/>
          <w:sz w:val="24"/>
          <w:szCs w:val="24"/>
        </w:rPr>
        <w:t>A</w:t>
      </w:r>
      <w:r>
        <w:rPr>
          <w:rFonts w:ascii="Cambria" w:hAnsi="Cambria"/>
          <w:sz w:val="24"/>
          <w:szCs w:val="24"/>
        </w:rPr>
        <w:t>. et.al (2006)</w:t>
      </w:r>
      <w:r w:rsidRPr="005F0731">
        <w:rPr>
          <w:rFonts w:ascii="Cambria" w:hAnsi="Cambria"/>
          <w:sz w:val="24"/>
          <w:szCs w:val="24"/>
        </w:rPr>
        <w:t xml:space="preserve"> </w:t>
      </w:r>
      <w:r>
        <w:rPr>
          <w:rFonts w:ascii="Cambria" w:hAnsi="Cambria"/>
          <w:sz w:val="24"/>
          <w:szCs w:val="24"/>
        </w:rPr>
        <w:t xml:space="preserve">Bridging the north south divide in Ghana? Equity and Development, World Development report, Background papers. </w:t>
      </w:r>
      <w:hyperlink r:id="rId35" w:history="1">
        <w:r w:rsidRPr="005F0731">
          <w:rPr>
            <w:rStyle w:val="Hyperlink"/>
            <w:rFonts w:ascii="Cambria" w:hAnsi="Cambria"/>
            <w:sz w:val="24"/>
            <w:szCs w:val="24"/>
          </w:rPr>
          <w:t>http://siteresources.worldbank.org</w:t>
        </w:r>
      </w:hyperlink>
      <w:r>
        <w:t>.</w:t>
      </w:r>
      <w:r w:rsidRPr="005F0731">
        <w:rPr>
          <w:rFonts w:ascii="Cambria" w:hAnsi="Cambria"/>
          <w:sz w:val="24"/>
          <w:szCs w:val="24"/>
        </w:rPr>
        <w:t xml:space="preserve"> Accessed on 18/10/2013</w:t>
      </w:r>
      <w:r>
        <w:rPr>
          <w:rFonts w:ascii="Cambria" w:hAnsi="Cambria"/>
          <w:sz w:val="24"/>
          <w:szCs w:val="24"/>
        </w:rPr>
        <w:t>.</w:t>
      </w:r>
    </w:p>
    <w:p w:rsidR="0073423F" w:rsidRPr="005F0731" w:rsidRDefault="0073423F" w:rsidP="00596C68">
      <w:pPr>
        <w:spacing w:after="0" w:line="480" w:lineRule="auto"/>
        <w:jc w:val="both"/>
        <w:rPr>
          <w:rFonts w:ascii="Cambria" w:hAnsi="Cambria"/>
          <w:sz w:val="24"/>
          <w:szCs w:val="24"/>
        </w:rPr>
      </w:pPr>
      <w:proofErr w:type="spellStart"/>
      <w:r w:rsidRPr="005F0731">
        <w:rPr>
          <w:rFonts w:ascii="Cambria" w:hAnsi="Cambria"/>
          <w:sz w:val="24"/>
          <w:szCs w:val="24"/>
        </w:rPr>
        <w:t>Sicurelli</w:t>
      </w:r>
      <w:proofErr w:type="spellEnd"/>
      <w:r>
        <w:rPr>
          <w:rFonts w:ascii="Cambria" w:hAnsi="Cambria"/>
          <w:sz w:val="24"/>
          <w:szCs w:val="24"/>
        </w:rPr>
        <w:t>,</w:t>
      </w:r>
      <w:r w:rsidRPr="005F0731">
        <w:rPr>
          <w:rFonts w:ascii="Cambria" w:hAnsi="Cambria"/>
          <w:sz w:val="24"/>
          <w:szCs w:val="24"/>
        </w:rPr>
        <w:t xml:space="preserve"> D</w:t>
      </w:r>
      <w:r>
        <w:rPr>
          <w:rFonts w:ascii="Cambria" w:hAnsi="Cambria"/>
          <w:sz w:val="24"/>
          <w:szCs w:val="24"/>
        </w:rPr>
        <w:t>.</w:t>
      </w:r>
      <w:r w:rsidRPr="005F0731">
        <w:rPr>
          <w:rFonts w:ascii="Cambria" w:hAnsi="Cambria"/>
          <w:sz w:val="24"/>
          <w:szCs w:val="24"/>
        </w:rPr>
        <w:t xml:space="preserve"> (2010) </w:t>
      </w:r>
      <w:r>
        <w:rPr>
          <w:rFonts w:ascii="Cambria" w:hAnsi="Cambria"/>
          <w:sz w:val="24"/>
          <w:szCs w:val="24"/>
        </w:rPr>
        <w:t>T</w:t>
      </w:r>
      <w:r w:rsidRPr="005F0731">
        <w:rPr>
          <w:rFonts w:ascii="Cambria" w:hAnsi="Cambria"/>
          <w:sz w:val="24"/>
          <w:szCs w:val="24"/>
        </w:rPr>
        <w:t xml:space="preserve">he European Union African policies; norms, interest and impact. </w:t>
      </w:r>
      <w:proofErr w:type="spellStart"/>
      <w:r>
        <w:rPr>
          <w:rFonts w:ascii="Cambria" w:hAnsi="Cambria"/>
          <w:sz w:val="24"/>
          <w:szCs w:val="24"/>
        </w:rPr>
        <w:t>Ashgate</w:t>
      </w:r>
      <w:proofErr w:type="spellEnd"/>
      <w:r>
        <w:rPr>
          <w:rFonts w:ascii="Cambria" w:hAnsi="Cambria"/>
          <w:sz w:val="24"/>
          <w:szCs w:val="24"/>
        </w:rPr>
        <w:t xml:space="preserve">  publication Limited, </w:t>
      </w:r>
      <w:proofErr w:type="spellStart"/>
      <w:r w:rsidRPr="005F0731">
        <w:rPr>
          <w:rFonts w:ascii="Cambria" w:hAnsi="Cambria"/>
          <w:sz w:val="24"/>
          <w:szCs w:val="24"/>
        </w:rPr>
        <w:t>Farnham</w:t>
      </w:r>
      <w:proofErr w:type="spellEnd"/>
      <w:r w:rsidRPr="005F0731">
        <w:rPr>
          <w:rFonts w:ascii="Cambria" w:hAnsi="Cambria"/>
          <w:sz w:val="24"/>
          <w:szCs w:val="24"/>
        </w:rPr>
        <w:t>, Surrey, England Burlington..</w:t>
      </w:r>
    </w:p>
    <w:p w:rsidR="0073423F" w:rsidRPr="00D93153" w:rsidRDefault="0073423F" w:rsidP="00596C68">
      <w:pPr>
        <w:spacing w:after="0" w:line="480" w:lineRule="auto"/>
        <w:jc w:val="both"/>
        <w:rPr>
          <w:rFonts w:ascii="Cambria" w:hAnsi="Cambria" w:cs="Calibri"/>
          <w:color w:val="000000"/>
          <w:sz w:val="24"/>
          <w:szCs w:val="24"/>
        </w:rPr>
      </w:pPr>
      <w:r>
        <w:rPr>
          <w:rFonts w:ascii="Cambria" w:hAnsi="Cambria" w:cs="TimesNewRomanPSMT"/>
          <w:sz w:val="24"/>
          <w:szCs w:val="24"/>
          <w:lang w:val="en-GB"/>
        </w:rPr>
        <w:t>The EU and Africa; A policy context for development (</w:t>
      </w:r>
      <w:proofErr w:type="spellStart"/>
      <w:r>
        <w:rPr>
          <w:rFonts w:ascii="Cambria" w:hAnsi="Cambria" w:cs="TimesNewRomanPSMT"/>
          <w:sz w:val="24"/>
          <w:szCs w:val="24"/>
          <w:lang w:val="en-GB"/>
        </w:rPr>
        <w:t>ecdpm</w:t>
      </w:r>
      <w:proofErr w:type="spellEnd"/>
      <w:r>
        <w:rPr>
          <w:rFonts w:ascii="Cambria" w:hAnsi="Cambria" w:cs="TimesNewRomanPSMT"/>
          <w:sz w:val="24"/>
          <w:szCs w:val="24"/>
          <w:lang w:val="en-GB"/>
        </w:rPr>
        <w:t>).</w:t>
      </w:r>
    </w:p>
    <w:p w:rsidR="0073423F" w:rsidRPr="005F0731" w:rsidRDefault="0073423F" w:rsidP="00596C68">
      <w:pPr>
        <w:spacing w:after="0" w:line="480" w:lineRule="auto"/>
        <w:jc w:val="both"/>
        <w:rPr>
          <w:rFonts w:ascii="Cambria" w:hAnsi="Cambria"/>
          <w:sz w:val="24"/>
          <w:szCs w:val="24"/>
        </w:rPr>
      </w:pPr>
      <w:r w:rsidRPr="005F0731">
        <w:rPr>
          <w:rFonts w:ascii="Cambria" w:hAnsi="Cambria" w:cs="Calibri"/>
          <w:bCs/>
          <w:color w:val="000000"/>
          <w:sz w:val="24"/>
          <w:szCs w:val="24"/>
        </w:rPr>
        <w:t>The Marshal Foundation,(2009): The Marshall Plan.</w:t>
      </w:r>
    </w:p>
    <w:p w:rsidR="0073423F" w:rsidRPr="00D832D7" w:rsidRDefault="0073423F" w:rsidP="00596C68">
      <w:pPr>
        <w:pStyle w:val="Default"/>
        <w:spacing w:line="480" w:lineRule="auto"/>
        <w:jc w:val="both"/>
        <w:rPr>
          <w:rFonts w:ascii="Cambria" w:hAnsi="Cambria" w:cs="Times New Roman"/>
          <w:color w:val="auto"/>
          <w:lang w:val="en-US"/>
        </w:rPr>
      </w:pPr>
      <w:proofErr w:type="spellStart"/>
      <w:r>
        <w:rPr>
          <w:rFonts w:ascii="Cambria" w:hAnsi="Cambria" w:cs="Times New Roman"/>
          <w:color w:val="auto"/>
          <w:lang w:val="en-US"/>
        </w:rPr>
        <w:t>Tsikata</w:t>
      </w:r>
      <w:proofErr w:type="spellEnd"/>
      <w:r>
        <w:rPr>
          <w:rFonts w:ascii="Cambria" w:hAnsi="Cambria" w:cs="Times New Roman"/>
          <w:color w:val="auto"/>
          <w:lang w:val="en-US"/>
        </w:rPr>
        <w:t xml:space="preserve">, D. &amp; </w:t>
      </w:r>
      <w:proofErr w:type="spellStart"/>
      <w:r>
        <w:rPr>
          <w:rFonts w:ascii="Cambria" w:hAnsi="Cambria" w:cs="Times New Roman"/>
          <w:color w:val="auto"/>
          <w:lang w:val="en-US"/>
        </w:rPr>
        <w:t>Seini</w:t>
      </w:r>
      <w:proofErr w:type="spellEnd"/>
      <w:r>
        <w:rPr>
          <w:rFonts w:ascii="Cambria" w:hAnsi="Cambria" w:cs="Times New Roman"/>
          <w:color w:val="auto"/>
          <w:lang w:val="en-US"/>
        </w:rPr>
        <w:t xml:space="preserve"> ,W. (2004) Identities Inequalities and Conflicts in Ghana. Working paper 5</w:t>
      </w:r>
    </w:p>
    <w:p w:rsidR="0073423F" w:rsidRDefault="0073423F" w:rsidP="00596C68">
      <w:pPr>
        <w:pStyle w:val="Default"/>
        <w:spacing w:line="480" w:lineRule="auto"/>
        <w:jc w:val="both"/>
        <w:rPr>
          <w:rFonts w:ascii="Cambria" w:hAnsi="Cambria" w:cs="Times New Roman"/>
          <w:color w:val="auto"/>
          <w:lang w:val="en-US"/>
        </w:rPr>
      </w:pPr>
      <w:proofErr w:type="spellStart"/>
      <w:r>
        <w:rPr>
          <w:rFonts w:ascii="Cambria" w:hAnsi="Cambria" w:cs="Times New Roman"/>
          <w:color w:val="auto"/>
          <w:lang w:val="en-US"/>
        </w:rPr>
        <w:t>Tsuma</w:t>
      </w:r>
      <w:proofErr w:type="spellEnd"/>
      <w:r>
        <w:rPr>
          <w:rFonts w:ascii="Cambria" w:hAnsi="Cambria" w:cs="Times New Roman"/>
          <w:color w:val="auto"/>
          <w:lang w:val="en-US"/>
        </w:rPr>
        <w:t xml:space="preserve">, W. (2010) Gold mining in Ghana, Actors  Alliances  and Power: Lit </w:t>
      </w:r>
      <w:proofErr w:type="spellStart"/>
      <w:r>
        <w:rPr>
          <w:rFonts w:ascii="Cambria" w:hAnsi="Cambria" w:cs="Times New Roman"/>
          <w:color w:val="auto"/>
          <w:lang w:val="en-US"/>
        </w:rPr>
        <w:t>Verlag</w:t>
      </w:r>
      <w:proofErr w:type="spellEnd"/>
      <w:r>
        <w:rPr>
          <w:rFonts w:ascii="Cambria" w:hAnsi="Cambria" w:cs="Times New Roman"/>
          <w:color w:val="auto"/>
          <w:lang w:val="en-US"/>
        </w:rPr>
        <w:t xml:space="preserve"> Munster</w:t>
      </w:r>
    </w:p>
    <w:p w:rsidR="0073423F" w:rsidRPr="005F0731" w:rsidRDefault="0073423F" w:rsidP="00596C68">
      <w:pPr>
        <w:spacing w:after="0" w:line="480" w:lineRule="auto"/>
        <w:jc w:val="both"/>
        <w:rPr>
          <w:rFonts w:ascii="Cambria" w:hAnsi="Cambria"/>
          <w:sz w:val="24"/>
          <w:szCs w:val="24"/>
        </w:rPr>
      </w:pPr>
      <w:r w:rsidRPr="005F0731">
        <w:rPr>
          <w:rFonts w:ascii="Cambria" w:hAnsi="Cambria"/>
          <w:sz w:val="24"/>
          <w:szCs w:val="24"/>
        </w:rPr>
        <w:t>US Department of Health and Human Services (2013): The Belmont Report</w:t>
      </w:r>
    </w:p>
    <w:p w:rsidR="0073423F" w:rsidRPr="005F0731" w:rsidRDefault="0073423F" w:rsidP="00596C68">
      <w:pPr>
        <w:spacing w:after="0" w:line="480" w:lineRule="auto"/>
        <w:jc w:val="both"/>
        <w:rPr>
          <w:rFonts w:ascii="Cambria" w:hAnsi="Cambria" w:cs="Calibri"/>
          <w:color w:val="000000"/>
          <w:sz w:val="24"/>
          <w:szCs w:val="24"/>
        </w:rPr>
      </w:pPr>
      <w:r w:rsidRPr="005F0731">
        <w:rPr>
          <w:rFonts w:ascii="Cambria" w:hAnsi="Cambria" w:cs="Calibri"/>
          <w:color w:val="000000"/>
          <w:sz w:val="24"/>
          <w:szCs w:val="24"/>
        </w:rPr>
        <w:t>World Data Bank; World Development Indicators.(</w:t>
      </w:r>
      <w:r w:rsidRPr="005F0731">
        <w:rPr>
          <w:rFonts w:ascii="Cambria" w:hAnsi="Cambria"/>
          <w:sz w:val="24"/>
          <w:szCs w:val="24"/>
        </w:rPr>
        <w:t xml:space="preserve"> </w:t>
      </w:r>
      <w:hyperlink r:id="rId36" w:history="1">
        <w:r w:rsidRPr="005F0731">
          <w:rPr>
            <w:rStyle w:val="Hyperlink"/>
            <w:rFonts w:ascii="Cambria" w:hAnsi="Cambria"/>
            <w:sz w:val="24"/>
            <w:szCs w:val="24"/>
          </w:rPr>
          <w:t>http://databank.worldbank.org</w:t>
        </w:r>
      </w:hyperlink>
      <w:r w:rsidRPr="005F0731">
        <w:rPr>
          <w:rFonts w:ascii="Cambria" w:hAnsi="Cambria" w:cs="Calibri"/>
          <w:color w:val="000000"/>
          <w:sz w:val="24"/>
          <w:szCs w:val="24"/>
        </w:rPr>
        <w:t>) Accessed on 10/10/2013.</w:t>
      </w:r>
    </w:p>
    <w:p w:rsidR="0073423F" w:rsidRPr="00010711" w:rsidRDefault="0073423F" w:rsidP="00EF7AE6">
      <w:pPr>
        <w:pStyle w:val="Default"/>
        <w:spacing w:line="480" w:lineRule="auto"/>
        <w:rPr>
          <w:rFonts w:ascii="Cambria" w:hAnsi="Cambria" w:cs="Times New Roman"/>
          <w:color w:val="auto"/>
          <w:lang w:val="en-US"/>
        </w:rPr>
      </w:pPr>
      <w:r>
        <w:rPr>
          <w:rFonts w:ascii="Cambria" w:hAnsi="Cambria" w:cs="Times New Roman"/>
          <w:color w:val="auto"/>
          <w:lang w:val="en-US"/>
        </w:rPr>
        <w:t>World Development indicator,</w:t>
      </w:r>
      <w:r w:rsidRPr="008D3710">
        <w:t xml:space="preserve"> </w:t>
      </w:r>
      <w:hyperlink r:id="rId37" w:history="1">
        <w:r>
          <w:rPr>
            <w:rStyle w:val="Hyperlink"/>
          </w:rPr>
          <w:t>http://data.worldbank.org/country/ghana</w:t>
        </w:r>
      </w:hyperlink>
      <w:r w:rsidR="00EF7AE6">
        <w:t>. Accessed on 10/10/2013</w:t>
      </w:r>
    </w:p>
    <w:p w:rsidR="0073423F" w:rsidRPr="00010711" w:rsidRDefault="0073423F" w:rsidP="001C49D6">
      <w:pPr>
        <w:pStyle w:val="Default"/>
        <w:spacing w:line="480" w:lineRule="auto"/>
        <w:rPr>
          <w:rFonts w:ascii="Cambria" w:hAnsi="Cambria" w:cs="Times New Roman"/>
          <w:color w:val="auto"/>
          <w:lang w:val="en-US"/>
        </w:rPr>
      </w:pPr>
      <w:r>
        <w:rPr>
          <w:rFonts w:ascii="Cambria" w:hAnsi="Cambria" w:cs="Times New Roman"/>
          <w:color w:val="auto"/>
          <w:lang w:val="en-US"/>
        </w:rPr>
        <w:lastRenderedPageBreak/>
        <w:t>World Development indicator,</w:t>
      </w:r>
      <w:r w:rsidRPr="008D3710">
        <w:t xml:space="preserve"> </w:t>
      </w:r>
      <w:hyperlink r:id="rId38" w:history="1">
        <w:r>
          <w:rPr>
            <w:rStyle w:val="Hyperlink"/>
          </w:rPr>
          <w:t>http://data.worldbank.org/country/ghana</w:t>
        </w:r>
      </w:hyperlink>
      <w:r>
        <w:t xml:space="preserve">. </w:t>
      </w:r>
      <w:r w:rsidRPr="00AC4CFA">
        <w:rPr>
          <w:rFonts w:ascii="Cambria" w:hAnsi="Cambria"/>
        </w:rPr>
        <w:t>Accessed</w:t>
      </w:r>
      <w:r>
        <w:rPr>
          <w:rFonts w:ascii="Cambria" w:hAnsi="Cambria"/>
        </w:rPr>
        <w:t xml:space="preserve"> on 23/11/1013.</w:t>
      </w:r>
    </w:p>
    <w:p w:rsidR="0073423F" w:rsidRDefault="0073423F" w:rsidP="00596C68">
      <w:pPr>
        <w:pStyle w:val="Default"/>
        <w:spacing w:line="480" w:lineRule="auto"/>
        <w:jc w:val="both"/>
        <w:rPr>
          <w:rFonts w:ascii="Cambria" w:hAnsi="Cambria" w:cs="Times New Roman"/>
          <w:color w:val="auto"/>
        </w:rPr>
      </w:pPr>
      <w:r w:rsidRPr="009413E6">
        <w:rPr>
          <w:rFonts w:ascii="Cambria" w:hAnsi="Cambria" w:cs="Times New Roman"/>
          <w:color w:val="auto"/>
        </w:rPr>
        <w:t>Yin, R</w:t>
      </w:r>
      <w:r>
        <w:rPr>
          <w:rFonts w:ascii="Cambria" w:hAnsi="Cambria" w:cs="Times New Roman"/>
          <w:color w:val="auto"/>
        </w:rPr>
        <w:t>.</w:t>
      </w:r>
      <w:r w:rsidRPr="009413E6">
        <w:rPr>
          <w:rFonts w:ascii="Cambria" w:hAnsi="Cambria" w:cs="Times New Roman"/>
          <w:color w:val="auto"/>
        </w:rPr>
        <w:t xml:space="preserve"> K. </w:t>
      </w:r>
      <w:r>
        <w:rPr>
          <w:rFonts w:ascii="Cambria" w:hAnsi="Cambria" w:cs="Times New Roman"/>
          <w:color w:val="auto"/>
        </w:rPr>
        <w:t xml:space="preserve">(2009) </w:t>
      </w:r>
      <w:r w:rsidRPr="009413E6">
        <w:rPr>
          <w:rFonts w:ascii="Cambria" w:hAnsi="Cambria" w:cs="Times New Roman"/>
          <w:color w:val="auto"/>
        </w:rPr>
        <w:t xml:space="preserve">Case study research: Design and methods. </w:t>
      </w:r>
      <w:r>
        <w:rPr>
          <w:rFonts w:ascii="Cambria" w:hAnsi="Cambria" w:cs="Times New Roman"/>
          <w:color w:val="auto"/>
        </w:rPr>
        <w:t>(4th.ed)</w:t>
      </w:r>
      <w:r w:rsidRPr="009413E6">
        <w:rPr>
          <w:rFonts w:ascii="Cambria" w:hAnsi="Cambria" w:cs="Times New Roman"/>
          <w:color w:val="auto"/>
        </w:rPr>
        <w:t xml:space="preserve">. Sage, </w:t>
      </w:r>
      <w:r>
        <w:rPr>
          <w:rFonts w:ascii="Cambria" w:hAnsi="Cambria" w:cs="Times New Roman"/>
          <w:color w:val="auto"/>
        </w:rPr>
        <w:t>thousand Oaks California</w:t>
      </w:r>
    </w:p>
    <w:p w:rsidR="0073423F" w:rsidRPr="005F0731" w:rsidRDefault="0073423F" w:rsidP="00596C68">
      <w:pPr>
        <w:spacing w:after="0" w:line="480" w:lineRule="auto"/>
        <w:jc w:val="both"/>
        <w:rPr>
          <w:rFonts w:ascii="Cambria" w:hAnsi="Cambria"/>
          <w:sz w:val="24"/>
          <w:szCs w:val="24"/>
        </w:rPr>
      </w:pPr>
      <w:proofErr w:type="spellStart"/>
      <w:r>
        <w:rPr>
          <w:rFonts w:ascii="Cambria" w:hAnsi="Cambria"/>
          <w:sz w:val="24"/>
          <w:szCs w:val="24"/>
        </w:rPr>
        <w:t>Zank</w:t>
      </w:r>
      <w:proofErr w:type="spellEnd"/>
      <w:r>
        <w:rPr>
          <w:rFonts w:ascii="Cambria" w:hAnsi="Cambria"/>
          <w:sz w:val="24"/>
          <w:szCs w:val="24"/>
        </w:rPr>
        <w:t xml:space="preserve">, W. (2007) "A comparative European View on Africa </w:t>
      </w:r>
      <w:proofErr w:type="spellStart"/>
      <w:r>
        <w:rPr>
          <w:rFonts w:ascii="Cambria" w:hAnsi="Cambria"/>
          <w:sz w:val="24"/>
          <w:szCs w:val="24"/>
        </w:rPr>
        <w:t>Intergration</w:t>
      </w:r>
      <w:proofErr w:type="spellEnd"/>
      <w:r>
        <w:rPr>
          <w:rFonts w:ascii="Cambria" w:hAnsi="Cambria"/>
          <w:sz w:val="24"/>
          <w:szCs w:val="24"/>
        </w:rPr>
        <w:t xml:space="preserve">-Why  it has been much more difficult in Africa than in Europe"; Center for Comparative </w:t>
      </w:r>
      <w:proofErr w:type="spellStart"/>
      <w:r>
        <w:rPr>
          <w:rFonts w:ascii="Cambria" w:hAnsi="Cambria"/>
          <w:sz w:val="24"/>
          <w:szCs w:val="24"/>
        </w:rPr>
        <w:t>Intergration</w:t>
      </w:r>
      <w:proofErr w:type="spellEnd"/>
      <w:r>
        <w:rPr>
          <w:rFonts w:ascii="Cambria" w:hAnsi="Cambria"/>
          <w:sz w:val="24"/>
          <w:szCs w:val="24"/>
        </w:rPr>
        <w:t xml:space="preserve"> Studies (CCIS), Aalborg University Denmark, Working paper 4.</w:t>
      </w:r>
    </w:p>
    <w:p w:rsidR="00F16A41" w:rsidRPr="00272464" w:rsidRDefault="00F16A41" w:rsidP="00596C68">
      <w:pPr>
        <w:pStyle w:val="Default"/>
        <w:spacing w:line="480" w:lineRule="auto"/>
        <w:jc w:val="both"/>
        <w:rPr>
          <w:rFonts w:ascii="Cambria" w:hAnsi="Cambria" w:cs="Times New Roman"/>
          <w:color w:val="auto"/>
          <w:lang w:val="en-US"/>
        </w:rPr>
      </w:pPr>
    </w:p>
    <w:p w:rsidR="00F16A41" w:rsidRPr="00272464" w:rsidRDefault="00F16A41" w:rsidP="00596C68">
      <w:pPr>
        <w:pStyle w:val="Default"/>
        <w:spacing w:line="480" w:lineRule="auto"/>
        <w:jc w:val="both"/>
        <w:rPr>
          <w:rFonts w:ascii="Cambria" w:hAnsi="Cambria" w:cs="Times New Roman"/>
          <w:color w:val="auto"/>
          <w:lang w:val="en-US"/>
        </w:rPr>
      </w:pPr>
    </w:p>
    <w:p w:rsidR="00F16A41" w:rsidRPr="00D832D7" w:rsidRDefault="00F16A41" w:rsidP="00596C68">
      <w:pPr>
        <w:pStyle w:val="Default"/>
        <w:spacing w:line="480" w:lineRule="auto"/>
        <w:jc w:val="both"/>
        <w:rPr>
          <w:rFonts w:ascii="Cambria" w:hAnsi="Cambria" w:cs="Times New Roman"/>
          <w:color w:val="auto"/>
          <w:lang w:val="en-US"/>
        </w:rPr>
      </w:pPr>
    </w:p>
    <w:p w:rsidR="00F16A41" w:rsidRPr="00D832D7" w:rsidRDefault="00F16A41" w:rsidP="00E83AD6">
      <w:pPr>
        <w:pStyle w:val="Default"/>
        <w:spacing w:line="360" w:lineRule="auto"/>
        <w:jc w:val="both"/>
        <w:rPr>
          <w:rFonts w:ascii="Cambria" w:hAnsi="Cambria" w:cs="Times New Roman"/>
          <w:color w:val="auto"/>
          <w:lang w:val="en-US"/>
        </w:rPr>
      </w:pPr>
    </w:p>
    <w:p w:rsidR="00F16A41" w:rsidRPr="00D832D7" w:rsidRDefault="00F16A41" w:rsidP="00E83AD6">
      <w:pPr>
        <w:pStyle w:val="Default"/>
        <w:spacing w:line="360" w:lineRule="auto"/>
        <w:jc w:val="both"/>
        <w:rPr>
          <w:rFonts w:ascii="Cambria" w:hAnsi="Cambria" w:cs="Times New Roman"/>
          <w:color w:val="auto"/>
          <w:lang w:val="en-US"/>
        </w:rPr>
      </w:pPr>
    </w:p>
    <w:p w:rsidR="00F16A41" w:rsidRPr="00D832D7" w:rsidRDefault="00F16A41" w:rsidP="00E83AD6">
      <w:pPr>
        <w:pStyle w:val="Default"/>
        <w:spacing w:line="360" w:lineRule="auto"/>
        <w:jc w:val="both"/>
        <w:rPr>
          <w:rFonts w:ascii="Cambria" w:hAnsi="Cambria" w:cs="Times New Roman"/>
          <w:color w:val="auto"/>
          <w:lang w:val="en-US"/>
        </w:rPr>
      </w:pPr>
    </w:p>
    <w:p w:rsidR="00F16A41" w:rsidRPr="00D832D7" w:rsidRDefault="00F16A41" w:rsidP="00E83AD6">
      <w:pPr>
        <w:pStyle w:val="Default"/>
        <w:spacing w:line="360" w:lineRule="auto"/>
        <w:jc w:val="both"/>
        <w:rPr>
          <w:rFonts w:ascii="Cambria" w:hAnsi="Cambria" w:cs="Times New Roman"/>
          <w:color w:val="auto"/>
          <w:lang w:val="en-US"/>
        </w:rPr>
      </w:pPr>
    </w:p>
    <w:p w:rsidR="00F16A41" w:rsidRPr="00D832D7" w:rsidRDefault="00F16A41" w:rsidP="00E83AD6">
      <w:pPr>
        <w:pStyle w:val="Default"/>
        <w:spacing w:line="360" w:lineRule="auto"/>
        <w:jc w:val="both"/>
        <w:rPr>
          <w:rFonts w:ascii="Cambria" w:hAnsi="Cambria" w:cs="Times New Roman"/>
          <w:color w:val="auto"/>
          <w:lang w:val="en-US"/>
        </w:rPr>
      </w:pPr>
    </w:p>
    <w:p w:rsidR="00F16A41" w:rsidRPr="00D832D7" w:rsidRDefault="00F16A41" w:rsidP="00E83AD6">
      <w:pPr>
        <w:pStyle w:val="Default"/>
        <w:spacing w:line="360" w:lineRule="auto"/>
        <w:jc w:val="both"/>
        <w:rPr>
          <w:rFonts w:ascii="Cambria" w:hAnsi="Cambria" w:cs="Times New Roman"/>
          <w:color w:val="auto"/>
          <w:lang w:val="en-US"/>
        </w:rPr>
      </w:pPr>
    </w:p>
    <w:p w:rsidR="00F16A41" w:rsidRPr="00D832D7" w:rsidRDefault="00F16A41" w:rsidP="00E83AD6">
      <w:pPr>
        <w:pStyle w:val="Default"/>
        <w:spacing w:line="360" w:lineRule="auto"/>
        <w:jc w:val="both"/>
        <w:rPr>
          <w:rFonts w:ascii="Cambria" w:hAnsi="Cambria" w:cs="Times New Roman"/>
          <w:color w:val="auto"/>
          <w:lang w:val="en-US"/>
        </w:rPr>
      </w:pPr>
    </w:p>
    <w:p w:rsidR="00F16A41" w:rsidRPr="00D832D7" w:rsidRDefault="00F16A41" w:rsidP="00E83AD6">
      <w:pPr>
        <w:pStyle w:val="Default"/>
        <w:spacing w:line="360" w:lineRule="auto"/>
        <w:jc w:val="both"/>
        <w:rPr>
          <w:rFonts w:ascii="Cambria" w:hAnsi="Cambria" w:cs="Times New Roman"/>
          <w:color w:val="auto"/>
          <w:lang w:val="en-US"/>
        </w:rPr>
      </w:pPr>
    </w:p>
    <w:p w:rsidR="00F16A41" w:rsidRPr="00D832D7" w:rsidRDefault="00F16A41" w:rsidP="00E83AD6">
      <w:pPr>
        <w:pStyle w:val="Default"/>
        <w:spacing w:line="360" w:lineRule="auto"/>
        <w:jc w:val="both"/>
        <w:rPr>
          <w:rFonts w:ascii="Cambria" w:hAnsi="Cambria" w:cs="Times New Roman"/>
          <w:color w:val="auto"/>
          <w:lang w:val="en-US"/>
        </w:rPr>
      </w:pPr>
    </w:p>
    <w:p w:rsidR="00F16A41" w:rsidRPr="00D832D7" w:rsidRDefault="00F16A41" w:rsidP="00E83AD6">
      <w:pPr>
        <w:pStyle w:val="Default"/>
        <w:spacing w:line="360" w:lineRule="auto"/>
        <w:jc w:val="both"/>
        <w:rPr>
          <w:rFonts w:ascii="Cambria" w:hAnsi="Cambria" w:cs="Times New Roman"/>
          <w:color w:val="auto"/>
          <w:lang w:val="en-US"/>
        </w:rPr>
      </w:pPr>
    </w:p>
    <w:p w:rsidR="00F16A41" w:rsidRPr="00D832D7" w:rsidRDefault="00F16A41" w:rsidP="00E83AD6">
      <w:pPr>
        <w:pStyle w:val="Default"/>
        <w:spacing w:line="360" w:lineRule="auto"/>
        <w:jc w:val="both"/>
        <w:rPr>
          <w:rFonts w:ascii="Cambria" w:hAnsi="Cambria" w:cs="Times New Roman"/>
          <w:color w:val="auto"/>
          <w:lang w:val="en-US"/>
        </w:rPr>
      </w:pPr>
    </w:p>
    <w:p w:rsidR="00F16A41" w:rsidRPr="00D832D7" w:rsidRDefault="00F16A41" w:rsidP="00E83AD6">
      <w:pPr>
        <w:pStyle w:val="Default"/>
        <w:spacing w:line="360" w:lineRule="auto"/>
        <w:jc w:val="both"/>
        <w:rPr>
          <w:rFonts w:ascii="Cambria" w:hAnsi="Cambria" w:cs="Times New Roman"/>
          <w:color w:val="auto"/>
          <w:lang w:val="en-US"/>
        </w:rPr>
      </w:pPr>
    </w:p>
    <w:p w:rsidR="00F16A41" w:rsidRPr="00D832D7" w:rsidRDefault="00F16A41" w:rsidP="00E83AD6">
      <w:pPr>
        <w:pStyle w:val="Default"/>
        <w:spacing w:line="360" w:lineRule="auto"/>
        <w:jc w:val="both"/>
        <w:rPr>
          <w:rFonts w:ascii="Cambria" w:hAnsi="Cambria" w:cs="Times New Roman"/>
          <w:color w:val="auto"/>
          <w:lang w:val="en-US"/>
        </w:rPr>
      </w:pPr>
    </w:p>
    <w:p w:rsidR="00F16A41" w:rsidRPr="00D832D7" w:rsidRDefault="00F16A41" w:rsidP="00E83AD6">
      <w:pPr>
        <w:pStyle w:val="Default"/>
        <w:spacing w:line="360" w:lineRule="auto"/>
        <w:jc w:val="both"/>
        <w:rPr>
          <w:rFonts w:ascii="Cambria" w:hAnsi="Cambria" w:cs="Times New Roman"/>
          <w:color w:val="auto"/>
          <w:lang w:val="en-US"/>
        </w:rPr>
      </w:pPr>
    </w:p>
    <w:p w:rsidR="00F16A41" w:rsidRPr="00D832D7" w:rsidRDefault="00F16A41" w:rsidP="00E83AD6">
      <w:pPr>
        <w:pStyle w:val="Default"/>
        <w:spacing w:line="360" w:lineRule="auto"/>
        <w:jc w:val="both"/>
        <w:rPr>
          <w:rFonts w:ascii="Times New Roman" w:eastAsia="Arial Unicode MS" w:hAnsi="Times New Roman" w:cs="Times New Roman"/>
          <w:b/>
          <w:color w:val="auto"/>
          <w:lang w:val="en-US"/>
        </w:rPr>
      </w:pPr>
    </w:p>
    <w:p w:rsidR="00F16A41" w:rsidRPr="00D832D7" w:rsidRDefault="00F16A41" w:rsidP="00E83AD6">
      <w:pPr>
        <w:pStyle w:val="Default"/>
        <w:spacing w:line="360" w:lineRule="auto"/>
        <w:jc w:val="both"/>
        <w:rPr>
          <w:rFonts w:ascii="Times New Roman" w:eastAsia="Arial Unicode MS" w:hAnsi="Times New Roman" w:cs="Times New Roman"/>
          <w:b/>
          <w:color w:val="auto"/>
          <w:lang w:val="en-US"/>
        </w:rPr>
      </w:pPr>
    </w:p>
    <w:p w:rsidR="00F16A41" w:rsidRPr="00D832D7" w:rsidRDefault="00F16A41" w:rsidP="00E83AD6">
      <w:pPr>
        <w:pStyle w:val="Default"/>
        <w:spacing w:line="360" w:lineRule="auto"/>
        <w:jc w:val="both"/>
        <w:rPr>
          <w:rFonts w:ascii="Times New Roman" w:eastAsia="Arial Unicode MS" w:hAnsi="Times New Roman" w:cs="Times New Roman"/>
          <w:b/>
          <w:color w:val="auto"/>
          <w:lang w:val="en-US"/>
        </w:rPr>
      </w:pPr>
    </w:p>
    <w:p w:rsidR="00F16A41" w:rsidRPr="00D832D7" w:rsidRDefault="00F16A41" w:rsidP="00E83AD6">
      <w:pPr>
        <w:pStyle w:val="Default"/>
        <w:spacing w:line="360" w:lineRule="auto"/>
        <w:jc w:val="both"/>
        <w:rPr>
          <w:rFonts w:ascii="Times New Roman" w:eastAsia="Arial Unicode MS" w:hAnsi="Times New Roman" w:cs="Times New Roman"/>
          <w:b/>
          <w:color w:val="auto"/>
          <w:lang w:val="en-US"/>
        </w:rPr>
      </w:pPr>
    </w:p>
    <w:p w:rsidR="00F16A41" w:rsidRPr="00D832D7" w:rsidRDefault="00F16A41" w:rsidP="00E83AD6">
      <w:pPr>
        <w:pStyle w:val="Default"/>
        <w:spacing w:line="360" w:lineRule="auto"/>
        <w:jc w:val="both"/>
        <w:rPr>
          <w:rFonts w:ascii="Times New Roman" w:eastAsia="Arial Unicode MS" w:hAnsi="Times New Roman" w:cs="Times New Roman"/>
          <w:b/>
          <w:color w:val="auto"/>
          <w:lang w:val="en-US"/>
        </w:rPr>
      </w:pPr>
    </w:p>
    <w:p w:rsidR="00F16A41" w:rsidRPr="00D832D7" w:rsidRDefault="00F16A41" w:rsidP="00E83AD6">
      <w:pPr>
        <w:pStyle w:val="Default"/>
        <w:spacing w:line="360" w:lineRule="auto"/>
        <w:jc w:val="both"/>
        <w:rPr>
          <w:rFonts w:ascii="Times New Roman" w:eastAsia="Arial Unicode MS" w:hAnsi="Times New Roman" w:cs="Times New Roman"/>
          <w:b/>
          <w:color w:val="auto"/>
          <w:lang w:val="en-US"/>
        </w:rPr>
      </w:pPr>
    </w:p>
    <w:p w:rsidR="00F16A41" w:rsidRPr="00D832D7" w:rsidRDefault="00F16A41" w:rsidP="00E83AD6">
      <w:pPr>
        <w:pStyle w:val="Default"/>
        <w:spacing w:line="360" w:lineRule="auto"/>
        <w:jc w:val="both"/>
        <w:rPr>
          <w:rFonts w:ascii="Times New Roman" w:eastAsia="Arial Unicode MS" w:hAnsi="Times New Roman" w:cs="Times New Roman"/>
          <w:b/>
          <w:color w:val="auto"/>
          <w:lang w:val="en-US"/>
        </w:rPr>
      </w:pPr>
    </w:p>
    <w:p w:rsidR="00F16A41" w:rsidRPr="00D832D7" w:rsidRDefault="00F16A41" w:rsidP="00E83AD6">
      <w:pPr>
        <w:pStyle w:val="Default"/>
        <w:spacing w:line="360" w:lineRule="auto"/>
        <w:jc w:val="both"/>
        <w:rPr>
          <w:rFonts w:ascii="Times New Roman" w:eastAsia="Arial Unicode MS" w:hAnsi="Times New Roman" w:cs="Times New Roman"/>
          <w:b/>
          <w:color w:val="auto"/>
          <w:lang w:val="en-US"/>
        </w:rPr>
      </w:pPr>
    </w:p>
    <w:p w:rsidR="00F16A41" w:rsidRPr="00D832D7" w:rsidRDefault="00F16A41" w:rsidP="00E83AD6">
      <w:pPr>
        <w:pStyle w:val="Default"/>
        <w:spacing w:line="360" w:lineRule="auto"/>
        <w:jc w:val="both"/>
        <w:rPr>
          <w:rFonts w:ascii="Times New Roman" w:eastAsia="Arial Unicode MS" w:hAnsi="Times New Roman" w:cs="Times New Roman"/>
          <w:b/>
          <w:color w:val="auto"/>
          <w:lang w:val="en-US"/>
        </w:rPr>
      </w:pPr>
    </w:p>
    <w:p w:rsidR="00F16A41" w:rsidRPr="00D832D7" w:rsidRDefault="00F16A41" w:rsidP="00E83AD6">
      <w:pPr>
        <w:pStyle w:val="Default"/>
        <w:spacing w:line="360" w:lineRule="auto"/>
        <w:jc w:val="both"/>
        <w:rPr>
          <w:rFonts w:ascii="Times New Roman" w:eastAsia="Arial Unicode MS" w:hAnsi="Times New Roman" w:cs="Times New Roman"/>
          <w:b/>
          <w:color w:val="auto"/>
          <w:lang w:val="en-US"/>
        </w:rPr>
      </w:pPr>
    </w:p>
    <w:p w:rsidR="00F16A41" w:rsidRPr="00D832D7" w:rsidRDefault="00F16A41" w:rsidP="00E83AD6">
      <w:pPr>
        <w:pStyle w:val="Default"/>
        <w:spacing w:line="360" w:lineRule="auto"/>
        <w:jc w:val="both"/>
        <w:rPr>
          <w:rFonts w:ascii="Times New Roman" w:eastAsia="Arial Unicode MS" w:hAnsi="Times New Roman" w:cs="Times New Roman"/>
          <w:b/>
          <w:color w:val="auto"/>
          <w:lang w:val="en-US"/>
        </w:rPr>
      </w:pPr>
    </w:p>
    <w:p w:rsidR="00F16A41" w:rsidRPr="00D832D7" w:rsidRDefault="00F16A41" w:rsidP="00E83AD6">
      <w:pPr>
        <w:pStyle w:val="Default"/>
        <w:spacing w:line="360" w:lineRule="auto"/>
        <w:jc w:val="both"/>
        <w:rPr>
          <w:rFonts w:ascii="Times New Roman" w:eastAsia="Arial Unicode MS" w:hAnsi="Times New Roman" w:cs="Times New Roman"/>
          <w:b/>
          <w:color w:val="auto"/>
          <w:lang w:val="en-US"/>
        </w:rPr>
      </w:pPr>
    </w:p>
    <w:sectPr w:rsidR="00F16A41" w:rsidRPr="00D832D7" w:rsidSect="00A02F84">
      <w:footerReference w:type="default" r:id="rId39"/>
      <w:pgSz w:w="12240" w:h="15840"/>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10E" w:rsidRDefault="00C8310E" w:rsidP="00E01E41">
      <w:pPr>
        <w:spacing w:after="0" w:line="240" w:lineRule="auto"/>
      </w:pPr>
      <w:r>
        <w:separator/>
      </w:r>
    </w:p>
  </w:endnote>
  <w:endnote w:type="continuationSeparator" w:id="0">
    <w:p w:rsidR="00C8310E" w:rsidRDefault="00C8310E" w:rsidP="00E01E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B97" w:rsidRDefault="009E2A74">
    <w:pPr>
      <w:pStyle w:val="Footer"/>
      <w:jc w:val="right"/>
    </w:pPr>
    <w:fldSimple w:instr=" PAGE   \* MERGEFORMAT ">
      <w:r w:rsidR="008D0403">
        <w:rPr>
          <w:noProof/>
        </w:rPr>
        <w:t>4</w:t>
      </w:r>
    </w:fldSimple>
  </w:p>
  <w:p w:rsidR="00E81B97" w:rsidRDefault="00E81B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10E" w:rsidRDefault="00C8310E" w:rsidP="00E01E41">
      <w:pPr>
        <w:spacing w:after="0" w:line="240" w:lineRule="auto"/>
      </w:pPr>
      <w:r>
        <w:separator/>
      </w:r>
    </w:p>
  </w:footnote>
  <w:footnote w:type="continuationSeparator" w:id="0">
    <w:p w:rsidR="00C8310E" w:rsidRDefault="00C8310E" w:rsidP="00E01E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024BD"/>
    <w:multiLevelType w:val="hybridMultilevel"/>
    <w:tmpl w:val="252C9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F1D5C"/>
    <w:multiLevelType w:val="hybridMultilevel"/>
    <w:tmpl w:val="FBE421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D7245B"/>
    <w:multiLevelType w:val="hybridMultilevel"/>
    <w:tmpl w:val="768C5D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046557"/>
    <w:multiLevelType w:val="hybridMultilevel"/>
    <w:tmpl w:val="2A8C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0D1F49"/>
    <w:multiLevelType w:val="hybridMultilevel"/>
    <w:tmpl w:val="69F4386A"/>
    <w:lvl w:ilvl="0" w:tplc="94DE8230">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F29A4"/>
    <w:rsid w:val="00000938"/>
    <w:rsid w:val="00001F00"/>
    <w:rsid w:val="0000213C"/>
    <w:rsid w:val="000021FA"/>
    <w:rsid w:val="000045A7"/>
    <w:rsid w:val="00004CE1"/>
    <w:rsid w:val="00005ACB"/>
    <w:rsid w:val="0000612C"/>
    <w:rsid w:val="00007439"/>
    <w:rsid w:val="00010711"/>
    <w:rsid w:val="000119AE"/>
    <w:rsid w:val="00011ABD"/>
    <w:rsid w:val="00011AD4"/>
    <w:rsid w:val="0001307C"/>
    <w:rsid w:val="0001341A"/>
    <w:rsid w:val="00013769"/>
    <w:rsid w:val="0001400F"/>
    <w:rsid w:val="0001476C"/>
    <w:rsid w:val="00014DAC"/>
    <w:rsid w:val="00015946"/>
    <w:rsid w:val="00015CFD"/>
    <w:rsid w:val="000166CF"/>
    <w:rsid w:val="00016930"/>
    <w:rsid w:val="00016FB7"/>
    <w:rsid w:val="0001746F"/>
    <w:rsid w:val="00020896"/>
    <w:rsid w:val="000212FF"/>
    <w:rsid w:val="00021564"/>
    <w:rsid w:val="000223F4"/>
    <w:rsid w:val="00022920"/>
    <w:rsid w:val="00023137"/>
    <w:rsid w:val="00024C7B"/>
    <w:rsid w:val="000255F9"/>
    <w:rsid w:val="00026A1E"/>
    <w:rsid w:val="0002755C"/>
    <w:rsid w:val="00027A4A"/>
    <w:rsid w:val="00027F62"/>
    <w:rsid w:val="000307E0"/>
    <w:rsid w:val="00030E3D"/>
    <w:rsid w:val="0003148A"/>
    <w:rsid w:val="00031ABD"/>
    <w:rsid w:val="00032F93"/>
    <w:rsid w:val="00033D9E"/>
    <w:rsid w:val="00033DF9"/>
    <w:rsid w:val="00034049"/>
    <w:rsid w:val="000362A7"/>
    <w:rsid w:val="000363AB"/>
    <w:rsid w:val="00036D2D"/>
    <w:rsid w:val="00042080"/>
    <w:rsid w:val="0004237A"/>
    <w:rsid w:val="00042931"/>
    <w:rsid w:val="00042E96"/>
    <w:rsid w:val="000433BB"/>
    <w:rsid w:val="0004375C"/>
    <w:rsid w:val="00043AE5"/>
    <w:rsid w:val="00045275"/>
    <w:rsid w:val="00045466"/>
    <w:rsid w:val="00045A20"/>
    <w:rsid w:val="00046A93"/>
    <w:rsid w:val="00046E06"/>
    <w:rsid w:val="0004752D"/>
    <w:rsid w:val="00047DC9"/>
    <w:rsid w:val="00047ED6"/>
    <w:rsid w:val="0005054A"/>
    <w:rsid w:val="0005068C"/>
    <w:rsid w:val="00050C89"/>
    <w:rsid w:val="000512EF"/>
    <w:rsid w:val="00051D54"/>
    <w:rsid w:val="00052BEE"/>
    <w:rsid w:val="000530CF"/>
    <w:rsid w:val="0005315A"/>
    <w:rsid w:val="0005457B"/>
    <w:rsid w:val="0005547A"/>
    <w:rsid w:val="00056B6A"/>
    <w:rsid w:val="00057418"/>
    <w:rsid w:val="0005744E"/>
    <w:rsid w:val="000574D1"/>
    <w:rsid w:val="000579CF"/>
    <w:rsid w:val="000611C2"/>
    <w:rsid w:val="00061223"/>
    <w:rsid w:val="000612D1"/>
    <w:rsid w:val="000615FD"/>
    <w:rsid w:val="000617D5"/>
    <w:rsid w:val="00061885"/>
    <w:rsid w:val="00062480"/>
    <w:rsid w:val="00062F98"/>
    <w:rsid w:val="000633F0"/>
    <w:rsid w:val="000638C1"/>
    <w:rsid w:val="00063E3E"/>
    <w:rsid w:val="00064236"/>
    <w:rsid w:val="00064B61"/>
    <w:rsid w:val="00064C61"/>
    <w:rsid w:val="000661E1"/>
    <w:rsid w:val="0006636D"/>
    <w:rsid w:val="00066C73"/>
    <w:rsid w:val="00066CA7"/>
    <w:rsid w:val="00066DB4"/>
    <w:rsid w:val="00067964"/>
    <w:rsid w:val="00067A67"/>
    <w:rsid w:val="000706D6"/>
    <w:rsid w:val="00070C60"/>
    <w:rsid w:val="0007121F"/>
    <w:rsid w:val="00071607"/>
    <w:rsid w:val="00071C2C"/>
    <w:rsid w:val="0007206C"/>
    <w:rsid w:val="00072D9D"/>
    <w:rsid w:val="000739E1"/>
    <w:rsid w:val="00073D78"/>
    <w:rsid w:val="000761C3"/>
    <w:rsid w:val="0007696B"/>
    <w:rsid w:val="00077654"/>
    <w:rsid w:val="00077D20"/>
    <w:rsid w:val="00077D58"/>
    <w:rsid w:val="000800A7"/>
    <w:rsid w:val="00080697"/>
    <w:rsid w:val="00080C13"/>
    <w:rsid w:val="00081E70"/>
    <w:rsid w:val="00082665"/>
    <w:rsid w:val="00082D81"/>
    <w:rsid w:val="00083041"/>
    <w:rsid w:val="000842D9"/>
    <w:rsid w:val="00084572"/>
    <w:rsid w:val="00085169"/>
    <w:rsid w:val="0008689E"/>
    <w:rsid w:val="0008696B"/>
    <w:rsid w:val="00086C7A"/>
    <w:rsid w:val="00087158"/>
    <w:rsid w:val="000879F1"/>
    <w:rsid w:val="00087A29"/>
    <w:rsid w:val="00091666"/>
    <w:rsid w:val="00092070"/>
    <w:rsid w:val="00092D5F"/>
    <w:rsid w:val="00092F58"/>
    <w:rsid w:val="00093822"/>
    <w:rsid w:val="000963B2"/>
    <w:rsid w:val="00097EAF"/>
    <w:rsid w:val="000A11B8"/>
    <w:rsid w:val="000A127B"/>
    <w:rsid w:val="000A145B"/>
    <w:rsid w:val="000A15E7"/>
    <w:rsid w:val="000A1B96"/>
    <w:rsid w:val="000A1C87"/>
    <w:rsid w:val="000A2854"/>
    <w:rsid w:val="000A3BC8"/>
    <w:rsid w:val="000A4C9D"/>
    <w:rsid w:val="000A6035"/>
    <w:rsid w:val="000A6E11"/>
    <w:rsid w:val="000A6F77"/>
    <w:rsid w:val="000A7A21"/>
    <w:rsid w:val="000B0800"/>
    <w:rsid w:val="000B0C3A"/>
    <w:rsid w:val="000B28B1"/>
    <w:rsid w:val="000B2F62"/>
    <w:rsid w:val="000B3048"/>
    <w:rsid w:val="000B57DA"/>
    <w:rsid w:val="000B5C4D"/>
    <w:rsid w:val="000B6374"/>
    <w:rsid w:val="000B6BB7"/>
    <w:rsid w:val="000B6F38"/>
    <w:rsid w:val="000B744E"/>
    <w:rsid w:val="000B7EDF"/>
    <w:rsid w:val="000C0F24"/>
    <w:rsid w:val="000C100D"/>
    <w:rsid w:val="000C1924"/>
    <w:rsid w:val="000C2C5F"/>
    <w:rsid w:val="000C3965"/>
    <w:rsid w:val="000C41D0"/>
    <w:rsid w:val="000C46FE"/>
    <w:rsid w:val="000C6184"/>
    <w:rsid w:val="000C6E01"/>
    <w:rsid w:val="000C74C3"/>
    <w:rsid w:val="000D0916"/>
    <w:rsid w:val="000D09B3"/>
    <w:rsid w:val="000D0CEF"/>
    <w:rsid w:val="000D0F01"/>
    <w:rsid w:val="000D164A"/>
    <w:rsid w:val="000D1960"/>
    <w:rsid w:val="000D222D"/>
    <w:rsid w:val="000D263C"/>
    <w:rsid w:val="000D4489"/>
    <w:rsid w:val="000D486D"/>
    <w:rsid w:val="000D62B0"/>
    <w:rsid w:val="000D62D9"/>
    <w:rsid w:val="000D6C94"/>
    <w:rsid w:val="000D7C6B"/>
    <w:rsid w:val="000D7D96"/>
    <w:rsid w:val="000E005C"/>
    <w:rsid w:val="000E12C2"/>
    <w:rsid w:val="000E17D0"/>
    <w:rsid w:val="000E1AE0"/>
    <w:rsid w:val="000E1E71"/>
    <w:rsid w:val="000E2561"/>
    <w:rsid w:val="000E4FD4"/>
    <w:rsid w:val="000E57FB"/>
    <w:rsid w:val="000E5CD0"/>
    <w:rsid w:val="000E621B"/>
    <w:rsid w:val="000E64FB"/>
    <w:rsid w:val="000E6EA1"/>
    <w:rsid w:val="000E7365"/>
    <w:rsid w:val="000E7F3C"/>
    <w:rsid w:val="000F02A0"/>
    <w:rsid w:val="000F07BD"/>
    <w:rsid w:val="000F0A70"/>
    <w:rsid w:val="000F0D74"/>
    <w:rsid w:val="000F1356"/>
    <w:rsid w:val="000F1465"/>
    <w:rsid w:val="000F1711"/>
    <w:rsid w:val="000F19B2"/>
    <w:rsid w:val="000F1F99"/>
    <w:rsid w:val="000F2210"/>
    <w:rsid w:val="000F29A4"/>
    <w:rsid w:val="000F3814"/>
    <w:rsid w:val="000F391E"/>
    <w:rsid w:val="000F400E"/>
    <w:rsid w:val="000F4857"/>
    <w:rsid w:val="000F4D5C"/>
    <w:rsid w:val="000F5103"/>
    <w:rsid w:val="000F5DA9"/>
    <w:rsid w:val="000F5F25"/>
    <w:rsid w:val="000F6E19"/>
    <w:rsid w:val="000F7728"/>
    <w:rsid w:val="000F79AE"/>
    <w:rsid w:val="000F7AEF"/>
    <w:rsid w:val="000F7FF2"/>
    <w:rsid w:val="00100C79"/>
    <w:rsid w:val="00101978"/>
    <w:rsid w:val="00101B38"/>
    <w:rsid w:val="00102502"/>
    <w:rsid w:val="00102A59"/>
    <w:rsid w:val="00103183"/>
    <w:rsid w:val="001049A0"/>
    <w:rsid w:val="001049A8"/>
    <w:rsid w:val="001053CD"/>
    <w:rsid w:val="001057EC"/>
    <w:rsid w:val="00105AE6"/>
    <w:rsid w:val="00105FAB"/>
    <w:rsid w:val="00106362"/>
    <w:rsid w:val="001066AD"/>
    <w:rsid w:val="00106A09"/>
    <w:rsid w:val="00106C4D"/>
    <w:rsid w:val="00107D91"/>
    <w:rsid w:val="00110D64"/>
    <w:rsid w:val="0011138C"/>
    <w:rsid w:val="00111615"/>
    <w:rsid w:val="001118AE"/>
    <w:rsid w:val="00111E16"/>
    <w:rsid w:val="00111F55"/>
    <w:rsid w:val="0011223D"/>
    <w:rsid w:val="00112784"/>
    <w:rsid w:val="00113296"/>
    <w:rsid w:val="00114039"/>
    <w:rsid w:val="00114E0E"/>
    <w:rsid w:val="00114E3D"/>
    <w:rsid w:val="00115A52"/>
    <w:rsid w:val="00115C8E"/>
    <w:rsid w:val="00116E87"/>
    <w:rsid w:val="00117023"/>
    <w:rsid w:val="00117B53"/>
    <w:rsid w:val="00117F6D"/>
    <w:rsid w:val="00121542"/>
    <w:rsid w:val="00121F4F"/>
    <w:rsid w:val="0012255F"/>
    <w:rsid w:val="001229E4"/>
    <w:rsid w:val="0012360E"/>
    <w:rsid w:val="001239B6"/>
    <w:rsid w:val="001243B6"/>
    <w:rsid w:val="001253A0"/>
    <w:rsid w:val="00125E2F"/>
    <w:rsid w:val="00125F77"/>
    <w:rsid w:val="0012664C"/>
    <w:rsid w:val="00126AA6"/>
    <w:rsid w:val="00130619"/>
    <w:rsid w:val="00131DE3"/>
    <w:rsid w:val="0013267A"/>
    <w:rsid w:val="001328A2"/>
    <w:rsid w:val="00132CBB"/>
    <w:rsid w:val="00132D60"/>
    <w:rsid w:val="00133215"/>
    <w:rsid w:val="001339F7"/>
    <w:rsid w:val="00133AFC"/>
    <w:rsid w:val="0013400D"/>
    <w:rsid w:val="001346A2"/>
    <w:rsid w:val="0013573C"/>
    <w:rsid w:val="001361DD"/>
    <w:rsid w:val="00136B34"/>
    <w:rsid w:val="00137CE0"/>
    <w:rsid w:val="00140664"/>
    <w:rsid w:val="00141052"/>
    <w:rsid w:val="00141303"/>
    <w:rsid w:val="00141507"/>
    <w:rsid w:val="00141AF9"/>
    <w:rsid w:val="00142C40"/>
    <w:rsid w:val="001431D0"/>
    <w:rsid w:val="001441ED"/>
    <w:rsid w:val="00144437"/>
    <w:rsid w:val="001448D5"/>
    <w:rsid w:val="001448E6"/>
    <w:rsid w:val="0014495A"/>
    <w:rsid w:val="001449D9"/>
    <w:rsid w:val="00145E9F"/>
    <w:rsid w:val="00147C52"/>
    <w:rsid w:val="00147FDB"/>
    <w:rsid w:val="00147FE6"/>
    <w:rsid w:val="0015000B"/>
    <w:rsid w:val="00150617"/>
    <w:rsid w:val="0015064D"/>
    <w:rsid w:val="00150F9D"/>
    <w:rsid w:val="0015279F"/>
    <w:rsid w:val="00152BCD"/>
    <w:rsid w:val="001530E1"/>
    <w:rsid w:val="001535B1"/>
    <w:rsid w:val="00153A8F"/>
    <w:rsid w:val="00153E11"/>
    <w:rsid w:val="001547F6"/>
    <w:rsid w:val="0015503B"/>
    <w:rsid w:val="001556E6"/>
    <w:rsid w:val="001561AF"/>
    <w:rsid w:val="00156898"/>
    <w:rsid w:val="00156C0B"/>
    <w:rsid w:val="00157274"/>
    <w:rsid w:val="00157E78"/>
    <w:rsid w:val="00160226"/>
    <w:rsid w:val="00161589"/>
    <w:rsid w:val="00161900"/>
    <w:rsid w:val="001622A2"/>
    <w:rsid w:val="00162A77"/>
    <w:rsid w:val="001631D4"/>
    <w:rsid w:val="00163354"/>
    <w:rsid w:val="00164149"/>
    <w:rsid w:val="0016455A"/>
    <w:rsid w:val="001653EE"/>
    <w:rsid w:val="001664A5"/>
    <w:rsid w:val="00166F69"/>
    <w:rsid w:val="001670E0"/>
    <w:rsid w:val="00167A4E"/>
    <w:rsid w:val="00170893"/>
    <w:rsid w:val="001719AF"/>
    <w:rsid w:val="0017456F"/>
    <w:rsid w:val="00174FA5"/>
    <w:rsid w:val="00175392"/>
    <w:rsid w:val="0017559D"/>
    <w:rsid w:val="001759F7"/>
    <w:rsid w:val="00175C59"/>
    <w:rsid w:val="00176937"/>
    <w:rsid w:val="00176C9A"/>
    <w:rsid w:val="0018062B"/>
    <w:rsid w:val="00180956"/>
    <w:rsid w:val="00181A12"/>
    <w:rsid w:val="00183B08"/>
    <w:rsid w:val="00183F68"/>
    <w:rsid w:val="00184A9E"/>
    <w:rsid w:val="00184C41"/>
    <w:rsid w:val="00184EA3"/>
    <w:rsid w:val="00184FB6"/>
    <w:rsid w:val="001850CF"/>
    <w:rsid w:val="00185573"/>
    <w:rsid w:val="001868C2"/>
    <w:rsid w:val="00186C47"/>
    <w:rsid w:val="00187600"/>
    <w:rsid w:val="001878F7"/>
    <w:rsid w:val="00191625"/>
    <w:rsid w:val="00191A2F"/>
    <w:rsid w:val="00191C84"/>
    <w:rsid w:val="0019223C"/>
    <w:rsid w:val="001922B0"/>
    <w:rsid w:val="001931DC"/>
    <w:rsid w:val="00193636"/>
    <w:rsid w:val="0019397B"/>
    <w:rsid w:val="001939D4"/>
    <w:rsid w:val="00194000"/>
    <w:rsid w:val="001947CE"/>
    <w:rsid w:val="0019578C"/>
    <w:rsid w:val="00196C21"/>
    <w:rsid w:val="00196C9A"/>
    <w:rsid w:val="001A00FC"/>
    <w:rsid w:val="001A09F9"/>
    <w:rsid w:val="001A1218"/>
    <w:rsid w:val="001A15CF"/>
    <w:rsid w:val="001A1619"/>
    <w:rsid w:val="001A1A7A"/>
    <w:rsid w:val="001A2605"/>
    <w:rsid w:val="001A2901"/>
    <w:rsid w:val="001A2A96"/>
    <w:rsid w:val="001A2FD9"/>
    <w:rsid w:val="001A57F8"/>
    <w:rsid w:val="001A6F80"/>
    <w:rsid w:val="001A76E6"/>
    <w:rsid w:val="001A77D2"/>
    <w:rsid w:val="001B2025"/>
    <w:rsid w:val="001B22BE"/>
    <w:rsid w:val="001B2827"/>
    <w:rsid w:val="001B2CE1"/>
    <w:rsid w:val="001B37F5"/>
    <w:rsid w:val="001B509F"/>
    <w:rsid w:val="001B6A26"/>
    <w:rsid w:val="001B7D8B"/>
    <w:rsid w:val="001C17C3"/>
    <w:rsid w:val="001C2496"/>
    <w:rsid w:val="001C2852"/>
    <w:rsid w:val="001C37AF"/>
    <w:rsid w:val="001C37E0"/>
    <w:rsid w:val="001C49D6"/>
    <w:rsid w:val="001C4E95"/>
    <w:rsid w:val="001C6207"/>
    <w:rsid w:val="001C6448"/>
    <w:rsid w:val="001C64B8"/>
    <w:rsid w:val="001C6806"/>
    <w:rsid w:val="001C739C"/>
    <w:rsid w:val="001C762D"/>
    <w:rsid w:val="001D0F94"/>
    <w:rsid w:val="001D2BD3"/>
    <w:rsid w:val="001D2F7D"/>
    <w:rsid w:val="001D3164"/>
    <w:rsid w:val="001D31C1"/>
    <w:rsid w:val="001D36BE"/>
    <w:rsid w:val="001D4251"/>
    <w:rsid w:val="001D5D3B"/>
    <w:rsid w:val="001D5E46"/>
    <w:rsid w:val="001D64C4"/>
    <w:rsid w:val="001D68E0"/>
    <w:rsid w:val="001D6C0D"/>
    <w:rsid w:val="001D7087"/>
    <w:rsid w:val="001D70B2"/>
    <w:rsid w:val="001D7DD8"/>
    <w:rsid w:val="001E0245"/>
    <w:rsid w:val="001E1021"/>
    <w:rsid w:val="001E1889"/>
    <w:rsid w:val="001E2D5C"/>
    <w:rsid w:val="001E3356"/>
    <w:rsid w:val="001E36DA"/>
    <w:rsid w:val="001E47F0"/>
    <w:rsid w:val="001E4BB5"/>
    <w:rsid w:val="001E4C36"/>
    <w:rsid w:val="001E5958"/>
    <w:rsid w:val="001E677F"/>
    <w:rsid w:val="001E6B0E"/>
    <w:rsid w:val="001E7CF6"/>
    <w:rsid w:val="001F00E7"/>
    <w:rsid w:val="001F1D2B"/>
    <w:rsid w:val="001F244E"/>
    <w:rsid w:val="001F247A"/>
    <w:rsid w:val="001F29CD"/>
    <w:rsid w:val="001F2ACC"/>
    <w:rsid w:val="001F33F0"/>
    <w:rsid w:val="001F3C4C"/>
    <w:rsid w:val="001F437D"/>
    <w:rsid w:val="001F56E7"/>
    <w:rsid w:val="001F5AAA"/>
    <w:rsid w:val="001F5C12"/>
    <w:rsid w:val="001F65B2"/>
    <w:rsid w:val="002010E1"/>
    <w:rsid w:val="0020198D"/>
    <w:rsid w:val="00202094"/>
    <w:rsid w:val="002020F0"/>
    <w:rsid w:val="00202AC1"/>
    <w:rsid w:val="00202D89"/>
    <w:rsid w:val="00202ED7"/>
    <w:rsid w:val="0020369C"/>
    <w:rsid w:val="00204F99"/>
    <w:rsid w:val="00205151"/>
    <w:rsid w:val="00205AFD"/>
    <w:rsid w:val="00210DA7"/>
    <w:rsid w:val="00210FBA"/>
    <w:rsid w:val="0021161A"/>
    <w:rsid w:val="0021195A"/>
    <w:rsid w:val="00211ADD"/>
    <w:rsid w:val="002125AE"/>
    <w:rsid w:val="00212CD2"/>
    <w:rsid w:val="00213B49"/>
    <w:rsid w:val="00214648"/>
    <w:rsid w:val="00214BF6"/>
    <w:rsid w:val="00214CE0"/>
    <w:rsid w:val="00214FDA"/>
    <w:rsid w:val="0021511D"/>
    <w:rsid w:val="00216D47"/>
    <w:rsid w:val="00216DCB"/>
    <w:rsid w:val="002171E5"/>
    <w:rsid w:val="002208B3"/>
    <w:rsid w:val="00220C4B"/>
    <w:rsid w:val="0022200C"/>
    <w:rsid w:val="00222595"/>
    <w:rsid w:val="002231A1"/>
    <w:rsid w:val="0022324A"/>
    <w:rsid w:val="00225CD9"/>
    <w:rsid w:val="00225E7C"/>
    <w:rsid w:val="0022609C"/>
    <w:rsid w:val="0022610C"/>
    <w:rsid w:val="00226476"/>
    <w:rsid w:val="00227630"/>
    <w:rsid w:val="002305DF"/>
    <w:rsid w:val="002342A1"/>
    <w:rsid w:val="00234965"/>
    <w:rsid w:val="00240024"/>
    <w:rsid w:val="00240030"/>
    <w:rsid w:val="00241A33"/>
    <w:rsid w:val="00241DAF"/>
    <w:rsid w:val="00244120"/>
    <w:rsid w:val="00244DDC"/>
    <w:rsid w:val="002451C6"/>
    <w:rsid w:val="002455CB"/>
    <w:rsid w:val="00246FB9"/>
    <w:rsid w:val="00247B62"/>
    <w:rsid w:val="00247BCD"/>
    <w:rsid w:val="00250451"/>
    <w:rsid w:val="00250A0F"/>
    <w:rsid w:val="00250BF8"/>
    <w:rsid w:val="002519C6"/>
    <w:rsid w:val="002519C9"/>
    <w:rsid w:val="00251CD2"/>
    <w:rsid w:val="002521F9"/>
    <w:rsid w:val="002522A4"/>
    <w:rsid w:val="002523C4"/>
    <w:rsid w:val="002525A4"/>
    <w:rsid w:val="002525D1"/>
    <w:rsid w:val="00252675"/>
    <w:rsid w:val="0025456E"/>
    <w:rsid w:val="00254ABF"/>
    <w:rsid w:val="00254C4B"/>
    <w:rsid w:val="00254D04"/>
    <w:rsid w:val="00255998"/>
    <w:rsid w:val="002573F8"/>
    <w:rsid w:val="00260445"/>
    <w:rsid w:val="0026045F"/>
    <w:rsid w:val="00260FAD"/>
    <w:rsid w:val="0026124D"/>
    <w:rsid w:val="00262176"/>
    <w:rsid w:val="002623F3"/>
    <w:rsid w:val="0026279B"/>
    <w:rsid w:val="00263224"/>
    <w:rsid w:val="0026370A"/>
    <w:rsid w:val="0026378A"/>
    <w:rsid w:val="00264BA7"/>
    <w:rsid w:val="00264D19"/>
    <w:rsid w:val="00265686"/>
    <w:rsid w:val="002668BE"/>
    <w:rsid w:val="00267CB2"/>
    <w:rsid w:val="00270619"/>
    <w:rsid w:val="002714F3"/>
    <w:rsid w:val="00272464"/>
    <w:rsid w:val="002739CB"/>
    <w:rsid w:val="00274148"/>
    <w:rsid w:val="00274658"/>
    <w:rsid w:val="00274B6C"/>
    <w:rsid w:val="00276206"/>
    <w:rsid w:val="00276320"/>
    <w:rsid w:val="002767DD"/>
    <w:rsid w:val="0027725C"/>
    <w:rsid w:val="002774FE"/>
    <w:rsid w:val="0028033D"/>
    <w:rsid w:val="0028048F"/>
    <w:rsid w:val="00280739"/>
    <w:rsid w:val="00280AED"/>
    <w:rsid w:val="002819D0"/>
    <w:rsid w:val="00282253"/>
    <w:rsid w:val="00282415"/>
    <w:rsid w:val="0028378F"/>
    <w:rsid w:val="00284597"/>
    <w:rsid w:val="00284794"/>
    <w:rsid w:val="002854FF"/>
    <w:rsid w:val="002855C7"/>
    <w:rsid w:val="00286B80"/>
    <w:rsid w:val="00287636"/>
    <w:rsid w:val="00287950"/>
    <w:rsid w:val="00287D83"/>
    <w:rsid w:val="00290478"/>
    <w:rsid w:val="0029087F"/>
    <w:rsid w:val="002914B2"/>
    <w:rsid w:val="00291BEA"/>
    <w:rsid w:val="0029236C"/>
    <w:rsid w:val="00292A82"/>
    <w:rsid w:val="002933CC"/>
    <w:rsid w:val="00293A14"/>
    <w:rsid w:val="00294D36"/>
    <w:rsid w:val="0029649A"/>
    <w:rsid w:val="002966F8"/>
    <w:rsid w:val="00296984"/>
    <w:rsid w:val="00296E80"/>
    <w:rsid w:val="00297407"/>
    <w:rsid w:val="002A107A"/>
    <w:rsid w:val="002A108F"/>
    <w:rsid w:val="002A2738"/>
    <w:rsid w:val="002A2AA5"/>
    <w:rsid w:val="002A2FCA"/>
    <w:rsid w:val="002A3147"/>
    <w:rsid w:val="002A5229"/>
    <w:rsid w:val="002A5458"/>
    <w:rsid w:val="002A597F"/>
    <w:rsid w:val="002A5A36"/>
    <w:rsid w:val="002A6710"/>
    <w:rsid w:val="002A6A9D"/>
    <w:rsid w:val="002A77B8"/>
    <w:rsid w:val="002A7AC3"/>
    <w:rsid w:val="002A7D60"/>
    <w:rsid w:val="002B06A9"/>
    <w:rsid w:val="002B1575"/>
    <w:rsid w:val="002B3276"/>
    <w:rsid w:val="002B55B1"/>
    <w:rsid w:val="002B5618"/>
    <w:rsid w:val="002B60AE"/>
    <w:rsid w:val="002B61E8"/>
    <w:rsid w:val="002B635C"/>
    <w:rsid w:val="002C0A83"/>
    <w:rsid w:val="002C0DE0"/>
    <w:rsid w:val="002C0EC3"/>
    <w:rsid w:val="002C1B1F"/>
    <w:rsid w:val="002C2C9F"/>
    <w:rsid w:val="002C3900"/>
    <w:rsid w:val="002C4E6B"/>
    <w:rsid w:val="002C4F43"/>
    <w:rsid w:val="002C5151"/>
    <w:rsid w:val="002C536E"/>
    <w:rsid w:val="002C54DD"/>
    <w:rsid w:val="002C5B43"/>
    <w:rsid w:val="002C6AE8"/>
    <w:rsid w:val="002C7565"/>
    <w:rsid w:val="002D003A"/>
    <w:rsid w:val="002D066A"/>
    <w:rsid w:val="002D0EB0"/>
    <w:rsid w:val="002D0FFE"/>
    <w:rsid w:val="002D1238"/>
    <w:rsid w:val="002D1B5D"/>
    <w:rsid w:val="002D1EF6"/>
    <w:rsid w:val="002D29C5"/>
    <w:rsid w:val="002D347B"/>
    <w:rsid w:val="002D3740"/>
    <w:rsid w:val="002D4C25"/>
    <w:rsid w:val="002D4EEE"/>
    <w:rsid w:val="002D52F6"/>
    <w:rsid w:val="002D6676"/>
    <w:rsid w:val="002D6C16"/>
    <w:rsid w:val="002E0668"/>
    <w:rsid w:val="002E1564"/>
    <w:rsid w:val="002E1CE1"/>
    <w:rsid w:val="002E2B76"/>
    <w:rsid w:val="002E2C01"/>
    <w:rsid w:val="002E2D50"/>
    <w:rsid w:val="002E32D1"/>
    <w:rsid w:val="002E35FF"/>
    <w:rsid w:val="002E4748"/>
    <w:rsid w:val="002E4901"/>
    <w:rsid w:val="002E4D25"/>
    <w:rsid w:val="002E4E54"/>
    <w:rsid w:val="002E5238"/>
    <w:rsid w:val="002E58B2"/>
    <w:rsid w:val="002E5A71"/>
    <w:rsid w:val="002E5AA4"/>
    <w:rsid w:val="002E5F61"/>
    <w:rsid w:val="002E6215"/>
    <w:rsid w:val="002E6623"/>
    <w:rsid w:val="002E6F01"/>
    <w:rsid w:val="002E6FE5"/>
    <w:rsid w:val="002F04D0"/>
    <w:rsid w:val="002F092E"/>
    <w:rsid w:val="002F19C8"/>
    <w:rsid w:val="002F24F1"/>
    <w:rsid w:val="002F2B02"/>
    <w:rsid w:val="002F498E"/>
    <w:rsid w:val="002F57AE"/>
    <w:rsid w:val="002F5F2E"/>
    <w:rsid w:val="002F6103"/>
    <w:rsid w:val="002F64F7"/>
    <w:rsid w:val="002F6928"/>
    <w:rsid w:val="003000C9"/>
    <w:rsid w:val="00300BBA"/>
    <w:rsid w:val="00300CD7"/>
    <w:rsid w:val="003017EE"/>
    <w:rsid w:val="003027DD"/>
    <w:rsid w:val="003029A4"/>
    <w:rsid w:val="003061D3"/>
    <w:rsid w:val="00306326"/>
    <w:rsid w:val="0030640E"/>
    <w:rsid w:val="003071BF"/>
    <w:rsid w:val="00307224"/>
    <w:rsid w:val="00307477"/>
    <w:rsid w:val="003140AB"/>
    <w:rsid w:val="003144DB"/>
    <w:rsid w:val="003146BB"/>
    <w:rsid w:val="00314961"/>
    <w:rsid w:val="00314F38"/>
    <w:rsid w:val="0031520D"/>
    <w:rsid w:val="0031525E"/>
    <w:rsid w:val="003152F2"/>
    <w:rsid w:val="00315365"/>
    <w:rsid w:val="00315B4D"/>
    <w:rsid w:val="00315D05"/>
    <w:rsid w:val="00316CE7"/>
    <w:rsid w:val="003172D3"/>
    <w:rsid w:val="003179F4"/>
    <w:rsid w:val="00317E29"/>
    <w:rsid w:val="00320954"/>
    <w:rsid w:val="00320E93"/>
    <w:rsid w:val="00322C01"/>
    <w:rsid w:val="00323010"/>
    <w:rsid w:val="00323BFF"/>
    <w:rsid w:val="00323EAF"/>
    <w:rsid w:val="003240BD"/>
    <w:rsid w:val="00324A3E"/>
    <w:rsid w:val="00325069"/>
    <w:rsid w:val="0032563E"/>
    <w:rsid w:val="00325775"/>
    <w:rsid w:val="0032620C"/>
    <w:rsid w:val="00327330"/>
    <w:rsid w:val="00327914"/>
    <w:rsid w:val="00330C62"/>
    <w:rsid w:val="00331661"/>
    <w:rsid w:val="0033181F"/>
    <w:rsid w:val="0033211F"/>
    <w:rsid w:val="003321B2"/>
    <w:rsid w:val="00332313"/>
    <w:rsid w:val="00332404"/>
    <w:rsid w:val="0033291E"/>
    <w:rsid w:val="00333DDC"/>
    <w:rsid w:val="0033575B"/>
    <w:rsid w:val="00335912"/>
    <w:rsid w:val="00336877"/>
    <w:rsid w:val="00336EC4"/>
    <w:rsid w:val="003375FA"/>
    <w:rsid w:val="00337FB2"/>
    <w:rsid w:val="00340B7D"/>
    <w:rsid w:val="00341629"/>
    <w:rsid w:val="003419AB"/>
    <w:rsid w:val="00341D3E"/>
    <w:rsid w:val="00341F75"/>
    <w:rsid w:val="00342A12"/>
    <w:rsid w:val="00343166"/>
    <w:rsid w:val="00343328"/>
    <w:rsid w:val="00344075"/>
    <w:rsid w:val="00344E6E"/>
    <w:rsid w:val="00344FDD"/>
    <w:rsid w:val="00350B05"/>
    <w:rsid w:val="00350BAC"/>
    <w:rsid w:val="003515EA"/>
    <w:rsid w:val="0035177F"/>
    <w:rsid w:val="00353021"/>
    <w:rsid w:val="003530F8"/>
    <w:rsid w:val="0035346A"/>
    <w:rsid w:val="0035496F"/>
    <w:rsid w:val="00354CB6"/>
    <w:rsid w:val="003552C0"/>
    <w:rsid w:val="003555C1"/>
    <w:rsid w:val="003557EF"/>
    <w:rsid w:val="00356206"/>
    <w:rsid w:val="0035692E"/>
    <w:rsid w:val="00356C3D"/>
    <w:rsid w:val="00356F46"/>
    <w:rsid w:val="0035753A"/>
    <w:rsid w:val="003600C8"/>
    <w:rsid w:val="003603BB"/>
    <w:rsid w:val="003607F6"/>
    <w:rsid w:val="003634B5"/>
    <w:rsid w:val="00363C16"/>
    <w:rsid w:val="00364FE8"/>
    <w:rsid w:val="00365074"/>
    <w:rsid w:val="003652BD"/>
    <w:rsid w:val="00365C25"/>
    <w:rsid w:val="0036669D"/>
    <w:rsid w:val="003703F8"/>
    <w:rsid w:val="00370B85"/>
    <w:rsid w:val="00370D91"/>
    <w:rsid w:val="00372FB9"/>
    <w:rsid w:val="00372FC9"/>
    <w:rsid w:val="00374A82"/>
    <w:rsid w:val="00374A8F"/>
    <w:rsid w:val="00375173"/>
    <w:rsid w:val="003752CF"/>
    <w:rsid w:val="00375511"/>
    <w:rsid w:val="003763A1"/>
    <w:rsid w:val="00377E8C"/>
    <w:rsid w:val="00382327"/>
    <w:rsid w:val="00382E22"/>
    <w:rsid w:val="00382ECA"/>
    <w:rsid w:val="0038302B"/>
    <w:rsid w:val="0038317C"/>
    <w:rsid w:val="0038426F"/>
    <w:rsid w:val="0038571A"/>
    <w:rsid w:val="00386C69"/>
    <w:rsid w:val="00387F30"/>
    <w:rsid w:val="00390856"/>
    <w:rsid w:val="00390BF0"/>
    <w:rsid w:val="003910E3"/>
    <w:rsid w:val="00391D75"/>
    <w:rsid w:val="00392E46"/>
    <w:rsid w:val="00393364"/>
    <w:rsid w:val="0039347E"/>
    <w:rsid w:val="003947DF"/>
    <w:rsid w:val="00395221"/>
    <w:rsid w:val="0039541B"/>
    <w:rsid w:val="00396573"/>
    <w:rsid w:val="00396656"/>
    <w:rsid w:val="00397297"/>
    <w:rsid w:val="00397570"/>
    <w:rsid w:val="00397B00"/>
    <w:rsid w:val="00397BF0"/>
    <w:rsid w:val="003A06DA"/>
    <w:rsid w:val="003A10C2"/>
    <w:rsid w:val="003A1B24"/>
    <w:rsid w:val="003A2845"/>
    <w:rsid w:val="003A31B9"/>
    <w:rsid w:val="003A363A"/>
    <w:rsid w:val="003A36F9"/>
    <w:rsid w:val="003A3D79"/>
    <w:rsid w:val="003A567C"/>
    <w:rsid w:val="003A59F2"/>
    <w:rsid w:val="003A5D1B"/>
    <w:rsid w:val="003A65B0"/>
    <w:rsid w:val="003A6DD6"/>
    <w:rsid w:val="003A6E8F"/>
    <w:rsid w:val="003B0B4C"/>
    <w:rsid w:val="003B2CB6"/>
    <w:rsid w:val="003B36CE"/>
    <w:rsid w:val="003B3E4A"/>
    <w:rsid w:val="003B42B2"/>
    <w:rsid w:val="003B434B"/>
    <w:rsid w:val="003B4DC9"/>
    <w:rsid w:val="003B545B"/>
    <w:rsid w:val="003B5DC0"/>
    <w:rsid w:val="003B63E4"/>
    <w:rsid w:val="003B6762"/>
    <w:rsid w:val="003B6912"/>
    <w:rsid w:val="003B6CC4"/>
    <w:rsid w:val="003B6CD1"/>
    <w:rsid w:val="003B7A91"/>
    <w:rsid w:val="003C01F1"/>
    <w:rsid w:val="003C02DC"/>
    <w:rsid w:val="003C069B"/>
    <w:rsid w:val="003C1130"/>
    <w:rsid w:val="003C2D80"/>
    <w:rsid w:val="003C31AC"/>
    <w:rsid w:val="003C6FA0"/>
    <w:rsid w:val="003C6FF3"/>
    <w:rsid w:val="003C7583"/>
    <w:rsid w:val="003C7908"/>
    <w:rsid w:val="003C7C49"/>
    <w:rsid w:val="003D025F"/>
    <w:rsid w:val="003D0AFE"/>
    <w:rsid w:val="003D0E62"/>
    <w:rsid w:val="003D1AAA"/>
    <w:rsid w:val="003D1B5C"/>
    <w:rsid w:val="003D24A8"/>
    <w:rsid w:val="003D2735"/>
    <w:rsid w:val="003D2CB5"/>
    <w:rsid w:val="003D34E0"/>
    <w:rsid w:val="003D3AE3"/>
    <w:rsid w:val="003D3CAB"/>
    <w:rsid w:val="003D5527"/>
    <w:rsid w:val="003D6BF8"/>
    <w:rsid w:val="003D6DB0"/>
    <w:rsid w:val="003D72AA"/>
    <w:rsid w:val="003E0EE5"/>
    <w:rsid w:val="003E1B13"/>
    <w:rsid w:val="003E20B8"/>
    <w:rsid w:val="003E221B"/>
    <w:rsid w:val="003E2B36"/>
    <w:rsid w:val="003E2C38"/>
    <w:rsid w:val="003E2FE0"/>
    <w:rsid w:val="003E37C8"/>
    <w:rsid w:val="003E5035"/>
    <w:rsid w:val="003E5A78"/>
    <w:rsid w:val="003E65E0"/>
    <w:rsid w:val="003E7496"/>
    <w:rsid w:val="003F08A9"/>
    <w:rsid w:val="003F1B59"/>
    <w:rsid w:val="003F1CE6"/>
    <w:rsid w:val="003F27BC"/>
    <w:rsid w:val="003F30A1"/>
    <w:rsid w:val="003F4D58"/>
    <w:rsid w:val="003F4EE9"/>
    <w:rsid w:val="003F4EF0"/>
    <w:rsid w:val="003F5C75"/>
    <w:rsid w:val="003F6D10"/>
    <w:rsid w:val="003F6F71"/>
    <w:rsid w:val="003F7472"/>
    <w:rsid w:val="003F755B"/>
    <w:rsid w:val="004001AF"/>
    <w:rsid w:val="0040076D"/>
    <w:rsid w:val="00402620"/>
    <w:rsid w:val="0040266D"/>
    <w:rsid w:val="00402869"/>
    <w:rsid w:val="004028FB"/>
    <w:rsid w:val="00403E2C"/>
    <w:rsid w:val="004045D1"/>
    <w:rsid w:val="0040462A"/>
    <w:rsid w:val="00405231"/>
    <w:rsid w:val="00405426"/>
    <w:rsid w:val="00405CE1"/>
    <w:rsid w:val="00405DF4"/>
    <w:rsid w:val="00406B97"/>
    <w:rsid w:val="0040796E"/>
    <w:rsid w:val="00407F42"/>
    <w:rsid w:val="004107B2"/>
    <w:rsid w:val="00410EBD"/>
    <w:rsid w:val="004115E2"/>
    <w:rsid w:val="004116E5"/>
    <w:rsid w:val="00411A65"/>
    <w:rsid w:val="00411D49"/>
    <w:rsid w:val="004122F0"/>
    <w:rsid w:val="00412883"/>
    <w:rsid w:val="0041352A"/>
    <w:rsid w:val="00413747"/>
    <w:rsid w:val="00413AF0"/>
    <w:rsid w:val="00413DEB"/>
    <w:rsid w:val="0041574E"/>
    <w:rsid w:val="00415CC1"/>
    <w:rsid w:val="00416138"/>
    <w:rsid w:val="0041613B"/>
    <w:rsid w:val="00417718"/>
    <w:rsid w:val="00417B83"/>
    <w:rsid w:val="00417F00"/>
    <w:rsid w:val="00420254"/>
    <w:rsid w:val="00420B7C"/>
    <w:rsid w:val="00421692"/>
    <w:rsid w:val="004217C0"/>
    <w:rsid w:val="0042210E"/>
    <w:rsid w:val="004223AE"/>
    <w:rsid w:val="00423015"/>
    <w:rsid w:val="004238B4"/>
    <w:rsid w:val="00424857"/>
    <w:rsid w:val="004251BA"/>
    <w:rsid w:val="00425D6E"/>
    <w:rsid w:val="00427130"/>
    <w:rsid w:val="00427954"/>
    <w:rsid w:val="00430CDD"/>
    <w:rsid w:val="00432F1B"/>
    <w:rsid w:val="00432FA5"/>
    <w:rsid w:val="004331F0"/>
    <w:rsid w:val="00433FBA"/>
    <w:rsid w:val="004340BF"/>
    <w:rsid w:val="00434310"/>
    <w:rsid w:val="00434DFD"/>
    <w:rsid w:val="004375A9"/>
    <w:rsid w:val="004375F9"/>
    <w:rsid w:val="00437664"/>
    <w:rsid w:val="00437D9B"/>
    <w:rsid w:val="00440B9C"/>
    <w:rsid w:val="004429AF"/>
    <w:rsid w:val="00443CB1"/>
    <w:rsid w:val="0044614E"/>
    <w:rsid w:val="004465EB"/>
    <w:rsid w:val="00446D12"/>
    <w:rsid w:val="00446FD2"/>
    <w:rsid w:val="00447E24"/>
    <w:rsid w:val="00450255"/>
    <w:rsid w:val="004502A0"/>
    <w:rsid w:val="004517F2"/>
    <w:rsid w:val="0045189A"/>
    <w:rsid w:val="00452200"/>
    <w:rsid w:val="00452407"/>
    <w:rsid w:val="00453595"/>
    <w:rsid w:val="004538C7"/>
    <w:rsid w:val="00453EBF"/>
    <w:rsid w:val="004549FA"/>
    <w:rsid w:val="00454D8B"/>
    <w:rsid w:val="00455984"/>
    <w:rsid w:val="00455D83"/>
    <w:rsid w:val="004563A9"/>
    <w:rsid w:val="0045666E"/>
    <w:rsid w:val="00456766"/>
    <w:rsid w:val="00456A64"/>
    <w:rsid w:val="00456EBE"/>
    <w:rsid w:val="00457387"/>
    <w:rsid w:val="00457911"/>
    <w:rsid w:val="00457B2C"/>
    <w:rsid w:val="00460060"/>
    <w:rsid w:val="00460657"/>
    <w:rsid w:val="004616D1"/>
    <w:rsid w:val="004621BB"/>
    <w:rsid w:val="00462242"/>
    <w:rsid w:val="00462697"/>
    <w:rsid w:val="0046272E"/>
    <w:rsid w:val="004639C4"/>
    <w:rsid w:val="00464C32"/>
    <w:rsid w:val="004653F2"/>
    <w:rsid w:val="00465AAE"/>
    <w:rsid w:val="0046729A"/>
    <w:rsid w:val="004704E9"/>
    <w:rsid w:val="00471AC9"/>
    <w:rsid w:val="00471CC9"/>
    <w:rsid w:val="00472084"/>
    <w:rsid w:val="00472A83"/>
    <w:rsid w:val="0047460D"/>
    <w:rsid w:val="00474F5F"/>
    <w:rsid w:val="00476672"/>
    <w:rsid w:val="0048132F"/>
    <w:rsid w:val="00481663"/>
    <w:rsid w:val="0048230D"/>
    <w:rsid w:val="00482FC6"/>
    <w:rsid w:val="00483157"/>
    <w:rsid w:val="00483424"/>
    <w:rsid w:val="00484DAD"/>
    <w:rsid w:val="00485097"/>
    <w:rsid w:val="0048519A"/>
    <w:rsid w:val="00485BDD"/>
    <w:rsid w:val="004860EB"/>
    <w:rsid w:val="00486A2D"/>
    <w:rsid w:val="00486B26"/>
    <w:rsid w:val="004874A3"/>
    <w:rsid w:val="004879E1"/>
    <w:rsid w:val="004905F1"/>
    <w:rsid w:val="00491182"/>
    <w:rsid w:val="00491856"/>
    <w:rsid w:val="00491C71"/>
    <w:rsid w:val="0049215A"/>
    <w:rsid w:val="00492FC1"/>
    <w:rsid w:val="00493823"/>
    <w:rsid w:val="00493F2F"/>
    <w:rsid w:val="004940E3"/>
    <w:rsid w:val="00494626"/>
    <w:rsid w:val="00494C23"/>
    <w:rsid w:val="0049570A"/>
    <w:rsid w:val="0049604F"/>
    <w:rsid w:val="00496E7A"/>
    <w:rsid w:val="00496EDA"/>
    <w:rsid w:val="00497316"/>
    <w:rsid w:val="004A02FE"/>
    <w:rsid w:val="004A09B2"/>
    <w:rsid w:val="004A0A6A"/>
    <w:rsid w:val="004A1519"/>
    <w:rsid w:val="004A163B"/>
    <w:rsid w:val="004A192C"/>
    <w:rsid w:val="004A1FDE"/>
    <w:rsid w:val="004A2435"/>
    <w:rsid w:val="004A2792"/>
    <w:rsid w:val="004A281B"/>
    <w:rsid w:val="004A32B6"/>
    <w:rsid w:val="004A4354"/>
    <w:rsid w:val="004A53AD"/>
    <w:rsid w:val="004A5711"/>
    <w:rsid w:val="004A621E"/>
    <w:rsid w:val="004A67E8"/>
    <w:rsid w:val="004A71A1"/>
    <w:rsid w:val="004A7A1F"/>
    <w:rsid w:val="004B0652"/>
    <w:rsid w:val="004B0E81"/>
    <w:rsid w:val="004B169A"/>
    <w:rsid w:val="004B1A9C"/>
    <w:rsid w:val="004B1AC3"/>
    <w:rsid w:val="004B272F"/>
    <w:rsid w:val="004B288A"/>
    <w:rsid w:val="004B2F40"/>
    <w:rsid w:val="004B3220"/>
    <w:rsid w:val="004B357C"/>
    <w:rsid w:val="004B35AA"/>
    <w:rsid w:val="004B38B3"/>
    <w:rsid w:val="004B3C9E"/>
    <w:rsid w:val="004B3E67"/>
    <w:rsid w:val="004B44C7"/>
    <w:rsid w:val="004B4A56"/>
    <w:rsid w:val="004B60BB"/>
    <w:rsid w:val="004B7A5D"/>
    <w:rsid w:val="004C1BD3"/>
    <w:rsid w:val="004C209A"/>
    <w:rsid w:val="004C4FE9"/>
    <w:rsid w:val="004C53D3"/>
    <w:rsid w:val="004C74B8"/>
    <w:rsid w:val="004C7FCA"/>
    <w:rsid w:val="004D1277"/>
    <w:rsid w:val="004D13A8"/>
    <w:rsid w:val="004D2239"/>
    <w:rsid w:val="004D3058"/>
    <w:rsid w:val="004D3B47"/>
    <w:rsid w:val="004D48A8"/>
    <w:rsid w:val="004D5E32"/>
    <w:rsid w:val="004D672B"/>
    <w:rsid w:val="004D69CC"/>
    <w:rsid w:val="004E02E8"/>
    <w:rsid w:val="004E1FE1"/>
    <w:rsid w:val="004E233A"/>
    <w:rsid w:val="004E2EE2"/>
    <w:rsid w:val="004E3B17"/>
    <w:rsid w:val="004E3CA6"/>
    <w:rsid w:val="004E4A30"/>
    <w:rsid w:val="004E4D4E"/>
    <w:rsid w:val="004E535D"/>
    <w:rsid w:val="004E5511"/>
    <w:rsid w:val="004E5C9C"/>
    <w:rsid w:val="004E5D3D"/>
    <w:rsid w:val="004E6069"/>
    <w:rsid w:val="004E60AA"/>
    <w:rsid w:val="004E7873"/>
    <w:rsid w:val="004F08FE"/>
    <w:rsid w:val="004F0C84"/>
    <w:rsid w:val="004F0F23"/>
    <w:rsid w:val="004F1331"/>
    <w:rsid w:val="004F16B5"/>
    <w:rsid w:val="004F1A18"/>
    <w:rsid w:val="004F1B03"/>
    <w:rsid w:val="004F242C"/>
    <w:rsid w:val="004F35AE"/>
    <w:rsid w:val="004F3832"/>
    <w:rsid w:val="004F3CD8"/>
    <w:rsid w:val="004F4C98"/>
    <w:rsid w:val="004F4D2F"/>
    <w:rsid w:val="004F4EB0"/>
    <w:rsid w:val="004F5FA0"/>
    <w:rsid w:val="004F61CF"/>
    <w:rsid w:val="004F62BF"/>
    <w:rsid w:val="004F6F9A"/>
    <w:rsid w:val="004F75BB"/>
    <w:rsid w:val="00500CB1"/>
    <w:rsid w:val="00500D01"/>
    <w:rsid w:val="00500F72"/>
    <w:rsid w:val="00500F76"/>
    <w:rsid w:val="0050103A"/>
    <w:rsid w:val="0050128B"/>
    <w:rsid w:val="005022E5"/>
    <w:rsid w:val="005026CD"/>
    <w:rsid w:val="00503D96"/>
    <w:rsid w:val="005054EC"/>
    <w:rsid w:val="00505572"/>
    <w:rsid w:val="00506522"/>
    <w:rsid w:val="0050747B"/>
    <w:rsid w:val="0050749D"/>
    <w:rsid w:val="005106DA"/>
    <w:rsid w:val="00510D84"/>
    <w:rsid w:val="00510E8D"/>
    <w:rsid w:val="00511940"/>
    <w:rsid w:val="00512807"/>
    <w:rsid w:val="00512E7B"/>
    <w:rsid w:val="005132AD"/>
    <w:rsid w:val="005134BE"/>
    <w:rsid w:val="005140AB"/>
    <w:rsid w:val="00514A5B"/>
    <w:rsid w:val="00514B26"/>
    <w:rsid w:val="00515311"/>
    <w:rsid w:val="005172C2"/>
    <w:rsid w:val="005208DF"/>
    <w:rsid w:val="00520AE9"/>
    <w:rsid w:val="00521555"/>
    <w:rsid w:val="00521B99"/>
    <w:rsid w:val="00521C95"/>
    <w:rsid w:val="00521EEA"/>
    <w:rsid w:val="00522695"/>
    <w:rsid w:val="00522949"/>
    <w:rsid w:val="00522A89"/>
    <w:rsid w:val="00522B08"/>
    <w:rsid w:val="00522D8D"/>
    <w:rsid w:val="00523646"/>
    <w:rsid w:val="00524A7F"/>
    <w:rsid w:val="00524EC1"/>
    <w:rsid w:val="00526CF1"/>
    <w:rsid w:val="00527B3A"/>
    <w:rsid w:val="00531FD6"/>
    <w:rsid w:val="0053201F"/>
    <w:rsid w:val="00534A9E"/>
    <w:rsid w:val="00534FD5"/>
    <w:rsid w:val="00536099"/>
    <w:rsid w:val="00537DD0"/>
    <w:rsid w:val="00540323"/>
    <w:rsid w:val="005403CA"/>
    <w:rsid w:val="005408EF"/>
    <w:rsid w:val="00541220"/>
    <w:rsid w:val="005413F2"/>
    <w:rsid w:val="00541E89"/>
    <w:rsid w:val="00541F4F"/>
    <w:rsid w:val="00542490"/>
    <w:rsid w:val="00542595"/>
    <w:rsid w:val="00543544"/>
    <w:rsid w:val="00544DF9"/>
    <w:rsid w:val="00545718"/>
    <w:rsid w:val="00545E64"/>
    <w:rsid w:val="00545E80"/>
    <w:rsid w:val="005463FA"/>
    <w:rsid w:val="00547154"/>
    <w:rsid w:val="005471FF"/>
    <w:rsid w:val="005473B6"/>
    <w:rsid w:val="00547E11"/>
    <w:rsid w:val="0055007E"/>
    <w:rsid w:val="005501E0"/>
    <w:rsid w:val="005502B6"/>
    <w:rsid w:val="005509B1"/>
    <w:rsid w:val="00552026"/>
    <w:rsid w:val="005527E8"/>
    <w:rsid w:val="00553760"/>
    <w:rsid w:val="00554261"/>
    <w:rsid w:val="00554C0A"/>
    <w:rsid w:val="00555ABC"/>
    <w:rsid w:val="00555D18"/>
    <w:rsid w:val="0055766C"/>
    <w:rsid w:val="00560803"/>
    <w:rsid w:val="00560D3E"/>
    <w:rsid w:val="00562A3C"/>
    <w:rsid w:val="005630C2"/>
    <w:rsid w:val="0056324B"/>
    <w:rsid w:val="005642D3"/>
    <w:rsid w:val="00564A6D"/>
    <w:rsid w:val="00565E4E"/>
    <w:rsid w:val="00566B19"/>
    <w:rsid w:val="00567930"/>
    <w:rsid w:val="00570063"/>
    <w:rsid w:val="00571193"/>
    <w:rsid w:val="00571658"/>
    <w:rsid w:val="00574063"/>
    <w:rsid w:val="0057414A"/>
    <w:rsid w:val="00575C88"/>
    <w:rsid w:val="00576E76"/>
    <w:rsid w:val="00577CD9"/>
    <w:rsid w:val="00580C72"/>
    <w:rsid w:val="00580EA9"/>
    <w:rsid w:val="00581A71"/>
    <w:rsid w:val="00581ED3"/>
    <w:rsid w:val="00582938"/>
    <w:rsid w:val="00583392"/>
    <w:rsid w:val="005840ED"/>
    <w:rsid w:val="005844DC"/>
    <w:rsid w:val="00584602"/>
    <w:rsid w:val="00585312"/>
    <w:rsid w:val="00585502"/>
    <w:rsid w:val="0058797E"/>
    <w:rsid w:val="00587E82"/>
    <w:rsid w:val="00590B4E"/>
    <w:rsid w:val="00591673"/>
    <w:rsid w:val="00592C58"/>
    <w:rsid w:val="00592C72"/>
    <w:rsid w:val="00592DC9"/>
    <w:rsid w:val="0059376F"/>
    <w:rsid w:val="00593C9F"/>
    <w:rsid w:val="00593EEF"/>
    <w:rsid w:val="0059422B"/>
    <w:rsid w:val="00594923"/>
    <w:rsid w:val="00594E18"/>
    <w:rsid w:val="0059581A"/>
    <w:rsid w:val="005959C8"/>
    <w:rsid w:val="0059661D"/>
    <w:rsid w:val="00596C68"/>
    <w:rsid w:val="00597174"/>
    <w:rsid w:val="00597806"/>
    <w:rsid w:val="005A1578"/>
    <w:rsid w:val="005A1C29"/>
    <w:rsid w:val="005A295A"/>
    <w:rsid w:val="005A3603"/>
    <w:rsid w:val="005A4462"/>
    <w:rsid w:val="005A44A8"/>
    <w:rsid w:val="005A462D"/>
    <w:rsid w:val="005A5723"/>
    <w:rsid w:val="005A6B6B"/>
    <w:rsid w:val="005A7801"/>
    <w:rsid w:val="005A7FB4"/>
    <w:rsid w:val="005B098F"/>
    <w:rsid w:val="005B0AA6"/>
    <w:rsid w:val="005B171D"/>
    <w:rsid w:val="005B1C7C"/>
    <w:rsid w:val="005B1CBA"/>
    <w:rsid w:val="005B1D20"/>
    <w:rsid w:val="005B1EBB"/>
    <w:rsid w:val="005B2510"/>
    <w:rsid w:val="005B26FD"/>
    <w:rsid w:val="005B2C50"/>
    <w:rsid w:val="005B433F"/>
    <w:rsid w:val="005B43EF"/>
    <w:rsid w:val="005B4E6F"/>
    <w:rsid w:val="005B5151"/>
    <w:rsid w:val="005B547D"/>
    <w:rsid w:val="005B5B4F"/>
    <w:rsid w:val="005B6156"/>
    <w:rsid w:val="005B6308"/>
    <w:rsid w:val="005B6C01"/>
    <w:rsid w:val="005B6FA4"/>
    <w:rsid w:val="005B7202"/>
    <w:rsid w:val="005B7972"/>
    <w:rsid w:val="005C0D68"/>
    <w:rsid w:val="005C10B3"/>
    <w:rsid w:val="005C1699"/>
    <w:rsid w:val="005C20F1"/>
    <w:rsid w:val="005C232C"/>
    <w:rsid w:val="005C2670"/>
    <w:rsid w:val="005C33CE"/>
    <w:rsid w:val="005C3676"/>
    <w:rsid w:val="005C388D"/>
    <w:rsid w:val="005C458F"/>
    <w:rsid w:val="005C46DC"/>
    <w:rsid w:val="005C49FD"/>
    <w:rsid w:val="005C5FA9"/>
    <w:rsid w:val="005D2006"/>
    <w:rsid w:val="005D2E84"/>
    <w:rsid w:val="005D3D89"/>
    <w:rsid w:val="005D4745"/>
    <w:rsid w:val="005D474D"/>
    <w:rsid w:val="005D512F"/>
    <w:rsid w:val="005D54E3"/>
    <w:rsid w:val="005D60F9"/>
    <w:rsid w:val="005D6699"/>
    <w:rsid w:val="005D75FB"/>
    <w:rsid w:val="005E04DE"/>
    <w:rsid w:val="005E0889"/>
    <w:rsid w:val="005E2538"/>
    <w:rsid w:val="005E2B81"/>
    <w:rsid w:val="005E2BA9"/>
    <w:rsid w:val="005E2D1D"/>
    <w:rsid w:val="005E3573"/>
    <w:rsid w:val="005E35BB"/>
    <w:rsid w:val="005E35BE"/>
    <w:rsid w:val="005E3646"/>
    <w:rsid w:val="005E5620"/>
    <w:rsid w:val="005E5E8E"/>
    <w:rsid w:val="005E5F54"/>
    <w:rsid w:val="005E62D4"/>
    <w:rsid w:val="005F00AD"/>
    <w:rsid w:val="005F06FD"/>
    <w:rsid w:val="005F0731"/>
    <w:rsid w:val="005F0A0F"/>
    <w:rsid w:val="005F0C37"/>
    <w:rsid w:val="005F1209"/>
    <w:rsid w:val="005F1DEB"/>
    <w:rsid w:val="005F1E0A"/>
    <w:rsid w:val="005F26AC"/>
    <w:rsid w:val="005F2E4C"/>
    <w:rsid w:val="005F2EA8"/>
    <w:rsid w:val="005F4654"/>
    <w:rsid w:val="005F4DB2"/>
    <w:rsid w:val="005F5EF4"/>
    <w:rsid w:val="005F6085"/>
    <w:rsid w:val="005F643B"/>
    <w:rsid w:val="005F79F2"/>
    <w:rsid w:val="005F7A18"/>
    <w:rsid w:val="0060043E"/>
    <w:rsid w:val="00600562"/>
    <w:rsid w:val="006005B7"/>
    <w:rsid w:val="00600865"/>
    <w:rsid w:val="00603AAD"/>
    <w:rsid w:val="00603BF1"/>
    <w:rsid w:val="006040E5"/>
    <w:rsid w:val="006048B9"/>
    <w:rsid w:val="00604D04"/>
    <w:rsid w:val="00606409"/>
    <w:rsid w:val="0060670B"/>
    <w:rsid w:val="00607ADE"/>
    <w:rsid w:val="00607C69"/>
    <w:rsid w:val="00607FB4"/>
    <w:rsid w:val="00610084"/>
    <w:rsid w:val="006105A6"/>
    <w:rsid w:val="00610634"/>
    <w:rsid w:val="00611012"/>
    <w:rsid w:val="0061127F"/>
    <w:rsid w:val="00611432"/>
    <w:rsid w:val="0061216A"/>
    <w:rsid w:val="0061469A"/>
    <w:rsid w:val="0061485B"/>
    <w:rsid w:val="00617C8E"/>
    <w:rsid w:val="006203A3"/>
    <w:rsid w:val="00620DE7"/>
    <w:rsid w:val="00621770"/>
    <w:rsid w:val="00621D43"/>
    <w:rsid w:val="006234ED"/>
    <w:rsid w:val="00623923"/>
    <w:rsid w:val="00623D76"/>
    <w:rsid w:val="00624A8C"/>
    <w:rsid w:val="00624C83"/>
    <w:rsid w:val="00625CDD"/>
    <w:rsid w:val="00626C34"/>
    <w:rsid w:val="00627A81"/>
    <w:rsid w:val="00630427"/>
    <w:rsid w:val="0063087F"/>
    <w:rsid w:val="00631594"/>
    <w:rsid w:val="00632194"/>
    <w:rsid w:val="006330B0"/>
    <w:rsid w:val="006346A4"/>
    <w:rsid w:val="00634949"/>
    <w:rsid w:val="00637838"/>
    <w:rsid w:val="00637A4D"/>
    <w:rsid w:val="00637FD4"/>
    <w:rsid w:val="006408FF"/>
    <w:rsid w:val="00640E4A"/>
    <w:rsid w:val="006420EF"/>
    <w:rsid w:val="00643192"/>
    <w:rsid w:val="00643217"/>
    <w:rsid w:val="006434C0"/>
    <w:rsid w:val="0064432D"/>
    <w:rsid w:val="00644842"/>
    <w:rsid w:val="00646A31"/>
    <w:rsid w:val="0064720A"/>
    <w:rsid w:val="0064755E"/>
    <w:rsid w:val="0064780C"/>
    <w:rsid w:val="0065035B"/>
    <w:rsid w:val="00651064"/>
    <w:rsid w:val="006510C6"/>
    <w:rsid w:val="006519CE"/>
    <w:rsid w:val="0065372F"/>
    <w:rsid w:val="00654215"/>
    <w:rsid w:val="0065454A"/>
    <w:rsid w:val="00655871"/>
    <w:rsid w:val="006559E9"/>
    <w:rsid w:val="006564B0"/>
    <w:rsid w:val="006578D3"/>
    <w:rsid w:val="0066009E"/>
    <w:rsid w:val="00660470"/>
    <w:rsid w:val="00660A99"/>
    <w:rsid w:val="00660C1B"/>
    <w:rsid w:val="00660D93"/>
    <w:rsid w:val="00661547"/>
    <w:rsid w:val="0066165F"/>
    <w:rsid w:val="006632A9"/>
    <w:rsid w:val="006638FC"/>
    <w:rsid w:val="00666391"/>
    <w:rsid w:val="006669C6"/>
    <w:rsid w:val="00666A95"/>
    <w:rsid w:val="006705C4"/>
    <w:rsid w:val="006711E3"/>
    <w:rsid w:val="00671853"/>
    <w:rsid w:val="006718E4"/>
    <w:rsid w:val="00671F71"/>
    <w:rsid w:val="00672636"/>
    <w:rsid w:val="00672F14"/>
    <w:rsid w:val="00674E45"/>
    <w:rsid w:val="00674F90"/>
    <w:rsid w:val="006766CB"/>
    <w:rsid w:val="00676E23"/>
    <w:rsid w:val="00677FAA"/>
    <w:rsid w:val="006808B1"/>
    <w:rsid w:val="00681660"/>
    <w:rsid w:val="00681C97"/>
    <w:rsid w:val="0068228B"/>
    <w:rsid w:val="00682A3B"/>
    <w:rsid w:val="00682D8C"/>
    <w:rsid w:val="00684157"/>
    <w:rsid w:val="00685131"/>
    <w:rsid w:val="00685465"/>
    <w:rsid w:val="0068567A"/>
    <w:rsid w:val="00685770"/>
    <w:rsid w:val="00685E83"/>
    <w:rsid w:val="006865AF"/>
    <w:rsid w:val="0069039F"/>
    <w:rsid w:val="00690939"/>
    <w:rsid w:val="00690F5E"/>
    <w:rsid w:val="006911BD"/>
    <w:rsid w:val="00691262"/>
    <w:rsid w:val="00692054"/>
    <w:rsid w:val="00693F1B"/>
    <w:rsid w:val="00694041"/>
    <w:rsid w:val="00694FE3"/>
    <w:rsid w:val="006952A6"/>
    <w:rsid w:val="006978E4"/>
    <w:rsid w:val="006A102C"/>
    <w:rsid w:val="006A1D18"/>
    <w:rsid w:val="006A311C"/>
    <w:rsid w:val="006A31F2"/>
    <w:rsid w:val="006A36A4"/>
    <w:rsid w:val="006A4D80"/>
    <w:rsid w:val="006A5433"/>
    <w:rsid w:val="006A547A"/>
    <w:rsid w:val="006A5A65"/>
    <w:rsid w:val="006A5D03"/>
    <w:rsid w:val="006A5D1E"/>
    <w:rsid w:val="006A5F70"/>
    <w:rsid w:val="006A67E9"/>
    <w:rsid w:val="006A76D1"/>
    <w:rsid w:val="006A7D77"/>
    <w:rsid w:val="006B1599"/>
    <w:rsid w:val="006B1B86"/>
    <w:rsid w:val="006B1EC0"/>
    <w:rsid w:val="006B1F9D"/>
    <w:rsid w:val="006B309B"/>
    <w:rsid w:val="006B34AF"/>
    <w:rsid w:val="006B35E9"/>
    <w:rsid w:val="006B4139"/>
    <w:rsid w:val="006B47F1"/>
    <w:rsid w:val="006B5B04"/>
    <w:rsid w:val="006B625A"/>
    <w:rsid w:val="006B6F43"/>
    <w:rsid w:val="006B7168"/>
    <w:rsid w:val="006B7897"/>
    <w:rsid w:val="006C1F1C"/>
    <w:rsid w:val="006C2F64"/>
    <w:rsid w:val="006C59DD"/>
    <w:rsid w:val="006C5FE0"/>
    <w:rsid w:val="006C712C"/>
    <w:rsid w:val="006C7CD3"/>
    <w:rsid w:val="006D006E"/>
    <w:rsid w:val="006D02A3"/>
    <w:rsid w:val="006D04B7"/>
    <w:rsid w:val="006D0B06"/>
    <w:rsid w:val="006D0C35"/>
    <w:rsid w:val="006D0DFD"/>
    <w:rsid w:val="006D0F3F"/>
    <w:rsid w:val="006D11D1"/>
    <w:rsid w:val="006D1C07"/>
    <w:rsid w:val="006D4D7C"/>
    <w:rsid w:val="006D53C6"/>
    <w:rsid w:val="006D5915"/>
    <w:rsid w:val="006D5D8A"/>
    <w:rsid w:val="006D60AF"/>
    <w:rsid w:val="006D63DB"/>
    <w:rsid w:val="006D6E38"/>
    <w:rsid w:val="006D7028"/>
    <w:rsid w:val="006D7161"/>
    <w:rsid w:val="006E0446"/>
    <w:rsid w:val="006E0894"/>
    <w:rsid w:val="006E0B5E"/>
    <w:rsid w:val="006E0E1E"/>
    <w:rsid w:val="006E1971"/>
    <w:rsid w:val="006E2769"/>
    <w:rsid w:val="006E2A12"/>
    <w:rsid w:val="006E3AC1"/>
    <w:rsid w:val="006E3B03"/>
    <w:rsid w:val="006E3EE4"/>
    <w:rsid w:val="006E4CE3"/>
    <w:rsid w:val="006E5916"/>
    <w:rsid w:val="006E6AD2"/>
    <w:rsid w:val="006E781C"/>
    <w:rsid w:val="006F05E8"/>
    <w:rsid w:val="006F0868"/>
    <w:rsid w:val="006F08F1"/>
    <w:rsid w:val="006F16AC"/>
    <w:rsid w:val="006F194F"/>
    <w:rsid w:val="006F1B3E"/>
    <w:rsid w:val="006F24FE"/>
    <w:rsid w:val="006F31E0"/>
    <w:rsid w:val="006F3F39"/>
    <w:rsid w:val="006F4541"/>
    <w:rsid w:val="006F4857"/>
    <w:rsid w:val="006F48BB"/>
    <w:rsid w:val="006F551F"/>
    <w:rsid w:val="006F5ACE"/>
    <w:rsid w:val="006F5BB4"/>
    <w:rsid w:val="006F5C40"/>
    <w:rsid w:val="006F5CE8"/>
    <w:rsid w:val="006F669C"/>
    <w:rsid w:val="006F7952"/>
    <w:rsid w:val="006F7C4B"/>
    <w:rsid w:val="006F7D00"/>
    <w:rsid w:val="006F7F25"/>
    <w:rsid w:val="0070009D"/>
    <w:rsid w:val="00700A8F"/>
    <w:rsid w:val="00701093"/>
    <w:rsid w:val="007018A3"/>
    <w:rsid w:val="007039BB"/>
    <w:rsid w:val="007039FE"/>
    <w:rsid w:val="00703BB7"/>
    <w:rsid w:val="00704C98"/>
    <w:rsid w:val="00704E7A"/>
    <w:rsid w:val="00704F33"/>
    <w:rsid w:val="0070506F"/>
    <w:rsid w:val="0070567A"/>
    <w:rsid w:val="007059ED"/>
    <w:rsid w:val="00705E2B"/>
    <w:rsid w:val="00705F1B"/>
    <w:rsid w:val="00707131"/>
    <w:rsid w:val="00707365"/>
    <w:rsid w:val="007073BE"/>
    <w:rsid w:val="007075FD"/>
    <w:rsid w:val="00707D37"/>
    <w:rsid w:val="00707F75"/>
    <w:rsid w:val="007100A3"/>
    <w:rsid w:val="0071150E"/>
    <w:rsid w:val="00712FAA"/>
    <w:rsid w:val="00713938"/>
    <w:rsid w:val="0071409F"/>
    <w:rsid w:val="00714495"/>
    <w:rsid w:val="00714535"/>
    <w:rsid w:val="007148A1"/>
    <w:rsid w:val="00714F2C"/>
    <w:rsid w:val="007159FC"/>
    <w:rsid w:val="0071662E"/>
    <w:rsid w:val="00717456"/>
    <w:rsid w:val="00717A3E"/>
    <w:rsid w:val="00717ABA"/>
    <w:rsid w:val="00717DFD"/>
    <w:rsid w:val="007235C0"/>
    <w:rsid w:val="00723B88"/>
    <w:rsid w:val="0072450A"/>
    <w:rsid w:val="00724698"/>
    <w:rsid w:val="00724B94"/>
    <w:rsid w:val="00724E90"/>
    <w:rsid w:val="0072598D"/>
    <w:rsid w:val="00726D84"/>
    <w:rsid w:val="00727B22"/>
    <w:rsid w:val="00730FAF"/>
    <w:rsid w:val="00731119"/>
    <w:rsid w:val="00732629"/>
    <w:rsid w:val="0073290A"/>
    <w:rsid w:val="007337DF"/>
    <w:rsid w:val="00733968"/>
    <w:rsid w:val="0073423F"/>
    <w:rsid w:val="00734F0E"/>
    <w:rsid w:val="00735048"/>
    <w:rsid w:val="00735265"/>
    <w:rsid w:val="00736695"/>
    <w:rsid w:val="00736B41"/>
    <w:rsid w:val="00736C01"/>
    <w:rsid w:val="00736D20"/>
    <w:rsid w:val="00736D5A"/>
    <w:rsid w:val="0073751D"/>
    <w:rsid w:val="00740469"/>
    <w:rsid w:val="00740A17"/>
    <w:rsid w:val="0074132F"/>
    <w:rsid w:val="007422AE"/>
    <w:rsid w:val="00742B1C"/>
    <w:rsid w:val="00743F4F"/>
    <w:rsid w:val="007441A3"/>
    <w:rsid w:val="00744BCD"/>
    <w:rsid w:val="007450B5"/>
    <w:rsid w:val="0074578A"/>
    <w:rsid w:val="00745899"/>
    <w:rsid w:val="00746233"/>
    <w:rsid w:val="00747588"/>
    <w:rsid w:val="00750F70"/>
    <w:rsid w:val="00752D0C"/>
    <w:rsid w:val="00753C18"/>
    <w:rsid w:val="00754969"/>
    <w:rsid w:val="007551E1"/>
    <w:rsid w:val="00755A91"/>
    <w:rsid w:val="00755AF4"/>
    <w:rsid w:val="0075600D"/>
    <w:rsid w:val="00756B2A"/>
    <w:rsid w:val="0075716D"/>
    <w:rsid w:val="007606BA"/>
    <w:rsid w:val="00761D85"/>
    <w:rsid w:val="00763F69"/>
    <w:rsid w:val="007640A7"/>
    <w:rsid w:val="00764E1E"/>
    <w:rsid w:val="007656BC"/>
    <w:rsid w:val="00765A33"/>
    <w:rsid w:val="00765B5C"/>
    <w:rsid w:val="00767144"/>
    <w:rsid w:val="00767553"/>
    <w:rsid w:val="00767896"/>
    <w:rsid w:val="00767F20"/>
    <w:rsid w:val="007700D1"/>
    <w:rsid w:val="00770500"/>
    <w:rsid w:val="00772D23"/>
    <w:rsid w:val="00773A6A"/>
    <w:rsid w:val="0077437C"/>
    <w:rsid w:val="0077445E"/>
    <w:rsid w:val="00774746"/>
    <w:rsid w:val="00775943"/>
    <w:rsid w:val="00776D49"/>
    <w:rsid w:val="00777255"/>
    <w:rsid w:val="00777C6D"/>
    <w:rsid w:val="00777DB1"/>
    <w:rsid w:val="00781089"/>
    <w:rsid w:val="00781E75"/>
    <w:rsid w:val="00782DB9"/>
    <w:rsid w:val="00782FEC"/>
    <w:rsid w:val="00783592"/>
    <w:rsid w:val="00783F3A"/>
    <w:rsid w:val="00784BD4"/>
    <w:rsid w:val="0078606A"/>
    <w:rsid w:val="00786144"/>
    <w:rsid w:val="00786835"/>
    <w:rsid w:val="00786EA2"/>
    <w:rsid w:val="00791C42"/>
    <w:rsid w:val="00791E81"/>
    <w:rsid w:val="00792869"/>
    <w:rsid w:val="0079310F"/>
    <w:rsid w:val="00793208"/>
    <w:rsid w:val="0079394E"/>
    <w:rsid w:val="00793A05"/>
    <w:rsid w:val="00793AE5"/>
    <w:rsid w:val="00793DCA"/>
    <w:rsid w:val="00793FDE"/>
    <w:rsid w:val="0079437B"/>
    <w:rsid w:val="007955EE"/>
    <w:rsid w:val="00795911"/>
    <w:rsid w:val="00796E44"/>
    <w:rsid w:val="00797EBB"/>
    <w:rsid w:val="007A0D08"/>
    <w:rsid w:val="007A1745"/>
    <w:rsid w:val="007A240D"/>
    <w:rsid w:val="007A2FBE"/>
    <w:rsid w:val="007A3132"/>
    <w:rsid w:val="007A3B5C"/>
    <w:rsid w:val="007A42E1"/>
    <w:rsid w:val="007A49A9"/>
    <w:rsid w:val="007A4EAD"/>
    <w:rsid w:val="007A563E"/>
    <w:rsid w:val="007A5C5D"/>
    <w:rsid w:val="007A5E6F"/>
    <w:rsid w:val="007A71EA"/>
    <w:rsid w:val="007A75A6"/>
    <w:rsid w:val="007A77E9"/>
    <w:rsid w:val="007A788F"/>
    <w:rsid w:val="007A7B12"/>
    <w:rsid w:val="007B045B"/>
    <w:rsid w:val="007B0A9D"/>
    <w:rsid w:val="007B0B22"/>
    <w:rsid w:val="007B0BA6"/>
    <w:rsid w:val="007B0DB5"/>
    <w:rsid w:val="007B2B82"/>
    <w:rsid w:val="007B2BBC"/>
    <w:rsid w:val="007B48FC"/>
    <w:rsid w:val="007B49DF"/>
    <w:rsid w:val="007B5DBE"/>
    <w:rsid w:val="007B6229"/>
    <w:rsid w:val="007B654F"/>
    <w:rsid w:val="007B700D"/>
    <w:rsid w:val="007B7CA3"/>
    <w:rsid w:val="007B7ED0"/>
    <w:rsid w:val="007B7F1C"/>
    <w:rsid w:val="007C0070"/>
    <w:rsid w:val="007C0084"/>
    <w:rsid w:val="007C1059"/>
    <w:rsid w:val="007C3E1E"/>
    <w:rsid w:val="007C3F2F"/>
    <w:rsid w:val="007C5C56"/>
    <w:rsid w:val="007C5F56"/>
    <w:rsid w:val="007C63C9"/>
    <w:rsid w:val="007C6AD1"/>
    <w:rsid w:val="007C7DA8"/>
    <w:rsid w:val="007C7E4D"/>
    <w:rsid w:val="007D00B5"/>
    <w:rsid w:val="007D0D5C"/>
    <w:rsid w:val="007D0FDF"/>
    <w:rsid w:val="007D1419"/>
    <w:rsid w:val="007D204D"/>
    <w:rsid w:val="007D256F"/>
    <w:rsid w:val="007D261F"/>
    <w:rsid w:val="007D32EE"/>
    <w:rsid w:val="007D36E5"/>
    <w:rsid w:val="007D44AF"/>
    <w:rsid w:val="007D5A29"/>
    <w:rsid w:val="007D7FCA"/>
    <w:rsid w:val="007E090C"/>
    <w:rsid w:val="007E0C23"/>
    <w:rsid w:val="007E1F38"/>
    <w:rsid w:val="007E36EF"/>
    <w:rsid w:val="007E3943"/>
    <w:rsid w:val="007E3B58"/>
    <w:rsid w:val="007E3DA1"/>
    <w:rsid w:val="007E4387"/>
    <w:rsid w:val="007E48F9"/>
    <w:rsid w:val="007E57F8"/>
    <w:rsid w:val="007E5DDD"/>
    <w:rsid w:val="007E624B"/>
    <w:rsid w:val="007E648B"/>
    <w:rsid w:val="007F150D"/>
    <w:rsid w:val="007F1975"/>
    <w:rsid w:val="007F209F"/>
    <w:rsid w:val="007F3210"/>
    <w:rsid w:val="007F449F"/>
    <w:rsid w:val="007F6160"/>
    <w:rsid w:val="007F730A"/>
    <w:rsid w:val="007F7718"/>
    <w:rsid w:val="007F7A98"/>
    <w:rsid w:val="007F7D17"/>
    <w:rsid w:val="008011F5"/>
    <w:rsid w:val="008017D7"/>
    <w:rsid w:val="0080265C"/>
    <w:rsid w:val="008049CE"/>
    <w:rsid w:val="00805016"/>
    <w:rsid w:val="008051DA"/>
    <w:rsid w:val="00805DB6"/>
    <w:rsid w:val="00806629"/>
    <w:rsid w:val="00806E54"/>
    <w:rsid w:val="00807925"/>
    <w:rsid w:val="0081005B"/>
    <w:rsid w:val="0081061F"/>
    <w:rsid w:val="00811BA1"/>
    <w:rsid w:val="008125DE"/>
    <w:rsid w:val="008138E7"/>
    <w:rsid w:val="0081409C"/>
    <w:rsid w:val="00815F6A"/>
    <w:rsid w:val="008162F3"/>
    <w:rsid w:val="0081657F"/>
    <w:rsid w:val="008166C6"/>
    <w:rsid w:val="00816BD5"/>
    <w:rsid w:val="00816DB2"/>
    <w:rsid w:val="00817665"/>
    <w:rsid w:val="00817A37"/>
    <w:rsid w:val="00820296"/>
    <w:rsid w:val="00821B87"/>
    <w:rsid w:val="00821F16"/>
    <w:rsid w:val="00822377"/>
    <w:rsid w:val="00822AE9"/>
    <w:rsid w:val="00823309"/>
    <w:rsid w:val="008238BA"/>
    <w:rsid w:val="00826BF2"/>
    <w:rsid w:val="00826EAA"/>
    <w:rsid w:val="00826FEB"/>
    <w:rsid w:val="008301B6"/>
    <w:rsid w:val="00831FD1"/>
    <w:rsid w:val="008323C2"/>
    <w:rsid w:val="0083387E"/>
    <w:rsid w:val="008344A2"/>
    <w:rsid w:val="00834548"/>
    <w:rsid w:val="00834897"/>
    <w:rsid w:val="008350F6"/>
    <w:rsid w:val="00835A41"/>
    <w:rsid w:val="008363B8"/>
    <w:rsid w:val="00837713"/>
    <w:rsid w:val="00837EFC"/>
    <w:rsid w:val="00840062"/>
    <w:rsid w:val="00840683"/>
    <w:rsid w:val="00841FE6"/>
    <w:rsid w:val="00842603"/>
    <w:rsid w:val="008429F8"/>
    <w:rsid w:val="008435E9"/>
    <w:rsid w:val="00843767"/>
    <w:rsid w:val="00843B7D"/>
    <w:rsid w:val="00844516"/>
    <w:rsid w:val="008445D1"/>
    <w:rsid w:val="00844DA8"/>
    <w:rsid w:val="008451BE"/>
    <w:rsid w:val="008459CB"/>
    <w:rsid w:val="0084641C"/>
    <w:rsid w:val="00847783"/>
    <w:rsid w:val="00850690"/>
    <w:rsid w:val="0085128C"/>
    <w:rsid w:val="00851AA3"/>
    <w:rsid w:val="0085207D"/>
    <w:rsid w:val="00852451"/>
    <w:rsid w:val="00852667"/>
    <w:rsid w:val="00853174"/>
    <w:rsid w:val="008540D9"/>
    <w:rsid w:val="00855403"/>
    <w:rsid w:val="0085564A"/>
    <w:rsid w:val="00856C06"/>
    <w:rsid w:val="0085759E"/>
    <w:rsid w:val="00857ADD"/>
    <w:rsid w:val="008607B6"/>
    <w:rsid w:val="00860EB8"/>
    <w:rsid w:val="008618F9"/>
    <w:rsid w:val="00862A46"/>
    <w:rsid w:val="00863509"/>
    <w:rsid w:val="00864270"/>
    <w:rsid w:val="00864964"/>
    <w:rsid w:val="008649C1"/>
    <w:rsid w:val="008658C8"/>
    <w:rsid w:val="008666EE"/>
    <w:rsid w:val="00866B94"/>
    <w:rsid w:val="00866C15"/>
    <w:rsid w:val="00866FBA"/>
    <w:rsid w:val="008676A3"/>
    <w:rsid w:val="00867945"/>
    <w:rsid w:val="00870BA9"/>
    <w:rsid w:val="00870C12"/>
    <w:rsid w:val="008717D7"/>
    <w:rsid w:val="00873D84"/>
    <w:rsid w:val="0087437B"/>
    <w:rsid w:val="008745BD"/>
    <w:rsid w:val="00874836"/>
    <w:rsid w:val="008750FB"/>
    <w:rsid w:val="008757C4"/>
    <w:rsid w:val="00875B13"/>
    <w:rsid w:val="00875B3E"/>
    <w:rsid w:val="008779CD"/>
    <w:rsid w:val="00877CB7"/>
    <w:rsid w:val="00880161"/>
    <w:rsid w:val="00880375"/>
    <w:rsid w:val="00882172"/>
    <w:rsid w:val="00882D4E"/>
    <w:rsid w:val="008832A8"/>
    <w:rsid w:val="00883974"/>
    <w:rsid w:val="00884B4C"/>
    <w:rsid w:val="00885D09"/>
    <w:rsid w:val="008867E2"/>
    <w:rsid w:val="008878F8"/>
    <w:rsid w:val="008879A3"/>
    <w:rsid w:val="00887AA5"/>
    <w:rsid w:val="00887F2F"/>
    <w:rsid w:val="00887F87"/>
    <w:rsid w:val="00891778"/>
    <w:rsid w:val="00892F86"/>
    <w:rsid w:val="00892FBF"/>
    <w:rsid w:val="008931DA"/>
    <w:rsid w:val="00893C57"/>
    <w:rsid w:val="00893F39"/>
    <w:rsid w:val="0089467F"/>
    <w:rsid w:val="00894BB6"/>
    <w:rsid w:val="0089661C"/>
    <w:rsid w:val="0089680D"/>
    <w:rsid w:val="00897445"/>
    <w:rsid w:val="008975EE"/>
    <w:rsid w:val="00897C28"/>
    <w:rsid w:val="008A004A"/>
    <w:rsid w:val="008A0389"/>
    <w:rsid w:val="008A0834"/>
    <w:rsid w:val="008A0B64"/>
    <w:rsid w:val="008A18CC"/>
    <w:rsid w:val="008A1A65"/>
    <w:rsid w:val="008A1BDE"/>
    <w:rsid w:val="008A2B73"/>
    <w:rsid w:val="008A32D5"/>
    <w:rsid w:val="008A3B52"/>
    <w:rsid w:val="008A57F3"/>
    <w:rsid w:val="008A6259"/>
    <w:rsid w:val="008A69E3"/>
    <w:rsid w:val="008A6AD5"/>
    <w:rsid w:val="008A6FC5"/>
    <w:rsid w:val="008A7128"/>
    <w:rsid w:val="008A71BD"/>
    <w:rsid w:val="008A7612"/>
    <w:rsid w:val="008A7A6F"/>
    <w:rsid w:val="008B00A3"/>
    <w:rsid w:val="008B0BC4"/>
    <w:rsid w:val="008B0E94"/>
    <w:rsid w:val="008B104D"/>
    <w:rsid w:val="008B1231"/>
    <w:rsid w:val="008B1536"/>
    <w:rsid w:val="008B18B5"/>
    <w:rsid w:val="008B1B29"/>
    <w:rsid w:val="008B1D8B"/>
    <w:rsid w:val="008B2372"/>
    <w:rsid w:val="008B24D4"/>
    <w:rsid w:val="008B34F7"/>
    <w:rsid w:val="008B3817"/>
    <w:rsid w:val="008B3C60"/>
    <w:rsid w:val="008B3F69"/>
    <w:rsid w:val="008B4055"/>
    <w:rsid w:val="008B588B"/>
    <w:rsid w:val="008B5D6D"/>
    <w:rsid w:val="008B79C5"/>
    <w:rsid w:val="008C087E"/>
    <w:rsid w:val="008C0C5D"/>
    <w:rsid w:val="008C159A"/>
    <w:rsid w:val="008C1CD8"/>
    <w:rsid w:val="008C221C"/>
    <w:rsid w:val="008C2874"/>
    <w:rsid w:val="008C467C"/>
    <w:rsid w:val="008C46F9"/>
    <w:rsid w:val="008C4BDA"/>
    <w:rsid w:val="008C51C3"/>
    <w:rsid w:val="008C62E4"/>
    <w:rsid w:val="008C65D5"/>
    <w:rsid w:val="008C7C31"/>
    <w:rsid w:val="008D0403"/>
    <w:rsid w:val="008D06EB"/>
    <w:rsid w:val="008D1123"/>
    <w:rsid w:val="008D2902"/>
    <w:rsid w:val="008D3222"/>
    <w:rsid w:val="008D341E"/>
    <w:rsid w:val="008D369B"/>
    <w:rsid w:val="008D3710"/>
    <w:rsid w:val="008D3B89"/>
    <w:rsid w:val="008D4245"/>
    <w:rsid w:val="008D5BCC"/>
    <w:rsid w:val="008D65E6"/>
    <w:rsid w:val="008D713B"/>
    <w:rsid w:val="008D721F"/>
    <w:rsid w:val="008D7253"/>
    <w:rsid w:val="008D7657"/>
    <w:rsid w:val="008E0116"/>
    <w:rsid w:val="008E0F34"/>
    <w:rsid w:val="008E2C27"/>
    <w:rsid w:val="008E2FBE"/>
    <w:rsid w:val="008E3030"/>
    <w:rsid w:val="008E3268"/>
    <w:rsid w:val="008E3431"/>
    <w:rsid w:val="008E37C8"/>
    <w:rsid w:val="008E3AA6"/>
    <w:rsid w:val="008E457C"/>
    <w:rsid w:val="008E4CDF"/>
    <w:rsid w:val="008E5321"/>
    <w:rsid w:val="008E5784"/>
    <w:rsid w:val="008E5F7A"/>
    <w:rsid w:val="008E68DF"/>
    <w:rsid w:val="008E773E"/>
    <w:rsid w:val="008F04C9"/>
    <w:rsid w:val="008F0E14"/>
    <w:rsid w:val="008F1057"/>
    <w:rsid w:val="008F1A10"/>
    <w:rsid w:val="008F1B1D"/>
    <w:rsid w:val="008F265C"/>
    <w:rsid w:val="008F3EDB"/>
    <w:rsid w:val="008F4A8A"/>
    <w:rsid w:val="008F615D"/>
    <w:rsid w:val="008F6453"/>
    <w:rsid w:val="008F7134"/>
    <w:rsid w:val="00900946"/>
    <w:rsid w:val="0090184F"/>
    <w:rsid w:val="0090230B"/>
    <w:rsid w:val="009023B9"/>
    <w:rsid w:val="00902C9F"/>
    <w:rsid w:val="009036C5"/>
    <w:rsid w:val="00903836"/>
    <w:rsid w:val="00903B31"/>
    <w:rsid w:val="00903C0C"/>
    <w:rsid w:val="00903F8D"/>
    <w:rsid w:val="00904198"/>
    <w:rsid w:val="0090460C"/>
    <w:rsid w:val="00905EEF"/>
    <w:rsid w:val="00907095"/>
    <w:rsid w:val="009078CA"/>
    <w:rsid w:val="00907AA5"/>
    <w:rsid w:val="00907DFF"/>
    <w:rsid w:val="00911098"/>
    <w:rsid w:val="009114A5"/>
    <w:rsid w:val="00911623"/>
    <w:rsid w:val="0091194B"/>
    <w:rsid w:val="00912563"/>
    <w:rsid w:val="009127CF"/>
    <w:rsid w:val="00912B27"/>
    <w:rsid w:val="00913034"/>
    <w:rsid w:val="00913581"/>
    <w:rsid w:val="009138BA"/>
    <w:rsid w:val="00913C1C"/>
    <w:rsid w:val="009142BE"/>
    <w:rsid w:val="00914D81"/>
    <w:rsid w:val="00914F82"/>
    <w:rsid w:val="0091532C"/>
    <w:rsid w:val="009156A5"/>
    <w:rsid w:val="00915A91"/>
    <w:rsid w:val="00915F44"/>
    <w:rsid w:val="009169D4"/>
    <w:rsid w:val="009174DC"/>
    <w:rsid w:val="009177F6"/>
    <w:rsid w:val="00917A96"/>
    <w:rsid w:val="00917CE9"/>
    <w:rsid w:val="00917DC8"/>
    <w:rsid w:val="009201AD"/>
    <w:rsid w:val="00920A4F"/>
    <w:rsid w:val="00920BB2"/>
    <w:rsid w:val="00920E62"/>
    <w:rsid w:val="00921647"/>
    <w:rsid w:val="00921762"/>
    <w:rsid w:val="00921A8B"/>
    <w:rsid w:val="009223BA"/>
    <w:rsid w:val="00923D45"/>
    <w:rsid w:val="00924448"/>
    <w:rsid w:val="00925F2F"/>
    <w:rsid w:val="0092650B"/>
    <w:rsid w:val="009267C9"/>
    <w:rsid w:val="009278BB"/>
    <w:rsid w:val="00927E03"/>
    <w:rsid w:val="0093145E"/>
    <w:rsid w:val="00932BCB"/>
    <w:rsid w:val="009330D4"/>
    <w:rsid w:val="009344D2"/>
    <w:rsid w:val="0093450F"/>
    <w:rsid w:val="00934680"/>
    <w:rsid w:val="00934F87"/>
    <w:rsid w:val="009355AA"/>
    <w:rsid w:val="00935ECE"/>
    <w:rsid w:val="00935F42"/>
    <w:rsid w:val="00936269"/>
    <w:rsid w:val="00936E4F"/>
    <w:rsid w:val="00937A05"/>
    <w:rsid w:val="009413E6"/>
    <w:rsid w:val="0094148A"/>
    <w:rsid w:val="009420C6"/>
    <w:rsid w:val="0094258B"/>
    <w:rsid w:val="0094530C"/>
    <w:rsid w:val="00945CEA"/>
    <w:rsid w:val="0094706D"/>
    <w:rsid w:val="009479E8"/>
    <w:rsid w:val="00951098"/>
    <w:rsid w:val="00951279"/>
    <w:rsid w:val="00951386"/>
    <w:rsid w:val="00951BED"/>
    <w:rsid w:val="009524DF"/>
    <w:rsid w:val="0095263C"/>
    <w:rsid w:val="00952E5F"/>
    <w:rsid w:val="00953186"/>
    <w:rsid w:val="00953A15"/>
    <w:rsid w:val="00954558"/>
    <w:rsid w:val="009548FA"/>
    <w:rsid w:val="0095597D"/>
    <w:rsid w:val="0095641D"/>
    <w:rsid w:val="0096039C"/>
    <w:rsid w:val="00960675"/>
    <w:rsid w:val="00960D70"/>
    <w:rsid w:val="0096105E"/>
    <w:rsid w:val="00963B63"/>
    <w:rsid w:val="009645AE"/>
    <w:rsid w:val="00964683"/>
    <w:rsid w:val="00964A2D"/>
    <w:rsid w:val="0096558C"/>
    <w:rsid w:val="009666BA"/>
    <w:rsid w:val="0096679D"/>
    <w:rsid w:val="00966EF2"/>
    <w:rsid w:val="009673C3"/>
    <w:rsid w:val="009678C7"/>
    <w:rsid w:val="00970E3F"/>
    <w:rsid w:val="009723C8"/>
    <w:rsid w:val="009730F6"/>
    <w:rsid w:val="00973817"/>
    <w:rsid w:val="0097411C"/>
    <w:rsid w:val="009747E3"/>
    <w:rsid w:val="009752F8"/>
    <w:rsid w:val="00975A5C"/>
    <w:rsid w:val="009774F0"/>
    <w:rsid w:val="00977B75"/>
    <w:rsid w:val="00980713"/>
    <w:rsid w:val="00980B0F"/>
    <w:rsid w:val="00980D83"/>
    <w:rsid w:val="00980F10"/>
    <w:rsid w:val="00981065"/>
    <w:rsid w:val="00981728"/>
    <w:rsid w:val="00982008"/>
    <w:rsid w:val="009835EC"/>
    <w:rsid w:val="009840F5"/>
    <w:rsid w:val="0098493F"/>
    <w:rsid w:val="00986B54"/>
    <w:rsid w:val="00986FE1"/>
    <w:rsid w:val="0098743A"/>
    <w:rsid w:val="00990F63"/>
    <w:rsid w:val="009912FC"/>
    <w:rsid w:val="00991695"/>
    <w:rsid w:val="00992AE9"/>
    <w:rsid w:val="00992E70"/>
    <w:rsid w:val="00993430"/>
    <w:rsid w:val="00993D3B"/>
    <w:rsid w:val="00993D73"/>
    <w:rsid w:val="00993E93"/>
    <w:rsid w:val="009943F4"/>
    <w:rsid w:val="00994C0D"/>
    <w:rsid w:val="009950AC"/>
    <w:rsid w:val="00995623"/>
    <w:rsid w:val="00995B74"/>
    <w:rsid w:val="00996C53"/>
    <w:rsid w:val="009A0404"/>
    <w:rsid w:val="009A2BA9"/>
    <w:rsid w:val="009A3921"/>
    <w:rsid w:val="009A430F"/>
    <w:rsid w:val="009A5252"/>
    <w:rsid w:val="009A5796"/>
    <w:rsid w:val="009A75B6"/>
    <w:rsid w:val="009A7BBC"/>
    <w:rsid w:val="009B080F"/>
    <w:rsid w:val="009B0FA6"/>
    <w:rsid w:val="009B10AF"/>
    <w:rsid w:val="009B1735"/>
    <w:rsid w:val="009B1C20"/>
    <w:rsid w:val="009B2CAA"/>
    <w:rsid w:val="009B4B33"/>
    <w:rsid w:val="009B58A9"/>
    <w:rsid w:val="009B622B"/>
    <w:rsid w:val="009C0E64"/>
    <w:rsid w:val="009C1208"/>
    <w:rsid w:val="009C13BC"/>
    <w:rsid w:val="009C2AC9"/>
    <w:rsid w:val="009C3525"/>
    <w:rsid w:val="009C3810"/>
    <w:rsid w:val="009C3C30"/>
    <w:rsid w:val="009C7720"/>
    <w:rsid w:val="009C7B1D"/>
    <w:rsid w:val="009D052E"/>
    <w:rsid w:val="009D11BE"/>
    <w:rsid w:val="009D2343"/>
    <w:rsid w:val="009D333F"/>
    <w:rsid w:val="009D3722"/>
    <w:rsid w:val="009D4E87"/>
    <w:rsid w:val="009D51B3"/>
    <w:rsid w:val="009D554C"/>
    <w:rsid w:val="009D5842"/>
    <w:rsid w:val="009D5F82"/>
    <w:rsid w:val="009D688E"/>
    <w:rsid w:val="009D6B9F"/>
    <w:rsid w:val="009D7AFF"/>
    <w:rsid w:val="009E096C"/>
    <w:rsid w:val="009E27D2"/>
    <w:rsid w:val="009E2A74"/>
    <w:rsid w:val="009E2E85"/>
    <w:rsid w:val="009E4830"/>
    <w:rsid w:val="009E4BD9"/>
    <w:rsid w:val="009E4C8B"/>
    <w:rsid w:val="009E4D73"/>
    <w:rsid w:val="009E593F"/>
    <w:rsid w:val="009E73D8"/>
    <w:rsid w:val="009E76E3"/>
    <w:rsid w:val="009E7B5C"/>
    <w:rsid w:val="009E7D1A"/>
    <w:rsid w:val="009E7DCC"/>
    <w:rsid w:val="009E7FA6"/>
    <w:rsid w:val="009F057D"/>
    <w:rsid w:val="009F06E9"/>
    <w:rsid w:val="009F135E"/>
    <w:rsid w:val="009F2BF6"/>
    <w:rsid w:val="009F381D"/>
    <w:rsid w:val="009F39D8"/>
    <w:rsid w:val="009F5451"/>
    <w:rsid w:val="009F6E92"/>
    <w:rsid w:val="00A004D7"/>
    <w:rsid w:val="00A0074D"/>
    <w:rsid w:val="00A0260F"/>
    <w:rsid w:val="00A02F84"/>
    <w:rsid w:val="00A034BF"/>
    <w:rsid w:val="00A0351E"/>
    <w:rsid w:val="00A03660"/>
    <w:rsid w:val="00A03C69"/>
    <w:rsid w:val="00A03F88"/>
    <w:rsid w:val="00A04671"/>
    <w:rsid w:val="00A05B64"/>
    <w:rsid w:val="00A05CF5"/>
    <w:rsid w:val="00A06583"/>
    <w:rsid w:val="00A079FD"/>
    <w:rsid w:val="00A1040F"/>
    <w:rsid w:val="00A10A65"/>
    <w:rsid w:val="00A11FA2"/>
    <w:rsid w:val="00A12E06"/>
    <w:rsid w:val="00A13048"/>
    <w:rsid w:val="00A13898"/>
    <w:rsid w:val="00A141AF"/>
    <w:rsid w:val="00A1453C"/>
    <w:rsid w:val="00A208DA"/>
    <w:rsid w:val="00A20B7E"/>
    <w:rsid w:val="00A224D5"/>
    <w:rsid w:val="00A22CC5"/>
    <w:rsid w:val="00A23799"/>
    <w:rsid w:val="00A243D3"/>
    <w:rsid w:val="00A2467B"/>
    <w:rsid w:val="00A24A7D"/>
    <w:rsid w:val="00A2541F"/>
    <w:rsid w:val="00A26417"/>
    <w:rsid w:val="00A26B4C"/>
    <w:rsid w:val="00A30311"/>
    <w:rsid w:val="00A30A4A"/>
    <w:rsid w:val="00A30C24"/>
    <w:rsid w:val="00A30F14"/>
    <w:rsid w:val="00A319BF"/>
    <w:rsid w:val="00A31F2B"/>
    <w:rsid w:val="00A32138"/>
    <w:rsid w:val="00A325DE"/>
    <w:rsid w:val="00A329BB"/>
    <w:rsid w:val="00A32C66"/>
    <w:rsid w:val="00A338FC"/>
    <w:rsid w:val="00A34395"/>
    <w:rsid w:val="00A36388"/>
    <w:rsid w:val="00A3678A"/>
    <w:rsid w:val="00A36A47"/>
    <w:rsid w:val="00A36F23"/>
    <w:rsid w:val="00A37ED6"/>
    <w:rsid w:val="00A40CF8"/>
    <w:rsid w:val="00A4199C"/>
    <w:rsid w:val="00A41B31"/>
    <w:rsid w:val="00A41B5C"/>
    <w:rsid w:val="00A42629"/>
    <w:rsid w:val="00A4269C"/>
    <w:rsid w:val="00A43ED6"/>
    <w:rsid w:val="00A44619"/>
    <w:rsid w:val="00A471C3"/>
    <w:rsid w:val="00A50313"/>
    <w:rsid w:val="00A51690"/>
    <w:rsid w:val="00A519FA"/>
    <w:rsid w:val="00A51B3A"/>
    <w:rsid w:val="00A5203A"/>
    <w:rsid w:val="00A52367"/>
    <w:rsid w:val="00A52A16"/>
    <w:rsid w:val="00A53521"/>
    <w:rsid w:val="00A5399A"/>
    <w:rsid w:val="00A54439"/>
    <w:rsid w:val="00A54516"/>
    <w:rsid w:val="00A550B7"/>
    <w:rsid w:val="00A55720"/>
    <w:rsid w:val="00A56541"/>
    <w:rsid w:val="00A5676A"/>
    <w:rsid w:val="00A56861"/>
    <w:rsid w:val="00A56E49"/>
    <w:rsid w:val="00A574D6"/>
    <w:rsid w:val="00A5763F"/>
    <w:rsid w:val="00A57A13"/>
    <w:rsid w:val="00A60C06"/>
    <w:rsid w:val="00A625AF"/>
    <w:rsid w:val="00A62CF9"/>
    <w:rsid w:val="00A6391C"/>
    <w:rsid w:val="00A63929"/>
    <w:rsid w:val="00A63E98"/>
    <w:rsid w:val="00A644E0"/>
    <w:rsid w:val="00A6495D"/>
    <w:rsid w:val="00A667B6"/>
    <w:rsid w:val="00A6698C"/>
    <w:rsid w:val="00A67A9D"/>
    <w:rsid w:val="00A7110B"/>
    <w:rsid w:val="00A71762"/>
    <w:rsid w:val="00A71995"/>
    <w:rsid w:val="00A71A04"/>
    <w:rsid w:val="00A71E22"/>
    <w:rsid w:val="00A72500"/>
    <w:rsid w:val="00A7487C"/>
    <w:rsid w:val="00A759BC"/>
    <w:rsid w:val="00A75E3A"/>
    <w:rsid w:val="00A768CB"/>
    <w:rsid w:val="00A76E28"/>
    <w:rsid w:val="00A80722"/>
    <w:rsid w:val="00A80DD3"/>
    <w:rsid w:val="00A819F3"/>
    <w:rsid w:val="00A81A08"/>
    <w:rsid w:val="00A833C8"/>
    <w:rsid w:val="00A844FF"/>
    <w:rsid w:val="00A84D94"/>
    <w:rsid w:val="00A86A35"/>
    <w:rsid w:val="00A87DDD"/>
    <w:rsid w:val="00A901C8"/>
    <w:rsid w:val="00A905D6"/>
    <w:rsid w:val="00A922D5"/>
    <w:rsid w:val="00A93490"/>
    <w:rsid w:val="00A935C6"/>
    <w:rsid w:val="00A93B4E"/>
    <w:rsid w:val="00A93D0C"/>
    <w:rsid w:val="00A93F0A"/>
    <w:rsid w:val="00A943D2"/>
    <w:rsid w:val="00A946D1"/>
    <w:rsid w:val="00A94839"/>
    <w:rsid w:val="00A949C7"/>
    <w:rsid w:val="00A95CA9"/>
    <w:rsid w:val="00AA081C"/>
    <w:rsid w:val="00AA0A41"/>
    <w:rsid w:val="00AA0B86"/>
    <w:rsid w:val="00AA0EB2"/>
    <w:rsid w:val="00AA211E"/>
    <w:rsid w:val="00AA2525"/>
    <w:rsid w:val="00AA2C9B"/>
    <w:rsid w:val="00AA2DD5"/>
    <w:rsid w:val="00AA3DCC"/>
    <w:rsid w:val="00AA5F8C"/>
    <w:rsid w:val="00AA658B"/>
    <w:rsid w:val="00AA7411"/>
    <w:rsid w:val="00AB006E"/>
    <w:rsid w:val="00AB0DAD"/>
    <w:rsid w:val="00AB2A6D"/>
    <w:rsid w:val="00AB3BA9"/>
    <w:rsid w:val="00AB3D5D"/>
    <w:rsid w:val="00AB7676"/>
    <w:rsid w:val="00AB7A4C"/>
    <w:rsid w:val="00AC0B7F"/>
    <w:rsid w:val="00AC0D7B"/>
    <w:rsid w:val="00AC148B"/>
    <w:rsid w:val="00AC1C4A"/>
    <w:rsid w:val="00AC22C3"/>
    <w:rsid w:val="00AC2962"/>
    <w:rsid w:val="00AC3C5D"/>
    <w:rsid w:val="00AC4CFA"/>
    <w:rsid w:val="00AC5C71"/>
    <w:rsid w:val="00AC5F6C"/>
    <w:rsid w:val="00AC5FB7"/>
    <w:rsid w:val="00AC62E7"/>
    <w:rsid w:val="00AC640D"/>
    <w:rsid w:val="00AC6650"/>
    <w:rsid w:val="00AC6780"/>
    <w:rsid w:val="00AC6F82"/>
    <w:rsid w:val="00AC7993"/>
    <w:rsid w:val="00AC7FF2"/>
    <w:rsid w:val="00AD0E33"/>
    <w:rsid w:val="00AD0E44"/>
    <w:rsid w:val="00AD0F75"/>
    <w:rsid w:val="00AD1730"/>
    <w:rsid w:val="00AD410E"/>
    <w:rsid w:val="00AD41E4"/>
    <w:rsid w:val="00AD68C5"/>
    <w:rsid w:val="00AD6929"/>
    <w:rsid w:val="00AD7AB9"/>
    <w:rsid w:val="00AE0161"/>
    <w:rsid w:val="00AE1845"/>
    <w:rsid w:val="00AE1C81"/>
    <w:rsid w:val="00AE23F4"/>
    <w:rsid w:val="00AE2426"/>
    <w:rsid w:val="00AE2FC1"/>
    <w:rsid w:val="00AE3801"/>
    <w:rsid w:val="00AE3D13"/>
    <w:rsid w:val="00AE3D89"/>
    <w:rsid w:val="00AE3E5E"/>
    <w:rsid w:val="00AE41F9"/>
    <w:rsid w:val="00AE4FF5"/>
    <w:rsid w:val="00AE5262"/>
    <w:rsid w:val="00AE530E"/>
    <w:rsid w:val="00AE5F0B"/>
    <w:rsid w:val="00AE643C"/>
    <w:rsid w:val="00AE6FCA"/>
    <w:rsid w:val="00AE7385"/>
    <w:rsid w:val="00AE7B6C"/>
    <w:rsid w:val="00AF1B48"/>
    <w:rsid w:val="00AF1C88"/>
    <w:rsid w:val="00AF32A4"/>
    <w:rsid w:val="00AF39C9"/>
    <w:rsid w:val="00AF415F"/>
    <w:rsid w:val="00AF43DD"/>
    <w:rsid w:val="00AF554B"/>
    <w:rsid w:val="00AF628C"/>
    <w:rsid w:val="00AF6A4D"/>
    <w:rsid w:val="00AF6A6A"/>
    <w:rsid w:val="00AF6DED"/>
    <w:rsid w:val="00AF7A9D"/>
    <w:rsid w:val="00B0099F"/>
    <w:rsid w:val="00B00E3B"/>
    <w:rsid w:val="00B01534"/>
    <w:rsid w:val="00B028E7"/>
    <w:rsid w:val="00B036EF"/>
    <w:rsid w:val="00B03B97"/>
    <w:rsid w:val="00B04337"/>
    <w:rsid w:val="00B04A26"/>
    <w:rsid w:val="00B05E37"/>
    <w:rsid w:val="00B06400"/>
    <w:rsid w:val="00B0695C"/>
    <w:rsid w:val="00B06DA8"/>
    <w:rsid w:val="00B07379"/>
    <w:rsid w:val="00B108F7"/>
    <w:rsid w:val="00B1198A"/>
    <w:rsid w:val="00B11B16"/>
    <w:rsid w:val="00B12DD7"/>
    <w:rsid w:val="00B131D7"/>
    <w:rsid w:val="00B1363D"/>
    <w:rsid w:val="00B13C67"/>
    <w:rsid w:val="00B13FBF"/>
    <w:rsid w:val="00B1414F"/>
    <w:rsid w:val="00B14722"/>
    <w:rsid w:val="00B14C17"/>
    <w:rsid w:val="00B15A38"/>
    <w:rsid w:val="00B16115"/>
    <w:rsid w:val="00B1622D"/>
    <w:rsid w:val="00B16D84"/>
    <w:rsid w:val="00B17602"/>
    <w:rsid w:val="00B21CB8"/>
    <w:rsid w:val="00B21E2B"/>
    <w:rsid w:val="00B21EBC"/>
    <w:rsid w:val="00B224F4"/>
    <w:rsid w:val="00B22A41"/>
    <w:rsid w:val="00B23D0E"/>
    <w:rsid w:val="00B2476C"/>
    <w:rsid w:val="00B249D1"/>
    <w:rsid w:val="00B24B1A"/>
    <w:rsid w:val="00B25D94"/>
    <w:rsid w:val="00B26536"/>
    <w:rsid w:val="00B26D05"/>
    <w:rsid w:val="00B27A58"/>
    <w:rsid w:val="00B31CDF"/>
    <w:rsid w:val="00B32D18"/>
    <w:rsid w:val="00B3612A"/>
    <w:rsid w:val="00B36BA6"/>
    <w:rsid w:val="00B379C3"/>
    <w:rsid w:val="00B37AA6"/>
    <w:rsid w:val="00B4030E"/>
    <w:rsid w:val="00B40341"/>
    <w:rsid w:val="00B403C7"/>
    <w:rsid w:val="00B40783"/>
    <w:rsid w:val="00B40C1B"/>
    <w:rsid w:val="00B4285A"/>
    <w:rsid w:val="00B429D0"/>
    <w:rsid w:val="00B42A1C"/>
    <w:rsid w:val="00B43F72"/>
    <w:rsid w:val="00B44658"/>
    <w:rsid w:val="00B44A7A"/>
    <w:rsid w:val="00B451B0"/>
    <w:rsid w:val="00B45ADC"/>
    <w:rsid w:val="00B47C7F"/>
    <w:rsid w:val="00B5002B"/>
    <w:rsid w:val="00B508FA"/>
    <w:rsid w:val="00B50FBA"/>
    <w:rsid w:val="00B51562"/>
    <w:rsid w:val="00B517A5"/>
    <w:rsid w:val="00B51854"/>
    <w:rsid w:val="00B52529"/>
    <w:rsid w:val="00B54362"/>
    <w:rsid w:val="00B54CFF"/>
    <w:rsid w:val="00B550B3"/>
    <w:rsid w:val="00B558DF"/>
    <w:rsid w:val="00B55AD4"/>
    <w:rsid w:val="00B55DDC"/>
    <w:rsid w:val="00B568E4"/>
    <w:rsid w:val="00B57065"/>
    <w:rsid w:val="00B57335"/>
    <w:rsid w:val="00B57B9C"/>
    <w:rsid w:val="00B60DE1"/>
    <w:rsid w:val="00B61AB8"/>
    <w:rsid w:val="00B6213F"/>
    <w:rsid w:val="00B62D05"/>
    <w:rsid w:val="00B62FAA"/>
    <w:rsid w:val="00B635BC"/>
    <w:rsid w:val="00B63AAB"/>
    <w:rsid w:val="00B63B63"/>
    <w:rsid w:val="00B63C79"/>
    <w:rsid w:val="00B63DFE"/>
    <w:rsid w:val="00B63EB4"/>
    <w:rsid w:val="00B64592"/>
    <w:rsid w:val="00B647B3"/>
    <w:rsid w:val="00B64C90"/>
    <w:rsid w:val="00B65AF8"/>
    <w:rsid w:val="00B6606D"/>
    <w:rsid w:val="00B66147"/>
    <w:rsid w:val="00B661B1"/>
    <w:rsid w:val="00B6645B"/>
    <w:rsid w:val="00B66586"/>
    <w:rsid w:val="00B66608"/>
    <w:rsid w:val="00B66A2E"/>
    <w:rsid w:val="00B66C17"/>
    <w:rsid w:val="00B66D20"/>
    <w:rsid w:val="00B67385"/>
    <w:rsid w:val="00B67B93"/>
    <w:rsid w:val="00B711A1"/>
    <w:rsid w:val="00B714DC"/>
    <w:rsid w:val="00B71647"/>
    <w:rsid w:val="00B72859"/>
    <w:rsid w:val="00B72A01"/>
    <w:rsid w:val="00B72E30"/>
    <w:rsid w:val="00B734C9"/>
    <w:rsid w:val="00B7398C"/>
    <w:rsid w:val="00B74020"/>
    <w:rsid w:val="00B74B70"/>
    <w:rsid w:val="00B76283"/>
    <w:rsid w:val="00B76BF8"/>
    <w:rsid w:val="00B77891"/>
    <w:rsid w:val="00B77AD9"/>
    <w:rsid w:val="00B807B2"/>
    <w:rsid w:val="00B80F68"/>
    <w:rsid w:val="00B82E5D"/>
    <w:rsid w:val="00B83AC0"/>
    <w:rsid w:val="00B84422"/>
    <w:rsid w:val="00B849FE"/>
    <w:rsid w:val="00B84F24"/>
    <w:rsid w:val="00B86E5B"/>
    <w:rsid w:val="00B87880"/>
    <w:rsid w:val="00B90A5C"/>
    <w:rsid w:val="00B90C6B"/>
    <w:rsid w:val="00B92E94"/>
    <w:rsid w:val="00B93366"/>
    <w:rsid w:val="00B93621"/>
    <w:rsid w:val="00B93A1C"/>
    <w:rsid w:val="00B94546"/>
    <w:rsid w:val="00B94A9B"/>
    <w:rsid w:val="00B94C36"/>
    <w:rsid w:val="00B96AC8"/>
    <w:rsid w:val="00B97DAB"/>
    <w:rsid w:val="00BA0401"/>
    <w:rsid w:val="00BA077C"/>
    <w:rsid w:val="00BA17C3"/>
    <w:rsid w:val="00BA244E"/>
    <w:rsid w:val="00BA3145"/>
    <w:rsid w:val="00BA3F42"/>
    <w:rsid w:val="00BA414F"/>
    <w:rsid w:val="00BA5FCB"/>
    <w:rsid w:val="00BA781E"/>
    <w:rsid w:val="00BA7B70"/>
    <w:rsid w:val="00BB02CF"/>
    <w:rsid w:val="00BB140E"/>
    <w:rsid w:val="00BB1515"/>
    <w:rsid w:val="00BB23BE"/>
    <w:rsid w:val="00BB2E9A"/>
    <w:rsid w:val="00BB2F70"/>
    <w:rsid w:val="00BB39CC"/>
    <w:rsid w:val="00BB46F6"/>
    <w:rsid w:val="00BB479D"/>
    <w:rsid w:val="00BB484C"/>
    <w:rsid w:val="00BB4EB8"/>
    <w:rsid w:val="00BB6049"/>
    <w:rsid w:val="00BB6061"/>
    <w:rsid w:val="00BB7344"/>
    <w:rsid w:val="00BC01BB"/>
    <w:rsid w:val="00BC03DB"/>
    <w:rsid w:val="00BC0726"/>
    <w:rsid w:val="00BC0835"/>
    <w:rsid w:val="00BC0B52"/>
    <w:rsid w:val="00BC207B"/>
    <w:rsid w:val="00BC2A45"/>
    <w:rsid w:val="00BC30B4"/>
    <w:rsid w:val="00BC34E8"/>
    <w:rsid w:val="00BC3533"/>
    <w:rsid w:val="00BC39EB"/>
    <w:rsid w:val="00BC50C2"/>
    <w:rsid w:val="00BC54FB"/>
    <w:rsid w:val="00BC59E4"/>
    <w:rsid w:val="00BC5ABB"/>
    <w:rsid w:val="00BC5C0F"/>
    <w:rsid w:val="00BC5D54"/>
    <w:rsid w:val="00BC6152"/>
    <w:rsid w:val="00BC7969"/>
    <w:rsid w:val="00BD00C3"/>
    <w:rsid w:val="00BD09E6"/>
    <w:rsid w:val="00BD16F3"/>
    <w:rsid w:val="00BD3E02"/>
    <w:rsid w:val="00BD3E15"/>
    <w:rsid w:val="00BD5140"/>
    <w:rsid w:val="00BD5784"/>
    <w:rsid w:val="00BD584F"/>
    <w:rsid w:val="00BD5E09"/>
    <w:rsid w:val="00BD61FD"/>
    <w:rsid w:val="00BD6C72"/>
    <w:rsid w:val="00BE09B8"/>
    <w:rsid w:val="00BE0B05"/>
    <w:rsid w:val="00BE261A"/>
    <w:rsid w:val="00BE2629"/>
    <w:rsid w:val="00BE3C45"/>
    <w:rsid w:val="00BE48AC"/>
    <w:rsid w:val="00BE4980"/>
    <w:rsid w:val="00BE5087"/>
    <w:rsid w:val="00BE511A"/>
    <w:rsid w:val="00BF0094"/>
    <w:rsid w:val="00BF0356"/>
    <w:rsid w:val="00BF2934"/>
    <w:rsid w:val="00BF2B6F"/>
    <w:rsid w:val="00BF2F02"/>
    <w:rsid w:val="00BF5138"/>
    <w:rsid w:val="00BF5446"/>
    <w:rsid w:val="00BF5FA7"/>
    <w:rsid w:val="00BF60D2"/>
    <w:rsid w:val="00BF67B0"/>
    <w:rsid w:val="00BF6B96"/>
    <w:rsid w:val="00BF6FBB"/>
    <w:rsid w:val="00BF74F3"/>
    <w:rsid w:val="00BF782C"/>
    <w:rsid w:val="00BF79D7"/>
    <w:rsid w:val="00BF7CB0"/>
    <w:rsid w:val="00C0012C"/>
    <w:rsid w:val="00C00258"/>
    <w:rsid w:val="00C003B6"/>
    <w:rsid w:val="00C012DC"/>
    <w:rsid w:val="00C01509"/>
    <w:rsid w:val="00C020B8"/>
    <w:rsid w:val="00C02DEE"/>
    <w:rsid w:val="00C02EB7"/>
    <w:rsid w:val="00C03B48"/>
    <w:rsid w:val="00C03D74"/>
    <w:rsid w:val="00C04D4F"/>
    <w:rsid w:val="00C0505A"/>
    <w:rsid w:val="00C0631D"/>
    <w:rsid w:val="00C06792"/>
    <w:rsid w:val="00C1101B"/>
    <w:rsid w:val="00C114B4"/>
    <w:rsid w:val="00C12AE8"/>
    <w:rsid w:val="00C132F3"/>
    <w:rsid w:val="00C13E13"/>
    <w:rsid w:val="00C149B8"/>
    <w:rsid w:val="00C1543F"/>
    <w:rsid w:val="00C16226"/>
    <w:rsid w:val="00C16A10"/>
    <w:rsid w:val="00C16C45"/>
    <w:rsid w:val="00C208FC"/>
    <w:rsid w:val="00C214B4"/>
    <w:rsid w:val="00C22684"/>
    <w:rsid w:val="00C22B72"/>
    <w:rsid w:val="00C2307B"/>
    <w:rsid w:val="00C23FB4"/>
    <w:rsid w:val="00C243C0"/>
    <w:rsid w:val="00C24678"/>
    <w:rsid w:val="00C253B2"/>
    <w:rsid w:val="00C26706"/>
    <w:rsid w:val="00C26925"/>
    <w:rsid w:val="00C26A40"/>
    <w:rsid w:val="00C2709B"/>
    <w:rsid w:val="00C27632"/>
    <w:rsid w:val="00C27A58"/>
    <w:rsid w:val="00C31E8E"/>
    <w:rsid w:val="00C32E45"/>
    <w:rsid w:val="00C333F0"/>
    <w:rsid w:val="00C3349F"/>
    <w:rsid w:val="00C3415E"/>
    <w:rsid w:val="00C34F3B"/>
    <w:rsid w:val="00C354E4"/>
    <w:rsid w:val="00C357DE"/>
    <w:rsid w:val="00C368E5"/>
    <w:rsid w:val="00C36C93"/>
    <w:rsid w:val="00C36FB3"/>
    <w:rsid w:val="00C370D3"/>
    <w:rsid w:val="00C3775E"/>
    <w:rsid w:val="00C3782C"/>
    <w:rsid w:val="00C40C7C"/>
    <w:rsid w:val="00C41FA7"/>
    <w:rsid w:val="00C43469"/>
    <w:rsid w:val="00C4431B"/>
    <w:rsid w:val="00C44AA8"/>
    <w:rsid w:val="00C44C48"/>
    <w:rsid w:val="00C44FBD"/>
    <w:rsid w:val="00C4521E"/>
    <w:rsid w:val="00C45712"/>
    <w:rsid w:val="00C470C2"/>
    <w:rsid w:val="00C4783A"/>
    <w:rsid w:val="00C513B1"/>
    <w:rsid w:val="00C51427"/>
    <w:rsid w:val="00C5149A"/>
    <w:rsid w:val="00C51E7F"/>
    <w:rsid w:val="00C526BA"/>
    <w:rsid w:val="00C538FC"/>
    <w:rsid w:val="00C53B83"/>
    <w:rsid w:val="00C551E1"/>
    <w:rsid w:val="00C55967"/>
    <w:rsid w:val="00C57642"/>
    <w:rsid w:val="00C57F26"/>
    <w:rsid w:val="00C60206"/>
    <w:rsid w:val="00C61F58"/>
    <w:rsid w:val="00C63EDB"/>
    <w:rsid w:val="00C64998"/>
    <w:rsid w:val="00C65617"/>
    <w:rsid w:val="00C65F40"/>
    <w:rsid w:val="00C664B5"/>
    <w:rsid w:val="00C664E1"/>
    <w:rsid w:val="00C67666"/>
    <w:rsid w:val="00C70672"/>
    <w:rsid w:val="00C71654"/>
    <w:rsid w:val="00C71A4F"/>
    <w:rsid w:val="00C7340A"/>
    <w:rsid w:val="00C744AB"/>
    <w:rsid w:val="00C746B7"/>
    <w:rsid w:val="00C74823"/>
    <w:rsid w:val="00C74FEC"/>
    <w:rsid w:val="00C75146"/>
    <w:rsid w:val="00C75221"/>
    <w:rsid w:val="00C75369"/>
    <w:rsid w:val="00C75604"/>
    <w:rsid w:val="00C75A8B"/>
    <w:rsid w:val="00C7646C"/>
    <w:rsid w:val="00C76C53"/>
    <w:rsid w:val="00C8149F"/>
    <w:rsid w:val="00C815E1"/>
    <w:rsid w:val="00C8168F"/>
    <w:rsid w:val="00C81BDB"/>
    <w:rsid w:val="00C8310E"/>
    <w:rsid w:val="00C83305"/>
    <w:rsid w:val="00C833D3"/>
    <w:rsid w:val="00C83ADA"/>
    <w:rsid w:val="00C84212"/>
    <w:rsid w:val="00C84727"/>
    <w:rsid w:val="00C850BD"/>
    <w:rsid w:val="00C858FA"/>
    <w:rsid w:val="00C86481"/>
    <w:rsid w:val="00C87124"/>
    <w:rsid w:val="00C87389"/>
    <w:rsid w:val="00C87AE9"/>
    <w:rsid w:val="00C90198"/>
    <w:rsid w:val="00C9071E"/>
    <w:rsid w:val="00C917AC"/>
    <w:rsid w:val="00C91ACA"/>
    <w:rsid w:val="00C94D6B"/>
    <w:rsid w:val="00C95043"/>
    <w:rsid w:val="00C961D8"/>
    <w:rsid w:val="00C9653D"/>
    <w:rsid w:val="00C96CD8"/>
    <w:rsid w:val="00CA08AB"/>
    <w:rsid w:val="00CA129E"/>
    <w:rsid w:val="00CA20DB"/>
    <w:rsid w:val="00CA27C1"/>
    <w:rsid w:val="00CA2963"/>
    <w:rsid w:val="00CA2D79"/>
    <w:rsid w:val="00CA3973"/>
    <w:rsid w:val="00CA3B15"/>
    <w:rsid w:val="00CA3D51"/>
    <w:rsid w:val="00CA5270"/>
    <w:rsid w:val="00CA6A9C"/>
    <w:rsid w:val="00CA7DF0"/>
    <w:rsid w:val="00CB028B"/>
    <w:rsid w:val="00CB04DF"/>
    <w:rsid w:val="00CB07EB"/>
    <w:rsid w:val="00CB099B"/>
    <w:rsid w:val="00CB0C74"/>
    <w:rsid w:val="00CB1C71"/>
    <w:rsid w:val="00CB2268"/>
    <w:rsid w:val="00CB3A79"/>
    <w:rsid w:val="00CB3CE0"/>
    <w:rsid w:val="00CB442B"/>
    <w:rsid w:val="00CB4BEF"/>
    <w:rsid w:val="00CB566B"/>
    <w:rsid w:val="00CB5E7F"/>
    <w:rsid w:val="00CB77A3"/>
    <w:rsid w:val="00CC066A"/>
    <w:rsid w:val="00CC07D9"/>
    <w:rsid w:val="00CC0C07"/>
    <w:rsid w:val="00CC0CE3"/>
    <w:rsid w:val="00CC1336"/>
    <w:rsid w:val="00CC234A"/>
    <w:rsid w:val="00CC29B2"/>
    <w:rsid w:val="00CC2DAC"/>
    <w:rsid w:val="00CC38A3"/>
    <w:rsid w:val="00CC49DF"/>
    <w:rsid w:val="00CC4DFB"/>
    <w:rsid w:val="00CC52C6"/>
    <w:rsid w:val="00CC5877"/>
    <w:rsid w:val="00CC5BBF"/>
    <w:rsid w:val="00CC5C95"/>
    <w:rsid w:val="00CC63FC"/>
    <w:rsid w:val="00CC70B0"/>
    <w:rsid w:val="00CC73DA"/>
    <w:rsid w:val="00CC7D1B"/>
    <w:rsid w:val="00CD05FE"/>
    <w:rsid w:val="00CD26DE"/>
    <w:rsid w:val="00CD2E4D"/>
    <w:rsid w:val="00CD2E4E"/>
    <w:rsid w:val="00CD3C4F"/>
    <w:rsid w:val="00CD4AC2"/>
    <w:rsid w:val="00CD4FC8"/>
    <w:rsid w:val="00CD5402"/>
    <w:rsid w:val="00CD589C"/>
    <w:rsid w:val="00CD659C"/>
    <w:rsid w:val="00CD6AA7"/>
    <w:rsid w:val="00CD6E87"/>
    <w:rsid w:val="00CD6F95"/>
    <w:rsid w:val="00CD7687"/>
    <w:rsid w:val="00CD7A24"/>
    <w:rsid w:val="00CE0BE7"/>
    <w:rsid w:val="00CE0C54"/>
    <w:rsid w:val="00CE144C"/>
    <w:rsid w:val="00CE2221"/>
    <w:rsid w:val="00CE272C"/>
    <w:rsid w:val="00CE2FBC"/>
    <w:rsid w:val="00CE31A9"/>
    <w:rsid w:val="00CE387E"/>
    <w:rsid w:val="00CE3AD3"/>
    <w:rsid w:val="00CE3EB7"/>
    <w:rsid w:val="00CE50DD"/>
    <w:rsid w:val="00CE5B16"/>
    <w:rsid w:val="00CE6070"/>
    <w:rsid w:val="00CE736D"/>
    <w:rsid w:val="00CE73B9"/>
    <w:rsid w:val="00CF01CA"/>
    <w:rsid w:val="00CF025A"/>
    <w:rsid w:val="00CF050A"/>
    <w:rsid w:val="00CF08B6"/>
    <w:rsid w:val="00CF15FF"/>
    <w:rsid w:val="00CF1900"/>
    <w:rsid w:val="00CF1A75"/>
    <w:rsid w:val="00CF1E08"/>
    <w:rsid w:val="00CF2EAA"/>
    <w:rsid w:val="00CF3549"/>
    <w:rsid w:val="00CF451F"/>
    <w:rsid w:val="00CF5CC2"/>
    <w:rsid w:val="00CF5E84"/>
    <w:rsid w:val="00CF6CE7"/>
    <w:rsid w:val="00CF737F"/>
    <w:rsid w:val="00CF7437"/>
    <w:rsid w:val="00CF7D14"/>
    <w:rsid w:val="00CF7F31"/>
    <w:rsid w:val="00D00D0E"/>
    <w:rsid w:val="00D016C2"/>
    <w:rsid w:val="00D017BF"/>
    <w:rsid w:val="00D01DCE"/>
    <w:rsid w:val="00D01F7F"/>
    <w:rsid w:val="00D0203F"/>
    <w:rsid w:val="00D02202"/>
    <w:rsid w:val="00D02A14"/>
    <w:rsid w:val="00D04A71"/>
    <w:rsid w:val="00D05792"/>
    <w:rsid w:val="00D06540"/>
    <w:rsid w:val="00D10359"/>
    <w:rsid w:val="00D1035A"/>
    <w:rsid w:val="00D10499"/>
    <w:rsid w:val="00D110DB"/>
    <w:rsid w:val="00D11B33"/>
    <w:rsid w:val="00D1291E"/>
    <w:rsid w:val="00D1295E"/>
    <w:rsid w:val="00D12F5F"/>
    <w:rsid w:val="00D13C45"/>
    <w:rsid w:val="00D141D6"/>
    <w:rsid w:val="00D149D5"/>
    <w:rsid w:val="00D14DBA"/>
    <w:rsid w:val="00D14DF0"/>
    <w:rsid w:val="00D15CA8"/>
    <w:rsid w:val="00D164AB"/>
    <w:rsid w:val="00D164BD"/>
    <w:rsid w:val="00D165ED"/>
    <w:rsid w:val="00D16DB1"/>
    <w:rsid w:val="00D2095D"/>
    <w:rsid w:val="00D20AB4"/>
    <w:rsid w:val="00D20B12"/>
    <w:rsid w:val="00D21441"/>
    <w:rsid w:val="00D2228A"/>
    <w:rsid w:val="00D22E00"/>
    <w:rsid w:val="00D23434"/>
    <w:rsid w:val="00D23782"/>
    <w:rsid w:val="00D253C8"/>
    <w:rsid w:val="00D25441"/>
    <w:rsid w:val="00D25DEB"/>
    <w:rsid w:val="00D2731C"/>
    <w:rsid w:val="00D27C9D"/>
    <w:rsid w:val="00D30001"/>
    <w:rsid w:val="00D310A5"/>
    <w:rsid w:val="00D32607"/>
    <w:rsid w:val="00D32A33"/>
    <w:rsid w:val="00D336C9"/>
    <w:rsid w:val="00D34268"/>
    <w:rsid w:val="00D34D0C"/>
    <w:rsid w:val="00D34DB3"/>
    <w:rsid w:val="00D35607"/>
    <w:rsid w:val="00D35DBE"/>
    <w:rsid w:val="00D36051"/>
    <w:rsid w:val="00D364FE"/>
    <w:rsid w:val="00D36DD8"/>
    <w:rsid w:val="00D375F2"/>
    <w:rsid w:val="00D37985"/>
    <w:rsid w:val="00D37EB3"/>
    <w:rsid w:val="00D37F14"/>
    <w:rsid w:val="00D401D1"/>
    <w:rsid w:val="00D405D8"/>
    <w:rsid w:val="00D4099B"/>
    <w:rsid w:val="00D40A31"/>
    <w:rsid w:val="00D430FF"/>
    <w:rsid w:val="00D4330B"/>
    <w:rsid w:val="00D444B6"/>
    <w:rsid w:val="00D44793"/>
    <w:rsid w:val="00D456E6"/>
    <w:rsid w:val="00D457E5"/>
    <w:rsid w:val="00D4782A"/>
    <w:rsid w:val="00D47C79"/>
    <w:rsid w:val="00D508BF"/>
    <w:rsid w:val="00D50E04"/>
    <w:rsid w:val="00D51DF7"/>
    <w:rsid w:val="00D52F05"/>
    <w:rsid w:val="00D547D2"/>
    <w:rsid w:val="00D560B3"/>
    <w:rsid w:val="00D579BC"/>
    <w:rsid w:val="00D579EC"/>
    <w:rsid w:val="00D57A41"/>
    <w:rsid w:val="00D57C0B"/>
    <w:rsid w:val="00D57CB8"/>
    <w:rsid w:val="00D607BB"/>
    <w:rsid w:val="00D61AA5"/>
    <w:rsid w:val="00D61AFF"/>
    <w:rsid w:val="00D61C95"/>
    <w:rsid w:val="00D624F2"/>
    <w:rsid w:val="00D625B9"/>
    <w:rsid w:val="00D6261B"/>
    <w:rsid w:val="00D631E4"/>
    <w:rsid w:val="00D65EDD"/>
    <w:rsid w:val="00D67128"/>
    <w:rsid w:val="00D67433"/>
    <w:rsid w:val="00D674D5"/>
    <w:rsid w:val="00D679B3"/>
    <w:rsid w:val="00D67E6B"/>
    <w:rsid w:val="00D70288"/>
    <w:rsid w:val="00D70A27"/>
    <w:rsid w:val="00D713FD"/>
    <w:rsid w:val="00D71E26"/>
    <w:rsid w:val="00D7211E"/>
    <w:rsid w:val="00D729F2"/>
    <w:rsid w:val="00D72CF8"/>
    <w:rsid w:val="00D7332C"/>
    <w:rsid w:val="00D738CB"/>
    <w:rsid w:val="00D73B67"/>
    <w:rsid w:val="00D742CB"/>
    <w:rsid w:val="00D747BC"/>
    <w:rsid w:val="00D80CD3"/>
    <w:rsid w:val="00D80F8B"/>
    <w:rsid w:val="00D80FFF"/>
    <w:rsid w:val="00D817C7"/>
    <w:rsid w:val="00D8253F"/>
    <w:rsid w:val="00D825C7"/>
    <w:rsid w:val="00D82B21"/>
    <w:rsid w:val="00D832D7"/>
    <w:rsid w:val="00D8337F"/>
    <w:rsid w:val="00D83D91"/>
    <w:rsid w:val="00D849A6"/>
    <w:rsid w:val="00D87861"/>
    <w:rsid w:val="00D90359"/>
    <w:rsid w:val="00D911F3"/>
    <w:rsid w:val="00D91888"/>
    <w:rsid w:val="00D91BB2"/>
    <w:rsid w:val="00D91BFF"/>
    <w:rsid w:val="00D9298B"/>
    <w:rsid w:val="00D92A7E"/>
    <w:rsid w:val="00D93153"/>
    <w:rsid w:val="00D9344B"/>
    <w:rsid w:val="00D93D4A"/>
    <w:rsid w:val="00D94130"/>
    <w:rsid w:val="00D95D9B"/>
    <w:rsid w:val="00D96316"/>
    <w:rsid w:val="00D96A12"/>
    <w:rsid w:val="00D96EC9"/>
    <w:rsid w:val="00D96F9F"/>
    <w:rsid w:val="00D976A8"/>
    <w:rsid w:val="00D97AED"/>
    <w:rsid w:val="00DA0DEE"/>
    <w:rsid w:val="00DA36C7"/>
    <w:rsid w:val="00DA3B09"/>
    <w:rsid w:val="00DA43D1"/>
    <w:rsid w:val="00DA4505"/>
    <w:rsid w:val="00DA52A2"/>
    <w:rsid w:val="00DA7184"/>
    <w:rsid w:val="00DA7DC6"/>
    <w:rsid w:val="00DB0520"/>
    <w:rsid w:val="00DB0A16"/>
    <w:rsid w:val="00DB1E0E"/>
    <w:rsid w:val="00DB3363"/>
    <w:rsid w:val="00DB3690"/>
    <w:rsid w:val="00DB3C50"/>
    <w:rsid w:val="00DB4D11"/>
    <w:rsid w:val="00DB4EEF"/>
    <w:rsid w:val="00DB6222"/>
    <w:rsid w:val="00DB7151"/>
    <w:rsid w:val="00DB7183"/>
    <w:rsid w:val="00DB7BB8"/>
    <w:rsid w:val="00DC03EB"/>
    <w:rsid w:val="00DC1462"/>
    <w:rsid w:val="00DC1572"/>
    <w:rsid w:val="00DC23B0"/>
    <w:rsid w:val="00DC24F9"/>
    <w:rsid w:val="00DC25BD"/>
    <w:rsid w:val="00DC26B3"/>
    <w:rsid w:val="00DC28C4"/>
    <w:rsid w:val="00DC3CAD"/>
    <w:rsid w:val="00DC3CC7"/>
    <w:rsid w:val="00DC3EBF"/>
    <w:rsid w:val="00DC4E0E"/>
    <w:rsid w:val="00DC580F"/>
    <w:rsid w:val="00DC5D93"/>
    <w:rsid w:val="00DC6070"/>
    <w:rsid w:val="00DC7C69"/>
    <w:rsid w:val="00DC7F3B"/>
    <w:rsid w:val="00DC7F78"/>
    <w:rsid w:val="00DD1CB0"/>
    <w:rsid w:val="00DD2146"/>
    <w:rsid w:val="00DD2620"/>
    <w:rsid w:val="00DD41D4"/>
    <w:rsid w:val="00DD4EAE"/>
    <w:rsid w:val="00DD5AC4"/>
    <w:rsid w:val="00DD5C9B"/>
    <w:rsid w:val="00DD613E"/>
    <w:rsid w:val="00DD6953"/>
    <w:rsid w:val="00DD6BA0"/>
    <w:rsid w:val="00DD7EF3"/>
    <w:rsid w:val="00DE1551"/>
    <w:rsid w:val="00DE1F7F"/>
    <w:rsid w:val="00DE2038"/>
    <w:rsid w:val="00DE20AC"/>
    <w:rsid w:val="00DE2488"/>
    <w:rsid w:val="00DE272C"/>
    <w:rsid w:val="00DE3348"/>
    <w:rsid w:val="00DE38A7"/>
    <w:rsid w:val="00DE44DB"/>
    <w:rsid w:val="00DE4922"/>
    <w:rsid w:val="00DE4F4F"/>
    <w:rsid w:val="00DE5029"/>
    <w:rsid w:val="00DE51BC"/>
    <w:rsid w:val="00DE6526"/>
    <w:rsid w:val="00DF02AF"/>
    <w:rsid w:val="00DF14E7"/>
    <w:rsid w:val="00DF3CA3"/>
    <w:rsid w:val="00DF424B"/>
    <w:rsid w:val="00DF57B0"/>
    <w:rsid w:val="00DF6433"/>
    <w:rsid w:val="00DF7B98"/>
    <w:rsid w:val="00DF7F25"/>
    <w:rsid w:val="00E001ED"/>
    <w:rsid w:val="00E01E41"/>
    <w:rsid w:val="00E02686"/>
    <w:rsid w:val="00E03052"/>
    <w:rsid w:val="00E03BA5"/>
    <w:rsid w:val="00E03BAA"/>
    <w:rsid w:val="00E03DFC"/>
    <w:rsid w:val="00E04D4A"/>
    <w:rsid w:val="00E05A53"/>
    <w:rsid w:val="00E06639"/>
    <w:rsid w:val="00E06EC2"/>
    <w:rsid w:val="00E0796F"/>
    <w:rsid w:val="00E10FA7"/>
    <w:rsid w:val="00E11FB6"/>
    <w:rsid w:val="00E12215"/>
    <w:rsid w:val="00E12235"/>
    <w:rsid w:val="00E122A4"/>
    <w:rsid w:val="00E12698"/>
    <w:rsid w:val="00E12965"/>
    <w:rsid w:val="00E12A60"/>
    <w:rsid w:val="00E12E14"/>
    <w:rsid w:val="00E13416"/>
    <w:rsid w:val="00E13872"/>
    <w:rsid w:val="00E1394D"/>
    <w:rsid w:val="00E13A78"/>
    <w:rsid w:val="00E146AA"/>
    <w:rsid w:val="00E1505A"/>
    <w:rsid w:val="00E155D4"/>
    <w:rsid w:val="00E157C5"/>
    <w:rsid w:val="00E1689F"/>
    <w:rsid w:val="00E175E6"/>
    <w:rsid w:val="00E17C4D"/>
    <w:rsid w:val="00E21F1A"/>
    <w:rsid w:val="00E225D1"/>
    <w:rsid w:val="00E22919"/>
    <w:rsid w:val="00E2355C"/>
    <w:rsid w:val="00E23777"/>
    <w:rsid w:val="00E240AF"/>
    <w:rsid w:val="00E2422F"/>
    <w:rsid w:val="00E2440A"/>
    <w:rsid w:val="00E2503E"/>
    <w:rsid w:val="00E250C9"/>
    <w:rsid w:val="00E253AB"/>
    <w:rsid w:val="00E25DB7"/>
    <w:rsid w:val="00E264A7"/>
    <w:rsid w:val="00E30C17"/>
    <w:rsid w:val="00E316A5"/>
    <w:rsid w:val="00E31895"/>
    <w:rsid w:val="00E327CC"/>
    <w:rsid w:val="00E327CE"/>
    <w:rsid w:val="00E32FFD"/>
    <w:rsid w:val="00E3305E"/>
    <w:rsid w:val="00E3328A"/>
    <w:rsid w:val="00E3357A"/>
    <w:rsid w:val="00E3404A"/>
    <w:rsid w:val="00E34089"/>
    <w:rsid w:val="00E36C7E"/>
    <w:rsid w:val="00E413B5"/>
    <w:rsid w:val="00E4263D"/>
    <w:rsid w:val="00E43AF0"/>
    <w:rsid w:val="00E43F9F"/>
    <w:rsid w:val="00E4499E"/>
    <w:rsid w:val="00E4560C"/>
    <w:rsid w:val="00E4624F"/>
    <w:rsid w:val="00E46E46"/>
    <w:rsid w:val="00E476EB"/>
    <w:rsid w:val="00E477D4"/>
    <w:rsid w:val="00E47942"/>
    <w:rsid w:val="00E479D9"/>
    <w:rsid w:val="00E5066E"/>
    <w:rsid w:val="00E50E2B"/>
    <w:rsid w:val="00E511E5"/>
    <w:rsid w:val="00E518CB"/>
    <w:rsid w:val="00E52FF5"/>
    <w:rsid w:val="00E53205"/>
    <w:rsid w:val="00E534CD"/>
    <w:rsid w:val="00E53628"/>
    <w:rsid w:val="00E5379D"/>
    <w:rsid w:val="00E538C4"/>
    <w:rsid w:val="00E53D15"/>
    <w:rsid w:val="00E53D9E"/>
    <w:rsid w:val="00E56198"/>
    <w:rsid w:val="00E56357"/>
    <w:rsid w:val="00E56C4D"/>
    <w:rsid w:val="00E57AF0"/>
    <w:rsid w:val="00E6050F"/>
    <w:rsid w:val="00E610FA"/>
    <w:rsid w:val="00E623B9"/>
    <w:rsid w:val="00E64F41"/>
    <w:rsid w:val="00E658A2"/>
    <w:rsid w:val="00E65AA7"/>
    <w:rsid w:val="00E65C86"/>
    <w:rsid w:val="00E667F6"/>
    <w:rsid w:val="00E668F1"/>
    <w:rsid w:val="00E66CDC"/>
    <w:rsid w:val="00E67134"/>
    <w:rsid w:val="00E67699"/>
    <w:rsid w:val="00E701F4"/>
    <w:rsid w:val="00E708E2"/>
    <w:rsid w:val="00E716E8"/>
    <w:rsid w:val="00E717AB"/>
    <w:rsid w:val="00E722F5"/>
    <w:rsid w:val="00E72B75"/>
    <w:rsid w:val="00E72C56"/>
    <w:rsid w:val="00E72CE7"/>
    <w:rsid w:val="00E73120"/>
    <w:rsid w:val="00E740C5"/>
    <w:rsid w:val="00E75082"/>
    <w:rsid w:val="00E75916"/>
    <w:rsid w:val="00E76243"/>
    <w:rsid w:val="00E76719"/>
    <w:rsid w:val="00E770B1"/>
    <w:rsid w:val="00E771DA"/>
    <w:rsid w:val="00E80278"/>
    <w:rsid w:val="00E80795"/>
    <w:rsid w:val="00E81B97"/>
    <w:rsid w:val="00E821DF"/>
    <w:rsid w:val="00E83AD6"/>
    <w:rsid w:val="00E84CC7"/>
    <w:rsid w:val="00E85733"/>
    <w:rsid w:val="00E85F77"/>
    <w:rsid w:val="00E86574"/>
    <w:rsid w:val="00E8756D"/>
    <w:rsid w:val="00E875C8"/>
    <w:rsid w:val="00E90D2A"/>
    <w:rsid w:val="00E9212C"/>
    <w:rsid w:val="00E9252F"/>
    <w:rsid w:val="00E92C44"/>
    <w:rsid w:val="00E93F77"/>
    <w:rsid w:val="00E9423F"/>
    <w:rsid w:val="00E94B60"/>
    <w:rsid w:val="00E94CD1"/>
    <w:rsid w:val="00E94ECF"/>
    <w:rsid w:val="00E96142"/>
    <w:rsid w:val="00E97B43"/>
    <w:rsid w:val="00E97EF9"/>
    <w:rsid w:val="00EA0B9B"/>
    <w:rsid w:val="00EA153C"/>
    <w:rsid w:val="00EA3731"/>
    <w:rsid w:val="00EA517A"/>
    <w:rsid w:val="00EA58CE"/>
    <w:rsid w:val="00EA602B"/>
    <w:rsid w:val="00EA6944"/>
    <w:rsid w:val="00EA6B3D"/>
    <w:rsid w:val="00EA6DA1"/>
    <w:rsid w:val="00EA6FA5"/>
    <w:rsid w:val="00EA70EA"/>
    <w:rsid w:val="00EA75F0"/>
    <w:rsid w:val="00EA7B27"/>
    <w:rsid w:val="00EB01D1"/>
    <w:rsid w:val="00EB0C9B"/>
    <w:rsid w:val="00EB2703"/>
    <w:rsid w:val="00EB2B09"/>
    <w:rsid w:val="00EB480B"/>
    <w:rsid w:val="00EB5A46"/>
    <w:rsid w:val="00EB5DBE"/>
    <w:rsid w:val="00EB606C"/>
    <w:rsid w:val="00EB7905"/>
    <w:rsid w:val="00EB7C89"/>
    <w:rsid w:val="00EC0392"/>
    <w:rsid w:val="00EC0D93"/>
    <w:rsid w:val="00EC3C71"/>
    <w:rsid w:val="00EC3C92"/>
    <w:rsid w:val="00EC3DD8"/>
    <w:rsid w:val="00EC42DC"/>
    <w:rsid w:val="00EC43EA"/>
    <w:rsid w:val="00EC4F0A"/>
    <w:rsid w:val="00EC6895"/>
    <w:rsid w:val="00ED0843"/>
    <w:rsid w:val="00ED0E3D"/>
    <w:rsid w:val="00ED2375"/>
    <w:rsid w:val="00ED3397"/>
    <w:rsid w:val="00ED3433"/>
    <w:rsid w:val="00ED49C0"/>
    <w:rsid w:val="00ED5118"/>
    <w:rsid w:val="00ED54DB"/>
    <w:rsid w:val="00ED5A9C"/>
    <w:rsid w:val="00ED5CE7"/>
    <w:rsid w:val="00ED5DCA"/>
    <w:rsid w:val="00ED688A"/>
    <w:rsid w:val="00ED7E42"/>
    <w:rsid w:val="00EE04C5"/>
    <w:rsid w:val="00EE0E2B"/>
    <w:rsid w:val="00EE14B4"/>
    <w:rsid w:val="00EE22D0"/>
    <w:rsid w:val="00EE2A4D"/>
    <w:rsid w:val="00EE2A6D"/>
    <w:rsid w:val="00EE4B44"/>
    <w:rsid w:val="00EE4BD9"/>
    <w:rsid w:val="00EE58EB"/>
    <w:rsid w:val="00EE5962"/>
    <w:rsid w:val="00EE5A78"/>
    <w:rsid w:val="00EE6021"/>
    <w:rsid w:val="00EE670E"/>
    <w:rsid w:val="00EE6E4A"/>
    <w:rsid w:val="00EE6F3C"/>
    <w:rsid w:val="00EF0089"/>
    <w:rsid w:val="00EF095D"/>
    <w:rsid w:val="00EF0B5C"/>
    <w:rsid w:val="00EF0DD4"/>
    <w:rsid w:val="00EF1CB4"/>
    <w:rsid w:val="00EF2721"/>
    <w:rsid w:val="00EF4A17"/>
    <w:rsid w:val="00EF4EC9"/>
    <w:rsid w:val="00EF4F8C"/>
    <w:rsid w:val="00EF59E5"/>
    <w:rsid w:val="00EF62BC"/>
    <w:rsid w:val="00EF649A"/>
    <w:rsid w:val="00EF6589"/>
    <w:rsid w:val="00EF7AE6"/>
    <w:rsid w:val="00EF7C9F"/>
    <w:rsid w:val="00EF7D46"/>
    <w:rsid w:val="00EF7ED4"/>
    <w:rsid w:val="00F0043A"/>
    <w:rsid w:val="00F00DB2"/>
    <w:rsid w:val="00F014A0"/>
    <w:rsid w:val="00F01ED1"/>
    <w:rsid w:val="00F02C80"/>
    <w:rsid w:val="00F03FB6"/>
    <w:rsid w:val="00F0566F"/>
    <w:rsid w:val="00F05DA6"/>
    <w:rsid w:val="00F05FA9"/>
    <w:rsid w:val="00F06292"/>
    <w:rsid w:val="00F06C82"/>
    <w:rsid w:val="00F07719"/>
    <w:rsid w:val="00F0776D"/>
    <w:rsid w:val="00F07D69"/>
    <w:rsid w:val="00F1115D"/>
    <w:rsid w:val="00F11251"/>
    <w:rsid w:val="00F1138A"/>
    <w:rsid w:val="00F11AF2"/>
    <w:rsid w:val="00F126DF"/>
    <w:rsid w:val="00F1275F"/>
    <w:rsid w:val="00F143F6"/>
    <w:rsid w:val="00F14888"/>
    <w:rsid w:val="00F16232"/>
    <w:rsid w:val="00F167D6"/>
    <w:rsid w:val="00F16A41"/>
    <w:rsid w:val="00F17841"/>
    <w:rsid w:val="00F200FC"/>
    <w:rsid w:val="00F20773"/>
    <w:rsid w:val="00F219C2"/>
    <w:rsid w:val="00F21C3A"/>
    <w:rsid w:val="00F22458"/>
    <w:rsid w:val="00F2263E"/>
    <w:rsid w:val="00F2435B"/>
    <w:rsid w:val="00F24688"/>
    <w:rsid w:val="00F24B38"/>
    <w:rsid w:val="00F2584B"/>
    <w:rsid w:val="00F25B72"/>
    <w:rsid w:val="00F25CC9"/>
    <w:rsid w:val="00F25E72"/>
    <w:rsid w:val="00F27008"/>
    <w:rsid w:val="00F2747E"/>
    <w:rsid w:val="00F27EAF"/>
    <w:rsid w:val="00F31865"/>
    <w:rsid w:val="00F32564"/>
    <w:rsid w:val="00F3272D"/>
    <w:rsid w:val="00F33AB2"/>
    <w:rsid w:val="00F3496B"/>
    <w:rsid w:val="00F3519F"/>
    <w:rsid w:val="00F35259"/>
    <w:rsid w:val="00F35CEF"/>
    <w:rsid w:val="00F35E99"/>
    <w:rsid w:val="00F36E59"/>
    <w:rsid w:val="00F37DC6"/>
    <w:rsid w:val="00F40251"/>
    <w:rsid w:val="00F404AE"/>
    <w:rsid w:val="00F40B10"/>
    <w:rsid w:val="00F4114E"/>
    <w:rsid w:val="00F41242"/>
    <w:rsid w:val="00F41A46"/>
    <w:rsid w:val="00F421BE"/>
    <w:rsid w:val="00F42EC6"/>
    <w:rsid w:val="00F434A5"/>
    <w:rsid w:val="00F43C97"/>
    <w:rsid w:val="00F44870"/>
    <w:rsid w:val="00F4487C"/>
    <w:rsid w:val="00F464AD"/>
    <w:rsid w:val="00F47FC8"/>
    <w:rsid w:val="00F50C70"/>
    <w:rsid w:val="00F50D35"/>
    <w:rsid w:val="00F51F71"/>
    <w:rsid w:val="00F5218A"/>
    <w:rsid w:val="00F5236F"/>
    <w:rsid w:val="00F5261A"/>
    <w:rsid w:val="00F526F1"/>
    <w:rsid w:val="00F53894"/>
    <w:rsid w:val="00F53896"/>
    <w:rsid w:val="00F53C31"/>
    <w:rsid w:val="00F542BA"/>
    <w:rsid w:val="00F54634"/>
    <w:rsid w:val="00F548D4"/>
    <w:rsid w:val="00F54975"/>
    <w:rsid w:val="00F54BAD"/>
    <w:rsid w:val="00F54DDF"/>
    <w:rsid w:val="00F54EAD"/>
    <w:rsid w:val="00F552C9"/>
    <w:rsid w:val="00F55623"/>
    <w:rsid w:val="00F55B9A"/>
    <w:rsid w:val="00F56667"/>
    <w:rsid w:val="00F56F01"/>
    <w:rsid w:val="00F57549"/>
    <w:rsid w:val="00F575E8"/>
    <w:rsid w:val="00F6061D"/>
    <w:rsid w:val="00F60ED1"/>
    <w:rsid w:val="00F6133B"/>
    <w:rsid w:val="00F6169C"/>
    <w:rsid w:val="00F618CA"/>
    <w:rsid w:val="00F62372"/>
    <w:rsid w:val="00F624DD"/>
    <w:rsid w:val="00F62B2D"/>
    <w:rsid w:val="00F62D0E"/>
    <w:rsid w:val="00F64B22"/>
    <w:rsid w:val="00F65E4B"/>
    <w:rsid w:val="00F66230"/>
    <w:rsid w:val="00F66726"/>
    <w:rsid w:val="00F66BBA"/>
    <w:rsid w:val="00F6793F"/>
    <w:rsid w:val="00F705AD"/>
    <w:rsid w:val="00F7105D"/>
    <w:rsid w:val="00F71C93"/>
    <w:rsid w:val="00F722A3"/>
    <w:rsid w:val="00F728C2"/>
    <w:rsid w:val="00F763E0"/>
    <w:rsid w:val="00F77201"/>
    <w:rsid w:val="00F80B9D"/>
    <w:rsid w:val="00F80D96"/>
    <w:rsid w:val="00F818F0"/>
    <w:rsid w:val="00F81D52"/>
    <w:rsid w:val="00F8523E"/>
    <w:rsid w:val="00F858E2"/>
    <w:rsid w:val="00F85AB7"/>
    <w:rsid w:val="00F85B4F"/>
    <w:rsid w:val="00F86653"/>
    <w:rsid w:val="00F86A28"/>
    <w:rsid w:val="00F86A99"/>
    <w:rsid w:val="00F86F6A"/>
    <w:rsid w:val="00F87813"/>
    <w:rsid w:val="00F878B4"/>
    <w:rsid w:val="00F90925"/>
    <w:rsid w:val="00F90A5F"/>
    <w:rsid w:val="00F91279"/>
    <w:rsid w:val="00F912F6"/>
    <w:rsid w:val="00F913DC"/>
    <w:rsid w:val="00F9169C"/>
    <w:rsid w:val="00F916D0"/>
    <w:rsid w:val="00F95419"/>
    <w:rsid w:val="00F95992"/>
    <w:rsid w:val="00F9622F"/>
    <w:rsid w:val="00F962E6"/>
    <w:rsid w:val="00F96A94"/>
    <w:rsid w:val="00F96F67"/>
    <w:rsid w:val="00F97C4F"/>
    <w:rsid w:val="00F97F4A"/>
    <w:rsid w:val="00FA0CBE"/>
    <w:rsid w:val="00FA27AB"/>
    <w:rsid w:val="00FA27E1"/>
    <w:rsid w:val="00FA3192"/>
    <w:rsid w:val="00FA3788"/>
    <w:rsid w:val="00FA3ACD"/>
    <w:rsid w:val="00FA3AFF"/>
    <w:rsid w:val="00FA43C2"/>
    <w:rsid w:val="00FA59F2"/>
    <w:rsid w:val="00FA61F0"/>
    <w:rsid w:val="00FB08C0"/>
    <w:rsid w:val="00FB0AD6"/>
    <w:rsid w:val="00FB0E2B"/>
    <w:rsid w:val="00FB199F"/>
    <w:rsid w:val="00FB1C58"/>
    <w:rsid w:val="00FB1CFA"/>
    <w:rsid w:val="00FB22ED"/>
    <w:rsid w:val="00FB2D3A"/>
    <w:rsid w:val="00FB3021"/>
    <w:rsid w:val="00FB31AA"/>
    <w:rsid w:val="00FB4528"/>
    <w:rsid w:val="00FB5000"/>
    <w:rsid w:val="00FB511B"/>
    <w:rsid w:val="00FB5E29"/>
    <w:rsid w:val="00FB5F0B"/>
    <w:rsid w:val="00FB6288"/>
    <w:rsid w:val="00FB68CE"/>
    <w:rsid w:val="00FB7513"/>
    <w:rsid w:val="00FB7C4A"/>
    <w:rsid w:val="00FC01DB"/>
    <w:rsid w:val="00FC045C"/>
    <w:rsid w:val="00FC2D93"/>
    <w:rsid w:val="00FC344C"/>
    <w:rsid w:val="00FC3BEA"/>
    <w:rsid w:val="00FC4297"/>
    <w:rsid w:val="00FC4415"/>
    <w:rsid w:val="00FC45AF"/>
    <w:rsid w:val="00FC4812"/>
    <w:rsid w:val="00FC6B79"/>
    <w:rsid w:val="00FC7336"/>
    <w:rsid w:val="00FC7A9F"/>
    <w:rsid w:val="00FC7ED5"/>
    <w:rsid w:val="00FD0204"/>
    <w:rsid w:val="00FD087D"/>
    <w:rsid w:val="00FD0A01"/>
    <w:rsid w:val="00FD265D"/>
    <w:rsid w:val="00FD63CA"/>
    <w:rsid w:val="00FD65B2"/>
    <w:rsid w:val="00FD7166"/>
    <w:rsid w:val="00FE030C"/>
    <w:rsid w:val="00FE1161"/>
    <w:rsid w:val="00FE2B50"/>
    <w:rsid w:val="00FE2E39"/>
    <w:rsid w:val="00FE3678"/>
    <w:rsid w:val="00FE3741"/>
    <w:rsid w:val="00FE3BDA"/>
    <w:rsid w:val="00FE4985"/>
    <w:rsid w:val="00FE7E70"/>
    <w:rsid w:val="00FF01CA"/>
    <w:rsid w:val="00FF09A6"/>
    <w:rsid w:val="00FF18CD"/>
    <w:rsid w:val="00FF1C4F"/>
    <w:rsid w:val="00FF5190"/>
    <w:rsid w:val="00FF5B08"/>
    <w:rsid w:val="00FF5FA2"/>
    <w:rsid w:val="00FF66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7" type="connector" idref="#_x0000_s1077"/>
        <o:r id="V:Rule18" type="connector" idref="#_x0000_s1076"/>
        <o:r id="V:Rule19" type="connector" idref="#_x0000_s1083"/>
        <o:r id="V:Rule20" type="connector" idref="#_x0000_s1080"/>
        <o:r id="V:Rule21" type="connector" idref="#_x0000_s1079"/>
        <o:r id="V:Rule22" type="connector" idref="#_x0000_s1084"/>
        <o:r id="V:Rule23" type="connector" idref="#_x0000_s1081"/>
        <o:r id="V:Rule24" type="connector" idref="#_x0000_s1078"/>
        <o:r id="V:Rule25" type="connector" idref="#_x0000_s1087"/>
        <o:r id="V:Rule26" type="connector" idref="#_x0000_s1088"/>
        <o:r id="V:Rule27" type="connector" idref="#_x0000_s1082"/>
        <o:r id="V:Rule28" type="connector" idref="#_x0000_s1086"/>
        <o:r id="V:Rule29" type="connector" idref="#_x0000_s1089"/>
        <o:r id="V:Rule30" type="connector" idref="#_x0000_s1075"/>
        <o:r id="V:Rule31" type="connector" idref="#_x0000_s1074"/>
        <o:r id="V:Rule32"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9A4"/>
    <w:pPr>
      <w:spacing w:after="200" w:line="276" w:lineRule="auto"/>
    </w:pPr>
    <w:rPr>
      <w:sz w:val="22"/>
      <w:szCs w:val="22"/>
    </w:rPr>
  </w:style>
  <w:style w:type="paragraph" w:styleId="Heading1">
    <w:name w:val="heading 1"/>
    <w:basedOn w:val="Normal"/>
    <w:next w:val="Normal"/>
    <w:link w:val="Heading1Char"/>
    <w:uiPriority w:val="9"/>
    <w:qFormat/>
    <w:rsid w:val="00660A9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5E62D4"/>
    <w:pPr>
      <w:keepNext/>
      <w:keepLines/>
      <w:spacing w:before="200" w:after="0"/>
      <w:outlineLvl w:val="1"/>
    </w:pPr>
    <w:rPr>
      <w:rFonts w:ascii="Cambria" w:eastAsia="Times New Roman" w:hAnsi="Cambria"/>
      <w:b/>
      <w:bCs/>
      <w:color w:val="4F81BD"/>
      <w:sz w:val="26"/>
      <w:szCs w:val="26"/>
      <w:lang w:val="da-DK" w:eastAsia="da-DK"/>
    </w:rPr>
  </w:style>
  <w:style w:type="paragraph" w:styleId="Heading3">
    <w:name w:val="heading 3"/>
    <w:basedOn w:val="Normal"/>
    <w:next w:val="Normal"/>
    <w:link w:val="Heading3Char"/>
    <w:uiPriority w:val="9"/>
    <w:semiHidden/>
    <w:unhideWhenUsed/>
    <w:qFormat/>
    <w:rsid w:val="00765A3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8D0403"/>
    <w:pPr>
      <w:keepNext/>
      <w:keepLines/>
      <w:spacing w:before="200" w:after="0"/>
      <w:outlineLvl w:val="3"/>
    </w:pPr>
    <w:rPr>
      <w:rFonts w:asciiTheme="majorHAnsi" w:eastAsiaTheme="majorEastAsia" w:hAnsiTheme="majorHAnsi" w:cstheme="majorBidi"/>
      <w:b/>
      <w:bCs/>
      <w:i/>
      <w:i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69B"/>
    <w:pPr>
      <w:ind w:left="720"/>
      <w:contextualSpacing/>
    </w:pPr>
  </w:style>
  <w:style w:type="paragraph" w:customStyle="1" w:styleId="Default">
    <w:name w:val="Default"/>
    <w:rsid w:val="00B93A1C"/>
    <w:pPr>
      <w:autoSpaceDE w:val="0"/>
      <w:autoSpaceDN w:val="0"/>
      <w:adjustRightInd w:val="0"/>
    </w:pPr>
    <w:rPr>
      <w:rFonts w:cs="Calibri"/>
      <w:color w:val="000000"/>
      <w:sz w:val="24"/>
      <w:szCs w:val="24"/>
      <w:lang w:val="en-GB"/>
    </w:rPr>
  </w:style>
  <w:style w:type="character" w:customStyle="1" w:styleId="Heading2Char">
    <w:name w:val="Heading 2 Char"/>
    <w:basedOn w:val="DefaultParagraphFont"/>
    <w:link w:val="Heading2"/>
    <w:uiPriority w:val="9"/>
    <w:rsid w:val="005E62D4"/>
    <w:rPr>
      <w:rFonts w:ascii="Cambria" w:eastAsia="Times New Roman" w:hAnsi="Cambria" w:cs="Times New Roman"/>
      <w:b/>
      <w:bCs/>
      <w:color w:val="4F81BD"/>
      <w:sz w:val="26"/>
      <w:szCs w:val="26"/>
      <w:lang w:val="da-DK" w:eastAsia="da-DK"/>
    </w:rPr>
  </w:style>
  <w:style w:type="character" w:styleId="Hyperlink">
    <w:name w:val="Hyperlink"/>
    <w:basedOn w:val="DefaultParagraphFont"/>
    <w:uiPriority w:val="99"/>
    <w:unhideWhenUsed/>
    <w:rsid w:val="001F437D"/>
    <w:rPr>
      <w:color w:val="0000FF"/>
      <w:u w:val="single"/>
    </w:rPr>
  </w:style>
  <w:style w:type="paragraph" w:styleId="Header">
    <w:name w:val="header"/>
    <w:basedOn w:val="Normal"/>
    <w:link w:val="HeaderChar"/>
    <w:uiPriority w:val="99"/>
    <w:unhideWhenUsed/>
    <w:rsid w:val="00E01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E41"/>
  </w:style>
  <w:style w:type="paragraph" w:styleId="Footer">
    <w:name w:val="footer"/>
    <w:basedOn w:val="Normal"/>
    <w:link w:val="FooterChar"/>
    <w:uiPriority w:val="99"/>
    <w:unhideWhenUsed/>
    <w:rsid w:val="00E01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E41"/>
  </w:style>
  <w:style w:type="character" w:customStyle="1" w:styleId="apple-converted-space">
    <w:name w:val="apple-converted-space"/>
    <w:basedOn w:val="DefaultParagraphFont"/>
    <w:rsid w:val="00F16A41"/>
  </w:style>
  <w:style w:type="paragraph" w:styleId="BalloonText">
    <w:name w:val="Balloon Text"/>
    <w:basedOn w:val="Normal"/>
    <w:link w:val="BalloonTextChar"/>
    <w:uiPriority w:val="99"/>
    <w:semiHidden/>
    <w:unhideWhenUsed/>
    <w:rsid w:val="00F16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A41"/>
    <w:rPr>
      <w:rFonts w:ascii="Tahoma" w:hAnsi="Tahoma" w:cs="Tahoma"/>
      <w:sz w:val="16"/>
      <w:szCs w:val="16"/>
    </w:rPr>
  </w:style>
  <w:style w:type="character" w:styleId="FollowedHyperlink">
    <w:name w:val="FollowedHyperlink"/>
    <w:basedOn w:val="DefaultParagraphFont"/>
    <w:uiPriority w:val="99"/>
    <w:semiHidden/>
    <w:unhideWhenUsed/>
    <w:rsid w:val="004517F2"/>
    <w:rPr>
      <w:color w:val="800080"/>
      <w:u w:val="single"/>
    </w:rPr>
  </w:style>
  <w:style w:type="table" w:styleId="TableGrid">
    <w:name w:val="Table Grid"/>
    <w:basedOn w:val="TableNormal"/>
    <w:uiPriority w:val="59"/>
    <w:rsid w:val="007D0F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F0E14"/>
    <w:rPr>
      <w:i/>
      <w:iCs/>
    </w:rPr>
  </w:style>
  <w:style w:type="paragraph" w:styleId="NormalWeb">
    <w:name w:val="Normal (Web)"/>
    <w:basedOn w:val="Normal"/>
    <w:uiPriority w:val="99"/>
    <w:semiHidden/>
    <w:unhideWhenUsed/>
    <w:rsid w:val="00072D9D"/>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660A99"/>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660A99"/>
    <w:pPr>
      <w:keepLines/>
      <w:spacing w:before="480" w:after="0"/>
      <w:outlineLvl w:val="9"/>
    </w:pPr>
    <w:rPr>
      <w:color w:val="365F91"/>
      <w:kern w:val="0"/>
      <w:sz w:val="28"/>
      <w:szCs w:val="28"/>
    </w:rPr>
  </w:style>
  <w:style w:type="character" w:customStyle="1" w:styleId="Heading3Char">
    <w:name w:val="Heading 3 Char"/>
    <w:basedOn w:val="DefaultParagraphFont"/>
    <w:link w:val="Heading3"/>
    <w:uiPriority w:val="9"/>
    <w:semiHidden/>
    <w:rsid w:val="00765A33"/>
    <w:rPr>
      <w:rFonts w:ascii="Cambria" w:eastAsia="Times New Roman" w:hAnsi="Cambria" w:cs="Times New Roman"/>
      <w:b/>
      <w:bCs/>
      <w:sz w:val="26"/>
      <w:szCs w:val="26"/>
      <w:lang w:val="en-US" w:eastAsia="en-US"/>
    </w:rPr>
  </w:style>
  <w:style w:type="paragraph" w:styleId="TOC1">
    <w:name w:val="toc 1"/>
    <w:basedOn w:val="Normal"/>
    <w:next w:val="Normal"/>
    <w:autoRedefine/>
    <w:uiPriority w:val="39"/>
    <w:unhideWhenUsed/>
    <w:rsid w:val="008F3EDB"/>
  </w:style>
  <w:style w:type="paragraph" w:styleId="TOC2">
    <w:name w:val="toc 2"/>
    <w:basedOn w:val="Normal"/>
    <w:next w:val="Normal"/>
    <w:autoRedefine/>
    <w:uiPriority w:val="39"/>
    <w:unhideWhenUsed/>
    <w:rsid w:val="008F3EDB"/>
    <w:pPr>
      <w:ind w:left="220"/>
    </w:pPr>
  </w:style>
  <w:style w:type="paragraph" w:styleId="TOC3">
    <w:name w:val="toc 3"/>
    <w:basedOn w:val="Normal"/>
    <w:next w:val="Normal"/>
    <w:autoRedefine/>
    <w:uiPriority w:val="39"/>
    <w:unhideWhenUsed/>
    <w:rsid w:val="008F3EDB"/>
    <w:pPr>
      <w:ind w:left="440"/>
    </w:pPr>
  </w:style>
  <w:style w:type="character" w:customStyle="1" w:styleId="Heading4Char">
    <w:name w:val="Heading 4 Char"/>
    <w:basedOn w:val="DefaultParagraphFont"/>
    <w:link w:val="Heading4"/>
    <w:uiPriority w:val="9"/>
    <w:rsid w:val="008D0403"/>
    <w:rPr>
      <w:rFonts w:asciiTheme="majorHAnsi" w:eastAsiaTheme="majorEastAsia" w:hAnsiTheme="majorHAnsi" w:cstheme="majorBidi"/>
      <w:b/>
      <w:bCs/>
      <w:i/>
      <w:iCs/>
      <w:color w:val="4F81BD" w:themeColor="accent1"/>
      <w:sz w:val="22"/>
      <w:szCs w:val="22"/>
      <w:lang w:val="en-GB"/>
    </w:rPr>
  </w:style>
</w:styles>
</file>

<file path=word/webSettings.xml><?xml version="1.0" encoding="utf-8"?>
<w:webSettings xmlns:r="http://schemas.openxmlformats.org/officeDocument/2006/relationships" xmlns:w="http://schemas.openxmlformats.org/wordprocessingml/2006/main">
  <w:divs>
    <w:div w:id="537819945">
      <w:bodyDiv w:val="1"/>
      <w:marLeft w:val="0"/>
      <w:marRight w:val="0"/>
      <w:marTop w:val="0"/>
      <w:marBottom w:val="0"/>
      <w:divBdr>
        <w:top w:val="none" w:sz="0" w:space="0" w:color="auto"/>
        <w:left w:val="none" w:sz="0" w:space="0" w:color="auto"/>
        <w:bottom w:val="none" w:sz="0" w:space="0" w:color="auto"/>
        <w:right w:val="none" w:sz="0" w:space="0" w:color="auto"/>
      </w:divBdr>
      <w:divsChild>
        <w:div w:id="887110961">
          <w:marLeft w:val="0"/>
          <w:marRight w:val="0"/>
          <w:marTop w:val="0"/>
          <w:marBottom w:val="0"/>
          <w:divBdr>
            <w:top w:val="none" w:sz="0" w:space="0" w:color="auto"/>
            <w:left w:val="none" w:sz="0" w:space="0" w:color="auto"/>
            <w:bottom w:val="none" w:sz="0" w:space="0" w:color="auto"/>
            <w:right w:val="none" w:sz="0" w:space="0" w:color="auto"/>
          </w:divBdr>
        </w:div>
        <w:div w:id="1108306856">
          <w:marLeft w:val="0"/>
          <w:marRight w:val="0"/>
          <w:marTop w:val="0"/>
          <w:marBottom w:val="0"/>
          <w:divBdr>
            <w:top w:val="none" w:sz="0" w:space="0" w:color="auto"/>
            <w:left w:val="none" w:sz="0" w:space="0" w:color="auto"/>
            <w:bottom w:val="none" w:sz="0" w:space="0" w:color="auto"/>
            <w:right w:val="none" w:sz="0" w:space="0" w:color="auto"/>
          </w:divBdr>
        </w:div>
      </w:divsChild>
    </w:div>
    <w:div w:id="1166432101">
      <w:bodyDiv w:val="1"/>
      <w:marLeft w:val="0"/>
      <w:marRight w:val="0"/>
      <w:marTop w:val="0"/>
      <w:marBottom w:val="0"/>
      <w:divBdr>
        <w:top w:val="none" w:sz="0" w:space="0" w:color="auto"/>
        <w:left w:val="none" w:sz="0" w:space="0" w:color="auto"/>
        <w:bottom w:val="none" w:sz="0" w:space="0" w:color="auto"/>
        <w:right w:val="none" w:sz="0" w:space="0" w:color="auto"/>
      </w:divBdr>
      <w:divsChild>
        <w:div w:id="262566692">
          <w:marLeft w:val="0"/>
          <w:marRight w:val="0"/>
          <w:marTop w:val="0"/>
          <w:marBottom w:val="30"/>
          <w:divBdr>
            <w:top w:val="none" w:sz="0" w:space="0" w:color="auto"/>
            <w:left w:val="none" w:sz="0" w:space="0" w:color="auto"/>
            <w:bottom w:val="none" w:sz="0" w:space="0" w:color="auto"/>
            <w:right w:val="none" w:sz="0" w:space="0" w:color="auto"/>
          </w:divBdr>
          <w:divsChild>
            <w:div w:id="471287516">
              <w:marLeft w:val="0"/>
              <w:marRight w:val="0"/>
              <w:marTop w:val="48"/>
              <w:marBottom w:val="48"/>
              <w:divBdr>
                <w:top w:val="none" w:sz="0" w:space="0" w:color="auto"/>
                <w:left w:val="none" w:sz="0" w:space="0" w:color="auto"/>
                <w:bottom w:val="none" w:sz="0" w:space="0" w:color="auto"/>
                <w:right w:val="none" w:sz="0" w:space="0" w:color="auto"/>
              </w:divBdr>
            </w:div>
            <w:div w:id="1423604642">
              <w:marLeft w:val="0"/>
              <w:marRight w:val="0"/>
              <w:marTop w:val="48"/>
              <w:marBottom w:val="48"/>
              <w:divBdr>
                <w:top w:val="none" w:sz="0" w:space="0" w:color="auto"/>
                <w:left w:val="none" w:sz="0" w:space="0" w:color="auto"/>
                <w:bottom w:val="none" w:sz="0" w:space="0" w:color="auto"/>
                <w:right w:val="none" w:sz="0" w:space="0" w:color="auto"/>
              </w:divBdr>
            </w:div>
          </w:divsChild>
        </w:div>
        <w:div w:id="739867305">
          <w:marLeft w:val="0"/>
          <w:marRight w:val="180"/>
          <w:marTop w:val="0"/>
          <w:marBottom w:val="0"/>
          <w:divBdr>
            <w:top w:val="none" w:sz="0" w:space="0" w:color="auto"/>
            <w:left w:val="none" w:sz="0" w:space="0" w:color="auto"/>
            <w:bottom w:val="none" w:sz="0" w:space="0" w:color="auto"/>
            <w:right w:val="none" w:sz="0" w:space="0" w:color="auto"/>
          </w:divBdr>
        </w:div>
      </w:divsChild>
    </w:div>
    <w:div w:id="2023507105">
      <w:bodyDiv w:val="1"/>
      <w:marLeft w:val="0"/>
      <w:marRight w:val="0"/>
      <w:marTop w:val="0"/>
      <w:marBottom w:val="0"/>
      <w:divBdr>
        <w:top w:val="none" w:sz="0" w:space="0" w:color="auto"/>
        <w:left w:val="none" w:sz="0" w:space="0" w:color="auto"/>
        <w:bottom w:val="none" w:sz="0" w:space="0" w:color="auto"/>
        <w:right w:val="none" w:sz="0" w:space="0" w:color="auto"/>
      </w:divBdr>
      <w:divsChild>
        <w:div w:id="1411387916">
          <w:marLeft w:val="0"/>
          <w:marRight w:val="0"/>
          <w:marTop w:val="0"/>
          <w:marBottom w:val="0"/>
          <w:divBdr>
            <w:top w:val="none" w:sz="0" w:space="0" w:color="auto"/>
            <w:left w:val="none" w:sz="0" w:space="0" w:color="auto"/>
            <w:bottom w:val="none" w:sz="0" w:space="0" w:color="auto"/>
            <w:right w:val="none" w:sz="0" w:space="0" w:color="auto"/>
          </w:divBdr>
        </w:div>
        <w:div w:id="1823689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1.xml"/><Relationship Id="rId18" Type="http://schemas.openxmlformats.org/officeDocument/2006/relationships/hyperlink" Target="http://goxi.org/" TargetMode="External"/><Relationship Id="rId26" Type="http://schemas.openxmlformats.org/officeDocument/2006/relationships/hyperlink" Target="http://www.worldbank.org/"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frican-initiatives.org.uk/" TargetMode="External"/><Relationship Id="rId34" Type="http://schemas.openxmlformats.org/officeDocument/2006/relationships/hyperlink" Target="http://international.iupui.edu/kenya/resources/Colonialism-and-Its-Legacies.pdf"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www.brainyquote.com/quotes/quotes/n/nelsonmand157855.html" TargetMode="External"/><Relationship Id="rId25" Type="http://schemas.openxmlformats.org/officeDocument/2006/relationships/hyperlink" Target="http://eeas.europa.eu/ghana/index_en.htm" TargetMode="External"/><Relationship Id="rId33" Type="http://schemas.openxmlformats.org/officeDocument/2006/relationships/hyperlink" Target="http://www.scribd.com/" TargetMode="External"/><Relationship Id="rId38" Type="http://schemas.openxmlformats.org/officeDocument/2006/relationships/hyperlink" Target="http://data.worldbank.org/country/ghana" TargetMode="External"/><Relationship Id="rId2" Type="http://schemas.openxmlformats.org/officeDocument/2006/relationships/numbering" Target="numbering.xml"/><Relationship Id="rId16" Type="http://schemas.openxmlformats.org/officeDocument/2006/relationships/hyperlink" Target="http://www.brainyquote.com/quotes/quotes/n/nelsonmand157855.html" TargetMode="External"/><Relationship Id="rId20" Type="http://schemas.openxmlformats.org/officeDocument/2006/relationships/hyperlink" Target="http://www.africaw.com/" TargetMode="External"/><Relationship Id="rId29" Type="http://schemas.openxmlformats.org/officeDocument/2006/relationships/hyperlink" Target="http://www.marshallfoundation.org/TheMarshallPlan.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eeas.europa.eu/" TargetMode="External"/><Relationship Id="rId32" Type="http://schemas.openxmlformats.org/officeDocument/2006/relationships/hyperlink" Target="http://ideas.repec.org/" TargetMode="External"/><Relationship Id="rId37" Type="http://schemas.openxmlformats.org/officeDocument/2006/relationships/hyperlink" Target="http://data.worldbank.org/country/ghana"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u2012.dk/" TargetMode="External"/><Relationship Id="rId23" Type="http://schemas.openxmlformats.org/officeDocument/2006/relationships/hyperlink" Target="http://eu2012.dk/" TargetMode="External"/><Relationship Id="rId28" Type="http://schemas.openxmlformats.org/officeDocument/2006/relationships/hyperlink" Target="http://www.hhs.gov/ohrp/humansubjects/guidance/belmont.html" TargetMode="External"/><Relationship Id="rId36" Type="http://schemas.openxmlformats.org/officeDocument/2006/relationships/hyperlink" Target="http://databank.worldbank.org/" TargetMode="External"/><Relationship Id="rId10" Type="http://schemas.openxmlformats.org/officeDocument/2006/relationships/image" Target="media/image3.png"/><Relationship Id="rId19" Type="http://schemas.openxmlformats.org/officeDocument/2006/relationships/hyperlink" Target="http://www.africaw.com/" TargetMode="External"/><Relationship Id="rId31" Type="http://schemas.openxmlformats.org/officeDocument/2006/relationships/hyperlink" Target="http://www.twnside.org.s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u2012.dk/" TargetMode="External"/><Relationship Id="rId22" Type="http://schemas.openxmlformats.org/officeDocument/2006/relationships/hyperlink" Target="http://www.unrisd.org/" TargetMode="External"/><Relationship Id="rId27" Type="http://schemas.openxmlformats.org/officeDocument/2006/relationships/hyperlink" Target="http://www.ghanahealthservice.org/" TargetMode="External"/><Relationship Id="rId30" Type="http://schemas.openxmlformats.org/officeDocument/2006/relationships/hyperlink" Target="http://www.ghanaweb.com/" TargetMode="External"/><Relationship Id="rId35" Type="http://schemas.openxmlformats.org/officeDocument/2006/relationships/hyperlink" Target="http://siteresources.worldbank.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Esther\Desktop\Bo%20-%20de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3.4657946838151411E-2"/>
          <c:y val="1.2748010251438601E-2"/>
          <c:w val="0.85269956523620494"/>
          <c:h val="0.88345954634374491"/>
        </c:manualLayout>
      </c:layout>
      <c:bar3DChart>
        <c:barDir val="col"/>
        <c:grouping val="clustered"/>
        <c:ser>
          <c:idx val="0"/>
          <c:order val="0"/>
          <c:tx>
            <c:v>1998-1999</c:v>
          </c:tx>
          <c:cat>
            <c:strRef>
              <c:f>Sheet1!$D$4:$D$13</c:f>
              <c:strCache>
                <c:ptCount val="10"/>
                <c:pt idx="0">
                  <c:v>Western</c:v>
                </c:pt>
                <c:pt idx="1">
                  <c:v>Central </c:v>
                </c:pt>
                <c:pt idx="2">
                  <c:v>Greater accra </c:v>
                </c:pt>
                <c:pt idx="3">
                  <c:v>Volta </c:v>
                </c:pt>
                <c:pt idx="4">
                  <c:v>Eastern</c:v>
                </c:pt>
                <c:pt idx="5">
                  <c:v>Ashante </c:v>
                </c:pt>
                <c:pt idx="6">
                  <c:v>Brong Ahafa </c:v>
                </c:pt>
                <c:pt idx="7">
                  <c:v>Northern</c:v>
                </c:pt>
                <c:pt idx="8">
                  <c:v>Upper east </c:v>
                </c:pt>
                <c:pt idx="9">
                  <c:v>Upperwest</c:v>
                </c:pt>
              </c:strCache>
            </c:strRef>
          </c:cat>
          <c:val>
            <c:numRef>
              <c:f>Sheet1!$E$4:$E$13</c:f>
              <c:numCache>
                <c:formatCode>General</c:formatCode>
                <c:ptCount val="10"/>
                <c:pt idx="0">
                  <c:v>27.3</c:v>
                </c:pt>
                <c:pt idx="1">
                  <c:v>48.4</c:v>
                </c:pt>
                <c:pt idx="2">
                  <c:v>5.2</c:v>
                </c:pt>
                <c:pt idx="3">
                  <c:v>37.700000000000003</c:v>
                </c:pt>
                <c:pt idx="4">
                  <c:v>47.7</c:v>
                </c:pt>
                <c:pt idx="5">
                  <c:v>27.7</c:v>
                </c:pt>
                <c:pt idx="6">
                  <c:v>35.800000000000004</c:v>
                </c:pt>
                <c:pt idx="7">
                  <c:v>69.2</c:v>
                </c:pt>
                <c:pt idx="8">
                  <c:v>88.2</c:v>
                </c:pt>
                <c:pt idx="9">
                  <c:v>83.9</c:v>
                </c:pt>
              </c:numCache>
            </c:numRef>
          </c:val>
        </c:ser>
        <c:ser>
          <c:idx val="1"/>
          <c:order val="1"/>
          <c:tx>
            <c:v>2005</c:v>
          </c:tx>
          <c:cat>
            <c:strRef>
              <c:f>Sheet1!$D$4:$D$13</c:f>
              <c:strCache>
                <c:ptCount val="10"/>
                <c:pt idx="0">
                  <c:v>Western</c:v>
                </c:pt>
                <c:pt idx="1">
                  <c:v>Central </c:v>
                </c:pt>
                <c:pt idx="2">
                  <c:v>Greater accra </c:v>
                </c:pt>
                <c:pt idx="3">
                  <c:v>Volta </c:v>
                </c:pt>
                <c:pt idx="4">
                  <c:v>Eastern</c:v>
                </c:pt>
                <c:pt idx="5">
                  <c:v>Ashante </c:v>
                </c:pt>
                <c:pt idx="6">
                  <c:v>Brong Ahafa </c:v>
                </c:pt>
                <c:pt idx="7">
                  <c:v>Northern</c:v>
                </c:pt>
                <c:pt idx="8">
                  <c:v>Upper east </c:v>
                </c:pt>
                <c:pt idx="9">
                  <c:v>Upperwest</c:v>
                </c:pt>
              </c:strCache>
            </c:strRef>
          </c:cat>
          <c:val>
            <c:numRef>
              <c:f>Sheet1!$F$4:$F$13</c:f>
              <c:numCache>
                <c:formatCode>General</c:formatCode>
                <c:ptCount val="10"/>
                <c:pt idx="0">
                  <c:v>18.399999999999999</c:v>
                </c:pt>
                <c:pt idx="1">
                  <c:v>19.899999999999999</c:v>
                </c:pt>
                <c:pt idx="2">
                  <c:v>11.8</c:v>
                </c:pt>
                <c:pt idx="3">
                  <c:v>31.4</c:v>
                </c:pt>
                <c:pt idx="4">
                  <c:v>15.1</c:v>
                </c:pt>
                <c:pt idx="5">
                  <c:v>20.3</c:v>
                </c:pt>
                <c:pt idx="6">
                  <c:v>29.5</c:v>
                </c:pt>
                <c:pt idx="7">
                  <c:v>52.3</c:v>
                </c:pt>
                <c:pt idx="8">
                  <c:v>70.400000000000006</c:v>
                </c:pt>
                <c:pt idx="9">
                  <c:v>87.9</c:v>
                </c:pt>
              </c:numCache>
            </c:numRef>
          </c:val>
        </c:ser>
        <c:shape val="cylinder"/>
        <c:axId val="89705856"/>
        <c:axId val="89707648"/>
        <c:axId val="0"/>
      </c:bar3DChart>
      <c:catAx>
        <c:axId val="89705856"/>
        <c:scaling>
          <c:orientation val="minMax"/>
        </c:scaling>
        <c:axPos val="b"/>
        <c:tickLblPos val="nextTo"/>
        <c:crossAx val="89707648"/>
        <c:crosses val="autoZero"/>
        <c:auto val="1"/>
        <c:lblAlgn val="ctr"/>
        <c:lblOffset val="100"/>
      </c:catAx>
      <c:valAx>
        <c:axId val="89707648"/>
        <c:scaling>
          <c:orientation val="minMax"/>
        </c:scaling>
        <c:axPos val="l"/>
        <c:majorGridlines/>
        <c:numFmt formatCode="General" sourceLinked="1"/>
        <c:tickLblPos val="nextTo"/>
        <c:crossAx val="89705856"/>
        <c:crosses val="autoZero"/>
        <c:crossBetween val="between"/>
      </c:valAx>
    </c:plotArea>
    <c:legend>
      <c:legendPos val="r"/>
      <c:layout>
        <c:manualLayout>
          <c:xMode val="edge"/>
          <c:yMode val="edge"/>
          <c:x val="0.87842767076795758"/>
          <c:y val="0.4276912052660084"/>
          <c:w val="0.12157232923204186"/>
          <c:h val="0.13191884347790106"/>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B94D1-BCCD-405A-9511-BB5EA3CB5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57</Pages>
  <Words>16279</Words>
  <Characters>92791</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108853</CharactersWithSpaces>
  <SharedDoc>false</SharedDoc>
  <HLinks>
    <vt:vector size="132" baseType="variant">
      <vt:variant>
        <vt:i4>3342455</vt:i4>
      </vt:variant>
      <vt:variant>
        <vt:i4>63</vt:i4>
      </vt:variant>
      <vt:variant>
        <vt:i4>0</vt:i4>
      </vt:variant>
      <vt:variant>
        <vt:i4>5</vt:i4>
      </vt:variant>
      <vt:variant>
        <vt:lpwstr>http://data.worldbank.org/country/ghana</vt:lpwstr>
      </vt:variant>
      <vt:variant>
        <vt:lpwstr/>
      </vt:variant>
      <vt:variant>
        <vt:i4>3342455</vt:i4>
      </vt:variant>
      <vt:variant>
        <vt:i4>60</vt:i4>
      </vt:variant>
      <vt:variant>
        <vt:i4>0</vt:i4>
      </vt:variant>
      <vt:variant>
        <vt:i4>5</vt:i4>
      </vt:variant>
      <vt:variant>
        <vt:lpwstr>http://data.worldbank.org/country/ghana</vt:lpwstr>
      </vt:variant>
      <vt:variant>
        <vt:lpwstr/>
      </vt:variant>
      <vt:variant>
        <vt:i4>6619232</vt:i4>
      </vt:variant>
      <vt:variant>
        <vt:i4>57</vt:i4>
      </vt:variant>
      <vt:variant>
        <vt:i4>0</vt:i4>
      </vt:variant>
      <vt:variant>
        <vt:i4>5</vt:i4>
      </vt:variant>
      <vt:variant>
        <vt:lpwstr>http://databank.worldbank.org/</vt:lpwstr>
      </vt:variant>
      <vt:variant>
        <vt:lpwstr/>
      </vt:variant>
      <vt:variant>
        <vt:i4>2818149</vt:i4>
      </vt:variant>
      <vt:variant>
        <vt:i4>54</vt:i4>
      </vt:variant>
      <vt:variant>
        <vt:i4>0</vt:i4>
      </vt:variant>
      <vt:variant>
        <vt:i4>5</vt:i4>
      </vt:variant>
      <vt:variant>
        <vt:lpwstr>http://siteresources.worldbank.org/</vt:lpwstr>
      </vt:variant>
      <vt:variant>
        <vt:lpwstr/>
      </vt:variant>
      <vt:variant>
        <vt:i4>7471219</vt:i4>
      </vt:variant>
      <vt:variant>
        <vt:i4>51</vt:i4>
      </vt:variant>
      <vt:variant>
        <vt:i4>0</vt:i4>
      </vt:variant>
      <vt:variant>
        <vt:i4>5</vt:i4>
      </vt:variant>
      <vt:variant>
        <vt:lpwstr>http://international.iupui.edu/kenya/resources/Colonialism-and-Its-Legacies.pdf</vt:lpwstr>
      </vt:variant>
      <vt:variant>
        <vt:lpwstr/>
      </vt:variant>
      <vt:variant>
        <vt:i4>2490416</vt:i4>
      </vt:variant>
      <vt:variant>
        <vt:i4>48</vt:i4>
      </vt:variant>
      <vt:variant>
        <vt:i4>0</vt:i4>
      </vt:variant>
      <vt:variant>
        <vt:i4>5</vt:i4>
      </vt:variant>
      <vt:variant>
        <vt:lpwstr>http://www.scribd.com/</vt:lpwstr>
      </vt:variant>
      <vt:variant>
        <vt:lpwstr/>
      </vt:variant>
      <vt:variant>
        <vt:i4>3997822</vt:i4>
      </vt:variant>
      <vt:variant>
        <vt:i4>45</vt:i4>
      </vt:variant>
      <vt:variant>
        <vt:i4>0</vt:i4>
      </vt:variant>
      <vt:variant>
        <vt:i4>5</vt:i4>
      </vt:variant>
      <vt:variant>
        <vt:lpwstr>http://ideas.repec.org/</vt:lpwstr>
      </vt:variant>
      <vt:variant>
        <vt:lpwstr/>
      </vt:variant>
      <vt:variant>
        <vt:i4>6881317</vt:i4>
      </vt:variant>
      <vt:variant>
        <vt:i4>42</vt:i4>
      </vt:variant>
      <vt:variant>
        <vt:i4>0</vt:i4>
      </vt:variant>
      <vt:variant>
        <vt:i4>5</vt:i4>
      </vt:variant>
      <vt:variant>
        <vt:lpwstr>http://www.twnside.org.sg/</vt:lpwstr>
      </vt:variant>
      <vt:variant>
        <vt:lpwstr/>
      </vt:variant>
      <vt:variant>
        <vt:i4>4653133</vt:i4>
      </vt:variant>
      <vt:variant>
        <vt:i4>39</vt:i4>
      </vt:variant>
      <vt:variant>
        <vt:i4>0</vt:i4>
      </vt:variant>
      <vt:variant>
        <vt:i4>5</vt:i4>
      </vt:variant>
      <vt:variant>
        <vt:lpwstr>http://www.ghanaweb.com/</vt:lpwstr>
      </vt:variant>
      <vt:variant>
        <vt:lpwstr/>
      </vt:variant>
      <vt:variant>
        <vt:i4>1507396</vt:i4>
      </vt:variant>
      <vt:variant>
        <vt:i4>36</vt:i4>
      </vt:variant>
      <vt:variant>
        <vt:i4>0</vt:i4>
      </vt:variant>
      <vt:variant>
        <vt:i4>5</vt:i4>
      </vt:variant>
      <vt:variant>
        <vt:lpwstr>http://www.marshallfoundation.org/TheMarshallPlan.htm</vt:lpwstr>
      </vt:variant>
      <vt:variant>
        <vt:lpwstr/>
      </vt:variant>
      <vt:variant>
        <vt:i4>2228277</vt:i4>
      </vt:variant>
      <vt:variant>
        <vt:i4>33</vt:i4>
      </vt:variant>
      <vt:variant>
        <vt:i4>0</vt:i4>
      </vt:variant>
      <vt:variant>
        <vt:i4>5</vt:i4>
      </vt:variant>
      <vt:variant>
        <vt:lpwstr>http://www.hhs.gov/ohrp/humansubjects/guidance/belmont.html</vt:lpwstr>
      </vt:variant>
      <vt:variant>
        <vt:lpwstr/>
      </vt:variant>
      <vt:variant>
        <vt:i4>3014702</vt:i4>
      </vt:variant>
      <vt:variant>
        <vt:i4>30</vt:i4>
      </vt:variant>
      <vt:variant>
        <vt:i4>0</vt:i4>
      </vt:variant>
      <vt:variant>
        <vt:i4>5</vt:i4>
      </vt:variant>
      <vt:variant>
        <vt:lpwstr>http://www.ghanahealthservice.org/</vt:lpwstr>
      </vt:variant>
      <vt:variant>
        <vt:lpwstr/>
      </vt:variant>
      <vt:variant>
        <vt:i4>4718595</vt:i4>
      </vt:variant>
      <vt:variant>
        <vt:i4>27</vt:i4>
      </vt:variant>
      <vt:variant>
        <vt:i4>0</vt:i4>
      </vt:variant>
      <vt:variant>
        <vt:i4>5</vt:i4>
      </vt:variant>
      <vt:variant>
        <vt:lpwstr>http://www.worldbank.org/</vt:lpwstr>
      </vt:variant>
      <vt:variant>
        <vt:lpwstr/>
      </vt:variant>
      <vt:variant>
        <vt:i4>2490382</vt:i4>
      </vt:variant>
      <vt:variant>
        <vt:i4>24</vt:i4>
      </vt:variant>
      <vt:variant>
        <vt:i4>0</vt:i4>
      </vt:variant>
      <vt:variant>
        <vt:i4>5</vt:i4>
      </vt:variant>
      <vt:variant>
        <vt:lpwstr>http://eeas.europa.eu/ghana/index_en.htm</vt:lpwstr>
      </vt:variant>
      <vt:variant>
        <vt:lpwstr/>
      </vt:variant>
      <vt:variant>
        <vt:i4>3145763</vt:i4>
      </vt:variant>
      <vt:variant>
        <vt:i4>21</vt:i4>
      </vt:variant>
      <vt:variant>
        <vt:i4>0</vt:i4>
      </vt:variant>
      <vt:variant>
        <vt:i4>5</vt:i4>
      </vt:variant>
      <vt:variant>
        <vt:lpwstr>http://eeas.europa.eu/</vt:lpwstr>
      </vt:variant>
      <vt:variant>
        <vt:lpwstr/>
      </vt:variant>
      <vt:variant>
        <vt:i4>524314</vt:i4>
      </vt:variant>
      <vt:variant>
        <vt:i4>18</vt:i4>
      </vt:variant>
      <vt:variant>
        <vt:i4>0</vt:i4>
      </vt:variant>
      <vt:variant>
        <vt:i4>5</vt:i4>
      </vt:variant>
      <vt:variant>
        <vt:lpwstr>http://eu2012.dk/</vt:lpwstr>
      </vt:variant>
      <vt:variant>
        <vt:lpwstr/>
      </vt:variant>
      <vt:variant>
        <vt:i4>2883643</vt:i4>
      </vt:variant>
      <vt:variant>
        <vt:i4>15</vt:i4>
      </vt:variant>
      <vt:variant>
        <vt:i4>0</vt:i4>
      </vt:variant>
      <vt:variant>
        <vt:i4>5</vt:i4>
      </vt:variant>
      <vt:variant>
        <vt:lpwstr>http://www.unrisd.org/</vt:lpwstr>
      </vt:variant>
      <vt:variant>
        <vt:lpwstr/>
      </vt:variant>
      <vt:variant>
        <vt:i4>8323197</vt:i4>
      </vt:variant>
      <vt:variant>
        <vt:i4>12</vt:i4>
      </vt:variant>
      <vt:variant>
        <vt:i4>0</vt:i4>
      </vt:variant>
      <vt:variant>
        <vt:i4>5</vt:i4>
      </vt:variant>
      <vt:variant>
        <vt:lpwstr>http://www.african-initiatives.org.uk/</vt:lpwstr>
      </vt:variant>
      <vt:variant>
        <vt:lpwstr/>
      </vt:variant>
      <vt:variant>
        <vt:i4>2228351</vt:i4>
      </vt:variant>
      <vt:variant>
        <vt:i4>9</vt:i4>
      </vt:variant>
      <vt:variant>
        <vt:i4>0</vt:i4>
      </vt:variant>
      <vt:variant>
        <vt:i4>5</vt:i4>
      </vt:variant>
      <vt:variant>
        <vt:lpwstr>http://www.africaw.com/</vt:lpwstr>
      </vt:variant>
      <vt:variant>
        <vt:lpwstr/>
      </vt:variant>
      <vt:variant>
        <vt:i4>2228351</vt:i4>
      </vt:variant>
      <vt:variant>
        <vt:i4>6</vt:i4>
      </vt:variant>
      <vt:variant>
        <vt:i4>0</vt:i4>
      </vt:variant>
      <vt:variant>
        <vt:i4>5</vt:i4>
      </vt:variant>
      <vt:variant>
        <vt:lpwstr>http://www.africaw.com/</vt:lpwstr>
      </vt:variant>
      <vt:variant>
        <vt:lpwstr/>
      </vt:variant>
      <vt:variant>
        <vt:i4>4653063</vt:i4>
      </vt:variant>
      <vt:variant>
        <vt:i4>3</vt:i4>
      </vt:variant>
      <vt:variant>
        <vt:i4>0</vt:i4>
      </vt:variant>
      <vt:variant>
        <vt:i4>5</vt:i4>
      </vt:variant>
      <vt:variant>
        <vt:lpwstr>http://goxi.org/</vt:lpwstr>
      </vt:variant>
      <vt:variant>
        <vt:lpwstr/>
      </vt:variant>
      <vt:variant>
        <vt:i4>524314</vt:i4>
      </vt:variant>
      <vt:variant>
        <vt:i4>0</vt:i4>
      </vt:variant>
      <vt:variant>
        <vt:i4>0</vt:i4>
      </vt:variant>
      <vt:variant>
        <vt:i4>5</vt:i4>
      </vt:variant>
      <vt:variant>
        <vt:lpwstr>http://eu2012.dk/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dnk</dc:creator>
  <cp:lastModifiedBy>dnk</cp:lastModifiedBy>
  <cp:revision>3</cp:revision>
  <cp:lastPrinted>2013-12-19T14:22:00Z</cp:lastPrinted>
  <dcterms:created xsi:type="dcterms:W3CDTF">2013-12-20T07:59:00Z</dcterms:created>
  <dcterms:modified xsi:type="dcterms:W3CDTF">2013-12-20T08:02:00Z</dcterms:modified>
</cp:coreProperties>
</file>