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3541"/>
      </w:tblGrid>
      <w:tr w:rsidR="006E56BB">
        <w:trPr>
          <w:trHeight w:val="1440"/>
        </w:trPr>
        <w:tc>
          <w:tcPr>
            <w:tcW w:w="1440" w:type="dxa"/>
            <w:tcBorders>
              <w:right w:val="single" w:sz="4" w:space="0" w:color="FFFFFF" w:themeColor="background1"/>
            </w:tcBorders>
            <w:shd w:val="clear" w:color="auto" w:fill="943634" w:themeFill="accent2" w:themeFillShade="BF"/>
          </w:tcPr>
          <w:p w:rsidR="006E56BB" w:rsidRDefault="006E56BB"/>
        </w:tc>
        <w:tc>
          <w:tcPr>
            <w:tcW w:w="2520" w:type="dxa"/>
            <w:tcBorders>
              <w:left w:val="single" w:sz="4" w:space="0" w:color="FFFFFF" w:themeColor="background1"/>
            </w:tcBorders>
            <w:shd w:val="clear" w:color="auto" w:fill="943634" w:themeFill="accent2" w:themeFillShade="BF"/>
            <w:vAlign w:val="bottom"/>
          </w:tcPr>
          <w:p w:rsidR="006E56BB" w:rsidRDefault="00D66A06" w:rsidP="005D59DC">
            <w:pPr>
              <w:pStyle w:val="Ing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44"/>
                <w:szCs w:val="44"/>
              </w:rPr>
              <w:t>November</w:t>
            </w:r>
            <w:sdt>
              <w:sdtPr>
                <w:rPr>
                  <w:rFonts w:asciiTheme="majorHAnsi" w:eastAsiaTheme="majorEastAsia" w:hAnsiTheme="majorHAnsi" w:cstheme="majorBidi"/>
                  <w:b/>
                  <w:bCs/>
                  <w:color w:val="FFFFFF" w:themeColor="background1"/>
                  <w:sz w:val="44"/>
                  <w:szCs w:val="44"/>
                </w:rPr>
                <w:alias w:val="År"/>
                <w:id w:val="15676118"/>
                <w:placeholder>
                  <w:docPart w:val="6F5A7DB1915D4131A10EC14B0722FEDB"/>
                </w:placeholder>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EndPr/>
              <w:sdtContent>
                <w:r>
                  <w:rPr>
                    <w:rFonts w:asciiTheme="majorHAnsi" w:eastAsiaTheme="majorEastAsia" w:hAnsiTheme="majorHAnsi" w:cstheme="majorBidi"/>
                    <w:b/>
                    <w:bCs/>
                    <w:color w:val="FFFFFF" w:themeColor="background1"/>
                    <w:sz w:val="44"/>
                    <w:szCs w:val="44"/>
                  </w:rPr>
                  <w:t xml:space="preserve"> 2013</w:t>
                </w:r>
              </w:sdtContent>
            </w:sdt>
          </w:p>
        </w:tc>
      </w:tr>
      <w:tr w:rsidR="006E56BB">
        <w:trPr>
          <w:trHeight w:val="2880"/>
        </w:trPr>
        <w:tc>
          <w:tcPr>
            <w:tcW w:w="1440" w:type="dxa"/>
            <w:tcBorders>
              <w:right w:val="single" w:sz="4" w:space="0" w:color="000000" w:themeColor="text1"/>
            </w:tcBorders>
          </w:tcPr>
          <w:p w:rsidR="006E56BB" w:rsidRDefault="006E56BB"/>
        </w:tc>
        <w:tc>
          <w:tcPr>
            <w:tcW w:w="2520" w:type="dxa"/>
            <w:tcBorders>
              <w:left w:val="single" w:sz="4" w:space="0" w:color="000000" w:themeColor="text1"/>
            </w:tcBorders>
            <w:vAlign w:val="center"/>
          </w:tcPr>
          <w:p w:rsidR="000C7F3F" w:rsidRDefault="000C7F3F">
            <w:pPr>
              <w:pStyle w:val="Ingenafstand"/>
              <w:rPr>
                <w:color w:val="76923C" w:themeColor="accent3" w:themeShade="BF"/>
                <w:sz w:val="32"/>
                <w:szCs w:val="32"/>
              </w:rPr>
            </w:pPr>
          </w:p>
          <w:p w:rsidR="000C7F3F" w:rsidRDefault="000C7F3F">
            <w:pPr>
              <w:pStyle w:val="Ingenafstand"/>
              <w:rPr>
                <w:color w:val="76923C" w:themeColor="accent3" w:themeShade="BF"/>
                <w:sz w:val="32"/>
                <w:szCs w:val="32"/>
              </w:rPr>
            </w:pPr>
          </w:p>
          <w:p w:rsidR="006E56BB" w:rsidRPr="005D59DC" w:rsidRDefault="005D59DC">
            <w:pPr>
              <w:pStyle w:val="Ingenafstand"/>
              <w:rPr>
                <w:color w:val="76923C" w:themeColor="accent3" w:themeShade="BF"/>
                <w:sz w:val="32"/>
                <w:szCs w:val="32"/>
              </w:rPr>
            </w:pPr>
            <w:r w:rsidRPr="005D59DC">
              <w:rPr>
                <w:color w:val="76923C" w:themeColor="accent3" w:themeShade="BF"/>
                <w:sz w:val="32"/>
                <w:szCs w:val="32"/>
              </w:rPr>
              <w:t>Studerend</w:t>
            </w:r>
            <w:r w:rsidR="000C7F3F">
              <w:rPr>
                <w:color w:val="76923C" w:themeColor="accent3" w:themeShade="BF"/>
                <w:sz w:val="32"/>
                <w:szCs w:val="32"/>
              </w:rPr>
              <w:t xml:space="preserve">e: </w:t>
            </w:r>
            <w:r w:rsidR="00776E83">
              <w:rPr>
                <w:color w:val="76923C" w:themeColor="accent3" w:themeShade="BF"/>
                <w:sz w:val="32"/>
                <w:szCs w:val="32"/>
              </w:rPr>
              <w:t>Maiken P</w:t>
            </w:r>
            <w:r w:rsidR="00AF1F21">
              <w:rPr>
                <w:color w:val="76923C" w:themeColor="accent3" w:themeShade="BF"/>
                <w:sz w:val="32"/>
                <w:szCs w:val="32"/>
              </w:rPr>
              <w:t>i</w:t>
            </w:r>
            <w:r w:rsidR="00776E83">
              <w:rPr>
                <w:color w:val="76923C" w:themeColor="accent3" w:themeShade="BF"/>
                <w:sz w:val="32"/>
                <w:szCs w:val="32"/>
              </w:rPr>
              <w:t>h</w:t>
            </w:r>
            <w:r w:rsidR="00AF1F21">
              <w:rPr>
                <w:color w:val="76923C" w:themeColor="accent3" w:themeShade="BF"/>
                <w:sz w:val="32"/>
                <w:szCs w:val="32"/>
              </w:rPr>
              <w:t xml:space="preserve">l </w:t>
            </w:r>
            <w:r w:rsidRPr="005D59DC">
              <w:rPr>
                <w:color w:val="76923C" w:themeColor="accent3" w:themeShade="BF"/>
                <w:sz w:val="32"/>
                <w:szCs w:val="32"/>
              </w:rPr>
              <w:t>Jensen</w:t>
            </w:r>
          </w:p>
          <w:p w:rsidR="005D59DC" w:rsidRPr="005D59DC" w:rsidRDefault="000C7F3F">
            <w:pPr>
              <w:pStyle w:val="Ingenafstand"/>
              <w:rPr>
                <w:color w:val="76923C" w:themeColor="accent3" w:themeShade="BF"/>
                <w:sz w:val="32"/>
                <w:szCs w:val="32"/>
              </w:rPr>
            </w:pPr>
            <w:r>
              <w:rPr>
                <w:color w:val="76923C" w:themeColor="accent3" w:themeShade="BF"/>
                <w:sz w:val="32"/>
                <w:szCs w:val="32"/>
              </w:rPr>
              <w:t>Studienummer:</w:t>
            </w:r>
            <w:proofErr w:type="gramStart"/>
            <w:r w:rsidR="00776E83">
              <w:rPr>
                <w:color w:val="76923C" w:themeColor="accent3" w:themeShade="BF"/>
                <w:sz w:val="32"/>
                <w:szCs w:val="32"/>
              </w:rPr>
              <w:t>20111939</w:t>
            </w:r>
            <w:proofErr w:type="gramEnd"/>
          </w:p>
          <w:p w:rsidR="000C7F3F" w:rsidRDefault="000C7F3F">
            <w:pPr>
              <w:pStyle w:val="Ingenafstand"/>
              <w:rPr>
                <w:color w:val="76923C" w:themeColor="accent3" w:themeShade="BF"/>
                <w:sz w:val="32"/>
                <w:szCs w:val="32"/>
              </w:rPr>
            </w:pPr>
          </w:p>
          <w:p w:rsidR="005D59DC" w:rsidRPr="005D59DC" w:rsidRDefault="005D59DC">
            <w:pPr>
              <w:pStyle w:val="Ingenafstand"/>
              <w:rPr>
                <w:color w:val="76923C" w:themeColor="accent3" w:themeShade="BF"/>
                <w:sz w:val="32"/>
                <w:szCs w:val="32"/>
              </w:rPr>
            </w:pPr>
            <w:r w:rsidRPr="005D59DC">
              <w:rPr>
                <w:color w:val="76923C" w:themeColor="accent3" w:themeShade="BF"/>
                <w:sz w:val="32"/>
                <w:szCs w:val="32"/>
              </w:rPr>
              <w:t>Vejleder</w:t>
            </w:r>
            <w:r w:rsidR="000C7F3F">
              <w:rPr>
                <w:color w:val="76923C" w:themeColor="accent3" w:themeShade="BF"/>
                <w:sz w:val="32"/>
                <w:szCs w:val="32"/>
              </w:rPr>
              <w:t>:</w:t>
            </w:r>
          </w:p>
          <w:p w:rsidR="005D59DC" w:rsidRPr="005D59DC" w:rsidRDefault="005D59DC">
            <w:pPr>
              <w:pStyle w:val="Ingenafstand"/>
              <w:rPr>
                <w:color w:val="76923C" w:themeColor="accent3" w:themeShade="BF"/>
                <w:sz w:val="32"/>
                <w:szCs w:val="32"/>
              </w:rPr>
            </w:pPr>
            <w:r w:rsidRPr="005D59DC">
              <w:rPr>
                <w:color w:val="76923C" w:themeColor="accent3" w:themeShade="BF"/>
                <w:sz w:val="32"/>
                <w:szCs w:val="32"/>
              </w:rPr>
              <w:t>Jens Guldager</w:t>
            </w:r>
          </w:p>
          <w:p w:rsidR="005D59DC" w:rsidRPr="005D59DC" w:rsidRDefault="005D59DC">
            <w:pPr>
              <w:pStyle w:val="Ingenafstand"/>
              <w:rPr>
                <w:color w:val="76923C" w:themeColor="accent3" w:themeShade="BF"/>
                <w:sz w:val="32"/>
                <w:szCs w:val="32"/>
              </w:rPr>
            </w:pPr>
          </w:p>
          <w:sdt>
            <w:sdtPr>
              <w:rPr>
                <w:color w:val="76923C" w:themeColor="accent3" w:themeShade="BF"/>
              </w:rPr>
              <w:alias w:val="Forfatter"/>
              <w:id w:val="15676130"/>
              <w:placeholder>
                <w:docPart w:val="C6972AC4E56C419AA03050F3CDEA711B"/>
              </w:placeholder>
              <w:dataBinding w:prefixMappings="xmlns:ns0='http://schemas.openxmlformats.org/package/2006/metadata/core-properties' xmlns:ns1='http://purl.org/dc/elements/1.1/'" w:xpath="/ns0:coreProperties[1]/ns1:creator[1]" w:storeItemID="{6C3C8BC8-F283-45AE-878A-BAB7291924A1}"/>
              <w:text/>
            </w:sdtPr>
            <w:sdtEndPr/>
            <w:sdtContent>
              <w:p w:rsidR="006E56BB" w:rsidRDefault="00BA790F">
                <w:pPr>
                  <w:pStyle w:val="Ingenafstand"/>
                  <w:rPr>
                    <w:color w:val="76923C" w:themeColor="accent3" w:themeShade="BF"/>
                  </w:rPr>
                </w:pPr>
                <w:r>
                  <w:rPr>
                    <w:color w:val="76923C" w:themeColor="accent3" w:themeShade="BF"/>
                  </w:rPr>
                  <w:t>Anslag: 238.837</w:t>
                </w:r>
              </w:p>
            </w:sdtContent>
          </w:sdt>
          <w:p w:rsidR="006E56BB" w:rsidRDefault="006E56BB">
            <w:pPr>
              <w:pStyle w:val="Ingenafstand"/>
              <w:rPr>
                <w:color w:val="76923C" w:themeColor="accent3" w:themeShade="BF"/>
              </w:rPr>
            </w:pPr>
          </w:p>
        </w:tc>
      </w:tr>
    </w:tbl>
    <w:p w:rsidR="006E56BB" w:rsidRDefault="006E56BB"/>
    <w:p w:rsidR="006E56BB" w:rsidRDefault="006E56BB"/>
    <w:p w:rsidR="006E56BB" w:rsidRDefault="006E56BB">
      <w:bookmarkStart w:id="0" w:name="_GoBack"/>
      <w:bookmarkEnd w:id="0"/>
    </w:p>
    <w:tbl>
      <w:tblPr>
        <w:tblpPr w:leftFromText="187" w:rightFromText="187" w:vertAnchor="page" w:horzAnchor="margin" w:tblpY="7590"/>
        <w:tblW w:w="5000" w:type="pct"/>
        <w:tblLook w:val="04A0" w:firstRow="1" w:lastRow="0" w:firstColumn="1" w:lastColumn="0" w:noHBand="0" w:noVBand="1"/>
      </w:tblPr>
      <w:tblGrid>
        <w:gridCol w:w="9854"/>
      </w:tblGrid>
      <w:tr w:rsidR="00915E31" w:rsidTr="00915E31">
        <w:tc>
          <w:tcPr>
            <w:tcW w:w="0" w:type="auto"/>
          </w:tcPr>
          <w:p w:rsidR="00915E31" w:rsidRDefault="000D4437" w:rsidP="00915E31">
            <w:pPr>
              <w:pStyle w:val="Ingenafstand"/>
              <w:rPr>
                <w:b/>
                <w:bCs/>
                <w:caps/>
                <w:sz w:val="72"/>
                <w:szCs w:val="72"/>
              </w:rPr>
            </w:pPr>
            <w:sdt>
              <w:sdtPr>
                <w:rPr>
                  <w:b/>
                  <w:bCs/>
                  <w:caps/>
                  <w:sz w:val="72"/>
                  <w:szCs w:val="72"/>
                </w:rPr>
                <w:alias w:val="Titel"/>
                <w:id w:val="15676137"/>
                <w:placeholder>
                  <w:docPart w:val="14841B7171A9459BB10A833D6585A11F"/>
                </w:placeholder>
                <w:dataBinding w:prefixMappings="xmlns:ns0='http://schemas.openxmlformats.org/package/2006/metadata/core-properties' xmlns:ns1='http://purl.org/dc/elements/1.1/'" w:xpath="/ns0:coreProperties[1]/ns1:title[1]" w:storeItemID="{6C3C8BC8-F283-45AE-878A-BAB7291924A1}"/>
                <w:text/>
              </w:sdtPr>
              <w:sdtEndPr/>
              <w:sdtContent>
                <w:r w:rsidR="00915E31">
                  <w:rPr>
                    <w:b/>
                    <w:bCs/>
                    <w:caps/>
                    <w:sz w:val="72"/>
                    <w:szCs w:val="72"/>
                  </w:rPr>
                  <w:t>Oplevelser med stoffrihed- set i et helhedssyn</w:t>
                </w:r>
              </w:sdtContent>
            </w:sdt>
          </w:p>
        </w:tc>
      </w:tr>
      <w:tr w:rsidR="00915E31" w:rsidTr="00915E31">
        <w:sdt>
          <w:sdtPr>
            <w:rPr>
              <w:color w:val="7F7F7F" w:themeColor="background1" w:themeShade="7F"/>
              <w:sz w:val="28"/>
              <w:szCs w:val="28"/>
            </w:rPr>
            <w:alias w:val="Resume"/>
            <w:id w:val="15676143"/>
            <w:placeholder>
              <w:docPart w:val="971412712E4946F09372CB0E733B1BFD"/>
            </w:placeholder>
            <w:dataBinding w:prefixMappings="xmlns:ns0='http://schemas.microsoft.com/office/2006/coverPageProps'" w:xpath="/ns0:CoverPageProperties[1]/ns0:Abstract[1]" w:storeItemID="{55AF091B-3C7A-41E3-B477-F2FDAA23CFDA}"/>
            <w:text/>
          </w:sdtPr>
          <w:sdtEndPr/>
          <w:sdtContent>
            <w:tc>
              <w:tcPr>
                <w:tcW w:w="0" w:type="auto"/>
              </w:tcPr>
              <w:p w:rsidR="00915E31" w:rsidRPr="00776E83" w:rsidRDefault="00D66A06" w:rsidP="00915E31">
                <w:pPr>
                  <w:pStyle w:val="Ingenafstand"/>
                  <w:rPr>
                    <w:color w:val="7F7F7F" w:themeColor="background1" w:themeShade="7F"/>
                    <w:sz w:val="28"/>
                    <w:szCs w:val="28"/>
                  </w:rPr>
                </w:pPr>
                <w:r>
                  <w:rPr>
                    <w:color w:val="7F7F7F" w:themeColor="background1" w:themeShade="7F"/>
                    <w:sz w:val="28"/>
                    <w:szCs w:val="28"/>
                  </w:rPr>
                  <w:t>Aalborg universitet.</w:t>
                </w:r>
                <w:r w:rsidR="00915E31">
                  <w:rPr>
                    <w:color w:val="7F7F7F" w:themeColor="background1" w:themeShade="7F"/>
                    <w:sz w:val="28"/>
                    <w:szCs w:val="28"/>
                  </w:rPr>
                  <w:t xml:space="preserve"> Speciale på </w:t>
                </w:r>
                <w:r w:rsidR="00915E31" w:rsidRPr="00776E83">
                  <w:rPr>
                    <w:color w:val="7F7F7F" w:themeColor="background1" w:themeShade="7F"/>
                    <w:sz w:val="28"/>
                    <w:szCs w:val="28"/>
                  </w:rPr>
                  <w:t>Kandidat</w:t>
                </w:r>
                <w:r w:rsidR="00915E31">
                  <w:rPr>
                    <w:color w:val="7F7F7F" w:themeColor="background1" w:themeShade="7F"/>
                    <w:sz w:val="28"/>
                    <w:szCs w:val="28"/>
                  </w:rPr>
                  <w:t>uddannelsen</w:t>
                </w:r>
                <w:r w:rsidR="00915E31" w:rsidRPr="00776E83">
                  <w:rPr>
                    <w:color w:val="7F7F7F" w:themeColor="background1" w:themeShade="7F"/>
                    <w:sz w:val="28"/>
                    <w:szCs w:val="28"/>
                  </w:rPr>
                  <w:t xml:space="preserve"> i socialt arbejde</w:t>
                </w:r>
                <w:r>
                  <w:rPr>
                    <w:color w:val="7F7F7F" w:themeColor="background1" w:themeShade="7F"/>
                    <w:sz w:val="28"/>
                    <w:szCs w:val="28"/>
                  </w:rPr>
                  <w:t xml:space="preserve"> </w:t>
                </w:r>
              </w:p>
            </w:tc>
          </w:sdtContent>
        </w:sdt>
      </w:tr>
    </w:tbl>
    <w:p w:rsidR="006E56BB" w:rsidRDefault="006E56BB">
      <w:pPr>
        <w:rPr>
          <w:rFonts w:asciiTheme="majorHAnsi" w:eastAsiaTheme="majorEastAsia" w:hAnsiTheme="majorHAnsi" w:cstheme="majorBidi"/>
          <w:color w:val="17365D" w:themeColor="text2" w:themeShade="BF"/>
          <w:spacing w:val="5"/>
          <w:kern w:val="28"/>
          <w:sz w:val="52"/>
          <w:szCs w:val="52"/>
        </w:rPr>
      </w:pPr>
      <w:r>
        <w:br w:type="page"/>
      </w:r>
    </w:p>
    <w:sdt>
      <w:sdtPr>
        <w:rPr>
          <w:rFonts w:asciiTheme="minorHAnsi" w:eastAsiaTheme="minorHAnsi" w:hAnsiTheme="minorHAnsi" w:cstheme="minorBidi"/>
          <w:color w:val="auto"/>
          <w:spacing w:val="0"/>
          <w:kern w:val="0"/>
          <w:sz w:val="22"/>
          <w:szCs w:val="22"/>
        </w:rPr>
        <w:id w:val="9058480"/>
        <w:docPartObj>
          <w:docPartGallery w:val="Table of Contents"/>
          <w:docPartUnique/>
        </w:docPartObj>
      </w:sdtPr>
      <w:sdtEndPr/>
      <w:sdtContent>
        <w:p w:rsidR="006E56BB" w:rsidRDefault="006E56BB" w:rsidP="0015758D">
          <w:pPr>
            <w:pStyle w:val="Titel"/>
          </w:pPr>
          <w:r>
            <w:t>Indhold</w:t>
          </w:r>
        </w:p>
        <w:p w:rsidR="00123463" w:rsidRDefault="00025E7C">
          <w:pPr>
            <w:pStyle w:val="Indholdsfortegnelse2"/>
            <w:tabs>
              <w:tab w:val="right" w:leader="dot" w:pos="9628"/>
            </w:tabs>
            <w:rPr>
              <w:rFonts w:eastAsiaTheme="minorEastAsia"/>
              <w:noProof/>
              <w:lang w:eastAsia="da-DK"/>
            </w:rPr>
          </w:pPr>
          <w:r>
            <w:fldChar w:fldCharType="begin"/>
          </w:r>
          <w:r w:rsidR="006E56BB">
            <w:instrText xml:space="preserve"> TOC \o "1-3" \h \z \u </w:instrText>
          </w:r>
          <w:r>
            <w:fldChar w:fldCharType="separate"/>
          </w:r>
          <w:hyperlink w:anchor="_Toc373576445" w:history="1">
            <w:r w:rsidR="00123463" w:rsidRPr="001F43E5">
              <w:rPr>
                <w:rStyle w:val="Hyperlink"/>
                <w:noProof/>
                <w:lang w:val="en-US"/>
              </w:rPr>
              <w:t>Abstract</w:t>
            </w:r>
            <w:r w:rsidR="00123463">
              <w:rPr>
                <w:noProof/>
                <w:webHidden/>
              </w:rPr>
              <w:tab/>
            </w:r>
            <w:r w:rsidR="00123463">
              <w:rPr>
                <w:noProof/>
                <w:webHidden/>
              </w:rPr>
              <w:fldChar w:fldCharType="begin"/>
            </w:r>
            <w:r w:rsidR="00123463">
              <w:rPr>
                <w:noProof/>
                <w:webHidden/>
              </w:rPr>
              <w:instrText xml:space="preserve"> PAGEREF _Toc373576445 \h </w:instrText>
            </w:r>
            <w:r w:rsidR="00123463">
              <w:rPr>
                <w:noProof/>
                <w:webHidden/>
              </w:rPr>
            </w:r>
            <w:r w:rsidR="00123463">
              <w:rPr>
                <w:noProof/>
                <w:webHidden/>
              </w:rPr>
              <w:fldChar w:fldCharType="separate"/>
            </w:r>
            <w:r w:rsidR="00650E6A">
              <w:rPr>
                <w:noProof/>
                <w:webHidden/>
              </w:rPr>
              <w:t>6</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46" w:history="1">
            <w:r w:rsidR="00123463" w:rsidRPr="001F43E5">
              <w:rPr>
                <w:rStyle w:val="Hyperlink"/>
                <w:noProof/>
              </w:rPr>
              <w:t>Kapitel 1.</w:t>
            </w:r>
            <w:r w:rsidR="00123463">
              <w:rPr>
                <w:noProof/>
                <w:webHidden/>
              </w:rPr>
              <w:tab/>
            </w:r>
            <w:r w:rsidR="00123463">
              <w:rPr>
                <w:noProof/>
                <w:webHidden/>
              </w:rPr>
              <w:fldChar w:fldCharType="begin"/>
            </w:r>
            <w:r w:rsidR="00123463">
              <w:rPr>
                <w:noProof/>
                <w:webHidden/>
              </w:rPr>
              <w:instrText xml:space="preserve"> PAGEREF _Toc373576446 \h </w:instrText>
            </w:r>
            <w:r w:rsidR="00123463">
              <w:rPr>
                <w:noProof/>
                <w:webHidden/>
              </w:rPr>
            </w:r>
            <w:r w:rsidR="00123463">
              <w:rPr>
                <w:noProof/>
                <w:webHidden/>
              </w:rPr>
              <w:fldChar w:fldCharType="separate"/>
            </w:r>
            <w:r w:rsidR="00650E6A">
              <w:rPr>
                <w:noProof/>
                <w:webHidden/>
              </w:rPr>
              <w:t>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47" w:history="1">
            <w:r w:rsidR="00123463" w:rsidRPr="001F43E5">
              <w:rPr>
                <w:rStyle w:val="Hyperlink"/>
                <w:noProof/>
              </w:rPr>
              <w:t>Indledning</w:t>
            </w:r>
            <w:r w:rsidR="00123463">
              <w:rPr>
                <w:noProof/>
                <w:webHidden/>
              </w:rPr>
              <w:tab/>
            </w:r>
            <w:r w:rsidR="00123463">
              <w:rPr>
                <w:noProof/>
                <w:webHidden/>
              </w:rPr>
              <w:fldChar w:fldCharType="begin"/>
            </w:r>
            <w:r w:rsidR="00123463">
              <w:rPr>
                <w:noProof/>
                <w:webHidden/>
              </w:rPr>
              <w:instrText xml:space="preserve"> PAGEREF _Toc373576447 \h </w:instrText>
            </w:r>
            <w:r w:rsidR="00123463">
              <w:rPr>
                <w:noProof/>
                <w:webHidden/>
              </w:rPr>
            </w:r>
            <w:r w:rsidR="00123463">
              <w:rPr>
                <w:noProof/>
                <w:webHidden/>
              </w:rPr>
              <w:fldChar w:fldCharType="separate"/>
            </w:r>
            <w:r w:rsidR="00650E6A">
              <w:rPr>
                <w:noProof/>
                <w:webHidden/>
              </w:rPr>
              <w:t>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48" w:history="1">
            <w:r w:rsidR="00123463" w:rsidRPr="001F43E5">
              <w:rPr>
                <w:rStyle w:val="Hyperlink"/>
                <w:noProof/>
              </w:rPr>
              <w:t>1.1 Motivation for problemfeltet</w:t>
            </w:r>
            <w:r w:rsidR="00123463">
              <w:rPr>
                <w:noProof/>
                <w:webHidden/>
              </w:rPr>
              <w:tab/>
            </w:r>
            <w:r w:rsidR="00123463">
              <w:rPr>
                <w:noProof/>
                <w:webHidden/>
              </w:rPr>
              <w:fldChar w:fldCharType="begin"/>
            </w:r>
            <w:r w:rsidR="00123463">
              <w:rPr>
                <w:noProof/>
                <w:webHidden/>
              </w:rPr>
              <w:instrText xml:space="preserve"> PAGEREF _Toc373576448 \h </w:instrText>
            </w:r>
            <w:r w:rsidR="00123463">
              <w:rPr>
                <w:noProof/>
                <w:webHidden/>
              </w:rPr>
            </w:r>
            <w:r w:rsidR="00123463">
              <w:rPr>
                <w:noProof/>
                <w:webHidden/>
              </w:rPr>
              <w:fldChar w:fldCharType="separate"/>
            </w:r>
            <w:r w:rsidR="00650E6A">
              <w:rPr>
                <w:noProof/>
                <w:webHidden/>
              </w:rPr>
              <w:t>8</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49" w:history="1">
            <w:r w:rsidR="00123463" w:rsidRPr="001F43E5">
              <w:rPr>
                <w:rStyle w:val="Hyperlink"/>
                <w:noProof/>
              </w:rPr>
              <w:t>1.2 Stofmisbrug som socialt problem</w:t>
            </w:r>
            <w:r w:rsidR="00123463">
              <w:rPr>
                <w:noProof/>
                <w:webHidden/>
              </w:rPr>
              <w:tab/>
            </w:r>
            <w:r w:rsidR="00123463">
              <w:rPr>
                <w:noProof/>
                <w:webHidden/>
              </w:rPr>
              <w:fldChar w:fldCharType="begin"/>
            </w:r>
            <w:r w:rsidR="00123463">
              <w:rPr>
                <w:noProof/>
                <w:webHidden/>
              </w:rPr>
              <w:instrText xml:space="preserve"> PAGEREF _Toc373576449 \h </w:instrText>
            </w:r>
            <w:r w:rsidR="00123463">
              <w:rPr>
                <w:noProof/>
                <w:webHidden/>
              </w:rPr>
            </w:r>
            <w:r w:rsidR="00123463">
              <w:rPr>
                <w:noProof/>
                <w:webHidden/>
              </w:rPr>
              <w:fldChar w:fldCharType="separate"/>
            </w:r>
            <w:r w:rsidR="00650E6A">
              <w:rPr>
                <w:noProof/>
                <w:webHidden/>
              </w:rPr>
              <w:t>9</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0" w:history="1">
            <w:r w:rsidR="00123463" w:rsidRPr="001F43E5">
              <w:rPr>
                <w:rStyle w:val="Hyperlink"/>
                <w:noProof/>
              </w:rPr>
              <w:t>1.3 Stofmisbrugsbehandlingen i historisk kontekst</w:t>
            </w:r>
            <w:r w:rsidR="00123463">
              <w:rPr>
                <w:noProof/>
                <w:webHidden/>
              </w:rPr>
              <w:tab/>
            </w:r>
            <w:r w:rsidR="00123463">
              <w:rPr>
                <w:noProof/>
                <w:webHidden/>
              </w:rPr>
              <w:fldChar w:fldCharType="begin"/>
            </w:r>
            <w:r w:rsidR="00123463">
              <w:rPr>
                <w:noProof/>
                <w:webHidden/>
              </w:rPr>
              <w:instrText xml:space="preserve"> PAGEREF _Toc373576450 \h </w:instrText>
            </w:r>
            <w:r w:rsidR="00123463">
              <w:rPr>
                <w:noProof/>
                <w:webHidden/>
              </w:rPr>
            </w:r>
            <w:r w:rsidR="00123463">
              <w:rPr>
                <w:noProof/>
                <w:webHidden/>
              </w:rPr>
              <w:fldChar w:fldCharType="separate"/>
            </w:r>
            <w:r w:rsidR="00650E6A">
              <w:rPr>
                <w:noProof/>
                <w:webHidden/>
              </w:rPr>
              <w:t>10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1" w:history="1">
            <w:r w:rsidR="00123463" w:rsidRPr="001F43E5">
              <w:rPr>
                <w:rStyle w:val="Hyperlink"/>
                <w:noProof/>
              </w:rPr>
              <w:t>1.4 Stofmisbrugsbehandlingen i en nutidigt dansk kontekst.</w:t>
            </w:r>
            <w:r w:rsidR="00123463">
              <w:rPr>
                <w:noProof/>
                <w:webHidden/>
              </w:rPr>
              <w:tab/>
            </w:r>
            <w:r w:rsidR="00123463">
              <w:rPr>
                <w:noProof/>
                <w:webHidden/>
              </w:rPr>
              <w:fldChar w:fldCharType="begin"/>
            </w:r>
            <w:r w:rsidR="00123463">
              <w:rPr>
                <w:noProof/>
                <w:webHidden/>
              </w:rPr>
              <w:instrText xml:space="preserve"> PAGEREF _Toc373576451 \h </w:instrText>
            </w:r>
            <w:r w:rsidR="00123463">
              <w:rPr>
                <w:noProof/>
                <w:webHidden/>
              </w:rPr>
            </w:r>
            <w:r w:rsidR="00123463">
              <w:rPr>
                <w:noProof/>
                <w:webHidden/>
              </w:rPr>
              <w:fldChar w:fldCharType="separate"/>
            </w:r>
            <w:r w:rsidR="00650E6A">
              <w:rPr>
                <w:noProof/>
                <w:webHidden/>
              </w:rPr>
              <w:t>11</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2" w:history="1">
            <w:r w:rsidR="00123463" w:rsidRPr="001F43E5">
              <w:rPr>
                <w:rStyle w:val="Hyperlink"/>
                <w:noProof/>
              </w:rPr>
              <w:t>1.5 Døgnbehandlingen og stoffrihed</w:t>
            </w:r>
            <w:r w:rsidR="00123463">
              <w:rPr>
                <w:noProof/>
                <w:webHidden/>
              </w:rPr>
              <w:tab/>
            </w:r>
            <w:r w:rsidR="00123463">
              <w:rPr>
                <w:noProof/>
                <w:webHidden/>
              </w:rPr>
              <w:fldChar w:fldCharType="begin"/>
            </w:r>
            <w:r w:rsidR="00123463">
              <w:rPr>
                <w:noProof/>
                <w:webHidden/>
              </w:rPr>
              <w:instrText xml:space="preserve"> PAGEREF _Toc373576452 \h </w:instrText>
            </w:r>
            <w:r w:rsidR="00123463">
              <w:rPr>
                <w:noProof/>
                <w:webHidden/>
              </w:rPr>
            </w:r>
            <w:r w:rsidR="00123463">
              <w:rPr>
                <w:noProof/>
                <w:webHidden/>
              </w:rPr>
              <w:fldChar w:fldCharType="separate"/>
            </w:r>
            <w:r w:rsidR="00650E6A">
              <w:rPr>
                <w:noProof/>
                <w:webHidden/>
              </w:rPr>
              <w:t>11</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3" w:history="1">
            <w:r w:rsidR="00123463" w:rsidRPr="001F43E5">
              <w:rPr>
                <w:rStyle w:val="Hyperlink"/>
                <w:noProof/>
              </w:rPr>
              <w:t>1.6 Forskning omkring stoffrihed efter døgnbehandling</w:t>
            </w:r>
            <w:r w:rsidR="00123463">
              <w:rPr>
                <w:noProof/>
                <w:webHidden/>
              </w:rPr>
              <w:tab/>
            </w:r>
            <w:r w:rsidR="00123463">
              <w:rPr>
                <w:noProof/>
                <w:webHidden/>
              </w:rPr>
              <w:fldChar w:fldCharType="begin"/>
            </w:r>
            <w:r w:rsidR="00123463">
              <w:rPr>
                <w:noProof/>
                <w:webHidden/>
              </w:rPr>
              <w:instrText xml:space="preserve"> PAGEREF _Toc373576453 \h </w:instrText>
            </w:r>
            <w:r w:rsidR="00123463">
              <w:rPr>
                <w:noProof/>
                <w:webHidden/>
              </w:rPr>
            </w:r>
            <w:r w:rsidR="00123463">
              <w:rPr>
                <w:noProof/>
                <w:webHidden/>
              </w:rPr>
              <w:fldChar w:fldCharType="separate"/>
            </w:r>
            <w:r w:rsidR="00650E6A">
              <w:rPr>
                <w:noProof/>
                <w:webHidden/>
              </w:rPr>
              <w:t>13</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4" w:history="1">
            <w:r w:rsidR="00123463" w:rsidRPr="001F43E5">
              <w:rPr>
                <w:rStyle w:val="Hyperlink"/>
                <w:noProof/>
              </w:rPr>
              <w:t>1.7 Et tidligere stofmisbrugerperspektiv</w:t>
            </w:r>
            <w:r w:rsidR="00123463">
              <w:rPr>
                <w:noProof/>
                <w:webHidden/>
              </w:rPr>
              <w:tab/>
            </w:r>
            <w:r w:rsidR="00123463">
              <w:rPr>
                <w:noProof/>
                <w:webHidden/>
              </w:rPr>
              <w:fldChar w:fldCharType="begin"/>
            </w:r>
            <w:r w:rsidR="00123463">
              <w:rPr>
                <w:noProof/>
                <w:webHidden/>
              </w:rPr>
              <w:instrText xml:space="preserve"> PAGEREF _Toc373576454 \h </w:instrText>
            </w:r>
            <w:r w:rsidR="00123463">
              <w:rPr>
                <w:noProof/>
                <w:webHidden/>
              </w:rPr>
            </w:r>
            <w:r w:rsidR="00123463">
              <w:rPr>
                <w:noProof/>
                <w:webHidden/>
              </w:rPr>
              <w:fldChar w:fldCharType="separate"/>
            </w:r>
            <w:r w:rsidR="00650E6A">
              <w:rPr>
                <w:noProof/>
                <w:webHidden/>
              </w:rPr>
              <w:t>15</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5" w:history="1">
            <w:r w:rsidR="00123463" w:rsidRPr="001F43E5">
              <w:rPr>
                <w:rStyle w:val="Hyperlink"/>
                <w:noProof/>
              </w:rPr>
              <w:t>1.8 Helhedssyn</w:t>
            </w:r>
            <w:r w:rsidR="00123463">
              <w:rPr>
                <w:noProof/>
                <w:webHidden/>
              </w:rPr>
              <w:tab/>
            </w:r>
            <w:r w:rsidR="00123463">
              <w:rPr>
                <w:noProof/>
                <w:webHidden/>
              </w:rPr>
              <w:fldChar w:fldCharType="begin"/>
            </w:r>
            <w:r w:rsidR="00123463">
              <w:rPr>
                <w:noProof/>
                <w:webHidden/>
              </w:rPr>
              <w:instrText xml:space="preserve"> PAGEREF _Toc373576455 \h </w:instrText>
            </w:r>
            <w:r w:rsidR="00123463">
              <w:rPr>
                <w:noProof/>
                <w:webHidden/>
              </w:rPr>
            </w:r>
            <w:r w:rsidR="00123463">
              <w:rPr>
                <w:noProof/>
                <w:webHidden/>
              </w:rPr>
              <w:fldChar w:fldCharType="separate"/>
            </w:r>
            <w:r w:rsidR="00650E6A">
              <w:rPr>
                <w:noProof/>
                <w:webHidden/>
              </w:rPr>
              <w:t>16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56" w:history="1">
            <w:r w:rsidR="00123463" w:rsidRPr="001F43E5">
              <w:rPr>
                <w:rStyle w:val="Hyperlink"/>
                <w:noProof/>
              </w:rPr>
              <w:t>1.9 Afgrænsning af problemfelt</w:t>
            </w:r>
            <w:r w:rsidR="00123463">
              <w:rPr>
                <w:noProof/>
                <w:webHidden/>
              </w:rPr>
              <w:tab/>
            </w:r>
            <w:r w:rsidR="00123463">
              <w:rPr>
                <w:noProof/>
                <w:webHidden/>
              </w:rPr>
              <w:fldChar w:fldCharType="begin"/>
            </w:r>
            <w:r w:rsidR="00123463">
              <w:rPr>
                <w:noProof/>
                <w:webHidden/>
              </w:rPr>
              <w:instrText xml:space="preserve"> PAGEREF _Toc373576456 \h </w:instrText>
            </w:r>
            <w:r w:rsidR="00123463">
              <w:rPr>
                <w:noProof/>
                <w:webHidden/>
              </w:rPr>
            </w:r>
            <w:r w:rsidR="00123463">
              <w:rPr>
                <w:noProof/>
                <w:webHidden/>
              </w:rPr>
              <w:fldChar w:fldCharType="separate"/>
            </w:r>
            <w:r w:rsidR="00650E6A">
              <w:rPr>
                <w:noProof/>
                <w:webHidden/>
              </w:rPr>
              <w:t>18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57" w:history="1">
            <w:r w:rsidR="00123463" w:rsidRPr="001F43E5">
              <w:rPr>
                <w:rStyle w:val="Hyperlink"/>
                <w:noProof/>
              </w:rPr>
              <w:t>Kapitel 2.</w:t>
            </w:r>
            <w:r w:rsidR="00123463">
              <w:rPr>
                <w:noProof/>
                <w:webHidden/>
              </w:rPr>
              <w:tab/>
            </w:r>
            <w:r w:rsidR="00123463">
              <w:rPr>
                <w:noProof/>
                <w:webHidden/>
              </w:rPr>
              <w:fldChar w:fldCharType="begin"/>
            </w:r>
            <w:r w:rsidR="00123463">
              <w:rPr>
                <w:noProof/>
                <w:webHidden/>
              </w:rPr>
              <w:instrText xml:space="preserve"> PAGEREF _Toc373576457 \h </w:instrText>
            </w:r>
            <w:r w:rsidR="00123463">
              <w:rPr>
                <w:noProof/>
                <w:webHidden/>
              </w:rPr>
            </w:r>
            <w:r w:rsidR="00123463">
              <w:rPr>
                <w:noProof/>
                <w:webHidden/>
              </w:rPr>
              <w:fldChar w:fldCharType="separate"/>
            </w:r>
            <w:r w:rsidR="00650E6A">
              <w:rPr>
                <w:noProof/>
                <w:webHidden/>
              </w:rPr>
              <w:t>19</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58" w:history="1">
            <w:r w:rsidR="00123463" w:rsidRPr="001F43E5">
              <w:rPr>
                <w:rStyle w:val="Hyperlink"/>
                <w:noProof/>
              </w:rPr>
              <w:t>Problemformulering</w:t>
            </w:r>
            <w:r w:rsidR="00123463">
              <w:rPr>
                <w:noProof/>
                <w:webHidden/>
              </w:rPr>
              <w:tab/>
            </w:r>
            <w:r w:rsidR="00123463">
              <w:rPr>
                <w:noProof/>
                <w:webHidden/>
              </w:rPr>
              <w:fldChar w:fldCharType="begin"/>
            </w:r>
            <w:r w:rsidR="00123463">
              <w:rPr>
                <w:noProof/>
                <w:webHidden/>
              </w:rPr>
              <w:instrText xml:space="preserve"> PAGEREF _Toc373576458 \h </w:instrText>
            </w:r>
            <w:r w:rsidR="00123463">
              <w:rPr>
                <w:noProof/>
                <w:webHidden/>
              </w:rPr>
            </w:r>
            <w:r w:rsidR="00123463">
              <w:rPr>
                <w:noProof/>
                <w:webHidden/>
              </w:rPr>
              <w:fldChar w:fldCharType="separate"/>
            </w:r>
            <w:r w:rsidR="00650E6A">
              <w:rPr>
                <w:noProof/>
                <w:webHidden/>
              </w:rPr>
              <w:t>19</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59" w:history="1">
            <w:r w:rsidR="00123463" w:rsidRPr="001F43E5">
              <w:rPr>
                <w:rStyle w:val="Hyperlink"/>
                <w:noProof/>
              </w:rPr>
              <w:t>Kapitel 3.</w:t>
            </w:r>
            <w:r w:rsidR="00123463">
              <w:rPr>
                <w:noProof/>
                <w:webHidden/>
              </w:rPr>
              <w:tab/>
            </w:r>
            <w:r w:rsidR="00123463">
              <w:rPr>
                <w:noProof/>
                <w:webHidden/>
              </w:rPr>
              <w:fldChar w:fldCharType="begin"/>
            </w:r>
            <w:r w:rsidR="00123463">
              <w:rPr>
                <w:noProof/>
                <w:webHidden/>
              </w:rPr>
              <w:instrText xml:space="preserve"> PAGEREF _Toc373576459 \h </w:instrText>
            </w:r>
            <w:r w:rsidR="00123463">
              <w:rPr>
                <w:noProof/>
                <w:webHidden/>
              </w:rPr>
            </w:r>
            <w:r w:rsidR="00123463">
              <w:rPr>
                <w:noProof/>
                <w:webHidden/>
              </w:rPr>
              <w:fldChar w:fldCharType="separate"/>
            </w:r>
            <w:r w:rsidR="00650E6A">
              <w:rPr>
                <w:noProof/>
                <w:webHidden/>
              </w:rPr>
              <w:t>20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60" w:history="1">
            <w:r w:rsidR="00123463" w:rsidRPr="001F43E5">
              <w:rPr>
                <w:rStyle w:val="Hyperlink"/>
                <w:noProof/>
              </w:rPr>
              <w:t>Videnskabsteori</w:t>
            </w:r>
            <w:r w:rsidR="00123463">
              <w:rPr>
                <w:noProof/>
                <w:webHidden/>
              </w:rPr>
              <w:tab/>
            </w:r>
            <w:r w:rsidR="00123463">
              <w:rPr>
                <w:noProof/>
                <w:webHidden/>
              </w:rPr>
              <w:fldChar w:fldCharType="begin"/>
            </w:r>
            <w:r w:rsidR="00123463">
              <w:rPr>
                <w:noProof/>
                <w:webHidden/>
              </w:rPr>
              <w:instrText xml:space="preserve"> PAGEREF _Toc373576460 \h </w:instrText>
            </w:r>
            <w:r w:rsidR="00123463">
              <w:rPr>
                <w:noProof/>
                <w:webHidden/>
              </w:rPr>
            </w:r>
            <w:r w:rsidR="00123463">
              <w:rPr>
                <w:noProof/>
                <w:webHidden/>
              </w:rPr>
              <w:fldChar w:fldCharType="separate"/>
            </w:r>
            <w:r w:rsidR="00650E6A">
              <w:rPr>
                <w:noProof/>
                <w:webHidden/>
              </w:rPr>
              <w:t>20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61" w:history="1">
            <w:r w:rsidR="00123463" w:rsidRPr="001F43E5">
              <w:rPr>
                <w:rStyle w:val="Hyperlink"/>
                <w:noProof/>
              </w:rPr>
              <w:t>3.1 En fænomenologisk- hermeneutisk tilgang</w:t>
            </w:r>
            <w:r w:rsidR="00123463">
              <w:rPr>
                <w:noProof/>
                <w:webHidden/>
              </w:rPr>
              <w:tab/>
            </w:r>
            <w:r w:rsidR="00123463">
              <w:rPr>
                <w:noProof/>
                <w:webHidden/>
              </w:rPr>
              <w:fldChar w:fldCharType="begin"/>
            </w:r>
            <w:r w:rsidR="00123463">
              <w:rPr>
                <w:noProof/>
                <w:webHidden/>
              </w:rPr>
              <w:instrText xml:space="preserve"> PAGEREF _Toc373576461 \h </w:instrText>
            </w:r>
            <w:r w:rsidR="00123463">
              <w:rPr>
                <w:noProof/>
                <w:webHidden/>
              </w:rPr>
            </w:r>
            <w:r w:rsidR="00123463">
              <w:rPr>
                <w:noProof/>
                <w:webHidden/>
              </w:rPr>
              <w:fldChar w:fldCharType="separate"/>
            </w:r>
            <w:r w:rsidR="00650E6A">
              <w:rPr>
                <w:noProof/>
                <w:webHidden/>
              </w:rPr>
              <w:t>20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62" w:history="1">
            <w:r w:rsidR="00123463" w:rsidRPr="001F43E5">
              <w:rPr>
                <w:rStyle w:val="Hyperlink"/>
                <w:noProof/>
              </w:rPr>
              <w:t>3.1.1 Livsverden</w:t>
            </w:r>
            <w:r w:rsidR="00123463">
              <w:rPr>
                <w:noProof/>
                <w:webHidden/>
              </w:rPr>
              <w:tab/>
            </w:r>
            <w:r w:rsidR="00123463">
              <w:rPr>
                <w:noProof/>
                <w:webHidden/>
              </w:rPr>
              <w:fldChar w:fldCharType="begin"/>
            </w:r>
            <w:r w:rsidR="00123463">
              <w:rPr>
                <w:noProof/>
                <w:webHidden/>
              </w:rPr>
              <w:instrText xml:space="preserve"> PAGEREF _Toc373576462 \h </w:instrText>
            </w:r>
            <w:r w:rsidR="00123463">
              <w:rPr>
                <w:noProof/>
                <w:webHidden/>
              </w:rPr>
            </w:r>
            <w:r w:rsidR="00123463">
              <w:rPr>
                <w:noProof/>
                <w:webHidden/>
              </w:rPr>
              <w:fldChar w:fldCharType="separate"/>
            </w:r>
            <w:r w:rsidR="00650E6A">
              <w:rPr>
                <w:noProof/>
                <w:webHidden/>
              </w:rPr>
              <w:t>20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63" w:history="1">
            <w:r w:rsidR="00123463" w:rsidRPr="001F43E5">
              <w:rPr>
                <w:rStyle w:val="Hyperlink"/>
                <w:noProof/>
              </w:rPr>
              <w:t>3.1.2 Hermeneutiske cirkel</w:t>
            </w:r>
            <w:r w:rsidR="00123463">
              <w:rPr>
                <w:noProof/>
                <w:webHidden/>
              </w:rPr>
              <w:tab/>
            </w:r>
            <w:r w:rsidR="00123463">
              <w:rPr>
                <w:noProof/>
                <w:webHidden/>
              </w:rPr>
              <w:fldChar w:fldCharType="begin"/>
            </w:r>
            <w:r w:rsidR="00123463">
              <w:rPr>
                <w:noProof/>
                <w:webHidden/>
              </w:rPr>
              <w:instrText xml:space="preserve"> PAGEREF _Toc373576463 \h </w:instrText>
            </w:r>
            <w:r w:rsidR="00123463">
              <w:rPr>
                <w:noProof/>
                <w:webHidden/>
              </w:rPr>
            </w:r>
            <w:r w:rsidR="00123463">
              <w:rPr>
                <w:noProof/>
                <w:webHidden/>
              </w:rPr>
              <w:fldChar w:fldCharType="separate"/>
            </w:r>
            <w:r w:rsidR="00650E6A">
              <w:rPr>
                <w:noProof/>
                <w:webHidden/>
              </w:rPr>
              <w:t>22</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64" w:history="1">
            <w:r w:rsidR="00123463" w:rsidRPr="001F43E5">
              <w:rPr>
                <w:rStyle w:val="Hyperlink"/>
                <w:noProof/>
              </w:rPr>
              <w:t>3.1.3 Epoche, reduktion og forforståelse</w:t>
            </w:r>
            <w:r w:rsidR="00123463">
              <w:rPr>
                <w:noProof/>
                <w:webHidden/>
              </w:rPr>
              <w:tab/>
            </w:r>
            <w:r w:rsidR="00123463">
              <w:rPr>
                <w:noProof/>
                <w:webHidden/>
              </w:rPr>
              <w:fldChar w:fldCharType="begin"/>
            </w:r>
            <w:r w:rsidR="00123463">
              <w:rPr>
                <w:noProof/>
                <w:webHidden/>
              </w:rPr>
              <w:instrText xml:space="preserve"> PAGEREF _Toc373576464 \h </w:instrText>
            </w:r>
            <w:r w:rsidR="00123463">
              <w:rPr>
                <w:noProof/>
                <w:webHidden/>
              </w:rPr>
            </w:r>
            <w:r w:rsidR="00123463">
              <w:rPr>
                <w:noProof/>
                <w:webHidden/>
              </w:rPr>
              <w:fldChar w:fldCharType="separate"/>
            </w:r>
            <w:r w:rsidR="00650E6A">
              <w:rPr>
                <w:noProof/>
                <w:webHidden/>
              </w:rPr>
              <w:t>23</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65" w:history="1">
            <w:r w:rsidR="00123463" w:rsidRPr="001F43E5">
              <w:rPr>
                <w:rStyle w:val="Hyperlink"/>
                <w:noProof/>
              </w:rPr>
              <w:t>3.1.4 Erfaringshorisont, kontekst og horisontsammensmeltning</w:t>
            </w:r>
            <w:r w:rsidR="00123463">
              <w:rPr>
                <w:noProof/>
                <w:webHidden/>
              </w:rPr>
              <w:tab/>
            </w:r>
            <w:r w:rsidR="00123463">
              <w:rPr>
                <w:noProof/>
                <w:webHidden/>
              </w:rPr>
              <w:fldChar w:fldCharType="begin"/>
            </w:r>
            <w:r w:rsidR="00123463">
              <w:rPr>
                <w:noProof/>
                <w:webHidden/>
              </w:rPr>
              <w:instrText xml:space="preserve"> PAGEREF _Toc373576465 \h </w:instrText>
            </w:r>
            <w:r w:rsidR="00123463">
              <w:rPr>
                <w:noProof/>
                <w:webHidden/>
              </w:rPr>
            </w:r>
            <w:r w:rsidR="00123463">
              <w:rPr>
                <w:noProof/>
                <w:webHidden/>
              </w:rPr>
              <w:fldChar w:fldCharType="separate"/>
            </w:r>
            <w:r w:rsidR="00650E6A">
              <w:rPr>
                <w:noProof/>
                <w:webHidden/>
              </w:rPr>
              <w:t>26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66" w:history="1">
            <w:r w:rsidR="00123463" w:rsidRPr="001F43E5">
              <w:rPr>
                <w:rStyle w:val="Hyperlink"/>
                <w:noProof/>
              </w:rPr>
              <w:t>3.1.5 Sprog</w:t>
            </w:r>
            <w:r w:rsidR="00123463">
              <w:rPr>
                <w:noProof/>
                <w:webHidden/>
              </w:rPr>
              <w:tab/>
            </w:r>
            <w:r w:rsidR="00123463">
              <w:rPr>
                <w:noProof/>
                <w:webHidden/>
              </w:rPr>
              <w:fldChar w:fldCharType="begin"/>
            </w:r>
            <w:r w:rsidR="00123463">
              <w:rPr>
                <w:noProof/>
                <w:webHidden/>
              </w:rPr>
              <w:instrText xml:space="preserve"> PAGEREF _Toc373576466 \h </w:instrText>
            </w:r>
            <w:r w:rsidR="00123463">
              <w:rPr>
                <w:noProof/>
                <w:webHidden/>
              </w:rPr>
            </w:r>
            <w:r w:rsidR="00123463">
              <w:rPr>
                <w:noProof/>
                <w:webHidden/>
              </w:rPr>
              <w:fldChar w:fldCharType="separate"/>
            </w:r>
            <w:r w:rsidR="00650E6A">
              <w:rPr>
                <w:noProof/>
                <w:webHidden/>
              </w:rPr>
              <w:t>28</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67" w:history="1">
            <w:r w:rsidR="00123463" w:rsidRPr="001F43E5">
              <w:rPr>
                <w:rStyle w:val="Hyperlink"/>
                <w:noProof/>
              </w:rPr>
              <w:t>3.1.6 I spændingsfeltet mellem fænomenologi og hermeneutik - diskussion af videnskabsteoretiske tilgange</w:t>
            </w:r>
            <w:r w:rsidR="00123463">
              <w:rPr>
                <w:noProof/>
                <w:webHidden/>
              </w:rPr>
              <w:tab/>
            </w:r>
            <w:r w:rsidR="00123463">
              <w:rPr>
                <w:noProof/>
                <w:webHidden/>
              </w:rPr>
              <w:fldChar w:fldCharType="begin"/>
            </w:r>
            <w:r w:rsidR="00123463">
              <w:rPr>
                <w:noProof/>
                <w:webHidden/>
              </w:rPr>
              <w:instrText xml:space="preserve"> PAGEREF _Toc373576467 \h </w:instrText>
            </w:r>
            <w:r w:rsidR="00123463">
              <w:rPr>
                <w:noProof/>
                <w:webHidden/>
              </w:rPr>
            </w:r>
            <w:r w:rsidR="00123463">
              <w:rPr>
                <w:noProof/>
                <w:webHidden/>
              </w:rPr>
              <w:fldChar w:fldCharType="separate"/>
            </w:r>
            <w:r w:rsidR="00650E6A">
              <w:rPr>
                <w:noProof/>
                <w:webHidden/>
              </w:rPr>
              <w:t>29</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68" w:history="1">
            <w:r w:rsidR="00123463" w:rsidRPr="001F43E5">
              <w:rPr>
                <w:rStyle w:val="Hyperlink"/>
                <w:noProof/>
              </w:rPr>
              <w:t>Kapitel 4.</w:t>
            </w:r>
            <w:r w:rsidR="00123463">
              <w:rPr>
                <w:noProof/>
                <w:webHidden/>
              </w:rPr>
              <w:tab/>
            </w:r>
            <w:r w:rsidR="00123463">
              <w:rPr>
                <w:noProof/>
                <w:webHidden/>
              </w:rPr>
              <w:fldChar w:fldCharType="begin"/>
            </w:r>
            <w:r w:rsidR="00123463">
              <w:rPr>
                <w:noProof/>
                <w:webHidden/>
              </w:rPr>
              <w:instrText xml:space="preserve"> PAGEREF _Toc373576468 \h </w:instrText>
            </w:r>
            <w:r w:rsidR="00123463">
              <w:rPr>
                <w:noProof/>
                <w:webHidden/>
              </w:rPr>
            </w:r>
            <w:r w:rsidR="00123463">
              <w:rPr>
                <w:noProof/>
                <w:webHidden/>
              </w:rPr>
              <w:fldChar w:fldCharType="separate"/>
            </w:r>
            <w:r w:rsidR="00650E6A">
              <w:rPr>
                <w:noProof/>
                <w:webHidden/>
              </w:rPr>
              <w:t>31</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69" w:history="1">
            <w:r w:rsidR="00123463" w:rsidRPr="001F43E5">
              <w:rPr>
                <w:rStyle w:val="Hyperlink"/>
                <w:noProof/>
              </w:rPr>
              <w:t>Metode og undersøgelsens design</w:t>
            </w:r>
            <w:r w:rsidR="00123463">
              <w:rPr>
                <w:noProof/>
                <w:webHidden/>
              </w:rPr>
              <w:tab/>
            </w:r>
            <w:r w:rsidR="00123463">
              <w:rPr>
                <w:noProof/>
                <w:webHidden/>
              </w:rPr>
              <w:fldChar w:fldCharType="begin"/>
            </w:r>
            <w:r w:rsidR="00123463">
              <w:rPr>
                <w:noProof/>
                <w:webHidden/>
              </w:rPr>
              <w:instrText xml:space="preserve"> PAGEREF _Toc373576469 \h </w:instrText>
            </w:r>
            <w:r w:rsidR="00123463">
              <w:rPr>
                <w:noProof/>
                <w:webHidden/>
              </w:rPr>
            </w:r>
            <w:r w:rsidR="00123463">
              <w:rPr>
                <w:noProof/>
                <w:webHidden/>
              </w:rPr>
              <w:fldChar w:fldCharType="separate"/>
            </w:r>
            <w:r w:rsidR="00650E6A">
              <w:rPr>
                <w:noProof/>
                <w:webHidden/>
              </w:rPr>
              <w:t>31</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70" w:history="1">
            <w:r w:rsidR="00123463" w:rsidRPr="001F43E5">
              <w:rPr>
                <w:rStyle w:val="Hyperlink"/>
                <w:noProof/>
              </w:rPr>
              <w:t>4.1 Kvalitativ metode</w:t>
            </w:r>
            <w:r w:rsidR="00123463">
              <w:rPr>
                <w:noProof/>
                <w:webHidden/>
              </w:rPr>
              <w:tab/>
            </w:r>
            <w:r w:rsidR="00123463">
              <w:rPr>
                <w:noProof/>
                <w:webHidden/>
              </w:rPr>
              <w:fldChar w:fldCharType="begin"/>
            </w:r>
            <w:r w:rsidR="00123463">
              <w:rPr>
                <w:noProof/>
                <w:webHidden/>
              </w:rPr>
              <w:instrText xml:space="preserve"> PAGEREF _Toc373576470 \h </w:instrText>
            </w:r>
            <w:r w:rsidR="00123463">
              <w:rPr>
                <w:noProof/>
                <w:webHidden/>
              </w:rPr>
            </w:r>
            <w:r w:rsidR="00123463">
              <w:rPr>
                <w:noProof/>
                <w:webHidden/>
              </w:rPr>
              <w:fldChar w:fldCharType="separate"/>
            </w:r>
            <w:r w:rsidR="00650E6A">
              <w:rPr>
                <w:noProof/>
                <w:webHidden/>
              </w:rPr>
              <w:t>31</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1" w:history="1">
            <w:r w:rsidR="00123463" w:rsidRPr="001F43E5">
              <w:rPr>
                <w:rStyle w:val="Hyperlink"/>
                <w:noProof/>
              </w:rPr>
              <w:t>4.1.1 Semi-strukturerede livsverdensinterview</w:t>
            </w:r>
            <w:r w:rsidR="00123463">
              <w:rPr>
                <w:noProof/>
                <w:webHidden/>
              </w:rPr>
              <w:tab/>
            </w:r>
            <w:r w:rsidR="00123463">
              <w:rPr>
                <w:noProof/>
                <w:webHidden/>
              </w:rPr>
              <w:fldChar w:fldCharType="begin"/>
            </w:r>
            <w:r w:rsidR="00123463">
              <w:rPr>
                <w:noProof/>
                <w:webHidden/>
              </w:rPr>
              <w:instrText xml:space="preserve"> PAGEREF _Toc373576471 \h </w:instrText>
            </w:r>
            <w:r w:rsidR="00123463">
              <w:rPr>
                <w:noProof/>
                <w:webHidden/>
              </w:rPr>
            </w:r>
            <w:r w:rsidR="00123463">
              <w:rPr>
                <w:noProof/>
                <w:webHidden/>
              </w:rPr>
              <w:fldChar w:fldCharType="separate"/>
            </w:r>
            <w:r w:rsidR="00650E6A">
              <w:rPr>
                <w:noProof/>
                <w:webHidden/>
              </w:rPr>
              <w:t>31</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2" w:history="1">
            <w:r w:rsidR="00123463" w:rsidRPr="001F43E5">
              <w:rPr>
                <w:rStyle w:val="Hyperlink"/>
                <w:noProof/>
              </w:rPr>
              <w:t>4.1.2 Udvælgelse af informanter</w:t>
            </w:r>
            <w:r w:rsidR="00123463">
              <w:rPr>
                <w:noProof/>
                <w:webHidden/>
              </w:rPr>
              <w:tab/>
            </w:r>
            <w:r w:rsidR="00123463">
              <w:rPr>
                <w:noProof/>
                <w:webHidden/>
              </w:rPr>
              <w:fldChar w:fldCharType="begin"/>
            </w:r>
            <w:r w:rsidR="00123463">
              <w:rPr>
                <w:noProof/>
                <w:webHidden/>
              </w:rPr>
              <w:instrText xml:space="preserve"> PAGEREF _Toc373576472 \h </w:instrText>
            </w:r>
            <w:r w:rsidR="00123463">
              <w:rPr>
                <w:noProof/>
                <w:webHidden/>
              </w:rPr>
            </w:r>
            <w:r w:rsidR="00123463">
              <w:rPr>
                <w:noProof/>
                <w:webHidden/>
              </w:rPr>
              <w:fldChar w:fldCharType="separate"/>
            </w:r>
            <w:r w:rsidR="00650E6A">
              <w:rPr>
                <w:noProof/>
                <w:webHidden/>
              </w:rPr>
              <w:t>32</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3" w:history="1">
            <w:r w:rsidR="00123463" w:rsidRPr="001F43E5">
              <w:rPr>
                <w:rStyle w:val="Hyperlink"/>
                <w:noProof/>
              </w:rPr>
              <w:t>4.1.3 Udførelsen af interview</w:t>
            </w:r>
            <w:r w:rsidR="00123463">
              <w:rPr>
                <w:noProof/>
                <w:webHidden/>
              </w:rPr>
              <w:tab/>
            </w:r>
            <w:r w:rsidR="00123463">
              <w:rPr>
                <w:noProof/>
                <w:webHidden/>
              </w:rPr>
              <w:fldChar w:fldCharType="begin"/>
            </w:r>
            <w:r w:rsidR="00123463">
              <w:rPr>
                <w:noProof/>
                <w:webHidden/>
              </w:rPr>
              <w:instrText xml:space="preserve"> PAGEREF _Toc373576473 \h </w:instrText>
            </w:r>
            <w:r w:rsidR="00123463">
              <w:rPr>
                <w:noProof/>
                <w:webHidden/>
              </w:rPr>
            </w:r>
            <w:r w:rsidR="00123463">
              <w:rPr>
                <w:noProof/>
                <w:webHidden/>
              </w:rPr>
              <w:fldChar w:fldCharType="separate"/>
            </w:r>
            <w:r w:rsidR="00650E6A">
              <w:rPr>
                <w:noProof/>
                <w:webHidden/>
              </w:rPr>
              <w:t>33</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4" w:history="1">
            <w:r w:rsidR="00123463" w:rsidRPr="001F43E5">
              <w:rPr>
                <w:rStyle w:val="Hyperlink"/>
                <w:noProof/>
              </w:rPr>
              <w:t>4.1.4 Interviewteknik</w:t>
            </w:r>
            <w:r w:rsidR="00123463">
              <w:rPr>
                <w:noProof/>
                <w:webHidden/>
              </w:rPr>
              <w:tab/>
            </w:r>
            <w:r w:rsidR="00123463">
              <w:rPr>
                <w:noProof/>
                <w:webHidden/>
              </w:rPr>
              <w:fldChar w:fldCharType="begin"/>
            </w:r>
            <w:r w:rsidR="00123463">
              <w:rPr>
                <w:noProof/>
                <w:webHidden/>
              </w:rPr>
              <w:instrText xml:space="preserve"> PAGEREF _Toc373576474 \h </w:instrText>
            </w:r>
            <w:r w:rsidR="00123463">
              <w:rPr>
                <w:noProof/>
                <w:webHidden/>
              </w:rPr>
            </w:r>
            <w:r w:rsidR="00123463">
              <w:rPr>
                <w:noProof/>
                <w:webHidden/>
              </w:rPr>
              <w:fldChar w:fldCharType="separate"/>
            </w:r>
            <w:r w:rsidR="00650E6A">
              <w:rPr>
                <w:noProof/>
                <w:webHidden/>
              </w:rPr>
              <w:t>34</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5" w:history="1">
            <w:r w:rsidR="00123463" w:rsidRPr="001F43E5">
              <w:rPr>
                <w:rStyle w:val="Hyperlink"/>
                <w:noProof/>
              </w:rPr>
              <w:t>4.1.5 Etiske overvejelser</w:t>
            </w:r>
            <w:r w:rsidR="00123463">
              <w:rPr>
                <w:noProof/>
                <w:webHidden/>
              </w:rPr>
              <w:tab/>
            </w:r>
            <w:r w:rsidR="00123463">
              <w:rPr>
                <w:noProof/>
                <w:webHidden/>
              </w:rPr>
              <w:fldChar w:fldCharType="begin"/>
            </w:r>
            <w:r w:rsidR="00123463">
              <w:rPr>
                <w:noProof/>
                <w:webHidden/>
              </w:rPr>
              <w:instrText xml:space="preserve"> PAGEREF _Toc373576475 \h </w:instrText>
            </w:r>
            <w:r w:rsidR="00123463">
              <w:rPr>
                <w:noProof/>
                <w:webHidden/>
              </w:rPr>
            </w:r>
            <w:r w:rsidR="00123463">
              <w:rPr>
                <w:noProof/>
                <w:webHidden/>
              </w:rPr>
              <w:fldChar w:fldCharType="separate"/>
            </w:r>
            <w:r w:rsidR="00650E6A">
              <w:rPr>
                <w:noProof/>
                <w:webHidden/>
              </w:rPr>
              <w:t>35</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76" w:history="1">
            <w:r w:rsidR="00123463" w:rsidRPr="001F43E5">
              <w:rPr>
                <w:rStyle w:val="Hyperlink"/>
                <w:noProof/>
              </w:rPr>
              <w:t>4.2 Analysestrategi</w:t>
            </w:r>
            <w:r w:rsidR="00123463">
              <w:rPr>
                <w:noProof/>
                <w:webHidden/>
              </w:rPr>
              <w:tab/>
            </w:r>
            <w:r w:rsidR="00123463">
              <w:rPr>
                <w:noProof/>
                <w:webHidden/>
              </w:rPr>
              <w:fldChar w:fldCharType="begin"/>
            </w:r>
            <w:r w:rsidR="00123463">
              <w:rPr>
                <w:noProof/>
                <w:webHidden/>
              </w:rPr>
              <w:instrText xml:space="preserve"> PAGEREF _Toc373576476 \h </w:instrText>
            </w:r>
            <w:r w:rsidR="00123463">
              <w:rPr>
                <w:noProof/>
                <w:webHidden/>
              </w:rPr>
            </w:r>
            <w:r w:rsidR="00123463">
              <w:rPr>
                <w:noProof/>
                <w:webHidden/>
              </w:rPr>
              <w:fldChar w:fldCharType="separate"/>
            </w:r>
            <w:r w:rsidR="00650E6A">
              <w:rPr>
                <w:noProof/>
                <w:webHidden/>
              </w:rPr>
              <w:t>36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7" w:history="1">
            <w:r w:rsidR="00123463" w:rsidRPr="001F43E5">
              <w:rPr>
                <w:rStyle w:val="Hyperlink"/>
                <w:noProof/>
              </w:rPr>
              <w:t>4.2.1 En abduktiv tilgang</w:t>
            </w:r>
            <w:r w:rsidR="00123463">
              <w:rPr>
                <w:noProof/>
                <w:webHidden/>
              </w:rPr>
              <w:tab/>
            </w:r>
            <w:r w:rsidR="00123463">
              <w:rPr>
                <w:noProof/>
                <w:webHidden/>
              </w:rPr>
              <w:fldChar w:fldCharType="begin"/>
            </w:r>
            <w:r w:rsidR="00123463">
              <w:rPr>
                <w:noProof/>
                <w:webHidden/>
              </w:rPr>
              <w:instrText xml:space="preserve"> PAGEREF _Toc373576477 \h </w:instrText>
            </w:r>
            <w:r w:rsidR="00123463">
              <w:rPr>
                <w:noProof/>
                <w:webHidden/>
              </w:rPr>
            </w:r>
            <w:r w:rsidR="00123463">
              <w:rPr>
                <w:noProof/>
                <w:webHidden/>
              </w:rPr>
              <w:fldChar w:fldCharType="separate"/>
            </w:r>
            <w:r w:rsidR="00650E6A">
              <w:rPr>
                <w:noProof/>
                <w:webHidden/>
              </w:rPr>
              <w:t>36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8" w:history="1">
            <w:r w:rsidR="00123463" w:rsidRPr="001F43E5">
              <w:rPr>
                <w:rStyle w:val="Hyperlink"/>
                <w:noProof/>
              </w:rPr>
              <w:t>4.2.2 Selvforståelseniveauet - meningskondensering</w:t>
            </w:r>
            <w:r w:rsidR="00123463">
              <w:rPr>
                <w:noProof/>
                <w:webHidden/>
              </w:rPr>
              <w:tab/>
            </w:r>
            <w:r w:rsidR="00123463">
              <w:rPr>
                <w:noProof/>
                <w:webHidden/>
              </w:rPr>
              <w:fldChar w:fldCharType="begin"/>
            </w:r>
            <w:r w:rsidR="00123463">
              <w:rPr>
                <w:noProof/>
                <w:webHidden/>
              </w:rPr>
              <w:instrText xml:space="preserve"> PAGEREF _Toc373576478 \h </w:instrText>
            </w:r>
            <w:r w:rsidR="00123463">
              <w:rPr>
                <w:noProof/>
                <w:webHidden/>
              </w:rPr>
            </w:r>
            <w:r w:rsidR="00123463">
              <w:rPr>
                <w:noProof/>
                <w:webHidden/>
              </w:rPr>
              <w:fldChar w:fldCharType="separate"/>
            </w:r>
            <w:r w:rsidR="00650E6A">
              <w:rPr>
                <w:noProof/>
                <w:webHidden/>
              </w:rPr>
              <w:t>38</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79" w:history="1">
            <w:r w:rsidR="00123463" w:rsidRPr="001F43E5">
              <w:rPr>
                <w:rStyle w:val="Hyperlink"/>
                <w:noProof/>
              </w:rPr>
              <w:t>4.2.3 Kritisk common sense niveau</w:t>
            </w:r>
            <w:r w:rsidR="00123463">
              <w:rPr>
                <w:noProof/>
                <w:webHidden/>
              </w:rPr>
              <w:tab/>
            </w:r>
            <w:r w:rsidR="00123463">
              <w:rPr>
                <w:noProof/>
                <w:webHidden/>
              </w:rPr>
              <w:fldChar w:fldCharType="begin"/>
            </w:r>
            <w:r w:rsidR="00123463">
              <w:rPr>
                <w:noProof/>
                <w:webHidden/>
              </w:rPr>
              <w:instrText xml:space="preserve"> PAGEREF _Toc373576479 \h </w:instrText>
            </w:r>
            <w:r w:rsidR="00123463">
              <w:rPr>
                <w:noProof/>
                <w:webHidden/>
              </w:rPr>
            </w:r>
            <w:r w:rsidR="00123463">
              <w:rPr>
                <w:noProof/>
                <w:webHidden/>
              </w:rPr>
              <w:fldChar w:fldCharType="separate"/>
            </w:r>
            <w:r w:rsidR="00650E6A">
              <w:rPr>
                <w:noProof/>
                <w:webHidden/>
              </w:rPr>
              <w:t>40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80" w:history="1">
            <w:r w:rsidR="00123463" w:rsidRPr="001F43E5">
              <w:rPr>
                <w:rStyle w:val="Hyperlink"/>
                <w:noProof/>
              </w:rPr>
              <w:t>4.2.4 Teoretisk forståelsesniveau</w:t>
            </w:r>
            <w:r w:rsidR="00123463">
              <w:rPr>
                <w:noProof/>
                <w:webHidden/>
              </w:rPr>
              <w:tab/>
            </w:r>
            <w:r w:rsidR="00123463">
              <w:rPr>
                <w:noProof/>
                <w:webHidden/>
              </w:rPr>
              <w:fldChar w:fldCharType="begin"/>
            </w:r>
            <w:r w:rsidR="00123463">
              <w:rPr>
                <w:noProof/>
                <w:webHidden/>
              </w:rPr>
              <w:instrText xml:space="preserve"> PAGEREF _Toc373576480 \h </w:instrText>
            </w:r>
            <w:r w:rsidR="00123463">
              <w:rPr>
                <w:noProof/>
                <w:webHidden/>
              </w:rPr>
            </w:r>
            <w:r w:rsidR="00123463">
              <w:rPr>
                <w:noProof/>
                <w:webHidden/>
              </w:rPr>
              <w:fldChar w:fldCharType="separate"/>
            </w:r>
            <w:r w:rsidR="00650E6A">
              <w:rPr>
                <w:noProof/>
                <w:webHidden/>
              </w:rPr>
              <w:t>40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481" w:history="1">
            <w:r w:rsidR="00123463" w:rsidRPr="001F43E5">
              <w:rPr>
                <w:rStyle w:val="Hyperlink"/>
                <w:noProof/>
              </w:rPr>
              <w:t>4.2.5 Sammenfatning af analysestrategi</w:t>
            </w:r>
            <w:r w:rsidR="00123463">
              <w:rPr>
                <w:noProof/>
                <w:webHidden/>
              </w:rPr>
              <w:tab/>
            </w:r>
            <w:r w:rsidR="00123463">
              <w:rPr>
                <w:noProof/>
                <w:webHidden/>
              </w:rPr>
              <w:fldChar w:fldCharType="begin"/>
            </w:r>
            <w:r w:rsidR="00123463">
              <w:rPr>
                <w:noProof/>
                <w:webHidden/>
              </w:rPr>
              <w:instrText xml:space="preserve"> PAGEREF _Toc373576481 \h </w:instrText>
            </w:r>
            <w:r w:rsidR="00123463">
              <w:rPr>
                <w:noProof/>
                <w:webHidden/>
              </w:rPr>
            </w:r>
            <w:r w:rsidR="00123463">
              <w:rPr>
                <w:noProof/>
                <w:webHidden/>
              </w:rPr>
              <w:fldChar w:fldCharType="separate"/>
            </w:r>
            <w:r w:rsidR="00650E6A">
              <w:rPr>
                <w:noProof/>
                <w:webHidden/>
              </w:rPr>
              <w:t>40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2" w:history="1">
            <w:r w:rsidR="00123463" w:rsidRPr="001F43E5">
              <w:rPr>
                <w:rStyle w:val="Hyperlink"/>
                <w:noProof/>
              </w:rPr>
              <w:t>Kapitel 5.</w:t>
            </w:r>
            <w:r w:rsidR="00123463">
              <w:rPr>
                <w:noProof/>
                <w:webHidden/>
              </w:rPr>
              <w:tab/>
            </w:r>
            <w:r w:rsidR="00123463">
              <w:rPr>
                <w:noProof/>
                <w:webHidden/>
              </w:rPr>
              <w:fldChar w:fldCharType="begin"/>
            </w:r>
            <w:r w:rsidR="00123463">
              <w:rPr>
                <w:noProof/>
                <w:webHidden/>
              </w:rPr>
              <w:instrText xml:space="preserve"> PAGEREF _Toc373576482 \h </w:instrText>
            </w:r>
            <w:r w:rsidR="00123463">
              <w:rPr>
                <w:noProof/>
                <w:webHidden/>
              </w:rPr>
            </w:r>
            <w:r w:rsidR="00123463">
              <w:rPr>
                <w:noProof/>
                <w:webHidden/>
              </w:rPr>
              <w:fldChar w:fldCharType="separate"/>
            </w:r>
            <w:r w:rsidR="00650E6A">
              <w:rPr>
                <w:noProof/>
                <w:webHidden/>
              </w:rPr>
              <w:t>42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3" w:history="1">
            <w:r w:rsidR="00123463" w:rsidRPr="001F43E5">
              <w:rPr>
                <w:rStyle w:val="Hyperlink"/>
                <w:noProof/>
              </w:rPr>
              <w:t>Kvalitetssikring af specialet</w:t>
            </w:r>
            <w:r w:rsidR="00123463">
              <w:rPr>
                <w:noProof/>
                <w:webHidden/>
              </w:rPr>
              <w:tab/>
            </w:r>
            <w:r w:rsidR="00123463">
              <w:rPr>
                <w:noProof/>
                <w:webHidden/>
              </w:rPr>
              <w:fldChar w:fldCharType="begin"/>
            </w:r>
            <w:r w:rsidR="00123463">
              <w:rPr>
                <w:noProof/>
                <w:webHidden/>
              </w:rPr>
              <w:instrText xml:space="preserve"> PAGEREF _Toc373576483 \h </w:instrText>
            </w:r>
            <w:r w:rsidR="00123463">
              <w:rPr>
                <w:noProof/>
                <w:webHidden/>
              </w:rPr>
            </w:r>
            <w:r w:rsidR="00123463">
              <w:rPr>
                <w:noProof/>
                <w:webHidden/>
              </w:rPr>
              <w:fldChar w:fldCharType="separate"/>
            </w:r>
            <w:r w:rsidR="00650E6A">
              <w:rPr>
                <w:noProof/>
                <w:webHidden/>
              </w:rPr>
              <w:t>42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4" w:history="1">
            <w:r w:rsidR="00123463" w:rsidRPr="001F43E5">
              <w:rPr>
                <w:rStyle w:val="Hyperlink"/>
                <w:noProof/>
              </w:rPr>
              <w:t>5.1 Min oplevelse af den praktiske kvalitetssikring</w:t>
            </w:r>
            <w:r w:rsidR="00123463">
              <w:rPr>
                <w:noProof/>
                <w:webHidden/>
              </w:rPr>
              <w:tab/>
            </w:r>
            <w:r w:rsidR="00123463">
              <w:rPr>
                <w:noProof/>
                <w:webHidden/>
              </w:rPr>
              <w:fldChar w:fldCharType="begin"/>
            </w:r>
            <w:r w:rsidR="00123463">
              <w:rPr>
                <w:noProof/>
                <w:webHidden/>
              </w:rPr>
              <w:instrText xml:space="preserve"> PAGEREF _Toc373576484 \h </w:instrText>
            </w:r>
            <w:r w:rsidR="00123463">
              <w:rPr>
                <w:noProof/>
                <w:webHidden/>
              </w:rPr>
            </w:r>
            <w:r w:rsidR="00123463">
              <w:rPr>
                <w:noProof/>
                <w:webHidden/>
              </w:rPr>
              <w:fldChar w:fldCharType="separate"/>
            </w:r>
            <w:r w:rsidR="00650E6A">
              <w:rPr>
                <w:noProof/>
                <w:webHidden/>
              </w:rPr>
              <w:t>42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5" w:history="1">
            <w:r w:rsidR="00123463" w:rsidRPr="001F43E5">
              <w:rPr>
                <w:rStyle w:val="Hyperlink"/>
                <w:noProof/>
              </w:rPr>
              <w:t>5.2 Reliabilitet</w:t>
            </w:r>
            <w:r w:rsidR="00123463">
              <w:rPr>
                <w:noProof/>
                <w:webHidden/>
              </w:rPr>
              <w:tab/>
            </w:r>
            <w:r w:rsidR="00123463">
              <w:rPr>
                <w:noProof/>
                <w:webHidden/>
              </w:rPr>
              <w:fldChar w:fldCharType="begin"/>
            </w:r>
            <w:r w:rsidR="00123463">
              <w:rPr>
                <w:noProof/>
                <w:webHidden/>
              </w:rPr>
              <w:instrText xml:space="preserve"> PAGEREF _Toc373576485 \h </w:instrText>
            </w:r>
            <w:r w:rsidR="00123463">
              <w:rPr>
                <w:noProof/>
                <w:webHidden/>
              </w:rPr>
            </w:r>
            <w:r w:rsidR="00123463">
              <w:rPr>
                <w:noProof/>
                <w:webHidden/>
              </w:rPr>
              <w:fldChar w:fldCharType="separate"/>
            </w:r>
            <w:r w:rsidR="00650E6A">
              <w:rPr>
                <w:noProof/>
                <w:webHidden/>
              </w:rPr>
              <w:t>44</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6" w:history="1">
            <w:r w:rsidR="00123463" w:rsidRPr="001F43E5">
              <w:rPr>
                <w:rStyle w:val="Hyperlink"/>
                <w:noProof/>
              </w:rPr>
              <w:t>5.3 Generaliserbarhed</w:t>
            </w:r>
            <w:r w:rsidR="00123463">
              <w:rPr>
                <w:noProof/>
                <w:webHidden/>
              </w:rPr>
              <w:tab/>
            </w:r>
            <w:r w:rsidR="00123463">
              <w:rPr>
                <w:noProof/>
                <w:webHidden/>
              </w:rPr>
              <w:fldChar w:fldCharType="begin"/>
            </w:r>
            <w:r w:rsidR="00123463">
              <w:rPr>
                <w:noProof/>
                <w:webHidden/>
              </w:rPr>
              <w:instrText xml:space="preserve"> PAGEREF _Toc373576486 \h </w:instrText>
            </w:r>
            <w:r w:rsidR="00123463">
              <w:rPr>
                <w:noProof/>
                <w:webHidden/>
              </w:rPr>
            </w:r>
            <w:r w:rsidR="00123463">
              <w:rPr>
                <w:noProof/>
                <w:webHidden/>
              </w:rPr>
              <w:fldChar w:fldCharType="separate"/>
            </w:r>
            <w:r w:rsidR="00650E6A">
              <w:rPr>
                <w:noProof/>
                <w:webHidden/>
              </w:rPr>
              <w:t>44</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7" w:history="1">
            <w:r w:rsidR="00123463" w:rsidRPr="001F43E5">
              <w:rPr>
                <w:rStyle w:val="Hyperlink"/>
                <w:noProof/>
              </w:rPr>
              <w:t>5.4 Validitet</w:t>
            </w:r>
            <w:r w:rsidR="00123463">
              <w:rPr>
                <w:noProof/>
                <w:webHidden/>
              </w:rPr>
              <w:tab/>
            </w:r>
            <w:r w:rsidR="00123463">
              <w:rPr>
                <w:noProof/>
                <w:webHidden/>
              </w:rPr>
              <w:fldChar w:fldCharType="begin"/>
            </w:r>
            <w:r w:rsidR="00123463">
              <w:rPr>
                <w:noProof/>
                <w:webHidden/>
              </w:rPr>
              <w:instrText xml:space="preserve"> PAGEREF _Toc373576487 \h </w:instrText>
            </w:r>
            <w:r w:rsidR="00123463">
              <w:rPr>
                <w:noProof/>
                <w:webHidden/>
              </w:rPr>
            </w:r>
            <w:r w:rsidR="00123463">
              <w:rPr>
                <w:noProof/>
                <w:webHidden/>
              </w:rPr>
              <w:fldChar w:fldCharType="separate"/>
            </w:r>
            <w:r w:rsidR="00650E6A">
              <w:rPr>
                <w:noProof/>
                <w:webHidden/>
              </w:rPr>
              <w:t>45</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8" w:history="1">
            <w:r w:rsidR="00123463" w:rsidRPr="001F43E5">
              <w:rPr>
                <w:rStyle w:val="Hyperlink"/>
                <w:noProof/>
              </w:rPr>
              <w:t>Kapitel 6.</w:t>
            </w:r>
            <w:r w:rsidR="00123463">
              <w:rPr>
                <w:noProof/>
                <w:webHidden/>
              </w:rPr>
              <w:tab/>
            </w:r>
            <w:r w:rsidR="00123463">
              <w:rPr>
                <w:noProof/>
                <w:webHidden/>
              </w:rPr>
              <w:fldChar w:fldCharType="begin"/>
            </w:r>
            <w:r w:rsidR="00123463">
              <w:rPr>
                <w:noProof/>
                <w:webHidden/>
              </w:rPr>
              <w:instrText xml:space="preserve"> PAGEREF _Toc373576488 \h </w:instrText>
            </w:r>
            <w:r w:rsidR="00123463">
              <w:rPr>
                <w:noProof/>
                <w:webHidden/>
              </w:rPr>
            </w:r>
            <w:r w:rsidR="00123463">
              <w:rPr>
                <w:noProof/>
                <w:webHidden/>
              </w:rPr>
              <w:fldChar w:fldCharType="separate"/>
            </w:r>
            <w:r w:rsidR="00650E6A">
              <w:rPr>
                <w:noProof/>
                <w:webHidden/>
              </w:rPr>
              <w:t>48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89" w:history="1">
            <w:r w:rsidR="00123463" w:rsidRPr="001F43E5">
              <w:rPr>
                <w:rStyle w:val="Hyperlink"/>
                <w:noProof/>
              </w:rPr>
              <w:t>Præsentation af informanter</w:t>
            </w:r>
            <w:r w:rsidR="00123463">
              <w:rPr>
                <w:noProof/>
                <w:webHidden/>
              </w:rPr>
              <w:tab/>
            </w:r>
            <w:r w:rsidR="00123463">
              <w:rPr>
                <w:noProof/>
                <w:webHidden/>
              </w:rPr>
              <w:fldChar w:fldCharType="begin"/>
            </w:r>
            <w:r w:rsidR="00123463">
              <w:rPr>
                <w:noProof/>
                <w:webHidden/>
              </w:rPr>
              <w:instrText xml:space="preserve"> PAGEREF _Toc373576489 \h </w:instrText>
            </w:r>
            <w:r w:rsidR="00123463">
              <w:rPr>
                <w:noProof/>
                <w:webHidden/>
              </w:rPr>
            </w:r>
            <w:r w:rsidR="00123463">
              <w:rPr>
                <w:noProof/>
                <w:webHidden/>
              </w:rPr>
              <w:fldChar w:fldCharType="separate"/>
            </w:r>
            <w:r w:rsidR="00650E6A">
              <w:rPr>
                <w:noProof/>
                <w:webHidden/>
              </w:rPr>
              <w:t>48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90" w:history="1">
            <w:r w:rsidR="00123463" w:rsidRPr="001F43E5">
              <w:rPr>
                <w:rStyle w:val="Hyperlink"/>
                <w:noProof/>
              </w:rPr>
              <w:t>Kapitel 7.</w:t>
            </w:r>
            <w:r w:rsidR="00123463">
              <w:rPr>
                <w:noProof/>
                <w:webHidden/>
              </w:rPr>
              <w:tab/>
            </w:r>
            <w:r w:rsidR="00123463">
              <w:rPr>
                <w:noProof/>
                <w:webHidden/>
              </w:rPr>
              <w:fldChar w:fldCharType="begin"/>
            </w:r>
            <w:r w:rsidR="00123463">
              <w:rPr>
                <w:noProof/>
                <w:webHidden/>
              </w:rPr>
              <w:instrText xml:space="preserve"> PAGEREF _Toc373576490 \h </w:instrText>
            </w:r>
            <w:r w:rsidR="00123463">
              <w:rPr>
                <w:noProof/>
                <w:webHidden/>
              </w:rPr>
            </w:r>
            <w:r w:rsidR="00123463">
              <w:rPr>
                <w:noProof/>
                <w:webHidden/>
              </w:rPr>
              <w:fldChar w:fldCharType="separate"/>
            </w:r>
            <w:r w:rsidR="00650E6A">
              <w:rPr>
                <w:noProof/>
                <w:webHidden/>
              </w:rPr>
              <w:t>50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91" w:history="1">
            <w:r w:rsidR="00123463" w:rsidRPr="001F43E5">
              <w:rPr>
                <w:rStyle w:val="Hyperlink"/>
                <w:noProof/>
              </w:rPr>
              <w:t>Analyse</w:t>
            </w:r>
            <w:r w:rsidR="00123463">
              <w:rPr>
                <w:noProof/>
                <w:webHidden/>
              </w:rPr>
              <w:tab/>
            </w:r>
            <w:r w:rsidR="00123463">
              <w:rPr>
                <w:noProof/>
                <w:webHidden/>
              </w:rPr>
              <w:fldChar w:fldCharType="begin"/>
            </w:r>
            <w:r w:rsidR="00123463">
              <w:rPr>
                <w:noProof/>
                <w:webHidden/>
              </w:rPr>
              <w:instrText xml:space="preserve"> PAGEREF _Toc373576491 \h </w:instrText>
            </w:r>
            <w:r w:rsidR="00123463">
              <w:rPr>
                <w:noProof/>
                <w:webHidden/>
              </w:rPr>
            </w:r>
            <w:r w:rsidR="00123463">
              <w:rPr>
                <w:noProof/>
                <w:webHidden/>
              </w:rPr>
              <w:fldChar w:fldCharType="separate"/>
            </w:r>
            <w:r w:rsidR="00650E6A">
              <w:rPr>
                <w:noProof/>
                <w:webHidden/>
              </w:rPr>
              <w:t>50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92" w:history="1">
            <w:r w:rsidR="00123463" w:rsidRPr="001F43E5">
              <w:rPr>
                <w:rStyle w:val="Hyperlink"/>
                <w:noProof/>
              </w:rPr>
              <w:t>7.1 Indledning til analysen.</w:t>
            </w:r>
            <w:r w:rsidR="00123463">
              <w:rPr>
                <w:noProof/>
                <w:webHidden/>
              </w:rPr>
              <w:tab/>
            </w:r>
            <w:r w:rsidR="00123463">
              <w:rPr>
                <w:noProof/>
                <w:webHidden/>
              </w:rPr>
              <w:fldChar w:fldCharType="begin"/>
            </w:r>
            <w:r w:rsidR="00123463">
              <w:rPr>
                <w:noProof/>
                <w:webHidden/>
              </w:rPr>
              <w:instrText xml:space="preserve"> PAGEREF _Toc373576492 \h </w:instrText>
            </w:r>
            <w:r w:rsidR="00123463">
              <w:rPr>
                <w:noProof/>
                <w:webHidden/>
              </w:rPr>
            </w:r>
            <w:r w:rsidR="00123463">
              <w:rPr>
                <w:noProof/>
                <w:webHidden/>
              </w:rPr>
              <w:fldChar w:fldCharType="separate"/>
            </w:r>
            <w:r w:rsidR="00650E6A">
              <w:rPr>
                <w:noProof/>
                <w:webHidden/>
              </w:rPr>
              <w:t>50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93" w:history="1">
            <w:r w:rsidR="00123463" w:rsidRPr="001F43E5">
              <w:rPr>
                <w:rStyle w:val="Hyperlink"/>
                <w:noProof/>
              </w:rPr>
              <w:t>7.2 præsentation af teoretikere inddraget i analysen</w:t>
            </w:r>
            <w:r w:rsidR="00123463">
              <w:rPr>
                <w:noProof/>
                <w:webHidden/>
              </w:rPr>
              <w:tab/>
            </w:r>
            <w:r w:rsidR="00123463">
              <w:rPr>
                <w:noProof/>
                <w:webHidden/>
              </w:rPr>
              <w:fldChar w:fldCharType="begin"/>
            </w:r>
            <w:r w:rsidR="00123463">
              <w:rPr>
                <w:noProof/>
                <w:webHidden/>
              </w:rPr>
              <w:instrText xml:space="preserve"> PAGEREF _Toc373576493 \h </w:instrText>
            </w:r>
            <w:r w:rsidR="00123463">
              <w:rPr>
                <w:noProof/>
                <w:webHidden/>
              </w:rPr>
            </w:r>
            <w:r w:rsidR="00123463">
              <w:rPr>
                <w:noProof/>
                <w:webHidden/>
              </w:rPr>
              <w:fldChar w:fldCharType="separate"/>
            </w:r>
            <w:r w:rsidR="00650E6A">
              <w:rPr>
                <w:noProof/>
                <w:webHidden/>
              </w:rPr>
              <w:t>50</w:t>
            </w:r>
            <w:r w:rsidR="00123463">
              <w:rPr>
                <w:noProof/>
                <w:webHidden/>
              </w:rPr>
              <w:fldChar w:fldCharType="end"/>
            </w:r>
          </w:hyperlink>
        </w:p>
        <w:p w:rsidR="00123463" w:rsidRDefault="000D4437">
          <w:pPr>
            <w:pStyle w:val="Indholdsfortegnelse3"/>
            <w:tabs>
              <w:tab w:val="right" w:leader="dot" w:pos="9628"/>
            </w:tabs>
            <w:rPr>
              <w:rFonts w:eastAsiaTheme="minorEastAsia"/>
              <w:noProof/>
              <w:lang w:eastAsia="da-DK"/>
            </w:rPr>
          </w:pPr>
          <w:hyperlink w:anchor="_Toc373576494" w:history="1">
            <w:r w:rsidR="00123463" w:rsidRPr="001F43E5">
              <w:rPr>
                <w:rStyle w:val="Hyperlink"/>
                <w:noProof/>
              </w:rPr>
              <w:t>Aaron Antonowsky</w:t>
            </w:r>
            <w:r w:rsidR="00123463">
              <w:rPr>
                <w:noProof/>
                <w:webHidden/>
              </w:rPr>
              <w:tab/>
            </w:r>
            <w:r w:rsidR="00123463">
              <w:rPr>
                <w:noProof/>
                <w:webHidden/>
              </w:rPr>
              <w:fldChar w:fldCharType="begin"/>
            </w:r>
            <w:r w:rsidR="00123463">
              <w:rPr>
                <w:noProof/>
                <w:webHidden/>
              </w:rPr>
              <w:instrText xml:space="preserve"> PAGEREF _Toc373576494 \h </w:instrText>
            </w:r>
            <w:r w:rsidR="00123463">
              <w:rPr>
                <w:noProof/>
                <w:webHidden/>
              </w:rPr>
            </w:r>
            <w:r w:rsidR="00123463">
              <w:rPr>
                <w:noProof/>
                <w:webHidden/>
              </w:rPr>
              <w:fldChar w:fldCharType="separate"/>
            </w:r>
            <w:r w:rsidR="00650E6A">
              <w:rPr>
                <w:noProof/>
                <w:webHidden/>
              </w:rPr>
              <w:t>50</w:t>
            </w:r>
            <w:r w:rsidR="00123463">
              <w:rPr>
                <w:noProof/>
                <w:webHidden/>
              </w:rPr>
              <w:fldChar w:fldCharType="end"/>
            </w:r>
          </w:hyperlink>
        </w:p>
        <w:p w:rsidR="00123463" w:rsidRDefault="000D4437">
          <w:pPr>
            <w:pStyle w:val="Indholdsfortegnelse3"/>
            <w:tabs>
              <w:tab w:val="right" w:leader="dot" w:pos="9628"/>
            </w:tabs>
            <w:rPr>
              <w:rFonts w:eastAsiaTheme="minorEastAsia"/>
              <w:noProof/>
              <w:lang w:eastAsia="da-DK"/>
            </w:rPr>
          </w:pPr>
          <w:hyperlink w:anchor="_Toc373576495" w:history="1">
            <w:r w:rsidR="00123463" w:rsidRPr="001F43E5">
              <w:rPr>
                <w:rStyle w:val="Hyperlink"/>
                <w:noProof/>
              </w:rPr>
              <w:t>Helen Ebaugh</w:t>
            </w:r>
            <w:r w:rsidR="00123463">
              <w:rPr>
                <w:noProof/>
                <w:webHidden/>
              </w:rPr>
              <w:tab/>
            </w:r>
            <w:r w:rsidR="00123463">
              <w:rPr>
                <w:noProof/>
                <w:webHidden/>
              </w:rPr>
              <w:fldChar w:fldCharType="begin"/>
            </w:r>
            <w:r w:rsidR="00123463">
              <w:rPr>
                <w:noProof/>
                <w:webHidden/>
              </w:rPr>
              <w:instrText xml:space="preserve"> PAGEREF _Toc373576495 \h </w:instrText>
            </w:r>
            <w:r w:rsidR="00123463">
              <w:rPr>
                <w:noProof/>
                <w:webHidden/>
              </w:rPr>
            </w:r>
            <w:r w:rsidR="00123463">
              <w:rPr>
                <w:noProof/>
                <w:webHidden/>
              </w:rPr>
              <w:fldChar w:fldCharType="separate"/>
            </w:r>
            <w:r w:rsidR="00650E6A">
              <w:rPr>
                <w:noProof/>
                <w:webHidden/>
              </w:rPr>
              <w:t>51</w:t>
            </w:r>
            <w:r w:rsidR="00123463">
              <w:rPr>
                <w:noProof/>
                <w:webHidden/>
              </w:rPr>
              <w:fldChar w:fldCharType="end"/>
            </w:r>
          </w:hyperlink>
        </w:p>
        <w:p w:rsidR="00123463" w:rsidRDefault="000D4437">
          <w:pPr>
            <w:pStyle w:val="Indholdsfortegnelse3"/>
            <w:tabs>
              <w:tab w:val="right" w:leader="dot" w:pos="9628"/>
            </w:tabs>
            <w:rPr>
              <w:rFonts w:eastAsiaTheme="minorEastAsia"/>
              <w:noProof/>
              <w:lang w:eastAsia="da-DK"/>
            </w:rPr>
          </w:pPr>
          <w:hyperlink w:anchor="_Toc373576496" w:history="1">
            <w:r w:rsidR="00123463" w:rsidRPr="001F43E5">
              <w:rPr>
                <w:rStyle w:val="Hyperlink"/>
                <w:noProof/>
              </w:rPr>
              <w:t>Howard Becker</w:t>
            </w:r>
            <w:r w:rsidR="00123463">
              <w:rPr>
                <w:noProof/>
                <w:webHidden/>
              </w:rPr>
              <w:tab/>
            </w:r>
            <w:r w:rsidR="00123463">
              <w:rPr>
                <w:noProof/>
                <w:webHidden/>
              </w:rPr>
              <w:fldChar w:fldCharType="begin"/>
            </w:r>
            <w:r w:rsidR="00123463">
              <w:rPr>
                <w:noProof/>
                <w:webHidden/>
              </w:rPr>
              <w:instrText xml:space="preserve"> PAGEREF _Toc373576496 \h </w:instrText>
            </w:r>
            <w:r w:rsidR="00123463">
              <w:rPr>
                <w:noProof/>
                <w:webHidden/>
              </w:rPr>
            </w:r>
            <w:r w:rsidR="00123463">
              <w:rPr>
                <w:noProof/>
                <w:webHidden/>
              </w:rPr>
              <w:fldChar w:fldCharType="separate"/>
            </w:r>
            <w:r w:rsidR="00650E6A">
              <w:rPr>
                <w:noProof/>
                <w:webHidden/>
              </w:rPr>
              <w:t>52</w:t>
            </w:r>
            <w:r w:rsidR="00123463">
              <w:rPr>
                <w:noProof/>
                <w:webHidden/>
              </w:rPr>
              <w:fldChar w:fldCharType="end"/>
            </w:r>
          </w:hyperlink>
        </w:p>
        <w:p w:rsidR="00123463" w:rsidRDefault="000D4437">
          <w:pPr>
            <w:pStyle w:val="Indholdsfortegnelse3"/>
            <w:tabs>
              <w:tab w:val="right" w:leader="dot" w:pos="9628"/>
            </w:tabs>
            <w:rPr>
              <w:rFonts w:eastAsiaTheme="minorEastAsia"/>
              <w:noProof/>
              <w:lang w:eastAsia="da-DK"/>
            </w:rPr>
          </w:pPr>
          <w:hyperlink w:anchor="_Toc373576497" w:history="1">
            <w:r w:rsidR="00123463" w:rsidRPr="001F43E5">
              <w:rPr>
                <w:rStyle w:val="Hyperlink"/>
                <w:noProof/>
              </w:rPr>
              <w:t>Erving Goffman</w:t>
            </w:r>
            <w:r w:rsidR="00123463">
              <w:rPr>
                <w:noProof/>
                <w:webHidden/>
              </w:rPr>
              <w:tab/>
            </w:r>
            <w:r w:rsidR="00123463">
              <w:rPr>
                <w:noProof/>
                <w:webHidden/>
              </w:rPr>
              <w:fldChar w:fldCharType="begin"/>
            </w:r>
            <w:r w:rsidR="00123463">
              <w:rPr>
                <w:noProof/>
                <w:webHidden/>
              </w:rPr>
              <w:instrText xml:space="preserve"> PAGEREF _Toc373576497 \h </w:instrText>
            </w:r>
            <w:r w:rsidR="00123463">
              <w:rPr>
                <w:noProof/>
                <w:webHidden/>
              </w:rPr>
            </w:r>
            <w:r w:rsidR="00123463">
              <w:rPr>
                <w:noProof/>
                <w:webHidden/>
              </w:rPr>
              <w:fldChar w:fldCharType="separate"/>
            </w:r>
            <w:r w:rsidR="00650E6A">
              <w:rPr>
                <w:noProof/>
                <w:webHidden/>
              </w:rPr>
              <w:t>52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98" w:history="1">
            <w:r w:rsidR="00123463" w:rsidRPr="001F43E5">
              <w:rPr>
                <w:rStyle w:val="Hyperlink"/>
                <w:noProof/>
              </w:rPr>
              <w:t>Kapitel 8.</w:t>
            </w:r>
            <w:r w:rsidR="00123463">
              <w:rPr>
                <w:noProof/>
                <w:webHidden/>
              </w:rPr>
              <w:tab/>
            </w:r>
            <w:r w:rsidR="00123463">
              <w:rPr>
                <w:noProof/>
                <w:webHidden/>
              </w:rPr>
              <w:fldChar w:fldCharType="begin"/>
            </w:r>
            <w:r w:rsidR="00123463">
              <w:rPr>
                <w:noProof/>
                <w:webHidden/>
              </w:rPr>
              <w:instrText xml:space="preserve"> PAGEREF _Toc373576498 \h </w:instrText>
            </w:r>
            <w:r w:rsidR="00123463">
              <w:rPr>
                <w:noProof/>
                <w:webHidden/>
              </w:rPr>
            </w:r>
            <w:r w:rsidR="00123463">
              <w:rPr>
                <w:noProof/>
                <w:webHidden/>
              </w:rPr>
              <w:fldChar w:fldCharType="separate"/>
            </w:r>
            <w:r w:rsidR="00650E6A">
              <w:rPr>
                <w:noProof/>
                <w:webHidden/>
              </w:rPr>
              <w:t>53</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499" w:history="1">
            <w:r w:rsidR="00123463" w:rsidRPr="001F43E5">
              <w:rPr>
                <w:rStyle w:val="Hyperlink"/>
                <w:noProof/>
              </w:rPr>
              <w:t>Faktorer der fremmer og hæmmer stoffrihed på individuelt niveau.</w:t>
            </w:r>
            <w:r w:rsidR="00123463">
              <w:rPr>
                <w:noProof/>
                <w:webHidden/>
              </w:rPr>
              <w:tab/>
            </w:r>
            <w:r w:rsidR="00123463">
              <w:rPr>
                <w:noProof/>
                <w:webHidden/>
              </w:rPr>
              <w:fldChar w:fldCharType="begin"/>
            </w:r>
            <w:r w:rsidR="00123463">
              <w:rPr>
                <w:noProof/>
                <w:webHidden/>
              </w:rPr>
              <w:instrText xml:space="preserve"> PAGEREF _Toc373576499 \h </w:instrText>
            </w:r>
            <w:r w:rsidR="00123463">
              <w:rPr>
                <w:noProof/>
                <w:webHidden/>
              </w:rPr>
            </w:r>
            <w:r w:rsidR="00123463">
              <w:rPr>
                <w:noProof/>
                <w:webHidden/>
              </w:rPr>
              <w:fldChar w:fldCharType="separate"/>
            </w:r>
            <w:r w:rsidR="00650E6A">
              <w:rPr>
                <w:noProof/>
                <w:webHidden/>
              </w:rPr>
              <w:t>53</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00" w:history="1">
            <w:r w:rsidR="00123463" w:rsidRPr="001F43E5">
              <w:rPr>
                <w:rStyle w:val="Hyperlink"/>
                <w:noProof/>
              </w:rPr>
              <w:t>8.1 Stoffer som gammel kærlighed - meningskondensering</w:t>
            </w:r>
            <w:r w:rsidR="00123463">
              <w:rPr>
                <w:noProof/>
                <w:webHidden/>
              </w:rPr>
              <w:tab/>
            </w:r>
            <w:r w:rsidR="00123463">
              <w:rPr>
                <w:noProof/>
                <w:webHidden/>
              </w:rPr>
              <w:fldChar w:fldCharType="begin"/>
            </w:r>
            <w:r w:rsidR="00123463">
              <w:rPr>
                <w:noProof/>
                <w:webHidden/>
              </w:rPr>
              <w:instrText xml:space="preserve"> PAGEREF _Toc373576500 \h </w:instrText>
            </w:r>
            <w:r w:rsidR="00123463">
              <w:rPr>
                <w:noProof/>
                <w:webHidden/>
              </w:rPr>
            </w:r>
            <w:r w:rsidR="00123463">
              <w:rPr>
                <w:noProof/>
                <w:webHidden/>
              </w:rPr>
              <w:fldChar w:fldCharType="separate"/>
            </w:r>
            <w:r w:rsidR="00650E6A">
              <w:rPr>
                <w:noProof/>
                <w:webHidden/>
              </w:rPr>
              <w:t>53</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1" w:history="1">
            <w:r w:rsidR="00123463" w:rsidRPr="001F43E5">
              <w:rPr>
                <w:rStyle w:val="Hyperlink"/>
                <w:noProof/>
              </w:rPr>
              <w:t>8.2.1 Tomrum efter behandling- meningskondensering</w:t>
            </w:r>
            <w:r w:rsidR="00123463">
              <w:rPr>
                <w:noProof/>
                <w:webHidden/>
              </w:rPr>
              <w:tab/>
            </w:r>
            <w:r w:rsidR="00123463">
              <w:rPr>
                <w:noProof/>
                <w:webHidden/>
              </w:rPr>
              <w:fldChar w:fldCharType="begin"/>
            </w:r>
            <w:r w:rsidR="00123463">
              <w:rPr>
                <w:noProof/>
                <w:webHidden/>
              </w:rPr>
              <w:instrText xml:space="preserve"> PAGEREF _Toc373576501 \h </w:instrText>
            </w:r>
            <w:r w:rsidR="00123463">
              <w:rPr>
                <w:noProof/>
                <w:webHidden/>
              </w:rPr>
            </w:r>
            <w:r w:rsidR="00123463">
              <w:rPr>
                <w:noProof/>
                <w:webHidden/>
              </w:rPr>
              <w:fldChar w:fldCharType="separate"/>
            </w:r>
            <w:r w:rsidR="00650E6A">
              <w:rPr>
                <w:noProof/>
                <w:webHidden/>
              </w:rPr>
              <w:t>54</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2" w:history="1">
            <w:r w:rsidR="00123463" w:rsidRPr="001F43E5">
              <w:rPr>
                <w:rStyle w:val="Hyperlink"/>
                <w:noProof/>
              </w:rPr>
              <w:t>8.2.2 Tomrum efter behandlingen – kritisk common sense</w:t>
            </w:r>
            <w:r w:rsidR="00123463">
              <w:rPr>
                <w:noProof/>
                <w:webHidden/>
              </w:rPr>
              <w:tab/>
            </w:r>
            <w:r w:rsidR="00123463">
              <w:rPr>
                <w:noProof/>
                <w:webHidden/>
              </w:rPr>
              <w:fldChar w:fldCharType="begin"/>
            </w:r>
            <w:r w:rsidR="00123463">
              <w:rPr>
                <w:noProof/>
                <w:webHidden/>
              </w:rPr>
              <w:instrText xml:space="preserve"> PAGEREF _Toc373576502 \h </w:instrText>
            </w:r>
            <w:r w:rsidR="00123463">
              <w:rPr>
                <w:noProof/>
                <w:webHidden/>
              </w:rPr>
            </w:r>
            <w:r w:rsidR="00123463">
              <w:rPr>
                <w:noProof/>
                <w:webHidden/>
              </w:rPr>
              <w:fldChar w:fldCharType="separate"/>
            </w:r>
            <w:r w:rsidR="00650E6A">
              <w:rPr>
                <w:noProof/>
                <w:webHidden/>
              </w:rPr>
              <w:t>56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3" w:history="1">
            <w:r w:rsidR="00123463" w:rsidRPr="001F43E5">
              <w:rPr>
                <w:rStyle w:val="Hyperlink"/>
                <w:noProof/>
              </w:rPr>
              <w:t>8.2.3 Tomrum efter behandling – teoretisk analyse og diskussion</w:t>
            </w:r>
            <w:r w:rsidR="00123463">
              <w:rPr>
                <w:noProof/>
                <w:webHidden/>
              </w:rPr>
              <w:tab/>
            </w:r>
            <w:r w:rsidR="00123463">
              <w:rPr>
                <w:noProof/>
                <w:webHidden/>
              </w:rPr>
              <w:fldChar w:fldCharType="begin"/>
            </w:r>
            <w:r w:rsidR="00123463">
              <w:rPr>
                <w:noProof/>
                <w:webHidden/>
              </w:rPr>
              <w:instrText xml:space="preserve"> PAGEREF _Toc373576503 \h </w:instrText>
            </w:r>
            <w:r w:rsidR="00123463">
              <w:rPr>
                <w:noProof/>
                <w:webHidden/>
              </w:rPr>
            </w:r>
            <w:r w:rsidR="00123463">
              <w:rPr>
                <w:noProof/>
                <w:webHidden/>
              </w:rPr>
              <w:fldChar w:fldCharType="separate"/>
            </w:r>
            <w:r w:rsidR="00650E6A">
              <w:rPr>
                <w:noProof/>
                <w:webHidden/>
              </w:rPr>
              <w:t>56</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04" w:history="1">
            <w:r w:rsidR="00123463" w:rsidRPr="001F43E5">
              <w:rPr>
                <w:rStyle w:val="Hyperlink"/>
                <w:noProof/>
              </w:rPr>
              <w:t>8.3.1 At mestre sit liv som stoffri - meningskondensering</w:t>
            </w:r>
            <w:r w:rsidR="00123463">
              <w:rPr>
                <w:noProof/>
                <w:webHidden/>
              </w:rPr>
              <w:tab/>
            </w:r>
            <w:r w:rsidR="00123463">
              <w:rPr>
                <w:noProof/>
                <w:webHidden/>
              </w:rPr>
              <w:fldChar w:fldCharType="begin"/>
            </w:r>
            <w:r w:rsidR="00123463">
              <w:rPr>
                <w:noProof/>
                <w:webHidden/>
              </w:rPr>
              <w:instrText xml:space="preserve"> PAGEREF _Toc373576504 \h </w:instrText>
            </w:r>
            <w:r w:rsidR="00123463">
              <w:rPr>
                <w:noProof/>
                <w:webHidden/>
              </w:rPr>
            </w:r>
            <w:r w:rsidR="00123463">
              <w:rPr>
                <w:noProof/>
                <w:webHidden/>
              </w:rPr>
              <w:fldChar w:fldCharType="separate"/>
            </w:r>
            <w:r w:rsidR="00650E6A">
              <w:rPr>
                <w:noProof/>
                <w:webHidden/>
              </w:rPr>
              <w:t>57</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5" w:history="1">
            <w:r w:rsidR="00123463" w:rsidRPr="001F43E5">
              <w:rPr>
                <w:rStyle w:val="Hyperlink"/>
                <w:noProof/>
              </w:rPr>
              <w:t>8.3.2 At mestre livet som stoffri – kritisk common sense</w:t>
            </w:r>
            <w:r w:rsidR="00123463">
              <w:rPr>
                <w:noProof/>
                <w:webHidden/>
              </w:rPr>
              <w:tab/>
            </w:r>
            <w:r w:rsidR="00123463">
              <w:rPr>
                <w:noProof/>
                <w:webHidden/>
              </w:rPr>
              <w:fldChar w:fldCharType="begin"/>
            </w:r>
            <w:r w:rsidR="00123463">
              <w:rPr>
                <w:noProof/>
                <w:webHidden/>
              </w:rPr>
              <w:instrText xml:space="preserve"> PAGEREF _Toc373576505 \h </w:instrText>
            </w:r>
            <w:r w:rsidR="00123463">
              <w:rPr>
                <w:noProof/>
                <w:webHidden/>
              </w:rPr>
            </w:r>
            <w:r w:rsidR="00123463">
              <w:rPr>
                <w:noProof/>
                <w:webHidden/>
              </w:rPr>
              <w:fldChar w:fldCharType="separate"/>
            </w:r>
            <w:r w:rsidR="00650E6A">
              <w:rPr>
                <w:noProof/>
                <w:webHidden/>
              </w:rPr>
              <w:t>61</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6" w:history="1">
            <w:r w:rsidR="00123463" w:rsidRPr="001F43E5">
              <w:rPr>
                <w:rStyle w:val="Hyperlink"/>
                <w:noProof/>
              </w:rPr>
              <w:t>8.3.3 At mestre livet som stoffri – teoretisk analyse og diskussion</w:t>
            </w:r>
            <w:r w:rsidR="00123463">
              <w:rPr>
                <w:noProof/>
                <w:webHidden/>
              </w:rPr>
              <w:tab/>
            </w:r>
            <w:r w:rsidR="00123463">
              <w:rPr>
                <w:noProof/>
                <w:webHidden/>
              </w:rPr>
              <w:fldChar w:fldCharType="begin"/>
            </w:r>
            <w:r w:rsidR="00123463">
              <w:rPr>
                <w:noProof/>
                <w:webHidden/>
              </w:rPr>
              <w:instrText xml:space="preserve"> PAGEREF _Toc373576506 \h </w:instrText>
            </w:r>
            <w:r w:rsidR="00123463">
              <w:rPr>
                <w:noProof/>
                <w:webHidden/>
              </w:rPr>
            </w:r>
            <w:r w:rsidR="00123463">
              <w:rPr>
                <w:noProof/>
                <w:webHidden/>
              </w:rPr>
              <w:fldChar w:fldCharType="separate"/>
            </w:r>
            <w:r w:rsidR="00650E6A">
              <w:rPr>
                <w:noProof/>
                <w:webHidden/>
              </w:rPr>
              <w:t>61</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07" w:history="1">
            <w:r w:rsidR="00123463" w:rsidRPr="001F43E5">
              <w:rPr>
                <w:rStyle w:val="Hyperlink"/>
                <w:noProof/>
              </w:rPr>
              <w:t>8.4.1 Den nye identitet som stoffri - meningskondensering</w:t>
            </w:r>
            <w:r w:rsidR="00123463">
              <w:rPr>
                <w:noProof/>
                <w:webHidden/>
              </w:rPr>
              <w:tab/>
            </w:r>
            <w:r w:rsidR="00123463">
              <w:rPr>
                <w:noProof/>
                <w:webHidden/>
              </w:rPr>
              <w:fldChar w:fldCharType="begin"/>
            </w:r>
            <w:r w:rsidR="00123463">
              <w:rPr>
                <w:noProof/>
                <w:webHidden/>
              </w:rPr>
              <w:instrText xml:space="preserve"> PAGEREF _Toc373576507 \h </w:instrText>
            </w:r>
            <w:r w:rsidR="00123463">
              <w:rPr>
                <w:noProof/>
                <w:webHidden/>
              </w:rPr>
            </w:r>
            <w:r w:rsidR="00123463">
              <w:rPr>
                <w:noProof/>
                <w:webHidden/>
              </w:rPr>
              <w:fldChar w:fldCharType="separate"/>
            </w:r>
            <w:r w:rsidR="00650E6A">
              <w:rPr>
                <w:noProof/>
                <w:webHidden/>
              </w:rPr>
              <w:t>64</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8" w:history="1">
            <w:r w:rsidR="00123463" w:rsidRPr="001F43E5">
              <w:rPr>
                <w:rStyle w:val="Hyperlink"/>
                <w:noProof/>
              </w:rPr>
              <w:t>8.4.2 Den nye identitet som stoffri - kritisk common sense</w:t>
            </w:r>
            <w:r w:rsidR="00123463">
              <w:rPr>
                <w:noProof/>
                <w:webHidden/>
              </w:rPr>
              <w:tab/>
            </w:r>
            <w:r w:rsidR="00123463">
              <w:rPr>
                <w:noProof/>
                <w:webHidden/>
              </w:rPr>
              <w:fldChar w:fldCharType="begin"/>
            </w:r>
            <w:r w:rsidR="00123463">
              <w:rPr>
                <w:noProof/>
                <w:webHidden/>
              </w:rPr>
              <w:instrText xml:space="preserve"> PAGEREF _Toc373576508 \h </w:instrText>
            </w:r>
            <w:r w:rsidR="00123463">
              <w:rPr>
                <w:noProof/>
                <w:webHidden/>
              </w:rPr>
            </w:r>
            <w:r w:rsidR="00123463">
              <w:rPr>
                <w:noProof/>
                <w:webHidden/>
              </w:rPr>
              <w:fldChar w:fldCharType="separate"/>
            </w:r>
            <w:r w:rsidR="00650E6A">
              <w:rPr>
                <w:noProof/>
                <w:webHidden/>
              </w:rPr>
              <w:t>66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09" w:history="1">
            <w:r w:rsidR="00123463" w:rsidRPr="001F43E5">
              <w:rPr>
                <w:rStyle w:val="Hyperlink"/>
                <w:noProof/>
              </w:rPr>
              <w:t>8.4.3 Den nye identitet som stoffri - teoretisk analyse og diskussion</w:t>
            </w:r>
            <w:r w:rsidR="00123463">
              <w:rPr>
                <w:noProof/>
                <w:webHidden/>
              </w:rPr>
              <w:tab/>
            </w:r>
            <w:r w:rsidR="00123463">
              <w:rPr>
                <w:noProof/>
                <w:webHidden/>
              </w:rPr>
              <w:fldChar w:fldCharType="begin"/>
            </w:r>
            <w:r w:rsidR="00123463">
              <w:rPr>
                <w:noProof/>
                <w:webHidden/>
              </w:rPr>
              <w:instrText xml:space="preserve"> PAGEREF _Toc373576509 \h </w:instrText>
            </w:r>
            <w:r w:rsidR="00123463">
              <w:rPr>
                <w:noProof/>
                <w:webHidden/>
              </w:rPr>
            </w:r>
            <w:r w:rsidR="00123463">
              <w:rPr>
                <w:noProof/>
                <w:webHidden/>
              </w:rPr>
              <w:fldChar w:fldCharType="separate"/>
            </w:r>
            <w:r w:rsidR="00650E6A">
              <w:rPr>
                <w:noProof/>
                <w:webHidden/>
              </w:rPr>
              <w:t>66</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10" w:history="1">
            <w:r w:rsidR="00123463" w:rsidRPr="001F43E5">
              <w:rPr>
                <w:rStyle w:val="Hyperlink"/>
                <w:noProof/>
              </w:rPr>
              <w:t>8.5 Delkonklusion på individuelt niveau</w:t>
            </w:r>
            <w:r w:rsidR="00123463">
              <w:rPr>
                <w:noProof/>
                <w:webHidden/>
              </w:rPr>
              <w:tab/>
            </w:r>
            <w:r w:rsidR="00123463">
              <w:rPr>
                <w:noProof/>
                <w:webHidden/>
              </w:rPr>
              <w:fldChar w:fldCharType="begin"/>
            </w:r>
            <w:r w:rsidR="00123463">
              <w:rPr>
                <w:noProof/>
                <w:webHidden/>
              </w:rPr>
              <w:instrText xml:space="preserve"> PAGEREF _Toc373576510 \h </w:instrText>
            </w:r>
            <w:r w:rsidR="00123463">
              <w:rPr>
                <w:noProof/>
                <w:webHidden/>
              </w:rPr>
            </w:r>
            <w:r w:rsidR="00123463">
              <w:rPr>
                <w:noProof/>
                <w:webHidden/>
              </w:rPr>
              <w:fldChar w:fldCharType="separate"/>
            </w:r>
            <w:r w:rsidR="00650E6A">
              <w:rPr>
                <w:noProof/>
                <w:webHidden/>
              </w:rPr>
              <w:t>68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11" w:history="1">
            <w:r w:rsidR="00123463" w:rsidRPr="001F43E5">
              <w:rPr>
                <w:rStyle w:val="Hyperlink"/>
                <w:noProof/>
              </w:rPr>
              <w:t>Kapitel 9.</w:t>
            </w:r>
            <w:r w:rsidR="00123463">
              <w:rPr>
                <w:noProof/>
                <w:webHidden/>
              </w:rPr>
              <w:tab/>
            </w:r>
            <w:r w:rsidR="00123463">
              <w:rPr>
                <w:noProof/>
                <w:webHidden/>
              </w:rPr>
              <w:fldChar w:fldCharType="begin"/>
            </w:r>
            <w:r w:rsidR="00123463">
              <w:rPr>
                <w:noProof/>
                <w:webHidden/>
              </w:rPr>
              <w:instrText xml:space="preserve"> PAGEREF _Toc373576511 \h </w:instrText>
            </w:r>
            <w:r w:rsidR="00123463">
              <w:rPr>
                <w:noProof/>
                <w:webHidden/>
              </w:rPr>
            </w:r>
            <w:r w:rsidR="00123463">
              <w:rPr>
                <w:noProof/>
                <w:webHidden/>
              </w:rPr>
              <w:fldChar w:fldCharType="separate"/>
            </w:r>
            <w:r w:rsidR="00650E6A">
              <w:rPr>
                <w:noProof/>
                <w:webHidden/>
              </w:rPr>
              <w:t>69</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12" w:history="1">
            <w:r w:rsidR="00123463" w:rsidRPr="001F43E5">
              <w:rPr>
                <w:rStyle w:val="Hyperlink"/>
                <w:noProof/>
              </w:rPr>
              <w:t>Faktorer der fremmer og hæmmer stoffrihed på relationelt niveau.</w:t>
            </w:r>
            <w:r w:rsidR="00123463">
              <w:rPr>
                <w:noProof/>
                <w:webHidden/>
              </w:rPr>
              <w:tab/>
            </w:r>
            <w:r w:rsidR="00123463">
              <w:rPr>
                <w:noProof/>
                <w:webHidden/>
              </w:rPr>
              <w:fldChar w:fldCharType="begin"/>
            </w:r>
            <w:r w:rsidR="00123463">
              <w:rPr>
                <w:noProof/>
                <w:webHidden/>
              </w:rPr>
              <w:instrText xml:space="preserve"> PAGEREF _Toc373576512 \h </w:instrText>
            </w:r>
            <w:r w:rsidR="00123463">
              <w:rPr>
                <w:noProof/>
                <w:webHidden/>
              </w:rPr>
            </w:r>
            <w:r w:rsidR="00123463">
              <w:rPr>
                <w:noProof/>
                <w:webHidden/>
              </w:rPr>
              <w:fldChar w:fldCharType="separate"/>
            </w:r>
            <w:r w:rsidR="00650E6A">
              <w:rPr>
                <w:noProof/>
                <w:webHidden/>
              </w:rPr>
              <w:t>69</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13" w:history="1">
            <w:r w:rsidR="00123463" w:rsidRPr="001F43E5">
              <w:rPr>
                <w:rStyle w:val="Hyperlink"/>
                <w:noProof/>
              </w:rPr>
              <w:t>9.1.1 Nære relationer – meningskondensering</w:t>
            </w:r>
            <w:r w:rsidR="00123463">
              <w:rPr>
                <w:noProof/>
                <w:webHidden/>
              </w:rPr>
              <w:tab/>
            </w:r>
            <w:r w:rsidR="00123463">
              <w:rPr>
                <w:noProof/>
                <w:webHidden/>
              </w:rPr>
              <w:fldChar w:fldCharType="begin"/>
            </w:r>
            <w:r w:rsidR="00123463">
              <w:rPr>
                <w:noProof/>
                <w:webHidden/>
              </w:rPr>
              <w:instrText xml:space="preserve"> PAGEREF _Toc373576513 \h </w:instrText>
            </w:r>
            <w:r w:rsidR="00123463">
              <w:rPr>
                <w:noProof/>
                <w:webHidden/>
              </w:rPr>
            </w:r>
            <w:r w:rsidR="00123463">
              <w:rPr>
                <w:noProof/>
                <w:webHidden/>
              </w:rPr>
              <w:fldChar w:fldCharType="separate"/>
            </w:r>
            <w:r w:rsidR="00650E6A">
              <w:rPr>
                <w:noProof/>
                <w:webHidden/>
              </w:rPr>
              <w:t>69</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14" w:history="1">
            <w:r w:rsidR="00123463" w:rsidRPr="001F43E5">
              <w:rPr>
                <w:rStyle w:val="Hyperlink"/>
                <w:noProof/>
              </w:rPr>
              <w:t>9.1.2 Nære relationer – kritisk common sense</w:t>
            </w:r>
            <w:r w:rsidR="00123463">
              <w:rPr>
                <w:noProof/>
                <w:webHidden/>
              </w:rPr>
              <w:tab/>
            </w:r>
            <w:r w:rsidR="00123463">
              <w:rPr>
                <w:noProof/>
                <w:webHidden/>
              </w:rPr>
              <w:fldChar w:fldCharType="begin"/>
            </w:r>
            <w:r w:rsidR="00123463">
              <w:rPr>
                <w:noProof/>
                <w:webHidden/>
              </w:rPr>
              <w:instrText xml:space="preserve"> PAGEREF _Toc373576514 \h </w:instrText>
            </w:r>
            <w:r w:rsidR="00123463">
              <w:rPr>
                <w:noProof/>
                <w:webHidden/>
              </w:rPr>
            </w:r>
            <w:r w:rsidR="00123463">
              <w:rPr>
                <w:noProof/>
                <w:webHidden/>
              </w:rPr>
              <w:fldChar w:fldCharType="separate"/>
            </w:r>
            <w:r w:rsidR="00650E6A">
              <w:rPr>
                <w:noProof/>
                <w:webHidden/>
              </w:rPr>
              <w:t>70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15" w:history="1">
            <w:r w:rsidR="00123463" w:rsidRPr="001F43E5">
              <w:rPr>
                <w:rStyle w:val="Hyperlink"/>
                <w:noProof/>
              </w:rPr>
              <w:t>9.1.3 Nære relationer – Teoretisk analyse og diskussion</w:t>
            </w:r>
            <w:r w:rsidR="00123463">
              <w:rPr>
                <w:noProof/>
                <w:webHidden/>
              </w:rPr>
              <w:tab/>
            </w:r>
            <w:r w:rsidR="00123463">
              <w:rPr>
                <w:noProof/>
                <w:webHidden/>
              </w:rPr>
              <w:fldChar w:fldCharType="begin"/>
            </w:r>
            <w:r w:rsidR="00123463">
              <w:rPr>
                <w:noProof/>
                <w:webHidden/>
              </w:rPr>
              <w:instrText xml:space="preserve"> PAGEREF _Toc373576515 \h </w:instrText>
            </w:r>
            <w:r w:rsidR="00123463">
              <w:rPr>
                <w:noProof/>
                <w:webHidden/>
              </w:rPr>
            </w:r>
            <w:r w:rsidR="00123463">
              <w:rPr>
                <w:noProof/>
                <w:webHidden/>
              </w:rPr>
              <w:fldChar w:fldCharType="separate"/>
            </w:r>
            <w:r w:rsidR="00650E6A">
              <w:rPr>
                <w:noProof/>
                <w:webHidden/>
              </w:rPr>
              <w:t>70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16" w:history="1">
            <w:r w:rsidR="00123463" w:rsidRPr="001F43E5">
              <w:rPr>
                <w:rStyle w:val="Hyperlink"/>
                <w:noProof/>
              </w:rPr>
              <w:t>9.2.1 Skift af sociale roller - meningskondensering</w:t>
            </w:r>
            <w:r w:rsidR="00123463">
              <w:rPr>
                <w:noProof/>
                <w:webHidden/>
              </w:rPr>
              <w:tab/>
            </w:r>
            <w:r w:rsidR="00123463">
              <w:rPr>
                <w:noProof/>
                <w:webHidden/>
              </w:rPr>
              <w:fldChar w:fldCharType="begin"/>
            </w:r>
            <w:r w:rsidR="00123463">
              <w:rPr>
                <w:noProof/>
                <w:webHidden/>
              </w:rPr>
              <w:instrText xml:space="preserve"> PAGEREF _Toc373576516 \h </w:instrText>
            </w:r>
            <w:r w:rsidR="00123463">
              <w:rPr>
                <w:noProof/>
                <w:webHidden/>
              </w:rPr>
            </w:r>
            <w:r w:rsidR="00123463">
              <w:rPr>
                <w:noProof/>
                <w:webHidden/>
              </w:rPr>
              <w:fldChar w:fldCharType="separate"/>
            </w:r>
            <w:r w:rsidR="00650E6A">
              <w:rPr>
                <w:noProof/>
                <w:webHidden/>
              </w:rPr>
              <w:t>71</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17" w:history="1">
            <w:r w:rsidR="00123463" w:rsidRPr="001F43E5">
              <w:rPr>
                <w:rStyle w:val="Hyperlink"/>
                <w:noProof/>
              </w:rPr>
              <w:t>9.2.2 Skift af sociale roller – kritisk common sense</w:t>
            </w:r>
            <w:r w:rsidR="00123463">
              <w:rPr>
                <w:noProof/>
                <w:webHidden/>
              </w:rPr>
              <w:tab/>
            </w:r>
            <w:r w:rsidR="00123463">
              <w:rPr>
                <w:noProof/>
                <w:webHidden/>
              </w:rPr>
              <w:fldChar w:fldCharType="begin"/>
            </w:r>
            <w:r w:rsidR="00123463">
              <w:rPr>
                <w:noProof/>
                <w:webHidden/>
              </w:rPr>
              <w:instrText xml:space="preserve"> PAGEREF _Toc373576517 \h </w:instrText>
            </w:r>
            <w:r w:rsidR="00123463">
              <w:rPr>
                <w:noProof/>
                <w:webHidden/>
              </w:rPr>
            </w:r>
            <w:r w:rsidR="00123463">
              <w:rPr>
                <w:noProof/>
                <w:webHidden/>
              </w:rPr>
              <w:fldChar w:fldCharType="separate"/>
            </w:r>
            <w:r w:rsidR="00650E6A">
              <w:rPr>
                <w:noProof/>
                <w:webHidden/>
              </w:rPr>
              <w:t>73</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18" w:history="1">
            <w:r w:rsidR="00123463" w:rsidRPr="001F43E5">
              <w:rPr>
                <w:rStyle w:val="Hyperlink"/>
                <w:noProof/>
              </w:rPr>
              <w:t>9.2.3 Skift af sociale roller – teoretisk analyse og diskussion</w:t>
            </w:r>
            <w:r w:rsidR="00123463">
              <w:rPr>
                <w:noProof/>
                <w:webHidden/>
              </w:rPr>
              <w:tab/>
            </w:r>
            <w:r w:rsidR="00123463">
              <w:rPr>
                <w:noProof/>
                <w:webHidden/>
              </w:rPr>
              <w:fldChar w:fldCharType="begin"/>
            </w:r>
            <w:r w:rsidR="00123463">
              <w:rPr>
                <w:noProof/>
                <w:webHidden/>
              </w:rPr>
              <w:instrText xml:space="preserve"> PAGEREF _Toc373576518 \h </w:instrText>
            </w:r>
            <w:r w:rsidR="00123463">
              <w:rPr>
                <w:noProof/>
                <w:webHidden/>
              </w:rPr>
            </w:r>
            <w:r w:rsidR="00123463">
              <w:rPr>
                <w:noProof/>
                <w:webHidden/>
              </w:rPr>
              <w:fldChar w:fldCharType="separate"/>
            </w:r>
            <w:r w:rsidR="00650E6A">
              <w:rPr>
                <w:noProof/>
                <w:webHidden/>
              </w:rPr>
              <w:t>73</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19" w:history="1">
            <w:r w:rsidR="00123463" w:rsidRPr="001F43E5">
              <w:rPr>
                <w:rStyle w:val="Hyperlink"/>
                <w:noProof/>
              </w:rPr>
              <w:t>9.3.1 Sociale adfærdskompetencer - meningskondensering</w:t>
            </w:r>
            <w:r w:rsidR="00123463">
              <w:rPr>
                <w:noProof/>
                <w:webHidden/>
              </w:rPr>
              <w:tab/>
            </w:r>
            <w:r w:rsidR="00123463">
              <w:rPr>
                <w:noProof/>
                <w:webHidden/>
              </w:rPr>
              <w:fldChar w:fldCharType="begin"/>
            </w:r>
            <w:r w:rsidR="00123463">
              <w:rPr>
                <w:noProof/>
                <w:webHidden/>
              </w:rPr>
              <w:instrText xml:space="preserve"> PAGEREF _Toc373576519 \h </w:instrText>
            </w:r>
            <w:r w:rsidR="00123463">
              <w:rPr>
                <w:noProof/>
                <w:webHidden/>
              </w:rPr>
            </w:r>
            <w:r w:rsidR="00123463">
              <w:rPr>
                <w:noProof/>
                <w:webHidden/>
              </w:rPr>
              <w:fldChar w:fldCharType="separate"/>
            </w:r>
            <w:r w:rsidR="00650E6A">
              <w:rPr>
                <w:noProof/>
                <w:webHidden/>
              </w:rPr>
              <w:t>75</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20" w:history="1">
            <w:r w:rsidR="00123463" w:rsidRPr="001F43E5">
              <w:rPr>
                <w:rStyle w:val="Hyperlink"/>
                <w:noProof/>
              </w:rPr>
              <w:t>9.3.2 Sociale adfærdskompetencer – kritisk common sense</w:t>
            </w:r>
            <w:r w:rsidR="00123463">
              <w:rPr>
                <w:noProof/>
                <w:webHidden/>
              </w:rPr>
              <w:tab/>
            </w:r>
            <w:r w:rsidR="00123463">
              <w:rPr>
                <w:noProof/>
                <w:webHidden/>
              </w:rPr>
              <w:fldChar w:fldCharType="begin"/>
            </w:r>
            <w:r w:rsidR="00123463">
              <w:rPr>
                <w:noProof/>
                <w:webHidden/>
              </w:rPr>
              <w:instrText xml:space="preserve"> PAGEREF _Toc373576520 \h </w:instrText>
            </w:r>
            <w:r w:rsidR="00123463">
              <w:rPr>
                <w:noProof/>
                <w:webHidden/>
              </w:rPr>
            </w:r>
            <w:r w:rsidR="00123463">
              <w:rPr>
                <w:noProof/>
                <w:webHidden/>
              </w:rPr>
              <w:fldChar w:fldCharType="separate"/>
            </w:r>
            <w:r w:rsidR="00650E6A">
              <w:rPr>
                <w:noProof/>
                <w:webHidden/>
              </w:rPr>
              <w:t>76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21" w:history="1">
            <w:r w:rsidR="00123463" w:rsidRPr="001F43E5">
              <w:rPr>
                <w:rStyle w:val="Hyperlink"/>
                <w:noProof/>
              </w:rPr>
              <w:t>9.3.3 Sociale adfærdskompetencer – teoretisk analyse og diskussion</w:t>
            </w:r>
            <w:r w:rsidR="00123463">
              <w:rPr>
                <w:noProof/>
                <w:webHidden/>
              </w:rPr>
              <w:tab/>
            </w:r>
            <w:r w:rsidR="00123463">
              <w:rPr>
                <w:noProof/>
                <w:webHidden/>
              </w:rPr>
              <w:fldChar w:fldCharType="begin"/>
            </w:r>
            <w:r w:rsidR="00123463">
              <w:rPr>
                <w:noProof/>
                <w:webHidden/>
              </w:rPr>
              <w:instrText xml:space="preserve"> PAGEREF _Toc373576521 \h </w:instrText>
            </w:r>
            <w:r w:rsidR="00123463">
              <w:rPr>
                <w:noProof/>
                <w:webHidden/>
              </w:rPr>
            </w:r>
            <w:r w:rsidR="00123463">
              <w:rPr>
                <w:noProof/>
                <w:webHidden/>
              </w:rPr>
              <w:fldChar w:fldCharType="separate"/>
            </w:r>
            <w:r w:rsidR="00650E6A">
              <w:rPr>
                <w:noProof/>
                <w:webHidden/>
              </w:rPr>
              <w:t>77</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22" w:history="1">
            <w:r w:rsidR="00123463" w:rsidRPr="001F43E5">
              <w:rPr>
                <w:rStyle w:val="Hyperlink"/>
                <w:noProof/>
              </w:rPr>
              <w:t>9.4.1 Stigmatisering - meningskondensering</w:t>
            </w:r>
            <w:r w:rsidR="00123463">
              <w:rPr>
                <w:noProof/>
                <w:webHidden/>
              </w:rPr>
              <w:tab/>
            </w:r>
            <w:r w:rsidR="00123463">
              <w:rPr>
                <w:noProof/>
                <w:webHidden/>
              </w:rPr>
              <w:fldChar w:fldCharType="begin"/>
            </w:r>
            <w:r w:rsidR="00123463">
              <w:rPr>
                <w:noProof/>
                <w:webHidden/>
              </w:rPr>
              <w:instrText xml:space="preserve"> PAGEREF _Toc373576522 \h </w:instrText>
            </w:r>
            <w:r w:rsidR="00123463">
              <w:rPr>
                <w:noProof/>
                <w:webHidden/>
              </w:rPr>
            </w:r>
            <w:r w:rsidR="00123463">
              <w:rPr>
                <w:noProof/>
                <w:webHidden/>
              </w:rPr>
              <w:fldChar w:fldCharType="separate"/>
            </w:r>
            <w:r w:rsidR="00650E6A">
              <w:rPr>
                <w:noProof/>
                <w:webHidden/>
              </w:rPr>
              <w:t>78</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23" w:history="1">
            <w:r w:rsidR="00123463" w:rsidRPr="001F43E5">
              <w:rPr>
                <w:rStyle w:val="Hyperlink"/>
                <w:noProof/>
              </w:rPr>
              <w:t>9.4.2 Stigmatisering - kritisk common sense</w:t>
            </w:r>
            <w:r w:rsidR="00123463">
              <w:rPr>
                <w:noProof/>
                <w:webHidden/>
              </w:rPr>
              <w:tab/>
            </w:r>
            <w:r w:rsidR="00123463">
              <w:rPr>
                <w:noProof/>
                <w:webHidden/>
              </w:rPr>
              <w:fldChar w:fldCharType="begin"/>
            </w:r>
            <w:r w:rsidR="00123463">
              <w:rPr>
                <w:noProof/>
                <w:webHidden/>
              </w:rPr>
              <w:instrText xml:space="preserve"> PAGEREF _Toc373576523 \h </w:instrText>
            </w:r>
            <w:r w:rsidR="00123463">
              <w:rPr>
                <w:noProof/>
                <w:webHidden/>
              </w:rPr>
            </w:r>
            <w:r w:rsidR="00123463">
              <w:rPr>
                <w:noProof/>
                <w:webHidden/>
              </w:rPr>
              <w:fldChar w:fldCharType="separate"/>
            </w:r>
            <w:r w:rsidR="00650E6A">
              <w:rPr>
                <w:noProof/>
                <w:webHidden/>
              </w:rPr>
              <w:t>80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24" w:history="1">
            <w:r w:rsidR="00123463" w:rsidRPr="001F43E5">
              <w:rPr>
                <w:rStyle w:val="Hyperlink"/>
                <w:noProof/>
              </w:rPr>
              <w:t>9.4.3 Stigmatisering – teoretisk analyse og diskussion</w:t>
            </w:r>
            <w:r w:rsidR="00123463">
              <w:rPr>
                <w:noProof/>
                <w:webHidden/>
              </w:rPr>
              <w:tab/>
            </w:r>
            <w:r w:rsidR="00123463">
              <w:rPr>
                <w:noProof/>
                <w:webHidden/>
              </w:rPr>
              <w:fldChar w:fldCharType="begin"/>
            </w:r>
            <w:r w:rsidR="00123463">
              <w:rPr>
                <w:noProof/>
                <w:webHidden/>
              </w:rPr>
              <w:instrText xml:space="preserve"> PAGEREF _Toc373576524 \h </w:instrText>
            </w:r>
            <w:r w:rsidR="00123463">
              <w:rPr>
                <w:noProof/>
                <w:webHidden/>
              </w:rPr>
            </w:r>
            <w:r w:rsidR="00123463">
              <w:rPr>
                <w:noProof/>
                <w:webHidden/>
              </w:rPr>
              <w:fldChar w:fldCharType="separate"/>
            </w:r>
            <w:r w:rsidR="00650E6A">
              <w:rPr>
                <w:noProof/>
                <w:webHidden/>
              </w:rPr>
              <w:t>80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25" w:history="1">
            <w:r w:rsidR="00123463" w:rsidRPr="001F43E5">
              <w:rPr>
                <w:rStyle w:val="Hyperlink"/>
                <w:noProof/>
              </w:rPr>
              <w:t>9.5 Delkonklusion på relationelt niveau</w:t>
            </w:r>
            <w:r w:rsidR="00123463">
              <w:rPr>
                <w:noProof/>
                <w:webHidden/>
              </w:rPr>
              <w:tab/>
            </w:r>
            <w:r w:rsidR="00123463">
              <w:rPr>
                <w:noProof/>
                <w:webHidden/>
              </w:rPr>
              <w:fldChar w:fldCharType="begin"/>
            </w:r>
            <w:r w:rsidR="00123463">
              <w:rPr>
                <w:noProof/>
                <w:webHidden/>
              </w:rPr>
              <w:instrText xml:space="preserve"> PAGEREF _Toc373576525 \h </w:instrText>
            </w:r>
            <w:r w:rsidR="00123463">
              <w:rPr>
                <w:noProof/>
                <w:webHidden/>
              </w:rPr>
            </w:r>
            <w:r w:rsidR="00123463">
              <w:rPr>
                <w:noProof/>
                <w:webHidden/>
              </w:rPr>
              <w:fldChar w:fldCharType="separate"/>
            </w:r>
            <w:r w:rsidR="00650E6A">
              <w:rPr>
                <w:noProof/>
                <w:webHidden/>
              </w:rPr>
              <w:t>82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26" w:history="1">
            <w:r w:rsidR="00123463" w:rsidRPr="001F43E5">
              <w:rPr>
                <w:rStyle w:val="Hyperlink"/>
                <w:noProof/>
              </w:rPr>
              <w:t>Kapitel 10.</w:t>
            </w:r>
            <w:r w:rsidR="00123463">
              <w:rPr>
                <w:noProof/>
                <w:webHidden/>
              </w:rPr>
              <w:tab/>
            </w:r>
            <w:r w:rsidR="00123463">
              <w:rPr>
                <w:noProof/>
                <w:webHidden/>
              </w:rPr>
              <w:fldChar w:fldCharType="begin"/>
            </w:r>
            <w:r w:rsidR="00123463">
              <w:rPr>
                <w:noProof/>
                <w:webHidden/>
              </w:rPr>
              <w:instrText xml:space="preserve"> PAGEREF _Toc373576526 \h </w:instrText>
            </w:r>
            <w:r w:rsidR="00123463">
              <w:rPr>
                <w:noProof/>
                <w:webHidden/>
              </w:rPr>
            </w:r>
            <w:r w:rsidR="00123463">
              <w:rPr>
                <w:noProof/>
                <w:webHidden/>
              </w:rPr>
              <w:fldChar w:fldCharType="separate"/>
            </w:r>
            <w:r w:rsidR="00650E6A">
              <w:rPr>
                <w:noProof/>
                <w:webHidden/>
              </w:rPr>
              <w:t>84</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27" w:history="1">
            <w:r w:rsidR="00123463" w:rsidRPr="001F43E5">
              <w:rPr>
                <w:rStyle w:val="Hyperlink"/>
                <w:noProof/>
              </w:rPr>
              <w:t>Faktorer der fremmer og hæmmer stoffrihed på institutionelt niveau</w:t>
            </w:r>
            <w:r w:rsidR="00123463">
              <w:rPr>
                <w:noProof/>
                <w:webHidden/>
              </w:rPr>
              <w:tab/>
            </w:r>
            <w:r w:rsidR="00123463">
              <w:rPr>
                <w:noProof/>
                <w:webHidden/>
              </w:rPr>
              <w:fldChar w:fldCharType="begin"/>
            </w:r>
            <w:r w:rsidR="00123463">
              <w:rPr>
                <w:noProof/>
                <w:webHidden/>
              </w:rPr>
              <w:instrText xml:space="preserve"> PAGEREF _Toc373576527 \h </w:instrText>
            </w:r>
            <w:r w:rsidR="00123463">
              <w:rPr>
                <w:noProof/>
                <w:webHidden/>
              </w:rPr>
            </w:r>
            <w:r w:rsidR="00123463">
              <w:rPr>
                <w:noProof/>
                <w:webHidden/>
              </w:rPr>
              <w:fldChar w:fldCharType="separate"/>
            </w:r>
            <w:r w:rsidR="00650E6A">
              <w:rPr>
                <w:noProof/>
                <w:webHidden/>
              </w:rPr>
              <w:t>84</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28" w:history="1">
            <w:r w:rsidR="00123463" w:rsidRPr="001F43E5">
              <w:rPr>
                <w:rStyle w:val="Hyperlink"/>
                <w:noProof/>
              </w:rPr>
              <w:t>10.1.1 Behandlingen – meningskondensering</w:t>
            </w:r>
            <w:r w:rsidR="00123463">
              <w:rPr>
                <w:noProof/>
                <w:webHidden/>
              </w:rPr>
              <w:tab/>
            </w:r>
            <w:r w:rsidR="00123463">
              <w:rPr>
                <w:noProof/>
                <w:webHidden/>
              </w:rPr>
              <w:fldChar w:fldCharType="begin"/>
            </w:r>
            <w:r w:rsidR="00123463">
              <w:rPr>
                <w:noProof/>
                <w:webHidden/>
              </w:rPr>
              <w:instrText xml:space="preserve"> PAGEREF _Toc373576528 \h </w:instrText>
            </w:r>
            <w:r w:rsidR="00123463">
              <w:rPr>
                <w:noProof/>
                <w:webHidden/>
              </w:rPr>
            </w:r>
            <w:r w:rsidR="00123463">
              <w:rPr>
                <w:noProof/>
                <w:webHidden/>
              </w:rPr>
              <w:fldChar w:fldCharType="separate"/>
            </w:r>
            <w:r w:rsidR="00650E6A">
              <w:rPr>
                <w:noProof/>
                <w:webHidden/>
              </w:rPr>
              <w:t>84</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29" w:history="1">
            <w:r w:rsidR="00123463" w:rsidRPr="001F43E5">
              <w:rPr>
                <w:rStyle w:val="Hyperlink"/>
                <w:noProof/>
              </w:rPr>
              <w:t>10.1.2 Behandlingen - kritisk common sence</w:t>
            </w:r>
            <w:r w:rsidR="00123463">
              <w:rPr>
                <w:noProof/>
                <w:webHidden/>
              </w:rPr>
              <w:tab/>
            </w:r>
            <w:r w:rsidR="00123463">
              <w:rPr>
                <w:noProof/>
                <w:webHidden/>
              </w:rPr>
              <w:fldChar w:fldCharType="begin"/>
            </w:r>
            <w:r w:rsidR="00123463">
              <w:rPr>
                <w:noProof/>
                <w:webHidden/>
              </w:rPr>
              <w:instrText xml:space="preserve"> PAGEREF _Toc373576529 \h </w:instrText>
            </w:r>
            <w:r w:rsidR="00123463">
              <w:rPr>
                <w:noProof/>
                <w:webHidden/>
              </w:rPr>
            </w:r>
            <w:r w:rsidR="00123463">
              <w:rPr>
                <w:noProof/>
                <w:webHidden/>
              </w:rPr>
              <w:fldChar w:fldCharType="separate"/>
            </w:r>
            <w:r w:rsidR="00650E6A">
              <w:rPr>
                <w:noProof/>
                <w:webHidden/>
              </w:rPr>
              <w:t>86</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30" w:history="1">
            <w:r w:rsidR="00123463" w:rsidRPr="001F43E5">
              <w:rPr>
                <w:rStyle w:val="Hyperlink"/>
                <w:noProof/>
              </w:rPr>
              <w:t>10.1.3 Behandlingen – teoretisk analyse og diskussion</w:t>
            </w:r>
            <w:r w:rsidR="00123463">
              <w:rPr>
                <w:noProof/>
                <w:webHidden/>
              </w:rPr>
              <w:tab/>
            </w:r>
            <w:r w:rsidR="00123463">
              <w:rPr>
                <w:noProof/>
                <w:webHidden/>
              </w:rPr>
              <w:fldChar w:fldCharType="begin"/>
            </w:r>
            <w:r w:rsidR="00123463">
              <w:rPr>
                <w:noProof/>
                <w:webHidden/>
              </w:rPr>
              <w:instrText xml:space="preserve"> PAGEREF _Toc373576530 \h </w:instrText>
            </w:r>
            <w:r w:rsidR="00123463">
              <w:rPr>
                <w:noProof/>
                <w:webHidden/>
              </w:rPr>
            </w:r>
            <w:r w:rsidR="00123463">
              <w:rPr>
                <w:noProof/>
                <w:webHidden/>
              </w:rPr>
              <w:fldChar w:fldCharType="separate"/>
            </w:r>
            <w:r w:rsidR="00650E6A">
              <w:rPr>
                <w:noProof/>
                <w:webHidden/>
              </w:rPr>
              <w:t>86</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31" w:history="1">
            <w:r w:rsidR="00123463" w:rsidRPr="001F43E5">
              <w:rPr>
                <w:rStyle w:val="Hyperlink"/>
                <w:noProof/>
              </w:rPr>
              <w:t>10.2.1 NA - meningskondensering</w:t>
            </w:r>
            <w:r w:rsidR="00123463">
              <w:rPr>
                <w:noProof/>
                <w:webHidden/>
              </w:rPr>
              <w:tab/>
            </w:r>
            <w:r w:rsidR="00123463">
              <w:rPr>
                <w:noProof/>
                <w:webHidden/>
              </w:rPr>
              <w:fldChar w:fldCharType="begin"/>
            </w:r>
            <w:r w:rsidR="00123463">
              <w:rPr>
                <w:noProof/>
                <w:webHidden/>
              </w:rPr>
              <w:instrText xml:space="preserve"> PAGEREF _Toc373576531 \h </w:instrText>
            </w:r>
            <w:r w:rsidR="00123463">
              <w:rPr>
                <w:noProof/>
                <w:webHidden/>
              </w:rPr>
            </w:r>
            <w:r w:rsidR="00123463">
              <w:rPr>
                <w:noProof/>
                <w:webHidden/>
              </w:rPr>
              <w:fldChar w:fldCharType="separate"/>
            </w:r>
            <w:r w:rsidR="00650E6A">
              <w:rPr>
                <w:noProof/>
                <w:webHidden/>
              </w:rPr>
              <w:t>88</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32" w:history="1">
            <w:r w:rsidR="00123463" w:rsidRPr="001F43E5">
              <w:rPr>
                <w:rStyle w:val="Hyperlink"/>
                <w:noProof/>
              </w:rPr>
              <w:t>10.2.2 NA – kritisk common sense</w:t>
            </w:r>
            <w:r w:rsidR="00123463">
              <w:rPr>
                <w:noProof/>
                <w:webHidden/>
              </w:rPr>
              <w:tab/>
            </w:r>
            <w:r w:rsidR="00123463">
              <w:rPr>
                <w:noProof/>
                <w:webHidden/>
              </w:rPr>
              <w:fldChar w:fldCharType="begin"/>
            </w:r>
            <w:r w:rsidR="00123463">
              <w:rPr>
                <w:noProof/>
                <w:webHidden/>
              </w:rPr>
              <w:instrText xml:space="preserve"> PAGEREF _Toc373576532 \h </w:instrText>
            </w:r>
            <w:r w:rsidR="00123463">
              <w:rPr>
                <w:noProof/>
                <w:webHidden/>
              </w:rPr>
            </w:r>
            <w:r w:rsidR="00123463">
              <w:rPr>
                <w:noProof/>
                <w:webHidden/>
              </w:rPr>
              <w:fldChar w:fldCharType="separate"/>
            </w:r>
            <w:r w:rsidR="00650E6A">
              <w:rPr>
                <w:noProof/>
                <w:webHidden/>
              </w:rPr>
              <w:t>90</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33" w:history="1">
            <w:r w:rsidR="00123463" w:rsidRPr="001F43E5">
              <w:rPr>
                <w:rStyle w:val="Hyperlink"/>
                <w:noProof/>
              </w:rPr>
              <w:t>10.2.3 NA – teoretisk analyse og diskussion</w:t>
            </w:r>
            <w:r w:rsidR="00123463">
              <w:rPr>
                <w:noProof/>
                <w:webHidden/>
              </w:rPr>
              <w:tab/>
            </w:r>
            <w:r w:rsidR="00123463">
              <w:rPr>
                <w:noProof/>
                <w:webHidden/>
              </w:rPr>
              <w:fldChar w:fldCharType="begin"/>
            </w:r>
            <w:r w:rsidR="00123463">
              <w:rPr>
                <w:noProof/>
                <w:webHidden/>
              </w:rPr>
              <w:instrText xml:space="preserve"> PAGEREF _Toc373576533 \h </w:instrText>
            </w:r>
            <w:r w:rsidR="00123463">
              <w:rPr>
                <w:noProof/>
                <w:webHidden/>
              </w:rPr>
            </w:r>
            <w:r w:rsidR="00123463">
              <w:rPr>
                <w:noProof/>
                <w:webHidden/>
              </w:rPr>
              <w:fldChar w:fldCharType="separate"/>
            </w:r>
            <w:r w:rsidR="00650E6A">
              <w:rPr>
                <w:noProof/>
                <w:webHidden/>
              </w:rPr>
              <w:t>90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34" w:history="1">
            <w:r w:rsidR="00123463" w:rsidRPr="001F43E5">
              <w:rPr>
                <w:rStyle w:val="Hyperlink"/>
                <w:noProof/>
              </w:rPr>
              <w:t>10.3 Delkonklusion af institutionelt niveau</w:t>
            </w:r>
            <w:r w:rsidR="00123463">
              <w:rPr>
                <w:noProof/>
                <w:webHidden/>
              </w:rPr>
              <w:tab/>
            </w:r>
            <w:r w:rsidR="00123463">
              <w:rPr>
                <w:noProof/>
                <w:webHidden/>
              </w:rPr>
              <w:fldChar w:fldCharType="begin"/>
            </w:r>
            <w:r w:rsidR="00123463">
              <w:rPr>
                <w:noProof/>
                <w:webHidden/>
              </w:rPr>
              <w:instrText xml:space="preserve"> PAGEREF _Toc373576534 \h </w:instrText>
            </w:r>
            <w:r w:rsidR="00123463">
              <w:rPr>
                <w:noProof/>
                <w:webHidden/>
              </w:rPr>
            </w:r>
            <w:r w:rsidR="00123463">
              <w:rPr>
                <w:noProof/>
                <w:webHidden/>
              </w:rPr>
              <w:fldChar w:fldCharType="separate"/>
            </w:r>
            <w:r w:rsidR="00650E6A">
              <w:rPr>
                <w:noProof/>
                <w:webHidden/>
              </w:rPr>
              <w:t>92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35" w:history="1">
            <w:r w:rsidR="00123463" w:rsidRPr="001F43E5">
              <w:rPr>
                <w:rStyle w:val="Hyperlink"/>
                <w:noProof/>
              </w:rPr>
              <w:t>Kapitel 11.</w:t>
            </w:r>
            <w:r w:rsidR="00123463">
              <w:rPr>
                <w:noProof/>
                <w:webHidden/>
              </w:rPr>
              <w:tab/>
            </w:r>
            <w:r w:rsidR="00123463">
              <w:rPr>
                <w:noProof/>
                <w:webHidden/>
              </w:rPr>
              <w:fldChar w:fldCharType="begin"/>
            </w:r>
            <w:r w:rsidR="00123463">
              <w:rPr>
                <w:noProof/>
                <w:webHidden/>
              </w:rPr>
              <w:instrText xml:space="preserve"> PAGEREF _Toc373576535 \h </w:instrText>
            </w:r>
            <w:r w:rsidR="00123463">
              <w:rPr>
                <w:noProof/>
                <w:webHidden/>
              </w:rPr>
            </w:r>
            <w:r w:rsidR="00123463">
              <w:rPr>
                <w:noProof/>
                <w:webHidden/>
              </w:rPr>
              <w:fldChar w:fldCharType="separate"/>
            </w:r>
            <w:r w:rsidR="00650E6A">
              <w:rPr>
                <w:noProof/>
                <w:webHidden/>
              </w:rPr>
              <w:t>93</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36" w:history="1">
            <w:r w:rsidR="00123463" w:rsidRPr="001F43E5">
              <w:rPr>
                <w:rStyle w:val="Hyperlink"/>
                <w:noProof/>
              </w:rPr>
              <w:t>Faktorer der fremmer og hæmmer stoffrihed på macroniveau</w:t>
            </w:r>
            <w:r w:rsidR="00123463">
              <w:rPr>
                <w:noProof/>
                <w:webHidden/>
              </w:rPr>
              <w:tab/>
            </w:r>
            <w:r w:rsidR="00123463">
              <w:rPr>
                <w:noProof/>
                <w:webHidden/>
              </w:rPr>
              <w:fldChar w:fldCharType="begin"/>
            </w:r>
            <w:r w:rsidR="00123463">
              <w:rPr>
                <w:noProof/>
                <w:webHidden/>
              </w:rPr>
              <w:instrText xml:space="preserve"> PAGEREF _Toc373576536 \h </w:instrText>
            </w:r>
            <w:r w:rsidR="00123463">
              <w:rPr>
                <w:noProof/>
                <w:webHidden/>
              </w:rPr>
            </w:r>
            <w:r w:rsidR="00123463">
              <w:rPr>
                <w:noProof/>
                <w:webHidden/>
              </w:rPr>
              <w:fldChar w:fldCharType="separate"/>
            </w:r>
            <w:r w:rsidR="00650E6A">
              <w:rPr>
                <w:noProof/>
                <w:webHidden/>
              </w:rPr>
              <w:t>93</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37" w:history="1">
            <w:r w:rsidR="00123463" w:rsidRPr="001F43E5">
              <w:rPr>
                <w:rStyle w:val="Hyperlink"/>
                <w:noProof/>
              </w:rPr>
              <w:t>11.1.1 Forventninger fra samfundet - meningskondensering</w:t>
            </w:r>
            <w:r w:rsidR="00123463">
              <w:rPr>
                <w:noProof/>
                <w:webHidden/>
              </w:rPr>
              <w:tab/>
            </w:r>
            <w:r w:rsidR="00123463">
              <w:rPr>
                <w:noProof/>
                <w:webHidden/>
              </w:rPr>
              <w:fldChar w:fldCharType="begin"/>
            </w:r>
            <w:r w:rsidR="00123463">
              <w:rPr>
                <w:noProof/>
                <w:webHidden/>
              </w:rPr>
              <w:instrText xml:space="preserve"> PAGEREF _Toc373576537 \h </w:instrText>
            </w:r>
            <w:r w:rsidR="00123463">
              <w:rPr>
                <w:noProof/>
                <w:webHidden/>
              </w:rPr>
            </w:r>
            <w:r w:rsidR="00123463">
              <w:rPr>
                <w:noProof/>
                <w:webHidden/>
              </w:rPr>
              <w:fldChar w:fldCharType="separate"/>
            </w:r>
            <w:r w:rsidR="00650E6A">
              <w:rPr>
                <w:noProof/>
                <w:webHidden/>
              </w:rPr>
              <w:t>93</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38" w:history="1">
            <w:r w:rsidR="00123463" w:rsidRPr="001F43E5">
              <w:rPr>
                <w:rStyle w:val="Hyperlink"/>
                <w:noProof/>
              </w:rPr>
              <w:t>11.1.2 Forventninger fra samfundet – kritisk common sence</w:t>
            </w:r>
            <w:r w:rsidR="00123463">
              <w:rPr>
                <w:noProof/>
                <w:webHidden/>
              </w:rPr>
              <w:tab/>
            </w:r>
            <w:r w:rsidR="00123463">
              <w:rPr>
                <w:noProof/>
                <w:webHidden/>
              </w:rPr>
              <w:fldChar w:fldCharType="begin"/>
            </w:r>
            <w:r w:rsidR="00123463">
              <w:rPr>
                <w:noProof/>
                <w:webHidden/>
              </w:rPr>
              <w:instrText xml:space="preserve"> PAGEREF _Toc373576538 \h </w:instrText>
            </w:r>
            <w:r w:rsidR="00123463">
              <w:rPr>
                <w:noProof/>
                <w:webHidden/>
              </w:rPr>
            </w:r>
            <w:r w:rsidR="00123463">
              <w:rPr>
                <w:noProof/>
                <w:webHidden/>
              </w:rPr>
              <w:fldChar w:fldCharType="separate"/>
            </w:r>
            <w:r w:rsidR="00650E6A">
              <w:rPr>
                <w:noProof/>
                <w:webHidden/>
              </w:rPr>
              <w:t>94</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39" w:history="1">
            <w:r w:rsidR="00123463" w:rsidRPr="001F43E5">
              <w:rPr>
                <w:rStyle w:val="Hyperlink"/>
                <w:noProof/>
              </w:rPr>
              <w:t>11.1.3 Forventninger fra samfundet – teoretisk analyse og diskussion</w:t>
            </w:r>
            <w:r w:rsidR="00123463">
              <w:rPr>
                <w:noProof/>
                <w:webHidden/>
              </w:rPr>
              <w:tab/>
            </w:r>
            <w:r w:rsidR="00123463">
              <w:rPr>
                <w:noProof/>
                <w:webHidden/>
              </w:rPr>
              <w:fldChar w:fldCharType="begin"/>
            </w:r>
            <w:r w:rsidR="00123463">
              <w:rPr>
                <w:noProof/>
                <w:webHidden/>
              </w:rPr>
              <w:instrText xml:space="preserve"> PAGEREF _Toc373576539 \h </w:instrText>
            </w:r>
            <w:r w:rsidR="00123463">
              <w:rPr>
                <w:noProof/>
                <w:webHidden/>
              </w:rPr>
            </w:r>
            <w:r w:rsidR="00123463">
              <w:rPr>
                <w:noProof/>
                <w:webHidden/>
              </w:rPr>
              <w:fldChar w:fldCharType="separate"/>
            </w:r>
            <w:r w:rsidR="00650E6A">
              <w:rPr>
                <w:noProof/>
                <w:webHidden/>
              </w:rPr>
              <w:t>94</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0" w:history="1">
            <w:r w:rsidR="00123463" w:rsidRPr="001F43E5">
              <w:rPr>
                <w:rStyle w:val="Hyperlink"/>
                <w:noProof/>
              </w:rPr>
              <w:t>11.2.1 En del af samfundet igen - meningskondensering</w:t>
            </w:r>
            <w:r w:rsidR="00123463">
              <w:rPr>
                <w:noProof/>
                <w:webHidden/>
              </w:rPr>
              <w:tab/>
            </w:r>
            <w:r w:rsidR="00123463">
              <w:rPr>
                <w:noProof/>
                <w:webHidden/>
              </w:rPr>
              <w:fldChar w:fldCharType="begin"/>
            </w:r>
            <w:r w:rsidR="00123463">
              <w:rPr>
                <w:noProof/>
                <w:webHidden/>
              </w:rPr>
              <w:instrText xml:space="preserve"> PAGEREF _Toc373576540 \h </w:instrText>
            </w:r>
            <w:r w:rsidR="00123463">
              <w:rPr>
                <w:noProof/>
                <w:webHidden/>
              </w:rPr>
            </w:r>
            <w:r w:rsidR="00123463">
              <w:rPr>
                <w:noProof/>
                <w:webHidden/>
              </w:rPr>
              <w:fldChar w:fldCharType="separate"/>
            </w:r>
            <w:r w:rsidR="00650E6A">
              <w:rPr>
                <w:noProof/>
                <w:webHidden/>
              </w:rPr>
              <w:t>95</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41" w:history="1">
            <w:r w:rsidR="00123463" w:rsidRPr="001F43E5">
              <w:rPr>
                <w:rStyle w:val="Hyperlink"/>
                <w:noProof/>
              </w:rPr>
              <w:t>11.2.2 En del af samfundet igen – kritisk common sense</w:t>
            </w:r>
            <w:r w:rsidR="00123463">
              <w:rPr>
                <w:noProof/>
                <w:webHidden/>
              </w:rPr>
              <w:tab/>
            </w:r>
            <w:r w:rsidR="00123463">
              <w:rPr>
                <w:noProof/>
                <w:webHidden/>
              </w:rPr>
              <w:fldChar w:fldCharType="begin"/>
            </w:r>
            <w:r w:rsidR="00123463">
              <w:rPr>
                <w:noProof/>
                <w:webHidden/>
              </w:rPr>
              <w:instrText xml:space="preserve"> PAGEREF _Toc373576541 \h </w:instrText>
            </w:r>
            <w:r w:rsidR="00123463">
              <w:rPr>
                <w:noProof/>
                <w:webHidden/>
              </w:rPr>
            </w:r>
            <w:r w:rsidR="00123463">
              <w:rPr>
                <w:noProof/>
                <w:webHidden/>
              </w:rPr>
              <w:fldChar w:fldCharType="separate"/>
            </w:r>
            <w:r w:rsidR="00650E6A">
              <w:rPr>
                <w:noProof/>
                <w:webHidden/>
              </w:rPr>
              <w:t>97</w:t>
            </w:r>
            <w:r w:rsidR="00123463">
              <w:rPr>
                <w:noProof/>
                <w:webHidden/>
              </w:rPr>
              <w:fldChar w:fldCharType="end"/>
            </w:r>
          </w:hyperlink>
        </w:p>
        <w:p w:rsidR="00123463" w:rsidRDefault="000D4437">
          <w:pPr>
            <w:pStyle w:val="Indholdsfortegnelse1"/>
            <w:tabs>
              <w:tab w:val="right" w:leader="dot" w:pos="9628"/>
            </w:tabs>
            <w:rPr>
              <w:rFonts w:eastAsiaTheme="minorEastAsia"/>
              <w:noProof/>
              <w:lang w:eastAsia="da-DK"/>
            </w:rPr>
          </w:pPr>
          <w:hyperlink w:anchor="_Toc373576542" w:history="1">
            <w:r w:rsidR="00123463" w:rsidRPr="001F43E5">
              <w:rPr>
                <w:rStyle w:val="Hyperlink"/>
                <w:noProof/>
              </w:rPr>
              <w:t>11.2.3 En del af samfundet igen – teoretisk analyse og diskussion</w:t>
            </w:r>
            <w:r w:rsidR="00123463">
              <w:rPr>
                <w:noProof/>
                <w:webHidden/>
              </w:rPr>
              <w:tab/>
            </w:r>
            <w:r w:rsidR="00123463">
              <w:rPr>
                <w:noProof/>
                <w:webHidden/>
              </w:rPr>
              <w:fldChar w:fldCharType="begin"/>
            </w:r>
            <w:r w:rsidR="00123463">
              <w:rPr>
                <w:noProof/>
                <w:webHidden/>
              </w:rPr>
              <w:instrText xml:space="preserve"> PAGEREF _Toc373576542 \h </w:instrText>
            </w:r>
            <w:r w:rsidR="00123463">
              <w:rPr>
                <w:noProof/>
                <w:webHidden/>
              </w:rPr>
            </w:r>
            <w:r w:rsidR="00123463">
              <w:rPr>
                <w:noProof/>
                <w:webHidden/>
              </w:rPr>
              <w:fldChar w:fldCharType="separate"/>
            </w:r>
            <w:r w:rsidR="00650E6A">
              <w:rPr>
                <w:noProof/>
                <w:webHidden/>
              </w:rPr>
              <w:t>98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3" w:history="1">
            <w:r w:rsidR="00123463" w:rsidRPr="001F43E5">
              <w:rPr>
                <w:rStyle w:val="Hyperlink"/>
                <w:noProof/>
              </w:rPr>
              <w:t>11.3 Delkonklusion macro - niveau</w:t>
            </w:r>
            <w:r w:rsidR="00123463">
              <w:rPr>
                <w:noProof/>
                <w:webHidden/>
              </w:rPr>
              <w:tab/>
            </w:r>
            <w:r w:rsidR="00123463">
              <w:rPr>
                <w:noProof/>
                <w:webHidden/>
              </w:rPr>
              <w:fldChar w:fldCharType="begin"/>
            </w:r>
            <w:r w:rsidR="00123463">
              <w:rPr>
                <w:noProof/>
                <w:webHidden/>
              </w:rPr>
              <w:instrText xml:space="preserve"> PAGEREF _Toc373576543 \h </w:instrText>
            </w:r>
            <w:r w:rsidR="00123463">
              <w:rPr>
                <w:noProof/>
                <w:webHidden/>
              </w:rPr>
            </w:r>
            <w:r w:rsidR="00123463">
              <w:rPr>
                <w:noProof/>
                <w:webHidden/>
              </w:rPr>
              <w:fldChar w:fldCharType="separate"/>
            </w:r>
            <w:r w:rsidR="00650E6A">
              <w:rPr>
                <w:noProof/>
                <w:webHidden/>
              </w:rPr>
              <w:t>100</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4" w:history="1">
            <w:r w:rsidR="00123463" w:rsidRPr="001F43E5">
              <w:rPr>
                <w:rStyle w:val="Hyperlink"/>
                <w:noProof/>
              </w:rPr>
              <w:t>Kapitel 12.</w:t>
            </w:r>
            <w:r w:rsidR="00123463">
              <w:rPr>
                <w:noProof/>
                <w:webHidden/>
              </w:rPr>
              <w:tab/>
            </w:r>
            <w:r w:rsidR="00123463">
              <w:rPr>
                <w:noProof/>
                <w:webHidden/>
              </w:rPr>
              <w:fldChar w:fldCharType="begin"/>
            </w:r>
            <w:r w:rsidR="00123463">
              <w:rPr>
                <w:noProof/>
                <w:webHidden/>
              </w:rPr>
              <w:instrText xml:space="preserve"> PAGEREF _Toc373576544 \h </w:instrText>
            </w:r>
            <w:r w:rsidR="00123463">
              <w:rPr>
                <w:noProof/>
                <w:webHidden/>
              </w:rPr>
            </w:r>
            <w:r w:rsidR="00123463">
              <w:rPr>
                <w:noProof/>
                <w:webHidden/>
              </w:rPr>
              <w:fldChar w:fldCharType="separate"/>
            </w:r>
            <w:r w:rsidR="00650E6A">
              <w:rPr>
                <w:noProof/>
                <w:webHidden/>
              </w:rPr>
              <w:t>101</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5" w:history="1">
            <w:r w:rsidR="00123463" w:rsidRPr="001F43E5">
              <w:rPr>
                <w:rStyle w:val="Hyperlink"/>
                <w:noProof/>
              </w:rPr>
              <w:t>Sammenfattende analyse og diskussion</w:t>
            </w:r>
            <w:r w:rsidR="00123463">
              <w:rPr>
                <w:noProof/>
                <w:webHidden/>
              </w:rPr>
              <w:tab/>
            </w:r>
            <w:r w:rsidR="00123463">
              <w:rPr>
                <w:noProof/>
                <w:webHidden/>
              </w:rPr>
              <w:fldChar w:fldCharType="begin"/>
            </w:r>
            <w:r w:rsidR="00123463">
              <w:rPr>
                <w:noProof/>
                <w:webHidden/>
              </w:rPr>
              <w:instrText xml:space="preserve"> PAGEREF _Toc373576545 \h </w:instrText>
            </w:r>
            <w:r w:rsidR="00123463">
              <w:rPr>
                <w:noProof/>
                <w:webHidden/>
              </w:rPr>
            </w:r>
            <w:r w:rsidR="00123463">
              <w:rPr>
                <w:noProof/>
                <w:webHidden/>
              </w:rPr>
              <w:fldChar w:fldCharType="separate"/>
            </w:r>
            <w:r w:rsidR="00650E6A">
              <w:rPr>
                <w:noProof/>
                <w:webHidden/>
              </w:rPr>
              <w:t>101</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6" w:history="1">
            <w:r w:rsidR="00123463" w:rsidRPr="001F43E5">
              <w:rPr>
                <w:rStyle w:val="Hyperlink"/>
                <w:noProof/>
              </w:rPr>
              <w:t>Kapitel 13.</w:t>
            </w:r>
            <w:r w:rsidR="00123463">
              <w:rPr>
                <w:noProof/>
                <w:webHidden/>
              </w:rPr>
              <w:tab/>
            </w:r>
            <w:r w:rsidR="00123463">
              <w:rPr>
                <w:noProof/>
                <w:webHidden/>
              </w:rPr>
              <w:fldChar w:fldCharType="begin"/>
            </w:r>
            <w:r w:rsidR="00123463">
              <w:rPr>
                <w:noProof/>
                <w:webHidden/>
              </w:rPr>
              <w:instrText xml:space="preserve"> PAGEREF _Toc373576546 \h </w:instrText>
            </w:r>
            <w:r w:rsidR="00123463">
              <w:rPr>
                <w:noProof/>
                <w:webHidden/>
              </w:rPr>
            </w:r>
            <w:r w:rsidR="00123463">
              <w:rPr>
                <w:noProof/>
                <w:webHidden/>
              </w:rPr>
              <w:fldChar w:fldCharType="separate"/>
            </w:r>
            <w:r w:rsidR="00650E6A">
              <w:rPr>
                <w:noProof/>
                <w:webHidden/>
              </w:rPr>
              <w:t>108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7" w:history="1">
            <w:r w:rsidR="00123463" w:rsidRPr="001F43E5">
              <w:rPr>
                <w:rStyle w:val="Hyperlink"/>
                <w:noProof/>
              </w:rPr>
              <w:t>Konklusion</w:t>
            </w:r>
            <w:r w:rsidR="00123463">
              <w:rPr>
                <w:noProof/>
                <w:webHidden/>
              </w:rPr>
              <w:tab/>
            </w:r>
            <w:r w:rsidR="00123463">
              <w:rPr>
                <w:noProof/>
                <w:webHidden/>
              </w:rPr>
              <w:fldChar w:fldCharType="begin"/>
            </w:r>
            <w:r w:rsidR="00123463">
              <w:rPr>
                <w:noProof/>
                <w:webHidden/>
              </w:rPr>
              <w:instrText xml:space="preserve"> PAGEREF _Toc373576547 \h </w:instrText>
            </w:r>
            <w:r w:rsidR="00123463">
              <w:rPr>
                <w:noProof/>
                <w:webHidden/>
              </w:rPr>
            </w:r>
            <w:r w:rsidR="00123463">
              <w:rPr>
                <w:noProof/>
                <w:webHidden/>
              </w:rPr>
              <w:fldChar w:fldCharType="separate"/>
            </w:r>
            <w:r w:rsidR="00650E6A">
              <w:rPr>
                <w:noProof/>
                <w:webHidden/>
              </w:rPr>
              <w:t>108</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8" w:history="1">
            <w:r w:rsidR="00123463" w:rsidRPr="001F43E5">
              <w:rPr>
                <w:rStyle w:val="Hyperlink"/>
                <w:noProof/>
              </w:rPr>
              <w:t>Kapitel 14.</w:t>
            </w:r>
            <w:r w:rsidR="00123463">
              <w:rPr>
                <w:noProof/>
                <w:webHidden/>
              </w:rPr>
              <w:tab/>
            </w:r>
            <w:r w:rsidR="00123463">
              <w:rPr>
                <w:noProof/>
                <w:webHidden/>
              </w:rPr>
              <w:fldChar w:fldCharType="begin"/>
            </w:r>
            <w:r w:rsidR="00123463">
              <w:rPr>
                <w:noProof/>
                <w:webHidden/>
              </w:rPr>
              <w:instrText xml:space="preserve"> PAGEREF _Toc373576548 \h </w:instrText>
            </w:r>
            <w:r w:rsidR="00123463">
              <w:rPr>
                <w:noProof/>
                <w:webHidden/>
              </w:rPr>
            </w:r>
            <w:r w:rsidR="00123463">
              <w:rPr>
                <w:noProof/>
                <w:webHidden/>
              </w:rPr>
              <w:fldChar w:fldCharType="separate"/>
            </w:r>
            <w:r w:rsidR="00650E6A">
              <w:rPr>
                <w:noProof/>
                <w:webHidden/>
              </w:rPr>
              <w:t>112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49" w:history="1">
            <w:r w:rsidR="00123463" w:rsidRPr="001F43E5">
              <w:rPr>
                <w:rStyle w:val="Hyperlink"/>
                <w:noProof/>
              </w:rPr>
              <w:t>Perspektivering</w:t>
            </w:r>
            <w:r w:rsidR="00123463">
              <w:rPr>
                <w:noProof/>
                <w:webHidden/>
              </w:rPr>
              <w:tab/>
            </w:r>
            <w:r w:rsidR="00123463">
              <w:rPr>
                <w:noProof/>
                <w:webHidden/>
              </w:rPr>
              <w:fldChar w:fldCharType="begin"/>
            </w:r>
            <w:r w:rsidR="00123463">
              <w:rPr>
                <w:noProof/>
                <w:webHidden/>
              </w:rPr>
              <w:instrText xml:space="preserve"> PAGEREF _Toc373576549 \h </w:instrText>
            </w:r>
            <w:r w:rsidR="00123463">
              <w:rPr>
                <w:noProof/>
                <w:webHidden/>
              </w:rPr>
            </w:r>
            <w:r w:rsidR="00123463">
              <w:rPr>
                <w:noProof/>
                <w:webHidden/>
              </w:rPr>
              <w:fldChar w:fldCharType="separate"/>
            </w:r>
            <w:r w:rsidR="00650E6A">
              <w:rPr>
                <w:noProof/>
                <w:webHidden/>
              </w:rPr>
              <w:t>112</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50" w:history="1">
            <w:r w:rsidR="00123463" w:rsidRPr="001F43E5">
              <w:rPr>
                <w:rStyle w:val="Hyperlink"/>
                <w:noProof/>
              </w:rPr>
              <w:t>Litteraturliste</w:t>
            </w:r>
            <w:r w:rsidR="00123463">
              <w:rPr>
                <w:noProof/>
                <w:webHidden/>
              </w:rPr>
              <w:tab/>
            </w:r>
            <w:r w:rsidR="00123463">
              <w:rPr>
                <w:noProof/>
                <w:webHidden/>
              </w:rPr>
              <w:fldChar w:fldCharType="begin"/>
            </w:r>
            <w:r w:rsidR="00123463">
              <w:rPr>
                <w:noProof/>
                <w:webHidden/>
              </w:rPr>
              <w:instrText xml:space="preserve"> PAGEREF _Toc373576550 \h </w:instrText>
            </w:r>
            <w:r w:rsidR="00123463">
              <w:rPr>
                <w:noProof/>
                <w:webHidden/>
              </w:rPr>
            </w:r>
            <w:r w:rsidR="00123463">
              <w:rPr>
                <w:noProof/>
                <w:webHidden/>
              </w:rPr>
              <w:fldChar w:fldCharType="separate"/>
            </w:r>
            <w:r w:rsidR="00650E6A">
              <w:rPr>
                <w:noProof/>
                <w:webHidden/>
              </w:rPr>
              <w:t>113</w:t>
            </w:r>
            <w:r w:rsidR="00123463">
              <w:rPr>
                <w:noProof/>
                <w:webHidden/>
              </w:rPr>
              <w:fldChar w:fldCharType="end"/>
            </w:r>
          </w:hyperlink>
        </w:p>
        <w:p w:rsidR="00123463" w:rsidRDefault="000D4437">
          <w:pPr>
            <w:pStyle w:val="Indholdsfortegnelse2"/>
            <w:tabs>
              <w:tab w:val="right" w:leader="dot" w:pos="9628"/>
            </w:tabs>
            <w:rPr>
              <w:rFonts w:eastAsiaTheme="minorEastAsia"/>
              <w:noProof/>
              <w:lang w:eastAsia="da-DK"/>
            </w:rPr>
          </w:pPr>
          <w:hyperlink w:anchor="_Toc373576551" w:history="1">
            <w:r w:rsidR="00123463" w:rsidRPr="001F43E5">
              <w:rPr>
                <w:rStyle w:val="Hyperlink"/>
                <w:noProof/>
              </w:rPr>
              <w:t>Bilag 1.</w:t>
            </w:r>
            <w:r w:rsidR="00123463">
              <w:rPr>
                <w:noProof/>
                <w:webHidden/>
              </w:rPr>
              <w:tab/>
            </w:r>
            <w:r w:rsidR="00123463">
              <w:rPr>
                <w:noProof/>
                <w:webHidden/>
              </w:rPr>
              <w:fldChar w:fldCharType="begin"/>
            </w:r>
            <w:r w:rsidR="00123463">
              <w:rPr>
                <w:noProof/>
                <w:webHidden/>
              </w:rPr>
              <w:instrText xml:space="preserve"> PAGEREF _Toc373576551 \h </w:instrText>
            </w:r>
            <w:r w:rsidR="00123463">
              <w:rPr>
                <w:noProof/>
                <w:webHidden/>
              </w:rPr>
            </w:r>
            <w:r w:rsidR="00123463">
              <w:rPr>
                <w:noProof/>
                <w:webHidden/>
              </w:rPr>
              <w:fldChar w:fldCharType="separate"/>
            </w:r>
            <w:r w:rsidR="00650E6A">
              <w:rPr>
                <w:noProof/>
                <w:webHidden/>
              </w:rPr>
              <w:t>117</w:t>
            </w:r>
            <w:r w:rsidR="00123463">
              <w:rPr>
                <w:noProof/>
                <w:webHidden/>
              </w:rPr>
              <w:fldChar w:fldCharType="end"/>
            </w:r>
          </w:hyperlink>
        </w:p>
        <w:p w:rsidR="006E56BB" w:rsidRDefault="00025E7C">
          <w:r>
            <w:fldChar w:fldCharType="end"/>
          </w:r>
        </w:p>
      </w:sdtContent>
    </w:sdt>
    <w:p w:rsidR="006E56BB" w:rsidRDefault="006E56BB">
      <w:pPr>
        <w:rPr>
          <w:rFonts w:asciiTheme="majorHAnsi" w:eastAsiaTheme="majorEastAsia" w:hAnsiTheme="majorHAnsi" w:cstheme="majorBidi"/>
          <w:color w:val="17365D" w:themeColor="text2" w:themeShade="BF"/>
          <w:spacing w:val="5"/>
          <w:kern w:val="28"/>
          <w:sz w:val="52"/>
          <w:szCs w:val="52"/>
        </w:rPr>
      </w:pPr>
    </w:p>
    <w:p w:rsidR="00186E5D" w:rsidRDefault="00186E5D">
      <w:pPr>
        <w:rPr>
          <w:rFonts w:ascii="Times New Roman" w:eastAsia="Times New Roman" w:hAnsi="Times New Roman" w:cs="Times New Roman"/>
          <w:b/>
          <w:bCs/>
          <w:sz w:val="44"/>
          <w:szCs w:val="44"/>
          <w:lang w:val="en-US" w:eastAsia="da-DK"/>
        </w:rPr>
      </w:pPr>
      <w:r>
        <w:rPr>
          <w:sz w:val="44"/>
          <w:szCs w:val="44"/>
          <w:lang w:val="en-US"/>
        </w:rPr>
        <w:br w:type="page"/>
      </w:r>
    </w:p>
    <w:p w:rsidR="00723FA5" w:rsidRPr="005D59DC" w:rsidRDefault="00723FA5" w:rsidP="0015758D">
      <w:pPr>
        <w:pStyle w:val="Overskrift2"/>
        <w:rPr>
          <w:sz w:val="44"/>
          <w:szCs w:val="44"/>
          <w:lang w:val="en-US"/>
        </w:rPr>
      </w:pPr>
      <w:bookmarkStart w:id="1" w:name="_Toc373576445"/>
      <w:r w:rsidRPr="005D59DC">
        <w:rPr>
          <w:sz w:val="44"/>
          <w:szCs w:val="44"/>
          <w:lang w:val="en-US"/>
        </w:rPr>
        <w:lastRenderedPageBreak/>
        <w:t>Abstract</w:t>
      </w:r>
      <w:bookmarkEnd w:id="1"/>
    </w:p>
    <w:p w:rsidR="00723FA5" w:rsidRPr="00602ED3" w:rsidRDefault="00723FA5" w:rsidP="00723FA5">
      <w:pPr>
        <w:spacing w:line="360" w:lineRule="auto"/>
        <w:rPr>
          <w:rFonts w:ascii="Arial" w:hAnsi="Arial" w:cs="Arial"/>
          <w:sz w:val="24"/>
          <w:szCs w:val="24"/>
          <w:lang w:val="en-US"/>
        </w:rPr>
      </w:pP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 xml:space="preserve">This project examines which elements former drug-users experience to be of importance in order to remain drug-free.  From a holistic point of view, it is examined which elements encourages the former drug-users to remain drug-free and which elements hinders these to remain drug-free. The holistic point of </w:t>
      </w:r>
      <w:proofErr w:type="gramStart"/>
      <w:r w:rsidRPr="00602ED3">
        <w:rPr>
          <w:rFonts w:ascii="Arial" w:hAnsi="Arial" w:cs="Arial"/>
          <w:color w:val="000000"/>
          <w:lang w:val="en-US"/>
        </w:rPr>
        <w:t>view,</w:t>
      </w:r>
      <w:proofErr w:type="gramEnd"/>
      <w:r w:rsidRPr="00602ED3">
        <w:rPr>
          <w:rFonts w:ascii="Arial" w:hAnsi="Arial" w:cs="Arial"/>
          <w:color w:val="000000"/>
          <w:lang w:val="en-US"/>
        </w:rPr>
        <w:t xml:space="preserve"> is split up into the following four levels; The individual-, the relationel-, the institutional and the macro-level.    </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The method used in the study is phenomenological-hermenetic. This study is based on qualitative interviews with six former drug-users, about their experiences with remaining drug-free.</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The study has revealed that it is a comlicated matter to remain drug-free.</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 xml:space="preserve">After finishing the drug treatment, they find themselves in a vacuum, experiencing anxiety and loniness. The change of role from being a drug-user to being a former drug-user is a </w:t>
      </w:r>
      <w:proofErr w:type="gramStart"/>
      <w:r w:rsidRPr="00602ED3">
        <w:rPr>
          <w:rFonts w:ascii="Arial" w:hAnsi="Arial" w:cs="Arial"/>
          <w:color w:val="000000"/>
          <w:lang w:val="en-US"/>
        </w:rPr>
        <w:t>process, that</w:t>
      </w:r>
      <w:proofErr w:type="gramEnd"/>
      <w:r w:rsidRPr="00602ED3">
        <w:rPr>
          <w:rFonts w:ascii="Arial" w:hAnsi="Arial" w:cs="Arial"/>
          <w:color w:val="000000"/>
          <w:lang w:val="en-US"/>
        </w:rPr>
        <w:t xml:space="preserve"> is influenced by a number of elements. In order to handle the drug free life, it is important to have taught methods during the treatment, which they have to remember and make use of, thouhgout their lives.</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 xml:space="preserve">Another finding is the necessity of close personal relationships, often found more profound in the society of NA. NA is found to encourage to ability to remain drug free, due to the significant support system and feeling of being around people that understand them. </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 xml:space="preserve">The role of being drug free is strengthened by being an active member of the society. In order for this to happen, the former drug </w:t>
      </w:r>
      <w:proofErr w:type="gramStart"/>
      <w:r w:rsidRPr="00602ED3">
        <w:rPr>
          <w:rFonts w:ascii="Arial" w:hAnsi="Arial" w:cs="Arial"/>
          <w:color w:val="000000"/>
          <w:lang w:val="en-US"/>
        </w:rPr>
        <w:t>users has</w:t>
      </w:r>
      <w:proofErr w:type="gramEnd"/>
      <w:r w:rsidRPr="00602ED3">
        <w:rPr>
          <w:rFonts w:ascii="Arial" w:hAnsi="Arial" w:cs="Arial"/>
          <w:color w:val="000000"/>
          <w:lang w:val="en-US"/>
        </w:rPr>
        <w:t xml:space="preserve"> to internalice the values of society, and thereby remove themselves from the former role of being an outsider.</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t>In order to be able to fit in to the society, the former drug users have to change their behavior, attitute and language</w:t>
      </w:r>
      <w:proofErr w:type="gramStart"/>
      <w:r w:rsidRPr="00602ED3">
        <w:rPr>
          <w:rFonts w:ascii="Arial" w:hAnsi="Arial" w:cs="Arial"/>
          <w:color w:val="000000"/>
          <w:lang w:val="en-US"/>
        </w:rPr>
        <w:t>,  which</w:t>
      </w:r>
      <w:proofErr w:type="gramEnd"/>
      <w:r w:rsidRPr="00602ED3">
        <w:rPr>
          <w:rFonts w:ascii="Arial" w:hAnsi="Arial" w:cs="Arial"/>
          <w:color w:val="000000"/>
          <w:lang w:val="en-US"/>
        </w:rPr>
        <w:t xml:space="preserve"> they former used in the subculture of the drugabuce, to the more conventionel ways in the society. Elsewhere it might easily hinder the ability to stay drugfree.</w:t>
      </w:r>
    </w:p>
    <w:p w:rsidR="00723FA5" w:rsidRPr="00602ED3" w:rsidRDefault="00723FA5" w:rsidP="00723FA5">
      <w:pPr>
        <w:pStyle w:val="ecxmsonormal"/>
        <w:shd w:val="clear" w:color="auto" w:fill="FFFFFF"/>
        <w:spacing w:line="360" w:lineRule="auto"/>
        <w:rPr>
          <w:rFonts w:ascii="Segoe UI" w:hAnsi="Segoe UI" w:cs="Segoe UI"/>
          <w:color w:val="000000"/>
          <w:sz w:val="21"/>
          <w:szCs w:val="21"/>
          <w:lang w:val="en-US"/>
        </w:rPr>
      </w:pPr>
      <w:r w:rsidRPr="00602ED3">
        <w:rPr>
          <w:rFonts w:ascii="Arial" w:hAnsi="Arial" w:cs="Arial"/>
          <w:color w:val="000000"/>
          <w:lang w:val="en-US"/>
        </w:rPr>
        <w:lastRenderedPageBreak/>
        <w:t>The study shows, that it is important to take responsibility in order to remain drugfree, and that it has to be a personal inside job. The help from the society and the persons close to them are very important, but they have to experience the identity of being drug free for them selves. But it is also very important, that society and people look at them as drug free, and respect them as equal members of the society.   </w:t>
      </w:r>
    </w:p>
    <w:p w:rsidR="00723FA5" w:rsidRPr="00602ED3" w:rsidRDefault="00723FA5" w:rsidP="00723FA5">
      <w:pPr>
        <w:pStyle w:val="ecxmsonormal"/>
        <w:shd w:val="clear" w:color="auto" w:fill="FFFFFF"/>
        <w:rPr>
          <w:rFonts w:ascii="Segoe UI" w:hAnsi="Segoe UI" w:cs="Segoe UI"/>
          <w:color w:val="000000"/>
          <w:sz w:val="21"/>
          <w:szCs w:val="21"/>
          <w:lang w:val="en-US"/>
        </w:rPr>
      </w:pPr>
      <w:r w:rsidRPr="00602ED3">
        <w:rPr>
          <w:rFonts w:ascii="Arial" w:hAnsi="Arial" w:cs="Arial"/>
          <w:color w:val="000000"/>
          <w:lang w:val="en-US"/>
        </w:rPr>
        <w:t> </w:t>
      </w:r>
    </w:p>
    <w:p w:rsidR="00723FA5" w:rsidRPr="00602ED3" w:rsidRDefault="00723FA5" w:rsidP="00723FA5">
      <w:pPr>
        <w:pStyle w:val="ecxmsonormal"/>
        <w:shd w:val="clear" w:color="auto" w:fill="FFFFFF"/>
        <w:rPr>
          <w:rFonts w:ascii="Segoe UI" w:hAnsi="Segoe UI" w:cs="Segoe UI"/>
          <w:color w:val="000000"/>
          <w:sz w:val="21"/>
          <w:szCs w:val="21"/>
          <w:lang w:val="en-US"/>
        </w:rPr>
      </w:pPr>
      <w:r w:rsidRPr="00602ED3">
        <w:rPr>
          <w:rFonts w:ascii="Arial" w:hAnsi="Arial" w:cs="Arial"/>
          <w:color w:val="000000"/>
          <w:lang w:val="en-US"/>
        </w:rPr>
        <w:t> </w:t>
      </w: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723FA5" w:rsidRPr="00602ED3" w:rsidRDefault="00723FA5" w:rsidP="007B301C">
      <w:pPr>
        <w:spacing w:line="360" w:lineRule="auto"/>
        <w:rPr>
          <w:rFonts w:ascii="Arial" w:hAnsi="Arial" w:cs="Arial"/>
          <w:b/>
          <w:sz w:val="24"/>
          <w:szCs w:val="24"/>
          <w:lang w:val="en-US"/>
        </w:rPr>
      </w:pPr>
    </w:p>
    <w:p w:rsidR="00186E5D" w:rsidRDefault="00186E5D">
      <w:pPr>
        <w:rPr>
          <w:rFonts w:ascii="Times New Roman" w:eastAsia="Times New Roman" w:hAnsi="Times New Roman" w:cs="Times New Roman"/>
          <w:b/>
          <w:bCs/>
          <w:sz w:val="56"/>
          <w:szCs w:val="56"/>
          <w:lang w:val="en-US" w:eastAsia="da-DK"/>
        </w:rPr>
      </w:pPr>
      <w:r>
        <w:rPr>
          <w:sz w:val="56"/>
          <w:szCs w:val="56"/>
          <w:lang w:val="en-US"/>
        </w:rPr>
        <w:br w:type="page"/>
      </w:r>
    </w:p>
    <w:p w:rsidR="006D3F75" w:rsidRDefault="007B301C" w:rsidP="004A02A2">
      <w:pPr>
        <w:pStyle w:val="Overskrift2"/>
      </w:pPr>
      <w:bookmarkStart w:id="2" w:name="_Toc373576446"/>
      <w:r w:rsidRPr="004A02A2">
        <w:rPr>
          <w:sz w:val="56"/>
          <w:szCs w:val="56"/>
        </w:rPr>
        <w:lastRenderedPageBreak/>
        <w:t>Kapitel</w:t>
      </w:r>
      <w:r w:rsidR="004A02A2">
        <w:t xml:space="preserve"> </w:t>
      </w:r>
      <w:r w:rsidR="004A02A2">
        <w:rPr>
          <w:sz w:val="56"/>
          <w:szCs w:val="56"/>
        </w:rPr>
        <w:t>1</w:t>
      </w:r>
      <w:r w:rsidR="006D3F75">
        <w:t>.</w:t>
      </w:r>
      <w:bookmarkEnd w:id="2"/>
      <w:r w:rsidR="00EC69B9">
        <w:t xml:space="preserve"> </w:t>
      </w:r>
    </w:p>
    <w:p w:rsidR="003E7417" w:rsidRPr="007B301C" w:rsidRDefault="003E33D7" w:rsidP="0015758D">
      <w:pPr>
        <w:pStyle w:val="Overskrift2"/>
      </w:pPr>
      <w:bookmarkStart w:id="3" w:name="_Toc373576447"/>
      <w:r w:rsidRPr="005D59DC">
        <w:rPr>
          <w:sz w:val="44"/>
          <w:szCs w:val="44"/>
        </w:rPr>
        <w:t>Indledning</w:t>
      </w:r>
      <w:bookmarkEnd w:id="3"/>
    </w:p>
    <w:p w:rsidR="007B1072" w:rsidRDefault="003E7417" w:rsidP="00BA4265">
      <w:pPr>
        <w:spacing w:line="360" w:lineRule="auto"/>
        <w:rPr>
          <w:rFonts w:ascii="Arial" w:hAnsi="Arial" w:cs="Arial"/>
          <w:sz w:val="24"/>
          <w:szCs w:val="24"/>
        </w:rPr>
      </w:pPr>
      <w:r>
        <w:rPr>
          <w:rFonts w:ascii="Arial" w:hAnsi="Arial" w:cs="Arial"/>
          <w:sz w:val="24"/>
          <w:szCs w:val="24"/>
        </w:rPr>
        <w:t>Dette speciale omhandler hvilke faktorer</w:t>
      </w:r>
      <w:r w:rsidR="00011996">
        <w:rPr>
          <w:rFonts w:ascii="Arial" w:hAnsi="Arial" w:cs="Arial"/>
          <w:sz w:val="24"/>
          <w:szCs w:val="24"/>
        </w:rPr>
        <w:t>,</w:t>
      </w:r>
      <w:r>
        <w:rPr>
          <w:rFonts w:ascii="Arial" w:hAnsi="Arial" w:cs="Arial"/>
          <w:sz w:val="24"/>
          <w:szCs w:val="24"/>
        </w:rPr>
        <w:t xml:space="preserve"> der fremmer og hæmmer det at forblive stoffri</w:t>
      </w:r>
      <w:r w:rsidR="00DC2893">
        <w:rPr>
          <w:rStyle w:val="Fodnotehenvisning"/>
          <w:rFonts w:ascii="Arial" w:hAnsi="Arial" w:cs="Arial"/>
          <w:sz w:val="24"/>
          <w:szCs w:val="24"/>
        </w:rPr>
        <w:footnoteReference w:id="1"/>
      </w:r>
      <w:r>
        <w:rPr>
          <w:rFonts w:ascii="Arial" w:hAnsi="Arial" w:cs="Arial"/>
          <w:sz w:val="24"/>
          <w:szCs w:val="24"/>
        </w:rPr>
        <w:t>, set ud fra seks tidli</w:t>
      </w:r>
      <w:r w:rsidR="00011996">
        <w:rPr>
          <w:rFonts w:ascii="Arial" w:hAnsi="Arial" w:cs="Arial"/>
          <w:sz w:val="24"/>
          <w:szCs w:val="24"/>
        </w:rPr>
        <w:t>gere stofmisbrugeres perspektiv. Disse</w:t>
      </w:r>
      <w:r w:rsidR="00DA28A5">
        <w:rPr>
          <w:rFonts w:ascii="Arial" w:hAnsi="Arial" w:cs="Arial"/>
          <w:sz w:val="24"/>
          <w:szCs w:val="24"/>
        </w:rPr>
        <w:t xml:space="preserve"> har</w:t>
      </w:r>
      <w:r w:rsidR="00011996">
        <w:rPr>
          <w:rFonts w:ascii="Arial" w:hAnsi="Arial" w:cs="Arial"/>
          <w:sz w:val="24"/>
          <w:szCs w:val="24"/>
        </w:rPr>
        <w:t xml:space="preserve"> alle</w:t>
      </w:r>
      <w:r w:rsidR="00DA28A5">
        <w:rPr>
          <w:rFonts w:ascii="Arial" w:hAnsi="Arial" w:cs="Arial"/>
          <w:sz w:val="24"/>
          <w:szCs w:val="24"/>
        </w:rPr>
        <w:t xml:space="preserve"> gennemgået døgnbehandling, og </w:t>
      </w:r>
      <w:r w:rsidR="007B1072">
        <w:rPr>
          <w:rFonts w:ascii="Arial" w:hAnsi="Arial" w:cs="Arial"/>
          <w:sz w:val="24"/>
          <w:szCs w:val="24"/>
        </w:rPr>
        <w:t xml:space="preserve">herefter </w:t>
      </w:r>
      <w:r w:rsidR="00DA28A5">
        <w:rPr>
          <w:rFonts w:ascii="Arial" w:hAnsi="Arial" w:cs="Arial"/>
          <w:sz w:val="24"/>
          <w:szCs w:val="24"/>
        </w:rPr>
        <w:t xml:space="preserve">er </w:t>
      </w:r>
      <w:r w:rsidR="007B1072">
        <w:rPr>
          <w:rFonts w:ascii="Arial" w:hAnsi="Arial" w:cs="Arial"/>
          <w:sz w:val="24"/>
          <w:szCs w:val="24"/>
        </w:rPr>
        <w:t xml:space="preserve">forblevet stoffri. Fokus i specialet </w:t>
      </w:r>
      <w:r w:rsidR="00C03785">
        <w:rPr>
          <w:rFonts w:ascii="Arial" w:hAnsi="Arial" w:cs="Arial"/>
          <w:sz w:val="24"/>
          <w:szCs w:val="24"/>
        </w:rPr>
        <w:t xml:space="preserve">ligger </w:t>
      </w:r>
      <w:r w:rsidR="007B1072">
        <w:rPr>
          <w:rFonts w:ascii="Arial" w:hAnsi="Arial" w:cs="Arial"/>
          <w:sz w:val="24"/>
          <w:szCs w:val="24"/>
        </w:rPr>
        <w:t>ikke på</w:t>
      </w:r>
      <w:r w:rsidR="00852381">
        <w:rPr>
          <w:rFonts w:ascii="Arial" w:hAnsi="Arial" w:cs="Arial"/>
          <w:sz w:val="24"/>
          <w:szCs w:val="24"/>
        </w:rPr>
        <w:t xml:space="preserve"> en sammenligning af</w:t>
      </w:r>
      <w:r w:rsidR="007B1072">
        <w:rPr>
          <w:rFonts w:ascii="Arial" w:hAnsi="Arial" w:cs="Arial"/>
          <w:sz w:val="24"/>
          <w:szCs w:val="24"/>
        </w:rPr>
        <w:t xml:space="preserve"> døgnbehandlingsmetoder, men en </w:t>
      </w:r>
      <w:r w:rsidR="00DA28A5">
        <w:rPr>
          <w:rFonts w:ascii="Arial" w:hAnsi="Arial" w:cs="Arial"/>
          <w:sz w:val="24"/>
          <w:szCs w:val="24"/>
        </w:rPr>
        <w:t>undersøgelse af</w:t>
      </w:r>
      <w:r w:rsidR="0044341A">
        <w:rPr>
          <w:rFonts w:ascii="Arial" w:hAnsi="Arial" w:cs="Arial"/>
          <w:sz w:val="24"/>
          <w:szCs w:val="24"/>
        </w:rPr>
        <w:t>,</w:t>
      </w:r>
      <w:r w:rsidR="007B1072">
        <w:rPr>
          <w:rFonts w:ascii="Arial" w:hAnsi="Arial" w:cs="Arial"/>
          <w:sz w:val="24"/>
          <w:szCs w:val="24"/>
        </w:rPr>
        <w:t xml:space="preserve"> hvorledes disse seks tidligere stofmisbrugere oplever at forblive stoffri</w:t>
      </w:r>
      <w:r w:rsidR="00DA28A5">
        <w:rPr>
          <w:rFonts w:ascii="Arial" w:hAnsi="Arial" w:cs="Arial"/>
          <w:sz w:val="24"/>
          <w:szCs w:val="24"/>
        </w:rPr>
        <w:t>,</w:t>
      </w:r>
      <w:r w:rsidR="007B1072">
        <w:rPr>
          <w:rFonts w:ascii="Arial" w:hAnsi="Arial" w:cs="Arial"/>
          <w:sz w:val="24"/>
          <w:szCs w:val="24"/>
        </w:rPr>
        <w:t xml:space="preserve"> og hvad der</w:t>
      </w:r>
      <w:r w:rsidR="002802E4">
        <w:rPr>
          <w:rFonts w:ascii="Arial" w:hAnsi="Arial" w:cs="Arial"/>
          <w:sz w:val="24"/>
          <w:szCs w:val="24"/>
        </w:rPr>
        <w:t xml:space="preserve"> påvirker muligheden for dette.</w:t>
      </w:r>
    </w:p>
    <w:p w:rsidR="00D84698" w:rsidRDefault="00D84698" w:rsidP="00BA4265">
      <w:pPr>
        <w:spacing w:line="360" w:lineRule="auto"/>
        <w:rPr>
          <w:rFonts w:ascii="Arial" w:hAnsi="Arial" w:cs="Arial"/>
          <w:sz w:val="24"/>
          <w:szCs w:val="24"/>
        </w:rPr>
      </w:pPr>
      <w:r>
        <w:rPr>
          <w:rFonts w:ascii="Arial" w:hAnsi="Arial" w:cs="Arial"/>
          <w:sz w:val="24"/>
          <w:szCs w:val="24"/>
        </w:rPr>
        <w:t xml:space="preserve">I dette indledende kapitel præsenteres </w:t>
      </w:r>
      <w:r w:rsidR="00DA28A5">
        <w:rPr>
          <w:rFonts w:ascii="Arial" w:hAnsi="Arial" w:cs="Arial"/>
          <w:sz w:val="24"/>
          <w:szCs w:val="24"/>
        </w:rPr>
        <w:t>min motivation for undersøgelsesfeltet,</w:t>
      </w:r>
      <w:r>
        <w:rPr>
          <w:rFonts w:ascii="Arial" w:hAnsi="Arial" w:cs="Arial"/>
          <w:sz w:val="24"/>
          <w:szCs w:val="24"/>
        </w:rPr>
        <w:t xml:space="preserve"> tendenserne i dansk forskning omkring stoffriheden efter døgnbehandling og </w:t>
      </w:r>
      <w:r w:rsidR="00DA28A5">
        <w:rPr>
          <w:rFonts w:ascii="Arial" w:hAnsi="Arial" w:cs="Arial"/>
          <w:sz w:val="24"/>
          <w:szCs w:val="24"/>
        </w:rPr>
        <w:t>problemfeltet</w:t>
      </w:r>
      <w:r>
        <w:rPr>
          <w:rFonts w:ascii="Arial" w:hAnsi="Arial" w:cs="Arial"/>
          <w:sz w:val="24"/>
          <w:szCs w:val="24"/>
        </w:rPr>
        <w:t>. Der præsenteres rammen af helhedssyn</w:t>
      </w:r>
      <w:r w:rsidR="00011996">
        <w:rPr>
          <w:rFonts w:ascii="Arial" w:hAnsi="Arial" w:cs="Arial"/>
          <w:sz w:val="24"/>
          <w:szCs w:val="24"/>
        </w:rPr>
        <w:t>,</w:t>
      </w:r>
      <w:r>
        <w:rPr>
          <w:rFonts w:ascii="Arial" w:hAnsi="Arial" w:cs="Arial"/>
          <w:sz w:val="24"/>
          <w:szCs w:val="24"/>
        </w:rPr>
        <w:t xml:space="preserve"> jeg anskuer problemfeltet ud fra, og dette indsnævres slutteligt til specialets problemformulering og dertilhørende underspørgsmål.</w:t>
      </w:r>
    </w:p>
    <w:p w:rsidR="00D84698" w:rsidRPr="00D84698" w:rsidRDefault="007B301C" w:rsidP="00602ED3">
      <w:pPr>
        <w:pStyle w:val="Overskrift2"/>
      </w:pPr>
      <w:bookmarkStart w:id="4" w:name="_Toc373576448"/>
      <w:r>
        <w:t>1.1</w:t>
      </w:r>
      <w:r w:rsidR="00663484">
        <w:t xml:space="preserve"> </w:t>
      </w:r>
      <w:r>
        <w:t>Motivation</w:t>
      </w:r>
      <w:r w:rsidR="00D84698">
        <w:t xml:space="preserve"> for problemfeltet</w:t>
      </w:r>
      <w:bookmarkEnd w:id="4"/>
    </w:p>
    <w:p w:rsidR="00686526" w:rsidRDefault="003E7417" w:rsidP="00BA4265">
      <w:pPr>
        <w:spacing w:line="360" w:lineRule="auto"/>
        <w:rPr>
          <w:rFonts w:ascii="Arial" w:hAnsi="Arial" w:cs="Arial"/>
          <w:sz w:val="24"/>
          <w:szCs w:val="24"/>
        </w:rPr>
      </w:pPr>
      <w:r>
        <w:rPr>
          <w:rFonts w:ascii="Arial" w:hAnsi="Arial" w:cs="Arial"/>
          <w:sz w:val="24"/>
          <w:szCs w:val="24"/>
        </w:rPr>
        <w:t>Motivationen for</w:t>
      </w:r>
      <w:r w:rsidRPr="00852E07">
        <w:rPr>
          <w:rFonts w:ascii="Arial" w:hAnsi="Arial" w:cs="Arial"/>
          <w:sz w:val="24"/>
          <w:szCs w:val="24"/>
        </w:rPr>
        <w:t xml:space="preserve"> dette speciale har sin rod i mit arbejde </w:t>
      </w:r>
      <w:r w:rsidR="00D84698">
        <w:rPr>
          <w:rFonts w:ascii="Arial" w:hAnsi="Arial" w:cs="Arial"/>
          <w:sz w:val="24"/>
          <w:szCs w:val="24"/>
        </w:rPr>
        <w:t xml:space="preserve">som sygeplejerske </w:t>
      </w:r>
      <w:r w:rsidR="00C90567">
        <w:rPr>
          <w:rFonts w:ascii="Arial" w:hAnsi="Arial" w:cs="Arial"/>
          <w:sz w:val="24"/>
          <w:szCs w:val="24"/>
        </w:rPr>
        <w:t>med</w:t>
      </w:r>
      <w:r>
        <w:rPr>
          <w:rFonts w:ascii="Arial" w:hAnsi="Arial" w:cs="Arial"/>
          <w:sz w:val="24"/>
          <w:szCs w:val="24"/>
        </w:rPr>
        <w:t xml:space="preserve"> </w:t>
      </w:r>
      <w:r w:rsidRPr="00852E07">
        <w:rPr>
          <w:rFonts w:ascii="Arial" w:hAnsi="Arial" w:cs="Arial"/>
          <w:sz w:val="24"/>
          <w:szCs w:val="24"/>
        </w:rPr>
        <w:t>stofmisbrugere,</w:t>
      </w:r>
      <w:r w:rsidR="00C90567">
        <w:rPr>
          <w:rFonts w:ascii="Arial" w:hAnsi="Arial" w:cs="Arial"/>
          <w:sz w:val="24"/>
          <w:szCs w:val="24"/>
        </w:rPr>
        <w:t xml:space="preserve"> hvilket udspiller sig på den åbne stofscene p</w:t>
      </w:r>
      <w:r w:rsidR="00DA28A5">
        <w:rPr>
          <w:rFonts w:ascii="Arial" w:hAnsi="Arial" w:cs="Arial"/>
          <w:sz w:val="24"/>
          <w:szCs w:val="24"/>
        </w:rPr>
        <w:t>å Vesterbro</w:t>
      </w:r>
      <w:r w:rsidR="00C90567">
        <w:rPr>
          <w:rFonts w:ascii="Arial" w:hAnsi="Arial" w:cs="Arial"/>
          <w:sz w:val="24"/>
          <w:szCs w:val="24"/>
        </w:rPr>
        <w:t>. Her oplever jeg ofte, at stofmisbrugere</w:t>
      </w:r>
      <w:r w:rsidR="00DA28A5">
        <w:rPr>
          <w:rFonts w:ascii="Arial" w:hAnsi="Arial" w:cs="Arial"/>
          <w:sz w:val="24"/>
          <w:szCs w:val="24"/>
        </w:rPr>
        <w:t xml:space="preserve"> </w:t>
      </w:r>
      <w:r>
        <w:rPr>
          <w:rFonts w:ascii="Arial" w:hAnsi="Arial" w:cs="Arial"/>
          <w:sz w:val="24"/>
          <w:szCs w:val="24"/>
        </w:rPr>
        <w:t>udtrykker ønske og håb om at blive og ikke mindst forblive stoffrie.</w:t>
      </w:r>
      <w:r w:rsidR="00DA28A5">
        <w:rPr>
          <w:rFonts w:ascii="Arial" w:hAnsi="Arial" w:cs="Arial"/>
          <w:sz w:val="24"/>
          <w:szCs w:val="24"/>
        </w:rPr>
        <w:t xml:space="preserve"> De udtrykker dog </w:t>
      </w:r>
      <w:r w:rsidR="00C90567">
        <w:rPr>
          <w:rFonts w:ascii="Arial" w:hAnsi="Arial" w:cs="Arial"/>
          <w:sz w:val="24"/>
          <w:szCs w:val="24"/>
        </w:rPr>
        <w:t>dette med en lettere opgivende h</w:t>
      </w:r>
      <w:r w:rsidR="00BF5A4A">
        <w:rPr>
          <w:rFonts w:ascii="Arial" w:hAnsi="Arial" w:cs="Arial"/>
          <w:sz w:val="24"/>
          <w:szCs w:val="24"/>
        </w:rPr>
        <w:t xml:space="preserve">oldning, da de </w:t>
      </w:r>
      <w:r w:rsidR="00DA28A5">
        <w:rPr>
          <w:rFonts w:ascii="Arial" w:hAnsi="Arial" w:cs="Arial"/>
          <w:sz w:val="24"/>
          <w:szCs w:val="24"/>
        </w:rPr>
        <w:t>anser stoffrihed nærmest som en umulighed</w:t>
      </w:r>
      <w:r w:rsidR="00663484">
        <w:rPr>
          <w:rFonts w:ascii="Arial" w:hAnsi="Arial" w:cs="Arial"/>
          <w:sz w:val="24"/>
          <w:szCs w:val="24"/>
        </w:rPr>
        <w:t>, med henvisning til de mange tilbagefald</w:t>
      </w:r>
      <w:r w:rsidR="00C90567">
        <w:rPr>
          <w:rFonts w:ascii="Arial" w:hAnsi="Arial" w:cs="Arial"/>
          <w:sz w:val="24"/>
          <w:szCs w:val="24"/>
        </w:rPr>
        <w:t>. Dette har hos mig vakt en nysgerrighed og interesse for, hvad der</w:t>
      </w:r>
      <w:r w:rsidR="00686526">
        <w:rPr>
          <w:rFonts w:ascii="Arial" w:hAnsi="Arial" w:cs="Arial"/>
          <w:sz w:val="24"/>
          <w:szCs w:val="24"/>
        </w:rPr>
        <w:t xml:space="preserve"> gør sig gældende</w:t>
      </w:r>
      <w:r w:rsidR="00F60E90">
        <w:rPr>
          <w:rFonts w:ascii="Arial" w:hAnsi="Arial" w:cs="Arial"/>
          <w:sz w:val="24"/>
          <w:szCs w:val="24"/>
        </w:rPr>
        <w:t>,</w:t>
      </w:r>
      <w:r w:rsidR="00686526">
        <w:rPr>
          <w:rFonts w:ascii="Arial" w:hAnsi="Arial" w:cs="Arial"/>
          <w:sz w:val="24"/>
          <w:szCs w:val="24"/>
        </w:rPr>
        <w:t xml:space="preserve"> når det lyk</w:t>
      </w:r>
      <w:r w:rsidR="00663484">
        <w:rPr>
          <w:rFonts w:ascii="Arial" w:hAnsi="Arial" w:cs="Arial"/>
          <w:sz w:val="24"/>
          <w:szCs w:val="24"/>
        </w:rPr>
        <w:t xml:space="preserve">kedes for nogle at </w:t>
      </w:r>
      <w:r w:rsidR="00C90567">
        <w:rPr>
          <w:rFonts w:ascii="Arial" w:hAnsi="Arial" w:cs="Arial"/>
          <w:sz w:val="24"/>
          <w:szCs w:val="24"/>
        </w:rPr>
        <w:t xml:space="preserve">forblive stoffri, samt </w:t>
      </w:r>
      <w:r w:rsidR="00DA28A5">
        <w:rPr>
          <w:rFonts w:ascii="Arial" w:hAnsi="Arial" w:cs="Arial"/>
          <w:sz w:val="24"/>
          <w:szCs w:val="24"/>
        </w:rPr>
        <w:t xml:space="preserve">hvilke faktorer </w:t>
      </w:r>
      <w:r w:rsidR="00663484">
        <w:rPr>
          <w:rFonts w:ascii="Arial" w:hAnsi="Arial" w:cs="Arial"/>
          <w:sz w:val="24"/>
          <w:szCs w:val="24"/>
        </w:rPr>
        <w:t xml:space="preserve">der påvirker dette. </w:t>
      </w:r>
      <w:r w:rsidR="00B240AE">
        <w:rPr>
          <w:rFonts w:ascii="Arial" w:hAnsi="Arial" w:cs="Arial"/>
          <w:sz w:val="24"/>
          <w:szCs w:val="24"/>
        </w:rPr>
        <w:t>Som en informant fra dette speciale udtrykker, kræ</w:t>
      </w:r>
      <w:r w:rsidR="00DA28A5">
        <w:rPr>
          <w:rFonts w:ascii="Arial" w:hAnsi="Arial" w:cs="Arial"/>
          <w:sz w:val="24"/>
          <w:szCs w:val="24"/>
        </w:rPr>
        <w:t xml:space="preserve">ves en enorm styrke at </w:t>
      </w:r>
      <w:r w:rsidR="00B240AE">
        <w:rPr>
          <w:rFonts w:ascii="Arial" w:hAnsi="Arial" w:cs="Arial"/>
          <w:sz w:val="24"/>
          <w:szCs w:val="24"/>
        </w:rPr>
        <w:t>forblive stoffri.</w:t>
      </w:r>
    </w:p>
    <w:p w:rsidR="00B240AE" w:rsidRDefault="00B240AE" w:rsidP="00BA4265">
      <w:pPr>
        <w:spacing w:line="360" w:lineRule="auto"/>
        <w:rPr>
          <w:rFonts w:ascii="Arial" w:hAnsi="Arial" w:cs="Arial"/>
          <w:sz w:val="24"/>
          <w:szCs w:val="24"/>
        </w:rPr>
      </w:pPr>
      <w:r>
        <w:rPr>
          <w:rFonts w:ascii="Arial" w:hAnsi="Arial" w:cs="Arial"/>
          <w:i/>
          <w:sz w:val="24"/>
          <w:szCs w:val="24"/>
        </w:rPr>
        <w:t>”</w:t>
      </w:r>
      <w:r w:rsidRPr="00B240AE">
        <w:rPr>
          <w:rFonts w:ascii="Arial" w:hAnsi="Arial" w:cs="Arial"/>
          <w:i/>
          <w:sz w:val="24"/>
          <w:szCs w:val="24"/>
        </w:rPr>
        <w:t>Altså for mit vedkommende var det det hårdeste at skulle gøre i mit liv på det tidspunkt</w:t>
      </w:r>
      <w:r w:rsidR="00663484">
        <w:rPr>
          <w:rFonts w:ascii="Arial" w:hAnsi="Arial" w:cs="Arial"/>
          <w:i/>
          <w:sz w:val="24"/>
          <w:szCs w:val="24"/>
        </w:rPr>
        <w:t>,</w:t>
      </w:r>
      <w:r w:rsidRPr="00B240AE">
        <w:rPr>
          <w:rFonts w:ascii="Arial" w:hAnsi="Arial" w:cs="Arial"/>
          <w:i/>
          <w:sz w:val="24"/>
          <w:szCs w:val="24"/>
        </w:rPr>
        <w:t xml:space="preserve"> hvor jeg var allersvagest! </w:t>
      </w:r>
      <w:proofErr w:type="gramStart"/>
      <w:r w:rsidRPr="00B240AE">
        <w:rPr>
          <w:rFonts w:ascii="Arial" w:hAnsi="Arial" w:cs="Arial"/>
          <w:i/>
          <w:sz w:val="24"/>
          <w:szCs w:val="24"/>
        </w:rPr>
        <w:t>Altså det er</w:t>
      </w:r>
      <w:proofErr w:type="gramEnd"/>
      <w:r w:rsidRPr="00B240AE">
        <w:rPr>
          <w:rFonts w:ascii="Arial" w:hAnsi="Arial" w:cs="Arial"/>
          <w:i/>
          <w:sz w:val="24"/>
          <w:szCs w:val="24"/>
        </w:rPr>
        <w:t xml:space="preserve"> jo derfor</w:t>
      </w:r>
      <w:r w:rsidR="00663484">
        <w:rPr>
          <w:rFonts w:ascii="Arial" w:hAnsi="Arial" w:cs="Arial"/>
          <w:i/>
          <w:sz w:val="24"/>
          <w:szCs w:val="24"/>
        </w:rPr>
        <w:t>,</w:t>
      </w:r>
      <w:r w:rsidRPr="00B240AE">
        <w:rPr>
          <w:rFonts w:ascii="Arial" w:hAnsi="Arial" w:cs="Arial"/>
          <w:i/>
          <w:sz w:val="24"/>
          <w:szCs w:val="24"/>
        </w:rPr>
        <w:t xml:space="preserve"> så mange dør.</w:t>
      </w:r>
      <w:r>
        <w:rPr>
          <w:rFonts w:ascii="Arial" w:hAnsi="Arial" w:cs="Arial"/>
          <w:i/>
          <w:sz w:val="24"/>
          <w:szCs w:val="24"/>
        </w:rPr>
        <w:t xml:space="preserve">” </w:t>
      </w:r>
      <w:r>
        <w:rPr>
          <w:rFonts w:ascii="Arial" w:hAnsi="Arial" w:cs="Arial"/>
          <w:sz w:val="24"/>
          <w:szCs w:val="24"/>
        </w:rPr>
        <w:t>(Informant 5).</w:t>
      </w:r>
    </w:p>
    <w:p w:rsidR="00F60E90" w:rsidRDefault="00BF5A4A" w:rsidP="00BA4265">
      <w:pPr>
        <w:spacing w:line="360" w:lineRule="auto"/>
        <w:rPr>
          <w:rFonts w:ascii="Arial" w:hAnsi="Arial" w:cs="Arial"/>
          <w:sz w:val="24"/>
          <w:szCs w:val="24"/>
        </w:rPr>
      </w:pPr>
      <w:r>
        <w:rPr>
          <w:rFonts w:ascii="Arial" w:hAnsi="Arial" w:cs="Arial"/>
          <w:sz w:val="24"/>
          <w:szCs w:val="24"/>
        </w:rPr>
        <w:lastRenderedPageBreak/>
        <w:t>Jeg har oplevet p</w:t>
      </w:r>
      <w:r w:rsidR="00F60E90">
        <w:rPr>
          <w:rFonts w:ascii="Arial" w:hAnsi="Arial" w:cs="Arial"/>
          <w:sz w:val="24"/>
          <w:szCs w:val="24"/>
        </w:rPr>
        <w:t>rofessionelle indenfor stofmisbrugsfeltet</w:t>
      </w:r>
      <w:r w:rsidR="006E7FE4">
        <w:rPr>
          <w:rFonts w:ascii="Arial" w:hAnsi="Arial" w:cs="Arial"/>
          <w:sz w:val="24"/>
          <w:szCs w:val="24"/>
        </w:rPr>
        <w:t xml:space="preserve">, der </w:t>
      </w:r>
      <w:r w:rsidR="00F60E90">
        <w:rPr>
          <w:rFonts w:ascii="Arial" w:hAnsi="Arial" w:cs="Arial"/>
          <w:sz w:val="24"/>
          <w:szCs w:val="24"/>
        </w:rPr>
        <w:t xml:space="preserve">i diskussionsforum </w:t>
      </w:r>
      <w:r>
        <w:rPr>
          <w:rFonts w:ascii="Arial" w:hAnsi="Arial" w:cs="Arial"/>
          <w:sz w:val="24"/>
          <w:szCs w:val="24"/>
        </w:rPr>
        <w:t xml:space="preserve">har </w:t>
      </w:r>
      <w:r w:rsidR="00F60E90">
        <w:rPr>
          <w:rFonts w:ascii="Arial" w:hAnsi="Arial" w:cs="Arial"/>
          <w:sz w:val="24"/>
          <w:szCs w:val="24"/>
        </w:rPr>
        <w:t>udtrykt skarpe holdninger til muligheden for stoff</w:t>
      </w:r>
      <w:r w:rsidR="00AB786C">
        <w:rPr>
          <w:rFonts w:ascii="Arial" w:hAnsi="Arial" w:cs="Arial"/>
          <w:sz w:val="24"/>
          <w:szCs w:val="24"/>
        </w:rPr>
        <w:t>rihed med udtalelser som ” A</w:t>
      </w:r>
      <w:r w:rsidR="00F60E90">
        <w:rPr>
          <w:rFonts w:ascii="Arial" w:hAnsi="Arial" w:cs="Arial"/>
          <w:sz w:val="24"/>
          <w:szCs w:val="24"/>
        </w:rPr>
        <w:t>fvænne</w:t>
      </w:r>
      <w:r w:rsidR="00AB786C">
        <w:rPr>
          <w:rFonts w:ascii="Arial" w:hAnsi="Arial" w:cs="Arial"/>
          <w:sz w:val="24"/>
          <w:szCs w:val="24"/>
        </w:rPr>
        <w:t xml:space="preserve">de stofmisbrugere, de falder </w:t>
      </w:r>
      <w:r w:rsidR="00F60E90">
        <w:rPr>
          <w:rFonts w:ascii="Arial" w:hAnsi="Arial" w:cs="Arial"/>
          <w:sz w:val="24"/>
          <w:szCs w:val="24"/>
        </w:rPr>
        <w:t>alle sammen i vandet igen” og ”</w:t>
      </w:r>
      <w:r w:rsidR="00AB786C">
        <w:rPr>
          <w:rFonts w:ascii="Arial" w:hAnsi="Arial" w:cs="Arial"/>
          <w:sz w:val="24"/>
          <w:szCs w:val="24"/>
        </w:rPr>
        <w:t xml:space="preserve"> Det </w:t>
      </w:r>
      <w:r w:rsidR="00F60E90">
        <w:rPr>
          <w:rFonts w:ascii="Arial" w:hAnsi="Arial" w:cs="Arial"/>
          <w:sz w:val="24"/>
          <w:szCs w:val="24"/>
        </w:rPr>
        <w:t xml:space="preserve">er spild af tid”. </w:t>
      </w:r>
      <w:r w:rsidR="00DA2495">
        <w:rPr>
          <w:rFonts w:ascii="Arial" w:hAnsi="Arial" w:cs="Arial"/>
          <w:sz w:val="24"/>
          <w:szCs w:val="24"/>
        </w:rPr>
        <w:t xml:space="preserve"> Disse holdninger blandt professionelle er ikke enestående, da en undersøgelse fra et </w:t>
      </w:r>
      <w:r w:rsidR="006E7FE4">
        <w:rPr>
          <w:rFonts w:ascii="Arial" w:hAnsi="Arial" w:cs="Arial"/>
          <w:sz w:val="24"/>
          <w:szCs w:val="24"/>
        </w:rPr>
        <w:t xml:space="preserve">ambulant </w:t>
      </w:r>
      <w:r w:rsidR="00DA2495">
        <w:rPr>
          <w:rFonts w:ascii="Arial" w:hAnsi="Arial" w:cs="Arial"/>
          <w:sz w:val="24"/>
          <w:szCs w:val="24"/>
        </w:rPr>
        <w:t>behandlingssted i København viser, at nogle behandlere</w:t>
      </w:r>
      <w:r w:rsidR="00663484">
        <w:rPr>
          <w:rFonts w:ascii="Arial" w:hAnsi="Arial" w:cs="Arial"/>
          <w:sz w:val="24"/>
          <w:szCs w:val="24"/>
        </w:rPr>
        <w:t xml:space="preserve"> </w:t>
      </w:r>
      <w:r w:rsidR="00DA2495">
        <w:rPr>
          <w:rFonts w:ascii="Arial" w:hAnsi="Arial" w:cs="Arial"/>
          <w:sz w:val="24"/>
          <w:szCs w:val="24"/>
        </w:rPr>
        <w:t>er direkte modstande</w:t>
      </w:r>
      <w:r w:rsidR="00663484">
        <w:rPr>
          <w:rFonts w:ascii="Arial" w:hAnsi="Arial" w:cs="Arial"/>
          <w:sz w:val="24"/>
          <w:szCs w:val="24"/>
        </w:rPr>
        <w:t>re af stoffrihed som målsætning</w:t>
      </w:r>
      <w:r w:rsidR="00DA2495">
        <w:rPr>
          <w:rFonts w:ascii="Arial" w:hAnsi="Arial" w:cs="Arial"/>
          <w:sz w:val="24"/>
          <w:szCs w:val="24"/>
        </w:rPr>
        <w:t xml:space="preserve"> med argumentationen om</w:t>
      </w:r>
      <w:r w:rsidR="0044341A">
        <w:rPr>
          <w:rFonts w:ascii="Arial" w:hAnsi="Arial" w:cs="Arial"/>
          <w:sz w:val="24"/>
          <w:szCs w:val="24"/>
        </w:rPr>
        <w:t>,</w:t>
      </w:r>
      <w:r w:rsidR="00DA2495">
        <w:rPr>
          <w:rFonts w:ascii="Arial" w:hAnsi="Arial" w:cs="Arial"/>
          <w:sz w:val="24"/>
          <w:szCs w:val="24"/>
        </w:rPr>
        <w:t xml:space="preserve"> at dette kan skade deres brugere mere</w:t>
      </w:r>
      <w:r w:rsidR="006E7FE4">
        <w:rPr>
          <w:rFonts w:ascii="Arial" w:hAnsi="Arial" w:cs="Arial"/>
          <w:sz w:val="24"/>
          <w:szCs w:val="24"/>
        </w:rPr>
        <w:t xml:space="preserve"> end det gavner. Dette begrundes </w:t>
      </w:r>
      <w:r w:rsidR="00DA2495">
        <w:rPr>
          <w:rFonts w:ascii="Arial" w:hAnsi="Arial" w:cs="Arial"/>
          <w:sz w:val="24"/>
          <w:szCs w:val="24"/>
        </w:rPr>
        <w:t>i</w:t>
      </w:r>
      <w:r w:rsidR="006E7FE4">
        <w:rPr>
          <w:rFonts w:ascii="Arial" w:hAnsi="Arial" w:cs="Arial"/>
          <w:sz w:val="24"/>
          <w:szCs w:val="24"/>
        </w:rPr>
        <w:t>,</w:t>
      </w:r>
      <w:r w:rsidR="00DA2495">
        <w:rPr>
          <w:rFonts w:ascii="Arial" w:hAnsi="Arial" w:cs="Arial"/>
          <w:sz w:val="24"/>
          <w:szCs w:val="24"/>
        </w:rPr>
        <w:t xml:space="preserve"> a</w:t>
      </w:r>
      <w:r w:rsidR="006E7FE4">
        <w:rPr>
          <w:rFonts w:ascii="Arial" w:hAnsi="Arial" w:cs="Arial"/>
          <w:sz w:val="24"/>
          <w:szCs w:val="24"/>
        </w:rPr>
        <w:t xml:space="preserve">t de opfatter stoffrihed som </w:t>
      </w:r>
      <w:r w:rsidR="00AB786C">
        <w:rPr>
          <w:rFonts w:ascii="Arial" w:hAnsi="Arial" w:cs="Arial"/>
          <w:sz w:val="24"/>
          <w:szCs w:val="24"/>
        </w:rPr>
        <w:t>urealistisk</w:t>
      </w:r>
      <w:r w:rsidR="00663484">
        <w:rPr>
          <w:rFonts w:ascii="Arial" w:hAnsi="Arial" w:cs="Arial"/>
          <w:sz w:val="24"/>
          <w:szCs w:val="24"/>
        </w:rPr>
        <w:t>,</w:t>
      </w:r>
      <w:r w:rsidR="00AB786C">
        <w:rPr>
          <w:rFonts w:ascii="Arial" w:hAnsi="Arial" w:cs="Arial"/>
          <w:sz w:val="24"/>
          <w:szCs w:val="24"/>
        </w:rPr>
        <w:t xml:space="preserve"> og</w:t>
      </w:r>
      <w:r w:rsidR="00DA2495">
        <w:rPr>
          <w:rFonts w:ascii="Arial" w:hAnsi="Arial" w:cs="Arial"/>
          <w:sz w:val="24"/>
          <w:szCs w:val="24"/>
        </w:rPr>
        <w:t xml:space="preserve"> at de</w:t>
      </w:r>
      <w:r w:rsidR="00AB786C">
        <w:rPr>
          <w:rFonts w:ascii="Arial" w:hAnsi="Arial" w:cs="Arial"/>
          <w:sz w:val="24"/>
          <w:szCs w:val="24"/>
        </w:rPr>
        <w:t>t vil give brugerne et nederlag</w:t>
      </w:r>
      <w:r w:rsidR="00DA2495">
        <w:rPr>
          <w:rFonts w:ascii="Arial" w:hAnsi="Arial" w:cs="Arial"/>
          <w:sz w:val="24"/>
          <w:szCs w:val="24"/>
        </w:rPr>
        <w:t>. Undersøgelsen beskriver</w:t>
      </w:r>
      <w:r w:rsidR="00AB786C">
        <w:rPr>
          <w:rFonts w:ascii="Arial" w:hAnsi="Arial" w:cs="Arial"/>
          <w:sz w:val="24"/>
          <w:szCs w:val="24"/>
        </w:rPr>
        <w:t>,</w:t>
      </w:r>
      <w:r w:rsidR="00DA2495">
        <w:rPr>
          <w:rFonts w:ascii="Arial" w:hAnsi="Arial" w:cs="Arial"/>
          <w:sz w:val="24"/>
          <w:szCs w:val="24"/>
        </w:rPr>
        <w:t xml:space="preserve"> at behandlerne i nogle tilfælde direkte taler stof</w:t>
      </w:r>
      <w:r w:rsidR="00AB786C">
        <w:rPr>
          <w:rFonts w:ascii="Arial" w:hAnsi="Arial" w:cs="Arial"/>
          <w:sz w:val="24"/>
          <w:szCs w:val="24"/>
        </w:rPr>
        <w:t>mis</w:t>
      </w:r>
      <w:r w:rsidR="00DA2495">
        <w:rPr>
          <w:rFonts w:ascii="Arial" w:hAnsi="Arial" w:cs="Arial"/>
          <w:sz w:val="24"/>
          <w:szCs w:val="24"/>
        </w:rPr>
        <w:t>brugerne fra</w:t>
      </w:r>
      <w:r w:rsidR="00663484">
        <w:rPr>
          <w:rFonts w:ascii="Arial" w:hAnsi="Arial" w:cs="Arial"/>
          <w:sz w:val="24"/>
          <w:szCs w:val="24"/>
        </w:rPr>
        <w:t xml:space="preserve"> at forsøge stoffrihed</w:t>
      </w:r>
      <w:r w:rsidR="00C03785">
        <w:rPr>
          <w:rFonts w:ascii="Arial" w:hAnsi="Arial" w:cs="Arial"/>
          <w:sz w:val="24"/>
          <w:szCs w:val="24"/>
        </w:rPr>
        <w:t xml:space="preserve"> på trods af, at</w:t>
      </w:r>
      <w:r w:rsidR="00DA2495">
        <w:rPr>
          <w:rFonts w:ascii="Arial" w:hAnsi="Arial" w:cs="Arial"/>
          <w:sz w:val="24"/>
          <w:szCs w:val="24"/>
        </w:rPr>
        <w:t xml:space="preserve"> de ytrer ønske h</w:t>
      </w:r>
      <w:r w:rsidR="00500DDA">
        <w:rPr>
          <w:rFonts w:ascii="Arial" w:hAnsi="Arial" w:cs="Arial"/>
          <w:sz w:val="24"/>
          <w:szCs w:val="24"/>
        </w:rPr>
        <w:t>erom</w:t>
      </w:r>
      <w:proofErr w:type="gramStart"/>
      <w:r w:rsidR="00663484">
        <w:rPr>
          <w:rFonts w:ascii="Arial" w:hAnsi="Arial" w:cs="Arial"/>
          <w:sz w:val="24"/>
          <w:szCs w:val="24"/>
        </w:rPr>
        <w:t xml:space="preserve"> </w:t>
      </w:r>
      <w:r w:rsidR="00500DDA">
        <w:rPr>
          <w:rFonts w:ascii="Arial" w:hAnsi="Arial" w:cs="Arial"/>
          <w:sz w:val="24"/>
          <w:szCs w:val="24"/>
        </w:rPr>
        <w:t xml:space="preserve">(Benjaminsen et </w:t>
      </w:r>
      <w:r w:rsidR="006320F5">
        <w:rPr>
          <w:rFonts w:ascii="Arial" w:hAnsi="Arial" w:cs="Arial"/>
          <w:sz w:val="24"/>
          <w:szCs w:val="24"/>
        </w:rPr>
        <w:t>al</w:t>
      </w:r>
      <w:r w:rsidR="00500DDA">
        <w:rPr>
          <w:rFonts w:ascii="Arial" w:hAnsi="Arial" w:cs="Arial"/>
          <w:sz w:val="24"/>
          <w:szCs w:val="24"/>
        </w:rPr>
        <w:t>.</w:t>
      </w:r>
      <w:proofErr w:type="gramEnd"/>
      <w:r w:rsidR="006320F5">
        <w:rPr>
          <w:rFonts w:ascii="Arial" w:hAnsi="Arial" w:cs="Arial"/>
          <w:sz w:val="24"/>
          <w:szCs w:val="24"/>
        </w:rPr>
        <w:t>, 2009:</w:t>
      </w:r>
      <w:r w:rsidR="00DA2495">
        <w:rPr>
          <w:rFonts w:ascii="Arial" w:hAnsi="Arial" w:cs="Arial"/>
          <w:sz w:val="24"/>
          <w:szCs w:val="24"/>
        </w:rPr>
        <w:t>28</w:t>
      </w:r>
      <w:r w:rsidR="00500DDA">
        <w:rPr>
          <w:rFonts w:ascii="Arial" w:hAnsi="Arial" w:cs="Arial"/>
          <w:sz w:val="24"/>
          <w:szCs w:val="24"/>
        </w:rPr>
        <w:t>f.</w:t>
      </w:r>
      <w:r w:rsidR="00663484">
        <w:rPr>
          <w:rFonts w:ascii="Arial" w:hAnsi="Arial" w:cs="Arial"/>
          <w:sz w:val="24"/>
          <w:szCs w:val="24"/>
        </w:rPr>
        <w:t>;</w:t>
      </w:r>
      <w:r w:rsidR="00DA2495">
        <w:rPr>
          <w:rFonts w:ascii="Arial" w:hAnsi="Arial" w:cs="Arial"/>
          <w:sz w:val="24"/>
          <w:szCs w:val="24"/>
        </w:rPr>
        <w:t xml:space="preserve"> 48</w:t>
      </w:r>
      <w:r w:rsidR="00500DDA">
        <w:rPr>
          <w:rFonts w:ascii="Arial" w:hAnsi="Arial" w:cs="Arial"/>
          <w:sz w:val="24"/>
          <w:szCs w:val="24"/>
        </w:rPr>
        <w:t>f.</w:t>
      </w:r>
      <w:r w:rsidR="00DA2495">
        <w:rPr>
          <w:rFonts w:ascii="Arial" w:hAnsi="Arial" w:cs="Arial"/>
          <w:sz w:val="24"/>
          <w:szCs w:val="24"/>
        </w:rPr>
        <w:t>).</w:t>
      </w:r>
    </w:p>
    <w:p w:rsidR="00DA2495" w:rsidRDefault="00BF5A4A" w:rsidP="00BA4265">
      <w:pPr>
        <w:spacing w:line="360" w:lineRule="auto"/>
        <w:rPr>
          <w:rFonts w:ascii="Arial" w:hAnsi="Arial" w:cs="Arial"/>
          <w:sz w:val="24"/>
          <w:szCs w:val="24"/>
        </w:rPr>
      </w:pPr>
      <w:r>
        <w:rPr>
          <w:rFonts w:ascii="Arial" w:hAnsi="Arial" w:cs="Arial"/>
          <w:sz w:val="24"/>
          <w:szCs w:val="24"/>
        </w:rPr>
        <w:t xml:space="preserve">Denne undersøgelse </w:t>
      </w:r>
      <w:r w:rsidR="00AB786C">
        <w:rPr>
          <w:rFonts w:ascii="Arial" w:hAnsi="Arial" w:cs="Arial"/>
          <w:sz w:val="24"/>
          <w:szCs w:val="24"/>
        </w:rPr>
        <w:t xml:space="preserve">er </w:t>
      </w:r>
      <w:r w:rsidR="00546901">
        <w:rPr>
          <w:rFonts w:ascii="Arial" w:hAnsi="Arial" w:cs="Arial"/>
          <w:sz w:val="24"/>
          <w:szCs w:val="24"/>
        </w:rPr>
        <w:t xml:space="preserve">et </w:t>
      </w:r>
      <w:r w:rsidR="00AB786C">
        <w:rPr>
          <w:rFonts w:ascii="Arial" w:hAnsi="Arial" w:cs="Arial"/>
          <w:sz w:val="24"/>
          <w:szCs w:val="24"/>
        </w:rPr>
        <w:t>eksempel på et stereotypt</w:t>
      </w:r>
      <w:r w:rsidR="00F60E90">
        <w:rPr>
          <w:rFonts w:ascii="Arial" w:hAnsi="Arial" w:cs="Arial"/>
          <w:sz w:val="24"/>
          <w:szCs w:val="24"/>
        </w:rPr>
        <w:t xml:space="preserve"> billede</w:t>
      </w:r>
      <w:r w:rsidR="00861E29">
        <w:rPr>
          <w:rFonts w:ascii="Arial" w:hAnsi="Arial" w:cs="Arial"/>
          <w:sz w:val="24"/>
          <w:szCs w:val="24"/>
        </w:rPr>
        <w:t xml:space="preserve"> af stoffrihed</w:t>
      </w:r>
      <w:r w:rsidR="00AB786C">
        <w:rPr>
          <w:rFonts w:ascii="Arial" w:hAnsi="Arial" w:cs="Arial"/>
          <w:sz w:val="24"/>
          <w:szCs w:val="24"/>
        </w:rPr>
        <w:t xml:space="preserve"> som et næsten umuligt mål, </w:t>
      </w:r>
      <w:r w:rsidR="006E7FE4">
        <w:rPr>
          <w:rFonts w:ascii="Arial" w:hAnsi="Arial" w:cs="Arial"/>
          <w:sz w:val="24"/>
          <w:szCs w:val="24"/>
        </w:rPr>
        <w:t xml:space="preserve">som jeg </w:t>
      </w:r>
      <w:r w:rsidR="00663484">
        <w:rPr>
          <w:rFonts w:ascii="Arial" w:hAnsi="Arial" w:cs="Arial"/>
          <w:sz w:val="24"/>
          <w:szCs w:val="24"/>
        </w:rPr>
        <w:t xml:space="preserve">også </w:t>
      </w:r>
      <w:r w:rsidR="006E7FE4">
        <w:rPr>
          <w:rFonts w:ascii="Arial" w:hAnsi="Arial" w:cs="Arial"/>
          <w:sz w:val="24"/>
          <w:szCs w:val="24"/>
        </w:rPr>
        <w:t>selv har erfaret.</w:t>
      </w:r>
      <w:r w:rsidR="00DA2495">
        <w:rPr>
          <w:rFonts w:ascii="Arial" w:hAnsi="Arial" w:cs="Arial"/>
          <w:sz w:val="24"/>
          <w:szCs w:val="24"/>
        </w:rPr>
        <w:t xml:space="preserve"> Netop derfor finder jeg det relevant og inspirerende i dette speciale</w:t>
      </w:r>
      <w:r w:rsidR="00AB786C">
        <w:rPr>
          <w:rFonts w:ascii="Arial" w:hAnsi="Arial" w:cs="Arial"/>
          <w:sz w:val="24"/>
          <w:szCs w:val="24"/>
        </w:rPr>
        <w:t>,</w:t>
      </w:r>
      <w:r w:rsidR="00DA2495">
        <w:rPr>
          <w:rFonts w:ascii="Arial" w:hAnsi="Arial" w:cs="Arial"/>
          <w:sz w:val="24"/>
          <w:szCs w:val="24"/>
        </w:rPr>
        <w:t xml:space="preserve"> </w:t>
      </w:r>
      <w:r w:rsidR="00AB786C">
        <w:rPr>
          <w:rFonts w:ascii="Arial" w:hAnsi="Arial" w:cs="Arial"/>
          <w:sz w:val="24"/>
          <w:szCs w:val="24"/>
        </w:rPr>
        <w:t>at vende blikket mod nogle tidligere stofmisbrugere for hvem det er lykkedes at forblive stoffri, for at undersøge hvi</w:t>
      </w:r>
      <w:r w:rsidR="00663484">
        <w:rPr>
          <w:rFonts w:ascii="Arial" w:hAnsi="Arial" w:cs="Arial"/>
          <w:sz w:val="24"/>
          <w:szCs w:val="24"/>
        </w:rPr>
        <w:t>lke faktorer de oplever,</w:t>
      </w:r>
      <w:r w:rsidR="00ED5922">
        <w:rPr>
          <w:rFonts w:ascii="Arial" w:hAnsi="Arial" w:cs="Arial"/>
          <w:sz w:val="24"/>
          <w:szCs w:val="24"/>
        </w:rPr>
        <w:t xml:space="preserve"> der</w:t>
      </w:r>
      <w:r w:rsidR="00663484">
        <w:rPr>
          <w:rFonts w:ascii="Arial" w:hAnsi="Arial" w:cs="Arial"/>
          <w:sz w:val="24"/>
          <w:szCs w:val="24"/>
        </w:rPr>
        <w:t xml:space="preserve"> har</w:t>
      </w:r>
      <w:r w:rsidR="00AB786C">
        <w:rPr>
          <w:rFonts w:ascii="Arial" w:hAnsi="Arial" w:cs="Arial"/>
          <w:sz w:val="24"/>
          <w:szCs w:val="24"/>
        </w:rPr>
        <w:t xml:space="preserve"> påvirket deres mulighed </w:t>
      </w:r>
      <w:r w:rsidR="00663484">
        <w:rPr>
          <w:rFonts w:ascii="Arial" w:hAnsi="Arial" w:cs="Arial"/>
          <w:sz w:val="24"/>
          <w:szCs w:val="24"/>
        </w:rPr>
        <w:t>for stoffrihed</w:t>
      </w:r>
      <w:r w:rsidR="00AB786C">
        <w:rPr>
          <w:rFonts w:ascii="Arial" w:hAnsi="Arial" w:cs="Arial"/>
          <w:sz w:val="24"/>
          <w:szCs w:val="24"/>
        </w:rPr>
        <w:t>.</w:t>
      </w:r>
    </w:p>
    <w:p w:rsidR="007B1072" w:rsidRPr="00C03785" w:rsidRDefault="00546901" w:rsidP="00C03785">
      <w:pPr>
        <w:spacing w:line="360" w:lineRule="auto"/>
        <w:rPr>
          <w:rFonts w:ascii="Arial" w:hAnsi="Arial" w:cs="Arial"/>
          <w:sz w:val="24"/>
          <w:szCs w:val="24"/>
        </w:rPr>
      </w:pPr>
      <w:r>
        <w:rPr>
          <w:rFonts w:ascii="Arial" w:hAnsi="Arial" w:cs="Arial"/>
          <w:sz w:val="24"/>
          <w:szCs w:val="24"/>
        </w:rPr>
        <w:t>I kraft af mit arbejde med stofmisbrugere, går jeg til dette problemfelt med en forforståelse omkring et liv i stofmisbrug</w:t>
      </w:r>
      <w:r w:rsidR="00ED5922">
        <w:rPr>
          <w:rFonts w:ascii="Arial" w:hAnsi="Arial" w:cs="Arial"/>
          <w:sz w:val="24"/>
          <w:szCs w:val="24"/>
        </w:rPr>
        <w:t>,</w:t>
      </w:r>
      <w:r>
        <w:rPr>
          <w:rFonts w:ascii="Arial" w:hAnsi="Arial" w:cs="Arial"/>
          <w:sz w:val="24"/>
          <w:szCs w:val="24"/>
        </w:rPr>
        <w:t xml:space="preserve"> som værende meget opslidende og hårdt for den enkelte</w:t>
      </w:r>
      <w:r w:rsidR="00C03785">
        <w:rPr>
          <w:rFonts w:ascii="Arial" w:hAnsi="Arial" w:cs="Arial"/>
          <w:sz w:val="24"/>
          <w:szCs w:val="24"/>
        </w:rPr>
        <w:t>, samt</w:t>
      </w:r>
      <w:r>
        <w:rPr>
          <w:rFonts w:ascii="Arial" w:hAnsi="Arial" w:cs="Arial"/>
          <w:sz w:val="24"/>
          <w:szCs w:val="24"/>
        </w:rPr>
        <w:t xml:space="preserve"> med en antagelse om, at det at bibevare et stoffrit liv </w:t>
      </w:r>
      <w:r w:rsidR="00C03785">
        <w:rPr>
          <w:rFonts w:ascii="Arial" w:hAnsi="Arial" w:cs="Arial"/>
          <w:sz w:val="24"/>
          <w:szCs w:val="24"/>
        </w:rPr>
        <w:t xml:space="preserve">er </w:t>
      </w:r>
      <w:r>
        <w:rPr>
          <w:rFonts w:ascii="Arial" w:hAnsi="Arial" w:cs="Arial"/>
          <w:sz w:val="24"/>
          <w:szCs w:val="24"/>
        </w:rPr>
        <w:t xml:space="preserve">yderst vanskelligt. Set i lyset af Guldager danner denne erfaringsbaserede teori min forforståelse til problemfeltet </w:t>
      </w:r>
      <w:r w:rsidR="006320F5">
        <w:rPr>
          <w:rFonts w:ascii="Arial" w:hAnsi="Arial" w:cs="Arial"/>
          <w:sz w:val="24"/>
          <w:szCs w:val="24"/>
        </w:rPr>
        <w:t>(Guldager, 2011:</w:t>
      </w:r>
      <w:r w:rsidR="00C03785">
        <w:rPr>
          <w:rFonts w:ascii="Arial" w:hAnsi="Arial" w:cs="Arial"/>
          <w:sz w:val="24"/>
          <w:szCs w:val="24"/>
        </w:rPr>
        <w:t>21).</w:t>
      </w:r>
    </w:p>
    <w:p w:rsidR="006C4F34" w:rsidRDefault="007B301C" w:rsidP="00602ED3">
      <w:pPr>
        <w:pStyle w:val="Overskrift1"/>
      </w:pPr>
      <w:bookmarkStart w:id="5" w:name="_Toc373576449"/>
      <w:r>
        <w:t xml:space="preserve">1.2 </w:t>
      </w:r>
      <w:r w:rsidR="00686526">
        <w:t>Stofmisbrug som socialt problem</w:t>
      </w:r>
      <w:bookmarkEnd w:id="5"/>
    </w:p>
    <w:p w:rsidR="000756CB" w:rsidRDefault="000A7DD5" w:rsidP="00BA4265">
      <w:pPr>
        <w:autoSpaceDE w:val="0"/>
        <w:autoSpaceDN w:val="0"/>
        <w:adjustRightInd w:val="0"/>
        <w:spacing w:after="0" w:line="360" w:lineRule="auto"/>
        <w:rPr>
          <w:rFonts w:ascii="Arial" w:hAnsi="Arial" w:cs="Arial"/>
          <w:sz w:val="24"/>
          <w:szCs w:val="24"/>
        </w:rPr>
      </w:pPr>
      <w:r w:rsidRPr="00852E07">
        <w:rPr>
          <w:rFonts w:ascii="Arial" w:hAnsi="Arial" w:cs="Arial"/>
          <w:sz w:val="24"/>
          <w:szCs w:val="24"/>
        </w:rPr>
        <w:t>I Danmark skønnes 33</w:t>
      </w:r>
      <w:r w:rsidR="00C03785">
        <w:rPr>
          <w:rFonts w:ascii="Arial" w:hAnsi="Arial" w:cs="Arial"/>
          <w:sz w:val="24"/>
          <w:szCs w:val="24"/>
        </w:rPr>
        <w:t>,</w:t>
      </w:r>
      <w:r w:rsidRPr="00852E07">
        <w:rPr>
          <w:rFonts w:ascii="Arial" w:hAnsi="Arial" w:cs="Arial"/>
          <w:sz w:val="24"/>
          <w:szCs w:val="24"/>
        </w:rPr>
        <w:t>000 mennesker at være stofmisbrugere</w:t>
      </w:r>
      <w:r w:rsidR="00841669">
        <w:rPr>
          <w:rFonts w:ascii="Arial" w:hAnsi="Arial" w:cs="Arial"/>
          <w:sz w:val="24"/>
          <w:szCs w:val="24"/>
        </w:rPr>
        <w:t xml:space="preserve">, </w:t>
      </w:r>
      <w:r w:rsidR="00C03785">
        <w:rPr>
          <w:rFonts w:ascii="Arial" w:hAnsi="Arial" w:cs="Arial"/>
          <w:sz w:val="24"/>
          <w:szCs w:val="24"/>
        </w:rPr>
        <w:t xml:space="preserve">hvilket sammenlignet </w:t>
      </w:r>
      <w:r w:rsidR="00850F67">
        <w:rPr>
          <w:rFonts w:ascii="Arial" w:hAnsi="Arial" w:cs="Arial"/>
          <w:sz w:val="24"/>
          <w:szCs w:val="24"/>
        </w:rPr>
        <w:t>med tidligere år</w:t>
      </w:r>
      <w:r w:rsidR="00C03785">
        <w:rPr>
          <w:rFonts w:ascii="Arial" w:hAnsi="Arial" w:cs="Arial"/>
          <w:sz w:val="24"/>
          <w:szCs w:val="24"/>
        </w:rPr>
        <w:t xml:space="preserve"> </w:t>
      </w:r>
      <w:r w:rsidR="00850F67">
        <w:rPr>
          <w:rFonts w:ascii="Arial" w:hAnsi="Arial" w:cs="Arial"/>
          <w:sz w:val="24"/>
          <w:szCs w:val="24"/>
        </w:rPr>
        <w:t>er stigende</w:t>
      </w:r>
      <w:r w:rsidRPr="00852E07">
        <w:rPr>
          <w:rFonts w:ascii="Arial" w:hAnsi="Arial" w:cs="Arial"/>
          <w:sz w:val="24"/>
          <w:szCs w:val="24"/>
        </w:rPr>
        <w:t>. Stofmisbrugere defineres i rapporten Narkosituationen 2012 til at være personer</w:t>
      </w:r>
      <w:r w:rsidR="00ED5922">
        <w:rPr>
          <w:rFonts w:ascii="Arial" w:hAnsi="Arial" w:cs="Arial"/>
          <w:sz w:val="24"/>
          <w:szCs w:val="24"/>
        </w:rPr>
        <w:t>,</w:t>
      </w:r>
      <w:r w:rsidRPr="00852E07">
        <w:rPr>
          <w:rFonts w:ascii="Arial" w:hAnsi="Arial" w:cs="Arial"/>
          <w:sz w:val="24"/>
          <w:szCs w:val="24"/>
        </w:rPr>
        <w:t xml:space="preserve"> der har et vedvarende forbrug af stoffer</w:t>
      </w:r>
      <w:r w:rsidR="00ED5922">
        <w:rPr>
          <w:rFonts w:ascii="Arial" w:hAnsi="Arial" w:cs="Arial"/>
          <w:sz w:val="24"/>
          <w:szCs w:val="24"/>
        </w:rPr>
        <w:t>,</w:t>
      </w:r>
      <w:r w:rsidRPr="00852E07">
        <w:rPr>
          <w:rFonts w:ascii="Arial" w:hAnsi="Arial" w:cs="Arial"/>
          <w:sz w:val="24"/>
          <w:szCs w:val="24"/>
        </w:rPr>
        <w:t xml:space="preserve"> som medfører psykisk</w:t>
      </w:r>
      <w:r w:rsidR="000756CB">
        <w:rPr>
          <w:rFonts w:ascii="Arial" w:hAnsi="Arial" w:cs="Arial"/>
          <w:sz w:val="24"/>
          <w:szCs w:val="24"/>
        </w:rPr>
        <w:t>e,</w:t>
      </w:r>
      <w:r w:rsidR="00C03785">
        <w:rPr>
          <w:rFonts w:ascii="Arial" w:hAnsi="Arial" w:cs="Arial"/>
          <w:sz w:val="24"/>
          <w:szCs w:val="24"/>
        </w:rPr>
        <w:t xml:space="preserve"> sociale og fysiske problemer samt</w:t>
      </w:r>
      <w:r w:rsidR="00ED5922">
        <w:rPr>
          <w:rFonts w:ascii="Arial" w:hAnsi="Arial" w:cs="Arial"/>
          <w:sz w:val="24"/>
          <w:szCs w:val="24"/>
        </w:rPr>
        <w:t xml:space="preserve"> </w:t>
      </w:r>
      <w:r w:rsidR="000756CB">
        <w:rPr>
          <w:rFonts w:ascii="Arial" w:hAnsi="Arial" w:cs="Arial"/>
          <w:sz w:val="24"/>
          <w:szCs w:val="24"/>
        </w:rPr>
        <w:t xml:space="preserve">en forhøjet </w:t>
      </w:r>
      <w:r w:rsidR="00F93956">
        <w:rPr>
          <w:rFonts w:ascii="Arial" w:hAnsi="Arial" w:cs="Arial"/>
          <w:sz w:val="24"/>
          <w:szCs w:val="24"/>
        </w:rPr>
        <w:t>dødelighed</w:t>
      </w:r>
      <w:r w:rsidR="00C03785">
        <w:rPr>
          <w:rFonts w:ascii="Arial" w:hAnsi="Arial" w:cs="Arial"/>
          <w:sz w:val="24"/>
          <w:szCs w:val="24"/>
        </w:rPr>
        <w:t>,</w:t>
      </w:r>
      <w:r w:rsidR="00F93956">
        <w:rPr>
          <w:rFonts w:ascii="Arial" w:hAnsi="Arial" w:cs="Arial"/>
          <w:sz w:val="24"/>
          <w:szCs w:val="24"/>
        </w:rPr>
        <w:t xml:space="preserve"> grundet sygdomme </w:t>
      </w:r>
      <w:r w:rsidR="00ED5922">
        <w:rPr>
          <w:rFonts w:ascii="Arial" w:hAnsi="Arial" w:cs="Arial"/>
          <w:sz w:val="24"/>
          <w:szCs w:val="24"/>
        </w:rPr>
        <w:t>og</w:t>
      </w:r>
      <w:r w:rsidR="00F93956">
        <w:rPr>
          <w:rFonts w:ascii="Arial" w:hAnsi="Arial" w:cs="Arial"/>
          <w:sz w:val="24"/>
          <w:szCs w:val="24"/>
        </w:rPr>
        <w:t xml:space="preserve"> forgiftninger</w:t>
      </w:r>
      <w:r w:rsidRPr="00852E07">
        <w:rPr>
          <w:rFonts w:ascii="Arial" w:hAnsi="Arial" w:cs="Arial"/>
          <w:sz w:val="24"/>
          <w:szCs w:val="24"/>
        </w:rPr>
        <w:t xml:space="preserve"> (Sundhedsstyrelsen, 2012:6</w:t>
      </w:r>
      <w:r w:rsidR="00ED5922">
        <w:rPr>
          <w:rFonts w:ascii="Arial" w:hAnsi="Arial" w:cs="Arial"/>
          <w:sz w:val="24"/>
          <w:szCs w:val="24"/>
        </w:rPr>
        <w:t xml:space="preserve">f.; </w:t>
      </w:r>
      <w:r w:rsidRPr="00852E07">
        <w:rPr>
          <w:rFonts w:ascii="Arial" w:hAnsi="Arial" w:cs="Arial"/>
          <w:sz w:val="24"/>
          <w:szCs w:val="24"/>
        </w:rPr>
        <w:t>30</w:t>
      </w:r>
      <w:r w:rsidR="00085D5A">
        <w:rPr>
          <w:rFonts w:ascii="Arial" w:hAnsi="Arial" w:cs="Arial"/>
          <w:sz w:val="24"/>
          <w:szCs w:val="24"/>
        </w:rPr>
        <w:t>,51</w:t>
      </w:r>
      <w:r w:rsidRPr="00852E07">
        <w:rPr>
          <w:rFonts w:ascii="Arial" w:hAnsi="Arial" w:cs="Arial"/>
          <w:sz w:val="24"/>
          <w:szCs w:val="24"/>
        </w:rPr>
        <w:t>).</w:t>
      </w:r>
    </w:p>
    <w:p w:rsidR="006321B6" w:rsidRPr="000D0D51" w:rsidRDefault="00FA42AD" w:rsidP="00BA4265">
      <w:pPr>
        <w:spacing w:line="360" w:lineRule="auto"/>
        <w:rPr>
          <w:rFonts w:ascii="Arial" w:hAnsi="Arial" w:cs="Arial"/>
          <w:color w:val="000000"/>
          <w:sz w:val="24"/>
          <w:szCs w:val="24"/>
        </w:rPr>
      </w:pPr>
      <w:r>
        <w:rPr>
          <w:rFonts w:ascii="Arial" w:hAnsi="Arial" w:cs="Arial"/>
          <w:sz w:val="24"/>
          <w:szCs w:val="24"/>
        </w:rPr>
        <w:t>Gruppen af stofmisbrugere</w:t>
      </w:r>
      <w:r w:rsidR="006E01FB">
        <w:rPr>
          <w:rFonts w:ascii="Arial" w:hAnsi="Arial" w:cs="Arial"/>
          <w:sz w:val="24"/>
          <w:szCs w:val="24"/>
        </w:rPr>
        <w:t xml:space="preserve"> er</w:t>
      </w:r>
      <w:r>
        <w:rPr>
          <w:rFonts w:ascii="Arial" w:hAnsi="Arial" w:cs="Arial"/>
          <w:sz w:val="24"/>
          <w:szCs w:val="24"/>
        </w:rPr>
        <w:t xml:space="preserve"> en ma</w:t>
      </w:r>
      <w:r w:rsidR="000756CB">
        <w:rPr>
          <w:rFonts w:ascii="Arial" w:hAnsi="Arial" w:cs="Arial"/>
          <w:sz w:val="24"/>
          <w:szCs w:val="24"/>
        </w:rPr>
        <w:t xml:space="preserve">rginaliseret gruppe, med </w:t>
      </w:r>
      <w:r w:rsidR="006E01FB">
        <w:rPr>
          <w:rFonts w:ascii="Arial" w:hAnsi="Arial" w:cs="Arial"/>
          <w:sz w:val="24"/>
          <w:szCs w:val="24"/>
        </w:rPr>
        <w:t>massive sociale problemer.  K</w:t>
      </w:r>
      <w:r>
        <w:rPr>
          <w:rFonts w:ascii="Arial" w:hAnsi="Arial" w:cs="Arial"/>
          <w:sz w:val="24"/>
          <w:szCs w:val="24"/>
        </w:rPr>
        <w:t xml:space="preserve">un 10 % er i beskæftigelse </w:t>
      </w:r>
      <w:r w:rsidR="000756CB">
        <w:rPr>
          <w:rFonts w:ascii="Arial" w:hAnsi="Arial" w:cs="Arial"/>
          <w:sz w:val="24"/>
          <w:szCs w:val="24"/>
        </w:rPr>
        <w:t>og halvdelen er på kontanthjælp eller dagpenge.</w:t>
      </w:r>
      <w:r w:rsidR="000D0D51">
        <w:rPr>
          <w:rFonts w:ascii="Arial" w:hAnsi="Arial" w:cs="Arial"/>
          <w:sz w:val="24"/>
          <w:szCs w:val="24"/>
        </w:rPr>
        <w:t xml:space="preserve"> </w:t>
      </w:r>
      <w:r w:rsidR="006E01FB">
        <w:rPr>
          <w:rFonts w:ascii="Arial" w:hAnsi="Arial" w:cs="Arial"/>
          <w:sz w:val="24"/>
          <w:szCs w:val="24"/>
        </w:rPr>
        <w:t xml:space="preserve">Stofmisbrugere kendetegnes ofte ved en lavere grad af uddannelse, dårlig boligsituation og dårlig tilknytning til det sociale samliv. Herudover ses en øget grad af kriminalitet, da </w:t>
      </w:r>
      <w:r w:rsidR="006E01FB">
        <w:rPr>
          <w:rFonts w:ascii="Arial" w:hAnsi="Arial" w:cs="Arial"/>
          <w:sz w:val="24"/>
          <w:szCs w:val="24"/>
        </w:rPr>
        <w:lastRenderedPageBreak/>
        <w:t>stofmisbruget ofte finansieres gennem dette</w:t>
      </w:r>
      <w:r w:rsidR="000D0D51">
        <w:rPr>
          <w:rFonts w:ascii="Arial" w:hAnsi="Arial" w:cs="Arial"/>
          <w:sz w:val="24"/>
          <w:szCs w:val="24"/>
        </w:rPr>
        <w:t>.</w:t>
      </w:r>
      <w:r w:rsidR="000756CB">
        <w:rPr>
          <w:rFonts w:ascii="Arial" w:hAnsi="Arial" w:cs="Arial"/>
          <w:sz w:val="24"/>
          <w:szCs w:val="24"/>
        </w:rPr>
        <w:t xml:space="preserve"> </w:t>
      </w:r>
      <w:r w:rsidR="006320F5">
        <w:rPr>
          <w:rFonts w:ascii="Arial" w:hAnsi="Arial" w:cs="Arial"/>
          <w:sz w:val="24"/>
          <w:szCs w:val="24"/>
        </w:rPr>
        <w:t>(Sundhedsstyrelsen, 2012:</w:t>
      </w:r>
      <w:r>
        <w:rPr>
          <w:rFonts w:ascii="Arial" w:hAnsi="Arial" w:cs="Arial"/>
          <w:sz w:val="24"/>
          <w:szCs w:val="24"/>
        </w:rPr>
        <w:t>38</w:t>
      </w:r>
      <w:r w:rsidR="00ED5922">
        <w:rPr>
          <w:rFonts w:ascii="Arial" w:hAnsi="Arial" w:cs="Arial"/>
          <w:sz w:val="24"/>
          <w:szCs w:val="24"/>
        </w:rPr>
        <w:t xml:space="preserve">; </w:t>
      </w:r>
      <w:r w:rsidR="006320F5">
        <w:rPr>
          <w:rFonts w:ascii="Arial" w:hAnsi="Arial" w:cs="Arial"/>
          <w:color w:val="000000"/>
          <w:sz w:val="24"/>
          <w:szCs w:val="24"/>
        </w:rPr>
        <w:t>Grünberger og Lauridsen, 2013:</w:t>
      </w:r>
      <w:r w:rsidR="000D0D51">
        <w:rPr>
          <w:rFonts w:ascii="Arial" w:hAnsi="Arial" w:cs="Arial"/>
          <w:color w:val="000000"/>
          <w:sz w:val="24"/>
          <w:szCs w:val="24"/>
        </w:rPr>
        <w:t>7).</w:t>
      </w:r>
      <w:r w:rsidR="0044341A">
        <w:rPr>
          <w:rFonts w:ascii="Arial" w:hAnsi="Arial" w:cs="Arial"/>
          <w:color w:val="000000"/>
          <w:sz w:val="24"/>
          <w:szCs w:val="24"/>
        </w:rPr>
        <w:t xml:space="preserve"> </w:t>
      </w:r>
      <w:r w:rsidR="006321B6" w:rsidRPr="00F7207B">
        <w:rPr>
          <w:rFonts w:ascii="Arial" w:hAnsi="Arial" w:cs="Arial"/>
          <w:sz w:val="24"/>
          <w:szCs w:val="24"/>
        </w:rPr>
        <w:t>En betydelig del af st</w:t>
      </w:r>
      <w:r w:rsidR="00C52012">
        <w:rPr>
          <w:rFonts w:ascii="Arial" w:hAnsi="Arial" w:cs="Arial"/>
          <w:sz w:val="24"/>
          <w:szCs w:val="24"/>
        </w:rPr>
        <w:t xml:space="preserve">ofmisbrugere </w:t>
      </w:r>
      <w:r w:rsidR="006321B6">
        <w:rPr>
          <w:rFonts w:ascii="Arial" w:hAnsi="Arial" w:cs="Arial"/>
          <w:sz w:val="24"/>
          <w:szCs w:val="24"/>
        </w:rPr>
        <w:t xml:space="preserve">har </w:t>
      </w:r>
      <w:r w:rsidR="006E01FB">
        <w:rPr>
          <w:rFonts w:ascii="Arial" w:hAnsi="Arial" w:cs="Arial"/>
          <w:sz w:val="24"/>
          <w:szCs w:val="24"/>
        </w:rPr>
        <w:t xml:space="preserve">komplekse </w:t>
      </w:r>
      <w:r w:rsidR="006321B6">
        <w:rPr>
          <w:rFonts w:ascii="Arial" w:hAnsi="Arial" w:cs="Arial"/>
          <w:sz w:val="24"/>
          <w:szCs w:val="24"/>
        </w:rPr>
        <w:t xml:space="preserve">problemer, </w:t>
      </w:r>
      <w:r w:rsidR="006E01FB">
        <w:rPr>
          <w:rFonts w:ascii="Arial" w:hAnsi="Arial" w:cs="Arial"/>
          <w:sz w:val="24"/>
          <w:szCs w:val="24"/>
        </w:rPr>
        <w:t xml:space="preserve">og </w:t>
      </w:r>
      <w:r w:rsidR="006321B6">
        <w:rPr>
          <w:rFonts w:ascii="Arial" w:hAnsi="Arial" w:cs="Arial"/>
          <w:sz w:val="24"/>
          <w:szCs w:val="24"/>
        </w:rPr>
        <w:t>oplever ikke at få tilstrækkelig hjælp til disse, hvil</w:t>
      </w:r>
      <w:r w:rsidR="006E7FE4">
        <w:rPr>
          <w:rFonts w:ascii="Arial" w:hAnsi="Arial" w:cs="Arial"/>
          <w:sz w:val="24"/>
          <w:szCs w:val="24"/>
        </w:rPr>
        <w:t xml:space="preserve">ket fordrer </w:t>
      </w:r>
      <w:r w:rsidR="006321B6">
        <w:rPr>
          <w:rFonts w:ascii="Arial" w:hAnsi="Arial" w:cs="Arial"/>
          <w:sz w:val="24"/>
          <w:szCs w:val="24"/>
        </w:rPr>
        <w:t>en h</w:t>
      </w:r>
      <w:r w:rsidR="00752E8D">
        <w:rPr>
          <w:rFonts w:ascii="Arial" w:hAnsi="Arial" w:cs="Arial"/>
          <w:sz w:val="24"/>
          <w:szCs w:val="24"/>
        </w:rPr>
        <w:t>elhedsorienteret indsats</w:t>
      </w:r>
      <w:proofErr w:type="gramStart"/>
      <w:r w:rsidR="00752E8D">
        <w:rPr>
          <w:rFonts w:ascii="Arial" w:hAnsi="Arial" w:cs="Arial"/>
          <w:sz w:val="24"/>
          <w:szCs w:val="24"/>
        </w:rPr>
        <w:t xml:space="preserve"> </w:t>
      </w:r>
      <w:r w:rsidR="00ED5922">
        <w:rPr>
          <w:rFonts w:ascii="Arial" w:hAnsi="Arial" w:cs="Arial"/>
          <w:sz w:val="24"/>
          <w:szCs w:val="24"/>
        </w:rPr>
        <w:t>(Benjaminsen et a</w:t>
      </w:r>
      <w:r w:rsidR="006320F5">
        <w:rPr>
          <w:rFonts w:ascii="Arial" w:hAnsi="Arial" w:cs="Arial"/>
          <w:sz w:val="24"/>
          <w:szCs w:val="24"/>
        </w:rPr>
        <w:t>l</w:t>
      </w:r>
      <w:r w:rsidR="00ED5922">
        <w:rPr>
          <w:rFonts w:ascii="Arial" w:hAnsi="Arial" w:cs="Arial"/>
          <w:sz w:val="24"/>
          <w:szCs w:val="24"/>
        </w:rPr>
        <w:t>.</w:t>
      </w:r>
      <w:proofErr w:type="gramEnd"/>
      <w:r w:rsidR="006320F5">
        <w:rPr>
          <w:rFonts w:ascii="Arial" w:hAnsi="Arial" w:cs="Arial"/>
          <w:sz w:val="24"/>
          <w:szCs w:val="24"/>
        </w:rPr>
        <w:t>, 2009:</w:t>
      </w:r>
      <w:r w:rsidR="00515A87">
        <w:rPr>
          <w:rFonts w:ascii="Arial" w:hAnsi="Arial" w:cs="Arial"/>
          <w:sz w:val="24"/>
          <w:szCs w:val="24"/>
        </w:rPr>
        <w:t>15).</w:t>
      </w:r>
    </w:p>
    <w:p w:rsidR="00CD3AF8" w:rsidRDefault="007B301C" w:rsidP="00602ED3">
      <w:pPr>
        <w:pStyle w:val="Overskrift1"/>
      </w:pPr>
      <w:bookmarkStart w:id="6" w:name="_Toc373576450"/>
      <w:r>
        <w:t xml:space="preserve">1.3 </w:t>
      </w:r>
      <w:r w:rsidR="00CD3AF8">
        <w:t>Stofmisbrugsbehandlingen i historisk kontekst</w:t>
      </w:r>
      <w:bookmarkEnd w:id="6"/>
    </w:p>
    <w:p w:rsidR="00AA1F02" w:rsidRPr="00AA1F02" w:rsidRDefault="000D0D51" w:rsidP="00AA1F02">
      <w:pPr>
        <w:spacing w:line="360" w:lineRule="auto"/>
        <w:rPr>
          <w:rFonts w:ascii="Arial" w:hAnsi="Arial" w:cs="Arial"/>
          <w:color w:val="000000"/>
          <w:sz w:val="24"/>
          <w:szCs w:val="24"/>
        </w:rPr>
      </w:pPr>
      <w:r>
        <w:rPr>
          <w:rFonts w:ascii="Arial" w:hAnsi="Arial" w:cs="Arial"/>
          <w:color w:val="000000"/>
          <w:sz w:val="24"/>
          <w:szCs w:val="24"/>
        </w:rPr>
        <w:t>Stofmisbrug er altså et kompliceret fænomen,</w:t>
      </w:r>
      <w:r w:rsidR="00ED5922">
        <w:rPr>
          <w:rFonts w:ascii="Arial" w:hAnsi="Arial" w:cs="Arial"/>
          <w:color w:val="000000"/>
          <w:sz w:val="24"/>
          <w:szCs w:val="24"/>
        </w:rPr>
        <w:t xml:space="preserve"> og diskussionen af, hvilken der er den</w:t>
      </w:r>
      <w:r>
        <w:rPr>
          <w:rFonts w:ascii="Arial" w:hAnsi="Arial" w:cs="Arial"/>
          <w:color w:val="000000"/>
          <w:sz w:val="24"/>
          <w:szCs w:val="24"/>
        </w:rPr>
        <w:t xml:space="preserve"> mest effektive behandling </w:t>
      </w:r>
      <w:r w:rsidR="00ED5922">
        <w:rPr>
          <w:rFonts w:ascii="Arial" w:hAnsi="Arial" w:cs="Arial"/>
          <w:color w:val="000000"/>
          <w:sz w:val="24"/>
          <w:szCs w:val="24"/>
        </w:rPr>
        <w:t>af dette sociale problem</w:t>
      </w:r>
      <w:r>
        <w:rPr>
          <w:rFonts w:ascii="Arial" w:hAnsi="Arial" w:cs="Arial"/>
          <w:color w:val="000000"/>
          <w:sz w:val="24"/>
          <w:szCs w:val="24"/>
        </w:rPr>
        <w:t>, har pågået i mange år.</w:t>
      </w:r>
      <w:r w:rsidR="00AA1F02">
        <w:rPr>
          <w:rFonts w:ascii="Arial" w:hAnsi="Arial" w:cs="Arial"/>
          <w:color w:val="000000"/>
          <w:sz w:val="24"/>
          <w:szCs w:val="24"/>
        </w:rPr>
        <w:t xml:space="preserve"> </w:t>
      </w:r>
      <w:r w:rsidR="00AA1F02">
        <w:rPr>
          <w:rFonts w:ascii="Arial" w:hAnsi="Arial" w:cs="Arial"/>
          <w:sz w:val="24"/>
          <w:szCs w:val="24"/>
        </w:rPr>
        <w:t>Hvor stoffrihed hidtil havde været målet for behandlingen af stofmisbrugere i Danmark, begyndte begrebet skadesreduktion</w:t>
      </w:r>
      <w:r w:rsidR="00AA1F02">
        <w:rPr>
          <w:rStyle w:val="Fodnotehenvisning"/>
          <w:rFonts w:ascii="Arial" w:hAnsi="Arial" w:cs="Arial"/>
          <w:sz w:val="24"/>
          <w:szCs w:val="24"/>
        </w:rPr>
        <w:footnoteReference w:id="2"/>
      </w:r>
      <w:r w:rsidR="00AA1F02">
        <w:rPr>
          <w:rFonts w:ascii="Arial" w:hAnsi="Arial" w:cs="Arial"/>
          <w:sz w:val="24"/>
          <w:szCs w:val="24"/>
        </w:rPr>
        <w:t xml:space="preserve"> at blive mere fremtrædende i slutningen af 1970’erne. Dette ud fra en erkendelse af, at ikke alle stofmisbrugere kunne eller ønskede at opnå stoffrihed</w:t>
      </w:r>
      <w:r w:rsidR="00ED5922">
        <w:rPr>
          <w:rFonts w:ascii="Arial" w:hAnsi="Arial" w:cs="Arial"/>
          <w:sz w:val="24"/>
          <w:szCs w:val="24"/>
        </w:rPr>
        <w:t>.</w:t>
      </w:r>
      <w:r w:rsidR="00AA1F02">
        <w:rPr>
          <w:rFonts w:ascii="Arial" w:hAnsi="Arial" w:cs="Arial"/>
          <w:sz w:val="24"/>
          <w:szCs w:val="24"/>
        </w:rPr>
        <w:t xml:space="preserve"> He</w:t>
      </w:r>
      <w:r w:rsidR="005143B0">
        <w:rPr>
          <w:rFonts w:ascii="Arial" w:hAnsi="Arial" w:cs="Arial"/>
          <w:sz w:val="24"/>
          <w:szCs w:val="24"/>
        </w:rPr>
        <w:t>rved blev dannet grundlag</w:t>
      </w:r>
      <w:r w:rsidR="00AA1F02">
        <w:rPr>
          <w:rFonts w:ascii="Arial" w:hAnsi="Arial" w:cs="Arial"/>
          <w:sz w:val="24"/>
          <w:szCs w:val="24"/>
        </w:rPr>
        <w:t>, for en større af graduering af behandlin</w:t>
      </w:r>
      <w:r w:rsidR="006320F5">
        <w:rPr>
          <w:rFonts w:ascii="Arial" w:hAnsi="Arial" w:cs="Arial"/>
          <w:sz w:val="24"/>
          <w:szCs w:val="24"/>
        </w:rPr>
        <w:t>gen</w:t>
      </w:r>
      <w:proofErr w:type="gramStart"/>
      <w:r w:rsidR="006320F5">
        <w:rPr>
          <w:rFonts w:ascii="Arial" w:hAnsi="Arial" w:cs="Arial"/>
          <w:sz w:val="24"/>
          <w:szCs w:val="24"/>
        </w:rPr>
        <w:t xml:space="preserve"> (B</w:t>
      </w:r>
      <w:r w:rsidR="001269F0">
        <w:rPr>
          <w:rFonts w:ascii="Arial" w:hAnsi="Arial" w:cs="Arial"/>
          <w:sz w:val="24"/>
          <w:szCs w:val="24"/>
        </w:rPr>
        <w:t>enjaminsen et a</w:t>
      </w:r>
      <w:r w:rsidR="006878CD">
        <w:rPr>
          <w:rFonts w:ascii="Arial" w:hAnsi="Arial" w:cs="Arial"/>
          <w:sz w:val="24"/>
          <w:szCs w:val="24"/>
        </w:rPr>
        <w:t>l</w:t>
      </w:r>
      <w:r w:rsidR="001269F0">
        <w:rPr>
          <w:rFonts w:ascii="Arial" w:hAnsi="Arial" w:cs="Arial"/>
          <w:sz w:val="24"/>
          <w:szCs w:val="24"/>
        </w:rPr>
        <w:t>.</w:t>
      </w:r>
      <w:proofErr w:type="gramEnd"/>
      <w:r w:rsidR="006878CD">
        <w:rPr>
          <w:rFonts w:ascii="Arial" w:hAnsi="Arial" w:cs="Arial"/>
          <w:sz w:val="24"/>
          <w:szCs w:val="24"/>
        </w:rPr>
        <w:t>,</w:t>
      </w:r>
      <w:r w:rsidR="006320F5">
        <w:rPr>
          <w:rFonts w:ascii="Arial" w:hAnsi="Arial" w:cs="Arial"/>
          <w:sz w:val="24"/>
          <w:szCs w:val="24"/>
        </w:rPr>
        <w:t xml:space="preserve"> 2009:</w:t>
      </w:r>
      <w:r w:rsidR="00AA1F02">
        <w:rPr>
          <w:rFonts w:ascii="Arial" w:hAnsi="Arial" w:cs="Arial"/>
          <w:sz w:val="24"/>
          <w:szCs w:val="24"/>
        </w:rPr>
        <w:t>26). Både behandling med stoffrihed som målsætning og skadesreduktion i henhold til de aktive stofbrugere er i dag en integreret del af den danske stofmisbrugsbehandling</w:t>
      </w:r>
      <w:r w:rsidR="006320F5">
        <w:rPr>
          <w:rFonts w:ascii="Arial" w:hAnsi="Arial" w:cs="Arial"/>
          <w:sz w:val="24"/>
          <w:szCs w:val="24"/>
        </w:rPr>
        <w:t xml:space="preserve"> (ibid:28f</w:t>
      </w:r>
      <w:r w:rsidR="006878CD">
        <w:rPr>
          <w:rFonts w:ascii="Arial" w:hAnsi="Arial" w:cs="Arial"/>
          <w:sz w:val="24"/>
          <w:szCs w:val="24"/>
        </w:rPr>
        <w:t>.</w:t>
      </w:r>
      <w:r w:rsidR="001269F0">
        <w:rPr>
          <w:rFonts w:ascii="Arial" w:hAnsi="Arial" w:cs="Arial"/>
          <w:sz w:val="24"/>
          <w:szCs w:val="24"/>
        </w:rPr>
        <w:t>;</w:t>
      </w:r>
      <w:r w:rsidR="00AA1F02">
        <w:rPr>
          <w:rFonts w:ascii="Arial" w:hAnsi="Arial" w:cs="Arial"/>
          <w:sz w:val="24"/>
          <w:szCs w:val="24"/>
        </w:rPr>
        <w:t xml:space="preserve"> 4</w:t>
      </w:r>
      <w:r w:rsidR="006320F5">
        <w:rPr>
          <w:rFonts w:ascii="Arial" w:hAnsi="Arial" w:cs="Arial"/>
          <w:sz w:val="24"/>
          <w:szCs w:val="24"/>
        </w:rPr>
        <w:t>8f</w:t>
      </w:r>
      <w:r w:rsidR="006878CD">
        <w:rPr>
          <w:rFonts w:ascii="Arial" w:hAnsi="Arial" w:cs="Arial"/>
          <w:sz w:val="24"/>
          <w:szCs w:val="24"/>
        </w:rPr>
        <w:t>.</w:t>
      </w:r>
      <w:r w:rsidR="00AA1F02">
        <w:rPr>
          <w:rFonts w:ascii="Arial" w:hAnsi="Arial" w:cs="Arial"/>
          <w:sz w:val="24"/>
          <w:szCs w:val="24"/>
        </w:rPr>
        <w:t>). Fokus i dette speciale ligger på stoffriheden, hvorfor en yderligere diskussion af stoffrihed versus skadesreduktion ikke fremkommer. Dog skal dette speciale ikke ses som værende i opposition til skadesreduktion, blot med en afgrænsning til at omhandle stoffriheden.</w:t>
      </w:r>
    </w:p>
    <w:p w:rsidR="00AA1F02" w:rsidRPr="00852E07" w:rsidRDefault="00AA1F02" w:rsidP="00AA1F02">
      <w:pPr>
        <w:spacing w:line="360" w:lineRule="auto"/>
        <w:rPr>
          <w:rFonts w:ascii="Arial" w:hAnsi="Arial" w:cs="Arial"/>
          <w:sz w:val="24"/>
          <w:szCs w:val="24"/>
        </w:rPr>
      </w:pPr>
      <w:r>
        <w:rPr>
          <w:rFonts w:ascii="Arial" w:hAnsi="Arial" w:cs="Arial"/>
          <w:sz w:val="24"/>
          <w:szCs w:val="24"/>
        </w:rPr>
        <w:t>Effekten af den danske stofmisbrugsbehandling kritiseres fra flere sider, da det påpeges</w:t>
      </w:r>
      <w:r w:rsidR="001269F0">
        <w:rPr>
          <w:rFonts w:ascii="Arial" w:hAnsi="Arial" w:cs="Arial"/>
          <w:sz w:val="24"/>
          <w:szCs w:val="24"/>
        </w:rPr>
        <w:t>,</w:t>
      </w:r>
      <w:r>
        <w:rPr>
          <w:rFonts w:ascii="Arial" w:hAnsi="Arial" w:cs="Arial"/>
          <w:sz w:val="24"/>
          <w:szCs w:val="24"/>
        </w:rPr>
        <w:t xml:space="preserve"> at denne på mange punkter ikke er blevet bedre</w:t>
      </w:r>
      <w:r w:rsidRPr="00852E07">
        <w:rPr>
          <w:rFonts w:ascii="Arial" w:hAnsi="Arial" w:cs="Arial"/>
          <w:sz w:val="24"/>
          <w:szCs w:val="24"/>
        </w:rPr>
        <w:t xml:space="preserve">. </w:t>
      </w:r>
      <w:r>
        <w:rPr>
          <w:rFonts w:ascii="Arial" w:hAnsi="Arial" w:cs="Arial"/>
          <w:sz w:val="24"/>
          <w:szCs w:val="24"/>
        </w:rPr>
        <w:t xml:space="preserve">Eksempelvis viser danske studier, </w:t>
      </w:r>
      <w:r w:rsidRPr="00852E07">
        <w:rPr>
          <w:rFonts w:ascii="Arial" w:hAnsi="Arial" w:cs="Arial"/>
          <w:sz w:val="24"/>
          <w:szCs w:val="24"/>
        </w:rPr>
        <w:t>at behandlingen indenfor de sidste 30 år ikke er blevet værre eller bedre</w:t>
      </w:r>
      <w:r>
        <w:rPr>
          <w:rFonts w:ascii="Arial" w:hAnsi="Arial" w:cs="Arial"/>
          <w:sz w:val="24"/>
          <w:szCs w:val="24"/>
        </w:rPr>
        <w:t xml:space="preserve">, og heller ikke i forhold </w:t>
      </w:r>
      <w:r w:rsidRPr="00852E07">
        <w:rPr>
          <w:rFonts w:ascii="Arial" w:hAnsi="Arial" w:cs="Arial"/>
          <w:sz w:val="24"/>
          <w:szCs w:val="24"/>
        </w:rPr>
        <w:t>t</w:t>
      </w:r>
      <w:r>
        <w:rPr>
          <w:rFonts w:ascii="Arial" w:hAnsi="Arial" w:cs="Arial"/>
          <w:sz w:val="24"/>
          <w:szCs w:val="24"/>
        </w:rPr>
        <w:t>il at producere stoffri brugere, da d</w:t>
      </w:r>
      <w:r w:rsidRPr="00852E07">
        <w:rPr>
          <w:rFonts w:ascii="Arial" w:hAnsi="Arial" w:cs="Arial"/>
          <w:sz w:val="24"/>
          <w:szCs w:val="24"/>
        </w:rPr>
        <w:t>e fleste forsøg på at opnå stoffrihed gennem behandling mis</w:t>
      </w:r>
      <w:r>
        <w:rPr>
          <w:rFonts w:ascii="Arial" w:hAnsi="Arial" w:cs="Arial"/>
          <w:sz w:val="24"/>
          <w:szCs w:val="24"/>
        </w:rPr>
        <w:t xml:space="preserve">lykkedes </w:t>
      </w:r>
      <w:r w:rsidRPr="00852E07">
        <w:rPr>
          <w:rFonts w:ascii="Arial" w:hAnsi="Arial" w:cs="Arial"/>
          <w:sz w:val="24"/>
          <w:szCs w:val="24"/>
        </w:rPr>
        <w:t>(Jöhncke, 2010:</w:t>
      </w:r>
      <w:r>
        <w:rPr>
          <w:rFonts w:ascii="Arial" w:hAnsi="Arial" w:cs="Arial"/>
          <w:sz w:val="24"/>
          <w:szCs w:val="24"/>
        </w:rPr>
        <w:t>5</w:t>
      </w:r>
      <w:r w:rsidR="001269F0">
        <w:rPr>
          <w:rFonts w:ascii="Arial" w:hAnsi="Arial" w:cs="Arial"/>
          <w:sz w:val="24"/>
          <w:szCs w:val="24"/>
        </w:rPr>
        <w:t xml:space="preserve">; </w:t>
      </w:r>
      <w:r w:rsidR="006320F5">
        <w:rPr>
          <w:rFonts w:ascii="Arial" w:hAnsi="Arial" w:cs="Arial"/>
          <w:sz w:val="24"/>
          <w:szCs w:val="24"/>
        </w:rPr>
        <w:t>Harstrup, 2007:</w:t>
      </w:r>
      <w:r w:rsidR="00515A87">
        <w:rPr>
          <w:rFonts w:ascii="Arial" w:hAnsi="Arial" w:cs="Arial"/>
          <w:sz w:val="24"/>
          <w:szCs w:val="24"/>
        </w:rPr>
        <w:t>58).</w:t>
      </w:r>
    </w:p>
    <w:p w:rsidR="00F9109A" w:rsidRPr="00F9109A" w:rsidRDefault="000D0D51" w:rsidP="00BA4265">
      <w:pPr>
        <w:spacing w:line="360" w:lineRule="auto"/>
        <w:rPr>
          <w:rFonts w:ascii="Arial" w:hAnsi="Arial" w:cs="Arial"/>
          <w:b/>
          <w:sz w:val="24"/>
          <w:szCs w:val="24"/>
        </w:rPr>
      </w:pPr>
      <w:r>
        <w:rPr>
          <w:rFonts w:ascii="Arial" w:hAnsi="Arial" w:cs="Arial"/>
          <w:sz w:val="24"/>
          <w:szCs w:val="24"/>
        </w:rPr>
        <w:t>I et genoptryk af en artikel fra 1974 diskuterer Psykiater Anders Groth, hvorfor det er så svært at måle</w:t>
      </w:r>
      <w:r w:rsidR="001269F0">
        <w:rPr>
          <w:rFonts w:ascii="Arial" w:hAnsi="Arial" w:cs="Arial"/>
          <w:sz w:val="24"/>
          <w:szCs w:val="24"/>
        </w:rPr>
        <w:t>,</w:t>
      </w:r>
      <w:r>
        <w:rPr>
          <w:rFonts w:ascii="Arial" w:hAnsi="Arial" w:cs="Arial"/>
          <w:sz w:val="24"/>
          <w:szCs w:val="24"/>
        </w:rPr>
        <w:t xml:space="preserve"> om stofmisbrugsbehandlingen virker</w:t>
      </w:r>
      <w:r w:rsidR="006878CD">
        <w:rPr>
          <w:rFonts w:ascii="Arial" w:hAnsi="Arial" w:cs="Arial"/>
          <w:sz w:val="24"/>
          <w:szCs w:val="24"/>
        </w:rPr>
        <w:t xml:space="preserve">, en diskussion der stadig </w:t>
      </w:r>
      <w:r w:rsidR="001269F0">
        <w:rPr>
          <w:rFonts w:ascii="Arial" w:hAnsi="Arial" w:cs="Arial"/>
          <w:sz w:val="24"/>
          <w:szCs w:val="24"/>
        </w:rPr>
        <w:t>i dag er</w:t>
      </w:r>
      <w:r w:rsidR="006878CD">
        <w:rPr>
          <w:rFonts w:ascii="Arial" w:hAnsi="Arial" w:cs="Arial"/>
          <w:sz w:val="24"/>
          <w:szCs w:val="24"/>
        </w:rPr>
        <w:t xml:space="preserve"> aktuel</w:t>
      </w:r>
      <w:r>
        <w:rPr>
          <w:rFonts w:ascii="Arial" w:hAnsi="Arial" w:cs="Arial"/>
          <w:sz w:val="24"/>
          <w:szCs w:val="24"/>
        </w:rPr>
        <w:t>. Han argumenterer for, at den enorme kompleksitet dette indeholder</w:t>
      </w:r>
      <w:r w:rsidR="0044341A">
        <w:rPr>
          <w:rFonts w:ascii="Arial" w:hAnsi="Arial" w:cs="Arial"/>
          <w:sz w:val="24"/>
          <w:szCs w:val="24"/>
        </w:rPr>
        <w:t>,</w:t>
      </w:r>
      <w:r>
        <w:rPr>
          <w:rFonts w:ascii="Arial" w:hAnsi="Arial" w:cs="Arial"/>
          <w:sz w:val="24"/>
          <w:szCs w:val="24"/>
        </w:rPr>
        <w:t xml:space="preserve"> </w:t>
      </w:r>
      <w:r w:rsidR="0044341A">
        <w:rPr>
          <w:rFonts w:ascii="Arial" w:hAnsi="Arial" w:cs="Arial"/>
          <w:sz w:val="24"/>
          <w:szCs w:val="24"/>
        </w:rPr>
        <w:t xml:space="preserve">må </w:t>
      </w:r>
      <w:r>
        <w:rPr>
          <w:rFonts w:ascii="Arial" w:hAnsi="Arial" w:cs="Arial"/>
          <w:sz w:val="24"/>
          <w:szCs w:val="24"/>
        </w:rPr>
        <w:t>medtænkes</w:t>
      </w:r>
      <w:r w:rsidR="001269F0">
        <w:rPr>
          <w:rFonts w:ascii="Arial" w:hAnsi="Arial" w:cs="Arial"/>
          <w:sz w:val="24"/>
          <w:szCs w:val="24"/>
        </w:rPr>
        <w:t xml:space="preserve">, da </w:t>
      </w:r>
      <w:r w:rsidR="00F9109A">
        <w:rPr>
          <w:rFonts w:ascii="Arial" w:hAnsi="Arial" w:cs="Arial"/>
          <w:sz w:val="24"/>
          <w:szCs w:val="24"/>
        </w:rPr>
        <w:t>a</w:t>
      </w:r>
      <w:r w:rsidR="001269F0">
        <w:rPr>
          <w:rFonts w:ascii="Arial" w:hAnsi="Arial" w:cs="Arial"/>
          <w:sz w:val="24"/>
          <w:szCs w:val="24"/>
        </w:rPr>
        <w:t>l behandling</w:t>
      </w:r>
      <w:r>
        <w:rPr>
          <w:rFonts w:ascii="Arial" w:hAnsi="Arial" w:cs="Arial"/>
          <w:sz w:val="24"/>
          <w:szCs w:val="24"/>
        </w:rPr>
        <w:t xml:space="preserve"> er afhængigt af det omgivende miljø, og derved samfundets holdninger og reaktioner, </w:t>
      </w:r>
      <w:r w:rsidR="00F9109A">
        <w:rPr>
          <w:rFonts w:ascii="Arial" w:hAnsi="Arial" w:cs="Arial"/>
          <w:sz w:val="24"/>
          <w:szCs w:val="24"/>
        </w:rPr>
        <w:t xml:space="preserve">samt </w:t>
      </w:r>
      <w:r>
        <w:rPr>
          <w:rFonts w:ascii="Arial" w:hAnsi="Arial" w:cs="Arial"/>
          <w:sz w:val="24"/>
          <w:szCs w:val="24"/>
        </w:rPr>
        <w:t xml:space="preserve">mulighed for uddannelse og job. </w:t>
      </w:r>
      <w:r w:rsidR="00F9109A">
        <w:rPr>
          <w:rFonts w:ascii="Arial" w:hAnsi="Arial" w:cs="Arial"/>
          <w:sz w:val="24"/>
          <w:szCs w:val="24"/>
        </w:rPr>
        <w:t xml:space="preserve">Sammenhængen mellem </w:t>
      </w:r>
      <w:r w:rsidR="00F9109A">
        <w:rPr>
          <w:rFonts w:ascii="Arial" w:hAnsi="Arial" w:cs="Arial"/>
          <w:sz w:val="24"/>
          <w:szCs w:val="24"/>
        </w:rPr>
        <w:lastRenderedPageBreak/>
        <w:t>faktorer i nærmiljø og de generelle forhold i samfundet må medtænkes, da vur</w:t>
      </w:r>
      <w:r w:rsidR="001269F0">
        <w:rPr>
          <w:rFonts w:ascii="Arial" w:hAnsi="Arial" w:cs="Arial"/>
          <w:sz w:val="24"/>
          <w:szCs w:val="24"/>
        </w:rPr>
        <w:t xml:space="preserve">deringen af behandlingen </w:t>
      </w:r>
      <w:r w:rsidR="00AA1F02">
        <w:rPr>
          <w:rFonts w:ascii="Arial" w:hAnsi="Arial" w:cs="Arial"/>
          <w:sz w:val="24"/>
          <w:szCs w:val="24"/>
        </w:rPr>
        <w:t xml:space="preserve">ellers bliver for entydig </w:t>
      </w:r>
      <w:r w:rsidR="006320F5">
        <w:rPr>
          <w:rFonts w:ascii="Arial" w:hAnsi="Arial" w:cs="Arial"/>
          <w:sz w:val="24"/>
          <w:szCs w:val="24"/>
        </w:rPr>
        <w:t>(Groth, 2005:34f</w:t>
      </w:r>
      <w:r w:rsidR="001269F0">
        <w:rPr>
          <w:rFonts w:ascii="Arial" w:hAnsi="Arial" w:cs="Arial"/>
          <w:sz w:val="24"/>
          <w:szCs w:val="24"/>
        </w:rPr>
        <w:t>.</w:t>
      </w:r>
      <w:r>
        <w:rPr>
          <w:rFonts w:ascii="Arial" w:hAnsi="Arial" w:cs="Arial"/>
          <w:sz w:val="24"/>
          <w:szCs w:val="24"/>
        </w:rPr>
        <w:t xml:space="preserve">). </w:t>
      </w:r>
    </w:p>
    <w:p w:rsidR="00973ACA" w:rsidRDefault="007B301C" w:rsidP="00602ED3">
      <w:pPr>
        <w:pStyle w:val="Overskrift1"/>
      </w:pPr>
      <w:bookmarkStart w:id="7" w:name="_Toc373576451"/>
      <w:r>
        <w:t xml:space="preserve">1.4 </w:t>
      </w:r>
      <w:r w:rsidR="0027169C" w:rsidRPr="00A91A63">
        <w:t>Stofm</w:t>
      </w:r>
      <w:r w:rsidR="0027169C">
        <w:t>isbrugsbehandlingen i en nutidigt dansk kontekst.</w:t>
      </w:r>
      <w:bookmarkEnd w:id="7"/>
    </w:p>
    <w:p w:rsidR="0027169C" w:rsidRPr="00973ACA" w:rsidRDefault="0027169C" w:rsidP="00BA4265">
      <w:pPr>
        <w:autoSpaceDE w:val="0"/>
        <w:autoSpaceDN w:val="0"/>
        <w:adjustRightInd w:val="0"/>
        <w:spacing w:after="0" w:line="360" w:lineRule="auto"/>
        <w:rPr>
          <w:rFonts w:ascii="Arial" w:hAnsi="Arial" w:cs="Arial"/>
          <w:b/>
          <w:sz w:val="24"/>
          <w:szCs w:val="24"/>
        </w:rPr>
      </w:pPr>
      <w:r>
        <w:rPr>
          <w:rFonts w:ascii="Arial" w:hAnsi="Arial" w:cs="Arial"/>
          <w:sz w:val="24"/>
          <w:szCs w:val="24"/>
        </w:rPr>
        <w:t>Stofmisbrugsbehandling i Danmark dækker over et bredt felt, da målgruppen</w:t>
      </w:r>
      <w:r w:rsidR="00973ACA">
        <w:rPr>
          <w:rFonts w:ascii="Arial" w:hAnsi="Arial" w:cs="Arial"/>
          <w:sz w:val="24"/>
          <w:szCs w:val="24"/>
        </w:rPr>
        <w:t xml:space="preserve"> herfor har </w:t>
      </w:r>
      <w:r>
        <w:rPr>
          <w:rFonts w:ascii="Arial" w:hAnsi="Arial" w:cs="Arial"/>
          <w:sz w:val="24"/>
          <w:szCs w:val="24"/>
        </w:rPr>
        <w:t>sammensatte probl</w:t>
      </w:r>
      <w:r w:rsidR="00973ACA">
        <w:rPr>
          <w:rFonts w:ascii="Arial" w:hAnsi="Arial" w:cs="Arial"/>
          <w:sz w:val="24"/>
          <w:szCs w:val="24"/>
        </w:rPr>
        <w:t>emer</w:t>
      </w:r>
      <w:r w:rsidR="00463551">
        <w:rPr>
          <w:rFonts w:ascii="Arial" w:hAnsi="Arial" w:cs="Arial"/>
          <w:sz w:val="24"/>
          <w:szCs w:val="24"/>
        </w:rPr>
        <w:t>,</w:t>
      </w:r>
      <w:r w:rsidR="00973ACA">
        <w:rPr>
          <w:rFonts w:ascii="Arial" w:hAnsi="Arial" w:cs="Arial"/>
          <w:sz w:val="24"/>
          <w:szCs w:val="24"/>
        </w:rPr>
        <w:t xml:space="preserve"> som indsatserne skal håndtere</w:t>
      </w:r>
      <w:proofErr w:type="gramStart"/>
      <w:r w:rsidR="001269F0">
        <w:rPr>
          <w:rFonts w:ascii="Arial" w:hAnsi="Arial" w:cs="Arial"/>
          <w:sz w:val="24"/>
          <w:szCs w:val="24"/>
        </w:rPr>
        <w:t xml:space="preserve"> (Benjaminsen et al.</w:t>
      </w:r>
      <w:proofErr w:type="gramEnd"/>
      <w:r w:rsidR="001269F0">
        <w:rPr>
          <w:rFonts w:ascii="Arial" w:hAnsi="Arial" w:cs="Arial"/>
          <w:sz w:val="24"/>
          <w:szCs w:val="24"/>
        </w:rPr>
        <w:t>,</w:t>
      </w:r>
      <w:r w:rsidR="006320F5">
        <w:rPr>
          <w:rFonts w:ascii="Arial" w:hAnsi="Arial" w:cs="Arial"/>
          <w:sz w:val="24"/>
          <w:szCs w:val="24"/>
        </w:rPr>
        <w:t xml:space="preserve"> 2009:</w:t>
      </w:r>
      <w:r>
        <w:rPr>
          <w:rFonts w:ascii="Arial" w:hAnsi="Arial" w:cs="Arial"/>
          <w:sz w:val="24"/>
          <w:szCs w:val="24"/>
        </w:rPr>
        <w:t>33-36).</w:t>
      </w:r>
    </w:p>
    <w:p w:rsidR="00D73147" w:rsidRDefault="00D73147" w:rsidP="00BA4265">
      <w:pPr>
        <w:spacing w:line="360" w:lineRule="auto"/>
        <w:rPr>
          <w:rFonts w:ascii="Arial" w:hAnsi="Arial" w:cs="Arial"/>
          <w:sz w:val="24"/>
          <w:szCs w:val="24"/>
        </w:rPr>
      </w:pPr>
      <w:r>
        <w:rPr>
          <w:rFonts w:ascii="Arial" w:hAnsi="Arial" w:cs="Arial"/>
          <w:sz w:val="24"/>
          <w:szCs w:val="24"/>
        </w:rPr>
        <w:t>B</w:t>
      </w:r>
      <w:r w:rsidR="00463551">
        <w:rPr>
          <w:rFonts w:ascii="Arial" w:hAnsi="Arial" w:cs="Arial"/>
          <w:sz w:val="24"/>
          <w:szCs w:val="24"/>
        </w:rPr>
        <w:t xml:space="preserve">ehandlingen for stofmisbrug i </w:t>
      </w:r>
      <w:r w:rsidR="00973ACA">
        <w:rPr>
          <w:rFonts w:ascii="Arial" w:hAnsi="Arial" w:cs="Arial"/>
          <w:sz w:val="24"/>
          <w:szCs w:val="24"/>
        </w:rPr>
        <w:t>er i dag overvejende i ambulant regi</w:t>
      </w:r>
      <w:r>
        <w:rPr>
          <w:rFonts w:ascii="Arial" w:hAnsi="Arial" w:cs="Arial"/>
          <w:sz w:val="24"/>
          <w:szCs w:val="24"/>
        </w:rPr>
        <w:t>, men kan suppleres med dag – eller døgnbehandling. Døgnbehandlingen anvendes</w:t>
      </w:r>
      <w:r w:rsidR="00463551">
        <w:rPr>
          <w:rFonts w:ascii="Arial" w:hAnsi="Arial" w:cs="Arial"/>
          <w:sz w:val="24"/>
          <w:szCs w:val="24"/>
        </w:rPr>
        <w:t>,</w:t>
      </w:r>
      <w:r>
        <w:rPr>
          <w:rFonts w:ascii="Arial" w:hAnsi="Arial" w:cs="Arial"/>
          <w:sz w:val="24"/>
          <w:szCs w:val="24"/>
        </w:rPr>
        <w:t xml:space="preserve"> hvis den enkelte har brug for en mere intensiv behandling og indsat</w:t>
      </w:r>
      <w:r w:rsidR="00E753C9">
        <w:rPr>
          <w:rFonts w:ascii="Arial" w:hAnsi="Arial" w:cs="Arial"/>
          <w:sz w:val="24"/>
          <w:szCs w:val="24"/>
        </w:rPr>
        <w:t>s</w:t>
      </w:r>
      <w:r w:rsidR="006320F5">
        <w:rPr>
          <w:rFonts w:ascii="Arial" w:hAnsi="Arial" w:cs="Arial"/>
          <w:sz w:val="24"/>
          <w:szCs w:val="24"/>
        </w:rPr>
        <w:t xml:space="preserve"> (Sundhedsstyrelsen, 2012:</w:t>
      </w:r>
      <w:r>
        <w:rPr>
          <w:rFonts w:ascii="Arial" w:hAnsi="Arial" w:cs="Arial"/>
          <w:sz w:val="24"/>
          <w:szCs w:val="24"/>
        </w:rPr>
        <w:t xml:space="preserve">33). </w:t>
      </w:r>
      <w:r w:rsidRPr="00852E07">
        <w:rPr>
          <w:rFonts w:ascii="Arial" w:hAnsi="Arial" w:cs="Arial"/>
          <w:sz w:val="24"/>
          <w:szCs w:val="24"/>
        </w:rPr>
        <w:t>I dette speciale har jeg valgt at fokusere på tidligere stof</w:t>
      </w:r>
      <w:r w:rsidR="006878CD">
        <w:rPr>
          <w:rFonts w:ascii="Arial" w:hAnsi="Arial" w:cs="Arial"/>
          <w:sz w:val="24"/>
          <w:szCs w:val="24"/>
        </w:rPr>
        <w:t>mis</w:t>
      </w:r>
      <w:r w:rsidRPr="00852E07">
        <w:rPr>
          <w:rFonts w:ascii="Arial" w:hAnsi="Arial" w:cs="Arial"/>
          <w:sz w:val="24"/>
          <w:szCs w:val="24"/>
        </w:rPr>
        <w:t>brugere</w:t>
      </w:r>
      <w:r w:rsidR="00E753C9">
        <w:rPr>
          <w:rFonts w:ascii="Arial" w:hAnsi="Arial" w:cs="Arial"/>
          <w:sz w:val="24"/>
          <w:szCs w:val="24"/>
        </w:rPr>
        <w:t>,</w:t>
      </w:r>
      <w:r w:rsidRPr="00852E07">
        <w:rPr>
          <w:rFonts w:ascii="Arial" w:hAnsi="Arial" w:cs="Arial"/>
          <w:sz w:val="24"/>
          <w:szCs w:val="24"/>
        </w:rPr>
        <w:t xml:space="preserve"> der efter endt døgnbehandling</w:t>
      </w:r>
      <w:r w:rsidR="00463551">
        <w:rPr>
          <w:rFonts w:ascii="Arial" w:hAnsi="Arial" w:cs="Arial"/>
          <w:sz w:val="24"/>
          <w:szCs w:val="24"/>
        </w:rPr>
        <w:t>,</w:t>
      </w:r>
      <w:r w:rsidRPr="00852E07">
        <w:rPr>
          <w:rFonts w:ascii="Arial" w:hAnsi="Arial" w:cs="Arial"/>
          <w:sz w:val="24"/>
          <w:szCs w:val="24"/>
        </w:rPr>
        <w:t xml:space="preserve"> har formået at forblive stoffri. </w:t>
      </w:r>
      <w:r w:rsidR="00463551">
        <w:rPr>
          <w:rFonts w:ascii="Arial" w:hAnsi="Arial" w:cs="Arial"/>
          <w:sz w:val="24"/>
          <w:szCs w:val="24"/>
        </w:rPr>
        <w:t>Denne gruppe er valgt, da</w:t>
      </w:r>
      <w:r w:rsidRPr="00852E07">
        <w:rPr>
          <w:rFonts w:ascii="Arial" w:hAnsi="Arial" w:cs="Arial"/>
          <w:sz w:val="24"/>
          <w:szCs w:val="24"/>
        </w:rPr>
        <w:t xml:space="preserve"> døg</w:t>
      </w:r>
      <w:r w:rsidR="00463551">
        <w:rPr>
          <w:rFonts w:ascii="Arial" w:hAnsi="Arial" w:cs="Arial"/>
          <w:sz w:val="24"/>
          <w:szCs w:val="24"/>
        </w:rPr>
        <w:t>nbehandlingen retter sig mod stofmisbrugere,</w:t>
      </w:r>
      <w:r w:rsidRPr="00852E07">
        <w:rPr>
          <w:rFonts w:ascii="Arial" w:hAnsi="Arial" w:cs="Arial"/>
          <w:sz w:val="24"/>
          <w:szCs w:val="24"/>
        </w:rPr>
        <w:t xml:space="preserve"> </w:t>
      </w:r>
      <w:r w:rsidR="00463551">
        <w:rPr>
          <w:rFonts w:ascii="Arial" w:hAnsi="Arial" w:cs="Arial"/>
          <w:sz w:val="24"/>
          <w:szCs w:val="24"/>
        </w:rPr>
        <w:t>der har så svære problematikker</w:t>
      </w:r>
      <w:r w:rsidR="001269F0">
        <w:rPr>
          <w:rFonts w:ascii="Arial" w:hAnsi="Arial" w:cs="Arial"/>
          <w:sz w:val="24"/>
          <w:szCs w:val="24"/>
        </w:rPr>
        <w:t>,</w:t>
      </w:r>
      <w:r w:rsidR="00463551">
        <w:rPr>
          <w:rFonts w:ascii="Arial" w:hAnsi="Arial" w:cs="Arial"/>
          <w:sz w:val="24"/>
          <w:szCs w:val="24"/>
        </w:rPr>
        <w:t xml:space="preserve"> at deres situation i livet er så</w:t>
      </w:r>
      <w:r w:rsidRPr="00852E07">
        <w:rPr>
          <w:rFonts w:ascii="Arial" w:hAnsi="Arial" w:cs="Arial"/>
          <w:sz w:val="24"/>
          <w:szCs w:val="24"/>
        </w:rPr>
        <w:t xml:space="preserve"> belastet</w:t>
      </w:r>
      <w:r w:rsidR="00463551">
        <w:rPr>
          <w:rFonts w:ascii="Arial" w:hAnsi="Arial" w:cs="Arial"/>
          <w:sz w:val="24"/>
          <w:szCs w:val="24"/>
        </w:rPr>
        <w:t xml:space="preserve"> heraf, </w:t>
      </w:r>
      <w:r w:rsidR="008B6AD0">
        <w:rPr>
          <w:rFonts w:ascii="Arial" w:hAnsi="Arial" w:cs="Arial"/>
          <w:sz w:val="24"/>
          <w:szCs w:val="24"/>
        </w:rPr>
        <w:t xml:space="preserve">at dagsbehandling </w:t>
      </w:r>
      <w:r w:rsidR="00463551">
        <w:rPr>
          <w:rFonts w:ascii="Arial" w:hAnsi="Arial" w:cs="Arial"/>
          <w:sz w:val="24"/>
          <w:szCs w:val="24"/>
        </w:rPr>
        <w:t xml:space="preserve">ikke </w:t>
      </w:r>
      <w:r w:rsidRPr="00852E07">
        <w:rPr>
          <w:rFonts w:ascii="Arial" w:hAnsi="Arial" w:cs="Arial"/>
          <w:sz w:val="24"/>
          <w:szCs w:val="24"/>
        </w:rPr>
        <w:t>vurderes</w:t>
      </w:r>
      <w:r w:rsidR="00463551">
        <w:rPr>
          <w:rFonts w:ascii="Arial" w:hAnsi="Arial" w:cs="Arial"/>
          <w:sz w:val="24"/>
          <w:szCs w:val="24"/>
        </w:rPr>
        <w:t xml:space="preserve">, </w:t>
      </w:r>
      <w:r w:rsidRPr="00852E07">
        <w:rPr>
          <w:rFonts w:ascii="Arial" w:hAnsi="Arial" w:cs="Arial"/>
          <w:sz w:val="24"/>
          <w:szCs w:val="24"/>
        </w:rPr>
        <w:t>at være tilstrækkeligt.</w:t>
      </w:r>
      <w:r w:rsidR="00973ACA">
        <w:rPr>
          <w:rFonts w:ascii="Arial" w:hAnsi="Arial" w:cs="Arial"/>
          <w:sz w:val="24"/>
          <w:szCs w:val="24"/>
        </w:rPr>
        <w:t xml:space="preserve"> Herved bliver fokus i specialet på en gruppe tidligere stofmisbrugere, der havde en høj grad af belastning i deres liv som stofmisbrugere, hvorfor det virker særligt interessant at undersøge</w:t>
      </w:r>
      <w:r w:rsidR="00463551">
        <w:rPr>
          <w:rFonts w:ascii="Arial" w:hAnsi="Arial" w:cs="Arial"/>
          <w:sz w:val="24"/>
          <w:szCs w:val="24"/>
        </w:rPr>
        <w:t>,</w:t>
      </w:r>
      <w:r w:rsidR="00973ACA">
        <w:rPr>
          <w:rFonts w:ascii="Arial" w:hAnsi="Arial" w:cs="Arial"/>
          <w:sz w:val="24"/>
          <w:szCs w:val="24"/>
        </w:rPr>
        <w:t xml:space="preserve"> hvorledes </w:t>
      </w:r>
      <w:r w:rsidR="00463551">
        <w:rPr>
          <w:rFonts w:ascii="Arial" w:hAnsi="Arial" w:cs="Arial"/>
          <w:sz w:val="24"/>
          <w:szCs w:val="24"/>
        </w:rPr>
        <w:t xml:space="preserve">netop </w:t>
      </w:r>
      <w:r w:rsidR="00973ACA">
        <w:rPr>
          <w:rFonts w:ascii="Arial" w:hAnsi="Arial" w:cs="Arial"/>
          <w:sz w:val="24"/>
          <w:szCs w:val="24"/>
        </w:rPr>
        <w:t>de har oplevet at forblive stoffrie.</w:t>
      </w:r>
      <w:r w:rsidRPr="00852E07">
        <w:rPr>
          <w:rFonts w:ascii="Arial" w:hAnsi="Arial" w:cs="Arial"/>
          <w:sz w:val="24"/>
          <w:szCs w:val="24"/>
        </w:rPr>
        <w:t xml:space="preserve"> D</w:t>
      </w:r>
      <w:r w:rsidR="006878CD">
        <w:rPr>
          <w:rFonts w:ascii="Arial" w:hAnsi="Arial" w:cs="Arial"/>
          <w:sz w:val="24"/>
          <w:szCs w:val="24"/>
        </w:rPr>
        <w:t>øgnbehandlingen</w:t>
      </w:r>
      <w:r w:rsidRPr="00852E07">
        <w:rPr>
          <w:rFonts w:ascii="Arial" w:hAnsi="Arial" w:cs="Arial"/>
          <w:sz w:val="24"/>
          <w:szCs w:val="24"/>
        </w:rPr>
        <w:t xml:space="preserve"> foregår ved</w:t>
      </w:r>
      <w:r w:rsidR="00463551">
        <w:rPr>
          <w:rFonts w:ascii="Arial" w:hAnsi="Arial" w:cs="Arial"/>
          <w:sz w:val="24"/>
          <w:szCs w:val="24"/>
        </w:rPr>
        <w:t>,</w:t>
      </w:r>
      <w:r w:rsidRPr="00852E07">
        <w:rPr>
          <w:rFonts w:ascii="Arial" w:hAnsi="Arial" w:cs="Arial"/>
          <w:sz w:val="24"/>
          <w:szCs w:val="24"/>
        </w:rPr>
        <w:t xml:space="preserve"> at stof</w:t>
      </w:r>
      <w:r w:rsidR="00463551">
        <w:rPr>
          <w:rFonts w:ascii="Arial" w:hAnsi="Arial" w:cs="Arial"/>
          <w:sz w:val="24"/>
          <w:szCs w:val="24"/>
        </w:rPr>
        <w:t>mis</w:t>
      </w:r>
      <w:r w:rsidRPr="00852E07">
        <w:rPr>
          <w:rFonts w:ascii="Arial" w:hAnsi="Arial" w:cs="Arial"/>
          <w:sz w:val="24"/>
          <w:szCs w:val="24"/>
        </w:rPr>
        <w:t xml:space="preserve">brugeren overnatter på </w:t>
      </w:r>
      <w:r w:rsidR="00232635">
        <w:rPr>
          <w:rFonts w:ascii="Arial" w:hAnsi="Arial" w:cs="Arial"/>
          <w:sz w:val="24"/>
          <w:szCs w:val="24"/>
        </w:rPr>
        <w:t>en institution, og derved</w:t>
      </w:r>
      <w:r w:rsidR="00463551">
        <w:rPr>
          <w:rFonts w:ascii="Arial" w:hAnsi="Arial" w:cs="Arial"/>
          <w:sz w:val="24"/>
          <w:szCs w:val="24"/>
        </w:rPr>
        <w:t xml:space="preserve"> kommer</w:t>
      </w:r>
      <w:r w:rsidRPr="00852E07">
        <w:rPr>
          <w:rFonts w:ascii="Arial" w:hAnsi="Arial" w:cs="Arial"/>
          <w:sz w:val="24"/>
          <w:szCs w:val="24"/>
        </w:rPr>
        <w:t xml:space="preserve"> væk fra sit vante miljø</w:t>
      </w:r>
      <w:r w:rsidR="00232635">
        <w:rPr>
          <w:rFonts w:ascii="Arial" w:hAnsi="Arial" w:cs="Arial"/>
          <w:sz w:val="24"/>
          <w:szCs w:val="24"/>
        </w:rPr>
        <w:t>.</w:t>
      </w:r>
      <w:r w:rsidRPr="00852E07">
        <w:rPr>
          <w:rFonts w:ascii="Arial" w:hAnsi="Arial" w:cs="Arial"/>
          <w:sz w:val="24"/>
          <w:szCs w:val="24"/>
        </w:rPr>
        <w:t xml:space="preserve"> Der foretages afgiftning hvis beho</w:t>
      </w:r>
      <w:r w:rsidR="00463551">
        <w:rPr>
          <w:rFonts w:ascii="Arial" w:hAnsi="Arial" w:cs="Arial"/>
          <w:sz w:val="24"/>
          <w:szCs w:val="24"/>
        </w:rPr>
        <w:t xml:space="preserve">v herfor, da formålet er </w:t>
      </w:r>
      <w:r w:rsidRPr="00852E07">
        <w:rPr>
          <w:rFonts w:ascii="Arial" w:hAnsi="Arial" w:cs="Arial"/>
          <w:sz w:val="24"/>
          <w:szCs w:val="24"/>
        </w:rPr>
        <w:t xml:space="preserve">et ophør med </w:t>
      </w:r>
      <w:r w:rsidR="00463551">
        <w:rPr>
          <w:rFonts w:ascii="Arial" w:hAnsi="Arial" w:cs="Arial"/>
          <w:sz w:val="24"/>
          <w:szCs w:val="24"/>
        </w:rPr>
        <w:t xml:space="preserve">et </w:t>
      </w:r>
      <w:r w:rsidRPr="00852E07">
        <w:rPr>
          <w:rFonts w:ascii="Arial" w:hAnsi="Arial" w:cs="Arial"/>
          <w:sz w:val="24"/>
          <w:szCs w:val="24"/>
        </w:rPr>
        <w:t>illegalt misbrug og nedtrapning af medicinsk behandling for misbrug</w:t>
      </w:r>
      <w:r w:rsidR="00501BBE">
        <w:rPr>
          <w:rFonts w:ascii="Arial" w:hAnsi="Arial" w:cs="Arial"/>
          <w:sz w:val="24"/>
          <w:szCs w:val="24"/>
        </w:rPr>
        <w:t>et</w:t>
      </w:r>
      <w:r w:rsidRPr="00852E07">
        <w:rPr>
          <w:rFonts w:ascii="Arial" w:hAnsi="Arial" w:cs="Arial"/>
          <w:sz w:val="24"/>
          <w:szCs w:val="24"/>
        </w:rPr>
        <w:t>. Herudover er målet</w:t>
      </w:r>
      <w:r w:rsidR="00463551">
        <w:rPr>
          <w:rFonts w:ascii="Arial" w:hAnsi="Arial" w:cs="Arial"/>
          <w:sz w:val="24"/>
          <w:szCs w:val="24"/>
        </w:rPr>
        <w:t>,</w:t>
      </w:r>
      <w:r w:rsidRPr="00852E07">
        <w:rPr>
          <w:rFonts w:ascii="Arial" w:hAnsi="Arial" w:cs="Arial"/>
          <w:sz w:val="24"/>
          <w:szCs w:val="24"/>
        </w:rPr>
        <w:t xml:space="preserve"> at stofbrugeren skal opleve</w:t>
      </w:r>
      <w:r w:rsidR="00501BBE">
        <w:rPr>
          <w:rFonts w:ascii="Arial" w:hAnsi="Arial" w:cs="Arial"/>
          <w:sz w:val="24"/>
          <w:szCs w:val="24"/>
        </w:rPr>
        <w:t xml:space="preserve"> ændringer </w:t>
      </w:r>
      <w:r w:rsidRPr="00852E07">
        <w:rPr>
          <w:rFonts w:ascii="Arial" w:hAnsi="Arial" w:cs="Arial"/>
          <w:sz w:val="24"/>
          <w:szCs w:val="24"/>
        </w:rPr>
        <w:t>af dennes livssituation. Døgnbehandlingen foregår efter visitation</w:t>
      </w:r>
      <w:r w:rsidR="00463551">
        <w:rPr>
          <w:rFonts w:ascii="Arial" w:hAnsi="Arial" w:cs="Arial"/>
          <w:sz w:val="24"/>
          <w:szCs w:val="24"/>
        </w:rPr>
        <w:t>,</w:t>
      </w:r>
      <w:r w:rsidRPr="00852E07">
        <w:rPr>
          <w:rFonts w:ascii="Arial" w:hAnsi="Arial" w:cs="Arial"/>
          <w:sz w:val="24"/>
          <w:szCs w:val="24"/>
        </w:rPr>
        <w:t xml:space="preserve"> og på institutioner der er godk</w:t>
      </w:r>
      <w:r w:rsidR="00CA7262">
        <w:rPr>
          <w:rFonts w:ascii="Arial" w:hAnsi="Arial" w:cs="Arial"/>
          <w:sz w:val="24"/>
          <w:szCs w:val="24"/>
        </w:rPr>
        <w:t>endte og under kommunalt tilsyn</w:t>
      </w:r>
      <w:proofErr w:type="gramStart"/>
      <w:r w:rsidR="00CA7262">
        <w:rPr>
          <w:rFonts w:ascii="Arial" w:hAnsi="Arial" w:cs="Arial"/>
          <w:sz w:val="24"/>
          <w:szCs w:val="24"/>
        </w:rPr>
        <w:t xml:space="preserve"> </w:t>
      </w:r>
      <w:r w:rsidR="00232635">
        <w:rPr>
          <w:rFonts w:ascii="Arial" w:hAnsi="Arial" w:cs="Arial"/>
          <w:sz w:val="24"/>
          <w:szCs w:val="24"/>
        </w:rPr>
        <w:t>(Hesse et</w:t>
      </w:r>
      <w:r w:rsidR="00CA7262">
        <w:rPr>
          <w:rFonts w:ascii="Arial" w:hAnsi="Arial" w:cs="Arial"/>
          <w:sz w:val="24"/>
          <w:szCs w:val="24"/>
        </w:rPr>
        <w:t xml:space="preserve"> </w:t>
      </w:r>
      <w:r w:rsidR="00232635">
        <w:rPr>
          <w:rFonts w:ascii="Arial" w:hAnsi="Arial" w:cs="Arial"/>
          <w:sz w:val="24"/>
          <w:szCs w:val="24"/>
        </w:rPr>
        <w:t>al.</w:t>
      </w:r>
      <w:proofErr w:type="gramEnd"/>
      <w:r w:rsidR="00232635">
        <w:rPr>
          <w:rFonts w:ascii="Arial" w:hAnsi="Arial" w:cs="Arial"/>
          <w:sz w:val="24"/>
          <w:szCs w:val="24"/>
        </w:rPr>
        <w:t>,</w:t>
      </w:r>
      <w:r w:rsidR="006320F5">
        <w:rPr>
          <w:rFonts w:ascii="Arial" w:hAnsi="Arial" w:cs="Arial"/>
          <w:sz w:val="24"/>
          <w:szCs w:val="24"/>
        </w:rPr>
        <w:t xml:space="preserve"> 2012:</w:t>
      </w:r>
      <w:r w:rsidRPr="00852E07">
        <w:rPr>
          <w:rFonts w:ascii="Arial" w:hAnsi="Arial" w:cs="Arial"/>
          <w:sz w:val="24"/>
          <w:szCs w:val="24"/>
        </w:rPr>
        <w:t>21-24).</w:t>
      </w:r>
    </w:p>
    <w:p w:rsidR="0044341A" w:rsidRPr="00852E07" w:rsidRDefault="007B301C" w:rsidP="00602ED3">
      <w:pPr>
        <w:pStyle w:val="Overskrift1"/>
      </w:pPr>
      <w:bookmarkStart w:id="8" w:name="_Toc373576452"/>
      <w:r>
        <w:t>1.5</w:t>
      </w:r>
      <w:r w:rsidR="0044341A">
        <w:t xml:space="preserve"> Døgnbehandlingen og stoffrihed</w:t>
      </w:r>
      <w:bookmarkEnd w:id="8"/>
    </w:p>
    <w:p w:rsidR="00796A6C" w:rsidRDefault="00796A6C" w:rsidP="00796A6C">
      <w:pPr>
        <w:spacing w:line="360" w:lineRule="auto"/>
        <w:rPr>
          <w:rFonts w:ascii="Arial" w:hAnsi="Arial" w:cs="Arial"/>
          <w:sz w:val="24"/>
          <w:szCs w:val="24"/>
        </w:rPr>
      </w:pPr>
      <w:r>
        <w:rPr>
          <w:rFonts w:ascii="Arial" w:hAnsi="Arial" w:cs="Arial"/>
          <w:sz w:val="24"/>
          <w:szCs w:val="24"/>
        </w:rPr>
        <w:t xml:space="preserve">Center for Rusmiddelforskning </w:t>
      </w:r>
      <w:r w:rsidR="00232635">
        <w:rPr>
          <w:rFonts w:ascii="Arial" w:hAnsi="Arial" w:cs="Arial"/>
          <w:sz w:val="24"/>
          <w:szCs w:val="24"/>
        </w:rPr>
        <w:t xml:space="preserve">foretaget </w:t>
      </w:r>
      <w:r w:rsidR="00B83DF4">
        <w:rPr>
          <w:rFonts w:ascii="Arial" w:hAnsi="Arial" w:cs="Arial"/>
          <w:sz w:val="24"/>
          <w:szCs w:val="24"/>
        </w:rPr>
        <w:t xml:space="preserve">en sammenfattende </w:t>
      </w:r>
      <w:r>
        <w:rPr>
          <w:rFonts w:ascii="Arial" w:hAnsi="Arial" w:cs="Arial"/>
          <w:sz w:val="24"/>
          <w:szCs w:val="24"/>
        </w:rPr>
        <w:t xml:space="preserve">rapport </w:t>
      </w:r>
      <w:r w:rsidR="00232635">
        <w:rPr>
          <w:rFonts w:ascii="Arial" w:hAnsi="Arial" w:cs="Arial"/>
          <w:sz w:val="24"/>
          <w:szCs w:val="24"/>
        </w:rPr>
        <w:t>omkring</w:t>
      </w:r>
      <w:r>
        <w:rPr>
          <w:rFonts w:ascii="Arial" w:hAnsi="Arial" w:cs="Arial"/>
          <w:sz w:val="24"/>
          <w:szCs w:val="24"/>
        </w:rPr>
        <w:t xml:space="preserve"> døgnbehandling af stofmisbrugere i Danmark fra 2000.</w:t>
      </w:r>
      <w:r w:rsidRPr="00796A6C">
        <w:rPr>
          <w:rFonts w:ascii="Arial" w:hAnsi="Arial" w:cs="Arial"/>
          <w:sz w:val="24"/>
          <w:szCs w:val="24"/>
        </w:rPr>
        <w:t xml:space="preserve"> </w:t>
      </w:r>
      <w:r w:rsidR="00232635">
        <w:rPr>
          <w:rFonts w:ascii="Arial" w:hAnsi="Arial" w:cs="Arial"/>
          <w:sz w:val="24"/>
          <w:szCs w:val="24"/>
        </w:rPr>
        <w:t>H</w:t>
      </w:r>
      <w:r>
        <w:rPr>
          <w:rFonts w:ascii="Arial" w:hAnsi="Arial" w:cs="Arial"/>
          <w:sz w:val="24"/>
          <w:szCs w:val="24"/>
        </w:rPr>
        <w:t xml:space="preserve">er fandtes, at der anvendes en række forskellige metoder og modeller </w:t>
      </w:r>
      <w:r w:rsidR="00B83DF4">
        <w:rPr>
          <w:rFonts w:ascii="Arial" w:hAnsi="Arial" w:cs="Arial"/>
          <w:sz w:val="24"/>
          <w:szCs w:val="24"/>
        </w:rPr>
        <w:t xml:space="preserve">indenfor døgnbehandlingen, men </w:t>
      </w:r>
      <w:r w:rsidR="00232635">
        <w:rPr>
          <w:rFonts w:ascii="Arial" w:hAnsi="Arial" w:cs="Arial"/>
          <w:sz w:val="24"/>
          <w:szCs w:val="24"/>
        </w:rPr>
        <w:t xml:space="preserve">at </w:t>
      </w:r>
      <w:r w:rsidR="00B83DF4">
        <w:rPr>
          <w:rFonts w:ascii="Arial" w:hAnsi="Arial" w:cs="Arial"/>
          <w:sz w:val="24"/>
          <w:szCs w:val="24"/>
        </w:rPr>
        <w:t xml:space="preserve">der </w:t>
      </w:r>
      <w:r w:rsidR="00232635">
        <w:rPr>
          <w:rFonts w:ascii="Arial" w:hAnsi="Arial" w:cs="Arial"/>
          <w:sz w:val="24"/>
          <w:szCs w:val="24"/>
        </w:rPr>
        <w:t xml:space="preserve">ikke kunne </w:t>
      </w:r>
      <w:r w:rsidR="00B83DF4">
        <w:rPr>
          <w:rFonts w:ascii="Arial" w:hAnsi="Arial" w:cs="Arial"/>
          <w:sz w:val="24"/>
          <w:szCs w:val="24"/>
        </w:rPr>
        <w:t>påvises</w:t>
      </w:r>
      <w:r w:rsidR="00232635">
        <w:rPr>
          <w:rFonts w:ascii="Arial" w:hAnsi="Arial" w:cs="Arial"/>
          <w:sz w:val="24"/>
          <w:szCs w:val="24"/>
        </w:rPr>
        <w:t>,</w:t>
      </w:r>
      <w:r>
        <w:rPr>
          <w:rFonts w:ascii="Arial" w:hAnsi="Arial" w:cs="Arial"/>
          <w:sz w:val="24"/>
          <w:szCs w:val="24"/>
        </w:rPr>
        <w:t xml:space="preserve"> en entydig sammenhæng mellem effekte</w:t>
      </w:r>
      <w:r w:rsidR="00B83DF4">
        <w:rPr>
          <w:rFonts w:ascii="Arial" w:hAnsi="Arial" w:cs="Arial"/>
          <w:sz w:val="24"/>
          <w:szCs w:val="24"/>
        </w:rPr>
        <w:t>n af døgnbehandlingen og metoder</w:t>
      </w:r>
      <w:r>
        <w:rPr>
          <w:rFonts w:ascii="Arial" w:hAnsi="Arial" w:cs="Arial"/>
          <w:sz w:val="24"/>
          <w:szCs w:val="24"/>
        </w:rPr>
        <w:t xml:space="preserve"> </w:t>
      </w:r>
      <w:r w:rsidR="00232635">
        <w:rPr>
          <w:rFonts w:ascii="Arial" w:hAnsi="Arial" w:cs="Arial"/>
          <w:sz w:val="24"/>
          <w:szCs w:val="24"/>
        </w:rPr>
        <w:t xml:space="preserve">der var </w:t>
      </w:r>
      <w:r>
        <w:rPr>
          <w:rFonts w:ascii="Arial" w:hAnsi="Arial" w:cs="Arial"/>
          <w:sz w:val="24"/>
          <w:szCs w:val="24"/>
        </w:rPr>
        <w:t>anvendt de respektive steder. Det</w:t>
      </w:r>
      <w:r w:rsidR="00E2554A">
        <w:rPr>
          <w:rFonts w:ascii="Arial" w:hAnsi="Arial" w:cs="Arial"/>
          <w:sz w:val="24"/>
          <w:szCs w:val="24"/>
        </w:rPr>
        <w:t>,</w:t>
      </w:r>
      <w:r>
        <w:rPr>
          <w:rFonts w:ascii="Arial" w:hAnsi="Arial" w:cs="Arial"/>
          <w:sz w:val="24"/>
          <w:szCs w:val="24"/>
        </w:rPr>
        <w:t xml:space="preserve"> som derimod kunne påvises at have en effekt, var visitationen inden døgnbehandlingen, anta</w:t>
      </w:r>
      <w:r w:rsidR="00E2554A">
        <w:rPr>
          <w:rFonts w:ascii="Arial" w:hAnsi="Arial" w:cs="Arial"/>
          <w:sz w:val="24"/>
          <w:szCs w:val="24"/>
        </w:rPr>
        <w:t xml:space="preserve">l af dage i behandlingen, </w:t>
      </w:r>
      <w:r>
        <w:rPr>
          <w:rFonts w:ascii="Arial" w:hAnsi="Arial" w:cs="Arial"/>
          <w:sz w:val="24"/>
          <w:szCs w:val="24"/>
        </w:rPr>
        <w:t>kompetencer hos personalet og rummelighed overfor bru</w:t>
      </w:r>
      <w:r w:rsidR="00E2554A">
        <w:rPr>
          <w:rFonts w:ascii="Arial" w:hAnsi="Arial" w:cs="Arial"/>
          <w:sz w:val="24"/>
          <w:szCs w:val="24"/>
        </w:rPr>
        <w:t>gerne (Pedersen, 2000:9,12;</w:t>
      </w:r>
      <w:r w:rsidR="00B83DF4">
        <w:rPr>
          <w:rFonts w:ascii="Arial" w:hAnsi="Arial" w:cs="Arial"/>
          <w:sz w:val="24"/>
          <w:szCs w:val="24"/>
        </w:rPr>
        <w:t xml:space="preserve"> 56f.). </w:t>
      </w:r>
    </w:p>
    <w:p w:rsidR="00DC2893" w:rsidRDefault="0044341A" w:rsidP="00BA4265">
      <w:pPr>
        <w:autoSpaceDE w:val="0"/>
        <w:autoSpaceDN w:val="0"/>
        <w:adjustRightInd w:val="0"/>
        <w:spacing w:after="0" w:line="360" w:lineRule="auto"/>
        <w:rPr>
          <w:rFonts w:ascii="Arial" w:hAnsi="Arial" w:cs="Arial"/>
          <w:color w:val="000000"/>
          <w:sz w:val="24"/>
          <w:szCs w:val="24"/>
        </w:rPr>
      </w:pPr>
      <w:r>
        <w:rPr>
          <w:rFonts w:ascii="Arial" w:hAnsi="Arial" w:cs="Arial"/>
          <w:sz w:val="24"/>
          <w:szCs w:val="24"/>
        </w:rPr>
        <w:lastRenderedPageBreak/>
        <w:t>Da d</w:t>
      </w:r>
      <w:r w:rsidRPr="00852E07">
        <w:rPr>
          <w:rFonts w:ascii="Arial" w:hAnsi="Arial" w:cs="Arial"/>
          <w:sz w:val="24"/>
          <w:szCs w:val="24"/>
        </w:rPr>
        <w:t xml:space="preserve">øgnbehandling af stofmisbrugere medfører store omkostninger for det offentlige system, </w:t>
      </w:r>
      <w:r>
        <w:rPr>
          <w:rFonts w:ascii="Arial" w:hAnsi="Arial" w:cs="Arial"/>
          <w:sz w:val="24"/>
          <w:szCs w:val="24"/>
        </w:rPr>
        <w:t>er</w:t>
      </w:r>
      <w:r w:rsidRPr="00852E07">
        <w:rPr>
          <w:rFonts w:ascii="Arial" w:hAnsi="Arial" w:cs="Arial"/>
          <w:sz w:val="24"/>
          <w:szCs w:val="24"/>
        </w:rPr>
        <w:t xml:space="preserve"> </w:t>
      </w:r>
      <w:r w:rsidR="008B6AD0">
        <w:rPr>
          <w:rFonts w:ascii="Arial" w:hAnsi="Arial" w:cs="Arial"/>
          <w:sz w:val="24"/>
          <w:szCs w:val="24"/>
        </w:rPr>
        <w:t xml:space="preserve">der </w:t>
      </w:r>
      <w:r w:rsidRPr="00852E07">
        <w:rPr>
          <w:rFonts w:ascii="Arial" w:hAnsi="Arial" w:cs="Arial"/>
          <w:sz w:val="24"/>
          <w:szCs w:val="24"/>
        </w:rPr>
        <w:t>i stigende grad fokus på e</w:t>
      </w:r>
      <w:r w:rsidR="00796A6C">
        <w:rPr>
          <w:rFonts w:ascii="Arial" w:hAnsi="Arial" w:cs="Arial"/>
          <w:sz w:val="24"/>
          <w:szCs w:val="24"/>
        </w:rPr>
        <w:t xml:space="preserve">ffekten heraf </w:t>
      </w:r>
      <w:r w:rsidRPr="00852E07">
        <w:rPr>
          <w:rFonts w:ascii="Arial" w:hAnsi="Arial" w:cs="Arial"/>
          <w:sz w:val="24"/>
          <w:szCs w:val="24"/>
        </w:rPr>
        <w:t>(Hecksher, 2004</w:t>
      </w:r>
      <w:r>
        <w:rPr>
          <w:rFonts w:ascii="Arial" w:hAnsi="Arial" w:cs="Arial"/>
          <w:sz w:val="24"/>
          <w:szCs w:val="24"/>
        </w:rPr>
        <w:t>a</w:t>
      </w:r>
      <w:r w:rsidR="006320F5">
        <w:rPr>
          <w:rFonts w:ascii="Arial" w:hAnsi="Arial" w:cs="Arial"/>
          <w:sz w:val="24"/>
          <w:szCs w:val="24"/>
        </w:rPr>
        <w:t>:</w:t>
      </w:r>
      <w:r w:rsidRPr="00852E07">
        <w:rPr>
          <w:rFonts w:ascii="Arial" w:hAnsi="Arial" w:cs="Arial"/>
          <w:sz w:val="24"/>
          <w:szCs w:val="24"/>
        </w:rPr>
        <w:t>215).</w:t>
      </w:r>
      <w:r w:rsidR="005D3A08">
        <w:rPr>
          <w:rFonts w:ascii="Arial" w:hAnsi="Arial" w:cs="Arial"/>
          <w:sz w:val="24"/>
          <w:szCs w:val="24"/>
        </w:rPr>
        <w:t xml:space="preserve"> </w:t>
      </w:r>
      <w:r w:rsidRPr="00852E07">
        <w:rPr>
          <w:rFonts w:ascii="Arial" w:hAnsi="Arial" w:cs="Arial"/>
          <w:sz w:val="24"/>
          <w:szCs w:val="24"/>
        </w:rPr>
        <w:t xml:space="preserve">Nettoudgifterne pr. person i døgnbehandling forløb sig i 2010 </w:t>
      </w:r>
      <w:r w:rsidR="00796A6C">
        <w:rPr>
          <w:rFonts w:ascii="Arial" w:hAnsi="Arial" w:cs="Arial"/>
          <w:sz w:val="24"/>
          <w:szCs w:val="24"/>
        </w:rPr>
        <w:t xml:space="preserve">til </w:t>
      </w:r>
      <w:r w:rsidRPr="00852E07">
        <w:rPr>
          <w:rFonts w:ascii="Arial" w:hAnsi="Arial" w:cs="Arial"/>
          <w:sz w:val="24"/>
          <w:szCs w:val="24"/>
        </w:rPr>
        <w:t>175.458 kr.</w:t>
      </w:r>
      <w:r w:rsidR="008B6AD0">
        <w:rPr>
          <w:rStyle w:val="Fodnotehenvisning"/>
          <w:rFonts w:ascii="Arial" w:hAnsi="Arial" w:cs="Arial"/>
          <w:sz w:val="24"/>
          <w:szCs w:val="24"/>
        </w:rPr>
        <w:footnoteReference w:id="3"/>
      </w:r>
      <w:r w:rsidR="008B6AD0">
        <w:rPr>
          <w:rFonts w:ascii="Arial" w:hAnsi="Arial" w:cs="Arial"/>
          <w:sz w:val="24"/>
          <w:szCs w:val="24"/>
        </w:rPr>
        <w:t>, og</w:t>
      </w:r>
      <w:r w:rsidRPr="00852E07">
        <w:rPr>
          <w:rFonts w:ascii="Arial" w:hAnsi="Arial" w:cs="Arial"/>
          <w:sz w:val="24"/>
          <w:szCs w:val="24"/>
        </w:rPr>
        <w:t xml:space="preserve"> </w:t>
      </w:r>
      <w:r w:rsidR="008B6AD0">
        <w:rPr>
          <w:rFonts w:ascii="Arial" w:hAnsi="Arial" w:cs="Arial"/>
          <w:color w:val="000000"/>
          <w:sz w:val="24"/>
          <w:szCs w:val="24"/>
        </w:rPr>
        <w:t>d</w:t>
      </w:r>
      <w:r w:rsidR="00DC2893">
        <w:rPr>
          <w:rFonts w:ascii="Arial" w:hAnsi="Arial" w:cs="Arial"/>
          <w:color w:val="000000"/>
          <w:sz w:val="24"/>
          <w:szCs w:val="24"/>
        </w:rPr>
        <w:t xml:space="preserve">e kommunale nettodriftsudgifter til dag og døgnbehandling var i 2011 </w:t>
      </w:r>
      <w:r w:rsidR="00796A6C">
        <w:rPr>
          <w:rFonts w:ascii="Arial" w:hAnsi="Arial" w:cs="Arial"/>
          <w:color w:val="000000"/>
          <w:sz w:val="24"/>
          <w:szCs w:val="24"/>
        </w:rPr>
        <w:t xml:space="preserve">på </w:t>
      </w:r>
      <w:r w:rsidR="00DC2893">
        <w:rPr>
          <w:rFonts w:ascii="Arial" w:hAnsi="Arial" w:cs="Arial"/>
          <w:color w:val="000000"/>
          <w:sz w:val="24"/>
          <w:szCs w:val="24"/>
        </w:rPr>
        <w:t xml:space="preserve">ca. 883 mio. kr. </w:t>
      </w:r>
      <w:r w:rsidR="006320F5">
        <w:rPr>
          <w:rFonts w:ascii="Arial" w:hAnsi="Arial" w:cs="Arial"/>
          <w:color w:val="000000"/>
          <w:sz w:val="24"/>
          <w:szCs w:val="24"/>
        </w:rPr>
        <w:t>(Grünberger og Lauridsen, 2013:</w:t>
      </w:r>
      <w:r w:rsidR="00DC2893">
        <w:rPr>
          <w:rFonts w:ascii="Arial" w:hAnsi="Arial" w:cs="Arial"/>
          <w:color w:val="000000"/>
          <w:sz w:val="24"/>
          <w:szCs w:val="24"/>
        </w:rPr>
        <w:t>21).</w:t>
      </w:r>
    </w:p>
    <w:p w:rsidR="0044341A" w:rsidRDefault="00E753C9" w:rsidP="00BA4265">
      <w:pPr>
        <w:spacing w:line="360" w:lineRule="auto"/>
        <w:rPr>
          <w:rFonts w:ascii="Arial" w:hAnsi="Arial" w:cs="Arial"/>
          <w:sz w:val="24"/>
          <w:szCs w:val="24"/>
        </w:rPr>
      </w:pPr>
      <w:r>
        <w:rPr>
          <w:rFonts w:ascii="Arial" w:hAnsi="Arial" w:cs="Arial"/>
          <w:sz w:val="24"/>
          <w:szCs w:val="24"/>
        </w:rPr>
        <w:t xml:space="preserve">På trods af </w:t>
      </w:r>
      <w:r w:rsidR="008B6AD0">
        <w:rPr>
          <w:rFonts w:ascii="Arial" w:hAnsi="Arial" w:cs="Arial"/>
          <w:sz w:val="24"/>
          <w:szCs w:val="24"/>
        </w:rPr>
        <w:t>store økonomi</w:t>
      </w:r>
      <w:r w:rsidR="005D3A08">
        <w:rPr>
          <w:rFonts w:ascii="Arial" w:hAnsi="Arial" w:cs="Arial"/>
          <w:sz w:val="24"/>
          <w:szCs w:val="24"/>
        </w:rPr>
        <w:t>ske omkostninger</w:t>
      </w:r>
      <w:r w:rsidR="0044341A" w:rsidRPr="00852E07">
        <w:rPr>
          <w:rFonts w:ascii="Arial" w:hAnsi="Arial" w:cs="Arial"/>
          <w:sz w:val="24"/>
          <w:szCs w:val="24"/>
        </w:rPr>
        <w:t xml:space="preserve"> er</w:t>
      </w:r>
      <w:r w:rsidR="008B6AD0">
        <w:rPr>
          <w:rFonts w:ascii="Arial" w:hAnsi="Arial" w:cs="Arial"/>
          <w:sz w:val="24"/>
          <w:szCs w:val="24"/>
        </w:rPr>
        <w:t xml:space="preserve"> effekten</w:t>
      </w:r>
      <w:r w:rsidR="005D3A08">
        <w:rPr>
          <w:rFonts w:ascii="Arial" w:hAnsi="Arial" w:cs="Arial"/>
          <w:sz w:val="24"/>
          <w:szCs w:val="24"/>
        </w:rPr>
        <w:t xml:space="preserve"> </w:t>
      </w:r>
      <w:r w:rsidR="0044341A" w:rsidRPr="00852E07">
        <w:rPr>
          <w:rFonts w:ascii="Arial" w:hAnsi="Arial" w:cs="Arial"/>
          <w:sz w:val="24"/>
          <w:szCs w:val="24"/>
        </w:rPr>
        <w:t>svær at få ø</w:t>
      </w:r>
      <w:r w:rsidR="00177D52">
        <w:rPr>
          <w:rFonts w:ascii="Arial" w:hAnsi="Arial" w:cs="Arial"/>
          <w:sz w:val="24"/>
          <w:szCs w:val="24"/>
        </w:rPr>
        <w:t xml:space="preserve">je på, da </w:t>
      </w:r>
      <w:r w:rsidR="0044341A">
        <w:rPr>
          <w:rFonts w:ascii="Arial" w:hAnsi="Arial" w:cs="Arial"/>
          <w:sz w:val="24"/>
          <w:szCs w:val="24"/>
        </w:rPr>
        <w:t>kun 2-3</w:t>
      </w:r>
      <w:r w:rsidR="00177D52">
        <w:rPr>
          <w:rFonts w:ascii="Arial" w:hAnsi="Arial" w:cs="Arial"/>
          <w:sz w:val="24"/>
          <w:szCs w:val="24"/>
        </w:rPr>
        <w:t xml:space="preserve"> </w:t>
      </w:r>
      <w:r w:rsidR="0044341A">
        <w:rPr>
          <w:rFonts w:ascii="Arial" w:hAnsi="Arial" w:cs="Arial"/>
          <w:sz w:val="24"/>
          <w:szCs w:val="24"/>
        </w:rPr>
        <w:t xml:space="preserve">% af </w:t>
      </w:r>
      <w:r w:rsidR="00177D52">
        <w:rPr>
          <w:rFonts w:ascii="Arial" w:hAnsi="Arial" w:cs="Arial"/>
          <w:sz w:val="24"/>
          <w:szCs w:val="24"/>
        </w:rPr>
        <w:t xml:space="preserve">stofmisbrugere </w:t>
      </w:r>
      <w:r w:rsidR="0044341A">
        <w:rPr>
          <w:rFonts w:ascii="Arial" w:hAnsi="Arial" w:cs="Arial"/>
          <w:sz w:val="24"/>
          <w:szCs w:val="24"/>
        </w:rPr>
        <w:t xml:space="preserve">om året </w:t>
      </w:r>
      <w:r w:rsidR="0044341A" w:rsidRPr="00852E07">
        <w:rPr>
          <w:rFonts w:ascii="Arial" w:hAnsi="Arial" w:cs="Arial"/>
          <w:sz w:val="24"/>
          <w:szCs w:val="24"/>
        </w:rPr>
        <w:t>kommer hel</w:t>
      </w:r>
      <w:r w:rsidR="0044341A">
        <w:rPr>
          <w:rFonts w:ascii="Arial" w:hAnsi="Arial" w:cs="Arial"/>
          <w:sz w:val="24"/>
          <w:szCs w:val="24"/>
        </w:rPr>
        <w:t xml:space="preserve">t ud af deres misbrug, som resultat af </w:t>
      </w:r>
      <w:r w:rsidR="0044341A" w:rsidRPr="00852E07">
        <w:rPr>
          <w:rFonts w:ascii="Arial" w:hAnsi="Arial" w:cs="Arial"/>
          <w:sz w:val="24"/>
          <w:szCs w:val="24"/>
        </w:rPr>
        <w:t>det stoffrie beh</w:t>
      </w:r>
      <w:r w:rsidR="006320F5">
        <w:rPr>
          <w:rFonts w:ascii="Arial" w:hAnsi="Arial" w:cs="Arial"/>
          <w:sz w:val="24"/>
          <w:szCs w:val="24"/>
        </w:rPr>
        <w:t>andlingssystem (Pedersen, 2000:</w:t>
      </w:r>
      <w:r w:rsidR="0044341A" w:rsidRPr="00852E07">
        <w:rPr>
          <w:rFonts w:ascii="Arial" w:hAnsi="Arial" w:cs="Arial"/>
          <w:sz w:val="24"/>
          <w:szCs w:val="24"/>
        </w:rPr>
        <w:t>39).</w:t>
      </w:r>
      <w:r w:rsidR="0044341A">
        <w:rPr>
          <w:rFonts w:ascii="Arial" w:hAnsi="Arial" w:cs="Arial"/>
          <w:sz w:val="24"/>
          <w:szCs w:val="24"/>
        </w:rPr>
        <w:t xml:space="preserve"> Nyere opgørelser viser, at m</w:t>
      </w:r>
      <w:r w:rsidR="0044341A" w:rsidRPr="00852E07">
        <w:rPr>
          <w:rFonts w:ascii="Arial" w:hAnsi="Arial" w:cs="Arial"/>
          <w:sz w:val="24"/>
          <w:szCs w:val="24"/>
        </w:rPr>
        <w:t>åles stoff</w:t>
      </w:r>
      <w:r w:rsidR="00796A6C">
        <w:rPr>
          <w:rFonts w:ascii="Arial" w:hAnsi="Arial" w:cs="Arial"/>
          <w:sz w:val="24"/>
          <w:szCs w:val="24"/>
        </w:rPr>
        <w:t>riheden et år efter stofmisbrugs</w:t>
      </w:r>
      <w:r w:rsidR="0044341A" w:rsidRPr="00852E07">
        <w:rPr>
          <w:rFonts w:ascii="Arial" w:hAnsi="Arial" w:cs="Arial"/>
          <w:sz w:val="24"/>
          <w:szCs w:val="24"/>
        </w:rPr>
        <w:t>behandlingen er afsluttet, lykkedes det for 20-</w:t>
      </w:r>
      <w:proofErr w:type="gramStart"/>
      <w:r w:rsidR="0044341A" w:rsidRPr="00852E07">
        <w:rPr>
          <w:rFonts w:ascii="Arial" w:hAnsi="Arial" w:cs="Arial"/>
          <w:sz w:val="24"/>
          <w:szCs w:val="24"/>
        </w:rPr>
        <w:t>25%</w:t>
      </w:r>
      <w:proofErr w:type="gramEnd"/>
      <w:r w:rsidR="0044341A" w:rsidRPr="00852E07">
        <w:rPr>
          <w:rFonts w:ascii="Arial" w:hAnsi="Arial" w:cs="Arial"/>
          <w:sz w:val="24"/>
          <w:szCs w:val="24"/>
        </w:rPr>
        <w:t xml:space="preserve"> at forblive stoffri </w:t>
      </w:r>
      <w:r w:rsidR="008B6AD0">
        <w:rPr>
          <w:rStyle w:val="Fodnotehenvisning"/>
          <w:rFonts w:ascii="Arial" w:hAnsi="Arial" w:cs="Arial"/>
          <w:sz w:val="24"/>
          <w:szCs w:val="24"/>
        </w:rPr>
        <w:footnoteReference w:id="4"/>
      </w:r>
      <w:r w:rsidR="008B6AD0">
        <w:rPr>
          <w:rFonts w:ascii="Arial" w:hAnsi="Arial" w:cs="Arial"/>
          <w:sz w:val="24"/>
          <w:szCs w:val="24"/>
        </w:rPr>
        <w:t>.</w:t>
      </w:r>
      <w:r w:rsidR="0044341A">
        <w:rPr>
          <w:rFonts w:ascii="Arial" w:hAnsi="Arial" w:cs="Arial"/>
          <w:sz w:val="24"/>
          <w:szCs w:val="24"/>
        </w:rPr>
        <w:t>Det vurderes</w:t>
      </w:r>
      <w:r w:rsidR="00796A6C">
        <w:rPr>
          <w:rFonts w:ascii="Arial" w:hAnsi="Arial" w:cs="Arial"/>
          <w:sz w:val="24"/>
          <w:szCs w:val="24"/>
        </w:rPr>
        <w:t>,</w:t>
      </w:r>
      <w:r w:rsidR="0044341A">
        <w:rPr>
          <w:rFonts w:ascii="Arial" w:hAnsi="Arial" w:cs="Arial"/>
          <w:sz w:val="24"/>
          <w:szCs w:val="24"/>
        </w:rPr>
        <w:t xml:space="preserve"> at under 1 % af stofmisbrugere bliver stoffri uden behandling, hvorfor der argumenteres for effekten af døgnbehandlingen, da den trods alt ligger på ca. 3%. Dog påpeger Pedersen at dette tal k</w:t>
      </w:r>
      <w:r w:rsidR="00796A6C">
        <w:rPr>
          <w:rFonts w:ascii="Arial" w:hAnsi="Arial" w:cs="Arial"/>
          <w:sz w:val="24"/>
          <w:szCs w:val="24"/>
        </w:rPr>
        <w:t xml:space="preserve">unne blive </w:t>
      </w:r>
      <w:proofErr w:type="gramStart"/>
      <w:r w:rsidR="00796A6C">
        <w:rPr>
          <w:rFonts w:ascii="Arial" w:hAnsi="Arial" w:cs="Arial"/>
          <w:sz w:val="24"/>
          <w:szCs w:val="24"/>
        </w:rPr>
        <w:t>50%</w:t>
      </w:r>
      <w:proofErr w:type="gramEnd"/>
      <w:r w:rsidR="00796A6C">
        <w:rPr>
          <w:rFonts w:ascii="Arial" w:hAnsi="Arial" w:cs="Arial"/>
          <w:sz w:val="24"/>
          <w:szCs w:val="24"/>
        </w:rPr>
        <w:t xml:space="preserve"> -100% bedre, hvor</w:t>
      </w:r>
      <w:r w:rsidR="0044341A">
        <w:rPr>
          <w:rFonts w:ascii="Arial" w:hAnsi="Arial" w:cs="Arial"/>
          <w:sz w:val="24"/>
          <w:szCs w:val="24"/>
        </w:rPr>
        <w:t xml:space="preserve"> han bl.a. peger på</w:t>
      </w:r>
      <w:r w:rsidR="00796A6C">
        <w:rPr>
          <w:rFonts w:ascii="Arial" w:hAnsi="Arial" w:cs="Arial"/>
          <w:sz w:val="24"/>
          <w:szCs w:val="24"/>
        </w:rPr>
        <w:t xml:space="preserve"> indsatsområder som</w:t>
      </w:r>
      <w:r w:rsidR="0044341A">
        <w:rPr>
          <w:rFonts w:ascii="Arial" w:hAnsi="Arial" w:cs="Arial"/>
          <w:sz w:val="24"/>
          <w:szCs w:val="24"/>
        </w:rPr>
        <w:t xml:space="preserve"> bedre orga</w:t>
      </w:r>
      <w:r w:rsidR="00796A6C">
        <w:rPr>
          <w:rFonts w:ascii="Arial" w:hAnsi="Arial" w:cs="Arial"/>
          <w:sz w:val="24"/>
          <w:szCs w:val="24"/>
        </w:rPr>
        <w:t xml:space="preserve">nisatoriske kompetencer og </w:t>
      </w:r>
      <w:r w:rsidR="0044341A">
        <w:rPr>
          <w:rFonts w:ascii="Arial" w:hAnsi="Arial" w:cs="Arial"/>
          <w:sz w:val="24"/>
          <w:szCs w:val="24"/>
        </w:rPr>
        <w:t>samarbejde mellem institutioner</w:t>
      </w:r>
      <w:r>
        <w:rPr>
          <w:rFonts w:ascii="Arial" w:hAnsi="Arial" w:cs="Arial"/>
          <w:sz w:val="24"/>
          <w:szCs w:val="24"/>
        </w:rPr>
        <w:t>ne</w:t>
      </w:r>
      <w:r w:rsidR="00796A6C">
        <w:rPr>
          <w:rFonts w:ascii="Arial" w:hAnsi="Arial" w:cs="Arial"/>
          <w:sz w:val="24"/>
          <w:szCs w:val="24"/>
        </w:rPr>
        <w:t xml:space="preserve"> samt</w:t>
      </w:r>
      <w:r w:rsidR="0044341A">
        <w:rPr>
          <w:rFonts w:ascii="Arial" w:hAnsi="Arial" w:cs="Arial"/>
          <w:sz w:val="24"/>
          <w:szCs w:val="24"/>
        </w:rPr>
        <w:t xml:space="preserve"> for</w:t>
      </w:r>
      <w:r>
        <w:rPr>
          <w:rFonts w:ascii="Arial" w:hAnsi="Arial" w:cs="Arial"/>
          <w:sz w:val="24"/>
          <w:szCs w:val="24"/>
        </w:rPr>
        <w:t>bedringer af personale</w:t>
      </w:r>
      <w:r w:rsidR="006320F5">
        <w:rPr>
          <w:rFonts w:ascii="Arial" w:hAnsi="Arial" w:cs="Arial"/>
          <w:sz w:val="24"/>
          <w:szCs w:val="24"/>
        </w:rPr>
        <w:t>kvalifikationer  (Pedersen, 2000:</w:t>
      </w:r>
      <w:r w:rsidR="005D3A08">
        <w:rPr>
          <w:rFonts w:ascii="Arial" w:hAnsi="Arial" w:cs="Arial"/>
          <w:sz w:val="24"/>
          <w:szCs w:val="24"/>
        </w:rPr>
        <w:t>40;</w:t>
      </w:r>
      <w:r w:rsidR="0044341A">
        <w:rPr>
          <w:rFonts w:ascii="Arial" w:hAnsi="Arial" w:cs="Arial"/>
          <w:sz w:val="24"/>
          <w:szCs w:val="24"/>
        </w:rPr>
        <w:t xml:space="preserve"> 98).</w:t>
      </w:r>
    </w:p>
    <w:p w:rsidR="0044341A" w:rsidRPr="00852E07" w:rsidRDefault="0044341A" w:rsidP="00BA4265">
      <w:pPr>
        <w:autoSpaceDE w:val="0"/>
        <w:autoSpaceDN w:val="0"/>
        <w:adjustRightInd w:val="0"/>
        <w:spacing w:after="0" w:line="360" w:lineRule="auto"/>
        <w:rPr>
          <w:rFonts w:ascii="Arial" w:hAnsi="Arial" w:cs="Arial"/>
          <w:sz w:val="24"/>
          <w:szCs w:val="24"/>
        </w:rPr>
      </w:pPr>
      <w:r>
        <w:rPr>
          <w:rFonts w:ascii="Arial" w:hAnsi="Arial" w:cs="Arial"/>
          <w:sz w:val="24"/>
          <w:szCs w:val="24"/>
        </w:rPr>
        <w:t>Samfundsmæssigt argumenteres der for, at på trods af at</w:t>
      </w:r>
      <w:r w:rsidRPr="00852E07">
        <w:rPr>
          <w:rFonts w:ascii="Arial" w:hAnsi="Arial" w:cs="Arial"/>
          <w:sz w:val="24"/>
          <w:szCs w:val="24"/>
        </w:rPr>
        <w:t xml:space="preserve"> døgnbehandling er omkostningstungt</w:t>
      </w:r>
      <w:r w:rsidR="00E753C9">
        <w:rPr>
          <w:rFonts w:ascii="Arial" w:hAnsi="Arial" w:cs="Arial"/>
          <w:sz w:val="24"/>
          <w:szCs w:val="24"/>
        </w:rPr>
        <w:t>,</w:t>
      </w:r>
      <w:r w:rsidRPr="00852E07">
        <w:rPr>
          <w:rFonts w:ascii="Arial" w:hAnsi="Arial" w:cs="Arial"/>
          <w:sz w:val="24"/>
          <w:szCs w:val="24"/>
        </w:rPr>
        <w:t xml:space="preserve"> er det dokumenteret</w:t>
      </w:r>
      <w:r w:rsidR="005E2F3E">
        <w:rPr>
          <w:rFonts w:ascii="Arial" w:hAnsi="Arial" w:cs="Arial"/>
          <w:sz w:val="24"/>
          <w:szCs w:val="24"/>
        </w:rPr>
        <w:t>,</w:t>
      </w:r>
      <w:r w:rsidRPr="00852E07">
        <w:rPr>
          <w:rFonts w:ascii="Arial" w:hAnsi="Arial" w:cs="Arial"/>
          <w:sz w:val="24"/>
          <w:szCs w:val="24"/>
        </w:rPr>
        <w:t xml:space="preserve"> at det</w:t>
      </w:r>
      <w:r w:rsidR="00501BBE">
        <w:rPr>
          <w:rFonts w:ascii="Arial" w:hAnsi="Arial" w:cs="Arial"/>
          <w:sz w:val="24"/>
          <w:szCs w:val="24"/>
        </w:rPr>
        <w:t>te</w:t>
      </w:r>
      <w:r w:rsidRPr="00852E07">
        <w:rPr>
          <w:rFonts w:ascii="Arial" w:hAnsi="Arial" w:cs="Arial"/>
          <w:sz w:val="24"/>
          <w:szCs w:val="24"/>
        </w:rPr>
        <w:t xml:space="preserve"> gennem reducerede udgifter ved eksempelvis kriminalitet</w:t>
      </w:r>
      <w:r w:rsidR="005E2F3E">
        <w:rPr>
          <w:rFonts w:ascii="Arial" w:hAnsi="Arial" w:cs="Arial"/>
          <w:sz w:val="24"/>
          <w:szCs w:val="24"/>
        </w:rPr>
        <w:t xml:space="preserve"> </w:t>
      </w:r>
      <w:r w:rsidR="00501BBE">
        <w:rPr>
          <w:rFonts w:ascii="Arial" w:hAnsi="Arial" w:cs="Arial"/>
          <w:sz w:val="24"/>
          <w:szCs w:val="24"/>
        </w:rPr>
        <w:t>er rentabelt</w:t>
      </w:r>
      <w:r w:rsidRPr="00852E07">
        <w:rPr>
          <w:rFonts w:ascii="Arial" w:hAnsi="Arial" w:cs="Arial"/>
          <w:sz w:val="24"/>
          <w:szCs w:val="24"/>
        </w:rPr>
        <w:t>. Faktisk er udgifterne mindre end før, vel at mærke så længe behandlingen står på. Forskning</w:t>
      </w:r>
      <w:r w:rsidR="005E2F3E">
        <w:rPr>
          <w:rFonts w:ascii="Arial" w:hAnsi="Arial" w:cs="Arial"/>
          <w:sz w:val="24"/>
          <w:szCs w:val="24"/>
        </w:rPr>
        <w:t>en</w:t>
      </w:r>
      <w:r w:rsidRPr="00852E07">
        <w:rPr>
          <w:rFonts w:ascii="Arial" w:hAnsi="Arial" w:cs="Arial"/>
          <w:sz w:val="24"/>
          <w:szCs w:val="24"/>
        </w:rPr>
        <w:t xml:space="preserve"> </w:t>
      </w:r>
      <w:r w:rsidR="00501BBE">
        <w:rPr>
          <w:rFonts w:ascii="Arial" w:hAnsi="Arial" w:cs="Arial"/>
          <w:sz w:val="24"/>
          <w:szCs w:val="24"/>
        </w:rPr>
        <w:t>tyder</w:t>
      </w:r>
      <w:r>
        <w:rPr>
          <w:rFonts w:ascii="Arial" w:hAnsi="Arial" w:cs="Arial"/>
          <w:sz w:val="24"/>
          <w:szCs w:val="24"/>
        </w:rPr>
        <w:t xml:space="preserve"> på,</w:t>
      </w:r>
      <w:r w:rsidRPr="00852E07">
        <w:rPr>
          <w:rFonts w:ascii="Arial" w:hAnsi="Arial" w:cs="Arial"/>
          <w:sz w:val="24"/>
          <w:szCs w:val="24"/>
        </w:rPr>
        <w:t xml:space="preserve"> at effekten af behandling topper umiddelbart efter u</w:t>
      </w:r>
      <w:r w:rsidR="005E2F3E">
        <w:rPr>
          <w:rFonts w:ascii="Arial" w:hAnsi="Arial" w:cs="Arial"/>
          <w:sz w:val="24"/>
          <w:szCs w:val="24"/>
        </w:rPr>
        <w:t>dskrivelse fra døgnbehandlingen. Derfor påpeges det,</w:t>
      </w:r>
      <w:r w:rsidRPr="00852E07">
        <w:rPr>
          <w:rFonts w:ascii="Arial" w:hAnsi="Arial" w:cs="Arial"/>
          <w:sz w:val="24"/>
          <w:szCs w:val="24"/>
        </w:rPr>
        <w:t xml:space="preserve"> at for at bibeholde effekten</w:t>
      </w:r>
      <w:r w:rsidR="005E2F3E">
        <w:rPr>
          <w:rFonts w:ascii="Arial" w:hAnsi="Arial" w:cs="Arial"/>
          <w:sz w:val="24"/>
          <w:szCs w:val="24"/>
        </w:rPr>
        <w:t>,</w:t>
      </w:r>
      <w:r w:rsidRPr="00852E07">
        <w:rPr>
          <w:rFonts w:ascii="Arial" w:hAnsi="Arial" w:cs="Arial"/>
          <w:sz w:val="24"/>
          <w:szCs w:val="24"/>
        </w:rPr>
        <w:t xml:space="preserve"> skal</w:t>
      </w:r>
      <w:r w:rsidR="005E2F3E">
        <w:rPr>
          <w:rFonts w:ascii="Arial" w:hAnsi="Arial" w:cs="Arial"/>
          <w:sz w:val="24"/>
          <w:szCs w:val="24"/>
        </w:rPr>
        <w:t xml:space="preserve"> der</w:t>
      </w:r>
      <w:r w:rsidRPr="00852E07">
        <w:rPr>
          <w:rFonts w:ascii="Arial" w:hAnsi="Arial" w:cs="Arial"/>
          <w:sz w:val="24"/>
          <w:szCs w:val="24"/>
        </w:rPr>
        <w:t xml:space="preserve"> li</w:t>
      </w:r>
      <w:r>
        <w:rPr>
          <w:rFonts w:ascii="Arial" w:hAnsi="Arial" w:cs="Arial"/>
          <w:sz w:val="24"/>
          <w:szCs w:val="24"/>
        </w:rPr>
        <w:t>gge</w:t>
      </w:r>
      <w:r w:rsidR="005E2F3E">
        <w:rPr>
          <w:rFonts w:ascii="Arial" w:hAnsi="Arial" w:cs="Arial"/>
          <w:sz w:val="24"/>
          <w:szCs w:val="24"/>
        </w:rPr>
        <w:t>s</w:t>
      </w:r>
      <w:r>
        <w:rPr>
          <w:rFonts w:ascii="Arial" w:hAnsi="Arial" w:cs="Arial"/>
          <w:sz w:val="24"/>
          <w:szCs w:val="24"/>
        </w:rPr>
        <w:t xml:space="preserve"> en plan for efterforløbet med eksempelvis </w:t>
      </w:r>
      <w:r w:rsidRPr="00852E07">
        <w:rPr>
          <w:rFonts w:ascii="Arial" w:hAnsi="Arial" w:cs="Arial"/>
          <w:sz w:val="24"/>
          <w:szCs w:val="24"/>
        </w:rPr>
        <w:t>tiltag som resocialisering</w:t>
      </w:r>
      <w:r w:rsidR="00B83DF4">
        <w:rPr>
          <w:rFonts w:ascii="Arial" w:hAnsi="Arial" w:cs="Arial"/>
          <w:sz w:val="24"/>
          <w:szCs w:val="24"/>
        </w:rPr>
        <w:t>.</w:t>
      </w:r>
      <w:r w:rsidR="005D3A08">
        <w:rPr>
          <w:rFonts w:ascii="Arial" w:hAnsi="Arial" w:cs="Arial"/>
          <w:sz w:val="24"/>
          <w:szCs w:val="24"/>
        </w:rPr>
        <w:t xml:space="preserve"> </w:t>
      </w:r>
      <w:r w:rsidR="005E2F3E">
        <w:rPr>
          <w:rFonts w:ascii="Arial" w:hAnsi="Arial" w:cs="Arial"/>
          <w:sz w:val="24"/>
          <w:szCs w:val="24"/>
        </w:rPr>
        <w:t>Herved</w:t>
      </w:r>
      <w:r>
        <w:rPr>
          <w:rFonts w:ascii="Arial" w:hAnsi="Arial" w:cs="Arial"/>
          <w:sz w:val="24"/>
          <w:szCs w:val="24"/>
        </w:rPr>
        <w:t xml:space="preserve"> ses et behov</w:t>
      </w:r>
      <w:r w:rsidR="005E2F3E">
        <w:rPr>
          <w:rFonts w:ascii="Arial" w:hAnsi="Arial" w:cs="Arial"/>
          <w:sz w:val="24"/>
          <w:szCs w:val="24"/>
        </w:rPr>
        <w:t>,</w:t>
      </w:r>
      <w:r>
        <w:rPr>
          <w:rFonts w:ascii="Arial" w:hAnsi="Arial" w:cs="Arial"/>
          <w:sz w:val="24"/>
          <w:szCs w:val="24"/>
        </w:rPr>
        <w:t xml:space="preserve"> for en øget indsats ved udslusning efter døgnbehandling</w:t>
      </w:r>
      <w:proofErr w:type="gramStart"/>
      <w:r>
        <w:rPr>
          <w:rFonts w:ascii="Arial" w:hAnsi="Arial" w:cs="Arial"/>
          <w:sz w:val="24"/>
          <w:szCs w:val="24"/>
        </w:rPr>
        <w:t xml:space="preserve"> </w:t>
      </w:r>
      <w:r w:rsidR="005D3A08">
        <w:rPr>
          <w:rFonts w:ascii="Arial" w:hAnsi="Arial" w:cs="Arial"/>
          <w:sz w:val="24"/>
          <w:szCs w:val="24"/>
        </w:rPr>
        <w:t xml:space="preserve">(Benjaminsen et </w:t>
      </w:r>
      <w:r w:rsidR="006320F5">
        <w:rPr>
          <w:rFonts w:ascii="Arial" w:hAnsi="Arial" w:cs="Arial"/>
          <w:sz w:val="24"/>
          <w:szCs w:val="24"/>
        </w:rPr>
        <w:t>al</w:t>
      </w:r>
      <w:r w:rsidR="005D3A08">
        <w:rPr>
          <w:rFonts w:ascii="Arial" w:hAnsi="Arial" w:cs="Arial"/>
          <w:sz w:val="24"/>
          <w:szCs w:val="24"/>
        </w:rPr>
        <w:t>.</w:t>
      </w:r>
      <w:proofErr w:type="gramEnd"/>
      <w:r w:rsidR="006320F5">
        <w:rPr>
          <w:rFonts w:ascii="Arial" w:hAnsi="Arial" w:cs="Arial"/>
          <w:sz w:val="24"/>
          <w:szCs w:val="24"/>
        </w:rPr>
        <w:t>, 2009:16</w:t>
      </w:r>
      <w:r w:rsidR="005D3A08">
        <w:rPr>
          <w:rFonts w:ascii="Arial" w:hAnsi="Arial" w:cs="Arial"/>
          <w:sz w:val="24"/>
          <w:szCs w:val="24"/>
        </w:rPr>
        <w:t xml:space="preserve">; Hesse et </w:t>
      </w:r>
      <w:r w:rsidR="006320F5">
        <w:rPr>
          <w:rFonts w:ascii="Arial" w:hAnsi="Arial" w:cs="Arial"/>
          <w:sz w:val="24"/>
          <w:szCs w:val="24"/>
        </w:rPr>
        <w:t>al.</w:t>
      </w:r>
      <w:r w:rsidR="005D3A08">
        <w:rPr>
          <w:rFonts w:ascii="Arial" w:hAnsi="Arial" w:cs="Arial"/>
          <w:sz w:val="24"/>
          <w:szCs w:val="24"/>
        </w:rPr>
        <w:t>,</w:t>
      </w:r>
      <w:r w:rsidR="006320F5">
        <w:rPr>
          <w:rFonts w:ascii="Arial" w:hAnsi="Arial" w:cs="Arial"/>
          <w:sz w:val="24"/>
          <w:szCs w:val="24"/>
        </w:rPr>
        <w:t>2012:</w:t>
      </w:r>
      <w:r w:rsidRPr="00852E07">
        <w:rPr>
          <w:rFonts w:ascii="Arial" w:hAnsi="Arial" w:cs="Arial"/>
          <w:sz w:val="24"/>
          <w:szCs w:val="24"/>
        </w:rPr>
        <w:t>24).</w:t>
      </w:r>
      <w:r w:rsidRPr="00E605DE">
        <w:rPr>
          <w:rFonts w:ascii="Arial" w:hAnsi="Arial" w:cs="Arial"/>
          <w:sz w:val="24"/>
          <w:szCs w:val="24"/>
        </w:rPr>
        <w:t xml:space="preserve"> </w:t>
      </w:r>
      <w:r w:rsidRPr="00852E07">
        <w:rPr>
          <w:rFonts w:ascii="Arial" w:hAnsi="Arial" w:cs="Arial"/>
          <w:sz w:val="24"/>
          <w:szCs w:val="24"/>
        </w:rPr>
        <w:t>Også internationale undersøgelser viser</w:t>
      </w:r>
      <w:r w:rsidR="005E2F3E">
        <w:rPr>
          <w:rFonts w:ascii="Arial" w:hAnsi="Arial" w:cs="Arial"/>
          <w:sz w:val="24"/>
          <w:szCs w:val="24"/>
        </w:rPr>
        <w:t>,</w:t>
      </w:r>
      <w:r w:rsidRPr="00852E07">
        <w:rPr>
          <w:rFonts w:ascii="Arial" w:hAnsi="Arial" w:cs="Arial"/>
          <w:sz w:val="24"/>
          <w:szCs w:val="24"/>
        </w:rPr>
        <w:t xml:space="preserve"> at jo mere behandling en stofmisbruger fik i efterforløbet, jo bed</w:t>
      </w:r>
      <w:r w:rsidR="006320F5">
        <w:rPr>
          <w:rFonts w:ascii="Arial" w:hAnsi="Arial" w:cs="Arial"/>
          <w:sz w:val="24"/>
          <w:szCs w:val="24"/>
        </w:rPr>
        <w:t>re gik det dem (Pedersen, 2009:</w:t>
      </w:r>
      <w:r w:rsidRPr="00852E07">
        <w:rPr>
          <w:rFonts w:ascii="Arial" w:hAnsi="Arial" w:cs="Arial"/>
          <w:sz w:val="24"/>
          <w:szCs w:val="24"/>
        </w:rPr>
        <w:t>25).</w:t>
      </w:r>
    </w:p>
    <w:p w:rsidR="0044341A" w:rsidRDefault="0044341A" w:rsidP="00BA4265">
      <w:pPr>
        <w:autoSpaceDE w:val="0"/>
        <w:autoSpaceDN w:val="0"/>
        <w:adjustRightInd w:val="0"/>
        <w:spacing w:after="0" w:line="360" w:lineRule="auto"/>
        <w:rPr>
          <w:rFonts w:ascii="Arial" w:hAnsi="Arial" w:cs="Arial"/>
          <w:sz w:val="24"/>
          <w:szCs w:val="24"/>
        </w:rPr>
      </w:pPr>
    </w:p>
    <w:p w:rsidR="005E2F3E" w:rsidRDefault="00644BCE" w:rsidP="00BA4265">
      <w:pPr>
        <w:pStyle w:val="Default"/>
        <w:spacing w:line="360" w:lineRule="auto"/>
        <w:rPr>
          <w:rFonts w:ascii="Arial" w:hAnsi="Arial" w:cs="Arial"/>
        </w:rPr>
      </w:pPr>
      <w:r>
        <w:rPr>
          <w:rFonts w:ascii="Arial" w:hAnsi="Arial" w:cs="Arial"/>
        </w:rPr>
        <w:t>P</w:t>
      </w:r>
      <w:r w:rsidR="0044341A">
        <w:rPr>
          <w:rFonts w:ascii="Arial" w:hAnsi="Arial" w:cs="Arial"/>
        </w:rPr>
        <w:t xml:space="preserve">olitisk er </w:t>
      </w:r>
      <w:r>
        <w:rPr>
          <w:rFonts w:ascii="Arial" w:hAnsi="Arial" w:cs="Arial"/>
        </w:rPr>
        <w:t>opmærksomheden også rettet på stoffriheden efter behandlingen</w:t>
      </w:r>
      <w:r w:rsidR="0044341A">
        <w:rPr>
          <w:rFonts w:ascii="Arial" w:hAnsi="Arial" w:cs="Arial"/>
        </w:rPr>
        <w:t>.</w:t>
      </w:r>
      <w:r w:rsidR="00177D52">
        <w:rPr>
          <w:rFonts w:ascii="Arial" w:hAnsi="Arial" w:cs="Arial"/>
        </w:rPr>
        <w:t xml:space="preserve"> Regeringens 2020 plan har fokus på øgning af stoffrihed so</w:t>
      </w:r>
      <w:r w:rsidR="006320F5">
        <w:rPr>
          <w:rFonts w:ascii="Arial" w:hAnsi="Arial" w:cs="Arial"/>
        </w:rPr>
        <w:t>m målsætning (Regeringen, 2013:</w:t>
      </w:r>
      <w:r w:rsidR="00177D52">
        <w:rPr>
          <w:rFonts w:ascii="Arial" w:hAnsi="Arial" w:cs="Arial"/>
        </w:rPr>
        <w:t>24</w:t>
      </w:r>
      <w:r w:rsidR="006320F5">
        <w:rPr>
          <w:rFonts w:ascii="Arial" w:hAnsi="Arial" w:cs="Arial"/>
        </w:rPr>
        <w:t>f</w:t>
      </w:r>
      <w:r w:rsidR="005D3A08">
        <w:rPr>
          <w:rFonts w:ascii="Arial" w:hAnsi="Arial" w:cs="Arial"/>
        </w:rPr>
        <w:t>.</w:t>
      </w:r>
      <w:r w:rsidR="00177D52">
        <w:rPr>
          <w:rFonts w:ascii="Arial" w:hAnsi="Arial" w:cs="Arial"/>
        </w:rPr>
        <w:t>), og s</w:t>
      </w:r>
      <w:r w:rsidR="0044341A">
        <w:rPr>
          <w:rFonts w:ascii="Arial" w:hAnsi="Arial" w:cs="Arial"/>
        </w:rPr>
        <w:t>ocialministeren</w:t>
      </w:r>
      <w:r w:rsidR="00501BBE">
        <w:rPr>
          <w:rFonts w:ascii="Arial" w:hAnsi="Arial" w:cs="Arial"/>
        </w:rPr>
        <w:t xml:space="preserve"> Karen Hækkerup</w:t>
      </w:r>
      <w:r w:rsidR="0044341A">
        <w:rPr>
          <w:rFonts w:ascii="Arial" w:hAnsi="Arial" w:cs="Arial"/>
        </w:rPr>
        <w:t xml:space="preserve"> udtaler, at </w:t>
      </w:r>
      <w:r w:rsidR="0044341A" w:rsidRPr="00852E07">
        <w:rPr>
          <w:rFonts w:ascii="Arial" w:hAnsi="Arial" w:cs="Arial"/>
        </w:rPr>
        <w:t xml:space="preserve">alt for mange er gengangere </w:t>
      </w:r>
      <w:r>
        <w:rPr>
          <w:rFonts w:ascii="Arial" w:hAnsi="Arial" w:cs="Arial"/>
        </w:rPr>
        <w:t>i behandlingsregi, da</w:t>
      </w:r>
      <w:r w:rsidR="0044341A" w:rsidRPr="00852E07">
        <w:rPr>
          <w:rFonts w:ascii="Arial" w:hAnsi="Arial" w:cs="Arial"/>
        </w:rPr>
        <w:t xml:space="preserve"> 65 % af de</w:t>
      </w:r>
      <w:r w:rsidR="005D3A08">
        <w:rPr>
          <w:rFonts w:ascii="Arial" w:hAnsi="Arial" w:cs="Arial"/>
        </w:rPr>
        <w:t>m</w:t>
      </w:r>
      <w:r w:rsidR="0044341A" w:rsidRPr="00852E07">
        <w:rPr>
          <w:rFonts w:ascii="Arial" w:hAnsi="Arial" w:cs="Arial"/>
        </w:rPr>
        <w:t xml:space="preserve"> der går i døgnbehandling har flere behandlinger ba</w:t>
      </w:r>
      <w:r w:rsidR="005E2F3E">
        <w:rPr>
          <w:rFonts w:ascii="Arial" w:hAnsi="Arial" w:cs="Arial"/>
        </w:rPr>
        <w:t>g sig</w:t>
      </w:r>
      <w:r w:rsidR="00501BBE">
        <w:rPr>
          <w:rFonts w:ascii="Arial" w:hAnsi="Arial" w:cs="Arial"/>
        </w:rPr>
        <w:t xml:space="preserve">. </w:t>
      </w:r>
      <w:r w:rsidR="00501BBE">
        <w:rPr>
          <w:rFonts w:ascii="Arial" w:hAnsi="Arial" w:cs="Arial"/>
        </w:rPr>
        <w:lastRenderedPageBreak/>
        <w:t xml:space="preserve">Socialministeren </w:t>
      </w:r>
      <w:r w:rsidR="0044341A" w:rsidRPr="00852E07">
        <w:rPr>
          <w:rFonts w:ascii="Arial" w:hAnsi="Arial" w:cs="Arial"/>
        </w:rPr>
        <w:t>argumenterer for, at misbrugsbehandlingen er for ensidig fokuseret på</w:t>
      </w:r>
      <w:r w:rsidR="005E2F3E">
        <w:rPr>
          <w:rFonts w:ascii="Arial" w:hAnsi="Arial" w:cs="Arial"/>
        </w:rPr>
        <w:t>,</w:t>
      </w:r>
      <w:r w:rsidR="0044341A" w:rsidRPr="00852E07">
        <w:rPr>
          <w:rFonts w:ascii="Arial" w:hAnsi="Arial" w:cs="Arial"/>
        </w:rPr>
        <w:t xml:space="preserve"> at behandle misbruget og at de andre problemer glem</w:t>
      </w:r>
      <w:r w:rsidR="005E2F3E">
        <w:rPr>
          <w:rFonts w:ascii="Arial" w:hAnsi="Arial" w:cs="Arial"/>
        </w:rPr>
        <w:t>mes. P</w:t>
      </w:r>
      <w:r w:rsidR="00501BBE">
        <w:rPr>
          <w:rFonts w:ascii="Arial" w:hAnsi="Arial" w:cs="Arial"/>
        </w:rPr>
        <w:t>roblemer</w:t>
      </w:r>
      <w:r w:rsidR="005D3A08">
        <w:rPr>
          <w:rFonts w:ascii="Arial" w:hAnsi="Arial" w:cs="Arial"/>
        </w:rPr>
        <w:t>,</w:t>
      </w:r>
      <w:r w:rsidR="00501BBE">
        <w:rPr>
          <w:rFonts w:ascii="Arial" w:hAnsi="Arial" w:cs="Arial"/>
        </w:rPr>
        <w:t xml:space="preserve"> </w:t>
      </w:r>
      <w:r w:rsidR="005E2F3E">
        <w:rPr>
          <w:rFonts w:ascii="Arial" w:hAnsi="Arial" w:cs="Arial"/>
        </w:rPr>
        <w:t xml:space="preserve">der </w:t>
      </w:r>
      <w:r w:rsidR="0044341A" w:rsidRPr="00852E07">
        <w:rPr>
          <w:rFonts w:ascii="Arial" w:hAnsi="Arial" w:cs="Arial"/>
        </w:rPr>
        <w:t xml:space="preserve">venter på misbrugeren efter endt behandling og </w:t>
      </w:r>
      <w:r w:rsidR="005E2F3E">
        <w:rPr>
          <w:rFonts w:ascii="Arial" w:hAnsi="Arial" w:cs="Arial"/>
        </w:rPr>
        <w:t>som</w:t>
      </w:r>
      <w:r w:rsidR="0044341A" w:rsidRPr="00852E07">
        <w:rPr>
          <w:rFonts w:ascii="Arial" w:hAnsi="Arial" w:cs="Arial"/>
        </w:rPr>
        <w:t xml:space="preserve"> i hendes optik</w:t>
      </w:r>
      <w:r w:rsidR="005E2F3E">
        <w:rPr>
          <w:rFonts w:ascii="Arial" w:hAnsi="Arial" w:cs="Arial"/>
        </w:rPr>
        <w:t>, er</w:t>
      </w:r>
      <w:r w:rsidR="0044341A" w:rsidRPr="00852E07">
        <w:rPr>
          <w:rFonts w:ascii="Arial" w:hAnsi="Arial" w:cs="Arial"/>
        </w:rPr>
        <w:t xml:space="preserve"> årsag til</w:t>
      </w:r>
      <w:r w:rsidR="0044341A">
        <w:rPr>
          <w:rFonts w:ascii="Arial" w:hAnsi="Arial" w:cs="Arial"/>
        </w:rPr>
        <w:t>,</w:t>
      </w:r>
      <w:r w:rsidR="0044341A" w:rsidRPr="00852E07">
        <w:rPr>
          <w:rFonts w:ascii="Arial" w:hAnsi="Arial" w:cs="Arial"/>
        </w:rPr>
        <w:t xml:space="preserve"> at så mange falder tilbage i misbrug efter endt behandling. Socialministeriet har nu afsat 103 mil. til forbedring af misbrugsbehandling</w:t>
      </w:r>
      <w:r>
        <w:rPr>
          <w:rStyle w:val="Fodnotehenvisning"/>
          <w:rFonts w:ascii="Arial" w:hAnsi="Arial" w:cs="Arial"/>
        </w:rPr>
        <w:footnoteReference w:id="5"/>
      </w:r>
      <w:r>
        <w:rPr>
          <w:rFonts w:ascii="Arial" w:hAnsi="Arial" w:cs="Arial"/>
        </w:rPr>
        <w:t>.</w:t>
      </w:r>
    </w:p>
    <w:p w:rsidR="00CD5F63" w:rsidRDefault="00E753C9" w:rsidP="00BA4265">
      <w:pPr>
        <w:pStyle w:val="Default"/>
        <w:spacing w:line="360" w:lineRule="auto"/>
        <w:rPr>
          <w:rFonts w:ascii="Arial" w:hAnsi="Arial" w:cs="Arial"/>
        </w:rPr>
      </w:pPr>
      <w:r w:rsidRPr="00CD3AF8">
        <w:rPr>
          <w:rFonts w:ascii="Arial" w:hAnsi="Arial" w:cs="Arial"/>
        </w:rPr>
        <w:t xml:space="preserve">Misbrugsekspert og speciallæge Henrik Ringdom </w:t>
      </w:r>
      <w:r w:rsidR="00644BCE">
        <w:rPr>
          <w:rFonts w:ascii="Arial" w:hAnsi="Arial" w:cs="Arial"/>
        </w:rPr>
        <w:t xml:space="preserve">påpeger </w:t>
      </w:r>
      <w:r w:rsidR="00A77D52">
        <w:rPr>
          <w:rFonts w:ascii="Arial" w:hAnsi="Arial" w:cs="Arial"/>
        </w:rPr>
        <w:t xml:space="preserve">i tråd med dette, </w:t>
      </w:r>
      <w:r w:rsidRPr="00CD3AF8">
        <w:rPr>
          <w:rFonts w:ascii="Arial" w:hAnsi="Arial" w:cs="Arial"/>
        </w:rPr>
        <w:t>at man før behandling må finde års</w:t>
      </w:r>
      <w:r w:rsidR="00501BBE">
        <w:rPr>
          <w:rFonts w:ascii="Arial" w:hAnsi="Arial" w:cs="Arial"/>
        </w:rPr>
        <w:t>agerne til misbrug og løse disse</w:t>
      </w:r>
      <w:r w:rsidRPr="00CD3AF8">
        <w:rPr>
          <w:rFonts w:ascii="Arial" w:hAnsi="Arial" w:cs="Arial"/>
        </w:rPr>
        <w:t>. Årsagerne kan være forskellige problemer såsom en problematisk barndom, et voldeligt ægteskab eller psykisk sygdom. I hans optik</w:t>
      </w:r>
      <w:r w:rsidR="005E2F3E">
        <w:rPr>
          <w:rFonts w:ascii="Arial" w:hAnsi="Arial" w:cs="Arial"/>
        </w:rPr>
        <w:t>,</w:t>
      </w:r>
      <w:r w:rsidRPr="00CD3AF8">
        <w:rPr>
          <w:rFonts w:ascii="Arial" w:hAnsi="Arial" w:cs="Arial"/>
        </w:rPr>
        <w:t xml:space="preserve"> kan det være lige meget hvor god en behandling er, hvis man ikke finder årsagerne til misbruget først.</w:t>
      </w:r>
      <w:r w:rsidR="005E2F3E" w:rsidRPr="005E2F3E">
        <w:rPr>
          <w:rFonts w:ascii="Arial" w:hAnsi="Arial" w:cs="Arial"/>
        </w:rPr>
        <w:t xml:space="preserve"> </w:t>
      </w:r>
      <w:r w:rsidR="00A77D52">
        <w:rPr>
          <w:rFonts w:ascii="Arial" w:hAnsi="Arial" w:cs="Arial"/>
        </w:rPr>
        <w:t>Herudover</w:t>
      </w:r>
      <w:r w:rsidR="00BA50B6">
        <w:rPr>
          <w:rFonts w:ascii="Arial" w:hAnsi="Arial" w:cs="Arial"/>
        </w:rPr>
        <w:t xml:space="preserve"> er et</w:t>
      </w:r>
      <w:r w:rsidRPr="00CD3AF8">
        <w:rPr>
          <w:rFonts w:ascii="Arial" w:hAnsi="Arial" w:cs="Arial"/>
        </w:rPr>
        <w:t xml:space="preserve"> andet vigtigt </w:t>
      </w:r>
      <w:r w:rsidR="00501BBE">
        <w:rPr>
          <w:rFonts w:ascii="Arial" w:hAnsi="Arial" w:cs="Arial"/>
        </w:rPr>
        <w:t>aspekt for stoffri behandling ifølge Ringdom</w:t>
      </w:r>
      <w:r w:rsidRPr="00CD3AF8">
        <w:rPr>
          <w:rFonts w:ascii="Arial" w:hAnsi="Arial" w:cs="Arial"/>
        </w:rPr>
        <w:t>, at møde respekt bl.a. fra behandlere og politikere, da stofmisbrugere</w:t>
      </w:r>
      <w:r w:rsidR="005E2F3E">
        <w:rPr>
          <w:rFonts w:ascii="Arial" w:hAnsi="Arial" w:cs="Arial"/>
        </w:rPr>
        <w:t xml:space="preserve"> ofte bliver set ned på </w:t>
      </w:r>
      <w:r w:rsidRPr="00CD3AF8">
        <w:rPr>
          <w:rFonts w:ascii="Arial" w:hAnsi="Arial" w:cs="Arial"/>
        </w:rPr>
        <w:t>(Kristelig Dagblad, 11</w:t>
      </w:r>
      <w:r w:rsidR="00CD5F63">
        <w:rPr>
          <w:rFonts w:ascii="Arial" w:hAnsi="Arial" w:cs="Arial"/>
        </w:rPr>
        <w:t>.</w:t>
      </w:r>
      <w:r w:rsidRPr="00CD3AF8">
        <w:rPr>
          <w:rFonts w:ascii="Arial" w:hAnsi="Arial" w:cs="Arial"/>
        </w:rPr>
        <w:t xml:space="preserve"> januar 2008).</w:t>
      </w:r>
    </w:p>
    <w:p w:rsidR="00DC2893" w:rsidRDefault="00177D52" w:rsidP="00BA4265">
      <w:pPr>
        <w:spacing w:line="360" w:lineRule="auto"/>
        <w:rPr>
          <w:rFonts w:ascii="Arial" w:hAnsi="Arial" w:cs="Arial"/>
          <w:sz w:val="24"/>
          <w:szCs w:val="24"/>
        </w:rPr>
      </w:pPr>
      <w:r>
        <w:rPr>
          <w:rFonts w:ascii="Arial" w:hAnsi="Arial" w:cs="Arial"/>
          <w:sz w:val="24"/>
          <w:szCs w:val="24"/>
        </w:rPr>
        <w:t>I f</w:t>
      </w:r>
      <w:r w:rsidR="00501BBE">
        <w:rPr>
          <w:rFonts w:ascii="Arial" w:hAnsi="Arial" w:cs="Arial"/>
          <w:sz w:val="24"/>
          <w:szCs w:val="24"/>
        </w:rPr>
        <w:t>orhold</w:t>
      </w:r>
      <w:r>
        <w:rPr>
          <w:rFonts w:ascii="Arial" w:hAnsi="Arial" w:cs="Arial"/>
          <w:sz w:val="24"/>
          <w:szCs w:val="24"/>
        </w:rPr>
        <w:t xml:space="preserve"> til stoffrihed, virker der til at være bred enighed om, at prob</w:t>
      </w:r>
      <w:r w:rsidR="00501BBE">
        <w:rPr>
          <w:rFonts w:ascii="Arial" w:hAnsi="Arial" w:cs="Arial"/>
          <w:sz w:val="24"/>
          <w:szCs w:val="24"/>
        </w:rPr>
        <w:t xml:space="preserve">lematikken omkring at fastholde </w:t>
      </w:r>
      <w:r>
        <w:rPr>
          <w:rFonts w:ascii="Arial" w:hAnsi="Arial" w:cs="Arial"/>
          <w:sz w:val="24"/>
          <w:szCs w:val="24"/>
        </w:rPr>
        <w:t>stoffriheden</w:t>
      </w:r>
      <w:r w:rsidR="005E2F3E">
        <w:rPr>
          <w:rFonts w:ascii="Arial" w:hAnsi="Arial" w:cs="Arial"/>
          <w:sz w:val="24"/>
          <w:szCs w:val="24"/>
        </w:rPr>
        <w:t>,</w:t>
      </w:r>
      <w:r>
        <w:rPr>
          <w:rFonts w:ascii="Arial" w:hAnsi="Arial" w:cs="Arial"/>
          <w:sz w:val="24"/>
          <w:szCs w:val="24"/>
        </w:rPr>
        <w:t xml:space="preserve"> oftest fremtræde</w:t>
      </w:r>
      <w:r w:rsidR="005E2F3E">
        <w:rPr>
          <w:rFonts w:ascii="Arial" w:hAnsi="Arial" w:cs="Arial"/>
          <w:sz w:val="24"/>
          <w:szCs w:val="24"/>
        </w:rPr>
        <w:t>r efter døgnbehandlingen. E</w:t>
      </w:r>
      <w:r>
        <w:rPr>
          <w:rFonts w:ascii="Arial" w:hAnsi="Arial" w:cs="Arial"/>
          <w:sz w:val="24"/>
          <w:szCs w:val="24"/>
        </w:rPr>
        <w:t xml:space="preserve">n generel oplevelse hos stofmisbrugere er, at </w:t>
      </w:r>
      <w:r w:rsidR="005E2F3E">
        <w:rPr>
          <w:rFonts w:ascii="Arial" w:hAnsi="Arial" w:cs="Arial"/>
          <w:sz w:val="24"/>
          <w:szCs w:val="24"/>
        </w:rPr>
        <w:t>udfordringen ikke så meget er</w:t>
      </w:r>
      <w:r w:rsidR="00501BBE">
        <w:rPr>
          <w:rFonts w:ascii="Arial" w:hAnsi="Arial" w:cs="Arial"/>
          <w:sz w:val="24"/>
          <w:szCs w:val="24"/>
        </w:rPr>
        <w:t xml:space="preserve"> </w:t>
      </w:r>
      <w:r>
        <w:rPr>
          <w:rFonts w:ascii="Arial" w:hAnsi="Arial" w:cs="Arial"/>
          <w:sz w:val="24"/>
          <w:szCs w:val="24"/>
        </w:rPr>
        <w:t xml:space="preserve">at blive stoffri, men </w:t>
      </w:r>
      <w:r w:rsidR="00CD45BD">
        <w:rPr>
          <w:rFonts w:ascii="Arial" w:hAnsi="Arial" w:cs="Arial"/>
          <w:sz w:val="24"/>
          <w:szCs w:val="24"/>
        </w:rPr>
        <w:t xml:space="preserve">i højere grad </w:t>
      </w:r>
      <w:r>
        <w:rPr>
          <w:rFonts w:ascii="Arial" w:hAnsi="Arial" w:cs="Arial"/>
          <w:sz w:val="24"/>
          <w:szCs w:val="24"/>
        </w:rPr>
        <w:t>at forblive stoffri (Blomqvis</w:t>
      </w:r>
      <w:r w:rsidR="00644BCE">
        <w:rPr>
          <w:rFonts w:ascii="Arial" w:hAnsi="Arial" w:cs="Arial"/>
          <w:sz w:val="24"/>
          <w:szCs w:val="24"/>
        </w:rPr>
        <w:t xml:space="preserve">t, 2004:152). En oplevelse </w:t>
      </w:r>
      <w:r w:rsidRPr="00852E07">
        <w:rPr>
          <w:rFonts w:ascii="Arial" w:hAnsi="Arial" w:cs="Arial"/>
          <w:sz w:val="24"/>
          <w:szCs w:val="24"/>
        </w:rPr>
        <w:t xml:space="preserve">professionelle, </w:t>
      </w:r>
      <w:r w:rsidR="005E2F3E">
        <w:rPr>
          <w:rFonts w:ascii="Arial" w:hAnsi="Arial" w:cs="Arial"/>
          <w:sz w:val="24"/>
          <w:szCs w:val="24"/>
        </w:rPr>
        <w:t xml:space="preserve">der arbejder med stofafhængige også udtrykker </w:t>
      </w:r>
      <w:r w:rsidR="006320F5">
        <w:rPr>
          <w:rFonts w:ascii="Arial" w:hAnsi="Arial" w:cs="Arial"/>
          <w:sz w:val="24"/>
          <w:szCs w:val="24"/>
        </w:rPr>
        <w:t>(Pedersen, 2009:</w:t>
      </w:r>
      <w:r w:rsidRPr="00852E07">
        <w:rPr>
          <w:rFonts w:ascii="Arial" w:hAnsi="Arial" w:cs="Arial"/>
          <w:sz w:val="24"/>
          <w:szCs w:val="24"/>
        </w:rPr>
        <w:t>9</w:t>
      </w:r>
      <w:r>
        <w:rPr>
          <w:rFonts w:ascii="Arial" w:hAnsi="Arial" w:cs="Arial"/>
          <w:sz w:val="24"/>
          <w:szCs w:val="24"/>
        </w:rPr>
        <w:t xml:space="preserve">). </w:t>
      </w:r>
      <w:r w:rsidR="00CD45BD">
        <w:rPr>
          <w:rFonts w:ascii="Arial" w:hAnsi="Arial" w:cs="Arial"/>
          <w:sz w:val="24"/>
          <w:szCs w:val="24"/>
        </w:rPr>
        <w:t xml:space="preserve">Da den største udfordring for </w:t>
      </w:r>
      <w:r>
        <w:rPr>
          <w:rFonts w:ascii="Arial" w:hAnsi="Arial" w:cs="Arial"/>
          <w:sz w:val="24"/>
          <w:szCs w:val="24"/>
        </w:rPr>
        <w:t xml:space="preserve">stoffriheden </w:t>
      </w:r>
      <w:r w:rsidR="00DC2893">
        <w:rPr>
          <w:rFonts w:ascii="Arial" w:hAnsi="Arial" w:cs="Arial"/>
          <w:sz w:val="24"/>
          <w:szCs w:val="24"/>
        </w:rPr>
        <w:t xml:space="preserve">ligger </w:t>
      </w:r>
      <w:r>
        <w:rPr>
          <w:rFonts w:ascii="Arial" w:hAnsi="Arial" w:cs="Arial"/>
          <w:sz w:val="24"/>
          <w:szCs w:val="24"/>
        </w:rPr>
        <w:t>efter døgnbehandlingen,</w:t>
      </w:r>
      <w:r w:rsidR="00DC2893">
        <w:rPr>
          <w:rFonts w:ascii="Arial" w:hAnsi="Arial" w:cs="Arial"/>
          <w:sz w:val="24"/>
          <w:szCs w:val="24"/>
        </w:rPr>
        <w:t xml:space="preserve"> </w:t>
      </w:r>
      <w:r w:rsidR="00CD45BD">
        <w:rPr>
          <w:rFonts w:ascii="Arial" w:hAnsi="Arial" w:cs="Arial"/>
          <w:sz w:val="24"/>
          <w:szCs w:val="24"/>
        </w:rPr>
        <w:t xml:space="preserve">skitseres i det følgende afsnit </w:t>
      </w:r>
      <w:r w:rsidR="00DC2893">
        <w:rPr>
          <w:rFonts w:ascii="Arial" w:hAnsi="Arial" w:cs="Arial"/>
          <w:sz w:val="24"/>
          <w:szCs w:val="24"/>
        </w:rPr>
        <w:t>forskningen om stoffriheden i en dansk kontekst, for at belyse</w:t>
      </w:r>
      <w:r w:rsidR="00CD45BD">
        <w:rPr>
          <w:rFonts w:ascii="Arial" w:hAnsi="Arial" w:cs="Arial"/>
          <w:sz w:val="24"/>
          <w:szCs w:val="24"/>
        </w:rPr>
        <w:t>,</w:t>
      </w:r>
      <w:r w:rsidR="00DC2893">
        <w:rPr>
          <w:rFonts w:ascii="Arial" w:hAnsi="Arial" w:cs="Arial"/>
          <w:sz w:val="24"/>
          <w:szCs w:val="24"/>
        </w:rPr>
        <w:t xml:space="preserve"> hvilke</w:t>
      </w:r>
      <w:r w:rsidR="00644BCE">
        <w:rPr>
          <w:rFonts w:ascii="Arial" w:hAnsi="Arial" w:cs="Arial"/>
          <w:sz w:val="24"/>
          <w:szCs w:val="24"/>
        </w:rPr>
        <w:t xml:space="preserve"> tiltag der har påvist effekt</w:t>
      </w:r>
      <w:r w:rsidR="00070E0C">
        <w:rPr>
          <w:rFonts w:ascii="Arial" w:hAnsi="Arial" w:cs="Arial"/>
          <w:sz w:val="24"/>
          <w:szCs w:val="24"/>
        </w:rPr>
        <w:t>.</w:t>
      </w:r>
    </w:p>
    <w:p w:rsidR="0044341A" w:rsidRDefault="007B301C" w:rsidP="00602ED3">
      <w:pPr>
        <w:pStyle w:val="Overskrift1"/>
      </w:pPr>
      <w:bookmarkStart w:id="9" w:name="_Toc373576453"/>
      <w:r>
        <w:t>1.6</w:t>
      </w:r>
      <w:r w:rsidR="0044341A">
        <w:t xml:space="preserve"> </w:t>
      </w:r>
      <w:r w:rsidR="0044341A" w:rsidRPr="00852E07">
        <w:t>Forskning omkring stoffrihed efter døgnbehandling</w:t>
      </w:r>
      <w:bookmarkEnd w:id="9"/>
    </w:p>
    <w:p w:rsidR="0044341A" w:rsidRPr="00A91641" w:rsidRDefault="0044341A" w:rsidP="00BA4265">
      <w:pPr>
        <w:spacing w:line="360" w:lineRule="auto"/>
        <w:rPr>
          <w:rFonts w:ascii="Arial" w:hAnsi="Arial" w:cs="Arial"/>
          <w:b/>
          <w:sz w:val="24"/>
          <w:szCs w:val="24"/>
        </w:rPr>
      </w:pPr>
      <w:r>
        <w:rPr>
          <w:rFonts w:ascii="Arial" w:hAnsi="Arial" w:cs="Arial"/>
          <w:sz w:val="24"/>
          <w:szCs w:val="24"/>
        </w:rPr>
        <w:t>Omfattende litteratur foreligger omkring effekten af stofmisbrugsbehandling. Følgende er udvalgt</w:t>
      </w:r>
      <w:r w:rsidR="00CD45BD">
        <w:rPr>
          <w:rFonts w:ascii="Arial" w:hAnsi="Arial" w:cs="Arial"/>
          <w:sz w:val="24"/>
          <w:szCs w:val="24"/>
        </w:rPr>
        <w:t>, da disse er vurderet af relevans for mit problemfelt. Selektionen er holdt i</w:t>
      </w:r>
      <w:r>
        <w:rPr>
          <w:rFonts w:ascii="Arial" w:hAnsi="Arial" w:cs="Arial"/>
          <w:sz w:val="24"/>
          <w:szCs w:val="24"/>
        </w:rPr>
        <w:t xml:space="preserve"> en dansk kontekst.</w:t>
      </w:r>
    </w:p>
    <w:p w:rsidR="001855E1" w:rsidRDefault="00644BCE" w:rsidP="00BA4265">
      <w:pPr>
        <w:spacing w:line="360" w:lineRule="auto"/>
        <w:rPr>
          <w:rFonts w:ascii="Arial" w:hAnsi="Arial" w:cs="Arial"/>
          <w:sz w:val="24"/>
          <w:szCs w:val="24"/>
        </w:rPr>
      </w:pPr>
      <w:r>
        <w:rPr>
          <w:rFonts w:ascii="Arial" w:hAnsi="Arial" w:cs="Arial"/>
          <w:sz w:val="24"/>
          <w:szCs w:val="24"/>
        </w:rPr>
        <w:t xml:space="preserve">I 2009 har </w:t>
      </w:r>
      <w:r w:rsidR="0044341A">
        <w:rPr>
          <w:rFonts w:ascii="Arial" w:hAnsi="Arial" w:cs="Arial"/>
          <w:sz w:val="24"/>
          <w:szCs w:val="24"/>
        </w:rPr>
        <w:t>Center for Rusmiddelforskning</w:t>
      </w:r>
      <w:r w:rsidR="001470CC">
        <w:rPr>
          <w:rFonts w:ascii="Arial" w:hAnsi="Arial" w:cs="Arial"/>
          <w:sz w:val="24"/>
          <w:szCs w:val="24"/>
        </w:rPr>
        <w:t xml:space="preserve"> udgivet en </w:t>
      </w:r>
      <w:r>
        <w:rPr>
          <w:rFonts w:ascii="Arial" w:hAnsi="Arial" w:cs="Arial"/>
          <w:sz w:val="24"/>
          <w:szCs w:val="24"/>
        </w:rPr>
        <w:t>undersøgelse</w:t>
      </w:r>
      <w:r w:rsidR="0044341A">
        <w:rPr>
          <w:rFonts w:ascii="Arial" w:hAnsi="Arial" w:cs="Arial"/>
          <w:sz w:val="24"/>
          <w:szCs w:val="24"/>
        </w:rPr>
        <w:t xml:space="preserve">, </w:t>
      </w:r>
      <w:r>
        <w:rPr>
          <w:rFonts w:ascii="Arial" w:hAnsi="Arial" w:cs="Arial"/>
          <w:sz w:val="24"/>
          <w:szCs w:val="24"/>
        </w:rPr>
        <w:t xml:space="preserve">der </w:t>
      </w:r>
      <w:r w:rsidR="0044341A">
        <w:rPr>
          <w:rFonts w:ascii="Arial" w:hAnsi="Arial" w:cs="Arial"/>
          <w:sz w:val="24"/>
          <w:szCs w:val="24"/>
        </w:rPr>
        <w:t>belyser hvorledes det er gået 340 personer fra 1998, og 300 personer fra 2008 et år efter udskrivelse fra stoffri døgnbehandling, hvilket har udmøntet sig i en rapport, der sammenligner disse t</w:t>
      </w:r>
      <w:r w:rsidR="006320F5">
        <w:rPr>
          <w:rFonts w:ascii="Arial" w:hAnsi="Arial" w:cs="Arial"/>
          <w:sz w:val="24"/>
          <w:szCs w:val="24"/>
        </w:rPr>
        <w:t>o grupper (Pedersen, 2009:</w:t>
      </w:r>
      <w:r w:rsidR="001470CC">
        <w:rPr>
          <w:rFonts w:ascii="Arial" w:hAnsi="Arial" w:cs="Arial"/>
          <w:sz w:val="24"/>
          <w:szCs w:val="24"/>
        </w:rPr>
        <w:t xml:space="preserve">9). </w:t>
      </w:r>
      <w:r w:rsidR="00CD45BD">
        <w:rPr>
          <w:rFonts w:ascii="Arial" w:hAnsi="Arial" w:cs="Arial"/>
          <w:sz w:val="24"/>
          <w:szCs w:val="24"/>
        </w:rPr>
        <w:t>De to grupper var</w:t>
      </w:r>
      <w:r w:rsidR="0044341A" w:rsidRPr="00852E07">
        <w:rPr>
          <w:rFonts w:ascii="Arial" w:hAnsi="Arial" w:cs="Arial"/>
          <w:sz w:val="24"/>
          <w:szCs w:val="24"/>
        </w:rPr>
        <w:t xml:space="preserve"> hver især repræsentative </w:t>
      </w:r>
      <w:r w:rsidR="00CD45BD">
        <w:rPr>
          <w:rFonts w:ascii="Arial" w:hAnsi="Arial" w:cs="Arial"/>
          <w:sz w:val="24"/>
          <w:szCs w:val="24"/>
        </w:rPr>
        <w:t>for deres tid, og her ses en ændring i det stof</w:t>
      </w:r>
      <w:r w:rsidR="00070E0C">
        <w:rPr>
          <w:rFonts w:ascii="Arial" w:hAnsi="Arial" w:cs="Arial"/>
          <w:sz w:val="24"/>
          <w:szCs w:val="24"/>
        </w:rPr>
        <w:t>,</w:t>
      </w:r>
      <w:r w:rsidR="00CD45BD">
        <w:rPr>
          <w:rFonts w:ascii="Arial" w:hAnsi="Arial" w:cs="Arial"/>
          <w:sz w:val="24"/>
          <w:szCs w:val="24"/>
        </w:rPr>
        <w:t xml:space="preserve"> de skulle</w:t>
      </w:r>
      <w:r w:rsidR="0044341A" w:rsidRPr="00852E07">
        <w:rPr>
          <w:rFonts w:ascii="Arial" w:hAnsi="Arial" w:cs="Arial"/>
          <w:sz w:val="24"/>
          <w:szCs w:val="24"/>
        </w:rPr>
        <w:t xml:space="preserve"> afvænnes fra. I gruppen fra 1998 var </w:t>
      </w:r>
      <w:proofErr w:type="gramStart"/>
      <w:r w:rsidR="0044341A" w:rsidRPr="00852E07">
        <w:rPr>
          <w:rFonts w:ascii="Arial" w:hAnsi="Arial" w:cs="Arial"/>
          <w:sz w:val="24"/>
          <w:szCs w:val="24"/>
        </w:rPr>
        <w:t>90%</w:t>
      </w:r>
      <w:proofErr w:type="gramEnd"/>
      <w:r w:rsidR="0044341A" w:rsidRPr="00852E07">
        <w:rPr>
          <w:rFonts w:ascii="Arial" w:hAnsi="Arial" w:cs="Arial"/>
          <w:sz w:val="24"/>
          <w:szCs w:val="24"/>
        </w:rPr>
        <w:t xml:space="preserve"> afhængig</w:t>
      </w:r>
      <w:r w:rsidR="001470CC">
        <w:rPr>
          <w:rFonts w:ascii="Arial" w:hAnsi="Arial" w:cs="Arial"/>
          <w:sz w:val="24"/>
          <w:szCs w:val="24"/>
        </w:rPr>
        <w:t>e af heroin</w:t>
      </w:r>
      <w:r w:rsidR="0044341A" w:rsidRPr="00852E07">
        <w:rPr>
          <w:rFonts w:ascii="Arial" w:hAnsi="Arial" w:cs="Arial"/>
          <w:sz w:val="24"/>
          <w:szCs w:val="24"/>
        </w:rPr>
        <w:t>, hvor det i gruppen fra</w:t>
      </w:r>
      <w:r w:rsidR="001470CC">
        <w:rPr>
          <w:rFonts w:ascii="Arial" w:hAnsi="Arial" w:cs="Arial"/>
          <w:sz w:val="24"/>
          <w:szCs w:val="24"/>
        </w:rPr>
        <w:t xml:space="preserve"> 2008 er reduceret til 65%. H</w:t>
      </w:r>
      <w:r w:rsidR="0044341A" w:rsidRPr="00852E07">
        <w:rPr>
          <w:rFonts w:ascii="Arial" w:hAnsi="Arial" w:cs="Arial"/>
          <w:sz w:val="24"/>
          <w:szCs w:val="24"/>
        </w:rPr>
        <w:t xml:space="preserve">eroinafhængige </w:t>
      </w:r>
      <w:r w:rsidR="0044341A" w:rsidRPr="00852E07">
        <w:rPr>
          <w:rFonts w:ascii="Arial" w:hAnsi="Arial" w:cs="Arial"/>
          <w:sz w:val="24"/>
          <w:szCs w:val="24"/>
        </w:rPr>
        <w:lastRenderedPageBreak/>
        <w:t xml:space="preserve">har vanskelligere ved at forblive stoffri efter </w:t>
      </w:r>
      <w:r w:rsidR="001470CC">
        <w:rPr>
          <w:rFonts w:ascii="Arial" w:hAnsi="Arial" w:cs="Arial"/>
          <w:sz w:val="24"/>
          <w:szCs w:val="24"/>
        </w:rPr>
        <w:t>døgnbehandling</w:t>
      </w:r>
      <w:r w:rsidR="00070E0C">
        <w:rPr>
          <w:rFonts w:ascii="Arial" w:hAnsi="Arial" w:cs="Arial"/>
          <w:sz w:val="24"/>
          <w:szCs w:val="24"/>
        </w:rPr>
        <w:t>,</w:t>
      </w:r>
      <w:r w:rsidR="001470CC">
        <w:rPr>
          <w:rFonts w:ascii="Arial" w:hAnsi="Arial" w:cs="Arial"/>
          <w:sz w:val="24"/>
          <w:szCs w:val="24"/>
        </w:rPr>
        <w:t xml:space="preserve"> </w:t>
      </w:r>
      <w:r w:rsidR="00375C85">
        <w:rPr>
          <w:rFonts w:ascii="Arial" w:hAnsi="Arial" w:cs="Arial"/>
          <w:sz w:val="24"/>
          <w:szCs w:val="24"/>
        </w:rPr>
        <w:t xml:space="preserve">og ligeledes kan det </w:t>
      </w:r>
      <w:proofErr w:type="gramStart"/>
      <w:r w:rsidR="00375C85">
        <w:rPr>
          <w:rFonts w:ascii="Arial" w:hAnsi="Arial" w:cs="Arial"/>
          <w:sz w:val="24"/>
          <w:szCs w:val="24"/>
        </w:rPr>
        <w:t>at have</w:t>
      </w:r>
      <w:proofErr w:type="gramEnd"/>
      <w:r w:rsidR="00375C85">
        <w:rPr>
          <w:rFonts w:ascii="Arial" w:hAnsi="Arial" w:cs="Arial"/>
          <w:sz w:val="24"/>
          <w:szCs w:val="24"/>
        </w:rPr>
        <w:t xml:space="preserve"> et blandingsmisbrug i signifikant grad forudsige tilbagefald</w:t>
      </w:r>
      <w:r w:rsidR="006320F5">
        <w:rPr>
          <w:rFonts w:ascii="Arial" w:hAnsi="Arial" w:cs="Arial"/>
          <w:sz w:val="24"/>
          <w:szCs w:val="24"/>
        </w:rPr>
        <w:t xml:space="preserve"> (ibid</w:t>
      </w:r>
      <w:r w:rsidR="00070E0C">
        <w:rPr>
          <w:rFonts w:ascii="Arial" w:hAnsi="Arial" w:cs="Arial"/>
          <w:sz w:val="24"/>
          <w:szCs w:val="24"/>
        </w:rPr>
        <w:t>: 9;</w:t>
      </w:r>
      <w:r w:rsidR="001159FC">
        <w:rPr>
          <w:rFonts w:ascii="Arial" w:hAnsi="Arial" w:cs="Arial"/>
          <w:sz w:val="24"/>
          <w:szCs w:val="24"/>
        </w:rPr>
        <w:t>14</w:t>
      </w:r>
      <w:r w:rsidR="006320F5">
        <w:rPr>
          <w:rFonts w:ascii="Arial" w:hAnsi="Arial" w:cs="Arial"/>
          <w:sz w:val="24"/>
          <w:szCs w:val="24"/>
        </w:rPr>
        <w:t>f</w:t>
      </w:r>
      <w:r w:rsidR="00070E0C">
        <w:rPr>
          <w:rFonts w:ascii="Arial" w:hAnsi="Arial" w:cs="Arial"/>
          <w:sz w:val="24"/>
          <w:szCs w:val="24"/>
        </w:rPr>
        <w:t>.</w:t>
      </w:r>
      <w:r w:rsidR="001159FC">
        <w:rPr>
          <w:rFonts w:ascii="Arial" w:hAnsi="Arial" w:cs="Arial"/>
          <w:sz w:val="24"/>
          <w:szCs w:val="24"/>
        </w:rPr>
        <w:t xml:space="preserve">). </w:t>
      </w:r>
      <w:r w:rsidR="00070E0C">
        <w:rPr>
          <w:rFonts w:ascii="Arial" w:hAnsi="Arial" w:cs="Arial"/>
          <w:sz w:val="24"/>
          <w:szCs w:val="24"/>
        </w:rPr>
        <w:t>U</w:t>
      </w:r>
      <w:r w:rsidR="0044341A">
        <w:rPr>
          <w:rFonts w:ascii="Arial" w:hAnsi="Arial" w:cs="Arial"/>
          <w:sz w:val="24"/>
          <w:szCs w:val="24"/>
        </w:rPr>
        <w:t xml:space="preserve">den at skele til hvilket stof der var tale om afhængighed af, estimeres at </w:t>
      </w:r>
      <w:proofErr w:type="gramStart"/>
      <w:r w:rsidR="0044341A">
        <w:rPr>
          <w:rFonts w:ascii="Arial" w:hAnsi="Arial" w:cs="Arial"/>
          <w:sz w:val="24"/>
          <w:szCs w:val="24"/>
        </w:rPr>
        <w:t>25%</w:t>
      </w:r>
      <w:proofErr w:type="gramEnd"/>
      <w:r w:rsidR="0044341A">
        <w:rPr>
          <w:rFonts w:ascii="Arial" w:hAnsi="Arial" w:cs="Arial"/>
          <w:sz w:val="24"/>
          <w:szCs w:val="24"/>
        </w:rPr>
        <w:t xml:space="preserve"> fra 1998 og 29% fra 2008 har været stoffri hele året efter udskrivelse fra døgnbehandlingen. Estimering måtte foretages</w:t>
      </w:r>
      <w:r w:rsidR="00375C85">
        <w:rPr>
          <w:rFonts w:ascii="Arial" w:hAnsi="Arial" w:cs="Arial"/>
          <w:sz w:val="24"/>
          <w:szCs w:val="24"/>
        </w:rPr>
        <w:t>,</w:t>
      </w:r>
      <w:r w:rsidR="0044341A">
        <w:rPr>
          <w:rFonts w:ascii="Arial" w:hAnsi="Arial" w:cs="Arial"/>
          <w:sz w:val="24"/>
          <w:szCs w:val="24"/>
        </w:rPr>
        <w:t xml:space="preserve"> grundet </w:t>
      </w:r>
      <w:r>
        <w:rPr>
          <w:rFonts w:ascii="Arial" w:hAnsi="Arial" w:cs="Arial"/>
          <w:sz w:val="24"/>
          <w:szCs w:val="24"/>
        </w:rPr>
        <w:t>vanskelligheder</w:t>
      </w:r>
      <w:r w:rsidR="0044341A">
        <w:rPr>
          <w:rFonts w:ascii="Arial" w:hAnsi="Arial" w:cs="Arial"/>
          <w:sz w:val="24"/>
          <w:szCs w:val="24"/>
        </w:rPr>
        <w:t xml:space="preserve"> med at genfinde</w:t>
      </w:r>
      <w:r w:rsidR="00375C85">
        <w:rPr>
          <w:rFonts w:ascii="Arial" w:hAnsi="Arial" w:cs="Arial"/>
          <w:sz w:val="24"/>
          <w:szCs w:val="24"/>
        </w:rPr>
        <w:t xml:space="preserve"> alle de tidligere indskrevne fra</w:t>
      </w:r>
      <w:r w:rsidR="0044341A">
        <w:rPr>
          <w:rFonts w:ascii="Arial" w:hAnsi="Arial" w:cs="Arial"/>
          <w:sz w:val="24"/>
          <w:szCs w:val="24"/>
        </w:rPr>
        <w:t xml:space="preserve"> døgnbehandling, eller at alle ikke ønskede at deltage i undersøgelsen (</w:t>
      </w:r>
      <w:r w:rsidR="006320F5">
        <w:rPr>
          <w:rFonts w:ascii="Arial" w:hAnsi="Arial" w:cs="Arial"/>
          <w:sz w:val="24"/>
          <w:szCs w:val="24"/>
        </w:rPr>
        <w:t>ibid:</w:t>
      </w:r>
      <w:r w:rsidR="0044341A">
        <w:rPr>
          <w:rFonts w:ascii="Arial" w:hAnsi="Arial" w:cs="Arial"/>
          <w:sz w:val="24"/>
          <w:szCs w:val="24"/>
        </w:rPr>
        <w:t xml:space="preserve">41). </w:t>
      </w:r>
      <w:r w:rsidR="00CD45BD">
        <w:rPr>
          <w:rFonts w:ascii="Arial" w:hAnsi="Arial" w:cs="Arial"/>
          <w:sz w:val="24"/>
          <w:szCs w:val="24"/>
        </w:rPr>
        <w:t xml:space="preserve">Heller ikke </w:t>
      </w:r>
      <w:r w:rsidR="0044341A">
        <w:rPr>
          <w:rFonts w:ascii="Arial" w:hAnsi="Arial" w:cs="Arial"/>
          <w:sz w:val="24"/>
          <w:szCs w:val="24"/>
        </w:rPr>
        <w:t>denne undersøgelse</w:t>
      </w:r>
      <w:r w:rsidR="00375C85">
        <w:rPr>
          <w:rFonts w:ascii="Arial" w:hAnsi="Arial" w:cs="Arial"/>
          <w:sz w:val="24"/>
          <w:szCs w:val="24"/>
        </w:rPr>
        <w:t>,</w:t>
      </w:r>
      <w:r w:rsidR="0044341A">
        <w:rPr>
          <w:rFonts w:ascii="Arial" w:hAnsi="Arial" w:cs="Arial"/>
          <w:sz w:val="24"/>
          <w:szCs w:val="24"/>
        </w:rPr>
        <w:t xml:space="preserve"> kunne påvise en sammenhæng mellem stoffrihed</w:t>
      </w:r>
      <w:r w:rsidR="00375C85">
        <w:rPr>
          <w:rFonts w:ascii="Arial" w:hAnsi="Arial" w:cs="Arial"/>
          <w:sz w:val="24"/>
          <w:szCs w:val="24"/>
        </w:rPr>
        <w:t>,</w:t>
      </w:r>
      <w:r w:rsidR="0044341A">
        <w:rPr>
          <w:rFonts w:ascii="Arial" w:hAnsi="Arial" w:cs="Arial"/>
          <w:sz w:val="24"/>
          <w:szCs w:val="24"/>
        </w:rPr>
        <w:t xml:space="preserve"> o</w:t>
      </w:r>
      <w:r w:rsidR="00070E0C">
        <w:rPr>
          <w:rFonts w:ascii="Arial" w:hAnsi="Arial" w:cs="Arial"/>
          <w:sz w:val="24"/>
          <w:szCs w:val="24"/>
        </w:rPr>
        <w:t xml:space="preserve">g hvilken metode </w:t>
      </w:r>
      <w:r w:rsidR="0044341A">
        <w:rPr>
          <w:rFonts w:ascii="Arial" w:hAnsi="Arial" w:cs="Arial"/>
          <w:sz w:val="24"/>
          <w:szCs w:val="24"/>
        </w:rPr>
        <w:t>der i døgnbehandlingen har være</w:t>
      </w:r>
      <w:r w:rsidR="006320F5">
        <w:rPr>
          <w:rFonts w:ascii="Arial" w:hAnsi="Arial" w:cs="Arial"/>
          <w:sz w:val="24"/>
          <w:szCs w:val="24"/>
        </w:rPr>
        <w:t>t anvendt (ibid:</w:t>
      </w:r>
      <w:r w:rsidR="00515A87">
        <w:rPr>
          <w:rFonts w:ascii="Arial" w:hAnsi="Arial" w:cs="Arial"/>
          <w:sz w:val="24"/>
          <w:szCs w:val="24"/>
        </w:rPr>
        <w:t>10).</w:t>
      </w:r>
      <w:r w:rsidR="00EF5A69">
        <w:rPr>
          <w:rFonts w:ascii="Arial" w:hAnsi="Arial" w:cs="Arial"/>
          <w:sz w:val="24"/>
          <w:szCs w:val="24"/>
        </w:rPr>
        <w:t xml:space="preserve"> </w:t>
      </w:r>
      <w:r>
        <w:rPr>
          <w:rFonts w:ascii="Arial" w:hAnsi="Arial" w:cs="Arial"/>
          <w:sz w:val="24"/>
          <w:szCs w:val="24"/>
        </w:rPr>
        <w:t>Undersøgelsen fandt andre faktorer med betydning for stoffriheden</w:t>
      </w:r>
      <w:r w:rsidR="001855E1">
        <w:rPr>
          <w:rFonts w:ascii="Arial" w:hAnsi="Arial" w:cs="Arial"/>
          <w:sz w:val="24"/>
          <w:szCs w:val="24"/>
        </w:rPr>
        <w:t>. NA</w:t>
      </w:r>
      <w:r w:rsidR="00070E0C">
        <w:rPr>
          <w:rStyle w:val="Fodnotehenvisning"/>
          <w:rFonts w:ascii="Arial" w:hAnsi="Arial" w:cs="Arial"/>
          <w:sz w:val="24"/>
          <w:szCs w:val="24"/>
        </w:rPr>
        <w:footnoteReference w:id="6"/>
      </w:r>
      <w:r w:rsidR="001855E1">
        <w:rPr>
          <w:rFonts w:ascii="Arial" w:hAnsi="Arial" w:cs="Arial"/>
          <w:sz w:val="24"/>
          <w:szCs w:val="24"/>
        </w:rPr>
        <w:t xml:space="preserve"> </w:t>
      </w:r>
      <w:r w:rsidR="0044341A">
        <w:rPr>
          <w:rFonts w:ascii="Arial" w:hAnsi="Arial" w:cs="Arial"/>
          <w:sz w:val="24"/>
          <w:szCs w:val="24"/>
        </w:rPr>
        <w:t xml:space="preserve">tilskrives </w:t>
      </w:r>
      <w:r w:rsidR="0044341A" w:rsidRPr="00852E07">
        <w:rPr>
          <w:rFonts w:ascii="Arial" w:hAnsi="Arial" w:cs="Arial"/>
          <w:sz w:val="24"/>
          <w:szCs w:val="24"/>
        </w:rPr>
        <w:t>at spille e</w:t>
      </w:r>
      <w:r w:rsidR="0044341A">
        <w:rPr>
          <w:rFonts w:ascii="Arial" w:hAnsi="Arial" w:cs="Arial"/>
          <w:sz w:val="24"/>
          <w:szCs w:val="24"/>
        </w:rPr>
        <w:t>n tilbagefaldsforebyggende rolle</w:t>
      </w:r>
      <w:r w:rsidR="0044341A" w:rsidRPr="00852E07">
        <w:rPr>
          <w:rFonts w:ascii="Arial" w:hAnsi="Arial" w:cs="Arial"/>
          <w:sz w:val="24"/>
          <w:szCs w:val="24"/>
        </w:rPr>
        <w:t xml:space="preserve">, men særligt over for </w:t>
      </w:r>
      <w:r w:rsidR="001855E1">
        <w:rPr>
          <w:rFonts w:ascii="Arial" w:hAnsi="Arial" w:cs="Arial"/>
          <w:sz w:val="24"/>
          <w:szCs w:val="24"/>
        </w:rPr>
        <w:t>mere ressou</w:t>
      </w:r>
      <w:r w:rsidR="00375C85">
        <w:rPr>
          <w:rFonts w:ascii="Arial" w:hAnsi="Arial" w:cs="Arial"/>
          <w:sz w:val="24"/>
          <w:szCs w:val="24"/>
        </w:rPr>
        <w:t>rcestærke mennesker. Ligeledes tilskrives det</w:t>
      </w:r>
      <w:r w:rsidR="004956CE">
        <w:rPr>
          <w:rFonts w:ascii="Arial" w:hAnsi="Arial" w:cs="Arial"/>
          <w:sz w:val="24"/>
          <w:szCs w:val="24"/>
        </w:rPr>
        <w:t>,</w:t>
      </w:r>
      <w:r w:rsidR="00375C85">
        <w:rPr>
          <w:rFonts w:ascii="Arial" w:hAnsi="Arial" w:cs="Arial"/>
          <w:sz w:val="24"/>
          <w:szCs w:val="24"/>
        </w:rPr>
        <w:t xml:space="preserve"> at </w:t>
      </w:r>
      <w:r w:rsidR="001855E1">
        <w:rPr>
          <w:rFonts w:ascii="Arial" w:hAnsi="Arial" w:cs="Arial"/>
          <w:sz w:val="24"/>
          <w:szCs w:val="24"/>
        </w:rPr>
        <w:t>have lønnet arbejde</w:t>
      </w:r>
      <w:r w:rsidR="00375C85">
        <w:rPr>
          <w:rFonts w:ascii="Arial" w:hAnsi="Arial" w:cs="Arial"/>
          <w:sz w:val="24"/>
          <w:szCs w:val="24"/>
        </w:rPr>
        <w:t xml:space="preserve"> en </w:t>
      </w:r>
      <w:r w:rsidR="001855E1">
        <w:rPr>
          <w:rFonts w:ascii="Arial" w:hAnsi="Arial" w:cs="Arial"/>
          <w:sz w:val="24"/>
          <w:szCs w:val="24"/>
        </w:rPr>
        <w:t>tilbagefaldsforebyggende</w:t>
      </w:r>
      <w:r w:rsidR="00375C85">
        <w:rPr>
          <w:rFonts w:ascii="Arial" w:hAnsi="Arial" w:cs="Arial"/>
          <w:sz w:val="24"/>
          <w:szCs w:val="24"/>
        </w:rPr>
        <w:t xml:space="preserve"> karakter</w:t>
      </w:r>
      <w:r w:rsidR="004956CE">
        <w:rPr>
          <w:rFonts w:ascii="Arial" w:hAnsi="Arial" w:cs="Arial"/>
          <w:sz w:val="24"/>
          <w:szCs w:val="24"/>
        </w:rPr>
        <w:t xml:space="preserve"> </w:t>
      </w:r>
      <w:r w:rsidR="006320F5">
        <w:rPr>
          <w:rFonts w:ascii="Arial" w:hAnsi="Arial" w:cs="Arial"/>
          <w:sz w:val="24"/>
          <w:szCs w:val="24"/>
        </w:rPr>
        <w:t>(ibid</w:t>
      </w:r>
      <w:r w:rsidR="004956CE">
        <w:rPr>
          <w:rFonts w:ascii="Arial" w:hAnsi="Arial" w:cs="Arial"/>
          <w:sz w:val="24"/>
          <w:szCs w:val="24"/>
        </w:rPr>
        <w:t>: 75;</w:t>
      </w:r>
      <w:r w:rsidR="0044341A" w:rsidRPr="00852E07">
        <w:rPr>
          <w:rFonts w:ascii="Arial" w:hAnsi="Arial" w:cs="Arial"/>
          <w:sz w:val="24"/>
          <w:szCs w:val="24"/>
        </w:rPr>
        <w:t>77</w:t>
      </w:r>
      <w:r w:rsidR="006320F5">
        <w:rPr>
          <w:rFonts w:ascii="Arial" w:hAnsi="Arial" w:cs="Arial"/>
          <w:sz w:val="24"/>
          <w:szCs w:val="24"/>
        </w:rPr>
        <w:t>f</w:t>
      </w:r>
      <w:r w:rsidR="004956CE">
        <w:rPr>
          <w:rFonts w:ascii="Arial" w:hAnsi="Arial" w:cs="Arial"/>
          <w:sz w:val="24"/>
          <w:szCs w:val="24"/>
        </w:rPr>
        <w:t>.</w:t>
      </w:r>
      <w:r w:rsidR="0044341A" w:rsidRPr="00852E07">
        <w:rPr>
          <w:rFonts w:ascii="Arial" w:hAnsi="Arial" w:cs="Arial"/>
          <w:sz w:val="24"/>
          <w:szCs w:val="24"/>
        </w:rPr>
        <w:t>).</w:t>
      </w:r>
      <w:r w:rsidR="001855E1">
        <w:rPr>
          <w:rFonts w:ascii="Arial" w:hAnsi="Arial" w:cs="Arial"/>
          <w:sz w:val="24"/>
          <w:szCs w:val="24"/>
        </w:rPr>
        <w:t xml:space="preserve"> </w:t>
      </w:r>
      <w:r w:rsidR="00BB7821">
        <w:rPr>
          <w:rFonts w:ascii="Arial" w:hAnsi="Arial" w:cs="Arial"/>
          <w:sz w:val="24"/>
          <w:szCs w:val="24"/>
        </w:rPr>
        <w:t>D</w:t>
      </w:r>
      <w:r w:rsidR="0044341A" w:rsidRPr="00852E07">
        <w:rPr>
          <w:rFonts w:ascii="Arial" w:hAnsi="Arial" w:cs="Arial"/>
          <w:sz w:val="24"/>
          <w:szCs w:val="24"/>
        </w:rPr>
        <w:t>en enkeltes brugers belastning inden indskrivningen i døgnbehandlingen, ser ud til at have en afgørende effekt på</w:t>
      </w:r>
      <w:r w:rsidR="00BB7821">
        <w:rPr>
          <w:rFonts w:ascii="Arial" w:hAnsi="Arial" w:cs="Arial"/>
          <w:sz w:val="24"/>
          <w:szCs w:val="24"/>
        </w:rPr>
        <w:t>,</w:t>
      </w:r>
      <w:r w:rsidR="0044341A" w:rsidRPr="00852E07">
        <w:rPr>
          <w:rFonts w:ascii="Arial" w:hAnsi="Arial" w:cs="Arial"/>
          <w:sz w:val="24"/>
          <w:szCs w:val="24"/>
        </w:rPr>
        <w:t xml:space="preserve"> hvorledes de</w:t>
      </w:r>
      <w:r w:rsidR="004956CE">
        <w:rPr>
          <w:rFonts w:ascii="Arial" w:hAnsi="Arial" w:cs="Arial"/>
          <w:sz w:val="24"/>
          <w:szCs w:val="24"/>
        </w:rPr>
        <w:t>t</w:t>
      </w:r>
      <w:r w:rsidR="0044341A" w:rsidRPr="00852E07">
        <w:rPr>
          <w:rFonts w:ascii="Arial" w:hAnsi="Arial" w:cs="Arial"/>
          <w:sz w:val="24"/>
          <w:szCs w:val="24"/>
        </w:rPr>
        <w:t xml:space="preserve"> går dem efterfølgende</w:t>
      </w:r>
      <w:r w:rsidR="0044341A">
        <w:rPr>
          <w:rFonts w:ascii="Arial" w:hAnsi="Arial" w:cs="Arial"/>
          <w:sz w:val="24"/>
          <w:szCs w:val="24"/>
        </w:rPr>
        <w:t>.</w:t>
      </w:r>
      <w:r w:rsidR="0044341A" w:rsidRPr="000C73AC">
        <w:rPr>
          <w:rFonts w:ascii="Arial" w:hAnsi="Arial" w:cs="Arial"/>
          <w:sz w:val="24"/>
          <w:szCs w:val="24"/>
        </w:rPr>
        <w:t xml:space="preserve"> </w:t>
      </w:r>
      <w:r w:rsidR="0044341A">
        <w:rPr>
          <w:rFonts w:ascii="Arial" w:hAnsi="Arial" w:cs="Arial"/>
          <w:sz w:val="24"/>
          <w:szCs w:val="24"/>
        </w:rPr>
        <w:t>Jo mere socialt belastet en stofmisbruger er inden indlæggelsen, jo større risiko er der for tilbagefald indenfor fem måneder efter udskrivelsen</w:t>
      </w:r>
      <w:r w:rsidR="00BB7821">
        <w:rPr>
          <w:rFonts w:ascii="Arial" w:hAnsi="Arial" w:cs="Arial"/>
          <w:sz w:val="24"/>
          <w:szCs w:val="24"/>
        </w:rPr>
        <w:t xml:space="preserve"> </w:t>
      </w:r>
      <w:r w:rsidR="006320F5">
        <w:rPr>
          <w:rFonts w:ascii="Arial" w:hAnsi="Arial" w:cs="Arial"/>
          <w:sz w:val="24"/>
          <w:szCs w:val="24"/>
        </w:rPr>
        <w:t>(ibid:</w:t>
      </w:r>
      <w:r w:rsidR="004956CE">
        <w:rPr>
          <w:rFonts w:ascii="Arial" w:hAnsi="Arial" w:cs="Arial"/>
          <w:sz w:val="24"/>
          <w:szCs w:val="24"/>
        </w:rPr>
        <w:t>11;</w:t>
      </w:r>
      <w:r w:rsidR="0044341A">
        <w:rPr>
          <w:rFonts w:ascii="Arial" w:hAnsi="Arial" w:cs="Arial"/>
          <w:sz w:val="24"/>
          <w:szCs w:val="24"/>
        </w:rPr>
        <w:t xml:space="preserve"> 52).</w:t>
      </w:r>
    </w:p>
    <w:p w:rsidR="0044341A" w:rsidRPr="00C52012" w:rsidRDefault="0044341A" w:rsidP="00BA4265">
      <w:pPr>
        <w:spacing w:line="360" w:lineRule="auto"/>
        <w:rPr>
          <w:rFonts w:ascii="Arial" w:hAnsi="Arial" w:cs="Arial"/>
          <w:sz w:val="24"/>
          <w:szCs w:val="24"/>
        </w:rPr>
      </w:pPr>
      <w:r>
        <w:rPr>
          <w:rFonts w:ascii="Arial" w:hAnsi="Arial" w:cs="Arial"/>
          <w:sz w:val="24"/>
          <w:szCs w:val="24"/>
        </w:rPr>
        <w:t xml:space="preserve">Dorthe </w:t>
      </w:r>
      <w:r w:rsidRPr="00852E07">
        <w:rPr>
          <w:rFonts w:ascii="Arial" w:hAnsi="Arial" w:cs="Arial"/>
          <w:sz w:val="24"/>
          <w:szCs w:val="24"/>
        </w:rPr>
        <w:t xml:space="preserve">Hecksher </w:t>
      </w:r>
      <w:r>
        <w:rPr>
          <w:rFonts w:ascii="Arial" w:hAnsi="Arial" w:cs="Arial"/>
          <w:sz w:val="24"/>
          <w:szCs w:val="24"/>
        </w:rPr>
        <w:t>har undersøgt</w:t>
      </w:r>
      <w:r w:rsidR="004956CE">
        <w:rPr>
          <w:rFonts w:ascii="Arial" w:hAnsi="Arial" w:cs="Arial"/>
          <w:sz w:val="24"/>
          <w:szCs w:val="24"/>
        </w:rPr>
        <w:t>,</w:t>
      </w:r>
      <w:r>
        <w:rPr>
          <w:rFonts w:ascii="Arial" w:hAnsi="Arial" w:cs="Arial"/>
          <w:sz w:val="24"/>
          <w:szCs w:val="24"/>
        </w:rPr>
        <w:t xml:space="preserve"> hvor</w:t>
      </w:r>
      <w:r w:rsidRPr="00852E07">
        <w:rPr>
          <w:rFonts w:ascii="Arial" w:hAnsi="Arial" w:cs="Arial"/>
          <w:sz w:val="24"/>
          <w:szCs w:val="24"/>
        </w:rPr>
        <w:t xml:space="preserve">ledes gruppen af tidligere stofmisbrugere, der er forblevet stoffrie efter døgnbehandling, har profileret sig selv socialt i forhold til den gruppe der </w:t>
      </w:r>
      <w:r w:rsidR="00BB7821">
        <w:rPr>
          <w:rFonts w:ascii="Arial" w:hAnsi="Arial" w:cs="Arial"/>
          <w:sz w:val="24"/>
          <w:szCs w:val="24"/>
        </w:rPr>
        <w:t xml:space="preserve">har oplevet tilbagefald til stoffer </w:t>
      </w:r>
      <w:r w:rsidRPr="00852E07">
        <w:rPr>
          <w:rFonts w:ascii="Arial" w:hAnsi="Arial" w:cs="Arial"/>
          <w:sz w:val="24"/>
          <w:szCs w:val="24"/>
        </w:rPr>
        <w:t>(Hecksher, 2004</w:t>
      </w:r>
      <w:r w:rsidR="00B83DF4">
        <w:rPr>
          <w:rFonts w:ascii="Arial" w:hAnsi="Arial" w:cs="Arial"/>
          <w:sz w:val="24"/>
          <w:szCs w:val="24"/>
        </w:rPr>
        <w:t>a:215-216</w:t>
      </w:r>
      <w:r>
        <w:rPr>
          <w:rFonts w:ascii="Arial" w:hAnsi="Arial" w:cs="Arial"/>
          <w:sz w:val="24"/>
          <w:szCs w:val="24"/>
        </w:rPr>
        <w:t xml:space="preserve">). </w:t>
      </w:r>
      <w:r w:rsidRPr="00852E07">
        <w:rPr>
          <w:rFonts w:ascii="Arial" w:hAnsi="Arial" w:cs="Arial"/>
          <w:sz w:val="24"/>
          <w:szCs w:val="24"/>
        </w:rPr>
        <w:t xml:space="preserve">De </w:t>
      </w:r>
      <w:r w:rsidR="001159FC">
        <w:rPr>
          <w:rFonts w:ascii="Arial" w:hAnsi="Arial" w:cs="Arial"/>
          <w:sz w:val="24"/>
          <w:szCs w:val="24"/>
        </w:rPr>
        <w:t xml:space="preserve">som forbliver </w:t>
      </w:r>
      <w:r w:rsidRPr="00852E07">
        <w:rPr>
          <w:rFonts w:ascii="Arial" w:hAnsi="Arial" w:cs="Arial"/>
          <w:sz w:val="24"/>
          <w:szCs w:val="24"/>
        </w:rPr>
        <w:t>stoffri</w:t>
      </w:r>
      <w:r w:rsidR="001159FC">
        <w:rPr>
          <w:rFonts w:ascii="Arial" w:hAnsi="Arial" w:cs="Arial"/>
          <w:sz w:val="24"/>
          <w:szCs w:val="24"/>
        </w:rPr>
        <w:t>,</w:t>
      </w:r>
      <w:r w:rsidRPr="00852E07">
        <w:rPr>
          <w:rFonts w:ascii="Arial" w:hAnsi="Arial" w:cs="Arial"/>
          <w:sz w:val="24"/>
          <w:szCs w:val="24"/>
        </w:rPr>
        <w:t xml:space="preserve"> adskiller sig fra resten ved ikke</w:t>
      </w:r>
      <w:r>
        <w:rPr>
          <w:rFonts w:ascii="Arial" w:hAnsi="Arial" w:cs="Arial"/>
          <w:sz w:val="24"/>
          <w:szCs w:val="24"/>
        </w:rPr>
        <w:t xml:space="preserve"> at</w:t>
      </w:r>
      <w:r w:rsidRPr="00852E07">
        <w:rPr>
          <w:rFonts w:ascii="Arial" w:hAnsi="Arial" w:cs="Arial"/>
          <w:sz w:val="24"/>
          <w:szCs w:val="24"/>
        </w:rPr>
        <w:t xml:space="preserve"> have flere døgnbehandlinger bag sig, være lidt ældre og ved at have færre indlæggelser på psykiatrisk </w:t>
      </w:r>
      <w:r w:rsidR="00596677">
        <w:rPr>
          <w:rFonts w:ascii="Arial" w:hAnsi="Arial" w:cs="Arial"/>
          <w:sz w:val="24"/>
          <w:szCs w:val="24"/>
        </w:rPr>
        <w:t>afdeling bag sig (ibid:</w:t>
      </w:r>
      <w:r w:rsidRPr="00852E07">
        <w:rPr>
          <w:rFonts w:ascii="Arial" w:hAnsi="Arial" w:cs="Arial"/>
          <w:sz w:val="24"/>
          <w:szCs w:val="24"/>
        </w:rPr>
        <w:t>226). Ved opfølgningsinterview 2 år efter udskrivelsen fra døgnbehandling fandtes</w:t>
      </w:r>
      <w:r>
        <w:rPr>
          <w:rFonts w:ascii="Arial" w:hAnsi="Arial" w:cs="Arial"/>
          <w:sz w:val="24"/>
          <w:szCs w:val="24"/>
        </w:rPr>
        <w:t>,</w:t>
      </w:r>
      <w:r w:rsidRPr="00852E07">
        <w:rPr>
          <w:rFonts w:ascii="Arial" w:hAnsi="Arial" w:cs="Arial"/>
          <w:sz w:val="24"/>
          <w:szCs w:val="24"/>
        </w:rPr>
        <w:t xml:space="preserve"> at de</w:t>
      </w:r>
      <w:r w:rsidR="004956CE">
        <w:rPr>
          <w:rFonts w:ascii="Arial" w:hAnsi="Arial" w:cs="Arial"/>
          <w:sz w:val="24"/>
          <w:szCs w:val="24"/>
        </w:rPr>
        <w:t>,</w:t>
      </w:r>
      <w:r w:rsidRPr="00852E07">
        <w:rPr>
          <w:rFonts w:ascii="Arial" w:hAnsi="Arial" w:cs="Arial"/>
          <w:sz w:val="24"/>
          <w:szCs w:val="24"/>
        </w:rPr>
        <w:t xml:space="preserve"> der havde formået at forblive stoffrie</w:t>
      </w:r>
      <w:r w:rsidR="00BB7821">
        <w:rPr>
          <w:rFonts w:ascii="Arial" w:hAnsi="Arial" w:cs="Arial"/>
          <w:sz w:val="24"/>
          <w:szCs w:val="24"/>
        </w:rPr>
        <w:t>,</w:t>
      </w:r>
      <w:r w:rsidRPr="00852E07">
        <w:rPr>
          <w:rFonts w:ascii="Arial" w:hAnsi="Arial" w:cs="Arial"/>
          <w:sz w:val="24"/>
          <w:szCs w:val="24"/>
        </w:rPr>
        <w:t xml:space="preserve"> havde større udbygget soc</w:t>
      </w:r>
      <w:r>
        <w:rPr>
          <w:rFonts w:ascii="Arial" w:hAnsi="Arial" w:cs="Arial"/>
          <w:sz w:val="24"/>
          <w:szCs w:val="24"/>
        </w:rPr>
        <w:t>ialt netværk til</w:t>
      </w:r>
      <w:r w:rsidRPr="00852E07">
        <w:rPr>
          <w:rFonts w:ascii="Arial" w:hAnsi="Arial" w:cs="Arial"/>
          <w:sz w:val="24"/>
          <w:szCs w:val="24"/>
        </w:rPr>
        <w:t xml:space="preserve"> ikke misbrugere, familie og selvhjælpsgrupper </w:t>
      </w:r>
      <w:r>
        <w:rPr>
          <w:rFonts w:ascii="Arial" w:hAnsi="Arial" w:cs="Arial"/>
          <w:sz w:val="24"/>
          <w:szCs w:val="24"/>
        </w:rPr>
        <w:t xml:space="preserve">og </w:t>
      </w:r>
      <w:r w:rsidRPr="00852E07">
        <w:rPr>
          <w:rFonts w:ascii="Arial" w:hAnsi="Arial" w:cs="Arial"/>
          <w:sz w:val="24"/>
          <w:szCs w:val="24"/>
        </w:rPr>
        <w:t>havde en større tilknytning til arbejdsmarkedet eller igangværende u</w:t>
      </w:r>
      <w:r w:rsidR="004956CE">
        <w:rPr>
          <w:rFonts w:ascii="Arial" w:hAnsi="Arial" w:cs="Arial"/>
          <w:sz w:val="24"/>
          <w:szCs w:val="24"/>
        </w:rPr>
        <w:t xml:space="preserve">ddannelse </w:t>
      </w:r>
      <w:r w:rsidR="00596677">
        <w:rPr>
          <w:rFonts w:ascii="Arial" w:hAnsi="Arial" w:cs="Arial"/>
          <w:sz w:val="24"/>
          <w:szCs w:val="24"/>
        </w:rPr>
        <w:t>(ibid</w:t>
      </w:r>
      <w:r>
        <w:rPr>
          <w:rFonts w:ascii="Arial" w:hAnsi="Arial" w:cs="Arial"/>
          <w:sz w:val="24"/>
          <w:szCs w:val="24"/>
        </w:rPr>
        <w:t>: 226</w:t>
      </w:r>
      <w:r w:rsidR="00596677">
        <w:rPr>
          <w:rFonts w:ascii="Arial" w:hAnsi="Arial" w:cs="Arial"/>
          <w:sz w:val="24"/>
          <w:szCs w:val="24"/>
        </w:rPr>
        <w:t>ff</w:t>
      </w:r>
      <w:r w:rsidR="004956CE">
        <w:rPr>
          <w:rFonts w:ascii="Arial" w:hAnsi="Arial" w:cs="Arial"/>
          <w:sz w:val="24"/>
          <w:szCs w:val="24"/>
        </w:rPr>
        <w:t>.</w:t>
      </w:r>
      <w:r w:rsidR="00515A87">
        <w:rPr>
          <w:rFonts w:ascii="Arial" w:hAnsi="Arial" w:cs="Arial"/>
          <w:sz w:val="24"/>
          <w:szCs w:val="24"/>
        </w:rPr>
        <w:t>).</w:t>
      </w:r>
    </w:p>
    <w:p w:rsidR="00B83DF4" w:rsidRDefault="00B83DF4" w:rsidP="00BA426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Hecksher </w:t>
      </w:r>
      <w:r w:rsidRPr="00B83DF4">
        <w:rPr>
          <w:rFonts w:ascii="Arial" w:hAnsi="Arial" w:cs="Arial"/>
          <w:sz w:val="24"/>
          <w:szCs w:val="24"/>
        </w:rPr>
        <w:t>har gennem kvalitative interviews undersøgt, hvordan tidligere misbrugere psykisk mestrer en stoffri tilværelse efter døgn</w:t>
      </w:r>
      <w:r>
        <w:rPr>
          <w:rFonts w:ascii="Arial" w:hAnsi="Arial" w:cs="Arial"/>
          <w:sz w:val="24"/>
          <w:szCs w:val="24"/>
        </w:rPr>
        <w:t xml:space="preserve">behandling. Hecksher </w:t>
      </w:r>
      <w:r w:rsidRPr="00B83DF4">
        <w:rPr>
          <w:rFonts w:ascii="Arial" w:hAnsi="Arial" w:cs="Arial"/>
          <w:sz w:val="24"/>
          <w:szCs w:val="24"/>
        </w:rPr>
        <w:t>sandsynliggør gennem afhandlingen, at stoffrihed også på individuelt niveau er en kompleks proces, hvor et omfattende identitetsarbejde finder sted</w:t>
      </w:r>
      <w:r>
        <w:rPr>
          <w:rFonts w:ascii="Arial" w:hAnsi="Arial" w:cs="Arial"/>
          <w:sz w:val="24"/>
          <w:szCs w:val="24"/>
        </w:rPr>
        <w:t xml:space="preserve"> </w:t>
      </w:r>
      <w:r w:rsidRPr="00852E07">
        <w:rPr>
          <w:rFonts w:ascii="Arial" w:hAnsi="Arial" w:cs="Arial"/>
          <w:sz w:val="24"/>
          <w:szCs w:val="24"/>
        </w:rPr>
        <w:t>(Hecksher, 2004</w:t>
      </w:r>
      <w:r>
        <w:rPr>
          <w:rFonts w:ascii="Arial" w:hAnsi="Arial" w:cs="Arial"/>
          <w:sz w:val="24"/>
          <w:szCs w:val="24"/>
        </w:rPr>
        <w:t>b)</w:t>
      </w:r>
      <w:r w:rsidR="004956CE">
        <w:rPr>
          <w:rFonts w:ascii="Arial" w:hAnsi="Arial" w:cs="Arial"/>
          <w:sz w:val="24"/>
          <w:szCs w:val="24"/>
        </w:rPr>
        <w:t>.</w:t>
      </w:r>
      <w:r>
        <w:rPr>
          <w:rFonts w:ascii="Arial" w:hAnsi="Arial" w:cs="Arial"/>
          <w:sz w:val="24"/>
          <w:szCs w:val="24"/>
        </w:rPr>
        <w:t xml:space="preserve">   </w:t>
      </w:r>
    </w:p>
    <w:p w:rsidR="00EF5A69" w:rsidRDefault="00EF5A69" w:rsidP="00BA4265">
      <w:pPr>
        <w:spacing w:line="360" w:lineRule="auto"/>
        <w:rPr>
          <w:rFonts w:ascii="Arial" w:hAnsi="Arial" w:cs="Arial"/>
          <w:sz w:val="24"/>
          <w:szCs w:val="24"/>
        </w:rPr>
      </w:pPr>
    </w:p>
    <w:p w:rsidR="0044341A" w:rsidRPr="00852E07" w:rsidRDefault="0044341A" w:rsidP="00BA4265">
      <w:pPr>
        <w:spacing w:line="360" w:lineRule="auto"/>
        <w:rPr>
          <w:rFonts w:ascii="Arial" w:hAnsi="Arial" w:cs="Arial"/>
          <w:sz w:val="24"/>
          <w:szCs w:val="24"/>
        </w:rPr>
      </w:pPr>
      <w:r w:rsidRPr="00852E07">
        <w:rPr>
          <w:rFonts w:ascii="Arial" w:hAnsi="Arial" w:cs="Arial"/>
          <w:sz w:val="24"/>
          <w:szCs w:val="24"/>
        </w:rPr>
        <w:lastRenderedPageBreak/>
        <w:t xml:space="preserve">I </w:t>
      </w:r>
      <w:r>
        <w:rPr>
          <w:rFonts w:ascii="Arial" w:hAnsi="Arial" w:cs="Arial"/>
          <w:sz w:val="24"/>
          <w:szCs w:val="24"/>
        </w:rPr>
        <w:t>d</w:t>
      </w:r>
      <w:r w:rsidRPr="00852E07">
        <w:rPr>
          <w:rFonts w:ascii="Arial" w:hAnsi="Arial" w:cs="Arial"/>
          <w:sz w:val="24"/>
          <w:szCs w:val="24"/>
        </w:rPr>
        <w:t xml:space="preserve">en </w:t>
      </w:r>
      <w:r>
        <w:rPr>
          <w:rFonts w:ascii="Arial" w:hAnsi="Arial" w:cs="Arial"/>
          <w:sz w:val="24"/>
          <w:szCs w:val="24"/>
        </w:rPr>
        <w:t xml:space="preserve">nyeste </w:t>
      </w:r>
      <w:r w:rsidRPr="00852E07">
        <w:rPr>
          <w:rFonts w:ascii="Arial" w:hAnsi="Arial" w:cs="Arial"/>
          <w:sz w:val="24"/>
          <w:szCs w:val="24"/>
        </w:rPr>
        <w:t>dansk</w:t>
      </w:r>
      <w:r>
        <w:rPr>
          <w:rFonts w:ascii="Arial" w:hAnsi="Arial" w:cs="Arial"/>
          <w:sz w:val="24"/>
          <w:szCs w:val="24"/>
        </w:rPr>
        <w:t>e</w:t>
      </w:r>
      <w:r w:rsidR="007B543E">
        <w:rPr>
          <w:rFonts w:ascii="Arial" w:hAnsi="Arial" w:cs="Arial"/>
          <w:sz w:val="24"/>
          <w:szCs w:val="24"/>
        </w:rPr>
        <w:t xml:space="preserve"> rapport om døgnbehandling, </w:t>
      </w:r>
      <w:r w:rsidRPr="00852E07">
        <w:rPr>
          <w:rFonts w:ascii="Arial" w:hAnsi="Arial" w:cs="Arial"/>
          <w:sz w:val="24"/>
          <w:szCs w:val="24"/>
        </w:rPr>
        <w:t>udarbejdet af Center for Rusmiddelforskning beskrives</w:t>
      </w:r>
      <w:r w:rsidR="007B543E">
        <w:rPr>
          <w:rFonts w:ascii="Arial" w:hAnsi="Arial" w:cs="Arial"/>
          <w:sz w:val="24"/>
          <w:szCs w:val="24"/>
        </w:rPr>
        <w:t>,</w:t>
      </w:r>
      <w:r w:rsidRPr="00852E07">
        <w:rPr>
          <w:rFonts w:ascii="Arial" w:hAnsi="Arial" w:cs="Arial"/>
          <w:sz w:val="24"/>
          <w:szCs w:val="24"/>
        </w:rPr>
        <w:t xml:space="preserve"> at der er sket en reduktion i misbrugsbelastningen for den gruppe</w:t>
      </w:r>
      <w:r w:rsidR="007B543E">
        <w:rPr>
          <w:rFonts w:ascii="Arial" w:hAnsi="Arial" w:cs="Arial"/>
          <w:sz w:val="24"/>
          <w:szCs w:val="24"/>
        </w:rPr>
        <w:t>,</w:t>
      </w:r>
      <w:r w:rsidRPr="00852E07">
        <w:rPr>
          <w:rFonts w:ascii="Arial" w:hAnsi="Arial" w:cs="Arial"/>
          <w:sz w:val="24"/>
          <w:szCs w:val="24"/>
        </w:rPr>
        <w:t xml:space="preserve"> der nu bliv</w:t>
      </w:r>
      <w:r w:rsidR="007B543E">
        <w:rPr>
          <w:rFonts w:ascii="Arial" w:hAnsi="Arial" w:cs="Arial"/>
          <w:sz w:val="24"/>
          <w:szCs w:val="24"/>
        </w:rPr>
        <w:t xml:space="preserve">er visiteret til døgnbehandling. Herudover beskrives </w:t>
      </w:r>
      <w:r w:rsidRPr="00852E07">
        <w:rPr>
          <w:rFonts w:ascii="Arial" w:hAnsi="Arial" w:cs="Arial"/>
          <w:sz w:val="24"/>
          <w:szCs w:val="24"/>
        </w:rPr>
        <w:t>at flere</w:t>
      </w:r>
      <w:r w:rsidR="006B30CA">
        <w:rPr>
          <w:rFonts w:ascii="Arial" w:hAnsi="Arial" w:cs="Arial"/>
          <w:sz w:val="24"/>
          <w:szCs w:val="24"/>
        </w:rPr>
        <w:t>,</w:t>
      </w:r>
      <w:r w:rsidRPr="00852E07">
        <w:rPr>
          <w:rFonts w:ascii="Arial" w:hAnsi="Arial" w:cs="Arial"/>
          <w:sz w:val="24"/>
          <w:szCs w:val="24"/>
        </w:rPr>
        <w:t xml:space="preserve"> der udskrives fra døgnbehandling</w:t>
      </w:r>
      <w:r w:rsidR="007B543E">
        <w:rPr>
          <w:rFonts w:ascii="Arial" w:hAnsi="Arial" w:cs="Arial"/>
          <w:sz w:val="24"/>
          <w:szCs w:val="24"/>
        </w:rPr>
        <w:t>,</w:t>
      </w:r>
      <w:r w:rsidRPr="00852E07">
        <w:rPr>
          <w:rFonts w:ascii="Arial" w:hAnsi="Arial" w:cs="Arial"/>
          <w:sz w:val="24"/>
          <w:szCs w:val="24"/>
        </w:rPr>
        <w:t xml:space="preserve"> bliver engageret i opfø</w:t>
      </w:r>
      <w:r w:rsidR="006B30CA">
        <w:rPr>
          <w:rFonts w:ascii="Arial" w:hAnsi="Arial" w:cs="Arial"/>
          <w:sz w:val="24"/>
          <w:szCs w:val="24"/>
        </w:rPr>
        <w:t>lgende behandling. D</w:t>
      </w:r>
      <w:r w:rsidRPr="00852E07">
        <w:rPr>
          <w:rFonts w:ascii="Arial" w:hAnsi="Arial" w:cs="Arial"/>
          <w:sz w:val="24"/>
          <w:szCs w:val="24"/>
        </w:rPr>
        <w:t>enne evaluering tilråde</w:t>
      </w:r>
      <w:r w:rsidR="006B30CA">
        <w:rPr>
          <w:rFonts w:ascii="Arial" w:hAnsi="Arial" w:cs="Arial"/>
          <w:sz w:val="24"/>
          <w:szCs w:val="24"/>
        </w:rPr>
        <w:t>r et</w:t>
      </w:r>
      <w:r>
        <w:rPr>
          <w:rFonts w:ascii="Arial" w:hAnsi="Arial" w:cs="Arial"/>
          <w:sz w:val="24"/>
          <w:szCs w:val="24"/>
        </w:rPr>
        <w:t xml:space="preserve"> fleksibelt behandlingstilbud </w:t>
      </w:r>
      <w:r w:rsidRPr="00852E07">
        <w:rPr>
          <w:rFonts w:ascii="Arial" w:hAnsi="Arial" w:cs="Arial"/>
          <w:sz w:val="24"/>
          <w:szCs w:val="24"/>
        </w:rPr>
        <w:t>efte</w:t>
      </w:r>
      <w:r w:rsidR="007B543E">
        <w:rPr>
          <w:rFonts w:ascii="Arial" w:hAnsi="Arial" w:cs="Arial"/>
          <w:sz w:val="24"/>
          <w:szCs w:val="24"/>
        </w:rPr>
        <w:t>r døgnbehandlingen, som</w:t>
      </w:r>
      <w:r w:rsidRPr="00852E07">
        <w:rPr>
          <w:rFonts w:ascii="Arial" w:hAnsi="Arial" w:cs="Arial"/>
          <w:sz w:val="24"/>
          <w:szCs w:val="24"/>
        </w:rPr>
        <w:t xml:space="preserve"> tager hensyn til de klienter</w:t>
      </w:r>
      <w:r w:rsidR="007B543E">
        <w:rPr>
          <w:rFonts w:ascii="Arial" w:hAnsi="Arial" w:cs="Arial"/>
          <w:sz w:val="24"/>
          <w:szCs w:val="24"/>
        </w:rPr>
        <w:t>,</w:t>
      </w:r>
      <w:r w:rsidRPr="00852E07">
        <w:rPr>
          <w:rFonts w:ascii="Arial" w:hAnsi="Arial" w:cs="Arial"/>
          <w:sz w:val="24"/>
          <w:szCs w:val="24"/>
        </w:rPr>
        <w:t xml:space="preserve"> der eksempelvis er startet job eller udda</w:t>
      </w:r>
      <w:r w:rsidR="006B30CA">
        <w:rPr>
          <w:rFonts w:ascii="Arial" w:hAnsi="Arial" w:cs="Arial"/>
          <w:sz w:val="24"/>
          <w:szCs w:val="24"/>
        </w:rPr>
        <w:t>nnelse</w:t>
      </w:r>
      <w:proofErr w:type="gramStart"/>
      <w:r w:rsidR="006B30CA">
        <w:rPr>
          <w:rFonts w:ascii="Arial" w:hAnsi="Arial" w:cs="Arial"/>
          <w:sz w:val="24"/>
          <w:szCs w:val="24"/>
        </w:rPr>
        <w:t xml:space="preserve"> (Hesse et </w:t>
      </w:r>
      <w:r w:rsidR="00596677">
        <w:rPr>
          <w:rFonts w:ascii="Arial" w:hAnsi="Arial" w:cs="Arial"/>
          <w:sz w:val="24"/>
          <w:szCs w:val="24"/>
        </w:rPr>
        <w:t>al</w:t>
      </w:r>
      <w:r w:rsidR="006B30CA">
        <w:rPr>
          <w:rFonts w:ascii="Arial" w:hAnsi="Arial" w:cs="Arial"/>
          <w:sz w:val="24"/>
          <w:szCs w:val="24"/>
        </w:rPr>
        <w:t>.</w:t>
      </w:r>
      <w:proofErr w:type="gramEnd"/>
      <w:r w:rsidR="006B30CA">
        <w:rPr>
          <w:rFonts w:ascii="Arial" w:hAnsi="Arial" w:cs="Arial"/>
          <w:sz w:val="24"/>
          <w:szCs w:val="24"/>
        </w:rPr>
        <w:t>,</w:t>
      </w:r>
      <w:r w:rsidR="00596677">
        <w:rPr>
          <w:rFonts w:ascii="Arial" w:hAnsi="Arial" w:cs="Arial"/>
          <w:sz w:val="24"/>
          <w:szCs w:val="24"/>
        </w:rPr>
        <w:t xml:space="preserve"> 2012:</w:t>
      </w:r>
      <w:r>
        <w:rPr>
          <w:rFonts w:ascii="Arial" w:hAnsi="Arial" w:cs="Arial"/>
          <w:sz w:val="24"/>
          <w:szCs w:val="24"/>
        </w:rPr>
        <w:t>11). Rapporten beskriver,</w:t>
      </w:r>
      <w:r w:rsidRPr="00852E07">
        <w:rPr>
          <w:rFonts w:ascii="Arial" w:hAnsi="Arial" w:cs="Arial"/>
          <w:sz w:val="24"/>
          <w:szCs w:val="24"/>
        </w:rPr>
        <w:t xml:space="preserve"> at</w:t>
      </w:r>
      <w:r w:rsidR="007B543E">
        <w:rPr>
          <w:rFonts w:ascii="Arial" w:hAnsi="Arial" w:cs="Arial"/>
          <w:sz w:val="24"/>
          <w:szCs w:val="24"/>
        </w:rPr>
        <w:t xml:space="preserve"> der trods en reduktion</w:t>
      </w:r>
      <w:r w:rsidRPr="00852E07">
        <w:rPr>
          <w:rFonts w:ascii="Arial" w:hAnsi="Arial" w:cs="Arial"/>
          <w:sz w:val="24"/>
          <w:szCs w:val="24"/>
        </w:rPr>
        <w:t xml:space="preserve"> af misbrug efter døgnbehandlingen</w:t>
      </w:r>
      <w:r w:rsidR="007B543E">
        <w:rPr>
          <w:rFonts w:ascii="Arial" w:hAnsi="Arial" w:cs="Arial"/>
          <w:sz w:val="24"/>
          <w:szCs w:val="24"/>
        </w:rPr>
        <w:t xml:space="preserve"> målt efter 6 måneder</w:t>
      </w:r>
      <w:r w:rsidR="001159FC">
        <w:rPr>
          <w:rFonts w:ascii="Arial" w:hAnsi="Arial" w:cs="Arial"/>
          <w:sz w:val="24"/>
          <w:szCs w:val="24"/>
        </w:rPr>
        <w:t xml:space="preserve"> </w:t>
      </w:r>
      <w:r w:rsidRPr="00852E07">
        <w:rPr>
          <w:rFonts w:ascii="Arial" w:hAnsi="Arial" w:cs="Arial"/>
          <w:sz w:val="24"/>
          <w:szCs w:val="24"/>
        </w:rPr>
        <w:t xml:space="preserve">stadig </w:t>
      </w:r>
      <w:r w:rsidR="001159FC">
        <w:rPr>
          <w:rFonts w:ascii="Arial" w:hAnsi="Arial" w:cs="Arial"/>
          <w:sz w:val="24"/>
          <w:szCs w:val="24"/>
        </w:rPr>
        <w:t xml:space="preserve">ses </w:t>
      </w:r>
      <w:r w:rsidRPr="00852E07">
        <w:rPr>
          <w:rFonts w:ascii="Arial" w:hAnsi="Arial" w:cs="Arial"/>
          <w:sz w:val="24"/>
          <w:szCs w:val="24"/>
        </w:rPr>
        <w:t xml:space="preserve">store sociale problemer </w:t>
      </w:r>
      <w:r w:rsidR="007B543E">
        <w:rPr>
          <w:rFonts w:ascii="Arial" w:hAnsi="Arial" w:cs="Arial"/>
          <w:sz w:val="24"/>
          <w:szCs w:val="24"/>
        </w:rPr>
        <w:t>her</w:t>
      </w:r>
      <w:r w:rsidRPr="00852E07">
        <w:rPr>
          <w:rFonts w:ascii="Arial" w:hAnsi="Arial" w:cs="Arial"/>
          <w:sz w:val="24"/>
          <w:szCs w:val="24"/>
        </w:rPr>
        <w:t>efter</w:t>
      </w:r>
      <w:r w:rsidR="007B543E">
        <w:rPr>
          <w:rFonts w:ascii="Arial" w:hAnsi="Arial" w:cs="Arial"/>
          <w:sz w:val="24"/>
          <w:szCs w:val="24"/>
        </w:rPr>
        <w:t xml:space="preserve">. </w:t>
      </w:r>
      <w:r w:rsidRPr="00852E07">
        <w:rPr>
          <w:rFonts w:ascii="Arial" w:hAnsi="Arial" w:cs="Arial"/>
          <w:sz w:val="24"/>
          <w:szCs w:val="24"/>
        </w:rPr>
        <w:t>Disse beskrives som manglende tilknytning til arbejdsmarkedet, manglende uddannelse og usikre bo</w:t>
      </w:r>
      <w:r w:rsidR="006B30CA">
        <w:rPr>
          <w:rFonts w:ascii="Arial" w:hAnsi="Arial" w:cs="Arial"/>
          <w:sz w:val="24"/>
          <w:szCs w:val="24"/>
        </w:rPr>
        <w:t xml:space="preserve">ligsituationer </w:t>
      </w:r>
      <w:r w:rsidR="00596677">
        <w:rPr>
          <w:rFonts w:ascii="Arial" w:hAnsi="Arial" w:cs="Arial"/>
          <w:sz w:val="24"/>
          <w:szCs w:val="24"/>
        </w:rPr>
        <w:t>(ibid:</w:t>
      </w:r>
      <w:r>
        <w:rPr>
          <w:rFonts w:ascii="Arial" w:hAnsi="Arial" w:cs="Arial"/>
          <w:sz w:val="24"/>
          <w:szCs w:val="24"/>
        </w:rPr>
        <w:t>12</w:t>
      </w:r>
      <w:r w:rsidR="00596677">
        <w:rPr>
          <w:rFonts w:ascii="Arial" w:hAnsi="Arial" w:cs="Arial"/>
          <w:sz w:val="24"/>
          <w:szCs w:val="24"/>
        </w:rPr>
        <w:t>ff</w:t>
      </w:r>
      <w:r w:rsidR="006B30CA">
        <w:rPr>
          <w:rFonts w:ascii="Arial" w:hAnsi="Arial" w:cs="Arial"/>
          <w:sz w:val="24"/>
          <w:szCs w:val="24"/>
        </w:rPr>
        <w:t>.</w:t>
      </w:r>
      <w:r>
        <w:rPr>
          <w:rFonts w:ascii="Arial" w:hAnsi="Arial" w:cs="Arial"/>
          <w:sz w:val="24"/>
          <w:szCs w:val="24"/>
        </w:rPr>
        <w:t xml:space="preserve">). Rapporten adspurgte </w:t>
      </w:r>
      <w:r w:rsidRPr="00852E07">
        <w:rPr>
          <w:rFonts w:ascii="Arial" w:hAnsi="Arial" w:cs="Arial"/>
          <w:sz w:val="24"/>
          <w:szCs w:val="24"/>
        </w:rPr>
        <w:t xml:space="preserve">brugerne </w:t>
      </w:r>
      <w:r>
        <w:rPr>
          <w:rFonts w:ascii="Arial" w:hAnsi="Arial" w:cs="Arial"/>
          <w:sz w:val="24"/>
          <w:szCs w:val="24"/>
        </w:rPr>
        <w:t xml:space="preserve">om deres oplevelse af </w:t>
      </w:r>
      <w:r w:rsidRPr="00852E07">
        <w:rPr>
          <w:rFonts w:ascii="Arial" w:hAnsi="Arial" w:cs="Arial"/>
          <w:sz w:val="24"/>
          <w:szCs w:val="24"/>
        </w:rPr>
        <w:t>døgnbehandlingen</w:t>
      </w:r>
      <w:r w:rsidR="007B543E">
        <w:rPr>
          <w:rFonts w:ascii="Arial" w:hAnsi="Arial" w:cs="Arial"/>
          <w:sz w:val="24"/>
          <w:szCs w:val="24"/>
        </w:rPr>
        <w:t xml:space="preserve">. De </w:t>
      </w:r>
      <w:r>
        <w:rPr>
          <w:rFonts w:ascii="Arial" w:hAnsi="Arial" w:cs="Arial"/>
          <w:sz w:val="24"/>
          <w:szCs w:val="24"/>
        </w:rPr>
        <w:t>udtrykte</w:t>
      </w:r>
      <w:r w:rsidR="006B30CA">
        <w:rPr>
          <w:rFonts w:ascii="Arial" w:hAnsi="Arial" w:cs="Arial"/>
          <w:sz w:val="24"/>
          <w:szCs w:val="24"/>
        </w:rPr>
        <w:t>,</w:t>
      </w:r>
      <w:r>
        <w:rPr>
          <w:rFonts w:ascii="Arial" w:hAnsi="Arial" w:cs="Arial"/>
          <w:sz w:val="24"/>
          <w:szCs w:val="24"/>
        </w:rPr>
        <w:t xml:space="preserve"> at</w:t>
      </w:r>
      <w:r w:rsidRPr="00852E07">
        <w:rPr>
          <w:rFonts w:ascii="Arial" w:hAnsi="Arial" w:cs="Arial"/>
          <w:sz w:val="24"/>
          <w:szCs w:val="24"/>
        </w:rPr>
        <w:t xml:space="preserve"> udbyttet oplevedes som ændringer i deres stof</w:t>
      </w:r>
      <w:r w:rsidR="002450D4">
        <w:rPr>
          <w:rFonts w:ascii="Arial" w:hAnsi="Arial" w:cs="Arial"/>
          <w:sz w:val="24"/>
          <w:szCs w:val="24"/>
        </w:rPr>
        <w:t>mis</w:t>
      </w:r>
      <w:r w:rsidRPr="00852E07">
        <w:rPr>
          <w:rFonts w:ascii="Arial" w:hAnsi="Arial" w:cs="Arial"/>
          <w:sz w:val="24"/>
          <w:szCs w:val="24"/>
        </w:rPr>
        <w:t>brug, sociale kompetencer og adfærd</w:t>
      </w:r>
      <w:r w:rsidR="006B30CA">
        <w:rPr>
          <w:rFonts w:ascii="Arial" w:hAnsi="Arial" w:cs="Arial"/>
          <w:sz w:val="24"/>
          <w:szCs w:val="24"/>
        </w:rPr>
        <w:t>,</w:t>
      </w:r>
      <w:r w:rsidRPr="00852E07">
        <w:rPr>
          <w:rFonts w:ascii="Arial" w:hAnsi="Arial" w:cs="Arial"/>
          <w:sz w:val="24"/>
          <w:szCs w:val="24"/>
        </w:rPr>
        <w:t xml:space="preserve"> samt at </w:t>
      </w:r>
      <w:r w:rsidR="00BC3244">
        <w:rPr>
          <w:rFonts w:ascii="Arial" w:hAnsi="Arial" w:cs="Arial"/>
          <w:sz w:val="24"/>
          <w:szCs w:val="24"/>
        </w:rPr>
        <w:t>de havde</w:t>
      </w:r>
      <w:r w:rsidRPr="00852E07">
        <w:rPr>
          <w:rFonts w:ascii="Arial" w:hAnsi="Arial" w:cs="Arial"/>
          <w:sz w:val="24"/>
          <w:szCs w:val="24"/>
        </w:rPr>
        <w:t xml:space="preserve"> fået nogle redskaber til</w:t>
      </w:r>
      <w:r>
        <w:rPr>
          <w:rFonts w:ascii="Arial" w:hAnsi="Arial" w:cs="Arial"/>
          <w:sz w:val="24"/>
          <w:szCs w:val="24"/>
        </w:rPr>
        <w:t>,</w:t>
      </w:r>
      <w:r w:rsidRPr="00852E07">
        <w:rPr>
          <w:rFonts w:ascii="Arial" w:hAnsi="Arial" w:cs="Arial"/>
          <w:sz w:val="24"/>
          <w:szCs w:val="24"/>
        </w:rPr>
        <w:t xml:space="preserve"> at kunne håndtere dere</w:t>
      </w:r>
      <w:r w:rsidR="00BC3244">
        <w:rPr>
          <w:rFonts w:ascii="Arial" w:hAnsi="Arial" w:cs="Arial"/>
          <w:sz w:val="24"/>
          <w:szCs w:val="24"/>
        </w:rPr>
        <w:t xml:space="preserve">s situation </w:t>
      </w:r>
      <w:r w:rsidR="00596677">
        <w:rPr>
          <w:rFonts w:ascii="Arial" w:hAnsi="Arial" w:cs="Arial"/>
          <w:sz w:val="24"/>
          <w:szCs w:val="24"/>
        </w:rPr>
        <w:t>(ibid:</w:t>
      </w:r>
      <w:r w:rsidRPr="00852E07">
        <w:rPr>
          <w:rFonts w:ascii="Arial" w:hAnsi="Arial" w:cs="Arial"/>
          <w:sz w:val="24"/>
          <w:szCs w:val="24"/>
        </w:rPr>
        <w:t>15).</w:t>
      </w:r>
    </w:p>
    <w:p w:rsidR="00900549" w:rsidRDefault="0044341A" w:rsidP="00BA4265">
      <w:pPr>
        <w:autoSpaceDE w:val="0"/>
        <w:autoSpaceDN w:val="0"/>
        <w:adjustRightInd w:val="0"/>
        <w:spacing w:after="0" w:line="360" w:lineRule="auto"/>
        <w:rPr>
          <w:rFonts w:ascii="Arial" w:hAnsi="Arial" w:cs="Arial"/>
          <w:sz w:val="24"/>
          <w:szCs w:val="24"/>
        </w:rPr>
      </w:pPr>
      <w:r>
        <w:rPr>
          <w:rFonts w:ascii="Arial" w:hAnsi="Arial" w:cs="Arial"/>
          <w:sz w:val="24"/>
          <w:szCs w:val="24"/>
        </w:rPr>
        <w:t>Denne skitsering af dansk forskning beskriver kompleksiteten i det at forblive stoffri efter døgnbehand</w:t>
      </w:r>
      <w:r w:rsidR="00BC3244">
        <w:rPr>
          <w:rFonts w:ascii="Arial" w:hAnsi="Arial" w:cs="Arial"/>
          <w:sz w:val="24"/>
          <w:szCs w:val="24"/>
        </w:rPr>
        <w:t>ling</w:t>
      </w:r>
      <w:r w:rsidR="00900549">
        <w:rPr>
          <w:rFonts w:ascii="Arial" w:hAnsi="Arial" w:cs="Arial"/>
          <w:sz w:val="24"/>
          <w:szCs w:val="24"/>
        </w:rPr>
        <w:t>. På trods af en reduktion af misbrug efter døgnbehandlingen målt seks måneder og et år efter udskrivelse, påpeges stadig massive sociale problemer</w:t>
      </w:r>
      <w:proofErr w:type="gramStart"/>
      <w:r w:rsidR="00900549">
        <w:rPr>
          <w:rFonts w:ascii="Arial" w:hAnsi="Arial" w:cs="Arial"/>
          <w:sz w:val="24"/>
          <w:szCs w:val="24"/>
        </w:rPr>
        <w:t xml:space="preserve"> </w:t>
      </w:r>
      <w:r w:rsidR="00EF5A69">
        <w:rPr>
          <w:rFonts w:ascii="Arial" w:hAnsi="Arial" w:cs="Arial"/>
          <w:sz w:val="24"/>
          <w:szCs w:val="24"/>
        </w:rPr>
        <w:t>(Hesse et al.</w:t>
      </w:r>
      <w:proofErr w:type="gramEnd"/>
      <w:r w:rsidR="00EF5A69">
        <w:rPr>
          <w:rFonts w:ascii="Arial" w:hAnsi="Arial" w:cs="Arial"/>
          <w:sz w:val="24"/>
          <w:szCs w:val="24"/>
        </w:rPr>
        <w:t>;</w:t>
      </w:r>
      <w:r w:rsidR="00596677">
        <w:rPr>
          <w:rFonts w:ascii="Arial" w:hAnsi="Arial" w:cs="Arial"/>
          <w:sz w:val="24"/>
          <w:szCs w:val="24"/>
        </w:rPr>
        <w:t>12ff</w:t>
      </w:r>
      <w:r w:rsidR="006B30CA">
        <w:rPr>
          <w:rFonts w:ascii="Arial" w:hAnsi="Arial" w:cs="Arial"/>
          <w:sz w:val="24"/>
          <w:szCs w:val="24"/>
        </w:rPr>
        <w:t>.; Pedersen, 2009:</w:t>
      </w:r>
      <w:r w:rsidR="00596677">
        <w:rPr>
          <w:rFonts w:ascii="Arial" w:hAnsi="Arial" w:cs="Arial"/>
          <w:sz w:val="24"/>
          <w:szCs w:val="24"/>
        </w:rPr>
        <w:t>41).</w:t>
      </w:r>
    </w:p>
    <w:p w:rsidR="0044341A" w:rsidRDefault="00BC3244" w:rsidP="00BA426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Af dette </w:t>
      </w:r>
      <w:r w:rsidR="0044341A">
        <w:rPr>
          <w:rFonts w:ascii="Arial" w:hAnsi="Arial" w:cs="Arial"/>
          <w:sz w:val="24"/>
          <w:szCs w:val="24"/>
        </w:rPr>
        <w:t>kan udledes</w:t>
      </w:r>
      <w:r w:rsidR="006B30CA">
        <w:rPr>
          <w:rFonts w:ascii="Arial" w:hAnsi="Arial" w:cs="Arial"/>
          <w:sz w:val="24"/>
          <w:szCs w:val="24"/>
        </w:rPr>
        <w:t>, at</w:t>
      </w:r>
      <w:r w:rsidR="0044341A">
        <w:rPr>
          <w:rFonts w:ascii="Arial" w:hAnsi="Arial" w:cs="Arial"/>
          <w:sz w:val="24"/>
          <w:szCs w:val="24"/>
        </w:rPr>
        <w:t xml:space="preserve"> det at forblive stoffri, på trods af omfattende forskning og en tilsyneladende fremgang, stadig er en pro</w:t>
      </w:r>
      <w:r w:rsidR="00900549">
        <w:rPr>
          <w:rFonts w:ascii="Arial" w:hAnsi="Arial" w:cs="Arial"/>
          <w:sz w:val="24"/>
          <w:szCs w:val="24"/>
        </w:rPr>
        <w:t>blematik</w:t>
      </w:r>
      <w:r w:rsidR="00A55131">
        <w:rPr>
          <w:rFonts w:ascii="Arial" w:hAnsi="Arial" w:cs="Arial"/>
          <w:sz w:val="24"/>
          <w:szCs w:val="24"/>
        </w:rPr>
        <w:t>,</w:t>
      </w:r>
      <w:r w:rsidR="0044341A">
        <w:rPr>
          <w:rFonts w:ascii="Arial" w:hAnsi="Arial" w:cs="Arial"/>
          <w:sz w:val="24"/>
          <w:szCs w:val="24"/>
        </w:rPr>
        <w:t xml:space="preserve"> der for socialt arbejde er relevant at beskæftige sig med.</w:t>
      </w:r>
    </w:p>
    <w:p w:rsidR="0044341A" w:rsidRDefault="007B301C" w:rsidP="00602ED3">
      <w:pPr>
        <w:pStyle w:val="Overskrift1"/>
      </w:pPr>
      <w:bookmarkStart w:id="10" w:name="_Toc373576454"/>
      <w:r>
        <w:t>1.7</w:t>
      </w:r>
      <w:r w:rsidR="0044341A">
        <w:t xml:space="preserve"> Et </w:t>
      </w:r>
      <w:r w:rsidR="00D04020">
        <w:t>tidligere stofmis</w:t>
      </w:r>
      <w:r w:rsidR="0044341A">
        <w:t>brugerperspektiv</w:t>
      </w:r>
      <w:bookmarkEnd w:id="10"/>
    </w:p>
    <w:p w:rsidR="00A55131" w:rsidRDefault="0044341A" w:rsidP="00BA4265">
      <w:pPr>
        <w:spacing w:line="360" w:lineRule="auto"/>
        <w:rPr>
          <w:rFonts w:ascii="Arial" w:hAnsi="Arial" w:cs="Arial"/>
          <w:sz w:val="24"/>
          <w:szCs w:val="24"/>
        </w:rPr>
      </w:pPr>
      <w:r>
        <w:rPr>
          <w:rFonts w:ascii="Arial" w:hAnsi="Arial" w:cs="Arial"/>
          <w:sz w:val="24"/>
          <w:szCs w:val="24"/>
        </w:rPr>
        <w:t xml:space="preserve">Løsningsforslagene </w:t>
      </w:r>
      <w:r w:rsidR="00A55131">
        <w:rPr>
          <w:rFonts w:ascii="Arial" w:hAnsi="Arial" w:cs="Arial"/>
          <w:sz w:val="24"/>
          <w:szCs w:val="24"/>
        </w:rPr>
        <w:t>og holdninger til problematikken omkring stoffrihed</w:t>
      </w:r>
      <w:r>
        <w:rPr>
          <w:rFonts w:ascii="Arial" w:hAnsi="Arial" w:cs="Arial"/>
          <w:sz w:val="24"/>
          <w:szCs w:val="24"/>
        </w:rPr>
        <w:t>er</w:t>
      </w:r>
      <w:r w:rsidR="00A55131">
        <w:rPr>
          <w:rFonts w:ascii="Arial" w:hAnsi="Arial" w:cs="Arial"/>
          <w:sz w:val="24"/>
          <w:szCs w:val="24"/>
        </w:rPr>
        <w:t xml:space="preserve"> er</w:t>
      </w:r>
      <w:r>
        <w:rPr>
          <w:rFonts w:ascii="Arial" w:hAnsi="Arial" w:cs="Arial"/>
          <w:sz w:val="24"/>
          <w:szCs w:val="24"/>
        </w:rPr>
        <w:t xml:space="preserve"> mange, særlig</w:t>
      </w:r>
      <w:r w:rsidR="00A55131">
        <w:rPr>
          <w:rFonts w:ascii="Arial" w:hAnsi="Arial" w:cs="Arial"/>
          <w:sz w:val="24"/>
          <w:szCs w:val="24"/>
        </w:rPr>
        <w:t>t fra fagpersoner og embedsmænd. J</w:t>
      </w:r>
      <w:r>
        <w:rPr>
          <w:rFonts w:ascii="Arial" w:hAnsi="Arial" w:cs="Arial"/>
          <w:sz w:val="24"/>
          <w:szCs w:val="24"/>
        </w:rPr>
        <w:t>eg mener</w:t>
      </w:r>
      <w:r w:rsidR="002450D4">
        <w:rPr>
          <w:rFonts w:ascii="Arial" w:hAnsi="Arial" w:cs="Arial"/>
          <w:sz w:val="24"/>
          <w:szCs w:val="24"/>
        </w:rPr>
        <w:t>,</w:t>
      </w:r>
      <w:r w:rsidR="00A55131">
        <w:rPr>
          <w:rFonts w:ascii="Arial" w:hAnsi="Arial" w:cs="Arial"/>
          <w:sz w:val="24"/>
          <w:szCs w:val="24"/>
        </w:rPr>
        <w:t xml:space="preserve"> </w:t>
      </w:r>
      <w:r>
        <w:rPr>
          <w:rFonts w:ascii="Arial" w:hAnsi="Arial" w:cs="Arial"/>
          <w:sz w:val="24"/>
          <w:szCs w:val="24"/>
        </w:rPr>
        <w:t>at der mangler</w:t>
      </w:r>
      <w:r w:rsidR="00BC3244">
        <w:rPr>
          <w:rFonts w:ascii="Arial" w:hAnsi="Arial" w:cs="Arial"/>
          <w:sz w:val="24"/>
          <w:szCs w:val="24"/>
        </w:rPr>
        <w:t xml:space="preserve"> beskrivelser fra </w:t>
      </w:r>
      <w:r>
        <w:rPr>
          <w:rFonts w:ascii="Arial" w:hAnsi="Arial" w:cs="Arial"/>
          <w:sz w:val="24"/>
          <w:szCs w:val="24"/>
        </w:rPr>
        <w:t xml:space="preserve">de tidligere </w:t>
      </w:r>
      <w:r w:rsidR="00BC3244">
        <w:rPr>
          <w:rFonts w:ascii="Arial" w:hAnsi="Arial" w:cs="Arial"/>
          <w:sz w:val="24"/>
          <w:szCs w:val="24"/>
        </w:rPr>
        <w:t>stofmis</w:t>
      </w:r>
      <w:r>
        <w:rPr>
          <w:rFonts w:ascii="Arial" w:hAnsi="Arial" w:cs="Arial"/>
          <w:sz w:val="24"/>
          <w:szCs w:val="24"/>
        </w:rPr>
        <w:t>brugere</w:t>
      </w:r>
      <w:r w:rsidR="00BC3244">
        <w:rPr>
          <w:rFonts w:ascii="Arial" w:hAnsi="Arial" w:cs="Arial"/>
          <w:sz w:val="24"/>
          <w:szCs w:val="24"/>
        </w:rPr>
        <w:t>, der er forblevet stoffri. Beskrivelser af, hvorledes de har oplevet og stadig oplever deres liv som stoffri</w:t>
      </w:r>
      <w:r w:rsidR="00A55131">
        <w:rPr>
          <w:rFonts w:ascii="Arial" w:hAnsi="Arial" w:cs="Arial"/>
          <w:sz w:val="24"/>
          <w:szCs w:val="24"/>
        </w:rPr>
        <w:t>, må i min optik være udgangspunktet for at forstå, hvad der er på spil i kampen for stoffrihed</w:t>
      </w:r>
      <w:r w:rsidR="00515A87">
        <w:rPr>
          <w:rFonts w:ascii="Arial" w:hAnsi="Arial" w:cs="Arial"/>
          <w:sz w:val="24"/>
          <w:szCs w:val="24"/>
        </w:rPr>
        <w:t>.</w:t>
      </w:r>
    </w:p>
    <w:p w:rsidR="009C4ED1" w:rsidRDefault="0044341A" w:rsidP="00BA4265">
      <w:pPr>
        <w:spacing w:line="360" w:lineRule="auto"/>
        <w:rPr>
          <w:rFonts w:ascii="Arial" w:hAnsi="Arial" w:cs="Arial"/>
          <w:sz w:val="24"/>
          <w:szCs w:val="24"/>
        </w:rPr>
      </w:pPr>
      <w:r>
        <w:rPr>
          <w:rFonts w:ascii="Arial" w:hAnsi="Arial" w:cs="Arial"/>
          <w:sz w:val="24"/>
          <w:szCs w:val="24"/>
        </w:rPr>
        <w:t>I</w:t>
      </w:r>
      <w:r w:rsidRPr="00852E07">
        <w:rPr>
          <w:rFonts w:ascii="Arial" w:hAnsi="Arial" w:cs="Arial"/>
          <w:sz w:val="24"/>
          <w:szCs w:val="24"/>
        </w:rPr>
        <w:t>ndenfor behandling af stofmisbrugere er</w:t>
      </w:r>
      <w:r w:rsidR="009C4ED1">
        <w:rPr>
          <w:rFonts w:ascii="Arial" w:hAnsi="Arial" w:cs="Arial"/>
          <w:sz w:val="24"/>
          <w:szCs w:val="24"/>
        </w:rPr>
        <w:t xml:space="preserve"> der</w:t>
      </w:r>
      <w:r w:rsidRPr="00852E07">
        <w:rPr>
          <w:rFonts w:ascii="Arial" w:hAnsi="Arial" w:cs="Arial"/>
          <w:sz w:val="24"/>
          <w:szCs w:val="24"/>
        </w:rPr>
        <w:t xml:space="preserve"> en tendens til</w:t>
      </w:r>
      <w:r w:rsidR="009C4ED1">
        <w:rPr>
          <w:rFonts w:ascii="Arial" w:hAnsi="Arial" w:cs="Arial"/>
          <w:sz w:val="24"/>
          <w:szCs w:val="24"/>
        </w:rPr>
        <w:t>,</w:t>
      </w:r>
      <w:r w:rsidRPr="00852E07">
        <w:rPr>
          <w:rFonts w:ascii="Arial" w:hAnsi="Arial" w:cs="Arial"/>
          <w:sz w:val="24"/>
          <w:szCs w:val="24"/>
        </w:rPr>
        <w:t xml:space="preserve"> at eksperterne ved bedst, og at brugerne derved umyndiggøres (Harstrup, </w:t>
      </w:r>
      <w:r w:rsidR="00596677">
        <w:rPr>
          <w:rFonts w:ascii="Arial" w:hAnsi="Arial" w:cs="Arial"/>
          <w:sz w:val="24"/>
          <w:szCs w:val="24"/>
        </w:rPr>
        <w:t>2007:</w:t>
      </w:r>
      <w:r>
        <w:rPr>
          <w:rFonts w:ascii="Arial" w:hAnsi="Arial" w:cs="Arial"/>
          <w:sz w:val="24"/>
          <w:szCs w:val="24"/>
        </w:rPr>
        <w:t xml:space="preserve">57), hvilket kan vise sig problematisk </w:t>
      </w:r>
      <w:r w:rsidR="002450D4">
        <w:rPr>
          <w:rFonts w:ascii="Arial" w:hAnsi="Arial" w:cs="Arial"/>
          <w:sz w:val="24"/>
          <w:szCs w:val="24"/>
        </w:rPr>
        <w:t>med en bevidsthed om,</w:t>
      </w:r>
      <w:r>
        <w:rPr>
          <w:rFonts w:ascii="Arial" w:hAnsi="Arial" w:cs="Arial"/>
          <w:sz w:val="24"/>
          <w:szCs w:val="24"/>
        </w:rPr>
        <w:t xml:space="preserve"> at en stofmisbrugers egen forståelse af sin situation</w:t>
      </w:r>
      <w:r w:rsidR="002450D4">
        <w:rPr>
          <w:rFonts w:ascii="Arial" w:hAnsi="Arial" w:cs="Arial"/>
          <w:sz w:val="24"/>
          <w:szCs w:val="24"/>
        </w:rPr>
        <w:t>,</w:t>
      </w:r>
      <w:r>
        <w:rPr>
          <w:rFonts w:ascii="Arial" w:hAnsi="Arial" w:cs="Arial"/>
          <w:sz w:val="24"/>
          <w:szCs w:val="24"/>
        </w:rPr>
        <w:t xml:space="preserve"> er fremmende for et positivt resultat af diverse i</w:t>
      </w:r>
      <w:r w:rsidR="00596677">
        <w:rPr>
          <w:rFonts w:ascii="Arial" w:hAnsi="Arial" w:cs="Arial"/>
          <w:sz w:val="24"/>
          <w:szCs w:val="24"/>
        </w:rPr>
        <w:t>nterventioner (Blomqvist, 2004:</w:t>
      </w:r>
      <w:r>
        <w:rPr>
          <w:rFonts w:ascii="Arial" w:hAnsi="Arial" w:cs="Arial"/>
          <w:sz w:val="24"/>
          <w:szCs w:val="24"/>
        </w:rPr>
        <w:t xml:space="preserve">139). Den </w:t>
      </w:r>
      <w:r>
        <w:rPr>
          <w:rFonts w:ascii="Arial" w:hAnsi="Arial" w:cs="Arial"/>
          <w:sz w:val="24"/>
          <w:szCs w:val="24"/>
        </w:rPr>
        <w:lastRenderedPageBreak/>
        <w:t>nyeste rapport om døgnbehandling fra Danmark anbefaler da og</w:t>
      </w:r>
      <w:r w:rsidR="00A55131">
        <w:rPr>
          <w:rFonts w:ascii="Arial" w:hAnsi="Arial" w:cs="Arial"/>
          <w:sz w:val="24"/>
          <w:szCs w:val="24"/>
        </w:rPr>
        <w:t>så en opfølgende indsats, hvor</w:t>
      </w:r>
      <w:r>
        <w:rPr>
          <w:rFonts w:ascii="Arial" w:hAnsi="Arial" w:cs="Arial"/>
          <w:sz w:val="24"/>
          <w:szCs w:val="24"/>
        </w:rPr>
        <w:t xml:space="preserve"> klienten oplever hensynstagen til denne</w:t>
      </w:r>
      <w:r w:rsidR="009C4ED1">
        <w:rPr>
          <w:rFonts w:ascii="Arial" w:hAnsi="Arial" w:cs="Arial"/>
          <w:sz w:val="24"/>
          <w:szCs w:val="24"/>
        </w:rPr>
        <w:t>s behov</w:t>
      </w:r>
      <w:r w:rsidR="00A55131">
        <w:rPr>
          <w:rFonts w:ascii="Arial" w:hAnsi="Arial" w:cs="Arial"/>
          <w:sz w:val="24"/>
          <w:szCs w:val="24"/>
        </w:rPr>
        <w:t>,</w:t>
      </w:r>
      <w:r w:rsidR="009C4ED1">
        <w:rPr>
          <w:rFonts w:ascii="Arial" w:hAnsi="Arial" w:cs="Arial"/>
          <w:sz w:val="24"/>
          <w:szCs w:val="24"/>
        </w:rPr>
        <w:t xml:space="preserve"> samt havende </w:t>
      </w:r>
      <w:r w:rsidR="00A55131">
        <w:rPr>
          <w:rFonts w:ascii="Arial" w:hAnsi="Arial" w:cs="Arial"/>
          <w:sz w:val="24"/>
          <w:szCs w:val="24"/>
        </w:rPr>
        <w:t>medindflydelse</w:t>
      </w:r>
      <w:proofErr w:type="gramStart"/>
      <w:r w:rsidR="00A55131">
        <w:rPr>
          <w:rFonts w:ascii="Arial" w:hAnsi="Arial" w:cs="Arial"/>
          <w:sz w:val="24"/>
          <w:szCs w:val="24"/>
        </w:rPr>
        <w:t xml:space="preserve"> </w:t>
      </w:r>
      <w:r w:rsidR="006B30CA">
        <w:rPr>
          <w:rFonts w:ascii="Arial" w:hAnsi="Arial" w:cs="Arial"/>
          <w:sz w:val="24"/>
          <w:szCs w:val="24"/>
        </w:rPr>
        <w:t>(Hesse et</w:t>
      </w:r>
      <w:r w:rsidR="00596677">
        <w:rPr>
          <w:rFonts w:ascii="Arial" w:hAnsi="Arial" w:cs="Arial"/>
          <w:sz w:val="24"/>
          <w:szCs w:val="24"/>
        </w:rPr>
        <w:t xml:space="preserve"> </w:t>
      </w:r>
      <w:r w:rsidR="006B30CA">
        <w:rPr>
          <w:rFonts w:ascii="Arial" w:hAnsi="Arial" w:cs="Arial"/>
          <w:sz w:val="24"/>
          <w:szCs w:val="24"/>
        </w:rPr>
        <w:t>al.</w:t>
      </w:r>
      <w:proofErr w:type="gramEnd"/>
      <w:r w:rsidR="006B30CA">
        <w:rPr>
          <w:rFonts w:ascii="Arial" w:hAnsi="Arial" w:cs="Arial"/>
          <w:sz w:val="24"/>
          <w:szCs w:val="24"/>
        </w:rPr>
        <w:t>,</w:t>
      </w:r>
      <w:r w:rsidR="00596677">
        <w:rPr>
          <w:rFonts w:ascii="Arial" w:hAnsi="Arial" w:cs="Arial"/>
          <w:sz w:val="24"/>
          <w:szCs w:val="24"/>
        </w:rPr>
        <w:t xml:space="preserve"> 2012:</w:t>
      </w:r>
      <w:r w:rsidR="00515A87">
        <w:rPr>
          <w:rFonts w:ascii="Arial" w:hAnsi="Arial" w:cs="Arial"/>
          <w:sz w:val="24"/>
          <w:szCs w:val="24"/>
        </w:rPr>
        <w:t>15).</w:t>
      </w:r>
    </w:p>
    <w:p w:rsidR="0044341A" w:rsidRPr="00683488" w:rsidRDefault="00A55131" w:rsidP="00BA4265">
      <w:pPr>
        <w:spacing w:line="360" w:lineRule="auto"/>
        <w:rPr>
          <w:rFonts w:ascii="Arial" w:hAnsi="Arial" w:cs="Arial"/>
          <w:sz w:val="24"/>
          <w:szCs w:val="24"/>
        </w:rPr>
      </w:pPr>
      <w:r>
        <w:rPr>
          <w:rFonts w:ascii="Arial" w:hAnsi="Arial" w:cs="Arial"/>
          <w:sz w:val="24"/>
          <w:szCs w:val="24"/>
        </w:rPr>
        <w:t>Dette speciale anskuer stoffriheden som oplevet af en tidligere stofmisbruger, ud fra et rationale om,</w:t>
      </w:r>
      <w:r w:rsidR="002450D4">
        <w:rPr>
          <w:rFonts w:ascii="Arial" w:hAnsi="Arial" w:cs="Arial"/>
          <w:sz w:val="24"/>
          <w:szCs w:val="24"/>
        </w:rPr>
        <w:t xml:space="preserve"> at da de har gennemlevet, og stadig gør</w:t>
      </w:r>
      <w:r w:rsidR="00871720">
        <w:rPr>
          <w:rFonts w:ascii="Arial" w:hAnsi="Arial" w:cs="Arial"/>
          <w:sz w:val="24"/>
          <w:szCs w:val="24"/>
        </w:rPr>
        <w:t>,</w:t>
      </w:r>
      <w:r w:rsidR="002450D4">
        <w:rPr>
          <w:rFonts w:ascii="Arial" w:hAnsi="Arial" w:cs="Arial"/>
          <w:sz w:val="24"/>
          <w:szCs w:val="24"/>
        </w:rPr>
        <w:t xml:space="preserve"> det at forblive stoffri på egen krop, må disse netop v</w:t>
      </w:r>
      <w:r>
        <w:rPr>
          <w:rFonts w:ascii="Arial" w:hAnsi="Arial" w:cs="Arial"/>
          <w:sz w:val="24"/>
          <w:szCs w:val="24"/>
        </w:rPr>
        <w:t>ære eksperterne i dette felt, samt</w:t>
      </w:r>
      <w:r w:rsidR="002450D4">
        <w:rPr>
          <w:rFonts w:ascii="Arial" w:hAnsi="Arial" w:cs="Arial"/>
          <w:sz w:val="24"/>
          <w:szCs w:val="24"/>
        </w:rPr>
        <w:t xml:space="preserve"> hvilke fremmende og hæmmende faktore</w:t>
      </w:r>
      <w:r>
        <w:rPr>
          <w:rFonts w:ascii="Arial" w:hAnsi="Arial" w:cs="Arial"/>
          <w:sz w:val="24"/>
          <w:szCs w:val="24"/>
        </w:rPr>
        <w:t>r der i denne situation opleve</w:t>
      </w:r>
      <w:r w:rsidR="002450D4">
        <w:rPr>
          <w:rFonts w:ascii="Arial" w:hAnsi="Arial" w:cs="Arial"/>
          <w:sz w:val="24"/>
          <w:szCs w:val="24"/>
        </w:rPr>
        <w:t xml:space="preserve">s. </w:t>
      </w:r>
      <w:r w:rsidR="0044341A" w:rsidRPr="00852E07">
        <w:rPr>
          <w:rFonts w:ascii="Arial" w:hAnsi="Arial" w:cs="Arial"/>
          <w:sz w:val="24"/>
          <w:szCs w:val="24"/>
        </w:rPr>
        <w:t xml:space="preserve">Jeg </w:t>
      </w:r>
      <w:r>
        <w:rPr>
          <w:rFonts w:ascii="Arial" w:hAnsi="Arial" w:cs="Arial"/>
          <w:sz w:val="24"/>
          <w:szCs w:val="24"/>
        </w:rPr>
        <w:t>er bevidst omkring</w:t>
      </w:r>
      <w:r w:rsidR="0044341A" w:rsidRPr="00852E07">
        <w:rPr>
          <w:rFonts w:ascii="Arial" w:hAnsi="Arial" w:cs="Arial"/>
          <w:sz w:val="24"/>
          <w:szCs w:val="24"/>
        </w:rPr>
        <w:t>, at jeg ved at fravælge de professionelles synspunkt, går glip af nuancer, som vill</w:t>
      </w:r>
      <w:r w:rsidR="00871720">
        <w:rPr>
          <w:rFonts w:ascii="Arial" w:hAnsi="Arial" w:cs="Arial"/>
          <w:sz w:val="24"/>
          <w:szCs w:val="24"/>
        </w:rPr>
        <w:t xml:space="preserve">e kunne belyse og berige problemfeltet. </w:t>
      </w:r>
      <w:r w:rsidR="0044341A" w:rsidRPr="00852E07">
        <w:rPr>
          <w:rFonts w:ascii="Arial" w:hAnsi="Arial" w:cs="Arial"/>
          <w:sz w:val="24"/>
          <w:szCs w:val="24"/>
        </w:rPr>
        <w:t xml:space="preserve">En professionel vurdering </w:t>
      </w:r>
      <w:r w:rsidR="0044341A">
        <w:rPr>
          <w:rFonts w:ascii="Arial" w:hAnsi="Arial" w:cs="Arial"/>
          <w:sz w:val="24"/>
          <w:szCs w:val="24"/>
        </w:rPr>
        <w:t>og embedsmænds</w:t>
      </w:r>
      <w:r w:rsidR="006B30CA">
        <w:rPr>
          <w:rFonts w:ascii="Arial" w:hAnsi="Arial" w:cs="Arial"/>
          <w:sz w:val="24"/>
          <w:szCs w:val="24"/>
        </w:rPr>
        <w:t xml:space="preserve"> </w:t>
      </w:r>
      <w:r w:rsidR="0044341A">
        <w:rPr>
          <w:rFonts w:ascii="Arial" w:hAnsi="Arial" w:cs="Arial"/>
          <w:sz w:val="24"/>
          <w:szCs w:val="24"/>
        </w:rPr>
        <w:t xml:space="preserve">udtalelser </w:t>
      </w:r>
      <w:r w:rsidR="0044341A" w:rsidRPr="00852E07">
        <w:rPr>
          <w:rFonts w:ascii="Arial" w:hAnsi="Arial" w:cs="Arial"/>
          <w:sz w:val="24"/>
          <w:szCs w:val="24"/>
        </w:rPr>
        <w:t>af</w:t>
      </w:r>
      <w:r>
        <w:rPr>
          <w:rFonts w:ascii="Arial" w:hAnsi="Arial" w:cs="Arial"/>
          <w:sz w:val="24"/>
          <w:szCs w:val="24"/>
        </w:rPr>
        <w:t>,</w:t>
      </w:r>
      <w:r w:rsidR="0044341A" w:rsidRPr="00852E07">
        <w:rPr>
          <w:rFonts w:ascii="Arial" w:hAnsi="Arial" w:cs="Arial"/>
          <w:sz w:val="24"/>
          <w:szCs w:val="24"/>
        </w:rPr>
        <w:t xml:space="preserve"> hvad der </w:t>
      </w:r>
      <w:r w:rsidR="0044341A">
        <w:rPr>
          <w:rFonts w:ascii="Arial" w:hAnsi="Arial" w:cs="Arial"/>
          <w:sz w:val="24"/>
          <w:szCs w:val="24"/>
        </w:rPr>
        <w:t>påvirker muligheden for stoffrihed,</w:t>
      </w:r>
      <w:r w:rsidR="006B30CA">
        <w:rPr>
          <w:rFonts w:ascii="Arial" w:hAnsi="Arial" w:cs="Arial"/>
          <w:sz w:val="24"/>
          <w:szCs w:val="24"/>
        </w:rPr>
        <w:t xml:space="preserve"> skal på ingen måde negliceres</w:t>
      </w:r>
      <w:r w:rsidR="0044341A">
        <w:rPr>
          <w:rFonts w:ascii="Arial" w:hAnsi="Arial" w:cs="Arial"/>
          <w:sz w:val="24"/>
          <w:szCs w:val="24"/>
        </w:rPr>
        <w:t>, men ligger udenfor rammerne af dette speciale.</w:t>
      </w:r>
    </w:p>
    <w:p w:rsidR="0044341A" w:rsidRPr="00010ABF" w:rsidRDefault="007B301C" w:rsidP="00602ED3">
      <w:pPr>
        <w:pStyle w:val="Overskrift1"/>
        <w:rPr>
          <w:color w:val="FF0000"/>
        </w:rPr>
      </w:pPr>
      <w:bookmarkStart w:id="11" w:name="_Toc373576455"/>
      <w:r>
        <w:t>1.8</w:t>
      </w:r>
      <w:r w:rsidR="00515A87">
        <w:t xml:space="preserve"> Helhedssyn</w:t>
      </w:r>
      <w:bookmarkEnd w:id="11"/>
    </w:p>
    <w:p w:rsidR="008D3CDA" w:rsidRDefault="001A238A" w:rsidP="008D3CDA">
      <w:pPr>
        <w:autoSpaceDE w:val="0"/>
        <w:autoSpaceDN w:val="0"/>
        <w:adjustRightInd w:val="0"/>
        <w:spacing w:after="0" w:line="360" w:lineRule="auto"/>
        <w:rPr>
          <w:rFonts w:ascii="Arial" w:hAnsi="Arial" w:cs="Arial"/>
          <w:sz w:val="24"/>
          <w:szCs w:val="24"/>
        </w:rPr>
      </w:pPr>
      <w:r>
        <w:rPr>
          <w:rFonts w:ascii="Arial" w:hAnsi="Arial" w:cs="Arial"/>
          <w:sz w:val="24"/>
          <w:szCs w:val="24"/>
        </w:rPr>
        <w:t>Indenfor behandling af stoffrihed findes forskellige tilga</w:t>
      </w:r>
      <w:r w:rsidR="00596677">
        <w:rPr>
          <w:rFonts w:ascii="Arial" w:hAnsi="Arial" w:cs="Arial"/>
          <w:sz w:val="24"/>
          <w:szCs w:val="24"/>
        </w:rPr>
        <w:t>nge og metoder (Pedersen, 2000:</w:t>
      </w:r>
      <w:r w:rsidR="006B30CA">
        <w:rPr>
          <w:rFonts w:ascii="Arial" w:hAnsi="Arial" w:cs="Arial"/>
          <w:sz w:val="24"/>
          <w:szCs w:val="24"/>
        </w:rPr>
        <w:t>9;</w:t>
      </w:r>
      <w:r>
        <w:rPr>
          <w:rFonts w:ascii="Arial" w:hAnsi="Arial" w:cs="Arial"/>
          <w:sz w:val="24"/>
          <w:szCs w:val="24"/>
        </w:rPr>
        <w:t>12), og derved forskellige perspektiver på</w:t>
      </w:r>
      <w:r w:rsidR="0044341A">
        <w:rPr>
          <w:rFonts w:ascii="Arial" w:hAnsi="Arial" w:cs="Arial"/>
          <w:sz w:val="24"/>
          <w:szCs w:val="24"/>
        </w:rPr>
        <w:t xml:space="preserve"> hvorledes </w:t>
      </w:r>
      <w:r>
        <w:rPr>
          <w:rFonts w:ascii="Arial" w:hAnsi="Arial" w:cs="Arial"/>
          <w:sz w:val="24"/>
          <w:szCs w:val="24"/>
        </w:rPr>
        <w:t>stoffrihedsproblematikken</w:t>
      </w:r>
      <w:r w:rsidR="0044341A">
        <w:rPr>
          <w:rFonts w:ascii="Arial" w:hAnsi="Arial" w:cs="Arial"/>
          <w:sz w:val="24"/>
          <w:szCs w:val="24"/>
        </w:rPr>
        <w:t xml:space="preserve"> bedst muligt </w:t>
      </w:r>
      <w:r>
        <w:rPr>
          <w:rFonts w:ascii="Arial" w:hAnsi="Arial" w:cs="Arial"/>
          <w:sz w:val="24"/>
          <w:szCs w:val="24"/>
        </w:rPr>
        <w:t>håndteres</w:t>
      </w:r>
      <w:r w:rsidR="0044341A">
        <w:rPr>
          <w:rFonts w:ascii="Arial" w:hAnsi="Arial" w:cs="Arial"/>
          <w:sz w:val="24"/>
          <w:szCs w:val="24"/>
        </w:rPr>
        <w:t>.</w:t>
      </w:r>
      <w:r w:rsidR="00CC749F">
        <w:rPr>
          <w:rFonts w:ascii="Arial" w:hAnsi="Arial" w:cs="Arial"/>
          <w:sz w:val="24"/>
          <w:szCs w:val="24"/>
        </w:rPr>
        <w:t xml:space="preserve"> Eksempelvis</w:t>
      </w:r>
      <w:r w:rsidR="00CC749F" w:rsidRPr="00CC749F">
        <w:rPr>
          <w:rFonts w:ascii="Arial" w:hAnsi="Arial" w:cs="Arial"/>
          <w:sz w:val="24"/>
          <w:szCs w:val="24"/>
        </w:rPr>
        <w:t xml:space="preserve"> </w:t>
      </w:r>
      <w:r w:rsidR="00CC749F">
        <w:rPr>
          <w:rFonts w:ascii="Arial" w:hAnsi="Arial" w:cs="Arial"/>
          <w:sz w:val="24"/>
          <w:szCs w:val="24"/>
        </w:rPr>
        <w:t>diskuterer Pedersen</w:t>
      </w:r>
      <w:r w:rsidR="006B30CA">
        <w:rPr>
          <w:rFonts w:ascii="Arial" w:hAnsi="Arial" w:cs="Arial"/>
          <w:sz w:val="24"/>
          <w:szCs w:val="24"/>
        </w:rPr>
        <w:t>,</w:t>
      </w:r>
      <w:r w:rsidR="00CC749F">
        <w:rPr>
          <w:rFonts w:ascii="Arial" w:hAnsi="Arial" w:cs="Arial"/>
          <w:sz w:val="24"/>
          <w:szCs w:val="24"/>
        </w:rPr>
        <w:t xml:space="preserve"> hvorvidt total stoffrihed er et relevant effektmål, såfremt stofmisbrug anses som en kronisk sygdom</w:t>
      </w:r>
      <w:r>
        <w:rPr>
          <w:rFonts w:ascii="Arial" w:hAnsi="Arial" w:cs="Arial"/>
          <w:sz w:val="24"/>
          <w:szCs w:val="24"/>
        </w:rPr>
        <w:t>,</w:t>
      </w:r>
      <w:r w:rsidR="00CC749F">
        <w:rPr>
          <w:rFonts w:ascii="Arial" w:hAnsi="Arial" w:cs="Arial"/>
          <w:sz w:val="24"/>
          <w:szCs w:val="24"/>
        </w:rPr>
        <w:t xml:space="preserve"> og at det derved vil give lige så meget mening</w:t>
      </w:r>
      <w:r>
        <w:rPr>
          <w:rFonts w:ascii="Arial" w:hAnsi="Arial" w:cs="Arial"/>
          <w:sz w:val="24"/>
          <w:szCs w:val="24"/>
        </w:rPr>
        <w:t>,</w:t>
      </w:r>
      <w:r w:rsidR="00CC749F">
        <w:rPr>
          <w:rFonts w:ascii="Arial" w:hAnsi="Arial" w:cs="Arial"/>
          <w:sz w:val="24"/>
          <w:szCs w:val="24"/>
        </w:rPr>
        <w:t xml:space="preserve"> som at snakke om total helbredelse fra andre kroniske sygdo</w:t>
      </w:r>
      <w:r w:rsidR="00596677">
        <w:rPr>
          <w:rFonts w:ascii="Arial" w:hAnsi="Arial" w:cs="Arial"/>
          <w:sz w:val="24"/>
          <w:szCs w:val="24"/>
        </w:rPr>
        <w:t>mme såsom gigt (ibid:</w:t>
      </w:r>
      <w:r w:rsidR="006B30CA">
        <w:rPr>
          <w:rFonts w:ascii="Arial" w:hAnsi="Arial" w:cs="Arial"/>
          <w:sz w:val="24"/>
          <w:szCs w:val="24"/>
        </w:rPr>
        <w:t>29;</w:t>
      </w:r>
      <w:r w:rsidR="00CC749F">
        <w:rPr>
          <w:rFonts w:ascii="Arial" w:hAnsi="Arial" w:cs="Arial"/>
          <w:sz w:val="24"/>
          <w:szCs w:val="24"/>
        </w:rPr>
        <w:t xml:space="preserve"> 40</w:t>
      </w:r>
      <w:r w:rsidR="00596677">
        <w:rPr>
          <w:rFonts w:ascii="Arial" w:hAnsi="Arial" w:cs="Arial"/>
          <w:sz w:val="24"/>
          <w:szCs w:val="24"/>
        </w:rPr>
        <w:t>f</w:t>
      </w:r>
      <w:r w:rsidR="006B30CA">
        <w:rPr>
          <w:rFonts w:ascii="Arial" w:hAnsi="Arial" w:cs="Arial"/>
          <w:sz w:val="24"/>
          <w:szCs w:val="24"/>
        </w:rPr>
        <w:t>.</w:t>
      </w:r>
      <w:r w:rsidR="00CC749F">
        <w:rPr>
          <w:rFonts w:ascii="Arial" w:hAnsi="Arial" w:cs="Arial"/>
          <w:sz w:val="24"/>
          <w:szCs w:val="24"/>
        </w:rPr>
        <w:t xml:space="preserve">). </w:t>
      </w:r>
      <w:r w:rsidR="0044341A">
        <w:rPr>
          <w:rFonts w:ascii="Arial" w:hAnsi="Arial" w:cs="Arial"/>
          <w:sz w:val="24"/>
          <w:szCs w:val="24"/>
        </w:rPr>
        <w:t>Dette speciale indskriver</w:t>
      </w:r>
      <w:r>
        <w:rPr>
          <w:rFonts w:ascii="Arial" w:hAnsi="Arial" w:cs="Arial"/>
          <w:sz w:val="24"/>
          <w:szCs w:val="24"/>
        </w:rPr>
        <w:t xml:space="preserve"> sig ikke i et bestemt perspektiv</w:t>
      </w:r>
      <w:r w:rsidR="0044341A">
        <w:rPr>
          <w:rFonts w:ascii="Arial" w:hAnsi="Arial" w:cs="Arial"/>
          <w:sz w:val="24"/>
          <w:szCs w:val="24"/>
        </w:rPr>
        <w:t xml:space="preserve">, da en </w:t>
      </w:r>
      <w:r>
        <w:rPr>
          <w:rFonts w:ascii="Arial" w:hAnsi="Arial" w:cs="Arial"/>
          <w:sz w:val="24"/>
          <w:szCs w:val="24"/>
        </w:rPr>
        <w:t xml:space="preserve">ensidig </w:t>
      </w:r>
      <w:r w:rsidR="0044341A">
        <w:rPr>
          <w:rFonts w:ascii="Arial" w:hAnsi="Arial" w:cs="Arial"/>
          <w:sz w:val="24"/>
          <w:szCs w:val="24"/>
        </w:rPr>
        <w:t>fokusering på ekse</w:t>
      </w:r>
      <w:r>
        <w:rPr>
          <w:rFonts w:ascii="Arial" w:hAnsi="Arial" w:cs="Arial"/>
          <w:sz w:val="24"/>
          <w:szCs w:val="24"/>
        </w:rPr>
        <w:t>mpelvis psykologiske</w:t>
      </w:r>
      <w:r w:rsidR="0044341A">
        <w:rPr>
          <w:rFonts w:ascii="Arial" w:hAnsi="Arial" w:cs="Arial"/>
          <w:sz w:val="24"/>
          <w:szCs w:val="24"/>
        </w:rPr>
        <w:t xml:space="preserve"> mekanismer, i min optik </w:t>
      </w:r>
      <w:r>
        <w:rPr>
          <w:rFonts w:ascii="Arial" w:hAnsi="Arial" w:cs="Arial"/>
          <w:sz w:val="24"/>
          <w:szCs w:val="24"/>
        </w:rPr>
        <w:t>ville kun</w:t>
      </w:r>
      <w:r w:rsidR="00AA3B1B">
        <w:rPr>
          <w:rFonts w:ascii="Arial" w:hAnsi="Arial" w:cs="Arial"/>
          <w:sz w:val="24"/>
          <w:szCs w:val="24"/>
        </w:rPr>
        <w:t>ne medføre, at vigtige faktorer</w:t>
      </w:r>
      <w:r w:rsidR="0044341A">
        <w:rPr>
          <w:rFonts w:ascii="Arial" w:hAnsi="Arial" w:cs="Arial"/>
          <w:sz w:val="24"/>
          <w:szCs w:val="24"/>
        </w:rPr>
        <w:t xml:space="preserve"> </w:t>
      </w:r>
      <w:r>
        <w:rPr>
          <w:rFonts w:ascii="Arial" w:hAnsi="Arial" w:cs="Arial"/>
          <w:sz w:val="24"/>
          <w:szCs w:val="24"/>
        </w:rPr>
        <w:t>kunne blive udeladt</w:t>
      </w:r>
      <w:r w:rsidR="0044341A">
        <w:rPr>
          <w:rFonts w:ascii="Arial" w:hAnsi="Arial" w:cs="Arial"/>
          <w:sz w:val="24"/>
          <w:szCs w:val="24"/>
        </w:rPr>
        <w:t xml:space="preserve"> i belysningen af problemfeltet. Herudover virker der til at være konsensus omkring, at det at forblive stoffri må ses som </w:t>
      </w:r>
      <w:r w:rsidR="0044341A" w:rsidRPr="00852E07">
        <w:rPr>
          <w:rFonts w:ascii="Arial" w:hAnsi="Arial" w:cs="Arial"/>
          <w:sz w:val="24"/>
          <w:szCs w:val="24"/>
        </w:rPr>
        <w:t>et kompl</w:t>
      </w:r>
      <w:r w:rsidR="0044341A">
        <w:rPr>
          <w:rFonts w:ascii="Arial" w:hAnsi="Arial" w:cs="Arial"/>
          <w:sz w:val="24"/>
          <w:szCs w:val="24"/>
        </w:rPr>
        <w:t>eks fænomen, hvorved en entydig anskuelse ikk</w:t>
      </w:r>
      <w:r w:rsidR="00596677">
        <w:rPr>
          <w:rFonts w:ascii="Arial" w:hAnsi="Arial" w:cs="Arial"/>
          <w:sz w:val="24"/>
          <w:szCs w:val="24"/>
        </w:rPr>
        <w:t>e virker frugtbar</w:t>
      </w:r>
      <w:proofErr w:type="gramStart"/>
      <w:r w:rsidR="00596677">
        <w:rPr>
          <w:rFonts w:ascii="Arial" w:hAnsi="Arial" w:cs="Arial"/>
          <w:sz w:val="24"/>
          <w:szCs w:val="24"/>
        </w:rPr>
        <w:t xml:space="preserve"> (Groth, 2005:</w:t>
      </w:r>
      <w:r w:rsidR="0044341A">
        <w:rPr>
          <w:rFonts w:ascii="Arial" w:hAnsi="Arial" w:cs="Arial"/>
          <w:sz w:val="24"/>
          <w:szCs w:val="24"/>
        </w:rPr>
        <w:t>34</w:t>
      </w:r>
      <w:r w:rsidR="00596677">
        <w:rPr>
          <w:rFonts w:ascii="Arial" w:hAnsi="Arial" w:cs="Arial"/>
          <w:sz w:val="24"/>
          <w:szCs w:val="24"/>
        </w:rPr>
        <w:t>f</w:t>
      </w:r>
      <w:r w:rsidR="00D11E7F">
        <w:rPr>
          <w:rFonts w:ascii="Arial" w:hAnsi="Arial" w:cs="Arial"/>
          <w:sz w:val="24"/>
          <w:szCs w:val="24"/>
        </w:rPr>
        <w:t xml:space="preserve">.; </w:t>
      </w:r>
      <w:r w:rsidR="00596677">
        <w:rPr>
          <w:rFonts w:ascii="Arial" w:hAnsi="Arial" w:cs="Arial"/>
          <w:sz w:val="24"/>
          <w:szCs w:val="24"/>
        </w:rPr>
        <w:t>Pedersen, 2009:</w:t>
      </w:r>
      <w:r w:rsidR="00D11E7F">
        <w:rPr>
          <w:rFonts w:ascii="Arial" w:hAnsi="Arial" w:cs="Arial"/>
          <w:sz w:val="24"/>
          <w:szCs w:val="24"/>
        </w:rPr>
        <w:t>41; Hesse et al.</w:t>
      </w:r>
      <w:proofErr w:type="gramEnd"/>
      <w:r w:rsidR="00D11E7F">
        <w:rPr>
          <w:rFonts w:ascii="Arial" w:hAnsi="Arial" w:cs="Arial"/>
          <w:sz w:val="24"/>
          <w:szCs w:val="24"/>
        </w:rPr>
        <w:t>,</w:t>
      </w:r>
      <w:r w:rsidR="00596677">
        <w:rPr>
          <w:rFonts w:ascii="Arial" w:hAnsi="Arial" w:cs="Arial"/>
          <w:sz w:val="24"/>
          <w:szCs w:val="24"/>
        </w:rPr>
        <w:t xml:space="preserve"> 2012:</w:t>
      </w:r>
      <w:r w:rsidR="008D3CDA">
        <w:rPr>
          <w:rFonts w:ascii="Arial" w:hAnsi="Arial" w:cs="Arial"/>
          <w:sz w:val="24"/>
          <w:szCs w:val="24"/>
        </w:rPr>
        <w:t>12</w:t>
      </w:r>
      <w:r w:rsidR="00596677">
        <w:rPr>
          <w:rFonts w:ascii="Arial" w:hAnsi="Arial" w:cs="Arial"/>
          <w:sz w:val="24"/>
          <w:szCs w:val="24"/>
        </w:rPr>
        <w:t>ff</w:t>
      </w:r>
      <w:r w:rsidR="00D11E7F">
        <w:rPr>
          <w:rFonts w:ascii="Arial" w:hAnsi="Arial" w:cs="Arial"/>
          <w:sz w:val="24"/>
          <w:szCs w:val="24"/>
        </w:rPr>
        <w:t>.</w:t>
      </w:r>
      <w:r w:rsidR="008D3CDA">
        <w:rPr>
          <w:rFonts w:ascii="Arial" w:hAnsi="Arial" w:cs="Arial"/>
          <w:sz w:val="24"/>
          <w:szCs w:val="24"/>
        </w:rPr>
        <w:t>).</w:t>
      </w:r>
    </w:p>
    <w:p w:rsidR="0044341A" w:rsidRPr="004C40BC" w:rsidRDefault="0044341A" w:rsidP="00BA4265">
      <w:pPr>
        <w:spacing w:line="360" w:lineRule="auto"/>
        <w:rPr>
          <w:rFonts w:ascii="Arial" w:hAnsi="Arial" w:cs="Arial"/>
          <w:sz w:val="24"/>
          <w:szCs w:val="24"/>
        </w:rPr>
      </w:pPr>
      <w:r>
        <w:rPr>
          <w:rFonts w:ascii="Arial" w:hAnsi="Arial" w:cs="Arial"/>
          <w:sz w:val="24"/>
          <w:szCs w:val="24"/>
        </w:rPr>
        <w:t>Som mennesker lever vi i helheder og derved komplekse sammenhænge, hvorved muligheden for at forblive stoffri må ses i forhold til disse</w:t>
      </w:r>
      <w:r w:rsidR="009C4ED1">
        <w:rPr>
          <w:rFonts w:ascii="Arial" w:hAnsi="Arial" w:cs="Arial"/>
          <w:sz w:val="24"/>
          <w:szCs w:val="24"/>
        </w:rPr>
        <w:t>.</w:t>
      </w:r>
      <w:r>
        <w:rPr>
          <w:rFonts w:ascii="Arial" w:hAnsi="Arial" w:cs="Arial"/>
          <w:sz w:val="24"/>
          <w:szCs w:val="24"/>
        </w:rPr>
        <w:t xml:space="preserve"> </w:t>
      </w:r>
      <w:r w:rsidR="008D3CDA">
        <w:rPr>
          <w:rFonts w:ascii="Arial" w:hAnsi="Arial" w:cs="Arial"/>
          <w:sz w:val="24"/>
          <w:szCs w:val="24"/>
        </w:rPr>
        <w:t>Disse k</w:t>
      </w:r>
      <w:r w:rsidR="009C4ED1">
        <w:rPr>
          <w:rFonts w:ascii="Arial" w:hAnsi="Arial" w:cs="Arial"/>
          <w:sz w:val="24"/>
          <w:szCs w:val="24"/>
        </w:rPr>
        <w:t>omplekse s</w:t>
      </w:r>
      <w:r>
        <w:rPr>
          <w:rFonts w:ascii="Arial" w:hAnsi="Arial" w:cs="Arial"/>
          <w:sz w:val="24"/>
          <w:szCs w:val="24"/>
        </w:rPr>
        <w:t xml:space="preserve">ammenhænge </w:t>
      </w:r>
      <w:r w:rsidR="008D3CDA">
        <w:rPr>
          <w:rFonts w:ascii="Arial" w:hAnsi="Arial" w:cs="Arial"/>
          <w:sz w:val="24"/>
          <w:szCs w:val="24"/>
        </w:rPr>
        <w:t>beskriver Guldager</w:t>
      </w:r>
      <w:r w:rsidR="00D11E7F">
        <w:rPr>
          <w:rFonts w:ascii="Arial" w:hAnsi="Arial" w:cs="Arial"/>
          <w:sz w:val="24"/>
          <w:szCs w:val="24"/>
        </w:rPr>
        <w:t>,</w:t>
      </w:r>
      <w:r w:rsidR="008D3CDA">
        <w:rPr>
          <w:rFonts w:ascii="Arial" w:hAnsi="Arial" w:cs="Arial"/>
          <w:sz w:val="24"/>
          <w:szCs w:val="24"/>
        </w:rPr>
        <w:t xml:space="preserve"> </w:t>
      </w:r>
      <w:r>
        <w:rPr>
          <w:rFonts w:ascii="Arial" w:hAnsi="Arial" w:cs="Arial"/>
          <w:sz w:val="24"/>
          <w:szCs w:val="24"/>
        </w:rPr>
        <w:t>gør sig gældende for mennesker</w:t>
      </w:r>
      <w:r w:rsidR="008D3CDA">
        <w:rPr>
          <w:rFonts w:ascii="Arial" w:hAnsi="Arial" w:cs="Arial"/>
          <w:sz w:val="24"/>
          <w:szCs w:val="24"/>
        </w:rPr>
        <w:t>,</w:t>
      </w:r>
      <w:r>
        <w:rPr>
          <w:rFonts w:ascii="Arial" w:hAnsi="Arial" w:cs="Arial"/>
          <w:sz w:val="24"/>
          <w:szCs w:val="24"/>
        </w:rPr>
        <w:t xml:space="preserve"> da vores livsmuligheder og livsudfoldelse påvirkes af individuelle forhold, sociale relationer, organisatoriske, institutionelle og samfundsmæssige</w:t>
      </w:r>
      <w:r w:rsidR="008D3CDA">
        <w:rPr>
          <w:rFonts w:ascii="Arial" w:hAnsi="Arial" w:cs="Arial"/>
          <w:sz w:val="24"/>
          <w:szCs w:val="24"/>
        </w:rPr>
        <w:t xml:space="preserve"> forhold</w:t>
      </w:r>
      <w:r>
        <w:rPr>
          <w:rFonts w:ascii="Arial" w:hAnsi="Arial" w:cs="Arial"/>
          <w:sz w:val="24"/>
          <w:szCs w:val="24"/>
        </w:rPr>
        <w:t>. Han argumenterer for, at man ud fra et helhedssyn må forstå det enkeltes menneskes</w:t>
      </w:r>
      <w:r w:rsidR="00D11E7F">
        <w:rPr>
          <w:rFonts w:ascii="Arial" w:hAnsi="Arial" w:cs="Arial"/>
          <w:sz w:val="24"/>
          <w:szCs w:val="24"/>
        </w:rPr>
        <w:t xml:space="preserve"> problemer, behov og ressourcer</w:t>
      </w:r>
      <w:r>
        <w:rPr>
          <w:rFonts w:ascii="Arial" w:hAnsi="Arial" w:cs="Arial"/>
          <w:sz w:val="24"/>
          <w:szCs w:val="24"/>
        </w:rPr>
        <w:t xml:space="preserve"> og derved medtænke de faktorer og den kontekst</w:t>
      </w:r>
      <w:r w:rsidR="00D11E7F">
        <w:rPr>
          <w:rFonts w:ascii="Arial" w:hAnsi="Arial" w:cs="Arial"/>
          <w:sz w:val="24"/>
          <w:szCs w:val="24"/>
        </w:rPr>
        <w:t>,</w:t>
      </w:r>
      <w:r>
        <w:rPr>
          <w:rFonts w:ascii="Arial" w:hAnsi="Arial" w:cs="Arial"/>
          <w:sz w:val="24"/>
          <w:szCs w:val="24"/>
        </w:rPr>
        <w:t xml:space="preserve"> der påvirker menneskets samlede</w:t>
      </w:r>
      <w:r w:rsidR="00596677">
        <w:rPr>
          <w:rFonts w:ascii="Arial" w:hAnsi="Arial" w:cs="Arial"/>
          <w:sz w:val="24"/>
          <w:szCs w:val="24"/>
        </w:rPr>
        <w:t xml:space="preserve"> livssituation (Guldager, 2011:</w:t>
      </w:r>
      <w:r>
        <w:rPr>
          <w:rFonts w:ascii="Arial" w:hAnsi="Arial" w:cs="Arial"/>
          <w:sz w:val="24"/>
          <w:szCs w:val="24"/>
        </w:rPr>
        <w:t>17).</w:t>
      </w:r>
      <w:r w:rsidRPr="00BF28E6">
        <w:rPr>
          <w:rFonts w:ascii="Arial" w:hAnsi="Arial" w:cs="Arial"/>
          <w:sz w:val="24"/>
          <w:szCs w:val="24"/>
        </w:rPr>
        <w:t xml:space="preserve"> </w:t>
      </w:r>
      <w:r>
        <w:rPr>
          <w:rFonts w:ascii="Arial" w:hAnsi="Arial" w:cs="Arial"/>
          <w:sz w:val="24"/>
          <w:szCs w:val="24"/>
        </w:rPr>
        <w:t xml:space="preserve"> Nødvendigheden af at se </w:t>
      </w:r>
      <w:r>
        <w:rPr>
          <w:rFonts w:ascii="Arial" w:hAnsi="Arial" w:cs="Arial"/>
          <w:sz w:val="24"/>
          <w:szCs w:val="24"/>
        </w:rPr>
        <w:lastRenderedPageBreak/>
        <w:t>behandlingsindsatser for stofmisbrugere ud fra en helhedsorientering frem</w:t>
      </w:r>
      <w:r w:rsidR="008D3CDA">
        <w:rPr>
          <w:rFonts w:ascii="Arial" w:hAnsi="Arial" w:cs="Arial"/>
          <w:sz w:val="24"/>
          <w:szCs w:val="24"/>
        </w:rPr>
        <w:t>går også som en central faktor</w:t>
      </w:r>
      <w:r>
        <w:rPr>
          <w:rFonts w:ascii="Arial" w:hAnsi="Arial" w:cs="Arial"/>
          <w:sz w:val="24"/>
          <w:szCs w:val="24"/>
        </w:rPr>
        <w:t xml:space="preserve"> i Narkosituationen 2012 (</w:t>
      </w:r>
      <w:r w:rsidRPr="00852E07">
        <w:rPr>
          <w:rFonts w:ascii="Arial" w:hAnsi="Arial" w:cs="Arial"/>
          <w:sz w:val="24"/>
          <w:szCs w:val="24"/>
        </w:rPr>
        <w:t>Sundhedsstyrelsen, 2012:68)</w:t>
      </w:r>
      <w:r w:rsidR="006E7FE4">
        <w:rPr>
          <w:rFonts w:ascii="Arial" w:hAnsi="Arial" w:cs="Arial"/>
          <w:sz w:val="24"/>
          <w:szCs w:val="24"/>
        </w:rPr>
        <w:t>, hvilket derfor også må gælde for stoffriheden</w:t>
      </w:r>
      <w:r w:rsidRPr="00852E07">
        <w:rPr>
          <w:rFonts w:ascii="Arial" w:hAnsi="Arial" w:cs="Arial"/>
          <w:sz w:val="24"/>
          <w:szCs w:val="24"/>
        </w:rPr>
        <w:t>.</w:t>
      </w:r>
      <w:r w:rsidR="008D3CDA">
        <w:rPr>
          <w:rFonts w:ascii="Arial" w:hAnsi="Arial" w:cs="Arial"/>
          <w:sz w:val="24"/>
          <w:szCs w:val="24"/>
        </w:rPr>
        <w:t xml:space="preserve"> G</w:t>
      </w:r>
      <w:r>
        <w:rPr>
          <w:rFonts w:ascii="Arial" w:hAnsi="Arial" w:cs="Arial"/>
          <w:sz w:val="24"/>
          <w:szCs w:val="24"/>
        </w:rPr>
        <w:t xml:space="preserve">ivet den kompleksitet </w:t>
      </w:r>
      <w:r w:rsidR="008D3CDA">
        <w:rPr>
          <w:rFonts w:ascii="Arial" w:hAnsi="Arial" w:cs="Arial"/>
          <w:sz w:val="24"/>
          <w:szCs w:val="24"/>
        </w:rPr>
        <w:t>der ligger i at forblive stoffri</w:t>
      </w:r>
      <w:r>
        <w:rPr>
          <w:rFonts w:ascii="Arial" w:hAnsi="Arial" w:cs="Arial"/>
          <w:sz w:val="24"/>
          <w:szCs w:val="24"/>
        </w:rPr>
        <w:t>, er</w:t>
      </w:r>
      <w:r w:rsidR="008D3CDA">
        <w:rPr>
          <w:rFonts w:ascii="Arial" w:hAnsi="Arial" w:cs="Arial"/>
          <w:sz w:val="24"/>
          <w:szCs w:val="24"/>
        </w:rPr>
        <w:t xml:space="preserve"> hel</w:t>
      </w:r>
      <w:r w:rsidR="009C4454">
        <w:rPr>
          <w:rFonts w:ascii="Arial" w:hAnsi="Arial" w:cs="Arial"/>
          <w:sz w:val="24"/>
          <w:szCs w:val="24"/>
        </w:rPr>
        <w:t>hedssynet en frugtbar r</w:t>
      </w:r>
      <w:r w:rsidR="008D3CDA">
        <w:rPr>
          <w:rFonts w:ascii="Arial" w:hAnsi="Arial" w:cs="Arial"/>
          <w:sz w:val="24"/>
          <w:szCs w:val="24"/>
        </w:rPr>
        <w:t>a</w:t>
      </w:r>
      <w:r w:rsidR="009C4454">
        <w:rPr>
          <w:rFonts w:ascii="Arial" w:hAnsi="Arial" w:cs="Arial"/>
          <w:sz w:val="24"/>
          <w:szCs w:val="24"/>
        </w:rPr>
        <w:t>mme at anskue problemfeltet ud fra.</w:t>
      </w:r>
    </w:p>
    <w:p w:rsidR="0044341A" w:rsidRPr="009713A1" w:rsidRDefault="0044341A" w:rsidP="00BA4265">
      <w:pPr>
        <w:spacing w:line="360" w:lineRule="auto"/>
        <w:rPr>
          <w:rFonts w:ascii="Arial" w:hAnsi="Arial" w:cs="Arial"/>
          <w:sz w:val="24"/>
          <w:szCs w:val="24"/>
        </w:rPr>
      </w:pPr>
      <w:r>
        <w:rPr>
          <w:rFonts w:ascii="Arial" w:hAnsi="Arial" w:cs="Arial"/>
          <w:sz w:val="24"/>
          <w:szCs w:val="24"/>
        </w:rPr>
        <w:t>Komp</w:t>
      </w:r>
      <w:r w:rsidR="00D11E7F">
        <w:rPr>
          <w:rFonts w:ascii="Arial" w:hAnsi="Arial" w:cs="Arial"/>
          <w:sz w:val="24"/>
          <w:szCs w:val="24"/>
        </w:rPr>
        <w:t>leksiteten i den sociale verden</w:t>
      </w:r>
      <w:r>
        <w:rPr>
          <w:rFonts w:ascii="Arial" w:hAnsi="Arial" w:cs="Arial"/>
          <w:sz w:val="24"/>
          <w:szCs w:val="24"/>
        </w:rPr>
        <w:t xml:space="preserve"> og dermed også i </w:t>
      </w:r>
      <w:r w:rsidR="009C4454">
        <w:rPr>
          <w:rFonts w:ascii="Arial" w:hAnsi="Arial" w:cs="Arial"/>
          <w:sz w:val="24"/>
          <w:szCs w:val="24"/>
        </w:rPr>
        <w:t>at forblive stoffri</w:t>
      </w:r>
      <w:r w:rsidR="009C4ED1">
        <w:rPr>
          <w:rFonts w:ascii="Arial" w:hAnsi="Arial" w:cs="Arial"/>
          <w:sz w:val="24"/>
          <w:szCs w:val="24"/>
        </w:rPr>
        <w:t xml:space="preserve">, har </w:t>
      </w:r>
      <w:r>
        <w:rPr>
          <w:rFonts w:ascii="Arial" w:hAnsi="Arial" w:cs="Arial"/>
          <w:sz w:val="24"/>
          <w:szCs w:val="24"/>
        </w:rPr>
        <w:t>mange face</w:t>
      </w:r>
      <w:r w:rsidR="009C4454">
        <w:rPr>
          <w:rFonts w:ascii="Arial" w:hAnsi="Arial" w:cs="Arial"/>
          <w:sz w:val="24"/>
          <w:szCs w:val="24"/>
        </w:rPr>
        <w:t xml:space="preserve">tter. Denne kompleksitet er </w:t>
      </w:r>
      <w:r>
        <w:rPr>
          <w:rFonts w:ascii="Arial" w:hAnsi="Arial" w:cs="Arial"/>
          <w:sz w:val="24"/>
          <w:szCs w:val="24"/>
        </w:rPr>
        <w:t>ifølge Guldager for sammensat til at studeres i sin helhed, hvorfor denne kan opdeles i delområder</w:t>
      </w:r>
      <w:r w:rsidR="009C4454">
        <w:rPr>
          <w:rFonts w:ascii="Arial" w:hAnsi="Arial" w:cs="Arial"/>
          <w:sz w:val="24"/>
          <w:szCs w:val="24"/>
        </w:rPr>
        <w:t>,</w:t>
      </w:r>
      <w:r>
        <w:rPr>
          <w:rFonts w:ascii="Arial" w:hAnsi="Arial" w:cs="Arial"/>
          <w:sz w:val="24"/>
          <w:szCs w:val="24"/>
        </w:rPr>
        <w:t xml:space="preserve"> for at undersøge fænomenet. Opdelingen sker oftest ved</w:t>
      </w:r>
      <w:r w:rsidR="009C4454">
        <w:rPr>
          <w:rFonts w:ascii="Arial" w:hAnsi="Arial" w:cs="Arial"/>
          <w:sz w:val="24"/>
          <w:szCs w:val="24"/>
        </w:rPr>
        <w:t>,</w:t>
      </w:r>
      <w:r>
        <w:rPr>
          <w:rFonts w:ascii="Arial" w:hAnsi="Arial" w:cs="Arial"/>
          <w:sz w:val="24"/>
          <w:szCs w:val="24"/>
        </w:rPr>
        <w:t xml:space="preserve"> at adskille i forskellige analyseniveauer</w:t>
      </w:r>
      <w:r w:rsidR="009C4454">
        <w:rPr>
          <w:rFonts w:ascii="Arial" w:hAnsi="Arial" w:cs="Arial"/>
          <w:sz w:val="24"/>
          <w:szCs w:val="24"/>
        </w:rPr>
        <w:t>,</w:t>
      </w:r>
      <w:r>
        <w:rPr>
          <w:rFonts w:ascii="Arial" w:hAnsi="Arial" w:cs="Arial"/>
          <w:sz w:val="24"/>
          <w:szCs w:val="24"/>
        </w:rPr>
        <w:t xml:space="preserve"> for efterfølgende at se på samspillet imellem </w:t>
      </w:r>
      <w:r w:rsidR="00596677">
        <w:rPr>
          <w:rFonts w:ascii="Arial" w:hAnsi="Arial" w:cs="Arial"/>
          <w:sz w:val="24"/>
          <w:szCs w:val="24"/>
        </w:rPr>
        <w:t>disse niveauer (Guldager, 2011:</w:t>
      </w:r>
      <w:r>
        <w:rPr>
          <w:rFonts w:ascii="Arial" w:hAnsi="Arial" w:cs="Arial"/>
          <w:sz w:val="24"/>
          <w:szCs w:val="24"/>
        </w:rPr>
        <w:t xml:space="preserve">36). Guldager henviser til Thomas Brantes helhedsmodel, som består af tre hovedniveauer </w:t>
      </w:r>
      <w:r>
        <w:rPr>
          <w:rFonts w:ascii="Arial" w:hAnsi="Arial" w:cs="Arial"/>
          <w:i/>
          <w:sz w:val="24"/>
          <w:szCs w:val="24"/>
        </w:rPr>
        <w:t xml:space="preserve">makroteori, mesoteori </w:t>
      </w:r>
      <w:r>
        <w:rPr>
          <w:rFonts w:ascii="Arial" w:hAnsi="Arial" w:cs="Arial"/>
          <w:sz w:val="24"/>
          <w:szCs w:val="24"/>
        </w:rPr>
        <w:t xml:space="preserve">og </w:t>
      </w:r>
      <w:r>
        <w:rPr>
          <w:rFonts w:ascii="Arial" w:hAnsi="Arial" w:cs="Arial"/>
          <w:i/>
          <w:sz w:val="24"/>
          <w:szCs w:val="24"/>
        </w:rPr>
        <w:t>microteori</w:t>
      </w:r>
      <w:r>
        <w:rPr>
          <w:rFonts w:ascii="Arial" w:hAnsi="Arial" w:cs="Arial"/>
          <w:sz w:val="24"/>
          <w:szCs w:val="24"/>
        </w:rPr>
        <w:t xml:space="preserve">. </w:t>
      </w:r>
      <w:r>
        <w:rPr>
          <w:rFonts w:ascii="Arial" w:hAnsi="Arial" w:cs="Arial"/>
          <w:i/>
          <w:sz w:val="24"/>
          <w:szCs w:val="24"/>
        </w:rPr>
        <w:t>Makroteori</w:t>
      </w:r>
      <w:r>
        <w:rPr>
          <w:rFonts w:ascii="Arial" w:hAnsi="Arial" w:cs="Arial"/>
          <w:sz w:val="24"/>
          <w:szCs w:val="24"/>
        </w:rPr>
        <w:t xml:space="preserve"> dækker bl.a. over internationalt niveau, nationalt niveau medtænkende politiske, økonomiske strukturer, værdiintegrering, magt, social differentiering, arbejdsdeling og det civile samfund. </w:t>
      </w:r>
      <w:r>
        <w:rPr>
          <w:rFonts w:ascii="Arial" w:hAnsi="Arial" w:cs="Arial"/>
          <w:i/>
          <w:sz w:val="24"/>
          <w:szCs w:val="24"/>
        </w:rPr>
        <w:t>Mesoteori</w:t>
      </w:r>
      <w:r>
        <w:rPr>
          <w:rFonts w:ascii="Arial" w:hAnsi="Arial" w:cs="Arial"/>
          <w:sz w:val="24"/>
          <w:szCs w:val="24"/>
        </w:rPr>
        <w:t xml:space="preserve"> er indeholdende organisations og institutionssociologi, familien som samfundsmæssig institution og politiske institutioner. </w:t>
      </w:r>
      <w:r w:rsidR="00D11E7F">
        <w:rPr>
          <w:rFonts w:ascii="Arial" w:hAnsi="Arial" w:cs="Arial"/>
          <w:i/>
          <w:sz w:val="24"/>
          <w:szCs w:val="24"/>
        </w:rPr>
        <w:t>Microteori</w:t>
      </w:r>
      <w:r>
        <w:rPr>
          <w:rFonts w:ascii="Arial" w:hAnsi="Arial" w:cs="Arial"/>
          <w:i/>
          <w:sz w:val="24"/>
          <w:szCs w:val="24"/>
        </w:rPr>
        <w:t xml:space="preserve"> </w:t>
      </w:r>
      <w:r>
        <w:rPr>
          <w:rFonts w:ascii="Arial" w:hAnsi="Arial" w:cs="Arial"/>
          <w:sz w:val="24"/>
          <w:szCs w:val="24"/>
        </w:rPr>
        <w:t>dækker over individets egenskaber, det sociale jeg, personlighedsudvikling, identitetsudvikling samt teorier om interaktionen me</w:t>
      </w:r>
      <w:r w:rsidR="00087D9A">
        <w:rPr>
          <w:rFonts w:ascii="Arial" w:hAnsi="Arial" w:cs="Arial"/>
          <w:sz w:val="24"/>
          <w:szCs w:val="24"/>
        </w:rPr>
        <w:t>llem mennesker (ibid</w:t>
      </w:r>
      <w:r w:rsidR="00596677">
        <w:rPr>
          <w:rFonts w:ascii="Arial" w:hAnsi="Arial" w:cs="Arial"/>
          <w:sz w:val="24"/>
          <w:szCs w:val="24"/>
        </w:rPr>
        <w:t>:</w:t>
      </w:r>
      <w:r>
        <w:rPr>
          <w:rFonts w:ascii="Arial" w:hAnsi="Arial" w:cs="Arial"/>
          <w:sz w:val="24"/>
          <w:szCs w:val="24"/>
        </w:rPr>
        <w:t>36</w:t>
      </w:r>
      <w:r w:rsidR="00596677">
        <w:rPr>
          <w:rFonts w:ascii="Arial" w:hAnsi="Arial" w:cs="Arial"/>
          <w:sz w:val="24"/>
          <w:szCs w:val="24"/>
        </w:rPr>
        <w:t>f</w:t>
      </w:r>
      <w:r w:rsidR="00087D9A">
        <w:rPr>
          <w:rFonts w:ascii="Arial" w:hAnsi="Arial" w:cs="Arial"/>
          <w:sz w:val="24"/>
          <w:szCs w:val="24"/>
        </w:rPr>
        <w:t>.</w:t>
      </w:r>
      <w:r>
        <w:rPr>
          <w:rFonts w:ascii="Arial" w:hAnsi="Arial" w:cs="Arial"/>
          <w:sz w:val="24"/>
          <w:szCs w:val="24"/>
        </w:rPr>
        <w:t>). Denne opdeling i disse niveauer anvendes som analytisk ramme for dette speciale, da den er frugtbar</w:t>
      </w:r>
      <w:r w:rsidR="00D11E7F">
        <w:rPr>
          <w:rFonts w:ascii="Arial" w:hAnsi="Arial" w:cs="Arial"/>
          <w:sz w:val="24"/>
          <w:szCs w:val="24"/>
        </w:rPr>
        <w:t>,</w:t>
      </w:r>
      <w:r>
        <w:rPr>
          <w:rFonts w:ascii="Arial" w:hAnsi="Arial" w:cs="Arial"/>
          <w:sz w:val="24"/>
          <w:szCs w:val="24"/>
        </w:rPr>
        <w:t xml:space="preserve"> for at komme i dybden med</w:t>
      </w:r>
      <w:r w:rsidR="009C4454">
        <w:rPr>
          <w:rFonts w:ascii="Arial" w:hAnsi="Arial" w:cs="Arial"/>
          <w:sz w:val="24"/>
          <w:szCs w:val="24"/>
        </w:rPr>
        <w:t>,</w:t>
      </w:r>
      <w:r>
        <w:rPr>
          <w:rFonts w:ascii="Arial" w:hAnsi="Arial" w:cs="Arial"/>
          <w:sz w:val="24"/>
          <w:szCs w:val="24"/>
        </w:rPr>
        <w:t xml:space="preserve"> hvilke faktorer der på hvert af disse niveauer fremmer og hæm</w:t>
      </w:r>
      <w:r w:rsidR="009C4ED1">
        <w:rPr>
          <w:rFonts w:ascii="Arial" w:hAnsi="Arial" w:cs="Arial"/>
          <w:sz w:val="24"/>
          <w:szCs w:val="24"/>
        </w:rPr>
        <w:t>mer stoffriheden</w:t>
      </w:r>
      <w:r>
        <w:rPr>
          <w:rFonts w:ascii="Arial" w:hAnsi="Arial" w:cs="Arial"/>
          <w:sz w:val="24"/>
          <w:szCs w:val="24"/>
        </w:rPr>
        <w:t>. Dog har jeg valgt at opdele micro</w:t>
      </w:r>
      <w:r w:rsidR="009C4ED1">
        <w:rPr>
          <w:rFonts w:ascii="Arial" w:hAnsi="Arial" w:cs="Arial"/>
          <w:sz w:val="24"/>
          <w:szCs w:val="24"/>
        </w:rPr>
        <w:t>niveau</w:t>
      </w:r>
      <w:r w:rsidR="009C4454">
        <w:rPr>
          <w:rFonts w:ascii="Arial" w:hAnsi="Arial" w:cs="Arial"/>
          <w:sz w:val="24"/>
          <w:szCs w:val="24"/>
        </w:rPr>
        <w:t>et</w:t>
      </w:r>
      <w:r w:rsidR="009C4ED1">
        <w:rPr>
          <w:rFonts w:ascii="Arial" w:hAnsi="Arial" w:cs="Arial"/>
          <w:sz w:val="24"/>
          <w:szCs w:val="24"/>
        </w:rPr>
        <w:t xml:space="preserve"> i individuelle faktorer </w:t>
      </w:r>
      <w:r>
        <w:rPr>
          <w:rFonts w:ascii="Arial" w:hAnsi="Arial" w:cs="Arial"/>
          <w:sz w:val="24"/>
          <w:szCs w:val="24"/>
        </w:rPr>
        <w:t xml:space="preserve">og relationelle faktorer, af rent operationelle grunde. Altså fremstår der i dette speciale fire niveauer, </w:t>
      </w:r>
      <w:r>
        <w:rPr>
          <w:rFonts w:ascii="Arial" w:hAnsi="Arial" w:cs="Arial"/>
          <w:i/>
          <w:sz w:val="24"/>
          <w:szCs w:val="24"/>
        </w:rPr>
        <w:t>det individuelle niveau</w:t>
      </w:r>
      <w:r>
        <w:rPr>
          <w:rFonts w:ascii="Arial" w:hAnsi="Arial" w:cs="Arial"/>
          <w:sz w:val="24"/>
          <w:szCs w:val="24"/>
        </w:rPr>
        <w:t xml:space="preserve">, </w:t>
      </w:r>
      <w:r>
        <w:rPr>
          <w:rFonts w:ascii="Arial" w:hAnsi="Arial" w:cs="Arial"/>
          <w:i/>
          <w:sz w:val="24"/>
          <w:szCs w:val="24"/>
        </w:rPr>
        <w:t>det relationelle niveau</w:t>
      </w:r>
      <w:r>
        <w:rPr>
          <w:rFonts w:ascii="Arial" w:hAnsi="Arial" w:cs="Arial"/>
          <w:sz w:val="24"/>
          <w:szCs w:val="24"/>
        </w:rPr>
        <w:t xml:space="preserve">, </w:t>
      </w:r>
      <w:r w:rsidR="009C4454">
        <w:rPr>
          <w:rFonts w:ascii="Arial" w:hAnsi="Arial" w:cs="Arial"/>
          <w:i/>
          <w:sz w:val="24"/>
          <w:szCs w:val="24"/>
        </w:rPr>
        <w:t>det institutionelle</w:t>
      </w:r>
      <w:r>
        <w:rPr>
          <w:rFonts w:ascii="Arial" w:hAnsi="Arial" w:cs="Arial"/>
          <w:i/>
          <w:sz w:val="24"/>
          <w:szCs w:val="24"/>
        </w:rPr>
        <w:t xml:space="preserve"> niveau</w:t>
      </w:r>
      <w:r>
        <w:rPr>
          <w:rFonts w:ascii="Arial" w:hAnsi="Arial" w:cs="Arial"/>
          <w:sz w:val="24"/>
          <w:szCs w:val="24"/>
        </w:rPr>
        <w:t xml:space="preserve"> og </w:t>
      </w:r>
      <w:r>
        <w:rPr>
          <w:rFonts w:ascii="Arial" w:hAnsi="Arial" w:cs="Arial"/>
          <w:i/>
          <w:sz w:val="24"/>
          <w:szCs w:val="24"/>
        </w:rPr>
        <w:t>macroniveau</w:t>
      </w:r>
      <w:r>
        <w:rPr>
          <w:rFonts w:ascii="Arial" w:hAnsi="Arial" w:cs="Arial"/>
          <w:sz w:val="24"/>
          <w:szCs w:val="24"/>
        </w:rPr>
        <w:t>. Hvert niveau har sin egen eksistens, men hvert lavere niveau er forudsætning for det højere niveau, hvorfor man både kan betragte f</w:t>
      </w:r>
      <w:r w:rsidR="009C4454">
        <w:rPr>
          <w:rFonts w:ascii="Arial" w:hAnsi="Arial" w:cs="Arial"/>
          <w:sz w:val="24"/>
          <w:szCs w:val="24"/>
        </w:rPr>
        <w:t>ænomenet stoffrihed</w:t>
      </w:r>
      <w:r>
        <w:rPr>
          <w:rFonts w:ascii="Arial" w:hAnsi="Arial" w:cs="Arial"/>
          <w:sz w:val="24"/>
          <w:szCs w:val="24"/>
        </w:rPr>
        <w:t xml:space="preserve"> horisontalt indenfor eget niveau, men også ve</w:t>
      </w:r>
      <w:r w:rsidR="0078715D">
        <w:rPr>
          <w:rFonts w:ascii="Arial" w:hAnsi="Arial" w:cs="Arial"/>
          <w:sz w:val="24"/>
          <w:szCs w:val="24"/>
        </w:rPr>
        <w:t xml:space="preserve">rtikalt mellem niveauerne, med </w:t>
      </w:r>
      <w:r>
        <w:rPr>
          <w:rFonts w:ascii="Arial" w:hAnsi="Arial" w:cs="Arial"/>
          <w:sz w:val="24"/>
          <w:szCs w:val="24"/>
        </w:rPr>
        <w:t>en beskrivelse af</w:t>
      </w:r>
      <w:r w:rsidR="0078715D">
        <w:rPr>
          <w:rFonts w:ascii="Arial" w:hAnsi="Arial" w:cs="Arial"/>
          <w:sz w:val="24"/>
          <w:szCs w:val="24"/>
        </w:rPr>
        <w:t>,</w:t>
      </w:r>
      <w:r>
        <w:rPr>
          <w:rFonts w:ascii="Arial" w:hAnsi="Arial" w:cs="Arial"/>
          <w:sz w:val="24"/>
          <w:szCs w:val="24"/>
        </w:rPr>
        <w:t xml:space="preserve"> hvad der binder disse niveauer sammen og påv</w:t>
      </w:r>
      <w:r w:rsidR="00087D9A">
        <w:rPr>
          <w:rFonts w:ascii="Arial" w:hAnsi="Arial" w:cs="Arial"/>
          <w:sz w:val="24"/>
          <w:szCs w:val="24"/>
        </w:rPr>
        <w:t>irker hinanden (Guldager, 2011</w:t>
      </w:r>
      <w:r w:rsidR="00596677">
        <w:rPr>
          <w:rFonts w:ascii="Arial" w:hAnsi="Arial" w:cs="Arial"/>
          <w:sz w:val="24"/>
          <w:szCs w:val="24"/>
        </w:rPr>
        <w:t>:</w:t>
      </w:r>
      <w:r>
        <w:rPr>
          <w:rFonts w:ascii="Arial" w:hAnsi="Arial" w:cs="Arial"/>
          <w:sz w:val="24"/>
          <w:szCs w:val="24"/>
        </w:rPr>
        <w:t>37</w:t>
      </w:r>
      <w:r w:rsidR="00596677">
        <w:rPr>
          <w:rFonts w:ascii="Arial" w:hAnsi="Arial" w:cs="Arial"/>
          <w:sz w:val="24"/>
          <w:szCs w:val="24"/>
        </w:rPr>
        <w:t>f</w:t>
      </w:r>
      <w:r w:rsidR="00087D9A">
        <w:rPr>
          <w:rFonts w:ascii="Arial" w:hAnsi="Arial" w:cs="Arial"/>
          <w:sz w:val="24"/>
          <w:szCs w:val="24"/>
        </w:rPr>
        <w:t>.</w:t>
      </w:r>
      <w:r>
        <w:rPr>
          <w:rFonts w:ascii="Arial" w:hAnsi="Arial" w:cs="Arial"/>
          <w:sz w:val="24"/>
          <w:szCs w:val="24"/>
        </w:rPr>
        <w:t>).</w:t>
      </w:r>
      <w:r w:rsidRPr="00F24D7C">
        <w:rPr>
          <w:rFonts w:ascii="Arial" w:hAnsi="Arial" w:cs="Arial"/>
          <w:sz w:val="24"/>
          <w:szCs w:val="24"/>
        </w:rPr>
        <w:t xml:space="preserve"> </w:t>
      </w:r>
      <w:r w:rsidRPr="00852E07">
        <w:rPr>
          <w:rFonts w:ascii="Arial" w:hAnsi="Arial" w:cs="Arial"/>
          <w:sz w:val="24"/>
          <w:szCs w:val="24"/>
        </w:rPr>
        <w:t>For dette special</w:t>
      </w:r>
      <w:r w:rsidR="0078715D">
        <w:rPr>
          <w:rFonts w:ascii="Arial" w:hAnsi="Arial" w:cs="Arial"/>
          <w:sz w:val="24"/>
          <w:szCs w:val="24"/>
        </w:rPr>
        <w:t>e indebærer dette helhedssyn, at få indblik i disse fire niveauer og</w:t>
      </w:r>
      <w:r w:rsidRPr="00852E07">
        <w:rPr>
          <w:rFonts w:ascii="Arial" w:hAnsi="Arial" w:cs="Arial"/>
          <w:sz w:val="24"/>
          <w:szCs w:val="24"/>
        </w:rPr>
        <w:t xml:space="preserve"> samspillet imellem disse</w:t>
      </w:r>
      <w:r w:rsidR="0078715D">
        <w:rPr>
          <w:rFonts w:ascii="Arial" w:hAnsi="Arial" w:cs="Arial"/>
          <w:sz w:val="24"/>
          <w:szCs w:val="24"/>
        </w:rPr>
        <w:t>, som disse o</w:t>
      </w:r>
      <w:r w:rsidR="009C4454">
        <w:rPr>
          <w:rFonts w:ascii="Arial" w:hAnsi="Arial" w:cs="Arial"/>
          <w:sz w:val="24"/>
          <w:szCs w:val="24"/>
        </w:rPr>
        <w:t>pleves af den tidligere stofmisbruger</w:t>
      </w:r>
      <w:r w:rsidRPr="00852E07">
        <w:rPr>
          <w:rFonts w:ascii="Arial" w:hAnsi="Arial" w:cs="Arial"/>
          <w:sz w:val="24"/>
          <w:szCs w:val="24"/>
        </w:rPr>
        <w:t xml:space="preserve">. </w:t>
      </w:r>
      <w:r>
        <w:rPr>
          <w:rFonts w:ascii="Arial" w:hAnsi="Arial" w:cs="Arial"/>
          <w:sz w:val="24"/>
          <w:szCs w:val="24"/>
        </w:rPr>
        <w:t>Fremgan</w:t>
      </w:r>
      <w:r w:rsidR="0078715D">
        <w:rPr>
          <w:rFonts w:ascii="Arial" w:hAnsi="Arial" w:cs="Arial"/>
          <w:sz w:val="24"/>
          <w:szCs w:val="24"/>
        </w:rPr>
        <w:t>gsmåden jeg har anvendt</w:t>
      </w:r>
      <w:r>
        <w:rPr>
          <w:rFonts w:ascii="Arial" w:hAnsi="Arial" w:cs="Arial"/>
          <w:sz w:val="24"/>
          <w:szCs w:val="24"/>
        </w:rPr>
        <w:t>, beskrives nærmere i metode og</w:t>
      </w:r>
      <w:r w:rsidR="009C4454">
        <w:rPr>
          <w:rFonts w:ascii="Arial" w:hAnsi="Arial" w:cs="Arial"/>
          <w:sz w:val="24"/>
          <w:szCs w:val="24"/>
        </w:rPr>
        <w:t xml:space="preserve"> </w:t>
      </w:r>
      <w:r w:rsidR="00515A87">
        <w:rPr>
          <w:rFonts w:ascii="Arial" w:hAnsi="Arial" w:cs="Arial"/>
          <w:sz w:val="24"/>
          <w:szCs w:val="24"/>
        </w:rPr>
        <w:t>analysestrategiafsnittet.</w:t>
      </w:r>
    </w:p>
    <w:p w:rsidR="0044341A" w:rsidRDefault="007B301C" w:rsidP="00602ED3">
      <w:pPr>
        <w:pStyle w:val="Overskrift1"/>
      </w:pPr>
      <w:bookmarkStart w:id="12" w:name="_Toc373576456"/>
      <w:r>
        <w:lastRenderedPageBreak/>
        <w:t xml:space="preserve">1.9 </w:t>
      </w:r>
      <w:r w:rsidR="0044341A">
        <w:t>Afgrænsning af problemfelt</w:t>
      </w:r>
      <w:bookmarkEnd w:id="12"/>
    </w:p>
    <w:p w:rsidR="001C27A3" w:rsidRDefault="00E449D3" w:rsidP="001C27A3">
      <w:pPr>
        <w:spacing w:line="360" w:lineRule="auto"/>
        <w:rPr>
          <w:rFonts w:ascii="Arial" w:hAnsi="Arial" w:cs="Arial"/>
          <w:sz w:val="24"/>
          <w:szCs w:val="24"/>
        </w:rPr>
      </w:pPr>
      <w:r>
        <w:rPr>
          <w:rFonts w:ascii="Arial" w:hAnsi="Arial" w:cs="Arial"/>
          <w:sz w:val="24"/>
          <w:szCs w:val="24"/>
        </w:rPr>
        <w:t>Incitam</w:t>
      </w:r>
      <w:r w:rsidR="00E63E58">
        <w:rPr>
          <w:rFonts w:ascii="Arial" w:hAnsi="Arial" w:cs="Arial"/>
          <w:sz w:val="24"/>
          <w:szCs w:val="24"/>
        </w:rPr>
        <w:t>entet for dette speciale bunder</w:t>
      </w:r>
      <w:r>
        <w:rPr>
          <w:rFonts w:ascii="Arial" w:hAnsi="Arial" w:cs="Arial"/>
          <w:sz w:val="24"/>
          <w:szCs w:val="24"/>
        </w:rPr>
        <w:t xml:space="preserve"> i en opfattelse af stofmisbrugere som en ud</w:t>
      </w:r>
      <w:r w:rsidR="001C27A3">
        <w:rPr>
          <w:rFonts w:ascii="Arial" w:hAnsi="Arial" w:cs="Arial"/>
          <w:sz w:val="24"/>
          <w:szCs w:val="24"/>
        </w:rPr>
        <w:t>sat gruppe, som for en stor procentdel ikke lykkedes at forblive stoffri efter døgnbehandling. Det antages, som belyst i indledningen</w:t>
      </w:r>
      <w:r w:rsidR="001C27A3" w:rsidRPr="007B14A2">
        <w:rPr>
          <w:rFonts w:ascii="Arial" w:hAnsi="Arial" w:cs="Arial"/>
          <w:sz w:val="24"/>
          <w:szCs w:val="24"/>
        </w:rPr>
        <w:t>, at det ikke er selve afgiftningen</w:t>
      </w:r>
      <w:r w:rsidR="001C27A3">
        <w:rPr>
          <w:rFonts w:ascii="Arial" w:hAnsi="Arial" w:cs="Arial"/>
          <w:sz w:val="24"/>
          <w:szCs w:val="24"/>
        </w:rPr>
        <w:t xml:space="preserve">, der er </w:t>
      </w:r>
      <w:r w:rsidR="001C27A3" w:rsidRPr="007B14A2">
        <w:rPr>
          <w:rFonts w:ascii="Arial" w:hAnsi="Arial" w:cs="Arial"/>
          <w:sz w:val="24"/>
          <w:szCs w:val="24"/>
        </w:rPr>
        <w:t>problem</w:t>
      </w:r>
      <w:r w:rsidR="001C27A3">
        <w:rPr>
          <w:rFonts w:ascii="Arial" w:hAnsi="Arial" w:cs="Arial"/>
          <w:sz w:val="24"/>
          <w:szCs w:val="24"/>
        </w:rPr>
        <w:t>et</w:t>
      </w:r>
      <w:r w:rsidR="001C27A3" w:rsidRPr="007B14A2">
        <w:rPr>
          <w:rFonts w:ascii="Arial" w:hAnsi="Arial" w:cs="Arial"/>
          <w:sz w:val="24"/>
          <w:szCs w:val="24"/>
        </w:rPr>
        <w:t>, men at forblive stoffri</w:t>
      </w:r>
      <w:r w:rsidR="001C27A3">
        <w:rPr>
          <w:rFonts w:ascii="Arial" w:hAnsi="Arial" w:cs="Arial"/>
          <w:sz w:val="24"/>
          <w:szCs w:val="24"/>
        </w:rPr>
        <w:t>, hvorfor fokus i specialet ligger på, at forblive stoffri efter døgnbehandlingen</w:t>
      </w:r>
      <w:r w:rsidR="00E63E58">
        <w:rPr>
          <w:rFonts w:ascii="Arial" w:hAnsi="Arial" w:cs="Arial"/>
          <w:sz w:val="24"/>
          <w:szCs w:val="24"/>
        </w:rPr>
        <w:t xml:space="preserve">(Blomqvist, 2004:152; </w:t>
      </w:r>
      <w:r w:rsidR="00596677">
        <w:rPr>
          <w:rFonts w:ascii="Arial" w:hAnsi="Arial" w:cs="Arial"/>
          <w:sz w:val="24"/>
          <w:szCs w:val="24"/>
        </w:rPr>
        <w:t>Pedersen, 2009:</w:t>
      </w:r>
      <w:r w:rsidR="00DE23E8" w:rsidRPr="00852E07">
        <w:rPr>
          <w:rFonts w:ascii="Arial" w:hAnsi="Arial" w:cs="Arial"/>
          <w:sz w:val="24"/>
          <w:szCs w:val="24"/>
        </w:rPr>
        <w:t>9</w:t>
      </w:r>
      <w:r w:rsidR="00DE23E8">
        <w:rPr>
          <w:rFonts w:ascii="Arial" w:hAnsi="Arial" w:cs="Arial"/>
          <w:sz w:val="24"/>
          <w:szCs w:val="24"/>
        </w:rPr>
        <w:t xml:space="preserve">). </w:t>
      </w:r>
      <w:r w:rsidR="001C27A3">
        <w:rPr>
          <w:rFonts w:ascii="Arial" w:hAnsi="Arial" w:cs="Arial"/>
          <w:sz w:val="24"/>
          <w:szCs w:val="24"/>
        </w:rPr>
        <w:t xml:space="preserve">Dette speciale går </w:t>
      </w:r>
      <w:r w:rsidR="001C27A3" w:rsidRPr="007B14A2">
        <w:rPr>
          <w:rFonts w:ascii="Arial" w:hAnsi="Arial" w:cs="Arial"/>
          <w:sz w:val="24"/>
          <w:szCs w:val="24"/>
        </w:rPr>
        <w:t>ikke ind i en diskussion af afvænnings og behandlingsmetoder</w:t>
      </w:r>
      <w:r w:rsidR="001C27A3">
        <w:rPr>
          <w:rFonts w:ascii="Arial" w:hAnsi="Arial" w:cs="Arial"/>
          <w:sz w:val="24"/>
          <w:szCs w:val="24"/>
        </w:rPr>
        <w:t>, set i lyset af, at litteraturstudiet ikke kunne påvise en effektforskel imellem disse i forholdet til stoffriheden</w:t>
      </w:r>
      <w:r w:rsidR="00596677">
        <w:rPr>
          <w:rFonts w:ascii="Arial" w:hAnsi="Arial" w:cs="Arial"/>
          <w:sz w:val="24"/>
          <w:szCs w:val="24"/>
        </w:rPr>
        <w:t>(</w:t>
      </w:r>
      <w:r w:rsidR="00E63E58">
        <w:rPr>
          <w:rFonts w:ascii="Arial" w:hAnsi="Arial" w:cs="Arial"/>
          <w:sz w:val="24"/>
          <w:szCs w:val="24"/>
        </w:rPr>
        <w:t>Pedersen, 2009</w:t>
      </w:r>
      <w:r w:rsidR="00596677">
        <w:rPr>
          <w:rFonts w:ascii="Arial" w:hAnsi="Arial" w:cs="Arial"/>
          <w:sz w:val="24"/>
          <w:szCs w:val="24"/>
        </w:rPr>
        <w:t>:10</w:t>
      </w:r>
      <w:r w:rsidR="00E63E58">
        <w:rPr>
          <w:rFonts w:ascii="Arial" w:hAnsi="Arial" w:cs="Arial"/>
          <w:sz w:val="24"/>
          <w:szCs w:val="24"/>
        </w:rPr>
        <w:t xml:space="preserve">; </w:t>
      </w:r>
      <w:r w:rsidR="001C27A3">
        <w:rPr>
          <w:rFonts w:ascii="Arial" w:hAnsi="Arial" w:cs="Arial"/>
          <w:sz w:val="24"/>
          <w:szCs w:val="24"/>
        </w:rPr>
        <w:t>Pedersen,</w:t>
      </w:r>
      <w:r w:rsidR="00596677">
        <w:rPr>
          <w:rFonts w:ascii="Arial" w:hAnsi="Arial" w:cs="Arial"/>
          <w:sz w:val="24"/>
          <w:szCs w:val="24"/>
        </w:rPr>
        <w:t xml:space="preserve"> 2000:56</w:t>
      </w:r>
      <w:r w:rsidR="00E63E58">
        <w:rPr>
          <w:rFonts w:ascii="Arial" w:hAnsi="Arial" w:cs="Arial"/>
          <w:sz w:val="24"/>
          <w:szCs w:val="24"/>
        </w:rPr>
        <w:t>f.</w:t>
      </w:r>
      <w:r w:rsidR="00596677">
        <w:rPr>
          <w:rFonts w:ascii="Arial" w:hAnsi="Arial" w:cs="Arial"/>
          <w:sz w:val="24"/>
          <w:szCs w:val="24"/>
        </w:rPr>
        <w:t xml:space="preserve">). </w:t>
      </w:r>
      <w:r w:rsidR="001C27A3">
        <w:rPr>
          <w:rFonts w:ascii="Arial" w:hAnsi="Arial" w:cs="Arial"/>
          <w:sz w:val="24"/>
          <w:szCs w:val="24"/>
        </w:rPr>
        <w:t>Ej heller diskuteres eventuelle efterbehandlingsm</w:t>
      </w:r>
      <w:r w:rsidR="00515A87">
        <w:rPr>
          <w:rFonts w:ascii="Arial" w:hAnsi="Arial" w:cs="Arial"/>
          <w:sz w:val="24"/>
          <w:szCs w:val="24"/>
        </w:rPr>
        <w:t>etoder efter døgnbehandlingen.</w:t>
      </w:r>
    </w:p>
    <w:p w:rsidR="0044341A" w:rsidRDefault="001C27A3" w:rsidP="00BA4265">
      <w:pPr>
        <w:spacing w:line="360" w:lineRule="auto"/>
        <w:rPr>
          <w:rFonts w:ascii="Arial" w:hAnsi="Arial" w:cs="Arial"/>
          <w:sz w:val="24"/>
          <w:szCs w:val="24"/>
        </w:rPr>
      </w:pPr>
      <w:r>
        <w:rPr>
          <w:rFonts w:ascii="Arial" w:hAnsi="Arial" w:cs="Arial"/>
          <w:sz w:val="24"/>
          <w:szCs w:val="24"/>
        </w:rPr>
        <w:t>Specialet undersøger</w:t>
      </w:r>
      <w:r w:rsidR="00E63E58">
        <w:rPr>
          <w:rFonts w:ascii="Arial" w:hAnsi="Arial" w:cs="Arial"/>
          <w:sz w:val="24"/>
          <w:szCs w:val="24"/>
        </w:rPr>
        <w:t>,</w:t>
      </w:r>
      <w:r>
        <w:rPr>
          <w:rFonts w:ascii="Arial" w:hAnsi="Arial" w:cs="Arial"/>
          <w:sz w:val="24"/>
          <w:szCs w:val="24"/>
        </w:rPr>
        <w:t xml:space="preserve"> hvorledes en tidligere stofmisbruger oplever at forblive stoffri anskuet </w:t>
      </w:r>
      <w:r w:rsidR="0078715D">
        <w:rPr>
          <w:rFonts w:ascii="Arial" w:hAnsi="Arial" w:cs="Arial"/>
          <w:sz w:val="24"/>
          <w:szCs w:val="24"/>
        </w:rPr>
        <w:t>ud fra et helhedssyn</w:t>
      </w:r>
      <w:r w:rsidR="00DE23E8">
        <w:rPr>
          <w:rFonts w:ascii="Arial" w:hAnsi="Arial" w:cs="Arial"/>
          <w:sz w:val="24"/>
          <w:szCs w:val="24"/>
        </w:rPr>
        <w:t>, hvor både de fremmende og hæmmende faktorer bestræbes afdækket</w:t>
      </w:r>
      <w:r w:rsidR="0078715D">
        <w:rPr>
          <w:rFonts w:ascii="Arial" w:hAnsi="Arial" w:cs="Arial"/>
          <w:sz w:val="24"/>
          <w:szCs w:val="24"/>
        </w:rPr>
        <w:t>.</w:t>
      </w:r>
      <w:r w:rsidR="0044341A">
        <w:rPr>
          <w:rFonts w:ascii="Arial" w:hAnsi="Arial" w:cs="Arial"/>
          <w:sz w:val="24"/>
          <w:szCs w:val="24"/>
        </w:rPr>
        <w:t xml:space="preserve"> At undersøge hvorfor en stof</w:t>
      </w:r>
      <w:r w:rsidR="003A5A92">
        <w:rPr>
          <w:rFonts w:ascii="Arial" w:hAnsi="Arial" w:cs="Arial"/>
          <w:sz w:val="24"/>
          <w:szCs w:val="24"/>
        </w:rPr>
        <w:t>mis</w:t>
      </w:r>
      <w:r w:rsidR="0044341A">
        <w:rPr>
          <w:rFonts w:ascii="Arial" w:hAnsi="Arial" w:cs="Arial"/>
          <w:sz w:val="24"/>
          <w:szCs w:val="24"/>
        </w:rPr>
        <w:t>bruger falder tilbage i misbruget efter endt døgnbehandling</w:t>
      </w:r>
      <w:r w:rsidR="003A5A92">
        <w:rPr>
          <w:rFonts w:ascii="Arial" w:hAnsi="Arial" w:cs="Arial"/>
          <w:sz w:val="24"/>
          <w:szCs w:val="24"/>
        </w:rPr>
        <w:t>,</w:t>
      </w:r>
      <w:r w:rsidR="0044341A">
        <w:rPr>
          <w:rFonts w:ascii="Arial" w:hAnsi="Arial" w:cs="Arial"/>
          <w:sz w:val="24"/>
          <w:szCs w:val="24"/>
        </w:rPr>
        <w:t xml:space="preserve"> </w:t>
      </w:r>
      <w:r w:rsidR="00DE23E8">
        <w:rPr>
          <w:rFonts w:ascii="Arial" w:hAnsi="Arial" w:cs="Arial"/>
          <w:sz w:val="24"/>
          <w:szCs w:val="24"/>
        </w:rPr>
        <w:t>kunne også have været en mulighed, men a</w:t>
      </w:r>
      <w:r w:rsidR="003A5A92">
        <w:rPr>
          <w:rFonts w:ascii="Arial" w:hAnsi="Arial" w:cs="Arial"/>
          <w:sz w:val="24"/>
          <w:szCs w:val="24"/>
        </w:rPr>
        <w:t>t fokusere på oplevels</w:t>
      </w:r>
      <w:r w:rsidR="00DE23E8">
        <w:rPr>
          <w:rFonts w:ascii="Arial" w:hAnsi="Arial" w:cs="Arial"/>
          <w:sz w:val="24"/>
          <w:szCs w:val="24"/>
        </w:rPr>
        <w:t xml:space="preserve">en af stoffrihed, er et </w:t>
      </w:r>
      <w:r w:rsidR="003A5A92">
        <w:rPr>
          <w:rFonts w:ascii="Arial" w:hAnsi="Arial" w:cs="Arial"/>
          <w:sz w:val="24"/>
          <w:szCs w:val="24"/>
        </w:rPr>
        <w:t>valg</w:t>
      </w:r>
      <w:r w:rsidR="00DE23E8">
        <w:rPr>
          <w:rFonts w:ascii="Arial" w:hAnsi="Arial" w:cs="Arial"/>
          <w:sz w:val="24"/>
          <w:szCs w:val="24"/>
        </w:rPr>
        <w:t xml:space="preserve"> truffet</w:t>
      </w:r>
      <w:r w:rsidR="0044341A">
        <w:rPr>
          <w:rFonts w:ascii="Arial" w:hAnsi="Arial" w:cs="Arial"/>
          <w:sz w:val="24"/>
          <w:szCs w:val="24"/>
        </w:rPr>
        <w:t>, med håbet om herved at opnå en viden</w:t>
      </w:r>
      <w:r w:rsidR="003A5A92">
        <w:rPr>
          <w:rFonts w:ascii="Arial" w:hAnsi="Arial" w:cs="Arial"/>
          <w:sz w:val="24"/>
          <w:szCs w:val="24"/>
        </w:rPr>
        <w:t>, der kunne</w:t>
      </w:r>
      <w:r w:rsidR="0044341A">
        <w:rPr>
          <w:rFonts w:ascii="Arial" w:hAnsi="Arial" w:cs="Arial"/>
          <w:sz w:val="24"/>
          <w:szCs w:val="24"/>
        </w:rPr>
        <w:t xml:space="preserve"> være frugtbar i socialt arbejde.</w:t>
      </w:r>
    </w:p>
    <w:p w:rsidR="00DE23E8" w:rsidRDefault="00DE23E8" w:rsidP="00BA4265">
      <w:pPr>
        <w:spacing w:line="360" w:lineRule="auto"/>
        <w:rPr>
          <w:rFonts w:ascii="Arial" w:hAnsi="Arial" w:cs="Arial"/>
          <w:sz w:val="24"/>
          <w:szCs w:val="24"/>
        </w:rPr>
      </w:pPr>
      <w:r>
        <w:rPr>
          <w:rFonts w:ascii="Arial" w:hAnsi="Arial" w:cs="Arial"/>
          <w:sz w:val="24"/>
          <w:szCs w:val="24"/>
        </w:rPr>
        <w:t>Da ønsket er at undersøge en tidligere stofmisbrugers oplevelser af stoffrihed</w:t>
      </w:r>
      <w:r w:rsidR="00E63E58">
        <w:rPr>
          <w:rFonts w:ascii="Arial" w:hAnsi="Arial" w:cs="Arial"/>
          <w:sz w:val="24"/>
          <w:szCs w:val="24"/>
        </w:rPr>
        <w:t>,</w:t>
      </w:r>
      <w:r>
        <w:rPr>
          <w:rFonts w:ascii="Arial" w:hAnsi="Arial" w:cs="Arial"/>
          <w:sz w:val="24"/>
          <w:szCs w:val="24"/>
        </w:rPr>
        <w:t xml:space="preserve"> er der</w:t>
      </w:r>
      <w:r w:rsidR="0044341A">
        <w:rPr>
          <w:rFonts w:ascii="Arial" w:hAnsi="Arial" w:cs="Arial"/>
          <w:sz w:val="24"/>
          <w:szCs w:val="24"/>
        </w:rPr>
        <w:t xml:space="preserve"> ikke på forhånd foretaget selektion om</w:t>
      </w:r>
      <w:r>
        <w:rPr>
          <w:rFonts w:ascii="Arial" w:hAnsi="Arial" w:cs="Arial"/>
          <w:sz w:val="24"/>
          <w:szCs w:val="24"/>
        </w:rPr>
        <w:t>kring</w:t>
      </w:r>
      <w:r w:rsidR="00A00258">
        <w:rPr>
          <w:rFonts w:ascii="Arial" w:hAnsi="Arial" w:cs="Arial"/>
          <w:sz w:val="24"/>
          <w:szCs w:val="24"/>
        </w:rPr>
        <w:t>,</w:t>
      </w:r>
      <w:r>
        <w:rPr>
          <w:rFonts w:ascii="Arial" w:hAnsi="Arial" w:cs="Arial"/>
          <w:sz w:val="24"/>
          <w:szCs w:val="24"/>
        </w:rPr>
        <w:t xml:space="preserve"> hvilke temaer der medtages eller har relevans. D</w:t>
      </w:r>
      <w:r w:rsidR="0044341A">
        <w:rPr>
          <w:rFonts w:ascii="Arial" w:hAnsi="Arial" w:cs="Arial"/>
          <w:sz w:val="24"/>
          <w:szCs w:val="24"/>
        </w:rPr>
        <w:t xml:space="preserve">og anskues begrebet stoffrihed ud fra de fire </w:t>
      </w:r>
      <w:r>
        <w:rPr>
          <w:rFonts w:ascii="Arial" w:hAnsi="Arial" w:cs="Arial"/>
          <w:sz w:val="24"/>
          <w:szCs w:val="24"/>
        </w:rPr>
        <w:t>omtalte niveauer i helhedssynet, men herudover er det den tidligere stofmisbrugers beskrivelser af deres oplevelser af stoffrihed</w:t>
      </w:r>
      <w:r w:rsidR="00E63E58">
        <w:rPr>
          <w:rFonts w:ascii="Arial" w:hAnsi="Arial" w:cs="Arial"/>
          <w:sz w:val="24"/>
          <w:szCs w:val="24"/>
        </w:rPr>
        <w:t>, der er det styrende</w:t>
      </w:r>
      <w:r>
        <w:rPr>
          <w:rFonts w:ascii="Arial" w:hAnsi="Arial" w:cs="Arial"/>
          <w:sz w:val="24"/>
          <w:szCs w:val="24"/>
        </w:rPr>
        <w:t>.</w:t>
      </w:r>
      <w:r w:rsidR="0044341A">
        <w:rPr>
          <w:rFonts w:ascii="Arial" w:hAnsi="Arial" w:cs="Arial"/>
          <w:sz w:val="24"/>
          <w:szCs w:val="24"/>
        </w:rPr>
        <w:t xml:space="preserve"> </w:t>
      </w:r>
      <w:r>
        <w:rPr>
          <w:rFonts w:ascii="Arial" w:hAnsi="Arial" w:cs="Arial"/>
          <w:sz w:val="24"/>
          <w:szCs w:val="24"/>
        </w:rPr>
        <w:t>Den tidligere stofmisbrugers perspektiv</w:t>
      </w:r>
      <w:r w:rsidR="00AA6F4C">
        <w:rPr>
          <w:rFonts w:ascii="Arial" w:hAnsi="Arial" w:cs="Arial"/>
          <w:sz w:val="24"/>
          <w:szCs w:val="24"/>
        </w:rPr>
        <w:t xml:space="preserve"> finder jeg underbelyst, da jeg anser disse for mennesker med unikke erfaringer</w:t>
      </w:r>
      <w:r w:rsidR="00E63E58">
        <w:rPr>
          <w:rFonts w:ascii="Arial" w:hAnsi="Arial" w:cs="Arial"/>
          <w:sz w:val="24"/>
          <w:szCs w:val="24"/>
        </w:rPr>
        <w:t>,</w:t>
      </w:r>
      <w:r w:rsidR="00AA6F4C">
        <w:rPr>
          <w:rFonts w:ascii="Arial" w:hAnsi="Arial" w:cs="Arial"/>
          <w:sz w:val="24"/>
          <w:szCs w:val="24"/>
        </w:rPr>
        <w:t xml:space="preserve"> der kan bidrage me</w:t>
      </w:r>
      <w:r w:rsidR="00515A87">
        <w:rPr>
          <w:rFonts w:ascii="Arial" w:hAnsi="Arial" w:cs="Arial"/>
          <w:sz w:val="24"/>
          <w:szCs w:val="24"/>
        </w:rPr>
        <w:t>d frugtbar viden om stoffrihed.</w:t>
      </w:r>
    </w:p>
    <w:p w:rsidR="0044341A" w:rsidRPr="005D74B0" w:rsidRDefault="00C74356" w:rsidP="00BA4265">
      <w:pPr>
        <w:spacing w:line="360" w:lineRule="auto"/>
        <w:rPr>
          <w:rFonts w:ascii="Arial" w:hAnsi="Arial" w:cs="Arial"/>
          <w:b/>
          <w:sz w:val="24"/>
          <w:szCs w:val="24"/>
        </w:rPr>
      </w:pPr>
      <w:r>
        <w:rPr>
          <w:rFonts w:ascii="Arial" w:hAnsi="Arial" w:cs="Arial"/>
          <w:sz w:val="24"/>
          <w:szCs w:val="24"/>
        </w:rPr>
        <w:t>Ovenstående leder mig derfor frem til følgende p</w:t>
      </w:r>
      <w:r w:rsidR="0044341A">
        <w:rPr>
          <w:rFonts w:ascii="Arial" w:hAnsi="Arial" w:cs="Arial"/>
          <w:sz w:val="24"/>
          <w:szCs w:val="24"/>
        </w:rPr>
        <w:t>roblemformuleringen</w:t>
      </w: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15758D" w:rsidRPr="004A02A2" w:rsidRDefault="00EC69B9" w:rsidP="004A02A2">
      <w:pPr>
        <w:pStyle w:val="Overskrift2"/>
        <w:rPr>
          <w:sz w:val="56"/>
          <w:szCs w:val="56"/>
        </w:rPr>
      </w:pPr>
      <w:bookmarkStart w:id="13" w:name="_Toc373576457"/>
      <w:r w:rsidRPr="004A02A2">
        <w:rPr>
          <w:sz w:val="56"/>
          <w:szCs w:val="56"/>
        </w:rPr>
        <w:lastRenderedPageBreak/>
        <w:t>Kapitel 2.</w:t>
      </w:r>
      <w:bookmarkEnd w:id="13"/>
      <w:r w:rsidR="00D43FC3" w:rsidRPr="004A02A2">
        <w:rPr>
          <w:sz w:val="56"/>
          <w:szCs w:val="56"/>
        </w:rPr>
        <w:t xml:space="preserve"> </w:t>
      </w:r>
    </w:p>
    <w:p w:rsidR="00EC69B9" w:rsidRPr="0015758D" w:rsidRDefault="0015758D" w:rsidP="0015758D">
      <w:pPr>
        <w:pStyle w:val="Overskrift2"/>
      </w:pPr>
      <w:bookmarkStart w:id="14" w:name="_Toc373576458"/>
      <w:r w:rsidRPr="005D59DC">
        <w:rPr>
          <w:sz w:val="44"/>
          <w:szCs w:val="44"/>
        </w:rPr>
        <w:t>Problemformulering</w:t>
      </w:r>
      <w:bookmarkEnd w:id="14"/>
    </w:p>
    <w:p w:rsidR="00107EEE" w:rsidRDefault="002307FB" w:rsidP="00BA4265">
      <w:pPr>
        <w:spacing w:line="360" w:lineRule="auto"/>
        <w:rPr>
          <w:rFonts w:ascii="Arial" w:hAnsi="Arial" w:cs="Arial"/>
          <w:b/>
          <w:i/>
          <w:sz w:val="24"/>
          <w:szCs w:val="24"/>
        </w:rPr>
      </w:pPr>
      <w:r>
        <w:rPr>
          <w:rFonts w:ascii="Arial" w:hAnsi="Arial" w:cs="Arial"/>
          <w:b/>
          <w:i/>
          <w:sz w:val="24"/>
          <w:szCs w:val="24"/>
        </w:rPr>
        <w:t xml:space="preserve">Hvilke </w:t>
      </w:r>
      <w:r w:rsidR="008773E0">
        <w:rPr>
          <w:rFonts w:ascii="Arial" w:hAnsi="Arial" w:cs="Arial"/>
          <w:b/>
          <w:i/>
          <w:sz w:val="24"/>
          <w:szCs w:val="24"/>
        </w:rPr>
        <w:t>faktorer tillægger en tidligere stofmisbruger</w:t>
      </w:r>
      <w:r w:rsidR="00F10F83">
        <w:rPr>
          <w:rFonts w:ascii="Arial" w:hAnsi="Arial" w:cs="Arial"/>
          <w:b/>
          <w:i/>
          <w:sz w:val="24"/>
          <w:szCs w:val="24"/>
        </w:rPr>
        <w:t xml:space="preserve"> betydning i at forblive stoffri</w:t>
      </w:r>
      <w:r w:rsidR="00E449D3">
        <w:rPr>
          <w:rFonts w:ascii="Arial" w:hAnsi="Arial" w:cs="Arial"/>
          <w:b/>
          <w:i/>
          <w:sz w:val="24"/>
          <w:szCs w:val="24"/>
        </w:rPr>
        <w:t xml:space="preserve"> efter endt behandling?</w:t>
      </w:r>
    </w:p>
    <w:p w:rsidR="00107EEE" w:rsidRDefault="0076131F" w:rsidP="00AA6F4C">
      <w:pPr>
        <w:spacing w:line="360" w:lineRule="auto"/>
        <w:rPr>
          <w:rFonts w:ascii="Arial" w:hAnsi="Arial" w:cs="Arial"/>
          <w:sz w:val="24"/>
          <w:szCs w:val="24"/>
        </w:rPr>
      </w:pPr>
      <w:r>
        <w:rPr>
          <w:rFonts w:ascii="Arial" w:hAnsi="Arial" w:cs="Arial"/>
          <w:sz w:val="24"/>
          <w:szCs w:val="24"/>
        </w:rPr>
        <w:t xml:space="preserve">For </w:t>
      </w:r>
      <w:r w:rsidR="00E63E58">
        <w:rPr>
          <w:rFonts w:ascii="Arial" w:hAnsi="Arial" w:cs="Arial"/>
          <w:sz w:val="24"/>
          <w:szCs w:val="24"/>
        </w:rPr>
        <w:t>at besvare denne problemformulering</w:t>
      </w:r>
      <w:r>
        <w:rPr>
          <w:rFonts w:ascii="Arial" w:hAnsi="Arial" w:cs="Arial"/>
          <w:sz w:val="24"/>
          <w:szCs w:val="24"/>
        </w:rPr>
        <w:t>, arbejdes der med forskni</w:t>
      </w:r>
      <w:r w:rsidR="00107EEE">
        <w:rPr>
          <w:rFonts w:ascii="Arial" w:hAnsi="Arial" w:cs="Arial"/>
          <w:sz w:val="24"/>
          <w:szCs w:val="24"/>
        </w:rPr>
        <w:t>ngsspørgsmål, som ses ud fra fire</w:t>
      </w:r>
      <w:r>
        <w:rPr>
          <w:rFonts w:ascii="Arial" w:hAnsi="Arial" w:cs="Arial"/>
          <w:sz w:val="24"/>
          <w:szCs w:val="24"/>
        </w:rPr>
        <w:t xml:space="preserve"> nedenstående niveauer. Disse niveauer anvendes</w:t>
      </w:r>
      <w:r w:rsidR="00E63E58">
        <w:rPr>
          <w:rFonts w:ascii="Arial" w:hAnsi="Arial" w:cs="Arial"/>
          <w:sz w:val="24"/>
          <w:szCs w:val="24"/>
        </w:rPr>
        <w:t>,</w:t>
      </w:r>
      <w:r>
        <w:rPr>
          <w:rFonts w:ascii="Arial" w:hAnsi="Arial" w:cs="Arial"/>
          <w:sz w:val="24"/>
          <w:szCs w:val="24"/>
        </w:rPr>
        <w:t xml:space="preserve"> for at kunne arbejde med problemfor</w:t>
      </w:r>
      <w:r w:rsidR="00107EEE">
        <w:rPr>
          <w:rFonts w:ascii="Arial" w:hAnsi="Arial" w:cs="Arial"/>
          <w:sz w:val="24"/>
          <w:szCs w:val="24"/>
        </w:rPr>
        <w:t>muleringen ud fra et helhedssyn.</w:t>
      </w:r>
    </w:p>
    <w:p w:rsidR="00E449D3" w:rsidRPr="00852E07" w:rsidRDefault="00E449D3" w:rsidP="00E449D3">
      <w:pPr>
        <w:pStyle w:val="Listeafsnit"/>
        <w:numPr>
          <w:ilvl w:val="0"/>
          <w:numId w:val="1"/>
        </w:numPr>
        <w:spacing w:line="360" w:lineRule="auto"/>
        <w:rPr>
          <w:rFonts w:ascii="Arial" w:hAnsi="Arial" w:cs="Arial"/>
          <w:sz w:val="24"/>
          <w:szCs w:val="24"/>
        </w:rPr>
      </w:pPr>
      <w:r w:rsidRPr="00852E07">
        <w:rPr>
          <w:rFonts w:ascii="Arial" w:hAnsi="Arial" w:cs="Arial"/>
          <w:sz w:val="24"/>
          <w:szCs w:val="24"/>
        </w:rPr>
        <w:t>Hvilke faktorer fremmer stoffrihed?</w:t>
      </w:r>
    </w:p>
    <w:p w:rsidR="00E449D3" w:rsidRPr="00852E07" w:rsidRDefault="00E449D3" w:rsidP="00E449D3">
      <w:pPr>
        <w:pStyle w:val="Listeafsnit"/>
        <w:numPr>
          <w:ilvl w:val="0"/>
          <w:numId w:val="1"/>
        </w:numPr>
        <w:spacing w:line="360" w:lineRule="auto"/>
        <w:rPr>
          <w:rFonts w:ascii="Arial" w:hAnsi="Arial" w:cs="Arial"/>
          <w:sz w:val="24"/>
          <w:szCs w:val="24"/>
        </w:rPr>
      </w:pPr>
      <w:r w:rsidRPr="00852E07">
        <w:rPr>
          <w:rFonts w:ascii="Arial" w:hAnsi="Arial" w:cs="Arial"/>
          <w:sz w:val="24"/>
          <w:szCs w:val="24"/>
        </w:rPr>
        <w:t>Hvilke faktorer hæmmer stoffrihed?</w:t>
      </w:r>
    </w:p>
    <w:p w:rsidR="0066025B" w:rsidRPr="00E63E58" w:rsidRDefault="00D43FC3" w:rsidP="00BA4265">
      <w:pPr>
        <w:spacing w:line="360" w:lineRule="auto"/>
        <w:rPr>
          <w:rFonts w:ascii="Arial" w:hAnsi="Arial" w:cs="Arial"/>
          <w:sz w:val="24"/>
          <w:szCs w:val="24"/>
          <w:u w:val="single"/>
        </w:rPr>
      </w:pPr>
      <w:r w:rsidRPr="00E63E58">
        <w:rPr>
          <w:rFonts w:ascii="Arial" w:hAnsi="Arial" w:cs="Arial"/>
          <w:sz w:val="24"/>
          <w:szCs w:val="24"/>
          <w:u w:val="single"/>
        </w:rPr>
        <w:t>individuelt niveau:</w:t>
      </w:r>
    </w:p>
    <w:p w:rsidR="00EC097C" w:rsidRPr="00986448" w:rsidRDefault="00EC097C" w:rsidP="00BA4265">
      <w:pPr>
        <w:spacing w:line="360" w:lineRule="auto"/>
        <w:rPr>
          <w:rFonts w:ascii="Arial" w:hAnsi="Arial" w:cs="Arial"/>
          <w:sz w:val="24"/>
          <w:szCs w:val="24"/>
        </w:rPr>
      </w:pPr>
      <w:proofErr w:type="gramStart"/>
      <w:r w:rsidRPr="00852E07">
        <w:rPr>
          <w:rFonts w:ascii="Arial" w:hAnsi="Arial" w:cs="Arial"/>
          <w:sz w:val="24"/>
          <w:szCs w:val="24"/>
          <w:u w:val="single"/>
        </w:rPr>
        <w:t>Relationelle</w:t>
      </w:r>
      <w:proofErr w:type="gramEnd"/>
      <w:r w:rsidRPr="00852E07">
        <w:rPr>
          <w:rFonts w:ascii="Arial" w:hAnsi="Arial" w:cs="Arial"/>
          <w:sz w:val="24"/>
          <w:szCs w:val="24"/>
          <w:u w:val="single"/>
        </w:rPr>
        <w:t xml:space="preserve"> dimension:</w:t>
      </w:r>
    </w:p>
    <w:p w:rsidR="00EC097C" w:rsidRDefault="00EC097C" w:rsidP="00BA4265">
      <w:pPr>
        <w:spacing w:line="360" w:lineRule="auto"/>
        <w:rPr>
          <w:rFonts w:ascii="Arial" w:hAnsi="Arial" w:cs="Arial"/>
          <w:sz w:val="24"/>
          <w:szCs w:val="24"/>
          <w:u w:val="single"/>
        </w:rPr>
      </w:pPr>
      <w:r>
        <w:rPr>
          <w:rFonts w:ascii="Arial" w:hAnsi="Arial" w:cs="Arial"/>
          <w:sz w:val="24"/>
          <w:szCs w:val="24"/>
          <w:u w:val="single"/>
        </w:rPr>
        <w:t>Institutionelle niveau:</w:t>
      </w:r>
    </w:p>
    <w:p w:rsidR="0066025B" w:rsidRPr="002D6199" w:rsidRDefault="003A4E66" w:rsidP="00BA4265">
      <w:pPr>
        <w:spacing w:line="360" w:lineRule="auto"/>
        <w:rPr>
          <w:rFonts w:ascii="Arial" w:hAnsi="Arial" w:cs="Arial"/>
          <w:sz w:val="24"/>
          <w:szCs w:val="24"/>
          <w:u w:val="single"/>
        </w:rPr>
      </w:pPr>
      <w:r>
        <w:rPr>
          <w:rFonts w:ascii="Arial" w:hAnsi="Arial" w:cs="Arial"/>
          <w:sz w:val="24"/>
          <w:szCs w:val="24"/>
          <w:u w:val="single"/>
        </w:rPr>
        <w:t>Macro</w:t>
      </w:r>
      <w:r w:rsidR="00E449D3">
        <w:rPr>
          <w:rFonts w:ascii="Arial" w:hAnsi="Arial" w:cs="Arial"/>
          <w:sz w:val="24"/>
          <w:szCs w:val="24"/>
          <w:u w:val="single"/>
        </w:rPr>
        <w:t xml:space="preserve"> </w:t>
      </w:r>
      <w:r w:rsidR="002D6199" w:rsidRPr="002D6199">
        <w:rPr>
          <w:rFonts w:ascii="Arial" w:hAnsi="Arial" w:cs="Arial"/>
          <w:sz w:val="24"/>
          <w:szCs w:val="24"/>
          <w:u w:val="single"/>
        </w:rPr>
        <w:t>niveau</w:t>
      </w:r>
    </w:p>
    <w:p w:rsidR="00EC097C" w:rsidRPr="00614A19" w:rsidRDefault="00B62946" w:rsidP="00BA4265">
      <w:pPr>
        <w:spacing w:line="360" w:lineRule="auto"/>
        <w:rPr>
          <w:rFonts w:ascii="Arial" w:hAnsi="Arial" w:cs="Arial"/>
          <w:sz w:val="24"/>
          <w:szCs w:val="24"/>
        </w:rPr>
      </w:pPr>
      <w:r>
        <w:rPr>
          <w:rFonts w:ascii="Arial" w:hAnsi="Arial" w:cs="Arial"/>
          <w:sz w:val="24"/>
          <w:szCs w:val="24"/>
        </w:rPr>
        <w:t xml:space="preserve">For </w:t>
      </w:r>
      <w:r w:rsidR="005B2F19">
        <w:rPr>
          <w:rFonts w:ascii="Arial" w:hAnsi="Arial" w:cs="Arial"/>
          <w:sz w:val="24"/>
          <w:szCs w:val="24"/>
        </w:rPr>
        <w:t>at behandle og operationalisere denne problemformulering,</w:t>
      </w:r>
      <w:r>
        <w:rPr>
          <w:rFonts w:ascii="Arial" w:hAnsi="Arial" w:cs="Arial"/>
          <w:sz w:val="24"/>
          <w:szCs w:val="24"/>
        </w:rPr>
        <w:t xml:space="preserve"> beskrives i det føl</w:t>
      </w:r>
      <w:r w:rsidR="000E0972">
        <w:rPr>
          <w:rFonts w:ascii="Arial" w:hAnsi="Arial" w:cs="Arial"/>
          <w:sz w:val="24"/>
          <w:szCs w:val="24"/>
        </w:rPr>
        <w:t>gende kapitel mine metodiske og videnskabsteoretiske overvejelser, og hvilke konsekvenser disse valg medfører for indsamling af empiri og behandlingen af denne.</w:t>
      </w: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EC69B9" w:rsidRDefault="00EC69B9" w:rsidP="00BA4265">
      <w:pPr>
        <w:spacing w:line="360" w:lineRule="auto"/>
        <w:rPr>
          <w:rFonts w:ascii="Arial" w:hAnsi="Arial" w:cs="Arial"/>
          <w:b/>
          <w:sz w:val="24"/>
          <w:szCs w:val="24"/>
        </w:rPr>
      </w:pPr>
    </w:p>
    <w:p w:rsidR="006D3F75" w:rsidRPr="004A02A2" w:rsidRDefault="007B301C" w:rsidP="004A02A2">
      <w:pPr>
        <w:pStyle w:val="Overskrift2"/>
        <w:rPr>
          <w:sz w:val="56"/>
          <w:szCs w:val="56"/>
        </w:rPr>
      </w:pPr>
      <w:bookmarkStart w:id="15" w:name="_Toc373576459"/>
      <w:r w:rsidRPr="004A02A2">
        <w:rPr>
          <w:sz w:val="56"/>
          <w:szCs w:val="56"/>
        </w:rPr>
        <w:lastRenderedPageBreak/>
        <w:t>Kapitel 3</w:t>
      </w:r>
      <w:r w:rsidR="006D3F75" w:rsidRPr="004A02A2">
        <w:rPr>
          <w:sz w:val="56"/>
          <w:szCs w:val="56"/>
        </w:rPr>
        <w:t>.</w:t>
      </w:r>
      <w:bookmarkEnd w:id="15"/>
      <w:r w:rsidR="006D3F75" w:rsidRPr="004A02A2">
        <w:rPr>
          <w:sz w:val="56"/>
          <w:szCs w:val="56"/>
        </w:rPr>
        <w:t xml:space="preserve"> </w:t>
      </w:r>
    </w:p>
    <w:p w:rsidR="006D3F75" w:rsidRPr="006D3F75" w:rsidRDefault="006D3F75" w:rsidP="0015758D">
      <w:pPr>
        <w:pStyle w:val="Overskrift2"/>
      </w:pPr>
      <w:bookmarkStart w:id="16" w:name="_Toc373576460"/>
      <w:r w:rsidRPr="005D59DC">
        <w:rPr>
          <w:sz w:val="44"/>
          <w:szCs w:val="44"/>
        </w:rPr>
        <w:t>Videnskabsteori</w:t>
      </w:r>
      <w:bookmarkEnd w:id="16"/>
    </w:p>
    <w:p w:rsidR="00F62065" w:rsidRDefault="00404138" w:rsidP="00BA4265">
      <w:pPr>
        <w:spacing w:line="360" w:lineRule="auto"/>
        <w:rPr>
          <w:rFonts w:ascii="Arial" w:hAnsi="Arial" w:cs="Arial"/>
          <w:sz w:val="24"/>
          <w:szCs w:val="24"/>
        </w:rPr>
      </w:pPr>
      <w:r>
        <w:rPr>
          <w:rFonts w:ascii="Arial" w:hAnsi="Arial" w:cs="Arial"/>
          <w:sz w:val="24"/>
          <w:szCs w:val="24"/>
        </w:rPr>
        <w:t>I dette afsnit redegøres for specialets videnskabsteoretiske positionering</w:t>
      </w:r>
      <w:r w:rsidR="00EE0455">
        <w:rPr>
          <w:rFonts w:ascii="Arial" w:hAnsi="Arial" w:cs="Arial"/>
          <w:sz w:val="24"/>
          <w:szCs w:val="24"/>
        </w:rPr>
        <w:t>, beskrivelse af udvalgte aspekter fra disse retninger, der virker frugtbart i specialet</w:t>
      </w:r>
      <w:r w:rsidR="00AF1F21">
        <w:rPr>
          <w:rFonts w:ascii="Arial" w:hAnsi="Arial" w:cs="Arial"/>
          <w:sz w:val="24"/>
          <w:szCs w:val="24"/>
        </w:rPr>
        <w:t>.</w:t>
      </w:r>
      <w:r>
        <w:rPr>
          <w:rFonts w:ascii="Arial" w:hAnsi="Arial" w:cs="Arial"/>
          <w:sz w:val="24"/>
          <w:szCs w:val="24"/>
        </w:rPr>
        <w:t xml:space="preserve"> </w:t>
      </w:r>
    </w:p>
    <w:p w:rsidR="00177C39" w:rsidRDefault="00F62065" w:rsidP="006D3F75">
      <w:pPr>
        <w:pStyle w:val="Overskrift2"/>
      </w:pPr>
      <w:bookmarkStart w:id="17" w:name="_Toc373576461"/>
      <w:r>
        <w:t>3.1</w:t>
      </w:r>
      <w:r w:rsidR="00830EA0">
        <w:t xml:space="preserve"> </w:t>
      </w:r>
      <w:r w:rsidR="00177C39">
        <w:t>En f</w:t>
      </w:r>
      <w:r w:rsidR="002F7BE5">
        <w:t>ænomenologi</w:t>
      </w:r>
      <w:r w:rsidR="0015758D">
        <w:t>sk</w:t>
      </w:r>
      <w:r w:rsidR="00177C39">
        <w:t>- hermeneutisk tilgang</w:t>
      </w:r>
      <w:bookmarkEnd w:id="17"/>
    </w:p>
    <w:p w:rsidR="00232E20" w:rsidRDefault="000B50B1" w:rsidP="00BA4265">
      <w:pPr>
        <w:spacing w:line="360" w:lineRule="auto"/>
        <w:rPr>
          <w:rFonts w:ascii="Arial" w:hAnsi="Arial" w:cs="Arial"/>
          <w:sz w:val="24"/>
          <w:szCs w:val="24"/>
        </w:rPr>
      </w:pPr>
      <w:r>
        <w:rPr>
          <w:rFonts w:ascii="Arial" w:hAnsi="Arial" w:cs="Arial"/>
          <w:sz w:val="24"/>
          <w:szCs w:val="24"/>
        </w:rPr>
        <w:t>Med udgangspunkt i problemformuleringen og ø</w:t>
      </w:r>
      <w:r w:rsidR="00211257">
        <w:rPr>
          <w:rFonts w:ascii="Arial" w:hAnsi="Arial" w:cs="Arial"/>
          <w:sz w:val="24"/>
          <w:szCs w:val="24"/>
        </w:rPr>
        <w:t>nsket om at få indblik i disse tidligere stof</w:t>
      </w:r>
      <w:r w:rsidR="00CB4E12">
        <w:rPr>
          <w:rFonts w:ascii="Arial" w:hAnsi="Arial" w:cs="Arial"/>
          <w:sz w:val="24"/>
          <w:szCs w:val="24"/>
        </w:rPr>
        <w:t>mis</w:t>
      </w:r>
      <w:r w:rsidR="00211257">
        <w:rPr>
          <w:rFonts w:ascii="Arial" w:hAnsi="Arial" w:cs="Arial"/>
          <w:sz w:val="24"/>
          <w:szCs w:val="24"/>
        </w:rPr>
        <w:t>brugeres livsverden og erfaringer med at forblive stoffri</w:t>
      </w:r>
      <w:r>
        <w:rPr>
          <w:rFonts w:ascii="Arial" w:hAnsi="Arial" w:cs="Arial"/>
          <w:sz w:val="24"/>
          <w:szCs w:val="24"/>
        </w:rPr>
        <w:t>, fordres</w:t>
      </w:r>
      <w:r w:rsidR="00D07E22">
        <w:rPr>
          <w:rFonts w:ascii="Arial" w:hAnsi="Arial" w:cs="Arial"/>
          <w:sz w:val="24"/>
          <w:szCs w:val="24"/>
        </w:rPr>
        <w:t xml:space="preserve"> en fænomen</w:t>
      </w:r>
      <w:r w:rsidR="0030085A">
        <w:rPr>
          <w:rFonts w:ascii="Arial" w:hAnsi="Arial" w:cs="Arial"/>
          <w:sz w:val="24"/>
          <w:szCs w:val="24"/>
        </w:rPr>
        <w:t xml:space="preserve">ologisk tilgang, da denne </w:t>
      </w:r>
      <w:r w:rsidR="00D07E22">
        <w:rPr>
          <w:rFonts w:ascii="Arial" w:hAnsi="Arial" w:cs="Arial"/>
          <w:sz w:val="24"/>
          <w:szCs w:val="24"/>
        </w:rPr>
        <w:t>påpeger</w:t>
      </w:r>
      <w:r w:rsidR="0030085A">
        <w:rPr>
          <w:rFonts w:ascii="Arial" w:hAnsi="Arial" w:cs="Arial"/>
          <w:sz w:val="24"/>
          <w:szCs w:val="24"/>
        </w:rPr>
        <w:t>,</w:t>
      </w:r>
      <w:r w:rsidR="00D07E22">
        <w:rPr>
          <w:rFonts w:ascii="Arial" w:hAnsi="Arial" w:cs="Arial"/>
          <w:sz w:val="24"/>
          <w:szCs w:val="24"/>
        </w:rPr>
        <w:t xml:space="preserve"> at erkendelse går gennem subjektets livsverden</w:t>
      </w:r>
      <w:r w:rsidR="00E73668">
        <w:rPr>
          <w:rFonts w:ascii="Arial" w:hAnsi="Arial" w:cs="Arial"/>
          <w:sz w:val="24"/>
          <w:szCs w:val="24"/>
        </w:rPr>
        <w:t xml:space="preserve">, og </w:t>
      </w:r>
      <w:r w:rsidR="00477FE3">
        <w:rPr>
          <w:rFonts w:ascii="Arial" w:hAnsi="Arial" w:cs="Arial"/>
          <w:sz w:val="24"/>
          <w:szCs w:val="24"/>
        </w:rPr>
        <w:t xml:space="preserve">mener at </w:t>
      </w:r>
      <w:r w:rsidR="00E73668">
        <w:rPr>
          <w:rFonts w:ascii="Arial" w:hAnsi="Arial" w:cs="Arial"/>
          <w:sz w:val="24"/>
          <w:szCs w:val="24"/>
        </w:rPr>
        <w:t>virkeligheden ikke kan forklares uafhængigt af de subjekter der oplever den</w:t>
      </w:r>
      <w:r w:rsidR="001E1FA9">
        <w:rPr>
          <w:rFonts w:ascii="Arial" w:hAnsi="Arial" w:cs="Arial"/>
          <w:sz w:val="24"/>
          <w:szCs w:val="24"/>
        </w:rPr>
        <w:t xml:space="preserve"> (</w:t>
      </w:r>
      <w:r w:rsidR="005D5926">
        <w:rPr>
          <w:rFonts w:ascii="Arial" w:hAnsi="Arial" w:cs="Arial"/>
          <w:sz w:val="24"/>
          <w:szCs w:val="24"/>
        </w:rPr>
        <w:t xml:space="preserve">Zahavia, </w:t>
      </w:r>
      <w:r w:rsidR="00960E26">
        <w:rPr>
          <w:rFonts w:ascii="Arial" w:hAnsi="Arial" w:cs="Arial"/>
          <w:sz w:val="24"/>
          <w:szCs w:val="24"/>
        </w:rPr>
        <w:t>2007</w:t>
      </w:r>
      <w:r w:rsidR="006552DC">
        <w:rPr>
          <w:rFonts w:ascii="Arial" w:hAnsi="Arial" w:cs="Arial"/>
          <w:sz w:val="24"/>
          <w:szCs w:val="24"/>
        </w:rPr>
        <w:t>:</w:t>
      </w:r>
      <w:r w:rsidR="00E73668">
        <w:rPr>
          <w:rFonts w:ascii="Arial" w:hAnsi="Arial" w:cs="Arial"/>
          <w:sz w:val="24"/>
          <w:szCs w:val="24"/>
        </w:rPr>
        <w:t>14</w:t>
      </w:r>
      <w:r w:rsidR="006552DC">
        <w:rPr>
          <w:rFonts w:ascii="Arial" w:hAnsi="Arial" w:cs="Arial"/>
          <w:sz w:val="24"/>
          <w:szCs w:val="24"/>
        </w:rPr>
        <w:t>f</w:t>
      </w:r>
      <w:r w:rsidR="0030085A">
        <w:rPr>
          <w:rFonts w:ascii="Arial" w:hAnsi="Arial" w:cs="Arial"/>
          <w:sz w:val="24"/>
          <w:szCs w:val="24"/>
        </w:rPr>
        <w:t>.</w:t>
      </w:r>
      <w:r w:rsidR="00E73668">
        <w:rPr>
          <w:rFonts w:ascii="Arial" w:hAnsi="Arial" w:cs="Arial"/>
          <w:sz w:val="24"/>
          <w:szCs w:val="24"/>
        </w:rPr>
        <w:t xml:space="preserve">), </w:t>
      </w:r>
      <w:r w:rsidR="006552DC">
        <w:rPr>
          <w:rFonts w:ascii="Arial" w:hAnsi="Arial" w:cs="Arial"/>
          <w:sz w:val="24"/>
          <w:szCs w:val="24"/>
        </w:rPr>
        <w:t>(Juul, 2012:</w:t>
      </w:r>
      <w:r w:rsidR="000B0F40">
        <w:rPr>
          <w:rFonts w:ascii="Arial" w:hAnsi="Arial" w:cs="Arial"/>
          <w:sz w:val="24"/>
          <w:szCs w:val="24"/>
        </w:rPr>
        <w:t>65</w:t>
      </w:r>
      <w:r w:rsidR="006552DC">
        <w:rPr>
          <w:rFonts w:ascii="Arial" w:hAnsi="Arial" w:cs="Arial"/>
          <w:sz w:val="24"/>
          <w:szCs w:val="24"/>
        </w:rPr>
        <w:t>f</w:t>
      </w:r>
      <w:r w:rsidR="0030085A">
        <w:rPr>
          <w:rFonts w:ascii="Arial" w:hAnsi="Arial" w:cs="Arial"/>
          <w:sz w:val="24"/>
          <w:szCs w:val="24"/>
        </w:rPr>
        <w:t>.</w:t>
      </w:r>
      <w:r w:rsidR="000B0F40">
        <w:rPr>
          <w:rFonts w:ascii="Arial" w:hAnsi="Arial" w:cs="Arial"/>
          <w:sz w:val="24"/>
          <w:szCs w:val="24"/>
        </w:rPr>
        <w:t>).</w:t>
      </w:r>
      <w:r w:rsidR="00151CFD">
        <w:rPr>
          <w:rFonts w:ascii="Arial" w:hAnsi="Arial" w:cs="Arial"/>
          <w:sz w:val="24"/>
          <w:szCs w:val="24"/>
        </w:rPr>
        <w:t xml:space="preserve"> </w:t>
      </w:r>
      <w:r w:rsidR="00561576" w:rsidRPr="00852E07">
        <w:rPr>
          <w:rFonts w:ascii="Arial" w:hAnsi="Arial" w:cs="Arial"/>
          <w:sz w:val="24"/>
          <w:szCs w:val="24"/>
        </w:rPr>
        <w:t>Den fænomenologiske analyse kan med fordel kombineres med a</w:t>
      </w:r>
      <w:r w:rsidR="006552DC">
        <w:rPr>
          <w:rFonts w:ascii="Arial" w:hAnsi="Arial" w:cs="Arial"/>
          <w:sz w:val="24"/>
          <w:szCs w:val="24"/>
        </w:rPr>
        <w:t>ndre analyseformer (Bech, 2013:</w:t>
      </w:r>
      <w:r w:rsidR="00561576" w:rsidRPr="00852E07">
        <w:rPr>
          <w:rFonts w:ascii="Arial" w:hAnsi="Arial" w:cs="Arial"/>
          <w:sz w:val="24"/>
          <w:szCs w:val="24"/>
        </w:rPr>
        <w:t>108)</w:t>
      </w:r>
      <w:r w:rsidR="00687B0B">
        <w:rPr>
          <w:rFonts w:ascii="Arial" w:hAnsi="Arial" w:cs="Arial"/>
          <w:sz w:val="24"/>
          <w:szCs w:val="24"/>
        </w:rPr>
        <w:t>, hvilket jeg har valgt at gøre, da f</w:t>
      </w:r>
      <w:r w:rsidR="00151CFD">
        <w:rPr>
          <w:rFonts w:ascii="Arial" w:hAnsi="Arial" w:cs="Arial"/>
          <w:sz w:val="24"/>
          <w:szCs w:val="24"/>
        </w:rPr>
        <w:t xml:space="preserve">ænomenologien </w:t>
      </w:r>
      <w:r w:rsidR="003D1198">
        <w:rPr>
          <w:rFonts w:ascii="Arial" w:hAnsi="Arial" w:cs="Arial"/>
          <w:sz w:val="24"/>
          <w:szCs w:val="24"/>
        </w:rPr>
        <w:t>i sin beskrivende tilgang i for</w:t>
      </w:r>
      <w:r w:rsidR="00151CFD">
        <w:rPr>
          <w:rFonts w:ascii="Arial" w:hAnsi="Arial" w:cs="Arial"/>
          <w:sz w:val="24"/>
          <w:szCs w:val="24"/>
        </w:rPr>
        <w:t xml:space="preserve">hold til mit problemfelt </w:t>
      </w:r>
      <w:r w:rsidR="00CB6141">
        <w:rPr>
          <w:rFonts w:ascii="Arial" w:hAnsi="Arial" w:cs="Arial"/>
          <w:sz w:val="24"/>
          <w:szCs w:val="24"/>
        </w:rPr>
        <w:t>har meget at byde på, men da min problemstilling også fordr</w:t>
      </w:r>
      <w:r w:rsidR="00232E20">
        <w:rPr>
          <w:rFonts w:ascii="Arial" w:hAnsi="Arial" w:cs="Arial"/>
          <w:sz w:val="24"/>
          <w:szCs w:val="24"/>
        </w:rPr>
        <w:t>er forståelse og fortolkning, anvendes også</w:t>
      </w:r>
      <w:r w:rsidR="00CB6141">
        <w:rPr>
          <w:rFonts w:ascii="Arial" w:hAnsi="Arial" w:cs="Arial"/>
          <w:sz w:val="24"/>
          <w:szCs w:val="24"/>
        </w:rPr>
        <w:t xml:space="preserve"> en hermeneutisk tilgang.</w:t>
      </w:r>
      <w:r w:rsidR="00687B0B">
        <w:rPr>
          <w:rFonts w:ascii="Arial" w:hAnsi="Arial" w:cs="Arial"/>
          <w:sz w:val="24"/>
          <w:szCs w:val="24"/>
        </w:rPr>
        <w:t xml:space="preserve"> </w:t>
      </w:r>
      <w:r w:rsidR="00232E20">
        <w:rPr>
          <w:rFonts w:ascii="Arial" w:hAnsi="Arial" w:cs="Arial"/>
          <w:sz w:val="24"/>
          <w:szCs w:val="24"/>
        </w:rPr>
        <w:t>Tilgangen i</w:t>
      </w:r>
      <w:r w:rsidR="0030085A">
        <w:rPr>
          <w:rFonts w:ascii="Arial" w:hAnsi="Arial" w:cs="Arial"/>
          <w:sz w:val="24"/>
          <w:szCs w:val="24"/>
        </w:rPr>
        <w:t xml:space="preserve"> dette speciale bliver altså </w:t>
      </w:r>
      <w:r w:rsidR="00232E20">
        <w:rPr>
          <w:rFonts w:ascii="Arial" w:hAnsi="Arial" w:cs="Arial"/>
          <w:sz w:val="24"/>
          <w:szCs w:val="24"/>
        </w:rPr>
        <w:t>fænomenologisk-</w:t>
      </w:r>
      <w:r w:rsidR="00CD25E1">
        <w:rPr>
          <w:rFonts w:ascii="Arial" w:hAnsi="Arial" w:cs="Arial"/>
          <w:sz w:val="24"/>
          <w:szCs w:val="24"/>
        </w:rPr>
        <w:t xml:space="preserve"> hermeneutisk</w:t>
      </w:r>
      <w:r w:rsidR="00232E20">
        <w:rPr>
          <w:rFonts w:ascii="Arial" w:hAnsi="Arial" w:cs="Arial"/>
          <w:sz w:val="24"/>
          <w:szCs w:val="24"/>
        </w:rPr>
        <w:t>.</w:t>
      </w:r>
      <w:r w:rsidR="00CB51A8">
        <w:rPr>
          <w:rFonts w:ascii="Arial" w:hAnsi="Arial" w:cs="Arial"/>
          <w:sz w:val="24"/>
          <w:szCs w:val="24"/>
        </w:rPr>
        <w:t xml:space="preserve"> </w:t>
      </w:r>
      <w:r w:rsidR="00EF5C95">
        <w:rPr>
          <w:rFonts w:ascii="Arial" w:hAnsi="Arial" w:cs="Arial"/>
          <w:sz w:val="24"/>
          <w:szCs w:val="24"/>
        </w:rPr>
        <w:t>I de følgende præsenteres udvalgte aspekter fra fænomenologien og hermeneutikken, som anvendes i det videre speciale.</w:t>
      </w:r>
    </w:p>
    <w:p w:rsidR="00EF5C95" w:rsidRDefault="00F62065" w:rsidP="006D3F75">
      <w:pPr>
        <w:pStyle w:val="Overskrift1"/>
      </w:pPr>
      <w:bookmarkStart w:id="18" w:name="_Toc373576462"/>
      <w:r>
        <w:t xml:space="preserve">3.1.1 </w:t>
      </w:r>
      <w:r w:rsidR="00EF5C95">
        <w:t>Livsverden</w:t>
      </w:r>
      <w:bookmarkEnd w:id="18"/>
    </w:p>
    <w:p w:rsidR="00CB4E12" w:rsidRDefault="00396A5D" w:rsidP="00BA4265">
      <w:pPr>
        <w:spacing w:line="360" w:lineRule="auto"/>
        <w:rPr>
          <w:rFonts w:ascii="Arial" w:hAnsi="Arial" w:cs="Arial"/>
          <w:sz w:val="24"/>
          <w:szCs w:val="24"/>
        </w:rPr>
      </w:pPr>
      <w:r>
        <w:rPr>
          <w:rFonts w:ascii="Arial" w:hAnsi="Arial" w:cs="Arial"/>
          <w:sz w:val="24"/>
          <w:szCs w:val="24"/>
        </w:rPr>
        <w:t xml:space="preserve">For at belyse problemstillingen, kræves et indblik i den tidligere stofmisbrugers livsverden. </w:t>
      </w:r>
      <w:r w:rsidR="00CB4E12">
        <w:rPr>
          <w:rFonts w:ascii="Arial" w:hAnsi="Arial" w:cs="Arial"/>
          <w:sz w:val="24"/>
          <w:szCs w:val="24"/>
        </w:rPr>
        <w:t>F</w:t>
      </w:r>
      <w:r w:rsidR="00EF5C95">
        <w:rPr>
          <w:rFonts w:ascii="Arial" w:hAnsi="Arial" w:cs="Arial"/>
          <w:sz w:val="24"/>
          <w:szCs w:val="24"/>
        </w:rPr>
        <w:t xml:space="preserve">ænomenologien </w:t>
      </w:r>
      <w:r w:rsidR="00CB4E12">
        <w:rPr>
          <w:rFonts w:ascii="Arial" w:hAnsi="Arial" w:cs="Arial"/>
          <w:sz w:val="24"/>
          <w:szCs w:val="24"/>
        </w:rPr>
        <w:t xml:space="preserve">argumenterer </w:t>
      </w:r>
      <w:r w:rsidR="00EF5C95">
        <w:rPr>
          <w:rFonts w:ascii="Arial" w:hAnsi="Arial" w:cs="Arial"/>
          <w:sz w:val="24"/>
          <w:szCs w:val="24"/>
        </w:rPr>
        <w:t>for, at al erkendelse må gå genn</w:t>
      </w:r>
      <w:r w:rsidR="006E3C91">
        <w:rPr>
          <w:rFonts w:ascii="Arial" w:hAnsi="Arial" w:cs="Arial"/>
          <w:sz w:val="24"/>
          <w:szCs w:val="24"/>
        </w:rPr>
        <w:t>em subjekternes livsverden</w:t>
      </w:r>
      <w:r w:rsidR="00EF5C95">
        <w:rPr>
          <w:rFonts w:ascii="Arial" w:hAnsi="Arial" w:cs="Arial"/>
          <w:sz w:val="24"/>
          <w:szCs w:val="24"/>
        </w:rPr>
        <w:t>,</w:t>
      </w:r>
      <w:r w:rsidR="006E3C91">
        <w:rPr>
          <w:rFonts w:ascii="Arial" w:hAnsi="Arial" w:cs="Arial"/>
          <w:sz w:val="24"/>
          <w:szCs w:val="24"/>
        </w:rPr>
        <w:t xml:space="preserve"> </w:t>
      </w:r>
      <w:r w:rsidR="00EF5C95">
        <w:rPr>
          <w:rFonts w:ascii="Arial" w:hAnsi="Arial" w:cs="Arial"/>
          <w:sz w:val="24"/>
          <w:szCs w:val="24"/>
        </w:rPr>
        <w:t>da den er central og</w:t>
      </w:r>
      <w:r w:rsidR="00BC167A">
        <w:rPr>
          <w:rFonts w:ascii="Arial" w:hAnsi="Arial" w:cs="Arial"/>
          <w:sz w:val="24"/>
          <w:szCs w:val="24"/>
        </w:rPr>
        <w:t xml:space="preserve"> en forudsætning for alle </w:t>
      </w:r>
      <w:r w:rsidR="00EF5C95">
        <w:rPr>
          <w:rFonts w:ascii="Arial" w:hAnsi="Arial" w:cs="Arial"/>
          <w:sz w:val="24"/>
          <w:szCs w:val="24"/>
        </w:rPr>
        <w:t>oplevelser og erfaringer</w:t>
      </w:r>
      <w:r w:rsidR="006E3C91">
        <w:rPr>
          <w:rFonts w:ascii="Arial" w:hAnsi="Arial" w:cs="Arial"/>
          <w:sz w:val="24"/>
          <w:szCs w:val="24"/>
        </w:rPr>
        <w:t xml:space="preserve">. </w:t>
      </w:r>
      <w:r w:rsidR="00EF5C95">
        <w:rPr>
          <w:rFonts w:ascii="Arial" w:hAnsi="Arial" w:cs="Arial"/>
          <w:sz w:val="24"/>
          <w:szCs w:val="24"/>
        </w:rPr>
        <w:t>Livsverden er den verden</w:t>
      </w:r>
      <w:r w:rsidR="006E3C91">
        <w:rPr>
          <w:rFonts w:ascii="Arial" w:hAnsi="Arial" w:cs="Arial"/>
          <w:sz w:val="24"/>
          <w:szCs w:val="24"/>
        </w:rPr>
        <w:t>,</w:t>
      </w:r>
      <w:r w:rsidR="00EF5C95">
        <w:rPr>
          <w:rFonts w:ascii="Arial" w:hAnsi="Arial" w:cs="Arial"/>
          <w:sz w:val="24"/>
          <w:szCs w:val="24"/>
        </w:rPr>
        <w:t xml:space="preserve"> vi lever i og er en førvidenskabelig erfaringsverden</w:t>
      </w:r>
      <w:r w:rsidR="006E3C91">
        <w:rPr>
          <w:rFonts w:ascii="Arial" w:hAnsi="Arial" w:cs="Arial"/>
          <w:sz w:val="24"/>
          <w:szCs w:val="24"/>
        </w:rPr>
        <w:t>, der ifølge</w:t>
      </w:r>
      <w:r w:rsidR="00EF5C95">
        <w:rPr>
          <w:rFonts w:ascii="Arial" w:hAnsi="Arial" w:cs="Arial"/>
          <w:sz w:val="24"/>
          <w:szCs w:val="24"/>
        </w:rPr>
        <w:t xml:space="preserve"> Husserl udgør fundamentet for videnskaben</w:t>
      </w:r>
      <w:proofErr w:type="gramStart"/>
      <w:r w:rsidR="006552DC">
        <w:rPr>
          <w:rFonts w:ascii="Arial" w:hAnsi="Arial" w:cs="Arial"/>
          <w:sz w:val="24"/>
          <w:szCs w:val="24"/>
        </w:rPr>
        <w:t xml:space="preserve"> (Jacobsen, et.al.</w:t>
      </w:r>
      <w:proofErr w:type="gramEnd"/>
      <w:r w:rsidR="006552DC">
        <w:rPr>
          <w:rFonts w:ascii="Arial" w:hAnsi="Arial" w:cs="Arial"/>
          <w:sz w:val="24"/>
          <w:szCs w:val="24"/>
        </w:rPr>
        <w:t xml:space="preserve"> 2010:</w:t>
      </w:r>
      <w:r w:rsidR="006E3C91">
        <w:rPr>
          <w:rFonts w:ascii="Arial" w:hAnsi="Arial" w:cs="Arial"/>
          <w:sz w:val="24"/>
          <w:szCs w:val="24"/>
        </w:rPr>
        <w:t>187),</w:t>
      </w:r>
      <w:r w:rsidR="006552DC">
        <w:rPr>
          <w:rFonts w:ascii="Arial" w:hAnsi="Arial" w:cs="Arial"/>
          <w:sz w:val="24"/>
          <w:szCs w:val="24"/>
        </w:rPr>
        <w:t>(Zahavi, 2007:</w:t>
      </w:r>
      <w:r w:rsidR="006E3C91">
        <w:rPr>
          <w:rFonts w:ascii="Arial" w:hAnsi="Arial" w:cs="Arial"/>
          <w:sz w:val="24"/>
          <w:szCs w:val="24"/>
        </w:rPr>
        <w:t>30</w:t>
      </w:r>
      <w:r w:rsidR="006552DC">
        <w:rPr>
          <w:rFonts w:ascii="Arial" w:hAnsi="Arial" w:cs="Arial"/>
          <w:sz w:val="24"/>
          <w:szCs w:val="24"/>
        </w:rPr>
        <w:t>f</w:t>
      </w:r>
      <w:r>
        <w:rPr>
          <w:rFonts w:ascii="Arial" w:hAnsi="Arial" w:cs="Arial"/>
          <w:sz w:val="24"/>
          <w:szCs w:val="24"/>
        </w:rPr>
        <w:t>.</w:t>
      </w:r>
      <w:r w:rsidR="00515A87">
        <w:rPr>
          <w:rFonts w:ascii="Arial" w:hAnsi="Arial" w:cs="Arial"/>
          <w:sz w:val="24"/>
          <w:szCs w:val="24"/>
        </w:rPr>
        <w:t>).</w:t>
      </w:r>
    </w:p>
    <w:p w:rsidR="00656450" w:rsidRDefault="00396A5D" w:rsidP="00656450">
      <w:pPr>
        <w:spacing w:line="360" w:lineRule="auto"/>
        <w:rPr>
          <w:rFonts w:ascii="Arial" w:hAnsi="Arial" w:cs="Arial"/>
          <w:sz w:val="24"/>
          <w:szCs w:val="24"/>
        </w:rPr>
      </w:pPr>
      <w:r>
        <w:rPr>
          <w:rFonts w:ascii="Arial" w:hAnsi="Arial" w:cs="Arial"/>
          <w:sz w:val="24"/>
          <w:szCs w:val="24"/>
        </w:rPr>
        <w:t xml:space="preserve">At opnå </w:t>
      </w:r>
      <w:r w:rsidR="00CB4E12">
        <w:rPr>
          <w:rFonts w:ascii="Arial" w:hAnsi="Arial" w:cs="Arial"/>
          <w:sz w:val="24"/>
          <w:szCs w:val="24"/>
        </w:rPr>
        <w:t>indblik i hvorledes stoffriheden opleves rent subjektivt af mennesker,</w:t>
      </w:r>
      <w:r>
        <w:rPr>
          <w:rFonts w:ascii="Arial" w:hAnsi="Arial" w:cs="Arial"/>
          <w:sz w:val="24"/>
          <w:szCs w:val="24"/>
        </w:rPr>
        <w:t xml:space="preserve"> der har erfaring hermed, kræver</w:t>
      </w:r>
      <w:r w:rsidR="00CB4E12">
        <w:rPr>
          <w:rFonts w:ascii="Arial" w:hAnsi="Arial" w:cs="Arial"/>
          <w:sz w:val="24"/>
          <w:szCs w:val="24"/>
        </w:rPr>
        <w:t xml:space="preserve"> ifølge fænomenologien</w:t>
      </w:r>
      <w:r>
        <w:rPr>
          <w:rFonts w:ascii="Arial" w:hAnsi="Arial" w:cs="Arial"/>
          <w:sz w:val="24"/>
          <w:szCs w:val="24"/>
        </w:rPr>
        <w:t>,</w:t>
      </w:r>
      <w:r w:rsidR="00656450">
        <w:rPr>
          <w:rFonts w:ascii="Arial" w:hAnsi="Arial" w:cs="Arial"/>
          <w:sz w:val="24"/>
          <w:szCs w:val="24"/>
        </w:rPr>
        <w:t xml:space="preserve"> at jeg vender blikket mod nogle tidligere stofmisbrugere, da</w:t>
      </w:r>
      <w:r w:rsidR="00CB4E12">
        <w:rPr>
          <w:rFonts w:ascii="Arial" w:hAnsi="Arial" w:cs="Arial"/>
          <w:sz w:val="24"/>
          <w:szCs w:val="24"/>
        </w:rPr>
        <w:t xml:space="preserve"> den påpeger, at for at undersøge de fænomener der fremtræder i verden, er det nødvendigt at inddrage de mennesker</w:t>
      </w:r>
      <w:r w:rsidR="00702C56">
        <w:rPr>
          <w:rFonts w:ascii="Arial" w:hAnsi="Arial" w:cs="Arial"/>
          <w:sz w:val="24"/>
          <w:szCs w:val="24"/>
        </w:rPr>
        <w:t>,</w:t>
      </w:r>
      <w:r w:rsidR="00CB4E12">
        <w:rPr>
          <w:rFonts w:ascii="Arial" w:hAnsi="Arial" w:cs="Arial"/>
          <w:sz w:val="24"/>
          <w:szCs w:val="24"/>
        </w:rPr>
        <w:t xml:space="preserve"> disse fænomener fremtræder for. </w:t>
      </w:r>
      <w:r w:rsidR="00CB4E12">
        <w:rPr>
          <w:rFonts w:ascii="Arial" w:hAnsi="Arial" w:cs="Arial"/>
          <w:sz w:val="24"/>
          <w:szCs w:val="24"/>
        </w:rPr>
        <w:lastRenderedPageBreak/>
        <w:t>Ifølge fænomenologien hænger subjektet og verden uløseligt sammen, og verdens fremtræden med dens strukturer er muliggjort og afhængig af subjektet, mens subjektet kun kan</w:t>
      </w:r>
      <w:r w:rsidR="00656450">
        <w:rPr>
          <w:rFonts w:ascii="Arial" w:hAnsi="Arial" w:cs="Arial"/>
          <w:sz w:val="24"/>
          <w:szCs w:val="24"/>
        </w:rPr>
        <w:t xml:space="preserve"> forstås i relation til verden </w:t>
      </w:r>
      <w:r>
        <w:rPr>
          <w:rFonts w:ascii="Arial" w:hAnsi="Arial" w:cs="Arial"/>
          <w:sz w:val="24"/>
          <w:szCs w:val="24"/>
        </w:rPr>
        <w:t>(Zahavi, 2007</w:t>
      </w:r>
      <w:r w:rsidR="006552DC">
        <w:rPr>
          <w:rFonts w:ascii="Arial" w:hAnsi="Arial" w:cs="Arial"/>
          <w:sz w:val="24"/>
          <w:szCs w:val="24"/>
        </w:rPr>
        <w:t>:</w:t>
      </w:r>
      <w:r w:rsidR="00CB4E12">
        <w:rPr>
          <w:rFonts w:ascii="Arial" w:hAnsi="Arial" w:cs="Arial"/>
          <w:sz w:val="24"/>
          <w:szCs w:val="24"/>
        </w:rPr>
        <w:t>16</w:t>
      </w:r>
      <w:r w:rsidR="006552DC">
        <w:rPr>
          <w:rFonts w:ascii="Arial" w:hAnsi="Arial" w:cs="Arial"/>
          <w:sz w:val="24"/>
          <w:szCs w:val="24"/>
        </w:rPr>
        <w:t>ff</w:t>
      </w:r>
      <w:r>
        <w:rPr>
          <w:rFonts w:ascii="Arial" w:hAnsi="Arial" w:cs="Arial"/>
          <w:sz w:val="24"/>
          <w:szCs w:val="24"/>
        </w:rPr>
        <w:t>.</w:t>
      </w:r>
      <w:r w:rsidR="00CB4E12">
        <w:rPr>
          <w:rFonts w:ascii="Arial" w:hAnsi="Arial" w:cs="Arial"/>
          <w:sz w:val="24"/>
          <w:szCs w:val="24"/>
        </w:rPr>
        <w:t>). Fænomenol</w:t>
      </w:r>
      <w:r w:rsidR="00656450">
        <w:rPr>
          <w:rFonts w:ascii="Arial" w:hAnsi="Arial" w:cs="Arial"/>
          <w:sz w:val="24"/>
          <w:szCs w:val="24"/>
        </w:rPr>
        <w:t xml:space="preserve">ogien opererer altså på et </w:t>
      </w:r>
      <w:r w:rsidR="00CB4E12">
        <w:rPr>
          <w:rFonts w:ascii="Arial" w:hAnsi="Arial" w:cs="Arial"/>
          <w:sz w:val="24"/>
          <w:szCs w:val="24"/>
        </w:rPr>
        <w:t>subjektivt o</w:t>
      </w:r>
      <w:r w:rsidR="006552DC">
        <w:rPr>
          <w:rFonts w:ascii="Arial" w:hAnsi="Arial" w:cs="Arial"/>
          <w:sz w:val="24"/>
          <w:szCs w:val="24"/>
        </w:rPr>
        <w:t>g individplan (Jørgensen, 2008:</w:t>
      </w:r>
      <w:r>
        <w:rPr>
          <w:rFonts w:ascii="Arial" w:hAnsi="Arial" w:cs="Arial"/>
          <w:sz w:val="24"/>
          <w:szCs w:val="24"/>
        </w:rPr>
        <w:t xml:space="preserve">241), som </w:t>
      </w:r>
      <w:r w:rsidR="00CB4E12">
        <w:rPr>
          <w:rFonts w:ascii="Arial" w:hAnsi="Arial" w:cs="Arial"/>
          <w:sz w:val="24"/>
          <w:szCs w:val="24"/>
        </w:rPr>
        <w:t>er relevant i forhold til de tidligere stofbrugeres subjektive oplevelsesverden, men ikke tilstrækkeligt i forhold til, at min problemformulering ses ud fra helhedssynet,</w:t>
      </w:r>
      <w:r w:rsidR="00621D81">
        <w:rPr>
          <w:rFonts w:ascii="Arial" w:hAnsi="Arial" w:cs="Arial"/>
          <w:sz w:val="24"/>
          <w:szCs w:val="24"/>
        </w:rPr>
        <w:t xml:space="preserve"> hvor</w:t>
      </w:r>
      <w:r>
        <w:rPr>
          <w:rFonts w:ascii="Arial" w:hAnsi="Arial" w:cs="Arial"/>
          <w:sz w:val="24"/>
          <w:szCs w:val="24"/>
        </w:rPr>
        <w:t xml:space="preserve"> samfundet og omgivelserne kan</w:t>
      </w:r>
      <w:r w:rsidR="00621D81">
        <w:rPr>
          <w:rFonts w:ascii="Arial" w:hAnsi="Arial" w:cs="Arial"/>
          <w:sz w:val="24"/>
          <w:szCs w:val="24"/>
        </w:rPr>
        <w:t xml:space="preserve"> antages at have en </w:t>
      </w:r>
      <w:r w:rsidR="00CB4E12">
        <w:rPr>
          <w:rFonts w:ascii="Arial" w:hAnsi="Arial" w:cs="Arial"/>
          <w:sz w:val="24"/>
          <w:szCs w:val="24"/>
        </w:rPr>
        <w:t>betydning</w:t>
      </w:r>
      <w:r w:rsidR="00621D81">
        <w:rPr>
          <w:rFonts w:ascii="Arial" w:hAnsi="Arial" w:cs="Arial"/>
          <w:sz w:val="24"/>
          <w:szCs w:val="24"/>
        </w:rPr>
        <w:t xml:space="preserve">. </w:t>
      </w:r>
      <w:r w:rsidR="00CB4E12">
        <w:rPr>
          <w:rFonts w:ascii="Arial" w:hAnsi="Arial" w:cs="Arial"/>
          <w:sz w:val="24"/>
          <w:szCs w:val="24"/>
        </w:rPr>
        <w:t>Fænomenologiens styrke i indfangelse og beskrivelse af den subjek</w:t>
      </w:r>
      <w:r>
        <w:rPr>
          <w:rFonts w:ascii="Arial" w:hAnsi="Arial" w:cs="Arial"/>
          <w:sz w:val="24"/>
          <w:szCs w:val="24"/>
        </w:rPr>
        <w:t xml:space="preserve">tive oplevelsesverden, har dog </w:t>
      </w:r>
      <w:r w:rsidR="00CB4E12">
        <w:rPr>
          <w:rFonts w:ascii="Arial" w:hAnsi="Arial" w:cs="Arial"/>
          <w:sz w:val="24"/>
          <w:szCs w:val="24"/>
        </w:rPr>
        <w:t xml:space="preserve">en svaghed </w:t>
      </w:r>
      <w:r>
        <w:rPr>
          <w:rFonts w:ascii="Arial" w:hAnsi="Arial" w:cs="Arial"/>
          <w:sz w:val="24"/>
          <w:szCs w:val="24"/>
        </w:rPr>
        <w:t xml:space="preserve">i, </w:t>
      </w:r>
      <w:r w:rsidR="00CB4E12">
        <w:rPr>
          <w:rFonts w:ascii="Arial" w:hAnsi="Arial" w:cs="Arial"/>
          <w:sz w:val="24"/>
          <w:szCs w:val="24"/>
        </w:rPr>
        <w:t>at beskrivelserne der fremkommer, er hvad individet selv er bevidst om, og derfor ikke dybere liggende psykologisk</w:t>
      </w:r>
      <w:r>
        <w:rPr>
          <w:rFonts w:ascii="Arial" w:hAnsi="Arial" w:cs="Arial"/>
          <w:sz w:val="24"/>
          <w:szCs w:val="24"/>
        </w:rPr>
        <w:t xml:space="preserve">e strukturer, og ikke </w:t>
      </w:r>
      <w:r w:rsidR="00CB4E12">
        <w:rPr>
          <w:rFonts w:ascii="Arial" w:hAnsi="Arial" w:cs="Arial"/>
          <w:sz w:val="24"/>
          <w:szCs w:val="24"/>
        </w:rPr>
        <w:t>de objektive strukturer</w:t>
      </w:r>
      <w:r>
        <w:rPr>
          <w:rFonts w:ascii="Arial" w:hAnsi="Arial" w:cs="Arial"/>
          <w:sz w:val="24"/>
          <w:szCs w:val="24"/>
        </w:rPr>
        <w:t xml:space="preserve"> </w:t>
      </w:r>
      <w:r w:rsidR="00CB4E12">
        <w:rPr>
          <w:rFonts w:ascii="Arial" w:hAnsi="Arial" w:cs="Arial"/>
          <w:sz w:val="24"/>
          <w:szCs w:val="24"/>
        </w:rPr>
        <w:t>i samfunde</w:t>
      </w:r>
      <w:r w:rsidR="00656450">
        <w:rPr>
          <w:rFonts w:ascii="Arial" w:hAnsi="Arial" w:cs="Arial"/>
          <w:sz w:val="24"/>
          <w:szCs w:val="24"/>
        </w:rPr>
        <w:t>t. Den kritiske hermeneutiker Jürgen Habermas beskriver netop denne problematik, da han vægter livsverdensbegrebet, som indtager en central plads i hans forfatterskab, men mener udelukkende at anskue livsverdenens handlinger, som er koordinerede af den intentionelle aktør, bliver for snævert. Han er af den overbevisning, at der i samfundet er sammenhænge, som aktørerne ikke kan se fra livsverdensperspektivet. Sammenhænge man må være opmærksom på, og derved gå bag om aktørens forståelse. Habermas introducerer her systemverdensperspektivet, hvor det markedsøkonomiske og det politiske administrative forvaltningsapparat kan forstås systemteoretisk. Målet er her sy</w:t>
      </w:r>
      <w:r w:rsidR="00621D81">
        <w:rPr>
          <w:rFonts w:ascii="Arial" w:hAnsi="Arial" w:cs="Arial"/>
          <w:sz w:val="24"/>
          <w:szCs w:val="24"/>
        </w:rPr>
        <w:t>stemernes overlevelse</w:t>
      </w:r>
      <w:r w:rsidR="00656450">
        <w:rPr>
          <w:rFonts w:ascii="Arial" w:hAnsi="Arial" w:cs="Arial"/>
          <w:sz w:val="24"/>
          <w:szCs w:val="24"/>
        </w:rPr>
        <w:t>. Habermas argumentere</w:t>
      </w:r>
      <w:r w:rsidR="00A048D9">
        <w:rPr>
          <w:rFonts w:ascii="Arial" w:hAnsi="Arial" w:cs="Arial"/>
          <w:sz w:val="24"/>
          <w:szCs w:val="24"/>
        </w:rPr>
        <w:t>r</w:t>
      </w:r>
      <w:r w:rsidR="00656450">
        <w:rPr>
          <w:rFonts w:ascii="Arial" w:hAnsi="Arial" w:cs="Arial"/>
          <w:sz w:val="24"/>
          <w:szCs w:val="24"/>
        </w:rPr>
        <w:t xml:space="preserve"> for</w:t>
      </w:r>
      <w:r w:rsidR="00A048D9">
        <w:rPr>
          <w:rFonts w:ascii="Arial" w:hAnsi="Arial" w:cs="Arial"/>
          <w:sz w:val="24"/>
          <w:szCs w:val="24"/>
        </w:rPr>
        <w:t>,</w:t>
      </w:r>
      <w:r w:rsidR="00656450">
        <w:rPr>
          <w:rFonts w:ascii="Arial" w:hAnsi="Arial" w:cs="Arial"/>
          <w:sz w:val="24"/>
          <w:szCs w:val="24"/>
        </w:rPr>
        <w:t xml:space="preserve"> at kombinere dette systemverdensperspektiv med livsverdensperspektiv, da han mener, at en ensidig forståelse af samfundet som livsverden bliver for idealistisk, mens en ensidig systemverdensforståelse bliver fremmedg</w:t>
      </w:r>
      <w:r w:rsidR="006552DC">
        <w:rPr>
          <w:rFonts w:ascii="Arial" w:hAnsi="Arial" w:cs="Arial"/>
          <w:sz w:val="24"/>
          <w:szCs w:val="24"/>
        </w:rPr>
        <w:t>jort (Eriksen og Weigård, 2003:</w:t>
      </w:r>
      <w:r w:rsidR="00656450">
        <w:rPr>
          <w:rFonts w:ascii="Arial" w:hAnsi="Arial" w:cs="Arial"/>
          <w:sz w:val="24"/>
          <w:szCs w:val="24"/>
        </w:rPr>
        <w:t>78, 140</w:t>
      </w:r>
      <w:r w:rsidR="006552DC">
        <w:rPr>
          <w:rFonts w:ascii="Arial" w:hAnsi="Arial" w:cs="Arial"/>
          <w:sz w:val="24"/>
          <w:szCs w:val="24"/>
        </w:rPr>
        <w:t>ff</w:t>
      </w:r>
      <w:r w:rsidR="00A048D9">
        <w:rPr>
          <w:rFonts w:ascii="Arial" w:hAnsi="Arial" w:cs="Arial"/>
          <w:sz w:val="24"/>
          <w:szCs w:val="24"/>
        </w:rPr>
        <w:t>.</w:t>
      </w:r>
      <w:r w:rsidR="00656450">
        <w:rPr>
          <w:rFonts w:ascii="Arial" w:hAnsi="Arial" w:cs="Arial"/>
          <w:sz w:val="24"/>
          <w:szCs w:val="24"/>
        </w:rPr>
        <w:t xml:space="preserve">). </w:t>
      </w:r>
      <w:r w:rsidR="00A048D9">
        <w:rPr>
          <w:rFonts w:ascii="Arial" w:hAnsi="Arial" w:cs="Arial"/>
          <w:sz w:val="24"/>
          <w:szCs w:val="24"/>
        </w:rPr>
        <w:t>Problemstillingen</w:t>
      </w:r>
      <w:r w:rsidR="00656450">
        <w:rPr>
          <w:rFonts w:ascii="Arial" w:hAnsi="Arial" w:cs="Arial"/>
          <w:sz w:val="24"/>
          <w:szCs w:val="24"/>
        </w:rPr>
        <w:t xml:space="preserve"> bliver ikke betragtet ud fra et systemteoretisk perspektiv, men</w:t>
      </w:r>
      <w:r w:rsidR="00A048D9">
        <w:rPr>
          <w:rFonts w:ascii="Arial" w:hAnsi="Arial" w:cs="Arial"/>
          <w:sz w:val="24"/>
          <w:szCs w:val="24"/>
        </w:rPr>
        <w:t xml:space="preserve"> Habermas’ tanker omkring </w:t>
      </w:r>
      <w:r w:rsidR="00656450">
        <w:rPr>
          <w:rFonts w:ascii="Arial" w:hAnsi="Arial" w:cs="Arial"/>
          <w:sz w:val="24"/>
          <w:szCs w:val="24"/>
        </w:rPr>
        <w:t>system- og livsverden virker frugtbare</w:t>
      </w:r>
      <w:r w:rsidR="00A048D9">
        <w:rPr>
          <w:rFonts w:ascii="Arial" w:hAnsi="Arial" w:cs="Arial"/>
          <w:sz w:val="24"/>
          <w:szCs w:val="24"/>
        </w:rPr>
        <w:t>,</w:t>
      </w:r>
      <w:r w:rsidR="00656450">
        <w:rPr>
          <w:rFonts w:ascii="Arial" w:hAnsi="Arial" w:cs="Arial"/>
          <w:sz w:val="24"/>
          <w:szCs w:val="24"/>
        </w:rPr>
        <w:t xml:space="preserve"> for analytisk at have</w:t>
      </w:r>
      <w:r w:rsidR="00621D81">
        <w:rPr>
          <w:rFonts w:ascii="Arial" w:hAnsi="Arial" w:cs="Arial"/>
          <w:sz w:val="24"/>
          <w:szCs w:val="24"/>
        </w:rPr>
        <w:t xml:space="preserve"> opmærksomhed på, om </w:t>
      </w:r>
      <w:r w:rsidR="00A048D9">
        <w:rPr>
          <w:rFonts w:ascii="Arial" w:hAnsi="Arial" w:cs="Arial"/>
          <w:sz w:val="24"/>
          <w:szCs w:val="24"/>
        </w:rPr>
        <w:t>der kan ses</w:t>
      </w:r>
      <w:r w:rsidR="00656450">
        <w:rPr>
          <w:rFonts w:ascii="Arial" w:hAnsi="Arial" w:cs="Arial"/>
          <w:sz w:val="24"/>
          <w:szCs w:val="24"/>
        </w:rPr>
        <w:t xml:space="preserve"> tendenser</w:t>
      </w:r>
      <w:r w:rsidR="00A048D9">
        <w:rPr>
          <w:rFonts w:ascii="Arial" w:hAnsi="Arial" w:cs="Arial"/>
          <w:sz w:val="24"/>
          <w:szCs w:val="24"/>
        </w:rPr>
        <w:t xml:space="preserve">, som </w:t>
      </w:r>
      <w:r w:rsidR="00656450">
        <w:rPr>
          <w:rFonts w:ascii="Arial" w:hAnsi="Arial" w:cs="Arial"/>
          <w:sz w:val="24"/>
          <w:szCs w:val="24"/>
        </w:rPr>
        <w:t xml:space="preserve">peger </w:t>
      </w:r>
      <w:r w:rsidR="00A048D9">
        <w:rPr>
          <w:rFonts w:ascii="Arial" w:hAnsi="Arial" w:cs="Arial"/>
          <w:sz w:val="24"/>
          <w:szCs w:val="24"/>
        </w:rPr>
        <w:t xml:space="preserve">på </w:t>
      </w:r>
      <w:r w:rsidR="00656450">
        <w:rPr>
          <w:rFonts w:ascii="Arial" w:hAnsi="Arial" w:cs="Arial"/>
          <w:sz w:val="24"/>
          <w:szCs w:val="24"/>
        </w:rPr>
        <w:t>nogle struktu</w:t>
      </w:r>
      <w:r w:rsidR="00A048D9">
        <w:rPr>
          <w:rFonts w:ascii="Arial" w:hAnsi="Arial" w:cs="Arial"/>
          <w:sz w:val="24"/>
          <w:szCs w:val="24"/>
        </w:rPr>
        <w:t>relt</w:t>
      </w:r>
      <w:r w:rsidR="00656450">
        <w:rPr>
          <w:rFonts w:ascii="Arial" w:hAnsi="Arial" w:cs="Arial"/>
          <w:sz w:val="24"/>
          <w:szCs w:val="24"/>
        </w:rPr>
        <w:t xml:space="preserve"> hæmmende faktorer.</w:t>
      </w:r>
      <w:r w:rsidR="00621D81">
        <w:rPr>
          <w:rFonts w:ascii="Arial" w:hAnsi="Arial" w:cs="Arial"/>
          <w:sz w:val="24"/>
          <w:szCs w:val="24"/>
        </w:rPr>
        <w:t xml:space="preserve"> Altså nogle faktorer der opleves som hæmmende af den tidligere stof</w:t>
      </w:r>
      <w:r w:rsidR="00A048D9">
        <w:rPr>
          <w:rFonts w:ascii="Arial" w:hAnsi="Arial" w:cs="Arial"/>
          <w:sz w:val="24"/>
          <w:szCs w:val="24"/>
        </w:rPr>
        <w:t>mis</w:t>
      </w:r>
      <w:r w:rsidR="00621D81">
        <w:rPr>
          <w:rFonts w:ascii="Arial" w:hAnsi="Arial" w:cs="Arial"/>
          <w:sz w:val="24"/>
          <w:szCs w:val="24"/>
        </w:rPr>
        <w:t>bruger</w:t>
      </w:r>
      <w:r w:rsidR="00702C56">
        <w:rPr>
          <w:rFonts w:ascii="Arial" w:hAnsi="Arial" w:cs="Arial"/>
          <w:sz w:val="24"/>
          <w:szCs w:val="24"/>
        </w:rPr>
        <w:t>, og som analytisk kan udfoldes, til at gå ud over deres oplevelsesverden</w:t>
      </w:r>
      <w:r w:rsidR="00621D81">
        <w:rPr>
          <w:rFonts w:ascii="Arial" w:hAnsi="Arial" w:cs="Arial"/>
          <w:sz w:val="24"/>
          <w:szCs w:val="24"/>
        </w:rPr>
        <w:t>.</w:t>
      </w:r>
      <w:r w:rsidR="00656450">
        <w:rPr>
          <w:rFonts w:ascii="Arial" w:hAnsi="Arial" w:cs="Arial"/>
          <w:sz w:val="24"/>
          <w:szCs w:val="24"/>
        </w:rPr>
        <w:t xml:space="preserve"> </w:t>
      </w:r>
    </w:p>
    <w:p w:rsidR="00656450" w:rsidRDefault="00656450" w:rsidP="00656450">
      <w:pPr>
        <w:spacing w:line="360" w:lineRule="auto"/>
        <w:rPr>
          <w:rFonts w:ascii="Arial" w:hAnsi="Arial" w:cs="Arial"/>
          <w:sz w:val="24"/>
          <w:szCs w:val="24"/>
        </w:rPr>
      </w:pPr>
      <w:r>
        <w:rPr>
          <w:rFonts w:ascii="Arial" w:hAnsi="Arial" w:cs="Arial"/>
          <w:sz w:val="24"/>
          <w:szCs w:val="24"/>
        </w:rPr>
        <w:t xml:space="preserve">Udgangspunktet for specialet bliver derfor de tidligere stofmisbrugeres oplevelser, som beskrevet ud fra deres livsverden, men med en følsomhed overfor, om der </w:t>
      </w:r>
      <w:r w:rsidR="00621D81">
        <w:rPr>
          <w:rFonts w:ascii="Arial" w:hAnsi="Arial" w:cs="Arial"/>
          <w:sz w:val="24"/>
          <w:szCs w:val="24"/>
        </w:rPr>
        <w:t xml:space="preserve">i deres oplevelser og erfaringer fra livsverdenen, </w:t>
      </w:r>
      <w:r>
        <w:rPr>
          <w:rFonts w:ascii="Arial" w:hAnsi="Arial" w:cs="Arial"/>
          <w:sz w:val="24"/>
          <w:szCs w:val="24"/>
        </w:rPr>
        <w:t xml:space="preserve">fremkommer </w:t>
      </w:r>
      <w:r w:rsidR="00621D81">
        <w:rPr>
          <w:rFonts w:ascii="Arial" w:hAnsi="Arial" w:cs="Arial"/>
          <w:sz w:val="24"/>
          <w:szCs w:val="24"/>
        </w:rPr>
        <w:t xml:space="preserve">beskrivelser om </w:t>
      </w:r>
      <w:r>
        <w:rPr>
          <w:rFonts w:ascii="Arial" w:hAnsi="Arial" w:cs="Arial"/>
          <w:sz w:val="24"/>
          <w:szCs w:val="24"/>
        </w:rPr>
        <w:t>hæmmende faktorer samfundsmæssigt. En kombination af system og livsverden som Habermas argumenter</w:t>
      </w:r>
      <w:r w:rsidR="006552DC">
        <w:rPr>
          <w:rFonts w:ascii="Arial" w:hAnsi="Arial" w:cs="Arial"/>
          <w:sz w:val="24"/>
          <w:szCs w:val="24"/>
        </w:rPr>
        <w:t>er for (ibid.)</w:t>
      </w:r>
      <w:r>
        <w:rPr>
          <w:rFonts w:ascii="Arial" w:hAnsi="Arial" w:cs="Arial"/>
          <w:sz w:val="24"/>
          <w:szCs w:val="24"/>
        </w:rPr>
        <w:t>, bliver derfor ikke anvendt</w:t>
      </w:r>
      <w:r w:rsidR="00621D81">
        <w:rPr>
          <w:rFonts w:ascii="Arial" w:hAnsi="Arial" w:cs="Arial"/>
          <w:sz w:val="24"/>
          <w:szCs w:val="24"/>
        </w:rPr>
        <w:t xml:space="preserve">, </w:t>
      </w:r>
      <w:r>
        <w:rPr>
          <w:rFonts w:ascii="Arial" w:hAnsi="Arial" w:cs="Arial"/>
          <w:sz w:val="24"/>
          <w:szCs w:val="24"/>
        </w:rPr>
        <w:t xml:space="preserve">men inspiration hentes i disse tanker. </w:t>
      </w:r>
    </w:p>
    <w:p w:rsidR="0071794E" w:rsidRDefault="00825E2D" w:rsidP="00BA4265">
      <w:pPr>
        <w:spacing w:line="360" w:lineRule="auto"/>
        <w:rPr>
          <w:rFonts w:ascii="Arial" w:hAnsi="Arial" w:cs="Arial"/>
          <w:sz w:val="24"/>
          <w:szCs w:val="24"/>
        </w:rPr>
      </w:pPr>
      <w:r>
        <w:rPr>
          <w:rFonts w:ascii="Arial" w:hAnsi="Arial" w:cs="Arial"/>
          <w:sz w:val="24"/>
          <w:szCs w:val="24"/>
        </w:rPr>
        <w:lastRenderedPageBreak/>
        <w:t xml:space="preserve">På trods af at empirien </w:t>
      </w:r>
      <w:r w:rsidR="00621D81">
        <w:rPr>
          <w:rFonts w:ascii="Arial" w:hAnsi="Arial" w:cs="Arial"/>
          <w:sz w:val="24"/>
          <w:szCs w:val="24"/>
        </w:rPr>
        <w:t xml:space="preserve">udvindes </w:t>
      </w:r>
      <w:r>
        <w:rPr>
          <w:rFonts w:ascii="Arial" w:hAnsi="Arial" w:cs="Arial"/>
          <w:sz w:val="24"/>
          <w:szCs w:val="24"/>
        </w:rPr>
        <w:t xml:space="preserve">fra </w:t>
      </w:r>
      <w:r w:rsidR="00B924C7">
        <w:rPr>
          <w:rFonts w:ascii="Arial" w:hAnsi="Arial" w:cs="Arial"/>
          <w:sz w:val="24"/>
          <w:szCs w:val="24"/>
        </w:rPr>
        <w:t xml:space="preserve">den </w:t>
      </w:r>
      <w:r w:rsidR="00621D81">
        <w:rPr>
          <w:rFonts w:ascii="Arial" w:hAnsi="Arial" w:cs="Arial"/>
          <w:sz w:val="24"/>
          <w:szCs w:val="24"/>
        </w:rPr>
        <w:t>tidligere stofmisbrugers livsverden</w:t>
      </w:r>
      <w:r w:rsidR="00E677C4">
        <w:rPr>
          <w:rFonts w:ascii="Arial" w:hAnsi="Arial" w:cs="Arial"/>
          <w:sz w:val="24"/>
          <w:szCs w:val="24"/>
        </w:rPr>
        <w:t xml:space="preserve">, </w:t>
      </w:r>
      <w:r w:rsidR="00B924C7">
        <w:rPr>
          <w:rFonts w:ascii="Arial" w:hAnsi="Arial" w:cs="Arial"/>
          <w:sz w:val="24"/>
          <w:szCs w:val="24"/>
        </w:rPr>
        <w:t xml:space="preserve">må </w:t>
      </w:r>
      <w:r w:rsidR="00621D81">
        <w:rPr>
          <w:rFonts w:ascii="Arial" w:hAnsi="Arial" w:cs="Arial"/>
          <w:sz w:val="24"/>
          <w:szCs w:val="24"/>
        </w:rPr>
        <w:t xml:space="preserve">medtænkes, </w:t>
      </w:r>
      <w:r w:rsidR="00B924C7">
        <w:rPr>
          <w:rFonts w:ascii="Arial" w:hAnsi="Arial" w:cs="Arial"/>
          <w:sz w:val="24"/>
          <w:szCs w:val="24"/>
        </w:rPr>
        <w:t>at de er en del</w:t>
      </w:r>
      <w:r w:rsidR="00E677C4">
        <w:rPr>
          <w:rFonts w:ascii="Arial" w:hAnsi="Arial" w:cs="Arial"/>
          <w:sz w:val="24"/>
          <w:szCs w:val="24"/>
        </w:rPr>
        <w:t xml:space="preserve"> af et samfund, som kan ses som helheden, delene i dette speciale ikke kan forstås eller fortolkes uden, hvor</w:t>
      </w:r>
      <w:r w:rsidR="00621D81">
        <w:rPr>
          <w:rFonts w:ascii="Arial" w:hAnsi="Arial" w:cs="Arial"/>
          <w:sz w:val="24"/>
          <w:szCs w:val="24"/>
        </w:rPr>
        <w:t xml:space="preserve">for den hermeneutiske cirkel </w:t>
      </w:r>
      <w:r w:rsidR="008F403D">
        <w:rPr>
          <w:rFonts w:ascii="Arial" w:hAnsi="Arial" w:cs="Arial"/>
          <w:sz w:val="24"/>
          <w:szCs w:val="24"/>
        </w:rPr>
        <w:t>er anvendelig</w:t>
      </w:r>
      <w:r w:rsidR="00E677C4">
        <w:rPr>
          <w:rFonts w:ascii="Arial" w:hAnsi="Arial" w:cs="Arial"/>
          <w:sz w:val="24"/>
          <w:szCs w:val="24"/>
        </w:rPr>
        <w:t xml:space="preserve"> at medtænke.</w:t>
      </w:r>
    </w:p>
    <w:p w:rsidR="00BE0491" w:rsidRDefault="00F62065" w:rsidP="006D3F75">
      <w:pPr>
        <w:pStyle w:val="Overskrift1"/>
      </w:pPr>
      <w:bookmarkStart w:id="19" w:name="_Toc373576463"/>
      <w:r>
        <w:t xml:space="preserve">3.1.2 </w:t>
      </w:r>
      <w:r w:rsidR="00BE0491">
        <w:t>Hermeneutiske cirkel</w:t>
      </w:r>
      <w:bookmarkEnd w:id="19"/>
    </w:p>
    <w:p w:rsidR="00531F38" w:rsidRDefault="0084635A" w:rsidP="00BA4265">
      <w:pPr>
        <w:spacing w:line="360" w:lineRule="auto"/>
        <w:rPr>
          <w:rFonts w:ascii="Arial" w:hAnsi="Arial" w:cs="Arial"/>
          <w:sz w:val="24"/>
          <w:szCs w:val="24"/>
        </w:rPr>
      </w:pPr>
      <w:r>
        <w:rPr>
          <w:rFonts w:ascii="Arial" w:hAnsi="Arial" w:cs="Arial"/>
          <w:sz w:val="24"/>
          <w:szCs w:val="24"/>
        </w:rPr>
        <w:t xml:space="preserve">Ifølge Gadamer er den hermeneutiske cirkel ontologisk og dermed et grundprincip for den menneskelige erfaring og eksistens. Vekselvirkningen mellem helhed og dele, eksempel mellem fortolkeren og genstand danner en cirkulær bevægelse, da bevægelsen går fra fortolker til genstand og tilbage igen, i en </w:t>
      </w:r>
      <w:r w:rsidR="00556B86">
        <w:rPr>
          <w:rFonts w:ascii="Arial" w:hAnsi="Arial" w:cs="Arial"/>
          <w:sz w:val="24"/>
          <w:szCs w:val="24"/>
        </w:rPr>
        <w:t xml:space="preserve">i </w:t>
      </w:r>
      <w:r>
        <w:rPr>
          <w:rFonts w:ascii="Arial" w:hAnsi="Arial" w:cs="Arial"/>
          <w:sz w:val="24"/>
          <w:szCs w:val="24"/>
        </w:rPr>
        <w:t>princippet uendelig proces (Højbjerg, 2004:320</w:t>
      </w:r>
      <w:r w:rsidR="0030732F">
        <w:rPr>
          <w:rFonts w:ascii="Arial" w:hAnsi="Arial" w:cs="Arial"/>
          <w:sz w:val="24"/>
          <w:szCs w:val="24"/>
        </w:rPr>
        <w:t>f</w:t>
      </w:r>
      <w:r w:rsidR="00A048D9">
        <w:rPr>
          <w:rFonts w:ascii="Arial" w:hAnsi="Arial" w:cs="Arial"/>
          <w:sz w:val="24"/>
          <w:szCs w:val="24"/>
        </w:rPr>
        <w:t>.</w:t>
      </w:r>
      <w:r>
        <w:rPr>
          <w:rFonts w:ascii="Arial" w:hAnsi="Arial" w:cs="Arial"/>
          <w:sz w:val="24"/>
          <w:szCs w:val="24"/>
        </w:rPr>
        <w:t>). Den herme</w:t>
      </w:r>
      <w:r w:rsidR="00A048D9">
        <w:rPr>
          <w:rFonts w:ascii="Arial" w:hAnsi="Arial" w:cs="Arial"/>
          <w:sz w:val="24"/>
          <w:szCs w:val="24"/>
        </w:rPr>
        <w:t xml:space="preserve">neutiske cirkel baseres </w:t>
      </w:r>
      <w:r>
        <w:rPr>
          <w:rFonts w:ascii="Arial" w:hAnsi="Arial" w:cs="Arial"/>
          <w:sz w:val="24"/>
          <w:szCs w:val="24"/>
        </w:rPr>
        <w:t>på</w:t>
      </w:r>
      <w:r w:rsidR="00A048D9">
        <w:rPr>
          <w:rFonts w:ascii="Arial" w:hAnsi="Arial" w:cs="Arial"/>
          <w:sz w:val="24"/>
          <w:szCs w:val="24"/>
        </w:rPr>
        <w:t>,</w:t>
      </w:r>
      <w:r>
        <w:rPr>
          <w:rFonts w:ascii="Arial" w:hAnsi="Arial" w:cs="Arial"/>
          <w:sz w:val="24"/>
          <w:szCs w:val="24"/>
        </w:rPr>
        <w:t xml:space="preserve"> at mennesket er til i verden og forbundet med de ting</w:t>
      </w:r>
      <w:r w:rsidR="00A048D9">
        <w:rPr>
          <w:rFonts w:ascii="Arial" w:hAnsi="Arial" w:cs="Arial"/>
          <w:sz w:val="24"/>
          <w:szCs w:val="24"/>
        </w:rPr>
        <w:t>,</w:t>
      </w:r>
      <w:r>
        <w:rPr>
          <w:rFonts w:ascii="Arial" w:hAnsi="Arial" w:cs="Arial"/>
          <w:sz w:val="24"/>
          <w:szCs w:val="24"/>
        </w:rPr>
        <w:t xml:space="preserve"> der omgiver det. Måden at erkende verden på</w:t>
      </w:r>
      <w:r w:rsidR="00A048D9">
        <w:rPr>
          <w:rFonts w:ascii="Arial" w:hAnsi="Arial" w:cs="Arial"/>
          <w:sz w:val="24"/>
          <w:szCs w:val="24"/>
        </w:rPr>
        <w:t>,</w:t>
      </w:r>
      <w:r>
        <w:rPr>
          <w:rFonts w:ascii="Arial" w:hAnsi="Arial" w:cs="Arial"/>
          <w:sz w:val="24"/>
          <w:szCs w:val="24"/>
        </w:rPr>
        <w:t xml:space="preserve"> og at være i verden på har cirkulær karakter</w:t>
      </w:r>
      <w:r w:rsidR="00A048D9">
        <w:rPr>
          <w:rFonts w:ascii="Arial" w:hAnsi="Arial" w:cs="Arial"/>
          <w:sz w:val="24"/>
          <w:szCs w:val="24"/>
        </w:rPr>
        <w:t xml:space="preserve"> </w:t>
      </w:r>
      <w:r>
        <w:rPr>
          <w:rFonts w:ascii="Arial" w:hAnsi="Arial" w:cs="Arial"/>
          <w:sz w:val="24"/>
          <w:szCs w:val="24"/>
        </w:rPr>
        <w:t>(Wind, 1976:21</w:t>
      </w:r>
      <w:r w:rsidR="0030732F">
        <w:rPr>
          <w:rFonts w:ascii="Arial" w:hAnsi="Arial" w:cs="Arial"/>
          <w:sz w:val="24"/>
          <w:szCs w:val="24"/>
        </w:rPr>
        <w:t>f</w:t>
      </w:r>
      <w:r w:rsidR="00A048D9">
        <w:rPr>
          <w:rFonts w:ascii="Arial" w:hAnsi="Arial" w:cs="Arial"/>
          <w:sz w:val="24"/>
          <w:szCs w:val="24"/>
        </w:rPr>
        <w:t>.</w:t>
      </w:r>
      <w:r>
        <w:rPr>
          <w:rFonts w:ascii="Arial" w:hAnsi="Arial" w:cs="Arial"/>
          <w:sz w:val="24"/>
          <w:szCs w:val="24"/>
        </w:rPr>
        <w:t xml:space="preserve">). </w:t>
      </w:r>
      <w:r w:rsidR="000B66E9">
        <w:rPr>
          <w:rFonts w:ascii="Arial" w:hAnsi="Arial" w:cs="Arial"/>
          <w:sz w:val="24"/>
          <w:szCs w:val="24"/>
        </w:rPr>
        <w:t>Hermen</w:t>
      </w:r>
      <w:r>
        <w:rPr>
          <w:rFonts w:ascii="Arial" w:hAnsi="Arial" w:cs="Arial"/>
          <w:sz w:val="24"/>
          <w:szCs w:val="24"/>
        </w:rPr>
        <w:t>eutikken</w:t>
      </w:r>
      <w:r w:rsidR="000B66E9">
        <w:rPr>
          <w:rFonts w:ascii="Arial" w:hAnsi="Arial" w:cs="Arial"/>
          <w:sz w:val="24"/>
          <w:szCs w:val="24"/>
        </w:rPr>
        <w:t xml:space="preserve"> forudsætter</w:t>
      </w:r>
      <w:r w:rsidR="00B3469E">
        <w:rPr>
          <w:rFonts w:ascii="Arial" w:hAnsi="Arial" w:cs="Arial"/>
          <w:sz w:val="24"/>
          <w:szCs w:val="24"/>
        </w:rPr>
        <w:t>,</w:t>
      </w:r>
      <w:r>
        <w:rPr>
          <w:rFonts w:ascii="Arial" w:hAnsi="Arial" w:cs="Arial"/>
          <w:sz w:val="24"/>
          <w:szCs w:val="24"/>
        </w:rPr>
        <w:t xml:space="preserve"> </w:t>
      </w:r>
      <w:r w:rsidR="000B66E9">
        <w:rPr>
          <w:rFonts w:ascii="Arial" w:hAnsi="Arial" w:cs="Arial"/>
          <w:sz w:val="24"/>
          <w:szCs w:val="24"/>
        </w:rPr>
        <w:t>at individet kan handle, men er også underlagt nogle strukturelle rammer, og at samfundet er helheden, der må tages i betragtning</w:t>
      </w:r>
      <w:r w:rsidR="00A048D9">
        <w:rPr>
          <w:rFonts w:ascii="Arial" w:hAnsi="Arial" w:cs="Arial"/>
          <w:sz w:val="24"/>
          <w:szCs w:val="24"/>
        </w:rPr>
        <w:t>,</w:t>
      </w:r>
      <w:r w:rsidR="000B66E9">
        <w:rPr>
          <w:rFonts w:ascii="Arial" w:hAnsi="Arial" w:cs="Arial"/>
          <w:sz w:val="24"/>
          <w:szCs w:val="24"/>
        </w:rPr>
        <w:t xml:space="preserve"> både som det der eksisterer omkring individet, som er delene, men også i studier af sociale relationer</w:t>
      </w:r>
      <w:r>
        <w:rPr>
          <w:rFonts w:ascii="Arial" w:hAnsi="Arial" w:cs="Arial"/>
          <w:sz w:val="24"/>
          <w:szCs w:val="24"/>
        </w:rPr>
        <w:t xml:space="preserve"> </w:t>
      </w:r>
      <w:r w:rsidR="0030732F">
        <w:rPr>
          <w:rFonts w:ascii="Arial" w:hAnsi="Arial" w:cs="Arial"/>
          <w:sz w:val="24"/>
          <w:szCs w:val="24"/>
        </w:rPr>
        <w:t>(Jørgensen, 2008:</w:t>
      </w:r>
      <w:r w:rsidR="000B66E9">
        <w:rPr>
          <w:rFonts w:ascii="Arial" w:hAnsi="Arial" w:cs="Arial"/>
          <w:sz w:val="24"/>
          <w:szCs w:val="24"/>
        </w:rPr>
        <w:t>241</w:t>
      </w:r>
      <w:r w:rsidR="0030732F">
        <w:rPr>
          <w:rFonts w:ascii="Arial" w:hAnsi="Arial" w:cs="Arial"/>
          <w:sz w:val="24"/>
          <w:szCs w:val="24"/>
        </w:rPr>
        <w:t>f</w:t>
      </w:r>
      <w:r w:rsidR="00A048D9">
        <w:rPr>
          <w:rFonts w:ascii="Arial" w:hAnsi="Arial" w:cs="Arial"/>
          <w:sz w:val="24"/>
          <w:szCs w:val="24"/>
        </w:rPr>
        <w:t>.</w:t>
      </w:r>
      <w:r w:rsidR="000B66E9">
        <w:rPr>
          <w:rFonts w:ascii="Arial" w:hAnsi="Arial" w:cs="Arial"/>
          <w:sz w:val="24"/>
          <w:szCs w:val="24"/>
        </w:rPr>
        <w:t>).  Denne vekselvirkning illustrerer den sammenhæng</w:t>
      </w:r>
      <w:r w:rsidR="00A048D9">
        <w:rPr>
          <w:rFonts w:ascii="Arial" w:hAnsi="Arial" w:cs="Arial"/>
          <w:sz w:val="24"/>
          <w:szCs w:val="24"/>
        </w:rPr>
        <w:t xml:space="preserve">, </w:t>
      </w:r>
      <w:r w:rsidR="00B3469E">
        <w:rPr>
          <w:rFonts w:ascii="Arial" w:hAnsi="Arial" w:cs="Arial"/>
          <w:sz w:val="24"/>
          <w:szCs w:val="24"/>
        </w:rPr>
        <w:t>der er mellem de fire</w:t>
      </w:r>
      <w:r>
        <w:rPr>
          <w:rFonts w:ascii="Arial" w:hAnsi="Arial" w:cs="Arial"/>
          <w:sz w:val="24"/>
          <w:szCs w:val="24"/>
        </w:rPr>
        <w:t xml:space="preserve"> niveauer i problemformuleringen</w:t>
      </w:r>
      <w:r w:rsidR="000B66E9">
        <w:rPr>
          <w:rFonts w:ascii="Arial" w:hAnsi="Arial" w:cs="Arial"/>
          <w:sz w:val="24"/>
          <w:szCs w:val="24"/>
        </w:rPr>
        <w:t xml:space="preserve">, og ønsket om at gå til feltet med et helhedssyn. </w:t>
      </w:r>
      <w:r>
        <w:rPr>
          <w:rFonts w:ascii="Arial" w:hAnsi="Arial" w:cs="Arial"/>
          <w:sz w:val="24"/>
          <w:szCs w:val="24"/>
        </w:rPr>
        <w:t>Havde jeg valgt at anskue</w:t>
      </w:r>
      <w:r w:rsidR="000B66E9">
        <w:rPr>
          <w:rFonts w:ascii="Arial" w:hAnsi="Arial" w:cs="Arial"/>
          <w:sz w:val="24"/>
          <w:szCs w:val="24"/>
        </w:rPr>
        <w:t xml:space="preserve"> faktorer der påvirker stoffrihed</w:t>
      </w:r>
      <w:r w:rsidR="00A048D9">
        <w:rPr>
          <w:rFonts w:ascii="Arial" w:hAnsi="Arial" w:cs="Arial"/>
          <w:sz w:val="24"/>
          <w:szCs w:val="24"/>
        </w:rPr>
        <w:t>,</w:t>
      </w:r>
      <w:r w:rsidR="000B66E9">
        <w:rPr>
          <w:rFonts w:ascii="Arial" w:hAnsi="Arial" w:cs="Arial"/>
          <w:sz w:val="24"/>
          <w:szCs w:val="24"/>
        </w:rPr>
        <w:t xml:space="preserve"> </w:t>
      </w:r>
      <w:r>
        <w:rPr>
          <w:rFonts w:ascii="Arial" w:hAnsi="Arial" w:cs="Arial"/>
          <w:sz w:val="24"/>
          <w:szCs w:val="24"/>
        </w:rPr>
        <w:t>udelukkende ud fra en fænomenologisk tilgang, havde jeg opnået indblik i d</w:t>
      </w:r>
      <w:r w:rsidR="00887C5A">
        <w:rPr>
          <w:rFonts w:ascii="Arial" w:hAnsi="Arial" w:cs="Arial"/>
          <w:sz w:val="24"/>
          <w:szCs w:val="24"/>
        </w:rPr>
        <w:t xml:space="preserve">en subjektive livsverden, </w:t>
      </w:r>
      <w:r>
        <w:rPr>
          <w:rFonts w:ascii="Arial" w:hAnsi="Arial" w:cs="Arial"/>
          <w:sz w:val="24"/>
          <w:szCs w:val="24"/>
        </w:rPr>
        <w:t xml:space="preserve">men da formålet også er, at se sammenhæng og dynamikken </w:t>
      </w:r>
      <w:r w:rsidR="000B66E9">
        <w:rPr>
          <w:rFonts w:ascii="Arial" w:hAnsi="Arial" w:cs="Arial"/>
          <w:sz w:val="24"/>
          <w:szCs w:val="24"/>
        </w:rPr>
        <w:t>mellem disse niveauer</w:t>
      </w:r>
      <w:r>
        <w:rPr>
          <w:rFonts w:ascii="Arial" w:hAnsi="Arial" w:cs="Arial"/>
          <w:sz w:val="24"/>
          <w:szCs w:val="24"/>
        </w:rPr>
        <w:t>, må den hermeneutiske cirkel</w:t>
      </w:r>
      <w:r w:rsidR="00887C5A">
        <w:rPr>
          <w:rFonts w:ascii="Arial" w:hAnsi="Arial" w:cs="Arial"/>
          <w:sz w:val="24"/>
          <w:szCs w:val="24"/>
        </w:rPr>
        <w:t xml:space="preserve"> </w:t>
      </w:r>
      <w:r>
        <w:rPr>
          <w:rFonts w:ascii="Arial" w:hAnsi="Arial" w:cs="Arial"/>
          <w:sz w:val="24"/>
          <w:szCs w:val="24"/>
        </w:rPr>
        <w:t>inddrages</w:t>
      </w:r>
      <w:r w:rsidR="00531F38">
        <w:rPr>
          <w:rFonts w:ascii="Arial" w:hAnsi="Arial" w:cs="Arial"/>
          <w:sz w:val="24"/>
          <w:szCs w:val="24"/>
        </w:rPr>
        <w:t>.</w:t>
      </w:r>
      <w:r w:rsidR="00887C5A">
        <w:rPr>
          <w:rFonts w:ascii="Arial" w:hAnsi="Arial" w:cs="Arial"/>
          <w:sz w:val="24"/>
          <w:szCs w:val="24"/>
        </w:rPr>
        <w:t xml:space="preserve"> </w:t>
      </w:r>
      <w:r w:rsidR="00BE0491">
        <w:rPr>
          <w:rFonts w:ascii="Arial" w:hAnsi="Arial" w:cs="Arial"/>
          <w:sz w:val="24"/>
          <w:szCs w:val="24"/>
        </w:rPr>
        <w:t>Sammenhængen mellem helheden og delene giver muligheden for at fors</w:t>
      </w:r>
      <w:r w:rsidR="0030732F">
        <w:rPr>
          <w:rFonts w:ascii="Arial" w:hAnsi="Arial" w:cs="Arial"/>
          <w:sz w:val="24"/>
          <w:szCs w:val="24"/>
        </w:rPr>
        <w:t>tå og fortolke (Højbjerg, 2004:</w:t>
      </w:r>
      <w:r w:rsidR="00BE0491">
        <w:rPr>
          <w:rFonts w:ascii="Arial" w:hAnsi="Arial" w:cs="Arial"/>
          <w:sz w:val="24"/>
          <w:szCs w:val="24"/>
        </w:rPr>
        <w:t xml:space="preserve">312). </w:t>
      </w:r>
      <w:r w:rsidR="00531F38">
        <w:rPr>
          <w:rFonts w:ascii="Arial" w:hAnsi="Arial" w:cs="Arial"/>
          <w:sz w:val="24"/>
          <w:szCs w:val="24"/>
        </w:rPr>
        <w:t xml:space="preserve">Hvis jeg udelukkende påpeger enkelte aspekter som værende fremmende eller hæmmende for stoffrihed, går jeg derved glip af kompleksiteten, som jeg netop ønsker at favne, hvilket netop grunden til at </w:t>
      </w:r>
      <w:r w:rsidR="00BE0491">
        <w:rPr>
          <w:rFonts w:ascii="Arial" w:hAnsi="Arial" w:cs="Arial"/>
          <w:sz w:val="24"/>
          <w:szCs w:val="24"/>
        </w:rPr>
        <w:t>helhedssyn</w:t>
      </w:r>
      <w:r w:rsidR="00531F38">
        <w:rPr>
          <w:rFonts w:ascii="Arial" w:hAnsi="Arial" w:cs="Arial"/>
          <w:sz w:val="24"/>
          <w:szCs w:val="24"/>
        </w:rPr>
        <w:t>et må medinddrages</w:t>
      </w:r>
      <w:r w:rsidR="00954921">
        <w:rPr>
          <w:rFonts w:ascii="Arial" w:hAnsi="Arial" w:cs="Arial"/>
          <w:sz w:val="24"/>
          <w:szCs w:val="24"/>
        </w:rPr>
        <w:t>, og opdelingen i de forskellige niveauer anvendes</w:t>
      </w:r>
      <w:r w:rsidR="00531F38">
        <w:rPr>
          <w:rFonts w:ascii="Arial" w:hAnsi="Arial" w:cs="Arial"/>
          <w:sz w:val="24"/>
          <w:szCs w:val="24"/>
        </w:rPr>
        <w:t>.</w:t>
      </w:r>
    </w:p>
    <w:p w:rsidR="00BE0491" w:rsidRDefault="00531F38" w:rsidP="00BA4265">
      <w:pPr>
        <w:spacing w:line="360" w:lineRule="auto"/>
        <w:rPr>
          <w:rFonts w:ascii="Arial" w:hAnsi="Arial" w:cs="Arial"/>
          <w:sz w:val="24"/>
          <w:szCs w:val="24"/>
        </w:rPr>
      </w:pPr>
      <w:r>
        <w:rPr>
          <w:rFonts w:ascii="Arial" w:hAnsi="Arial" w:cs="Arial"/>
          <w:sz w:val="24"/>
          <w:szCs w:val="24"/>
        </w:rPr>
        <w:t xml:space="preserve">I en hermeneutisk optik, må jeg for at kunne forstå den tidligere stofmisbrugers handling eller </w:t>
      </w:r>
      <w:r w:rsidR="00BE0491">
        <w:rPr>
          <w:rFonts w:ascii="Arial" w:hAnsi="Arial" w:cs="Arial"/>
          <w:sz w:val="24"/>
          <w:szCs w:val="24"/>
        </w:rPr>
        <w:t>udsagn medtænke den omgivende kontekst, da mening først fremkommer</w:t>
      </w:r>
      <w:r w:rsidR="00954921">
        <w:rPr>
          <w:rFonts w:ascii="Arial" w:hAnsi="Arial" w:cs="Arial"/>
          <w:sz w:val="24"/>
          <w:szCs w:val="24"/>
        </w:rPr>
        <w:t>,</w:t>
      </w:r>
      <w:r w:rsidR="00BE0491">
        <w:rPr>
          <w:rFonts w:ascii="Arial" w:hAnsi="Arial" w:cs="Arial"/>
          <w:sz w:val="24"/>
          <w:szCs w:val="24"/>
        </w:rPr>
        <w:t xml:space="preserve"> når der har fundet en fortolkning sted, da genstandens egen natur ikke er mulig at nå for fortolkeren</w:t>
      </w:r>
      <w:r w:rsidR="00887C5A">
        <w:rPr>
          <w:rFonts w:ascii="Arial" w:hAnsi="Arial" w:cs="Arial"/>
          <w:sz w:val="24"/>
          <w:szCs w:val="24"/>
        </w:rPr>
        <w:t xml:space="preserve">. Mening må </w:t>
      </w:r>
      <w:r>
        <w:rPr>
          <w:rFonts w:ascii="Arial" w:hAnsi="Arial" w:cs="Arial"/>
          <w:sz w:val="24"/>
          <w:szCs w:val="24"/>
        </w:rPr>
        <w:t>forstås knyttet til den tidligere stofmisbruger der handler eller kommer med udtalelser, men konteksten denne person er placeret i</w:t>
      </w:r>
      <w:r w:rsidR="00954921">
        <w:rPr>
          <w:rFonts w:ascii="Arial" w:hAnsi="Arial" w:cs="Arial"/>
          <w:sz w:val="24"/>
          <w:szCs w:val="24"/>
        </w:rPr>
        <w:t>,</w:t>
      </w:r>
      <w:r>
        <w:rPr>
          <w:rFonts w:ascii="Arial" w:hAnsi="Arial" w:cs="Arial"/>
          <w:sz w:val="24"/>
          <w:szCs w:val="24"/>
        </w:rPr>
        <w:t xml:space="preserve"> er med til at give disse handlinger eller </w:t>
      </w:r>
      <w:r w:rsidR="0030732F">
        <w:rPr>
          <w:rFonts w:ascii="Arial" w:hAnsi="Arial" w:cs="Arial"/>
          <w:sz w:val="24"/>
          <w:szCs w:val="24"/>
        </w:rPr>
        <w:t>udsagn mening (Jørgensen, 2008:</w:t>
      </w:r>
      <w:r>
        <w:rPr>
          <w:rFonts w:ascii="Arial" w:hAnsi="Arial" w:cs="Arial"/>
          <w:sz w:val="24"/>
          <w:szCs w:val="24"/>
        </w:rPr>
        <w:t>223</w:t>
      </w:r>
      <w:r w:rsidR="00887C5A">
        <w:rPr>
          <w:rFonts w:ascii="Arial" w:hAnsi="Arial" w:cs="Arial"/>
          <w:sz w:val="24"/>
          <w:szCs w:val="24"/>
        </w:rPr>
        <w:t>f.</w:t>
      </w:r>
      <w:r>
        <w:rPr>
          <w:rFonts w:ascii="Arial" w:hAnsi="Arial" w:cs="Arial"/>
          <w:sz w:val="24"/>
          <w:szCs w:val="24"/>
        </w:rPr>
        <w:t xml:space="preserve">). </w:t>
      </w:r>
      <w:r w:rsidR="00887C5A">
        <w:rPr>
          <w:rFonts w:ascii="Arial" w:hAnsi="Arial" w:cs="Arial"/>
          <w:sz w:val="24"/>
          <w:szCs w:val="24"/>
        </w:rPr>
        <w:t>F</w:t>
      </w:r>
      <w:r w:rsidR="007F00F6">
        <w:rPr>
          <w:rFonts w:ascii="Arial" w:hAnsi="Arial" w:cs="Arial"/>
          <w:sz w:val="24"/>
          <w:szCs w:val="24"/>
        </w:rPr>
        <w:t xml:space="preserve">ænomenet der </w:t>
      </w:r>
      <w:r w:rsidR="007F00F6">
        <w:rPr>
          <w:rFonts w:ascii="Arial" w:hAnsi="Arial" w:cs="Arial"/>
          <w:sz w:val="24"/>
          <w:szCs w:val="24"/>
        </w:rPr>
        <w:lastRenderedPageBreak/>
        <w:t>undersøges er en del af en kontekst, hvilket bliver særligt tydeligt i fordommene, forforståelsen og meningshorisonten, da alle mennesker har fordomme og forforståelse med sig</w:t>
      </w:r>
      <w:r w:rsidR="0030732F">
        <w:rPr>
          <w:rFonts w:ascii="Arial" w:hAnsi="Arial" w:cs="Arial"/>
          <w:sz w:val="24"/>
          <w:szCs w:val="24"/>
        </w:rPr>
        <w:t xml:space="preserve"> i bagagen (ibid.</w:t>
      </w:r>
      <w:r w:rsidR="007F00F6">
        <w:rPr>
          <w:rFonts w:ascii="Arial" w:hAnsi="Arial" w:cs="Arial"/>
          <w:sz w:val="24"/>
          <w:szCs w:val="24"/>
        </w:rPr>
        <w:t>).</w:t>
      </w:r>
      <w:r w:rsidR="00556B86">
        <w:rPr>
          <w:rFonts w:ascii="Arial" w:hAnsi="Arial" w:cs="Arial"/>
          <w:sz w:val="24"/>
          <w:szCs w:val="24"/>
        </w:rPr>
        <w:t xml:space="preserve"> Den hermeneutiske cirkel beskriver det vekselvirkningsforhold</w:t>
      </w:r>
      <w:r w:rsidR="00954921">
        <w:rPr>
          <w:rFonts w:ascii="Arial" w:hAnsi="Arial" w:cs="Arial"/>
          <w:sz w:val="24"/>
          <w:szCs w:val="24"/>
        </w:rPr>
        <w:t>,</w:t>
      </w:r>
      <w:r w:rsidR="00556B86">
        <w:rPr>
          <w:rFonts w:ascii="Arial" w:hAnsi="Arial" w:cs="Arial"/>
          <w:sz w:val="24"/>
          <w:szCs w:val="24"/>
        </w:rPr>
        <w:t xml:space="preserve"> at enhver ny forståelse bliver til en ny fordom, som så igen kan revideres i en proces der ald</w:t>
      </w:r>
      <w:r w:rsidR="0030732F">
        <w:rPr>
          <w:rFonts w:ascii="Arial" w:hAnsi="Arial" w:cs="Arial"/>
          <w:sz w:val="24"/>
          <w:szCs w:val="24"/>
        </w:rPr>
        <w:t>rig afsluttes (Jørgensen, 2009:16,</w:t>
      </w:r>
      <w:r w:rsidR="00556B86">
        <w:rPr>
          <w:rFonts w:ascii="Arial" w:hAnsi="Arial" w:cs="Arial"/>
          <w:sz w:val="24"/>
          <w:szCs w:val="24"/>
        </w:rPr>
        <w:t>61).</w:t>
      </w:r>
    </w:p>
    <w:p w:rsidR="00BC167A" w:rsidRPr="00A25D2E" w:rsidRDefault="00F62065" w:rsidP="006D3F75">
      <w:pPr>
        <w:pStyle w:val="Overskrift1"/>
      </w:pPr>
      <w:bookmarkStart w:id="20" w:name="_Toc373576464"/>
      <w:r>
        <w:t xml:space="preserve">3.1.3 </w:t>
      </w:r>
      <w:r w:rsidR="00BC167A" w:rsidRPr="00A25D2E">
        <w:t>Epoche, reduktion og forforståelse</w:t>
      </w:r>
      <w:bookmarkEnd w:id="20"/>
    </w:p>
    <w:p w:rsidR="00926008" w:rsidRDefault="005E78B6" w:rsidP="00BA4265">
      <w:pPr>
        <w:spacing w:line="360" w:lineRule="auto"/>
        <w:rPr>
          <w:rFonts w:ascii="Arial" w:hAnsi="Arial" w:cs="Arial"/>
          <w:sz w:val="24"/>
          <w:szCs w:val="24"/>
        </w:rPr>
      </w:pPr>
      <w:r>
        <w:rPr>
          <w:rFonts w:ascii="Arial" w:hAnsi="Arial" w:cs="Arial"/>
          <w:sz w:val="24"/>
          <w:szCs w:val="24"/>
        </w:rPr>
        <w:t>I Indledningen præsenterer jeg</w:t>
      </w:r>
      <w:r w:rsidR="002D7602">
        <w:rPr>
          <w:rFonts w:ascii="Arial" w:hAnsi="Arial" w:cs="Arial"/>
          <w:sz w:val="24"/>
          <w:szCs w:val="24"/>
        </w:rPr>
        <w:t xml:space="preserve"> i kraft af min erfaring med stofmisbrugere via arbejdet og litteraturstudie min forforståelse til feltet. En forforståelse der ifølge herme</w:t>
      </w:r>
      <w:r w:rsidR="008B36FE">
        <w:rPr>
          <w:rFonts w:ascii="Arial" w:hAnsi="Arial" w:cs="Arial"/>
          <w:sz w:val="24"/>
          <w:szCs w:val="24"/>
        </w:rPr>
        <w:t>neutikken er uomgængelig</w:t>
      </w:r>
      <w:r w:rsidR="002D7602">
        <w:rPr>
          <w:rFonts w:ascii="Arial" w:hAnsi="Arial" w:cs="Arial"/>
          <w:sz w:val="24"/>
          <w:szCs w:val="24"/>
        </w:rPr>
        <w:t>, da de</w:t>
      </w:r>
      <w:r w:rsidR="00926008">
        <w:rPr>
          <w:rFonts w:ascii="Arial" w:hAnsi="Arial" w:cs="Arial"/>
          <w:sz w:val="24"/>
          <w:szCs w:val="24"/>
        </w:rPr>
        <w:t>nne</w:t>
      </w:r>
      <w:r w:rsidR="002D7602">
        <w:rPr>
          <w:rFonts w:ascii="Arial" w:hAnsi="Arial" w:cs="Arial"/>
          <w:sz w:val="24"/>
          <w:szCs w:val="24"/>
        </w:rPr>
        <w:t xml:space="preserve"> er udtryk for menneskets historiske eksistens. Da vi som mennesker befinder os i historien og traditionerne, forstår man på baggrund af den kontekst man befinder sig i, men også på baggrun</w:t>
      </w:r>
      <w:r w:rsidR="00926008">
        <w:rPr>
          <w:rFonts w:ascii="Arial" w:hAnsi="Arial" w:cs="Arial"/>
          <w:sz w:val="24"/>
          <w:szCs w:val="24"/>
        </w:rPr>
        <w:t xml:space="preserve">d af historien og traditionerne </w:t>
      </w:r>
      <w:r w:rsidR="002D7602">
        <w:rPr>
          <w:rFonts w:ascii="Arial" w:hAnsi="Arial" w:cs="Arial"/>
          <w:sz w:val="24"/>
          <w:szCs w:val="24"/>
        </w:rPr>
        <w:t>(Højbjerg,</w:t>
      </w:r>
      <w:r w:rsidR="0030732F">
        <w:rPr>
          <w:rFonts w:ascii="Arial" w:hAnsi="Arial" w:cs="Arial"/>
          <w:sz w:val="24"/>
          <w:szCs w:val="24"/>
        </w:rPr>
        <w:t xml:space="preserve"> </w:t>
      </w:r>
      <w:r w:rsidR="002D7602">
        <w:rPr>
          <w:rFonts w:ascii="Arial" w:hAnsi="Arial" w:cs="Arial"/>
          <w:sz w:val="24"/>
          <w:szCs w:val="24"/>
        </w:rPr>
        <w:t>200</w:t>
      </w:r>
      <w:r w:rsidR="0030732F">
        <w:rPr>
          <w:rFonts w:ascii="Arial" w:hAnsi="Arial" w:cs="Arial"/>
          <w:sz w:val="24"/>
          <w:szCs w:val="24"/>
        </w:rPr>
        <w:t>4:</w:t>
      </w:r>
      <w:r w:rsidR="008B36FE">
        <w:rPr>
          <w:rFonts w:ascii="Arial" w:hAnsi="Arial" w:cs="Arial"/>
          <w:sz w:val="24"/>
          <w:szCs w:val="24"/>
        </w:rPr>
        <w:t>326</w:t>
      </w:r>
      <w:r w:rsidR="0030732F">
        <w:rPr>
          <w:rFonts w:ascii="Arial" w:hAnsi="Arial" w:cs="Arial"/>
          <w:sz w:val="24"/>
          <w:szCs w:val="24"/>
        </w:rPr>
        <w:t>f</w:t>
      </w:r>
      <w:r w:rsidR="00887C5A">
        <w:rPr>
          <w:rFonts w:ascii="Arial" w:hAnsi="Arial" w:cs="Arial"/>
          <w:sz w:val="24"/>
          <w:szCs w:val="24"/>
        </w:rPr>
        <w:t>.</w:t>
      </w:r>
      <w:r w:rsidR="0030732F">
        <w:rPr>
          <w:rFonts w:ascii="Arial" w:hAnsi="Arial" w:cs="Arial"/>
          <w:sz w:val="24"/>
          <w:szCs w:val="24"/>
        </w:rPr>
        <w:t>), (Wind, 1976:</w:t>
      </w:r>
      <w:r w:rsidR="008B36FE">
        <w:rPr>
          <w:rFonts w:ascii="Arial" w:hAnsi="Arial" w:cs="Arial"/>
          <w:sz w:val="24"/>
          <w:szCs w:val="24"/>
        </w:rPr>
        <w:t xml:space="preserve">87). Denne forforståelse </w:t>
      </w:r>
      <w:r w:rsidR="00926008">
        <w:rPr>
          <w:rFonts w:ascii="Arial" w:hAnsi="Arial" w:cs="Arial"/>
          <w:sz w:val="24"/>
          <w:szCs w:val="24"/>
        </w:rPr>
        <w:t xml:space="preserve">jeg er i besiddelse af, </w:t>
      </w:r>
      <w:r w:rsidR="008B36FE">
        <w:rPr>
          <w:rFonts w:ascii="Arial" w:hAnsi="Arial" w:cs="Arial"/>
          <w:sz w:val="24"/>
          <w:szCs w:val="24"/>
        </w:rPr>
        <w:t>sæt</w:t>
      </w:r>
      <w:r w:rsidR="00515A87">
        <w:rPr>
          <w:rFonts w:ascii="Arial" w:hAnsi="Arial" w:cs="Arial"/>
          <w:sz w:val="24"/>
          <w:szCs w:val="24"/>
        </w:rPr>
        <w:t>ter sit præg på dette speciale.</w:t>
      </w:r>
    </w:p>
    <w:p w:rsidR="00926008" w:rsidRDefault="00926008" w:rsidP="00BA4265">
      <w:pPr>
        <w:spacing w:line="360" w:lineRule="auto"/>
        <w:rPr>
          <w:rFonts w:ascii="Arial" w:hAnsi="Arial" w:cs="Arial"/>
          <w:sz w:val="24"/>
          <w:szCs w:val="24"/>
        </w:rPr>
      </w:pPr>
      <w:r>
        <w:rPr>
          <w:rFonts w:ascii="Arial" w:hAnsi="Arial" w:cs="Arial"/>
          <w:sz w:val="24"/>
          <w:szCs w:val="24"/>
        </w:rPr>
        <w:t xml:space="preserve">Jeg har </w:t>
      </w:r>
      <w:r w:rsidR="008B36FE">
        <w:rPr>
          <w:rFonts w:ascii="Arial" w:hAnsi="Arial" w:cs="Arial"/>
          <w:sz w:val="24"/>
          <w:szCs w:val="24"/>
        </w:rPr>
        <w:t>positioneret mig som fænomenologisk-hermeneutisk, og ønsker med et åbent sind, at forstå hvilke faktorer der påvirker</w:t>
      </w:r>
      <w:r>
        <w:rPr>
          <w:rFonts w:ascii="Arial" w:hAnsi="Arial" w:cs="Arial"/>
          <w:sz w:val="24"/>
          <w:szCs w:val="24"/>
        </w:rPr>
        <w:t>,</w:t>
      </w:r>
      <w:r w:rsidR="008B36FE">
        <w:rPr>
          <w:rFonts w:ascii="Arial" w:hAnsi="Arial" w:cs="Arial"/>
          <w:sz w:val="24"/>
          <w:szCs w:val="24"/>
        </w:rPr>
        <w:t xml:space="preserve"> det at forblive stoffri, </w:t>
      </w:r>
      <w:r>
        <w:rPr>
          <w:rFonts w:ascii="Arial" w:hAnsi="Arial" w:cs="Arial"/>
          <w:sz w:val="24"/>
          <w:szCs w:val="24"/>
        </w:rPr>
        <w:t xml:space="preserve">hvilket ifølge fænomenologien ville kræve anvendelse af epoché og fænomenologiske reduktion. </w:t>
      </w:r>
      <w:r w:rsidR="00BC167A">
        <w:rPr>
          <w:rFonts w:ascii="Arial" w:hAnsi="Arial" w:cs="Arial"/>
          <w:sz w:val="24"/>
          <w:szCs w:val="24"/>
        </w:rPr>
        <w:t>Formålet med epochén er ikke at tilsidesætte eller forlade virkeligheden, men at neutralisere en bestemt dogmatisk indstilling hertil, for at kunne fokusere på fænomenet som det fremtræder, og derved afsløre dens egentlige mening. Det drejer sig altså om</w:t>
      </w:r>
      <w:r w:rsidR="00887C5A">
        <w:rPr>
          <w:rFonts w:ascii="Arial" w:hAnsi="Arial" w:cs="Arial"/>
          <w:sz w:val="24"/>
          <w:szCs w:val="24"/>
        </w:rPr>
        <w:t>,</w:t>
      </w:r>
      <w:r w:rsidR="00BC167A">
        <w:rPr>
          <w:rFonts w:ascii="Arial" w:hAnsi="Arial" w:cs="Arial"/>
          <w:sz w:val="24"/>
          <w:szCs w:val="24"/>
        </w:rPr>
        <w:t xml:space="preserve"> at fjerne en inkonsistent teori og fordomsfuldhed om verden. Epochéen beskrives altså</w:t>
      </w:r>
      <w:r w:rsidR="00887C5A">
        <w:rPr>
          <w:rFonts w:ascii="Arial" w:hAnsi="Arial" w:cs="Arial"/>
          <w:sz w:val="24"/>
          <w:szCs w:val="24"/>
        </w:rPr>
        <w:t>,</w:t>
      </w:r>
      <w:r w:rsidR="00BC167A">
        <w:rPr>
          <w:rFonts w:ascii="Arial" w:hAnsi="Arial" w:cs="Arial"/>
          <w:sz w:val="24"/>
          <w:szCs w:val="24"/>
        </w:rPr>
        <w:t xml:space="preserve"> som et bevidst fravalg af den naive metafysiske indstilling, og en </w:t>
      </w:r>
      <w:r w:rsidR="00BC167A" w:rsidRPr="00852E07">
        <w:rPr>
          <w:rFonts w:ascii="Arial" w:hAnsi="Arial" w:cs="Arial"/>
          <w:sz w:val="24"/>
          <w:szCs w:val="24"/>
        </w:rPr>
        <w:t>anstrenge</w:t>
      </w:r>
      <w:r w:rsidR="00BC167A">
        <w:rPr>
          <w:rFonts w:ascii="Arial" w:hAnsi="Arial" w:cs="Arial"/>
          <w:sz w:val="24"/>
          <w:szCs w:val="24"/>
        </w:rPr>
        <w:t xml:space="preserve">lse </w:t>
      </w:r>
      <w:r w:rsidR="00BC167A" w:rsidRPr="00852E07">
        <w:rPr>
          <w:rFonts w:ascii="Arial" w:hAnsi="Arial" w:cs="Arial"/>
          <w:sz w:val="24"/>
          <w:szCs w:val="24"/>
        </w:rPr>
        <w:t>for at se det fænomen</w:t>
      </w:r>
      <w:r w:rsidR="00887C5A">
        <w:rPr>
          <w:rFonts w:ascii="Arial" w:hAnsi="Arial" w:cs="Arial"/>
          <w:sz w:val="24"/>
          <w:szCs w:val="24"/>
        </w:rPr>
        <w:t>,</w:t>
      </w:r>
      <w:r w:rsidR="00BC167A" w:rsidRPr="00852E07">
        <w:rPr>
          <w:rFonts w:ascii="Arial" w:hAnsi="Arial" w:cs="Arial"/>
          <w:sz w:val="24"/>
          <w:szCs w:val="24"/>
        </w:rPr>
        <w:t xml:space="preserve"> man har med at gøre s</w:t>
      </w:r>
      <w:r w:rsidR="00BC167A">
        <w:rPr>
          <w:rFonts w:ascii="Arial" w:hAnsi="Arial" w:cs="Arial"/>
          <w:sz w:val="24"/>
          <w:szCs w:val="24"/>
        </w:rPr>
        <w:t xml:space="preserve">å klart som muligt. Dette </w:t>
      </w:r>
      <w:r w:rsidR="00BC167A" w:rsidRPr="00852E07">
        <w:rPr>
          <w:rFonts w:ascii="Arial" w:hAnsi="Arial" w:cs="Arial"/>
          <w:sz w:val="24"/>
          <w:szCs w:val="24"/>
        </w:rPr>
        <w:t>indebærer at man sætter sine fordomme om fænomenet i parentes, så disse fordomme ikke projiceres ud ove</w:t>
      </w:r>
      <w:r w:rsidR="0030732F">
        <w:rPr>
          <w:rFonts w:ascii="Arial" w:hAnsi="Arial" w:cs="Arial"/>
          <w:sz w:val="24"/>
          <w:szCs w:val="24"/>
        </w:rPr>
        <w:t>r fænomenet (Bech, 2013:</w:t>
      </w:r>
      <w:r w:rsidR="00BC167A">
        <w:rPr>
          <w:rFonts w:ascii="Arial" w:hAnsi="Arial" w:cs="Arial"/>
          <w:sz w:val="24"/>
          <w:szCs w:val="24"/>
        </w:rPr>
        <w:t>95</w:t>
      </w:r>
      <w:r w:rsidR="0030732F">
        <w:rPr>
          <w:rFonts w:ascii="Arial" w:hAnsi="Arial" w:cs="Arial"/>
          <w:sz w:val="24"/>
          <w:szCs w:val="24"/>
        </w:rPr>
        <w:t>f</w:t>
      </w:r>
      <w:r w:rsidR="00887C5A">
        <w:rPr>
          <w:rFonts w:ascii="Arial" w:hAnsi="Arial" w:cs="Arial"/>
          <w:sz w:val="24"/>
          <w:szCs w:val="24"/>
        </w:rPr>
        <w:t>.</w:t>
      </w:r>
      <w:r w:rsidR="0030732F">
        <w:rPr>
          <w:rFonts w:ascii="Arial" w:hAnsi="Arial" w:cs="Arial"/>
          <w:sz w:val="24"/>
          <w:szCs w:val="24"/>
        </w:rPr>
        <w:t>), (Zahavi, 2007:</w:t>
      </w:r>
      <w:r w:rsidR="00BC167A">
        <w:rPr>
          <w:rFonts w:ascii="Arial" w:hAnsi="Arial" w:cs="Arial"/>
          <w:sz w:val="24"/>
          <w:szCs w:val="24"/>
        </w:rPr>
        <w:t>21</w:t>
      </w:r>
      <w:r w:rsidR="0030732F">
        <w:rPr>
          <w:rFonts w:ascii="Arial" w:hAnsi="Arial" w:cs="Arial"/>
          <w:sz w:val="24"/>
          <w:szCs w:val="24"/>
        </w:rPr>
        <w:t>f</w:t>
      </w:r>
      <w:r w:rsidR="00887C5A">
        <w:rPr>
          <w:rFonts w:ascii="Arial" w:hAnsi="Arial" w:cs="Arial"/>
          <w:sz w:val="24"/>
          <w:szCs w:val="24"/>
        </w:rPr>
        <w:t>.</w:t>
      </w:r>
      <w:r w:rsidR="00BC167A">
        <w:rPr>
          <w:rFonts w:ascii="Arial" w:hAnsi="Arial" w:cs="Arial"/>
          <w:sz w:val="24"/>
          <w:szCs w:val="24"/>
        </w:rPr>
        <w:t xml:space="preserve">). </w:t>
      </w:r>
      <w:r w:rsidRPr="00852E07">
        <w:rPr>
          <w:rFonts w:ascii="Arial" w:hAnsi="Arial" w:cs="Arial"/>
          <w:sz w:val="24"/>
          <w:szCs w:val="24"/>
        </w:rPr>
        <w:t>For at kunne nå frem til det</w:t>
      </w:r>
      <w:r>
        <w:rPr>
          <w:rFonts w:ascii="Arial" w:hAnsi="Arial" w:cs="Arial"/>
          <w:sz w:val="24"/>
          <w:szCs w:val="24"/>
        </w:rPr>
        <w:t>te</w:t>
      </w:r>
      <w:r w:rsidRPr="00852E07">
        <w:rPr>
          <w:rFonts w:ascii="Arial" w:hAnsi="Arial" w:cs="Arial"/>
          <w:sz w:val="24"/>
          <w:szCs w:val="24"/>
        </w:rPr>
        <w:t xml:space="preserve"> umiddelbart givne</w:t>
      </w:r>
      <w:r w:rsidR="00887C5A">
        <w:rPr>
          <w:rFonts w:ascii="Arial" w:hAnsi="Arial" w:cs="Arial"/>
          <w:sz w:val="24"/>
          <w:szCs w:val="24"/>
        </w:rPr>
        <w:t>,</w:t>
      </w:r>
      <w:r w:rsidRPr="00852E07">
        <w:rPr>
          <w:rFonts w:ascii="Arial" w:hAnsi="Arial" w:cs="Arial"/>
          <w:sz w:val="24"/>
          <w:szCs w:val="24"/>
        </w:rPr>
        <w:t xml:space="preserve"> anvendte Husserl</w:t>
      </w:r>
      <w:r>
        <w:rPr>
          <w:rFonts w:ascii="Arial" w:hAnsi="Arial" w:cs="Arial"/>
          <w:sz w:val="24"/>
          <w:szCs w:val="24"/>
        </w:rPr>
        <w:t xml:space="preserve"> udover</w:t>
      </w:r>
      <w:r w:rsidRPr="00852E07">
        <w:rPr>
          <w:rFonts w:ascii="Arial" w:hAnsi="Arial" w:cs="Arial"/>
          <w:sz w:val="24"/>
          <w:szCs w:val="24"/>
        </w:rPr>
        <w:t xml:space="preserve"> epoché og</w:t>
      </w:r>
      <w:r>
        <w:rPr>
          <w:rFonts w:ascii="Arial" w:hAnsi="Arial" w:cs="Arial"/>
          <w:sz w:val="24"/>
          <w:szCs w:val="24"/>
        </w:rPr>
        <w:t>så</w:t>
      </w:r>
      <w:r w:rsidRPr="00852E07">
        <w:rPr>
          <w:rFonts w:ascii="Arial" w:hAnsi="Arial" w:cs="Arial"/>
          <w:sz w:val="24"/>
          <w:szCs w:val="24"/>
        </w:rPr>
        <w:t xml:space="preserve"> fænomenologisk reduktion</w:t>
      </w:r>
      <w:r>
        <w:rPr>
          <w:rFonts w:ascii="Arial" w:hAnsi="Arial" w:cs="Arial"/>
          <w:sz w:val="24"/>
          <w:szCs w:val="24"/>
        </w:rPr>
        <w:t>, som han beskriver som sammenhængen mellem verdenen og subjektiviteten (Schiermer, 2013:51),</w:t>
      </w:r>
      <w:r w:rsidRPr="00654A19">
        <w:rPr>
          <w:rFonts w:ascii="Arial" w:hAnsi="Arial" w:cs="Arial"/>
          <w:sz w:val="24"/>
          <w:szCs w:val="24"/>
        </w:rPr>
        <w:t xml:space="preserve"> </w:t>
      </w:r>
      <w:r w:rsidR="0030732F">
        <w:rPr>
          <w:rFonts w:ascii="Arial" w:hAnsi="Arial" w:cs="Arial"/>
          <w:sz w:val="24"/>
          <w:szCs w:val="24"/>
        </w:rPr>
        <w:t>(Zahavi, 2007:</w:t>
      </w:r>
      <w:r>
        <w:rPr>
          <w:rFonts w:ascii="Arial" w:hAnsi="Arial" w:cs="Arial"/>
          <w:sz w:val="24"/>
          <w:szCs w:val="24"/>
        </w:rPr>
        <w:t>21</w:t>
      </w:r>
      <w:r w:rsidR="0030732F">
        <w:rPr>
          <w:rFonts w:ascii="Arial" w:hAnsi="Arial" w:cs="Arial"/>
          <w:sz w:val="24"/>
          <w:szCs w:val="24"/>
        </w:rPr>
        <w:t>f</w:t>
      </w:r>
      <w:r w:rsidR="00887C5A">
        <w:rPr>
          <w:rFonts w:ascii="Arial" w:hAnsi="Arial" w:cs="Arial"/>
          <w:sz w:val="24"/>
          <w:szCs w:val="24"/>
        </w:rPr>
        <w:t>.</w:t>
      </w:r>
      <w:r>
        <w:rPr>
          <w:rFonts w:ascii="Arial" w:hAnsi="Arial" w:cs="Arial"/>
          <w:sz w:val="24"/>
          <w:szCs w:val="24"/>
        </w:rPr>
        <w:t>).</w:t>
      </w:r>
      <w:r w:rsidRPr="006B6570">
        <w:rPr>
          <w:rFonts w:ascii="Arial" w:hAnsi="Arial" w:cs="Arial"/>
          <w:sz w:val="24"/>
          <w:szCs w:val="24"/>
        </w:rPr>
        <w:t xml:space="preserve"> </w:t>
      </w:r>
      <w:r>
        <w:rPr>
          <w:rFonts w:ascii="Arial" w:hAnsi="Arial" w:cs="Arial"/>
          <w:sz w:val="24"/>
          <w:szCs w:val="24"/>
        </w:rPr>
        <w:t xml:space="preserve">Reduktion er en grundtanke i fænomenologien, og betyder egentligt at lede tilbage. Reduktion skal her ikke forstås som en videnskabelig reduktion, men som en bevægelse til at nå frem til en fordomsfri beskrivelse af fænomenet og dets væsen. Dette gøres ved at sætte videnskabelig forforståelse og common–sense i </w:t>
      </w:r>
      <w:r>
        <w:rPr>
          <w:rFonts w:ascii="Arial" w:hAnsi="Arial" w:cs="Arial"/>
          <w:sz w:val="24"/>
          <w:szCs w:val="24"/>
        </w:rPr>
        <w:lastRenderedPageBreak/>
        <w:t>parentes</w:t>
      </w:r>
      <w:r w:rsidR="00735278">
        <w:rPr>
          <w:rFonts w:ascii="Arial" w:hAnsi="Arial" w:cs="Arial"/>
          <w:sz w:val="24"/>
          <w:szCs w:val="24"/>
        </w:rPr>
        <w:t>,</w:t>
      </w:r>
      <w:r>
        <w:rPr>
          <w:rFonts w:ascii="Arial" w:hAnsi="Arial" w:cs="Arial"/>
          <w:sz w:val="24"/>
          <w:szCs w:val="24"/>
        </w:rPr>
        <w:t xml:space="preserve"> hvilket indebærer at se fænomenet som var det første gang, og derved møde fænomenet fordomsfrit og </w:t>
      </w:r>
      <w:r w:rsidR="001863D7">
        <w:rPr>
          <w:rFonts w:ascii="Arial" w:hAnsi="Arial" w:cs="Arial"/>
          <w:sz w:val="24"/>
          <w:szCs w:val="24"/>
        </w:rPr>
        <w:t xml:space="preserve">ved anvendelse af sin intuition </w:t>
      </w:r>
      <w:r w:rsidR="0030732F">
        <w:rPr>
          <w:rFonts w:ascii="Arial" w:hAnsi="Arial" w:cs="Arial"/>
          <w:sz w:val="24"/>
          <w:szCs w:val="24"/>
        </w:rPr>
        <w:t>(Jacobsen, et.al, 2010:</w:t>
      </w:r>
      <w:r>
        <w:rPr>
          <w:rFonts w:ascii="Arial" w:hAnsi="Arial" w:cs="Arial"/>
          <w:sz w:val="24"/>
          <w:szCs w:val="24"/>
        </w:rPr>
        <w:t>188</w:t>
      </w:r>
      <w:r w:rsidR="0030732F">
        <w:rPr>
          <w:rFonts w:ascii="Arial" w:hAnsi="Arial" w:cs="Arial"/>
          <w:sz w:val="24"/>
          <w:szCs w:val="24"/>
        </w:rPr>
        <w:t>f</w:t>
      </w:r>
      <w:r w:rsidR="00735278">
        <w:rPr>
          <w:rFonts w:ascii="Arial" w:hAnsi="Arial" w:cs="Arial"/>
          <w:sz w:val="24"/>
          <w:szCs w:val="24"/>
        </w:rPr>
        <w:t>.</w:t>
      </w:r>
      <w:r>
        <w:rPr>
          <w:rFonts w:ascii="Arial" w:hAnsi="Arial" w:cs="Arial"/>
          <w:sz w:val="24"/>
          <w:szCs w:val="24"/>
        </w:rPr>
        <w:t>).</w:t>
      </w:r>
    </w:p>
    <w:p w:rsidR="000C423F" w:rsidRDefault="001863D7" w:rsidP="00BA4265">
      <w:pPr>
        <w:spacing w:line="360" w:lineRule="auto"/>
        <w:rPr>
          <w:rFonts w:ascii="Arial" w:hAnsi="Arial" w:cs="Arial"/>
          <w:sz w:val="24"/>
          <w:szCs w:val="24"/>
        </w:rPr>
      </w:pPr>
      <w:r>
        <w:rPr>
          <w:rFonts w:ascii="Arial" w:hAnsi="Arial" w:cs="Arial"/>
          <w:sz w:val="24"/>
          <w:szCs w:val="24"/>
        </w:rPr>
        <w:t>Min undersøgelse</w:t>
      </w:r>
      <w:r w:rsidR="00A638B7">
        <w:rPr>
          <w:rFonts w:ascii="Arial" w:hAnsi="Arial" w:cs="Arial"/>
          <w:sz w:val="24"/>
          <w:szCs w:val="24"/>
        </w:rPr>
        <w:t xml:space="preserve"> bør</w:t>
      </w:r>
      <w:r>
        <w:rPr>
          <w:rFonts w:ascii="Arial" w:hAnsi="Arial" w:cs="Arial"/>
          <w:sz w:val="24"/>
          <w:szCs w:val="24"/>
        </w:rPr>
        <w:t xml:space="preserve"> altså i en fænomenologisk optik ikke være styret af, </w:t>
      </w:r>
      <w:r w:rsidR="00A638B7">
        <w:rPr>
          <w:rFonts w:ascii="Arial" w:hAnsi="Arial" w:cs="Arial"/>
          <w:sz w:val="24"/>
          <w:szCs w:val="24"/>
        </w:rPr>
        <w:t>hvad jeg forventer at finde ud fra mit teor</w:t>
      </w:r>
      <w:r>
        <w:rPr>
          <w:rFonts w:ascii="Arial" w:hAnsi="Arial" w:cs="Arial"/>
          <w:sz w:val="24"/>
          <w:szCs w:val="24"/>
        </w:rPr>
        <w:t xml:space="preserve">etiske udgangspunkt, men </w:t>
      </w:r>
      <w:r w:rsidR="00735278">
        <w:rPr>
          <w:rFonts w:ascii="Arial" w:hAnsi="Arial" w:cs="Arial"/>
          <w:sz w:val="24"/>
          <w:szCs w:val="24"/>
        </w:rPr>
        <w:t xml:space="preserve">af </w:t>
      </w:r>
      <w:r>
        <w:rPr>
          <w:rFonts w:ascii="Arial" w:hAnsi="Arial" w:cs="Arial"/>
          <w:sz w:val="24"/>
          <w:szCs w:val="24"/>
        </w:rPr>
        <w:t>hvad jeg</w:t>
      </w:r>
      <w:r w:rsidR="00A638B7">
        <w:rPr>
          <w:rFonts w:ascii="Arial" w:hAnsi="Arial" w:cs="Arial"/>
          <w:sz w:val="24"/>
          <w:szCs w:val="24"/>
        </w:rPr>
        <w:t xml:space="preserve"> ren</w:t>
      </w:r>
      <w:r w:rsidR="0030732F">
        <w:rPr>
          <w:rFonts w:ascii="Arial" w:hAnsi="Arial" w:cs="Arial"/>
          <w:sz w:val="24"/>
          <w:szCs w:val="24"/>
        </w:rPr>
        <w:t>t faktisk finder (Zahavi, 2007:</w:t>
      </w:r>
      <w:r w:rsidR="00735278">
        <w:rPr>
          <w:rFonts w:ascii="Arial" w:hAnsi="Arial" w:cs="Arial"/>
          <w:sz w:val="24"/>
          <w:szCs w:val="24"/>
        </w:rPr>
        <w:t>25). Da jeg ønsker at få nuancerede</w:t>
      </w:r>
      <w:r w:rsidR="00A638B7">
        <w:rPr>
          <w:rFonts w:ascii="Arial" w:hAnsi="Arial" w:cs="Arial"/>
          <w:sz w:val="24"/>
          <w:szCs w:val="24"/>
        </w:rPr>
        <w:t xml:space="preserve"> og fyldige beskrivelser af livet som stoffri, finder jeg inspiration i denne epoché</w:t>
      </w:r>
      <w:r>
        <w:rPr>
          <w:rFonts w:ascii="Arial" w:hAnsi="Arial" w:cs="Arial"/>
          <w:sz w:val="24"/>
          <w:szCs w:val="24"/>
        </w:rPr>
        <w:t xml:space="preserve"> og fænomenologiske reduktion</w:t>
      </w:r>
      <w:r w:rsidR="00A638B7">
        <w:rPr>
          <w:rFonts w:ascii="Arial" w:hAnsi="Arial" w:cs="Arial"/>
          <w:sz w:val="24"/>
          <w:szCs w:val="24"/>
        </w:rPr>
        <w:t>, i ønsket om ikke at styre disse beskrivelser til</w:t>
      </w:r>
      <w:r w:rsidR="00735278">
        <w:rPr>
          <w:rFonts w:ascii="Arial" w:hAnsi="Arial" w:cs="Arial"/>
          <w:sz w:val="24"/>
          <w:szCs w:val="24"/>
        </w:rPr>
        <w:t>,</w:t>
      </w:r>
      <w:r w:rsidR="00A638B7">
        <w:rPr>
          <w:rFonts w:ascii="Arial" w:hAnsi="Arial" w:cs="Arial"/>
          <w:sz w:val="24"/>
          <w:szCs w:val="24"/>
        </w:rPr>
        <w:t xml:space="preserve"> at udarte sig </w:t>
      </w:r>
      <w:r w:rsidR="00735278">
        <w:rPr>
          <w:rFonts w:ascii="Arial" w:hAnsi="Arial" w:cs="Arial"/>
          <w:sz w:val="24"/>
          <w:szCs w:val="24"/>
        </w:rPr>
        <w:t>t</w:t>
      </w:r>
      <w:r w:rsidR="00A638B7">
        <w:rPr>
          <w:rFonts w:ascii="Arial" w:hAnsi="Arial" w:cs="Arial"/>
          <w:sz w:val="24"/>
          <w:szCs w:val="24"/>
        </w:rPr>
        <w:t>i</w:t>
      </w:r>
      <w:r w:rsidR="00735278">
        <w:rPr>
          <w:rFonts w:ascii="Arial" w:hAnsi="Arial" w:cs="Arial"/>
          <w:sz w:val="24"/>
          <w:szCs w:val="24"/>
        </w:rPr>
        <w:t xml:space="preserve">l, hvad jeg formoder, men </w:t>
      </w:r>
      <w:r w:rsidR="00A638B7">
        <w:rPr>
          <w:rFonts w:ascii="Arial" w:hAnsi="Arial" w:cs="Arial"/>
          <w:sz w:val="24"/>
          <w:szCs w:val="24"/>
        </w:rPr>
        <w:t>at være åben overfor faktorer, der i stoffriheden kunne være af betydning, som jeg ikke havde kunne</w:t>
      </w:r>
      <w:r w:rsidR="00C7302B">
        <w:rPr>
          <w:rFonts w:ascii="Arial" w:hAnsi="Arial" w:cs="Arial"/>
          <w:sz w:val="24"/>
          <w:szCs w:val="24"/>
        </w:rPr>
        <w:t>t</w:t>
      </w:r>
      <w:r w:rsidR="00735278">
        <w:rPr>
          <w:rFonts w:ascii="Arial" w:hAnsi="Arial" w:cs="Arial"/>
          <w:sz w:val="24"/>
          <w:szCs w:val="24"/>
        </w:rPr>
        <w:t xml:space="preserve"> forudse</w:t>
      </w:r>
      <w:r w:rsidR="00A638B7">
        <w:rPr>
          <w:rFonts w:ascii="Arial" w:hAnsi="Arial" w:cs="Arial"/>
          <w:sz w:val="24"/>
          <w:szCs w:val="24"/>
        </w:rPr>
        <w:t>. Jeg mener dog ikke</w:t>
      </w:r>
      <w:r>
        <w:rPr>
          <w:rFonts w:ascii="Arial" w:hAnsi="Arial" w:cs="Arial"/>
          <w:sz w:val="24"/>
          <w:szCs w:val="24"/>
        </w:rPr>
        <w:t>,</w:t>
      </w:r>
      <w:r w:rsidR="00A638B7">
        <w:rPr>
          <w:rFonts w:ascii="Arial" w:hAnsi="Arial" w:cs="Arial"/>
          <w:sz w:val="24"/>
          <w:szCs w:val="24"/>
        </w:rPr>
        <w:t xml:space="preserve"> at kunne frasige mig, at jeg som tidligere beskrevet er i besiddelse af en forforståelse, samt den o</w:t>
      </w:r>
      <w:r>
        <w:rPr>
          <w:rFonts w:ascii="Arial" w:hAnsi="Arial" w:cs="Arial"/>
          <w:sz w:val="24"/>
          <w:szCs w:val="24"/>
        </w:rPr>
        <w:t>verordnede ramme af helhedssynet</w:t>
      </w:r>
      <w:r w:rsidR="00A638B7">
        <w:rPr>
          <w:rFonts w:ascii="Arial" w:hAnsi="Arial" w:cs="Arial"/>
          <w:sz w:val="24"/>
          <w:szCs w:val="24"/>
        </w:rPr>
        <w:t xml:space="preserve"> jeg har </w:t>
      </w:r>
      <w:r w:rsidR="00735278">
        <w:rPr>
          <w:rFonts w:ascii="Arial" w:hAnsi="Arial" w:cs="Arial"/>
          <w:sz w:val="24"/>
          <w:szCs w:val="24"/>
        </w:rPr>
        <w:t>omkring</w:t>
      </w:r>
      <w:r w:rsidR="00A638B7">
        <w:rPr>
          <w:rFonts w:ascii="Arial" w:hAnsi="Arial" w:cs="Arial"/>
          <w:sz w:val="24"/>
          <w:szCs w:val="24"/>
        </w:rPr>
        <w:t xml:space="preserve"> min problemformulering.</w:t>
      </w:r>
      <w:r w:rsidR="00C7302B">
        <w:rPr>
          <w:rFonts w:ascii="Arial" w:hAnsi="Arial" w:cs="Arial"/>
          <w:sz w:val="24"/>
          <w:szCs w:val="24"/>
        </w:rPr>
        <w:t xml:space="preserve"> </w:t>
      </w:r>
      <w:r w:rsidR="00AF42EC">
        <w:rPr>
          <w:rFonts w:ascii="Arial" w:hAnsi="Arial" w:cs="Arial"/>
          <w:sz w:val="24"/>
          <w:szCs w:val="24"/>
        </w:rPr>
        <w:t xml:space="preserve">At erkende at være i besiddelse af forforståelse, er dog heller ikke ensbetydende </w:t>
      </w:r>
      <w:r w:rsidR="00735278">
        <w:rPr>
          <w:rFonts w:ascii="Arial" w:hAnsi="Arial" w:cs="Arial"/>
          <w:sz w:val="24"/>
          <w:szCs w:val="24"/>
        </w:rPr>
        <w:t>med en applikation af disse. G</w:t>
      </w:r>
      <w:r w:rsidR="00AF42EC">
        <w:rPr>
          <w:rFonts w:ascii="Arial" w:hAnsi="Arial" w:cs="Arial"/>
          <w:sz w:val="24"/>
          <w:szCs w:val="24"/>
        </w:rPr>
        <w:t>adamer påpeger, at på trods af at forforståelsen ikke er til at komme udenom, drejer det sig om,</w:t>
      </w:r>
      <w:r w:rsidR="00C7302B" w:rsidRPr="00852E07">
        <w:rPr>
          <w:rFonts w:ascii="Arial" w:hAnsi="Arial" w:cs="Arial"/>
          <w:sz w:val="24"/>
          <w:szCs w:val="24"/>
        </w:rPr>
        <w:t xml:space="preserve"> at holde det ud</w:t>
      </w:r>
      <w:r w:rsidR="00C7302B">
        <w:rPr>
          <w:rFonts w:ascii="Arial" w:hAnsi="Arial" w:cs="Arial"/>
          <w:sz w:val="24"/>
          <w:szCs w:val="24"/>
        </w:rPr>
        <w:t>e</w:t>
      </w:r>
      <w:r w:rsidR="00C7302B" w:rsidRPr="00852E07">
        <w:rPr>
          <w:rFonts w:ascii="Arial" w:hAnsi="Arial" w:cs="Arial"/>
          <w:sz w:val="24"/>
          <w:szCs w:val="24"/>
        </w:rPr>
        <w:t xml:space="preserve"> der kan forhindre en forstå</w:t>
      </w:r>
      <w:r w:rsidR="00C7302B">
        <w:rPr>
          <w:rFonts w:ascii="Arial" w:hAnsi="Arial" w:cs="Arial"/>
          <w:sz w:val="24"/>
          <w:szCs w:val="24"/>
        </w:rPr>
        <w:t xml:space="preserve">else af sagen selv, hvilket ifølge ham er de </w:t>
      </w:r>
      <w:r w:rsidR="00C7302B" w:rsidRPr="00852E07">
        <w:rPr>
          <w:rFonts w:ascii="Arial" w:hAnsi="Arial" w:cs="Arial"/>
          <w:sz w:val="24"/>
          <w:szCs w:val="24"/>
        </w:rPr>
        <w:t>uigennemskuelige fordomm</w:t>
      </w:r>
      <w:r w:rsidR="00C7302B">
        <w:rPr>
          <w:rFonts w:ascii="Arial" w:hAnsi="Arial" w:cs="Arial"/>
          <w:sz w:val="24"/>
          <w:szCs w:val="24"/>
        </w:rPr>
        <w:t xml:space="preserve">e og den magt de har </w:t>
      </w:r>
      <w:r w:rsidR="0030732F">
        <w:rPr>
          <w:rFonts w:ascii="Arial" w:hAnsi="Arial" w:cs="Arial"/>
          <w:sz w:val="24"/>
          <w:szCs w:val="24"/>
        </w:rPr>
        <w:t>(Gadamer, 2004:</w:t>
      </w:r>
      <w:r w:rsidR="00AF42EC">
        <w:rPr>
          <w:rFonts w:ascii="Arial" w:hAnsi="Arial" w:cs="Arial"/>
          <w:sz w:val="24"/>
          <w:szCs w:val="24"/>
        </w:rPr>
        <w:t xml:space="preserve">257), </w:t>
      </w:r>
      <w:r w:rsidR="0030732F">
        <w:rPr>
          <w:rFonts w:ascii="Arial" w:hAnsi="Arial" w:cs="Arial"/>
          <w:sz w:val="24"/>
          <w:szCs w:val="24"/>
        </w:rPr>
        <w:t>(Jørgensen, 2009:</w:t>
      </w:r>
      <w:r w:rsidR="00735278">
        <w:rPr>
          <w:rFonts w:ascii="Arial" w:hAnsi="Arial" w:cs="Arial"/>
          <w:sz w:val="24"/>
          <w:szCs w:val="24"/>
        </w:rPr>
        <w:t>16, 61).</w:t>
      </w:r>
      <w:r w:rsidR="000C423F">
        <w:rPr>
          <w:rFonts w:ascii="Arial" w:hAnsi="Arial" w:cs="Arial"/>
          <w:sz w:val="24"/>
          <w:szCs w:val="24"/>
        </w:rPr>
        <w:t xml:space="preserve"> Gadamer</w:t>
      </w:r>
      <w:r w:rsidR="00735278">
        <w:rPr>
          <w:rFonts w:ascii="Arial" w:hAnsi="Arial" w:cs="Arial"/>
          <w:sz w:val="24"/>
          <w:szCs w:val="24"/>
        </w:rPr>
        <w:t xml:space="preserve"> beskriver</w:t>
      </w:r>
      <w:r w:rsidR="00C7302B">
        <w:rPr>
          <w:rFonts w:ascii="Arial" w:hAnsi="Arial" w:cs="Arial"/>
          <w:sz w:val="24"/>
          <w:szCs w:val="24"/>
        </w:rPr>
        <w:t>, at der kræver en suspension af vores fordomme, og at holde mulighederne åbne for at forfølge spørgsmålet. Det er ved at sætte ens fordomme i spil, at man kan formå at erfare sandhedskravet fra den anden, hvilket også gør at han ka</w:t>
      </w:r>
      <w:r w:rsidR="0030732F">
        <w:rPr>
          <w:rFonts w:ascii="Arial" w:hAnsi="Arial" w:cs="Arial"/>
          <w:sz w:val="24"/>
          <w:szCs w:val="24"/>
        </w:rPr>
        <w:t>n spille sig ud (Gadamer, 2004:</w:t>
      </w:r>
      <w:r w:rsidR="00735278">
        <w:rPr>
          <w:rFonts w:ascii="Arial" w:hAnsi="Arial" w:cs="Arial"/>
          <w:sz w:val="24"/>
          <w:szCs w:val="24"/>
        </w:rPr>
        <w:t>285). I dette speciale bevirker</w:t>
      </w:r>
      <w:r w:rsidR="00C7302B">
        <w:rPr>
          <w:rFonts w:ascii="Arial" w:hAnsi="Arial" w:cs="Arial"/>
          <w:sz w:val="24"/>
          <w:szCs w:val="24"/>
        </w:rPr>
        <w:t xml:space="preserve"> dette, at jeg for at forstå de påvirkende faktorer til stoffrihed, må være åben og sætte mi</w:t>
      </w:r>
      <w:r>
        <w:rPr>
          <w:rFonts w:ascii="Arial" w:hAnsi="Arial" w:cs="Arial"/>
          <w:sz w:val="24"/>
          <w:szCs w:val="24"/>
        </w:rPr>
        <w:t>ne fordomme på spil, for at opdage,</w:t>
      </w:r>
      <w:r w:rsidR="00C7302B">
        <w:rPr>
          <w:rFonts w:ascii="Arial" w:hAnsi="Arial" w:cs="Arial"/>
          <w:sz w:val="24"/>
          <w:szCs w:val="24"/>
        </w:rPr>
        <w:t xml:space="preserve"> hvad den tidligere stof</w:t>
      </w:r>
      <w:r w:rsidR="00735278">
        <w:rPr>
          <w:rFonts w:ascii="Arial" w:hAnsi="Arial" w:cs="Arial"/>
          <w:sz w:val="24"/>
          <w:szCs w:val="24"/>
        </w:rPr>
        <w:t>mis</w:t>
      </w:r>
      <w:r w:rsidR="00C7302B">
        <w:rPr>
          <w:rFonts w:ascii="Arial" w:hAnsi="Arial" w:cs="Arial"/>
          <w:sz w:val="24"/>
          <w:szCs w:val="24"/>
        </w:rPr>
        <w:t>bruger har af erfaring. Som Gadamer påpeger, kan jeg ikke fortolke sagen med en formening der allerede ligger parat, men efterprøve legitimiteten af disse med henblik på gyldig</w:t>
      </w:r>
      <w:r w:rsidR="0030732F">
        <w:rPr>
          <w:rFonts w:ascii="Arial" w:hAnsi="Arial" w:cs="Arial"/>
          <w:sz w:val="24"/>
          <w:szCs w:val="24"/>
        </w:rPr>
        <w:t>hed og herkomst (ibid:</w:t>
      </w:r>
      <w:r w:rsidR="00735278">
        <w:rPr>
          <w:rFonts w:ascii="Arial" w:hAnsi="Arial" w:cs="Arial"/>
          <w:sz w:val="24"/>
          <w:szCs w:val="24"/>
        </w:rPr>
        <w:t>255). Den</w:t>
      </w:r>
      <w:r w:rsidR="00C7302B">
        <w:rPr>
          <w:rFonts w:ascii="Arial" w:hAnsi="Arial" w:cs="Arial"/>
          <w:sz w:val="24"/>
          <w:szCs w:val="24"/>
        </w:rPr>
        <w:t xml:space="preserve"> åbenhed Gadamer her er fortaler for, er en anden end når Husserl taler om Epoche, men jeg </w:t>
      </w:r>
      <w:r w:rsidR="008F7129">
        <w:rPr>
          <w:rFonts w:ascii="Arial" w:hAnsi="Arial" w:cs="Arial"/>
          <w:sz w:val="24"/>
          <w:szCs w:val="24"/>
        </w:rPr>
        <w:t xml:space="preserve">mener, at de </w:t>
      </w:r>
      <w:r w:rsidR="00C7302B">
        <w:rPr>
          <w:rFonts w:ascii="Arial" w:hAnsi="Arial" w:cs="Arial"/>
          <w:sz w:val="24"/>
          <w:szCs w:val="24"/>
        </w:rPr>
        <w:t>kan komplimentere hinanden</w:t>
      </w:r>
      <w:r w:rsidR="008F7129">
        <w:rPr>
          <w:rFonts w:ascii="Arial" w:hAnsi="Arial" w:cs="Arial"/>
          <w:sz w:val="24"/>
          <w:szCs w:val="24"/>
        </w:rPr>
        <w:t xml:space="preserve"> ift</w:t>
      </w:r>
      <w:r w:rsidR="00C7302B">
        <w:rPr>
          <w:rFonts w:ascii="Arial" w:hAnsi="Arial" w:cs="Arial"/>
          <w:sz w:val="24"/>
          <w:szCs w:val="24"/>
        </w:rPr>
        <w:t>.</w:t>
      </w:r>
      <w:r w:rsidR="008F7129">
        <w:rPr>
          <w:rFonts w:ascii="Arial" w:hAnsi="Arial" w:cs="Arial"/>
          <w:sz w:val="24"/>
          <w:szCs w:val="24"/>
        </w:rPr>
        <w:t xml:space="preserve"> problemformuleringen.</w:t>
      </w:r>
      <w:r w:rsidR="00C7302B">
        <w:rPr>
          <w:rFonts w:ascii="Arial" w:hAnsi="Arial" w:cs="Arial"/>
          <w:sz w:val="24"/>
          <w:szCs w:val="24"/>
        </w:rPr>
        <w:t xml:space="preserve"> Jeg ønsker netop ikke</w:t>
      </w:r>
      <w:r w:rsidR="008F7129">
        <w:rPr>
          <w:rFonts w:ascii="Arial" w:hAnsi="Arial" w:cs="Arial"/>
          <w:sz w:val="24"/>
          <w:szCs w:val="24"/>
        </w:rPr>
        <w:t>,</w:t>
      </w:r>
      <w:r w:rsidR="00C7302B">
        <w:rPr>
          <w:rFonts w:ascii="Arial" w:hAnsi="Arial" w:cs="Arial"/>
          <w:sz w:val="24"/>
          <w:szCs w:val="24"/>
        </w:rPr>
        <w:t xml:space="preserve"> at være blind for væsentlige faktorer der påvirker stoffrihed, eller ligge en dogmatisk tilgang ned over feltet, men at lade informanternes erfaringer og livsverden guide hvad </w:t>
      </w:r>
      <w:r w:rsidR="008F7129">
        <w:rPr>
          <w:rFonts w:ascii="Arial" w:hAnsi="Arial" w:cs="Arial"/>
          <w:sz w:val="24"/>
          <w:szCs w:val="24"/>
        </w:rPr>
        <w:t>de tillægger vægt</w:t>
      </w:r>
      <w:r w:rsidR="00C7302B">
        <w:rPr>
          <w:rFonts w:ascii="Arial" w:hAnsi="Arial" w:cs="Arial"/>
          <w:sz w:val="24"/>
          <w:szCs w:val="24"/>
        </w:rPr>
        <w:t xml:space="preserve"> i deres oplevelse af stoffrihed. For at kunne opnå dette</w:t>
      </w:r>
      <w:r w:rsidR="008F7129">
        <w:rPr>
          <w:rFonts w:ascii="Arial" w:hAnsi="Arial" w:cs="Arial"/>
          <w:sz w:val="24"/>
          <w:szCs w:val="24"/>
        </w:rPr>
        <w:t>,</w:t>
      </w:r>
      <w:r w:rsidR="00C7302B">
        <w:rPr>
          <w:rFonts w:ascii="Arial" w:hAnsi="Arial" w:cs="Arial"/>
          <w:sz w:val="24"/>
          <w:szCs w:val="24"/>
        </w:rPr>
        <w:t xml:space="preserve"> må jeg som Gadamer beskriver, teste mine fordomme ved at sætte disse i spil, hvilket kræver åbenhed overfor det nye og</w:t>
      </w:r>
      <w:r w:rsidR="008F7129">
        <w:rPr>
          <w:rFonts w:ascii="Arial" w:hAnsi="Arial" w:cs="Arial"/>
          <w:sz w:val="24"/>
          <w:szCs w:val="24"/>
        </w:rPr>
        <w:t xml:space="preserve"> en villighed til at lære af de</w:t>
      </w:r>
      <w:r w:rsidR="00C7302B">
        <w:rPr>
          <w:rFonts w:ascii="Arial" w:hAnsi="Arial" w:cs="Arial"/>
          <w:sz w:val="24"/>
          <w:szCs w:val="24"/>
        </w:rPr>
        <w:t xml:space="preserve"> tidligere stof</w:t>
      </w:r>
      <w:r w:rsidR="008F7129">
        <w:rPr>
          <w:rFonts w:ascii="Arial" w:hAnsi="Arial" w:cs="Arial"/>
          <w:sz w:val="24"/>
          <w:szCs w:val="24"/>
        </w:rPr>
        <w:t>mis</w:t>
      </w:r>
      <w:r w:rsidR="0030732F">
        <w:rPr>
          <w:rFonts w:ascii="Arial" w:hAnsi="Arial" w:cs="Arial"/>
          <w:sz w:val="24"/>
          <w:szCs w:val="24"/>
        </w:rPr>
        <w:t>brugeres erfaringer(Juul, 2012:</w:t>
      </w:r>
      <w:r w:rsidR="00C7302B">
        <w:rPr>
          <w:rFonts w:ascii="Arial" w:hAnsi="Arial" w:cs="Arial"/>
          <w:sz w:val="24"/>
          <w:szCs w:val="24"/>
        </w:rPr>
        <w:t>123,126),</w:t>
      </w:r>
      <w:r w:rsidR="00C7302B" w:rsidRPr="009964AD">
        <w:rPr>
          <w:rFonts w:ascii="Arial" w:hAnsi="Arial" w:cs="Arial"/>
          <w:sz w:val="24"/>
          <w:szCs w:val="24"/>
        </w:rPr>
        <w:t xml:space="preserve"> </w:t>
      </w:r>
      <w:r w:rsidR="0030732F">
        <w:rPr>
          <w:rFonts w:ascii="Arial" w:hAnsi="Arial" w:cs="Arial"/>
          <w:sz w:val="24"/>
          <w:szCs w:val="24"/>
        </w:rPr>
        <w:t>(Gadamer, 2004:</w:t>
      </w:r>
      <w:r w:rsidR="00515A87">
        <w:rPr>
          <w:rFonts w:ascii="Arial" w:hAnsi="Arial" w:cs="Arial"/>
          <w:sz w:val="24"/>
          <w:szCs w:val="24"/>
        </w:rPr>
        <w:t>256).</w:t>
      </w:r>
    </w:p>
    <w:p w:rsidR="00292D7C" w:rsidRDefault="00292D7C" w:rsidP="00BA4265">
      <w:pPr>
        <w:spacing w:line="360" w:lineRule="auto"/>
        <w:rPr>
          <w:rFonts w:ascii="Arial" w:hAnsi="Arial" w:cs="Arial"/>
          <w:b/>
          <w:sz w:val="24"/>
          <w:szCs w:val="24"/>
        </w:rPr>
      </w:pPr>
      <w:r>
        <w:rPr>
          <w:rFonts w:ascii="Arial" w:hAnsi="Arial" w:cs="Arial"/>
          <w:sz w:val="24"/>
          <w:szCs w:val="24"/>
        </w:rPr>
        <w:lastRenderedPageBreak/>
        <w:t xml:space="preserve">I min udforskning af hvilke faktorer der påvirker stoffrihed ønsker jeg at gå til sagen selv, men </w:t>
      </w:r>
      <w:r w:rsidR="008F7129">
        <w:rPr>
          <w:rFonts w:ascii="Arial" w:hAnsi="Arial" w:cs="Arial"/>
          <w:sz w:val="24"/>
          <w:szCs w:val="24"/>
        </w:rPr>
        <w:t xml:space="preserve">ser ikke, at </w:t>
      </w:r>
      <w:r>
        <w:rPr>
          <w:rFonts w:ascii="Arial" w:hAnsi="Arial" w:cs="Arial"/>
          <w:sz w:val="24"/>
          <w:szCs w:val="24"/>
        </w:rPr>
        <w:t>jeg fuldstændigt kan overholde epoché og den fænomenologiske reduktion. Indstillingen virker langt hen af vejen frugtbar for min problemformulering,</w:t>
      </w:r>
      <w:r w:rsidR="008F7129">
        <w:rPr>
          <w:rFonts w:ascii="Arial" w:hAnsi="Arial" w:cs="Arial"/>
          <w:sz w:val="24"/>
          <w:szCs w:val="24"/>
        </w:rPr>
        <w:t xml:space="preserve"> da jeg ikke ønsker at påtvinge</w:t>
      </w:r>
      <w:r>
        <w:rPr>
          <w:rFonts w:ascii="Arial" w:hAnsi="Arial" w:cs="Arial"/>
          <w:sz w:val="24"/>
          <w:szCs w:val="24"/>
        </w:rPr>
        <w:t xml:space="preserve"> holdninger eller</w:t>
      </w:r>
      <w:r w:rsidR="008F7129">
        <w:rPr>
          <w:rFonts w:ascii="Arial" w:hAnsi="Arial" w:cs="Arial"/>
          <w:sz w:val="24"/>
          <w:szCs w:val="24"/>
        </w:rPr>
        <w:t xml:space="preserve"> forudindtagelser ned over </w:t>
      </w:r>
      <w:r>
        <w:rPr>
          <w:rFonts w:ascii="Arial" w:hAnsi="Arial" w:cs="Arial"/>
          <w:sz w:val="24"/>
          <w:szCs w:val="24"/>
        </w:rPr>
        <w:t>informanters ud</w:t>
      </w:r>
      <w:r w:rsidR="001863D7">
        <w:rPr>
          <w:rFonts w:ascii="Arial" w:hAnsi="Arial" w:cs="Arial"/>
          <w:sz w:val="24"/>
          <w:szCs w:val="24"/>
        </w:rPr>
        <w:t>sagn, men gerne vil nå en så fyldig</w:t>
      </w:r>
      <w:r>
        <w:rPr>
          <w:rFonts w:ascii="Arial" w:hAnsi="Arial" w:cs="Arial"/>
          <w:sz w:val="24"/>
          <w:szCs w:val="24"/>
        </w:rPr>
        <w:t xml:space="preserve"> beskrivelse </w:t>
      </w:r>
      <w:r w:rsidR="008F7129">
        <w:rPr>
          <w:rFonts w:ascii="Arial" w:hAnsi="Arial" w:cs="Arial"/>
          <w:sz w:val="24"/>
          <w:szCs w:val="24"/>
        </w:rPr>
        <w:t>af</w:t>
      </w:r>
      <w:r>
        <w:rPr>
          <w:rFonts w:ascii="Arial" w:hAnsi="Arial" w:cs="Arial"/>
          <w:sz w:val="24"/>
          <w:szCs w:val="24"/>
        </w:rPr>
        <w:t xml:space="preserve"> deres oplevelser af stoffrihed. Men fuldstændigt at sætte mine egne fordomme og forudindtagelser i parentes</w:t>
      </w:r>
      <w:r w:rsidR="001863D7">
        <w:rPr>
          <w:rFonts w:ascii="Arial" w:hAnsi="Arial" w:cs="Arial"/>
          <w:sz w:val="24"/>
          <w:szCs w:val="24"/>
        </w:rPr>
        <w:t>,</w:t>
      </w:r>
      <w:r>
        <w:rPr>
          <w:rFonts w:ascii="Arial" w:hAnsi="Arial" w:cs="Arial"/>
          <w:sz w:val="24"/>
          <w:szCs w:val="24"/>
        </w:rPr>
        <w:t xml:space="preserve"> mener jeg ikke at være i stand til. Blandt fænomenologer er der </w:t>
      </w:r>
      <w:r w:rsidR="008F7129">
        <w:rPr>
          <w:rFonts w:ascii="Arial" w:hAnsi="Arial" w:cs="Arial"/>
          <w:sz w:val="24"/>
          <w:szCs w:val="24"/>
        </w:rPr>
        <w:t xml:space="preserve">ikke konsensus </w:t>
      </w:r>
      <w:r>
        <w:rPr>
          <w:rFonts w:ascii="Arial" w:hAnsi="Arial" w:cs="Arial"/>
          <w:sz w:val="24"/>
          <w:szCs w:val="24"/>
        </w:rPr>
        <w:t>om, hvorledes man</w:t>
      </w:r>
      <w:r w:rsidRPr="00852E07">
        <w:rPr>
          <w:rFonts w:ascii="Arial" w:hAnsi="Arial" w:cs="Arial"/>
          <w:sz w:val="24"/>
          <w:szCs w:val="24"/>
        </w:rPr>
        <w:t xml:space="preserve"> ”går til </w:t>
      </w:r>
      <w:r>
        <w:rPr>
          <w:rFonts w:ascii="Arial" w:hAnsi="Arial" w:cs="Arial"/>
          <w:sz w:val="24"/>
          <w:szCs w:val="24"/>
        </w:rPr>
        <w:t>tingene selv”, og</w:t>
      </w:r>
      <w:r w:rsidRPr="00E319E3">
        <w:rPr>
          <w:rFonts w:ascii="Arial" w:hAnsi="Arial" w:cs="Arial"/>
          <w:sz w:val="24"/>
          <w:szCs w:val="24"/>
        </w:rPr>
        <w:t xml:space="preserve"> </w:t>
      </w:r>
      <w:r>
        <w:rPr>
          <w:rFonts w:ascii="Arial" w:hAnsi="Arial" w:cs="Arial"/>
          <w:sz w:val="24"/>
          <w:szCs w:val="24"/>
        </w:rPr>
        <w:t>på trods af, at Husserl fastslog at epoché og reduktion var essentiel i fænomenologien, har det siden været meget omdiskuteret i fænomenologisk litteratur</w:t>
      </w:r>
      <w:r w:rsidR="008F7129">
        <w:rPr>
          <w:rFonts w:ascii="Arial" w:hAnsi="Arial" w:cs="Arial"/>
          <w:sz w:val="24"/>
          <w:szCs w:val="24"/>
        </w:rPr>
        <w:t>,</w:t>
      </w:r>
      <w:r>
        <w:rPr>
          <w:rFonts w:ascii="Arial" w:hAnsi="Arial" w:cs="Arial"/>
          <w:sz w:val="24"/>
          <w:szCs w:val="24"/>
        </w:rPr>
        <w:t xml:space="preserve"> hvorvidt de senere fænomenologer</w:t>
      </w:r>
      <w:r w:rsidR="0030732F">
        <w:rPr>
          <w:rFonts w:ascii="Arial" w:hAnsi="Arial" w:cs="Arial"/>
          <w:sz w:val="24"/>
          <w:szCs w:val="24"/>
        </w:rPr>
        <w:t xml:space="preserve"> har fulgt dette (Zahavi, 2007:</w:t>
      </w:r>
      <w:r>
        <w:rPr>
          <w:rFonts w:ascii="Arial" w:hAnsi="Arial" w:cs="Arial"/>
          <w:sz w:val="24"/>
          <w:szCs w:val="24"/>
        </w:rPr>
        <w:t>23),</w:t>
      </w:r>
      <w:r w:rsidRPr="00E319E3">
        <w:rPr>
          <w:rFonts w:ascii="Arial" w:hAnsi="Arial" w:cs="Arial"/>
          <w:sz w:val="24"/>
          <w:szCs w:val="24"/>
        </w:rPr>
        <w:t xml:space="preserve"> </w:t>
      </w:r>
      <w:r w:rsidR="0030732F">
        <w:rPr>
          <w:rFonts w:ascii="Arial" w:hAnsi="Arial" w:cs="Arial"/>
          <w:sz w:val="24"/>
          <w:szCs w:val="24"/>
        </w:rPr>
        <w:t>(Schiermer, 2013:</w:t>
      </w:r>
      <w:r w:rsidRPr="00852E07">
        <w:rPr>
          <w:rFonts w:ascii="Arial" w:hAnsi="Arial" w:cs="Arial"/>
          <w:sz w:val="24"/>
          <w:szCs w:val="24"/>
        </w:rPr>
        <w:t>25).</w:t>
      </w:r>
      <w:r>
        <w:rPr>
          <w:rFonts w:ascii="Arial" w:hAnsi="Arial" w:cs="Arial"/>
          <w:sz w:val="24"/>
          <w:szCs w:val="24"/>
        </w:rPr>
        <w:t xml:space="preserve"> Der er dog bred enighed om, at begreber og teorier må kunne føres tilbage til den før-videnskabelige og spontane livsverden, eller som fremhævet i fænomenologien til første </w:t>
      </w:r>
      <w:proofErr w:type="gramStart"/>
      <w:r>
        <w:rPr>
          <w:rFonts w:ascii="Arial" w:hAnsi="Arial" w:cs="Arial"/>
          <w:sz w:val="24"/>
          <w:szCs w:val="24"/>
        </w:rPr>
        <w:t>–pe</w:t>
      </w:r>
      <w:r w:rsidR="0030732F">
        <w:rPr>
          <w:rFonts w:ascii="Arial" w:hAnsi="Arial" w:cs="Arial"/>
          <w:sz w:val="24"/>
          <w:szCs w:val="24"/>
        </w:rPr>
        <w:t>rsons</w:t>
      </w:r>
      <w:proofErr w:type="gramEnd"/>
      <w:r w:rsidR="0030732F">
        <w:rPr>
          <w:rFonts w:ascii="Arial" w:hAnsi="Arial" w:cs="Arial"/>
          <w:sz w:val="24"/>
          <w:szCs w:val="24"/>
        </w:rPr>
        <w:t xml:space="preserve"> perspektivet (Juul, 2012:</w:t>
      </w:r>
      <w:r>
        <w:rPr>
          <w:rFonts w:ascii="Arial" w:hAnsi="Arial" w:cs="Arial"/>
          <w:sz w:val="24"/>
          <w:szCs w:val="24"/>
        </w:rPr>
        <w:t>73</w:t>
      </w:r>
      <w:r w:rsidR="0030732F">
        <w:rPr>
          <w:rFonts w:ascii="Arial" w:hAnsi="Arial" w:cs="Arial"/>
          <w:sz w:val="24"/>
          <w:szCs w:val="24"/>
        </w:rPr>
        <w:t>f</w:t>
      </w:r>
      <w:r w:rsidR="008F7129">
        <w:rPr>
          <w:rFonts w:ascii="Arial" w:hAnsi="Arial" w:cs="Arial"/>
          <w:sz w:val="24"/>
          <w:szCs w:val="24"/>
        </w:rPr>
        <w:t>.</w:t>
      </w:r>
      <w:r>
        <w:rPr>
          <w:rFonts w:ascii="Arial" w:hAnsi="Arial" w:cs="Arial"/>
          <w:sz w:val="24"/>
          <w:szCs w:val="24"/>
        </w:rPr>
        <w:t>).</w:t>
      </w:r>
      <w:r w:rsidRPr="009E5724">
        <w:rPr>
          <w:rFonts w:ascii="Arial" w:hAnsi="Arial" w:cs="Arial"/>
          <w:sz w:val="24"/>
          <w:szCs w:val="24"/>
        </w:rPr>
        <w:t xml:space="preserve"> </w:t>
      </w:r>
      <w:r>
        <w:rPr>
          <w:rFonts w:ascii="Arial" w:hAnsi="Arial" w:cs="Arial"/>
          <w:sz w:val="24"/>
          <w:szCs w:val="24"/>
        </w:rPr>
        <w:t>Vigtigheden af dette første-persons perspektiv bunder i en overbevisning om</w:t>
      </w:r>
      <w:r w:rsidR="008F7129">
        <w:rPr>
          <w:rFonts w:ascii="Arial" w:hAnsi="Arial" w:cs="Arial"/>
          <w:sz w:val="24"/>
          <w:szCs w:val="24"/>
        </w:rPr>
        <w:t>,</w:t>
      </w:r>
      <w:r>
        <w:rPr>
          <w:rFonts w:ascii="Arial" w:hAnsi="Arial" w:cs="Arial"/>
          <w:sz w:val="24"/>
          <w:szCs w:val="24"/>
        </w:rPr>
        <w:t xml:space="preserve"> at ønsker vi at forstå den fremtrædende verden og </w:t>
      </w:r>
      <w:r w:rsidR="008F7129">
        <w:rPr>
          <w:rFonts w:ascii="Arial" w:hAnsi="Arial" w:cs="Arial"/>
          <w:sz w:val="24"/>
          <w:szCs w:val="24"/>
        </w:rPr>
        <w:t xml:space="preserve">fænomenerne, må vi </w:t>
      </w:r>
      <w:r>
        <w:rPr>
          <w:rFonts w:ascii="Arial" w:hAnsi="Arial" w:cs="Arial"/>
          <w:sz w:val="24"/>
          <w:szCs w:val="24"/>
        </w:rPr>
        <w:t>inddrage su</w:t>
      </w:r>
      <w:r w:rsidR="008F7129">
        <w:rPr>
          <w:rFonts w:ascii="Arial" w:hAnsi="Arial" w:cs="Arial"/>
          <w:sz w:val="24"/>
          <w:szCs w:val="24"/>
        </w:rPr>
        <w:t xml:space="preserve">bjektiviteten </w:t>
      </w:r>
      <w:r w:rsidR="0030732F">
        <w:rPr>
          <w:rFonts w:ascii="Arial" w:hAnsi="Arial" w:cs="Arial"/>
          <w:sz w:val="24"/>
          <w:szCs w:val="24"/>
        </w:rPr>
        <w:t>(Zahavi, 2007:</w:t>
      </w:r>
      <w:r>
        <w:rPr>
          <w:rFonts w:ascii="Arial" w:hAnsi="Arial" w:cs="Arial"/>
          <w:sz w:val="24"/>
          <w:szCs w:val="24"/>
        </w:rPr>
        <w:t>16</w:t>
      </w:r>
      <w:r w:rsidR="0030732F">
        <w:rPr>
          <w:rFonts w:ascii="Arial" w:hAnsi="Arial" w:cs="Arial"/>
          <w:sz w:val="24"/>
          <w:szCs w:val="24"/>
        </w:rPr>
        <w:t>f</w:t>
      </w:r>
      <w:r w:rsidR="008F7129">
        <w:rPr>
          <w:rFonts w:ascii="Arial" w:hAnsi="Arial" w:cs="Arial"/>
          <w:sz w:val="24"/>
          <w:szCs w:val="24"/>
        </w:rPr>
        <w:t>.</w:t>
      </w:r>
      <w:r>
        <w:rPr>
          <w:rFonts w:ascii="Arial" w:hAnsi="Arial" w:cs="Arial"/>
          <w:sz w:val="24"/>
          <w:szCs w:val="24"/>
        </w:rPr>
        <w:t>). Altså må jeg</w:t>
      </w:r>
      <w:r w:rsidR="00ED7CD7">
        <w:rPr>
          <w:rFonts w:ascii="Arial" w:hAnsi="Arial" w:cs="Arial"/>
          <w:sz w:val="24"/>
          <w:szCs w:val="24"/>
        </w:rPr>
        <w:t>,</w:t>
      </w:r>
      <w:r>
        <w:rPr>
          <w:rFonts w:ascii="Arial" w:hAnsi="Arial" w:cs="Arial"/>
          <w:sz w:val="24"/>
          <w:szCs w:val="24"/>
        </w:rPr>
        <w:t xml:space="preserve"> for at komme i dybden med den erfaringsv</w:t>
      </w:r>
      <w:r w:rsidR="0030732F">
        <w:rPr>
          <w:rFonts w:ascii="Arial" w:hAnsi="Arial" w:cs="Arial"/>
          <w:sz w:val="24"/>
          <w:szCs w:val="24"/>
        </w:rPr>
        <w:t xml:space="preserve">iden, der ligger hos de </w:t>
      </w:r>
      <w:r>
        <w:rPr>
          <w:rFonts w:ascii="Arial" w:hAnsi="Arial" w:cs="Arial"/>
          <w:sz w:val="24"/>
          <w:szCs w:val="24"/>
        </w:rPr>
        <w:t xml:space="preserve">tidligere </w:t>
      </w:r>
      <w:r w:rsidR="0030732F">
        <w:rPr>
          <w:rFonts w:ascii="Arial" w:hAnsi="Arial" w:cs="Arial"/>
          <w:sz w:val="24"/>
          <w:szCs w:val="24"/>
        </w:rPr>
        <w:t>stof</w:t>
      </w:r>
      <w:r>
        <w:rPr>
          <w:rFonts w:ascii="Arial" w:hAnsi="Arial" w:cs="Arial"/>
          <w:sz w:val="24"/>
          <w:szCs w:val="24"/>
        </w:rPr>
        <w:t>misbruger</w:t>
      </w:r>
      <w:r w:rsidR="0030732F">
        <w:rPr>
          <w:rFonts w:ascii="Arial" w:hAnsi="Arial" w:cs="Arial"/>
          <w:sz w:val="24"/>
          <w:szCs w:val="24"/>
        </w:rPr>
        <w:t>e</w:t>
      </w:r>
      <w:r>
        <w:rPr>
          <w:rFonts w:ascii="Arial" w:hAnsi="Arial" w:cs="Arial"/>
          <w:sz w:val="24"/>
          <w:szCs w:val="24"/>
        </w:rPr>
        <w:t>, få åbnet op for den dette. Da dette danner basis for min undersøgelse, finder jeg dette første persons perspektiv vigtigt, særligt i forhold til en troværdighed og gennemsigtighed i, at min empiri skal kunne føres tilbage til dette, og derved kunne medvirke til genke</w:t>
      </w:r>
      <w:r w:rsidR="00524D63">
        <w:rPr>
          <w:rFonts w:ascii="Arial" w:hAnsi="Arial" w:cs="Arial"/>
          <w:sz w:val="24"/>
          <w:szCs w:val="24"/>
        </w:rPr>
        <w:t>ndelighed hos informanterne.</w:t>
      </w:r>
    </w:p>
    <w:p w:rsidR="0017632C" w:rsidRDefault="00292D7C" w:rsidP="0017632C">
      <w:pPr>
        <w:spacing w:line="360" w:lineRule="auto"/>
        <w:rPr>
          <w:rFonts w:ascii="Arial" w:hAnsi="Arial" w:cs="Arial"/>
          <w:sz w:val="24"/>
          <w:szCs w:val="24"/>
        </w:rPr>
      </w:pPr>
      <w:r>
        <w:rPr>
          <w:rFonts w:ascii="Arial" w:hAnsi="Arial" w:cs="Arial"/>
          <w:sz w:val="24"/>
          <w:szCs w:val="24"/>
        </w:rPr>
        <w:t>For at undersøge hvilke faktorer der fremmer og hæmmer stoffrihed, kræver dette et indblik i de intentionelle subjekters livsverden, der har opnået og bibeholdt stoffrihed med en åbenhed og ydmyghed der lader dere</w:t>
      </w:r>
      <w:r w:rsidR="001863D7">
        <w:rPr>
          <w:rFonts w:ascii="Arial" w:hAnsi="Arial" w:cs="Arial"/>
          <w:sz w:val="24"/>
          <w:szCs w:val="24"/>
        </w:rPr>
        <w:t>s livsverden f</w:t>
      </w:r>
      <w:r w:rsidR="00B70B23">
        <w:rPr>
          <w:rFonts w:ascii="Arial" w:hAnsi="Arial" w:cs="Arial"/>
          <w:sz w:val="24"/>
          <w:szCs w:val="24"/>
        </w:rPr>
        <w:t xml:space="preserve">remtræde. </w:t>
      </w:r>
      <w:r>
        <w:rPr>
          <w:rFonts w:ascii="Arial" w:hAnsi="Arial" w:cs="Arial"/>
          <w:sz w:val="24"/>
          <w:szCs w:val="24"/>
        </w:rPr>
        <w:t xml:space="preserve">Positioneringen som fænomenologisk- hermeneutisk virker dertil frugtbar, og diskussionen om epoche, reduktion og forforståelse mener jeg ikke umuliggør denne kombination, da jeg læner mig op af </w:t>
      </w:r>
      <w:r w:rsidRPr="00852E07">
        <w:rPr>
          <w:rFonts w:ascii="Arial" w:hAnsi="Arial" w:cs="Arial"/>
          <w:sz w:val="24"/>
          <w:szCs w:val="24"/>
        </w:rPr>
        <w:t>Schiermer</w:t>
      </w:r>
      <w:r>
        <w:rPr>
          <w:rFonts w:ascii="Arial" w:hAnsi="Arial" w:cs="Arial"/>
          <w:sz w:val="24"/>
          <w:szCs w:val="24"/>
        </w:rPr>
        <w:t xml:space="preserve"> </w:t>
      </w:r>
      <w:r w:rsidR="00685FBE">
        <w:rPr>
          <w:rFonts w:ascii="Arial" w:hAnsi="Arial" w:cs="Arial"/>
          <w:sz w:val="24"/>
          <w:szCs w:val="24"/>
        </w:rPr>
        <w:t>og Bech, og deres</w:t>
      </w:r>
      <w:r w:rsidR="0017632C">
        <w:rPr>
          <w:rFonts w:ascii="Arial" w:hAnsi="Arial" w:cs="Arial"/>
          <w:sz w:val="24"/>
          <w:szCs w:val="24"/>
        </w:rPr>
        <w:t xml:space="preserve"> tanker om en hermeneutisk-fænomenologi</w:t>
      </w:r>
      <w:r>
        <w:rPr>
          <w:rFonts w:ascii="Arial" w:hAnsi="Arial" w:cs="Arial"/>
          <w:sz w:val="24"/>
          <w:szCs w:val="24"/>
        </w:rPr>
        <w:t>.</w:t>
      </w:r>
      <w:r w:rsidR="0017632C" w:rsidRPr="0017632C">
        <w:rPr>
          <w:rFonts w:ascii="Arial" w:hAnsi="Arial" w:cs="Arial"/>
          <w:sz w:val="24"/>
          <w:szCs w:val="24"/>
        </w:rPr>
        <w:t xml:space="preserve"> </w:t>
      </w:r>
      <w:r w:rsidR="0017632C" w:rsidRPr="00852E07">
        <w:rPr>
          <w:rFonts w:ascii="Arial" w:hAnsi="Arial" w:cs="Arial"/>
          <w:sz w:val="24"/>
          <w:szCs w:val="24"/>
        </w:rPr>
        <w:t>Schiermer argumenterer for</w:t>
      </w:r>
      <w:r w:rsidR="00B70B23">
        <w:rPr>
          <w:rFonts w:ascii="Arial" w:hAnsi="Arial" w:cs="Arial"/>
          <w:sz w:val="24"/>
          <w:szCs w:val="24"/>
        </w:rPr>
        <w:t xml:space="preserve">, at </w:t>
      </w:r>
      <w:r w:rsidR="0017632C" w:rsidRPr="00852E07">
        <w:rPr>
          <w:rFonts w:ascii="Arial" w:hAnsi="Arial" w:cs="Arial"/>
          <w:sz w:val="24"/>
          <w:szCs w:val="24"/>
        </w:rPr>
        <w:t>fænomenologi som ren beskrivelse og teorifrihed og en antihermeneutisk- fænomenologi ikke er korrekt, da han i epoché begrebet mener at kunne se hermeneutiske træk hos Husserl. Han mener</w:t>
      </w:r>
      <w:r w:rsidR="00B70B23">
        <w:rPr>
          <w:rFonts w:ascii="Arial" w:hAnsi="Arial" w:cs="Arial"/>
          <w:sz w:val="24"/>
          <w:szCs w:val="24"/>
        </w:rPr>
        <w:t>,</w:t>
      </w:r>
      <w:r w:rsidR="0017632C" w:rsidRPr="00852E07">
        <w:rPr>
          <w:rFonts w:ascii="Arial" w:hAnsi="Arial" w:cs="Arial"/>
          <w:sz w:val="24"/>
          <w:szCs w:val="24"/>
        </w:rPr>
        <w:t xml:space="preserve"> </w:t>
      </w:r>
      <w:proofErr w:type="gramStart"/>
      <w:r w:rsidR="0017632C" w:rsidRPr="00852E07">
        <w:rPr>
          <w:rFonts w:ascii="Arial" w:hAnsi="Arial" w:cs="Arial"/>
          <w:sz w:val="24"/>
          <w:szCs w:val="24"/>
        </w:rPr>
        <w:t>at</w:t>
      </w:r>
      <w:proofErr w:type="gramEnd"/>
      <w:r w:rsidR="0017632C" w:rsidRPr="00852E07">
        <w:rPr>
          <w:rFonts w:ascii="Arial" w:hAnsi="Arial" w:cs="Arial"/>
          <w:sz w:val="24"/>
          <w:szCs w:val="24"/>
        </w:rPr>
        <w:t xml:space="preserve"> </w:t>
      </w:r>
      <w:proofErr w:type="gramStart"/>
      <w:r w:rsidR="00B70B23">
        <w:rPr>
          <w:rFonts w:ascii="Arial" w:hAnsi="Arial" w:cs="Arial"/>
          <w:sz w:val="24"/>
          <w:szCs w:val="24"/>
        </w:rPr>
        <w:t>i</w:t>
      </w:r>
      <w:proofErr w:type="gramEnd"/>
      <w:r w:rsidR="00B70B23">
        <w:rPr>
          <w:rFonts w:ascii="Arial" w:hAnsi="Arial" w:cs="Arial"/>
          <w:sz w:val="24"/>
          <w:szCs w:val="24"/>
        </w:rPr>
        <w:t xml:space="preserve"> </w:t>
      </w:r>
      <w:r w:rsidR="0017632C" w:rsidRPr="00852E07">
        <w:rPr>
          <w:rFonts w:ascii="Arial" w:hAnsi="Arial" w:cs="Arial"/>
          <w:sz w:val="24"/>
          <w:szCs w:val="24"/>
        </w:rPr>
        <w:t>enhver beskrivelse allerede er en fortolkning, da denne ofte hviler på en implicit teoretisk horisont</w:t>
      </w:r>
      <w:r w:rsidR="0017632C">
        <w:rPr>
          <w:rFonts w:ascii="Arial" w:hAnsi="Arial" w:cs="Arial"/>
          <w:sz w:val="24"/>
          <w:szCs w:val="24"/>
        </w:rPr>
        <w:t>,</w:t>
      </w:r>
      <w:r w:rsidR="0017632C" w:rsidRPr="00852E07">
        <w:rPr>
          <w:rFonts w:ascii="Arial" w:hAnsi="Arial" w:cs="Arial"/>
          <w:sz w:val="24"/>
          <w:szCs w:val="24"/>
        </w:rPr>
        <w:t xml:space="preserve"> der ligger i de begrebe</w:t>
      </w:r>
      <w:r w:rsidR="0017632C">
        <w:rPr>
          <w:rFonts w:ascii="Arial" w:hAnsi="Arial" w:cs="Arial"/>
          <w:sz w:val="24"/>
          <w:szCs w:val="24"/>
        </w:rPr>
        <w:t>r man anvender. Han anser</w:t>
      </w:r>
      <w:r w:rsidR="0017632C" w:rsidRPr="00852E07">
        <w:rPr>
          <w:rFonts w:ascii="Arial" w:hAnsi="Arial" w:cs="Arial"/>
          <w:sz w:val="24"/>
          <w:szCs w:val="24"/>
        </w:rPr>
        <w:t xml:space="preserve"> epoché som en åbnende metode, hvor undersøgelsen rep</w:t>
      </w:r>
      <w:r w:rsidR="0017632C">
        <w:rPr>
          <w:rFonts w:ascii="Arial" w:hAnsi="Arial" w:cs="Arial"/>
          <w:sz w:val="24"/>
          <w:szCs w:val="24"/>
        </w:rPr>
        <w:t>r</w:t>
      </w:r>
      <w:r w:rsidR="0017632C" w:rsidRPr="00852E07">
        <w:rPr>
          <w:rFonts w:ascii="Arial" w:hAnsi="Arial" w:cs="Arial"/>
          <w:sz w:val="24"/>
          <w:szCs w:val="24"/>
        </w:rPr>
        <w:t>æsentativitet sikres ved</w:t>
      </w:r>
      <w:r w:rsidR="0017632C">
        <w:rPr>
          <w:rFonts w:ascii="Arial" w:hAnsi="Arial" w:cs="Arial"/>
          <w:sz w:val="24"/>
          <w:szCs w:val="24"/>
        </w:rPr>
        <w:t>,</w:t>
      </w:r>
      <w:r w:rsidR="0017632C" w:rsidRPr="00852E07">
        <w:rPr>
          <w:rFonts w:ascii="Arial" w:hAnsi="Arial" w:cs="Arial"/>
          <w:sz w:val="24"/>
          <w:szCs w:val="24"/>
        </w:rPr>
        <w:t xml:space="preserve"> at arbejde med de fordomme</w:t>
      </w:r>
      <w:r w:rsidR="0017632C">
        <w:rPr>
          <w:rFonts w:ascii="Arial" w:hAnsi="Arial" w:cs="Arial"/>
          <w:sz w:val="24"/>
          <w:szCs w:val="24"/>
        </w:rPr>
        <w:t>,</w:t>
      </w:r>
      <w:r w:rsidR="0017632C" w:rsidRPr="00852E07">
        <w:rPr>
          <w:rFonts w:ascii="Arial" w:hAnsi="Arial" w:cs="Arial"/>
          <w:sz w:val="24"/>
          <w:szCs w:val="24"/>
        </w:rPr>
        <w:t xml:space="preserve"> der hindrer at kunne trænge </w:t>
      </w:r>
      <w:r w:rsidR="0017632C" w:rsidRPr="00852E07">
        <w:rPr>
          <w:rFonts w:ascii="Arial" w:hAnsi="Arial" w:cs="Arial"/>
          <w:sz w:val="24"/>
          <w:szCs w:val="24"/>
        </w:rPr>
        <w:lastRenderedPageBreak/>
        <w:t>dybere ned i forhold til fænomenet og ikke ved regler der formuleres uafh</w:t>
      </w:r>
      <w:r w:rsidR="0030732F">
        <w:rPr>
          <w:rFonts w:ascii="Arial" w:hAnsi="Arial" w:cs="Arial"/>
          <w:sz w:val="24"/>
          <w:szCs w:val="24"/>
        </w:rPr>
        <w:t>ængigt af den (Schiermer, 2013:</w:t>
      </w:r>
      <w:r w:rsidR="0017632C" w:rsidRPr="00852E07">
        <w:rPr>
          <w:rFonts w:ascii="Arial" w:hAnsi="Arial" w:cs="Arial"/>
          <w:sz w:val="24"/>
          <w:szCs w:val="24"/>
        </w:rPr>
        <w:t>52).</w:t>
      </w:r>
      <w:r w:rsidR="0017632C">
        <w:rPr>
          <w:rFonts w:ascii="Arial" w:hAnsi="Arial" w:cs="Arial"/>
          <w:sz w:val="24"/>
          <w:szCs w:val="24"/>
        </w:rPr>
        <w:t xml:space="preserve"> I Schiermers</w:t>
      </w:r>
      <w:r w:rsidR="00B70B23">
        <w:rPr>
          <w:rFonts w:ascii="Arial" w:hAnsi="Arial" w:cs="Arial"/>
          <w:sz w:val="24"/>
          <w:szCs w:val="24"/>
        </w:rPr>
        <w:t xml:space="preserve"> optik </w:t>
      </w:r>
      <w:r w:rsidRPr="00852E07">
        <w:rPr>
          <w:rFonts w:ascii="Arial" w:hAnsi="Arial" w:cs="Arial"/>
          <w:sz w:val="24"/>
          <w:szCs w:val="24"/>
        </w:rPr>
        <w:t>drejer sig om</w:t>
      </w:r>
      <w:r w:rsidR="00B70B23">
        <w:rPr>
          <w:rFonts w:ascii="Arial" w:hAnsi="Arial" w:cs="Arial"/>
          <w:sz w:val="24"/>
          <w:szCs w:val="24"/>
        </w:rPr>
        <w:t>,</w:t>
      </w:r>
      <w:r w:rsidRPr="00852E07">
        <w:rPr>
          <w:rFonts w:ascii="Arial" w:hAnsi="Arial" w:cs="Arial"/>
          <w:sz w:val="24"/>
          <w:szCs w:val="24"/>
        </w:rPr>
        <w:t xml:space="preserve"> at finde den rigtige forforståelse</w:t>
      </w:r>
      <w:r w:rsidR="00B70B23">
        <w:rPr>
          <w:rFonts w:ascii="Arial" w:hAnsi="Arial" w:cs="Arial"/>
          <w:sz w:val="24"/>
          <w:szCs w:val="24"/>
        </w:rPr>
        <w:t xml:space="preserve">, der folder fænomenet ud, </w:t>
      </w:r>
      <w:r w:rsidRPr="00852E07">
        <w:rPr>
          <w:rFonts w:ascii="Arial" w:hAnsi="Arial" w:cs="Arial"/>
          <w:sz w:val="24"/>
          <w:szCs w:val="24"/>
        </w:rPr>
        <w:t xml:space="preserve">frem for at undgå al forforståelse. Anvendes den forkerte teori derimod hindres og fordrejes tilgangen til fænomenet, og bevirker at man fra starten </w:t>
      </w:r>
      <w:r w:rsidR="001863D7">
        <w:rPr>
          <w:rFonts w:ascii="Arial" w:hAnsi="Arial" w:cs="Arial"/>
          <w:sz w:val="24"/>
          <w:szCs w:val="24"/>
        </w:rPr>
        <w:t xml:space="preserve">går fejl af fænomenerne. </w:t>
      </w:r>
      <w:r w:rsidRPr="00852E07">
        <w:rPr>
          <w:rFonts w:ascii="Arial" w:hAnsi="Arial" w:cs="Arial"/>
          <w:sz w:val="24"/>
          <w:szCs w:val="24"/>
        </w:rPr>
        <w:t>Han fremfører</w:t>
      </w:r>
      <w:r w:rsidR="001863D7">
        <w:rPr>
          <w:rFonts w:ascii="Arial" w:hAnsi="Arial" w:cs="Arial"/>
          <w:sz w:val="24"/>
          <w:szCs w:val="24"/>
        </w:rPr>
        <w:t>,</w:t>
      </w:r>
      <w:r w:rsidRPr="00852E07">
        <w:rPr>
          <w:rFonts w:ascii="Arial" w:hAnsi="Arial" w:cs="Arial"/>
          <w:sz w:val="24"/>
          <w:szCs w:val="24"/>
        </w:rPr>
        <w:t xml:space="preserve"> at en beskrivelse der folder et fænomens sammenhænge eller modsætninger ud forudsætter en vekselvirkning mellem teori og empiri og derved mellem fænomenet og forståelse. Derved påpeger han</w:t>
      </w:r>
      <w:r w:rsidR="00B70B23">
        <w:rPr>
          <w:rFonts w:ascii="Arial" w:hAnsi="Arial" w:cs="Arial"/>
          <w:sz w:val="24"/>
          <w:szCs w:val="24"/>
        </w:rPr>
        <w:t>,</w:t>
      </w:r>
      <w:r w:rsidRPr="00852E07">
        <w:rPr>
          <w:rFonts w:ascii="Arial" w:hAnsi="Arial" w:cs="Arial"/>
          <w:sz w:val="24"/>
          <w:szCs w:val="24"/>
        </w:rPr>
        <w:t xml:space="preserve"> at empirisk analyse og udvikl</w:t>
      </w:r>
      <w:r w:rsidR="0017632C">
        <w:rPr>
          <w:rFonts w:ascii="Arial" w:hAnsi="Arial" w:cs="Arial"/>
          <w:sz w:val="24"/>
          <w:szCs w:val="24"/>
        </w:rPr>
        <w:t xml:space="preserve">ing af teori ikke kan adskilles </w:t>
      </w:r>
      <w:r w:rsidR="0030732F">
        <w:rPr>
          <w:rFonts w:ascii="Arial" w:hAnsi="Arial" w:cs="Arial"/>
          <w:sz w:val="24"/>
          <w:szCs w:val="24"/>
        </w:rPr>
        <w:t>(ibid:</w:t>
      </w:r>
      <w:r w:rsidRPr="00852E07">
        <w:rPr>
          <w:rFonts w:ascii="Arial" w:hAnsi="Arial" w:cs="Arial"/>
          <w:sz w:val="24"/>
          <w:szCs w:val="24"/>
        </w:rPr>
        <w:t xml:space="preserve">28). </w:t>
      </w:r>
      <w:r w:rsidR="00B70B23">
        <w:rPr>
          <w:rFonts w:ascii="Arial" w:hAnsi="Arial" w:cs="Arial"/>
          <w:sz w:val="24"/>
          <w:szCs w:val="24"/>
        </w:rPr>
        <w:t>Bech</w:t>
      </w:r>
      <w:r w:rsidR="0017632C">
        <w:rPr>
          <w:rFonts w:ascii="Arial" w:hAnsi="Arial" w:cs="Arial"/>
          <w:sz w:val="24"/>
          <w:szCs w:val="24"/>
        </w:rPr>
        <w:t xml:space="preserve"> er </w:t>
      </w:r>
      <w:r w:rsidR="00B70B23">
        <w:rPr>
          <w:rFonts w:ascii="Arial" w:hAnsi="Arial" w:cs="Arial"/>
          <w:sz w:val="24"/>
          <w:szCs w:val="24"/>
        </w:rPr>
        <w:t xml:space="preserve">ligeledes </w:t>
      </w:r>
      <w:r w:rsidR="0017632C">
        <w:rPr>
          <w:rFonts w:ascii="Arial" w:hAnsi="Arial" w:cs="Arial"/>
          <w:sz w:val="24"/>
          <w:szCs w:val="24"/>
        </w:rPr>
        <w:t>af den opfattelse at</w:t>
      </w:r>
      <w:r w:rsidR="0017632C" w:rsidRPr="00852E07">
        <w:rPr>
          <w:rFonts w:ascii="Arial" w:hAnsi="Arial" w:cs="Arial"/>
          <w:sz w:val="24"/>
          <w:szCs w:val="24"/>
        </w:rPr>
        <w:t xml:space="preserve"> en fænomenologisk analyse ikke i kontrast til den hermeneutiske, </w:t>
      </w:r>
      <w:r w:rsidR="00B70B23">
        <w:rPr>
          <w:rFonts w:ascii="Arial" w:hAnsi="Arial" w:cs="Arial"/>
          <w:sz w:val="24"/>
          <w:szCs w:val="24"/>
        </w:rPr>
        <w:t>idet opfattelsen af,</w:t>
      </w:r>
      <w:r w:rsidR="0017632C" w:rsidRPr="00852E07">
        <w:rPr>
          <w:rFonts w:ascii="Arial" w:hAnsi="Arial" w:cs="Arial"/>
          <w:sz w:val="24"/>
          <w:szCs w:val="24"/>
        </w:rPr>
        <w:t xml:space="preserve"> at den hermeneutiske analyse konstruktivt anvender forudsætninger men</w:t>
      </w:r>
      <w:r w:rsidR="0017632C">
        <w:rPr>
          <w:rFonts w:ascii="Arial" w:hAnsi="Arial" w:cs="Arial"/>
          <w:sz w:val="24"/>
          <w:szCs w:val="24"/>
        </w:rPr>
        <w:t>s</w:t>
      </w:r>
      <w:r w:rsidR="0017632C" w:rsidRPr="00852E07">
        <w:rPr>
          <w:rFonts w:ascii="Arial" w:hAnsi="Arial" w:cs="Arial"/>
          <w:sz w:val="24"/>
          <w:szCs w:val="24"/>
        </w:rPr>
        <w:t xml:space="preserve"> dens fænomenologiske fjerner sig fra disse, </w:t>
      </w:r>
      <w:r w:rsidR="00B70B23">
        <w:rPr>
          <w:rFonts w:ascii="Arial" w:hAnsi="Arial" w:cs="Arial"/>
          <w:sz w:val="24"/>
          <w:szCs w:val="24"/>
        </w:rPr>
        <w:t>i hans optik er en</w:t>
      </w:r>
      <w:r w:rsidR="0017632C" w:rsidRPr="00852E07">
        <w:rPr>
          <w:rFonts w:ascii="Arial" w:hAnsi="Arial" w:cs="Arial"/>
          <w:sz w:val="24"/>
          <w:szCs w:val="24"/>
        </w:rPr>
        <w:t xml:space="preserve"> misforstået forsimpling. Han påpeger</w:t>
      </w:r>
      <w:r w:rsidR="00B70B23">
        <w:rPr>
          <w:rFonts w:ascii="Arial" w:hAnsi="Arial" w:cs="Arial"/>
          <w:sz w:val="24"/>
          <w:szCs w:val="24"/>
        </w:rPr>
        <w:t>,</w:t>
      </w:r>
      <w:r w:rsidR="0017632C" w:rsidRPr="00852E07">
        <w:rPr>
          <w:rFonts w:ascii="Arial" w:hAnsi="Arial" w:cs="Arial"/>
          <w:sz w:val="24"/>
          <w:szCs w:val="24"/>
        </w:rPr>
        <w:t xml:space="preserve"> at den fænomenologiske metode ikke benægter at have forforståelser, men forsøger at sætte disse i</w:t>
      </w:r>
      <w:r w:rsidR="00685FBE">
        <w:rPr>
          <w:rFonts w:ascii="Arial" w:hAnsi="Arial" w:cs="Arial"/>
          <w:sz w:val="24"/>
          <w:szCs w:val="24"/>
        </w:rPr>
        <w:t xml:space="preserve"> parentes, ved </w:t>
      </w:r>
      <w:r w:rsidR="0017632C" w:rsidRPr="00852E07">
        <w:rPr>
          <w:rFonts w:ascii="Arial" w:hAnsi="Arial" w:cs="Arial"/>
          <w:sz w:val="24"/>
          <w:szCs w:val="24"/>
        </w:rPr>
        <w:t>at skabe en vis distance til disse for ikke automatisk at projicere disse ned over det fænomen man undersøger. I praksis</w:t>
      </w:r>
      <w:r w:rsidR="0017632C">
        <w:rPr>
          <w:rFonts w:ascii="Arial" w:hAnsi="Arial" w:cs="Arial"/>
          <w:sz w:val="24"/>
          <w:szCs w:val="24"/>
        </w:rPr>
        <w:t>,</w:t>
      </w:r>
      <w:r w:rsidR="0017632C" w:rsidRPr="00852E07">
        <w:rPr>
          <w:rFonts w:ascii="Arial" w:hAnsi="Arial" w:cs="Arial"/>
          <w:sz w:val="24"/>
          <w:szCs w:val="24"/>
        </w:rPr>
        <w:t xml:space="preserve"> påpeger Bech</w:t>
      </w:r>
      <w:r w:rsidR="0017632C">
        <w:rPr>
          <w:rFonts w:ascii="Arial" w:hAnsi="Arial" w:cs="Arial"/>
          <w:sz w:val="24"/>
          <w:szCs w:val="24"/>
        </w:rPr>
        <w:t>,</w:t>
      </w:r>
      <w:r w:rsidR="0017632C" w:rsidRPr="00852E07">
        <w:rPr>
          <w:rFonts w:ascii="Arial" w:hAnsi="Arial" w:cs="Arial"/>
          <w:sz w:val="24"/>
          <w:szCs w:val="24"/>
        </w:rPr>
        <w:t xml:space="preserve"> drejer det sig ikke om at eliminere sine forudsætninger, disse være sig teoretiske, metodiske eller videnskabsteoretiske, men derimod at analysere fænomenet så nuanceret og så tro mod fænomenets egenart som muligt, hvilket gøres ved at stille sig åben overfor at supplere sin forudforståelse</w:t>
      </w:r>
      <w:r w:rsidR="00933AAF">
        <w:rPr>
          <w:rFonts w:ascii="Arial" w:hAnsi="Arial" w:cs="Arial"/>
          <w:sz w:val="24"/>
          <w:szCs w:val="24"/>
        </w:rPr>
        <w:t xml:space="preserve"> med endnu flere forudsætninger </w:t>
      </w:r>
      <w:r w:rsidR="0030732F">
        <w:rPr>
          <w:rFonts w:ascii="Arial" w:hAnsi="Arial" w:cs="Arial"/>
          <w:sz w:val="24"/>
          <w:szCs w:val="24"/>
        </w:rPr>
        <w:t>(Bech, 2013:</w:t>
      </w:r>
      <w:r w:rsidR="0017632C" w:rsidRPr="00852E07">
        <w:rPr>
          <w:rFonts w:ascii="Arial" w:hAnsi="Arial" w:cs="Arial"/>
          <w:sz w:val="24"/>
          <w:szCs w:val="24"/>
        </w:rPr>
        <w:t>108).</w:t>
      </w:r>
      <w:r w:rsidR="00933AAF">
        <w:rPr>
          <w:rFonts w:ascii="Arial" w:hAnsi="Arial" w:cs="Arial"/>
          <w:sz w:val="24"/>
          <w:szCs w:val="24"/>
        </w:rPr>
        <w:t xml:space="preserve"> For dette speciale medfører disse betragtninger en åbenhed overfor oplevelser af stoffrihed i en bestræbelse på, at få foldet fænomenet mest muligt ud, med en tilgang, der sættes mine forforståelser i spil, for at få faktorer der fremmer og hæmmer stoffriheden belyst mest muligt nuanceret.</w:t>
      </w:r>
    </w:p>
    <w:p w:rsidR="0068028E" w:rsidRDefault="00F62065" w:rsidP="006D3F75">
      <w:pPr>
        <w:pStyle w:val="Overskrift1"/>
      </w:pPr>
      <w:bookmarkStart w:id="21" w:name="_Toc373576465"/>
      <w:r>
        <w:t xml:space="preserve">3.1.4 </w:t>
      </w:r>
      <w:r w:rsidR="0068028E">
        <w:t>Erfaringshorisont</w:t>
      </w:r>
      <w:r w:rsidR="00AB3AD4">
        <w:t xml:space="preserve">, </w:t>
      </w:r>
      <w:r w:rsidR="00971FC5">
        <w:t>kontekst</w:t>
      </w:r>
      <w:r w:rsidR="00AB3AD4">
        <w:t xml:space="preserve"> og horisontsammensmeltning</w:t>
      </w:r>
      <w:bookmarkEnd w:id="21"/>
    </w:p>
    <w:p w:rsidR="0038078B" w:rsidRDefault="004D24EF" w:rsidP="00BA4265">
      <w:pPr>
        <w:spacing w:line="360" w:lineRule="auto"/>
        <w:rPr>
          <w:rFonts w:ascii="Arial" w:hAnsi="Arial" w:cs="Arial"/>
          <w:sz w:val="24"/>
          <w:szCs w:val="24"/>
        </w:rPr>
      </w:pPr>
      <w:r>
        <w:rPr>
          <w:rFonts w:ascii="Arial" w:hAnsi="Arial" w:cs="Arial"/>
          <w:sz w:val="24"/>
          <w:szCs w:val="24"/>
        </w:rPr>
        <w:t>Motivat</w:t>
      </w:r>
      <w:r w:rsidR="006662DA">
        <w:rPr>
          <w:rFonts w:ascii="Arial" w:hAnsi="Arial" w:cs="Arial"/>
          <w:sz w:val="24"/>
          <w:szCs w:val="24"/>
        </w:rPr>
        <w:t>ionen for dette speciale bunder</w:t>
      </w:r>
      <w:r>
        <w:rPr>
          <w:rFonts w:ascii="Arial" w:hAnsi="Arial" w:cs="Arial"/>
          <w:sz w:val="24"/>
          <w:szCs w:val="24"/>
        </w:rPr>
        <w:t xml:space="preserve"> i min erfaring som sygeplejerske og en interesse i</w:t>
      </w:r>
      <w:r w:rsidR="006662DA">
        <w:rPr>
          <w:rFonts w:ascii="Arial" w:hAnsi="Arial" w:cs="Arial"/>
          <w:sz w:val="24"/>
          <w:szCs w:val="24"/>
        </w:rPr>
        <w:t xml:space="preserve"> hvilke faktorer der påvirker stoffrihed, </w:t>
      </w:r>
      <w:r w:rsidR="00685FBE">
        <w:rPr>
          <w:rFonts w:ascii="Arial" w:hAnsi="Arial" w:cs="Arial"/>
          <w:sz w:val="24"/>
          <w:szCs w:val="24"/>
        </w:rPr>
        <w:t>og er dermed min erfaringshorisont</w:t>
      </w:r>
      <w:r>
        <w:rPr>
          <w:rFonts w:ascii="Arial" w:hAnsi="Arial" w:cs="Arial"/>
          <w:sz w:val="24"/>
          <w:szCs w:val="24"/>
        </w:rPr>
        <w:t xml:space="preserve">. Indenfor </w:t>
      </w:r>
      <w:r w:rsidR="00A91A63">
        <w:rPr>
          <w:rFonts w:ascii="Arial" w:hAnsi="Arial" w:cs="Arial"/>
          <w:sz w:val="24"/>
          <w:szCs w:val="24"/>
        </w:rPr>
        <w:t>både hermeneutikken og fænomenologien er erfaringshor</w:t>
      </w:r>
      <w:r w:rsidR="00904C3A">
        <w:rPr>
          <w:rFonts w:ascii="Arial" w:hAnsi="Arial" w:cs="Arial"/>
          <w:sz w:val="24"/>
          <w:szCs w:val="24"/>
        </w:rPr>
        <w:t>isont</w:t>
      </w:r>
      <w:r>
        <w:rPr>
          <w:rFonts w:ascii="Arial" w:hAnsi="Arial" w:cs="Arial"/>
          <w:sz w:val="24"/>
          <w:szCs w:val="24"/>
        </w:rPr>
        <w:t xml:space="preserve"> et vigtigt begreb</w:t>
      </w:r>
      <w:r w:rsidR="006662DA">
        <w:rPr>
          <w:rFonts w:ascii="Arial" w:hAnsi="Arial" w:cs="Arial"/>
          <w:sz w:val="24"/>
          <w:szCs w:val="24"/>
        </w:rPr>
        <w:t xml:space="preserve"> (Jørgensen, 2009:</w:t>
      </w:r>
      <w:r w:rsidR="00904C3A">
        <w:rPr>
          <w:rFonts w:ascii="Arial" w:hAnsi="Arial" w:cs="Arial"/>
          <w:sz w:val="24"/>
          <w:szCs w:val="24"/>
        </w:rPr>
        <w:t xml:space="preserve">15). </w:t>
      </w:r>
      <w:r>
        <w:rPr>
          <w:rFonts w:ascii="Arial" w:hAnsi="Arial" w:cs="Arial"/>
          <w:sz w:val="24"/>
          <w:szCs w:val="24"/>
        </w:rPr>
        <w:t xml:space="preserve">Denne horisont beskrives af </w:t>
      </w:r>
      <w:r w:rsidR="00904C3A">
        <w:rPr>
          <w:rFonts w:ascii="Arial" w:hAnsi="Arial" w:cs="Arial"/>
          <w:sz w:val="24"/>
          <w:szCs w:val="24"/>
        </w:rPr>
        <w:t>Gadamer</w:t>
      </w:r>
      <w:r>
        <w:rPr>
          <w:rFonts w:ascii="Arial" w:hAnsi="Arial" w:cs="Arial"/>
          <w:sz w:val="24"/>
          <w:szCs w:val="24"/>
        </w:rPr>
        <w:t xml:space="preserve">, med inspiration af Husserl, </w:t>
      </w:r>
      <w:r w:rsidR="006662DA">
        <w:rPr>
          <w:rFonts w:ascii="Arial" w:hAnsi="Arial" w:cs="Arial"/>
          <w:sz w:val="24"/>
          <w:szCs w:val="24"/>
        </w:rPr>
        <w:t>som et synfelt</w:t>
      </w:r>
      <w:r w:rsidR="0030732F">
        <w:rPr>
          <w:rFonts w:ascii="Arial" w:hAnsi="Arial" w:cs="Arial"/>
          <w:sz w:val="24"/>
          <w:szCs w:val="24"/>
        </w:rPr>
        <w:t xml:space="preserve"> (ibid:</w:t>
      </w:r>
      <w:r w:rsidR="00AB3AD4">
        <w:rPr>
          <w:rFonts w:ascii="Arial" w:hAnsi="Arial" w:cs="Arial"/>
          <w:sz w:val="24"/>
          <w:szCs w:val="24"/>
        </w:rPr>
        <w:t xml:space="preserve">87). </w:t>
      </w:r>
      <w:r w:rsidR="006662DA">
        <w:rPr>
          <w:rFonts w:ascii="Arial" w:hAnsi="Arial" w:cs="Arial"/>
          <w:sz w:val="24"/>
          <w:szCs w:val="24"/>
        </w:rPr>
        <w:t>Mennesker er</w:t>
      </w:r>
      <w:r w:rsidR="00C938A8" w:rsidRPr="00852E07">
        <w:rPr>
          <w:rFonts w:ascii="Arial" w:hAnsi="Arial" w:cs="Arial"/>
          <w:sz w:val="24"/>
          <w:szCs w:val="24"/>
        </w:rPr>
        <w:t xml:space="preserve"> altid rettet mod noget, hvilket i fænomenologien benævnes for den intentionelle genstand.  Bevidstheden bevæger sig</w:t>
      </w:r>
      <w:r w:rsidR="006662DA">
        <w:rPr>
          <w:rFonts w:ascii="Arial" w:hAnsi="Arial" w:cs="Arial"/>
          <w:sz w:val="24"/>
          <w:szCs w:val="24"/>
        </w:rPr>
        <w:t xml:space="preserve"> altså</w:t>
      </w:r>
      <w:r w:rsidR="00C938A8" w:rsidRPr="00852E07">
        <w:rPr>
          <w:rFonts w:ascii="Arial" w:hAnsi="Arial" w:cs="Arial"/>
          <w:sz w:val="24"/>
          <w:szCs w:val="24"/>
        </w:rPr>
        <w:t xml:space="preserve"> som et projektørlys</w:t>
      </w:r>
      <w:r w:rsidR="006662DA">
        <w:rPr>
          <w:rFonts w:ascii="Arial" w:hAnsi="Arial" w:cs="Arial"/>
          <w:sz w:val="24"/>
          <w:szCs w:val="24"/>
        </w:rPr>
        <w:t>,</w:t>
      </w:r>
      <w:r w:rsidR="00C938A8" w:rsidRPr="00852E07">
        <w:rPr>
          <w:rFonts w:ascii="Arial" w:hAnsi="Arial" w:cs="Arial"/>
          <w:sz w:val="24"/>
          <w:szCs w:val="24"/>
        </w:rPr>
        <w:t xml:space="preserve"> der altid er omgivet af en horisont af </w:t>
      </w:r>
      <w:r w:rsidR="00C938A8">
        <w:rPr>
          <w:rFonts w:ascii="Arial" w:hAnsi="Arial" w:cs="Arial"/>
          <w:sz w:val="24"/>
          <w:szCs w:val="24"/>
        </w:rPr>
        <w:t>genstande vi kan se. I dette ho</w:t>
      </w:r>
      <w:r w:rsidR="00C938A8" w:rsidRPr="00852E07">
        <w:rPr>
          <w:rFonts w:ascii="Arial" w:hAnsi="Arial" w:cs="Arial"/>
          <w:sz w:val="24"/>
          <w:szCs w:val="24"/>
        </w:rPr>
        <w:t>risontbegre</w:t>
      </w:r>
      <w:r w:rsidR="00685FBE">
        <w:rPr>
          <w:rFonts w:ascii="Arial" w:hAnsi="Arial" w:cs="Arial"/>
          <w:sz w:val="24"/>
          <w:szCs w:val="24"/>
        </w:rPr>
        <w:t>b ligger der også forventninger. Erfaringen</w:t>
      </w:r>
      <w:r w:rsidR="00C938A8" w:rsidRPr="00852E07">
        <w:rPr>
          <w:rFonts w:ascii="Arial" w:hAnsi="Arial" w:cs="Arial"/>
          <w:sz w:val="24"/>
          <w:szCs w:val="24"/>
        </w:rPr>
        <w:t xml:space="preserve"> indeholder forventninger om</w:t>
      </w:r>
      <w:r w:rsidR="00685FBE">
        <w:rPr>
          <w:rFonts w:ascii="Arial" w:hAnsi="Arial" w:cs="Arial"/>
          <w:sz w:val="24"/>
          <w:szCs w:val="24"/>
        </w:rPr>
        <w:t>,</w:t>
      </w:r>
      <w:r w:rsidR="00C938A8" w:rsidRPr="00852E07">
        <w:rPr>
          <w:rFonts w:ascii="Arial" w:hAnsi="Arial" w:cs="Arial"/>
          <w:sz w:val="24"/>
          <w:szCs w:val="24"/>
        </w:rPr>
        <w:t xml:space="preserve"> hvad der sker</w:t>
      </w:r>
      <w:r w:rsidR="00C938A8">
        <w:rPr>
          <w:rFonts w:ascii="Arial" w:hAnsi="Arial" w:cs="Arial"/>
          <w:sz w:val="24"/>
          <w:szCs w:val="24"/>
        </w:rPr>
        <w:t>,</w:t>
      </w:r>
      <w:r w:rsidR="00C938A8" w:rsidRPr="00852E07">
        <w:rPr>
          <w:rFonts w:ascii="Arial" w:hAnsi="Arial" w:cs="Arial"/>
          <w:sz w:val="24"/>
          <w:szCs w:val="24"/>
        </w:rPr>
        <w:t xml:space="preserve"> hvis jeg lader </w:t>
      </w:r>
      <w:r w:rsidR="00C938A8" w:rsidRPr="00852E07">
        <w:rPr>
          <w:rFonts w:ascii="Arial" w:hAnsi="Arial" w:cs="Arial"/>
          <w:sz w:val="24"/>
          <w:szCs w:val="24"/>
        </w:rPr>
        <w:lastRenderedPageBreak/>
        <w:t>blikket glide væk fra den ting jeg kigger på til</w:t>
      </w:r>
      <w:r w:rsidR="00685FBE">
        <w:rPr>
          <w:rFonts w:ascii="Arial" w:hAnsi="Arial" w:cs="Arial"/>
          <w:sz w:val="24"/>
          <w:szCs w:val="24"/>
        </w:rPr>
        <w:t>,</w:t>
      </w:r>
      <w:r w:rsidR="006662DA">
        <w:rPr>
          <w:rFonts w:ascii="Arial" w:hAnsi="Arial" w:cs="Arial"/>
          <w:sz w:val="24"/>
          <w:szCs w:val="24"/>
        </w:rPr>
        <w:t xml:space="preserve"> at kigge på andre ting. </w:t>
      </w:r>
      <w:r w:rsidR="00C938A8" w:rsidRPr="00852E07">
        <w:rPr>
          <w:rFonts w:ascii="Arial" w:hAnsi="Arial" w:cs="Arial"/>
          <w:sz w:val="24"/>
          <w:szCs w:val="24"/>
        </w:rPr>
        <w:t>De forudgående oplevelser af noget jeg eksempelvis har set</w:t>
      </w:r>
      <w:r w:rsidR="006662DA">
        <w:rPr>
          <w:rFonts w:ascii="Arial" w:hAnsi="Arial" w:cs="Arial"/>
          <w:sz w:val="24"/>
          <w:szCs w:val="24"/>
        </w:rPr>
        <w:t>,</w:t>
      </w:r>
      <w:r w:rsidR="00C938A8" w:rsidRPr="00852E07">
        <w:rPr>
          <w:rFonts w:ascii="Arial" w:hAnsi="Arial" w:cs="Arial"/>
          <w:sz w:val="24"/>
          <w:szCs w:val="24"/>
        </w:rPr>
        <w:t xml:space="preserve"> strukturerer det</w:t>
      </w:r>
      <w:r w:rsidR="006662DA">
        <w:rPr>
          <w:rFonts w:ascii="Arial" w:hAnsi="Arial" w:cs="Arial"/>
          <w:sz w:val="24"/>
          <w:szCs w:val="24"/>
        </w:rPr>
        <w:t>,</w:t>
      </w:r>
      <w:r w:rsidR="00C938A8" w:rsidRPr="00852E07">
        <w:rPr>
          <w:rFonts w:ascii="Arial" w:hAnsi="Arial" w:cs="Arial"/>
          <w:sz w:val="24"/>
          <w:szCs w:val="24"/>
        </w:rPr>
        <w:t xml:space="preserve"> jeg oplever nu</w:t>
      </w:r>
      <w:r w:rsidR="006662DA">
        <w:rPr>
          <w:rFonts w:ascii="Arial" w:hAnsi="Arial" w:cs="Arial"/>
          <w:sz w:val="24"/>
          <w:szCs w:val="24"/>
        </w:rPr>
        <w:t>,</w:t>
      </w:r>
      <w:r w:rsidR="00C938A8" w:rsidRPr="00852E07">
        <w:rPr>
          <w:rFonts w:ascii="Arial" w:hAnsi="Arial" w:cs="Arial"/>
          <w:sz w:val="24"/>
          <w:szCs w:val="24"/>
        </w:rPr>
        <w:t xml:space="preserve"> og skaber forventninger til</w:t>
      </w:r>
      <w:r w:rsidR="006662DA">
        <w:rPr>
          <w:rFonts w:ascii="Arial" w:hAnsi="Arial" w:cs="Arial"/>
          <w:sz w:val="24"/>
          <w:szCs w:val="24"/>
        </w:rPr>
        <w:t>,</w:t>
      </w:r>
      <w:r w:rsidR="00C938A8" w:rsidRPr="00852E07">
        <w:rPr>
          <w:rFonts w:ascii="Arial" w:hAnsi="Arial" w:cs="Arial"/>
          <w:sz w:val="24"/>
          <w:szCs w:val="24"/>
        </w:rPr>
        <w:t xml:space="preserve"> hvad jeg senere vil opleve. Disse implicitte forventninger er sjældent bevidst</w:t>
      </w:r>
      <w:r w:rsidR="00685FBE">
        <w:rPr>
          <w:rFonts w:ascii="Arial" w:hAnsi="Arial" w:cs="Arial"/>
          <w:sz w:val="24"/>
          <w:szCs w:val="24"/>
        </w:rPr>
        <w:t>e</w:t>
      </w:r>
      <w:r w:rsidR="00C938A8" w:rsidRPr="00852E07">
        <w:rPr>
          <w:rFonts w:ascii="Arial" w:hAnsi="Arial" w:cs="Arial"/>
          <w:sz w:val="24"/>
          <w:szCs w:val="24"/>
        </w:rPr>
        <w:t xml:space="preserve"> for mennesket, men </w:t>
      </w:r>
      <w:r w:rsidR="00685FBE">
        <w:rPr>
          <w:rFonts w:ascii="Arial" w:hAnsi="Arial" w:cs="Arial"/>
          <w:sz w:val="24"/>
          <w:szCs w:val="24"/>
        </w:rPr>
        <w:t>uden dem</w:t>
      </w:r>
      <w:r w:rsidR="00C938A8" w:rsidRPr="00852E07">
        <w:rPr>
          <w:rFonts w:ascii="Arial" w:hAnsi="Arial" w:cs="Arial"/>
          <w:sz w:val="24"/>
          <w:szCs w:val="24"/>
        </w:rPr>
        <w:t xml:space="preserve"> ville </w:t>
      </w:r>
      <w:r w:rsidR="00685FBE">
        <w:rPr>
          <w:rFonts w:ascii="Arial" w:hAnsi="Arial" w:cs="Arial"/>
          <w:sz w:val="24"/>
          <w:szCs w:val="24"/>
        </w:rPr>
        <w:t xml:space="preserve">f.eks. </w:t>
      </w:r>
      <w:r w:rsidR="00C938A8" w:rsidRPr="00852E07">
        <w:rPr>
          <w:rFonts w:ascii="Arial" w:hAnsi="Arial" w:cs="Arial"/>
          <w:sz w:val="24"/>
          <w:szCs w:val="24"/>
        </w:rPr>
        <w:t>det at blive chokeret eller overrasket ikke k</w:t>
      </w:r>
      <w:r w:rsidR="00C938A8">
        <w:rPr>
          <w:rFonts w:ascii="Arial" w:hAnsi="Arial" w:cs="Arial"/>
          <w:sz w:val="24"/>
          <w:szCs w:val="24"/>
        </w:rPr>
        <w:t xml:space="preserve">unne forekomme </w:t>
      </w:r>
      <w:r w:rsidR="00C938A8" w:rsidRPr="00852E07">
        <w:rPr>
          <w:rFonts w:ascii="Arial" w:hAnsi="Arial" w:cs="Arial"/>
          <w:sz w:val="24"/>
          <w:szCs w:val="24"/>
        </w:rPr>
        <w:t>(Schi</w:t>
      </w:r>
      <w:r w:rsidR="0030732F">
        <w:rPr>
          <w:rFonts w:ascii="Arial" w:hAnsi="Arial" w:cs="Arial"/>
          <w:sz w:val="24"/>
          <w:szCs w:val="24"/>
        </w:rPr>
        <w:t>ermer, 2013:</w:t>
      </w:r>
      <w:r w:rsidR="00C938A8" w:rsidRPr="00852E07">
        <w:rPr>
          <w:rFonts w:ascii="Arial" w:hAnsi="Arial" w:cs="Arial"/>
          <w:sz w:val="24"/>
          <w:szCs w:val="24"/>
        </w:rPr>
        <w:t>17</w:t>
      </w:r>
      <w:r w:rsidR="0030732F">
        <w:rPr>
          <w:rFonts w:ascii="Arial" w:hAnsi="Arial" w:cs="Arial"/>
          <w:sz w:val="24"/>
          <w:szCs w:val="24"/>
        </w:rPr>
        <w:t>f</w:t>
      </w:r>
      <w:r w:rsidR="00685FBE">
        <w:rPr>
          <w:rFonts w:ascii="Arial" w:hAnsi="Arial" w:cs="Arial"/>
          <w:sz w:val="24"/>
          <w:szCs w:val="24"/>
        </w:rPr>
        <w:t>.</w:t>
      </w:r>
      <w:r w:rsidR="00C938A8" w:rsidRPr="00852E07">
        <w:rPr>
          <w:rFonts w:ascii="Arial" w:hAnsi="Arial" w:cs="Arial"/>
          <w:sz w:val="24"/>
          <w:szCs w:val="24"/>
        </w:rPr>
        <w:t>).</w:t>
      </w:r>
      <w:r>
        <w:rPr>
          <w:rFonts w:ascii="Arial" w:hAnsi="Arial" w:cs="Arial"/>
          <w:sz w:val="24"/>
          <w:szCs w:val="24"/>
        </w:rPr>
        <w:t xml:space="preserve"> Min bevidsthed er rettet mod </w:t>
      </w:r>
      <w:r w:rsidR="00685FBE">
        <w:rPr>
          <w:rFonts w:ascii="Arial" w:hAnsi="Arial" w:cs="Arial"/>
          <w:sz w:val="24"/>
          <w:szCs w:val="24"/>
        </w:rPr>
        <w:t xml:space="preserve">tidligere stofmisbrugers </w:t>
      </w:r>
      <w:r>
        <w:rPr>
          <w:rFonts w:ascii="Arial" w:hAnsi="Arial" w:cs="Arial"/>
          <w:sz w:val="24"/>
          <w:szCs w:val="24"/>
        </w:rPr>
        <w:t>oplevelse af stoffrihed, og jeg har qua min forforståelse og horisont en forventning om, hvad der kunne være på spil. Men da dette ikke skal blokere</w:t>
      </w:r>
      <w:r w:rsidR="006662DA">
        <w:rPr>
          <w:rFonts w:ascii="Arial" w:hAnsi="Arial" w:cs="Arial"/>
          <w:sz w:val="24"/>
          <w:szCs w:val="24"/>
        </w:rPr>
        <w:t xml:space="preserve"> for</w:t>
      </w:r>
      <w:r>
        <w:rPr>
          <w:rFonts w:ascii="Arial" w:hAnsi="Arial" w:cs="Arial"/>
          <w:sz w:val="24"/>
          <w:szCs w:val="24"/>
        </w:rPr>
        <w:t xml:space="preserve"> en indsigt i</w:t>
      </w:r>
      <w:r w:rsidR="006662DA">
        <w:rPr>
          <w:rFonts w:ascii="Arial" w:hAnsi="Arial" w:cs="Arial"/>
          <w:sz w:val="24"/>
          <w:szCs w:val="24"/>
        </w:rPr>
        <w:t>,</w:t>
      </w:r>
      <w:r>
        <w:rPr>
          <w:rFonts w:ascii="Arial" w:hAnsi="Arial" w:cs="Arial"/>
          <w:sz w:val="24"/>
          <w:szCs w:val="24"/>
        </w:rPr>
        <w:t xml:space="preserve"> hvad der egentlig er på spil, må jeg sætte disse forforståe</w:t>
      </w:r>
      <w:r w:rsidR="00685FBE">
        <w:rPr>
          <w:rFonts w:ascii="Arial" w:hAnsi="Arial" w:cs="Arial"/>
          <w:sz w:val="24"/>
          <w:szCs w:val="24"/>
        </w:rPr>
        <w:t>lser på spil. Det kan</w:t>
      </w:r>
      <w:r w:rsidR="006662DA">
        <w:rPr>
          <w:rFonts w:ascii="Arial" w:hAnsi="Arial" w:cs="Arial"/>
          <w:sz w:val="24"/>
          <w:szCs w:val="24"/>
        </w:rPr>
        <w:t xml:space="preserve"> jo </w:t>
      </w:r>
      <w:r w:rsidR="0038078B">
        <w:rPr>
          <w:rFonts w:ascii="Arial" w:hAnsi="Arial" w:cs="Arial"/>
          <w:sz w:val="24"/>
          <w:szCs w:val="24"/>
        </w:rPr>
        <w:t>tænkes, at mine formodninger er</w:t>
      </w:r>
      <w:r>
        <w:rPr>
          <w:rFonts w:ascii="Arial" w:hAnsi="Arial" w:cs="Arial"/>
          <w:sz w:val="24"/>
          <w:szCs w:val="24"/>
        </w:rPr>
        <w:t xml:space="preserve"> ganske forkerte, hvor</w:t>
      </w:r>
      <w:r w:rsidR="006662DA">
        <w:rPr>
          <w:rFonts w:ascii="Arial" w:hAnsi="Arial" w:cs="Arial"/>
          <w:sz w:val="24"/>
          <w:szCs w:val="24"/>
        </w:rPr>
        <w:t>ved</w:t>
      </w:r>
      <w:r>
        <w:rPr>
          <w:rFonts w:ascii="Arial" w:hAnsi="Arial" w:cs="Arial"/>
          <w:sz w:val="24"/>
          <w:szCs w:val="24"/>
        </w:rPr>
        <w:t xml:space="preserve"> en manglende refleksion herom, ville forringe kvalitete</w:t>
      </w:r>
      <w:r w:rsidR="006662DA">
        <w:rPr>
          <w:rFonts w:ascii="Arial" w:hAnsi="Arial" w:cs="Arial"/>
          <w:sz w:val="24"/>
          <w:szCs w:val="24"/>
        </w:rPr>
        <w:t>n af denne undersøgelse</w:t>
      </w:r>
      <w:r w:rsidR="0038078B">
        <w:rPr>
          <w:rFonts w:ascii="Arial" w:hAnsi="Arial" w:cs="Arial"/>
          <w:sz w:val="24"/>
          <w:szCs w:val="24"/>
        </w:rPr>
        <w:t xml:space="preserve">. </w:t>
      </w:r>
      <w:r w:rsidR="006662DA">
        <w:rPr>
          <w:rFonts w:ascii="Arial" w:hAnsi="Arial" w:cs="Arial"/>
          <w:sz w:val="24"/>
          <w:szCs w:val="24"/>
        </w:rPr>
        <w:t>D</w:t>
      </w:r>
      <w:r w:rsidR="008960FB">
        <w:rPr>
          <w:rFonts w:ascii="Arial" w:hAnsi="Arial" w:cs="Arial"/>
          <w:sz w:val="24"/>
          <w:szCs w:val="24"/>
        </w:rPr>
        <w:t>eres beskrivelser af faktorer der påvirker stoffrihed, præges af deres horisont, og altså hvorl</w:t>
      </w:r>
      <w:r w:rsidR="00A45C82">
        <w:rPr>
          <w:rFonts w:ascii="Arial" w:hAnsi="Arial" w:cs="Arial"/>
          <w:sz w:val="24"/>
          <w:szCs w:val="24"/>
        </w:rPr>
        <w:t xml:space="preserve">edes de </w:t>
      </w:r>
      <w:r w:rsidR="008960FB">
        <w:rPr>
          <w:rFonts w:ascii="Arial" w:hAnsi="Arial" w:cs="Arial"/>
          <w:sz w:val="24"/>
          <w:szCs w:val="24"/>
        </w:rPr>
        <w:t>tænker på stoffriheden.</w:t>
      </w:r>
      <w:r w:rsidR="008960FB">
        <w:rPr>
          <w:rFonts w:ascii="Arial" w:hAnsi="Arial" w:cs="Arial"/>
          <w:b/>
          <w:sz w:val="24"/>
          <w:szCs w:val="24"/>
        </w:rPr>
        <w:t xml:space="preserve"> </w:t>
      </w:r>
      <w:r w:rsidR="006662DA">
        <w:rPr>
          <w:rFonts w:ascii="Arial" w:hAnsi="Arial" w:cs="Arial"/>
          <w:sz w:val="24"/>
          <w:szCs w:val="24"/>
        </w:rPr>
        <w:t>Ifølge f</w:t>
      </w:r>
      <w:r w:rsidR="00B67659">
        <w:rPr>
          <w:rFonts w:ascii="Arial" w:hAnsi="Arial" w:cs="Arial"/>
          <w:sz w:val="24"/>
          <w:szCs w:val="24"/>
        </w:rPr>
        <w:t xml:space="preserve">ænomenologien </w:t>
      </w:r>
      <w:r w:rsidR="006662DA">
        <w:rPr>
          <w:rFonts w:ascii="Arial" w:hAnsi="Arial" w:cs="Arial"/>
          <w:sz w:val="24"/>
          <w:szCs w:val="24"/>
        </w:rPr>
        <w:t>må man for at kunne forstå et fænomen</w:t>
      </w:r>
      <w:r w:rsidR="00A45C82">
        <w:rPr>
          <w:rFonts w:ascii="Arial" w:hAnsi="Arial" w:cs="Arial"/>
          <w:sz w:val="24"/>
          <w:szCs w:val="24"/>
        </w:rPr>
        <w:t>,</w:t>
      </w:r>
      <w:r w:rsidR="006662DA">
        <w:rPr>
          <w:rFonts w:ascii="Arial" w:hAnsi="Arial" w:cs="Arial"/>
          <w:sz w:val="24"/>
          <w:szCs w:val="24"/>
        </w:rPr>
        <w:t xml:space="preserve"> </w:t>
      </w:r>
      <w:r w:rsidR="00B67659">
        <w:rPr>
          <w:rFonts w:ascii="Arial" w:hAnsi="Arial" w:cs="Arial"/>
          <w:sz w:val="24"/>
          <w:szCs w:val="24"/>
        </w:rPr>
        <w:t>medtænke det intentionell</w:t>
      </w:r>
      <w:r w:rsidR="008960FB">
        <w:rPr>
          <w:rFonts w:ascii="Arial" w:hAnsi="Arial" w:cs="Arial"/>
          <w:sz w:val="24"/>
          <w:szCs w:val="24"/>
        </w:rPr>
        <w:t xml:space="preserve">e subjekt, dette fremtræder for, samt den </w:t>
      </w:r>
      <w:r w:rsidR="00B67659">
        <w:rPr>
          <w:rFonts w:ascii="Arial" w:hAnsi="Arial" w:cs="Arial"/>
          <w:sz w:val="24"/>
          <w:szCs w:val="24"/>
        </w:rPr>
        <w:t>speciel</w:t>
      </w:r>
      <w:r w:rsidR="008960FB">
        <w:rPr>
          <w:rFonts w:ascii="Arial" w:hAnsi="Arial" w:cs="Arial"/>
          <w:sz w:val="24"/>
          <w:szCs w:val="24"/>
        </w:rPr>
        <w:t>le</w:t>
      </w:r>
      <w:r w:rsidR="00B67659">
        <w:rPr>
          <w:rFonts w:ascii="Arial" w:hAnsi="Arial" w:cs="Arial"/>
          <w:sz w:val="24"/>
          <w:szCs w:val="24"/>
        </w:rPr>
        <w:t xml:space="preserve"> kontekst </w:t>
      </w:r>
      <w:r w:rsidR="00A45C82">
        <w:rPr>
          <w:rFonts w:ascii="Arial" w:hAnsi="Arial" w:cs="Arial"/>
          <w:sz w:val="24"/>
          <w:szCs w:val="24"/>
        </w:rPr>
        <w:t>de er i</w:t>
      </w:r>
      <w:r w:rsidR="008960FB">
        <w:rPr>
          <w:rFonts w:ascii="Arial" w:hAnsi="Arial" w:cs="Arial"/>
          <w:sz w:val="24"/>
          <w:szCs w:val="24"/>
        </w:rPr>
        <w:t>,</w:t>
      </w:r>
      <w:r w:rsidR="00B67659">
        <w:rPr>
          <w:rFonts w:ascii="Arial" w:hAnsi="Arial" w:cs="Arial"/>
          <w:sz w:val="24"/>
          <w:szCs w:val="24"/>
        </w:rPr>
        <w:t xml:space="preserve"> tidligere erfaringer og nuværende interesser. Det er subjektet som anlægger det perspektiv fænomenet fremtræder igennem (Zahavi, 2007:17)</w:t>
      </w:r>
      <w:r w:rsidR="006520AF">
        <w:rPr>
          <w:rFonts w:ascii="Arial" w:hAnsi="Arial" w:cs="Arial"/>
          <w:sz w:val="24"/>
          <w:szCs w:val="24"/>
        </w:rPr>
        <w:t>.</w:t>
      </w:r>
      <w:r w:rsidR="008960FB">
        <w:rPr>
          <w:rFonts w:ascii="Arial" w:hAnsi="Arial" w:cs="Arial"/>
          <w:sz w:val="24"/>
          <w:szCs w:val="24"/>
        </w:rPr>
        <w:t xml:space="preserve"> </w:t>
      </w:r>
      <w:r w:rsidR="0038078B">
        <w:rPr>
          <w:rFonts w:ascii="Arial" w:hAnsi="Arial" w:cs="Arial"/>
          <w:sz w:val="24"/>
          <w:szCs w:val="24"/>
        </w:rPr>
        <w:t>Den filosofiske hermeneutik virker overvejende enig heri, da den beskriver, at forståelse altid må være forståelse af sammenhænge, da helheder og derved sammenhænge i et menneskes liv også er betinget af historien, og et fænomen får sin mening ud fra den sammenhæng den er i (Wind, 1976:8,19). Jeg må derfor, gennem</w:t>
      </w:r>
      <w:r w:rsidR="008960FB">
        <w:rPr>
          <w:rFonts w:ascii="Arial" w:hAnsi="Arial" w:cs="Arial"/>
          <w:sz w:val="24"/>
          <w:szCs w:val="24"/>
        </w:rPr>
        <w:t xml:space="preserve"> den tidligere stof</w:t>
      </w:r>
      <w:r w:rsidR="0038078B">
        <w:rPr>
          <w:rFonts w:ascii="Arial" w:hAnsi="Arial" w:cs="Arial"/>
          <w:sz w:val="24"/>
          <w:szCs w:val="24"/>
        </w:rPr>
        <w:t xml:space="preserve">misbruger, </w:t>
      </w:r>
      <w:r w:rsidR="008960FB">
        <w:rPr>
          <w:rFonts w:ascii="Arial" w:hAnsi="Arial" w:cs="Arial"/>
          <w:sz w:val="24"/>
          <w:szCs w:val="24"/>
        </w:rPr>
        <w:t>få indblik i fænomenet stoffrihed, men samtidig tage højde for erfaringer de har gjort sig, og den kontekst de for nuværende befinder sig i, da dette kunne tænkes at præge beskrivelse af de faktorer der påvirker stoffrihed.</w:t>
      </w:r>
      <w:r w:rsidR="00A45C82">
        <w:rPr>
          <w:rFonts w:ascii="Arial" w:hAnsi="Arial" w:cs="Arial"/>
          <w:sz w:val="24"/>
          <w:szCs w:val="24"/>
        </w:rPr>
        <w:t xml:space="preserve"> </w:t>
      </w:r>
      <w:r w:rsidR="0038078B">
        <w:rPr>
          <w:rFonts w:ascii="Arial" w:hAnsi="Arial" w:cs="Arial"/>
          <w:sz w:val="24"/>
          <w:szCs w:val="24"/>
        </w:rPr>
        <w:t xml:space="preserve">Der kan være mulighed for, </w:t>
      </w:r>
      <w:r w:rsidR="00A45C82">
        <w:rPr>
          <w:rFonts w:ascii="Arial" w:hAnsi="Arial" w:cs="Arial"/>
          <w:sz w:val="24"/>
          <w:szCs w:val="24"/>
        </w:rPr>
        <w:t>at de beretter mere positivt om stoffriheden, da de tænker tilbage på noget der er overstået, og nu befinder på længere afstand herfra.</w:t>
      </w:r>
    </w:p>
    <w:p w:rsidR="00567BAE" w:rsidRDefault="00854439" w:rsidP="00BA4265">
      <w:pPr>
        <w:spacing w:line="360" w:lineRule="auto"/>
        <w:rPr>
          <w:rFonts w:ascii="Arial" w:hAnsi="Arial" w:cs="Arial"/>
          <w:sz w:val="24"/>
          <w:szCs w:val="24"/>
        </w:rPr>
      </w:pPr>
      <w:r>
        <w:rPr>
          <w:rFonts w:ascii="Arial" w:hAnsi="Arial" w:cs="Arial"/>
          <w:sz w:val="24"/>
          <w:szCs w:val="24"/>
        </w:rPr>
        <w:t xml:space="preserve">Forståelseshorisonten er </w:t>
      </w:r>
      <w:r w:rsidR="0038078B">
        <w:rPr>
          <w:rFonts w:ascii="Arial" w:hAnsi="Arial" w:cs="Arial"/>
          <w:sz w:val="24"/>
          <w:szCs w:val="24"/>
        </w:rPr>
        <w:t>central</w:t>
      </w:r>
      <w:r>
        <w:rPr>
          <w:rFonts w:ascii="Arial" w:hAnsi="Arial" w:cs="Arial"/>
          <w:sz w:val="24"/>
          <w:szCs w:val="24"/>
        </w:rPr>
        <w:t>, da jeg i udførslen af både mine interview og håndtering af min empiri må være opmærksom på, at min horisont er en anden end mine informanters, og jeg må være villig til</w:t>
      </w:r>
      <w:r w:rsidR="00567BAE">
        <w:rPr>
          <w:rFonts w:ascii="Arial" w:hAnsi="Arial" w:cs="Arial"/>
          <w:sz w:val="24"/>
          <w:szCs w:val="24"/>
        </w:rPr>
        <w:t>,</w:t>
      </w:r>
      <w:r>
        <w:rPr>
          <w:rFonts w:ascii="Arial" w:hAnsi="Arial" w:cs="Arial"/>
          <w:sz w:val="24"/>
          <w:szCs w:val="24"/>
        </w:rPr>
        <w:t xml:space="preserve"> at lade mig belære af deres erfaringer, for at blive klogere på fænomenet stoffrihed. Ifølge Gadamer har et menneske mulighed for</w:t>
      </w:r>
      <w:r w:rsidR="00567BAE">
        <w:rPr>
          <w:rFonts w:ascii="Arial" w:hAnsi="Arial" w:cs="Arial"/>
          <w:sz w:val="24"/>
          <w:szCs w:val="24"/>
        </w:rPr>
        <w:t>,</w:t>
      </w:r>
      <w:r>
        <w:rPr>
          <w:rFonts w:ascii="Arial" w:hAnsi="Arial" w:cs="Arial"/>
          <w:sz w:val="24"/>
          <w:szCs w:val="24"/>
        </w:rPr>
        <w:t xml:space="preserve"> at udvide denne horisont, til at se andre horisonter</w:t>
      </w:r>
      <w:r w:rsidR="0038078B">
        <w:rPr>
          <w:rFonts w:ascii="Arial" w:hAnsi="Arial" w:cs="Arial"/>
          <w:sz w:val="24"/>
          <w:szCs w:val="24"/>
        </w:rPr>
        <w:t xml:space="preserve"> end ens egen (</w:t>
      </w:r>
      <w:proofErr w:type="gramStart"/>
      <w:r w:rsidR="0038078B">
        <w:rPr>
          <w:rFonts w:ascii="Arial" w:hAnsi="Arial" w:cs="Arial"/>
          <w:sz w:val="24"/>
          <w:szCs w:val="24"/>
        </w:rPr>
        <w:t>Jørgensen,2009</w:t>
      </w:r>
      <w:proofErr w:type="gramEnd"/>
      <w:r w:rsidR="0038078B">
        <w:rPr>
          <w:rFonts w:ascii="Arial" w:hAnsi="Arial" w:cs="Arial"/>
          <w:sz w:val="24"/>
          <w:szCs w:val="24"/>
        </w:rPr>
        <w:t xml:space="preserve"> </w:t>
      </w:r>
      <w:r w:rsidR="0030732F">
        <w:rPr>
          <w:rFonts w:ascii="Arial" w:hAnsi="Arial" w:cs="Arial"/>
          <w:sz w:val="24"/>
          <w:szCs w:val="24"/>
        </w:rPr>
        <w:t>:</w:t>
      </w:r>
      <w:r>
        <w:rPr>
          <w:rFonts w:ascii="Arial" w:hAnsi="Arial" w:cs="Arial"/>
          <w:sz w:val="24"/>
          <w:szCs w:val="24"/>
        </w:rPr>
        <w:t>88). Gadamer påpeger</w:t>
      </w:r>
      <w:r w:rsidR="00567BAE">
        <w:rPr>
          <w:rFonts w:ascii="Arial" w:hAnsi="Arial" w:cs="Arial"/>
          <w:sz w:val="24"/>
          <w:szCs w:val="24"/>
        </w:rPr>
        <w:t>,</w:t>
      </w:r>
      <w:r>
        <w:rPr>
          <w:rFonts w:ascii="Arial" w:hAnsi="Arial" w:cs="Arial"/>
          <w:sz w:val="24"/>
          <w:szCs w:val="24"/>
        </w:rPr>
        <w:t xml:space="preserve"> at forståelse er, når horisonter der eksisterer hver for sig smelter sammen</w:t>
      </w:r>
      <w:r w:rsidR="00A45C82">
        <w:rPr>
          <w:rFonts w:ascii="Arial" w:hAnsi="Arial" w:cs="Arial"/>
          <w:sz w:val="24"/>
          <w:szCs w:val="24"/>
        </w:rPr>
        <w:t>, og e</w:t>
      </w:r>
      <w:r>
        <w:rPr>
          <w:rFonts w:ascii="Arial" w:hAnsi="Arial" w:cs="Arial"/>
          <w:sz w:val="24"/>
          <w:szCs w:val="24"/>
        </w:rPr>
        <w:t>ns egen horisont udvides</w:t>
      </w:r>
      <w:r w:rsidR="00567BAE">
        <w:rPr>
          <w:rFonts w:ascii="Arial" w:hAnsi="Arial" w:cs="Arial"/>
          <w:sz w:val="24"/>
          <w:szCs w:val="24"/>
        </w:rPr>
        <w:t>,</w:t>
      </w:r>
      <w:r>
        <w:rPr>
          <w:rFonts w:ascii="Arial" w:hAnsi="Arial" w:cs="Arial"/>
          <w:sz w:val="24"/>
          <w:szCs w:val="24"/>
        </w:rPr>
        <w:t xml:space="preserve"> så den andens horisont indføjes heri og omvendt.</w:t>
      </w:r>
      <w:r w:rsidR="00A45C82">
        <w:rPr>
          <w:rFonts w:ascii="Arial" w:hAnsi="Arial" w:cs="Arial"/>
          <w:sz w:val="24"/>
          <w:szCs w:val="24"/>
        </w:rPr>
        <w:t xml:space="preserve"> </w:t>
      </w:r>
      <w:r>
        <w:rPr>
          <w:rFonts w:ascii="Arial" w:hAnsi="Arial" w:cs="Arial"/>
          <w:sz w:val="24"/>
          <w:szCs w:val="24"/>
        </w:rPr>
        <w:t>Hor</w:t>
      </w:r>
      <w:r w:rsidR="00A45C82">
        <w:rPr>
          <w:rFonts w:ascii="Arial" w:hAnsi="Arial" w:cs="Arial"/>
          <w:sz w:val="24"/>
          <w:szCs w:val="24"/>
        </w:rPr>
        <w:t>isontsammensmeltningen er</w:t>
      </w:r>
      <w:r>
        <w:rPr>
          <w:rFonts w:ascii="Arial" w:hAnsi="Arial" w:cs="Arial"/>
          <w:sz w:val="24"/>
          <w:szCs w:val="24"/>
        </w:rPr>
        <w:t xml:space="preserve"> </w:t>
      </w:r>
      <w:r w:rsidR="00567BAE">
        <w:rPr>
          <w:rFonts w:ascii="Arial" w:hAnsi="Arial" w:cs="Arial"/>
          <w:sz w:val="24"/>
          <w:szCs w:val="24"/>
        </w:rPr>
        <w:t xml:space="preserve">en </w:t>
      </w:r>
      <w:r>
        <w:rPr>
          <w:rFonts w:ascii="Arial" w:hAnsi="Arial" w:cs="Arial"/>
          <w:sz w:val="24"/>
          <w:szCs w:val="24"/>
        </w:rPr>
        <w:t>synergistisk proces</w:t>
      </w:r>
      <w:r w:rsidR="00A45C82">
        <w:rPr>
          <w:rFonts w:ascii="Arial" w:hAnsi="Arial" w:cs="Arial"/>
          <w:sz w:val="24"/>
          <w:szCs w:val="24"/>
        </w:rPr>
        <w:t>,</w:t>
      </w:r>
      <w:r>
        <w:rPr>
          <w:rFonts w:ascii="Arial" w:hAnsi="Arial" w:cs="Arial"/>
          <w:sz w:val="24"/>
          <w:szCs w:val="24"/>
        </w:rPr>
        <w:t xml:space="preserve"> hvor der i mødet mellem to horisonter ops</w:t>
      </w:r>
      <w:r w:rsidR="00801DE4">
        <w:rPr>
          <w:rFonts w:ascii="Arial" w:hAnsi="Arial" w:cs="Arial"/>
          <w:sz w:val="24"/>
          <w:szCs w:val="24"/>
        </w:rPr>
        <w:t>tår en sandhed,</w:t>
      </w:r>
      <w:r w:rsidR="00A45C82" w:rsidRPr="00A45C82">
        <w:rPr>
          <w:rFonts w:ascii="Arial" w:hAnsi="Arial" w:cs="Arial"/>
          <w:sz w:val="24"/>
          <w:szCs w:val="24"/>
        </w:rPr>
        <w:t xml:space="preserve"> </w:t>
      </w:r>
      <w:r w:rsidR="0030732F">
        <w:rPr>
          <w:rFonts w:ascii="Arial" w:hAnsi="Arial" w:cs="Arial"/>
          <w:sz w:val="24"/>
          <w:szCs w:val="24"/>
        </w:rPr>
        <w:t>(ibid:89f</w:t>
      </w:r>
      <w:r w:rsidR="00567BAE">
        <w:rPr>
          <w:rFonts w:ascii="Arial" w:hAnsi="Arial" w:cs="Arial"/>
          <w:sz w:val="24"/>
          <w:szCs w:val="24"/>
        </w:rPr>
        <w:t>.</w:t>
      </w:r>
      <w:r w:rsidR="0030732F">
        <w:rPr>
          <w:rFonts w:ascii="Arial" w:hAnsi="Arial" w:cs="Arial"/>
          <w:sz w:val="24"/>
          <w:szCs w:val="24"/>
        </w:rPr>
        <w:t>), (Gadamer, 2004:</w:t>
      </w:r>
      <w:r w:rsidR="00A45C82">
        <w:rPr>
          <w:rFonts w:ascii="Arial" w:hAnsi="Arial" w:cs="Arial"/>
          <w:sz w:val="24"/>
          <w:szCs w:val="24"/>
        </w:rPr>
        <w:t xml:space="preserve">291). </w:t>
      </w:r>
      <w:r w:rsidR="0030732F">
        <w:rPr>
          <w:rFonts w:ascii="Arial" w:hAnsi="Arial" w:cs="Arial"/>
          <w:sz w:val="24"/>
          <w:szCs w:val="24"/>
        </w:rPr>
        <w:t xml:space="preserve"> </w:t>
      </w:r>
      <w:r>
        <w:rPr>
          <w:rFonts w:ascii="Arial" w:hAnsi="Arial" w:cs="Arial"/>
          <w:sz w:val="24"/>
          <w:szCs w:val="24"/>
        </w:rPr>
        <w:t xml:space="preserve">En </w:t>
      </w:r>
      <w:r>
        <w:rPr>
          <w:rFonts w:ascii="Arial" w:hAnsi="Arial" w:cs="Arial"/>
          <w:sz w:val="24"/>
          <w:szCs w:val="24"/>
        </w:rPr>
        <w:lastRenderedPageBreak/>
        <w:t xml:space="preserve">horisontsammensmeltning indebærer dog </w:t>
      </w:r>
      <w:r w:rsidR="00567BAE">
        <w:rPr>
          <w:rFonts w:ascii="Arial" w:hAnsi="Arial" w:cs="Arial"/>
          <w:sz w:val="24"/>
          <w:szCs w:val="24"/>
        </w:rPr>
        <w:t xml:space="preserve">ikke nødvendigvis </w:t>
      </w:r>
      <w:r>
        <w:rPr>
          <w:rFonts w:ascii="Arial" w:hAnsi="Arial" w:cs="Arial"/>
          <w:sz w:val="24"/>
          <w:szCs w:val="24"/>
        </w:rPr>
        <w:t>konsensus, men kan blot indebære en forståelse af</w:t>
      </w:r>
      <w:r w:rsidR="00567BAE">
        <w:rPr>
          <w:rFonts w:ascii="Arial" w:hAnsi="Arial" w:cs="Arial"/>
          <w:sz w:val="24"/>
          <w:szCs w:val="24"/>
        </w:rPr>
        <w:t>,</w:t>
      </w:r>
      <w:r>
        <w:rPr>
          <w:rFonts w:ascii="Arial" w:hAnsi="Arial" w:cs="Arial"/>
          <w:sz w:val="24"/>
          <w:szCs w:val="24"/>
        </w:rPr>
        <w:t xml:space="preserve"> hvad en anden udtrykker.</w:t>
      </w:r>
      <w:r w:rsidR="00937A69">
        <w:rPr>
          <w:rFonts w:ascii="Arial" w:hAnsi="Arial" w:cs="Arial"/>
          <w:sz w:val="24"/>
          <w:szCs w:val="24"/>
        </w:rPr>
        <w:t xml:space="preserve"> Den indebærer heller ikke en overtagelse af</w:t>
      </w:r>
      <w:r>
        <w:rPr>
          <w:rFonts w:ascii="Arial" w:hAnsi="Arial" w:cs="Arial"/>
          <w:sz w:val="24"/>
          <w:szCs w:val="24"/>
        </w:rPr>
        <w:t xml:space="preserve"> den andens forståelseshorisont, men </w:t>
      </w:r>
      <w:r w:rsidR="00937A69">
        <w:rPr>
          <w:rFonts w:ascii="Arial" w:hAnsi="Arial" w:cs="Arial"/>
          <w:sz w:val="24"/>
          <w:szCs w:val="24"/>
        </w:rPr>
        <w:t>en udvidelse af</w:t>
      </w:r>
      <w:r>
        <w:rPr>
          <w:rFonts w:ascii="Arial" w:hAnsi="Arial" w:cs="Arial"/>
          <w:sz w:val="24"/>
          <w:szCs w:val="24"/>
        </w:rPr>
        <w:t xml:space="preserve"> sin egen horisont og derved </w:t>
      </w:r>
      <w:r w:rsidR="00567BAE">
        <w:rPr>
          <w:rFonts w:ascii="Arial" w:hAnsi="Arial" w:cs="Arial"/>
          <w:sz w:val="24"/>
          <w:szCs w:val="24"/>
        </w:rPr>
        <w:t>en revurdering af</w:t>
      </w:r>
      <w:r>
        <w:rPr>
          <w:rFonts w:ascii="Arial" w:hAnsi="Arial" w:cs="Arial"/>
          <w:sz w:val="24"/>
          <w:szCs w:val="24"/>
        </w:rPr>
        <w:t xml:space="preserve"> sine fordomme, hvilket medfører en nuancering i kraft af den nye udlægning og fortolkning af verden. Her fordres en villighed til at sætte sine fordomme på spil og en åbenhed og evne til at st</w:t>
      </w:r>
      <w:r w:rsidR="0030732F">
        <w:rPr>
          <w:rFonts w:ascii="Arial" w:hAnsi="Arial" w:cs="Arial"/>
          <w:sz w:val="24"/>
          <w:szCs w:val="24"/>
        </w:rPr>
        <w:t>ille spørgsmål (Højbjerg, 2004:</w:t>
      </w:r>
      <w:r>
        <w:rPr>
          <w:rFonts w:ascii="Arial" w:hAnsi="Arial" w:cs="Arial"/>
          <w:sz w:val="24"/>
          <w:szCs w:val="24"/>
        </w:rPr>
        <w:t>324</w:t>
      </w:r>
      <w:r w:rsidR="0030732F">
        <w:rPr>
          <w:rFonts w:ascii="Arial" w:hAnsi="Arial" w:cs="Arial"/>
          <w:sz w:val="24"/>
          <w:szCs w:val="24"/>
        </w:rPr>
        <w:t>f</w:t>
      </w:r>
      <w:r>
        <w:rPr>
          <w:rFonts w:ascii="Arial" w:hAnsi="Arial" w:cs="Arial"/>
          <w:sz w:val="24"/>
          <w:szCs w:val="24"/>
        </w:rPr>
        <w:t>). I dette speciale medfører dette en åbenhed overfor</w:t>
      </w:r>
      <w:r w:rsidR="00567BAE">
        <w:rPr>
          <w:rFonts w:ascii="Arial" w:hAnsi="Arial" w:cs="Arial"/>
          <w:sz w:val="24"/>
          <w:szCs w:val="24"/>
        </w:rPr>
        <w:t>,</w:t>
      </w:r>
      <w:r>
        <w:rPr>
          <w:rFonts w:ascii="Arial" w:hAnsi="Arial" w:cs="Arial"/>
          <w:sz w:val="24"/>
          <w:szCs w:val="24"/>
        </w:rPr>
        <w:t xml:space="preserve"> hvad der opleves som værende af væsentlige faktorer i at forblive stoffri, og dermed en udvid</w:t>
      </w:r>
      <w:r w:rsidR="00567BAE">
        <w:rPr>
          <w:rFonts w:ascii="Arial" w:hAnsi="Arial" w:cs="Arial"/>
          <w:sz w:val="24"/>
          <w:szCs w:val="24"/>
        </w:rPr>
        <w:t>else af min horisont i forhold</w:t>
      </w:r>
      <w:r>
        <w:rPr>
          <w:rFonts w:ascii="Arial" w:hAnsi="Arial" w:cs="Arial"/>
          <w:sz w:val="24"/>
          <w:szCs w:val="24"/>
        </w:rPr>
        <w:t xml:space="preserve"> til dette</w:t>
      </w:r>
      <w:r w:rsidR="00567BAE">
        <w:rPr>
          <w:rFonts w:ascii="Arial" w:hAnsi="Arial" w:cs="Arial"/>
          <w:sz w:val="24"/>
          <w:szCs w:val="24"/>
        </w:rPr>
        <w:t xml:space="preserve">. </w:t>
      </w:r>
    </w:p>
    <w:p w:rsidR="00076883" w:rsidRPr="00076883" w:rsidRDefault="00F62065" w:rsidP="006D3F75">
      <w:pPr>
        <w:pStyle w:val="Overskrift1"/>
      </w:pPr>
      <w:bookmarkStart w:id="22" w:name="_Toc373576466"/>
      <w:r>
        <w:t xml:space="preserve">3.1.5 </w:t>
      </w:r>
      <w:r w:rsidR="00076883">
        <w:t>Sprog</w:t>
      </w:r>
      <w:bookmarkEnd w:id="22"/>
    </w:p>
    <w:p w:rsidR="00442179" w:rsidRDefault="00F85AE0" w:rsidP="00BA4265">
      <w:pPr>
        <w:spacing w:line="360" w:lineRule="auto"/>
        <w:rPr>
          <w:rFonts w:ascii="Arial" w:hAnsi="Arial" w:cs="Arial"/>
          <w:sz w:val="24"/>
          <w:szCs w:val="24"/>
        </w:rPr>
      </w:pPr>
      <w:r>
        <w:rPr>
          <w:rFonts w:ascii="Arial" w:hAnsi="Arial" w:cs="Arial"/>
          <w:sz w:val="24"/>
          <w:szCs w:val="24"/>
        </w:rPr>
        <w:t>Sproget har betydning for horisontsammensmeltningen</w:t>
      </w:r>
      <w:r w:rsidR="00442179">
        <w:rPr>
          <w:rFonts w:ascii="Arial" w:hAnsi="Arial" w:cs="Arial"/>
          <w:sz w:val="24"/>
          <w:szCs w:val="24"/>
        </w:rPr>
        <w:t>.</w:t>
      </w:r>
      <w:r w:rsidR="00076883">
        <w:rPr>
          <w:rFonts w:ascii="Arial" w:hAnsi="Arial" w:cs="Arial"/>
          <w:sz w:val="24"/>
          <w:szCs w:val="24"/>
        </w:rPr>
        <w:t xml:space="preserve"> Gadamer beskriver</w:t>
      </w:r>
      <w:r w:rsidR="00442179">
        <w:rPr>
          <w:rFonts w:ascii="Arial" w:hAnsi="Arial" w:cs="Arial"/>
          <w:sz w:val="24"/>
          <w:szCs w:val="24"/>
        </w:rPr>
        <w:t>,</w:t>
      </w:r>
      <w:r w:rsidR="00076883">
        <w:rPr>
          <w:rFonts w:ascii="Arial" w:hAnsi="Arial" w:cs="Arial"/>
          <w:sz w:val="24"/>
          <w:szCs w:val="24"/>
        </w:rPr>
        <w:t xml:space="preserve"> at det er en generel forudsætning, at menneske</w:t>
      </w:r>
      <w:r w:rsidR="00442179">
        <w:rPr>
          <w:rFonts w:ascii="Arial" w:hAnsi="Arial" w:cs="Arial"/>
          <w:sz w:val="24"/>
          <w:szCs w:val="24"/>
        </w:rPr>
        <w:t>r</w:t>
      </w:r>
      <w:r w:rsidR="00076883">
        <w:rPr>
          <w:rFonts w:ascii="Arial" w:hAnsi="Arial" w:cs="Arial"/>
          <w:sz w:val="24"/>
          <w:szCs w:val="24"/>
        </w:rPr>
        <w:t xml:space="preserve"> der taler samme sprog</w:t>
      </w:r>
      <w:r w:rsidR="00442179">
        <w:rPr>
          <w:rFonts w:ascii="Arial" w:hAnsi="Arial" w:cs="Arial"/>
          <w:sz w:val="24"/>
          <w:szCs w:val="24"/>
        </w:rPr>
        <w:t>,</w:t>
      </w:r>
      <w:r w:rsidR="00076883">
        <w:rPr>
          <w:rFonts w:ascii="Arial" w:hAnsi="Arial" w:cs="Arial"/>
          <w:sz w:val="24"/>
          <w:szCs w:val="24"/>
        </w:rPr>
        <w:t xml:space="preserve"> tillægger ordene den samme betydning. Han beskriver</w:t>
      </w:r>
      <w:r w:rsidR="00442179">
        <w:rPr>
          <w:rFonts w:ascii="Arial" w:hAnsi="Arial" w:cs="Arial"/>
          <w:sz w:val="24"/>
          <w:szCs w:val="24"/>
        </w:rPr>
        <w:t>,</w:t>
      </w:r>
      <w:r w:rsidR="00076883">
        <w:rPr>
          <w:rFonts w:ascii="Arial" w:hAnsi="Arial" w:cs="Arial"/>
          <w:sz w:val="24"/>
          <w:szCs w:val="24"/>
        </w:rPr>
        <w:t xml:space="preserve"> at hvad der gør sig gældende for sprogbrugens formeninger</w:t>
      </w:r>
      <w:r w:rsidR="00442179">
        <w:rPr>
          <w:rFonts w:ascii="Arial" w:hAnsi="Arial" w:cs="Arial"/>
          <w:sz w:val="24"/>
          <w:szCs w:val="24"/>
        </w:rPr>
        <w:t>,</w:t>
      </w:r>
      <w:r w:rsidR="00076883">
        <w:rPr>
          <w:rFonts w:ascii="Arial" w:hAnsi="Arial" w:cs="Arial"/>
          <w:sz w:val="24"/>
          <w:szCs w:val="24"/>
        </w:rPr>
        <w:t xml:space="preserve"> i lige så høj grad gør sig gældende for de indholdsmæssige formeninger</w:t>
      </w:r>
      <w:r w:rsidR="00442179">
        <w:rPr>
          <w:rFonts w:ascii="Arial" w:hAnsi="Arial" w:cs="Arial"/>
          <w:sz w:val="24"/>
          <w:szCs w:val="24"/>
        </w:rPr>
        <w:t>,</w:t>
      </w:r>
      <w:r w:rsidR="00076883">
        <w:rPr>
          <w:rFonts w:ascii="Arial" w:hAnsi="Arial" w:cs="Arial"/>
          <w:sz w:val="24"/>
          <w:szCs w:val="24"/>
        </w:rPr>
        <w:t xml:space="preserve"> som udgør vor</w:t>
      </w:r>
      <w:r w:rsidR="0030732F">
        <w:rPr>
          <w:rFonts w:ascii="Arial" w:hAnsi="Arial" w:cs="Arial"/>
          <w:sz w:val="24"/>
          <w:szCs w:val="24"/>
        </w:rPr>
        <w:t>es forforståelse(Gadamer, 2004:</w:t>
      </w:r>
      <w:r w:rsidR="00076883">
        <w:rPr>
          <w:rFonts w:ascii="Arial" w:hAnsi="Arial" w:cs="Arial"/>
          <w:sz w:val="24"/>
          <w:szCs w:val="24"/>
        </w:rPr>
        <w:t>255). Opmærksomheden i dette speciale, både i udførslen af interviewene og i bearbejdningen af disse, må altså både være på, at vi tillægger ordene den samme betydningen, hvilket afhænge</w:t>
      </w:r>
      <w:r>
        <w:rPr>
          <w:rFonts w:ascii="Arial" w:hAnsi="Arial" w:cs="Arial"/>
          <w:sz w:val="24"/>
          <w:szCs w:val="24"/>
        </w:rPr>
        <w:t>r af den</w:t>
      </w:r>
      <w:r w:rsidR="00076883">
        <w:rPr>
          <w:rFonts w:ascii="Arial" w:hAnsi="Arial" w:cs="Arial"/>
          <w:sz w:val="24"/>
          <w:szCs w:val="24"/>
        </w:rPr>
        <w:t xml:space="preserve"> kontekst vi taler ud fra. Særligt væsentligt fremstår dette i lyset af, at Gadamer påpeger, at sproget er en måde at være til på, da al erkendelse og forståelse er sproglig. Horisontsammensmeltning er sproglig, da en ny forståelse af noget</w:t>
      </w:r>
      <w:r w:rsidR="00442179">
        <w:rPr>
          <w:rFonts w:ascii="Arial" w:hAnsi="Arial" w:cs="Arial"/>
          <w:sz w:val="24"/>
          <w:szCs w:val="24"/>
        </w:rPr>
        <w:t>,</w:t>
      </w:r>
      <w:r w:rsidR="00076883">
        <w:rPr>
          <w:rFonts w:ascii="Arial" w:hAnsi="Arial" w:cs="Arial"/>
          <w:sz w:val="24"/>
          <w:szCs w:val="24"/>
        </w:rPr>
        <w:t xml:space="preserve"> kommer til orde på en ny og anden måde </w:t>
      </w:r>
      <w:r w:rsidR="00DA5A75">
        <w:rPr>
          <w:rFonts w:ascii="Arial" w:hAnsi="Arial" w:cs="Arial"/>
          <w:sz w:val="24"/>
          <w:szCs w:val="24"/>
        </w:rPr>
        <w:t>end tidligere (Jørgensen, 2009:</w:t>
      </w:r>
      <w:r w:rsidR="00076883">
        <w:rPr>
          <w:rFonts w:ascii="Arial" w:hAnsi="Arial" w:cs="Arial"/>
          <w:sz w:val="24"/>
          <w:szCs w:val="24"/>
        </w:rPr>
        <w:t>119)</w:t>
      </w:r>
      <w:r w:rsidR="00442179">
        <w:rPr>
          <w:rFonts w:ascii="Arial" w:hAnsi="Arial" w:cs="Arial"/>
          <w:sz w:val="24"/>
          <w:szCs w:val="24"/>
        </w:rPr>
        <w:t>. Eventuelle forståelsesvanskel</w:t>
      </w:r>
      <w:r w:rsidR="00076883">
        <w:rPr>
          <w:rFonts w:ascii="Arial" w:hAnsi="Arial" w:cs="Arial"/>
          <w:sz w:val="24"/>
          <w:szCs w:val="24"/>
        </w:rPr>
        <w:t>igheder fremkommer i sproget</w:t>
      </w:r>
      <w:r w:rsidR="00442179">
        <w:rPr>
          <w:rFonts w:ascii="Arial" w:hAnsi="Arial" w:cs="Arial"/>
          <w:sz w:val="24"/>
          <w:szCs w:val="24"/>
        </w:rPr>
        <w:t>,</w:t>
      </w:r>
      <w:r w:rsidR="00076883">
        <w:rPr>
          <w:rFonts w:ascii="Arial" w:hAnsi="Arial" w:cs="Arial"/>
          <w:sz w:val="24"/>
          <w:szCs w:val="24"/>
        </w:rPr>
        <w:t xml:space="preserve"> og må derved også lø</w:t>
      </w:r>
      <w:r w:rsidR="00DA5A75">
        <w:rPr>
          <w:rFonts w:ascii="Arial" w:hAnsi="Arial" w:cs="Arial"/>
          <w:sz w:val="24"/>
          <w:szCs w:val="24"/>
        </w:rPr>
        <w:t>ses gennem sproget (Wind, 1976:</w:t>
      </w:r>
      <w:r w:rsidR="00076883">
        <w:rPr>
          <w:rFonts w:ascii="Arial" w:hAnsi="Arial" w:cs="Arial"/>
          <w:sz w:val="24"/>
          <w:szCs w:val="24"/>
        </w:rPr>
        <w:t>7). For at forstå de faktorer der påvirker stoffrih</w:t>
      </w:r>
      <w:r w:rsidR="00442179">
        <w:rPr>
          <w:rFonts w:ascii="Arial" w:hAnsi="Arial" w:cs="Arial"/>
          <w:sz w:val="24"/>
          <w:szCs w:val="24"/>
        </w:rPr>
        <w:t>ed, er sproget altså essentielt, men også meningsafklaring i forhold til, at sikre sig den korrekte forståelse af det udtrykte.</w:t>
      </w:r>
    </w:p>
    <w:p w:rsidR="00442179" w:rsidRDefault="00076883" w:rsidP="00BA4265">
      <w:pPr>
        <w:spacing w:line="360" w:lineRule="auto"/>
        <w:rPr>
          <w:rFonts w:ascii="Arial" w:hAnsi="Arial" w:cs="Arial"/>
          <w:sz w:val="24"/>
          <w:szCs w:val="24"/>
        </w:rPr>
      </w:pPr>
      <w:r>
        <w:rPr>
          <w:rFonts w:ascii="Arial" w:hAnsi="Arial" w:cs="Arial"/>
          <w:sz w:val="24"/>
          <w:szCs w:val="24"/>
        </w:rPr>
        <w:t>Den filosofiske hermeneutik vægter betydningen af sproget, da sproget sikrer gensidighed og</w:t>
      </w:r>
      <w:r w:rsidR="00DA5A75">
        <w:rPr>
          <w:rFonts w:ascii="Arial" w:hAnsi="Arial" w:cs="Arial"/>
          <w:sz w:val="24"/>
          <w:szCs w:val="24"/>
        </w:rPr>
        <w:t xml:space="preserve"> frihed mellem mennesker (ibid.</w:t>
      </w:r>
      <w:r w:rsidR="00F85AE0">
        <w:rPr>
          <w:rFonts w:ascii="Arial" w:hAnsi="Arial" w:cs="Arial"/>
          <w:sz w:val="24"/>
          <w:szCs w:val="24"/>
        </w:rPr>
        <w:t xml:space="preserve">), hvilket </w:t>
      </w:r>
      <w:r>
        <w:rPr>
          <w:rFonts w:ascii="Arial" w:hAnsi="Arial" w:cs="Arial"/>
          <w:sz w:val="24"/>
          <w:szCs w:val="24"/>
        </w:rPr>
        <w:t xml:space="preserve">i min optik ikke ligger implicit i alle samtaler og forhold. Habermas kritiserer netop </w:t>
      </w:r>
      <w:r w:rsidRPr="00181262">
        <w:rPr>
          <w:rFonts w:ascii="Arial" w:hAnsi="Arial" w:cs="Arial"/>
          <w:sz w:val="24"/>
          <w:szCs w:val="24"/>
        </w:rPr>
        <w:t>den filosofiske</w:t>
      </w:r>
      <w:r>
        <w:rPr>
          <w:rFonts w:ascii="Arial" w:hAnsi="Arial" w:cs="Arial"/>
          <w:b/>
          <w:sz w:val="24"/>
          <w:szCs w:val="24"/>
        </w:rPr>
        <w:t xml:space="preserve"> </w:t>
      </w:r>
      <w:r>
        <w:rPr>
          <w:rFonts w:ascii="Arial" w:hAnsi="Arial" w:cs="Arial"/>
          <w:sz w:val="24"/>
          <w:szCs w:val="24"/>
        </w:rPr>
        <w:t>hermeneutik</w:t>
      </w:r>
      <w:r w:rsidR="00442179">
        <w:rPr>
          <w:rFonts w:ascii="Arial" w:hAnsi="Arial" w:cs="Arial"/>
          <w:sz w:val="24"/>
          <w:szCs w:val="24"/>
        </w:rPr>
        <w:t>,</w:t>
      </w:r>
      <w:r>
        <w:rPr>
          <w:rFonts w:ascii="Arial" w:hAnsi="Arial" w:cs="Arial"/>
          <w:sz w:val="24"/>
          <w:szCs w:val="24"/>
        </w:rPr>
        <w:t xml:space="preserve"> for ikke i tilstrækkelig grad at betone det magtforhold der ligger i sproget, da han fremhæver, at sproget i høj grad er med til</w:t>
      </w:r>
      <w:r w:rsidR="00F85AE0">
        <w:rPr>
          <w:rFonts w:ascii="Arial" w:hAnsi="Arial" w:cs="Arial"/>
          <w:sz w:val="24"/>
          <w:szCs w:val="24"/>
        </w:rPr>
        <w:t>,</w:t>
      </w:r>
      <w:r>
        <w:rPr>
          <w:rFonts w:ascii="Arial" w:hAnsi="Arial" w:cs="Arial"/>
          <w:sz w:val="24"/>
          <w:szCs w:val="24"/>
        </w:rPr>
        <w:t xml:space="preserve"> at give mennesker magt over </w:t>
      </w:r>
      <w:r w:rsidR="00DA5A75">
        <w:rPr>
          <w:rFonts w:ascii="Arial" w:hAnsi="Arial" w:cs="Arial"/>
          <w:sz w:val="24"/>
          <w:szCs w:val="24"/>
        </w:rPr>
        <w:t>det andet menneske (ibid:</w:t>
      </w:r>
      <w:r>
        <w:rPr>
          <w:rFonts w:ascii="Arial" w:hAnsi="Arial" w:cs="Arial"/>
          <w:sz w:val="24"/>
          <w:szCs w:val="24"/>
        </w:rPr>
        <w:t xml:space="preserve">42). Habermas har et ideal om den herredømmefri samtale, idet han påpeger, at en dialog ikke altid for uden magt mellem to jævnbyrdige partnere. En samtale kan ifølge ham virke undertrykkende da den kan være præget af ideologi og magtspil. Da Gadamers tanker bygger på konsensus og </w:t>
      </w:r>
      <w:r>
        <w:rPr>
          <w:rFonts w:ascii="Arial" w:hAnsi="Arial" w:cs="Arial"/>
          <w:sz w:val="24"/>
          <w:szCs w:val="24"/>
        </w:rPr>
        <w:lastRenderedPageBreak/>
        <w:t>overensstemmelse, mener Habermas</w:t>
      </w:r>
      <w:r w:rsidR="00F85AE0">
        <w:rPr>
          <w:rFonts w:ascii="Arial" w:hAnsi="Arial" w:cs="Arial"/>
          <w:sz w:val="24"/>
          <w:szCs w:val="24"/>
        </w:rPr>
        <w:t>,</w:t>
      </w:r>
      <w:r>
        <w:rPr>
          <w:rFonts w:ascii="Arial" w:hAnsi="Arial" w:cs="Arial"/>
          <w:sz w:val="24"/>
          <w:szCs w:val="24"/>
        </w:rPr>
        <w:t xml:space="preserve"> at han overser ideologiens og magtens betydning for dannelsen af mening, og mener at Gadamers kommunikation kun har sin gyldighed, når det drejer sig om forhold mellem ligevær</w:t>
      </w:r>
      <w:r w:rsidR="00DA5A75">
        <w:rPr>
          <w:rFonts w:ascii="Arial" w:hAnsi="Arial" w:cs="Arial"/>
          <w:sz w:val="24"/>
          <w:szCs w:val="24"/>
        </w:rPr>
        <w:t>dige partnere (Jørgensen, 2009:150), (Højbjerg, 2004:</w:t>
      </w:r>
      <w:r>
        <w:rPr>
          <w:rFonts w:ascii="Arial" w:hAnsi="Arial" w:cs="Arial"/>
          <w:sz w:val="24"/>
          <w:szCs w:val="24"/>
        </w:rPr>
        <w:t>334). Habermas alternativ er hans kommunikative paradigme om en herredømmefri og idealiseret samtale mellem ligeværdige mennesker, hvor alle deltagere i samtalen har mulighed for at ytre sig. Målet er at opnå gensidig forståelse som ikke er styret af magt og penge, da sandhed ifølge ham kun kan skabes i en kommunikation,</w:t>
      </w:r>
      <w:r w:rsidR="00DA5A75">
        <w:rPr>
          <w:rFonts w:ascii="Arial" w:hAnsi="Arial" w:cs="Arial"/>
          <w:sz w:val="24"/>
          <w:szCs w:val="24"/>
        </w:rPr>
        <w:t xml:space="preserve"> der er magtfri (Birkler, 2007:115), (Juul, 2012:</w:t>
      </w:r>
      <w:r>
        <w:rPr>
          <w:rFonts w:ascii="Arial" w:hAnsi="Arial" w:cs="Arial"/>
          <w:sz w:val="24"/>
          <w:szCs w:val="24"/>
        </w:rPr>
        <w:t xml:space="preserve">324). </w:t>
      </w:r>
      <w:r w:rsidR="00442179">
        <w:rPr>
          <w:rFonts w:ascii="Arial" w:hAnsi="Arial" w:cs="Arial"/>
          <w:sz w:val="24"/>
          <w:szCs w:val="24"/>
        </w:rPr>
        <w:t>Ses dette i forhold til at jeg ønsker at opnå rige og fyldige beskrivelser fra tidligere stofmisbrugere, har disse ta</w:t>
      </w:r>
      <w:r w:rsidR="00F85AE0">
        <w:rPr>
          <w:rFonts w:ascii="Arial" w:hAnsi="Arial" w:cs="Arial"/>
          <w:sz w:val="24"/>
          <w:szCs w:val="24"/>
        </w:rPr>
        <w:t>nker om magt relevans. Det kan antages, at tidligere stofmisbrugere</w:t>
      </w:r>
      <w:r w:rsidR="00442179">
        <w:rPr>
          <w:rFonts w:ascii="Arial" w:hAnsi="Arial" w:cs="Arial"/>
          <w:sz w:val="24"/>
          <w:szCs w:val="24"/>
        </w:rPr>
        <w:t xml:space="preserve"> i deres stofmisbrug har oplevet at være udsat for magtforhold i forskellige </w:t>
      </w:r>
      <w:r w:rsidR="00632AAA">
        <w:rPr>
          <w:rFonts w:ascii="Arial" w:hAnsi="Arial" w:cs="Arial"/>
          <w:sz w:val="24"/>
          <w:szCs w:val="24"/>
        </w:rPr>
        <w:t xml:space="preserve">relationer, hvorved dette kunne præge hvor meget de åbne op for at fortælle mig deres historie. </w:t>
      </w:r>
    </w:p>
    <w:p w:rsidR="00C07BDB" w:rsidRDefault="00F62065" w:rsidP="006D3F75">
      <w:pPr>
        <w:pStyle w:val="Overskrift1"/>
      </w:pPr>
      <w:bookmarkStart w:id="23" w:name="_Toc373576467"/>
      <w:r>
        <w:t xml:space="preserve">3.1.6 </w:t>
      </w:r>
      <w:r w:rsidR="00013857">
        <w:t>I spændingsfeltet mellem fænomenologi og hermeneutik</w:t>
      </w:r>
      <w:r w:rsidR="00C07BDB">
        <w:t xml:space="preserve"> - d</w:t>
      </w:r>
      <w:r w:rsidR="00C07BDB" w:rsidRPr="00852E07">
        <w:t>iskussion a</w:t>
      </w:r>
      <w:r w:rsidR="00C07BDB">
        <w:t>f videnskabsteoretiske tilgange</w:t>
      </w:r>
      <w:bookmarkEnd w:id="23"/>
    </w:p>
    <w:p w:rsidR="00F85AE0" w:rsidRDefault="00F85AE0" w:rsidP="00F85AE0">
      <w:pPr>
        <w:spacing w:line="360" w:lineRule="auto"/>
        <w:rPr>
          <w:rFonts w:ascii="Arial" w:hAnsi="Arial" w:cs="Arial"/>
          <w:sz w:val="24"/>
          <w:szCs w:val="24"/>
        </w:rPr>
      </w:pPr>
      <w:r>
        <w:rPr>
          <w:rFonts w:ascii="Arial" w:hAnsi="Arial" w:cs="Arial"/>
          <w:sz w:val="24"/>
          <w:szCs w:val="24"/>
        </w:rPr>
        <w:t xml:space="preserve">Jeg bevæger mig i spændingsfeltet mellem hermeneutik og fænomenologi. Som beskrevet i det foregående har de forskellige retninger forskellige ontologiske og epistemonologiske implikationer. </w:t>
      </w:r>
    </w:p>
    <w:p w:rsidR="00F85AE0" w:rsidRDefault="00F85AE0" w:rsidP="00F85AE0">
      <w:pPr>
        <w:spacing w:line="360" w:lineRule="auto"/>
        <w:rPr>
          <w:rFonts w:ascii="Arial" w:hAnsi="Arial" w:cs="Arial"/>
          <w:sz w:val="24"/>
          <w:szCs w:val="24"/>
        </w:rPr>
      </w:pPr>
      <w:r>
        <w:rPr>
          <w:rFonts w:ascii="Arial" w:hAnsi="Arial" w:cs="Arial"/>
          <w:sz w:val="24"/>
          <w:szCs w:val="24"/>
        </w:rPr>
        <w:t>Dog tyder meget på, at skellet måske ikke er så stort alligevel, da det som tidligere diskuteret påpeges at fænomenologien og hermeneutikken i manges optik ikke er så fjernt fra hinanden eksempelvis i forhold til forforståelse, og at der indenfor disse to retninger er mange grene, hvilket gør det vanskelligt skarpt at adskille disse fra hinanden(Juul, 2012:71,75), (Højbjerg, 2004:309).</w:t>
      </w:r>
    </w:p>
    <w:p w:rsidR="00F85AE0" w:rsidRDefault="00F85AE0" w:rsidP="00F85AE0">
      <w:pPr>
        <w:spacing w:line="360" w:lineRule="auto"/>
        <w:rPr>
          <w:rFonts w:ascii="Arial" w:hAnsi="Arial" w:cs="Arial"/>
          <w:sz w:val="24"/>
          <w:szCs w:val="24"/>
        </w:rPr>
      </w:pPr>
      <w:r>
        <w:rPr>
          <w:rFonts w:ascii="Arial" w:hAnsi="Arial" w:cs="Arial"/>
          <w:sz w:val="24"/>
          <w:szCs w:val="24"/>
        </w:rPr>
        <w:t>Ifølge Højbjerg er både fænomenologien og hermeneutikken fortolkende traditioner, hvilke deler opfattelsen af, at de sociale aktører og fænomener er i besiddelse af menings- og betydningssammenhænge, som den videnskabelige praksis skal udlægge og fortolke. Dog er det vigtigt, at forståelse og fortolkning kommer før forklar</w:t>
      </w:r>
      <w:r w:rsidR="00F93992">
        <w:rPr>
          <w:rFonts w:ascii="Arial" w:hAnsi="Arial" w:cs="Arial"/>
          <w:sz w:val="24"/>
          <w:szCs w:val="24"/>
        </w:rPr>
        <w:t>ing (Højbjerg, 2004: 309</w:t>
      </w:r>
      <w:r>
        <w:rPr>
          <w:rFonts w:ascii="Arial" w:hAnsi="Arial" w:cs="Arial"/>
          <w:sz w:val="24"/>
          <w:szCs w:val="24"/>
        </w:rPr>
        <w:t xml:space="preserve">). Formålet er at finde ind til disse betydnings- og meningssammenhænge, og altså de oplevelser og viden om at kunne forblive stoffrie, de seks udvalgte informanter er i besiddelse af. Disse sociale aktører er både en del af og fortolkere af verden, og i min bestræbelse på at få deres oplevelser og mening frem anvender jeg også fortolkning, for </w:t>
      </w:r>
      <w:r>
        <w:rPr>
          <w:rFonts w:ascii="Arial" w:hAnsi="Arial" w:cs="Arial"/>
          <w:sz w:val="24"/>
          <w:szCs w:val="24"/>
        </w:rPr>
        <w:lastRenderedPageBreak/>
        <w:t>at kunne forstå deres bevæggrunde for og overvejelser omkring hvorledes de, oplever at kunne forblive stoffrie (ibid:311).</w:t>
      </w:r>
    </w:p>
    <w:p w:rsidR="00F85AE0" w:rsidRDefault="00F85AE0" w:rsidP="00F85AE0">
      <w:pPr>
        <w:spacing w:line="360" w:lineRule="auto"/>
        <w:rPr>
          <w:rFonts w:ascii="Arial" w:hAnsi="Arial" w:cs="Arial"/>
          <w:sz w:val="24"/>
          <w:szCs w:val="24"/>
        </w:rPr>
      </w:pPr>
      <w:r>
        <w:rPr>
          <w:rFonts w:ascii="Arial" w:hAnsi="Arial" w:cs="Arial"/>
          <w:sz w:val="24"/>
          <w:szCs w:val="24"/>
        </w:rPr>
        <w:t xml:space="preserve">Jeg tilslutter mig ovenstående beskrivelser af sammenfald mellem de to retninger. En stringent opdeling mellem fænomenologi og hermeneutik </w:t>
      </w:r>
      <w:r w:rsidR="00F93992">
        <w:rPr>
          <w:rFonts w:ascii="Arial" w:hAnsi="Arial" w:cs="Arial"/>
          <w:sz w:val="24"/>
          <w:szCs w:val="24"/>
        </w:rPr>
        <w:t>kommer derfor ikke til at fremstå</w:t>
      </w:r>
      <w:r>
        <w:rPr>
          <w:rFonts w:ascii="Arial" w:hAnsi="Arial" w:cs="Arial"/>
          <w:sz w:val="24"/>
          <w:szCs w:val="24"/>
        </w:rPr>
        <w:t xml:space="preserve"> i specialet.</w:t>
      </w:r>
    </w:p>
    <w:p w:rsidR="00F85AE0" w:rsidRDefault="00F85AE0" w:rsidP="00F85AE0">
      <w:pPr>
        <w:spacing w:line="360" w:lineRule="auto"/>
        <w:rPr>
          <w:rFonts w:ascii="Arial" w:hAnsi="Arial" w:cs="Arial"/>
          <w:sz w:val="24"/>
          <w:szCs w:val="24"/>
        </w:rPr>
      </w:pPr>
      <w:r w:rsidRPr="000571CD">
        <w:rPr>
          <w:rFonts w:ascii="Arial" w:hAnsi="Arial" w:cs="Arial"/>
          <w:sz w:val="24"/>
          <w:szCs w:val="24"/>
        </w:rPr>
        <w:t>I dette speciale er den fænomenologiske metode primært anvendt i form af åbenhed i interviewsituationen og under den første databearbejdning af empirimateriale, hvorefter de efterfølgende analyseafsnit indtager en mere hermeneutisk karakter. Interviewet og den første databearbejdning er ikke foretaget med totalt epoché omkring min forforståelse, men med en bestræbelse på at være mest muligt åben og fange så mange nuancerer omkring faktorer der påvirker stoffrihed som muligt. Eksempelvis er det ikke entydig fænomenologisk tilgang i interviewsituationen, både da jeg her spurgte ud fra den ramme af helhedssyn, der ligger over mit problemfelt, og da der i interviewsituationen også foregik en tolkning fra min side, eksempelvis ved at spørge uddybende og opklarende til nogle aspekter.</w:t>
      </w:r>
    </w:p>
    <w:p w:rsidR="001D55AF" w:rsidRDefault="00070653" w:rsidP="00BA4265">
      <w:pPr>
        <w:spacing w:line="360" w:lineRule="auto"/>
        <w:rPr>
          <w:rFonts w:ascii="Arial" w:hAnsi="Arial" w:cs="Arial"/>
          <w:sz w:val="24"/>
          <w:szCs w:val="24"/>
        </w:rPr>
      </w:pPr>
      <w:r>
        <w:rPr>
          <w:rFonts w:ascii="Arial" w:hAnsi="Arial" w:cs="Arial"/>
          <w:sz w:val="24"/>
          <w:szCs w:val="24"/>
        </w:rPr>
        <w:t>I det følgende diskuteres de implikationer min videns</w:t>
      </w:r>
      <w:r w:rsidR="002F12D3">
        <w:rPr>
          <w:rFonts w:ascii="Arial" w:hAnsi="Arial" w:cs="Arial"/>
          <w:sz w:val="24"/>
          <w:szCs w:val="24"/>
        </w:rPr>
        <w:t>kabsteoretiske positionering har</w:t>
      </w:r>
      <w:r>
        <w:rPr>
          <w:rFonts w:ascii="Arial" w:hAnsi="Arial" w:cs="Arial"/>
          <w:sz w:val="24"/>
          <w:szCs w:val="24"/>
        </w:rPr>
        <w:t xml:space="preserve"> for den udførte u</w:t>
      </w:r>
      <w:r w:rsidR="002F12D3">
        <w:rPr>
          <w:rFonts w:ascii="Arial" w:hAnsi="Arial" w:cs="Arial"/>
          <w:sz w:val="24"/>
          <w:szCs w:val="24"/>
        </w:rPr>
        <w:t>ndersøgelse. Herudover beskrives,</w:t>
      </w:r>
      <w:r>
        <w:rPr>
          <w:rFonts w:ascii="Arial" w:hAnsi="Arial" w:cs="Arial"/>
          <w:sz w:val="24"/>
          <w:szCs w:val="24"/>
        </w:rPr>
        <w:t xml:space="preserve"> hvorledes denne er udført og refleksi</w:t>
      </w:r>
      <w:r w:rsidR="00515A87">
        <w:rPr>
          <w:rFonts w:ascii="Arial" w:hAnsi="Arial" w:cs="Arial"/>
          <w:sz w:val="24"/>
          <w:szCs w:val="24"/>
        </w:rPr>
        <w:t>onerne der lå til grund herfor.</w:t>
      </w: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2E51EA" w:rsidRDefault="002E51EA" w:rsidP="00F62065">
      <w:pPr>
        <w:spacing w:line="360" w:lineRule="auto"/>
        <w:rPr>
          <w:rFonts w:ascii="Arial" w:hAnsi="Arial" w:cs="Arial"/>
          <w:b/>
          <w:sz w:val="24"/>
          <w:szCs w:val="24"/>
        </w:rPr>
      </w:pPr>
    </w:p>
    <w:p w:rsidR="006D3F75" w:rsidRPr="004A02A2" w:rsidRDefault="002E51EA" w:rsidP="004A02A2">
      <w:pPr>
        <w:pStyle w:val="Overskrift2"/>
        <w:rPr>
          <w:sz w:val="56"/>
          <w:szCs w:val="56"/>
        </w:rPr>
      </w:pPr>
      <w:bookmarkStart w:id="24" w:name="_Toc373576468"/>
      <w:r w:rsidRPr="004A02A2">
        <w:rPr>
          <w:sz w:val="56"/>
          <w:szCs w:val="56"/>
        </w:rPr>
        <w:lastRenderedPageBreak/>
        <w:t xml:space="preserve">Kapitel </w:t>
      </w:r>
      <w:r w:rsidR="00F62065" w:rsidRPr="004A02A2">
        <w:rPr>
          <w:sz w:val="56"/>
          <w:szCs w:val="56"/>
        </w:rPr>
        <w:t>4</w:t>
      </w:r>
      <w:r w:rsidR="006D3F75" w:rsidRPr="004A02A2">
        <w:rPr>
          <w:sz w:val="56"/>
          <w:szCs w:val="56"/>
        </w:rPr>
        <w:t>.</w:t>
      </w:r>
      <w:bookmarkEnd w:id="24"/>
      <w:r w:rsidR="00F62065" w:rsidRPr="004A02A2">
        <w:rPr>
          <w:sz w:val="56"/>
          <w:szCs w:val="56"/>
        </w:rPr>
        <w:t xml:space="preserve"> </w:t>
      </w:r>
    </w:p>
    <w:p w:rsidR="00F62065" w:rsidRPr="001977A9" w:rsidRDefault="00F62065" w:rsidP="0015758D">
      <w:pPr>
        <w:pStyle w:val="Overskrift2"/>
      </w:pPr>
      <w:bookmarkStart w:id="25" w:name="_Toc373576469"/>
      <w:r w:rsidRPr="005D59DC">
        <w:rPr>
          <w:sz w:val="44"/>
          <w:szCs w:val="44"/>
        </w:rPr>
        <w:t>Metode</w:t>
      </w:r>
      <w:r w:rsidR="001977A9">
        <w:t xml:space="preserve"> </w:t>
      </w:r>
      <w:r w:rsidR="001977A9" w:rsidRPr="005D59DC">
        <w:rPr>
          <w:sz w:val="44"/>
          <w:szCs w:val="44"/>
        </w:rPr>
        <w:t>og</w:t>
      </w:r>
      <w:r w:rsidR="001977A9">
        <w:t xml:space="preserve"> </w:t>
      </w:r>
      <w:r w:rsidR="001977A9" w:rsidRPr="005D59DC">
        <w:rPr>
          <w:sz w:val="44"/>
          <w:szCs w:val="44"/>
        </w:rPr>
        <w:t>undersøgelsens</w:t>
      </w:r>
      <w:r w:rsidR="001977A9">
        <w:t xml:space="preserve"> </w:t>
      </w:r>
      <w:r w:rsidR="001977A9" w:rsidRPr="005D59DC">
        <w:rPr>
          <w:sz w:val="44"/>
          <w:szCs w:val="44"/>
        </w:rPr>
        <w:t>design</w:t>
      </w:r>
      <w:bookmarkEnd w:id="25"/>
      <w:r>
        <w:t xml:space="preserve"> </w:t>
      </w:r>
    </w:p>
    <w:p w:rsidR="00070653" w:rsidRDefault="001977A9" w:rsidP="00BA4265">
      <w:pPr>
        <w:spacing w:line="360" w:lineRule="auto"/>
        <w:rPr>
          <w:rFonts w:ascii="Arial" w:hAnsi="Arial" w:cs="Arial"/>
          <w:b/>
          <w:sz w:val="24"/>
          <w:szCs w:val="24"/>
        </w:rPr>
      </w:pPr>
      <w:r>
        <w:rPr>
          <w:rFonts w:ascii="Arial" w:hAnsi="Arial" w:cs="Arial"/>
          <w:sz w:val="24"/>
          <w:szCs w:val="24"/>
        </w:rPr>
        <w:t>I dette afsnit præsenteres metodeovervejelser, hvorledes empirien i speciale er planlagt, udført og behandlet</w:t>
      </w:r>
      <w:r w:rsidR="00F62065">
        <w:rPr>
          <w:rFonts w:ascii="Arial" w:hAnsi="Arial" w:cs="Arial"/>
          <w:sz w:val="24"/>
          <w:szCs w:val="24"/>
        </w:rPr>
        <w:t xml:space="preserve"> samt analysestrategi. </w:t>
      </w:r>
    </w:p>
    <w:p w:rsidR="002F12D3" w:rsidRDefault="001977A9" w:rsidP="006D3F75">
      <w:pPr>
        <w:pStyle w:val="Overskrift2"/>
      </w:pPr>
      <w:bookmarkStart w:id="26" w:name="_Toc373576470"/>
      <w:r>
        <w:t xml:space="preserve">4.1 </w:t>
      </w:r>
      <w:r w:rsidR="006D3F75">
        <w:t>Kvalitativ</w:t>
      </w:r>
      <w:r w:rsidR="002F12D3">
        <w:t xml:space="preserve"> metode</w:t>
      </w:r>
      <w:bookmarkEnd w:id="26"/>
    </w:p>
    <w:p w:rsidR="00AB33FA" w:rsidRDefault="00AB33FA" w:rsidP="00AB33FA">
      <w:pPr>
        <w:spacing w:line="360" w:lineRule="auto"/>
        <w:rPr>
          <w:rFonts w:ascii="Arial" w:hAnsi="Arial" w:cs="Arial"/>
          <w:sz w:val="24"/>
          <w:szCs w:val="24"/>
        </w:rPr>
      </w:pPr>
      <w:r>
        <w:rPr>
          <w:rFonts w:ascii="Arial" w:hAnsi="Arial" w:cs="Arial"/>
          <w:sz w:val="24"/>
          <w:szCs w:val="24"/>
        </w:rPr>
        <w:t>For at opnå indsigt i</w:t>
      </w:r>
      <w:r w:rsidRPr="00852E07">
        <w:rPr>
          <w:rFonts w:ascii="Arial" w:hAnsi="Arial" w:cs="Arial"/>
          <w:sz w:val="24"/>
          <w:szCs w:val="24"/>
        </w:rPr>
        <w:t>, hvilke fa</w:t>
      </w:r>
      <w:r>
        <w:rPr>
          <w:rFonts w:ascii="Arial" w:hAnsi="Arial" w:cs="Arial"/>
          <w:sz w:val="24"/>
          <w:szCs w:val="24"/>
        </w:rPr>
        <w:t xml:space="preserve">ktorer der påvirker den </w:t>
      </w:r>
      <w:r w:rsidRPr="00852E07">
        <w:rPr>
          <w:rFonts w:ascii="Arial" w:hAnsi="Arial" w:cs="Arial"/>
          <w:sz w:val="24"/>
          <w:szCs w:val="24"/>
        </w:rPr>
        <w:t>tidligere stof</w:t>
      </w:r>
      <w:r>
        <w:rPr>
          <w:rFonts w:ascii="Arial" w:hAnsi="Arial" w:cs="Arial"/>
          <w:sz w:val="24"/>
          <w:szCs w:val="24"/>
        </w:rPr>
        <w:t xml:space="preserve">misbrugers mulighed for at forblive </w:t>
      </w:r>
      <w:r w:rsidRPr="00852E07">
        <w:rPr>
          <w:rFonts w:ascii="Arial" w:hAnsi="Arial" w:cs="Arial"/>
          <w:sz w:val="24"/>
          <w:szCs w:val="24"/>
        </w:rPr>
        <w:t>stoffri</w:t>
      </w:r>
      <w:r>
        <w:rPr>
          <w:rFonts w:ascii="Arial" w:hAnsi="Arial" w:cs="Arial"/>
          <w:sz w:val="24"/>
          <w:szCs w:val="24"/>
        </w:rPr>
        <w:t xml:space="preserve">, har jeg anvendt den kvalitative metode, da det kan give indblik i menneskers </w:t>
      </w:r>
      <w:r w:rsidR="00087D9A">
        <w:rPr>
          <w:rFonts w:ascii="Arial" w:hAnsi="Arial" w:cs="Arial"/>
          <w:sz w:val="24"/>
          <w:szCs w:val="24"/>
        </w:rPr>
        <w:t>livsverden og udfolde meninger i deres oplevelser</w:t>
      </w:r>
      <w:r w:rsidR="00DA5A75">
        <w:rPr>
          <w:rFonts w:ascii="Arial" w:hAnsi="Arial" w:cs="Arial"/>
          <w:sz w:val="24"/>
          <w:szCs w:val="24"/>
        </w:rPr>
        <w:t xml:space="preserve"> (Jørgensen, 2008:</w:t>
      </w:r>
      <w:r w:rsidR="00087D9A">
        <w:rPr>
          <w:rFonts w:ascii="Arial" w:hAnsi="Arial" w:cs="Arial"/>
          <w:sz w:val="24"/>
          <w:szCs w:val="24"/>
        </w:rPr>
        <w:t xml:space="preserve">221), </w:t>
      </w:r>
      <w:r>
        <w:rPr>
          <w:rFonts w:ascii="Arial" w:hAnsi="Arial" w:cs="Arial"/>
          <w:sz w:val="24"/>
          <w:szCs w:val="24"/>
        </w:rPr>
        <w:t>(Kvale, 1997</w:t>
      </w:r>
      <w:r w:rsidR="00DA5A75">
        <w:rPr>
          <w:rFonts w:ascii="Arial" w:hAnsi="Arial" w:cs="Arial"/>
          <w:sz w:val="24"/>
          <w:szCs w:val="24"/>
        </w:rPr>
        <w:t>:</w:t>
      </w:r>
      <w:r w:rsidRPr="00852E07">
        <w:rPr>
          <w:rFonts w:ascii="Arial" w:hAnsi="Arial" w:cs="Arial"/>
          <w:sz w:val="24"/>
          <w:szCs w:val="24"/>
        </w:rPr>
        <w:t>15).</w:t>
      </w:r>
      <w:r>
        <w:rPr>
          <w:rFonts w:ascii="Arial" w:hAnsi="Arial" w:cs="Arial"/>
          <w:sz w:val="24"/>
          <w:szCs w:val="24"/>
        </w:rPr>
        <w:t xml:space="preserve"> Undersøgelsen </w:t>
      </w:r>
      <w:r w:rsidR="00087D9A">
        <w:rPr>
          <w:rFonts w:ascii="Arial" w:hAnsi="Arial" w:cs="Arial"/>
          <w:sz w:val="24"/>
          <w:szCs w:val="24"/>
        </w:rPr>
        <w:t xml:space="preserve">tager dermed udgangspunkt i de tidligere </w:t>
      </w:r>
      <w:proofErr w:type="gramStart"/>
      <w:r w:rsidR="00087D9A">
        <w:rPr>
          <w:rFonts w:ascii="Arial" w:hAnsi="Arial" w:cs="Arial"/>
          <w:sz w:val="24"/>
          <w:szCs w:val="24"/>
        </w:rPr>
        <w:t xml:space="preserve">stofmisbrugeres </w:t>
      </w:r>
      <w:r>
        <w:rPr>
          <w:rFonts w:ascii="Arial" w:hAnsi="Arial" w:cs="Arial"/>
          <w:sz w:val="24"/>
          <w:szCs w:val="24"/>
        </w:rPr>
        <w:t xml:space="preserve"> egne</w:t>
      </w:r>
      <w:proofErr w:type="gramEnd"/>
      <w:r>
        <w:rPr>
          <w:rFonts w:ascii="Arial" w:hAnsi="Arial" w:cs="Arial"/>
          <w:sz w:val="24"/>
          <w:szCs w:val="24"/>
        </w:rPr>
        <w:t xml:space="preserve"> oplevelser, da disse anses som eksperterne i stoffrihed.</w:t>
      </w:r>
    </w:p>
    <w:p w:rsidR="002F12D3" w:rsidRPr="00AB33FA" w:rsidRDefault="001977A9" w:rsidP="006D3F75">
      <w:pPr>
        <w:pStyle w:val="Overskrift1"/>
      </w:pPr>
      <w:bookmarkStart w:id="27" w:name="_Toc373576471"/>
      <w:r>
        <w:t>4.1.1</w:t>
      </w:r>
      <w:r w:rsidR="00F62065">
        <w:t xml:space="preserve"> </w:t>
      </w:r>
      <w:r w:rsidR="00AB33FA">
        <w:t>Semi-strukture</w:t>
      </w:r>
      <w:r w:rsidR="00557D3D">
        <w:t>re</w:t>
      </w:r>
      <w:r w:rsidR="00AB33FA">
        <w:t>de livsverdensinterview</w:t>
      </w:r>
      <w:bookmarkEnd w:id="27"/>
    </w:p>
    <w:p w:rsidR="002C16DF" w:rsidRDefault="00AB33FA" w:rsidP="00BA4265">
      <w:pPr>
        <w:spacing w:line="360" w:lineRule="auto"/>
        <w:rPr>
          <w:rFonts w:ascii="Arial" w:hAnsi="Arial" w:cs="Arial"/>
          <w:sz w:val="24"/>
          <w:szCs w:val="24"/>
        </w:rPr>
      </w:pPr>
      <w:r>
        <w:rPr>
          <w:rFonts w:ascii="Arial" w:hAnsi="Arial" w:cs="Arial"/>
          <w:sz w:val="24"/>
          <w:szCs w:val="24"/>
        </w:rPr>
        <w:t>At vælge interviewmetode og form</w:t>
      </w:r>
      <w:r w:rsidR="00C43F90">
        <w:rPr>
          <w:rFonts w:ascii="Arial" w:hAnsi="Arial" w:cs="Arial"/>
          <w:sz w:val="24"/>
          <w:szCs w:val="24"/>
        </w:rPr>
        <w:t xml:space="preserve"> afhænger af formålet med undersøgelse, da der findes forskellige variati</w:t>
      </w:r>
      <w:r w:rsidR="00DA5A75">
        <w:rPr>
          <w:rFonts w:ascii="Arial" w:hAnsi="Arial" w:cs="Arial"/>
          <w:sz w:val="24"/>
          <w:szCs w:val="24"/>
        </w:rPr>
        <w:t>oner af interview (Kvale, 2007:</w:t>
      </w:r>
      <w:r w:rsidR="00C43F90">
        <w:rPr>
          <w:rFonts w:ascii="Arial" w:hAnsi="Arial" w:cs="Arial"/>
          <w:sz w:val="24"/>
          <w:szCs w:val="24"/>
        </w:rPr>
        <w:t>70). Da dette speciale undersøger hvilke faktorer</w:t>
      </w:r>
      <w:r w:rsidR="00087D9A">
        <w:rPr>
          <w:rFonts w:ascii="Arial" w:hAnsi="Arial" w:cs="Arial"/>
          <w:sz w:val="24"/>
          <w:szCs w:val="24"/>
        </w:rPr>
        <w:t>,</w:t>
      </w:r>
      <w:r w:rsidR="00C43F90">
        <w:rPr>
          <w:rFonts w:ascii="Arial" w:hAnsi="Arial" w:cs="Arial"/>
          <w:sz w:val="24"/>
          <w:szCs w:val="24"/>
        </w:rPr>
        <w:t xml:space="preserve"> der påvirker stoffrihed ud fra en tidligere stof</w:t>
      </w:r>
      <w:r w:rsidR="00557D3D">
        <w:rPr>
          <w:rFonts w:ascii="Arial" w:hAnsi="Arial" w:cs="Arial"/>
          <w:sz w:val="24"/>
          <w:szCs w:val="24"/>
        </w:rPr>
        <w:t>mis</w:t>
      </w:r>
      <w:r w:rsidR="00C43F90">
        <w:rPr>
          <w:rFonts w:ascii="Arial" w:hAnsi="Arial" w:cs="Arial"/>
          <w:sz w:val="24"/>
          <w:szCs w:val="24"/>
        </w:rPr>
        <w:t>brugers optik, anvendes det semi-struktur</w:t>
      </w:r>
      <w:r w:rsidR="00087D9A">
        <w:rPr>
          <w:rFonts w:ascii="Arial" w:hAnsi="Arial" w:cs="Arial"/>
          <w:sz w:val="24"/>
          <w:szCs w:val="24"/>
        </w:rPr>
        <w:t>erede livsverdensinterview. D</w:t>
      </w:r>
      <w:r w:rsidR="00C43F90">
        <w:rPr>
          <w:rFonts w:ascii="Arial" w:hAnsi="Arial" w:cs="Arial"/>
          <w:sz w:val="24"/>
          <w:szCs w:val="24"/>
        </w:rPr>
        <w:t xml:space="preserve">ette </w:t>
      </w:r>
      <w:r w:rsidR="00087D9A">
        <w:rPr>
          <w:rFonts w:ascii="Arial" w:hAnsi="Arial" w:cs="Arial"/>
          <w:sz w:val="24"/>
          <w:szCs w:val="24"/>
        </w:rPr>
        <w:t xml:space="preserve">kan ifølge Kvale </w:t>
      </w:r>
      <w:r w:rsidR="00C43F90">
        <w:rPr>
          <w:rFonts w:ascii="Arial" w:hAnsi="Arial" w:cs="Arial"/>
          <w:sz w:val="24"/>
          <w:szCs w:val="24"/>
        </w:rPr>
        <w:t>opnå beskrivelser af informantens livsverden i forhold til</w:t>
      </w:r>
      <w:r w:rsidR="002C16DF">
        <w:rPr>
          <w:rFonts w:ascii="Arial" w:hAnsi="Arial" w:cs="Arial"/>
          <w:sz w:val="24"/>
          <w:szCs w:val="24"/>
        </w:rPr>
        <w:t>,</w:t>
      </w:r>
      <w:r w:rsidR="00C43F90">
        <w:rPr>
          <w:rFonts w:ascii="Arial" w:hAnsi="Arial" w:cs="Arial"/>
          <w:sz w:val="24"/>
          <w:szCs w:val="24"/>
        </w:rPr>
        <w:t xml:space="preserve"> at kunne fortolke meningen af det fæno</w:t>
      </w:r>
      <w:r w:rsidR="00DA5A75">
        <w:rPr>
          <w:rFonts w:ascii="Arial" w:hAnsi="Arial" w:cs="Arial"/>
          <w:sz w:val="24"/>
          <w:szCs w:val="24"/>
        </w:rPr>
        <w:t>men der beskrives (ibid:</w:t>
      </w:r>
      <w:r w:rsidR="00C43F90">
        <w:rPr>
          <w:rFonts w:ascii="Arial" w:hAnsi="Arial" w:cs="Arial"/>
          <w:sz w:val="24"/>
          <w:szCs w:val="24"/>
        </w:rPr>
        <w:t>51).</w:t>
      </w:r>
      <w:r w:rsidR="002C16DF">
        <w:rPr>
          <w:rFonts w:ascii="Arial" w:hAnsi="Arial" w:cs="Arial"/>
          <w:sz w:val="24"/>
          <w:szCs w:val="24"/>
        </w:rPr>
        <w:t xml:space="preserve"> F</w:t>
      </w:r>
      <w:r w:rsidR="00557D3D">
        <w:rPr>
          <w:rFonts w:ascii="Arial" w:hAnsi="Arial" w:cs="Arial"/>
          <w:sz w:val="24"/>
          <w:szCs w:val="24"/>
        </w:rPr>
        <w:t>ormål</w:t>
      </w:r>
      <w:r w:rsidR="002C16DF">
        <w:rPr>
          <w:rFonts w:ascii="Arial" w:hAnsi="Arial" w:cs="Arial"/>
          <w:sz w:val="24"/>
          <w:szCs w:val="24"/>
        </w:rPr>
        <w:t>et</w:t>
      </w:r>
      <w:r w:rsidR="00557D3D">
        <w:rPr>
          <w:rFonts w:ascii="Arial" w:hAnsi="Arial" w:cs="Arial"/>
          <w:sz w:val="24"/>
          <w:szCs w:val="24"/>
        </w:rPr>
        <w:t xml:space="preserve"> med interviewene</w:t>
      </w:r>
      <w:r w:rsidR="002C16DF">
        <w:rPr>
          <w:rFonts w:ascii="Arial" w:hAnsi="Arial" w:cs="Arial"/>
          <w:sz w:val="24"/>
          <w:szCs w:val="24"/>
        </w:rPr>
        <w:t xml:space="preserve"> er</w:t>
      </w:r>
      <w:r w:rsidR="00557D3D">
        <w:rPr>
          <w:rFonts w:ascii="Arial" w:hAnsi="Arial" w:cs="Arial"/>
          <w:sz w:val="24"/>
          <w:szCs w:val="24"/>
        </w:rPr>
        <w:t>,</w:t>
      </w:r>
      <w:r w:rsidR="00365959">
        <w:rPr>
          <w:rFonts w:ascii="Arial" w:hAnsi="Arial" w:cs="Arial"/>
          <w:sz w:val="24"/>
          <w:szCs w:val="24"/>
        </w:rPr>
        <w:t xml:space="preserve"> at opnå fyldige og detaljerede beskrivelser, af hvorledes mennesker med erfaring i at l</w:t>
      </w:r>
      <w:r w:rsidR="00557D3D">
        <w:rPr>
          <w:rFonts w:ascii="Arial" w:hAnsi="Arial" w:cs="Arial"/>
          <w:sz w:val="24"/>
          <w:szCs w:val="24"/>
        </w:rPr>
        <w:t>eve som stoffri</w:t>
      </w:r>
      <w:r w:rsidR="002C16DF">
        <w:rPr>
          <w:rFonts w:ascii="Arial" w:hAnsi="Arial" w:cs="Arial"/>
          <w:sz w:val="24"/>
          <w:szCs w:val="24"/>
        </w:rPr>
        <w:t>, oplever</w:t>
      </w:r>
      <w:r w:rsidR="00557D3D">
        <w:rPr>
          <w:rFonts w:ascii="Arial" w:hAnsi="Arial" w:cs="Arial"/>
          <w:sz w:val="24"/>
          <w:szCs w:val="24"/>
        </w:rPr>
        <w:t xml:space="preserve"> dette, med et fokus</w:t>
      </w:r>
      <w:r w:rsidR="00365959">
        <w:rPr>
          <w:rFonts w:ascii="Arial" w:hAnsi="Arial" w:cs="Arial"/>
          <w:sz w:val="24"/>
          <w:szCs w:val="24"/>
        </w:rPr>
        <w:t xml:space="preserve"> på de hæmmende og fremmende faktorer,</w:t>
      </w:r>
      <w:r w:rsidR="00557D3D">
        <w:rPr>
          <w:rFonts w:ascii="Arial" w:hAnsi="Arial" w:cs="Arial"/>
          <w:sz w:val="24"/>
          <w:szCs w:val="24"/>
        </w:rPr>
        <w:t xml:space="preserve"> </w:t>
      </w:r>
      <w:r w:rsidR="002C16DF">
        <w:rPr>
          <w:rFonts w:ascii="Arial" w:hAnsi="Arial" w:cs="Arial"/>
          <w:sz w:val="24"/>
          <w:szCs w:val="24"/>
        </w:rPr>
        <w:t>set ud fra de fire niveauer, der er beskrevet i problemformuleringen</w:t>
      </w:r>
      <w:r w:rsidR="002C23EE">
        <w:rPr>
          <w:rFonts w:ascii="Arial" w:hAnsi="Arial" w:cs="Arial"/>
          <w:sz w:val="24"/>
          <w:szCs w:val="24"/>
        </w:rPr>
        <w:t>.</w:t>
      </w:r>
    </w:p>
    <w:p w:rsidR="00557D3D" w:rsidRDefault="002C23EE" w:rsidP="00BA4265">
      <w:pPr>
        <w:spacing w:line="360" w:lineRule="auto"/>
        <w:rPr>
          <w:rFonts w:ascii="Arial" w:hAnsi="Arial" w:cs="Arial"/>
          <w:sz w:val="24"/>
          <w:szCs w:val="24"/>
        </w:rPr>
      </w:pPr>
      <w:r>
        <w:rPr>
          <w:rFonts w:ascii="Arial" w:hAnsi="Arial" w:cs="Arial"/>
          <w:sz w:val="24"/>
          <w:szCs w:val="24"/>
        </w:rPr>
        <w:t xml:space="preserve">Det </w:t>
      </w:r>
      <w:r w:rsidR="00C43F90">
        <w:rPr>
          <w:rFonts w:ascii="Arial" w:hAnsi="Arial" w:cs="Arial"/>
          <w:sz w:val="24"/>
          <w:szCs w:val="24"/>
        </w:rPr>
        <w:t>semi</w:t>
      </w:r>
      <w:r w:rsidR="00557D3D">
        <w:rPr>
          <w:rFonts w:ascii="Arial" w:hAnsi="Arial" w:cs="Arial"/>
          <w:sz w:val="24"/>
          <w:szCs w:val="24"/>
        </w:rPr>
        <w:t>-</w:t>
      </w:r>
      <w:r w:rsidR="00C43F90">
        <w:rPr>
          <w:rFonts w:ascii="Arial" w:hAnsi="Arial" w:cs="Arial"/>
          <w:sz w:val="24"/>
          <w:szCs w:val="24"/>
        </w:rPr>
        <w:t>strukture</w:t>
      </w:r>
      <w:r w:rsidR="00557D3D">
        <w:rPr>
          <w:rFonts w:ascii="Arial" w:hAnsi="Arial" w:cs="Arial"/>
          <w:sz w:val="24"/>
          <w:szCs w:val="24"/>
        </w:rPr>
        <w:t>re</w:t>
      </w:r>
      <w:r w:rsidR="00C43F90">
        <w:rPr>
          <w:rFonts w:ascii="Arial" w:hAnsi="Arial" w:cs="Arial"/>
          <w:sz w:val="24"/>
          <w:szCs w:val="24"/>
        </w:rPr>
        <w:t xml:space="preserve">de livsverdensinterview </w:t>
      </w:r>
      <w:r w:rsidR="002C16DF">
        <w:rPr>
          <w:rFonts w:ascii="Arial" w:hAnsi="Arial" w:cs="Arial"/>
          <w:sz w:val="24"/>
          <w:szCs w:val="24"/>
        </w:rPr>
        <w:t xml:space="preserve">er </w:t>
      </w:r>
      <w:r w:rsidR="00557D3D">
        <w:rPr>
          <w:rFonts w:ascii="Arial" w:hAnsi="Arial" w:cs="Arial"/>
          <w:sz w:val="24"/>
          <w:szCs w:val="24"/>
        </w:rPr>
        <w:t>hertil anvendeligt</w:t>
      </w:r>
      <w:r>
        <w:rPr>
          <w:rFonts w:ascii="Arial" w:hAnsi="Arial" w:cs="Arial"/>
          <w:sz w:val="24"/>
          <w:szCs w:val="24"/>
        </w:rPr>
        <w:t xml:space="preserve">, da </w:t>
      </w:r>
      <w:r w:rsidR="00C43F90">
        <w:rPr>
          <w:rFonts w:ascii="Arial" w:hAnsi="Arial" w:cs="Arial"/>
          <w:sz w:val="24"/>
          <w:szCs w:val="24"/>
        </w:rPr>
        <w:t>det</w:t>
      </w:r>
      <w:r>
        <w:rPr>
          <w:rFonts w:ascii="Arial" w:hAnsi="Arial" w:cs="Arial"/>
          <w:sz w:val="24"/>
          <w:szCs w:val="24"/>
        </w:rPr>
        <w:t>te ifølge Kvale,</w:t>
      </w:r>
      <w:r w:rsidR="00C43F90">
        <w:rPr>
          <w:rFonts w:ascii="Arial" w:hAnsi="Arial" w:cs="Arial"/>
          <w:sz w:val="24"/>
          <w:szCs w:val="24"/>
        </w:rPr>
        <w:t xml:space="preserve"> </w:t>
      </w:r>
      <w:r>
        <w:rPr>
          <w:rFonts w:ascii="Arial" w:hAnsi="Arial" w:cs="Arial"/>
          <w:sz w:val="24"/>
          <w:szCs w:val="24"/>
        </w:rPr>
        <w:t xml:space="preserve">har </w:t>
      </w:r>
      <w:r w:rsidR="00C43F90">
        <w:rPr>
          <w:rFonts w:ascii="Arial" w:hAnsi="Arial" w:cs="Arial"/>
          <w:sz w:val="24"/>
          <w:szCs w:val="24"/>
        </w:rPr>
        <w:t>nogle temaer</w:t>
      </w:r>
      <w:r w:rsidR="00557D3D">
        <w:rPr>
          <w:rFonts w:ascii="Arial" w:hAnsi="Arial" w:cs="Arial"/>
          <w:sz w:val="24"/>
          <w:szCs w:val="24"/>
        </w:rPr>
        <w:t xml:space="preserve"> og spørgsmål, der er udformede og som</w:t>
      </w:r>
      <w:r w:rsidR="00C43F90">
        <w:rPr>
          <w:rFonts w:ascii="Arial" w:hAnsi="Arial" w:cs="Arial"/>
          <w:sz w:val="24"/>
          <w:szCs w:val="24"/>
        </w:rPr>
        <w:t xml:space="preserve"> sk</w:t>
      </w:r>
      <w:r w:rsidR="002C16DF">
        <w:rPr>
          <w:rFonts w:ascii="Arial" w:hAnsi="Arial" w:cs="Arial"/>
          <w:sz w:val="24"/>
          <w:szCs w:val="24"/>
        </w:rPr>
        <w:t>al afdækkes, men samtidig er</w:t>
      </w:r>
      <w:r w:rsidR="00C43F90">
        <w:rPr>
          <w:rFonts w:ascii="Arial" w:hAnsi="Arial" w:cs="Arial"/>
          <w:sz w:val="24"/>
          <w:szCs w:val="24"/>
        </w:rPr>
        <w:t xml:space="preserve"> åbent overfor</w:t>
      </w:r>
      <w:r w:rsidR="002C16DF">
        <w:rPr>
          <w:rFonts w:ascii="Arial" w:hAnsi="Arial" w:cs="Arial"/>
          <w:sz w:val="24"/>
          <w:szCs w:val="24"/>
        </w:rPr>
        <w:t xml:space="preserve"> ændringer i disse</w:t>
      </w:r>
      <w:r w:rsidR="00365959">
        <w:rPr>
          <w:rFonts w:ascii="Arial" w:hAnsi="Arial" w:cs="Arial"/>
          <w:sz w:val="24"/>
          <w:szCs w:val="24"/>
        </w:rPr>
        <w:t xml:space="preserve">, </w:t>
      </w:r>
      <w:r w:rsidR="00C43F90">
        <w:rPr>
          <w:rFonts w:ascii="Arial" w:hAnsi="Arial" w:cs="Arial"/>
          <w:sz w:val="24"/>
          <w:szCs w:val="24"/>
        </w:rPr>
        <w:t>da interviewet følger op på spørgsmål og historier fortalt af informanten. Altså ligger der en fænomenologisk åbenhed i livsverdensinterviewet</w:t>
      </w:r>
      <w:r w:rsidR="00557D3D">
        <w:rPr>
          <w:rFonts w:ascii="Arial" w:hAnsi="Arial" w:cs="Arial"/>
          <w:sz w:val="24"/>
          <w:szCs w:val="24"/>
        </w:rPr>
        <w:t>,</w:t>
      </w:r>
      <w:r w:rsidR="00836F2F">
        <w:rPr>
          <w:rFonts w:ascii="Arial" w:hAnsi="Arial" w:cs="Arial"/>
          <w:sz w:val="24"/>
          <w:szCs w:val="24"/>
        </w:rPr>
        <w:t xml:space="preserve"> i villigheden i at lade</w:t>
      </w:r>
      <w:r w:rsidR="00C43F90">
        <w:rPr>
          <w:rFonts w:ascii="Arial" w:hAnsi="Arial" w:cs="Arial"/>
          <w:sz w:val="24"/>
          <w:szCs w:val="24"/>
        </w:rPr>
        <w:t xml:space="preserve"> sig belæ</w:t>
      </w:r>
      <w:r w:rsidR="00DA5A75">
        <w:rPr>
          <w:rFonts w:ascii="Arial" w:hAnsi="Arial" w:cs="Arial"/>
          <w:sz w:val="24"/>
          <w:szCs w:val="24"/>
        </w:rPr>
        <w:t>re af informanten (ibid:</w:t>
      </w:r>
      <w:r w:rsidR="00C43F90">
        <w:rPr>
          <w:rFonts w:ascii="Arial" w:hAnsi="Arial" w:cs="Arial"/>
          <w:sz w:val="24"/>
          <w:szCs w:val="24"/>
        </w:rPr>
        <w:t>51-52).</w:t>
      </w:r>
      <w:r>
        <w:rPr>
          <w:rFonts w:ascii="Arial" w:hAnsi="Arial" w:cs="Arial"/>
          <w:sz w:val="24"/>
          <w:szCs w:val="24"/>
        </w:rPr>
        <w:t xml:space="preserve"> Da mit formål var, at </w:t>
      </w:r>
      <w:r w:rsidR="00836F2F">
        <w:rPr>
          <w:rFonts w:ascii="Arial" w:hAnsi="Arial" w:cs="Arial"/>
          <w:sz w:val="24"/>
          <w:szCs w:val="24"/>
        </w:rPr>
        <w:t xml:space="preserve">opnå viden om stoffriheden, </w:t>
      </w:r>
      <w:r>
        <w:rPr>
          <w:rFonts w:ascii="Arial" w:hAnsi="Arial" w:cs="Arial"/>
          <w:sz w:val="24"/>
          <w:szCs w:val="24"/>
        </w:rPr>
        <w:t>virkede denne form for strukture</w:t>
      </w:r>
      <w:r w:rsidR="00557D3D">
        <w:rPr>
          <w:rFonts w:ascii="Arial" w:hAnsi="Arial" w:cs="Arial"/>
          <w:sz w:val="24"/>
          <w:szCs w:val="24"/>
        </w:rPr>
        <w:t>re</w:t>
      </w:r>
      <w:r>
        <w:rPr>
          <w:rFonts w:ascii="Arial" w:hAnsi="Arial" w:cs="Arial"/>
          <w:sz w:val="24"/>
          <w:szCs w:val="24"/>
        </w:rPr>
        <w:t>de åbenhed anvendelig. Hensigten med at lave disse semi</w:t>
      </w:r>
      <w:r w:rsidR="00557D3D">
        <w:rPr>
          <w:rFonts w:ascii="Arial" w:hAnsi="Arial" w:cs="Arial"/>
          <w:sz w:val="24"/>
          <w:szCs w:val="24"/>
        </w:rPr>
        <w:t>-</w:t>
      </w:r>
      <w:r>
        <w:rPr>
          <w:rFonts w:ascii="Arial" w:hAnsi="Arial" w:cs="Arial"/>
          <w:sz w:val="24"/>
          <w:szCs w:val="24"/>
        </w:rPr>
        <w:t>strukture</w:t>
      </w:r>
      <w:r w:rsidR="00557D3D">
        <w:rPr>
          <w:rFonts w:ascii="Arial" w:hAnsi="Arial" w:cs="Arial"/>
          <w:sz w:val="24"/>
          <w:szCs w:val="24"/>
        </w:rPr>
        <w:t xml:space="preserve">rede interview, var at opnå </w:t>
      </w:r>
      <w:r>
        <w:rPr>
          <w:rFonts w:ascii="Arial" w:hAnsi="Arial" w:cs="Arial"/>
          <w:sz w:val="24"/>
          <w:szCs w:val="24"/>
        </w:rPr>
        <w:t>righoldig</w:t>
      </w:r>
      <w:r w:rsidR="00557D3D">
        <w:rPr>
          <w:rFonts w:ascii="Arial" w:hAnsi="Arial" w:cs="Arial"/>
          <w:sz w:val="24"/>
          <w:szCs w:val="24"/>
        </w:rPr>
        <w:t>e</w:t>
      </w:r>
      <w:r>
        <w:rPr>
          <w:rFonts w:ascii="Arial" w:hAnsi="Arial" w:cs="Arial"/>
          <w:sz w:val="24"/>
          <w:szCs w:val="24"/>
        </w:rPr>
        <w:t xml:space="preserve"> </w:t>
      </w:r>
      <w:r>
        <w:rPr>
          <w:rFonts w:ascii="Arial" w:hAnsi="Arial" w:cs="Arial"/>
          <w:sz w:val="24"/>
          <w:szCs w:val="24"/>
        </w:rPr>
        <w:lastRenderedPageBreak/>
        <w:t>beskrivelse</w:t>
      </w:r>
      <w:r w:rsidR="00557D3D">
        <w:rPr>
          <w:rFonts w:ascii="Arial" w:hAnsi="Arial" w:cs="Arial"/>
          <w:sz w:val="24"/>
          <w:szCs w:val="24"/>
        </w:rPr>
        <w:t>r</w:t>
      </w:r>
      <w:r>
        <w:rPr>
          <w:rFonts w:ascii="Arial" w:hAnsi="Arial" w:cs="Arial"/>
          <w:sz w:val="24"/>
          <w:szCs w:val="24"/>
        </w:rPr>
        <w:t xml:space="preserve"> af tidligere stofmisbrugeres subjektive oplevel</w:t>
      </w:r>
      <w:r w:rsidR="00557D3D">
        <w:rPr>
          <w:rFonts w:ascii="Arial" w:hAnsi="Arial" w:cs="Arial"/>
          <w:sz w:val="24"/>
          <w:szCs w:val="24"/>
        </w:rPr>
        <w:t>s</w:t>
      </w:r>
      <w:r>
        <w:rPr>
          <w:rFonts w:ascii="Arial" w:hAnsi="Arial" w:cs="Arial"/>
          <w:sz w:val="24"/>
          <w:szCs w:val="24"/>
        </w:rPr>
        <w:t>er</w:t>
      </w:r>
      <w:r w:rsidR="002C16DF">
        <w:rPr>
          <w:rFonts w:ascii="Arial" w:hAnsi="Arial" w:cs="Arial"/>
          <w:sz w:val="24"/>
          <w:szCs w:val="24"/>
        </w:rPr>
        <w:t>,</w:t>
      </w:r>
      <w:r>
        <w:rPr>
          <w:rFonts w:ascii="Arial" w:hAnsi="Arial" w:cs="Arial"/>
          <w:sz w:val="24"/>
          <w:szCs w:val="24"/>
        </w:rPr>
        <w:t xml:space="preserve"> og </w:t>
      </w:r>
      <w:r w:rsidR="00557D3D">
        <w:rPr>
          <w:rFonts w:ascii="Arial" w:hAnsi="Arial" w:cs="Arial"/>
          <w:sz w:val="24"/>
          <w:szCs w:val="24"/>
        </w:rPr>
        <w:t xml:space="preserve">dermed </w:t>
      </w:r>
      <w:r>
        <w:rPr>
          <w:rFonts w:ascii="Arial" w:hAnsi="Arial" w:cs="Arial"/>
          <w:sz w:val="24"/>
          <w:szCs w:val="24"/>
        </w:rPr>
        <w:t xml:space="preserve">indblik i deres livsverden, hvilket kunne danne basis for </w:t>
      </w:r>
      <w:r w:rsidR="00557D3D">
        <w:rPr>
          <w:rFonts w:ascii="Arial" w:hAnsi="Arial" w:cs="Arial"/>
          <w:sz w:val="24"/>
          <w:szCs w:val="24"/>
        </w:rPr>
        <w:t>d</w:t>
      </w:r>
      <w:r>
        <w:rPr>
          <w:rFonts w:ascii="Arial" w:hAnsi="Arial" w:cs="Arial"/>
          <w:sz w:val="24"/>
          <w:szCs w:val="24"/>
        </w:rPr>
        <w:t xml:space="preserve">en senere analyse og diskussion af fremmende og hæmmende faktorer af livet som stoffri. </w:t>
      </w:r>
      <w:r w:rsidR="00C43F90" w:rsidRPr="00852E07">
        <w:rPr>
          <w:rFonts w:ascii="Arial" w:hAnsi="Arial" w:cs="Arial"/>
          <w:sz w:val="24"/>
          <w:szCs w:val="24"/>
        </w:rPr>
        <w:t xml:space="preserve">Kvale fremhæver </w:t>
      </w:r>
      <w:r>
        <w:rPr>
          <w:rFonts w:ascii="Arial" w:hAnsi="Arial" w:cs="Arial"/>
          <w:sz w:val="24"/>
          <w:szCs w:val="24"/>
        </w:rPr>
        <w:t xml:space="preserve">netop </w:t>
      </w:r>
      <w:r w:rsidR="00C43F90" w:rsidRPr="00852E07">
        <w:rPr>
          <w:rFonts w:ascii="Arial" w:hAnsi="Arial" w:cs="Arial"/>
          <w:sz w:val="24"/>
          <w:szCs w:val="24"/>
        </w:rPr>
        <w:t>det semistukturede livsverdensinterview, som havende til formål at opnå beskrivelser af den interviewedes livsverden</w:t>
      </w:r>
      <w:r>
        <w:rPr>
          <w:rFonts w:ascii="Arial" w:hAnsi="Arial" w:cs="Arial"/>
          <w:sz w:val="24"/>
          <w:szCs w:val="24"/>
        </w:rPr>
        <w:t>,</w:t>
      </w:r>
      <w:r w:rsidR="00C43F90" w:rsidRPr="00852E07">
        <w:rPr>
          <w:rFonts w:ascii="Arial" w:hAnsi="Arial" w:cs="Arial"/>
          <w:sz w:val="24"/>
          <w:szCs w:val="24"/>
        </w:rPr>
        <w:t xml:space="preserve"> for derved at kunne fortolke betydningen af de fænomener</w:t>
      </w:r>
      <w:r w:rsidR="00557D3D">
        <w:rPr>
          <w:rFonts w:ascii="Arial" w:hAnsi="Arial" w:cs="Arial"/>
          <w:sz w:val="24"/>
          <w:szCs w:val="24"/>
        </w:rPr>
        <w:t>,</w:t>
      </w:r>
      <w:r w:rsidR="00C43F90" w:rsidRPr="00852E07">
        <w:rPr>
          <w:rFonts w:ascii="Arial" w:hAnsi="Arial" w:cs="Arial"/>
          <w:sz w:val="24"/>
          <w:szCs w:val="24"/>
        </w:rPr>
        <w:t xml:space="preserve"> der besk</w:t>
      </w:r>
      <w:r w:rsidR="004805D4">
        <w:rPr>
          <w:rFonts w:ascii="Arial" w:hAnsi="Arial" w:cs="Arial"/>
          <w:sz w:val="24"/>
          <w:szCs w:val="24"/>
        </w:rPr>
        <w:t>rives i interviewet (Kvale, 1997</w:t>
      </w:r>
      <w:r w:rsidR="00DA5A75">
        <w:rPr>
          <w:rFonts w:ascii="Arial" w:hAnsi="Arial" w:cs="Arial"/>
          <w:sz w:val="24"/>
          <w:szCs w:val="24"/>
        </w:rPr>
        <w:t>:</w:t>
      </w:r>
      <w:r w:rsidR="00C43F90" w:rsidRPr="00852E07">
        <w:rPr>
          <w:rFonts w:ascii="Arial" w:hAnsi="Arial" w:cs="Arial"/>
          <w:sz w:val="24"/>
          <w:szCs w:val="24"/>
        </w:rPr>
        <w:t>19).</w:t>
      </w:r>
    </w:p>
    <w:p w:rsidR="00836F2F" w:rsidRDefault="00836F2F" w:rsidP="00836F2F">
      <w:pPr>
        <w:spacing w:line="360" w:lineRule="auto"/>
        <w:rPr>
          <w:rFonts w:ascii="Arial" w:hAnsi="Arial" w:cs="Arial"/>
          <w:sz w:val="24"/>
          <w:szCs w:val="24"/>
        </w:rPr>
      </w:pPr>
      <w:r>
        <w:rPr>
          <w:rFonts w:ascii="Arial" w:hAnsi="Arial" w:cs="Arial"/>
          <w:sz w:val="24"/>
          <w:szCs w:val="24"/>
        </w:rPr>
        <w:t xml:space="preserve">Kvale beskriver, at </w:t>
      </w:r>
      <w:r w:rsidR="00580855">
        <w:rPr>
          <w:rFonts w:ascii="Arial" w:hAnsi="Arial" w:cs="Arial"/>
          <w:sz w:val="24"/>
          <w:szCs w:val="24"/>
        </w:rPr>
        <w:t>det semi</w:t>
      </w:r>
      <w:r>
        <w:rPr>
          <w:rFonts w:ascii="Arial" w:hAnsi="Arial" w:cs="Arial"/>
          <w:sz w:val="24"/>
          <w:szCs w:val="24"/>
        </w:rPr>
        <w:t>-</w:t>
      </w:r>
      <w:r w:rsidR="00580855">
        <w:rPr>
          <w:rFonts w:ascii="Arial" w:hAnsi="Arial" w:cs="Arial"/>
          <w:sz w:val="24"/>
          <w:szCs w:val="24"/>
        </w:rPr>
        <w:t>strukture</w:t>
      </w:r>
      <w:r>
        <w:rPr>
          <w:rFonts w:ascii="Arial" w:hAnsi="Arial" w:cs="Arial"/>
          <w:sz w:val="24"/>
          <w:szCs w:val="24"/>
        </w:rPr>
        <w:t>re</w:t>
      </w:r>
      <w:r w:rsidR="00580855">
        <w:rPr>
          <w:rFonts w:ascii="Arial" w:hAnsi="Arial" w:cs="Arial"/>
          <w:sz w:val="24"/>
          <w:szCs w:val="24"/>
        </w:rPr>
        <w:t xml:space="preserve">de interview </w:t>
      </w:r>
      <w:r w:rsidR="0000771F">
        <w:rPr>
          <w:rFonts w:ascii="Arial" w:hAnsi="Arial" w:cs="Arial"/>
          <w:sz w:val="24"/>
          <w:szCs w:val="24"/>
        </w:rPr>
        <w:t>har et fokus, der hverken er stramt strukture</w:t>
      </w:r>
      <w:r>
        <w:rPr>
          <w:rFonts w:ascii="Arial" w:hAnsi="Arial" w:cs="Arial"/>
          <w:sz w:val="24"/>
          <w:szCs w:val="24"/>
        </w:rPr>
        <w:t>re</w:t>
      </w:r>
      <w:r w:rsidR="0000771F">
        <w:rPr>
          <w:rFonts w:ascii="Arial" w:hAnsi="Arial" w:cs="Arial"/>
          <w:sz w:val="24"/>
          <w:szCs w:val="24"/>
        </w:rPr>
        <w:t>t eller helt uden styring</w:t>
      </w:r>
      <w:r w:rsidR="00E61114">
        <w:rPr>
          <w:rFonts w:ascii="Arial" w:hAnsi="Arial" w:cs="Arial"/>
          <w:sz w:val="24"/>
          <w:szCs w:val="24"/>
        </w:rPr>
        <w:t xml:space="preserve"> og</w:t>
      </w:r>
      <w:r>
        <w:rPr>
          <w:rFonts w:ascii="Arial" w:hAnsi="Arial" w:cs="Arial"/>
          <w:sz w:val="24"/>
          <w:szCs w:val="24"/>
        </w:rPr>
        <w:t xml:space="preserve"> centreret omkring temaer</w:t>
      </w:r>
      <w:r w:rsidR="00DA5A75">
        <w:rPr>
          <w:rFonts w:ascii="Arial" w:hAnsi="Arial" w:cs="Arial"/>
          <w:sz w:val="24"/>
          <w:szCs w:val="24"/>
        </w:rPr>
        <w:t>(ibid:</w:t>
      </w:r>
      <w:r>
        <w:rPr>
          <w:rFonts w:ascii="Arial" w:hAnsi="Arial" w:cs="Arial"/>
          <w:sz w:val="24"/>
          <w:szCs w:val="24"/>
        </w:rPr>
        <w:t>40-</w:t>
      </w:r>
      <w:r w:rsidR="0000771F" w:rsidRPr="00852E07">
        <w:rPr>
          <w:rFonts w:ascii="Arial" w:hAnsi="Arial" w:cs="Arial"/>
          <w:sz w:val="24"/>
          <w:szCs w:val="24"/>
        </w:rPr>
        <w:t>44)</w:t>
      </w:r>
      <w:r w:rsidR="001407D1">
        <w:rPr>
          <w:rFonts w:ascii="Arial" w:hAnsi="Arial" w:cs="Arial"/>
          <w:sz w:val="24"/>
          <w:szCs w:val="24"/>
        </w:rPr>
        <w:t>.</w:t>
      </w:r>
      <w:r>
        <w:rPr>
          <w:rFonts w:ascii="Arial" w:hAnsi="Arial" w:cs="Arial"/>
          <w:sz w:val="24"/>
          <w:szCs w:val="24"/>
        </w:rPr>
        <w:t xml:space="preserve"> </w:t>
      </w:r>
      <w:r w:rsidR="00E61114">
        <w:rPr>
          <w:rFonts w:ascii="Arial" w:hAnsi="Arial" w:cs="Arial"/>
          <w:sz w:val="24"/>
          <w:szCs w:val="24"/>
        </w:rPr>
        <w:t>Mit fokus lå på fremmende og hæmmende faktorer på stoffriheden ud fra et helhedssyn</w:t>
      </w:r>
      <w:r>
        <w:rPr>
          <w:rFonts w:ascii="Arial" w:hAnsi="Arial" w:cs="Arial"/>
          <w:sz w:val="24"/>
          <w:szCs w:val="24"/>
        </w:rPr>
        <w:t>,</w:t>
      </w:r>
      <w:r w:rsidR="00E61114">
        <w:rPr>
          <w:rFonts w:ascii="Arial" w:hAnsi="Arial" w:cs="Arial"/>
          <w:sz w:val="24"/>
          <w:szCs w:val="24"/>
        </w:rPr>
        <w:t xml:space="preserve"> men uden at fastlægge, hvad disse faktorer var, og derved en åbenhed </w:t>
      </w:r>
      <w:r>
        <w:rPr>
          <w:rFonts w:ascii="Arial" w:hAnsi="Arial" w:cs="Arial"/>
          <w:sz w:val="24"/>
          <w:szCs w:val="24"/>
        </w:rPr>
        <w:t xml:space="preserve">overfor </w:t>
      </w:r>
      <w:r w:rsidR="00E61114">
        <w:rPr>
          <w:rFonts w:ascii="Arial" w:hAnsi="Arial" w:cs="Arial"/>
          <w:sz w:val="24"/>
          <w:szCs w:val="24"/>
        </w:rPr>
        <w:t xml:space="preserve">disse faktorer. </w:t>
      </w:r>
      <w:r>
        <w:rPr>
          <w:rFonts w:ascii="Arial" w:hAnsi="Arial" w:cs="Arial"/>
          <w:sz w:val="24"/>
          <w:szCs w:val="24"/>
        </w:rPr>
        <w:t>Jeg udformede derfor en interviewguide, der var løst struktureret, men som stadig sikrede at jeg kom rundt om fremmende og hæmmende faktorer for stoffriheden på alle fire beskrevne niveauer i helhedssynet (Bilag 1).</w:t>
      </w:r>
    </w:p>
    <w:p w:rsidR="009D44A9" w:rsidRPr="0000771F" w:rsidRDefault="001977A9" w:rsidP="006D3F75">
      <w:pPr>
        <w:pStyle w:val="Overskrift1"/>
      </w:pPr>
      <w:bookmarkStart w:id="28" w:name="_Toc373576472"/>
      <w:r>
        <w:t xml:space="preserve">4.1.2 </w:t>
      </w:r>
      <w:r w:rsidR="0000771F">
        <w:t>Udvælgelse af informa</w:t>
      </w:r>
      <w:r w:rsidR="005330D2">
        <w:t>nter</w:t>
      </w:r>
      <w:bookmarkEnd w:id="28"/>
    </w:p>
    <w:p w:rsidR="00E71E71" w:rsidRDefault="005330D2" w:rsidP="00BA4265">
      <w:pPr>
        <w:spacing w:line="360" w:lineRule="auto"/>
        <w:rPr>
          <w:rFonts w:ascii="Arial" w:hAnsi="Arial" w:cs="Arial"/>
          <w:sz w:val="24"/>
          <w:szCs w:val="24"/>
        </w:rPr>
      </w:pPr>
      <w:r>
        <w:rPr>
          <w:rFonts w:ascii="Arial" w:hAnsi="Arial" w:cs="Arial"/>
          <w:sz w:val="24"/>
          <w:szCs w:val="24"/>
        </w:rPr>
        <w:t>J</w:t>
      </w:r>
      <w:r w:rsidR="00C43F90">
        <w:rPr>
          <w:rFonts w:ascii="Arial" w:hAnsi="Arial" w:cs="Arial"/>
          <w:sz w:val="24"/>
          <w:szCs w:val="24"/>
        </w:rPr>
        <w:t xml:space="preserve">eg </w:t>
      </w:r>
      <w:r>
        <w:rPr>
          <w:rFonts w:ascii="Arial" w:hAnsi="Arial" w:cs="Arial"/>
          <w:sz w:val="24"/>
          <w:szCs w:val="24"/>
        </w:rPr>
        <w:t xml:space="preserve">har </w:t>
      </w:r>
      <w:r w:rsidR="00C43F90">
        <w:rPr>
          <w:rFonts w:ascii="Arial" w:hAnsi="Arial" w:cs="Arial"/>
          <w:sz w:val="24"/>
          <w:szCs w:val="24"/>
        </w:rPr>
        <w:t>valgt at udføre 6 kvalitative interviews med tidligere stof</w:t>
      </w:r>
      <w:r>
        <w:rPr>
          <w:rFonts w:ascii="Arial" w:hAnsi="Arial" w:cs="Arial"/>
          <w:sz w:val="24"/>
          <w:szCs w:val="24"/>
        </w:rPr>
        <w:t>mis</w:t>
      </w:r>
      <w:r w:rsidR="00C43F90">
        <w:rPr>
          <w:rFonts w:ascii="Arial" w:hAnsi="Arial" w:cs="Arial"/>
          <w:sz w:val="24"/>
          <w:szCs w:val="24"/>
        </w:rPr>
        <w:t>brugere, der fortsat er stoffri</w:t>
      </w:r>
      <w:r>
        <w:rPr>
          <w:rFonts w:ascii="Arial" w:hAnsi="Arial" w:cs="Arial"/>
          <w:sz w:val="24"/>
          <w:szCs w:val="24"/>
        </w:rPr>
        <w:t>,</w:t>
      </w:r>
      <w:r w:rsidR="00C43F90">
        <w:rPr>
          <w:rFonts w:ascii="Arial" w:hAnsi="Arial" w:cs="Arial"/>
          <w:sz w:val="24"/>
          <w:szCs w:val="24"/>
        </w:rPr>
        <w:t xml:space="preserve"> efter de har været i døgnbehandling</w:t>
      </w:r>
      <w:r w:rsidR="002C16DF">
        <w:rPr>
          <w:rFonts w:ascii="Arial" w:hAnsi="Arial" w:cs="Arial"/>
          <w:sz w:val="24"/>
          <w:szCs w:val="24"/>
        </w:rPr>
        <w:t>.</w:t>
      </w:r>
      <w:r w:rsidR="00E71E71">
        <w:rPr>
          <w:rFonts w:ascii="Arial" w:hAnsi="Arial" w:cs="Arial"/>
          <w:sz w:val="24"/>
          <w:szCs w:val="24"/>
        </w:rPr>
        <w:t xml:space="preserve"> </w:t>
      </w:r>
      <w:r w:rsidR="00E71E71" w:rsidRPr="00852E07">
        <w:rPr>
          <w:rFonts w:ascii="Arial" w:hAnsi="Arial" w:cs="Arial"/>
          <w:sz w:val="24"/>
          <w:szCs w:val="24"/>
        </w:rPr>
        <w:t xml:space="preserve">At </w:t>
      </w:r>
      <w:r>
        <w:rPr>
          <w:rFonts w:ascii="Arial" w:hAnsi="Arial" w:cs="Arial"/>
          <w:sz w:val="24"/>
          <w:szCs w:val="24"/>
        </w:rPr>
        <w:t>opspore</w:t>
      </w:r>
      <w:r w:rsidR="00E71E71" w:rsidRPr="00852E07">
        <w:rPr>
          <w:rFonts w:ascii="Arial" w:hAnsi="Arial" w:cs="Arial"/>
          <w:sz w:val="24"/>
          <w:szCs w:val="24"/>
        </w:rPr>
        <w:t xml:space="preserve"> disse informanter</w:t>
      </w:r>
      <w:r>
        <w:rPr>
          <w:rFonts w:ascii="Arial" w:hAnsi="Arial" w:cs="Arial"/>
          <w:sz w:val="24"/>
          <w:szCs w:val="24"/>
        </w:rPr>
        <w:t>,</w:t>
      </w:r>
      <w:r w:rsidR="00E71E71" w:rsidRPr="00852E07">
        <w:rPr>
          <w:rFonts w:ascii="Arial" w:hAnsi="Arial" w:cs="Arial"/>
          <w:sz w:val="24"/>
          <w:szCs w:val="24"/>
        </w:rPr>
        <w:t xml:space="preserve"> viste sig dog at være mere besværligt</w:t>
      </w:r>
      <w:r>
        <w:rPr>
          <w:rFonts w:ascii="Arial" w:hAnsi="Arial" w:cs="Arial"/>
          <w:sz w:val="24"/>
          <w:szCs w:val="24"/>
        </w:rPr>
        <w:t>,</w:t>
      </w:r>
      <w:r w:rsidR="00E71E71" w:rsidRPr="00852E07">
        <w:rPr>
          <w:rFonts w:ascii="Arial" w:hAnsi="Arial" w:cs="Arial"/>
          <w:sz w:val="24"/>
          <w:szCs w:val="24"/>
        </w:rPr>
        <w:t xml:space="preserve"> end jeg havde ventet.</w:t>
      </w:r>
    </w:p>
    <w:p w:rsidR="00E71E71" w:rsidRDefault="00E71E71" w:rsidP="00BA4265">
      <w:pPr>
        <w:spacing w:line="360" w:lineRule="auto"/>
        <w:rPr>
          <w:rFonts w:ascii="Arial" w:hAnsi="Arial" w:cs="Arial"/>
          <w:sz w:val="24"/>
          <w:szCs w:val="24"/>
        </w:rPr>
      </w:pPr>
      <w:r w:rsidRPr="00852E07">
        <w:rPr>
          <w:rFonts w:ascii="Arial" w:hAnsi="Arial" w:cs="Arial"/>
          <w:sz w:val="24"/>
          <w:szCs w:val="24"/>
        </w:rPr>
        <w:t>Den op</w:t>
      </w:r>
      <w:r>
        <w:rPr>
          <w:rFonts w:ascii="Arial" w:hAnsi="Arial" w:cs="Arial"/>
          <w:sz w:val="24"/>
          <w:szCs w:val="24"/>
        </w:rPr>
        <w:t>rindelige tanke var</w:t>
      </w:r>
      <w:r w:rsidR="005330D2">
        <w:rPr>
          <w:rFonts w:ascii="Arial" w:hAnsi="Arial" w:cs="Arial"/>
          <w:sz w:val="24"/>
          <w:szCs w:val="24"/>
        </w:rPr>
        <w:t>,</w:t>
      </w:r>
      <w:r>
        <w:rPr>
          <w:rFonts w:ascii="Arial" w:hAnsi="Arial" w:cs="Arial"/>
          <w:sz w:val="24"/>
          <w:szCs w:val="24"/>
        </w:rPr>
        <w:t xml:space="preserve"> at finde seks</w:t>
      </w:r>
      <w:r w:rsidRPr="00852E07">
        <w:rPr>
          <w:rFonts w:ascii="Arial" w:hAnsi="Arial" w:cs="Arial"/>
          <w:sz w:val="24"/>
          <w:szCs w:val="24"/>
        </w:rPr>
        <w:t xml:space="preserve"> tidligere stof</w:t>
      </w:r>
      <w:r w:rsidR="005330D2">
        <w:rPr>
          <w:rFonts w:ascii="Arial" w:hAnsi="Arial" w:cs="Arial"/>
          <w:sz w:val="24"/>
          <w:szCs w:val="24"/>
        </w:rPr>
        <w:t>mis</w:t>
      </w:r>
      <w:r w:rsidRPr="00852E07">
        <w:rPr>
          <w:rFonts w:ascii="Arial" w:hAnsi="Arial" w:cs="Arial"/>
          <w:sz w:val="24"/>
          <w:szCs w:val="24"/>
        </w:rPr>
        <w:t>brugere, der havde været igennem døgnbehandling på samme behandlingssted, og s</w:t>
      </w:r>
      <w:r w:rsidR="005330D2">
        <w:rPr>
          <w:rFonts w:ascii="Arial" w:hAnsi="Arial" w:cs="Arial"/>
          <w:sz w:val="24"/>
          <w:szCs w:val="24"/>
        </w:rPr>
        <w:t xml:space="preserve">tadig var stoffri. </w:t>
      </w:r>
      <w:r w:rsidRPr="00852E07">
        <w:rPr>
          <w:rFonts w:ascii="Arial" w:hAnsi="Arial" w:cs="Arial"/>
          <w:sz w:val="24"/>
          <w:szCs w:val="24"/>
        </w:rPr>
        <w:t>Derfor kontaktede jeg lederne af adskillige behandlingssteder, men de oplyste</w:t>
      </w:r>
      <w:r w:rsidR="005330D2">
        <w:rPr>
          <w:rFonts w:ascii="Arial" w:hAnsi="Arial" w:cs="Arial"/>
          <w:sz w:val="24"/>
          <w:szCs w:val="24"/>
        </w:rPr>
        <w:t>,</w:t>
      </w:r>
      <w:r w:rsidRPr="00852E07">
        <w:rPr>
          <w:rFonts w:ascii="Arial" w:hAnsi="Arial" w:cs="Arial"/>
          <w:sz w:val="24"/>
          <w:szCs w:val="24"/>
        </w:rPr>
        <w:t xml:space="preserve"> ikke længere at være i kontakt med deres tidligere klienter. </w:t>
      </w:r>
      <w:r w:rsidR="005330D2">
        <w:rPr>
          <w:rFonts w:ascii="Arial" w:hAnsi="Arial" w:cs="Arial"/>
          <w:sz w:val="24"/>
          <w:szCs w:val="24"/>
        </w:rPr>
        <w:t xml:space="preserve">Herefter ringede jeg rundt og satte opslag op på forskellige efterbehandlingssteder, væresteder for stoffrie personer og til NA-møder, </w:t>
      </w:r>
      <w:r>
        <w:rPr>
          <w:rFonts w:ascii="Arial" w:hAnsi="Arial" w:cs="Arial"/>
          <w:sz w:val="24"/>
          <w:szCs w:val="24"/>
        </w:rPr>
        <w:t>og fik herigennem kontakt til 3 informanter, der indvilligede i deltagelse.</w:t>
      </w:r>
      <w:r w:rsidR="005330D2">
        <w:rPr>
          <w:rFonts w:ascii="Arial" w:hAnsi="Arial" w:cs="Arial"/>
          <w:sz w:val="24"/>
          <w:szCs w:val="24"/>
        </w:rPr>
        <w:t xml:space="preserve"> Jeg anvendte herudover mit</w:t>
      </w:r>
      <w:r>
        <w:rPr>
          <w:rFonts w:ascii="Arial" w:hAnsi="Arial" w:cs="Arial"/>
          <w:sz w:val="24"/>
          <w:szCs w:val="24"/>
        </w:rPr>
        <w:t xml:space="preserve"> professionelle netværk</w:t>
      </w:r>
      <w:r w:rsidR="005330D2">
        <w:rPr>
          <w:rFonts w:ascii="Arial" w:hAnsi="Arial" w:cs="Arial"/>
          <w:sz w:val="24"/>
          <w:szCs w:val="24"/>
        </w:rPr>
        <w:t>,</w:t>
      </w:r>
      <w:r>
        <w:rPr>
          <w:rFonts w:ascii="Arial" w:hAnsi="Arial" w:cs="Arial"/>
          <w:sz w:val="24"/>
          <w:szCs w:val="24"/>
        </w:rPr>
        <w:t xml:space="preserve"> til at gøre mig opmærksom på</w:t>
      </w:r>
      <w:r w:rsidR="005330D2">
        <w:rPr>
          <w:rFonts w:ascii="Arial" w:hAnsi="Arial" w:cs="Arial"/>
          <w:sz w:val="24"/>
          <w:szCs w:val="24"/>
        </w:rPr>
        <w:t>,</w:t>
      </w:r>
      <w:r>
        <w:rPr>
          <w:rFonts w:ascii="Arial" w:hAnsi="Arial" w:cs="Arial"/>
          <w:sz w:val="24"/>
          <w:szCs w:val="24"/>
        </w:rPr>
        <w:t xml:space="preserve"> hvis de stødte på nogen</w:t>
      </w:r>
      <w:r w:rsidR="005330D2">
        <w:rPr>
          <w:rFonts w:ascii="Arial" w:hAnsi="Arial" w:cs="Arial"/>
          <w:sz w:val="24"/>
          <w:szCs w:val="24"/>
        </w:rPr>
        <w:t>,</w:t>
      </w:r>
      <w:r>
        <w:rPr>
          <w:rFonts w:ascii="Arial" w:hAnsi="Arial" w:cs="Arial"/>
          <w:sz w:val="24"/>
          <w:szCs w:val="24"/>
        </w:rPr>
        <w:t xml:space="preserve"> der stadig var stoffri efter endt døgnbehandling. Dette resulterede i</w:t>
      </w:r>
      <w:r w:rsidR="005330D2">
        <w:rPr>
          <w:rFonts w:ascii="Arial" w:hAnsi="Arial" w:cs="Arial"/>
          <w:sz w:val="24"/>
          <w:szCs w:val="24"/>
        </w:rPr>
        <w:t>,</w:t>
      </w:r>
      <w:r>
        <w:rPr>
          <w:rFonts w:ascii="Arial" w:hAnsi="Arial" w:cs="Arial"/>
          <w:sz w:val="24"/>
          <w:szCs w:val="24"/>
        </w:rPr>
        <w:t xml:space="preserve"> at jeg fandt mine øvrige 3 informanter. Gruppen af informanter kom således til at bestå af seks personer</w:t>
      </w:r>
      <w:r w:rsidR="005330D2">
        <w:rPr>
          <w:rFonts w:ascii="Arial" w:hAnsi="Arial" w:cs="Arial"/>
          <w:sz w:val="24"/>
          <w:szCs w:val="24"/>
        </w:rPr>
        <w:t>,</w:t>
      </w:r>
      <w:r>
        <w:rPr>
          <w:rFonts w:ascii="Arial" w:hAnsi="Arial" w:cs="Arial"/>
          <w:sz w:val="24"/>
          <w:szCs w:val="24"/>
        </w:rPr>
        <w:t xml:space="preserve"> der stadig var stoffri efter endt døgnbehandling, fordelende sig på tre mænd og tre kvinder. Tidsrummet fra stoffrihed varierede fra 15 år til 10 måneder. Det vidde spænd i tiden for stoffrihed var initialt ikke tilsigtet med så stor en variation, men kan ana</w:t>
      </w:r>
      <w:r w:rsidR="0038792B">
        <w:rPr>
          <w:rFonts w:ascii="Arial" w:hAnsi="Arial" w:cs="Arial"/>
          <w:sz w:val="24"/>
          <w:szCs w:val="24"/>
        </w:rPr>
        <w:t>ly</w:t>
      </w:r>
      <w:r>
        <w:rPr>
          <w:rFonts w:ascii="Arial" w:hAnsi="Arial" w:cs="Arial"/>
          <w:sz w:val="24"/>
          <w:szCs w:val="24"/>
        </w:rPr>
        <w:t xml:space="preserve">tisk </w:t>
      </w:r>
      <w:r>
        <w:rPr>
          <w:rFonts w:ascii="Arial" w:hAnsi="Arial" w:cs="Arial"/>
          <w:sz w:val="24"/>
          <w:szCs w:val="24"/>
        </w:rPr>
        <w:lastRenderedPageBreak/>
        <w:t>bibringe specialet en dybde i forståelse af</w:t>
      </w:r>
      <w:r w:rsidR="005330D2">
        <w:rPr>
          <w:rFonts w:ascii="Arial" w:hAnsi="Arial" w:cs="Arial"/>
          <w:sz w:val="24"/>
          <w:szCs w:val="24"/>
        </w:rPr>
        <w:t>,</w:t>
      </w:r>
      <w:r>
        <w:rPr>
          <w:rFonts w:ascii="Arial" w:hAnsi="Arial" w:cs="Arial"/>
          <w:sz w:val="24"/>
          <w:szCs w:val="24"/>
        </w:rPr>
        <w:t xml:space="preserve"> hvilke faktorer der gør sig gældende for stoffrihed</w:t>
      </w:r>
      <w:r w:rsidR="009B5E5D">
        <w:rPr>
          <w:rFonts w:ascii="Arial" w:hAnsi="Arial" w:cs="Arial"/>
          <w:sz w:val="24"/>
          <w:szCs w:val="24"/>
        </w:rPr>
        <w:t>,</w:t>
      </w:r>
      <w:r>
        <w:rPr>
          <w:rFonts w:ascii="Arial" w:hAnsi="Arial" w:cs="Arial"/>
          <w:sz w:val="24"/>
          <w:szCs w:val="24"/>
        </w:rPr>
        <w:t xml:space="preserve"> også set i lyset af </w:t>
      </w:r>
      <w:r w:rsidR="009B5E5D">
        <w:rPr>
          <w:rFonts w:ascii="Arial" w:hAnsi="Arial" w:cs="Arial"/>
          <w:sz w:val="24"/>
          <w:szCs w:val="24"/>
        </w:rPr>
        <w:t>længden</w:t>
      </w:r>
      <w:r>
        <w:rPr>
          <w:rFonts w:ascii="Arial" w:hAnsi="Arial" w:cs="Arial"/>
          <w:sz w:val="24"/>
          <w:szCs w:val="24"/>
        </w:rPr>
        <w:t xml:space="preserve"> </w:t>
      </w:r>
      <w:r w:rsidR="009B5E5D">
        <w:rPr>
          <w:rFonts w:ascii="Arial" w:hAnsi="Arial" w:cs="Arial"/>
          <w:sz w:val="24"/>
          <w:szCs w:val="24"/>
        </w:rPr>
        <w:t xml:space="preserve">på </w:t>
      </w:r>
      <w:r>
        <w:rPr>
          <w:rFonts w:ascii="Arial" w:hAnsi="Arial" w:cs="Arial"/>
          <w:sz w:val="24"/>
          <w:szCs w:val="24"/>
        </w:rPr>
        <w:t>stoffriheden.</w:t>
      </w:r>
    </w:p>
    <w:p w:rsidR="00E71E71" w:rsidRDefault="009B5E5D" w:rsidP="00BA4265">
      <w:pPr>
        <w:spacing w:line="360" w:lineRule="auto"/>
        <w:rPr>
          <w:rFonts w:ascii="Arial" w:hAnsi="Arial" w:cs="Arial"/>
          <w:sz w:val="24"/>
          <w:szCs w:val="24"/>
        </w:rPr>
      </w:pPr>
      <w:r>
        <w:rPr>
          <w:rFonts w:ascii="Arial" w:hAnsi="Arial" w:cs="Arial"/>
          <w:sz w:val="24"/>
          <w:szCs w:val="24"/>
        </w:rPr>
        <w:t>I</w:t>
      </w:r>
      <w:r w:rsidR="00E71E71">
        <w:rPr>
          <w:rFonts w:ascii="Arial" w:hAnsi="Arial" w:cs="Arial"/>
          <w:sz w:val="24"/>
          <w:szCs w:val="24"/>
        </w:rPr>
        <w:t>n</w:t>
      </w:r>
      <w:r>
        <w:rPr>
          <w:rFonts w:ascii="Arial" w:hAnsi="Arial" w:cs="Arial"/>
          <w:sz w:val="24"/>
          <w:szCs w:val="24"/>
        </w:rPr>
        <w:t>klusionskriterier var</w:t>
      </w:r>
      <w:r w:rsidR="00E71E71">
        <w:rPr>
          <w:rFonts w:ascii="Arial" w:hAnsi="Arial" w:cs="Arial"/>
          <w:sz w:val="24"/>
          <w:szCs w:val="24"/>
        </w:rPr>
        <w:t>, at det skulle</w:t>
      </w:r>
      <w:r>
        <w:rPr>
          <w:rFonts w:ascii="Arial" w:hAnsi="Arial" w:cs="Arial"/>
          <w:sz w:val="24"/>
          <w:szCs w:val="24"/>
        </w:rPr>
        <w:t xml:space="preserve"> være</w:t>
      </w:r>
      <w:r w:rsidR="00E71E71">
        <w:rPr>
          <w:rFonts w:ascii="Arial" w:hAnsi="Arial" w:cs="Arial"/>
          <w:sz w:val="24"/>
          <w:szCs w:val="24"/>
        </w:rPr>
        <w:t xml:space="preserve"> </w:t>
      </w:r>
      <w:r>
        <w:rPr>
          <w:rFonts w:ascii="Arial" w:hAnsi="Arial" w:cs="Arial"/>
          <w:sz w:val="24"/>
          <w:szCs w:val="24"/>
        </w:rPr>
        <w:t xml:space="preserve">en </w:t>
      </w:r>
      <w:r w:rsidR="00E71E71">
        <w:rPr>
          <w:rFonts w:ascii="Arial" w:hAnsi="Arial" w:cs="Arial"/>
          <w:sz w:val="24"/>
          <w:szCs w:val="24"/>
        </w:rPr>
        <w:t xml:space="preserve">person med et </w:t>
      </w:r>
      <w:r>
        <w:rPr>
          <w:rFonts w:ascii="Arial" w:hAnsi="Arial" w:cs="Arial"/>
          <w:sz w:val="24"/>
          <w:szCs w:val="24"/>
        </w:rPr>
        <w:t xml:space="preserve">tidligere </w:t>
      </w:r>
      <w:r w:rsidR="00E71E71">
        <w:rPr>
          <w:rFonts w:ascii="Arial" w:hAnsi="Arial" w:cs="Arial"/>
          <w:sz w:val="24"/>
          <w:szCs w:val="24"/>
        </w:rPr>
        <w:t>betydeligt stofmisbrug af illegale stoffer, der som aktiv stof</w:t>
      </w:r>
      <w:r>
        <w:rPr>
          <w:rFonts w:ascii="Arial" w:hAnsi="Arial" w:cs="Arial"/>
          <w:sz w:val="24"/>
          <w:szCs w:val="24"/>
        </w:rPr>
        <w:t>mis</w:t>
      </w:r>
      <w:r w:rsidR="00E71E71">
        <w:rPr>
          <w:rFonts w:ascii="Arial" w:hAnsi="Arial" w:cs="Arial"/>
          <w:sz w:val="24"/>
          <w:szCs w:val="24"/>
        </w:rPr>
        <w:t xml:space="preserve">bruger i høj grad belastede deres hverdag, en gennemførsel af døgnbehandling, og </w:t>
      </w:r>
      <w:r w:rsidR="00674E1F">
        <w:rPr>
          <w:rFonts w:ascii="Arial" w:hAnsi="Arial" w:cs="Arial"/>
          <w:sz w:val="24"/>
          <w:szCs w:val="24"/>
        </w:rPr>
        <w:t xml:space="preserve">følgende </w:t>
      </w:r>
      <w:r w:rsidR="00E71E71">
        <w:rPr>
          <w:rFonts w:ascii="Arial" w:hAnsi="Arial" w:cs="Arial"/>
          <w:sz w:val="24"/>
          <w:szCs w:val="24"/>
        </w:rPr>
        <w:t>en b</w:t>
      </w:r>
      <w:r w:rsidR="00674E1F">
        <w:rPr>
          <w:rFonts w:ascii="Arial" w:hAnsi="Arial" w:cs="Arial"/>
          <w:sz w:val="24"/>
          <w:szCs w:val="24"/>
        </w:rPr>
        <w:t>evaret</w:t>
      </w:r>
      <w:r w:rsidR="00E71E71">
        <w:rPr>
          <w:rFonts w:ascii="Arial" w:hAnsi="Arial" w:cs="Arial"/>
          <w:sz w:val="24"/>
          <w:szCs w:val="24"/>
        </w:rPr>
        <w:t xml:space="preserve"> stoffrihed. Jeg specificerede ikke ud, hvilke stoffer der skulle være tale om misbrug af, da dette ofte drejer sig om en kombination af flere stoffer, hvilket også var gældende for mine informanter. Endvidere lå der heller ingen krav om indtagelsesmåden, altså skulle det ikke nødvendigvis være intravenøs misbrug, men rygning og peroralt indtag</w:t>
      </w:r>
      <w:r w:rsidR="00674E1F">
        <w:rPr>
          <w:rFonts w:ascii="Arial" w:hAnsi="Arial" w:cs="Arial"/>
          <w:sz w:val="24"/>
          <w:szCs w:val="24"/>
        </w:rPr>
        <w:t>,</w:t>
      </w:r>
      <w:r w:rsidR="00E71E71">
        <w:rPr>
          <w:rFonts w:ascii="Arial" w:hAnsi="Arial" w:cs="Arial"/>
          <w:sz w:val="24"/>
          <w:szCs w:val="24"/>
        </w:rPr>
        <w:t xml:space="preserve"> kunne</w:t>
      </w:r>
      <w:r w:rsidR="00674E1F">
        <w:rPr>
          <w:rFonts w:ascii="Arial" w:hAnsi="Arial" w:cs="Arial"/>
          <w:sz w:val="24"/>
          <w:szCs w:val="24"/>
        </w:rPr>
        <w:t xml:space="preserve"> også</w:t>
      </w:r>
      <w:r w:rsidR="00E71E71">
        <w:rPr>
          <w:rFonts w:ascii="Arial" w:hAnsi="Arial" w:cs="Arial"/>
          <w:sz w:val="24"/>
          <w:szCs w:val="24"/>
        </w:rPr>
        <w:t xml:space="preserve"> gøre sig gældende. Dog skulle det dreje sig om tungt belastede tidligere misbr</w:t>
      </w:r>
      <w:r>
        <w:rPr>
          <w:rFonts w:ascii="Arial" w:hAnsi="Arial" w:cs="Arial"/>
          <w:sz w:val="24"/>
          <w:szCs w:val="24"/>
        </w:rPr>
        <w:t>ugere af illegale hårde stoffer, hvilket også var grunden til, at jeg havde som inklusionskriterium, havde valgt, at de skulle have været i døgnbehandling.</w:t>
      </w:r>
    </w:p>
    <w:p w:rsidR="009B5E5D" w:rsidRDefault="00674E1F" w:rsidP="00BA4265">
      <w:pPr>
        <w:spacing w:line="360" w:lineRule="auto"/>
        <w:rPr>
          <w:rFonts w:ascii="Arial" w:hAnsi="Arial" w:cs="Arial"/>
          <w:sz w:val="24"/>
          <w:szCs w:val="24"/>
        </w:rPr>
      </w:pPr>
      <w:r>
        <w:rPr>
          <w:rFonts w:ascii="Arial" w:hAnsi="Arial" w:cs="Arial"/>
          <w:sz w:val="24"/>
          <w:szCs w:val="24"/>
        </w:rPr>
        <w:t>Ud</w:t>
      </w:r>
      <w:r w:rsidR="00E71E71">
        <w:rPr>
          <w:rFonts w:ascii="Arial" w:hAnsi="Arial" w:cs="Arial"/>
          <w:sz w:val="24"/>
          <w:szCs w:val="24"/>
        </w:rPr>
        <w:t>vælgelse</w:t>
      </w:r>
      <w:r>
        <w:rPr>
          <w:rFonts w:ascii="Arial" w:hAnsi="Arial" w:cs="Arial"/>
          <w:sz w:val="24"/>
          <w:szCs w:val="24"/>
        </w:rPr>
        <w:t>n</w:t>
      </w:r>
      <w:r w:rsidR="00E71E71">
        <w:rPr>
          <w:rFonts w:ascii="Arial" w:hAnsi="Arial" w:cs="Arial"/>
          <w:sz w:val="24"/>
          <w:szCs w:val="24"/>
        </w:rPr>
        <w:t xml:space="preserve"> af informanter</w:t>
      </w:r>
      <w:r>
        <w:rPr>
          <w:rFonts w:ascii="Arial" w:hAnsi="Arial" w:cs="Arial"/>
          <w:sz w:val="24"/>
          <w:szCs w:val="24"/>
        </w:rPr>
        <w:t xml:space="preserve"> kan kritiseres for</w:t>
      </w:r>
      <w:r w:rsidR="00E71E71">
        <w:rPr>
          <w:rFonts w:ascii="Arial" w:hAnsi="Arial" w:cs="Arial"/>
          <w:sz w:val="24"/>
          <w:szCs w:val="24"/>
        </w:rPr>
        <w:t xml:space="preserve"> at være for løs og tilfældig udvalgt. Besværligheder i opsporingen af disse gjorde dog, at denne pragmatiske løsning var måden</w:t>
      </w:r>
      <w:r w:rsidR="009B5E5D">
        <w:rPr>
          <w:rFonts w:ascii="Arial" w:hAnsi="Arial" w:cs="Arial"/>
          <w:sz w:val="24"/>
          <w:szCs w:val="24"/>
        </w:rPr>
        <w:t>,</w:t>
      </w:r>
      <w:r w:rsidR="00E71E71">
        <w:rPr>
          <w:rFonts w:ascii="Arial" w:hAnsi="Arial" w:cs="Arial"/>
          <w:sz w:val="24"/>
          <w:szCs w:val="24"/>
        </w:rPr>
        <w:t xml:space="preserve"> hvorpå dette kunne lade</w:t>
      </w:r>
      <w:r>
        <w:rPr>
          <w:rFonts w:ascii="Arial" w:hAnsi="Arial" w:cs="Arial"/>
          <w:sz w:val="24"/>
          <w:szCs w:val="24"/>
        </w:rPr>
        <w:t xml:space="preserve"> sig gøre. J</w:t>
      </w:r>
      <w:r w:rsidR="00E71E71">
        <w:rPr>
          <w:rFonts w:ascii="Arial" w:hAnsi="Arial" w:cs="Arial"/>
          <w:sz w:val="24"/>
          <w:szCs w:val="24"/>
        </w:rPr>
        <w:t xml:space="preserve">eg </w:t>
      </w:r>
      <w:r>
        <w:rPr>
          <w:rFonts w:ascii="Arial" w:hAnsi="Arial" w:cs="Arial"/>
          <w:sz w:val="24"/>
          <w:szCs w:val="24"/>
        </w:rPr>
        <w:t xml:space="preserve">mener, </w:t>
      </w:r>
      <w:r w:rsidR="00E71E71">
        <w:rPr>
          <w:rFonts w:ascii="Arial" w:hAnsi="Arial" w:cs="Arial"/>
          <w:sz w:val="24"/>
          <w:szCs w:val="24"/>
        </w:rPr>
        <w:t>at kunne argumentere for</w:t>
      </w:r>
      <w:r w:rsidR="009B5E5D">
        <w:rPr>
          <w:rFonts w:ascii="Arial" w:hAnsi="Arial" w:cs="Arial"/>
          <w:sz w:val="24"/>
          <w:szCs w:val="24"/>
        </w:rPr>
        <w:t>,</w:t>
      </w:r>
      <w:r w:rsidR="00E71E71">
        <w:rPr>
          <w:rFonts w:ascii="Arial" w:hAnsi="Arial" w:cs="Arial"/>
          <w:sz w:val="24"/>
          <w:szCs w:val="24"/>
        </w:rPr>
        <w:t xml:space="preserve"> at en tilfældig og meget spredt udvælgelse kan bibringe en nuancering og detaljerigdom til specialet, da der stor variation i både alder, og længde af stoffrihed.</w:t>
      </w:r>
      <w:r w:rsidR="002B7FAA">
        <w:rPr>
          <w:rFonts w:ascii="Arial" w:hAnsi="Arial" w:cs="Arial"/>
          <w:sz w:val="24"/>
          <w:szCs w:val="24"/>
        </w:rPr>
        <w:t xml:space="preserve"> </w:t>
      </w:r>
      <w:r w:rsidR="00E71E71">
        <w:rPr>
          <w:rFonts w:ascii="Arial" w:hAnsi="Arial" w:cs="Arial"/>
          <w:sz w:val="24"/>
          <w:szCs w:val="24"/>
        </w:rPr>
        <w:t>Det fællestræk de dog alle har, og som er essentielt er, at netop de er eksperter i</w:t>
      </w:r>
      <w:r w:rsidR="009B5E5D">
        <w:rPr>
          <w:rFonts w:ascii="Arial" w:hAnsi="Arial" w:cs="Arial"/>
          <w:sz w:val="24"/>
          <w:szCs w:val="24"/>
        </w:rPr>
        <w:t>,</w:t>
      </w:r>
      <w:r w:rsidR="00E71E71">
        <w:rPr>
          <w:rFonts w:ascii="Arial" w:hAnsi="Arial" w:cs="Arial"/>
          <w:sz w:val="24"/>
          <w:szCs w:val="24"/>
        </w:rPr>
        <w:t xml:space="preserve"> hvorledes man forbliver stoff</w:t>
      </w:r>
      <w:r>
        <w:rPr>
          <w:rFonts w:ascii="Arial" w:hAnsi="Arial" w:cs="Arial"/>
          <w:sz w:val="24"/>
          <w:szCs w:val="24"/>
        </w:rPr>
        <w:t>ri</w:t>
      </w:r>
      <w:r w:rsidR="00E71E71">
        <w:rPr>
          <w:rFonts w:ascii="Arial" w:hAnsi="Arial" w:cs="Arial"/>
          <w:sz w:val="24"/>
          <w:szCs w:val="24"/>
        </w:rPr>
        <w:t>.</w:t>
      </w:r>
    </w:p>
    <w:p w:rsidR="009D44A9" w:rsidRPr="009D44A9" w:rsidRDefault="001977A9" w:rsidP="006D3F75">
      <w:pPr>
        <w:pStyle w:val="Overskrift1"/>
      </w:pPr>
      <w:bookmarkStart w:id="29" w:name="_Toc373576473"/>
      <w:r>
        <w:t xml:space="preserve">4.1.3 </w:t>
      </w:r>
      <w:r w:rsidR="009D44A9">
        <w:t>Udførelsen af interview</w:t>
      </w:r>
      <w:bookmarkEnd w:id="29"/>
    </w:p>
    <w:p w:rsidR="002B7FAA" w:rsidRDefault="002B7FAA" w:rsidP="00BA4265">
      <w:pPr>
        <w:spacing w:line="360" w:lineRule="auto"/>
        <w:rPr>
          <w:rFonts w:ascii="Arial" w:hAnsi="Arial" w:cs="Arial"/>
          <w:sz w:val="24"/>
          <w:szCs w:val="24"/>
        </w:rPr>
      </w:pPr>
      <w:r>
        <w:rPr>
          <w:rFonts w:ascii="Arial" w:hAnsi="Arial" w:cs="Arial"/>
          <w:sz w:val="24"/>
          <w:szCs w:val="24"/>
        </w:rPr>
        <w:t>Interviewene foregik enten i informantens hjem eller på deres arbejde. Dette valg blev truffet både af rent praktiske årsager, men også med en bevidsthed om væsentligheden af konteksten. Jeg reflekterede over vigtigheden af, at informanten kunne føle sig tryg</w:t>
      </w:r>
      <w:r w:rsidR="00FE6209">
        <w:rPr>
          <w:rFonts w:ascii="Arial" w:hAnsi="Arial" w:cs="Arial"/>
          <w:sz w:val="24"/>
          <w:szCs w:val="24"/>
        </w:rPr>
        <w:t xml:space="preserve"> i den givne interviewsituation og anonymiteten kunne bibeholdes</w:t>
      </w:r>
      <w:r>
        <w:rPr>
          <w:rFonts w:ascii="Arial" w:hAnsi="Arial" w:cs="Arial"/>
          <w:sz w:val="24"/>
          <w:szCs w:val="24"/>
        </w:rPr>
        <w:t xml:space="preserve">, da </w:t>
      </w:r>
      <w:r w:rsidR="00674E1F">
        <w:rPr>
          <w:rFonts w:ascii="Arial" w:hAnsi="Arial" w:cs="Arial"/>
          <w:sz w:val="24"/>
          <w:szCs w:val="24"/>
        </w:rPr>
        <w:t xml:space="preserve">interviewene berørte </w:t>
      </w:r>
      <w:r>
        <w:rPr>
          <w:rFonts w:ascii="Arial" w:hAnsi="Arial" w:cs="Arial"/>
          <w:sz w:val="24"/>
          <w:szCs w:val="24"/>
        </w:rPr>
        <w:t>følsomme emner</w:t>
      </w:r>
      <w:r w:rsidR="00674E1F">
        <w:rPr>
          <w:rFonts w:ascii="Arial" w:hAnsi="Arial" w:cs="Arial"/>
          <w:sz w:val="24"/>
          <w:szCs w:val="24"/>
        </w:rPr>
        <w:t xml:space="preserve">. </w:t>
      </w:r>
      <w:r>
        <w:rPr>
          <w:rFonts w:ascii="Arial" w:hAnsi="Arial" w:cs="Arial"/>
          <w:sz w:val="24"/>
          <w:szCs w:val="24"/>
        </w:rPr>
        <w:t>Kvale beskriver vigtigheden af, at etablere</w:t>
      </w:r>
      <w:r w:rsidR="00674E1F">
        <w:rPr>
          <w:rFonts w:ascii="Arial" w:hAnsi="Arial" w:cs="Arial"/>
          <w:sz w:val="24"/>
          <w:szCs w:val="24"/>
        </w:rPr>
        <w:t xml:space="preserve"> en kontakt, der giver plads til</w:t>
      </w:r>
      <w:r w:rsidR="00FE6209">
        <w:rPr>
          <w:rFonts w:ascii="Arial" w:hAnsi="Arial" w:cs="Arial"/>
          <w:sz w:val="24"/>
          <w:szCs w:val="24"/>
        </w:rPr>
        <w:t>,</w:t>
      </w:r>
      <w:r>
        <w:rPr>
          <w:rFonts w:ascii="Arial" w:hAnsi="Arial" w:cs="Arial"/>
          <w:sz w:val="24"/>
          <w:szCs w:val="24"/>
        </w:rPr>
        <w:t xml:space="preserve"> at informanten kan fortælle om oplevelser og følels</w:t>
      </w:r>
      <w:r w:rsidR="00DA5A75">
        <w:rPr>
          <w:rFonts w:ascii="Arial" w:hAnsi="Arial" w:cs="Arial"/>
          <w:sz w:val="24"/>
          <w:szCs w:val="24"/>
        </w:rPr>
        <w:t>er til en fremmed (Kvale, 2007:</w:t>
      </w:r>
      <w:r>
        <w:rPr>
          <w:rFonts w:ascii="Arial" w:hAnsi="Arial" w:cs="Arial"/>
          <w:sz w:val="24"/>
          <w:szCs w:val="24"/>
        </w:rPr>
        <w:t>55).</w:t>
      </w:r>
    </w:p>
    <w:p w:rsidR="002B7FAA" w:rsidRDefault="002B7FAA" w:rsidP="00BA4265">
      <w:pPr>
        <w:spacing w:line="360" w:lineRule="auto"/>
        <w:rPr>
          <w:rFonts w:ascii="Arial" w:hAnsi="Arial" w:cs="Arial"/>
          <w:sz w:val="24"/>
          <w:szCs w:val="24"/>
        </w:rPr>
      </w:pPr>
      <w:r>
        <w:rPr>
          <w:rFonts w:ascii="Arial" w:hAnsi="Arial" w:cs="Arial"/>
          <w:sz w:val="24"/>
          <w:szCs w:val="24"/>
        </w:rPr>
        <w:t>Jeg oplevede</w:t>
      </w:r>
      <w:r w:rsidR="00FE6209">
        <w:rPr>
          <w:rFonts w:ascii="Arial" w:hAnsi="Arial" w:cs="Arial"/>
          <w:sz w:val="24"/>
          <w:szCs w:val="24"/>
        </w:rPr>
        <w:t>, at</w:t>
      </w:r>
      <w:r>
        <w:rPr>
          <w:rFonts w:ascii="Arial" w:hAnsi="Arial" w:cs="Arial"/>
          <w:sz w:val="24"/>
          <w:szCs w:val="24"/>
        </w:rPr>
        <w:t xml:space="preserve"> der var forskel på, hvor frit mine informanter fortalte, og hvor meget jeg sk</w:t>
      </w:r>
      <w:r w:rsidR="00FE6209">
        <w:rPr>
          <w:rFonts w:ascii="Arial" w:hAnsi="Arial" w:cs="Arial"/>
          <w:sz w:val="24"/>
          <w:szCs w:val="24"/>
        </w:rPr>
        <w:t>ulle spørge ind til emnerne</w:t>
      </w:r>
      <w:r w:rsidR="00801DE4">
        <w:rPr>
          <w:rFonts w:ascii="Arial" w:hAnsi="Arial" w:cs="Arial"/>
          <w:sz w:val="24"/>
          <w:szCs w:val="24"/>
        </w:rPr>
        <w:t>.</w:t>
      </w:r>
      <w:r>
        <w:rPr>
          <w:rFonts w:ascii="Arial" w:hAnsi="Arial" w:cs="Arial"/>
          <w:sz w:val="24"/>
          <w:szCs w:val="24"/>
        </w:rPr>
        <w:t xml:space="preserve"> </w:t>
      </w:r>
      <w:r w:rsidR="00AA2611">
        <w:rPr>
          <w:rFonts w:ascii="Arial" w:hAnsi="Arial" w:cs="Arial"/>
          <w:sz w:val="24"/>
          <w:szCs w:val="24"/>
        </w:rPr>
        <w:t>Jeg forsøgte</w:t>
      </w:r>
      <w:r>
        <w:rPr>
          <w:rFonts w:ascii="Arial" w:hAnsi="Arial" w:cs="Arial"/>
          <w:sz w:val="24"/>
          <w:szCs w:val="24"/>
        </w:rPr>
        <w:t xml:space="preserve"> efter bedste evne</w:t>
      </w:r>
      <w:r w:rsidR="00AA2611">
        <w:rPr>
          <w:rFonts w:ascii="Arial" w:hAnsi="Arial" w:cs="Arial"/>
          <w:sz w:val="24"/>
          <w:szCs w:val="24"/>
        </w:rPr>
        <w:t>,</w:t>
      </w:r>
      <w:r>
        <w:rPr>
          <w:rFonts w:ascii="Arial" w:hAnsi="Arial" w:cs="Arial"/>
          <w:sz w:val="24"/>
          <w:szCs w:val="24"/>
        </w:rPr>
        <w:t xml:space="preserve"> at få interviewe</w:t>
      </w:r>
      <w:r w:rsidR="00674E1F">
        <w:rPr>
          <w:rFonts w:ascii="Arial" w:hAnsi="Arial" w:cs="Arial"/>
          <w:sz w:val="24"/>
          <w:szCs w:val="24"/>
        </w:rPr>
        <w:t>t til at forløbe som en samtale, således at det ikke blev for kunstigt, men også for at signalere åbenhed</w:t>
      </w:r>
      <w:r w:rsidR="00524D63">
        <w:rPr>
          <w:rFonts w:ascii="Arial" w:hAnsi="Arial" w:cs="Arial"/>
          <w:sz w:val="24"/>
          <w:szCs w:val="24"/>
        </w:rPr>
        <w:t>.</w:t>
      </w:r>
    </w:p>
    <w:p w:rsidR="002B7FAA" w:rsidRDefault="002B7FAA" w:rsidP="00BA4265">
      <w:pPr>
        <w:spacing w:line="360" w:lineRule="auto"/>
        <w:rPr>
          <w:rFonts w:ascii="Arial" w:hAnsi="Arial" w:cs="Arial"/>
          <w:sz w:val="24"/>
          <w:szCs w:val="24"/>
        </w:rPr>
      </w:pPr>
      <w:r>
        <w:rPr>
          <w:rFonts w:ascii="Arial" w:hAnsi="Arial" w:cs="Arial"/>
          <w:sz w:val="24"/>
          <w:szCs w:val="24"/>
        </w:rPr>
        <w:lastRenderedPageBreak/>
        <w:t>Efter at h</w:t>
      </w:r>
      <w:r w:rsidR="00AA2611">
        <w:rPr>
          <w:rFonts w:ascii="Arial" w:hAnsi="Arial" w:cs="Arial"/>
          <w:sz w:val="24"/>
          <w:szCs w:val="24"/>
        </w:rPr>
        <w:t>ave forklaret grundigt</w:t>
      </w:r>
      <w:r w:rsidR="00674E1F">
        <w:rPr>
          <w:rFonts w:ascii="Arial" w:hAnsi="Arial" w:cs="Arial"/>
          <w:sz w:val="24"/>
          <w:szCs w:val="24"/>
        </w:rPr>
        <w:t>,</w:t>
      </w:r>
      <w:r w:rsidR="00AA2611">
        <w:rPr>
          <w:rFonts w:ascii="Arial" w:hAnsi="Arial" w:cs="Arial"/>
          <w:sz w:val="24"/>
          <w:szCs w:val="24"/>
        </w:rPr>
        <w:t xml:space="preserve"> hvad </w:t>
      </w:r>
      <w:r>
        <w:rPr>
          <w:rFonts w:ascii="Arial" w:hAnsi="Arial" w:cs="Arial"/>
          <w:sz w:val="24"/>
          <w:szCs w:val="24"/>
        </w:rPr>
        <w:t>fokus for interviewet var, påbegyndte interviewene</w:t>
      </w:r>
      <w:r w:rsidR="00674E1F">
        <w:rPr>
          <w:rFonts w:ascii="Arial" w:hAnsi="Arial" w:cs="Arial"/>
          <w:sz w:val="24"/>
          <w:szCs w:val="24"/>
        </w:rPr>
        <w:t>,</w:t>
      </w:r>
      <w:r>
        <w:rPr>
          <w:rFonts w:ascii="Arial" w:hAnsi="Arial" w:cs="Arial"/>
          <w:sz w:val="24"/>
          <w:szCs w:val="24"/>
        </w:rPr>
        <w:t xml:space="preserve"> der alle seks blev optaget på diktafon. Jeg havde på forhånd udformet en interviewguide (Bilag 1), som var løst struktureret. Denne brugte jeg dog forbavsende lidt undervejs i interviewene, da informanterne på meget naturlig og beskrivende måde</w:t>
      </w:r>
      <w:r w:rsidR="00AA2611">
        <w:rPr>
          <w:rFonts w:ascii="Arial" w:hAnsi="Arial" w:cs="Arial"/>
          <w:sz w:val="24"/>
          <w:szCs w:val="24"/>
        </w:rPr>
        <w:t>,</w:t>
      </w:r>
      <w:r>
        <w:rPr>
          <w:rFonts w:ascii="Arial" w:hAnsi="Arial" w:cs="Arial"/>
          <w:sz w:val="24"/>
          <w:szCs w:val="24"/>
        </w:rPr>
        <w:t xml:space="preserve"> kom omkring de</w:t>
      </w:r>
      <w:r w:rsidR="00674E1F">
        <w:rPr>
          <w:rFonts w:ascii="Arial" w:hAnsi="Arial" w:cs="Arial"/>
          <w:sz w:val="24"/>
          <w:szCs w:val="24"/>
        </w:rPr>
        <w:t xml:space="preserve"> fleste temaer</w:t>
      </w:r>
      <w:r>
        <w:rPr>
          <w:rFonts w:ascii="Arial" w:hAnsi="Arial" w:cs="Arial"/>
          <w:sz w:val="24"/>
          <w:szCs w:val="24"/>
        </w:rPr>
        <w:t xml:space="preserve"> i løbet af interviewet. Ved slutningen af interviewet skimmede jeg interviewguiden igennem, for at sikre mig, at vi havde be</w:t>
      </w:r>
      <w:r w:rsidR="00524D63">
        <w:rPr>
          <w:rFonts w:ascii="Arial" w:hAnsi="Arial" w:cs="Arial"/>
          <w:sz w:val="24"/>
          <w:szCs w:val="24"/>
        </w:rPr>
        <w:t>rørt alle de væsentlige temaer.</w:t>
      </w:r>
    </w:p>
    <w:p w:rsidR="009D79AE" w:rsidRDefault="009D79AE" w:rsidP="00BA4265">
      <w:pPr>
        <w:spacing w:line="360" w:lineRule="auto"/>
        <w:rPr>
          <w:rFonts w:ascii="Arial" w:hAnsi="Arial" w:cs="Arial"/>
          <w:sz w:val="24"/>
          <w:szCs w:val="24"/>
        </w:rPr>
      </w:pPr>
      <w:r w:rsidRPr="00852E07">
        <w:rPr>
          <w:rFonts w:ascii="Arial" w:hAnsi="Arial" w:cs="Arial"/>
          <w:sz w:val="24"/>
          <w:szCs w:val="24"/>
        </w:rPr>
        <w:t>Hovedopgaven i det kvalitative interview at forstå meningen i</w:t>
      </w:r>
      <w:r w:rsidR="00AA2611">
        <w:rPr>
          <w:rFonts w:ascii="Arial" w:hAnsi="Arial" w:cs="Arial"/>
          <w:sz w:val="24"/>
          <w:szCs w:val="24"/>
        </w:rPr>
        <w:t>,</w:t>
      </w:r>
      <w:r w:rsidRPr="00852E07">
        <w:rPr>
          <w:rFonts w:ascii="Arial" w:hAnsi="Arial" w:cs="Arial"/>
          <w:sz w:val="24"/>
          <w:szCs w:val="24"/>
        </w:rPr>
        <w:t xml:space="preserve"> hvad den interviewede fremkommer med. Den der udfører interviewet registrer og fortolker</w:t>
      </w:r>
      <w:r w:rsidR="00AA2611">
        <w:rPr>
          <w:rFonts w:ascii="Arial" w:hAnsi="Arial" w:cs="Arial"/>
          <w:sz w:val="24"/>
          <w:szCs w:val="24"/>
        </w:rPr>
        <w:t>,</w:t>
      </w:r>
      <w:r w:rsidRPr="00852E07">
        <w:rPr>
          <w:rFonts w:ascii="Arial" w:hAnsi="Arial" w:cs="Arial"/>
          <w:sz w:val="24"/>
          <w:szCs w:val="24"/>
        </w:rPr>
        <w:t xml:space="preserve"> både hvad der siges, men også kropssprog, stemmeføring og mimik. Det er nødvendigt</w:t>
      </w:r>
      <w:r w:rsidR="00AA2611">
        <w:rPr>
          <w:rFonts w:ascii="Arial" w:hAnsi="Arial" w:cs="Arial"/>
          <w:sz w:val="24"/>
          <w:szCs w:val="24"/>
        </w:rPr>
        <w:t>,</w:t>
      </w:r>
      <w:r w:rsidRPr="00852E07">
        <w:rPr>
          <w:rFonts w:ascii="Arial" w:hAnsi="Arial" w:cs="Arial"/>
          <w:sz w:val="24"/>
          <w:szCs w:val="24"/>
        </w:rPr>
        <w:t xml:space="preserve"> at lytte til både hvad der siges, men også det implicitte budskab. Dette kan derefter sendes tilbage til den interviewede</w:t>
      </w:r>
      <w:r w:rsidR="00BD2F35">
        <w:rPr>
          <w:rFonts w:ascii="Arial" w:hAnsi="Arial" w:cs="Arial"/>
          <w:sz w:val="24"/>
          <w:szCs w:val="24"/>
        </w:rPr>
        <w:t>,</w:t>
      </w:r>
      <w:r w:rsidRPr="00852E07">
        <w:rPr>
          <w:rFonts w:ascii="Arial" w:hAnsi="Arial" w:cs="Arial"/>
          <w:sz w:val="24"/>
          <w:szCs w:val="24"/>
        </w:rPr>
        <w:t xml:space="preserve"> for en be- eller afkræftning af fortolkningen</w:t>
      </w:r>
      <w:r w:rsidR="004805D4">
        <w:rPr>
          <w:rFonts w:ascii="Arial" w:hAnsi="Arial" w:cs="Arial"/>
          <w:sz w:val="24"/>
          <w:szCs w:val="24"/>
        </w:rPr>
        <w:t xml:space="preserve"> (Kvale, 1997</w:t>
      </w:r>
      <w:r w:rsidR="00DA5A75">
        <w:rPr>
          <w:rFonts w:ascii="Arial" w:hAnsi="Arial" w:cs="Arial"/>
          <w:sz w:val="24"/>
          <w:szCs w:val="24"/>
        </w:rPr>
        <w:t>:</w:t>
      </w:r>
      <w:r w:rsidRPr="00852E07">
        <w:rPr>
          <w:rFonts w:ascii="Arial" w:hAnsi="Arial" w:cs="Arial"/>
          <w:sz w:val="24"/>
          <w:szCs w:val="24"/>
        </w:rPr>
        <w:t>41</w:t>
      </w:r>
      <w:r w:rsidR="00DA5A75">
        <w:rPr>
          <w:rFonts w:ascii="Arial" w:hAnsi="Arial" w:cs="Arial"/>
          <w:sz w:val="24"/>
          <w:szCs w:val="24"/>
        </w:rPr>
        <w:t>ff</w:t>
      </w:r>
      <w:r w:rsidR="00BD2F35">
        <w:rPr>
          <w:rFonts w:ascii="Arial" w:hAnsi="Arial" w:cs="Arial"/>
          <w:sz w:val="24"/>
          <w:szCs w:val="24"/>
        </w:rPr>
        <w:t>.</w:t>
      </w:r>
      <w:r w:rsidRPr="00852E07">
        <w:rPr>
          <w:rFonts w:ascii="Arial" w:hAnsi="Arial" w:cs="Arial"/>
          <w:sz w:val="24"/>
          <w:szCs w:val="24"/>
        </w:rPr>
        <w:t>).</w:t>
      </w:r>
      <w:r>
        <w:rPr>
          <w:rFonts w:ascii="Arial" w:hAnsi="Arial" w:cs="Arial"/>
          <w:sz w:val="24"/>
          <w:szCs w:val="24"/>
        </w:rPr>
        <w:t xml:space="preserve"> Jeg mener her at kunne argumentere for</w:t>
      </w:r>
      <w:r w:rsidR="00AA2611">
        <w:rPr>
          <w:rFonts w:ascii="Arial" w:hAnsi="Arial" w:cs="Arial"/>
          <w:sz w:val="24"/>
          <w:szCs w:val="24"/>
        </w:rPr>
        <w:t>,</w:t>
      </w:r>
      <w:r>
        <w:rPr>
          <w:rFonts w:ascii="Arial" w:hAnsi="Arial" w:cs="Arial"/>
          <w:sz w:val="24"/>
          <w:szCs w:val="24"/>
        </w:rPr>
        <w:t xml:space="preserve"> at han påpeger nødvendigheden af både en fænomenologisk åbenhed, men også en hermeneutisk fortolkning undervejs i interviewet. I den praktiske udførsel af interviewet</w:t>
      </w:r>
      <w:r w:rsidR="00BD2F35">
        <w:rPr>
          <w:rFonts w:ascii="Arial" w:hAnsi="Arial" w:cs="Arial"/>
          <w:sz w:val="24"/>
          <w:szCs w:val="24"/>
        </w:rPr>
        <w:t>,</w:t>
      </w:r>
      <w:r>
        <w:rPr>
          <w:rFonts w:ascii="Arial" w:hAnsi="Arial" w:cs="Arial"/>
          <w:sz w:val="24"/>
          <w:szCs w:val="24"/>
        </w:rPr>
        <w:t xml:space="preserve"> oplevede jeg også, at jeg måtte gøre brug af be- og afkræftning af</w:t>
      </w:r>
      <w:r w:rsidR="00BD2F35">
        <w:rPr>
          <w:rFonts w:ascii="Arial" w:hAnsi="Arial" w:cs="Arial"/>
          <w:sz w:val="24"/>
          <w:szCs w:val="24"/>
        </w:rPr>
        <w:t>,</w:t>
      </w:r>
      <w:r>
        <w:rPr>
          <w:rFonts w:ascii="Arial" w:hAnsi="Arial" w:cs="Arial"/>
          <w:sz w:val="24"/>
          <w:szCs w:val="24"/>
        </w:rPr>
        <w:t xml:space="preserve"> hvad informanterne udtrykte, i form af et spørgsmål som. </w:t>
      </w:r>
      <w:r w:rsidR="00AA2611">
        <w:rPr>
          <w:rFonts w:ascii="Arial" w:hAnsi="Arial" w:cs="Arial"/>
          <w:sz w:val="24"/>
          <w:szCs w:val="24"/>
        </w:rPr>
        <w:t>”</w:t>
      </w:r>
      <w:r>
        <w:rPr>
          <w:rFonts w:ascii="Arial" w:hAnsi="Arial" w:cs="Arial"/>
          <w:sz w:val="24"/>
          <w:szCs w:val="24"/>
        </w:rPr>
        <w:t>Når du siger det så hvordan mener du det så?</w:t>
      </w:r>
      <w:r w:rsidR="00AA2611">
        <w:rPr>
          <w:rFonts w:ascii="Arial" w:hAnsi="Arial" w:cs="Arial"/>
          <w:sz w:val="24"/>
          <w:szCs w:val="24"/>
        </w:rPr>
        <w:t>”</w:t>
      </w:r>
      <w:r>
        <w:rPr>
          <w:rFonts w:ascii="Arial" w:hAnsi="Arial" w:cs="Arial"/>
          <w:sz w:val="24"/>
          <w:szCs w:val="24"/>
        </w:rPr>
        <w:t xml:space="preserve"> Eller </w:t>
      </w:r>
      <w:r w:rsidR="00AA2611">
        <w:rPr>
          <w:rFonts w:ascii="Arial" w:hAnsi="Arial" w:cs="Arial"/>
          <w:sz w:val="24"/>
          <w:szCs w:val="24"/>
        </w:rPr>
        <w:t>”</w:t>
      </w:r>
      <w:r>
        <w:rPr>
          <w:rFonts w:ascii="Arial" w:hAnsi="Arial" w:cs="Arial"/>
          <w:sz w:val="24"/>
          <w:szCs w:val="24"/>
        </w:rPr>
        <w:t>kan du fortælle lidt mere om den oplevelse eller følelse</w:t>
      </w:r>
      <w:r w:rsidR="00AA2611">
        <w:rPr>
          <w:rFonts w:ascii="Arial" w:hAnsi="Arial" w:cs="Arial"/>
          <w:sz w:val="24"/>
          <w:szCs w:val="24"/>
        </w:rPr>
        <w:t>”</w:t>
      </w:r>
      <w:r>
        <w:rPr>
          <w:rFonts w:ascii="Arial" w:hAnsi="Arial" w:cs="Arial"/>
          <w:sz w:val="24"/>
          <w:szCs w:val="24"/>
        </w:rPr>
        <w:t>. Dette var både for at få foldet feltet mest muligt ud, og få så righoldige beskrivelser af deres livsverden som muligt, men også for at sikre</w:t>
      </w:r>
      <w:r w:rsidR="00AA2611">
        <w:rPr>
          <w:rFonts w:ascii="Arial" w:hAnsi="Arial" w:cs="Arial"/>
          <w:sz w:val="24"/>
          <w:szCs w:val="24"/>
        </w:rPr>
        <w:t>,</w:t>
      </w:r>
      <w:r>
        <w:rPr>
          <w:rFonts w:ascii="Arial" w:hAnsi="Arial" w:cs="Arial"/>
          <w:sz w:val="24"/>
          <w:szCs w:val="24"/>
        </w:rPr>
        <w:t xml:space="preserve"> at jeg havde forstået </w:t>
      </w:r>
      <w:r w:rsidR="00BD2F35">
        <w:rPr>
          <w:rFonts w:ascii="Arial" w:hAnsi="Arial" w:cs="Arial"/>
          <w:sz w:val="24"/>
          <w:szCs w:val="24"/>
        </w:rPr>
        <w:t xml:space="preserve">udsagnene </w:t>
      </w:r>
      <w:r>
        <w:rPr>
          <w:rFonts w:ascii="Arial" w:hAnsi="Arial" w:cs="Arial"/>
          <w:sz w:val="24"/>
          <w:szCs w:val="24"/>
        </w:rPr>
        <w:t>korrekt</w:t>
      </w:r>
      <w:r w:rsidR="00AA2611">
        <w:rPr>
          <w:rFonts w:ascii="Arial" w:hAnsi="Arial" w:cs="Arial"/>
          <w:sz w:val="24"/>
          <w:szCs w:val="24"/>
        </w:rPr>
        <w:t>. M</w:t>
      </w:r>
      <w:r>
        <w:rPr>
          <w:rFonts w:ascii="Arial" w:hAnsi="Arial" w:cs="Arial"/>
          <w:sz w:val="24"/>
          <w:szCs w:val="24"/>
        </w:rPr>
        <w:t>in inter</w:t>
      </w:r>
      <w:r w:rsidR="00AA2611">
        <w:rPr>
          <w:rFonts w:ascii="Arial" w:hAnsi="Arial" w:cs="Arial"/>
          <w:sz w:val="24"/>
          <w:szCs w:val="24"/>
        </w:rPr>
        <w:t>viewguide var løst struktureret og jeg tilstræbte</w:t>
      </w:r>
      <w:r>
        <w:rPr>
          <w:rFonts w:ascii="Arial" w:hAnsi="Arial" w:cs="Arial"/>
          <w:sz w:val="24"/>
          <w:szCs w:val="24"/>
        </w:rPr>
        <w:t xml:space="preserve"> at være mest mulig åben og at lade dem fortælle mest muligt, </w:t>
      </w:r>
      <w:r w:rsidR="00AA2611">
        <w:rPr>
          <w:rFonts w:ascii="Arial" w:hAnsi="Arial" w:cs="Arial"/>
          <w:sz w:val="24"/>
          <w:szCs w:val="24"/>
        </w:rPr>
        <w:t xml:space="preserve">men jeg anvendte derved </w:t>
      </w:r>
      <w:r>
        <w:rPr>
          <w:rFonts w:ascii="Arial" w:hAnsi="Arial" w:cs="Arial"/>
          <w:sz w:val="24"/>
          <w:szCs w:val="24"/>
        </w:rPr>
        <w:t>også en del hermeneutisk fortolkning undervejs.</w:t>
      </w:r>
      <w:r w:rsidRPr="00852E07">
        <w:rPr>
          <w:rFonts w:ascii="Arial" w:hAnsi="Arial" w:cs="Arial"/>
          <w:sz w:val="24"/>
          <w:szCs w:val="24"/>
        </w:rPr>
        <w:t xml:space="preserve"> </w:t>
      </w:r>
    </w:p>
    <w:p w:rsidR="009D79AE" w:rsidRDefault="00515A87" w:rsidP="006D3F75">
      <w:pPr>
        <w:pStyle w:val="Overskrift1"/>
      </w:pPr>
      <w:bookmarkStart w:id="30" w:name="_Toc373576474"/>
      <w:r>
        <w:t>4.</w:t>
      </w:r>
      <w:r w:rsidR="001977A9">
        <w:t>1.4</w:t>
      </w:r>
      <w:r w:rsidR="006D3F75">
        <w:t xml:space="preserve"> Interviewteknik</w:t>
      </w:r>
      <w:bookmarkEnd w:id="30"/>
    </w:p>
    <w:p w:rsidR="00710631" w:rsidRDefault="009D79AE" w:rsidP="00BA4265">
      <w:pPr>
        <w:spacing w:line="360" w:lineRule="auto"/>
        <w:rPr>
          <w:rFonts w:ascii="Arial" w:hAnsi="Arial" w:cs="Arial"/>
          <w:sz w:val="24"/>
          <w:szCs w:val="24"/>
        </w:rPr>
      </w:pPr>
      <w:r>
        <w:rPr>
          <w:rFonts w:ascii="Arial" w:hAnsi="Arial" w:cs="Arial"/>
          <w:sz w:val="24"/>
          <w:szCs w:val="24"/>
        </w:rPr>
        <w:t>Jeg</w:t>
      </w:r>
      <w:r w:rsidR="00AA2611">
        <w:rPr>
          <w:rFonts w:ascii="Arial" w:hAnsi="Arial" w:cs="Arial"/>
          <w:sz w:val="24"/>
          <w:szCs w:val="24"/>
        </w:rPr>
        <w:t xml:space="preserve"> optog interviewene på diktafon, hvorefter jeg</w:t>
      </w:r>
      <w:r>
        <w:rPr>
          <w:rFonts w:ascii="Arial" w:hAnsi="Arial" w:cs="Arial"/>
          <w:sz w:val="24"/>
          <w:szCs w:val="24"/>
        </w:rPr>
        <w:t xml:space="preserve"> transkriberede interviewene</w:t>
      </w:r>
      <w:r w:rsidR="00AA2611">
        <w:rPr>
          <w:rFonts w:ascii="Arial" w:hAnsi="Arial" w:cs="Arial"/>
          <w:sz w:val="24"/>
          <w:szCs w:val="24"/>
        </w:rPr>
        <w:t xml:space="preserve"> ordret</w:t>
      </w:r>
      <w:r>
        <w:rPr>
          <w:rFonts w:ascii="Arial" w:hAnsi="Arial" w:cs="Arial"/>
          <w:sz w:val="24"/>
          <w:szCs w:val="24"/>
        </w:rPr>
        <w:t xml:space="preserve">, medtagende øh, grin osv. </w:t>
      </w:r>
      <w:r w:rsidR="00BD2F35">
        <w:rPr>
          <w:rFonts w:ascii="Arial" w:hAnsi="Arial" w:cs="Arial"/>
          <w:sz w:val="24"/>
          <w:szCs w:val="24"/>
        </w:rPr>
        <w:t>Min overvejelse herom var, at jeg</w:t>
      </w:r>
      <w:r>
        <w:rPr>
          <w:rFonts w:ascii="Arial" w:hAnsi="Arial" w:cs="Arial"/>
          <w:sz w:val="24"/>
          <w:szCs w:val="24"/>
        </w:rPr>
        <w:t xml:space="preserve"> kunne miste nogle informationer</w:t>
      </w:r>
      <w:r w:rsidR="00AA2611">
        <w:rPr>
          <w:rFonts w:ascii="Arial" w:hAnsi="Arial" w:cs="Arial"/>
          <w:sz w:val="24"/>
          <w:szCs w:val="24"/>
        </w:rPr>
        <w:t>,</w:t>
      </w:r>
      <w:r>
        <w:rPr>
          <w:rFonts w:ascii="Arial" w:hAnsi="Arial" w:cs="Arial"/>
          <w:sz w:val="24"/>
          <w:szCs w:val="24"/>
        </w:rPr>
        <w:t xml:space="preserve"> </w:t>
      </w:r>
      <w:r w:rsidR="00BD2F35">
        <w:rPr>
          <w:rFonts w:ascii="Arial" w:hAnsi="Arial" w:cs="Arial"/>
          <w:sz w:val="24"/>
          <w:szCs w:val="24"/>
        </w:rPr>
        <w:t>der lå i interviewsituationen</w:t>
      </w:r>
      <w:r>
        <w:rPr>
          <w:rFonts w:ascii="Arial" w:hAnsi="Arial" w:cs="Arial"/>
          <w:sz w:val="24"/>
          <w:szCs w:val="24"/>
        </w:rPr>
        <w:t>. Kvale påpeger</w:t>
      </w:r>
      <w:r w:rsidR="00AA2611">
        <w:rPr>
          <w:rFonts w:ascii="Arial" w:hAnsi="Arial" w:cs="Arial"/>
          <w:sz w:val="24"/>
          <w:szCs w:val="24"/>
        </w:rPr>
        <w:t>,</w:t>
      </w:r>
      <w:r>
        <w:rPr>
          <w:rFonts w:ascii="Arial" w:hAnsi="Arial" w:cs="Arial"/>
          <w:sz w:val="24"/>
          <w:szCs w:val="24"/>
        </w:rPr>
        <w:t xml:space="preserve"> at transkriptioner er samtaler der er dekonstruerede, da der er forskel på den mundtlige og skriftlige diskurs. Samtalen foregår i en kontekst, med tidslige, rummelige og sociale dimensioner</w:t>
      </w:r>
      <w:r w:rsidR="00AA2611">
        <w:rPr>
          <w:rFonts w:ascii="Arial" w:hAnsi="Arial" w:cs="Arial"/>
          <w:sz w:val="24"/>
          <w:szCs w:val="24"/>
        </w:rPr>
        <w:t>,</w:t>
      </w:r>
      <w:r>
        <w:rPr>
          <w:rFonts w:ascii="Arial" w:hAnsi="Arial" w:cs="Arial"/>
          <w:sz w:val="24"/>
          <w:szCs w:val="24"/>
        </w:rPr>
        <w:t xml:space="preserve"> som ikke kan</w:t>
      </w:r>
      <w:r w:rsidR="00524D63">
        <w:rPr>
          <w:rFonts w:ascii="Arial" w:hAnsi="Arial" w:cs="Arial"/>
          <w:sz w:val="24"/>
          <w:szCs w:val="24"/>
        </w:rPr>
        <w:t xml:space="preserve"> læses i udskriften (Kvale, 1997</w:t>
      </w:r>
      <w:r w:rsidR="00DA5A75">
        <w:rPr>
          <w:rFonts w:ascii="Arial" w:hAnsi="Arial" w:cs="Arial"/>
          <w:sz w:val="24"/>
          <w:szCs w:val="24"/>
        </w:rPr>
        <w:t>:167f</w:t>
      </w:r>
      <w:r w:rsidR="00BD2F35">
        <w:rPr>
          <w:rFonts w:ascii="Arial" w:hAnsi="Arial" w:cs="Arial"/>
          <w:sz w:val="24"/>
          <w:szCs w:val="24"/>
        </w:rPr>
        <w:t>.</w:t>
      </w:r>
      <w:r>
        <w:rPr>
          <w:rFonts w:ascii="Arial" w:hAnsi="Arial" w:cs="Arial"/>
          <w:sz w:val="24"/>
          <w:szCs w:val="24"/>
        </w:rPr>
        <w:t>). Da jeg selv har foretaget interviewene</w:t>
      </w:r>
      <w:r w:rsidR="00AA2611">
        <w:rPr>
          <w:rFonts w:ascii="Arial" w:hAnsi="Arial" w:cs="Arial"/>
          <w:sz w:val="24"/>
          <w:szCs w:val="24"/>
        </w:rPr>
        <w:t>,</w:t>
      </w:r>
      <w:r>
        <w:rPr>
          <w:rFonts w:ascii="Arial" w:hAnsi="Arial" w:cs="Arial"/>
          <w:sz w:val="24"/>
          <w:szCs w:val="24"/>
        </w:rPr>
        <w:t xml:space="preserve"> gjorde dette, at jeg kunne huske tilbage på stemningen, men også fornemmelsen af</w:t>
      </w:r>
      <w:r w:rsidR="00AA2611">
        <w:rPr>
          <w:rFonts w:ascii="Arial" w:hAnsi="Arial" w:cs="Arial"/>
          <w:sz w:val="24"/>
          <w:szCs w:val="24"/>
        </w:rPr>
        <w:t>,</w:t>
      </w:r>
      <w:r>
        <w:rPr>
          <w:rFonts w:ascii="Arial" w:hAnsi="Arial" w:cs="Arial"/>
          <w:sz w:val="24"/>
          <w:szCs w:val="24"/>
        </w:rPr>
        <w:t xml:space="preserve"> hvis jeg stillede et spørgsmål</w:t>
      </w:r>
      <w:r w:rsidR="00BD2F35">
        <w:rPr>
          <w:rFonts w:ascii="Arial" w:hAnsi="Arial" w:cs="Arial"/>
          <w:sz w:val="24"/>
          <w:szCs w:val="24"/>
        </w:rPr>
        <w:t>,</w:t>
      </w:r>
      <w:r>
        <w:rPr>
          <w:rFonts w:ascii="Arial" w:hAnsi="Arial" w:cs="Arial"/>
          <w:sz w:val="24"/>
          <w:szCs w:val="24"/>
        </w:rPr>
        <w:t xml:space="preserve"> der måske kom lidt for tæt på, og derved blev responderet til med tavshed. Herudover oplevede jeg ved flere interview, at der blev anvendt enormt mange tillægsord </w:t>
      </w:r>
      <w:r>
        <w:rPr>
          <w:rFonts w:ascii="Arial" w:hAnsi="Arial" w:cs="Arial"/>
          <w:sz w:val="24"/>
          <w:szCs w:val="24"/>
        </w:rPr>
        <w:lastRenderedPageBreak/>
        <w:t>og i nogle tilfælde udtryk</w:t>
      </w:r>
      <w:r w:rsidR="00710631">
        <w:rPr>
          <w:rFonts w:ascii="Arial" w:hAnsi="Arial" w:cs="Arial"/>
          <w:sz w:val="24"/>
          <w:szCs w:val="24"/>
        </w:rPr>
        <w:t>, som var meget relaterede</w:t>
      </w:r>
      <w:r>
        <w:rPr>
          <w:rFonts w:ascii="Arial" w:hAnsi="Arial" w:cs="Arial"/>
          <w:sz w:val="24"/>
          <w:szCs w:val="24"/>
        </w:rPr>
        <w:t xml:space="preserve"> til ”gadens sprog”, hvilket i min optik nødvendiggjorde</w:t>
      </w:r>
      <w:r w:rsidR="00BD2F35">
        <w:rPr>
          <w:rFonts w:ascii="Arial" w:hAnsi="Arial" w:cs="Arial"/>
          <w:sz w:val="24"/>
          <w:szCs w:val="24"/>
        </w:rPr>
        <w:t>,</w:t>
      </w:r>
      <w:r>
        <w:rPr>
          <w:rFonts w:ascii="Arial" w:hAnsi="Arial" w:cs="Arial"/>
          <w:sz w:val="24"/>
          <w:szCs w:val="24"/>
        </w:rPr>
        <w:t xml:space="preserve"> den fulde udskrift for at kunne få mest muligt udbytte af transkriptionerne og undgå m</w:t>
      </w:r>
      <w:r w:rsidR="00515A87">
        <w:rPr>
          <w:rFonts w:ascii="Arial" w:hAnsi="Arial" w:cs="Arial"/>
          <w:sz w:val="24"/>
          <w:szCs w:val="24"/>
        </w:rPr>
        <w:t>isforståelser.</w:t>
      </w:r>
    </w:p>
    <w:p w:rsidR="00F10F83" w:rsidRPr="00897341" w:rsidRDefault="001977A9" w:rsidP="006D3F75">
      <w:pPr>
        <w:pStyle w:val="Overskrift1"/>
        <w:rPr>
          <w:color w:val="00B050"/>
        </w:rPr>
      </w:pPr>
      <w:bookmarkStart w:id="31" w:name="_Toc373576475"/>
      <w:r>
        <w:t>4.1.5</w:t>
      </w:r>
      <w:r w:rsidR="00F10F83" w:rsidRPr="00BB5AF0">
        <w:t xml:space="preserve"> Etiske</w:t>
      </w:r>
      <w:r w:rsidR="00515A87">
        <w:t xml:space="preserve"> overvejelser</w:t>
      </w:r>
      <w:bookmarkEnd w:id="31"/>
    </w:p>
    <w:p w:rsidR="0073260A" w:rsidRDefault="00F10F83" w:rsidP="00BA4265">
      <w:pPr>
        <w:spacing w:line="360" w:lineRule="auto"/>
        <w:rPr>
          <w:rFonts w:ascii="Arial" w:hAnsi="Arial" w:cs="Arial"/>
          <w:sz w:val="24"/>
          <w:szCs w:val="24"/>
        </w:rPr>
      </w:pPr>
      <w:r>
        <w:rPr>
          <w:rFonts w:ascii="Arial" w:hAnsi="Arial" w:cs="Arial"/>
          <w:sz w:val="24"/>
          <w:szCs w:val="24"/>
        </w:rPr>
        <w:t>I</w:t>
      </w:r>
      <w:r w:rsidRPr="00852E07">
        <w:rPr>
          <w:rFonts w:ascii="Arial" w:hAnsi="Arial" w:cs="Arial"/>
          <w:sz w:val="24"/>
          <w:szCs w:val="24"/>
        </w:rPr>
        <w:t xml:space="preserve"> forhold til mit problemfelt </w:t>
      </w:r>
      <w:r>
        <w:rPr>
          <w:rFonts w:ascii="Arial" w:hAnsi="Arial" w:cs="Arial"/>
          <w:sz w:val="24"/>
          <w:szCs w:val="24"/>
        </w:rPr>
        <w:t>gjorde jeg mig nogle etiske overvejelser, med bevidstheden om,</w:t>
      </w:r>
      <w:r w:rsidRPr="00852E07">
        <w:rPr>
          <w:rFonts w:ascii="Arial" w:hAnsi="Arial" w:cs="Arial"/>
          <w:sz w:val="24"/>
          <w:szCs w:val="24"/>
        </w:rPr>
        <w:t xml:space="preserve"> at det at foretage et interview</w:t>
      </w:r>
      <w:r>
        <w:rPr>
          <w:rFonts w:ascii="Arial" w:hAnsi="Arial" w:cs="Arial"/>
          <w:sz w:val="24"/>
          <w:szCs w:val="24"/>
        </w:rPr>
        <w:t>,</w:t>
      </w:r>
      <w:r w:rsidRPr="00852E07">
        <w:rPr>
          <w:rFonts w:ascii="Arial" w:hAnsi="Arial" w:cs="Arial"/>
          <w:sz w:val="24"/>
          <w:szCs w:val="24"/>
        </w:rPr>
        <w:t xml:space="preserve"> er et </w:t>
      </w:r>
      <w:r w:rsidR="00524D63">
        <w:rPr>
          <w:rFonts w:ascii="Arial" w:hAnsi="Arial" w:cs="Arial"/>
          <w:sz w:val="24"/>
          <w:szCs w:val="24"/>
        </w:rPr>
        <w:t>moralsk foretagende (Kvale, 1997</w:t>
      </w:r>
      <w:r w:rsidR="00DA5A75">
        <w:rPr>
          <w:rFonts w:ascii="Arial" w:hAnsi="Arial" w:cs="Arial"/>
          <w:sz w:val="24"/>
          <w:szCs w:val="24"/>
        </w:rPr>
        <w:t>:</w:t>
      </w:r>
      <w:r w:rsidRPr="00852E07">
        <w:rPr>
          <w:rFonts w:ascii="Arial" w:hAnsi="Arial" w:cs="Arial"/>
          <w:sz w:val="24"/>
          <w:szCs w:val="24"/>
        </w:rPr>
        <w:t xml:space="preserve">115). </w:t>
      </w:r>
      <w:r>
        <w:rPr>
          <w:rFonts w:ascii="Arial" w:hAnsi="Arial" w:cs="Arial"/>
          <w:sz w:val="24"/>
          <w:szCs w:val="24"/>
        </w:rPr>
        <w:t>D</w:t>
      </w:r>
      <w:r w:rsidR="00BD2F35">
        <w:rPr>
          <w:rFonts w:ascii="Arial" w:hAnsi="Arial" w:cs="Arial"/>
          <w:sz w:val="24"/>
          <w:szCs w:val="24"/>
        </w:rPr>
        <w:t>et krævede</w:t>
      </w:r>
      <w:r>
        <w:rPr>
          <w:rFonts w:ascii="Arial" w:hAnsi="Arial" w:cs="Arial"/>
          <w:sz w:val="24"/>
          <w:szCs w:val="24"/>
        </w:rPr>
        <w:t xml:space="preserve"> ydmyghed overfor den erfaringsviden, </w:t>
      </w:r>
      <w:r w:rsidR="00BD2F35">
        <w:rPr>
          <w:rFonts w:ascii="Arial" w:hAnsi="Arial" w:cs="Arial"/>
          <w:sz w:val="24"/>
          <w:szCs w:val="24"/>
        </w:rPr>
        <w:t>informanterne havde</w:t>
      </w:r>
      <w:r>
        <w:rPr>
          <w:rFonts w:ascii="Arial" w:hAnsi="Arial" w:cs="Arial"/>
          <w:sz w:val="24"/>
          <w:szCs w:val="24"/>
        </w:rPr>
        <w:t xml:space="preserve">, og respekt overfor den måde de oplevede deres stoffrihed på. </w:t>
      </w:r>
      <w:r w:rsidRPr="00852E07">
        <w:rPr>
          <w:rFonts w:ascii="Arial" w:hAnsi="Arial" w:cs="Arial"/>
          <w:sz w:val="24"/>
          <w:szCs w:val="24"/>
        </w:rPr>
        <w:t>Dette er mennesker som har gennemlevet, og måske stadig gør, en svær tid, og ydmyghed må udvises ov</w:t>
      </w:r>
      <w:r w:rsidR="00D42CB0">
        <w:rPr>
          <w:rFonts w:ascii="Arial" w:hAnsi="Arial" w:cs="Arial"/>
          <w:sz w:val="24"/>
          <w:szCs w:val="24"/>
        </w:rPr>
        <w:t>erfor de kampe de kæmper.</w:t>
      </w:r>
      <w:r>
        <w:rPr>
          <w:rFonts w:ascii="Arial" w:hAnsi="Arial" w:cs="Arial"/>
          <w:sz w:val="24"/>
          <w:szCs w:val="24"/>
        </w:rPr>
        <w:t xml:space="preserve"> Jeg havde inden interviewene</w:t>
      </w:r>
      <w:r w:rsidR="00D42CB0">
        <w:rPr>
          <w:rFonts w:ascii="Arial" w:hAnsi="Arial" w:cs="Arial"/>
          <w:sz w:val="24"/>
          <w:szCs w:val="24"/>
        </w:rPr>
        <w:t>,</w:t>
      </w:r>
      <w:r>
        <w:rPr>
          <w:rFonts w:ascii="Arial" w:hAnsi="Arial" w:cs="Arial"/>
          <w:sz w:val="24"/>
          <w:szCs w:val="24"/>
        </w:rPr>
        <w:t xml:space="preserve"> gjort mig overvejelser omkring</w:t>
      </w:r>
      <w:r w:rsidR="00D42CB0">
        <w:rPr>
          <w:rFonts w:ascii="Arial" w:hAnsi="Arial" w:cs="Arial"/>
          <w:sz w:val="24"/>
          <w:szCs w:val="24"/>
        </w:rPr>
        <w:t>,</w:t>
      </w:r>
      <w:r>
        <w:rPr>
          <w:rFonts w:ascii="Arial" w:hAnsi="Arial" w:cs="Arial"/>
          <w:sz w:val="24"/>
          <w:szCs w:val="24"/>
        </w:rPr>
        <w:t xml:space="preserve"> hvor meget jeg kunne tillade mig at spørge ind til svære emner, og samtidig med få f</w:t>
      </w:r>
      <w:r w:rsidR="00D42CB0">
        <w:rPr>
          <w:rFonts w:ascii="Arial" w:hAnsi="Arial" w:cs="Arial"/>
          <w:sz w:val="24"/>
          <w:szCs w:val="24"/>
        </w:rPr>
        <w:t>yldigt interviewmateriale. Dette</w:t>
      </w:r>
      <w:r>
        <w:rPr>
          <w:rFonts w:ascii="Arial" w:hAnsi="Arial" w:cs="Arial"/>
          <w:sz w:val="24"/>
          <w:szCs w:val="24"/>
        </w:rPr>
        <w:t xml:space="preserve"> vis</w:t>
      </w:r>
      <w:r w:rsidR="00D42CB0">
        <w:rPr>
          <w:rFonts w:ascii="Arial" w:hAnsi="Arial" w:cs="Arial"/>
          <w:sz w:val="24"/>
          <w:szCs w:val="24"/>
        </w:rPr>
        <w:t>te sig også at blive aktuelt</w:t>
      </w:r>
      <w:r>
        <w:rPr>
          <w:rFonts w:ascii="Arial" w:hAnsi="Arial" w:cs="Arial"/>
          <w:sz w:val="24"/>
          <w:szCs w:val="24"/>
        </w:rPr>
        <w:t xml:space="preserve">, da jeg oplevede ved to interview, at måtte lade være med at spørge mere ind til ømtålelige emner, såsom børnehåndtering og </w:t>
      </w:r>
      <w:r w:rsidR="00D42CB0">
        <w:rPr>
          <w:rFonts w:ascii="Arial" w:hAnsi="Arial" w:cs="Arial"/>
          <w:sz w:val="24"/>
          <w:szCs w:val="24"/>
        </w:rPr>
        <w:t>venskabskredse.</w:t>
      </w:r>
      <w:r>
        <w:rPr>
          <w:rFonts w:ascii="Arial" w:hAnsi="Arial" w:cs="Arial"/>
          <w:sz w:val="24"/>
          <w:szCs w:val="24"/>
        </w:rPr>
        <w:t xml:space="preserve"> Informanterne berørte dog emnerne forsigtigt af sig se</w:t>
      </w:r>
      <w:r w:rsidR="00D42CB0">
        <w:rPr>
          <w:rFonts w:ascii="Arial" w:hAnsi="Arial" w:cs="Arial"/>
          <w:sz w:val="24"/>
          <w:szCs w:val="24"/>
        </w:rPr>
        <w:t>l</w:t>
      </w:r>
      <w:r w:rsidR="0073260A">
        <w:rPr>
          <w:rFonts w:ascii="Arial" w:hAnsi="Arial" w:cs="Arial"/>
          <w:sz w:val="24"/>
          <w:szCs w:val="24"/>
        </w:rPr>
        <w:t>v længere fremme i interviewet. Jeg overvejede i disse to situationer den magtsymmetri Kvale beskriver der i et forskningsinterview, da intervieweren styrer interviewforløbet, samtaleemnerne og defi</w:t>
      </w:r>
      <w:r w:rsidR="00DA5A75">
        <w:rPr>
          <w:rFonts w:ascii="Arial" w:hAnsi="Arial" w:cs="Arial"/>
          <w:sz w:val="24"/>
          <w:szCs w:val="24"/>
        </w:rPr>
        <w:t>nerer situationen (ibid:</w:t>
      </w:r>
      <w:r w:rsidR="0073260A">
        <w:rPr>
          <w:rFonts w:ascii="Arial" w:hAnsi="Arial" w:cs="Arial"/>
          <w:sz w:val="24"/>
          <w:szCs w:val="24"/>
        </w:rPr>
        <w:t xml:space="preserve">131). Jeg ønskede ikke, at bruge denne magt, til at få dem til at tale om noget de ikke ønskede, men på den anden side ønskede jeg også, at få så righoldigt materiale som muligt. </w:t>
      </w:r>
      <w:r w:rsidR="00D42CB0">
        <w:rPr>
          <w:rFonts w:ascii="Arial" w:hAnsi="Arial" w:cs="Arial"/>
          <w:sz w:val="24"/>
          <w:szCs w:val="24"/>
        </w:rPr>
        <w:t xml:space="preserve">Jeg var </w:t>
      </w:r>
      <w:r>
        <w:rPr>
          <w:rFonts w:ascii="Arial" w:hAnsi="Arial" w:cs="Arial"/>
          <w:sz w:val="24"/>
          <w:szCs w:val="24"/>
        </w:rPr>
        <w:t>opmærksom på, at disse informanter alle i en eller anden grad havde traumer fra deres fortid, og at jeg ikke ønskede at ”røre” i noget, jeg efterfølgende ikke kunne lukke ned for igen. Dette blev dog heller ik</w:t>
      </w:r>
      <w:r w:rsidR="0073260A">
        <w:rPr>
          <w:rFonts w:ascii="Arial" w:hAnsi="Arial" w:cs="Arial"/>
          <w:sz w:val="24"/>
          <w:szCs w:val="24"/>
        </w:rPr>
        <w:t>ke aktuelt, og jeg oplevede at</w:t>
      </w:r>
      <w:r>
        <w:rPr>
          <w:rFonts w:ascii="Arial" w:hAnsi="Arial" w:cs="Arial"/>
          <w:sz w:val="24"/>
          <w:szCs w:val="24"/>
        </w:rPr>
        <w:t xml:space="preserve"> informanterne </w:t>
      </w:r>
      <w:r w:rsidR="0073260A">
        <w:rPr>
          <w:rFonts w:ascii="Arial" w:hAnsi="Arial" w:cs="Arial"/>
          <w:sz w:val="24"/>
          <w:szCs w:val="24"/>
        </w:rPr>
        <w:t xml:space="preserve">fremkom med </w:t>
      </w:r>
      <w:r>
        <w:rPr>
          <w:rFonts w:ascii="Arial" w:hAnsi="Arial" w:cs="Arial"/>
          <w:sz w:val="24"/>
          <w:szCs w:val="24"/>
        </w:rPr>
        <w:t>righoldige beskrivelser</w:t>
      </w:r>
      <w:r w:rsidR="00D42CB0">
        <w:rPr>
          <w:rFonts w:ascii="Arial" w:hAnsi="Arial" w:cs="Arial"/>
          <w:sz w:val="24"/>
          <w:szCs w:val="24"/>
        </w:rPr>
        <w:t>,</w:t>
      </w:r>
      <w:r>
        <w:rPr>
          <w:rFonts w:ascii="Arial" w:hAnsi="Arial" w:cs="Arial"/>
          <w:sz w:val="24"/>
          <w:szCs w:val="24"/>
        </w:rPr>
        <w:t xml:space="preserve"> af deres oplevelser af livet som stoffri.</w:t>
      </w:r>
    </w:p>
    <w:p w:rsidR="00F10F83" w:rsidRDefault="00F10F83" w:rsidP="00BA4265">
      <w:pPr>
        <w:spacing w:line="360" w:lineRule="auto"/>
        <w:rPr>
          <w:rFonts w:ascii="Arial" w:hAnsi="Arial" w:cs="Arial"/>
          <w:sz w:val="24"/>
          <w:szCs w:val="24"/>
        </w:rPr>
      </w:pPr>
      <w:r>
        <w:rPr>
          <w:rFonts w:ascii="Arial" w:hAnsi="Arial" w:cs="Arial"/>
          <w:sz w:val="24"/>
          <w:szCs w:val="24"/>
        </w:rPr>
        <w:t>Alle informanterne blev</w:t>
      </w:r>
      <w:r w:rsidR="00D42CB0">
        <w:rPr>
          <w:rFonts w:ascii="Arial" w:hAnsi="Arial" w:cs="Arial"/>
          <w:sz w:val="24"/>
          <w:szCs w:val="24"/>
        </w:rPr>
        <w:t xml:space="preserve"> informeret om formål og anvendelse af interviewene til dette speciale, og at lydoptagelserne ville blive slette efter færdiggørelse af denne. De blev alle</w:t>
      </w:r>
      <w:r>
        <w:rPr>
          <w:rFonts w:ascii="Arial" w:hAnsi="Arial" w:cs="Arial"/>
          <w:sz w:val="24"/>
          <w:szCs w:val="24"/>
        </w:rPr>
        <w:t xml:space="preserve"> garanteret fuld anonymitet v</w:t>
      </w:r>
      <w:r w:rsidR="00D42CB0">
        <w:rPr>
          <w:rFonts w:ascii="Arial" w:hAnsi="Arial" w:cs="Arial"/>
          <w:sz w:val="24"/>
          <w:szCs w:val="24"/>
        </w:rPr>
        <w:t>ed deltagelse i interviewet. Fire</w:t>
      </w:r>
      <w:r>
        <w:rPr>
          <w:rFonts w:ascii="Arial" w:hAnsi="Arial" w:cs="Arial"/>
          <w:sz w:val="24"/>
          <w:szCs w:val="24"/>
        </w:rPr>
        <w:t xml:space="preserve"> af disse informanter var fuld åbne om deres tid som stofmisbruger og havde ikke det store behov f</w:t>
      </w:r>
      <w:r w:rsidR="00D42CB0">
        <w:rPr>
          <w:rFonts w:ascii="Arial" w:hAnsi="Arial" w:cs="Arial"/>
          <w:sz w:val="24"/>
          <w:szCs w:val="24"/>
        </w:rPr>
        <w:t>or denne anonymitet, men for to</w:t>
      </w:r>
      <w:r>
        <w:rPr>
          <w:rFonts w:ascii="Arial" w:hAnsi="Arial" w:cs="Arial"/>
          <w:sz w:val="24"/>
          <w:szCs w:val="24"/>
        </w:rPr>
        <w:t xml:space="preserve"> var dette af stor betydnin</w:t>
      </w:r>
      <w:r w:rsidR="00D42CB0">
        <w:rPr>
          <w:rFonts w:ascii="Arial" w:hAnsi="Arial" w:cs="Arial"/>
          <w:sz w:val="24"/>
          <w:szCs w:val="24"/>
        </w:rPr>
        <w:t>g for deltagelse. Herudover forklarede</w:t>
      </w:r>
      <w:r>
        <w:rPr>
          <w:rFonts w:ascii="Arial" w:hAnsi="Arial" w:cs="Arial"/>
          <w:sz w:val="24"/>
          <w:szCs w:val="24"/>
        </w:rPr>
        <w:t xml:space="preserve"> jeg, at de til hver en tid</w:t>
      </w:r>
      <w:r w:rsidR="00D42CB0">
        <w:rPr>
          <w:rFonts w:ascii="Arial" w:hAnsi="Arial" w:cs="Arial"/>
          <w:sz w:val="24"/>
          <w:szCs w:val="24"/>
        </w:rPr>
        <w:t xml:space="preserve"> kunne stoppe interviewet, og </w:t>
      </w:r>
      <w:r>
        <w:rPr>
          <w:rFonts w:ascii="Arial" w:hAnsi="Arial" w:cs="Arial"/>
          <w:sz w:val="24"/>
          <w:szCs w:val="24"/>
        </w:rPr>
        <w:t>hvis de skiftede mening</w:t>
      </w:r>
      <w:r w:rsidR="00D42CB0">
        <w:rPr>
          <w:rFonts w:ascii="Arial" w:hAnsi="Arial" w:cs="Arial"/>
          <w:sz w:val="24"/>
          <w:szCs w:val="24"/>
        </w:rPr>
        <w:t xml:space="preserve"> om deltagelse</w:t>
      </w:r>
      <w:r>
        <w:rPr>
          <w:rFonts w:ascii="Arial" w:hAnsi="Arial" w:cs="Arial"/>
          <w:sz w:val="24"/>
          <w:szCs w:val="24"/>
        </w:rPr>
        <w:t>, ville</w:t>
      </w:r>
      <w:r w:rsidR="00D42CB0">
        <w:rPr>
          <w:rFonts w:ascii="Arial" w:hAnsi="Arial" w:cs="Arial"/>
          <w:sz w:val="24"/>
          <w:szCs w:val="24"/>
        </w:rPr>
        <w:t xml:space="preserve"> jeg ikke</w:t>
      </w:r>
      <w:r>
        <w:rPr>
          <w:rFonts w:ascii="Arial" w:hAnsi="Arial" w:cs="Arial"/>
          <w:sz w:val="24"/>
          <w:szCs w:val="24"/>
        </w:rPr>
        <w:t xml:space="preserve"> anvende </w:t>
      </w:r>
      <w:r w:rsidR="0073260A">
        <w:rPr>
          <w:rFonts w:ascii="Arial" w:hAnsi="Arial" w:cs="Arial"/>
          <w:sz w:val="24"/>
          <w:szCs w:val="24"/>
        </w:rPr>
        <w:t>deres interview t</w:t>
      </w:r>
      <w:r>
        <w:rPr>
          <w:rFonts w:ascii="Arial" w:hAnsi="Arial" w:cs="Arial"/>
          <w:sz w:val="24"/>
          <w:szCs w:val="24"/>
        </w:rPr>
        <w:t>i</w:t>
      </w:r>
      <w:r w:rsidR="0073260A">
        <w:rPr>
          <w:rFonts w:ascii="Arial" w:hAnsi="Arial" w:cs="Arial"/>
          <w:sz w:val="24"/>
          <w:szCs w:val="24"/>
        </w:rPr>
        <w:t>l</w:t>
      </w:r>
      <w:r>
        <w:rPr>
          <w:rFonts w:ascii="Arial" w:hAnsi="Arial" w:cs="Arial"/>
          <w:sz w:val="24"/>
          <w:szCs w:val="24"/>
        </w:rPr>
        <w:t xml:space="preserve"> specialet. Dette skete ikke, tværtimod oplevede jeg en interesse for</w:t>
      </w:r>
      <w:r w:rsidR="0073260A">
        <w:rPr>
          <w:rFonts w:ascii="Arial" w:hAnsi="Arial" w:cs="Arial"/>
          <w:sz w:val="24"/>
          <w:szCs w:val="24"/>
        </w:rPr>
        <w:t>,</w:t>
      </w:r>
      <w:r w:rsidR="00515A87">
        <w:rPr>
          <w:rFonts w:ascii="Arial" w:hAnsi="Arial" w:cs="Arial"/>
          <w:sz w:val="24"/>
          <w:szCs w:val="24"/>
        </w:rPr>
        <w:t xml:space="preserve"> at læse det færdige speciale.</w:t>
      </w:r>
    </w:p>
    <w:p w:rsidR="00F10F83" w:rsidRPr="00EC097C" w:rsidRDefault="001977A9" w:rsidP="006D3F75">
      <w:pPr>
        <w:pStyle w:val="Overskrift2"/>
        <w:rPr>
          <w:color w:val="FF0000"/>
        </w:rPr>
      </w:pPr>
      <w:bookmarkStart w:id="32" w:name="_Toc373576476"/>
      <w:r>
        <w:lastRenderedPageBreak/>
        <w:t>4.2</w:t>
      </w:r>
      <w:r w:rsidR="00515A87">
        <w:t xml:space="preserve"> A</w:t>
      </w:r>
      <w:r w:rsidR="00321512">
        <w:t>nalysestrategi</w:t>
      </w:r>
      <w:bookmarkEnd w:id="32"/>
    </w:p>
    <w:p w:rsidR="00AE1EEA" w:rsidRDefault="006A5851" w:rsidP="00BA4265">
      <w:pPr>
        <w:spacing w:line="360" w:lineRule="auto"/>
        <w:rPr>
          <w:rFonts w:ascii="Arial" w:hAnsi="Arial" w:cs="Arial"/>
          <w:sz w:val="24"/>
          <w:szCs w:val="24"/>
        </w:rPr>
      </w:pPr>
      <w:r>
        <w:rPr>
          <w:rFonts w:ascii="Arial" w:hAnsi="Arial" w:cs="Arial"/>
          <w:sz w:val="24"/>
          <w:szCs w:val="24"/>
        </w:rPr>
        <w:t xml:space="preserve">Ifølge Olsen og Kvale er der </w:t>
      </w:r>
      <w:r w:rsidR="00AE1EEA">
        <w:rPr>
          <w:rFonts w:ascii="Arial" w:hAnsi="Arial" w:cs="Arial"/>
          <w:sz w:val="24"/>
          <w:szCs w:val="24"/>
        </w:rPr>
        <w:t xml:space="preserve">indenfor </w:t>
      </w:r>
      <w:r w:rsidR="00F10F83">
        <w:rPr>
          <w:rFonts w:ascii="Arial" w:hAnsi="Arial" w:cs="Arial"/>
          <w:sz w:val="24"/>
          <w:szCs w:val="24"/>
        </w:rPr>
        <w:t>kvali</w:t>
      </w:r>
      <w:r w:rsidR="00AE1EEA">
        <w:rPr>
          <w:rFonts w:ascii="Arial" w:hAnsi="Arial" w:cs="Arial"/>
          <w:sz w:val="24"/>
          <w:szCs w:val="24"/>
        </w:rPr>
        <w:t xml:space="preserve">tativ forskning </w:t>
      </w:r>
      <w:r>
        <w:rPr>
          <w:rFonts w:ascii="Arial" w:hAnsi="Arial" w:cs="Arial"/>
          <w:sz w:val="24"/>
          <w:szCs w:val="24"/>
        </w:rPr>
        <w:t xml:space="preserve">ikke </w:t>
      </w:r>
      <w:r w:rsidR="00AE1EEA">
        <w:rPr>
          <w:rFonts w:ascii="Arial" w:hAnsi="Arial" w:cs="Arial"/>
          <w:sz w:val="24"/>
          <w:szCs w:val="24"/>
        </w:rPr>
        <w:t xml:space="preserve">en overordnet analytisk vej, der </w:t>
      </w:r>
      <w:r w:rsidR="00F10F83">
        <w:rPr>
          <w:rFonts w:ascii="Arial" w:hAnsi="Arial" w:cs="Arial"/>
          <w:sz w:val="24"/>
          <w:szCs w:val="24"/>
        </w:rPr>
        <w:t>skal anvende</w:t>
      </w:r>
      <w:r w:rsidR="00AE1EEA">
        <w:rPr>
          <w:rFonts w:ascii="Arial" w:hAnsi="Arial" w:cs="Arial"/>
          <w:sz w:val="24"/>
          <w:szCs w:val="24"/>
        </w:rPr>
        <w:t>s. Dette kræver derfor en eksplicitering af analysestrategi og gennemsigtighed heri</w:t>
      </w:r>
      <w:r w:rsidR="00524D63">
        <w:rPr>
          <w:rFonts w:ascii="Arial" w:hAnsi="Arial" w:cs="Arial"/>
          <w:sz w:val="24"/>
          <w:szCs w:val="24"/>
        </w:rPr>
        <w:t xml:space="preserve"> (Kvale, 1997</w:t>
      </w:r>
      <w:r w:rsidR="00DA5A75">
        <w:rPr>
          <w:rFonts w:ascii="Arial" w:hAnsi="Arial" w:cs="Arial"/>
          <w:sz w:val="24"/>
          <w:szCs w:val="24"/>
        </w:rPr>
        <w:t>:</w:t>
      </w:r>
      <w:r w:rsidR="004F2A46">
        <w:rPr>
          <w:rFonts w:ascii="Arial" w:hAnsi="Arial" w:cs="Arial"/>
          <w:sz w:val="24"/>
          <w:szCs w:val="24"/>
        </w:rPr>
        <w:t xml:space="preserve">186; </w:t>
      </w:r>
      <w:r w:rsidR="00F10F83">
        <w:rPr>
          <w:rFonts w:ascii="Arial" w:hAnsi="Arial" w:cs="Arial"/>
          <w:sz w:val="24"/>
          <w:szCs w:val="24"/>
        </w:rPr>
        <w:t>Olse</w:t>
      </w:r>
      <w:r>
        <w:rPr>
          <w:rFonts w:ascii="Arial" w:hAnsi="Arial" w:cs="Arial"/>
          <w:sz w:val="24"/>
          <w:szCs w:val="24"/>
        </w:rPr>
        <w:t>n, 2002:</w:t>
      </w:r>
      <w:r w:rsidR="00F10F83">
        <w:rPr>
          <w:rFonts w:ascii="Arial" w:hAnsi="Arial" w:cs="Arial"/>
          <w:sz w:val="24"/>
          <w:szCs w:val="24"/>
        </w:rPr>
        <w:t>13</w:t>
      </w:r>
      <w:r w:rsidR="004F2A46">
        <w:rPr>
          <w:rFonts w:ascii="Arial" w:hAnsi="Arial" w:cs="Arial"/>
          <w:sz w:val="24"/>
          <w:szCs w:val="24"/>
        </w:rPr>
        <w:t>;</w:t>
      </w:r>
      <w:r w:rsidR="00AE1EEA">
        <w:rPr>
          <w:rFonts w:ascii="Arial" w:hAnsi="Arial" w:cs="Arial"/>
          <w:sz w:val="24"/>
          <w:szCs w:val="24"/>
        </w:rPr>
        <w:t xml:space="preserve"> 109</w:t>
      </w:r>
      <w:r w:rsidR="00F10F83">
        <w:rPr>
          <w:rFonts w:ascii="Arial" w:hAnsi="Arial" w:cs="Arial"/>
          <w:sz w:val="24"/>
          <w:szCs w:val="24"/>
        </w:rPr>
        <w:t xml:space="preserve">). </w:t>
      </w:r>
      <w:r w:rsidR="00AE1EEA">
        <w:rPr>
          <w:rFonts w:ascii="Arial" w:hAnsi="Arial" w:cs="Arial"/>
          <w:sz w:val="24"/>
          <w:szCs w:val="24"/>
        </w:rPr>
        <w:t>I det følgende beskrives analysestrategien for specialet, en beskrivelse af hvorledes jeg bearbejder, diskuterer og analyserer de kvalitative interview</w:t>
      </w:r>
      <w:r w:rsidR="00677DAD">
        <w:rPr>
          <w:rFonts w:ascii="Arial" w:hAnsi="Arial" w:cs="Arial"/>
          <w:sz w:val="24"/>
          <w:szCs w:val="24"/>
        </w:rPr>
        <w:t>,</w:t>
      </w:r>
      <w:r w:rsidR="00AE1EEA">
        <w:rPr>
          <w:rFonts w:ascii="Arial" w:hAnsi="Arial" w:cs="Arial"/>
          <w:sz w:val="24"/>
          <w:szCs w:val="24"/>
        </w:rPr>
        <w:t xml:space="preserve"> efter disse er indsamlet.</w:t>
      </w:r>
    </w:p>
    <w:p w:rsidR="00430809" w:rsidRDefault="00CA2AE3" w:rsidP="00BA4265">
      <w:pPr>
        <w:spacing w:line="360" w:lineRule="auto"/>
        <w:rPr>
          <w:rFonts w:ascii="Arial" w:hAnsi="Arial" w:cs="Arial"/>
          <w:sz w:val="24"/>
          <w:szCs w:val="24"/>
        </w:rPr>
      </w:pPr>
      <w:r>
        <w:rPr>
          <w:rFonts w:ascii="Arial" w:hAnsi="Arial" w:cs="Arial"/>
          <w:sz w:val="24"/>
          <w:szCs w:val="24"/>
        </w:rPr>
        <w:t>Da jeg efter tr</w:t>
      </w:r>
      <w:r w:rsidR="00AF3F86">
        <w:rPr>
          <w:rFonts w:ascii="Arial" w:hAnsi="Arial" w:cs="Arial"/>
          <w:sz w:val="24"/>
          <w:szCs w:val="24"/>
        </w:rPr>
        <w:t>anskribering af de seks interview</w:t>
      </w:r>
      <w:r w:rsidR="00A9649E">
        <w:rPr>
          <w:rFonts w:ascii="Arial" w:hAnsi="Arial" w:cs="Arial"/>
          <w:sz w:val="24"/>
          <w:szCs w:val="24"/>
        </w:rPr>
        <w:t>s,</w:t>
      </w:r>
      <w:r w:rsidR="00AF3F86">
        <w:rPr>
          <w:rFonts w:ascii="Arial" w:hAnsi="Arial" w:cs="Arial"/>
          <w:sz w:val="24"/>
          <w:szCs w:val="24"/>
        </w:rPr>
        <w:t xml:space="preserve"> sad med lidt over 200 sider udskrifter</w:t>
      </w:r>
      <w:r w:rsidR="006A5851">
        <w:rPr>
          <w:rFonts w:ascii="Arial" w:hAnsi="Arial" w:cs="Arial"/>
          <w:sz w:val="24"/>
          <w:szCs w:val="24"/>
        </w:rPr>
        <w:t>,</w:t>
      </w:r>
      <w:r w:rsidR="00AF3F86">
        <w:rPr>
          <w:rFonts w:ascii="Arial" w:hAnsi="Arial" w:cs="Arial"/>
          <w:sz w:val="24"/>
          <w:szCs w:val="24"/>
        </w:rPr>
        <w:t xml:space="preserve"> fa</w:t>
      </w:r>
      <w:r w:rsidR="006A5851">
        <w:rPr>
          <w:rFonts w:ascii="Arial" w:hAnsi="Arial" w:cs="Arial"/>
          <w:sz w:val="24"/>
          <w:szCs w:val="24"/>
        </w:rPr>
        <w:t xml:space="preserve">ndt jeg det nødvendigt </w:t>
      </w:r>
      <w:r w:rsidR="00430809">
        <w:rPr>
          <w:rFonts w:ascii="Arial" w:hAnsi="Arial" w:cs="Arial"/>
          <w:sz w:val="24"/>
          <w:szCs w:val="24"/>
        </w:rPr>
        <w:t>at ”få lidt orden på kaos”, hvortil jeg fandt inspiration i Kvales beskrivelser af, hvorledes</w:t>
      </w:r>
      <w:r w:rsidR="00F10F83">
        <w:rPr>
          <w:rFonts w:ascii="Arial" w:hAnsi="Arial" w:cs="Arial"/>
          <w:sz w:val="24"/>
          <w:szCs w:val="24"/>
        </w:rPr>
        <w:t xml:space="preserve"> det transkriberede interview kan opdeles i tre led, for at nå frem til det væsentlige af det udskrevne interview. Første led er en stukturering af det store interviewmateriale, hvorefter en afklaring af materialet følger</w:t>
      </w:r>
      <w:r w:rsidR="006A5851">
        <w:rPr>
          <w:rFonts w:ascii="Arial" w:hAnsi="Arial" w:cs="Arial"/>
          <w:sz w:val="24"/>
          <w:szCs w:val="24"/>
        </w:rPr>
        <w:t>, med en frasorte</w:t>
      </w:r>
      <w:r w:rsidR="00F10F83">
        <w:rPr>
          <w:rFonts w:ascii="Arial" w:hAnsi="Arial" w:cs="Arial"/>
          <w:sz w:val="24"/>
          <w:szCs w:val="24"/>
        </w:rPr>
        <w:t>ring af uvæsentl</w:t>
      </w:r>
      <w:r w:rsidR="006A5851">
        <w:rPr>
          <w:rFonts w:ascii="Arial" w:hAnsi="Arial" w:cs="Arial"/>
          <w:sz w:val="24"/>
          <w:szCs w:val="24"/>
        </w:rPr>
        <w:t>igt og overflødigt materiale, så</w:t>
      </w:r>
      <w:r w:rsidR="00F10F83">
        <w:rPr>
          <w:rFonts w:ascii="Arial" w:hAnsi="Arial" w:cs="Arial"/>
          <w:sz w:val="24"/>
          <w:szCs w:val="24"/>
        </w:rPr>
        <w:t xml:space="preserve"> udskrifterne bliver tilgængelige for analyse. Herefter kan interviewenes egentlige meningsindhold udvikles, hvilket eksempelvis kan gøres ved anvendelse af meningskonden</w:t>
      </w:r>
      <w:r w:rsidR="00524D63">
        <w:rPr>
          <w:rFonts w:ascii="Arial" w:hAnsi="Arial" w:cs="Arial"/>
          <w:sz w:val="24"/>
          <w:szCs w:val="24"/>
        </w:rPr>
        <w:t>sering (Kvale, 1997</w:t>
      </w:r>
      <w:r w:rsidR="00DA5A75">
        <w:rPr>
          <w:rFonts w:ascii="Arial" w:hAnsi="Arial" w:cs="Arial"/>
          <w:sz w:val="24"/>
          <w:szCs w:val="24"/>
        </w:rPr>
        <w:t>:</w:t>
      </w:r>
      <w:r w:rsidR="00430809">
        <w:rPr>
          <w:rFonts w:ascii="Arial" w:hAnsi="Arial" w:cs="Arial"/>
          <w:sz w:val="24"/>
          <w:szCs w:val="24"/>
        </w:rPr>
        <w:t>187</w:t>
      </w:r>
      <w:r w:rsidR="00DA5A75">
        <w:rPr>
          <w:rFonts w:ascii="Arial" w:hAnsi="Arial" w:cs="Arial"/>
          <w:sz w:val="24"/>
          <w:szCs w:val="24"/>
        </w:rPr>
        <w:t>f</w:t>
      </w:r>
      <w:r w:rsidR="004F2A46">
        <w:rPr>
          <w:rFonts w:ascii="Arial" w:hAnsi="Arial" w:cs="Arial"/>
          <w:sz w:val="24"/>
          <w:szCs w:val="24"/>
        </w:rPr>
        <w:t>.</w:t>
      </w:r>
      <w:r w:rsidR="00430809">
        <w:rPr>
          <w:rFonts w:ascii="Arial" w:hAnsi="Arial" w:cs="Arial"/>
          <w:sz w:val="24"/>
          <w:szCs w:val="24"/>
        </w:rPr>
        <w:t>). Denne strukturering af interviewene foretog jeg efter grundig gennemlæsning af</w:t>
      </w:r>
      <w:r w:rsidR="00F10F83">
        <w:rPr>
          <w:rFonts w:ascii="Arial" w:hAnsi="Arial" w:cs="Arial"/>
          <w:sz w:val="24"/>
          <w:szCs w:val="24"/>
        </w:rPr>
        <w:t xml:space="preserve"> hvert enkelt interview og opdelt</w:t>
      </w:r>
      <w:r w:rsidR="00430809">
        <w:rPr>
          <w:rFonts w:ascii="Arial" w:hAnsi="Arial" w:cs="Arial"/>
          <w:sz w:val="24"/>
          <w:szCs w:val="24"/>
        </w:rPr>
        <w:t>e</w:t>
      </w:r>
      <w:r w:rsidR="00F10F83">
        <w:rPr>
          <w:rFonts w:ascii="Arial" w:hAnsi="Arial" w:cs="Arial"/>
          <w:sz w:val="24"/>
          <w:szCs w:val="24"/>
        </w:rPr>
        <w:t xml:space="preserve"> dette i forhold til hvilke faktorer der henholdsvis fremmer og hæmmer stoffrihed på de fire forskellige niveauer, individuelt, relationelt, institutionel og macro niveau, der fremgår af min problemformulering. Da jeg r</w:t>
      </w:r>
      <w:r w:rsidR="00A9649E">
        <w:rPr>
          <w:rFonts w:ascii="Arial" w:hAnsi="Arial" w:cs="Arial"/>
          <w:sz w:val="24"/>
          <w:szCs w:val="24"/>
        </w:rPr>
        <w:t xml:space="preserve">egnede med at støde på aspekter, </w:t>
      </w:r>
      <w:r w:rsidR="00F10F83">
        <w:rPr>
          <w:rFonts w:ascii="Arial" w:hAnsi="Arial" w:cs="Arial"/>
          <w:sz w:val="24"/>
          <w:szCs w:val="24"/>
        </w:rPr>
        <w:t>der ikke nødvendigvis kunne lægges ind under disse rammer, lavede jeg</w:t>
      </w:r>
      <w:r w:rsidR="00430809">
        <w:rPr>
          <w:rFonts w:ascii="Arial" w:hAnsi="Arial" w:cs="Arial"/>
          <w:sz w:val="24"/>
          <w:szCs w:val="24"/>
        </w:rPr>
        <w:t xml:space="preserve"> også en rubrik der hed ”andet”, hvilket jeg dog ikke i praksis gjorde stort brug af. Herefter frasorterede jeg</w:t>
      </w:r>
      <w:r w:rsidR="00F10F83">
        <w:rPr>
          <w:rFonts w:ascii="Arial" w:hAnsi="Arial" w:cs="Arial"/>
          <w:sz w:val="24"/>
          <w:szCs w:val="24"/>
        </w:rPr>
        <w:t xml:space="preserve"> overflødigt materiale, som jeg ikke umiddelbart kunne se havde relevans for mit problemfelt.</w:t>
      </w:r>
    </w:p>
    <w:p w:rsidR="006A5851" w:rsidRPr="006A5851" w:rsidRDefault="001977A9" w:rsidP="006D3F75">
      <w:pPr>
        <w:pStyle w:val="Overskrift1"/>
      </w:pPr>
      <w:bookmarkStart w:id="33" w:name="_Toc373576477"/>
      <w:r>
        <w:t xml:space="preserve">4.2.1 </w:t>
      </w:r>
      <w:r w:rsidR="006A5851">
        <w:t>En abduktiv tilgang</w:t>
      </w:r>
      <w:bookmarkEnd w:id="33"/>
    </w:p>
    <w:p w:rsidR="000F466E" w:rsidRDefault="00CA7871" w:rsidP="00BA4265">
      <w:pPr>
        <w:spacing w:line="360" w:lineRule="auto"/>
        <w:rPr>
          <w:rFonts w:ascii="Arial" w:hAnsi="Arial" w:cs="Arial"/>
          <w:sz w:val="24"/>
          <w:szCs w:val="24"/>
        </w:rPr>
      </w:pPr>
      <w:r>
        <w:rPr>
          <w:rFonts w:ascii="Arial" w:hAnsi="Arial" w:cs="Arial"/>
          <w:sz w:val="24"/>
          <w:szCs w:val="24"/>
        </w:rPr>
        <w:t>Da specialet unders</w:t>
      </w:r>
      <w:r w:rsidR="006A5851">
        <w:rPr>
          <w:rFonts w:ascii="Arial" w:hAnsi="Arial" w:cs="Arial"/>
          <w:sz w:val="24"/>
          <w:szCs w:val="24"/>
        </w:rPr>
        <w:t xml:space="preserve">øger oplevelsen af stoffriheden og </w:t>
      </w:r>
      <w:r>
        <w:rPr>
          <w:rFonts w:ascii="Arial" w:hAnsi="Arial" w:cs="Arial"/>
          <w:sz w:val="24"/>
          <w:szCs w:val="24"/>
        </w:rPr>
        <w:t>hæm</w:t>
      </w:r>
      <w:r w:rsidR="00A004BE">
        <w:rPr>
          <w:rFonts w:ascii="Arial" w:hAnsi="Arial" w:cs="Arial"/>
          <w:sz w:val="24"/>
          <w:szCs w:val="24"/>
        </w:rPr>
        <w:t xml:space="preserve">mende og fremmende faktorer </w:t>
      </w:r>
      <w:r>
        <w:rPr>
          <w:rFonts w:ascii="Arial" w:hAnsi="Arial" w:cs="Arial"/>
          <w:sz w:val="24"/>
          <w:szCs w:val="24"/>
        </w:rPr>
        <w:t>anskuet ud fra et helhedssyn, antag</w:t>
      </w:r>
      <w:r w:rsidR="006A5851">
        <w:rPr>
          <w:rFonts w:ascii="Arial" w:hAnsi="Arial" w:cs="Arial"/>
          <w:sz w:val="24"/>
          <w:szCs w:val="24"/>
        </w:rPr>
        <w:t>er dette den overordnede ramme, problemformuleringen be</w:t>
      </w:r>
      <w:r w:rsidR="00DA5A75">
        <w:rPr>
          <w:rFonts w:ascii="Arial" w:hAnsi="Arial" w:cs="Arial"/>
          <w:sz w:val="24"/>
          <w:szCs w:val="24"/>
        </w:rPr>
        <w:t>handles ud fra (Guldager, 2011:</w:t>
      </w:r>
      <w:r w:rsidR="006A5851">
        <w:rPr>
          <w:rFonts w:ascii="Arial" w:hAnsi="Arial" w:cs="Arial"/>
          <w:sz w:val="24"/>
          <w:szCs w:val="24"/>
        </w:rPr>
        <w:t>30)</w:t>
      </w:r>
      <w:r w:rsidR="00A9649E">
        <w:rPr>
          <w:rFonts w:ascii="Arial" w:hAnsi="Arial" w:cs="Arial"/>
          <w:sz w:val="24"/>
          <w:szCs w:val="24"/>
        </w:rPr>
        <w:t>, og derved</w:t>
      </w:r>
      <w:r>
        <w:rPr>
          <w:rFonts w:ascii="Arial" w:hAnsi="Arial" w:cs="Arial"/>
          <w:sz w:val="24"/>
          <w:szCs w:val="24"/>
        </w:rPr>
        <w:t xml:space="preserve"> den ramme</w:t>
      </w:r>
      <w:r w:rsidR="006A5851">
        <w:rPr>
          <w:rFonts w:ascii="Arial" w:hAnsi="Arial" w:cs="Arial"/>
          <w:sz w:val="24"/>
          <w:szCs w:val="24"/>
        </w:rPr>
        <w:t>,</w:t>
      </w:r>
      <w:r>
        <w:rPr>
          <w:rFonts w:ascii="Arial" w:hAnsi="Arial" w:cs="Arial"/>
          <w:sz w:val="24"/>
          <w:szCs w:val="24"/>
        </w:rPr>
        <w:t xml:space="preserve"> jeg går til feltet med.</w:t>
      </w:r>
      <w:r w:rsidR="000C143F">
        <w:rPr>
          <w:rFonts w:ascii="Arial" w:hAnsi="Arial" w:cs="Arial"/>
          <w:sz w:val="24"/>
          <w:szCs w:val="24"/>
        </w:rPr>
        <w:t xml:space="preserve"> Sammenholdes dette med forforståelse</w:t>
      </w:r>
      <w:r w:rsidR="00A9649E">
        <w:rPr>
          <w:rFonts w:ascii="Arial" w:hAnsi="Arial" w:cs="Arial"/>
          <w:sz w:val="24"/>
          <w:szCs w:val="24"/>
        </w:rPr>
        <w:t>,</w:t>
      </w:r>
      <w:r w:rsidR="000C143F">
        <w:rPr>
          <w:rFonts w:ascii="Arial" w:hAnsi="Arial" w:cs="Arial"/>
          <w:sz w:val="24"/>
          <w:szCs w:val="24"/>
        </w:rPr>
        <w:t xml:space="preserve"> jeg i indledningen har ek</w:t>
      </w:r>
      <w:r w:rsidR="006A5851">
        <w:rPr>
          <w:rFonts w:ascii="Arial" w:hAnsi="Arial" w:cs="Arial"/>
          <w:sz w:val="24"/>
          <w:szCs w:val="24"/>
        </w:rPr>
        <w:t>s</w:t>
      </w:r>
      <w:r w:rsidR="000C143F">
        <w:rPr>
          <w:rFonts w:ascii="Arial" w:hAnsi="Arial" w:cs="Arial"/>
          <w:sz w:val="24"/>
          <w:szCs w:val="24"/>
        </w:rPr>
        <w:t>pliciteret at have til feltet</w:t>
      </w:r>
      <w:r w:rsidR="006A5851">
        <w:rPr>
          <w:rFonts w:ascii="Arial" w:hAnsi="Arial" w:cs="Arial"/>
          <w:sz w:val="24"/>
          <w:szCs w:val="24"/>
        </w:rPr>
        <w:t>, kan i et vist omfang antages</w:t>
      </w:r>
      <w:r w:rsidR="00E56482">
        <w:rPr>
          <w:rFonts w:ascii="Arial" w:hAnsi="Arial" w:cs="Arial"/>
          <w:sz w:val="24"/>
          <w:szCs w:val="24"/>
        </w:rPr>
        <w:t>, at jeg har en</w:t>
      </w:r>
      <w:r w:rsidR="00A9649E">
        <w:rPr>
          <w:rFonts w:ascii="Arial" w:hAnsi="Arial" w:cs="Arial"/>
          <w:sz w:val="24"/>
          <w:szCs w:val="24"/>
        </w:rPr>
        <w:t xml:space="preserve"> vis deduktiv tilgang</w:t>
      </w:r>
      <w:r w:rsidR="00E56482">
        <w:rPr>
          <w:rFonts w:ascii="Arial" w:hAnsi="Arial" w:cs="Arial"/>
          <w:sz w:val="24"/>
          <w:szCs w:val="24"/>
        </w:rPr>
        <w:t>. Som Olsen beskriver, er en del metodeforfattere af den opfattelse, at en vis forforståelse</w:t>
      </w:r>
      <w:r w:rsidR="00246150">
        <w:rPr>
          <w:rFonts w:ascii="Arial" w:hAnsi="Arial" w:cs="Arial"/>
          <w:sz w:val="24"/>
          <w:szCs w:val="24"/>
        </w:rPr>
        <w:t xml:space="preserve"> eller teoriladning altid vil være til stede </w:t>
      </w:r>
      <w:r w:rsidR="00DA5A75">
        <w:rPr>
          <w:rFonts w:ascii="Arial" w:hAnsi="Arial" w:cs="Arial"/>
          <w:sz w:val="24"/>
          <w:szCs w:val="24"/>
        </w:rPr>
        <w:t>(Olsen, 2003:</w:t>
      </w:r>
      <w:r w:rsidR="00246150">
        <w:rPr>
          <w:rFonts w:ascii="Arial" w:hAnsi="Arial" w:cs="Arial"/>
          <w:sz w:val="24"/>
          <w:szCs w:val="24"/>
        </w:rPr>
        <w:t>72</w:t>
      </w:r>
      <w:r w:rsidR="00DA5A75">
        <w:rPr>
          <w:rFonts w:ascii="Arial" w:hAnsi="Arial" w:cs="Arial"/>
          <w:sz w:val="24"/>
          <w:szCs w:val="24"/>
        </w:rPr>
        <w:t>ff</w:t>
      </w:r>
      <w:r w:rsidR="00A004BE">
        <w:rPr>
          <w:rFonts w:ascii="Arial" w:hAnsi="Arial" w:cs="Arial"/>
          <w:sz w:val="24"/>
          <w:szCs w:val="24"/>
        </w:rPr>
        <w:t>.</w:t>
      </w:r>
      <w:r w:rsidR="00246150">
        <w:rPr>
          <w:rFonts w:ascii="Arial" w:hAnsi="Arial" w:cs="Arial"/>
          <w:sz w:val="24"/>
          <w:szCs w:val="24"/>
        </w:rPr>
        <w:t xml:space="preserve">). Netop denne </w:t>
      </w:r>
      <w:r w:rsidR="00246150">
        <w:rPr>
          <w:rFonts w:ascii="Arial" w:hAnsi="Arial" w:cs="Arial"/>
          <w:sz w:val="24"/>
          <w:szCs w:val="24"/>
        </w:rPr>
        <w:lastRenderedPageBreak/>
        <w:t xml:space="preserve">problematik har jeg påpeget i forhold til </w:t>
      </w:r>
      <w:r w:rsidR="00A9649E">
        <w:rPr>
          <w:rFonts w:ascii="Arial" w:hAnsi="Arial" w:cs="Arial"/>
          <w:sz w:val="24"/>
          <w:szCs w:val="24"/>
        </w:rPr>
        <w:t xml:space="preserve">min </w:t>
      </w:r>
      <w:r w:rsidR="00246150">
        <w:rPr>
          <w:rFonts w:ascii="Arial" w:hAnsi="Arial" w:cs="Arial"/>
          <w:sz w:val="24"/>
          <w:szCs w:val="24"/>
        </w:rPr>
        <w:t>positionering som fænomenologisk-hermeneutisk. Jeg ønsker at få indblik i den tidligeres stofmisbrugers subjektive oplevelser som stoffri, hvilket fordrer en fænomenologisk metode, og derved en induktiv tilgang i analysestrategien, da en induktiv tilgang kendetegnes ved at sociale fænomener anskues ud fra informantens synsvinkel, med detaljerede og fyldige beskrivelser der er loyale overfor informanterne</w:t>
      </w:r>
      <w:r w:rsidR="006A5851">
        <w:rPr>
          <w:rFonts w:ascii="Arial" w:hAnsi="Arial" w:cs="Arial"/>
          <w:sz w:val="24"/>
          <w:szCs w:val="24"/>
        </w:rPr>
        <w:t>s udtalelser</w:t>
      </w:r>
      <w:r w:rsidR="00DA5A75">
        <w:rPr>
          <w:rFonts w:ascii="Arial" w:hAnsi="Arial" w:cs="Arial"/>
          <w:sz w:val="24"/>
          <w:szCs w:val="24"/>
        </w:rPr>
        <w:t xml:space="preserve"> (ibid.</w:t>
      </w:r>
      <w:r w:rsidR="00A9649E">
        <w:rPr>
          <w:rFonts w:ascii="Arial" w:hAnsi="Arial" w:cs="Arial"/>
          <w:sz w:val="24"/>
          <w:szCs w:val="24"/>
        </w:rPr>
        <w:t xml:space="preserve">). Samtidig </w:t>
      </w:r>
      <w:r w:rsidR="00246150">
        <w:rPr>
          <w:rFonts w:ascii="Arial" w:hAnsi="Arial" w:cs="Arial"/>
          <w:sz w:val="24"/>
          <w:szCs w:val="24"/>
        </w:rPr>
        <w:t xml:space="preserve">erkender jeg min forståelse og går ikke til feltet med epoché og fænomenologiske reduktion, som fænomenologien i sin rene form efterspørger. Derfor bliver </w:t>
      </w:r>
      <w:r w:rsidR="000B3CAE">
        <w:rPr>
          <w:rFonts w:ascii="Arial" w:hAnsi="Arial" w:cs="Arial"/>
          <w:sz w:val="24"/>
          <w:szCs w:val="24"/>
        </w:rPr>
        <w:t xml:space="preserve">dataanalysen </w:t>
      </w:r>
      <w:r w:rsidR="00246150">
        <w:rPr>
          <w:rFonts w:ascii="Arial" w:hAnsi="Arial" w:cs="Arial"/>
          <w:sz w:val="24"/>
          <w:szCs w:val="24"/>
        </w:rPr>
        <w:t>abduktiv</w:t>
      </w:r>
      <w:r w:rsidR="000B3CAE">
        <w:rPr>
          <w:rFonts w:ascii="Arial" w:hAnsi="Arial" w:cs="Arial"/>
          <w:sz w:val="24"/>
          <w:szCs w:val="24"/>
        </w:rPr>
        <w:t>t præget, med et samspil mellem teori og empiri. Abduktionen ligger imellem induktion og deduktion</w:t>
      </w:r>
      <w:r w:rsidR="007D62D1">
        <w:rPr>
          <w:rFonts w:ascii="Arial" w:hAnsi="Arial" w:cs="Arial"/>
          <w:sz w:val="24"/>
          <w:szCs w:val="24"/>
        </w:rPr>
        <w:t>,</w:t>
      </w:r>
      <w:r w:rsidR="000B3CAE">
        <w:rPr>
          <w:rFonts w:ascii="Arial" w:hAnsi="Arial" w:cs="Arial"/>
          <w:sz w:val="24"/>
          <w:szCs w:val="24"/>
        </w:rPr>
        <w:t xml:space="preserve"> og fremhæver det dialektiske forhold mellem</w:t>
      </w:r>
      <w:r w:rsidR="00DA5A75">
        <w:rPr>
          <w:rFonts w:ascii="Arial" w:hAnsi="Arial" w:cs="Arial"/>
          <w:sz w:val="24"/>
          <w:szCs w:val="24"/>
        </w:rPr>
        <w:t xml:space="preserve"> data og teori (Thagaard, 2004:</w:t>
      </w:r>
      <w:r w:rsidR="004F2A46">
        <w:rPr>
          <w:rFonts w:ascii="Arial" w:hAnsi="Arial" w:cs="Arial"/>
          <w:sz w:val="24"/>
          <w:szCs w:val="24"/>
        </w:rPr>
        <w:t xml:space="preserve">181; </w:t>
      </w:r>
      <w:r w:rsidR="000B3CAE">
        <w:rPr>
          <w:rFonts w:ascii="Arial" w:hAnsi="Arial" w:cs="Arial"/>
          <w:sz w:val="24"/>
          <w:szCs w:val="24"/>
        </w:rPr>
        <w:t>184)</w:t>
      </w:r>
      <w:r w:rsidR="00B922D5">
        <w:rPr>
          <w:rFonts w:ascii="Arial" w:hAnsi="Arial" w:cs="Arial"/>
          <w:sz w:val="24"/>
          <w:szCs w:val="24"/>
        </w:rPr>
        <w:t>. Induktionen fremkommer i mine dataindsamling og den første bearbejdning heraf,</w:t>
      </w:r>
      <w:r w:rsidR="006A5851">
        <w:rPr>
          <w:rFonts w:ascii="Arial" w:hAnsi="Arial" w:cs="Arial"/>
          <w:sz w:val="24"/>
          <w:szCs w:val="24"/>
        </w:rPr>
        <w:t xml:space="preserve"> der er beskrivende</w:t>
      </w:r>
      <w:r w:rsidR="00B922D5">
        <w:rPr>
          <w:rFonts w:ascii="Arial" w:hAnsi="Arial" w:cs="Arial"/>
          <w:sz w:val="24"/>
          <w:szCs w:val="24"/>
        </w:rPr>
        <w:t xml:space="preserve"> </w:t>
      </w:r>
      <w:r w:rsidR="006A5851">
        <w:rPr>
          <w:rFonts w:ascii="Arial" w:hAnsi="Arial" w:cs="Arial"/>
          <w:sz w:val="24"/>
          <w:szCs w:val="24"/>
        </w:rPr>
        <w:t>og meningskondenserende. D</w:t>
      </w:r>
      <w:r w:rsidR="00B922D5">
        <w:rPr>
          <w:rFonts w:ascii="Arial" w:hAnsi="Arial" w:cs="Arial"/>
          <w:sz w:val="24"/>
          <w:szCs w:val="24"/>
        </w:rPr>
        <w:t xml:space="preserve">eduktionen fremkommer </w:t>
      </w:r>
      <w:r w:rsidR="000F466E">
        <w:rPr>
          <w:rFonts w:ascii="Arial" w:hAnsi="Arial" w:cs="Arial"/>
          <w:sz w:val="24"/>
          <w:szCs w:val="24"/>
        </w:rPr>
        <w:t xml:space="preserve">når fortolkning fremtræder og </w:t>
      </w:r>
      <w:r w:rsidR="00B922D5">
        <w:rPr>
          <w:rFonts w:ascii="Arial" w:hAnsi="Arial" w:cs="Arial"/>
          <w:sz w:val="24"/>
          <w:szCs w:val="24"/>
        </w:rPr>
        <w:t>n</w:t>
      </w:r>
      <w:r w:rsidR="00E56482">
        <w:rPr>
          <w:rFonts w:ascii="Arial" w:hAnsi="Arial" w:cs="Arial"/>
          <w:sz w:val="24"/>
          <w:szCs w:val="24"/>
        </w:rPr>
        <w:t>år kvalitative analyser teorirelateres</w:t>
      </w:r>
      <w:r w:rsidR="00DA5A75">
        <w:rPr>
          <w:rFonts w:ascii="Arial" w:hAnsi="Arial" w:cs="Arial"/>
          <w:sz w:val="24"/>
          <w:szCs w:val="24"/>
        </w:rPr>
        <w:t xml:space="preserve"> (Olsen, 2003:</w:t>
      </w:r>
      <w:r w:rsidR="00E56482">
        <w:rPr>
          <w:rFonts w:ascii="Arial" w:hAnsi="Arial" w:cs="Arial"/>
          <w:sz w:val="24"/>
          <w:szCs w:val="24"/>
        </w:rPr>
        <w:t>83).</w:t>
      </w:r>
      <w:r w:rsidR="00B61ECA">
        <w:rPr>
          <w:rFonts w:ascii="Arial" w:hAnsi="Arial" w:cs="Arial"/>
          <w:sz w:val="24"/>
          <w:szCs w:val="24"/>
        </w:rPr>
        <w:t xml:space="preserve"> </w:t>
      </w:r>
      <w:r w:rsidR="000F466E">
        <w:rPr>
          <w:rFonts w:ascii="Arial" w:hAnsi="Arial" w:cs="Arial"/>
          <w:sz w:val="24"/>
          <w:szCs w:val="24"/>
        </w:rPr>
        <w:t xml:space="preserve">Dette dog uden en skarp opdeling mellem induktion og deduktion, da fortolkning og meningsafklaring også blev foretaget under </w:t>
      </w:r>
      <w:r w:rsidR="00A9649E">
        <w:rPr>
          <w:rFonts w:ascii="Arial" w:hAnsi="Arial" w:cs="Arial"/>
          <w:sz w:val="24"/>
          <w:szCs w:val="24"/>
        </w:rPr>
        <w:t>udførslen</w:t>
      </w:r>
      <w:r w:rsidR="00515A87">
        <w:rPr>
          <w:rFonts w:ascii="Arial" w:hAnsi="Arial" w:cs="Arial"/>
          <w:sz w:val="24"/>
          <w:szCs w:val="24"/>
        </w:rPr>
        <w:t xml:space="preserve"> af interviewene.</w:t>
      </w:r>
    </w:p>
    <w:p w:rsidR="000B3CAE" w:rsidRDefault="00B61ECA" w:rsidP="00BA4265">
      <w:pPr>
        <w:spacing w:line="360" w:lineRule="auto"/>
        <w:rPr>
          <w:rFonts w:ascii="Arial" w:hAnsi="Arial" w:cs="Arial"/>
          <w:sz w:val="24"/>
          <w:szCs w:val="24"/>
        </w:rPr>
      </w:pPr>
      <w:r>
        <w:rPr>
          <w:rFonts w:ascii="Arial" w:hAnsi="Arial" w:cs="Arial"/>
          <w:sz w:val="24"/>
          <w:szCs w:val="24"/>
        </w:rPr>
        <w:t>Igennem hele analysen, fremkommer et samspil mellem de udførte interview</w:t>
      </w:r>
      <w:r w:rsidR="00A9649E">
        <w:rPr>
          <w:rFonts w:ascii="Arial" w:hAnsi="Arial" w:cs="Arial"/>
          <w:sz w:val="24"/>
          <w:szCs w:val="24"/>
        </w:rPr>
        <w:t>s</w:t>
      </w:r>
      <w:r>
        <w:rPr>
          <w:rFonts w:ascii="Arial" w:hAnsi="Arial" w:cs="Arial"/>
          <w:sz w:val="24"/>
          <w:szCs w:val="24"/>
        </w:rPr>
        <w:t xml:space="preserve"> og den teori jeg har udvalgt, samt det helhedssyn jeg betragter problemstillingen ud fra. Dette s</w:t>
      </w:r>
      <w:r w:rsidR="000F466E">
        <w:rPr>
          <w:rFonts w:ascii="Arial" w:hAnsi="Arial" w:cs="Arial"/>
          <w:sz w:val="24"/>
          <w:szCs w:val="24"/>
        </w:rPr>
        <w:t>amspil</w:t>
      </w:r>
      <w:r w:rsidR="00B922D5">
        <w:rPr>
          <w:rFonts w:ascii="Arial" w:hAnsi="Arial" w:cs="Arial"/>
          <w:sz w:val="24"/>
          <w:szCs w:val="24"/>
        </w:rPr>
        <w:t xml:space="preserve"> mellem teori og data </w:t>
      </w:r>
      <w:r>
        <w:rPr>
          <w:rFonts w:ascii="Arial" w:hAnsi="Arial" w:cs="Arial"/>
          <w:sz w:val="24"/>
          <w:szCs w:val="24"/>
        </w:rPr>
        <w:t xml:space="preserve">er netop </w:t>
      </w:r>
      <w:r w:rsidR="00B922D5">
        <w:rPr>
          <w:rFonts w:ascii="Arial" w:hAnsi="Arial" w:cs="Arial"/>
          <w:sz w:val="24"/>
          <w:szCs w:val="24"/>
        </w:rPr>
        <w:t>abduktionen</w:t>
      </w:r>
      <w:r>
        <w:rPr>
          <w:rFonts w:ascii="Arial" w:hAnsi="Arial" w:cs="Arial"/>
          <w:sz w:val="24"/>
          <w:szCs w:val="24"/>
        </w:rPr>
        <w:t>s essens</w:t>
      </w:r>
      <w:r w:rsidR="00DA5A75">
        <w:rPr>
          <w:rFonts w:ascii="Arial" w:hAnsi="Arial" w:cs="Arial"/>
          <w:sz w:val="24"/>
          <w:szCs w:val="24"/>
        </w:rPr>
        <w:t xml:space="preserve"> (Thagaard, 2004:</w:t>
      </w:r>
      <w:r w:rsidR="00B922D5">
        <w:rPr>
          <w:rFonts w:ascii="Arial" w:hAnsi="Arial" w:cs="Arial"/>
          <w:sz w:val="24"/>
          <w:szCs w:val="24"/>
        </w:rPr>
        <w:t xml:space="preserve">181-184), </w:t>
      </w:r>
      <w:r>
        <w:rPr>
          <w:rFonts w:ascii="Arial" w:hAnsi="Arial" w:cs="Arial"/>
          <w:sz w:val="24"/>
          <w:szCs w:val="24"/>
        </w:rPr>
        <w:t xml:space="preserve">og </w:t>
      </w:r>
      <w:r w:rsidR="007D62D1">
        <w:rPr>
          <w:rFonts w:ascii="Arial" w:hAnsi="Arial" w:cs="Arial"/>
          <w:sz w:val="24"/>
          <w:szCs w:val="24"/>
        </w:rPr>
        <w:t>kan medvirke til</w:t>
      </w:r>
      <w:r w:rsidR="00B922D5">
        <w:rPr>
          <w:rFonts w:ascii="Arial" w:hAnsi="Arial" w:cs="Arial"/>
          <w:sz w:val="24"/>
          <w:szCs w:val="24"/>
        </w:rPr>
        <w:t xml:space="preserve"> at indfange kompleksit</w:t>
      </w:r>
      <w:r w:rsidR="000F466E">
        <w:rPr>
          <w:rFonts w:ascii="Arial" w:hAnsi="Arial" w:cs="Arial"/>
          <w:sz w:val="24"/>
          <w:szCs w:val="24"/>
        </w:rPr>
        <w:t>eten i</w:t>
      </w:r>
      <w:r w:rsidR="007D62D1">
        <w:rPr>
          <w:rFonts w:ascii="Arial" w:hAnsi="Arial" w:cs="Arial"/>
          <w:sz w:val="24"/>
          <w:szCs w:val="24"/>
        </w:rPr>
        <w:t>, at forblive stoffri. V</w:t>
      </w:r>
      <w:r w:rsidR="00B922D5">
        <w:rPr>
          <w:rFonts w:ascii="Arial" w:hAnsi="Arial" w:cs="Arial"/>
          <w:sz w:val="24"/>
          <w:szCs w:val="24"/>
        </w:rPr>
        <w:t xml:space="preserve">ekselvirkning mellem teori og data er i overensstemmelse med at få belyst helhederne og dele, der </w:t>
      </w:r>
      <w:r w:rsidR="007D62D1">
        <w:rPr>
          <w:rFonts w:ascii="Arial" w:hAnsi="Arial" w:cs="Arial"/>
          <w:sz w:val="24"/>
          <w:szCs w:val="24"/>
        </w:rPr>
        <w:t>vægtes i</w:t>
      </w:r>
      <w:r w:rsidR="00B922D5">
        <w:rPr>
          <w:rFonts w:ascii="Arial" w:hAnsi="Arial" w:cs="Arial"/>
          <w:sz w:val="24"/>
          <w:szCs w:val="24"/>
        </w:rPr>
        <w:t xml:space="preserve"> hermen</w:t>
      </w:r>
      <w:r w:rsidR="008A7DB7">
        <w:rPr>
          <w:rFonts w:ascii="Arial" w:hAnsi="Arial" w:cs="Arial"/>
          <w:sz w:val="24"/>
          <w:szCs w:val="24"/>
        </w:rPr>
        <w:t>e</w:t>
      </w:r>
      <w:r w:rsidR="00B922D5">
        <w:rPr>
          <w:rFonts w:ascii="Arial" w:hAnsi="Arial" w:cs="Arial"/>
          <w:sz w:val="24"/>
          <w:szCs w:val="24"/>
        </w:rPr>
        <w:t>utikke</w:t>
      </w:r>
      <w:r w:rsidR="007D62D1">
        <w:rPr>
          <w:rFonts w:ascii="Arial" w:hAnsi="Arial" w:cs="Arial"/>
          <w:sz w:val="24"/>
          <w:szCs w:val="24"/>
        </w:rPr>
        <w:t>n</w:t>
      </w:r>
      <w:r w:rsidR="00B922D5">
        <w:rPr>
          <w:rFonts w:ascii="Arial" w:hAnsi="Arial" w:cs="Arial"/>
          <w:sz w:val="24"/>
          <w:szCs w:val="24"/>
        </w:rPr>
        <w:t>,</w:t>
      </w:r>
      <w:r w:rsidR="000F466E">
        <w:rPr>
          <w:rFonts w:ascii="Arial" w:hAnsi="Arial" w:cs="Arial"/>
          <w:sz w:val="24"/>
          <w:szCs w:val="24"/>
        </w:rPr>
        <w:t xml:space="preserve"> </w:t>
      </w:r>
      <w:r w:rsidR="007D62D1">
        <w:rPr>
          <w:rFonts w:ascii="Arial" w:hAnsi="Arial" w:cs="Arial"/>
          <w:sz w:val="24"/>
          <w:szCs w:val="24"/>
        </w:rPr>
        <w:t xml:space="preserve">der ligeledes </w:t>
      </w:r>
      <w:r w:rsidR="000F466E">
        <w:rPr>
          <w:rFonts w:ascii="Arial" w:hAnsi="Arial" w:cs="Arial"/>
          <w:sz w:val="24"/>
          <w:szCs w:val="24"/>
        </w:rPr>
        <w:t>argumenterer for en vekselvirkning mellem induktio</w:t>
      </w:r>
      <w:r w:rsidR="00DA5A75">
        <w:rPr>
          <w:rFonts w:ascii="Arial" w:hAnsi="Arial" w:cs="Arial"/>
          <w:sz w:val="24"/>
          <w:szCs w:val="24"/>
        </w:rPr>
        <w:t>n og deduktion(Jørgensen, 2008:</w:t>
      </w:r>
      <w:r w:rsidR="000F466E">
        <w:rPr>
          <w:rFonts w:ascii="Arial" w:hAnsi="Arial" w:cs="Arial"/>
          <w:sz w:val="24"/>
          <w:szCs w:val="24"/>
        </w:rPr>
        <w:t xml:space="preserve">237). </w:t>
      </w:r>
      <w:r w:rsidR="007D62D1">
        <w:rPr>
          <w:rFonts w:ascii="Arial" w:hAnsi="Arial" w:cs="Arial"/>
          <w:sz w:val="24"/>
          <w:szCs w:val="24"/>
        </w:rPr>
        <w:t xml:space="preserve">Jeg har valgt </w:t>
      </w:r>
      <w:r w:rsidR="008A7DB7">
        <w:rPr>
          <w:rFonts w:ascii="Arial" w:hAnsi="Arial" w:cs="Arial"/>
          <w:sz w:val="24"/>
          <w:szCs w:val="24"/>
        </w:rPr>
        <w:t xml:space="preserve">abduktion </w:t>
      </w:r>
      <w:r w:rsidR="007D62D1">
        <w:rPr>
          <w:rFonts w:ascii="Arial" w:hAnsi="Arial" w:cs="Arial"/>
          <w:sz w:val="24"/>
          <w:szCs w:val="24"/>
        </w:rPr>
        <w:t>idet</w:t>
      </w:r>
      <w:r w:rsidR="008A7DB7">
        <w:rPr>
          <w:rFonts w:ascii="Arial" w:hAnsi="Arial" w:cs="Arial"/>
          <w:sz w:val="24"/>
          <w:szCs w:val="24"/>
        </w:rPr>
        <w:t xml:space="preserve"> faren ved en udelukkende deduktiv tilgang </w:t>
      </w:r>
      <w:r w:rsidR="007D62D1">
        <w:rPr>
          <w:rFonts w:ascii="Arial" w:hAnsi="Arial" w:cs="Arial"/>
          <w:sz w:val="24"/>
          <w:szCs w:val="24"/>
        </w:rPr>
        <w:t xml:space="preserve">kan </w:t>
      </w:r>
      <w:r w:rsidR="008A7DB7">
        <w:rPr>
          <w:rFonts w:ascii="Arial" w:hAnsi="Arial" w:cs="Arial"/>
          <w:sz w:val="24"/>
          <w:szCs w:val="24"/>
        </w:rPr>
        <w:t>være</w:t>
      </w:r>
      <w:r w:rsidR="00A9649E">
        <w:rPr>
          <w:rFonts w:ascii="Arial" w:hAnsi="Arial" w:cs="Arial"/>
          <w:sz w:val="24"/>
          <w:szCs w:val="24"/>
        </w:rPr>
        <w:t>,</w:t>
      </w:r>
      <w:r w:rsidR="008A7DB7">
        <w:rPr>
          <w:rFonts w:ascii="Arial" w:hAnsi="Arial" w:cs="Arial"/>
          <w:sz w:val="24"/>
          <w:szCs w:val="24"/>
        </w:rPr>
        <w:t xml:space="preserve"> at teorien ville blive så styrende for mine fund, at der opstod en blindhed for væsentlige faktorer</w:t>
      </w:r>
      <w:r w:rsidR="00A9649E">
        <w:rPr>
          <w:rFonts w:ascii="Arial" w:hAnsi="Arial" w:cs="Arial"/>
          <w:sz w:val="24"/>
          <w:szCs w:val="24"/>
        </w:rPr>
        <w:t>,</w:t>
      </w:r>
      <w:r w:rsidR="008A7DB7">
        <w:rPr>
          <w:rFonts w:ascii="Arial" w:hAnsi="Arial" w:cs="Arial"/>
          <w:sz w:val="24"/>
          <w:szCs w:val="24"/>
        </w:rPr>
        <w:t xml:space="preserve"> der påvirker stoffriheden, hvorimod faren ved en udelukkende induktiv tilgang ville være en manglende sammenfatning af vigtige faktorer og sammenhænge af disse som påvirker </w:t>
      </w:r>
      <w:r w:rsidR="000F466E">
        <w:rPr>
          <w:rFonts w:ascii="Arial" w:hAnsi="Arial" w:cs="Arial"/>
          <w:sz w:val="24"/>
          <w:szCs w:val="24"/>
        </w:rPr>
        <w:t>stoffriheden</w:t>
      </w:r>
      <w:r w:rsidR="00DA5A75">
        <w:rPr>
          <w:rFonts w:ascii="Arial" w:hAnsi="Arial" w:cs="Arial"/>
          <w:sz w:val="24"/>
          <w:szCs w:val="24"/>
        </w:rPr>
        <w:t xml:space="preserve"> (Guldager, 2011:</w:t>
      </w:r>
      <w:r w:rsidR="008A7DB7">
        <w:rPr>
          <w:rFonts w:ascii="Arial" w:hAnsi="Arial" w:cs="Arial"/>
          <w:sz w:val="24"/>
          <w:szCs w:val="24"/>
        </w:rPr>
        <w:t>23).</w:t>
      </w:r>
    </w:p>
    <w:p w:rsidR="008A7DB7" w:rsidRDefault="00B61ECA" w:rsidP="00BA4265">
      <w:pPr>
        <w:spacing w:line="360" w:lineRule="auto"/>
        <w:rPr>
          <w:rFonts w:ascii="Arial" w:hAnsi="Arial" w:cs="Arial"/>
          <w:sz w:val="24"/>
          <w:szCs w:val="24"/>
        </w:rPr>
      </w:pPr>
      <w:r>
        <w:rPr>
          <w:rFonts w:ascii="Arial" w:hAnsi="Arial" w:cs="Arial"/>
          <w:sz w:val="24"/>
          <w:szCs w:val="24"/>
        </w:rPr>
        <w:t xml:space="preserve">Rent praktisk har jeg </w:t>
      </w:r>
      <w:r w:rsidR="008A7DB7">
        <w:rPr>
          <w:rFonts w:ascii="Arial" w:hAnsi="Arial" w:cs="Arial"/>
          <w:sz w:val="24"/>
          <w:szCs w:val="24"/>
        </w:rPr>
        <w:t>anvendt</w:t>
      </w:r>
      <w:r w:rsidR="007D62D1">
        <w:rPr>
          <w:rFonts w:ascii="Arial" w:hAnsi="Arial" w:cs="Arial"/>
          <w:sz w:val="24"/>
          <w:szCs w:val="24"/>
        </w:rPr>
        <w:t>,</w:t>
      </w:r>
      <w:r w:rsidR="008A7DB7">
        <w:rPr>
          <w:rFonts w:ascii="Arial" w:hAnsi="Arial" w:cs="Arial"/>
          <w:sz w:val="24"/>
          <w:szCs w:val="24"/>
        </w:rPr>
        <w:t xml:space="preserve"> hvad Kvale benævner for de tre fortolkningsniveauer, hvilket analytisk kan hjælpe med at afdække udsagn</w:t>
      </w:r>
      <w:r w:rsidR="007D62D1">
        <w:rPr>
          <w:rFonts w:ascii="Arial" w:hAnsi="Arial" w:cs="Arial"/>
          <w:sz w:val="24"/>
          <w:szCs w:val="24"/>
        </w:rPr>
        <w:t>,</w:t>
      </w:r>
      <w:r w:rsidR="008A7DB7">
        <w:rPr>
          <w:rFonts w:ascii="Arial" w:hAnsi="Arial" w:cs="Arial"/>
          <w:sz w:val="24"/>
          <w:szCs w:val="24"/>
        </w:rPr>
        <w:t xml:space="preserve"> der rummer meget information. Disse fortolkningsniveauer benævner han </w:t>
      </w:r>
      <w:r w:rsidR="008A7DB7">
        <w:rPr>
          <w:rFonts w:ascii="Arial" w:hAnsi="Arial" w:cs="Arial"/>
          <w:i/>
          <w:sz w:val="24"/>
          <w:szCs w:val="24"/>
        </w:rPr>
        <w:t>selvforståelse, kritisk common sense forståelse</w:t>
      </w:r>
      <w:r w:rsidR="008A7DB7">
        <w:rPr>
          <w:rFonts w:ascii="Arial" w:hAnsi="Arial" w:cs="Arial"/>
          <w:sz w:val="24"/>
          <w:szCs w:val="24"/>
        </w:rPr>
        <w:t xml:space="preserve"> og </w:t>
      </w:r>
      <w:r w:rsidR="008A7DB7">
        <w:rPr>
          <w:rFonts w:ascii="Arial" w:hAnsi="Arial" w:cs="Arial"/>
          <w:i/>
          <w:sz w:val="24"/>
          <w:szCs w:val="24"/>
        </w:rPr>
        <w:t>teoretisk forståelse</w:t>
      </w:r>
      <w:r w:rsidR="00524D63">
        <w:rPr>
          <w:rFonts w:ascii="Arial" w:hAnsi="Arial" w:cs="Arial"/>
          <w:sz w:val="24"/>
          <w:szCs w:val="24"/>
        </w:rPr>
        <w:t xml:space="preserve"> (Kvale, 1997</w:t>
      </w:r>
      <w:r w:rsidR="00DA5A75">
        <w:rPr>
          <w:rFonts w:ascii="Arial" w:hAnsi="Arial" w:cs="Arial"/>
          <w:sz w:val="24"/>
          <w:szCs w:val="24"/>
        </w:rPr>
        <w:t>:</w:t>
      </w:r>
      <w:r w:rsidR="008A7DB7">
        <w:rPr>
          <w:rFonts w:ascii="Arial" w:hAnsi="Arial" w:cs="Arial"/>
          <w:sz w:val="24"/>
          <w:szCs w:val="24"/>
        </w:rPr>
        <w:t>210).</w:t>
      </w:r>
      <w:r w:rsidR="00D76552">
        <w:rPr>
          <w:rFonts w:ascii="Arial" w:hAnsi="Arial" w:cs="Arial"/>
          <w:sz w:val="24"/>
          <w:szCs w:val="24"/>
        </w:rPr>
        <w:t xml:space="preserve"> Selve pr</w:t>
      </w:r>
      <w:r w:rsidR="007D62D1">
        <w:rPr>
          <w:rFonts w:ascii="Arial" w:hAnsi="Arial" w:cs="Arial"/>
          <w:sz w:val="24"/>
          <w:szCs w:val="24"/>
        </w:rPr>
        <w:t>ocessen i min databearbejdning er</w:t>
      </w:r>
      <w:r w:rsidR="00D76552">
        <w:rPr>
          <w:rFonts w:ascii="Arial" w:hAnsi="Arial" w:cs="Arial"/>
          <w:sz w:val="24"/>
          <w:szCs w:val="24"/>
        </w:rPr>
        <w:t xml:space="preserve"> derfor opdelt i disse tre niveauer, som beskrives nedenstående.</w:t>
      </w:r>
    </w:p>
    <w:p w:rsidR="00D76552" w:rsidRPr="00D76552" w:rsidRDefault="001977A9" w:rsidP="006D3F75">
      <w:pPr>
        <w:pStyle w:val="Overskrift1"/>
      </w:pPr>
      <w:bookmarkStart w:id="34" w:name="_Toc373576478"/>
      <w:r>
        <w:lastRenderedPageBreak/>
        <w:t xml:space="preserve">4.2.2 </w:t>
      </w:r>
      <w:r w:rsidR="00D76552">
        <w:t>Selvforståelseniveauet - meningskondensering</w:t>
      </w:r>
      <w:bookmarkEnd w:id="34"/>
    </w:p>
    <w:p w:rsidR="002B7EB6" w:rsidRDefault="008A7DB7" w:rsidP="00BA4265">
      <w:pPr>
        <w:spacing w:line="360" w:lineRule="auto"/>
        <w:rPr>
          <w:rFonts w:ascii="Arial" w:hAnsi="Arial" w:cs="Arial"/>
          <w:sz w:val="24"/>
          <w:szCs w:val="24"/>
        </w:rPr>
      </w:pPr>
      <w:r>
        <w:rPr>
          <w:rFonts w:ascii="Arial" w:hAnsi="Arial" w:cs="Arial"/>
          <w:sz w:val="24"/>
          <w:szCs w:val="24"/>
        </w:rPr>
        <w:t xml:space="preserve">I </w:t>
      </w:r>
      <w:r>
        <w:rPr>
          <w:rFonts w:ascii="Arial" w:hAnsi="Arial" w:cs="Arial"/>
          <w:i/>
          <w:sz w:val="24"/>
          <w:szCs w:val="24"/>
        </w:rPr>
        <w:t>selvforståelsesniveauet</w:t>
      </w:r>
      <w:r>
        <w:rPr>
          <w:rFonts w:ascii="Arial" w:hAnsi="Arial" w:cs="Arial"/>
          <w:sz w:val="24"/>
          <w:szCs w:val="24"/>
        </w:rPr>
        <w:t xml:space="preserve"> beskrives informantens egen selvforståelse og formuleres som en sammenfatning af disse udsagn, således som intervieweren har forstået disse. </w:t>
      </w:r>
      <w:r w:rsidR="00412654">
        <w:rPr>
          <w:rFonts w:ascii="Arial" w:hAnsi="Arial" w:cs="Arial"/>
          <w:sz w:val="24"/>
          <w:szCs w:val="24"/>
        </w:rPr>
        <w:t>Kvale beskriver, en metode til dette er mening</w:t>
      </w:r>
      <w:r w:rsidR="002B7EB6">
        <w:rPr>
          <w:rFonts w:ascii="Arial" w:hAnsi="Arial" w:cs="Arial"/>
          <w:sz w:val="24"/>
          <w:szCs w:val="24"/>
        </w:rPr>
        <w:t>s</w:t>
      </w:r>
      <w:r w:rsidR="00412654">
        <w:rPr>
          <w:rFonts w:ascii="Arial" w:hAnsi="Arial" w:cs="Arial"/>
          <w:sz w:val="24"/>
          <w:szCs w:val="24"/>
        </w:rPr>
        <w:t>ko</w:t>
      </w:r>
      <w:r>
        <w:rPr>
          <w:rFonts w:ascii="Arial" w:hAnsi="Arial" w:cs="Arial"/>
          <w:sz w:val="24"/>
          <w:szCs w:val="24"/>
        </w:rPr>
        <w:t>ndensering</w:t>
      </w:r>
      <w:r w:rsidR="002B7EB6">
        <w:rPr>
          <w:rFonts w:ascii="Arial" w:hAnsi="Arial" w:cs="Arial"/>
          <w:sz w:val="24"/>
          <w:szCs w:val="24"/>
        </w:rPr>
        <w:t xml:space="preserve"> </w:t>
      </w:r>
      <w:r w:rsidR="00524D63">
        <w:rPr>
          <w:rFonts w:ascii="Arial" w:hAnsi="Arial" w:cs="Arial"/>
          <w:sz w:val="24"/>
          <w:szCs w:val="24"/>
        </w:rPr>
        <w:t>(Kvale, 1997</w:t>
      </w:r>
      <w:r w:rsidR="00DA5A75">
        <w:rPr>
          <w:rFonts w:ascii="Arial" w:hAnsi="Arial" w:cs="Arial"/>
          <w:sz w:val="24"/>
          <w:szCs w:val="24"/>
        </w:rPr>
        <w:t>:</w:t>
      </w:r>
      <w:r w:rsidR="00412654">
        <w:rPr>
          <w:rFonts w:ascii="Arial" w:hAnsi="Arial" w:cs="Arial"/>
          <w:sz w:val="24"/>
          <w:szCs w:val="24"/>
        </w:rPr>
        <w:t>210-213).</w:t>
      </w:r>
      <w:r w:rsidR="00412654" w:rsidRPr="00412654">
        <w:rPr>
          <w:rFonts w:ascii="Arial" w:hAnsi="Arial" w:cs="Arial"/>
          <w:sz w:val="24"/>
          <w:szCs w:val="24"/>
        </w:rPr>
        <w:t xml:space="preserve"> </w:t>
      </w:r>
      <w:r w:rsidR="00412654">
        <w:rPr>
          <w:rFonts w:ascii="Arial" w:hAnsi="Arial" w:cs="Arial"/>
          <w:sz w:val="24"/>
          <w:szCs w:val="24"/>
        </w:rPr>
        <w:t>For at udføre meningskondensering</w:t>
      </w:r>
      <w:r w:rsidR="00C15DFF">
        <w:rPr>
          <w:rFonts w:ascii="Arial" w:hAnsi="Arial" w:cs="Arial"/>
          <w:sz w:val="24"/>
          <w:szCs w:val="24"/>
        </w:rPr>
        <w:t>,</w:t>
      </w:r>
      <w:r w:rsidR="00412654">
        <w:rPr>
          <w:rFonts w:ascii="Arial" w:hAnsi="Arial" w:cs="Arial"/>
          <w:sz w:val="24"/>
          <w:szCs w:val="24"/>
        </w:rPr>
        <w:t xml:space="preserve"> har jeg taget afsæt i </w:t>
      </w:r>
      <w:r w:rsidR="00C15DFF">
        <w:rPr>
          <w:rFonts w:ascii="Arial" w:hAnsi="Arial" w:cs="Arial"/>
          <w:sz w:val="24"/>
          <w:szCs w:val="24"/>
        </w:rPr>
        <w:t>Kvale og</w:t>
      </w:r>
      <w:r w:rsidR="00412654">
        <w:rPr>
          <w:rFonts w:ascii="Arial" w:hAnsi="Arial" w:cs="Arial"/>
          <w:sz w:val="24"/>
          <w:szCs w:val="24"/>
        </w:rPr>
        <w:t xml:space="preserve"> Giorgi</w:t>
      </w:r>
      <w:r w:rsidR="00C15DFF">
        <w:rPr>
          <w:rFonts w:ascii="Arial" w:hAnsi="Arial" w:cs="Arial"/>
          <w:sz w:val="24"/>
          <w:szCs w:val="24"/>
        </w:rPr>
        <w:t>’s</w:t>
      </w:r>
      <w:r w:rsidR="00412654">
        <w:rPr>
          <w:rStyle w:val="Fodnotehenvisning"/>
          <w:rFonts w:ascii="Arial" w:hAnsi="Arial" w:cs="Arial"/>
          <w:sz w:val="24"/>
          <w:szCs w:val="24"/>
        </w:rPr>
        <w:footnoteReference w:id="7"/>
      </w:r>
      <w:r w:rsidR="00412654">
        <w:rPr>
          <w:rFonts w:ascii="Arial" w:hAnsi="Arial" w:cs="Arial"/>
          <w:sz w:val="24"/>
          <w:szCs w:val="24"/>
        </w:rPr>
        <w:t xml:space="preserve"> beskrivelser </w:t>
      </w:r>
      <w:r w:rsidR="00C15DFF">
        <w:rPr>
          <w:rFonts w:ascii="Arial" w:hAnsi="Arial" w:cs="Arial"/>
          <w:sz w:val="24"/>
          <w:szCs w:val="24"/>
        </w:rPr>
        <w:t>heraf</w:t>
      </w:r>
      <w:r w:rsidR="00515A87">
        <w:rPr>
          <w:rFonts w:ascii="Arial" w:hAnsi="Arial" w:cs="Arial"/>
          <w:sz w:val="24"/>
          <w:szCs w:val="24"/>
        </w:rPr>
        <w:t>.</w:t>
      </w:r>
    </w:p>
    <w:p w:rsidR="00B34BB3" w:rsidRDefault="00412654" w:rsidP="00B34BB3">
      <w:pPr>
        <w:spacing w:line="360" w:lineRule="auto"/>
        <w:rPr>
          <w:rFonts w:ascii="Arial" w:hAnsi="Arial" w:cs="Arial"/>
          <w:sz w:val="24"/>
          <w:szCs w:val="24"/>
        </w:rPr>
      </w:pPr>
      <w:r>
        <w:rPr>
          <w:rFonts w:ascii="Arial" w:hAnsi="Arial" w:cs="Arial"/>
          <w:sz w:val="24"/>
          <w:szCs w:val="24"/>
        </w:rPr>
        <w:t>Ifølge Kvale kan meningskondensering</w:t>
      </w:r>
      <w:r w:rsidR="002B7EB6">
        <w:rPr>
          <w:rFonts w:ascii="Arial" w:hAnsi="Arial" w:cs="Arial"/>
          <w:sz w:val="24"/>
          <w:szCs w:val="24"/>
        </w:rPr>
        <w:t xml:space="preserve">en </w:t>
      </w:r>
      <w:r>
        <w:rPr>
          <w:rFonts w:ascii="Arial" w:hAnsi="Arial" w:cs="Arial"/>
          <w:sz w:val="24"/>
          <w:szCs w:val="24"/>
        </w:rPr>
        <w:t>anvendes til</w:t>
      </w:r>
      <w:r w:rsidR="002B7EB6">
        <w:rPr>
          <w:rFonts w:ascii="Arial" w:hAnsi="Arial" w:cs="Arial"/>
          <w:sz w:val="24"/>
          <w:szCs w:val="24"/>
        </w:rPr>
        <w:t>,</w:t>
      </w:r>
      <w:r>
        <w:rPr>
          <w:rFonts w:ascii="Arial" w:hAnsi="Arial" w:cs="Arial"/>
          <w:sz w:val="24"/>
          <w:szCs w:val="24"/>
        </w:rPr>
        <w:t xml:space="preserve"> at analysere omfattende og komplekse interviewtekster, ved at se efter naturlige bet</w:t>
      </w:r>
      <w:r w:rsidR="002B7EB6">
        <w:rPr>
          <w:rFonts w:ascii="Arial" w:hAnsi="Arial" w:cs="Arial"/>
          <w:sz w:val="24"/>
          <w:szCs w:val="24"/>
        </w:rPr>
        <w:t>ydningsenheder og udlægge disse</w:t>
      </w:r>
      <w:r>
        <w:rPr>
          <w:rFonts w:ascii="Arial" w:hAnsi="Arial" w:cs="Arial"/>
          <w:sz w:val="24"/>
          <w:szCs w:val="24"/>
        </w:rPr>
        <w:t xml:space="preserve"> hovedtemaer. Lange udsagn sammenfattes til kortere formuleringer, hvor hovedbetydningen beskrives med</w:t>
      </w:r>
      <w:r w:rsidR="00DA5A75">
        <w:rPr>
          <w:rFonts w:ascii="Arial" w:hAnsi="Arial" w:cs="Arial"/>
          <w:sz w:val="24"/>
          <w:szCs w:val="24"/>
        </w:rPr>
        <w:t xml:space="preserve"> få ord (ibid:</w:t>
      </w:r>
      <w:r w:rsidR="00B61ECA">
        <w:rPr>
          <w:rFonts w:ascii="Arial" w:hAnsi="Arial" w:cs="Arial"/>
          <w:sz w:val="24"/>
          <w:szCs w:val="24"/>
        </w:rPr>
        <w:t>190-194).</w:t>
      </w:r>
      <w:r w:rsidR="002B7EB6">
        <w:rPr>
          <w:rFonts w:ascii="Arial" w:hAnsi="Arial" w:cs="Arial"/>
          <w:sz w:val="24"/>
          <w:szCs w:val="24"/>
        </w:rPr>
        <w:t xml:space="preserve"> </w:t>
      </w:r>
      <w:r>
        <w:rPr>
          <w:rFonts w:ascii="Arial" w:hAnsi="Arial" w:cs="Arial"/>
          <w:sz w:val="24"/>
          <w:szCs w:val="24"/>
        </w:rPr>
        <w:t>Meningskondenseringen er en empirisk fænomenologisk analyse,</w:t>
      </w:r>
      <w:r w:rsidR="00B34BB3">
        <w:rPr>
          <w:rFonts w:ascii="Arial" w:hAnsi="Arial" w:cs="Arial"/>
          <w:sz w:val="24"/>
          <w:szCs w:val="24"/>
        </w:rPr>
        <w:t xml:space="preserve"> og Giorgi </w:t>
      </w:r>
      <w:r w:rsidR="00C15DFF">
        <w:rPr>
          <w:rFonts w:ascii="Arial" w:hAnsi="Arial" w:cs="Arial"/>
          <w:sz w:val="24"/>
          <w:szCs w:val="24"/>
        </w:rPr>
        <w:t xml:space="preserve">beskriver </w:t>
      </w:r>
      <w:r w:rsidR="00B34BB3">
        <w:rPr>
          <w:rFonts w:ascii="Arial" w:hAnsi="Arial" w:cs="Arial"/>
          <w:sz w:val="24"/>
          <w:szCs w:val="24"/>
        </w:rPr>
        <w:t>anvendelse af fænomenologisk videnskabelig reduktion, hvilket indebærer en følsomhed overfor fænomene</w:t>
      </w:r>
      <w:r w:rsidR="00DA5A75">
        <w:rPr>
          <w:rFonts w:ascii="Arial" w:hAnsi="Arial" w:cs="Arial"/>
          <w:sz w:val="24"/>
          <w:szCs w:val="24"/>
        </w:rPr>
        <w:t>t</w:t>
      </w:r>
      <w:r w:rsidR="00C15DFF">
        <w:rPr>
          <w:rFonts w:ascii="Arial" w:hAnsi="Arial" w:cs="Arial"/>
          <w:sz w:val="24"/>
          <w:szCs w:val="24"/>
        </w:rPr>
        <w:t>,</w:t>
      </w:r>
      <w:r w:rsidR="00DA5A75">
        <w:rPr>
          <w:rFonts w:ascii="Arial" w:hAnsi="Arial" w:cs="Arial"/>
          <w:sz w:val="24"/>
          <w:szCs w:val="24"/>
        </w:rPr>
        <w:t xml:space="preserve"> der undersøges (Giorgi, 2009:</w:t>
      </w:r>
      <w:r w:rsidR="00B34BB3">
        <w:rPr>
          <w:rFonts w:ascii="Arial" w:hAnsi="Arial" w:cs="Arial"/>
          <w:sz w:val="24"/>
          <w:szCs w:val="24"/>
        </w:rPr>
        <w:t>137). Jeg overholder, som tidligere diskuteret</w:t>
      </w:r>
      <w:r w:rsidR="00C15DFF">
        <w:rPr>
          <w:rFonts w:ascii="Arial" w:hAnsi="Arial" w:cs="Arial"/>
          <w:sz w:val="24"/>
          <w:szCs w:val="24"/>
        </w:rPr>
        <w:t>,</w:t>
      </w:r>
      <w:r w:rsidR="00B34BB3">
        <w:rPr>
          <w:rFonts w:ascii="Arial" w:hAnsi="Arial" w:cs="Arial"/>
          <w:sz w:val="24"/>
          <w:szCs w:val="24"/>
        </w:rPr>
        <w:t xml:space="preserve"> ikke denne fænomenologiske videnskabelige reduktion, men jeg har i meningskondenseringen bevidst tilsidesat teoretiske perspektiver og forsøgt at være så åben og følsom </w:t>
      </w:r>
      <w:r w:rsidR="00EC144C">
        <w:rPr>
          <w:rFonts w:ascii="Arial" w:hAnsi="Arial" w:cs="Arial"/>
          <w:sz w:val="24"/>
          <w:szCs w:val="24"/>
        </w:rPr>
        <w:t xml:space="preserve">overfor </w:t>
      </w:r>
      <w:r w:rsidR="00B34BB3">
        <w:rPr>
          <w:rFonts w:ascii="Arial" w:hAnsi="Arial" w:cs="Arial"/>
          <w:sz w:val="24"/>
          <w:szCs w:val="24"/>
        </w:rPr>
        <w:t>informanternes beretninger som muligt, i bestræbelserne på at opnå en mest mulig informantloyal beskrivelse</w:t>
      </w:r>
      <w:r w:rsidR="00EC144C">
        <w:rPr>
          <w:rFonts w:ascii="Arial" w:hAnsi="Arial" w:cs="Arial"/>
          <w:sz w:val="24"/>
          <w:szCs w:val="24"/>
        </w:rPr>
        <w:t>,</w:t>
      </w:r>
      <w:r w:rsidR="00B34BB3">
        <w:rPr>
          <w:rFonts w:ascii="Arial" w:hAnsi="Arial" w:cs="Arial"/>
          <w:sz w:val="24"/>
          <w:szCs w:val="24"/>
        </w:rPr>
        <w:t xml:space="preserve"> og udlægning heraf.</w:t>
      </w:r>
    </w:p>
    <w:p w:rsidR="00412654" w:rsidRDefault="00B34BB3" w:rsidP="00BA4265">
      <w:pPr>
        <w:spacing w:line="360" w:lineRule="auto"/>
        <w:rPr>
          <w:rFonts w:ascii="Arial" w:hAnsi="Arial" w:cs="Arial"/>
          <w:sz w:val="24"/>
          <w:szCs w:val="24"/>
        </w:rPr>
      </w:pPr>
      <w:r>
        <w:rPr>
          <w:rFonts w:ascii="Arial" w:hAnsi="Arial" w:cs="Arial"/>
          <w:sz w:val="24"/>
          <w:szCs w:val="24"/>
        </w:rPr>
        <w:t xml:space="preserve">Meningskondenseringen </w:t>
      </w:r>
      <w:r w:rsidR="00DA5A75">
        <w:rPr>
          <w:rFonts w:ascii="Arial" w:hAnsi="Arial" w:cs="Arial"/>
          <w:sz w:val="24"/>
          <w:szCs w:val="24"/>
        </w:rPr>
        <w:t>omfatter fem trin (Kvale, 1997:</w:t>
      </w:r>
      <w:r w:rsidR="00412654">
        <w:rPr>
          <w:rFonts w:ascii="Arial" w:hAnsi="Arial" w:cs="Arial"/>
          <w:sz w:val="24"/>
          <w:szCs w:val="24"/>
        </w:rPr>
        <w:t>192). I det følgende beskrives</w:t>
      </w:r>
      <w:r w:rsidR="002B7EB6">
        <w:rPr>
          <w:rFonts w:ascii="Arial" w:hAnsi="Arial" w:cs="Arial"/>
          <w:sz w:val="24"/>
          <w:szCs w:val="24"/>
        </w:rPr>
        <w:t>,</w:t>
      </w:r>
      <w:r w:rsidR="00412654">
        <w:rPr>
          <w:rFonts w:ascii="Arial" w:hAnsi="Arial" w:cs="Arial"/>
          <w:sz w:val="24"/>
          <w:szCs w:val="24"/>
        </w:rPr>
        <w:t xml:space="preserve"> hvorledes jeg har anvendt disse.</w:t>
      </w:r>
    </w:p>
    <w:p w:rsidR="000F73DF" w:rsidRDefault="00412654" w:rsidP="000F73DF">
      <w:pPr>
        <w:spacing w:line="360" w:lineRule="auto"/>
        <w:rPr>
          <w:rFonts w:ascii="Arial" w:hAnsi="Arial" w:cs="Arial"/>
          <w:sz w:val="24"/>
          <w:szCs w:val="24"/>
        </w:rPr>
      </w:pPr>
      <w:r>
        <w:rPr>
          <w:rFonts w:ascii="Arial" w:hAnsi="Arial" w:cs="Arial"/>
          <w:sz w:val="24"/>
          <w:szCs w:val="24"/>
        </w:rPr>
        <w:t>Det første trin består af en gennemlæsning af hele interviewet, for at få en fornemmel</w:t>
      </w:r>
      <w:r w:rsidR="00DA5A75">
        <w:rPr>
          <w:rFonts w:ascii="Arial" w:hAnsi="Arial" w:cs="Arial"/>
          <w:sz w:val="24"/>
          <w:szCs w:val="24"/>
        </w:rPr>
        <w:t>se af helheden (ibid</w:t>
      </w:r>
      <w:r>
        <w:rPr>
          <w:rFonts w:ascii="Arial" w:hAnsi="Arial" w:cs="Arial"/>
          <w:sz w:val="24"/>
          <w:szCs w:val="24"/>
        </w:rPr>
        <w:t xml:space="preserve">). </w:t>
      </w:r>
      <w:r w:rsidR="000F73DF">
        <w:rPr>
          <w:rFonts w:ascii="Arial" w:hAnsi="Arial" w:cs="Arial"/>
          <w:sz w:val="24"/>
          <w:szCs w:val="24"/>
        </w:rPr>
        <w:t>Giorgi beskriver at det intentionelle subjekt påvirkes af omgivelserne, hvorfor helhe</w:t>
      </w:r>
      <w:r w:rsidR="00DA5A75">
        <w:rPr>
          <w:rFonts w:ascii="Arial" w:hAnsi="Arial" w:cs="Arial"/>
          <w:sz w:val="24"/>
          <w:szCs w:val="24"/>
        </w:rPr>
        <w:t>den må medtænkes (Giorgi, 2009:</w:t>
      </w:r>
      <w:r w:rsidR="000F73DF">
        <w:rPr>
          <w:rFonts w:ascii="Arial" w:hAnsi="Arial" w:cs="Arial"/>
          <w:sz w:val="24"/>
          <w:szCs w:val="24"/>
        </w:rPr>
        <w:t>135). Interviewene blev gennemlæst for fornemmelsen af denne helhed, havende in mente at stoffriheden er en kompleks størrelse, d</w:t>
      </w:r>
      <w:r w:rsidR="00515A87">
        <w:rPr>
          <w:rFonts w:ascii="Arial" w:hAnsi="Arial" w:cs="Arial"/>
          <w:sz w:val="24"/>
          <w:szCs w:val="24"/>
        </w:rPr>
        <w:t>er influeres af mange faktorer.</w:t>
      </w:r>
    </w:p>
    <w:p w:rsidR="00412654" w:rsidRDefault="00412654" w:rsidP="00BA4265">
      <w:pPr>
        <w:spacing w:line="360" w:lineRule="auto"/>
        <w:rPr>
          <w:rFonts w:ascii="Arial" w:hAnsi="Arial" w:cs="Arial"/>
          <w:sz w:val="24"/>
          <w:szCs w:val="24"/>
        </w:rPr>
      </w:pPr>
      <w:r>
        <w:rPr>
          <w:rFonts w:ascii="Arial" w:hAnsi="Arial" w:cs="Arial"/>
          <w:sz w:val="24"/>
          <w:szCs w:val="24"/>
        </w:rPr>
        <w:t xml:space="preserve">I det andet trin af meningskondenseringen bestemmer forskeren de naturlige betydningsenheder, som interviewpersonen </w:t>
      </w:r>
      <w:r w:rsidR="00DA5A75">
        <w:rPr>
          <w:rFonts w:ascii="Arial" w:hAnsi="Arial" w:cs="Arial"/>
          <w:sz w:val="24"/>
          <w:szCs w:val="24"/>
        </w:rPr>
        <w:t>har udtrykt disse (Kvale, 1997:</w:t>
      </w:r>
      <w:r>
        <w:rPr>
          <w:rFonts w:ascii="Arial" w:hAnsi="Arial" w:cs="Arial"/>
          <w:sz w:val="24"/>
          <w:szCs w:val="24"/>
        </w:rPr>
        <w:t>192). Giorgi beskriver</w:t>
      </w:r>
      <w:r w:rsidR="00B34BB3">
        <w:rPr>
          <w:rFonts w:ascii="Arial" w:hAnsi="Arial" w:cs="Arial"/>
          <w:sz w:val="24"/>
          <w:szCs w:val="24"/>
        </w:rPr>
        <w:t>,</w:t>
      </w:r>
      <w:r>
        <w:rPr>
          <w:rFonts w:ascii="Arial" w:hAnsi="Arial" w:cs="Arial"/>
          <w:sz w:val="24"/>
          <w:szCs w:val="24"/>
        </w:rPr>
        <w:t xml:space="preserve"> at for at kunne bevare det hollistiske i interviewene, da disse ofte er lange, er det nødvendigt at </w:t>
      </w:r>
      <w:r w:rsidR="00B34BB3">
        <w:rPr>
          <w:rFonts w:ascii="Arial" w:hAnsi="Arial" w:cs="Arial"/>
          <w:sz w:val="24"/>
          <w:szCs w:val="24"/>
        </w:rPr>
        <w:t xml:space="preserve">bryde dette </w:t>
      </w:r>
      <w:r>
        <w:rPr>
          <w:rFonts w:ascii="Arial" w:hAnsi="Arial" w:cs="Arial"/>
          <w:sz w:val="24"/>
          <w:szCs w:val="24"/>
        </w:rPr>
        <w:t>ned i mindre dele, som han benævner betydningsenheder</w:t>
      </w:r>
      <w:r w:rsidR="00B34BB3">
        <w:rPr>
          <w:rFonts w:ascii="Arial" w:hAnsi="Arial" w:cs="Arial"/>
          <w:sz w:val="24"/>
          <w:szCs w:val="24"/>
        </w:rPr>
        <w:t xml:space="preserve"> </w:t>
      </w:r>
      <w:r w:rsidR="00DA5A75">
        <w:rPr>
          <w:rFonts w:ascii="Arial" w:hAnsi="Arial" w:cs="Arial"/>
          <w:sz w:val="24"/>
          <w:szCs w:val="24"/>
        </w:rPr>
        <w:t>(Giorgi, 2009:</w:t>
      </w:r>
      <w:r>
        <w:rPr>
          <w:rFonts w:ascii="Arial" w:hAnsi="Arial" w:cs="Arial"/>
          <w:sz w:val="24"/>
          <w:szCs w:val="24"/>
        </w:rPr>
        <w:t xml:space="preserve">129). Rent praktisk genlæste jeg interviewene en for en, og noterede hver </w:t>
      </w:r>
      <w:r>
        <w:rPr>
          <w:rFonts w:ascii="Arial" w:hAnsi="Arial" w:cs="Arial"/>
          <w:sz w:val="24"/>
          <w:szCs w:val="24"/>
        </w:rPr>
        <w:lastRenderedPageBreak/>
        <w:t>gang, der opstod et betydeligt skift i meningen, til beskrivelsen var opdelt i en række betydningse</w:t>
      </w:r>
      <w:r w:rsidR="00EC144C">
        <w:rPr>
          <w:rFonts w:ascii="Arial" w:hAnsi="Arial" w:cs="Arial"/>
          <w:sz w:val="24"/>
          <w:szCs w:val="24"/>
        </w:rPr>
        <w:t xml:space="preserve">nheder </w:t>
      </w:r>
      <w:r w:rsidR="00DA5A75">
        <w:rPr>
          <w:rFonts w:ascii="Arial" w:hAnsi="Arial" w:cs="Arial"/>
          <w:sz w:val="24"/>
          <w:szCs w:val="24"/>
        </w:rPr>
        <w:t>(ibid:</w:t>
      </w:r>
      <w:r>
        <w:rPr>
          <w:rFonts w:ascii="Arial" w:hAnsi="Arial" w:cs="Arial"/>
          <w:sz w:val="24"/>
          <w:szCs w:val="24"/>
        </w:rPr>
        <w:t>130). Giorigi påpeger</w:t>
      </w:r>
      <w:r w:rsidR="00B34BB3">
        <w:rPr>
          <w:rFonts w:ascii="Arial" w:hAnsi="Arial" w:cs="Arial"/>
          <w:sz w:val="24"/>
          <w:szCs w:val="24"/>
        </w:rPr>
        <w:t>,</w:t>
      </w:r>
      <w:r>
        <w:rPr>
          <w:rFonts w:ascii="Arial" w:hAnsi="Arial" w:cs="Arial"/>
          <w:sz w:val="24"/>
          <w:szCs w:val="24"/>
        </w:rPr>
        <w:t xml:space="preserve"> at der til dannelsen af disse betydningsenheder er en vis vilkårli</w:t>
      </w:r>
      <w:r w:rsidR="00B34BB3">
        <w:rPr>
          <w:rFonts w:ascii="Arial" w:hAnsi="Arial" w:cs="Arial"/>
          <w:sz w:val="24"/>
          <w:szCs w:val="24"/>
        </w:rPr>
        <w:t>ghed, da disse er afhængende af</w:t>
      </w:r>
      <w:r>
        <w:rPr>
          <w:rFonts w:ascii="Arial" w:hAnsi="Arial" w:cs="Arial"/>
          <w:sz w:val="24"/>
          <w:szCs w:val="24"/>
        </w:rPr>
        <w:t xml:space="preserve"> forskeren</w:t>
      </w:r>
      <w:r w:rsidR="00B34BB3">
        <w:rPr>
          <w:rFonts w:ascii="Arial" w:hAnsi="Arial" w:cs="Arial"/>
          <w:sz w:val="24"/>
          <w:szCs w:val="24"/>
        </w:rPr>
        <w:t>,</w:t>
      </w:r>
      <w:r>
        <w:rPr>
          <w:rFonts w:ascii="Arial" w:hAnsi="Arial" w:cs="Arial"/>
          <w:sz w:val="24"/>
          <w:szCs w:val="24"/>
        </w:rPr>
        <w:t xml:space="preserve"> der danner disse, da forskellige forskere kunne danne forskellige betydni</w:t>
      </w:r>
      <w:r w:rsidR="00B34BB3">
        <w:rPr>
          <w:rFonts w:ascii="Arial" w:hAnsi="Arial" w:cs="Arial"/>
          <w:sz w:val="24"/>
          <w:szCs w:val="24"/>
        </w:rPr>
        <w:t xml:space="preserve">ngsenheder </w:t>
      </w:r>
      <w:r w:rsidR="00DA5A75">
        <w:rPr>
          <w:rFonts w:ascii="Arial" w:hAnsi="Arial" w:cs="Arial"/>
          <w:sz w:val="24"/>
          <w:szCs w:val="24"/>
        </w:rPr>
        <w:t>(ibid.</w:t>
      </w:r>
      <w:r>
        <w:rPr>
          <w:rFonts w:ascii="Arial" w:hAnsi="Arial" w:cs="Arial"/>
          <w:sz w:val="24"/>
          <w:szCs w:val="24"/>
        </w:rPr>
        <w:t>).</w:t>
      </w:r>
      <w:r w:rsidRPr="00DF2D7F">
        <w:rPr>
          <w:rFonts w:ascii="Arial" w:hAnsi="Arial" w:cs="Arial"/>
          <w:sz w:val="24"/>
          <w:szCs w:val="24"/>
        </w:rPr>
        <w:t xml:space="preserve"> </w:t>
      </w:r>
      <w:r w:rsidR="00EC144C">
        <w:rPr>
          <w:rFonts w:ascii="Arial" w:hAnsi="Arial" w:cs="Arial"/>
          <w:sz w:val="24"/>
          <w:szCs w:val="24"/>
        </w:rPr>
        <w:t xml:space="preserve">Her fremtræder altså, at på trods af, at </w:t>
      </w:r>
      <w:r w:rsidR="00B34BB3">
        <w:rPr>
          <w:rFonts w:ascii="Arial" w:hAnsi="Arial" w:cs="Arial"/>
          <w:sz w:val="24"/>
          <w:szCs w:val="24"/>
        </w:rPr>
        <w:t>jeg bestræber mig på at være informantloyal</w:t>
      </w:r>
      <w:r w:rsidR="009F3E5B">
        <w:rPr>
          <w:rFonts w:ascii="Arial" w:hAnsi="Arial" w:cs="Arial"/>
          <w:sz w:val="24"/>
          <w:szCs w:val="24"/>
        </w:rPr>
        <w:t xml:space="preserve">, selv er en aktiv del af undersøgelsen også i meningskondenseringen. Dog har jeg </w:t>
      </w:r>
      <w:r>
        <w:rPr>
          <w:rFonts w:ascii="Arial" w:hAnsi="Arial" w:cs="Arial"/>
          <w:sz w:val="24"/>
          <w:szCs w:val="24"/>
        </w:rPr>
        <w:t>igennem hele mening</w:t>
      </w:r>
      <w:r w:rsidR="009F3E5B">
        <w:rPr>
          <w:rFonts w:ascii="Arial" w:hAnsi="Arial" w:cs="Arial"/>
          <w:sz w:val="24"/>
          <w:szCs w:val="24"/>
        </w:rPr>
        <w:t>s</w:t>
      </w:r>
      <w:r>
        <w:rPr>
          <w:rFonts w:ascii="Arial" w:hAnsi="Arial" w:cs="Arial"/>
          <w:sz w:val="24"/>
          <w:szCs w:val="24"/>
        </w:rPr>
        <w:t>kondenseringen bestræbt mig på, at være mest muligt åben, og lade mine fund udspringe fra interviewene og ikke fra mine forventninger</w:t>
      </w:r>
      <w:r w:rsidR="00385061">
        <w:rPr>
          <w:rFonts w:ascii="Arial" w:hAnsi="Arial" w:cs="Arial"/>
          <w:sz w:val="24"/>
          <w:szCs w:val="24"/>
        </w:rPr>
        <w:t xml:space="preserve">. </w:t>
      </w:r>
      <w:r>
        <w:rPr>
          <w:rFonts w:ascii="Arial" w:hAnsi="Arial" w:cs="Arial"/>
          <w:sz w:val="24"/>
          <w:szCs w:val="24"/>
        </w:rPr>
        <w:t>Det har været essentielt at jeg har kunnet føre de 2. ordens begreber jeg gennem denne meningskondensering udvinder, skulle kunne føres tilbage til 1. ordens begreber, og derved informanternes livsverden og oplevelser, som fænomenolo</w:t>
      </w:r>
      <w:r w:rsidR="00DA5A75">
        <w:rPr>
          <w:rFonts w:ascii="Arial" w:hAnsi="Arial" w:cs="Arial"/>
          <w:sz w:val="24"/>
          <w:szCs w:val="24"/>
        </w:rPr>
        <w:t>gien foreskriver (Zahavi, 2007:</w:t>
      </w:r>
      <w:r>
        <w:rPr>
          <w:rFonts w:ascii="Arial" w:hAnsi="Arial" w:cs="Arial"/>
          <w:sz w:val="24"/>
          <w:szCs w:val="24"/>
        </w:rPr>
        <w:t>16</w:t>
      </w:r>
      <w:r w:rsidR="00DA5A75">
        <w:rPr>
          <w:rFonts w:ascii="Arial" w:hAnsi="Arial" w:cs="Arial"/>
          <w:sz w:val="24"/>
          <w:szCs w:val="24"/>
        </w:rPr>
        <w:t>ff</w:t>
      </w:r>
      <w:r w:rsidR="00385061">
        <w:rPr>
          <w:rFonts w:ascii="Arial" w:hAnsi="Arial" w:cs="Arial"/>
          <w:sz w:val="24"/>
          <w:szCs w:val="24"/>
        </w:rPr>
        <w:t>.</w:t>
      </w:r>
      <w:r w:rsidR="007904D8">
        <w:rPr>
          <w:rFonts w:ascii="Arial" w:hAnsi="Arial" w:cs="Arial"/>
          <w:sz w:val="24"/>
          <w:szCs w:val="24"/>
        </w:rPr>
        <w:t xml:space="preserve">; </w:t>
      </w:r>
      <w:r w:rsidR="00DA5A75">
        <w:rPr>
          <w:rFonts w:ascii="Arial" w:hAnsi="Arial" w:cs="Arial"/>
          <w:sz w:val="24"/>
          <w:szCs w:val="24"/>
        </w:rPr>
        <w:t>Juul, 2012:</w:t>
      </w:r>
      <w:r>
        <w:rPr>
          <w:rFonts w:ascii="Arial" w:hAnsi="Arial" w:cs="Arial"/>
          <w:sz w:val="24"/>
          <w:szCs w:val="24"/>
        </w:rPr>
        <w:t>88</w:t>
      </w:r>
      <w:r w:rsidR="00DA5A75">
        <w:rPr>
          <w:rFonts w:ascii="Arial" w:hAnsi="Arial" w:cs="Arial"/>
          <w:sz w:val="24"/>
          <w:szCs w:val="24"/>
        </w:rPr>
        <w:t>f</w:t>
      </w:r>
      <w:r w:rsidR="00385061">
        <w:rPr>
          <w:rFonts w:ascii="Arial" w:hAnsi="Arial" w:cs="Arial"/>
          <w:sz w:val="24"/>
          <w:szCs w:val="24"/>
        </w:rPr>
        <w:t>.</w:t>
      </w:r>
      <w:r w:rsidR="00515A87">
        <w:rPr>
          <w:rFonts w:ascii="Arial" w:hAnsi="Arial" w:cs="Arial"/>
          <w:sz w:val="24"/>
          <w:szCs w:val="24"/>
        </w:rPr>
        <w:t>).</w:t>
      </w:r>
    </w:p>
    <w:p w:rsidR="009F3E5B" w:rsidRDefault="00412654" w:rsidP="00BA4265">
      <w:pPr>
        <w:spacing w:line="360" w:lineRule="auto"/>
        <w:rPr>
          <w:rFonts w:ascii="Arial" w:hAnsi="Arial" w:cs="Arial"/>
          <w:sz w:val="24"/>
          <w:szCs w:val="24"/>
        </w:rPr>
      </w:pPr>
      <w:r>
        <w:rPr>
          <w:rFonts w:ascii="Arial" w:hAnsi="Arial" w:cs="Arial"/>
          <w:sz w:val="24"/>
          <w:szCs w:val="24"/>
        </w:rPr>
        <w:t>I den tredje del af men</w:t>
      </w:r>
      <w:r w:rsidR="00EC144C">
        <w:rPr>
          <w:rFonts w:ascii="Arial" w:hAnsi="Arial" w:cs="Arial"/>
          <w:sz w:val="24"/>
          <w:szCs w:val="24"/>
        </w:rPr>
        <w:t>ingskondenseringen beskrives de</w:t>
      </w:r>
      <w:r>
        <w:rPr>
          <w:rFonts w:ascii="Arial" w:hAnsi="Arial" w:cs="Arial"/>
          <w:sz w:val="24"/>
          <w:szCs w:val="24"/>
        </w:rPr>
        <w:t xml:space="preserve"> tema</w:t>
      </w:r>
      <w:r w:rsidR="00EC144C">
        <w:rPr>
          <w:rFonts w:ascii="Arial" w:hAnsi="Arial" w:cs="Arial"/>
          <w:sz w:val="24"/>
          <w:szCs w:val="24"/>
        </w:rPr>
        <w:t>er</w:t>
      </w:r>
      <w:r w:rsidR="009F3E5B">
        <w:rPr>
          <w:rFonts w:ascii="Arial" w:hAnsi="Arial" w:cs="Arial"/>
          <w:sz w:val="24"/>
          <w:szCs w:val="24"/>
        </w:rPr>
        <w:t>,</w:t>
      </w:r>
      <w:r w:rsidR="00EC144C">
        <w:rPr>
          <w:rFonts w:ascii="Arial" w:hAnsi="Arial" w:cs="Arial"/>
          <w:sz w:val="24"/>
          <w:szCs w:val="24"/>
        </w:rPr>
        <w:t xml:space="preserve"> der er dominerende i de</w:t>
      </w:r>
      <w:r>
        <w:rPr>
          <w:rFonts w:ascii="Arial" w:hAnsi="Arial" w:cs="Arial"/>
          <w:sz w:val="24"/>
          <w:szCs w:val="24"/>
        </w:rPr>
        <w:t xml:space="preserve"> naturlig</w:t>
      </w:r>
      <w:r w:rsidR="00EC144C">
        <w:rPr>
          <w:rFonts w:ascii="Arial" w:hAnsi="Arial" w:cs="Arial"/>
          <w:sz w:val="24"/>
          <w:szCs w:val="24"/>
        </w:rPr>
        <w:t>e</w:t>
      </w:r>
      <w:r>
        <w:rPr>
          <w:rFonts w:ascii="Arial" w:hAnsi="Arial" w:cs="Arial"/>
          <w:sz w:val="24"/>
          <w:szCs w:val="24"/>
        </w:rPr>
        <w:t xml:space="preserve"> betydningsenhed</w:t>
      </w:r>
      <w:r w:rsidR="00EC144C">
        <w:rPr>
          <w:rFonts w:ascii="Arial" w:hAnsi="Arial" w:cs="Arial"/>
          <w:sz w:val="24"/>
          <w:szCs w:val="24"/>
        </w:rPr>
        <w:t>er</w:t>
      </w:r>
      <w:r w:rsidR="00DA5A75">
        <w:rPr>
          <w:rFonts w:ascii="Arial" w:hAnsi="Arial" w:cs="Arial"/>
          <w:sz w:val="24"/>
          <w:szCs w:val="24"/>
        </w:rPr>
        <w:t xml:space="preserve"> på en enkel måde (Kvale, 1997:</w:t>
      </w:r>
      <w:r>
        <w:rPr>
          <w:rFonts w:ascii="Arial" w:hAnsi="Arial" w:cs="Arial"/>
          <w:sz w:val="24"/>
          <w:szCs w:val="24"/>
        </w:rPr>
        <w:t>192). Resultatet reflekterer her en følsom beskrivelse af</w:t>
      </w:r>
      <w:r w:rsidR="00EC144C">
        <w:rPr>
          <w:rFonts w:ascii="Arial" w:hAnsi="Arial" w:cs="Arial"/>
          <w:sz w:val="24"/>
          <w:szCs w:val="24"/>
        </w:rPr>
        <w:t>,</w:t>
      </w:r>
      <w:r>
        <w:rPr>
          <w:rFonts w:ascii="Arial" w:hAnsi="Arial" w:cs="Arial"/>
          <w:sz w:val="24"/>
          <w:szCs w:val="24"/>
        </w:rPr>
        <w:t xml:space="preserve"> hvorledes fænomenet stoffrihed og </w:t>
      </w:r>
      <w:r w:rsidR="009F3E5B">
        <w:rPr>
          <w:rFonts w:ascii="Arial" w:hAnsi="Arial" w:cs="Arial"/>
          <w:sz w:val="24"/>
          <w:szCs w:val="24"/>
        </w:rPr>
        <w:t xml:space="preserve">de </w:t>
      </w:r>
      <w:r>
        <w:rPr>
          <w:rFonts w:ascii="Arial" w:hAnsi="Arial" w:cs="Arial"/>
          <w:sz w:val="24"/>
          <w:szCs w:val="24"/>
        </w:rPr>
        <w:t>påvirkende faktorer</w:t>
      </w:r>
      <w:r w:rsidR="009F3E5B">
        <w:rPr>
          <w:rFonts w:ascii="Arial" w:hAnsi="Arial" w:cs="Arial"/>
          <w:sz w:val="24"/>
          <w:szCs w:val="24"/>
        </w:rPr>
        <w:t xml:space="preserve"> fremkommer i interviewene</w:t>
      </w:r>
      <w:r>
        <w:rPr>
          <w:rFonts w:ascii="Arial" w:hAnsi="Arial" w:cs="Arial"/>
          <w:sz w:val="24"/>
          <w:szCs w:val="24"/>
        </w:rPr>
        <w:t>. Styrken ligger her ifølge Giorgi i beskrivelsen af fund, frem for teorier</w:t>
      </w:r>
      <w:r w:rsidR="00DA5A75">
        <w:rPr>
          <w:rFonts w:ascii="Arial" w:hAnsi="Arial" w:cs="Arial"/>
          <w:sz w:val="24"/>
          <w:szCs w:val="24"/>
        </w:rPr>
        <w:t xml:space="preserve"> eller hypoteser (Giorgi, 2009:</w:t>
      </w:r>
      <w:r>
        <w:rPr>
          <w:rFonts w:ascii="Arial" w:hAnsi="Arial" w:cs="Arial"/>
          <w:sz w:val="24"/>
          <w:szCs w:val="24"/>
        </w:rPr>
        <w:t>130</w:t>
      </w:r>
      <w:r w:rsidR="00DA5A75">
        <w:rPr>
          <w:rFonts w:ascii="Arial" w:hAnsi="Arial" w:cs="Arial"/>
          <w:sz w:val="24"/>
          <w:szCs w:val="24"/>
        </w:rPr>
        <w:t>f</w:t>
      </w:r>
      <w:r w:rsidR="00385061">
        <w:rPr>
          <w:rFonts w:ascii="Arial" w:hAnsi="Arial" w:cs="Arial"/>
          <w:sz w:val="24"/>
          <w:szCs w:val="24"/>
        </w:rPr>
        <w:t>.</w:t>
      </w:r>
      <w:r w:rsidR="00515A87">
        <w:rPr>
          <w:rFonts w:ascii="Arial" w:hAnsi="Arial" w:cs="Arial"/>
          <w:sz w:val="24"/>
          <w:szCs w:val="24"/>
        </w:rPr>
        <w:t>).</w:t>
      </w:r>
    </w:p>
    <w:p w:rsidR="009F3E5B" w:rsidRDefault="00412654" w:rsidP="00BA4265">
      <w:pPr>
        <w:spacing w:line="360" w:lineRule="auto"/>
        <w:rPr>
          <w:rFonts w:ascii="Arial" w:hAnsi="Arial" w:cs="Arial"/>
          <w:sz w:val="24"/>
          <w:szCs w:val="24"/>
        </w:rPr>
      </w:pPr>
      <w:r>
        <w:rPr>
          <w:rFonts w:ascii="Arial" w:hAnsi="Arial" w:cs="Arial"/>
          <w:sz w:val="24"/>
          <w:szCs w:val="24"/>
        </w:rPr>
        <w:t>I det fjerde trin stilles der ud fra undersøgelsens specifikke formål spørgsmål til be</w:t>
      </w:r>
      <w:r w:rsidR="00DA5A75">
        <w:rPr>
          <w:rFonts w:ascii="Arial" w:hAnsi="Arial" w:cs="Arial"/>
          <w:sz w:val="24"/>
          <w:szCs w:val="24"/>
        </w:rPr>
        <w:t>tydningsenhederne (Kvale, 1997:</w:t>
      </w:r>
      <w:r>
        <w:rPr>
          <w:rFonts w:ascii="Arial" w:hAnsi="Arial" w:cs="Arial"/>
          <w:sz w:val="24"/>
          <w:szCs w:val="24"/>
        </w:rPr>
        <w:t xml:space="preserve">192). </w:t>
      </w:r>
      <w:r w:rsidR="00EC144C">
        <w:rPr>
          <w:rFonts w:ascii="Arial" w:hAnsi="Arial" w:cs="Arial"/>
          <w:sz w:val="24"/>
          <w:szCs w:val="24"/>
        </w:rPr>
        <w:t xml:space="preserve">Her gik jeg mere i dybden med at nærlæse om jeg havde fået opfanget alle de hæmmende og fremmende faktorer, der lå på de forskellige niveauer i helhedssynet. </w:t>
      </w:r>
      <w:r>
        <w:rPr>
          <w:rFonts w:ascii="Arial" w:hAnsi="Arial" w:cs="Arial"/>
          <w:sz w:val="24"/>
          <w:szCs w:val="24"/>
        </w:rPr>
        <w:t xml:space="preserve">Giorgi påpeger </w:t>
      </w:r>
      <w:r w:rsidR="00EC144C">
        <w:rPr>
          <w:rFonts w:ascii="Arial" w:hAnsi="Arial" w:cs="Arial"/>
          <w:sz w:val="24"/>
          <w:szCs w:val="24"/>
        </w:rPr>
        <w:t xml:space="preserve">at dette er </w:t>
      </w:r>
      <w:r>
        <w:rPr>
          <w:rFonts w:ascii="Arial" w:hAnsi="Arial" w:cs="Arial"/>
          <w:sz w:val="24"/>
          <w:szCs w:val="24"/>
        </w:rPr>
        <w:t>vigtig</w:t>
      </w:r>
      <w:r w:rsidR="00EC144C">
        <w:rPr>
          <w:rFonts w:ascii="Arial" w:hAnsi="Arial" w:cs="Arial"/>
          <w:sz w:val="24"/>
          <w:szCs w:val="24"/>
        </w:rPr>
        <w:t>t</w:t>
      </w:r>
      <w:r w:rsidR="0033361C">
        <w:rPr>
          <w:rFonts w:ascii="Arial" w:hAnsi="Arial" w:cs="Arial"/>
          <w:sz w:val="24"/>
          <w:szCs w:val="24"/>
        </w:rPr>
        <w:t>,</w:t>
      </w:r>
      <w:r>
        <w:rPr>
          <w:rFonts w:ascii="Arial" w:hAnsi="Arial" w:cs="Arial"/>
          <w:sz w:val="24"/>
          <w:szCs w:val="24"/>
        </w:rPr>
        <w:t xml:space="preserve"> at </w:t>
      </w:r>
      <w:r w:rsidR="0033361C">
        <w:rPr>
          <w:rFonts w:ascii="Arial" w:hAnsi="Arial" w:cs="Arial"/>
          <w:sz w:val="24"/>
          <w:szCs w:val="24"/>
        </w:rPr>
        <w:t>anven</w:t>
      </w:r>
      <w:r w:rsidR="00DA5A75">
        <w:rPr>
          <w:rFonts w:ascii="Arial" w:hAnsi="Arial" w:cs="Arial"/>
          <w:sz w:val="24"/>
          <w:szCs w:val="24"/>
        </w:rPr>
        <w:t>de dagligdagsord (Giorgi, 2009:</w:t>
      </w:r>
      <w:r w:rsidR="0033361C">
        <w:rPr>
          <w:rFonts w:ascii="Arial" w:hAnsi="Arial" w:cs="Arial"/>
          <w:sz w:val="24"/>
          <w:szCs w:val="24"/>
        </w:rPr>
        <w:t>137), hvilket jeg tilstræbte ved</w:t>
      </w:r>
      <w:r>
        <w:rPr>
          <w:rFonts w:ascii="Arial" w:hAnsi="Arial" w:cs="Arial"/>
          <w:sz w:val="24"/>
          <w:szCs w:val="24"/>
        </w:rPr>
        <w:t xml:space="preserve"> at holde </w:t>
      </w:r>
      <w:r w:rsidR="0033361C">
        <w:rPr>
          <w:rFonts w:ascii="Arial" w:hAnsi="Arial" w:cs="Arial"/>
          <w:sz w:val="24"/>
          <w:szCs w:val="24"/>
        </w:rPr>
        <w:t xml:space="preserve">meningskondenseringen i </w:t>
      </w:r>
      <w:r>
        <w:rPr>
          <w:rFonts w:ascii="Arial" w:hAnsi="Arial" w:cs="Arial"/>
          <w:sz w:val="24"/>
          <w:szCs w:val="24"/>
        </w:rPr>
        <w:t xml:space="preserve">informanters </w:t>
      </w:r>
      <w:r w:rsidR="0033361C">
        <w:rPr>
          <w:rFonts w:ascii="Arial" w:hAnsi="Arial" w:cs="Arial"/>
          <w:sz w:val="24"/>
          <w:szCs w:val="24"/>
        </w:rPr>
        <w:t xml:space="preserve">eget </w:t>
      </w:r>
      <w:r>
        <w:rPr>
          <w:rFonts w:ascii="Arial" w:hAnsi="Arial" w:cs="Arial"/>
          <w:sz w:val="24"/>
          <w:szCs w:val="24"/>
        </w:rPr>
        <w:t>sprog.</w:t>
      </w:r>
    </w:p>
    <w:p w:rsidR="00412654" w:rsidRDefault="0033361C" w:rsidP="00BA4265">
      <w:pPr>
        <w:spacing w:line="360" w:lineRule="auto"/>
        <w:rPr>
          <w:rFonts w:ascii="Arial" w:hAnsi="Arial" w:cs="Arial"/>
          <w:sz w:val="24"/>
          <w:szCs w:val="24"/>
        </w:rPr>
      </w:pPr>
      <w:r>
        <w:rPr>
          <w:rFonts w:ascii="Arial" w:hAnsi="Arial" w:cs="Arial"/>
          <w:sz w:val="24"/>
          <w:szCs w:val="24"/>
        </w:rPr>
        <w:t>I det femte trin</w:t>
      </w:r>
      <w:r w:rsidR="00412654">
        <w:rPr>
          <w:rFonts w:ascii="Arial" w:hAnsi="Arial" w:cs="Arial"/>
          <w:sz w:val="24"/>
          <w:szCs w:val="24"/>
        </w:rPr>
        <w:t xml:space="preserve"> har jeg knyttet væsentlige temaer fra interviewet sammen i et d</w:t>
      </w:r>
      <w:r w:rsidR="00DA5A75">
        <w:rPr>
          <w:rFonts w:ascii="Arial" w:hAnsi="Arial" w:cs="Arial"/>
          <w:sz w:val="24"/>
          <w:szCs w:val="24"/>
        </w:rPr>
        <w:t>eskriptivt udsagn (Kvale, 1997:</w:t>
      </w:r>
      <w:r w:rsidR="00412654">
        <w:rPr>
          <w:rFonts w:ascii="Arial" w:hAnsi="Arial" w:cs="Arial"/>
          <w:sz w:val="24"/>
          <w:szCs w:val="24"/>
        </w:rPr>
        <w:t>192).</w:t>
      </w:r>
      <w:r w:rsidR="00385061" w:rsidRPr="00385061">
        <w:rPr>
          <w:rFonts w:ascii="Arial" w:hAnsi="Arial" w:cs="Arial"/>
          <w:sz w:val="24"/>
          <w:szCs w:val="24"/>
        </w:rPr>
        <w:t xml:space="preserve"> </w:t>
      </w:r>
      <w:r w:rsidR="00385061">
        <w:rPr>
          <w:rFonts w:ascii="Arial" w:hAnsi="Arial" w:cs="Arial"/>
          <w:sz w:val="24"/>
          <w:szCs w:val="24"/>
        </w:rPr>
        <w:t>Giorgi påpeger, at selv om denne procedure opdeler meningskondensering i betydningsenheder, skal man være opmærksom på, at der ikke eksisterer en streng opdeling mellem disse (Giorgi, 2009:134).</w:t>
      </w:r>
      <w:r w:rsidR="00412654">
        <w:rPr>
          <w:rFonts w:ascii="Arial" w:hAnsi="Arial" w:cs="Arial"/>
          <w:sz w:val="24"/>
          <w:szCs w:val="24"/>
        </w:rPr>
        <w:t xml:space="preserve"> </w:t>
      </w:r>
      <w:r w:rsidR="00385061">
        <w:rPr>
          <w:rFonts w:ascii="Arial" w:hAnsi="Arial" w:cs="Arial"/>
          <w:sz w:val="24"/>
          <w:szCs w:val="24"/>
        </w:rPr>
        <w:t>Trods m</w:t>
      </w:r>
      <w:r w:rsidR="00412654">
        <w:rPr>
          <w:rFonts w:ascii="Arial" w:hAnsi="Arial" w:cs="Arial"/>
          <w:sz w:val="24"/>
          <w:szCs w:val="24"/>
        </w:rPr>
        <w:t xml:space="preserve">in analyse opdeles </w:t>
      </w:r>
      <w:r w:rsidR="00385061">
        <w:rPr>
          <w:rFonts w:ascii="Arial" w:hAnsi="Arial" w:cs="Arial"/>
          <w:sz w:val="24"/>
          <w:szCs w:val="24"/>
        </w:rPr>
        <w:t xml:space="preserve">i de </w:t>
      </w:r>
      <w:r w:rsidR="00412654">
        <w:rPr>
          <w:rFonts w:ascii="Arial" w:hAnsi="Arial" w:cs="Arial"/>
          <w:sz w:val="24"/>
          <w:szCs w:val="24"/>
        </w:rPr>
        <w:t xml:space="preserve">temaer fremkommet i meningskondenseringen, </w:t>
      </w:r>
      <w:r w:rsidR="00385061">
        <w:rPr>
          <w:rFonts w:ascii="Arial" w:hAnsi="Arial" w:cs="Arial"/>
          <w:sz w:val="24"/>
          <w:szCs w:val="24"/>
        </w:rPr>
        <w:t>er dette ikke en statisk opdeling, idet jeg netop søger en beskrivelse af komplekse sammenhænge. M</w:t>
      </w:r>
      <w:r w:rsidR="006148CE">
        <w:rPr>
          <w:rFonts w:ascii="Arial" w:hAnsi="Arial" w:cs="Arial"/>
          <w:sz w:val="24"/>
          <w:szCs w:val="24"/>
        </w:rPr>
        <w:t>etoden har ved sin fænomenologiske og induktive metode</w:t>
      </w:r>
      <w:r w:rsidR="009F3E5B">
        <w:rPr>
          <w:rFonts w:ascii="Arial" w:hAnsi="Arial" w:cs="Arial"/>
          <w:sz w:val="24"/>
          <w:szCs w:val="24"/>
        </w:rPr>
        <w:t>,</w:t>
      </w:r>
      <w:r w:rsidR="006148CE">
        <w:rPr>
          <w:rFonts w:ascii="Arial" w:hAnsi="Arial" w:cs="Arial"/>
          <w:sz w:val="24"/>
          <w:szCs w:val="24"/>
        </w:rPr>
        <w:t xml:space="preserve"> tilstræbt at</w:t>
      </w:r>
      <w:r w:rsidR="00656BFC">
        <w:rPr>
          <w:rFonts w:ascii="Arial" w:hAnsi="Arial" w:cs="Arial"/>
          <w:sz w:val="24"/>
          <w:szCs w:val="24"/>
        </w:rPr>
        <w:t xml:space="preserve"> få et mest muligt righoldigt indblik i informanternes livsverden,</w:t>
      </w:r>
      <w:r w:rsidR="009F3E5B">
        <w:rPr>
          <w:rFonts w:ascii="Arial" w:hAnsi="Arial" w:cs="Arial"/>
          <w:sz w:val="24"/>
          <w:szCs w:val="24"/>
        </w:rPr>
        <w:t xml:space="preserve"> samt at være mest mulig tro</w:t>
      </w:r>
      <w:r w:rsidR="00656BFC">
        <w:rPr>
          <w:rFonts w:ascii="Arial" w:hAnsi="Arial" w:cs="Arial"/>
          <w:sz w:val="24"/>
          <w:szCs w:val="24"/>
        </w:rPr>
        <w:t xml:space="preserve"> mod det</w:t>
      </w:r>
      <w:r w:rsidR="00EC144C">
        <w:rPr>
          <w:rFonts w:ascii="Arial" w:hAnsi="Arial" w:cs="Arial"/>
          <w:sz w:val="24"/>
          <w:szCs w:val="24"/>
        </w:rPr>
        <w:t>,</w:t>
      </w:r>
      <w:r w:rsidR="00656BFC">
        <w:rPr>
          <w:rFonts w:ascii="Arial" w:hAnsi="Arial" w:cs="Arial"/>
          <w:sz w:val="24"/>
          <w:szCs w:val="24"/>
        </w:rPr>
        <w:t xml:space="preserve"> </w:t>
      </w:r>
      <w:r w:rsidR="00EC144C">
        <w:rPr>
          <w:rFonts w:ascii="Arial" w:hAnsi="Arial" w:cs="Arial"/>
          <w:sz w:val="24"/>
          <w:szCs w:val="24"/>
        </w:rPr>
        <w:t>informanterne</w:t>
      </w:r>
      <w:r w:rsidR="00385061">
        <w:rPr>
          <w:rFonts w:ascii="Arial" w:hAnsi="Arial" w:cs="Arial"/>
          <w:sz w:val="24"/>
          <w:szCs w:val="24"/>
        </w:rPr>
        <w:t xml:space="preserve"> har </w:t>
      </w:r>
      <w:r w:rsidR="00385061">
        <w:rPr>
          <w:rFonts w:ascii="Arial" w:hAnsi="Arial" w:cs="Arial"/>
          <w:sz w:val="24"/>
          <w:szCs w:val="24"/>
        </w:rPr>
        <w:lastRenderedPageBreak/>
        <w:t>beskrevet. T</w:t>
      </w:r>
      <w:r w:rsidR="00656BFC">
        <w:rPr>
          <w:rFonts w:ascii="Arial" w:hAnsi="Arial" w:cs="Arial"/>
          <w:sz w:val="24"/>
          <w:szCs w:val="24"/>
        </w:rPr>
        <w:t>emaer</w:t>
      </w:r>
      <w:r w:rsidR="00385061">
        <w:rPr>
          <w:rFonts w:ascii="Arial" w:hAnsi="Arial" w:cs="Arial"/>
          <w:sz w:val="24"/>
          <w:szCs w:val="24"/>
        </w:rPr>
        <w:t>ne</w:t>
      </w:r>
      <w:r w:rsidR="00656BFC">
        <w:rPr>
          <w:rFonts w:ascii="Arial" w:hAnsi="Arial" w:cs="Arial"/>
          <w:sz w:val="24"/>
          <w:szCs w:val="24"/>
        </w:rPr>
        <w:t xml:space="preserve"> </w:t>
      </w:r>
      <w:r w:rsidR="0093045D">
        <w:rPr>
          <w:rFonts w:ascii="Arial" w:hAnsi="Arial" w:cs="Arial"/>
          <w:sz w:val="24"/>
          <w:szCs w:val="24"/>
        </w:rPr>
        <w:t>udvundet gennem meningskondenseringen er rent beskrivende og</w:t>
      </w:r>
      <w:r w:rsidR="00385061">
        <w:rPr>
          <w:rFonts w:ascii="Arial" w:hAnsi="Arial" w:cs="Arial"/>
          <w:sz w:val="24"/>
          <w:szCs w:val="24"/>
        </w:rPr>
        <w:t xml:space="preserve"> danner</w:t>
      </w:r>
      <w:r w:rsidR="0093045D">
        <w:rPr>
          <w:rFonts w:ascii="Arial" w:hAnsi="Arial" w:cs="Arial"/>
          <w:sz w:val="24"/>
          <w:szCs w:val="24"/>
        </w:rPr>
        <w:t xml:space="preserve"> basis for de</w:t>
      </w:r>
      <w:r w:rsidR="00656BFC">
        <w:rPr>
          <w:rFonts w:ascii="Arial" w:hAnsi="Arial" w:cs="Arial"/>
          <w:sz w:val="24"/>
          <w:szCs w:val="24"/>
        </w:rPr>
        <w:t xml:space="preserve"> </w:t>
      </w:r>
      <w:r w:rsidR="0093045D">
        <w:rPr>
          <w:rFonts w:ascii="Arial" w:hAnsi="Arial" w:cs="Arial"/>
          <w:sz w:val="24"/>
          <w:szCs w:val="24"/>
        </w:rPr>
        <w:t xml:space="preserve">to næste </w:t>
      </w:r>
      <w:r w:rsidR="00656BFC">
        <w:rPr>
          <w:rFonts w:ascii="Arial" w:hAnsi="Arial" w:cs="Arial"/>
          <w:sz w:val="24"/>
          <w:szCs w:val="24"/>
        </w:rPr>
        <w:t>analy</w:t>
      </w:r>
      <w:r w:rsidR="0093045D">
        <w:rPr>
          <w:rFonts w:ascii="Arial" w:hAnsi="Arial" w:cs="Arial"/>
          <w:sz w:val="24"/>
          <w:szCs w:val="24"/>
        </w:rPr>
        <w:t>se</w:t>
      </w:r>
      <w:r w:rsidR="00656BFC">
        <w:rPr>
          <w:rFonts w:ascii="Arial" w:hAnsi="Arial" w:cs="Arial"/>
          <w:sz w:val="24"/>
          <w:szCs w:val="24"/>
        </w:rPr>
        <w:t>niveau</w:t>
      </w:r>
      <w:r w:rsidR="0093045D">
        <w:rPr>
          <w:rFonts w:ascii="Arial" w:hAnsi="Arial" w:cs="Arial"/>
          <w:sz w:val="24"/>
          <w:szCs w:val="24"/>
        </w:rPr>
        <w:t>er</w:t>
      </w:r>
      <w:r w:rsidR="00656BFC">
        <w:rPr>
          <w:rFonts w:ascii="Arial" w:hAnsi="Arial" w:cs="Arial"/>
          <w:sz w:val="24"/>
          <w:szCs w:val="24"/>
        </w:rPr>
        <w:t>.</w:t>
      </w:r>
    </w:p>
    <w:p w:rsidR="00412654" w:rsidRPr="00D76552" w:rsidRDefault="001977A9" w:rsidP="006D3F75">
      <w:pPr>
        <w:pStyle w:val="Overskrift1"/>
      </w:pPr>
      <w:bookmarkStart w:id="35" w:name="_Toc373576479"/>
      <w:r>
        <w:t xml:space="preserve">4.2.3 </w:t>
      </w:r>
      <w:r w:rsidR="00D76552">
        <w:t>Kritisk common sense niveau</w:t>
      </w:r>
      <w:bookmarkEnd w:id="35"/>
    </w:p>
    <w:p w:rsidR="00301A27" w:rsidRDefault="00385061" w:rsidP="00BA4265">
      <w:pPr>
        <w:spacing w:line="360" w:lineRule="auto"/>
        <w:rPr>
          <w:rFonts w:ascii="Arial" w:hAnsi="Arial" w:cs="Arial"/>
          <w:sz w:val="24"/>
          <w:szCs w:val="24"/>
        </w:rPr>
      </w:pPr>
      <w:r>
        <w:rPr>
          <w:rFonts w:ascii="Arial" w:hAnsi="Arial" w:cs="Arial"/>
          <w:sz w:val="24"/>
          <w:szCs w:val="24"/>
        </w:rPr>
        <w:t>Om</w:t>
      </w:r>
      <w:r w:rsidR="008A7DB7">
        <w:rPr>
          <w:rFonts w:ascii="Arial" w:hAnsi="Arial" w:cs="Arial"/>
          <w:sz w:val="24"/>
          <w:szCs w:val="24"/>
        </w:rPr>
        <w:t xml:space="preserve"> </w:t>
      </w:r>
      <w:r w:rsidR="00EC144C">
        <w:rPr>
          <w:rFonts w:ascii="Arial" w:hAnsi="Arial" w:cs="Arial"/>
          <w:i/>
          <w:sz w:val="24"/>
          <w:szCs w:val="24"/>
        </w:rPr>
        <w:t xml:space="preserve">kritisk common sense </w:t>
      </w:r>
      <w:r w:rsidR="008A7DB7">
        <w:rPr>
          <w:rFonts w:ascii="Arial" w:hAnsi="Arial" w:cs="Arial"/>
          <w:sz w:val="24"/>
          <w:szCs w:val="24"/>
        </w:rPr>
        <w:t>beskriver Kvale, at fortolkningen går videre end omformulering af informantens egen selvforståelse, men stadig ligger inden for en common sense-forståelse</w:t>
      </w:r>
      <w:r w:rsidR="000F67B0">
        <w:rPr>
          <w:rFonts w:ascii="Arial" w:hAnsi="Arial" w:cs="Arial"/>
          <w:sz w:val="24"/>
          <w:szCs w:val="24"/>
        </w:rPr>
        <w:t>, og derved uden teori inddragelse</w:t>
      </w:r>
      <w:r w:rsidR="008A7DB7">
        <w:rPr>
          <w:rFonts w:ascii="Arial" w:hAnsi="Arial" w:cs="Arial"/>
          <w:sz w:val="24"/>
          <w:szCs w:val="24"/>
        </w:rPr>
        <w:t>. Fortolkeren forholder sig her kritisk til udsagnenes indhold</w:t>
      </w:r>
      <w:r w:rsidR="000F67B0">
        <w:rPr>
          <w:rFonts w:ascii="Arial" w:hAnsi="Arial" w:cs="Arial"/>
          <w:sz w:val="24"/>
          <w:szCs w:val="24"/>
        </w:rPr>
        <w:t>,</w:t>
      </w:r>
      <w:r w:rsidR="008A7DB7">
        <w:rPr>
          <w:rFonts w:ascii="Arial" w:hAnsi="Arial" w:cs="Arial"/>
          <w:sz w:val="24"/>
          <w:szCs w:val="24"/>
        </w:rPr>
        <w:t xml:space="preserve"> eller </w:t>
      </w:r>
      <w:r w:rsidR="000F67B0">
        <w:rPr>
          <w:rFonts w:ascii="Arial" w:hAnsi="Arial" w:cs="Arial"/>
          <w:sz w:val="24"/>
          <w:szCs w:val="24"/>
        </w:rPr>
        <w:t xml:space="preserve">den informant </w:t>
      </w:r>
      <w:r w:rsidR="00DA5A75">
        <w:rPr>
          <w:rFonts w:ascii="Arial" w:hAnsi="Arial" w:cs="Arial"/>
          <w:sz w:val="24"/>
          <w:szCs w:val="24"/>
        </w:rPr>
        <w:t>der udtrykker det (Kvale, 1997:</w:t>
      </w:r>
      <w:r w:rsidR="000F67B0">
        <w:rPr>
          <w:rFonts w:ascii="Arial" w:hAnsi="Arial" w:cs="Arial"/>
          <w:sz w:val="24"/>
          <w:szCs w:val="24"/>
        </w:rPr>
        <w:t>210-213). Denne k</w:t>
      </w:r>
      <w:r w:rsidR="00D76552">
        <w:rPr>
          <w:rFonts w:ascii="Arial" w:hAnsi="Arial" w:cs="Arial"/>
          <w:sz w:val="24"/>
          <w:szCs w:val="24"/>
        </w:rPr>
        <w:t xml:space="preserve">ritisk common </w:t>
      </w:r>
      <w:r w:rsidR="002E51EA">
        <w:rPr>
          <w:rFonts w:ascii="Arial" w:hAnsi="Arial" w:cs="Arial"/>
          <w:sz w:val="24"/>
          <w:szCs w:val="24"/>
        </w:rPr>
        <w:t>sense-</w:t>
      </w:r>
      <w:r w:rsidR="00D76552">
        <w:rPr>
          <w:rFonts w:ascii="Arial" w:hAnsi="Arial" w:cs="Arial"/>
          <w:sz w:val="24"/>
          <w:szCs w:val="24"/>
        </w:rPr>
        <w:t xml:space="preserve">forståelse, </w:t>
      </w:r>
      <w:r w:rsidR="000F67B0">
        <w:rPr>
          <w:rFonts w:ascii="Arial" w:hAnsi="Arial" w:cs="Arial"/>
          <w:sz w:val="24"/>
          <w:szCs w:val="24"/>
        </w:rPr>
        <w:t>findes anvendelig</w:t>
      </w:r>
      <w:r>
        <w:rPr>
          <w:rFonts w:ascii="Arial" w:hAnsi="Arial" w:cs="Arial"/>
          <w:sz w:val="24"/>
          <w:szCs w:val="24"/>
        </w:rPr>
        <w:t>,</w:t>
      </w:r>
      <w:r w:rsidR="000F67B0">
        <w:rPr>
          <w:rFonts w:ascii="Arial" w:hAnsi="Arial" w:cs="Arial"/>
          <w:sz w:val="24"/>
          <w:szCs w:val="24"/>
        </w:rPr>
        <w:t xml:space="preserve"> </w:t>
      </w:r>
      <w:r w:rsidR="00D76552">
        <w:rPr>
          <w:rFonts w:ascii="Arial" w:hAnsi="Arial" w:cs="Arial"/>
          <w:sz w:val="24"/>
          <w:szCs w:val="24"/>
        </w:rPr>
        <w:t xml:space="preserve">for at </w:t>
      </w:r>
      <w:r w:rsidR="000F67B0">
        <w:rPr>
          <w:rFonts w:ascii="Arial" w:hAnsi="Arial" w:cs="Arial"/>
          <w:sz w:val="24"/>
          <w:szCs w:val="24"/>
        </w:rPr>
        <w:t xml:space="preserve">kunne </w:t>
      </w:r>
      <w:r w:rsidR="00D76552">
        <w:rPr>
          <w:rFonts w:ascii="Arial" w:hAnsi="Arial" w:cs="Arial"/>
          <w:sz w:val="24"/>
          <w:szCs w:val="24"/>
        </w:rPr>
        <w:t>forholde mig kritisk til</w:t>
      </w:r>
      <w:r w:rsidR="000F67B0">
        <w:rPr>
          <w:rFonts w:ascii="Arial" w:hAnsi="Arial" w:cs="Arial"/>
          <w:sz w:val="24"/>
          <w:szCs w:val="24"/>
        </w:rPr>
        <w:t>,</w:t>
      </w:r>
      <w:r w:rsidR="00D76552">
        <w:rPr>
          <w:rFonts w:ascii="Arial" w:hAnsi="Arial" w:cs="Arial"/>
          <w:sz w:val="24"/>
          <w:szCs w:val="24"/>
        </w:rPr>
        <w:t xml:space="preserve"> hvad der</w:t>
      </w:r>
      <w:r>
        <w:rPr>
          <w:rFonts w:ascii="Arial" w:hAnsi="Arial" w:cs="Arial"/>
          <w:sz w:val="24"/>
          <w:szCs w:val="24"/>
        </w:rPr>
        <w:t xml:space="preserve"> egentligt menes i interviewene og </w:t>
      </w:r>
      <w:r w:rsidR="000F67B0">
        <w:rPr>
          <w:rFonts w:ascii="Arial" w:hAnsi="Arial" w:cs="Arial"/>
          <w:sz w:val="24"/>
          <w:szCs w:val="24"/>
        </w:rPr>
        <w:t xml:space="preserve">at </w:t>
      </w:r>
      <w:r w:rsidR="00D76552">
        <w:rPr>
          <w:rFonts w:ascii="Arial" w:hAnsi="Arial" w:cs="Arial"/>
          <w:sz w:val="24"/>
          <w:szCs w:val="24"/>
        </w:rPr>
        <w:t>vis</w:t>
      </w:r>
      <w:r w:rsidR="000F67B0">
        <w:rPr>
          <w:rFonts w:ascii="Arial" w:hAnsi="Arial" w:cs="Arial"/>
          <w:sz w:val="24"/>
          <w:szCs w:val="24"/>
        </w:rPr>
        <w:t>e kompleksiteten, men herudover også at</w:t>
      </w:r>
      <w:r w:rsidR="00D76552">
        <w:rPr>
          <w:rFonts w:ascii="Arial" w:hAnsi="Arial" w:cs="Arial"/>
          <w:sz w:val="24"/>
          <w:szCs w:val="24"/>
        </w:rPr>
        <w:t xml:space="preserve"> </w:t>
      </w:r>
      <w:r w:rsidR="000F67B0">
        <w:rPr>
          <w:rFonts w:ascii="Arial" w:hAnsi="Arial" w:cs="Arial"/>
          <w:sz w:val="24"/>
          <w:szCs w:val="24"/>
        </w:rPr>
        <w:t>på</w:t>
      </w:r>
      <w:r w:rsidR="00D76552">
        <w:rPr>
          <w:rFonts w:ascii="Arial" w:hAnsi="Arial" w:cs="Arial"/>
          <w:sz w:val="24"/>
          <w:szCs w:val="24"/>
        </w:rPr>
        <w:t>vise den sammenhæng</w:t>
      </w:r>
      <w:r w:rsidR="00301A27">
        <w:rPr>
          <w:rFonts w:ascii="Arial" w:hAnsi="Arial" w:cs="Arial"/>
          <w:sz w:val="24"/>
          <w:szCs w:val="24"/>
        </w:rPr>
        <w:t>,</w:t>
      </w:r>
      <w:r w:rsidR="000F67B0">
        <w:rPr>
          <w:rFonts w:ascii="Arial" w:hAnsi="Arial" w:cs="Arial"/>
          <w:sz w:val="24"/>
          <w:szCs w:val="24"/>
        </w:rPr>
        <w:t xml:space="preserve"> der er imellem </w:t>
      </w:r>
      <w:r w:rsidR="00D76552">
        <w:rPr>
          <w:rFonts w:ascii="Arial" w:hAnsi="Arial" w:cs="Arial"/>
          <w:sz w:val="24"/>
          <w:szCs w:val="24"/>
        </w:rPr>
        <w:t>niveauer</w:t>
      </w:r>
      <w:r w:rsidR="000F67B0">
        <w:rPr>
          <w:rFonts w:ascii="Arial" w:hAnsi="Arial" w:cs="Arial"/>
          <w:sz w:val="24"/>
          <w:szCs w:val="24"/>
        </w:rPr>
        <w:t>ne i helhedssynet</w:t>
      </w:r>
      <w:r w:rsidR="00D76552">
        <w:rPr>
          <w:rFonts w:ascii="Arial" w:hAnsi="Arial" w:cs="Arial"/>
          <w:sz w:val="24"/>
          <w:szCs w:val="24"/>
        </w:rPr>
        <w:t>. Sammenhængens betydning er i løbet af bearbejdning af analysen blevet tydelig, da det i en del tilfælde har været svært at påpege, at en faktor hører til på et niveau frem for et andet</w:t>
      </w:r>
      <w:r w:rsidR="00301A27">
        <w:rPr>
          <w:rFonts w:ascii="Arial" w:hAnsi="Arial" w:cs="Arial"/>
          <w:sz w:val="24"/>
          <w:szCs w:val="24"/>
        </w:rPr>
        <w:t>, eksempelvis om det hørte til på individuelt eller relationelt niveau</w:t>
      </w:r>
      <w:r w:rsidR="00D76552">
        <w:rPr>
          <w:rFonts w:ascii="Arial" w:hAnsi="Arial" w:cs="Arial"/>
          <w:sz w:val="24"/>
          <w:szCs w:val="24"/>
        </w:rPr>
        <w:t>.</w:t>
      </w:r>
    </w:p>
    <w:p w:rsidR="000F67B0" w:rsidRDefault="005F6D49" w:rsidP="00BA4265">
      <w:pPr>
        <w:spacing w:line="360" w:lineRule="auto"/>
        <w:rPr>
          <w:rFonts w:ascii="Arial" w:hAnsi="Arial" w:cs="Arial"/>
          <w:sz w:val="24"/>
          <w:szCs w:val="24"/>
        </w:rPr>
      </w:pPr>
      <w:r>
        <w:rPr>
          <w:rFonts w:ascii="Arial" w:hAnsi="Arial" w:cs="Arial"/>
          <w:i/>
          <w:sz w:val="24"/>
          <w:szCs w:val="24"/>
        </w:rPr>
        <w:t>Kritisk common sens</w:t>
      </w:r>
      <w:r w:rsidR="000F67B0" w:rsidRPr="000F67B0">
        <w:rPr>
          <w:rFonts w:ascii="Arial" w:hAnsi="Arial" w:cs="Arial"/>
          <w:i/>
          <w:sz w:val="24"/>
          <w:szCs w:val="24"/>
        </w:rPr>
        <w:t>e</w:t>
      </w:r>
      <w:r w:rsidR="000F67B0">
        <w:rPr>
          <w:rFonts w:ascii="Arial" w:hAnsi="Arial" w:cs="Arial"/>
          <w:sz w:val="24"/>
          <w:szCs w:val="24"/>
        </w:rPr>
        <w:t xml:space="preserve"> bliver derved til den anden del af analysen, hvor h</w:t>
      </w:r>
      <w:r w:rsidR="00D76552">
        <w:rPr>
          <w:rFonts w:ascii="Arial" w:hAnsi="Arial" w:cs="Arial"/>
          <w:sz w:val="24"/>
          <w:szCs w:val="24"/>
        </w:rPr>
        <w:t>ovedfundene fra meningskondense</w:t>
      </w:r>
      <w:r w:rsidR="000F67B0">
        <w:rPr>
          <w:rFonts w:ascii="Arial" w:hAnsi="Arial" w:cs="Arial"/>
          <w:sz w:val="24"/>
          <w:szCs w:val="24"/>
        </w:rPr>
        <w:t>ringen beskrives</w:t>
      </w:r>
      <w:r w:rsidR="00D76552">
        <w:rPr>
          <w:rFonts w:ascii="Arial" w:hAnsi="Arial" w:cs="Arial"/>
          <w:sz w:val="24"/>
          <w:szCs w:val="24"/>
        </w:rPr>
        <w:t>, og danner baggrund for den videre teoretiske analyse og diskussionsdel</w:t>
      </w:r>
      <w:r w:rsidR="000F67B0">
        <w:rPr>
          <w:rFonts w:ascii="Arial" w:hAnsi="Arial" w:cs="Arial"/>
          <w:sz w:val="24"/>
          <w:szCs w:val="24"/>
        </w:rPr>
        <w:t>.</w:t>
      </w:r>
    </w:p>
    <w:p w:rsidR="00D76552" w:rsidRPr="00D76552" w:rsidRDefault="001977A9" w:rsidP="006D3F75">
      <w:pPr>
        <w:pStyle w:val="Overskrift1"/>
      </w:pPr>
      <w:bookmarkStart w:id="36" w:name="_Toc373576480"/>
      <w:r>
        <w:t xml:space="preserve">4.2.4 </w:t>
      </w:r>
      <w:r w:rsidR="00D76552">
        <w:t>Teoretisk forståelsesniveau</w:t>
      </w:r>
      <w:bookmarkEnd w:id="36"/>
    </w:p>
    <w:p w:rsidR="00D76552" w:rsidRDefault="008A7DB7" w:rsidP="00BA4265">
      <w:pPr>
        <w:spacing w:line="360" w:lineRule="auto"/>
        <w:rPr>
          <w:rFonts w:ascii="Arial" w:hAnsi="Arial" w:cs="Arial"/>
          <w:sz w:val="24"/>
          <w:szCs w:val="24"/>
        </w:rPr>
      </w:pPr>
      <w:r w:rsidRPr="00B452F9">
        <w:rPr>
          <w:rFonts w:ascii="Arial" w:hAnsi="Arial" w:cs="Arial"/>
          <w:i/>
          <w:sz w:val="24"/>
          <w:szCs w:val="24"/>
        </w:rPr>
        <w:t xml:space="preserve">I det teoretiske forståelsesniveau </w:t>
      </w:r>
      <w:r>
        <w:rPr>
          <w:rFonts w:ascii="Arial" w:hAnsi="Arial" w:cs="Arial"/>
          <w:sz w:val="24"/>
          <w:szCs w:val="24"/>
        </w:rPr>
        <w:t>anlægges en teoretisk ramme</w:t>
      </w:r>
      <w:r w:rsidR="0032245B">
        <w:rPr>
          <w:rFonts w:ascii="Arial" w:hAnsi="Arial" w:cs="Arial"/>
          <w:sz w:val="24"/>
          <w:szCs w:val="24"/>
        </w:rPr>
        <w:t>,</w:t>
      </w:r>
      <w:r>
        <w:rPr>
          <w:rFonts w:ascii="Arial" w:hAnsi="Arial" w:cs="Arial"/>
          <w:sz w:val="24"/>
          <w:szCs w:val="24"/>
        </w:rPr>
        <w:t xml:space="preserve"> til at fortolke betydningen af udsagnene, som overskriver informantens selvforståelse</w:t>
      </w:r>
      <w:r w:rsidR="0032245B">
        <w:rPr>
          <w:rFonts w:ascii="Arial" w:hAnsi="Arial" w:cs="Arial"/>
          <w:sz w:val="24"/>
          <w:szCs w:val="24"/>
        </w:rPr>
        <w:t xml:space="preserve"> i meningskondenseringen</w:t>
      </w:r>
      <w:r>
        <w:rPr>
          <w:rFonts w:ascii="Arial" w:hAnsi="Arial" w:cs="Arial"/>
          <w:sz w:val="24"/>
          <w:szCs w:val="24"/>
        </w:rPr>
        <w:t xml:space="preserve"> og commo</w:t>
      </w:r>
      <w:r w:rsidR="00301A27">
        <w:rPr>
          <w:rFonts w:ascii="Arial" w:hAnsi="Arial" w:cs="Arial"/>
          <w:sz w:val="24"/>
          <w:szCs w:val="24"/>
        </w:rPr>
        <w:t xml:space="preserve">n </w:t>
      </w:r>
      <w:r w:rsidR="00DA5A75">
        <w:rPr>
          <w:rFonts w:ascii="Arial" w:hAnsi="Arial" w:cs="Arial"/>
          <w:sz w:val="24"/>
          <w:szCs w:val="24"/>
        </w:rPr>
        <w:t>sense-forståelsen (Kvale, 1997:</w:t>
      </w:r>
      <w:r w:rsidR="00301A27">
        <w:rPr>
          <w:rFonts w:ascii="Arial" w:hAnsi="Arial" w:cs="Arial"/>
          <w:sz w:val="24"/>
          <w:szCs w:val="24"/>
        </w:rPr>
        <w:t>210-213</w:t>
      </w:r>
      <w:r w:rsidR="0093045D">
        <w:rPr>
          <w:rFonts w:ascii="Arial" w:hAnsi="Arial" w:cs="Arial"/>
          <w:sz w:val="24"/>
          <w:szCs w:val="24"/>
        </w:rPr>
        <w:t>). Disse to</w:t>
      </w:r>
      <w:r w:rsidR="00301A27">
        <w:rPr>
          <w:rFonts w:ascii="Arial" w:hAnsi="Arial" w:cs="Arial"/>
          <w:sz w:val="24"/>
          <w:szCs w:val="24"/>
        </w:rPr>
        <w:t xml:space="preserve"> danner basis</w:t>
      </w:r>
      <w:r w:rsidR="0093045D">
        <w:rPr>
          <w:rFonts w:ascii="Arial" w:hAnsi="Arial" w:cs="Arial"/>
          <w:sz w:val="24"/>
          <w:szCs w:val="24"/>
        </w:rPr>
        <w:t xml:space="preserve"> for denne</w:t>
      </w:r>
      <w:r w:rsidR="00D76552">
        <w:rPr>
          <w:rFonts w:ascii="Arial" w:hAnsi="Arial" w:cs="Arial"/>
          <w:sz w:val="24"/>
          <w:szCs w:val="24"/>
        </w:rPr>
        <w:t xml:space="preserve"> tredje</w:t>
      </w:r>
      <w:r w:rsidR="0032245B">
        <w:rPr>
          <w:rFonts w:ascii="Arial" w:hAnsi="Arial" w:cs="Arial"/>
          <w:sz w:val="24"/>
          <w:szCs w:val="24"/>
        </w:rPr>
        <w:t xml:space="preserve"> </w:t>
      </w:r>
      <w:r w:rsidR="00D76552">
        <w:rPr>
          <w:rFonts w:ascii="Arial" w:hAnsi="Arial" w:cs="Arial"/>
          <w:sz w:val="24"/>
          <w:szCs w:val="24"/>
        </w:rPr>
        <w:t>del af analysen, som anvender teoretiske betragtninger og diskussioner</w:t>
      </w:r>
      <w:r w:rsidR="000F67B0">
        <w:rPr>
          <w:rFonts w:ascii="Arial" w:hAnsi="Arial" w:cs="Arial"/>
          <w:sz w:val="24"/>
          <w:szCs w:val="24"/>
        </w:rPr>
        <w:t>,</w:t>
      </w:r>
      <w:r w:rsidR="00D76552">
        <w:rPr>
          <w:rFonts w:ascii="Arial" w:hAnsi="Arial" w:cs="Arial"/>
          <w:sz w:val="24"/>
          <w:szCs w:val="24"/>
        </w:rPr>
        <w:t xml:space="preserve"> som virker frugtbare i at bibringe en </w:t>
      </w:r>
      <w:r w:rsidR="00FF633F">
        <w:rPr>
          <w:rFonts w:ascii="Arial" w:hAnsi="Arial" w:cs="Arial"/>
          <w:sz w:val="24"/>
          <w:szCs w:val="24"/>
        </w:rPr>
        <w:t xml:space="preserve">ny forståelse og mening til </w:t>
      </w:r>
      <w:r w:rsidR="00D76552">
        <w:rPr>
          <w:rFonts w:ascii="Arial" w:hAnsi="Arial" w:cs="Arial"/>
          <w:sz w:val="24"/>
          <w:szCs w:val="24"/>
        </w:rPr>
        <w:t>problemfelt</w:t>
      </w:r>
      <w:r w:rsidR="00FF633F">
        <w:rPr>
          <w:rFonts w:ascii="Arial" w:hAnsi="Arial" w:cs="Arial"/>
          <w:sz w:val="24"/>
          <w:szCs w:val="24"/>
        </w:rPr>
        <w:t>et</w:t>
      </w:r>
      <w:r w:rsidR="00D76552">
        <w:rPr>
          <w:rFonts w:ascii="Arial" w:hAnsi="Arial" w:cs="Arial"/>
          <w:sz w:val="24"/>
          <w:szCs w:val="24"/>
        </w:rPr>
        <w:t xml:space="preserve">. </w:t>
      </w:r>
      <w:r w:rsidR="00FF633F">
        <w:rPr>
          <w:rFonts w:ascii="Arial" w:hAnsi="Arial" w:cs="Arial"/>
          <w:sz w:val="24"/>
          <w:szCs w:val="24"/>
        </w:rPr>
        <w:t>De t</w:t>
      </w:r>
      <w:r w:rsidR="00D76552">
        <w:rPr>
          <w:rFonts w:ascii="Arial" w:hAnsi="Arial" w:cs="Arial"/>
          <w:sz w:val="24"/>
          <w:szCs w:val="24"/>
        </w:rPr>
        <w:t xml:space="preserve">emaer dette teoretiske blik </w:t>
      </w:r>
      <w:r w:rsidR="00FF633F">
        <w:rPr>
          <w:rFonts w:ascii="Arial" w:hAnsi="Arial" w:cs="Arial"/>
          <w:sz w:val="24"/>
          <w:szCs w:val="24"/>
        </w:rPr>
        <w:t>rettes mod</w:t>
      </w:r>
      <w:r w:rsidR="00D76552">
        <w:rPr>
          <w:rFonts w:ascii="Arial" w:hAnsi="Arial" w:cs="Arial"/>
          <w:sz w:val="24"/>
          <w:szCs w:val="24"/>
        </w:rPr>
        <w:t>, er de hovedfund der er fremkommet gennem min meningskondensering</w:t>
      </w:r>
      <w:r w:rsidR="00301A27">
        <w:rPr>
          <w:rFonts w:ascii="Arial" w:hAnsi="Arial" w:cs="Arial"/>
          <w:sz w:val="24"/>
          <w:szCs w:val="24"/>
        </w:rPr>
        <w:t>,</w:t>
      </w:r>
      <w:r w:rsidR="00D76552">
        <w:rPr>
          <w:rFonts w:ascii="Arial" w:hAnsi="Arial" w:cs="Arial"/>
          <w:sz w:val="24"/>
          <w:szCs w:val="24"/>
        </w:rPr>
        <w:t xml:space="preserve"> </w:t>
      </w:r>
      <w:r w:rsidR="00FF633F">
        <w:rPr>
          <w:rFonts w:ascii="Arial" w:hAnsi="Arial" w:cs="Arial"/>
          <w:sz w:val="24"/>
          <w:szCs w:val="24"/>
        </w:rPr>
        <w:t>hvilket er en bestræbelse på</w:t>
      </w:r>
      <w:r w:rsidR="00D76552">
        <w:rPr>
          <w:rFonts w:ascii="Arial" w:hAnsi="Arial" w:cs="Arial"/>
          <w:sz w:val="24"/>
          <w:szCs w:val="24"/>
        </w:rPr>
        <w:t>, at kunne føre hele analysen og diskussion ti</w:t>
      </w:r>
      <w:r w:rsidR="00FF633F">
        <w:rPr>
          <w:rFonts w:ascii="Arial" w:hAnsi="Arial" w:cs="Arial"/>
          <w:sz w:val="24"/>
          <w:szCs w:val="24"/>
        </w:rPr>
        <w:t>lbage til informantinterviewene.</w:t>
      </w:r>
    </w:p>
    <w:p w:rsidR="00412654" w:rsidRDefault="001977A9" w:rsidP="006D3F75">
      <w:pPr>
        <w:pStyle w:val="Overskrift1"/>
      </w:pPr>
      <w:bookmarkStart w:id="37" w:name="_Toc373576481"/>
      <w:r>
        <w:t xml:space="preserve">4.2.5 </w:t>
      </w:r>
      <w:r w:rsidR="00D76552">
        <w:t>Sammenfatning af analysestrategi</w:t>
      </w:r>
      <w:bookmarkEnd w:id="37"/>
    </w:p>
    <w:p w:rsidR="00C6744E" w:rsidRPr="00C6744E" w:rsidRDefault="00C6744E" w:rsidP="00BA4265">
      <w:pPr>
        <w:spacing w:line="360" w:lineRule="auto"/>
        <w:rPr>
          <w:rFonts w:ascii="Arial" w:hAnsi="Arial" w:cs="Arial"/>
          <w:sz w:val="24"/>
          <w:szCs w:val="24"/>
        </w:rPr>
      </w:pPr>
      <w:r>
        <w:rPr>
          <w:rFonts w:ascii="Arial" w:hAnsi="Arial" w:cs="Arial"/>
          <w:sz w:val="24"/>
          <w:szCs w:val="24"/>
        </w:rPr>
        <w:t>Hensigten med ana</w:t>
      </w:r>
      <w:r w:rsidR="006F3679">
        <w:rPr>
          <w:rFonts w:ascii="Arial" w:hAnsi="Arial" w:cs="Arial"/>
          <w:sz w:val="24"/>
          <w:szCs w:val="24"/>
        </w:rPr>
        <w:t xml:space="preserve">lysen er </w:t>
      </w:r>
      <w:r>
        <w:rPr>
          <w:rFonts w:ascii="Arial" w:hAnsi="Arial" w:cs="Arial"/>
          <w:sz w:val="24"/>
          <w:szCs w:val="24"/>
        </w:rPr>
        <w:t>på det første selvforståelsesniveau, at være tro mod infor</w:t>
      </w:r>
      <w:r w:rsidR="006F3679">
        <w:rPr>
          <w:rFonts w:ascii="Arial" w:hAnsi="Arial" w:cs="Arial"/>
          <w:sz w:val="24"/>
          <w:szCs w:val="24"/>
        </w:rPr>
        <w:t xml:space="preserve">manternes beskrivelser og </w:t>
      </w:r>
      <w:r>
        <w:rPr>
          <w:rFonts w:ascii="Arial" w:hAnsi="Arial" w:cs="Arial"/>
          <w:sz w:val="24"/>
          <w:szCs w:val="24"/>
        </w:rPr>
        <w:t xml:space="preserve">oplevelser af livet som stoffri ud fra en mere induktiv og fænomenologisk tilgang. Ud fra disse beskrivelser bevæger analysen sig over i en mere </w:t>
      </w:r>
      <w:r>
        <w:rPr>
          <w:rFonts w:ascii="Arial" w:hAnsi="Arial" w:cs="Arial"/>
          <w:sz w:val="24"/>
          <w:szCs w:val="24"/>
        </w:rPr>
        <w:lastRenderedPageBreak/>
        <w:t>hermeneutisk og derved fortolkende tilga</w:t>
      </w:r>
      <w:r w:rsidR="002E51EA">
        <w:rPr>
          <w:rFonts w:ascii="Arial" w:hAnsi="Arial" w:cs="Arial"/>
          <w:sz w:val="24"/>
          <w:szCs w:val="24"/>
        </w:rPr>
        <w:t xml:space="preserve">ng, først i kritisk common </w:t>
      </w:r>
      <w:r w:rsidR="00D40790">
        <w:rPr>
          <w:rFonts w:ascii="Arial" w:hAnsi="Arial" w:cs="Arial"/>
          <w:sz w:val="24"/>
          <w:szCs w:val="24"/>
        </w:rPr>
        <w:t xml:space="preserve">sense niveauet, </w:t>
      </w:r>
      <w:r>
        <w:rPr>
          <w:rFonts w:ascii="Arial" w:hAnsi="Arial" w:cs="Arial"/>
          <w:sz w:val="24"/>
          <w:szCs w:val="24"/>
        </w:rPr>
        <w:t>og herefter i d</w:t>
      </w:r>
      <w:r w:rsidR="00D40790">
        <w:rPr>
          <w:rFonts w:ascii="Arial" w:hAnsi="Arial" w:cs="Arial"/>
          <w:sz w:val="24"/>
          <w:szCs w:val="24"/>
        </w:rPr>
        <w:t xml:space="preserve">et teoretiske forståelsesniveau. </w:t>
      </w:r>
      <w:r w:rsidR="008853B0">
        <w:rPr>
          <w:rFonts w:ascii="Arial" w:hAnsi="Arial" w:cs="Arial"/>
          <w:sz w:val="24"/>
          <w:szCs w:val="24"/>
        </w:rPr>
        <w:t>Thagaard beskriver at en vekselvirkning mellem at arbejde ud fra et mere overordnet perspektiv og af de enkelte enheder kan bidrage til en mere overord</w:t>
      </w:r>
      <w:r w:rsidR="00DA5A75">
        <w:rPr>
          <w:rFonts w:ascii="Arial" w:hAnsi="Arial" w:cs="Arial"/>
          <w:sz w:val="24"/>
          <w:szCs w:val="24"/>
        </w:rPr>
        <w:t>net forståelse (Thagaard, 2004:</w:t>
      </w:r>
      <w:r w:rsidR="008853B0">
        <w:rPr>
          <w:rFonts w:ascii="Arial" w:hAnsi="Arial" w:cs="Arial"/>
          <w:sz w:val="24"/>
          <w:szCs w:val="24"/>
        </w:rPr>
        <w:t>154)</w:t>
      </w:r>
    </w:p>
    <w:p w:rsidR="008A7DB7" w:rsidRPr="00C07538" w:rsidRDefault="008A7DB7" w:rsidP="00BA4265">
      <w:pPr>
        <w:spacing w:line="360" w:lineRule="auto"/>
        <w:rPr>
          <w:rFonts w:ascii="Arial" w:hAnsi="Arial" w:cs="Arial"/>
          <w:sz w:val="24"/>
          <w:szCs w:val="24"/>
        </w:rPr>
      </w:pPr>
      <w:r>
        <w:rPr>
          <w:rFonts w:ascii="Arial" w:hAnsi="Arial" w:cs="Arial"/>
          <w:sz w:val="24"/>
          <w:szCs w:val="24"/>
        </w:rPr>
        <w:t>For at operationalisere og give rum for kompleksiteten i he</w:t>
      </w:r>
      <w:r w:rsidR="00D40790">
        <w:rPr>
          <w:rFonts w:ascii="Arial" w:hAnsi="Arial" w:cs="Arial"/>
          <w:sz w:val="24"/>
          <w:szCs w:val="24"/>
        </w:rPr>
        <w:t>lhedssynet af stoffrihed</w:t>
      </w:r>
      <w:r w:rsidR="006F3679">
        <w:rPr>
          <w:rFonts w:ascii="Arial" w:hAnsi="Arial" w:cs="Arial"/>
          <w:sz w:val="24"/>
          <w:szCs w:val="24"/>
        </w:rPr>
        <w:t>,</w:t>
      </w:r>
      <w:r w:rsidR="00D40790">
        <w:rPr>
          <w:rFonts w:ascii="Arial" w:hAnsi="Arial" w:cs="Arial"/>
          <w:sz w:val="24"/>
          <w:szCs w:val="24"/>
        </w:rPr>
        <w:t xml:space="preserve"> er </w:t>
      </w:r>
      <w:r>
        <w:rPr>
          <w:rFonts w:ascii="Arial" w:hAnsi="Arial" w:cs="Arial"/>
          <w:sz w:val="24"/>
          <w:szCs w:val="24"/>
        </w:rPr>
        <w:t xml:space="preserve">analysen opdelt </w:t>
      </w:r>
      <w:r w:rsidR="00301A27">
        <w:rPr>
          <w:rFonts w:ascii="Arial" w:hAnsi="Arial" w:cs="Arial"/>
          <w:sz w:val="24"/>
          <w:szCs w:val="24"/>
        </w:rPr>
        <w:t xml:space="preserve">på </w:t>
      </w:r>
      <w:r>
        <w:rPr>
          <w:rFonts w:ascii="Arial" w:hAnsi="Arial" w:cs="Arial"/>
          <w:sz w:val="24"/>
          <w:szCs w:val="24"/>
        </w:rPr>
        <w:t>individuelt</w:t>
      </w:r>
      <w:r w:rsidR="006F3679">
        <w:rPr>
          <w:rFonts w:ascii="Arial" w:hAnsi="Arial" w:cs="Arial"/>
          <w:sz w:val="24"/>
          <w:szCs w:val="24"/>
        </w:rPr>
        <w:t>-</w:t>
      </w:r>
      <w:r>
        <w:rPr>
          <w:rFonts w:ascii="Arial" w:hAnsi="Arial" w:cs="Arial"/>
          <w:sz w:val="24"/>
          <w:szCs w:val="24"/>
        </w:rPr>
        <w:t>, relationelt</w:t>
      </w:r>
      <w:r w:rsidR="006F3679">
        <w:rPr>
          <w:rFonts w:ascii="Arial" w:hAnsi="Arial" w:cs="Arial"/>
          <w:sz w:val="24"/>
          <w:szCs w:val="24"/>
        </w:rPr>
        <w:t>-</w:t>
      </w:r>
      <w:r>
        <w:rPr>
          <w:rFonts w:ascii="Arial" w:hAnsi="Arial" w:cs="Arial"/>
          <w:sz w:val="24"/>
          <w:szCs w:val="24"/>
        </w:rPr>
        <w:t>, institutionelt</w:t>
      </w:r>
      <w:r w:rsidR="006F3679">
        <w:rPr>
          <w:rFonts w:ascii="Arial" w:hAnsi="Arial" w:cs="Arial"/>
          <w:sz w:val="24"/>
          <w:szCs w:val="24"/>
        </w:rPr>
        <w:t>-</w:t>
      </w:r>
      <w:r>
        <w:rPr>
          <w:rFonts w:ascii="Arial" w:hAnsi="Arial" w:cs="Arial"/>
          <w:sz w:val="24"/>
          <w:szCs w:val="24"/>
        </w:rPr>
        <w:t xml:space="preserve"> og macroniveau. </w:t>
      </w:r>
      <w:r w:rsidR="00D40790">
        <w:rPr>
          <w:rFonts w:ascii="Arial" w:hAnsi="Arial" w:cs="Arial"/>
          <w:sz w:val="24"/>
          <w:szCs w:val="24"/>
        </w:rPr>
        <w:t>Under hvert af disse niveauer, er udvalgte temaer der er fremkommet gennem meningskondenseringen, præsenteret i hvert deres afsnit. Hvert af disse afsnit</w:t>
      </w:r>
      <w:r>
        <w:rPr>
          <w:rFonts w:ascii="Arial" w:hAnsi="Arial" w:cs="Arial"/>
          <w:sz w:val="24"/>
          <w:szCs w:val="24"/>
        </w:rPr>
        <w:t xml:space="preserve"> er opdelt i fire </w:t>
      </w:r>
      <w:r w:rsidR="00D40790">
        <w:rPr>
          <w:rFonts w:ascii="Arial" w:hAnsi="Arial" w:cs="Arial"/>
          <w:sz w:val="24"/>
          <w:szCs w:val="24"/>
        </w:rPr>
        <w:t xml:space="preserve">yderligere </w:t>
      </w:r>
      <w:r>
        <w:rPr>
          <w:rFonts w:ascii="Arial" w:hAnsi="Arial" w:cs="Arial"/>
          <w:sz w:val="24"/>
          <w:szCs w:val="24"/>
        </w:rPr>
        <w:t>afsnit, som er meni</w:t>
      </w:r>
      <w:r w:rsidR="002E51EA">
        <w:rPr>
          <w:rFonts w:ascii="Arial" w:hAnsi="Arial" w:cs="Arial"/>
          <w:sz w:val="24"/>
          <w:szCs w:val="24"/>
        </w:rPr>
        <w:t xml:space="preserve">ngskondensering, kritisk common </w:t>
      </w:r>
      <w:r>
        <w:rPr>
          <w:rFonts w:ascii="Arial" w:hAnsi="Arial" w:cs="Arial"/>
          <w:sz w:val="24"/>
          <w:szCs w:val="24"/>
        </w:rPr>
        <w:t xml:space="preserve">sense, teoretisk </w:t>
      </w:r>
      <w:r w:rsidR="00D40790">
        <w:rPr>
          <w:rFonts w:ascii="Arial" w:hAnsi="Arial" w:cs="Arial"/>
          <w:sz w:val="24"/>
          <w:szCs w:val="24"/>
        </w:rPr>
        <w:t xml:space="preserve">analyse og </w:t>
      </w:r>
      <w:r>
        <w:rPr>
          <w:rFonts w:ascii="Arial" w:hAnsi="Arial" w:cs="Arial"/>
          <w:sz w:val="24"/>
          <w:szCs w:val="24"/>
        </w:rPr>
        <w:t>dis</w:t>
      </w:r>
      <w:r w:rsidR="00D40790">
        <w:rPr>
          <w:rFonts w:ascii="Arial" w:hAnsi="Arial" w:cs="Arial"/>
          <w:sz w:val="24"/>
          <w:szCs w:val="24"/>
        </w:rPr>
        <w:t>kussion af fund og en delkonklu</w:t>
      </w:r>
      <w:r>
        <w:rPr>
          <w:rFonts w:ascii="Arial" w:hAnsi="Arial" w:cs="Arial"/>
          <w:sz w:val="24"/>
          <w:szCs w:val="24"/>
        </w:rPr>
        <w:t xml:space="preserve">sion. Kritisk commonsense og det teoretiske diskussionsafsnit bygger på det foregående og </w:t>
      </w:r>
      <w:r w:rsidR="006F3679">
        <w:rPr>
          <w:rFonts w:ascii="Arial" w:hAnsi="Arial" w:cs="Arial"/>
          <w:sz w:val="24"/>
          <w:szCs w:val="24"/>
        </w:rPr>
        <w:t xml:space="preserve">underliggende niveau, hvorved sammenhængene </w:t>
      </w:r>
      <w:r>
        <w:rPr>
          <w:rFonts w:ascii="Arial" w:hAnsi="Arial" w:cs="Arial"/>
          <w:sz w:val="24"/>
          <w:szCs w:val="24"/>
        </w:rPr>
        <w:t>fremhæ</w:t>
      </w:r>
      <w:r w:rsidR="00D76552">
        <w:rPr>
          <w:rFonts w:ascii="Arial" w:hAnsi="Arial" w:cs="Arial"/>
          <w:sz w:val="24"/>
          <w:szCs w:val="24"/>
        </w:rPr>
        <w:t xml:space="preserve">ves. </w:t>
      </w:r>
      <w:r>
        <w:rPr>
          <w:rFonts w:ascii="Arial" w:hAnsi="Arial" w:cs="Arial"/>
          <w:sz w:val="24"/>
          <w:szCs w:val="24"/>
        </w:rPr>
        <w:t>Slutteligt i analysen optræder et sammenfattende diskussions og analyseafsnit.</w:t>
      </w:r>
    </w:p>
    <w:p w:rsidR="006E56BB" w:rsidRDefault="006E56BB">
      <w:pPr>
        <w:rPr>
          <w:rFonts w:asciiTheme="majorHAnsi" w:eastAsiaTheme="majorEastAsia" w:hAnsiTheme="majorHAnsi" w:cstheme="majorBidi"/>
          <w:color w:val="17365D" w:themeColor="text2" w:themeShade="BF"/>
          <w:spacing w:val="5"/>
          <w:kern w:val="28"/>
          <w:sz w:val="52"/>
          <w:szCs w:val="52"/>
        </w:rPr>
      </w:pPr>
      <w:r>
        <w:br w:type="page"/>
      </w:r>
    </w:p>
    <w:p w:rsidR="006D3F75" w:rsidRPr="004A02A2" w:rsidRDefault="006D3F75" w:rsidP="004A02A2">
      <w:pPr>
        <w:pStyle w:val="Overskrift2"/>
        <w:rPr>
          <w:sz w:val="56"/>
          <w:szCs w:val="56"/>
        </w:rPr>
      </w:pPr>
      <w:bookmarkStart w:id="38" w:name="_Toc373576482"/>
      <w:r w:rsidRPr="004A02A2">
        <w:rPr>
          <w:sz w:val="56"/>
          <w:szCs w:val="56"/>
        </w:rPr>
        <w:lastRenderedPageBreak/>
        <w:t>Kap</w:t>
      </w:r>
      <w:r w:rsidR="00527362" w:rsidRPr="004A02A2">
        <w:rPr>
          <w:sz w:val="56"/>
          <w:szCs w:val="56"/>
        </w:rPr>
        <w:t>itel</w:t>
      </w:r>
      <w:r w:rsidRPr="004A02A2">
        <w:rPr>
          <w:sz w:val="56"/>
          <w:szCs w:val="56"/>
        </w:rPr>
        <w:t xml:space="preserve"> </w:t>
      </w:r>
      <w:r w:rsidR="00C73BAA" w:rsidRPr="004A02A2">
        <w:rPr>
          <w:sz w:val="56"/>
          <w:szCs w:val="56"/>
        </w:rPr>
        <w:t>5</w:t>
      </w:r>
      <w:r w:rsidRPr="004A02A2">
        <w:rPr>
          <w:sz w:val="56"/>
          <w:szCs w:val="56"/>
        </w:rPr>
        <w:t>.</w:t>
      </w:r>
      <w:bookmarkEnd w:id="38"/>
      <w:r w:rsidR="00703D99" w:rsidRPr="004A02A2">
        <w:rPr>
          <w:sz w:val="56"/>
          <w:szCs w:val="56"/>
        </w:rPr>
        <w:t xml:space="preserve"> </w:t>
      </w:r>
    </w:p>
    <w:p w:rsidR="00E71D98" w:rsidRPr="0015758D" w:rsidRDefault="00E71D98" w:rsidP="0015758D">
      <w:pPr>
        <w:pStyle w:val="Overskrift2"/>
        <w:rPr>
          <w:color w:val="17365D" w:themeColor="text2" w:themeShade="BF"/>
          <w:sz w:val="44"/>
          <w:szCs w:val="44"/>
        </w:rPr>
      </w:pPr>
      <w:bookmarkStart w:id="39" w:name="_Toc373576483"/>
      <w:r w:rsidRPr="0015758D">
        <w:rPr>
          <w:sz w:val="44"/>
          <w:szCs w:val="44"/>
        </w:rPr>
        <w:t>Kvalitetssikring af specialet</w:t>
      </w:r>
      <w:bookmarkEnd w:id="39"/>
      <w:r w:rsidR="00634D2C" w:rsidRPr="0015758D">
        <w:rPr>
          <w:sz w:val="44"/>
          <w:szCs w:val="44"/>
        </w:rPr>
        <w:t xml:space="preserve"> </w:t>
      </w:r>
    </w:p>
    <w:p w:rsidR="00147BE5" w:rsidRDefault="00485F6A" w:rsidP="00BA4265">
      <w:pPr>
        <w:spacing w:line="360" w:lineRule="auto"/>
        <w:rPr>
          <w:rFonts w:ascii="Arial" w:hAnsi="Arial" w:cs="Arial"/>
          <w:sz w:val="24"/>
          <w:szCs w:val="24"/>
        </w:rPr>
      </w:pPr>
      <w:r>
        <w:rPr>
          <w:rFonts w:ascii="Arial" w:hAnsi="Arial" w:cs="Arial"/>
          <w:sz w:val="24"/>
          <w:szCs w:val="24"/>
        </w:rPr>
        <w:t>Dette metodekritiske afsnit be</w:t>
      </w:r>
      <w:r w:rsidR="00515A87">
        <w:rPr>
          <w:rFonts w:ascii="Arial" w:hAnsi="Arial" w:cs="Arial"/>
          <w:sz w:val="24"/>
          <w:szCs w:val="24"/>
        </w:rPr>
        <w:t>står af to dele.</w:t>
      </w:r>
    </w:p>
    <w:p w:rsidR="00023EB5" w:rsidRDefault="00485F6A" w:rsidP="00BA4265">
      <w:pPr>
        <w:spacing w:line="360" w:lineRule="auto"/>
        <w:rPr>
          <w:rFonts w:ascii="Arial" w:hAnsi="Arial" w:cs="Arial"/>
          <w:sz w:val="24"/>
          <w:szCs w:val="24"/>
        </w:rPr>
      </w:pPr>
      <w:r>
        <w:rPr>
          <w:rFonts w:ascii="Arial" w:hAnsi="Arial" w:cs="Arial"/>
          <w:sz w:val="24"/>
          <w:szCs w:val="24"/>
        </w:rPr>
        <w:t xml:space="preserve">I det første afsnit forholder jeg mig til, hvorledes jeg </w:t>
      </w:r>
      <w:r w:rsidR="00147BE5">
        <w:rPr>
          <w:rFonts w:ascii="Arial" w:hAnsi="Arial" w:cs="Arial"/>
          <w:sz w:val="24"/>
          <w:szCs w:val="24"/>
        </w:rPr>
        <w:t>synes min metode har fungeret, og hvorvidt jeg opfatter denne som tilstrækkelig d</w:t>
      </w:r>
      <w:r w:rsidR="00515A87">
        <w:rPr>
          <w:rFonts w:ascii="Arial" w:hAnsi="Arial" w:cs="Arial"/>
          <w:sz w:val="24"/>
          <w:szCs w:val="24"/>
        </w:rPr>
        <w:t>ybdeborende.</w:t>
      </w:r>
    </w:p>
    <w:p w:rsidR="00147BE5" w:rsidRDefault="00023EB5" w:rsidP="00BA4265">
      <w:pPr>
        <w:spacing w:line="360" w:lineRule="auto"/>
        <w:rPr>
          <w:rFonts w:ascii="Arial" w:hAnsi="Arial" w:cs="Arial"/>
          <w:sz w:val="24"/>
          <w:szCs w:val="24"/>
        </w:rPr>
      </w:pPr>
      <w:r>
        <w:rPr>
          <w:rFonts w:ascii="Arial" w:hAnsi="Arial" w:cs="Arial"/>
          <w:sz w:val="24"/>
          <w:szCs w:val="24"/>
        </w:rPr>
        <w:t>I d</w:t>
      </w:r>
      <w:r w:rsidR="00147BE5">
        <w:rPr>
          <w:rFonts w:ascii="Arial" w:hAnsi="Arial" w:cs="Arial"/>
          <w:sz w:val="24"/>
          <w:szCs w:val="24"/>
        </w:rPr>
        <w:t>et andet afsnit anskuer jeg undersøgelsens</w:t>
      </w:r>
      <w:r w:rsidR="003B048A">
        <w:rPr>
          <w:rFonts w:ascii="Arial" w:hAnsi="Arial" w:cs="Arial"/>
          <w:sz w:val="24"/>
          <w:szCs w:val="24"/>
        </w:rPr>
        <w:t xml:space="preserve"> kvalitet fra et bredere perspektiv. Da der i</w:t>
      </w:r>
      <w:r w:rsidR="003B048A" w:rsidRPr="00882A34">
        <w:rPr>
          <w:rFonts w:ascii="Arial" w:hAnsi="Arial" w:cs="Arial"/>
          <w:sz w:val="24"/>
          <w:szCs w:val="24"/>
        </w:rPr>
        <w:t>ndenfor d</w:t>
      </w:r>
      <w:r>
        <w:rPr>
          <w:rFonts w:ascii="Arial" w:hAnsi="Arial" w:cs="Arial"/>
          <w:sz w:val="24"/>
          <w:szCs w:val="24"/>
        </w:rPr>
        <w:t xml:space="preserve">en kvalitative forskning </w:t>
      </w:r>
      <w:r w:rsidR="003B048A" w:rsidRPr="00882A34">
        <w:rPr>
          <w:rFonts w:ascii="Arial" w:hAnsi="Arial" w:cs="Arial"/>
          <w:sz w:val="24"/>
          <w:szCs w:val="24"/>
        </w:rPr>
        <w:t>ikke</w:t>
      </w:r>
      <w:r>
        <w:rPr>
          <w:rFonts w:ascii="Arial" w:hAnsi="Arial" w:cs="Arial"/>
          <w:sz w:val="24"/>
          <w:szCs w:val="24"/>
        </w:rPr>
        <w:t xml:space="preserve"> er</w:t>
      </w:r>
      <w:r w:rsidR="003B048A" w:rsidRPr="00882A34">
        <w:rPr>
          <w:rFonts w:ascii="Arial" w:hAnsi="Arial" w:cs="Arial"/>
          <w:sz w:val="24"/>
          <w:szCs w:val="24"/>
        </w:rPr>
        <w:t xml:space="preserve"> enighed om</w:t>
      </w:r>
      <w:r w:rsidR="003B048A">
        <w:rPr>
          <w:rFonts w:ascii="Arial" w:hAnsi="Arial" w:cs="Arial"/>
          <w:sz w:val="24"/>
          <w:szCs w:val="24"/>
        </w:rPr>
        <w:t>,</w:t>
      </w:r>
      <w:r w:rsidR="003B048A" w:rsidRPr="00882A34">
        <w:rPr>
          <w:rFonts w:ascii="Arial" w:hAnsi="Arial" w:cs="Arial"/>
          <w:sz w:val="24"/>
          <w:szCs w:val="24"/>
        </w:rPr>
        <w:t xml:space="preserve"> hvorledes</w:t>
      </w:r>
      <w:r w:rsidR="003B048A">
        <w:rPr>
          <w:rFonts w:ascii="Arial" w:hAnsi="Arial" w:cs="Arial"/>
          <w:sz w:val="24"/>
          <w:szCs w:val="24"/>
        </w:rPr>
        <w:t xml:space="preserve"> </w:t>
      </w:r>
      <w:r w:rsidR="003B048A" w:rsidRPr="00882A34">
        <w:rPr>
          <w:rFonts w:ascii="Arial" w:hAnsi="Arial" w:cs="Arial"/>
          <w:sz w:val="24"/>
          <w:szCs w:val="24"/>
        </w:rPr>
        <w:t xml:space="preserve">kvaliteten af det kvalitative interview </w:t>
      </w:r>
      <w:r>
        <w:rPr>
          <w:rFonts w:ascii="Arial" w:hAnsi="Arial" w:cs="Arial"/>
          <w:sz w:val="24"/>
          <w:szCs w:val="24"/>
        </w:rPr>
        <w:t xml:space="preserve">sikres </w:t>
      </w:r>
      <w:r w:rsidR="003B048A" w:rsidRPr="00882A34">
        <w:rPr>
          <w:rFonts w:ascii="Arial" w:hAnsi="Arial" w:cs="Arial"/>
          <w:sz w:val="24"/>
          <w:szCs w:val="24"/>
        </w:rPr>
        <w:t>(Olse</w:t>
      </w:r>
      <w:r w:rsidR="00DA5A75">
        <w:rPr>
          <w:rFonts w:ascii="Arial" w:hAnsi="Arial" w:cs="Arial"/>
          <w:sz w:val="24"/>
          <w:szCs w:val="24"/>
        </w:rPr>
        <w:t>n, 2003:</w:t>
      </w:r>
      <w:r w:rsidR="003B048A">
        <w:rPr>
          <w:rFonts w:ascii="Arial" w:hAnsi="Arial" w:cs="Arial"/>
          <w:sz w:val="24"/>
          <w:szCs w:val="24"/>
        </w:rPr>
        <w:t>85), har jeg valgt at diskutere</w:t>
      </w:r>
      <w:r>
        <w:rPr>
          <w:rFonts w:ascii="Arial" w:hAnsi="Arial" w:cs="Arial"/>
          <w:sz w:val="24"/>
          <w:szCs w:val="24"/>
        </w:rPr>
        <w:t xml:space="preserve"> generaliserbarhed, real</w:t>
      </w:r>
      <w:r w:rsidR="00E272AC">
        <w:rPr>
          <w:rFonts w:ascii="Arial" w:hAnsi="Arial" w:cs="Arial"/>
          <w:sz w:val="24"/>
          <w:szCs w:val="24"/>
        </w:rPr>
        <w:t>i</w:t>
      </w:r>
      <w:r>
        <w:rPr>
          <w:rFonts w:ascii="Arial" w:hAnsi="Arial" w:cs="Arial"/>
          <w:sz w:val="24"/>
          <w:szCs w:val="24"/>
        </w:rPr>
        <w:t>bili</w:t>
      </w:r>
      <w:r w:rsidR="00E272AC">
        <w:rPr>
          <w:rFonts w:ascii="Arial" w:hAnsi="Arial" w:cs="Arial"/>
          <w:sz w:val="24"/>
          <w:szCs w:val="24"/>
        </w:rPr>
        <w:t xml:space="preserve">tet og validitet </w:t>
      </w:r>
      <w:r>
        <w:rPr>
          <w:rFonts w:ascii="Arial" w:hAnsi="Arial" w:cs="Arial"/>
          <w:sz w:val="24"/>
          <w:szCs w:val="24"/>
        </w:rPr>
        <w:t xml:space="preserve">ud fra </w:t>
      </w:r>
      <w:r w:rsidR="00147BE5">
        <w:rPr>
          <w:rFonts w:ascii="Arial" w:hAnsi="Arial" w:cs="Arial"/>
          <w:sz w:val="24"/>
          <w:szCs w:val="24"/>
        </w:rPr>
        <w:t>Kvales definitio</w:t>
      </w:r>
      <w:r w:rsidR="00E272AC">
        <w:rPr>
          <w:rFonts w:ascii="Arial" w:hAnsi="Arial" w:cs="Arial"/>
          <w:sz w:val="24"/>
          <w:szCs w:val="24"/>
        </w:rPr>
        <w:t>ner heraf. Herudover har jeg anskuet min metode ud fra Per Schultz Jørgensens</w:t>
      </w:r>
      <w:r w:rsidR="00147BE5">
        <w:rPr>
          <w:rFonts w:ascii="Arial" w:hAnsi="Arial" w:cs="Arial"/>
          <w:sz w:val="24"/>
          <w:szCs w:val="24"/>
        </w:rPr>
        <w:t xml:space="preserve"> </w:t>
      </w:r>
      <w:r w:rsidR="00E272AC">
        <w:rPr>
          <w:rFonts w:ascii="Arial" w:hAnsi="Arial" w:cs="Arial"/>
          <w:sz w:val="24"/>
          <w:szCs w:val="24"/>
        </w:rPr>
        <w:t>betragtninger om</w:t>
      </w:r>
      <w:r w:rsidR="003B048A">
        <w:rPr>
          <w:rFonts w:ascii="Arial" w:hAnsi="Arial" w:cs="Arial"/>
          <w:sz w:val="24"/>
          <w:szCs w:val="24"/>
        </w:rPr>
        <w:t xml:space="preserve"> kvalitetssik</w:t>
      </w:r>
      <w:r w:rsidR="00801DE4">
        <w:rPr>
          <w:rFonts w:ascii="Arial" w:hAnsi="Arial" w:cs="Arial"/>
          <w:sz w:val="24"/>
          <w:szCs w:val="24"/>
        </w:rPr>
        <w:t>ring af kvalitative analyser</w:t>
      </w:r>
      <w:r w:rsidR="00E272AC">
        <w:rPr>
          <w:rFonts w:ascii="Arial" w:hAnsi="Arial" w:cs="Arial"/>
          <w:sz w:val="24"/>
          <w:szCs w:val="24"/>
        </w:rPr>
        <w:t>.</w:t>
      </w:r>
    </w:p>
    <w:p w:rsidR="003B048A" w:rsidRDefault="00C73BAA" w:rsidP="006D3F75">
      <w:pPr>
        <w:pStyle w:val="Overskrift2"/>
      </w:pPr>
      <w:bookmarkStart w:id="40" w:name="_Toc373576484"/>
      <w:r>
        <w:t xml:space="preserve">5.1 </w:t>
      </w:r>
      <w:r w:rsidR="003B048A">
        <w:t>Min oplevelse af den praktiske kvalitetssikring</w:t>
      </w:r>
      <w:bookmarkEnd w:id="40"/>
    </w:p>
    <w:p w:rsidR="00023EB5" w:rsidRDefault="00901EB1" w:rsidP="00BA4265">
      <w:pPr>
        <w:spacing w:line="360" w:lineRule="auto"/>
        <w:rPr>
          <w:rFonts w:ascii="Arial" w:hAnsi="Arial" w:cs="Arial"/>
          <w:sz w:val="24"/>
          <w:szCs w:val="24"/>
        </w:rPr>
      </w:pPr>
      <w:r w:rsidRPr="00D77102">
        <w:rPr>
          <w:rFonts w:ascii="Arial" w:hAnsi="Arial" w:cs="Arial"/>
          <w:sz w:val="24"/>
          <w:szCs w:val="24"/>
        </w:rPr>
        <w:t xml:space="preserve">Som beskrevet under etiske overvejelser </w:t>
      </w:r>
      <w:r w:rsidR="00023EB5">
        <w:rPr>
          <w:rFonts w:ascii="Arial" w:hAnsi="Arial" w:cs="Arial"/>
          <w:sz w:val="24"/>
          <w:szCs w:val="24"/>
        </w:rPr>
        <w:t>oplevede jeg under to interview følsomme reaktioner, der gjorde at jeg ikke spurgte mere ind til disse områder, men lod det være op til informanterne at berøre disse områder igen, hvis de magtede dette</w:t>
      </w:r>
      <w:r w:rsidRPr="00D77102">
        <w:rPr>
          <w:rFonts w:ascii="Arial" w:hAnsi="Arial" w:cs="Arial"/>
          <w:sz w:val="24"/>
          <w:szCs w:val="24"/>
        </w:rPr>
        <w:t>. Dette var fra min side et ønske om</w:t>
      </w:r>
      <w:r w:rsidR="00023EB5">
        <w:rPr>
          <w:rFonts w:ascii="Arial" w:hAnsi="Arial" w:cs="Arial"/>
          <w:sz w:val="24"/>
          <w:szCs w:val="24"/>
        </w:rPr>
        <w:t>,</w:t>
      </w:r>
      <w:r w:rsidRPr="00D77102">
        <w:rPr>
          <w:rFonts w:ascii="Arial" w:hAnsi="Arial" w:cs="Arial"/>
          <w:sz w:val="24"/>
          <w:szCs w:val="24"/>
        </w:rPr>
        <w:t xml:space="preserve"> ikke at gøre dem yderligere kede af det, men </w:t>
      </w:r>
      <w:r w:rsidR="00FF633F">
        <w:rPr>
          <w:rFonts w:ascii="Arial" w:hAnsi="Arial" w:cs="Arial"/>
          <w:sz w:val="24"/>
          <w:szCs w:val="24"/>
        </w:rPr>
        <w:t>retrospektivt</w:t>
      </w:r>
      <w:r w:rsidRPr="00D77102">
        <w:rPr>
          <w:rFonts w:ascii="Arial" w:hAnsi="Arial" w:cs="Arial"/>
          <w:sz w:val="24"/>
          <w:szCs w:val="24"/>
        </w:rPr>
        <w:t xml:space="preserve"> har dette</w:t>
      </w:r>
      <w:r w:rsidR="00023EB5">
        <w:rPr>
          <w:rFonts w:ascii="Arial" w:hAnsi="Arial" w:cs="Arial"/>
          <w:sz w:val="24"/>
          <w:szCs w:val="24"/>
        </w:rPr>
        <w:t xml:space="preserve"> </w:t>
      </w:r>
      <w:r w:rsidR="00073B35">
        <w:rPr>
          <w:rFonts w:ascii="Arial" w:hAnsi="Arial" w:cs="Arial"/>
          <w:sz w:val="24"/>
          <w:szCs w:val="24"/>
        </w:rPr>
        <w:t xml:space="preserve">kunne </w:t>
      </w:r>
      <w:r w:rsidR="00023EB5">
        <w:rPr>
          <w:rFonts w:ascii="Arial" w:hAnsi="Arial" w:cs="Arial"/>
          <w:sz w:val="24"/>
          <w:szCs w:val="24"/>
        </w:rPr>
        <w:t>medføre</w:t>
      </w:r>
      <w:r w:rsidR="00FF633F">
        <w:rPr>
          <w:rFonts w:ascii="Arial" w:hAnsi="Arial" w:cs="Arial"/>
          <w:sz w:val="24"/>
          <w:szCs w:val="24"/>
        </w:rPr>
        <w:t>,</w:t>
      </w:r>
      <w:r w:rsidR="00023EB5">
        <w:rPr>
          <w:rFonts w:ascii="Arial" w:hAnsi="Arial" w:cs="Arial"/>
          <w:sz w:val="24"/>
          <w:szCs w:val="24"/>
        </w:rPr>
        <w:t xml:space="preserve"> at</w:t>
      </w:r>
      <w:r w:rsidR="00FF633F">
        <w:rPr>
          <w:rFonts w:ascii="Arial" w:hAnsi="Arial" w:cs="Arial"/>
          <w:sz w:val="24"/>
          <w:szCs w:val="24"/>
        </w:rPr>
        <w:t xml:space="preserve"> jeg </w:t>
      </w:r>
      <w:r w:rsidRPr="00D77102">
        <w:rPr>
          <w:rFonts w:ascii="Arial" w:hAnsi="Arial" w:cs="Arial"/>
          <w:sz w:val="24"/>
          <w:szCs w:val="24"/>
        </w:rPr>
        <w:t>er gået glip af væsentlige beskrivelser.</w:t>
      </w:r>
      <w:r w:rsidR="00FE1409">
        <w:rPr>
          <w:rFonts w:ascii="Arial" w:hAnsi="Arial" w:cs="Arial"/>
          <w:sz w:val="24"/>
          <w:szCs w:val="24"/>
        </w:rPr>
        <w:t xml:space="preserve"> At håndtere disse følelsesudbrud udfordrede mig som interviewer, men jeg oplevede ikke</w:t>
      </w:r>
      <w:r w:rsidR="00FF633F">
        <w:rPr>
          <w:rFonts w:ascii="Arial" w:hAnsi="Arial" w:cs="Arial"/>
          <w:sz w:val="24"/>
          <w:szCs w:val="24"/>
        </w:rPr>
        <w:t>,</w:t>
      </w:r>
      <w:r w:rsidR="00FE1409">
        <w:rPr>
          <w:rFonts w:ascii="Arial" w:hAnsi="Arial" w:cs="Arial"/>
          <w:sz w:val="24"/>
          <w:szCs w:val="24"/>
        </w:rPr>
        <w:t xml:space="preserve"> at dette forringede interviewene.</w:t>
      </w:r>
    </w:p>
    <w:p w:rsidR="000E6908" w:rsidRDefault="003C5727" w:rsidP="00BA4265">
      <w:pPr>
        <w:spacing w:line="360" w:lineRule="auto"/>
        <w:rPr>
          <w:rFonts w:ascii="Arial" w:hAnsi="Arial" w:cs="Arial"/>
          <w:sz w:val="24"/>
          <w:szCs w:val="24"/>
        </w:rPr>
      </w:pPr>
      <w:r>
        <w:rPr>
          <w:rFonts w:ascii="Arial" w:hAnsi="Arial" w:cs="Arial"/>
          <w:sz w:val="24"/>
          <w:szCs w:val="24"/>
        </w:rPr>
        <w:t xml:space="preserve">Dette speciale </w:t>
      </w:r>
      <w:r w:rsidR="00073B35">
        <w:rPr>
          <w:rFonts w:ascii="Arial" w:hAnsi="Arial" w:cs="Arial"/>
          <w:sz w:val="24"/>
          <w:szCs w:val="24"/>
        </w:rPr>
        <w:t>fokusere</w:t>
      </w:r>
      <w:r>
        <w:rPr>
          <w:rFonts w:ascii="Arial" w:hAnsi="Arial" w:cs="Arial"/>
          <w:sz w:val="24"/>
          <w:szCs w:val="24"/>
        </w:rPr>
        <w:t>r</w:t>
      </w:r>
      <w:r w:rsidR="00073B35">
        <w:rPr>
          <w:rFonts w:ascii="Arial" w:hAnsi="Arial" w:cs="Arial"/>
          <w:sz w:val="24"/>
          <w:szCs w:val="24"/>
        </w:rPr>
        <w:t xml:space="preserve"> på tiden som stoffri, og f</w:t>
      </w:r>
      <w:r>
        <w:rPr>
          <w:rFonts w:ascii="Arial" w:hAnsi="Arial" w:cs="Arial"/>
          <w:sz w:val="24"/>
          <w:szCs w:val="24"/>
        </w:rPr>
        <w:t>aktorer der påvirker denne. Derfor</w:t>
      </w:r>
      <w:r w:rsidR="00073B35">
        <w:rPr>
          <w:rFonts w:ascii="Arial" w:hAnsi="Arial" w:cs="Arial"/>
          <w:sz w:val="24"/>
          <w:szCs w:val="24"/>
        </w:rPr>
        <w:t xml:space="preserve"> har jeg ikke spurgt direkte til årsagerne til misbruget og eksempelvis opvækstvilkår, men medtaget dette i det omfang, informanterne selv kom ind på dette. På trods af, at dette var et bevidst valg, kan der her gemme sig nogle faktorer</w:t>
      </w:r>
      <w:r>
        <w:rPr>
          <w:rFonts w:ascii="Arial" w:hAnsi="Arial" w:cs="Arial"/>
          <w:sz w:val="24"/>
          <w:szCs w:val="24"/>
        </w:rPr>
        <w:t>,</w:t>
      </w:r>
      <w:r w:rsidR="00073B35">
        <w:rPr>
          <w:rFonts w:ascii="Arial" w:hAnsi="Arial" w:cs="Arial"/>
          <w:sz w:val="24"/>
          <w:szCs w:val="24"/>
        </w:rPr>
        <w:t xml:space="preserve"> der påvirker stoffriheden, som derfor i opgaven ikke belyses</w:t>
      </w:r>
      <w:r w:rsidR="00D77102" w:rsidRPr="00D77102">
        <w:rPr>
          <w:rFonts w:ascii="Arial" w:hAnsi="Arial" w:cs="Arial"/>
          <w:sz w:val="24"/>
          <w:szCs w:val="24"/>
        </w:rPr>
        <w:t>.</w:t>
      </w:r>
      <w:r w:rsidR="00073B35">
        <w:rPr>
          <w:rFonts w:ascii="Arial" w:hAnsi="Arial" w:cs="Arial"/>
          <w:sz w:val="24"/>
          <w:szCs w:val="24"/>
        </w:rPr>
        <w:t xml:space="preserve"> </w:t>
      </w:r>
      <w:r w:rsidR="000E6908">
        <w:rPr>
          <w:rFonts w:ascii="Arial" w:hAnsi="Arial" w:cs="Arial"/>
          <w:sz w:val="24"/>
          <w:szCs w:val="24"/>
        </w:rPr>
        <w:t xml:space="preserve">Flere af informanterne berørte dog </w:t>
      </w:r>
      <w:r w:rsidR="00073B35">
        <w:rPr>
          <w:rFonts w:ascii="Arial" w:hAnsi="Arial" w:cs="Arial"/>
          <w:sz w:val="24"/>
          <w:szCs w:val="24"/>
        </w:rPr>
        <w:t>disse emner</w:t>
      </w:r>
      <w:r w:rsidR="000E6908">
        <w:rPr>
          <w:rFonts w:ascii="Arial" w:hAnsi="Arial" w:cs="Arial"/>
          <w:sz w:val="24"/>
          <w:szCs w:val="24"/>
        </w:rPr>
        <w:t xml:space="preserve"> af sig selv, hvilket de forklarede med</w:t>
      </w:r>
      <w:r w:rsidR="00073B35">
        <w:rPr>
          <w:rFonts w:ascii="Arial" w:hAnsi="Arial" w:cs="Arial"/>
          <w:sz w:val="24"/>
          <w:szCs w:val="24"/>
        </w:rPr>
        <w:t>, at de ofte blev spurgt hertil.</w:t>
      </w:r>
      <w:r w:rsidR="000E6908">
        <w:rPr>
          <w:rFonts w:ascii="Arial" w:hAnsi="Arial" w:cs="Arial"/>
          <w:sz w:val="24"/>
          <w:szCs w:val="24"/>
        </w:rPr>
        <w:t xml:space="preserve"> Andre undslog sig for at snakke om dette, hvorfor jeg af respekt overfor dem, ikke følte at kunne spørge mere ind til emnet.</w:t>
      </w:r>
    </w:p>
    <w:p w:rsidR="00073B35" w:rsidRDefault="000E6908" w:rsidP="00073B35">
      <w:pPr>
        <w:spacing w:line="360" w:lineRule="auto"/>
        <w:rPr>
          <w:rFonts w:ascii="Arial" w:hAnsi="Arial" w:cs="Arial"/>
          <w:sz w:val="24"/>
          <w:szCs w:val="24"/>
        </w:rPr>
      </w:pPr>
      <w:r>
        <w:rPr>
          <w:rFonts w:ascii="Arial" w:hAnsi="Arial" w:cs="Arial"/>
          <w:sz w:val="24"/>
          <w:szCs w:val="24"/>
        </w:rPr>
        <w:t>Ifølge Kvale er kvaliteten af de udførte interviews af afgørende betydning for analysen, verifikationen og den endelige afrapportering</w:t>
      </w:r>
      <w:r w:rsidR="00DA5A75">
        <w:rPr>
          <w:rFonts w:ascii="Arial" w:hAnsi="Arial" w:cs="Arial"/>
          <w:sz w:val="24"/>
          <w:szCs w:val="24"/>
        </w:rPr>
        <w:t xml:space="preserve"> (Kvale, 2007:</w:t>
      </w:r>
      <w:r w:rsidR="00F74DD6">
        <w:rPr>
          <w:rFonts w:ascii="Arial" w:hAnsi="Arial" w:cs="Arial"/>
          <w:sz w:val="24"/>
          <w:szCs w:val="24"/>
        </w:rPr>
        <w:t>80</w:t>
      </w:r>
      <w:r w:rsidR="00DA5A75">
        <w:rPr>
          <w:rFonts w:ascii="Arial" w:hAnsi="Arial" w:cs="Arial"/>
          <w:sz w:val="24"/>
          <w:szCs w:val="24"/>
        </w:rPr>
        <w:t>f</w:t>
      </w:r>
      <w:r w:rsidR="003C5727">
        <w:rPr>
          <w:rFonts w:ascii="Arial" w:hAnsi="Arial" w:cs="Arial"/>
          <w:sz w:val="24"/>
          <w:szCs w:val="24"/>
        </w:rPr>
        <w:t>.</w:t>
      </w:r>
      <w:r w:rsidR="00F74DD6">
        <w:rPr>
          <w:rFonts w:ascii="Arial" w:hAnsi="Arial" w:cs="Arial"/>
          <w:sz w:val="24"/>
          <w:szCs w:val="24"/>
        </w:rPr>
        <w:t>).</w:t>
      </w:r>
      <w:r>
        <w:rPr>
          <w:rFonts w:ascii="Arial" w:hAnsi="Arial" w:cs="Arial"/>
          <w:sz w:val="24"/>
          <w:szCs w:val="24"/>
        </w:rPr>
        <w:t xml:space="preserve"> I bestræbelserne på at </w:t>
      </w:r>
      <w:r>
        <w:rPr>
          <w:rFonts w:ascii="Arial" w:hAnsi="Arial" w:cs="Arial"/>
          <w:sz w:val="24"/>
          <w:szCs w:val="24"/>
        </w:rPr>
        <w:lastRenderedPageBreak/>
        <w:t>lave et solidt fundament for opgaven, forsøgte jeg i interviewsituationerne at efterleve de kvalitetskriterier</w:t>
      </w:r>
      <w:r w:rsidR="00976623">
        <w:rPr>
          <w:rFonts w:ascii="Arial" w:hAnsi="Arial" w:cs="Arial"/>
          <w:sz w:val="24"/>
          <w:szCs w:val="24"/>
        </w:rPr>
        <w:t xml:space="preserve"> der ifølge Kvale ligger til </w:t>
      </w:r>
      <w:r>
        <w:rPr>
          <w:rFonts w:ascii="Arial" w:hAnsi="Arial" w:cs="Arial"/>
          <w:sz w:val="24"/>
          <w:szCs w:val="24"/>
        </w:rPr>
        <w:t>udførslen af et interview. Disse kvalitetskriterier indeholder bl.a. mest muligt righoldige, fyldige og relevante svar, en løbende afklaring og uddybning på svar undervejs i interviewet</w:t>
      </w:r>
      <w:r w:rsidR="00F74DD6">
        <w:rPr>
          <w:rFonts w:ascii="Arial" w:hAnsi="Arial" w:cs="Arial"/>
          <w:sz w:val="24"/>
          <w:szCs w:val="24"/>
        </w:rPr>
        <w:t xml:space="preserve"> (Ibid</w:t>
      </w:r>
      <w:r w:rsidR="002E51EA">
        <w:rPr>
          <w:rFonts w:ascii="Arial" w:hAnsi="Arial" w:cs="Arial"/>
          <w:sz w:val="24"/>
          <w:szCs w:val="24"/>
        </w:rPr>
        <w:t>.</w:t>
      </w:r>
      <w:r w:rsidR="00F74DD6">
        <w:rPr>
          <w:rFonts w:ascii="Arial" w:hAnsi="Arial" w:cs="Arial"/>
          <w:sz w:val="24"/>
          <w:szCs w:val="24"/>
        </w:rPr>
        <w:t>). J</w:t>
      </w:r>
      <w:r>
        <w:rPr>
          <w:rFonts w:ascii="Arial" w:hAnsi="Arial" w:cs="Arial"/>
          <w:sz w:val="24"/>
          <w:szCs w:val="24"/>
        </w:rPr>
        <w:t xml:space="preserve">eg </w:t>
      </w:r>
      <w:r w:rsidR="00F74DD6">
        <w:rPr>
          <w:rFonts w:ascii="Arial" w:hAnsi="Arial" w:cs="Arial"/>
          <w:sz w:val="24"/>
          <w:szCs w:val="24"/>
        </w:rPr>
        <w:t xml:space="preserve">har </w:t>
      </w:r>
      <w:r>
        <w:rPr>
          <w:rFonts w:ascii="Arial" w:hAnsi="Arial" w:cs="Arial"/>
          <w:sz w:val="24"/>
          <w:szCs w:val="24"/>
        </w:rPr>
        <w:t>løbende i interviewet tilstræbt at få bekræftet min forståelse af et svar, ved eksempelvis at spørge: ”Når du siger sådan, mener du så således”? Og i bestræbelsen på at få mest muligt fyldige beskrivelser har jeg spurgt uddybende ind til besvarelser, som eksempelvis: ”Kan du fortælle lidt mere om hvordan du oplevede det” Kvale vægtlægger endvidere den fortolkning der foregår genn</w:t>
      </w:r>
      <w:r w:rsidR="00976623">
        <w:rPr>
          <w:rFonts w:ascii="Arial" w:hAnsi="Arial" w:cs="Arial"/>
          <w:sz w:val="24"/>
          <w:szCs w:val="24"/>
        </w:rPr>
        <w:t>em et interview (ibid.</w:t>
      </w:r>
      <w:r>
        <w:rPr>
          <w:rFonts w:ascii="Arial" w:hAnsi="Arial" w:cs="Arial"/>
          <w:sz w:val="24"/>
          <w:szCs w:val="24"/>
        </w:rPr>
        <w:t>). I interviewsituationerne oplevede jeg flere gange</w:t>
      </w:r>
      <w:r w:rsidR="00FE1409">
        <w:rPr>
          <w:rFonts w:ascii="Arial" w:hAnsi="Arial" w:cs="Arial"/>
          <w:sz w:val="24"/>
          <w:szCs w:val="24"/>
        </w:rPr>
        <w:t>,</w:t>
      </w:r>
      <w:r>
        <w:rPr>
          <w:rFonts w:ascii="Arial" w:hAnsi="Arial" w:cs="Arial"/>
          <w:sz w:val="24"/>
          <w:szCs w:val="24"/>
        </w:rPr>
        <w:t xml:space="preserve"> at måtte spørge mere specifikt ind til emner, for at sikre mig at jeg havde forstået og fortolket disse k</w:t>
      </w:r>
      <w:r w:rsidR="00FE1409">
        <w:rPr>
          <w:rFonts w:ascii="Arial" w:hAnsi="Arial" w:cs="Arial"/>
          <w:sz w:val="24"/>
          <w:szCs w:val="24"/>
        </w:rPr>
        <w:t xml:space="preserve">orrekt. </w:t>
      </w:r>
      <w:r>
        <w:rPr>
          <w:rFonts w:ascii="Arial" w:hAnsi="Arial" w:cs="Arial"/>
          <w:sz w:val="24"/>
          <w:szCs w:val="24"/>
        </w:rPr>
        <w:t>Disse afklarende spørgsmål oplevede jeg som værende nødvendige</w:t>
      </w:r>
      <w:r w:rsidR="00FE1409">
        <w:rPr>
          <w:rFonts w:ascii="Arial" w:hAnsi="Arial" w:cs="Arial"/>
          <w:sz w:val="24"/>
          <w:szCs w:val="24"/>
        </w:rPr>
        <w:t>,</w:t>
      </w:r>
      <w:r>
        <w:rPr>
          <w:rFonts w:ascii="Arial" w:hAnsi="Arial" w:cs="Arial"/>
          <w:sz w:val="24"/>
          <w:szCs w:val="24"/>
        </w:rPr>
        <w:t xml:space="preserve"> for at fange den kompleksitet der lå i hver enkelt af de individuelle fortællinger.</w:t>
      </w:r>
      <w:r w:rsidR="00F74DD6">
        <w:rPr>
          <w:rFonts w:ascii="Arial" w:hAnsi="Arial" w:cs="Arial"/>
          <w:sz w:val="24"/>
          <w:szCs w:val="24"/>
        </w:rPr>
        <w:t xml:space="preserve"> </w:t>
      </w:r>
      <w:r w:rsidR="00073B35">
        <w:rPr>
          <w:rFonts w:ascii="Arial" w:hAnsi="Arial" w:cs="Arial"/>
          <w:sz w:val="24"/>
          <w:szCs w:val="24"/>
        </w:rPr>
        <w:t xml:space="preserve">Jeg oplevede </w:t>
      </w:r>
      <w:r w:rsidR="00F74DD6">
        <w:rPr>
          <w:rFonts w:ascii="Arial" w:hAnsi="Arial" w:cs="Arial"/>
          <w:sz w:val="24"/>
          <w:szCs w:val="24"/>
        </w:rPr>
        <w:t>generelt, at informanterne bidrog</w:t>
      </w:r>
      <w:r w:rsidR="00073B35">
        <w:rPr>
          <w:rFonts w:ascii="Arial" w:hAnsi="Arial" w:cs="Arial"/>
          <w:sz w:val="24"/>
          <w:szCs w:val="24"/>
        </w:rPr>
        <w:t xml:space="preserve"> med meget fyldigere, righoldige og levende beskrivelser, </w:t>
      </w:r>
      <w:r w:rsidR="003C5727">
        <w:rPr>
          <w:rFonts w:ascii="Arial" w:hAnsi="Arial" w:cs="Arial"/>
          <w:sz w:val="24"/>
          <w:szCs w:val="24"/>
        </w:rPr>
        <w:t>og</w:t>
      </w:r>
      <w:r w:rsidR="00073B35">
        <w:rPr>
          <w:rFonts w:ascii="Arial" w:hAnsi="Arial" w:cs="Arial"/>
          <w:sz w:val="24"/>
          <w:szCs w:val="24"/>
        </w:rPr>
        <w:t xml:space="preserve"> jeg oplevede</w:t>
      </w:r>
      <w:r w:rsidR="00F74DD6">
        <w:rPr>
          <w:rFonts w:ascii="Arial" w:hAnsi="Arial" w:cs="Arial"/>
          <w:sz w:val="24"/>
          <w:szCs w:val="24"/>
        </w:rPr>
        <w:t>,</w:t>
      </w:r>
      <w:r w:rsidR="00073B35">
        <w:rPr>
          <w:rFonts w:ascii="Arial" w:hAnsi="Arial" w:cs="Arial"/>
          <w:sz w:val="24"/>
          <w:szCs w:val="24"/>
        </w:rPr>
        <w:t xml:space="preserve"> at få et godt indblik i deres oplevelser af livet som stoffri. Jeg tilstræbte at lade dem tale mest muligt, </w:t>
      </w:r>
      <w:r w:rsidR="003C5727">
        <w:rPr>
          <w:rFonts w:ascii="Arial" w:hAnsi="Arial" w:cs="Arial"/>
          <w:sz w:val="24"/>
          <w:szCs w:val="24"/>
        </w:rPr>
        <w:t xml:space="preserve">og at </w:t>
      </w:r>
      <w:r w:rsidR="00073B35">
        <w:rPr>
          <w:rFonts w:ascii="Arial" w:hAnsi="Arial" w:cs="Arial"/>
          <w:sz w:val="24"/>
          <w:szCs w:val="24"/>
        </w:rPr>
        <w:t>spørge uddybende ind til oplevelser og e</w:t>
      </w:r>
      <w:r w:rsidR="00F74DD6">
        <w:rPr>
          <w:rFonts w:ascii="Arial" w:hAnsi="Arial" w:cs="Arial"/>
          <w:sz w:val="24"/>
          <w:szCs w:val="24"/>
        </w:rPr>
        <w:t>rfaringer med relativt korte spørgsmål.</w:t>
      </w:r>
    </w:p>
    <w:p w:rsidR="001F6B73" w:rsidRDefault="003B048A" w:rsidP="00BA4265">
      <w:pPr>
        <w:spacing w:line="360" w:lineRule="auto"/>
        <w:rPr>
          <w:rFonts w:ascii="Arial" w:hAnsi="Arial" w:cs="Arial"/>
          <w:sz w:val="24"/>
          <w:szCs w:val="24"/>
        </w:rPr>
      </w:pPr>
      <w:r>
        <w:rPr>
          <w:rFonts w:ascii="Arial" w:hAnsi="Arial" w:cs="Arial"/>
          <w:sz w:val="24"/>
          <w:szCs w:val="24"/>
        </w:rPr>
        <w:t xml:space="preserve">Et af mine egne kvalitetskriterier til dette speciale, har været at </w:t>
      </w:r>
      <w:r w:rsidR="00F74DD6">
        <w:rPr>
          <w:rFonts w:ascii="Arial" w:hAnsi="Arial" w:cs="Arial"/>
          <w:sz w:val="24"/>
          <w:szCs w:val="24"/>
        </w:rPr>
        <w:t xml:space="preserve">den </w:t>
      </w:r>
      <w:r>
        <w:rPr>
          <w:rFonts w:ascii="Arial" w:hAnsi="Arial" w:cs="Arial"/>
          <w:sz w:val="24"/>
          <w:szCs w:val="24"/>
        </w:rPr>
        <w:t>skal kunne føres tilbage til mine informanter. Det var været vigtigt for mig, at de når de læser opgaven</w:t>
      </w:r>
      <w:r w:rsidR="00F74DD6">
        <w:rPr>
          <w:rFonts w:ascii="Arial" w:hAnsi="Arial" w:cs="Arial"/>
          <w:sz w:val="24"/>
          <w:szCs w:val="24"/>
        </w:rPr>
        <w:t>,</w:t>
      </w:r>
      <w:r>
        <w:rPr>
          <w:rFonts w:ascii="Arial" w:hAnsi="Arial" w:cs="Arial"/>
          <w:sz w:val="24"/>
          <w:szCs w:val="24"/>
        </w:rPr>
        <w:t xml:space="preserve"> vil kunne genkende de brede penselstrøg i analysen. </w:t>
      </w:r>
      <w:r w:rsidR="00F74DD6">
        <w:rPr>
          <w:rFonts w:ascii="Arial" w:hAnsi="Arial" w:cs="Arial"/>
          <w:sz w:val="24"/>
          <w:szCs w:val="24"/>
        </w:rPr>
        <w:t>Derfor kontaktede jeg</w:t>
      </w:r>
      <w:r w:rsidR="00FE1409">
        <w:rPr>
          <w:rFonts w:ascii="Arial" w:hAnsi="Arial" w:cs="Arial"/>
          <w:sz w:val="24"/>
          <w:szCs w:val="24"/>
        </w:rPr>
        <w:t>,</w:t>
      </w:r>
      <w:r w:rsidR="001F6B73">
        <w:rPr>
          <w:rFonts w:ascii="Arial" w:hAnsi="Arial" w:cs="Arial"/>
          <w:sz w:val="24"/>
          <w:szCs w:val="24"/>
        </w:rPr>
        <w:t xml:space="preserve"> efter at have transkriberet interviewene informanterne pr. mail, og adspurgt om de ville gennemlæse og sige god for anvendelse af disse udskrifter</w:t>
      </w:r>
      <w:r w:rsidR="00F74DD6">
        <w:rPr>
          <w:rFonts w:ascii="Arial" w:hAnsi="Arial" w:cs="Arial"/>
          <w:sz w:val="24"/>
          <w:szCs w:val="24"/>
        </w:rPr>
        <w:t>.</w:t>
      </w:r>
      <w:r w:rsidR="001F6B73">
        <w:rPr>
          <w:rFonts w:ascii="Arial" w:hAnsi="Arial" w:cs="Arial"/>
          <w:sz w:val="24"/>
          <w:szCs w:val="24"/>
        </w:rPr>
        <w:t xml:space="preserve"> Jeg fik tilbagemelding fra tre, der efter gennemlæsning</w:t>
      </w:r>
      <w:r w:rsidR="003C5727">
        <w:rPr>
          <w:rFonts w:ascii="Arial" w:hAnsi="Arial" w:cs="Arial"/>
          <w:sz w:val="24"/>
          <w:szCs w:val="24"/>
        </w:rPr>
        <w:t>,</w:t>
      </w:r>
      <w:r w:rsidR="001F6B73">
        <w:rPr>
          <w:rFonts w:ascii="Arial" w:hAnsi="Arial" w:cs="Arial"/>
          <w:sz w:val="24"/>
          <w:szCs w:val="24"/>
        </w:rPr>
        <w:t xml:space="preserve"> godkendte den videre anvendelse heraf. De resterende tre informanter fik jeg ingen tilbagemeld</w:t>
      </w:r>
      <w:r w:rsidR="00F74DD6">
        <w:rPr>
          <w:rFonts w:ascii="Arial" w:hAnsi="Arial" w:cs="Arial"/>
          <w:sz w:val="24"/>
          <w:szCs w:val="24"/>
        </w:rPr>
        <w:t>ing fra, hvorfor jeg ikke yderligere</w:t>
      </w:r>
      <w:r w:rsidR="001F6B73">
        <w:rPr>
          <w:rFonts w:ascii="Arial" w:hAnsi="Arial" w:cs="Arial"/>
          <w:sz w:val="24"/>
          <w:szCs w:val="24"/>
        </w:rPr>
        <w:t xml:space="preserve"> kontaktede disse. Her skal dog nævnes</w:t>
      </w:r>
      <w:r w:rsidR="00F74DD6">
        <w:rPr>
          <w:rFonts w:ascii="Arial" w:hAnsi="Arial" w:cs="Arial"/>
          <w:sz w:val="24"/>
          <w:szCs w:val="24"/>
        </w:rPr>
        <w:t>,</w:t>
      </w:r>
      <w:r w:rsidR="001F6B73">
        <w:rPr>
          <w:rFonts w:ascii="Arial" w:hAnsi="Arial" w:cs="Arial"/>
          <w:sz w:val="24"/>
          <w:szCs w:val="24"/>
        </w:rPr>
        <w:t xml:space="preserve"> at de alle gav godkendelse til anvendelse af interviewet til specialet ved interviewtidspunktet. </w:t>
      </w:r>
      <w:r>
        <w:rPr>
          <w:rFonts w:ascii="Arial" w:hAnsi="Arial" w:cs="Arial"/>
          <w:sz w:val="24"/>
          <w:szCs w:val="24"/>
        </w:rPr>
        <w:t>Muligheden for at komme med indvendinger har været til stede, og jeg kan desværre ikke gå længere i valideringen af dette. Herudover har jeg lovet alle mine informanter en kopi af det færdige speciale, hvilket jeg også mener</w:t>
      </w:r>
      <w:r w:rsidR="001F6B73">
        <w:rPr>
          <w:rFonts w:ascii="Arial" w:hAnsi="Arial" w:cs="Arial"/>
          <w:sz w:val="24"/>
          <w:szCs w:val="24"/>
        </w:rPr>
        <w:t>,</w:t>
      </w:r>
      <w:r>
        <w:rPr>
          <w:rFonts w:ascii="Arial" w:hAnsi="Arial" w:cs="Arial"/>
          <w:sz w:val="24"/>
          <w:szCs w:val="24"/>
        </w:rPr>
        <w:t xml:space="preserve"> kan være en form for valid</w:t>
      </w:r>
      <w:r w:rsidR="003C5727">
        <w:rPr>
          <w:rFonts w:ascii="Arial" w:hAnsi="Arial" w:cs="Arial"/>
          <w:sz w:val="24"/>
          <w:szCs w:val="24"/>
        </w:rPr>
        <w:t>ering</w:t>
      </w:r>
      <w:r>
        <w:rPr>
          <w:rFonts w:ascii="Arial" w:hAnsi="Arial" w:cs="Arial"/>
          <w:sz w:val="24"/>
          <w:szCs w:val="24"/>
        </w:rPr>
        <w:t xml:space="preserve">. </w:t>
      </w:r>
      <w:r w:rsidR="001F6B73">
        <w:rPr>
          <w:rFonts w:ascii="Arial" w:hAnsi="Arial" w:cs="Arial"/>
          <w:sz w:val="24"/>
          <w:szCs w:val="24"/>
        </w:rPr>
        <w:t xml:space="preserve">Kvale påpeger, at intervieweren </w:t>
      </w:r>
      <w:r w:rsidR="003C5727">
        <w:rPr>
          <w:rFonts w:ascii="Arial" w:hAnsi="Arial" w:cs="Arial"/>
          <w:sz w:val="24"/>
          <w:szCs w:val="24"/>
        </w:rPr>
        <w:t xml:space="preserve">har </w:t>
      </w:r>
      <w:r w:rsidR="001F6B73">
        <w:rPr>
          <w:rFonts w:ascii="Arial" w:hAnsi="Arial" w:cs="Arial"/>
          <w:sz w:val="24"/>
          <w:szCs w:val="24"/>
        </w:rPr>
        <w:t>et etisk ansvar for, at den viden der beskrives</w:t>
      </w:r>
      <w:r w:rsidR="00F74DD6">
        <w:rPr>
          <w:rFonts w:ascii="Arial" w:hAnsi="Arial" w:cs="Arial"/>
          <w:sz w:val="24"/>
          <w:szCs w:val="24"/>
        </w:rPr>
        <w:t>,</w:t>
      </w:r>
      <w:r w:rsidR="001F6B73">
        <w:rPr>
          <w:rFonts w:ascii="Arial" w:hAnsi="Arial" w:cs="Arial"/>
          <w:sz w:val="24"/>
          <w:szCs w:val="24"/>
        </w:rPr>
        <w:t xml:space="preserve"> er så ver</w:t>
      </w:r>
      <w:r w:rsidR="003920D5">
        <w:rPr>
          <w:rFonts w:ascii="Arial" w:hAnsi="Arial" w:cs="Arial"/>
          <w:sz w:val="24"/>
          <w:szCs w:val="24"/>
        </w:rPr>
        <w:t>ificeret som muligt (Kvale, 1997</w:t>
      </w:r>
      <w:r w:rsidR="00976623">
        <w:rPr>
          <w:rFonts w:ascii="Arial" w:hAnsi="Arial" w:cs="Arial"/>
          <w:sz w:val="24"/>
          <w:szCs w:val="24"/>
        </w:rPr>
        <w:t>:</w:t>
      </w:r>
      <w:r w:rsidR="001F6B73">
        <w:rPr>
          <w:rFonts w:ascii="Arial" w:hAnsi="Arial" w:cs="Arial"/>
          <w:sz w:val="24"/>
          <w:szCs w:val="24"/>
        </w:rPr>
        <w:t>117), hvilket jeg har tilstræbt.</w:t>
      </w:r>
    </w:p>
    <w:p w:rsidR="000D1CD6" w:rsidRPr="00825965" w:rsidRDefault="000D1CD6" w:rsidP="00BA4265">
      <w:pPr>
        <w:spacing w:line="360" w:lineRule="auto"/>
        <w:rPr>
          <w:rFonts w:ascii="Arial" w:hAnsi="Arial" w:cs="Arial"/>
          <w:b/>
          <w:sz w:val="24"/>
          <w:szCs w:val="24"/>
        </w:rPr>
      </w:pPr>
      <w:r>
        <w:rPr>
          <w:rFonts w:ascii="Arial" w:hAnsi="Arial" w:cs="Arial"/>
          <w:sz w:val="24"/>
          <w:szCs w:val="24"/>
        </w:rPr>
        <w:t>Helhedssynet oplevede jeg</w:t>
      </w:r>
      <w:r w:rsidR="003C5727">
        <w:rPr>
          <w:rFonts w:ascii="Arial" w:hAnsi="Arial" w:cs="Arial"/>
          <w:sz w:val="24"/>
          <w:szCs w:val="24"/>
        </w:rPr>
        <w:t xml:space="preserve"> som en</w:t>
      </w:r>
      <w:r>
        <w:rPr>
          <w:rFonts w:ascii="Arial" w:hAnsi="Arial" w:cs="Arial"/>
          <w:sz w:val="24"/>
          <w:szCs w:val="24"/>
        </w:rPr>
        <w:t xml:space="preserve"> frugtbar ramme at anvende til at indfange den kompleksitet</w:t>
      </w:r>
      <w:r w:rsidR="00FE1409">
        <w:rPr>
          <w:rFonts w:ascii="Arial" w:hAnsi="Arial" w:cs="Arial"/>
          <w:sz w:val="24"/>
          <w:szCs w:val="24"/>
        </w:rPr>
        <w:t>,</w:t>
      </w:r>
      <w:r>
        <w:rPr>
          <w:rFonts w:ascii="Arial" w:hAnsi="Arial" w:cs="Arial"/>
          <w:sz w:val="24"/>
          <w:szCs w:val="24"/>
        </w:rPr>
        <w:t xml:space="preserve"> som ligger i stoffriheden. Dog var der undervejs i interviewene</w:t>
      </w:r>
      <w:r w:rsidR="00FE1409">
        <w:rPr>
          <w:rFonts w:ascii="Arial" w:hAnsi="Arial" w:cs="Arial"/>
          <w:sz w:val="24"/>
          <w:szCs w:val="24"/>
        </w:rPr>
        <w:t>,</w:t>
      </w:r>
      <w:r>
        <w:rPr>
          <w:rFonts w:ascii="Arial" w:hAnsi="Arial" w:cs="Arial"/>
          <w:sz w:val="24"/>
          <w:szCs w:val="24"/>
        </w:rPr>
        <w:t xml:space="preserve"> en tendens til </w:t>
      </w:r>
      <w:r>
        <w:rPr>
          <w:rFonts w:ascii="Arial" w:hAnsi="Arial" w:cs="Arial"/>
          <w:sz w:val="24"/>
          <w:szCs w:val="24"/>
        </w:rPr>
        <w:lastRenderedPageBreak/>
        <w:t>at de fremmende faktorer nemmere kom frem i lyset end</w:t>
      </w:r>
      <w:r w:rsidR="00FE1409">
        <w:rPr>
          <w:rFonts w:ascii="Arial" w:hAnsi="Arial" w:cs="Arial"/>
          <w:sz w:val="24"/>
          <w:szCs w:val="24"/>
        </w:rPr>
        <w:t xml:space="preserve"> de hæmmende. </w:t>
      </w:r>
      <w:r>
        <w:rPr>
          <w:rFonts w:ascii="Arial" w:hAnsi="Arial" w:cs="Arial"/>
          <w:sz w:val="24"/>
          <w:szCs w:val="24"/>
        </w:rPr>
        <w:t>Dette kunne muligvis skyldes</w:t>
      </w:r>
      <w:r w:rsidR="00FE1409">
        <w:rPr>
          <w:rFonts w:ascii="Arial" w:hAnsi="Arial" w:cs="Arial"/>
          <w:sz w:val="24"/>
          <w:szCs w:val="24"/>
        </w:rPr>
        <w:t>,</w:t>
      </w:r>
      <w:r>
        <w:rPr>
          <w:rFonts w:ascii="Arial" w:hAnsi="Arial" w:cs="Arial"/>
          <w:sz w:val="24"/>
          <w:szCs w:val="24"/>
        </w:rPr>
        <w:t xml:space="preserve"> at nogle af informanterne har været stoffri så længe, at disse hæmmende faktorer er trådt mere i baggrunden</w:t>
      </w:r>
      <w:r w:rsidR="00C47C8D">
        <w:rPr>
          <w:rFonts w:ascii="Arial" w:hAnsi="Arial" w:cs="Arial"/>
          <w:sz w:val="24"/>
          <w:szCs w:val="24"/>
        </w:rPr>
        <w:t xml:space="preserve">. Herudover har jeg interviewet mennesker, for hvem det er lykkedes at forblive stoffri, hvorved fokus i sagens natur bliver mere positivt. </w:t>
      </w:r>
    </w:p>
    <w:p w:rsidR="003B048A" w:rsidRPr="003B048A" w:rsidRDefault="00C73BAA" w:rsidP="006D3F75">
      <w:pPr>
        <w:pStyle w:val="Overskrift2"/>
      </w:pPr>
      <w:bookmarkStart w:id="41" w:name="_Toc373576485"/>
      <w:r>
        <w:t xml:space="preserve">5.2 </w:t>
      </w:r>
      <w:r w:rsidR="003B048A">
        <w:t>Reliabilitet</w:t>
      </w:r>
      <w:bookmarkEnd w:id="41"/>
      <w:r w:rsidR="00C90B04">
        <w:tab/>
      </w:r>
    </w:p>
    <w:p w:rsidR="003B048A" w:rsidRDefault="003C5727" w:rsidP="00BA4265">
      <w:pPr>
        <w:spacing w:line="360" w:lineRule="auto"/>
        <w:rPr>
          <w:rFonts w:ascii="Arial" w:hAnsi="Arial" w:cs="Arial"/>
          <w:sz w:val="24"/>
          <w:szCs w:val="24"/>
        </w:rPr>
      </w:pPr>
      <w:r>
        <w:rPr>
          <w:rFonts w:ascii="Arial" w:hAnsi="Arial" w:cs="Arial"/>
          <w:sz w:val="24"/>
          <w:szCs w:val="24"/>
        </w:rPr>
        <w:t>Kvale beskriver, at</w:t>
      </w:r>
      <w:r w:rsidR="003920D5">
        <w:rPr>
          <w:rFonts w:ascii="Arial" w:hAnsi="Arial" w:cs="Arial"/>
          <w:sz w:val="24"/>
          <w:szCs w:val="24"/>
        </w:rPr>
        <w:t xml:space="preserve"> </w:t>
      </w:r>
      <w:r w:rsidR="006D6013">
        <w:rPr>
          <w:rFonts w:ascii="Arial" w:hAnsi="Arial" w:cs="Arial"/>
          <w:sz w:val="24"/>
          <w:szCs w:val="24"/>
        </w:rPr>
        <w:t>reliabilitet</w:t>
      </w:r>
      <w:r w:rsidR="005B5E48">
        <w:rPr>
          <w:rFonts w:ascii="Arial" w:hAnsi="Arial" w:cs="Arial"/>
          <w:sz w:val="24"/>
          <w:szCs w:val="24"/>
        </w:rPr>
        <w:t xml:space="preserve"> vedrører konsistensen af undersøgelsesresultaterne</w:t>
      </w:r>
      <w:r w:rsidR="003920D5">
        <w:rPr>
          <w:rFonts w:ascii="Arial" w:hAnsi="Arial" w:cs="Arial"/>
          <w:sz w:val="24"/>
          <w:szCs w:val="24"/>
        </w:rPr>
        <w:t>, og at denne afspejles i forbindelse med interviewudførslen o</w:t>
      </w:r>
      <w:r w:rsidR="00976623">
        <w:rPr>
          <w:rFonts w:ascii="Arial" w:hAnsi="Arial" w:cs="Arial"/>
          <w:sz w:val="24"/>
          <w:szCs w:val="24"/>
        </w:rPr>
        <w:t>g transkriptionen (Kvale, 1997:</w:t>
      </w:r>
      <w:r w:rsidR="003920D5">
        <w:rPr>
          <w:rFonts w:ascii="Arial" w:hAnsi="Arial" w:cs="Arial"/>
          <w:sz w:val="24"/>
          <w:szCs w:val="24"/>
        </w:rPr>
        <w:t>231). Gennem hele processen har jeg tilstræbt</w:t>
      </w:r>
      <w:r w:rsidR="006D6013">
        <w:rPr>
          <w:rFonts w:ascii="Arial" w:hAnsi="Arial" w:cs="Arial"/>
          <w:sz w:val="24"/>
          <w:szCs w:val="24"/>
        </w:rPr>
        <w:t>,</w:t>
      </w:r>
      <w:r w:rsidR="003920D5">
        <w:rPr>
          <w:rFonts w:ascii="Arial" w:hAnsi="Arial" w:cs="Arial"/>
          <w:sz w:val="24"/>
          <w:szCs w:val="24"/>
        </w:rPr>
        <w:t xml:space="preserve"> at være</w:t>
      </w:r>
      <w:r w:rsidR="006D6013">
        <w:rPr>
          <w:rFonts w:ascii="Arial" w:hAnsi="Arial" w:cs="Arial"/>
          <w:sz w:val="24"/>
          <w:szCs w:val="24"/>
        </w:rPr>
        <w:t xml:space="preserve"> transpare</w:t>
      </w:r>
      <w:r w:rsidR="003920D5">
        <w:rPr>
          <w:rFonts w:ascii="Arial" w:hAnsi="Arial" w:cs="Arial"/>
          <w:sz w:val="24"/>
          <w:szCs w:val="24"/>
        </w:rPr>
        <w:t>nt i metodevalg og udfør</w:t>
      </w:r>
      <w:r>
        <w:rPr>
          <w:rFonts w:ascii="Arial" w:hAnsi="Arial" w:cs="Arial"/>
          <w:sz w:val="24"/>
          <w:szCs w:val="24"/>
        </w:rPr>
        <w:t>elsen</w:t>
      </w:r>
      <w:r w:rsidR="003920D5">
        <w:rPr>
          <w:rFonts w:ascii="Arial" w:hAnsi="Arial" w:cs="Arial"/>
          <w:sz w:val="24"/>
          <w:szCs w:val="24"/>
        </w:rPr>
        <w:t xml:space="preserve"> heraf, så det er muligt for læseren at få en fornemmelse af overvejelser og </w:t>
      </w:r>
      <w:r w:rsidR="006D6013">
        <w:rPr>
          <w:rFonts w:ascii="Arial" w:hAnsi="Arial" w:cs="Arial"/>
          <w:sz w:val="24"/>
          <w:szCs w:val="24"/>
        </w:rPr>
        <w:t xml:space="preserve">”kigge mig over skulderen” i </w:t>
      </w:r>
      <w:r w:rsidR="003920D5">
        <w:rPr>
          <w:rFonts w:ascii="Arial" w:hAnsi="Arial" w:cs="Arial"/>
          <w:sz w:val="24"/>
          <w:szCs w:val="24"/>
        </w:rPr>
        <w:t>udførsel</w:t>
      </w:r>
      <w:r w:rsidR="006D6013">
        <w:rPr>
          <w:rFonts w:ascii="Arial" w:hAnsi="Arial" w:cs="Arial"/>
          <w:sz w:val="24"/>
          <w:szCs w:val="24"/>
        </w:rPr>
        <w:t xml:space="preserve"> af disse overvejelser</w:t>
      </w:r>
      <w:r w:rsidR="003920D5">
        <w:rPr>
          <w:rFonts w:ascii="Arial" w:hAnsi="Arial" w:cs="Arial"/>
          <w:sz w:val="24"/>
          <w:szCs w:val="24"/>
        </w:rPr>
        <w:t>. Reliabilite</w:t>
      </w:r>
      <w:r w:rsidR="00976623">
        <w:rPr>
          <w:rFonts w:ascii="Arial" w:hAnsi="Arial" w:cs="Arial"/>
          <w:sz w:val="24"/>
          <w:szCs w:val="24"/>
        </w:rPr>
        <w:t>ten i analysen (ibid.</w:t>
      </w:r>
      <w:r w:rsidR="003920D5">
        <w:rPr>
          <w:rFonts w:ascii="Arial" w:hAnsi="Arial" w:cs="Arial"/>
          <w:sz w:val="24"/>
          <w:szCs w:val="24"/>
        </w:rPr>
        <w:t>), styrkes af at empiridata</w:t>
      </w:r>
      <w:r w:rsidR="006D6013">
        <w:rPr>
          <w:rFonts w:ascii="Arial" w:hAnsi="Arial" w:cs="Arial"/>
          <w:sz w:val="24"/>
          <w:szCs w:val="24"/>
        </w:rPr>
        <w:t>,</w:t>
      </w:r>
      <w:r w:rsidR="003920D5">
        <w:rPr>
          <w:rFonts w:ascii="Arial" w:hAnsi="Arial" w:cs="Arial"/>
          <w:sz w:val="24"/>
          <w:szCs w:val="24"/>
        </w:rPr>
        <w:t xml:space="preserve"> der er fremkommet af interview</w:t>
      </w:r>
      <w:r w:rsidR="006D6013">
        <w:rPr>
          <w:rFonts w:ascii="Arial" w:hAnsi="Arial" w:cs="Arial"/>
          <w:sz w:val="24"/>
          <w:szCs w:val="24"/>
        </w:rPr>
        <w:t>,</w:t>
      </w:r>
      <w:r w:rsidR="003920D5">
        <w:rPr>
          <w:rFonts w:ascii="Arial" w:hAnsi="Arial" w:cs="Arial"/>
          <w:sz w:val="24"/>
          <w:szCs w:val="24"/>
        </w:rPr>
        <w:t xml:space="preserve"> danner basi</w:t>
      </w:r>
      <w:r w:rsidR="002536BF">
        <w:rPr>
          <w:rFonts w:ascii="Arial" w:hAnsi="Arial" w:cs="Arial"/>
          <w:sz w:val="24"/>
          <w:szCs w:val="24"/>
        </w:rPr>
        <w:t>s for både temadannelsen, og den</w:t>
      </w:r>
      <w:r w:rsidR="003920D5">
        <w:rPr>
          <w:rFonts w:ascii="Arial" w:hAnsi="Arial" w:cs="Arial"/>
          <w:sz w:val="24"/>
          <w:szCs w:val="24"/>
        </w:rPr>
        <w:t xml:space="preserve"> videre teoretiske håndtering heraf. Hensigten er her</w:t>
      </w:r>
      <w:r w:rsidR="006D6013">
        <w:rPr>
          <w:rFonts w:ascii="Arial" w:hAnsi="Arial" w:cs="Arial"/>
          <w:sz w:val="24"/>
          <w:szCs w:val="24"/>
        </w:rPr>
        <w:t>,</w:t>
      </w:r>
      <w:r w:rsidR="003920D5">
        <w:rPr>
          <w:rFonts w:ascii="Arial" w:hAnsi="Arial" w:cs="Arial"/>
          <w:sz w:val="24"/>
          <w:szCs w:val="24"/>
        </w:rPr>
        <w:t xml:space="preserve"> at mit fænomenologiske ståsted i informanternes oplevelser skal stå tydeligt</w:t>
      </w:r>
      <w:r w:rsidR="006D6013">
        <w:rPr>
          <w:rFonts w:ascii="Arial" w:hAnsi="Arial" w:cs="Arial"/>
          <w:sz w:val="24"/>
          <w:szCs w:val="24"/>
        </w:rPr>
        <w:t>,</w:t>
      </w:r>
      <w:r w:rsidR="003920D5">
        <w:rPr>
          <w:rFonts w:ascii="Arial" w:hAnsi="Arial" w:cs="Arial"/>
          <w:sz w:val="24"/>
          <w:szCs w:val="24"/>
        </w:rPr>
        <w:t xml:space="preserve"> som dannede basis for den videre hermeneutiske fortolkning og analyse heraf.</w:t>
      </w:r>
    </w:p>
    <w:p w:rsidR="006D6013" w:rsidRDefault="00363EAB" w:rsidP="00BA4265">
      <w:pPr>
        <w:spacing w:line="360" w:lineRule="auto"/>
        <w:rPr>
          <w:rFonts w:ascii="Arial" w:hAnsi="Arial" w:cs="Arial"/>
          <w:sz w:val="24"/>
          <w:szCs w:val="24"/>
        </w:rPr>
      </w:pPr>
      <w:r>
        <w:rPr>
          <w:rFonts w:ascii="Arial" w:hAnsi="Arial" w:cs="Arial"/>
          <w:sz w:val="24"/>
          <w:szCs w:val="24"/>
        </w:rPr>
        <w:t>Ved at jeg selv har transkripieret og meningskondenseret, er der ifølge Kvale en risiko for vilkår</w:t>
      </w:r>
      <w:r w:rsidR="00976623">
        <w:rPr>
          <w:rFonts w:ascii="Arial" w:hAnsi="Arial" w:cs="Arial"/>
          <w:sz w:val="24"/>
          <w:szCs w:val="24"/>
        </w:rPr>
        <w:t>lig subjektivitet (ibid</w:t>
      </w:r>
      <w:r w:rsidR="007904D8">
        <w:rPr>
          <w:rFonts w:ascii="Arial" w:hAnsi="Arial" w:cs="Arial"/>
          <w:sz w:val="24"/>
          <w:szCs w:val="24"/>
        </w:rPr>
        <w:t xml:space="preserve">.; </w:t>
      </w:r>
      <w:r>
        <w:rPr>
          <w:rFonts w:ascii="Arial" w:hAnsi="Arial" w:cs="Arial"/>
          <w:sz w:val="24"/>
          <w:szCs w:val="24"/>
        </w:rPr>
        <w:t>163</w:t>
      </w:r>
      <w:r w:rsidR="00976623">
        <w:rPr>
          <w:rFonts w:ascii="Arial" w:hAnsi="Arial" w:cs="Arial"/>
          <w:sz w:val="24"/>
          <w:szCs w:val="24"/>
        </w:rPr>
        <w:t>ff</w:t>
      </w:r>
      <w:r w:rsidR="007904D8">
        <w:rPr>
          <w:rFonts w:ascii="Arial" w:hAnsi="Arial" w:cs="Arial"/>
          <w:sz w:val="24"/>
          <w:szCs w:val="24"/>
        </w:rPr>
        <w:t>.;</w:t>
      </w:r>
      <w:r>
        <w:rPr>
          <w:rFonts w:ascii="Arial" w:hAnsi="Arial" w:cs="Arial"/>
          <w:sz w:val="24"/>
          <w:szCs w:val="24"/>
        </w:rPr>
        <w:t xml:space="preserve"> 231). </w:t>
      </w:r>
      <w:r w:rsidR="006D6013">
        <w:rPr>
          <w:rFonts w:ascii="Arial" w:hAnsi="Arial" w:cs="Arial"/>
          <w:sz w:val="24"/>
          <w:szCs w:val="24"/>
        </w:rPr>
        <w:t>Denne risiko eksisterer, da jeg ingen har haft at dele min fortolkning med, bortset fra de tre informanter der læste interviewudskrifterne igennem. Jeg mener dog også at det, at jeg selv har udført</w:t>
      </w:r>
      <w:r>
        <w:rPr>
          <w:rFonts w:ascii="Arial" w:hAnsi="Arial" w:cs="Arial"/>
          <w:sz w:val="24"/>
          <w:szCs w:val="24"/>
        </w:rPr>
        <w:t xml:space="preserve"> interview og efterfølgende f</w:t>
      </w:r>
      <w:r w:rsidR="006D6013">
        <w:rPr>
          <w:rFonts w:ascii="Arial" w:hAnsi="Arial" w:cs="Arial"/>
          <w:sz w:val="24"/>
          <w:szCs w:val="24"/>
        </w:rPr>
        <w:t xml:space="preserve">oretage al databehandling, har </w:t>
      </w:r>
      <w:r>
        <w:rPr>
          <w:rFonts w:ascii="Arial" w:hAnsi="Arial" w:cs="Arial"/>
          <w:sz w:val="24"/>
          <w:szCs w:val="24"/>
        </w:rPr>
        <w:t xml:space="preserve">bibragt mig et dybdekendskab til datamaterialet, </w:t>
      </w:r>
      <w:r w:rsidR="006D6013">
        <w:rPr>
          <w:rFonts w:ascii="Arial" w:hAnsi="Arial" w:cs="Arial"/>
          <w:sz w:val="24"/>
          <w:szCs w:val="24"/>
        </w:rPr>
        <w:t xml:space="preserve">som er kommet mig til gode, </w:t>
      </w:r>
      <w:r>
        <w:rPr>
          <w:rFonts w:ascii="Arial" w:hAnsi="Arial" w:cs="Arial"/>
          <w:sz w:val="24"/>
          <w:szCs w:val="24"/>
        </w:rPr>
        <w:t xml:space="preserve">eksempelvis </w:t>
      </w:r>
      <w:r w:rsidR="006D6013">
        <w:rPr>
          <w:rFonts w:ascii="Arial" w:hAnsi="Arial" w:cs="Arial"/>
          <w:sz w:val="24"/>
          <w:szCs w:val="24"/>
        </w:rPr>
        <w:t xml:space="preserve">når der har været støj på diktafonen, og jeg ved at </w:t>
      </w:r>
      <w:r>
        <w:rPr>
          <w:rFonts w:ascii="Arial" w:hAnsi="Arial" w:cs="Arial"/>
          <w:sz w:val="24"/>
          <w:szCs w:val="24"/>
        </w:rPr>
        <w:t xml:space="preserve">huske tilbage på stemningen </w:t>
      </w:r>
      <w:r w:rsidR="006D6013">
        <w:rPr>
          <w:rFonts w:ascii="Arial" w:hAnsi="Arial" w:cs="Arial"/>
          <w:sz w:val="24"/>
          <w:szCs w:val="24"/>
        </w:rPr>
        <w:t>bedre har kunnet høre og spore mig ind på,</w:t>
      </w:r>
      <w:r w:rsidR="009E7312">
        <w:rPr>
          <w:rFonts w:ascii="Arial" w:hAnsi="Arial" w:cs="Arial"/>
          <w:sz w:val="24"/>
          <w:szCs w:val="24"/>
        </w:rPr>
        <w:t xml:space="preserve"> hvad der blev sagt.</w:t>
      </w:r>
    </w:p>
    <w:p w:rsidR="00485F6A" w:rsidRPr="006D6013" w:rsidRDefault="00C73BAA" w:rsidP="006D3F75">
      <w:pPr>
        <w:pStyle w:val="Overskrift2"/>
      </w:pPr>
      <w:bookmarkStart w:id="42" w:name="_Toc373576486"/>
      <w:r>
        <w:t xml:space="preserve">5.3 </w:t>
      </w:r>
      <w:r w:rsidR="00DD6005">
        <w:t>G</w:t>
      </w:r>
      <w:r w:rsidR="003B048A">
        <w:t>eneraliserbarhed</w:t>
      </w:r>
      <w:bookmarkEnd w:id="42"/>
    </w:p>
    <w:p w:rsidR="00DD6005" w:rsidRDefault="00DD6005" w:rsidP="00BA4265">
      <w:pPr>
        <w:spacing w:line="360" w:lineRule="auto"/>
        <w:rPr>
          <w:rFonts w:ascii="Arial" w:hAnsi="Arial" w:cs="Arial"/>
          <w:sz w:val="24"/>
          <w:szCs w:val="24"/>
        </w:rPr>
      </w:pPr>
      <w:r>
        <w:rPr>
          <w:rFonts w:ascii="Arial" w:hAnsi="Arial" w:cs="Arial"/>
          <w:sz w:val="24"/>
          <w:szCs w:val="24"/>
        </w:rPr>
        <w:t xml:space="preserve">I denne undersøgelse danner kvalitative interview med seks tidligere stofmisbrugere basis for mit empiriske datamateriale, hvorfor generalisering i en positivistisk forstand, hvor </w:t>
      </w:r>
      <w:r w:rsidR="0066256B">
        <w:rPr>
          <w:rFonts w:ascii="Arial" w:hAnsi="Arial" w:cs="Arial"/>
          <w:sz w:val="24"/>
          <w:szCs w:val="24"/>
        </w:rPr>
        <w:t>forudsigelser omkring hvorledes en</w:t>
      </w:r>
      <w:r w:rsidR="00DD180F">
        <w:rPr>
          <w:rFonts w:ascii="Arial" w:hAnsi="Arial" w:cs="Arial"/>
          <w:sz w:val="24"/>
          <w:szCs w:val="24"/>
        </w:rPr>
        <w:t xml:space="preserve"> tidligere stofmisbruger altid vil opføre sig, som kan generaliseres universelt</w:t>
      </w:r>
      <w:r>
        <w:rPr>
          <w:rFonts w:ascii="Arial" w:hAnsi="Arial" w:cs="Arial"/>
          <w:sz w:val="24"/>
          <w:szCs w:val="24"/>
        </w:rPr>
        <w:t xml:space="preserve"> ikke har været tilsigtet</w:t>
      </w:r>
      <w:r w:rsidR="00976623">
        <w:rPr>
          <w:rFonts w:ascii="Arial" w:hAnsi="Arial" w:cs="Arial"/>
          <w:sz w:val="24"/>
          <w:szCs w:val="24"/>
        </w:rPr>
        <w:t xml:space="preserve"> (Kvale, 1997:</w:t>
      </w:r>
      <w:r w:rsidR="00DD180F">
        <w:rPr>
          <w:rFonts w:ascii="Arial" w:hAnsi="Arial" w:cs="Arial"/>
          <w:sz w:val="24"/>
          <w:szCs w:val="24"/>
        </w:rPr>
        <w:t xml:space="preserve">227), og ej heller ville kunne opfylde kriterierne herfor grundet den lille population anvendt til undersøgelse. Herudover </w:t>
      </w:r>
      <w:r w:rsidR="00DD180F">
        <w:rPr>
          <w:rFonts w:ascii="Arial" w:hAnsi="Arial" w:cs="Arial"/>
          <w:sz w:val="24"/>
          <w:szCs w:val="24"/>
        </w:rPr>
        <w:lastRenderedPageBreak/>
        <w:t>er udvælgelse af informanterne foregået på en måde, der i positivistisk forstand ville kritiseres for at være for styret af mig og</w:t>
      </w:r>
      <w:r w:rsidR="0066256B">
        <w:rPr>
          <w:rFonts w:ascii="Arial" w:hAnsi="Arial" w:cs="Arial"/>
          <w:sz w:val="24"/>
          <w:szCs w:val="24"/>
        </w:rPr>
        <w:t xml:space="preserve"> derved ikke</w:t>
      </w:r>
      <w:r w:rsidR="00DD180F">
        <w:rPr>
          <w:rFonts w:ascii="Arial" w:hAnsi="Arial" w:cs="Arial"/>
          <w:sz w:val="24"/>
          <w:szCs w:val="24"/>
        </w:rPr>
        <w:t xml:space="preserve"> sikre</w:t>
      </w:r>
      <w:r w:rsidR="0066256B">
        <w:rPr>
          <w:rFonts w:ascii="Arial" w:hAnsi="Arial" w:cs="Arial"/>
          <w:sz w:val="24"/>
          <w:szCs w:val="24"/>
        </w:rPr>
        <w:t>t</w:t>
      </w:r>
      <w:r w:rsidR="00976623">
        <w:rPr>
          <w:rFonts w:ascii="Arial" w:hAnsi="Arial" w:cs="Arial"/>
          <w:sz w:val="24"/>
          <w:szCs w:val="24"/>
        </w:rPr>
        <w:t xml:space="preserve"> mod bias (ibid:</w:t>
      </w:r>
      <w:r w:rsidR="00DD180F">
        <w:rPr>
          <w:rFonts w:ascii="Arial" w:hAnsi="Arial" w:cs="Arial"/>
          <w:sz w:val="24"/>
          <w:szCs w:val="24"/>
        </w:rPr>
        <w:t>228).</w:t>
      </w:r>
    </w:p>
    <w:p w:rsidR="0066256B" w:rsidRDefault="0066256B" w:rsidP="00BA4265">
      <w:pPr>
        <w:spacing w:line="360" w:lineRule="auto"/>
        <w:rPr>
          <w:rFonts w:ascii="Arial" w:hAnsi="Arial" w:cs="Arial"/>
          <w:sz w:val="24"/>
          <w:szCs w:val="24"/>
        </w:rPr>
      </w:pPr>
      <w:r>
        <w:rPr>
          <w:rFonts w:ascii="Arial" w:hAnsi="Arial" w:cs="Arial"/>
          <w:sz w:val="24"/>
          <w:szCs w:val="24"/>
        </w:rPr>
        <w:t xml:space="preserve">Derimod kan der </w:t>
      </w:r>
      <w:r w:rsidR="00DD180F">
        <w:rPr>
          <w:rFonts w:ascii="Arial" w:hAnsi="Arial" w:cs="Arial"/>
          <w:sz w:val="24"/>
          <w:szCs w:val="24"/>
        </w:rPr>
        <w:t>set i af Kvale</w:t>
      </w:r>
      <w:r>
        <w:rPr>
          <w:rFonts w:ascii="Arial" w:hAnsi="Arial" w:cs="Arial"/>
          <w:sz w:val="24"/>
          <w:szCs w:val="24"/>
        </w:rPr>
        <w:t xml:space="preserve"> overvejes</w:t>
      </w:r>
      <w:r w:rsidR="00DD180F">
        <w:rPr>
          <w:rFonts w:ascii="Arial" w:hAnsi="Arial" w:cs="Arial"/>
          <w:sz w:val="24"/>
          <w:szCs w:val="24"/>
        </w:rPr>
        <w:t>, hvorvidt der kunne være tale om</w:t>
      </w:r>
      <w:r w:rsidR="00A27852">
        <w:rPr>
          <w:rFonts w:ascii="Arial" w:hAnsi="Arial" w:cs="Arial"/>
          <w:sz w:val="24"/>
          <w:szCs w:val="24"/>
        </w:rPr>
        <w:t xml:space="preserve"> analytisk generaliserbarhed</w:t>
      </w:r>
      <w:r w:rsidR="00E0456F">
        <w:rPr>
          <w:rFonts w:ascii="Arial" w:hAnsi="Arial" w:cs="Arial"/>
          <w:sz w:val="24"/>
          <w:szCs w:val="24"/>
        </w:rPr>
        <w:t>, hvilket</w:t>
      </w:r>
      <w:r w:rsidR="00A27852">
        <w:rPr>
          <w:rFonts w:ascii="Arial" w:hAnsi="Arial" w:cs="Arial"/>
          <w:sz w:val="24"/>
          <w:szCs w:val="24"/>
        </w:rPr>
        <w:t xml:space="preserve"> indebærer en vurdering af, i hvilken grad resultaterne fra denne undersøgelse kan være vej</w:t>
      </w:r>
      <w:r w:rsidR="002536BF">
        <w:rPr>
          <w:rFonts w:ascii="Arial" w:hAnsi="Arial" w:cs="Arial"/>
          <w:sz w:val="24"/>
          <w:szCs w:val="24"/>
        </w:rPr>
        <w:t xml:space="preserve">ledende for, hvad der kan ske i en </w:t>
      </w:r>
      <w:proofErr w:type="gramStart"/>
      <w:r w:rsidR="002536BF">
        <w:rPr>
          <w:rFonts w:ascii="Arial" w:hAnsi="Arial" w:cs="Arial"/>
          <w:sz w:val="24"/>
          <w:szCs w:val="24"/>
        </w:rPr>
        <w:t>andre</w:t>
      </w:r>
      <w:proofErr w:type="gramEnd"/>
      <w:r w:rsidR="00A27852">
        <w:rPr>
          <w:rFonts w:ascii="Arial" w:hAnsi="Arial" w:cs="Arial"/>
          <w:sz w:val="24"/>
          <w:szCs w:val="24"/>
        </w:rPr>
        <w:t xml:space="preserve"> sit</w:t>
      </w:r>
      <w:r w:rsidR="00976623">
        <w:rPr>
          <w:rFonts w:ascii="Arial" w:hAnsi="Arial" w:cs="Arial"/>
          <w:sz w:val="24"/>
          <w:szCs w:val="24"/>
        </w:rPr>
        <w:t>uation (ibid.</w:t>
      </w:r>
      <w:r w:rsidR="00A27852">
        <w:rPr>
          <w:rFonts w:ascii="Arial" w:hAnsi="Arial" w:cs="Arial"/>
          <w:sz w:val="24"/>
          <w:szCs w:val="24"/>
        </w:rPr>
        <w:t xml:space="preserve">). </w:t>
      </w:r>
      <w:r w:rsidR="00E0456F">
        <w:rPr>
          <w:rFonts w:ascii="Arial" w:hAnsi="Arial" w:cs="Arial"/>
          <w:sz w:val="24"/>
          <w:szCs w:val="24"/>
        </w:rPr>
        <w:t>Formålet med denne undersøgelse er et indblik i en tidl</w:t>
      </w:r>
      <w:r>
        <w:rPr>
          <w:rFonts w:ascii="Arial" w:hAnsi="Arial" w:cs="Arial"/>
          <w:sz w:val="24"/>
          <w:szCs w:val="24"/>
        </w:rPr>
        <w:t xml:space="preserve">igere stofmisbrugers </w:t>
      </w:r>
      <w:r w:rsidR="00E0456F">
        <w:rPr>
          <w:rFonts w:ascii="Arial" w:hAnsi="Arial" w:cs="Arial"/>
          <w:sz w:val="24"/>
          <w:szCs w:val="24"/>
        </w:rPr>
        <w:t>oplevelse at fremmende og hæmmende faktorer for stoffrihed. Dette medfører, at mine interviews er udtryk for deres e</w:t>
      </w:r>
      <w:r w:rsidR="002536BF">
        <w:rPr>
          <w:rFonts w:ascii="Arial" w:hAnsi="Arial" w:cs="Arial"/>
          <w:sz w:val="24"/>
          <w:szCs w:val="24"/>
        </w:rPr>
        <w:t xml:space="preserve">rfaringer og oplevelser, som </w:t>
      </w:r>
      <w:r w:rsidR="00E0456F">
        <w:rPr>
          <w:rFonts w:ascii="Arial" w:hAnsi="Arial" w:cs="Arial"/>
          <w:sz w:val="24"/>
          <w:szCs w:val="24"/>
        </w:rPr>
        <w:t>i sagens natur er meget subjektive. Jeg har dog i udarbejdelsen af analysen oplevet</w:t>
      </w:r>
      <w:r>
        <w:rPr>
          <w:rFonts w:ascii="Arial" w:hAnsi="Arial" w:cs="Arial"/>
          <w:sz w:val="24"/>
          <w:szCs w:val="24"/>
        </w:rPr>
        <w:t>,</w:t>
      </w:r>
      <w:r w:rsidR="00E0456F">
        <w:rPr>
          <w:rFonts w:ascii="Arial" w:hAnsi="Arial" w:cs="Arial"/>
          <w:sz w:val="24"/>
          <w:szCs w:val="24"/>
        </w:rPr>
        <w:t xml:space="preserve"> at mange af de faktorer der er fremkommet, har været meget sammenfaldende, naturligvis med små individuelle </w:t>
      </w:r>
      <w:r>
        <w:rPr>
          <w:rFonts w:ascii="Arial" w:hAnsi="Arial" w:cs="Arial"/>
          <w:sz w:val="24"/>
          <w:szCs w:val="24"/>
        </w:rPr>
        <w:t xml:space="preserve">variationer. </w:t>
      </w:r>
      <w:r w:rsidR="00E0456F">
        <w:rPr>
          <w:rFonts w:ascii="Arial" w:hAnsi="Arial" w:cs="Arial"/>
          <w:sz w:val="24"/>
          <w:szCs w:val="24"/>
        </w:rPr>
        <w:t>På baggrund af dette</w:t>
      </w:r>
      <w:r>
        <w:rPr>
          <w:rFonts w:ascii="Arial" w:hAnsi="Arial" w:cs="Arial"/>
          <w:sz w:val="24"/>
          <w:szCs w:val="24"/>
        </w:rPr>
        <w:t>,</w:t>
      </w:r>
      <w:r w:rsidR="00E0456F">
        <w:rPr>
          <w:rFonts w:ascii="Arial" w:hAnsi="Arial" w:cs="Arial"/>
          <w:sz w:val="24"/>
          <w:szCs w:val="24"/>
        </w:rPr>
        <w:t xml:space="preserve"> mener jeg at kunne pege på t</w:t>
      </w:r>
      <w:r>
        <w:rPr>
          <w:rFonts w:ascii="Arial" w:hAnsi="Arial" w:cs="Arial"/>
          <w:sz w:val="24"/>
          <w:szCs w:val="24"/>
        </w:rPr>
        <w:t>endenser, der gør sig gældende som</w:t>
      </w:r>
      <w:r w:rsidR="00E0456F">
        <w:rPr>
          <w:rFonts w:ascii="Arial" w:hAnsi="Arial" w:cs="Arial"/>
          <w:sz w:val="24"/>
          <w:szCs w:val="24"/>
        </w:rPr>
        <w:t xml:space="preserve"> fremmende og hæmmende faktorer i livet som stoffri. Dette må d</w:t>
      </w:r>
      <w:r>
        <w:rPr>
          <w:rFonts w:ascii="Arial" w:hAnsi="Arial" w:cs="Arial"/>
          <w:sz w:val="24"/>
          <w:szCs w:val="24"/>
        </w:rPr>
        <w:t>og ses i lyset af, at ingen af de udvalgte</w:t>
      </w:r>
      <w:r w:rsidR="00353F6C">
        <w:rPr>
          <w:rFonts w:ascii="Arial" w:hAnsi="Arial" w:cs="Arial"/>
          <w:sz w:val="24"/>
          <w:szCs w:val="24"/>
        </w:rPr>
        <w:t xml:space="preserve"> informanter </w:t>
      </w:r>
      <w:r>
        <w:rPr>
          <w:rFonts w:ascii="Arial" w:hAnsi="Arial" w:cs="Arial"/>
          <w:sz w:val="24"/>
          <w:szCs w:val="24"/>
        </w:rPr>
        <w:t xml:space="preserve">er </w:t>
      </w:r>
      <w:r w:rsidR="00353F6C">
        <w:rPr>
          <w:rFonts w:ascii="Arial" w:hAnsi="Arial" w:cs="Arial"/>
          <w:sz w:val="24"/>
          <w:szCs w:val="24"/>
        </w:rPr>
        <w:t>psykisk syge. Undersøgelsen udtaler sig derfor ikke om hæmmende og fremmende faktorer for stoffrihed, i tilfælde af psykisk sygdom. Herudover mener jeg</w:t>
      </w:r>
      <w:r>
        <w:rPr>
          <w:rFonts w:ascii="Arial" w:hAnsi="Arial" w:cs="Arial"/>
          <w:sz w:val="24"/>
          <w:szCs w:val="24"/>
        </w:rPr>
        <w:t xml:space="preserve"> ikke</w:t>
      </w:r>
      <w:r w:rsidR="00CB6643">
        <w:rPr>
          <w:rFonts w:ascii="Arial" w:hAnsi="Arial" w:cs="Arial"/>
          <w:sz w:val="24"/>
          <w:szCs w:val="24"/>
        </w:rPr>
        <w:t>,</w:t>
      </w:r>
      <w:r>
        <w:rPr>
          <w:rFonts w:ascii="Arial" w:hAnsi="Arial" w:cs="Arial"/>
          <w:sz w:val="24"/>
          <w:szCs w:val="24"/>
        </w:rPr>
        <w:t xml:space="preserve"> at informanterne</w:t>
      </w:r>
      <w:r w:rsidR="00CB6643">
        <w:rPr>
          <w:rFonts w:ascii="Arial" w:hAnsi="Arial" w:cs="Arial"/>
          <w:sz w:val="24"/>
          <w:szCs w:val="24"/>
        </w:rPr>
        <w:t xml:space="preserve"> har været mindre belastede</w:t>
      </w:r>
      <w:r>
        <w:rPr>
          <w:rFonts w:ascii="Arial" w:hAnsi="Arial" w:cs="Arial"/>
          <w:sz w:val="24"/>
          <w:szCs w:val="24"/>
        </w:rPr>
        <w:t xml:space="preserve"> i deres liv som stofmisbruger, og </w:t>
      </w:r>
      <w:r w:rsidR="00CB6643">
        <w:rPr>
          <w:rFonts w:ascii="Arial" w:hAnsi="Arial" w:cs="Arial"/>
          <w:sz w:val="24"/>
          <w:szCs w:val="24"/>
        </w:rPr>
        <w:t xml:space="preserve">at </w:t>
      </w:r>
      <w:r>
        <w:rPr>
          <w:rFonts w:ascii="Arial" w:hAnsi="Arial" w:cs="Arial"/>
          <w:sz w:val="24"/>
          <w:szCs w:val="24"/>
        </w:rPr>
        <w:t>deres stoffrihed derfor ikke kan tilskrives et mindre alvorligt stofmisbrug end andre stofmisbrugere. Informanterne har i deres stofmisbrug oplevet kriminalitet og sociale problemstillinger som ekse</w:t>
      </w:r>
      <w:r w:rsidR="00CB6643">
        <w:rPr>
          <w:rFonts w:ascii="Arial" w:hAnsi="Arial" w:cs="Arial"/>
          <w:sz w:val="24"/>
          <w:szCs w:val="24"/>
        </w:rPr>
        <w:t>mpelvis hjemløshed, hvilket gjorde, at de blev vurderet belastede nok til døgnbehandling.</w:t>
      </w:r>
    </w:p>
    <w:p w:rsidR="003B048A" w:rsidRDefault="00C73BAA" w:rsidP="006D3F75">
      <w:pPr>
        <w:pStyle w:val="Overskrift2"/>
      </w:pPr>
      <w:bookmarkStart w:id="43" w:name="_Toc373576487"/>
      <w:r>
        <w:t xml:space="preserve">5.4 </w:t>
      </w:r>
      <w:r w:rsidR="003B048A">
        <w:t>Validitet</w:t>
      </w:r>
      <w:bookmarkEnd w:id="43"/>
    </w:p>
    <w:p w:rsidR="00705BF6" w:rsidRDefault="00EF10C9" w:rsidP="00BA4265">
      <w:pPr>
        <w:spacing w:line="360" w:lineRule="auto"/>
        <w:rPr>
          <w:rFonts w:ascii="Arial" w:hAnsi="Arial" w:cs="Arial"/>
          <w:sz w:val="24"/>
          <w:szCs w:val="24"/>
        </w:rPr>
      </w:pPr>
      <w:r>
        <w:rPr>
          <w:rFonts w:ascii="Arial" w:hAnsi="Arial" w:cs="Arial"/>
          <w:sz w:val="24"/>
          <w:szCs w:val="24"/>
        </w:rPr>
        <w:t>I kraft af at det kvalitative forskningsinterview netop er kvalitativt og ikke kvantitativt kritiseres dette af nogle</w:t>
      </w:r>
      <w:r w:rsidR="00705BF6">
        <w:rPr>
          <w:rFonts w:ascii="Arial" w:hAnsi="Arial" w:cs="Arial"/>
          <w:sz w:val="24"/>
          <w:szCs w:val="24"/>
        </w:rPr>
        <w:t>,</w:t>
      </w:r>
      <w:r>
        <w:rPr>
          <w:rFonts w:ascii="Arial" w:hAnsi="Arial" w:cs="Arial"/>
          <w:sz w:val="24"/>
          <w:szCs w:val="24"/>
        </w:rPr>
        <w:t xml:space="preserve"> for ikke at være videnskabelig forskning. Kvale påpeger dog</w:t>
      </w:r>
      <w:r w:rsidR="00705BF6">
        <w:rPr>
          <w:rFonts w:ascii="Arial" w:hAnsi="Arial" w:cs="Arial"/>
          <w:sz w:val="24"/>
          <w:szCs w:val="24"/>
        </w:rPr>
        <w:t>,</w:t>
      </w:r>
      <w:r>
        <w:rPr>
          <w:rFonts w:ascii="Arial" w:hAnsi="Arial" w:cs="Arial"/>
          <w:sz w:val="24"/>
          <w:szCs w:val="24"/>
        </w:rPr>
        <w:t xml:space="preserve"> at der ikke gives en enkelt generelt gældende defin</w:t>
      </w:r>
      <w:r w:rsidR="00705BF6">
        <w:rPr>
          <w:rFonts w:ascii="Arial" w:hAnsi="Arial" w:cs="Arial"/>
          <w:sz w:val="24"/>
          <w:szCs w:val="24"/>
        </w:rPr>
        <w:t>i</w:t>
      </w:r>
      <w:r>
        <w:rPr>
          <w:rFonts w:ascii="Arial" w:hAnsi="Arial" w:cs="Arial"/>
          <w:sz w:val="24"/>
          <w:szCs w:val="24"/>
        </w:rPr>
        <w:t>tion af videnskabelighed, og at det kvalitative interview i høj grad kan have sin berettigelse indenfor menneskelig og socialvidenskab (Kvale, 20</w:t>
      </w:r>
      <w:r w:rsidR="00976623">
        <w:rPr>
          <w:rFonts w:ascii="Arial" w:hAnsi="Arial" w:cs="Arial"/>
          <w:sz w:val="24"/>
          <w:szCs w:val="24"/>
        </w:rPr>
        <w:t>07:</w:t>
      </w:r>
      <w:r>
        <w:rPr>
          <w:rFonts w:ascii="Arial" w:hAnsi="Arial" w:cs="Arial"/>
          <w:sz w:val="24"/>
          <w:szCs w:val="24"/>
        </w:rPr>
        <w:t>84</w:t>
      </w:r>
      <w:r w:rsidR="00976623">
        <w:rPr>
          <w:rFonts w:ascii="Arial" w:hAnsi="Arial" w:cs="Arial"/>
          <w:sz w:val="24"/>
          <w:szCs w:val="24"/>
        </w:rPr>
        <w:t>f</w:t>
      </w:r>
      <w:r w:rsidR="002536BF">
        <w:rPr>
          <w:rFonts w:ascii="Arial" w:hAnsi="Arial" w:cs="Arial"/>
          <w:sz w:val="24"/>
          <w:szCs w:val="24"/>
        </w:rPr>
        <w:t>.</w:t>
      </w:r>
      <w:r w:rsidR="009E7312">
        <w:rPr>
          <w:rFonts w:ascii="Arial" w:hAnsi="Arial" w:cs="Arial"/>
          <w:sz w:val="24"/>
          <w:szCs w:val="24"/>
        </w:rPr>
        <w:t>).</w:t>
      </w:r>
    </w:p>
    <w:p w:rsidR="00DE047A" w:rsidRDefault="00705BF6" w:rsidP="00BA4265">
      <w:pPr>
        <w:spacing w:line="360" w:lineRule="auto"/>
        <w:rPr>
          <w:rFonts w:ascii="Arial" w:hAnsi="Arial" w:cs="Arial"/>
          <w:sz w:val="24"/>
          <w:szCs w:val="24"/>
        </w:rPr>
      </w:pPr>
      <w:r>
        <w:rPr>
          <w:rFonts w:ascii="Arial" w:hAnsi="Arial" w:cs="Arial"/>
          <w:sz w:val="24"/>
          <w:szCs w:val="24"/>
        </w:rPr>
        <w:t xml:space="preserve">Jeg mener </w:t>
      </w:r>
      <w:r w:rsidR="00EF10C9">
        <w:rPr>
          <w:rFonts w:ascii="Arial" w:hAnsi="Arial" w:cs="Arial"/>
          <w:sz w:val="24"/>
          <w:szCs w:val="24"/>
        </w:rPr>
        <w:t>at vurderingen af</w:t>
      </w:r>
      <w:r>
        <w:rPr>
          <w:rFonts w:ascii="Arial" w:hAnsi="Arial" w:cs="Arial"/>
          <w:sz w:val="24"/>
          <w:szCs w:val="24"/>
        </w:rPr>
        <w:t>,</w:t>
      </w:r>
      <w:r w:rsidR="00EF10C9">
        <w:rPr>
          <w:rFonts w:ascii="Arial" w:hAnsi="Arial" w:cs="Arial"/>
          <w:sz w:val="24"/>
          <w:szCs w:val="24"/>
        </w:rPr>
        <w:t xml:space="preserve"> hvilken forskning der er relevant, afhænger af hvilket felt der undersøges, og hvilken viden man er interesseret i at op</w:t>
      </w:r>
      <w:r>
        <w:rPr>
          <w:rFonts w:ascii="Arial" w:hAnsi="Arial" w:cs="Arial"/>
          <w:sz w:val="24"/>
          <w:szCs w:val="24"/>
        </w:rPr>
        <w:t>nå</w:t>
      </w:r>
      <w:r w:rsidR="00EF10C9">
        <w:rPr>
          <w:rFonts w:ascii="Arial" w:hAnsi="Arial" w:cs="Arial"/>
          <w:sz w:val="24"/>
          <w:szCs w:val="24"/>
        </w:rPr>
        <w:t>.</w:t>
      </w:r>
      <w:r w:rsidR="00F26CB8">
        <w:rPr>
          <w:rFonts w:ascii="Arial" w:hAnsi="Arial" w:cs="Arial"/>
          <w:sz w:val="24"/>
          <w:szCs w:val="24"/>
        </w:rPr>
        <w:t xml:space="preserve"> Da jeg ud i dette speciale undersøger hæmmende og fremmende faktorer for stoffrihed som oplevet og erfaret af den tidligere </w:t>
      </w:r>
      <w:r>
        <w:rPr>
          <w:rFonts w:ascii="Arial" w:hAnsi="Arial" w:cs="Arial"/>
          <w:sz w:val="24"/>
          <w:szCs w:val="24"/>
        </w:rPr>
        <w:t>stof</w:t>
      </w:r>
      <w:r w:rsidR="00F26CB8">
        <w:rPr>
          <w:rFonts w:ascii="Arial" w:hAnsi="Arial" w:cs="Arial"/>
          <w:sz w:val="24"/>
          <w:szCs w:val="24"/>
        </w:rPr>
        <w:t>misbruger, mener jeg at der er sammenhæng mellem min videnskabsteoretiske positionering og de metode</w:t>
      </w:r>
      <w:r>
        <w:rPr>
          <w:rFonts w:ascii="Arial" w:hAnsi="Arial" w:cs="Arial"/>
          <w:sz w:val="24"/>
          <w:szCs w:val="24"/>
        </w:rPr>
        <w:t>r jeg anvender</w:t>
      </w:r>
      <w:r w:rsidR="00F26CB8">
        <w:rPr>
          <w:rFonts w:ascii="Arial" w:hAnsi="Arial" w:cs="Arial"/>
          <w:sz w:val="24"/>
          <w:szCs w:val="24"/>
        </w:rPr>
        <w:t xml:space="preserve">. Min åbne tilgang i </w:t>
      </w:r>
      <w:r w:rsidR="00F26CB8">
        <w:rPr>
          <w:rFonts w:ascii="Arial" w:hAnsi="Arial" w:cs="Arial"/>
          <w:sz w:val="24"/>
          <w:szCs w:val="24"/>
        </w:rPr>
        <w:lastRenderedPageBreak/>
        <w:t>interviewene og meningskondenseringen heraf, virker velegnet til at undersøg</w:t>
      </w:r>
      <w:r>
        <w:rPr>
          <w:rFonts w:ascii="Arial" w:hAnsi="Arial" w:cs="Arial"/>
          <w:sz w:val="24"/>
          <w:szCs w:val="24"/>
        </w:rPr>
        <w:t xml:space="preserve">e oplevelser og erfaringer, hvilken </w:t>
      </w:r>
      <w:r w:rsidR="00F26CB8">
        <w:rPr>
          <w:rFonts w:ascii="Arial" w:hAnsi="Arial" w:cs="Arial"/>
          <w:sz w:val="24"/>
          <w:szCs w:val="24"/>
        </w:rPr>
        <w:t>også ligge</w:t>
      </w:r>
      <w:r w:rsidR="00B13AC5">
        <w:rPr>
          <w:rFonts w:ascii="Arial" w:hAnsi="Arial" w:cs="Arial"/>
          <w:sz w:val="24"/>
          <w:szCs w:val="24"/>
        </w:rPr>
        <w:t>r i den fæno</w:t>
      </w:r>
      <w:r>
        <w:rPr>
          <w:rFonts w:ascii="Arial" w:hAnsi="Arial" w:cs="Arial"/>
          <w:sz w:val="24"/>
          <w:szCs w:val="24"/>
        </w:rPr>
        <w:t>menologiske tilgang. Den</w:t>
      </w:r>
      <w:r w:rsidR="00F26CB8">
        <w:rPr>
          <w:rFonts w:ascii="Arial" w:hAnsi="Arial" w:cs="Arial"/>
          <w:sz w:val="24"/>
          <w:szCs w:val="24"/>
        </w:rPr>
        <w:t xml:space="preserve"> mere fortolkende tilgang i de efterfølgende dele af analysen</w:t>
      </w:r>
      <w:r>
        <w:rPr>
          <w:rFonts w:ascii="Arial" w:hAnsi="Arial" w:cs="Arial"/>
          <w:sz w:val="24"/>
          <w:szCs w:val="24"/>
        </w:rPr>
        <w:t>,</w:t>
      </w:r>
      <w:r w:rsidR="00F26CB8">
        <w:rPr>
          <w:rFonts w:ascii="Arial" w:hAnsi="Arial" w:cs="Arial"/>
          <w:sz w:val="24"/>
          <w:szCs w:val="24"/>
        </w:rPr>
        <w:t xml:space="preserve"> finder jeg funderet i min hermeneutiske tilgang</w:t>
      </w:r>
      <w:r w:rsidR="00D42799">
        <w:rPr>
          <w:rFonts w:ascii="Arial" w:hAnsi="Arial" w:cs="Arial"/>
          <w:sz w:val="24"/>
          <w:szCs w:val="24"/>
        </w:rPr>
        <w:t xml:space="preserve">. </w:t>
      </w:r>
      <w:r w:rsidR="004B4F7E">
        <w:rPr>
          <w:rFonts w:ascii="Arial" w:hAnsi="Arial" w:cs="Arial"/>
          <w:sz w:val="24"/>
          <w:szCs w:val="24"/>
        </w:rPr>
        <w:t>Ifølge Kvale afhænger validitet af, hvorvidt den anvendte metode undersøger det, den har til hensigt at undersøgelse, og forskerens håndværksmæssige kunne</w:t>
      </w:r>
      <w:r>
        <w:rPr>
          <w:rFonts w:ascii="Arial" w:hAnsi="Arial" w:cs="Arial"/>
          <w:sz w:val="24"/>
          <w:szCs w:val="24"/>
        </w:rPr>
        <w:t>n</w:t>
      </w:r>
      <w:r w:rsidR="004B4F7E">
        <w:rPr>
          <w:rFonts w:ascii="Arial" w:hAnsi="Arial" w:cs="Arial"/>
          <w:sz w:val="24"/>
          <w:szCs w:val="24"/>
        </w:rPr>
        <w:t xml:space="preserve"> og tr</w:t>
      </w:r>
      <w:r>
        <w:rPr>
          <w:rFonts w:ascii="Arial" w:hAnsi="Arial" w:cs="Arial"/>
          <w:sz w:val="24"/>
          <w:szCs w:val="24"/>
        </w:rPr>
        <w:t xml:space="preserve">oværdighed </w:t>
      </w:r>
      <w:r w:rsidR="00976623">
        <w:rPr>
          <w:rFonts w:ascii="Arial" w:hAnsi="Arial" w:cs="Arial"/>
          <w:sz w:val="24"/>
          <w:szCs w:val="24"/>
        </w:rPr>
        <w:t>(Kvale, 1997:</w:t>
      </w:r>
      <w:r w:rsidR="007904D8">
        <w:rPr>
          <w:rFonts w:ascii="Arial" w:hAnsi="Arial" w:cs="Arial"/>
          <w:sz w:val="24"/>
          <w:szCs w:val="24"/>
        </w:rPr>
        <w:t>233;</w:t>
      </w:r>
      <w:r w:rsidR="004B4F7E">
        <w:rPr>
          <w:rFonts w:ascii="Arial" w:hAnsi="Arial" w:cs="Arial"/>
          <w:sz w:val="24"/>
          <w:szCs w:val="24"/>
        </w:rPr>
        <w:t xml:space="preserve"> 236). </w:t>
      </w:r>
      <w:r w:rsidR="00B13AC5">
        <w:rPr>
          <w:rFonts w:ascii="Arial" w:hAnsi="Arial" w:cs="Arial"/>
          <w:sz w:val="24"/>
          <w:szCs w:val="24"/>
        </w:rPr>
        <w:t>Ifølge Kvale ligger der i valideringen af den håndværksmæssig</w:t>
      </w:r>
      <w:r w:rsidR="006142AE">
        <w:rPr>
          <w:rFonts w:ascii="Arial" w:hAnsi="Arial" w:cs="Arial"/>
          <w:sz w:val="24"/>
          <w:szCs w:val="24"/>
        </w:rPr>
        <w:t>e</w:t>
      </w:r>
      <w:r w:rsidR="00B13AC5">
        <w:rPr>
          <w:rFonts w:ascii="Arial" w:hAnsi="Arial" w:cs="Arial"/>
          <w:sz w:val="24"/>
          <w:szCs w:val="24"/>
        </w:rPr>
        <w:t xml:space="preserve"> kunnen tre aspekter: </w:t>
      </w:r>
      <w:r w:rsidR="00B13AC5" w:rsidRPr="00DE047A">
        <w:rPr>
          <w:rFonts w:ascii="Arial" w:hAnsi="Arial" w:cs="Arial"/>
          <w:i/>
          <w:sz w:val="24"/>
          <w:szCs w:val="24"/>
        </w:rPr>
        <w:t>At kontrollere, at stille spørgsmål og teoretisere om den viden</w:t>
      </w:r>
      <w:r w:rsidR="002536BF">
        <w:rPr>
          <w:rFonts w:ascii="Arial" w:hAnsi="Arial" w:cs="Arial"/>
          <w:i/>
          <w:sz w:val="24"/>
          <w:szCs w:val="24"/>
        </w:rPr>
        <w:t>,</w:t>
      </w:r>
      <w:r w:rsidR="00B13AC5" w:rsidRPr="00DE047A">
        <w:rPr>
          <w:rFonts w:ascii="Arial" w:hAnsi="Arial" w:cs="Arial"/>
          <w:i/>
          <w:sz w:val="24"/>
          <w:szCs w:val="24"/>
        </w:rPr>
        <w:t xml:space="preserve"> man er fremkommet med</w:t>
      </w:r>
      <w:r w:rsidR="00976623">
        <w:rPr>
          <w:rFonts w:ascii="Arial" w:hAnsi="Arial" w:cs="Arial"/>
          <w:sz w:val="24"/>
          <w:szCs w:val="24"/>
        </w:rPr>
        <w:t xml:space="preserve"> (ibid:</w:t>
      </w:r>
      <w:r w:rsidR="009E7312">
        <w:rPr>
          <w:rFonts w:ascii="Arial" w:hAnsi="Arial" w:cs="Arial"/>
          <w:sz w:val="24"/>
          <w:szCs w:val="24"/>
        </w:rPr>
        <w:t>236</w:t>
      </w:r>
      <w:r w:rsidR="002536BF">
        <w:rPr>
          <w:rFonts w:ascii="Arial" w:hAnsi="Arial" w:cs="Arial"/>
          <w:sz w:val="24"/>
          <w:szCs w:val="24"/>
        </w:rPr>
        <w:t>f.</w:t>
      </w:r>
      <w:r w:rsidR="009E7312">
        <w:rPr>
          <w:rFonts w:ascii="Arial" w:hAnsi="Arial" w:cs="Arial"/>
          <w:sz w:val="24"/>
          <w:szCs w:val="24"/>
        </w:rPr>
        <w:t>).</w:t>
      </w:r>
    </w:p>
    <w:p w:rsidR="00B13AC5" w:rsidRDefault="00B13AC5" w:rsidP="00BA4265">
      <w:pPr>
        <w:spacing w:line="360" w:lineRule="auto"/>
        <w:rPr>
          <w:rFonts w:ascii="Arial" w:hAnsi="Arial" w:cs="Arial"/>
          <w:sz w:val="24"/>
          <w:szCs w:val="24"/>
        </w:rPr>
      </w:pPr>
      <w:r>
        <w:rPr>
          <w:rFonts w:ascii="Arial" w:hAnsi="Arial" w:cs="Arial"/>
          <w:sz w:val="24"/>
          <w:szCs w:val="24"/>
        </w:rPr>
        <w:t xml:space="preserve">Når Kvale henviser til </w:t>
      </w:r>
      <w:r w:rsidRPr="00DE047A">
        <w:rPr>
          <w:rFonts w:ascii="Arial" w:hAnsi="Arial" w:cs="Arial"/>
          <w:i/>
          <w:sz w:val="24"/>
          <w:szCs w:val="24"/>
        </w:rPr>
        <w:t>at kontrollere</w:t>
      </w:r>
      <w:r>
        <w:rPr>
          <w:rFonts w:ascii="Arial" w:hAnsi="Arial" w:cs="Arial"/>
          <w:sz w:val="24"/>
          <w:szCs w:val="24"/>
        </w:rPr>
        <w:t>, uddyber han at forskeren klart skal formulere sit perspektiv på undersøgelsesemnet, anskue analysen kritisk og forsøge at modvirke ensidige og selektive</w:t>
      </w:r>
      <w:r w:rsidR="00976623">
        <w:rPr>
          <w:rFonts w:ascii="Arial" w:hAnsi="Arial" w:cs="Arial"/>
          <w:sz w:val="24"/>
          <w:szCs w:val="24"/>
        </w:rPr>
        <w:t xml:space="preserve"> fortolkninger (ibid.</w:t>
      </w:r>
      <w:r>
        <w:rPr>
          <w:rFonts w:ascii="Arial" w:hAnsi="Arial" w:cs="Arial"/>
          <w:sz w:val="24"/>
          <w:szCs w:val="24"/>
        </w:rPr>
        <w:t>).</w:t>
      </w:r>
      <w:r w:rsidR="00DE047A">
        <w:rPr>
          <w:rFonts w:ascii="Arial" w:hAnsi="Arial" w:cs="Arial"/>
          <w:sz w:val="24"/>
          <w:szCs w:val="24"/>
        </w:rPr>
        <w:t xml:space="preserve"> Som tidligere beskrevet</w:t>
      </w:r>
      <w:r w:rsidR="00C524C2">
        <w:rPr>
          <w:rFonts w:ascii="Arial" w:hAnsi="Arial" w:cs="Arial"/>
          <w:sz w:val="24"/>
          <w:szCs w:val="24"/>
        </w:rPr>
        <w:t>,</w:t>
      </w:r>
      <w:r w:rsidR="00DE047A">
        <w:rPr>
          <w:rFonts w:ascii="Arial" w:hAnsi="Arial" w:cs="Arial"/>
          <w:sz w:val="24"/>
          <w:szCs w:val="24"/>
        </w:rPr>
        <w:t xml:space="preserve"> har jeg formuleret min hensigt med undersøgelse af den tidligeres stofmisbrugers oplevelser ud fra en fænomenologisk- hermeneutisk tilgang. Årsagen til</w:t>
      </w:r>
      <w:r w:rsidR="006142AE">
        <w:rPr>
          <w:rFonts w:ascii="Arial" w:hAnsi="Arial" w:cs="Arial"/>
          <w:sz w:val="24"/>
          <w:szCs w:val="24"/>
        </w:rPr>
        <w:t>,</w:t>
      </w:r>
      <w:r w:rsidR="00DE047A">
        <w:rPr>
          <w:rFonts w:ascii="Arial" w:hAnsi="Arial" w:cs="Arial"/>
          <w:sz w:val="24"/>
          <w:szCs w:val="24"/>
        </w:rPr>
        <w:t xml:space="preserve"> at jeg valgte at anlægge et helhedssyn</w:t>
      </w:r>
      <w:r w:rsidR="006142AE">
        <w:rPr>
          <w:rFonts w:ascii="Arial" w:hAnsi="Arial" w:cs="Arial"/>
          <w:sz w:val="24"/>
          <w:szCs w:val="24"/>
        </w:rPr>
        <w:t xml:space="preserve"> på problemfeltet var netop </w:t>
      </w:r>
      <w:r w:rsidR="00DE047A">
        <w:rPr>
          <w:rFonts w:ascii="Arial" w:hAnsi="Arial" w:cs="Arial"/>
          <w:sz w:val="24"/>
          <w:szCs w:val="24"/>
        </w:rPr>
        <w:t>i bestræbelsen på, ikke at nå frem til ensidige fortolkninger, men forsøge at anskue et kompliceret problemfelt så nuanceret og favnende som</w:t>
      </w:r>
      <w:r w:rsidR="009E7312">
        <w:rPr>
          <w:rFonts w:ascii="Arial" w:hAnsi="Arial" w:cs="Arial"/>
          <w:sz w:val="24"/>
          <w:szCs w:val="24"/>
        </w:rPr>
        <w:t xml:space="preserve"> muligt.</w:t>
      </w:r>
    </w:p>
    <w:p w:rsidR="006142AE" w:rsidRDefault="00DE047A" w:rsidP="00BA4265">
      <w:pPr>
        <w:spacing w:line="360" w:lineRule="auto"/>
        <w:rPr>
          <w:rFonts w:ascii="Arial" w:hAnsi="Arial" w:cs="Arial"/>
          <w:sz w:val="24"/>
          <w:szCs w:val="24"/>
        </w:rPr>
      </w:pPr>
      <w:r>
        <w:rPr>
          <w:rFonts w:ascii="Arial" w:hAnsi="Arial" w:cs="Arial"/>
          <w:i/>
          <w:sz w:val="24"/>
          <w:szCs w:val="24"/>
        </w:rPr>
        <w:t>At spørge i forholdet til validitet</w:t>
      </w:r>
      <w:r>
        <w:rPr>
          <w:rFonts w:ascii="Arial" w:hAnsi="Arial" w:cs="Arial"/>
          <w:sz w:val="24"/>
          <w:szCs w:val="24"/>
        </w:rPr>
        <w:t xml:space="preserve"> er i Kvales optik at un</w:t>
      </w:r>
      <w:r w:rsidR="00B93A9C">
        <w:rPr>
          <w:rFonts w:ascii="Arial" w:hAnsi="Arial" w:cs="Arial"/>
          <w:sz w:val="24"/>
          <w:szCs w:val="24"/>
        </w:rPr>
        <w:t xml:space="preserve">dersøgelsens formål og indhold </w:t>
      </w:r>
      <w:r>
        <w:rPr>
          <w:rFonts w:ascii="Arial" w:hAnsi="Arial" w:cs="Arial"/>
          <w:sz w:val="24"/>
          <w:szCs w:val="24"/>
        </w:rPr>
        <w:t>går forud for, hvilken metode der anvendes</w:t>
      </w:r>
      <w:r w:rsidR="00976623">
        <w:rPr>
          <w:rFonts w:ascii="Arial" w:hAnsi="Arial" w:cs="Arial"/>
          <w:sz w:val="24"/>
          <w:szCs w:val="24"/>
        </w:rPr>
        <w:t xml:space="preserve"> (ibid:</w:t>
      </w:r>
      <w:r w:rsidR="00B93A9C">
        <w:rPr>
          <w:rFonts w:ascii="Arial" w:hAnsi="Arial" w:cs="Arial"/>
          <w:sz w:val="24"/>
          <w:szCs w:val="24"/>
        </w:rPr>
        <w:t xml:space="preserve">238). </w:t>
      </w:r>
      <w:r w:rsidR="006142AE">
        <w:rPr>
          <w:rFonts w:ascii="Arial" w:hAnsi="Arial" w:cs="Arial"/>
          <w:sz w:val="24"/>
          <w:szCs w:val="24"/>
        </w:rPr>
        <w:t xml:space="preserve">I undersøgelsen har jeg først præciseret hvad jeg ønskede at undersøge, for derefter at vælge den egnede metode. </w:t>
      </w:r>
    </w:p>
    <w:p w:rsidR="00C90B04" w:rsidRDefault="006142AE" w:rsidP="00BA4265">
      <w:pPr>
        <w:spacing w:line="360" w:lineRule="auto"/>
        <w:rPr>
          <w:rFonts w:ascii="Arial" w:hAnsi="Arial" w:cs="Arial"/>
          <w:sz w:val="24"/>
          <w:szCs w:val="24"/>
        </w:rPr>
      </w:pPr>
      <w:r>
        <w:rPr>
          <w:rFonts w:ascii="Arial" w:hAnsi="Arial" w:cs="Arial"/>
          <w:sz w:val="24"/>
          <w:szCs w:val="24"/>
        </w:rPr>
        <w:t>S</w:t>
      </w:r>
      <w:r w:rsidR="00B93A9C">
        <w:rPr>
          <w:rFonts w:ascii="Arial" w:hAnsi="Arial" w:cs="Arial"/>
          <w:sz w:val="24"/>
          <w:szCs w:val="24"/>
        </w:rPr>
        <w:t xml:space="preserve">om det sidste aspekt påpeger Kvale nødvendigheden </w:t>
      </w:r>
      <w:r w:rsidR="00B93A9C" w:rsidRPr="00B93A9C">
        <w:rPr>
          <w:rFonts w:ascii="Arial" w:hAnsi="Arial" w:cs="Arial"/>
          <w:i/>
          <w:sz w:val="24"/>
          <w:szCs w:val="24"/>
        </w:rPr>
        <w:t>at teoretisere</w:t>
      </w:r>
      <w:r w:rsidR="00B93A9C">
        <w:rPr>
          <w:rFonts w:ascii="Arial" w:hAnsi="Arial" w:cs="Arial"/>
          <w:sz w:val="24"/>
          <w:szCs w:val="24"/>
        </w:rPr>
        <w:t xml:space="preserve"> for at validere</w:t>
      </w:r>
      <w:r w:rsidR="009E4B28">
        <w:rPr>
          <w:rFonts w:ascii="Arial" w:hAnsi="Arial" w:cs="Arial"/>
          <w:sz w:val="24"/>
          <w:szCs w:val="24"/>
        </w:rPr>
        <w:t>. Afgørelsen af, om metoden undersøger det</w:t>
      </w:r>
      <w:r w:rsidR="002027DE">
        <w:rPr>
          <w:rFonts w:ascii="Arial" w:hAnsi="Arial" w:cs="Arial"/>
          <w:sz w:val="24"/>
          <w:szCs w:val="24"/>
        </w:rPr>
        <w:t>,</w:t>
      </w:r>
      <w:r w:rsidR="009E4B28">
        <w:rPr>
          <w:rFonts w:ascii="Arial" w:hAnsi="Arial" w:cs="Arial"/>
          <w:sz w:val="24"/>
          <w:szCs w:val="24"/>
        </w:rPr>
        <w:t xml:space="preserve"> den har til formål at undersøge</w:t>
      </w:r>
      <w:r w:rsidR="00C524C2">
        <w:rPr>
          <w:rFonts w:ascii="Arial" w:hAnsi="Arial" w:cs="Arial"/>
          <w:sz w:val="24"/>
          <w:szCs w:val="24"/>
        </w:rPr>
        <w:t>,</w:t>
      </w:r>
      <w:r w:rsidR="009E4B28">
        <w:rPr>
          <w:rFonts w:ascii="Arial" w:hAnsi="Arial" w:cs="Arial"/>
          <w:sz w:val="24"/>
          <w:szCs w:val="24"/>
        </w:rPr>
        <w:t xml:space="preserve"> indebærer at teoretisk betragte de</w:t>
      </w:r>
      <w:r>
        <w:rPr>
          <w:rFonts w:ascii="Arial" w:hAnsi="Arial" w:cs="Arial"/>
          <w:sz w:val="24"/>
          <w:szCs w:val="24"/>
        </w:rPr>
        <w:t>tte problemfelt</w:t>
      </w:r>
      <w:r w:rsidR="002027DE">
        <w:rPr>
          <w:rFonts w:ascii="Arial" w:hAnsi="Arial" w:cs="Arial"/>
          <w:sz w:val="24"/>
          <w:szCs w:val="24"/>
        </w:rPr>
        <w:t>,</w:t>
      </w:r>
      <w:r>
        <w:rPr>
          <w:rFonts w:ascii="Arial" w:hAnsi="Arial" w:cs="Arial"/>
          <w:sz w:val="24"/>
          <w:szCs w:val="24"/>
        </w:rPr>
        <w:t xml:space="preserve"> der undersøges </w:t>
      </w:r>
      <w:r w:rsidR="00976623">
        <w:rPr>
          <w:rFonts w:ascii="Arial" w:hAnsi="Arial" w:cs="Arial"/>
          <w:sz w:val="24"/>
          <w:szCs w:val="24"/>
        </w:rPr>
        <w:t>(ibid:</w:t>
      </w:r>
      <w:r w:rsidR="00B93A9C">
        <w:rPr>
          <w:rFonts w:ascii="Arial" w:hAnsi="Arial" w:cs="Arial"/>
          <w:sz w:val="24"/>
          <w:szCs w:val="24"/>
        </w:rPr>
        <w:t>239)</w:t>
      </w:r>
      <w:r w:rsidR="00C524C2">
        <w:rPr>
          <w:rFonts w:ascii="Arial" w:hAnsi="Arial" w:cs="Arial"/>
          <w:sz w:val="24"/>
          <w:szCs w:val="24"/>
        </w:rPr>
        <w:t xml:space="preserve">. </w:t>
      </w:r>
      <w:r w:rsidR="000E0776">
        <w:rPr>
          <w:rFonts w:ascii="Arial" w:hAnsi="Arial" w:cs="Arial"/>
          <w:sz w:val="24"/>
          <w:szCs w:val="24"/>
        </w:rPr>
        <w:t>Også Jørgensen vægter</w:t>
      </w:r>
      <w:r w:rsidR="000E0776" w:rsidRPr="000E0776">
        <w:rPr>
          <w:rFonts w:ascii="Arial" w:hAnsi="Arial" w:cs="Arial"/>
          <w:sz w:val="24"/>
          <w:szCs w:val="24"/>
        </w:rPr>
        <w:t xml:space="preserve"> </w:t>
      </w:r>
      <w:r w:rsidR="000E0776">
        <w:rPr>
          <w:rFonts w:ascii="Arial" w:hAnsi="Arial" w:cs="Arial"/>
          <w:sz w:val="24"/>
          <w:szCs w:val="24"/>
        </w:rPr>
        <w:t>denne teorikobling, da han beskriver</w:t>
      </w:r>
      <w:r w:rsidR="002027DE">
        <w:rPr>
          <w:rFonts w:ascii="Arial" w:hAnsi="Arial" w:cs="Arial"/>
          <w:sz w:val="24"/>
          <w:szCs w:val="24"/>
        </w:rPr>
        <w:t>,</w:t>
      </w:r>
      <w:r w:rsidR="000E0776">
        <w:rPr>
          <w:rFonts w:ascii="Arial" w:hAnsi="Arial" w:cs="Arial"/>
          <w:sz w:val="24"/>
          <w:szCs w:val="24"/>
        </w:rPr>
        <w:t xml:space="preserve"> at gyldigheden i en kvalitativ analyse</w:t>
      </w:r>
      <w:r w:rsidR="002027DE">
        <w:rPr>
          <w:rFonts w:ascii="Arial" w:hAnsi="Arial" w:cs="Arial"/>
          <w:sz w:val="24"/>
          <w:szCs w:val="24"/>
        </w:rPr>
        <w:t>,</w:t>
      </w:r>
      <w:r w:rsidR="000E0776">
        <w:rPr>
          <w:rFonts w:ascii="Arial" w:hAnsi="Arial" w:cs="Arial"/>
          <w:sz w:val="24"/>
          <w:szCs w:val="24"/>
        </w:rPr>
        <w:t xml:space="preserve"> skabes ved at være loyal mod beskrivels</w:t>
      </w:r>
      <w:r w:rsidR="00C524C2">
        <w:rPr>
          <w:rFonts w:ascii="Arial" w:hAnsi="Arial" w:cs="Arial"/>
          <w:sz w:val="24"/>
          <w:szCs w:val="24"/>
        </w:rPr>
        <w:t>en</w:t>
      </w:r>
      <w:r w:rsidR="002027DE">
        <w:rPr>
          <w:rFonts w:ascii="Arial" w:hAnsi="Arial" w:cs="Arial"/>
          <w:sz w:val="24"/>
          <w:szCs w:val="24"/>
        </w:rPr>
        <w:t>,</w:t>
      </w:r>
      <w:r w:rsidR="00C524C2">
        <w:rPr>
          <w:rFonts w:ascii="Arial" w:hAnsi="Arial" w:cs="Arial"/>
          <w:sz w:val="24"/>
          <w:szCs w:val="24"/>
        </w:rPr>
        <w:t xml:space="preserve"> og forankre denne teoretisk </w:t>
      </w:r>
      <w:r w:rsidR="00976623">
        <w:rPr>
          <w:rFonts w:ascii="Arial" w:hAnsi="Arial" w:cs="Arial"/>
          <w:sz w:val="24"/>
          <w:szCs w:val="24"/>
        </w:rPr>
        <w:t>(Jørgensen, 1989:</w:t>
      </w:r>
      <w:r w:rsidR="00C90B04">
        <w:rPr>
          <w:rFonts w:ascii="Arial" w:hAnsi="Arial" w:cs="Arial"/>
          <w:sz w:val="24"/>
          <w:szCs w:val="24"/>
        </w:rPr>
        <w:t>27</w:t>
      </w:r>
      <w:r w:rsidR="00976623">
        <w:rPr>
          <w:rFonts w:ascii="Arial" w:hAnsi="Arial" w:cs="Arial"/>
          <w:sz w:val="24"/>
          <w:szCs w:val="24"/>
        </w:rPr>
        <w:t>ff</w:t>
      </w:r>
      <w:r w:rsidR="002027DE">
        <w:rPr>
          <w:rFonts w:ascii="Arial" w:hAnsi="Arial" w:cs="Arial"/>
          <w:sz w:val="24"/>
          <w:szCs w:val="24"/>
        </w:rPr>
        <w:t>.</w:t>
      </w:r>
      <w:r w:rsidR="00C90B04">
        <w:rPr>
          <w:rFonts w:ascii="Arial" w:hAnsi="Arial" w:cs="Arial"/>
          <w:sz w:val="24"/>
          <w:szCs w:val="24"/>
        </w:rPr>
        <w:t xml:space="preserve">). </w:t>
      </w:r>
      <w:r w:rsidR="0001322E">
        <w:rPr>
          <w:rFonts w:ascii="Arial" w:hAnsi="Arial" w:cs="Arial"/>
          <w:sz w:val="24"/>
          <w:szCs w:val="24"/>
        </w:rPr>
        <w:t>Ved at fastholde min loyalitet mod informantbeskrivelserne, og anvendt dette som grundlaget jeg efterfølgende har teorirelateret, har jeg tilstræbt at</w:t>
      </w:r>
      <w:r w:rsidR="002027DE">
        <w:rPr>
          <w:rFonts w:ascii="Arial" w:hAnsi="Arial" w:cs="Arial"/>
          <w:sz w:val="24"/>
          <w:szCs w:val="24"/>
        </w:rPr>
        <w:t xml:space="preserve"> opfylde dette kvalitetskriterium.</w:t>
      </w:r>
    </w:p>
    <w:p w:rsidR="00DC35CB" w:rsidRPr="009D1D76" w:rsidRDefault="0001322E" w:rsidP="005878D7">
      <w:pPr>
        <w:spacing w:line="360" w:lineRule="auto"/>
        <w:rPr>
          <w:rFonts w:ascii="Arial" w:hAnsi="Arial" w:cs="Arial"/>
          <w:sz w:val="24"/>
          <w:szCs w:val="24"/>
        </w:rPr>
      </w:pPr>
      <w:r>
        <w:rPr>
          <w:rFonts w:ascii="Arial" w:hAnsi="Arial" w:cs="Arial"/>
          <w:sz w:val="24"/>
          <w:szCs w:val="24"/>
        </w:rPr>
        <w:t>Jørgensen</w:t>
      </w:r>
      <w:r w:rsidR="005878D7">
        <w:rPr>
          <w:rFonts w:ascii="Arial" w:hAnsi="Arial" w:cs="Arial"/>
          <w:sz w:val="24"/>
          <w:szCs w:val="24"/>
        </w:rPr>
        <w:t>, der taler</w:t>
      </w:r>
      <w:r>
        <w:rPr>
          <w:rFonts w:ascii="Arial" w:hAnsi="Arial" w:cs="Arial"/>
          <w:sz w:val="24"/>
          <w:szCs w:val="24"/>
        </w:rPr>
        <w:t xml:space="preserve"> </w:t>
      </w:r>
      <w:r w:rsidR="00C90B04">
        <w:rPr>
          <w:rFonts w:ascii="Arial" w:hAnsi="Arial" w:cs="Arial"/>
          <w:sz w:val="24"/>
          <w:szCs w:val="24"/>
        </w:rPr>
        <w:t>ud fra et fænomenologisk perspektiv</w:t>
      </w:r>
      <w:r w:rsidR="005878D7">
        <w:rPr>
          <w:rFonts w:ascii="Arial" w:hAnsi="Arial" w:cs="Arial"/>
          <w:sz w:val="24"/>
          <w:szCs w:val="24"/>
        </w:rPr>
        <w:t xml:space="preserve">, beskriver at intersubjektivitet er et vigtigt aspekt i diskussionen om </w:t>
      </w:r>
      <w:r w:rsidR="00C90B04">
        <w:rPr>
          <w:rFonts w:ascii="Arial" w:hAnsi="Arial" w:cs="Arial"/>
          <w:sz w:val="24"/>
          <w:szCs w:val="24"/>
        </w:rPr>
        <w:t xml:space="preserve">gyldigheden af kvalitativ forskning. </w:t>
      </w:r>
      <w:r w:rsidR="005878D7">
        <w:rPr>
          <w:rFonts w:ascii="Arial" w:hAnsi="Arial" w:cs="Arial"/>
          <w:sz w:val="24"/>
          <w:szCs w:val="24"/>
        </w:rPr>
        <w:t>Ved i</w:t>
      </w:r>
      <w:r w:rsidR="00C90B04">
        <w:rPr>
          <w:rFonts w:ascii="Arial" w:hAnsi="Arial" w:cs="Arial"/>
          <w:sz w:val="24"/>
          <w:szCs w:val="24"/>
        </w:rPr>
        <w:t xml:space="preserve">ntersubjektivitet </w:t>
      </w:r>
      <w:r w:rsidR="005878D7">
        <w:rPr>
          <w:rFonts w:ascii="Arial" w:hAnsi="Arial" w:cs="Arial"/>
          <w:sz w:val="24"/>
          <w:szCs w:val="24"/>
        </w:rPr>
        <w:t>mener han,</w:t>
      </w:r>
      <w:r w:rsidR="00C90B04">
        <w:rPr>
          <w:rFonts w:ascii="Arial" w:hAnsi="Arial" w:cs="Arial"/>
          <w:sz w:val="24"/>
          <w:szCs w:val="24"/>
        </w:rPr>
        <w:t xml:space="preserve"> at der sikres</w:t>
      </w:r>
      <w:r w:rsidR="005878D7">
        <w:rPr>
          <w:rFonts w:ascii="Arial" w:hAnsi="Arial" w:cs="Arial"/>
          <w:sz w:val="24"/>
          <w:szCs w:val="24"/>
        </w:rPr>
        <w:t>,</w:t>
      </w:r>
      <w:r w:rsidR="00C90B04">
        <w:rPr>
          <w:rFonts w:ascii="Arial" w:hAnsi="Arial" w:cs="Arial"/>
          <w:sz w:val="24"/>
          <w:szCs w:val="24"/>
        </w:rPr>
        <w:t xml:space="preserve"> at beskrivelsen i interviewet bliver rigtigt forstået og dækkende, så interviewer og informant gens</w:t>
      </w:r>
      <w:r w:rsidR="000E0776">
        <w:rPr>
          <w:rFonts w:ascii="Arial" w:hAnsi="Arial" w:cs="Arial"/>
          <w:sz w:val="24"/>
          <w:szCs w:val="24"/>
        </w:rPr>
        <w:t xml:space="preserve">idigt forstår hinanden og at </w:t>
      </w:r>
      <w:r w:rsidR="00C90B04">
        <w:rPr>
          <w:rFonts w:ascii="Arial" w:hAnsi="Arial" w:cs="Arial"/>
          <w:sz w:val="24"/>
          <w:szCs w:val="24"/>
        </w:rPr>
        <w:t>en uddybning af yderligere meningsforhold sættes i gang</w:t>
      </w:r>
      <w:r w:rsidR="00976623">
        <w:rPr>
          <w:rFonts w:ascii="Arial" w:hAnsi="Arial" w:cs="Arial"/>
          <w:sz w:val="24"/>
          <w:szCs w:val="24"/>
        </w:rPr>
        <w:t>(ibid:</w:t>
      </w:r>
      <w:r w:rsidR="00BA332C">
        <w:rPr>
          <w:rFonts w:ascii="Arial" w:hAnsi="Arial" w:cs="Arial"/>
          <w:sz w:val="24"/>
          <w:szCs w:val="24"/>
        </w:rPr>
        <w:t>30</w:t>
      </w:r>
      <w:r w:rsidR="00976623">
        <w:rPr>
          <w:rFonts w:ascii="Arial" w:hAnsi="Arial" w:cs="Arial"/>
          <w:sz w:val="24"/>
          <w:szCs w:val="24"/>
        </w:rPr>
        <w:t>f</w:t>
      </w:r>
      <w:r w:rsidR="002027DE">
        <w:rPr>
          <w:rFonts w:ascii="Arial" w:hAnsi="Arial" w:cs="Arial"/>
          <w:sz w:val="24"/>
          <w:szCs w:val="24"/>
        </w:rPr>
        <w:t>.</w:t>
      </w:r>
      <w:r w:rsidR="00BA332C">
        <w:rPr>
          <w:rFonts w:ascii="Arial" w:hAnsi="Arial" w:cs="Arial"/>
          <w:sz w:val="24"/>
          <w:szCs w:val="24"/>
        </w:rPr>
        <w:t>).</w:t>
      </w:r>
      <w:r w:rsidR="005878D7">
        <w:rPr>
          <w:rFonts w:ascii="Arial" w:hAnsi="Arial" w:cs="Arial"/>
          <w:sz w:val="24"/>
          <w:szCs w:val="24"/>
        </w:rPr>
        <w:t xml:space="preserve"> I forhold til denne undersøgelse </w:t>
      </w:r>
      <w:r w:rsidR="005878D7">
        <w:rPr>
          <w:rFonts w:ascii="Arial" w:hAnsi="Arial" w:cs="Arial"/>
          <w:sz w:val="24"/>
          <w:szCs w:val="24"/>
        </w:rPr>
        <w:lastRenderedPageBreak/>
        <w:t>fremstår denne intersubjektivitet af stor relevans, for hvis jeg ikke forstår hvad informanterne fortæller mig, bliver hele grundlaget for undersøgelsen meget løst, da dette er fundamentet for databearbejdningen og derved analysen.</w:t>
      </w:r>
      <w:r>
        <w:rPr>
          <w:rFonts w:ascii="Arial" w:hAnsi="Arial" w:cs="Arial"/>
          <w:sz w:val="24"/>
          <w:szCs w:val="24"/>
        </w:rPr>
        <w:t xml:space="preserve"> </w:t>
      </w:r>
      <w:r w:rsidR="00BA332C">
        <w:rPr>
          <w:rFonts w:ascii="Arial" w:hAnsi="Arial" w:cs="Arial"/>
          <w:sz w:val="24"/>
          <w:szCs w:val="24"/>
        </w:rPr>
        <w:t xml:space="preserve">Her mener jeg </w:t>
      </w:r>
      <w:r w:rsidR="002027DE">
        <w:rPr>
          <w:rFonts w:ascii="Arial" w:hAnsi="Arial" w:cs="Arial"/>
          <w:sz w:val="24"/>
          <w:szCs w:val="24"/>
        </w:rPr>
        <w:t xml:space="preserve">at </w:t>
      </w:r>
      <w:r w:rsidR="00BA332C">
        <w:rPr>
          <w:rFonts w:ascii="Arial" w:hAnsi="Arial" w:cs="Arial"/>
          <w:sz w:val="24"/>
          <w:szCs w:val="24"/>
        </w:rPr>
        <w:t xml:space="preserve">kvaliteten af </w:t>
      </w:r>
      <w:r w:rsidR="005878D7">
        <w:rPr>
          <w:rFonts w:ascii="Arial" w:hAnsi="Arial" w:cs="Arial"/>
          <w:sz w:val="24"/>
          <w:szCs w:val="24"/>
        </w:rPr>
        <w:t>interviewmetoden står si</w:t>
      </w:r>
      <w:r w:rsidR="002027DE">
        <w:rPr>
          <w:rFonts w:ascii="Arial" w:hAnsi="Arial" w:cs="Arial"/>
          <w:sz w:val="24"/>
          <w:szCs w:val="24"/>
        </w:rPr>
        <w:t>n prøve. Det at jeg u</w:t>
      </w:r>
      <w:r w:rsidR="005878D7">
        <w:rPr>
          <w:rFonts w:ascii="Arial" w:hAnsi="Arial" w:cs="Arial"/>
          <w:sz w:val="24"/>
          <w:szCs w:val="24"/>
        </w:rPr>
        <w:t>ndervejs i interviewene</w:t>
      </w:r>
      <w:r w:rsidR="00BA332C">
        <w:rPr>
          <w:rFonts w:ascii="Arial" w:hAnsi="Arial" w:cs="Arial"/>
          <w:sz w:val="24"/>
          <w:szCs w:val="24"/>
        </w:rPr>
        <w:t xml:space="preserve"> anvendte ud</w:t>
      </w:r>
      <w:r w:rsidR="005878D7">
        <w:rPr>
          <w:rFonts w:ascii="Arial" w:hAnsi="Arial" w:cs="Arial"/>
          <w:sz w:val="24"/>
          <w:szCs w:val="24"/>
        </w:rPr>
        <w:t>dybende og afklarende spørgsmål</w:t>
      </w:r>
      <w:r w:rsidR="002027DE">
        <w:rPr>
          <w:rFonts w:ascii="Arial" w:hAnsi="Arial" w:cs="Arial"/>
          <w:sz w:val="24"/>
          <w:szCs w:val="24"/>
        </w:rPr>
        <w:t>,</w:t>
      </w:r>
      <w:r w:rsidR="005878D7">
        <w:rPr>
          <w:rFonts w:ascii="Arial" w:hAnsi="Arial" w:cs="Arial"/>
          <w:sz w:val="24"/>
          <w:szCs w:val="24"/>
        </w:rPr>
        <w:t xml:space="preserve"> </w:t>
      </w:r>
      <w:r w:rsidR="002027DE">
        <w:rPr>
          <w:rFonts w:ascii="Arial" w:hAnsi="Arial" w:cs="Arial"/>
          <w:sz w:val="24"/>
          <w:szCs w:val="24"/>
        </w:rPr>
        <w:t>mener jeg,</w:t>
      </w:r>
      <w:r w:rsidR="005878D7">
        <w:rPr>
          <w:rFonts w:ascii="Arial" w:hAnsi="Arial" w:cs="Arial"/>
          <w:sz w:val="24"/>
          <w:szCs w:val="24"/>
        </w:rPr>
        <w:t xml:space="preserve"> har styrket min</w:t>
      </w:r>
      <w:r w:rsidR="00BA332C">
        <w:rPr>
          <w:rFonts w:ascii="Arial" w:hAnsi="Arial" w:cs="Arial"/>
          <w:sz w:val="24"/>
          <w:szCs w:val="24"/>
        </w:rPr>
        <w:t xml:space="preserve"> for</w:t>
      </w:r>
      <w:r w:rsidR="002027DE">
        <w:rPr>
          <w:rFonts w:ascii="Arial" w:hAnsi="Arial" w:cs="Arial"/>
          <w:sz w:val="24"/>
          <w:szCs w:val="24"/>
        </w:rPr>
        <w:t>ståelse</w:t>
      </w:r>
      <w:r w:rsidR="005878D7">
        <w:rPr>
          <w:rFonts w:ascii="Arial" w:hAnsi="Arial" w:cs="Arial"/>
          <w:sz w:val="24"/>
          <w:szCs w:val="24"/>
        </w:rPr>
        <w:t xml:space="preserve"> af deres beskrivelser</w:t>
      </w:r>
      <w:r w:rsidR="002027DE">
        <w:rPr>
          <w:rFonts w:ascii="Arial" w:hAnsi="Arial" w:cs="Arial"/>
          <w:sz w:val="24"/>
          <w:szCs w:val="24"/>
        </w:rPr>
        <w:t>.</w:t>
      </w:r>
      <w:r w:rsidR="00C524C2">
        <w:rPr>
          <w:rFonts w:ascii="Arial" w:hAnsi="Arial" w:cs="Arial"/>
          <w:sz w:val="24"/>
          <w:szCs w:val="24"/>
        </w:rPr>
        <w:t xml:space="preserve"> Herudover har disse interview været righoldige nok, til at kunne danne basis for den videre analyse.</w:t>
      </w:r>
    </w:p>
    <w:p w:rsidR="006E56BB" w:rsidRDefault="006E56BB">
      <w:pPr>
        <w:rPr>
          <w:rFonts w:asciiTheme="majorHAnsi" w:eastAsiaTheme="majorEastAsia" w:hAnsiTheme="majorHAnsi" w:cstheme="majorBidi"/>
          <w:color w:val="17365D" w:themeColor="text2" w:themeShade="BF"/>
          <w:spacing w:val="5"/>
          <w:kern w:val="28"/>
          <w:sz w:val="52"/>
          <w:szCs w:val="52"/>
        </w:rPr>
      </w:pPr>
      <w:r>
        <w:br w:type="page"/>
      </w:r>
    </w:p>
    <w:p w:rsidR="006D3F75" w:rsidRPr="004A02A2" w:rsidRDefault="00CD2AC6" w:rsidP="004A02A2">
      <w:pPr>
        <w:pStyle w:val="Overskrift2"/>
        <w:rPr>
          <w:sz w:val="56"/>
          <w:szCs w:val="56"/>
        </w:rPr>
      </w:pPr>
      <w:bookmarkStart w:id="44" w:name="_Toc373576488"/>
      <w:r w:rsidRPr="004A02A2">
        <w:rPr>
          <w:sz w:val="56"/>
          <w:szCs w:val="56"/>
        </w:rPr>
        <w:lastRenderedPageBreak/>
        <w:t>Kap</w:t>
      </w:r>
      <w:r w:rsidR="006D3F75" w:rsidRPr="004A02A2">
        <w:rPr>
          <w:sz w:val="56"/>
          <w:szCs w:val="56"/>
        </w:rPr>
        <w:t>itel</w:t>
      </w:r>
      <w:r w:rsidRPr="004A02A2">
        <w:rPr>
          <w:sz w:val="56"/>
          <w:szCs w:val="56"/>
        </w:rPr>
        <w:t xml:space="preserve"> 6.</w:t>
      </w:r>
      <w:bookmarkEnd w:id="44"/>
      <w:r w:rsidR="00703D99" w:rsidRPr="004A02A2">
        <w:rPr>
          <w:sz w:val="56"/>
          <w:szCs w:val="56"/>
        </w:rPr>
        <w:t xml:space="preserve"> </w:t>
      </w:r>
    </w:p>
    <w:p w:rsidR="00121E40" w:rsidRPr="0015758D" w:rsidRDefault="0015758D" w:rsidP="0015758D">
      <w:pPr>
        <w:pStyle w:val="Overskrift2"/>
        <w:rPr>
          <w:color w:val="FF0000"/>
          <w:sz w:val="44"/>
          <w:szCs w:val="44"/>
        </w:rPr>
      </w:pPr>
      <w:bookmarkStart w:id="45" w:name="_Toc373576489"/>
      <w:r>
        <w:rPr>
          <w:sz w:val="44"/>
          <w:szCs w:val="44"/>
        </w:rPr>
        <w:t>Præsentation af informanter</w:t>
      </w:r>
      <w:bookmarkEnd w:id="45"/>
      <w:r w:rsidR="00010ABF" w:rsidRPr="0015758D">
        <w:rPr>
          <w:sz w:val="44"/>
          <w:szCs w:val="44"/>
        </w:rPr>
        <w:t xml:space="preserve"> </w:t>
      </w:r>
    </w:p>
    <w:p w:rsidR="00167488" w:rsidRPr="00167488" w:rsidRDefault="00501199" w:rsidP="00BA4265">
      <w:pPr>
        <w:spacing w:line="360" w:lineRule="auto"/>
        <w:rPr>
          <w:rFonts w:ascii="Arial" w:hAnsi="Arial" w:cs="Arial"/>
          <w:sz w:val="24"/>
          <w:szCs w:val="24"/>
        </w:rPr>
      </w:pPr>
      <w:r>
        <w:rPr>
          <w:rFonts w:ascii="Arial" w:hAnsi="Arial" w:cs="Arial"/>
          <w:sz w:val="24"/>
          <w:szCs w:val="24"/>
        </w:rPr>
        <w:t>Nedenstående er en præsentation af</w:t>
      </w:r>
      <w:r w:rsidR="00167488">
        <w:rPr>
          <w:rFonts w:ascii="Arial" w:hAnsi="Arial" w:cs="Arial"/>
          <w:sz w:val="24"/>
          <w:szCs w:val="24"/>
        </w:rPr>
        <w:t xml:space="preserve"> informanterne, som </w:t>
      </w:r>
      <w:r>
        <w:rPr>
          <w:rFonts w:ascii="Arial" w:hAnsi="Arial" w:cs="Arial"/>
          <w:sz w:val="24"/>
          <w:szCs w:val="24"/>
        </w:rPr>
        <w:t xml:space="preserve">af hensyn til anonymitet er lavet </w:t>
      </w:r>
      <w:r w:rsidR="00167488">
        <w:rPr>
          <w:rFonts w:ascii="Arial" w:hAnsi="Arial" w:cs="Arial"/>
          <w:sz w:val="24"/>
          <w:szCs w:val="24"/>
        </w:rPr>
        <w:t>kort og præcist</w:t>
      </w:r>
      <w:r>
        <w:rPr>
          <w:rFonts w:ascii="Arial" w:hAnsi="Arial" w:cs="Arial"/>
          <w:sz w:val="24"/>
          <w:szCs w:val="24"/>
        </w:rPr>
        <w:t>.</w:t>
      </w:r>
    </w:p>
    <w:p w:rsidR="00E71D98" w:rsidRPr="007B627D" w:rsidRDefault="00E71D98" w:rsidP="00BA4265">
      <w:pPr>
        <w:spacing w:line="360" w:lineRule="auto"/>
        <w:rPr>
          <w:rFonts w:ascii="Arial" w:hAnsi="Arial" w:cs="Arial"/>
          <w:sz w:val="24"/>
          <w:szCs w:val="24"/>
        </w:rPr>
      </w:pPr>
      <w:r w:rsidRPr="000C20DE">
        <w:rPr>
          <w:rFonts w:ascii="Arial" w:hAnsi="Arial" w:cs="Arial"/>
          <w:i/>
          <w:sz w:val="24"/>
          <w:szCs w:val="24"/>
        </w:rPr>
        <w:t>Informant 1</w:t>
      </w:r>
      <w:r>
        <w:rPr>
          <w:rFonts w:ascii="Arial" w:hAnsi="Arial" w:cs="Arial"/>
          <w:sz w:val="24"/>
          <w:szCs w:val="24"/>
        </w:rPr>
        <w:t xml:space="preserve"> er en mand på 40 år, som har haft en stofkarriere</w:t>
      </w:r>
      <w:r w:rsidR="00B62B5A">
        <w:rPr>
          <w:rFonts w:ascii="Arial" w:hAnsi="Arial" w:cs="Arial"/>
          <w:sz w:val="24"/>
          <w:szCs w:val="24"/>
        </w:rPr>
        <w:t xml:space="preserve"> på 14 år, startende med hash </w:t>
      </w:r>
      <w:r w:rsidR="000F7E68">
        <w:rPr>
          <w:rFonts w:ascii="Arial" w:hAnsi="Arial" w:cs="Arial"/>
          <w:sz w:val="24"/>
          <w:szCs w:val="24"/>
        </w:rPr>
        <w:t xml:space="preserve">som </w:t>
      </w:r>
      <w:r w:rsidR="002307FB">
        <w:rPr>
          <w:rFonts w:ascii="Arial" w:hAnsi="Arial" w:cs="Arial"/>
          <w:sz w:val="24"/>
          <w:szCs w:val="24"/>
        </w:rPr>
        <w:t>12-</w:t>
      </w:r>
      <w:r>
        <w:rPr>
          <w:rFonts w:ascii="Arial" w:hAnsi="Arial" w:cs="Arial"/>
          <w:sz w:val="24"/>
          <w:szCs w:val="24"/>
        </w:rPr>
        <w:t>år</w:t>
      </w:r>
      <w:r w:rsidR="000F7E68">
        <w:rPr>
          <w:rFonts w:ascii="Arial" w:hAnsi="Arial" w:cs="Arial"/>
          <w:sz w:val="24"/>
          <w:szCs w:val="24"/>
        </w:rPr>
        <w:t>ig</w:t>
      </w:r>
      <w:r>
        <w:rPr>
          <w:rFonts w:ascii="Arial" w:hAnsi="Arial" w:cs="Arial"/>
          <w:sz w:val="24"/>
          <w:szCs w:val="24"/>
        </w:rPr>
        <w:t xml:space="preserve"> og </w:t>
      </w:r>
      <w:r w:rsidR="000F7E68">
        <w:rPr>
          <w:rFonts w:ascii="Arial" w:hAnsi="Arial" w:cs="Arial"/>
          <w:sz w:val="24"/>
          <w:szCs w:val="24"/>
        </w:rPr>
        <w:t xml:space="preserve">eskaleret </w:t>
      </w:r>
      <w:r>
        <w:rPr>
          <w:rFonts w:ascii="Arial" w:hAnsi="Arial" w:cs="Arial"/>
          <w:sz w:val="24"/>
          <w:szCs w:val="24"/>
        </w:rPr>
        <w:t xml:space="preserve">til hårdere stoffer </w:t>
      </w:r>
      <w:r w:rsidR="000F7E68">
        <w:rPr>
          <w:rFonts w:ascii="Arial" w:hAnsi="Arial" w:cs="Arial"/>
          <w:sz w:val="24"/>
          <w:szCs w:val="24"/>
        </w:rPr>
        <w:t xml:space="preserve">som </w:t>
      </w:r>
      <w:r w:rsidR="002307FB">
        <w:rPr>
          <w:rFonts w:ascii="Arial" w:hAnsi="Arial" w:cs="Arial"/>
          <w:sz w:val="24"/>
          <w:szCs w:val="24"/>
        </w:rPr>
        <w:t>16-</w:t>
      </w:r>
      <w:r w:rsidR="000F7E68">
        <w:rPr>
          <w:rFonts w:ascii="Arial" w:hAnsi="Arial" w:cs="Arial"/>
          <w:sz w:val="24"/>
          <w:szCs w:val="24"/>
        </w:rPr>
        <w:t>årig</w:t>
      </w:r>
      <w:r>
        <w:rPr>
          <w:rFonts w:ascii="Arial" w:hAnsi="Arial" w:cs="Arial"/>
          <w:sz w:val="24"/>
          <w:szCs w:val="24"/>
        </w:rPr>
        <w:t>. Stofferne der blev indtaget</w:t>
      </w:r>
      <w:r w:rsidR="00B62B5A">
        <w:rPr>
          <w:rFonts w:ascii="Arial" w:hAnsi="Arial" w:cs="Arial"/>
          <w:sz w:val="24"/>
          <w:szCs w:val="24"/>
        </w:rPr>
        <w:t>,</w:t>
      </w:r>
      <w:r>
        <w:rPr>
          <w:rFonts w:ascii="Arial" w:hAnsi="Arial" w:cs="Arial"/>
          <w:sz w:val="24"/>
          <w:szCs w:val="24"/>
        </w:rPr>
        <w:t xml:space="preserve"> </w:t>
      </w:r>
      <w:r w:rsidR="00B62B5A">
        <w:rPr>
          <w:rFonts w:ascii="Arial" w:hAnsi="Arial" w:cs="Arial"/>
          <w:sz w:val="24"/>
          <w:szCs w:val="24"/>
        </w:rPr>
        <w:t>var i høj grad blandingsmisbrug</w:t>
      </w:r>
      <w:r>
        <w:rPr>
          <w:rFonts w:ascii="Arial" w:hAnsi="Arial" w:cs="Arial"/>
          <w:sz w:val="24"/>
          <w:szCs w:val="24"/>
        </w:rPr>
        <w:t xml:space="preserve"> me</w:t>
      </w:r>
      <w:r w:rsidR="00DE6651">
        <w:rPr>
          <w:rFonts w:ascii="Arial" w:hAnsi="Arial" w:cs="Arial"/>
          <w:sz w:val="24"/>
          <w:szCs w:val="24"/>
        </w:rPr>
        <w:t>d bl.a. heroin og kokain</w:t>
      </w:r>
      <w:r w:rsidR="000F7E68">
        <w:rPr>
          <w:rFonts w:ascii="Arial" w:hAnsi="Arial" w:cs="Arial"/>
          <w:sz w:val="24"/>
          <w:szCs w:val="24"/>
        </w:rPr>
        <w:t>. Dette misbrug blev</w:t>
      </w:r>
      <w:r>
        <w:rPr>
          <w:rFonts w:ascii="Arial" w:hAnsi="Arial" w:cs="Arial"/>
          <w:sz w:val="24"/>
          <w:szCs w:val="24"/>
        </w:rPr>
        <w:t xml:space="preserve"> finansieret ved kriminalitet, som han har afsonet flere domme for. På interviewtidspunktet har han været stoffri i 10 år og har to behandlingsforløb bag sig, før det lykkedes at blive stof</w:t>
      </w:r>
      <w:r w:rsidR="00B62B5A">
        <w:rPr>
          <w:rFonts w:ascii="Arial" w:hAnsi="Arial" w:cs="Arial"/>
          <w:sz w:val="24"/>
          <w:szCs w:val="24"/>
        </w:rPr>
        <w:t>fri.  Han arbejder nu</w:t>
      </w:r>
      <w:r>
        <w:rPr>
          <w:rFonts w:ascii="Arial" w:hAnsi="Arial" w:cs="Arial"/>
          <w:sz w:val="24"/>
          <w:szCs w:val="24"/>
        </w:rPr>
        <w:t xml:space="preserve"> med tidligere kriminelle og tidligere stof</w:t>
      </w:r>
      <w:r w:rsidR="000F7E68">
        <w:rPr>
          <w:rFonts w:ascii="Arial" w:hAnsi="Arial" w:cs="Arial"/>
          <w:sz w:val="24"/>
          <w:szCs w:val="24"/>
        </w:rPr>
        <w:t>mis</w:t>
      </w:r>
      <w:r>
        <w:rPr>
          <w:rFonts w:ascii="Arial" w:hAnsi="Arial" w:cs="Arial"/>
          <w:sz w:val="24"/>
          <w:szCs w:val="24"/>
        </w:rPr>
        <w:t>brugere.</w:t>
      </w:r>
    </w:p>
    <w:p w:rsidR="00E71D98" w:rsidRPr="00FB5372" w:rsidRDefault="00B1503E" w:rsidP="00BA4265">
      <w:pPr>
        <w:spacing w:line="360" w:lineRule="auto"/>
        <w:rPr>
          <w:rFonts w:ascii="Arial" w:hAnsi="Arial" w:cs="Arial"/>
          <w:sz w:val="24"/>
          <w:szCs w:val="24"/>
        </w:rPr>
      </w:pPr>
      <w:r>
        <w:rPr>
          <w:rFonts w:ascii="Arial" w:hAnsi="Arial" w:cs="Arial"/>
          <w:i/>
          <w:sz w:val="24"/>
          <w:szCs w:val="24"/>
        </w:rPr>
        <w:t>Informant 2</w:t>
      </w:r>
      <w:r w:rsidR="00FB5372">
        <w:rPr>
          <w:rFonts w:ascii="Arial" w:hAnsi="Arial" w:cs="Arial"/>
          <w:i/>
          <w:sz w:val="24"/>
          <w:szCs w:val="24"/>
        </w:rPr>
        <w:t xml:space="preserve"> </w:t>
      </w:r>
      <w:r w:rsidR="00FB5372">
        <w:rPr>
          <w:rFonts w:ascii="Arial" w:hAnsi="Arial" w:cs="Arial"/>
          <w:sz w:val="24"/>
          <w:szCs w:val="24"/>
        </w:rPr>
        <w:t>er en kvinde i starten af 50’erne der havde et blanding</w:t>
      </w:r>
      <w:r w:rsidR="0073260A">
        <w:rPr>
          <w:rFonts w:ascii="Arial" w:hAnsi="Arial" w:cs="Arial"/>
          <w:sz w:val="24"/>
          <w:szCs w:val="24"/>
        </w:rPr>
        <w:t>smisbrug af bl.a</w:t>
      </w:r>
      <w:r w:rsidR="000F7E68">
        <w:rPr>
          <w:rFonts w:ascii="Arial" w:hAnsi="Arial" w:cs="Arial"/>
          <w:sz w:val="24"/>
          <w:szCs w:val="24"/>
        </w:rPr>
        <w:t>.</w:t>
      </w:r>
      <w:r w:rsidR="0073260A">
        <w:rPr>
          <w:rFonts w:ascii="Arial" w:hAnsi="Arial" w:cs="Arial"/>
          <w:sz w:val="24"/>
          <w:szCs w:val="24"/>
        </w:rPr>
        <w:t xml:space="preserve"> stesolid og forskellige morfinlignende stoffer</w:t>
      </w:r>
      <w:r w:rsidR="00B62B5A">
        <w:rPr>
          <w:rFonts w:ascii="Arial" w:hAnsi="Arial" w:cs="Arial"/>
          <w:sz w:val="24"/>
          <w:szCs w:val="24"/>
        </w:rPr>
        <w:t xml:space="preserve">. </w:t>
      </w:r>
      <w:r w:rsidR="00FB5372">
        <w:rPr>
          <w:rFonts w:ascii="Arial" w:hAnsi="Arial" w:cs="Arial"/>
          <w:sz w:val="24"/>
          <w:szCs w:val="24"/>
        </w:rPr>
        <w:t>Hun er førtidspensionist pga. en arbejdsskade, men aktiv i diverse bestyrelser</w:t>
      </w:r>
      <w:r w:rsidR="00CA35F4">
        <w:rPr>
          <w:rFonts w:ascii="Arial" w:hAnsi="Arial" w:cs="Arial"/>
          <w:sz w:val="24"/>
          <w:szCs w:val="24"/>
        </w:rPr>
        <w:t>,</w:t>
      </w:r>
      <w:r w:rsidR="00FB5372">
        <w:rPr>
          <w:rFonts w:ascii="Arial" w:hAnsi="Arial" w:cs="Arial"/>
          <w:sz w:val="24"/>
          <w:szCs w:val="24"/>
        </w:rPr>
        <w:t xml:space="preserve"> og arbejder på frivillig bas</w:t>
      </w:r>
      <w:r w:rsidR="00B62B5A">
        <w:rPr>
          <w:rFonts w:ascii="Arial" w:hAnsi="Arial" w:cs="Arial"/>
          <w:sz w:val="24"/>
          <w:szCs w:val="24"/>
        </w:rPr>
        <w:t>is med stofmisbrugere</w:t>
      </w:r>
      <w:r w:rsidR="00FB5372">
        <w:rPr>
          <w:rFonts w:ascii="Arial" w:hAnsi="Arial" w:cs="Arial"/>
          <w:sz w:val="24"/>
          <w:szCs w:val="24"/>
        </w:rPr>
        <w:t xml:space="preserve">. Stoffriheden har på tidspunktet for </w:t>
      </w:r>
      <w:r w:rsidR="00736F87">
        <w:rPr>
          <w:rFonts w:ascii="Arial" w:hAnsi="Arial" w:cs="Arial"/>
          <w:sz w:val="24"/>
          <w:szCs w:val="24"/>
        </w:rPr>
        <w:t>interviewet varet ved i 10 mdr.</w:t>
      </w:r>
    </w:p>
    <w:p w:rsidR="00B1503E" w:rsidRPr="00886AA8" w:rsidRDefault="00B1503E" w:rsidP="00BA4265">
      <w:pPr>
        <w:spacing w:line="360" w:lineRule="auto"/>
        <w:rPr>
          <w:rFonts w:ascii="Arial" w:hAnsi="Arial" w:cs="Arial"/>
          <w:sz w:val="24"/>
          <w:szCs w:val="24"/>
        </w:rPr>
      </w:pPr>
      <w:r>
        <w:rPr>
          <w:rFonts w:ascii="Arial" w:hAnsi="Arial" w:cs="Arial"/>
          <w:i/>
          <w:sz w:val="24"/>
          <w:szCs w:val="24"/>
        </w:rPr>
        <w:t>Informant 3</w:t>
      </w:r>
      <w:r w:rsidR="00886AA8">
        <w:rPr>
          <w:rFonts w:ascii="Arial" w:hAnsi="Arial" w:cs="Arial"/>
          <w:sz w:val="24"/>
          <w:szCs w:val="24"/>
        </w:rPr>
        <w:t xml:space="preserve"> er en mand på 38 år med en misbrugshistorik</w:t>
      </w:r>
      <w:r w:rsidR="000F7E68">
        <w:rPr>
          <w:rFonts w:ascii="Arial" w:hAnsi="Arial" w:cs="Arial"/>
          <w:sz w:val="24"/>
          <w:szCs w:val="24"/>
        </w:rPr>
        <w:t>,</w:t>
      </w:r>
      <w:r w:rsidR="00886AA8">
        <w:rPr>
          <w:rFonts w:ascii="Arial" w:hAnsi="Arial" w:cs="Arial"/>
          <w:sz w:val="24"/>
          <w:szCs w:val="24"/>
        </w:rPr>
        <w:t xml:space="preserve"> der </w:t>
      </w:r>
      <w:r w:rsidR="000F7E68">
        <w:rPr>
          <w:rFonts w:ascii="Arial" w:hAnsi="Arial" w:cs="Arial"/>
          <w:sz w:val="24"/>
          <w:szCs w:val="24"/>
        </w:rPr>
        <w:t xml:space="preserve">startede i 14-års alderen med </w:t>
      </w:r>
      <w:r w:rsidR="00CA35F4">
        <w:rPr>
          <w:rFonts w:ascii="Arial" w:hAnsi="Arial" w:cs="Arial"/>
          <w:sz w:val="24"/>
          <w:szCs w:val="24"/>
        </w:rPr>
        <w:t xml:space="preserve">at eksperimentere </w:t>
      </w:r>
      <w:r w:rsidR="00886AA8">
        <w:rPr>
          <w:rFonts w:ascii="Arial" w:hAnsi="Arial" w:cs="Arial"/>
          <w:sz w:val="24"/>
          <w:szCs w:val="24"/>
        </w:rPr>
        <w:t>med stoffer. Dette førte gradvist til et dagligt bland</w:t>
      </w:r>
      <w:r w:rsidR="00CA35F4">
        <w:rPr>
          <w:rFonts w:ascii="Arial" w:hAnsi="Arial" w:cs="Arial"/>
          <w:sz w:val="24"/>
          <w:szCs w:val="24"/>
        </w:rPr>
        <w:t>ingsmisbrug fortrinsvis af hash og</w:t>
      </w:r>
      <w:r w:rsidR="00886AA8">
        <w:rPr>
          <w:rFonts w:ascii="Arial" w:hAnsi="Arial" w:cs="Arial"/>
          <w:sz w:val="24"/>
          <w:szCs w:val="24"/>
        </w:rPr>
        <w:t xml:space="preserve"> kokain</w:t>
      </w:r>
      <w:r w:rsidR="00CA35F4">
        <w:rPr>
          <w:rFonts w:ascii="Arial" w:hAnsi="Arial" w:cs="Arial"/>
          <w:sz w:val="24"/>
          <w:szCs w:val="24"/>
        </w:rPr>
        <w:t xml:space="preserve">. </w:t>
      </w:r>
      <w:r w:rsidR="00886AA8">
        <w:rPr>
          <w:rFonts w:ascii="Arial" w:hAnsi="Arial" w:cs="Arial"/>
          <w:sz w:val="24"/>
          <w:szCs w:val="24"/>
        </w:rPr>
        <w:t xml:space="preserve">Misbruget blev fortrinsvis finansieret ved kriminalitet, og fortsatte frem til den første døgnbehandling i en alder af 29 år, hvorefter han har været stoffri </w:t>
      </w:r>
      <w:r w:rsidR="00445714">
        <w:rPr>
          <w:rFonts w:ascii="Arial" w:hAnsi="Arial" w:cs="Arial"/>
          <w:sz w:val="24"/>
          <w:szCs w:val="24"/>
        </w:rPr>
        <w:t>næsten 10 år. Efter opnået stoffrihed har han genne</w:t>
      </w:r>
      <w:r w:rsidR="00CA35F4">
        <w:rPr>
          <w:rFonts w:ascii="Arial" w:hAnsi="Arial" w:cs="Arial"/>
          <w:sz w:val="24"/>
          <w:szCs w:val="24"/>
        </w:rPr>
        <w:t>mført en akademisk uddannelse. Han e</w:t>
      </w:r>
      <w:r w:rsidR="00445714">
        <w:rPr>
          <w:rFonts w:ascii="Arial" w:hAnsi="Arial" w:cs="Arial"/>
          <w:sz w:val="24"/>
          <w:szCs w:val="24"/>
        </w:rPr>
        <w:t>r i dag</w:t>
      </w:r>
      <w:r w:rsidR="001A2767">
        <w:rPr>
          <w:rFonts w:ascii="Arial" w:hAnsi="Arial" w:cs="Arial"/>
          <w:sz w:val="24"/>
          <w:szCs w:val="24"/>
        </w:rPr>
        <w:t xml:space="preserve"> forsker</w:t>
      </w:r>
      <w:r w:rsidR="00CA35F4">
        <w:rPr>
          <w:rFonts w:ascii="Arial" w:hAnsi="Arial" w:cs="Arial"/>
          <w:sz w:val="24"/>
          <w:szCs w:val="24"/>
        </w:rPr>
        <w:t>,</w:t>
      </w:r>
      <w:r w:rsidR="001A2767">
        <w:rPr>
          <w:rFonts w:ascii="Arial" w:hAnsi="Arial" w:cs="Arial"/>
          <w:sz w:val="24"/>
          <w:szCs w:val="24"/>
        </w:rPr>
        <w:t xml:space="preserve"> og arbejder med</w:t>
      </w:r>
      <w:r w:rsidR="00445714">
        <w:rPr>
          <w:rFonts w:ascii="Arial" w:hAnsi="Arial" w:cs="Arial"/>
          <w:sz w:val="24"/>
          <w:szCs w:val="24"/>
        </w:rPr>
        <w:t xml:space="preserve"> stof</w:t>
      </w:r>
      <w:r w:rsidR="001A2767">
        <w:rPr>
          <w:rFonts w:ascii="Arial" w:hAnsi="Arial" w:cs="Arial"/>
          <w:sz w:val="24"/>
          <w:szCs w:val="24"/>
        </w:rPr>
        <w:t>mis</w:t>
      </w:r>
      <w:r w:rsidR="00445714">
        <w:rPr>
          <w:rFonts w:ascii="Arial" w:hAnsi="Arial" w:cs="Arial"/>
          <w:sz w:val="24"/>
          <w:szCs w:val="24"/>
        </w:rPr>
        <w:t>brugere og hjemløse.</w:t>
      </w:r>
    </w:p>
    <w:p w:rsidR="00B1503E" w:rsidRPr="00167488" w:rsidRDefault="00B1503E" w:rsidP="00BA4265">
      <w:pPr>
        <w:spacing w:line="360" w:lineRule="auto"/>
        <w:rPr>
          <w:rFonts w:ascii="Arial" w:hAnsi="Arial" w:cs="Arial"/>
          <w:sz w:val="24"/>
          <w:szCs w:val="24"/>
        </w:rPr>
      </w:pPr>
      <w:r>
        <w:rPr>
          <w:rFonts w:ascii="Arial" w:hAnsi="Arial" w:cs="Arial"/>
          <w:i/>
          <w:sz w:val="24"/>
          <w:szCs w:val="24"/>
        </w:rPr>
        <w:t>Informant 4</w:t>
      </w:r>
      <w:r w:rsidR="00167488">
        <w:rPr>
          <w:rFonts w:ascii="Arial" w:hAnsi="Arial" w:cs="Arial"/>
          <w:i/>
          <w:sz w:val="24"/>
          <w:szCs w:val="24"/>
        </w:rPr>
        <w:t xml:space="preserve"> </w:t>
      </w:r>
      <w:r w:rsidR="000F7E68">
        <w:rPr>
          <w:rFonts w:ascii="Arial" w:hAnsi="Arial" w:cs="Arial"/>
          <w:sz w:val="24"/>
          <w:szCs w:val="24"/>
        </w:rPr>
        <w:t>er en kvinde</w:t>
      </w:r>
      <w:r w:rsidR="00167488">
        <w:rPr>
          <w:rFonts w:ascii="Arial" w:hAnsi="Arial" w:cs="Arial"/>
          <w:sz w:val="24"/>
          <w:szCs w:val="24"/>
        </w:rPr>
        <w:t xml:space="preserve"> midt</w:t>
      </w:r>
      <w:r w:rsidR="000F7E68">
        <w:rPr>
          <w:rFonts w:ascii="Arial" w:hAnsi="Arial" w:cs="Arial"/>
          <w:sz w:val="24"/>
          <w:szCs w:val="24"/>
        </w:rPr>
        <w:t xml:space="preserve"> i</w:t>
      </w:r>
      <w:r w:rsidR="00167488">
        <w:rPr>
          <w:rFonts w:ascii="Arial" w:hAnsi="Arial" w:cs="Arial"/>
          <w:sz w:val="24"/>
          <w:szCs w:val="24"/>
        </w:rPr>
        <w:t xml:space="preserve"> 50-erne, som startede med at eksperimentere me</w:t>
      </w:r>
      <w:r w:rsidR="000F7E68">
        <w:rPr>
          <w:rFonts w:ascii="Arial" w:hAnsi="Arial" w:cs="Arial"/>
          <w:sz w:val="24"/>
          <w:szCs w:val="24"/>
        </w:rPr>
        <w:t>d hash som helt ung, og som 20</w:t>
      </w:r>
      <w:r w:rsidR="002307FB">
        <w:rPr>
          <w:rFonts w:ascii="Arial" w:hAnsi="Arial" w:cs="Arial"/>
          <w:sz w:val="24"/>
          <w:szCs w:val="24"/>
        </w:rPr>
        <w:t>-</w:t>
      </w:r>
      <w:r w:rsidR="00167488">
        <w:rPr>
          <w:rFonts w:ascii="Arial" w:hAnsi="Arial" w:cs="Arial"/>
          <w:sz w:val="24"/>
          <w:szCs w:val="24"/>
        </w:rPr>
        <w:t xml:space="preserve">årig </w:t>
      </w:r>
      <w:r w:rsidR="000F7E68">
        <w:rPr>
          <w:rFonts w:ascii="Arial" w:hAnsi="Arial" w:cs="Arial"/>
          <w:sz w:val="24"/>
          <w:szCs w:val="24"/>
        </w:rPr>
        <w:t>blev introduceret</w:t>
      </w:r>
      <w:r w:rsidR="00167488">
        <w:rPr>
          <w:rFonts w:ascii="Arial" w:hAnsi="Arial" w:cs="Arial"/>
          <w:sz w:val="24"/>
          <w:szCs w:val="24"/>
        </w:rPr>
        <w:t xml:space="preserve"> til heroin af en kære</w:t>
      </w:r>
      <w:r w:rsidR="002307FB">
        <w:rPr>
          <w:rFonts w:ascii="Arial" w:hAnsi="Arial" w:cs="Arial"/>
          <w:sz w:val="24"/>
          <w:szCs w:val="24"/>
        </w:rPr>
        <w:t>ste. Dette blev</w:t>
      </w:r>
      <w:r w:rsidR="00167488">
        <w:rPr>
          <w:rFonts w:ascii="Arial" w:hAnsi="Arial" w:cs="Arial"/>
          <w:sz w:val="24"/>
          <w:szCs w:val="24"/>
        </w:rPr>
        <w:t xml:space="preserve"> til 24 år på heroin</w:t>
      </w:r>
      <w:r w:rsidR="002307FB">
        <w:rPr>
          <w:rFonts w:ascii="Arial" w:hAnsi="Arial" w:cs="Arial"/>
          <w:sz w:val="24"/>
          <w:szCs w:val="24"/>
        </w:rPr>
        <w:t>, og et blandingsmisbrug ved siden</w:t>
      </w:r>
      <w:r w:rsidR="00167488">
        <w:rPr>
          <w:rFonts w:ascii="Arial" w:hAnsi="Arial" w:cs="Arial"/>
          <w:sz w:val="24"/>
          <w:szCs w:val="24"/>
        </w:rPr>
        <w:t xml:space="preserve">. </w:t>
      </w:r>
      <w:r w:rsidR="002307FB">
        <w:rPr>
          <w:rFonts w:ascii="Arial" w:hAnsi="Arial" w:cs="Arial"/>
          <w:sz w:val="24"/>
          <w:szCs w:val="24"/>
        </w:rPr>
        <w:t>E</w:t>
      </w:r>
      <w:r w:rsidR="00167488">
        <w:rPr>
          <w:rFonts w:ascii="Arial" w:hAnsi="Arial" w:cs="Arial"/>
          <w:sz w:val="24"/>
          <w:szCs w:val="24"/>
        </w:rPr>
        <w:t>fter at have levet på gaden en del år</w:t>
      </w:r>
      <w:r w:rsidR="00CA35F4">
        <w:rPr>
          <w:rFonts w:ascii="Arial" w:hAnsi="Arial" w:cs="Arial"/>
          <w:sz w:val="24"/>
          <w:szCs w:val="24"/>
        </w:rPr>
        <w:t>,</w:t>
      </w:r>
      <w:r w:rsidR="002307FB">
        <w:rPr>
          <w:rFonts w:ascii="Arial" w:hAnsi="Arial" w:cs="Arial"/>
          <w:sz w:val="24"/>
          <w:szCs w:val="24"/>
        </w:rPr>
        <w:t xml:space="preserve"> kom hun</w:t>
      </w:r>
      <w:r w:rsidR="00167488">
        <w:rPr>
          <w:rFonts w:ascii="Arial" w:hAnsi="Arial" w:cs="Arial"/>
          <w:sz w:val="24"/>
          <w:szCs w:val="24"/>
        </w:rPr>
        <w:t xml:space="preserve"> i døgnbehandling for første gang</w:t>
      </w:r>
      <w:r w:rsidR="001A2767">
        <w:rPr>
          <w:rFonts w:ascii="Arial" w:hAnsi="Arial" w:cs="Arial"/>
          <w:sz w:val="24"/>
          <w:szCs w:val="24"/>
        </w:rPr>
        <w:t>,</w:t>
      </w:r>
      <w:r w:rsidR="002307FB">
        <w:rPr>
          <w:rFonts w:ascii="Arial" w:hAnsi="Arial" w:cs="Arial"/>
          <w:sz w:val="24"/>
          <w:szCs w:val="24"/>
        </w:rPr>
        <w:t xml:space="preserve"> og blev</w:t>
      </w:r>
      <w:r w:rsidR="00167488">
        <w:rPr>
          <w:rFonts w:ascii="Arial" w:hAnsi="Arial" w:cs="Arial"/>
          <w:sz w:val="24"/>
          <w:szCs w:val="24"/>
        </w:rPr>
        <w:t xml:space="preserve"> herefter stoffri. Arbejder for nuværende med både aktive og tidligere stof</w:t>
      </w:r>
      <w:r w:rsidR="001A2767">
        <w:rPr>
          <w:rFonts w:ascii="Arial" w:hAnsi="Arial" w:cs="Arial"/>
          <w:sz w:val="24"/>
          <w:szCs w:val="24"/>
        </w:rPr>
        <w:t>mis</w:t>
      </w:r>
      <w:r w:rsidR="003B1943">
        <w:rPr>
          <w:rFonts w:ascii="Arial" w:hAnsi="Arial" w:cs="Arial"/>
          <w:sz w:val="24"/>
          <w:szCs w:val="24"/>
        </w:rPr>
        <w:t>brugere</w:t>
      </w:r>
      <w:r w:rsidR="00167488">
        <w:rPr>
          <w:rFonts w:ascii="Arial" w:hAnsi="Arial" w:cs="Arial"/>
          <w:sz w:val="24"/>
          <w:szCs w:val="24"/>
        </w:rPr>
        <w:t>. Hun har været stoffri i 13 år.</w:t>
      </w:r>
    </w:p>
    <w:p w:rsidR="00B1503E" w:rsidRPr="00C0766A" w:rsidRDefault="00B1503E" w:rsidP="00BA4265">
      <w:pPr>
        <w:spacing w:line="360" w:lineRule="auto"/>
        <w:rPr>
          <w:rFonts w:ascii="Arial" w:hAnsi="Arial" w:cs="Arial"/>
          <w:sz w:val="24"/>
          <w:szCs w:val="24"/>
        </w:rPr>
      </w:pPr>
      <w:r>
        <w:rPr>
          <w:rFonts w:ascii="Arial" w:hAnsi="Arial" w:cs="Arial"/>
          <w:i/>
          <w:sz w:val="24"/>
          <w:szCs w:val="24"/>
        </w:rPr>
        <w:t>Informant 5</w:t>
      </w:r>
      <w:r w:rsidR="00C0766A">
        <w:rPr>
          <w:rFonts w:ascii="Arial" w:hAnsi="Arial" w:cs="Arial"/>
          <w:i/>
          <w:sz w:val="24"/>
          <w:szCs w:val="24"/>
        </w:rPr>
        <w:t xml:space="preserve"> </w:t>
      </w:r>
      <w:r w:rsidR="00DE6651">
        <w:rPr>
          <w:rFonts w:ascii="Arial" w:hAnsi="Arial" w:cs="Arial"/>
          <w:sz w:val="24"/>
          <w:szCs w:val="24"/>
        </w:rPr>
        <w:t xml:space="preserve">er </w:t>
      </w:r>
      <w:r w:rsidR="002307FB">
        <w:rPr>
          <w:rFonts w:ascii="Arial" w:hAnsi="Arial" w:cs="Arial"/>
          <w:sz w:val="24"/>
          <w:szCs w:val="24"/>
        </w:rPr>
        <w:t>en 39-</w:t>
      </w:r>
      <w:r w:rsidR="00C0766A">
        <w:rPr>
          <w:rFonts w:ascii="Arial" w:hAnsi="Arial" w:cs="Arial"/>
          <w:sz w:val="24"/>
          <w:szCs w:val="24"/>
        </w:rPr>
        <w:t>årig mand, der har været stoffri i 15 år</w:t>
      </w:r>
      <w:r w:rsidR="00DE6651">
        <w:rPr>
          <w:rFonts w:ascii="Arial" w:hAnsi="Arial" w:cs="Arial"/>
          <w:sz w:val="24"/>
          <w:szCs w:val="24"/>
        </w:rPr>
        <w:t xml:space="preserve">. Misbruget varede </w:t>
      </w:r>
      <w:r w:rsidR="00271B35">
        <w:rPr>
          <w:rFonts w:ascii="Arial" w:hAnsi="Arial" w:cs="Arial"/>
          <w:sz w:val="24"/>
          <w:szCs w:val="24"/>
        </w:rPr>
        <w:t>fra 13</w:t>
      </w:r>
      <w:r w:rsidR="002307FB">
        <w:rPr>
          <w:rFonts w:ascii="Arial" w:hAnsi="Arial" w:cs="Arial"/>
          <w:sz w:val="24"/>
          <w:szCs w:val="24"/>
        </w:rPr>
        <w:t>-</w:t>
      </w:r>
      <w:r w:rsidR="00DE6651">
        <w:rPr>
          <w:rFonts w:ascii="Arial" w:hAnsi="Arial" w:cs="Arial"/>
          <w:sz w:val="24"/>
          <w:szCs w:val="24"/>
        </w:rPr>
        <w:t>år</w:t>
      </w:r>
      <w:r w:rsidR="002307FB">
        <w:rPr>
          <w:rFonts w:ascii="Arial" w:hAnsi="Arial" w:cs="Arial"/>
          <w:sz w:val="24"/>
          <w:szCs w:val="24"/>
        </w:rPr>
        <w:t>ig til 23-</w:t>
      </w:r>
      <w:r w:rsidR="00DE6651">
        <w:rPr>
          <w:rFonts w:ascii="Arial" w:hAnsi="Arial" w:cs="Arial"/>
          <w:sz w:val="24"/>
          <w:szCs w:val="24"/>
        </w:rPr>
        <w:t>år</w:t>
      </w:r>
      <w:r w:rsidR="002307FB">
        <w:rPr>
          <w:rFonts w:ascii="Arial" w:hAnsi="Arial" w:cs="Arial"/>
          <w:sz w:val="24"/>
          <w:szCs w:val="24"/>
        </w:rPr>
        <w:t>ig</w:t>
      </w:r>
      <w:r w:rsidR="00DE6651">
        <w:rPr>
          <w:rFonts w:ascii="Arial" w:hAnsi="Arial" w:cs="Arial"/>
          <w:sz w:val="24"/>
          <w:szCs w:val="24"/>
        </w:rPr>
        <w:t xml:space="preserve">, startende med </w:t>
      </w:r>
      <w:r w:rsidR="00271B35">
        <w:rPr>
          <w:rFonts w:ascii="Arial" w:hAnsi="Arial" w:cs="Arial"/>
          <w:sz w:val="24"/>
          <w:szCs w:val="24"/>
        </w:rPr>
        <w:t xml:space="preserve">hash og svampe og </w:t>
      </w:r>
      <w:r w:rsidR="002307FB">
        <w:rPr>
          <w:rFonts w:ascii="Arial" w:hAnsi="Arial" w:cs="Arial"/>
          <w:sz w:val="24"/>
          <w:szCs w:val="24"/>
        </w:rPr>
        <w:t>eskalerende til</w:t>
      </w:r>
      <w:r w:rsidR="00271B35">
        <w:rPr>
          <w:rFonts w:ascii="Arial" w:hAnsi="Arial" w:cs="Arial"/>
          <w:sz w:val="24"/>
          <w:szCs w:val="24"/>
        </w:rPr>
        <w:t xml:space="preserve"> heroin som 17-årig. </w:t>
      </w:r>
      <w:r w:rsidR="001A2767">
        <w:rPr>
          <w:rFonts w:ascii="Arial" w:hAnsi="Arial" w:cs="Arial"/>
          <w:sz w:val="24"/>
          <w:szCs w:val="24"/>
        </w:rPr>
        <w:t>Stofmisbruget blev hovedsageligt finansieret af kriminalitet</w:t>
      </w:r>
      <w:r w:rsidR="009D1D76">
        <w:rPr>
          <w:rFonts w:ascii="Arial" w:hAnsi="Arial" w:cs="Arial"/>
          <w:sz w:val="24"/>
          <w:szCs w:val="24"/>
        </w:rPr>
        <w:t xml:space="preserve">. </w:t>
      </w:r>
      <w:r w:rsidR="002307FB">
        <w:rPr>
          <w:rFonts w:ascii="Arial" w:hAnsi="Arial" w:cs="Arial"/>
          <w:sz w:val="24"/>
          <w:szCs w:val="24"/>
        </w:rPr>
        <w:t>Han b</w:t>
      </w:r>
      <w:r w:rsidR="00271B35">
        <w:rPr>
          <w:rFonts w:ascii="Arial" w:hAnsi="Arial" w:cs="Arial"/>
          <w:sz w:val="24"/>
          <w:szCs w:val="24"/>
        </w:rPr>
        <w:t>lev sto</w:t>
      </w:r>
      <w:r w:rsidR="002307FB">
        <w:rPr>
          <w:rFonts w:ascii="Arial" w:hAnsi="Arial" w:cs="Arial"/>
          <w:sz w:val="24"/>
          <w:szCs w:val="24"/>
        </w:rPr>
        <w:t xml:space="preserve">ffri efter 1. </w:t>
      </w:r>
      <w:r w:rsidR="002307FB">
        <w:rPr>
          <w:rFonts w:ascii="Arial" w:hAnsi="Arial" w:cs="Arial"/>
          <w:sz w:val="24"/>
          <w:szCs w:val="24"/>
        </w:rPr>
        <w:lastRenderedPageBreak/>
        <w:t>døgnbehandling</w:t>
      </w:r>
      <w:r w:rsidR="00271B35">
        <w:rPr>
          <w:rFonts w:ascii="Arial" w:hAnsi="Arial" w:cs="Arial"/>
          <w:sz w:val="24"/>
          <w:szCs w:val="24"/>
        </w:rPr>
        <w:t xml:space="preserve">. </w:t>
      </w:r>
      <w:r w:rsidR="002307FB">
        <w:rPr>
          <w:rFonts w:ascii="Arial" w:hAnsi="Arial" w:cs="Arial"/>
          <w:sz w:val="24"/>
          <w:szCs w:val="24"/>
        </w:rPr>
        <w:t xml:space="preserve">Efterfølgende </w:t>
      </w:r>
      <w:r w:rsidR="00271B35">
        <w:rPr>
          <w:rFonts w:ascii="Arial" w:hAnsi="Arial" w:cs="Arial"/>
          <w:sz w:val="24"/>
          <w:szCs w:val="24"/>
        </w:rPr>
        <w:t>gennemført</w:t>
      </w:r>
      <w:r w:rsidR="002307FB">
        <w:rPr>
          <w:rFonts w:ascii="Arial" w:hAnsi="Arial" w:cs="Arial"/>
          <w:sz w:val="24"/>
          <w:szCs w:val="24"/>
        </w:rPr>
        <w:t xml:space="preserve">e han en videregående uddannelse, </w:t>
      </w:r>
      <w:r w:rsidR="00CA35F4">
        <w:rPr>
          <w:rFonts w:ascii="Arial" w:hAnsi="Arial" w:cs="Arial"/>
          <w:sz w:val="24"/>
          <w:szCs w:val="24"/>
        </w:rPr>
        <w:t xml:space="preserve">og </w:t>
      </w:r>
      <w:r w:rsidR="00271B35">
        <w:rPr>
          <w:rFonts w:ascii="Arial" w:hAnsi="Arial" w:cs="Arial"/>
          <w:sz w:val="24"/>
          <w:szCs w:val="24"/>
        </w:rPr>
        <w:t>er i dag selvstændig</w:t>
      </w:r>
      <w:r w:rsidR="003B1943">
        <w:rPr>
          <w:rFonts w:ascii="Arial" w:hAnsi="Arial" w:cs="Arial"/>
          <w:sz w:val="24"/>
          <w:szCs w:val="24"/>
        </w:rPr>
        <w:t xml:space="preserve"> og dyrker idræt på </w:t>
      </w:r>
      <w:r w:rsidR="009D1D76">
        <w:rPr>
          <w:rFonts w:ascii="Arial" w:hAnsi="Arial" w:cs="Arial"/>
          <w:sz w:val="24"/>
          <w:szCs w:val="24"/>
        </w:rPr>
        <w:t>højt niveau.</w:t>
      </w:r>
    </w:p>
    <w:p w:rsidR="00B1503E" w:rsidRDefault="00B1503E" w:rsidP="00BA4265">
      <w:pPr>
        <w:spacing w:line="360" w:lineRule="auto"/>
        <w:rPr>
          <w:rFonts w:ascii="Arial" w:hAnsi="Arial" w:cs="Arial"/>
          <w:sz w:val="24"/>
          <w:szCs w:val="24"/>
        </w:rPr>
      </w:pPr>
      <w:r>
        <w:rPr>
          <w:rFonts w:ascii="Arial" w:hAnsi="Arial" w:cs="Arial"/>
          <w:i/>
          <w:sz w:val="24"/>
          <w:szCs w:val="24"/>
        </w:rPr>
        <w:t>Informant 6</w:t>
      </w:r>
      <w:r w:rsidR="009D1D76">
        <w:rPr>
          <w:rFonts w:ascii="Arial" w:hAnsi="Arial" w:cs="Arial"/>
          <w:i/>
          <w:sz w:val="24"/>
          <w:szCs w:val="24"/>
        </w:rPr>
        <w:t xml:space="preserve"> </w:t>
      </w:r>
      <w:r w:rsidR="002307FB">
        <w:rPr>
          <w:rFonts w:ascii="Arial" w:hAnsi="Arial" w:cs="Arial"/>
          <w:sz w:val="24"/>
          <w:szCs w:val="24"/>
        </w:rPr>
        <w:t>er en 44-</w:t>
      </w:r>
      <w:r w:rsidR="003F64D2">
        <w:rPr>
          <w:rFonts w:ascii="Arial" w:hAnsi="Arial" w:cs="Arial"/>
          <w:sz w:val="24"/>
          <w:szCs w:val="24"/>
        </w:rPr>
        <w:t>årig kvinde, der debutere</w:t>
      </w:r>
      <w:r w:rsidR="002307FB">
        <w:rPr>
          <w:rFonts w:ascii="Arial" w:hAnsi="Arial" w:cs="Arial"/>
          <w:sz w:val="24"/>
          <w:szCs w:val="24"/>
        </w:rPr>
        <w:t>de som 12-årig med at ryge hash, hvilket udviklede sig til indtagelse af</w:t>
      </w:r>
      <w:r w:rsidR="003B1943">
        <w:rPr>
          <w:rFonts w:ascii="Arial" w:hAnsi="Arial" w:cs="Arial"/>
          <w:sz w:val="24"/>
          <w:szCs w:val="24"/>
        </w:rPr>
        <w:t xml:space="preserve"> kokain </w:t>
      </w:r>
      <w:r w:rsidR="00A02432">
        <w:rPr>
          <w:rFonts w:ascii="Arial" w:hAnsi="Arial" w:cs="Arial"/>
          <w:sz w:val="24"/>
          <w:szCs w:val="24"/>
        </w:rPr>
        <w:t>og</w:t>
      </w:r>
      <w:r w:rsidR="008E6513">
        <w:rPr>
          <w:rFonts w:ascii="Arial" w:hAnsi="Arial" w:cs="Arial"/>
          <w:sz w:val="24"/>
          <w:szCs w:val="24"/>
        </w:rPr>
        <w:t xml:space="preserve"> heroin</w:t>
      </w:r>
      <w:r w:rsidR="00A02432">
        <w:rPr>
          <w:rFonts w:ascii="Arial" w:hAnsi="Arial" w:cs="Arial"/>
          <w:sz w:val="24"/>
          <w:szCs w:val="24"/>
        </w:rPr>
        <w:t>.</w:t>
      </w:r>
      <w:r w:rsidR="003F64D2">
        <w:rPr>
          <w:rFonts w:ascii="Arial" w:hAnsi="Arial" w:cs="Arial"/>
          <w:sz w:val="24"/>
          <w:szCs w:val="24"/>
        </w:rPr>
        <w:t xml:space="preserve"> </w:t>
      </w:r>
      <w:r w:rsidR="001A2767">
        <w:rPr>
          <w:rFonts w:ascii="Arial" w:hAnsi="Arial" w:cs="Arial"/>
          <w:sz w:val="24"/>
          <w:szCs w:val="24"/>
        </w:rPr>
        <w:t>Livet under misbruget blev i høj grad præget af</w:t>
      </w:r>
      <w:r w:rsidR="002307FB">
        <w:rPr>
          <w:rFonts w:ascii="Arial" w:hAnsi="Arial" w:cs="Arial"/>
          <w:sz w:val="24"/>
          <w:szCs w:val="24"/>
        </w:rPr>
        <w:t>,</w:t>
      </w:r>
      <w:r w:rsidR="001A2767">
        <w:rPr>
          <w:rFonts w:ascii="Arial" w:hAnsi="Arial" w:cs="Arial"/>
          <w:sz w:val="24"/>
          <w:szCs w:val="24"/>
        </w:rPr>
        <w:t xml:space="preserve"> at hun havde fire børn, hvoraf de t</w:t>
      </w:r>
      <w:r w:rsidR="0038792B">
        <w:rPr>
          <w:rFonts w:ascii="Arial" w:hAnsi="Arial" w:cs="Arial"/>
          <w:sz w:val="24"/>
          <w:szCs w:val="24"/>
        </w:rPr>
        <w:t>o yngste til sidst blev fjernet, men som hun nu har fået tilbage.</w:t>
      </w:r>
      <w:r w:rsidR="0073260A">
        <w:rPr>
          <w:rFonts w:ascii="Arial" w:hAnsi="Arial" w:cs="Arial"/>
          <w:sz w:val="24"/>
          <w:szCs w:val="24"/>
        </w:rPr>
        <w:t xml:space="preserve"> </w:t>
      </w:r>
      <w:r w:rsidR="00921338">
        <w:rPr>
          <w:rFonts w:ascii="Arial" w:hAnsi="Arial" w:cs="Arial"/>
          <w:sz w:val="24"/>
          <w:szCs w:val="24"/>
        </w:rPr>
        <w:t>Hun blev stoffri efter første gang i døgnbehandling, og er i dag studerende.</w:t>
      </w:r>
      <w:r w:rsidR="003F64D2">
        <w:rPr>
          <w:rFonts w:ascii="Arial" w:hAnsi="Arial" w:cs="Arial"/>
          <w:sz w:val="24"/>
          <w:szCs w:val="24"/>
        </w:rPr>
        <w:t xml:space="preserve"> Hun har på interviewtidspunktet været stoffri i </w:t>
      </w:r>
      <w:r w:rsidR="00F3693B">
        <w:rPr>
          <w:rFonts w:ascii="Arial" w:hAnsi="Arial" w:cs="Arial"/>
          <w:sz w:val="24"/>
          <w:szCs w:val="24"/>
        </w:rPr>
        <w:t xml:space="preserve">19 </w:t>
      </w:r>
      <w:r w:rsidR="003F64D2">
        <w:rPr>
          <w:rFonts w:ascii="Arial" w:hAnsi="Arial" w:cs="Arial"/>
          <w:sz w:val="24"/>
          <w:szCs w:val="24"/>
        </w:rPr>
        <w:t>måneder.</w:t>
      </w:r>
    </w:p>
    <w:p w:rsidR="00BA790F" w:rsidRDefault="00BA790F">
      <w:pPr>
        <w:rPr>
          <w:rFonts w:ascii="Times New Roman" w:eastAsia="Times New Roman" w:hAnsi="Times New Roman" w:cs="Times New Roman"/>
          <w:b/>
          <w:bCs/>
          <w:sz w:val="56"/>
          <w:szCs w:val="56"/>
          <w:lang w:eastAsia="da-DK"/>
        </w:rPr>
      </w:pPr>
      <w:r>
        <w:rPr>
          <w:sz w:val="56"/>
          <w:szCs w:val="56"/>
        </w:rPr>
        <w:br w:type="page"/>
      </w:r>
    </w:p>
    <w:p w:rsidR="006D3F75" w:rsidRPr="00BA790F" w:rsidRDefault="00CD2AC6" w:rsidP="00BA790F">
      <w:pPr>
        <w:pStyle w:val="Overskrift2"/>
        <w:rPr>
          <w:rFonts w:asciiTheme="majorHAnsi" w:eastAsiaTheme="majorEastAsia" w:hAnsiTheme="majorHAnsi" w:cstheme="majorBidi"/>
          <w:color w:val="17365D" w:themeColor="text2" w:themeShade="BF"/>
          <w:spacing w:val="5"/>
          <w:kern w:val="28"/>
          <w:sz w:val="56"/>
          <w:szCs w:val="56"/>
        </w:rPr>
      </w:pPr>
      <w:bookmarkStart w:id="46" w:name="_Toc373576490"/>
      <w:r w:rsidRPr="00BA790F">
        <w:rPr>
          <w:sz w:val="56"/>
          <w:szCs w:val="56"/>
        </w:rPr>
        <w:lastRenderedPageBreak/>
        <w:t>Kapitel 7</w:t>
      </w:r>
      <w:r w:rsidR="006D3F75" w:rsidRPr="00BA790F">
        <w:rPr>
          <w:sz w:val="56"/>
          <w:szCs w:val="56"/>
        </w:rPr>
        <w:t>.</w:t>
      </w:r>
      <w:bookmarkEnd w:id="46"/>
      <w:r w:rsidRPr="00BA790F">
        <w:rPr>
          <w:sz w:val="56"/>
          <w:szCs w:val="56"/>
        </w:rPr>
        <w:t xml:space="preserve"> </w:t>
      </w:r>
    </w:p>
    <w:p w:rsidR="00A53105" w:rsidRPr="0015758D" w:rsidRDefault="00A53105" w:rsidP="0015758D">
      <w:pPr>
        <w:pStyle w:val="Overskrift2"/>
        <w:rPr>
          <w:sz w:val="44"/>
          <w:szCs w:val="44"/>
        </w:rPr>
      </w:pPr>
      <w:bookmarkStart w:id="47" w:name="_Toc373576491"/>
      <w:r w:rsidRPr="0015758D">
        <w:rPr>
          <w:sz w:val="44"/>
          <w:szCs w:val="44"/>
        </w:rPr>
        <w:t>Analyse</w:t>
      </w:r>
      <w:bookmarkEnd w:id="47"/>
    </w:p>
    <w:p w:rsidR="00644D51" w:rsidRDefault="00CD2AC6" w:rsidP="006D3F75">
      <w:pPr>
        <w:pStyle w:val="Overskrift2"/>
      </w:pPr>
      <w:bookmarkStart w:id="48" w:name="_Toc373576492"/>
      <w:r>
        <w:t>7</w:t>
      </w:r>
      <w:r w:rsidR="00703D99">
        <w:t>.1 Indledning til analysen</w:t>
      </w:r>
      <w:r w:rsidR="00B11B63" w:rsidRPr="00F504D2">
        <w:t>.</w:t>
      </w:r>
      <w:bookmarkEnd w:id="48"/>
    </w:p>
    <w:p w:rsidR="00826B3B" w:rsidRDefault="002307FB" w:rsidP="00BA4265">
      <w:pPr>
        <w:spacing w:line="360" w:lineRule="auto"/>
        <w:rPr>
          <w:rFonts w:ascii="Arial" w:hAnsi="Arial" w:cs="Arial"/>
          <w:sz w:val="24"/>
          <w:szCs w:val="24"/>
        </w:rPr>
      </w:pPr>
      <w:r>
        <w:rPr>
          <w:rFonts w:ascii="Arial" w:hAnsi="Arial" w:cs="Arial"/>
          <w:sz w:val="24"/>
          <w:szCs w:val="24"/>
        </w:rPr>
        <w:t xml:space="preserve">Jf. problemformuleringen undersøger dette </w:t>
      </w:r>
      <w:r w:rsidRPr="002307FB">
        <w:rPr>
          <w:rFonts w:ascii="Arial" w:hAnsi="Arial" w:cs="Arial"/>
          <w:sz w:val="24"/>
          <w:szCs w:val="24"/>
        </w:rPr>
        <w:t>speciale</w:t>
      </w:r>
      <w:r>
        <w:rPr>
          <w:rFonts w:ascii="Arial" w:hAnsi="Arial" w:cs="Arial"/>
          <w:sz w:val="24"/>
          <w:szCs w:val="24"/>
        </w:rPr>
        <w:t>,</w:t>
      </w:r>
      <w:r w:rsidRPr="002307FB">
        <w:rPr>
          <w:rFonts w:ascii="Arial" w:hAnsi="Arial" w:cs="Arial"/>
          <w:sz w:val="24"/>
          <w:szCs w:val="24"/>
        </w:rPr>
        <w:t xml:space="preserve"> </w:t>
      </w:r>
      <w:r>
        <w:rPr>
          <w:rFonts w:ascii="Arial" w:hAnsi="Arial" w:cs="Arial"/>
          <w:sz w:val="24"/>
          <w:szCs w:val="24"/>
        </w:rPr>
        <w:t>h</w:t>
      </w:r>
      <w:r w:rsidRPr="002307FB">
        <w:rPr>
          <w:rFonts w:ascii="Arial" w:hAnsi="Arial" w:cs="Arial"/>
          <w:sz w:val="24"/>
          <w:szCs w:val="24"/>
        </w:rPr>
        <w:t xml:space="preserve">vilke faktorer </w:t>
      </w:r>
      <w:r w:rsidR="00CE7007">
        <w:rPr>
          <w:rFonts w:ascii="Arial" w:hAnsi="Arial" w:cs="Arial"/>
          <w:sz w:val="24"/>
          <w:szCs w:val="24"/>
        </w:rPr>
        <w:t>en tidligere stofmisbruger tillæg</w:t>
      </w:r>
      <w:r w:rsidRPr="002307FB">
        <w:rPr>
          <w:rFonts w:ascii="Arial" w:hAnsi="Arial" w:cs="Arial"/>
          <w:sz w:val="24"/>
          <w:szCs w:val="24"/>
        </w:rPr>
        <w:t>ger betydning</w:t>
      </w:r>
      <w:r w:rsidR="00CA35F4">
        <w:rPr>
          <w:rFonts w:ascii="Arial" w:hAnsi="Arial" w:cs="Arial"/>
          <w:sz w:val="24"/>
          <w:szCs w:val="24"/>
        </w:rPr>
        <w:t>,</w:t>
      </w:r>
      <w:r w:rsidRPr="002307FB">
        <w:rPr>
          <w:rFonts w:ascii="Arial" w:hAnsi="Arial" w:cs="Arial"/>
          <w:sz w:val="24"/>
          <w:szCs w:val="24"/>
        </w:rPr>
        <w:t xml:space="preserve"> i at forbliv</w:t>
      </w:r>
      <w:r w:rsidR="00CA35F4">
        <w:rPr>
          <w:rFonts w:ascii="Arial" w:hAnsi="Arial" w:cs="Arial"/>
          <w:sz w:val="24"/>
          <w:szCs w:val="24"/>
        </w:rPr>
        <w:t>e stoffri efter endt behandling.</w:t>
      </w:r>
      <w:r>
        <w:rPr>
          <w:rFonts w:ascii="Arial" w:hAnsi="Arial" w:cs="Arial"/>
          <w:sz w:val="24"/>
          <w:szCs w:val="24"/>
        </w:rPr>
        <w:t xml:space="preserve"> For at undersøge hvilke faktorer der fremmer og hæmmer denne stoffrihed</w:t>
      </w:r>
      <w:r w:rsidR="00826B3B">
        <w:rPr>
          <w:rFonts w:ascii="Arial" w:hAnsi="Arial" w:cs="Arial"/>
          <w:sz w:val="24"/>
          <w:szCs w:val="24"/>
        </w:rPr>
        <w:t xml:space="preserve"> anskues denne problemformulering ud fra et helhedssyn. Analysen er opdelt i de fire niveauer, der fremstår i dette helhedssyn</w:t>
      </w:r>
      <w:r>
        <w:rPr>
          <w:rFonts w:ascii="Arial" w:hAnsi="Arial" w:cs="Arial"/>
          <w:sz w:val="24"/>
          <w:szCs w:val="24"/>
        </w:rPr>
        <w:t>, individuelt,</w:t>
      </w:r>
      <w:r>
        <w:rPr>
          <w:rFonts w:ascii="Arial" w:hAnsi="Arial" w:cs="Arial"/>
          <w:b/>
          <w:sz w:val="24"/>
          <w:szCs w:val="24"/>
        </w:rPr>
        <w:t xml:space="preserve"> </w:t>
      </w:r>
      <w:r w:rsidRPr="00121E40">
        <w:rPr>
          <w:rFonts w:ascii="Arial" w:hAnsi="Arial" w:cs="Arial"/>
          <w:sz w:val="24"/>
          <w:szCs w:val="24"/>
        </w:rPr>
        <w:t>relationelt</w:t>
      </w:r>
      <w:r>
        <w:rPr>
          <w:rFonts w:ascii="Arial" w:hAnsi="Arial" w:cs="Arial"/>
          <w:sz w:val="24"/>
          <w:szCs w:val="24"/>
        </w:rPr>
        <w:t>, institutionelt og macro</w:t>
      </w:r>
      <w:r w:rsidR="009E7312">
        <w:rPr>
          <w:rFonts w:ascii="Arial" w:hAnsi="Arial" w:cs="Arial"/>
          <w:sz w:val="24"/>
          <w:szCs w:val="24"/>
        </w:rPr>
        <w:t>- niveau.</w:t>
      </w:r>
    </w:p>
    <w:p w:rsidR="003918A0" w:rsidRDefault="003918A0" w:rsidP="00BA4265">
      <w:pPr>
        <w:spacing w:line="360" w:lineRule="auto"/>
        <w:rPr>
          <w:rFonts w:ascii="Arial" w:hAnsi="Arial" w:cs="Arial"/>
          <w:sz w:val="24"/>
          <w:szCs w:val="24"/>
        </w:rPr>
      </w:pPr>
      <w:r>
        <w:rPr>
          <w:rFonts w:ascii="Arial" w:hAnsi="Arial" w:cs="Arial"/>
          <w:sz w:val="24"/>
          <w:szCs w:val="24"/>
        </w:rPr>
        <w:t>U</w:t>
      </w:r>
      <w:r w:rsidR="00826B3B">
        <w:rPr>
          <w:rFonts w:ascii="Arial" w:hAnsi="Arial" w:cs="Arial"/>
          <w:sz w:val="24"/>
          <w:szCs w:val="24"/>
        </w:rPr>
        <w:t xml:space="preserve">nder hvert af disse niveauer fremstår de </w:t>
      </w:r>
      <w:r w:rsidR="003B1943">
        <w:rPr>
          <w:rFonts w:ascii="Arial" w:hAnsi="Arial" w:cs="Arial"/>
          <w:sz w:val="24"/>
          <w:szCs w:val="24"/>
        </w:rPr>
        <w:t>hoved</w:t>
      </w:r>
      <w:r w:rsidR="00826B3B">
        <w:rPr>
          <w:rFonts w:ascii="Arial" w:hAnsi="Arial" w:cs="Arial"/>
          <w:sz w:val="24"/>
          <w:szCs w:val="24"/>
        </w:rPr>
        <w:t>temaer, der er fremkommet gennem</w:t>
      </w:r>
      <w:r>
        <w:rPr>
          <w:rFonts w:ascii="Arial" w:hAnsi="Arial" w:cs="Arial"/>
          <w:sz w:val="24"/>
          <w:szCs w:val="24"/>
        </w:rPr>
        <w:t xml:space="preserve"> meningskondenseringen.</w:t>
      </w:r>
      <w:r w:rsidR="00826B3B">
        <w:rPr>
          <w:rFonts w:ascii="Arial" w:hAnsi="Arial" w:cs="Arial"/>
          <w:sz w:val="24"/>
          <w:szCs w:val="24"/>
        </w:rPr>
        <w:t xml:space="preserve"> Disse afsnit er navngivet efter det tema, dette omhandler.</w:t>
      </w:r>
      <w:r>
        <w:rPr>
          <w:rFonts w:ascii="Arial" w:hAnsi="Arial" w:cs="Arial"/>
          <w:sz w:val="24"/>
          <w:szCs w:val="24"/>
        </w:rPr>
        <w:t xml:space="preserve"> Under </w:t>
      </w:r>
      <w:r w:rsidR="00826B3B">
        <w:rPr>
          <w:rFonts w:ascii="Arial" w:hAnsi="Arial" w:cs="Arial"/>
          <w:sz w:val="24"/>
          <w:szCs w:val="24"/>
        </w:rPr>
        <w:t xml:space="preserve">hvert af </w:t>
      </w:r>
      <w:r>
        <w:rPr>
          <w:rFonts w:ascii="Arial" w:hAnsi="Arial" w:cs="Arial"/>
          <w:sz w:val="24"/>
          <w:szCs w:val="24"/>
        </w:rPr>
        <w:t>disse temaer præsenteres først meningskondenseringen, herefter kri</w:t>
      </w:r>
      <w:r w:rsidR="00826B3B">
        <w:rPr>
          <w:rFonts w:ascii="Arial" w:hAnsi="Arial" w:cs="Arial"/>
          <w:sz w:val="24"/>
          <w:szCs w:val="24"/>
        </w:rPr>
        <w:t>tisk common-sens</w:t>
      </w:r>
      <w:r>
        <w:rPr>
          <w:rFonts w:ascii="Arial" w:hAnsi="Arial" w:cs="Arial"/>
          <w:sz w:val="24"/>
          <w:szCs w:val="24"/>
        </w:rPr>
        <w:t>e og slutteligt teoretisk analyse af dette selvsamme tema. E</w:t>
      </w:r>
      <w:r w:rsidR="00CE7007">
        <w:rPr>
          <w:rFonts w:ascii="Arial" w:hAnsi="Arial" w:cs="Arial"/>
          <w:sz w:val="24"/>
          <w:szCs w:val="24"/>
        </w:rPr>
        <w:t xml:space="preserve">t enkelt tema </w:t>
      </w:r>
      <w:r w:rsidR="003B1943">
        <w:rPr>
          <w:rFonts w:ascii="Arial" w:hAnsi="Arial" w:cs="Arial"/>
          <w:i/>
          <w:sz w:val="24"/>
          <w:szCs w:val="24"/>
        </w:rPr>
        <w:t xml:space="preserve">stoffer som gammel kærlighed </w:t>
      </w:r>
      <w:r w:rsidR="00CE7007">
        <w:rPr>
          <w:rFonts w:ascii="Arial" w:hAnsi="Arial" w:cs="Arial"/>
          <w:sz w:val="24"/>
          <w:szCs w:val="24"/>
        </w:rPr>
        <w:t>præsenteres indledende på individuelt niveau udelukkende på et meningskondenseringsniveau. Ellers præsenteres og behandles de resterende temaer ud fra ovenstående metode</w:t>
      </w:r>
      <w:r>
        <w:rPr>
          <w:rFonts w:ascii="Arial" w:hAnsi="Arial" w:cs="Arial"/>
          <w:sz w:val="24"/>
          <w:szCs w:val="24"/>
        </w:rPr>
        <w:t>.</w:t>
      </w:r>
    </w:p>
    <w:p w:rsidR="003918A0" w:rsidRDefault="003918A0" w:rsidP="00BA4265">
      <w:pPr>
        <w:spacing w:line="360" w:lineRule="auto"/>
        <w:rPr>
          <w:rFonts w:ascii="Arial" w:hAnsi="Arial" w:cs="Arial"/>
          <w:sz w:val="24"/>
          <w:szCs w:val="24"/>
        </w:rPr>
      </w:pPr>
      <w:r>
        <w:rPr>
          <w:rFonts w:ascii="Arial" w:hAnsi="Arial" w:cs="Arial"/>
          <w:sz w:val="24"/>
          <w:szCs w:val="24"/>
        </w:rPr>
        <w:t>Under hvert niveau fra helhedssynet, individuelt, relationelt, institutionelt og ma</w:t>
      </w:r>
      <w:r w:rsidR="00826B3B">
        <w:rPr>
          <w:rFonts w:ascii="Arial" w:hAnsi="Arial" w:cs="Arial"/>
          <w:sz w:val="24"/>
          <w:szCs w:val="24"/>
        </w:rPr>
        <w:t>cro, fremstår en kort delkonklu</w:t>
      </w:r>
      <w:r>
        <w:rPr>
          <w:rFonts w:ascii="Arial" w:hAnsi="Arial" w:cs="Arial"/>
          <w:sz w:val="24"/>
          <w:szCs w:val="24"/>
        </w:rPr>
        <w:t xml:space="preserve">sion. </w:t>
      </w:r>
      <w:r w:rsidR="00826B3B">
        <w:rPr>
          <w:rFonts w:ascii="Arial" w:hAnsi="Arial" w:cs="Arial"/>
          <w:sz w:val="24"/>
          <w:szCs w:val="24"/>
        </w:rPr>
        <w:t>Efter disse fire niveauer er beskrevet og analyseret for hovedfund, foretages sluttelig en</w:t>
      </w:r>
      <w:r>
        <w:rPr>
          <w:rFonts w:ascii="Arial" w:hAnsi="Arial" w:cs="Arial"/>
          <w:sz w:val="24"/>
          <w:szCs w:val="24"/>
        </w:rPr>
        <w:t xml:space="preserve"> sammenfattende analyse og diskussion.</w:t>
      </w:r>
    </w:p>
    <w:p w:rsidR="00703D99" w:rsidRDefault="00703D99" w:rsidP="00BA4265">
      <w:pPr>
        <w:spacing w:line="360" w:lineRule="auto"/>
        <w:rPr>
          <w:rFonts w:ascii="Arial" w:hAnsi="Arial" w:cs="Arial"/>
          <w:sz w:val="24"/>
          <w:szCs w:val="24"/>
        </w:rPr>
      </w:pPr>
      <w:r>
        <w:rPr>
          <w:rFonts w:ascii="Arial" w:hAnsi="Arial" w:cs="Arial"/>
          <w:sz w:val="24"/>
          <w:szCs w:val="24"/>
        </w:rPr>
        <w:t>Før analysen præsenteres kort de teoretikere, jeg inddrager i den teoretiske del af analysen.</w:t>
      </w:r>
    </w:p>
    <w:p w:rsidR="007825B0" w:rsidRDefault="00CD2AC6" w:rsidP="006D3F75">
      <w:pPr>
        <w:pStyle w:val="Overskrift2"/>
      </w:pPr>
      <w:bookmarkStart w:id="49" w:name="_Toc373576493"/>
      <w:r>
        <w:t>7</w:t>
      </w:r>
      <w:r w:rsidR="00703D99">
        <w:t>.2 præsentation af t</w:t>
      </w:r>
      <w:r w:rsidR="007825B0">
        <w:t>eoretikere inddraget i analysen</w:t>
      </w:r>
      <w:bookmarkEnd w:id="49"/>
    </w:p>
    <w:p w:rsidR="00EA53F4" w:rsidRPr="00EA53F4" w:rsidRDefault="00EA53F4" w:rsidP="006D3F75">
      <w:pPr>
        <w:pStyle w:val="Overskrift3"/>
      </w:pPr>
      <w:bookmarkStart w:id="50" w:name="_Toc373576494"/>
      <w:r w:rsidRPr="00EA53F4">
        <w:t>Aaron Antonowsky</w:t>
      </w:r>
      <w:bookmarkEnd w:id="50"/>
    </w:p>
    <w:p w:rsidR="005A6620" w:rsidRDefault="003B1943" w:rsidP="00BA4265">
      <w:pPr>
        <w:spacing w:line="360" w:lineRule="auto"/>
        <w:rPr>
          <w:rFonts w:ascii="Arial" w:hAnsi="Arial" w:cs="Arial"/>
          <w:sz w:val="24"/>
          <w:szCs w:val="24"/>
        </w:rPr>
      </w:pPr>
      <w:r>
        <w:rPr>
          <w:rFonts w:ascii="Arial" w:hAnsi="Arial" w:cs="Arial"/>
          <w:sz w:val="24"/>
          <w:szCs w:val="24"/>
        </w:rPr>
        <w:t>Professor</w:t>
      </w:r>
      <w:r w:rsidR="00A87CA3">
        <w:rPr>
          <w:rFonts w:ascii="Arial" w:hAnsi="Arial" w:cs="Arial"/>
          <w:sz w:val="24"/>
          <w:szCs w:val="24"/>
        </w:rPr>
        <w:t xml:space="preserve"> i medicinsk sociologi Aaron Antonowsky har i sit forfatterskab beskæftiget sig indgående</w:t>
      </w:r>
      <w:r>
        <w:rPr>
          <w:rFonts w:ascii="Arial" w:hAnsi="Arial" w:cs="Arial"/>
          <w:sz w:val="24"/>
          <w:szCs w:val="24"/>
        </w:rPr>
        <w:t xml:space="preserve"> med, hvorledes nogle mennesker overkommer store stressbelastninger</w:t>
      </w:r>
      <w:r w:rsidR="00A87CA3">
        <w:rPr>
          <w:rFonts w:ascii="Arial" w:hAnsi="Arial" w:cs="Arial"/>
          <w:sz w:val="24"/>
          <w:szCs w:val="24"/>
        </w:rPr>
        <w:t>. Han har forfatter den salutogenetiske orientering, som beskriver</w:t>
      </w:r>
      <w:r>
        <w:rPr>
          <w:rFonts w:ascii="Arial" w:hAnsi="Arial" w:cs="Arial"/>
          <w:sz w:val="24"/>
          <w:szCs w:val="24"/>
        </w:rPr>
        <w:t>,</w:t>
      </w:r>
      <w:r w:rsidR="00A87CA3">
        <w:rPr>
          <w:rFonts w:ascii="Arial" w:hAnsi="Arial" w:cs="Arial"/>
          <w:sz w:val="24"/>
          <w:szCs w:val="24"/>
        </w:rPr>
        <w:t xml:space="preserve"> at disse stressfaktorer fører til en spændingsti</w:t>
      </w:r>
      <w:r w:rsidR="00D118FE">
        <w:rPr>
          <w:rFonts w:ascii="Arial" w:hAnsi="Arial" w:cs="Arial"/>
          <w:sz w:val="24"/>
          <w:szCs w:val="24"/>
        </w:rPr>
        <w:t>lstand, den enkelte må håndtere</w:t>
      </w:r>
      <w:r w:rsidR="00427F0D">
        <w:rPr>
          <w:rFonts w:ascii="Arial" w:hAnsi="Arial" w:cs="Arial"/>
          <w:sz w:val="24"/>
          <w:szCs w:val="24"/>
        </w:rPr>
        <w:t xml:space="preserve"> (Antonovsky, 2000:</w:t>
      </w:r>
      <w:r>
        <w:rPr>
          <w:rFonts w:ascii="Arial" w:hAnsi="Arial" w:cs="Arial"/>
          <w:sz w:val="24"/>
          <w:szCs w:val="24"/>
        </w:rPr>
        <w:t>9;</w:t>
      </w:r>
      <w:r w:rsidR="00A87CA3">
        <w:rPr>
          <w:rFonts w:ascii="Arial" w:hAnsi="Arial" w:cs="Arial"/>
          <w:sz w:val="24"/>
          <w:szCs w:val="24"/>
        </w:rPr>
        <w:t>12).</w:t>
      </w:r>
      <w:r w:rsidR="00D118FE">
        <w:rPr>
          <w:rFonts w:ascii="Arial" w:hAnsi="Arial" w:cs="Arial"/>
          <w:sz w:val="24"/>
          <w:szCs w:val="24"/>
        </w:rPr>
        <w:t xml:space="preserve"> Til at bekæmpe d</w:t>
      </w:r>
      <w:r w:rsidR="00CC7E9D">
        <w:rPr>
          <w:rFonts w:ascii="Arial" w:hAnsi="Arial" w:cs="Arial"/>
          <w:sz w:val="24"/>
          <w:szCs w:val="24"/>
        </w:rPr>
        <w:t xml:space="preserve">isse stressfaktorer anvendes </w:t>
      </w:r>
      <w:r w:rsidR="00CA35F4">
        <w:rPr>
          <w:rFonts w:ascii="Arial" w:hAnsi="Arial" w:cs="Arial"/>
          <w:sz w:val="24"/>
          <w:szCs w:val="24"/>
        </w:rPr>
        <w:t xml:space="preserve">de </w:t>
      </w:r>
      <w:r w:rsidR="005A6620">
        <w:rPr>
          <w:rFonts w:ascii="Arial" w:hAnsi="Arial" w:cs="Arial"/>
          <w:sz w:val="24"/>
          <w:szCs w:val="24"/>
        </w:rPr>
        <w:t>generelle modstandsressourcer</w:t>
      </w:r>
      <w:r>
        <w:rPr>
          <w:rFonts w:ascii="Arial" w:hAnsi="Arial" w:cs="Arial"/>
          <w:sz w:val="24"/>
          <w:szCs w:val="24"/>
        </w:rPr>
        <w:t>, der</w:t>
      </w:r>
      <w:r w:rsidR="005A6620">
        <w:rPr>
          <w:rFonts w:ascii="Arial" w:hAnsi="Arial" w:cs="Arial"/>
          <w:sz w:val="24"/>
          <w:szCs w:val="24"/>
        </w:rPr>
        <w:t xml:space="preserve"> har den fælles </w:t>
      </w:r>
      <w:r w:rsidR="005A6620">
        <w:rPr>
          <w:rFonts w:ascii="Arial" w:hAnsi="Arial" w:cs="Arial"/>
          <w:sz w:val="24"/>
          <w:szCs w:val="24"/>
        </w:rPr>
        <w:lastRenderedPageBreak/>
        <w:t>egenskab, at de kan sætte stressfaktorerne i en men</w:t>
      </w:r>
      <w:r w:rsidR="00D118FE">
        <w:rPr>
          <w:rFonts w:ascii="Arial" w:hAnsi="Arial" w:cs="Arial"/>
          <w:sz w:val="24"/>
          <w:szCs w:val="24"/>
        </w:rPr>
        <w:t xml:space="preserve">ingsfyldt sammenhæng. Denne sammenhæng benævnes </w:t>
      </w:r>
      <w:r w:rsidR="005A6620" w:rsidRPr="005A6620">
        <w:rPr>
          <w:rFonts w:ascii="Arial" w:hAnsi="Arial" w:cs="Arial"/>
          <w:i/>
          <w:sz w:val="24"/>
          <w:szCs w:val="24"/>
        </w:rPr>
        <w:t xml:space="preserve">Oplevelse af sammenhæng </w:t>
      </w:r>
      <w:r w:rsidR="00D118FE">
        <w:rPr>
          <w:rFonts w:ascii="Arial" w:hAnsi="Arial" w:cs="Arial"/>
          <w:sz w:val="24"/>
          <w:szCs w:val="24"/>
        </w:rPr>
        <w:t>(herefter OAS)</w:t>
      </w:r>
      <w:r w:rsidR="00A87CA3">
        <w:rPr>
          <w:rStyle w:val="Fodnotehenvisning"/>
          <w:rFonts w:ascii="Arial" w:hAnsi="Arial" w:cs="Arial"/>
          <w:sz w:val="24"/>
          <w:szCs w:val="24"/>
        </w:rPr>
        <w:footnoteReference w:id="8"/>
      </w:r>
      <w:r w:rsidR="00D118FE">
        <w:rPr>
          <w:rFonts w:ascii="Arial" w:hAnsi="Arial" w:cs="Arial"/>
          <w:sz w:val="24"/>
          <w:szCs w:val="24"/>
        </w:rPr>
        <w:t xml:space="preserve">, og er et essentielt begreb </w:t>
      </w:r>
      <w:r w:rsidR="00976623">
        <w:rPr>
          <w:rFonts w:ascii="Arial" w:hAnsi="Arial" w:cs="Arial"/>
          <w:sz w:val="24"/>
          <w:szCs w:val="24"/>
        </w:rPr>
        <w:t>hos Antonovsky (ibid</w:t>
      </w:r>
      <w:r w:rsidR="00D118FE">
        <w:rPr>
          <w:rFonts w:ascii="Arial" w:hAnsi="Arial" w:cs="Arial"/>
          <w:sz w:val="24"/>
          <w:szCs w:val="24"/>
        </w:rPr>
        <w:t>:</w:t>
      </w:r>
      <w:r w:rsidR="00A87CA3">
        <w:rPr>
          <w:rFonts w:ascii="Arial" w:hAnsi="Arial" w:cs="Arial"/>
          <w:sz w:val="24"/>
          <w:szCs w:val="24"/>
        </w:rPr>
        <w:t>12</w:t>
      </w:r>
      <w:r w:rsidR="00976623">
        <w:rPr>
          <w:rFonts w:ascii="Arial" w:hAnsi="Arial" w:cs="Arial"/>
          <w:sz w:val="24"/>
          <w:szCs w:val="24"/>
        </w:rPr>
        <w:t>f</w:t>
      </w:r>
      <w:r w:rsidR="00CA35F4">
        <w:rPr>
          <w:rFonts w:ascii="Arial" w:hAnsi="Arial" w:cs="Arial"/>
          <w:sz w:val="24"/>
          <w:szCs w:val="24"/>
        </w:rPr>
        <w:t>.</w:t>
      </w:r>
      <w:r w:rsidR="00D118FE">
        <w:rPr>
          <w:rFonts w:ascii="Arial" w:hAnsi="Arial" w:cs="Arial"/>
          <w:sz w:val="24"/>
          <w:szCs w:val="24"/>
        </w:rPr>
        <w:t>). OAS opdeles i tre komponenter</w:t>
      </w:r>
      <w:r w:rsidR="00A87CA3">
        <w:rPr>
          <w:rFonts w:ascii="Arial" w:hAnsi="Arial" w:cs="Arial"/>
          <w:sz w:val="24"/>
          <w:szCs w:val="24"/>
        </w:rPr>
        <w:t xml:space="preserve"> </w:t>
      </w:r>
      <w:r w:rsidR="00A87CA3">
        <w:rPr>
          <w:rFonts w:ascii="Arial" w:hAnsi="Arial" w:cs="Arial"/>
          <w:i/>
          <w:sz w:val="24"/>
          <w:szCs w:val="24"/>
        </w:rPr>
        <w:t>begribelighed, håndterbarhed</w:t>
      </w:r>
      <w:r w:rsidR="00A87CA3">
        <w:rPr>
          <w:rFonts w:ascii="Arial" w:hAnsi="Arial" w:cs="Arial"/>
          <w:sz w:val="24"/>
          <w:szCs w:val="24"/>
        </w:rPr>
        <w:t xml:space="preserve"> og </w:t>
      </w:r>
      <w:r w:rsidR="00A87CA3">
        <w:rPr>
          <w:rFonts w:ascii="Arial" w:hAnsi="Arial" w:cs="Arial"/>
          <w:i/>
          <w:sz w:val="24"/>
          <w:szCs w:val="24"/>
        </w:rPr>
        <w:t>meningsfuldhed</w:t>
      </w:r>
      <w:r w:rsidR="00CC7E9D">
        <w:rPr>
          <w:rFonts w:ascii="Arial" w:hAnsi="Arial" w:cs="Arial"/>
          <w:i/>
          <w:sz w:val="24"/>
          <w:szCs w:val="24"/>
        </w:rPr>
        <w:t xml:space="preserve">, </w:t>
      </w:r>
      <w:r w:rsidR="00CC7E9D">
        <w:rPr>
          <w:rFonts w:ascii="Arial" w:hAnsi="Arial" w:cs="Arial"/>
          <w:sz w:val="24"/>
          <w:szCs w:val="24"/>
        </w:rPr>
        <w:t xml:space="preserve">og mennesker kan afhængende af disse have en stærk eller svag OAS </w:t>
      </w:r>
      <w:r w:rsidR="00976623">
        <w:rPr>
          <w:rFonts w:ascii="Arial" w:hAnsi="Arial" w:cs="Arial"/>
          <w:sz w:val="24"/>
          <w:szCs w:val="24"/>
        </w:rPr>
        <w:t>(ibid</w:t>
      </w:r>
      <w:r>
        <w:rPr>
          <w:rFonts w:ascii="Arial" w:hAnsi="Arial" w:cs="Arial"/>
          <w:sz w:val="24"/>
          <w:szCs w:val="24"/>
        </w:rPr>
        <w:t>:15;</w:t>
      </w:r>
      <w:r w:rsidR="00A87CA3">
        <w:rPr>
          <w:rFonts w:ascii="Arial" w:hAnsi="Arial" w:cs="Arial"/>
          <w:sz w:val="24"/>
          <w:szCs w:val="24"/>
        </w:rPr>
        <w:t>34</w:t>
      </w:r>
      <w:r w:rsidR="00CC7E9D">
        <w:rPr>
          <w:rFonts w:ascii="Arial" w:hAnsi="Arial" w:cs="Arial"/>
          <w:sz w:val="24"/>
          <w:szCs w:val="24"/>
        </w:rPr>
        <w:t>-37</w:t>
      </w:r>
      <w:r w:rsidR="00A87CA3">
        <w:rPr>
          <w:rFonts w:ascii="Arial" w:hAnsi="Arial" w:cs="Arial"/>
          <w:sz w:val="24"/>
          <w:szCs w:val="24"/>
        </w:rPr>
        <w:t>).</w:t>
      </w:r>
    </w:p>
    <w:p w:rsidR="00CA35F4" w:rsidRDefault="00C17BDD" w:rsidP="00BA4265">
      <w:pPr>
        <w:spacing w:line="360" w:lineRule="auto"/>
        <w:rPr>
          <w:rFonts w:ascii="Arial" w:hAnsi="Arial" w:cs="Arial"/>
          <w:b/>
          <w:sz w:val="24"/>
          <w:szCs w:val="24"/>
        </w:rPr>
      </w:pPr>
      <w:r>
        <w:rPr>
          <w:rFonts w:ascii="Arial" w:hAnsi="Arial" w:cs="Arial"/>
          <w:i/>
          <w:sz w:val="24"/>
          <w:szCs w:val="24"/>
        </w:rPr>
        <w:t>Begribelighed</w:t>
      </w:r>
      <w:r w:rsidR="00D118FE">
        <w:rPr>
          <w:rFonts w:ascii="Arial" w:hAnsi="Arial" w:cs="Arial"/>
          <w:sz w:val="24"/>
          <w:szCs w:val="24"/>
        </w:rPr>
        <w:t xml:space="preserve"> beskriver</w:t>
      </w:r>
      <w:r>
        <w:rPr>
          <w:rFonts w:ascii="Arial" w:hAnsi="Arial" w:cs="Arial"/>
          <w:sz w:val="24"/>
          <w:szCs w:val="24"/>
        </w:rPr>
        <w:t xml:space="preserve"> i hvilken udstrækning</w:t>
      </w:r>
      <w:r w:rsidR="003C5915">
        <w:rPr>
          <w:rFonts w:ascii="Arial" w:hAnsi="Arial" w:cs="Arial"/>
          <w:sz w:val="24"/>
          <w:szCs w:val="24"/>
        </w:rPr>
        <w:t>,</w:t>
      </w:r>
      <w:r>
        <w:rPr>
          <w:rFonts w:ascii="Arial" w:hAnsi="Arial" w:cs="Arial"/>
          <w:sz w:val="24"/>
          <w:szCs w:val="24"/>
        </w:rPr>
        <w:t xml:space="preserve"> man forstår de stimuli man konfronteres med, enten i det ydre eller indre miljø som sammenhængende og begribelige. At kunne forve</w:t>
      </w:r>
      <w:r w:rsidR="003C5915">
        <w:rPr>
          <w:rFonts w:ascii="Arial" w:hAnsi="Arial" w:cs="Arial"/>
          <w:sz w:val="24"/>
          <w:szCs w:val="24"/>
        </w:rPr>
        <w:t xml:space="preserve">nte eller </w:t>
      </w:r>
      <w:r>
        <w:rPr>
          <w:rFonts w:ascii="Arial" w:hAnsi="Arial" w:cs="Arial"/>
          <w:sz w:val="24"/>
          <w:szCs w:val="24"/>
        </w:rPr>
        <w:t>kunne sætte disse</w:t>
      </w:r>
      <w:r w:rsidR="003C5915">
        <w:rPr>
          <w:rFonts w:ascii="Arial" w:hAnsi="Arial" w:cs="Arial"/>
          <w:sz w:val="24"/>
          <w:szCs w:val="24"/>
        </w:rPr>
        <w:t xml:space="preserve"> stimuli</w:t>
      </w:r>
      <w:r>
        <w:rPr>
          <w:rFonts w:ascii="Arial" w:hAnsi="Arial" w:cs="Arial"/>
          <w:sz w:val="24"/>
          <w:szCs w:val="24"/>
        </w:rPr>
        <w:t xml:space="preserve"> i en sammenhæng, forstå og forklare disse ke</w:t>
      </w:r>
      <w:r w:rsidR="003C5915">
        <w:rPr>
          <w:rFonts w:ascii="Arial" w:hAnsi="Arial" w:cs="Arial"/>
          <w:sz w:val="24"/>
          <w:szCs w:val="24"/>
        </w:rPr>
        <w:t xml:space="preserve">ndetegner en stærk </w:t>
      </w:r>
      <w:r>
        <w:rPr>
          <w:rFonts w:ascii="Arial" w:hAnsi="Arial" w:cs="Arial"/>
          <w:sz w:val="24"/>
          <w:szCs w:val="24"/>
        </w:rPr>
        <w:t>begribelighed</w:t>
      </w:r>
      <w:r w:rsidR="00CA35F4">
        <w:rPr>
          <w:rFonts w:ascii="Arial" w:hAnsi="Arial" w:cs="Arial"/>
          <w:sz w:val="24"/>
          <w:szCs w:val="24"/>
        </w:rPr>
        <w:t xml:space="preserve"> </w:t>
      </w:r>
      <w:r w:rsidR="00976623">
        <w:rPr>
          <w:rFonts w:ascii="Arial" w:hAnsi="Arial" w:cs="Arial"/>
          <w:sz w:val="24"/>
          <w:szCs w:val="24"/>
        </w:rPr>
        <w:t>(ibid</w:t>
      </w:r>
      <w:r w:rsidR="003C5915">
        <w:rPr>
          <w:rFonts w:ascii="Arial" w:hAnsi="Arial" w:cs="Arial"/>
          <w:sz w:val="24"/>
          <w:szCs w:val="24"/>
        </w:rPr>
        <w:t>:</w:t>
      </w:r>
      <w:r>
        <w:rPr>
          <w:rFonts w:ascii="Arial" w:hAnsi="Arial" w:cs="Arial"/>
          <w:sz w:val="24"/>
          <w:szCs w:val="24"/>
        </w:rPr>
        <w:t>34</w:t>
      </w:r>
      <w:r w:rsidR="00976623">
        <w:rPr>
          <w:rFonts w:ascii="Arial" w:hAnsi="Arial" w:cs="Arial"/>
          <w:sz w:val="24"/>
          <w:szCs w:val="24"/>
        </w:rPr>
        <w:t>f</w:t>
      </w:r>
      <w:r w:rsidR="00CA35F4">
        <w:rPr>
          <w:rFonts w:ascii="Arial" w:hAnsi="Arial" w:cs="Arial"/>
          <w:sz w:val="24"/>
          <w:szCs w:val="24"/>
        </w:rPr>
        <w:t>.</w:t>
      </w:r>
      <w:r>
        <w:rPr>
          <w:rFonts w:ascii="Arial" w:hAnsi="Arial" w:cs="Arial"/>
          <w:sz w:val="24"/>
          <w:szCs w:val="24"/>
        </w:rPr>
        <w:t>).</w:t>
      </w:r>
      <w:r>
        <w:rPr>
          <w:rFonts w:ascii="Arial" w:hAnsi="Arial" w:cs="Arial"/>
          <w:b/>
          <w:sz w:val="24"/>
          <w:szCs w:val="24"/>
        </w:rPr>
        <w:t xml:space="preserve"> </w:t>
      </w:r>
    </w:p>
    <w:p w:rsidR="00CA35F4" w:rsidRDefault="00C17BDD" w:rsidP="00BA4265">
      <w:pPr>
        <w:spacing w:line="360" w:lineRule="auto"/>
        <w:rPr>
          <w:rFonts w:ascii="Arial" w:hAnsi="Arial" w:cs="Arial"/>
          <w:sz w:val="24"/>
          <w:szCs w:val="24"/>
        </w:rPr>
      </w:pPr>
      <w:r>
        <w:rPr>
          <w:rFonts w:ascii="Arial" w:hAnsi="Arial" w:cs="Arial"/>
          <w:i/>
          <w:sz w:val="24"/>
          <w:szCs w:val="24"/>
        </w:rPr>
        <w:t xml:space="preserve">Håndterbarhed </w:t>
      </w:r>
      <w:r>
        <w:rPr>
          <w:rFonts w:ascii="Arial" w:hAnsi="Arial" w:cs="Arial"/>
          <w:sz w:val="24"/>
          <w:szCs w:val="24"/>
        </w:rPr>
        <w:t>dækker over i hvilken udtrækning man oplever</w:t>
      </w:r>
      <w:r w:rsidR="00CA35F4">
        <w:rPr>
          <w:rFonts w:ascii="Arial" w:hAnsi="Arial" w:cs="Arial"/>
          <w:sz w:val="24"/>
          <w:szCs w:val="24"/>
        </w:rPr>
        <w:t>,</w:t>
      </w:r>
      <w:r>
        <w:rPr>
          <w:rFonts w:ascii="Arial" w:hAnsi="Arial" w:cs="Arial"/>
          <w:sz w:val="24"/>
          <w:szCs w:val="24"/>
        </w:rPr>
        <w:t xml:space="preserve"> at have ressourcer til sin rådighed, til at kunne håndtere de stimuli man udsættes for. Ressourcer kan her dække over egne ressour</w:t>
      </w:r>
      <w:r w:rsidR="003C5915">
        <w:rPr>
          <w:rFonts w:ascii="Arial" w:hAnsi="Arial" w:cs="Arial"/>
          <w:sz w:val="24"/>
          <w:szCs w:val="24"/>
        </w:rPr>
        <w:t>cer</w:t>
      </w:r>
      <w:r>
        <w:rPr>
          <w:rFonts w:ascii="Arial" w:hAnsi="Arial" w:cs="Arial"/>
          <w:sz w:val="24"/>
          <w:szCs w:val="24"/>
        </w:rPr>
        <w:t>, eller ressourcer der kontrolleres af et menneske i sin nærhed som man har tillid til. Det væsentlige er her, at man ikke føler sig som et offer, men føler at man er i stand til at håndtere ting, når d</w:t>
      </w:r>
      <w:r w:rsidR="00976623">
        <w:rPr>
          <w:rFonts w:ascii="Arial" w:hAnsi="Arial" w:cs="Arial"/>
          <w:sz w:val="24"/>
          <w:szCs w:val="24"/>
        </w:rPr>
        <w:t>e forekommer (ibid:</w:t>
      </w:r>
      <w:r>
        <w:rPr>
          <w:rFonts w:ascii="Arial" w:hAnsi="Arial" w:cs="Arial"/>
          <w:sz w:val="24"/>
          <w:szCs w:val="24"/>
        </w:rPr>
        <w:t>35</w:t>
      </w:r>
      <w:r w:rsidR="00976623">
        <w:rPr>
          <w:rFonts w:ascii="Arial" w:hAnsi="Arial" w:cs="Arial"/>
          <w:sz w:val="24"/>
          <w:szCs w:val="24"/>
        </w:rPr>
        <w:t>f</w:t>
      </w:r>
      <w:r w:rsidR="00CA35F4">
        <w:rPr>
          <w:rFonts w:ascii="Arial" w:hAnsi="Arial" w:cs="Arial"/>
          <w:sz w:val="24"/>
          <w:szCs w:val="24"/>
        </w:rPr>
        <w:t>.</w:t>
      </w:r>
      <w:r>
        <w:rPr>
          <w:rFonts w:ascii="Arial" w:hAnsi="Arial" w:cs="Arial"/>
          <w:sz w:val="24"/>
          <w:szCs w:val="24"/>
        </w:rPr>
        <w:t>).</w:t>
      </w:r>
    </w:p>
    <w:p w:rsidR="003C5915" w:rsidRDefault="00C17BDD" w:rsidP="00BA4265">
      <w:pPr>
        <w:spacing w:line="360" w:lineRule="auto"/>
        <w:rPr>
          <w:rFonts w:ascii="Arial" w:hAnsi="Arial" w:cs="Arial"/>
          <w:sz w:val="24"/>
          <w:szCs w:val="24"/>
        </w:rPr>
      </w:pPr>
      <w:r>
        <w:rPr>
          <w:rFonts w:ascii="Arial" w:hAnsi="Arial" w:cs="Arial"/>
          <w:i/>
          <w:sz w:val="24"/>
          <w:szCs w:val="24"/>
        </w:rPr>
        <w:t>Meningsfuldhed</w:t>
      </w:r>
      <w:r>
        <w:rPr>
          <w:rFonts w:ascii="Arial" w:hAnsi="Arial" w:cs="Arial"/>
          <w:sz w:val="24"/>
          <w:szCs w:val="24"/>
        </w:rPr>
        <w:t xml:space="preserve"> dækker over oplevelse af mening både af følelsesmæssig og kognitiv karakter. Oplevels</w:t>
      </w:r>
      <w:r w:rsidR="00CC7E9D">
        <w:rPr>
          <w:rFonts w:ascii="Arial" w:hAnsi="Arial" w:cs="Arial"/>
          <w:sz w:val="24"/>
          <w:szCs w:val="24"/>
        </w:rPr>
        <w:t>en af at være engageret i særlige</w:t>
      </w:r>
      <w:r>
        <w:rPr>
          <w:rFonts w:ascii="Arial" w:hAnsi="Arial" w:cs="Arial"/>
          <w:sz w:val="24"/>
          <w:szCs w:val="24"/>
        </w:rPr>
        <w:t xml:space="preserve"> område</w:t>
      </w:r>
      <w:r w:rsidR="00CC7E9D">
        <w:rPr>
          <w:rFonts w:ascii="Arial" w:hAnsi="Arial" w:cs="Arial"/>
          <w:sz w:val="24"/>
          <w:szCs w:val="24"/>
        </w:rPr>
        <w:t>r,</w:t>
      </w:r>
      <w:r w:rsidR="00CA35F4">
        <w:rPr>
          <w:rFonts w:ascii="Arial" w:hAnsi="Arial" w:cs="Arial"/>
          <w:sz w:val="24"/>
          <w:szCs w:val="24"/>
        </w:rPr>
        <w:t xml:space="preserve"> hvortil der ligger et motivationselement</w:t>
      </w:r>
      <w:r w:rsidR="003C5915">
        <w:rPr>
          <w:rFonts w:ascii="Arial" w:hAnsi="Arial" w:cs="Arial"/>
          <w:sz w:val="24"/>
          <w:szCs w:val="24"/>
        </w:rPr>
        <w:t xml:space="preserve"> </w:t>
      </w:r>
      <w:r w:rsidR="00976623">
        <w:rPr>
          <w:rFonts w:ascii="Arial" w:hAnsi="Arial" w:cs="Arial"/>
          <w:sz w:val="24"/>
          <w:szCs w:val="24"/>
        </w:rPr>
        <w:t>(ibid</w:t>
      </w:r>
      <w:r>
        <w:rPr>
          <w:rFonts w:ascii="Arial" w:hAnsi="Arial" w:cs="Arial"/>
          <w:sz w:val="24"/>
          <w:szCs w:val="24"/>
        </w:rPr>
        <w:t>:35</w:t>
      </w:r>
      <w:r w:rsidR="00976623">
        <w:rPr>
          <w:rFonts w:ascii="Arial" w:hAnsi="Arial" w:cs="Arial"/>
          <w:sz w:val="24"/>
          <w:szCs w:val="24"/>
        </w:rPr>
        <w:t>ff</w:t>
      </w:r>
      <w:r w:rsidR="00CC7E9D">
        <w:rPr>
          <w:rFonts w:ascii="Arial" w:hAnsi="Arial" w:cs="Arial"/>
          <w:sz w:val="24"/>
          <w:szCs w:val="24"/>
        </w:rPr>
        <w:t>.</w:t>
      </w:r>
      <w:r w:rsidR="009E7312">
        <w:rPr>
          <w:rFonts w:ascii="Arial" w:hAnsi="Arial" w:cs="Arial"/>
          <w:sz w:val="24"/>
          <w:szCs w:val="24"/>
        </w:rPr>
        <w:t>).</w:t>
      </w:r>
    </w:p>
    <w:p w:rsidR="00C663A8" w:rsidRDefault="005A6620" w:rsidP="00BA4265">
      <w:pPr>
        <w:spacing w:line="360" w:lineRule="auto"/>
        <w:rPr>
          <w:rFonts w:ascii="Arial" w:hAnsi="Arial" w:cs="Arial"/>
          <w:sz w:val="24"/>
          <w:szCs w:val="24"/>
        </w:rPr>
      </w:pPr>
      <w:r>
        <w:rPr>
          <w:rFonts w:ascii="Arial" w:hAnsi="Arial" w:cs="Arial"/>
          <w:sz w:val="24"/>
          <w:szCs w:val="24"/>
        </w:rPr>
        <w:t>Antonovsky’s OAS begreb fi</w:t>
      </w:r>
      <w:r w:rsidR="00CC7E9D">
        <w:rPr>
          <w:rFonts w:ascii="Arial" w:hAnsi="Arial" w:cs="Arial"/>
          <w:sz w:val="24"/>
          <w:szCs w:val="24"/>
        </w:rPr>
        <w:t>ndes velegnet</w:t>
      </w:r>
      <w:r>
        <w:rPr>
          <w:rFonts w:ascii="Arial" w:hAnsi="Arial" w:cs="Arial"/>
          <w:sz w:val="24"/>
          <w:szCs w:val="24"/>
        </w:rPr>
        <w:t>, for at kunne forklare</w:t>
      </w:r>
      <w:r w:rsidR="00CC7E9D">
        <w:rPr>
          <w:rFonts w:ascii="Arial" w:hAnsi="Arial" w:cs="Arial"/>
          <w:sz w:val="24"/>
          <w:szCs w:val="24"/>
        </w:rPr>
        <w:t>,</w:t>
      </w:r>
      <w:r>
        <w:rPr>
          <w:rFonts w:ascii="Arial" w:hAnsi="Arial" w:cs="Arial"/>
          <w:sz w:val="24"/>
          <w:szCs w:val="24"/>
        </w:rPr>
        <w:t xml:space="preserve"> hvorledes informanterne kan mestre stoffriheden. Han bevæger sig derved mest på et individuel</w:t>
      </w:r>
      <w:r w:rsidR="00CC7E9D">
        <w:rPr>
          <w:rFonts w:ascii="Arial" w:hAnsi="Arial" w:cs="Arial"/>
          <w:sz w:val="24"/>
          <w:szCs w:val="24"/>
        </w:rPr>
        <w:t>t niveau, men også aspekter omkri</w:t>
      </w:r>
      <w:r w:rsidR="00BD4688">
        <w:rPr>
          <w:rFonts w:ascii="Arial" w:hAnsi="Arial" w:cs="Arial"/>
          <w:sz w:val="24"/>
          <w:szCs w:val="24"/>
        </w:rPr>
        <w:t>ng</w:t>
      </w:r>
      <w:r w:rsidR="00CC7E9D">
        <w:rPr>
          <w:rFonts w:ascii="Arial" w:hAnsi="Arial" w:cs="Arial"/>
          <w:sz w:val="24"/>
          <w:szCs w:val="24"/>
        </w:rPr>
        <w:t xml:space="preserve"> hvorledes </w:t>
      </w:r>
      <w:r>
        <w:rPr>
          <w:rFonts w:ascii="Arial" w:hAnsi="Arial" w:cs="Arial"/>
          <w:sz w:val="24"/>
          <w:szCs w:val="24"/>
        </w:rPr>
        <w:t xml:space="preserve">samfundet og relationer påvirker </w:t>
      </w:r>
      <w:r w:rsidR="00CC7E9D">
        <w:rPr>
          <w:rFonts w:ascii="Arial" w:hAnsi="Arial" w:cs="Arial"/>
          <w:sz w:val="24"/>
          <w:szCs w:val="24"/>
        </w:rPr>
        <w:t xml:space="preserve">den enkeltes </w:t>
      </w:r>
      <w:r>
        <w:rPr>
          <w:rFonts w:ascii="Arial" w:hAnsi="Arial" w:cs="Arial"/>
          <w:sz w:val="24"/>
          <w:szCs w:val="24"/>
        </w:rPr>
        <w:t>OAS</w:t>
      </w:r>
      <w:r w:rsidR="00413DE5">
        <w:rPr>
          <w:rFonts w:ascii="Arial" w:hAnsi="Arial" w:cs="Arial"/>
          <w:sz w:val="24"/>
          <w:szCs w:val="24"/>
        </w:rPr>
        <w:t xml:space="preserve"> er medtaget.</w:t>
      </w:r>
    </w:p>
    <w:p w:rsidR="00BA332C" w:rsidRPr="00BA332C" w:rsidRDefault="00BA332C" w:rsidP="006D3F75">
      <w:pPr>
        <w:pStyle w:val="Overskrift3"/>
      </w:pPr>
      <w:bookmarkStart w:id="51" w:name="_Toc373576495"/>
      <w:r w:rsidRPr="00BA332C">
        <w:t>Helen Ebaugh</w:t>
      </w:r>
      <w:bookmarkEnd w:id="51"/>
    </w:p>
    <w:p w:rsidR="002F13B6" w:rsidRDefault="00A87CA3" w:rsidP="00BA4265">
      <w:pPr>
        <w:spacing w:line="360" w:lineRule="auto"/>
        <w:rPr>
          <w:rFonts w:ascii="Arial" w:hAnsi="Arial" w:cs="Arial"/>
          <w:sz w:val="24"/>
          <w:szCs w:val="24"/>
        </w:rPr>
      </w:pPr>
      <w:r>
        <w:rPr>
          <w:rFonts w:ascii="Arial" w:hAnsi="Arial" w:cs="Arial"/>
          <w:sz w:val="24"/>
          <w:szCs w:val="24"/>
        </w:rPr>
        <w:t>Den amerikanske sociolog Helen Ebaugh har empirisk u</w:t>
      </w:r>
      <w:r w:rsidR="002F13B6">
        <w:rPr>
          <w:rFonts w:ascii="Arial" w:hAnsi="Arial" w:cs="Arial"/>
          <w:sz w:val="24"/>
          <w:szCs w:val="24"/>
        </w:rPr>
        <w:t>ndersøgt processen ”role-exit”. Hun har ud fra en grounded theory tilgang og livshistoriemetode udført 185 interviews af eks’er, hvilket strækker sig fra tidligere nonner til tidligere alkohol</w:t>
      </w:r>
      <w:r w:rsidR="00BD4688">
        <w:rPr>
          <w:rFonts w:ascii="Arial" w:hAnsi="Arial" w:cs="Arial"/>
          <w:sz w:val="24"/>
          <w:szCs w:val="24"/>
        </w:rPr>
        <w:t>ikere (Ebaugh, 1988:25;</w:t>
      </w:r>
      <w:r w:rsidR="0056254D">
        <w:rPr>
          <w:rFonts w:ascii="Arial" w:hAnsi="Arial" w:cs="Arial"/>
          <w:sz w:val="24"/>
          <w:szCs w:val="24"/>
        </w:rPr>
        <w:t xml:space="preserve"> 30-35).</w:t>
      </w:r>
    </w:p>
    <w:p w:rsidR="00A87CA3" w:rsidRPr="00C10711" w:rsidRDefault="002F13B6" w:rsidP="00BA4265">
      <w:pPr>
        <w:spacing w:line="360" w:lineRule="auto"/>
        <w:rPr>
          <w:rFonts w:ascii="Arial" w:hAnsi="Arial" w:cs="Arial"/>
          <w:sz w:val="24"/>
          <w:szCs w:val="24"/>
        </w:rPr>
      </w:pPr>
      <w:r>
        <w:rPr>
          <w:rFonts w:ascii="Arial" w:hAnsi="Arial" w:cs="Arial"/>
          <w:sz w:val="24"/>
          <w:szCs w:val="24"/>
        </w:rPr>
        <w:lastRenderedPageBreak/>
        <w:t>Ebaugh har ud fra sit</w:t>
      </w:r>
      <w:r w:rsidR="00A87CA3">
        <w:rPr>
          <w:rFonts w:ascii="Arial" w:hAnsi="Arial" w:cs="Arial"/>
          <w:sz w:val="24"/>
          <w:szCs w:val="24"/>
        </w:rPr>
        <w:t xml:space="preserve"> empiriske materiale beskrevet processerne der karakteriserer ”role-exiting”. </w:t>
      </w:r>
      <w:r w:rsidR="00A87CA3" w:rsidRPr="00602ED3">
        <w:rPr>
          <w:rFonts w:ascii="Arial" w:hAnsi="Arial" w:cs="Arial"/>
          <w:sz w:val="24"/>
          <w:szCs w:val="24"/>
          <w:lang w:val="en-US"/>
        </w:rPr>
        <w:t xml:space="preserve">Dette er opdel i </w:t>
      </w:r>
      <w:r w:rsidR="00A87CA3" w:rsidRPr="00602ED3">
        <w:rPr>
          <w:rFonts w:ascii="Arial" w:hAnsi="Arial" w:cs="Arial"/>
          <w:i/>
          <w:sz w:val="24"/>
          <w:szCs w:val="24"/>
          <w:lang w:val="en-US"/>
        </w:rPr>
        <w:t>first doubts, seeking alternatives, the turning points</w:t>
      </w:r>
      <w:r w:rsidR="00A87CA3" w:rsidRPr="00602ED3">
        <w:rPr>
          <w:rFonts w:ascii="Arial" w:hAnsi="Arial" w:cs="Arial"/>
          <w:sz w:val="24"/>
          <w:szCs w:val="24"/>
          <w:lang w:val="en-US"/>
        </w:rPr>
        <w:t xml:space="preserve"> </w:t>
      </w:r>
      <w:proofErr w:type="gramStart"/>
      <w:r w:rsidR="00A87CA3" w:rsidRPr="00602ED3">
        <w:rPr>
          <w:rFonts w:ascii="Arial" w:hAnsi="Arial" w:cs="Arial"/>
          <w:sz w:val="24"/>
          <w:szCs w:val="24"/>
          <w:lang w:val="en-US"/>
        </w:rPr>
        <w:t>og</w:t>
      </w:r>
      <w:proofErr w:type="gramEnd"/>
      <w:r w:rsidR="00A87CA3" w:rsidRPr="00602ED3">
        <w:rPr>
          <w:rFonts w:ascii="Arial" w:hAnsi="Arial" w:cs="Arial"/>
          <w:sz w:val="24"/>
          <w:szCs w:val="24"/>
          <w:lang w:val="en-US"/>
        </w:rPr>
        <w:t xml:space="preserve"> </w:t>
      </w:r>
      <w:r w:rsidR="00A87CA3" w:rsidRPr="00602ED3">
        <w:rPr>
          <w:rFonts w:ascii="Arial" w:hAnsi="Arial" w:cs="Arial"/>
          <w:i/>
          <w:sz w:val="24"/>
          <w:szCs w:val="24"/>
          <w:lang w:val="en-US"/>
        </w:rPr>
        <w:t xml:space="preserve">creating the Ex-role.  </w:t>
      </w:r>
      <w:r w:rsidR="00A87CA3">
        <w:rPr>
          <w:rFonts w:ascii="Arial" w:hAnsi="Arial" w:cs="Arial"/>
          <w:sz w:val="24"/>
          <w:szCs w:val="24"/>
        </w:rPr>
        <w:t>Disse faser er flydende</w:t>
      </w:r>
      <w:r>
        <w:rPr>
          <w:rFonts w:ascii="Arial" w:hAnsi="Arial" w:cs="Arial"/>
          <w:sz w:val="24"/>
          <w:szCs w:val="24"/>
        </w:rPr>
        <w:t>,</w:t>
      </w:r>
      <w:r w:rsidR="00A87CA3">
        <w:rPr>
          <w:rFonts w:ascii="Arial" w:hAnsi="Arial" w:cs="Arial"/>
          <w:sz w:val="24"/>
          <w:szCs w:val="24"/>
        </w:rPr>
        <w:t xml:space="preserve"> og går ind over hinandens domæner, men afhænger af hinanden</w:t>
      </w:r>
      <w:r>
        <w:rPr>
          <w:rFonts w:ascii="Arial" w:hAnsi="Arial" w:cs="Arial"/>
          <w:sz w:val="24"/>
          <w:szCs w:val="24"/>
        </w:rPr>
        <w:t>,</w:t>
      </w:r>
      <w:r w:rsidR="00A87CA3">
        <w:rPr>
          <w:rFonts w:ascii="Arial" w:hAnsi="Arial" w:cs="Arial"/>
          <w:sz w:val="24"/>
          <w:szCs w:val="24"/>
        </w:rPr>
        <w:t xml:space="preserve"> og påvirker processen af</w:t>
      </w:r>
      <w:r>
        <w:rPr>
          <w:rFonts w:ascii="Arial" w:hAnsi="Arial" w:cs="Arial"/>
          <w:sz w:val="24"/>
          <w:szCs w:val="24"/>
        </w:rPr>
        <w:t>,</w:t>
      </w:r>
      <w:r w:rsidR="00A87CA3">
        <w:rPr>
          <w:rFonts w:ascii="Arial" w:hAnsi="Arial" w:cs="Arial"/>
          <w:sz w:val="24"/>
          <w:szCs w:val="24"/>
        </w:rPr>
        <w:t xml:space="preserve"> at blive til en ”role-exiting”</w:t>
      </w:r>
      <w:r w:rsidR="00A87CA3" w:rsidRPr="00C10711">
        <w:rPr>
          <w:rFonts w:ascii="Arial" w:hAnsi="Arial" w:cs="Arial"/>
          <w:sz w:val="24"/>
          <w:szCs w:val="24"/>
        </w:rPr>
        <w:t xml:space="preserve"> </w:t>
      </w:r>
      <w:r>
        <w:rPr>
          <w:rFonts w:ascii="Arial" w:hAnsi="Arial" w:cs="Arial"/>
          <w:sz w:val="24"/>
          <w:szCs w:val="24"/>
        </w:rPr>
        <w:t>(ibid:</w:t>
      </w:r>
      <w:r w:rsidR="00A87CA3">
        <w:rPr>
          <w:rFonts w:ascii="Arial" w:hAnsi="Arial" w:cs="Arial"/>
          <w:sz w:val="24"/>
          <w:szCs w:val="24"/>
        </w:rPr>
        <w:t>40-181).</w:t>
      </w:r>
      <w:r>
        <w:rPr>
          <w:rFonts w:ascii="Arial" w:hAnsi="Arial" w:cs="Arial"/>
          <w:sz w:val="24"/>
          <w:szCs w:val="24"/>
        </w:rPr>
        <w:t xml:space="preserve"> </w:t>
      </w:r>
      <w:r w:rsidR="0056254D">
        <w:rPr>
          <w:rFonts w:ascii="Arial" w:hAnsi="Arial" w:cs="Arial"/>
          <w:sz w:val="24"/>
          <w:szCs w:val="24"/>
        </w:rPr>
        <w:t xml:space="preserve">Da fokus i dette speciale </w:t>
      </w:r>
      <w:r>
        <w:rPr>
          <w:rFonts w:ascii="Arial" w:hAnsi="Arial" w:cs="Arial"/>
          <w:sz w:val="24"/>
          <w:szCs w:val="24"/>
        </w:rPr>
        <w:t>ligger på</w:t>
      </w:r>
      <w:r w:rsidR="0056254D">
        <w:rPr>
          <w:rFonts w:ascii="Arial" w:hAnsi="Arial" w:cs="Arial"/>
          <w:sz w:val="24"/>
          <w:szCs w:val="24"/>
        </w:rPr>
        <w:t>,</w:t>
      </w:r>
      <w:r>
        <w:rPr>
          <w:rFonts w:ascii="Arial" w:hAnsi="Arial" w:cs="Arial"/>
          <w:sz w:val="24"/>
          <w:szCs w:val="24"/>
        </w:rPr>
        <w:t xml:space="preserve"> de </w:t>
      </w:r>
      <w:r w:rsidR="00A87CA3">
        <w:rPr>
          <w:rFonts w:ascii="Arial" w:hAnsi="Arial" w:cs="Arial"/>
          <w:sz w:val="24"/>
          <w:szCs w:val="24"/>
        </w:rPr>
        <w:t>tidligere stof</w:t>
      </w:r>
      <w:r>
        <w:rPr>
          <w:rFonts w:ascii="Arial" w:hAnsi="Arial" w:cs="Arial"/>
          <w:sz w:val="24"/>
          <w:szCs w:val="24"/>
        </w:rPr>
        <w:t>mis</w:t>
      </w:r>
      <w:r w:rsidR="00A87CA3">
        <w:rPr>
          <w:rFonts w:ascii="Arial" w:hAnsi="Arial" w:cs="Arial"/>
          <w:sz w:val="24"/>
          <w:szCs w:val="24"/>
        </w:rPr>
        <w:t>bruger</w:t>
      </w:r>
      <w:r w:rsidR="0056254D">
        <w:rPr>
          <w:rFonts w:ascii="Arial" w:hAnsi="Arial" w:cs="Arial"/>
          <w:sz w:val="24"/>
          <w:szCs w:val="24"/>
        </w:rPr>
        <w:t>es</w:t>
      </w:r>
      <w:r w:rsidR="00A87CA3">
        <w:rPr>
          <w:rFonts w:ascii="Arial" w:hAnsi="Arial" w:cs="Arial"/>
          <w:sz w:val="24"/>
          <w:szCs w:val="24"/>
        </w:rPr>
        <w:t xml:space="preserve"> </w:t>
      </w:r>
      <w:r>
        <w:rPr>
          <w:rFonts w:ascii="Arial" w:hAnsi="Arial" w:cs="Arial"/>
          <w:sz w:val="24"/>
          <w:szCs w:val="24"/>
        </w:rPr>
        <w:t xml:space="preserve">oplevelser </w:t>
      </w:r>
      <w:r w:rsidR="0056254D">
        <w:rPr>
          <w:rFonts w:ascii="Arial" w:hAnsi="Arial" w:cs="Arial"/>
          <w:sz w:val="24"/>
          <w:szCs w:val="24"/>
        </w:rPr>
        <w:t xml:space="preserve">af </w:t>
      </w:r>
      <w:r w:rsidR="00A87CA3">
        <w:rPr>
          <w:rFonts w:ascii="Arial" w:hAnsi="Arial" w:cs="Arial"/>
          <w:sz w:val="24"/>
          <w:szCs w:val="24"/>
        </w:rPr>
        <w:t>stoffri</w:t>
      </w:r>
      <w:r w:rsidR="004A10CF">
        <w:rPr>
          <w:rFonts w:ascii="Arial" w:hAnsi="Arial" w:cs="Arial"/>
          <w:sz w:val="24"/>
          <w:szCs w:val="24"/>
        </w:rPr>
        <w:t xml:space="preserve">hed, </w:t>
      </w:r>
      <w:r w:rsidR="00A87CA3">
        <w:rPr>
          <w:rFonts w:ascii="Arial" w:hAnsi="Arial" w:cs="Arial"/>
          <w:sz w:val="24"/>
          <w:szCs w:val="24"/>
        </w:rPr>
        <w:t>går jeg ikke slavisk igennem denne proces af</w:t>
      </w:r>
      <w:r>
        <w:rPr>
          <w:rFonts w:ascii="Arial" w:hAnsi="Arial" w:cs="Arial"/>
          <w:sz w:val="24"/>
          <w:szCs w:val="24"/>
        </w:rPr>
        <w:t>,</w:t>
      </w:r>
      <w:r w:rsidR="00A87CA3">
        <w:rPr>
          <w:rFonts w:ascii="Arial" w:hAnsi="Arial" w:cs="Arial"/>
          <w:sz w:val="24"/>
          <w:szCs w:val="24"/>
        </w:rPr>
        <w:t xml:space="preserve"> at</w:t>
      </w:r>
      <w:r w:rsidR="004A10CF">
        <w:rPr>
          <w:rFonts w:ascii="Arial" w:hAnsi="Arial" w:cs="Arial"/>
          <w:sz w:val="24"/>
          <w:szCs w:val="24"/>
        </w:rPr>
        <w:t xml:space="preserve"> blive en eks</w:t>
      </w:r>
      <w:r w:rsidR="00A87CA3">
        <w:rPr>
          <w:rFonts w:ascii="Arial" w:hAnsi="Arial" w:cs="Arial"/>
          <w:sz w:val="24"/>
          <w:szCs w:val="24"/>
        </w:rPr>
        <w:t>, men anvender Ebaugh’s betragtninger i det omfang</w:t>
      </w:r>
      <w:r>
        <w:rPr>
          <w:rFonts w:ascii="Arial" w:hAnsi="Arial" w:cs="Arial"/>
          <w:sz w:val="24"/>
          <w:szCs w:val="24"/>
        </w:rPr>
        <w:t>, det har relevans i forhold</w:t>
      </w:r>
      <w:r w:rsidR="00A87CA3">
        <w:rPr>
          <w:rFonts w:ascii="Arial" w:hAnsi="Arial" w:cs="Arial"/>
          <w:sz w:val="24"/>
          <w:szCs w:val="24"/>
        </w:rPr>
        <w:t xml:space="preserve"> til</w:t>
      </w:r>
      <w:r>
        <w:rPr>
          <w:rFonts w:ascii="Arial" w:hAnsi="Arial" w:cs="Arial"/>
          <w:sz w:val="24"/>
          <w:szCs w:val="24"/>
        </w:rPr>
        <w:t>,</w:t>
      </w:r>
      <w:r w:rsidR="00A87CA3">
        <w:rPr>
          <w:rFonts w:ascii="Arial" w:hAnsi="Arial" w:cs="Arial"/>
          <w:sz w:val="24"/>
          <w:szCs w:val="24"/>
        </w:rPr>
        <w:t xml:space="preserve"> hvad der igennem meningskond</w:t>
      </w:r>
      <w:r>
        <w:rPr>
          <w:rFonts w:ascii="Arial" w:hAnsi="Arial" w:cs="Arial"/>
          <w:sz w:val="24"/>
          <w:szCs w:val="24"/>
        </w:rPr>
        <w:t>enseringen</w:t>
      </w:r>
      <w:r w:rsidR="004A10CF">
        <w:rPr>
          <w:rFonts w:ascii="Arial" w:hAnsi="Arial" w:cs="Arial"/>
          <w:sz w:val="24"/>
          <w:szCs w:val="24"/>
        </w:rPr>
        <w:t>,</w:t>
      </w:r>
      <w:r>
        <w:rPr>
          <w:rFonts w:ascii="Arial" w:hAnsi="Arial" w:cs="Arial"/>
          <w:sz w:val="24"/>
          <w:szCs w:val="24"/>
        </w:rPr>
        <w:t xml:space="preserve"> er fremkommet. </w:t>
      </w:r>
      <w:r w:rsidR="00A87CA3">
        <w:rPr>
          <w:rFonts w:ascii="Arial" w:hAnsi="Arial" w:cs="Arial"/>
          <w:sz w:val="24"/>
          <w:szCs w:val="24"/>
        </w:rPr>
        <w:t xml:space="preserve">Den hovedsagelige anvendelse bliver derfor fra fasen </w:t>
      </w:r>
      <w:r w:rsidR="00A87CA3">
        <w:rPr>
          <w:rFonts w:ascii="Arial" w:hAnsi="Arial" w:cs="Arial"/>
          <w:i/>
          <w:sz w:val="24"/>
          <w:szCs w:val="24"/>
        </w:rPr>
        <w:t>creating the ex-role</w:t>
      </w:r>
      <w:r w:rsidR="00A87CA3">
        <w:rPr>
          <w:rFonts w:ascii="Arial" w:hAnsi="Arial" w:cs="Arial"/>
          <w:sz w:val="24"/>
          <w:szCs w:val="24"/>
        </w:rPr>
        <w:t xml:space="preserve">, dog med bidrag fra nogle af de andre faser, da der her ligger </w:t>
      </w:r>
      <w:r w:rsidR="00BD4688">
        <w:rPr>
          <w:rFonts w:ascii="Arial" w:hAnsi="Arial" w:cs="Arial"/>
          <w:sz w:val="24"/>
          <w:szCs w:val="24"/>
        </w:rPr>
        <w:t xml:space="preserve">frugtbare </w:t>
      </w:r>
      <w:r w:rsidR="00A87CA3">
        <w:rPr>
          <w:rFonts w:ascii="Arial" w:hAnsi="Arial" w:cs="Arial"/>
          <w:sz w:val="24"/>
          <w:szCs w:val="24"/>
        </w:rPr>
        <w:t>teoretiske overvejelser</w:t>
      </w:r>
      <w:r w:rsidR="00BD4688">
        <w:rPr>
          <w:rFonts w:ascii="Arial" w:hAnsi="Arial" w:cs="Arial"/>
          <w:sz w:val="24"/>
          <w:szCs w:val="24"/>
        </w:rPr>
        <w:t xml:space="preserve"> for min undersøgelse</w:t>
      </w:r>
      <w:r w:rsidR="00545A3A">
        <w:rPr>
          <w:rFonts w:ascii="Arial" w:hAnsi="Arial" w:cs="Arial"/>
          <w:sz w:val="24"/>
          <w:szCs w:val="24"/>
        </w:rPr>
        <w:t xml:space="preserve"> (ibid</w:t>
      </w:r>
      <w:r w:rsidR="00D41812">
        <w:rPr>
          <w:rFonts w:ascii="Arial" w:hAnsi="Arial" w:cs="Arial"/>
          <w:sz w:val="24"/>
          <w:szCs w:val="24"/>
        </w:rPr>
        <w:t>:</w:t>
      </w:r>
      <w:r w:rsidR="00413DE5">
        <w:rPr>
          <w:rFonts w:ascii="Arial" w:hAnsi="Arial" w:cs="Arial"/>
          <w:sz w:val="24"/>
          <w:szCs w:val="24"/>
        </w:rPr>
        <w:t>40-181).</w:t>
      </w:r>
    </w:p>
    <w:p w:rsidR="00A87CA3" w:rsidRDefault="00C61093" w:rsidP="006D3F75">
      <w:pPr>
        <w:pStyle w:val="Overskrift3"/>
      </w:pPr>
      <w:bookmarkStart w:id="52" w:name="_Toc373576496"/>
      <w:r>
        <w:t>Howard Becker</w:t>
      </w:r>
      <w:bookmarkEnd w:id="52"/>
    </w:p>
    <w:p w:rsidR="009A2292" w:rsidRPr="009A2292" w:rsidRDefault="00B54F3C" w:rsidP="00BA4265">
      <w:pPr>
        <w:spacing w:line="360" w:lineRule="auto"/>
        <w:rPr>
          <w:rFonts w:ascii="Arial" w:hAnsi="Arial" w:cs="Arial"/>
          <w:sz w:val="24"/>
          <w:szCs w:val="24"/>
        </w:rPr>
      </w:pPr>
      <w:r>
        <w:rPr>
          <w:rFonts w:ascii="Arial" w:hAnsi="Arial" w:cs="Arial"/>
          <w:sz w:val="24"/>
          <w:szCs w:val="24"/>
        </w:rPr>
        <w:t>Den amerikanske sociolog Howard S. Becker</w:t>
      </w:r>
      <w:r w:rsidR="007E027D">
        <w:rPr>
          <w:rFonts w:ascii="Arial" w:hAnsi="Arial" w:cs="Arial"/>
          <w:sz w:val="24"/>
          <w:szCs w:val="24"/>
        </w:rPr>
        <w:t xml:space="preserve"> beskriver </w:t>
      </w:r>
      <w:r>
        <w:rPr>
          <w:rFonts w:ascii="Arial" w:hAnsi="Arial" w:cs="Arial"/>
          <w:sz w:val="24"/>
          <w:szCs w:val="24"/>
        </w:rPr>
        <w:t>afvigelse</w:t>
      </w:r>
      <w:r w:rsidR="0082671B">
        <w:rPr>
          <w:rFonts w:ascii="Arial" w:hAnsi="Arial" w:cs="Arial"/>
          <w:sz w:val="24"/>
          <w:szCs w:val="24"/>
        </w:rPr>
        <w:t xml:space="preserve"> og den sociale proces, der stempler en person </w:t>
      </w:r>
      <w:r w:rsidR="007E027D">
        <w:rPr>
          <w:rFonts w:ascii="Arial" w:hAnsi="Arial" w:cs="Arial"/>
          <w:sz w:val="24"/>
          <w:szCs w:val="24"/>
        </w:rPr>
        <w:t>som afviger, og de konsekvenser</w:t>
      </w:r>
      <w:r w:rsidR="0082671B">
        <w:rPr>
          <w:rFonts w:ascii="Arial" w:hAnsi="Arial" w:cs="Arial"/>
          <w:sz w:val="24"/>
          <w:szCs w:val="24"/>
        </w:rPr>
        <w:t xml:space="preserve"> dette har for den enkeltes identiet. Hans teori har vist sig anvendelig i dette speciale, da gruppen af tidligere stofmisbrugere har fjernet sig fra denne </w:t>
      </w:r>
      <w:r w:rsidR="00471414">
        <w:rPr>
          <w:rFonts w:ascii="Arial" w:hAnsi="Arial" w:cs="Arial"/>
          <w:sz w:val="24"/>
          <w:szCs w:val="24"/>
        </w:rPr>
        <w:t>afvigerrolle, men til en hvis grad stadig påvirkes af fortiden. Herudover virker</w:t>
      </w:r>
      <w:r w:rsidR="00793770">
        <w:rPr>
          <w:rFonts w:ascii="Arial" w:hAnsi="Arial" w:cs="Arial"/>
          <w:sz w:val="24"/>
          <w:szCs w:val="24"/>
        </w:rPr>
        <w:t xml:space="preserve"> Beckers tanker om samfundets anvendelse af normer og sanktioner</w:t>
      </w:r>
      <w:r w:rsidR="004A10CF">
        <w:rPr>
          <w:rFonts w:ascii="Arial" w:hAnsi="Arial" w:cs="Arial"/>
          <w:sz w:val="24"/>
          <w:szCs w:val="24"/>
        </w:rPr>
        <w:t>,</w:t>
      </w:r>
      <w:r w:rsidR="00793770">
        <w:rPr>
          <w:rFonts w:ascii="Arial" w:hAnsi="Arial" w:cs="Arial"/>
          <w:sz w:val="24"/>
          <w:szCs w:val="24"/>
        </w:rPr>
        <w:t xml:space="preserve"> og derved en optik</w:t>
      </w:r>
      <w:r w:rsidR="007E027D">
        <w:rPr>
          <w:rFonts w:ascii="Arial" w:hAnsi="Arial" w:cs="Arial"/>
          <w:sz w:val="24"/>
          <w:szCs w:val="24"/>
        </w:rPr>
        <w:t xml:space="preserve"> på afvigelse som samfundsskabt</w:t>
      </w:r>
      <w:r w:rsidR="004A10CF">
        <w:rPr>
          <w:rFonts w:ascii="Arial" w:hAnsi="Arial" w:cs="Arial"/>
          <w:sz w:val="24"/>
          <w:szCs w:val="24"/>
        </w:rPr>
        <w:t>, relevant</w:t>
      </w:r>
      <w:r w:rsidR="00793770">
        <w:rPr>
          <w:rFonts w:ascii="Arial" w:hAnsi="Arial" w:cs="Arial"/>
          <w:sz w:val="24"/>
          <w:szCs w:val="24"/>
        </w:rPr>
        <w:t xml:space="preserve"> for mit problem</w:t>
      </w:r>
      <w:r w:rsidR="00D41812">
        <w:rPr>
          <w:rFonts w:ascii="Arial" w:hAnsi="Arial" w:cs="Arial"/>
          <w:sz w:val="24"/>
          <w:szCs w:val="24"/>
        </w:rPr>
        <w:t>felt (Becker, 2005:</w:t>
      </w:r>
      <w:r w:rsidR="00BD4688">
        <w:rPr>
          <w:rFonts w:ascii="Arial" w:hAnsi="Arial" w:cs="Arial"/>
          <w:sz w:val="24"/>
          <w:szCs w:val="24"/>
        </w:rPr>
        <w:t xml:space="preserve">23-30; </w:t>
      </w:r>
      <w:r w:rsidR="00793770">
        <w:rPr>
          <w:rFonts w:ascii="Arial" w:hAnsi="Arial" w:cs="Arial"/>
          <w:sz w:val="24"/>
          <w:szCs w:val="24"/>
        </w:rPr>
        <w:t>177)</w:t>
      </w:r>
      <w:r w:rsidR="00985318">
        <w:rPr>
          <w:rFonts w:ascii="Arial" w:hAnsi="Arial" w:cs="Arial"/>
          <w:sz w:val="24"/>
          <w:szCs w:val="24"/>
        </w:rPr>
        <w:t>.</w:t>
      </w:r>
    </w:p>
    <w:p w:rsidR="00C61093" w:rsidRDefault="00C61093" w:rsidP="006D3F75">
      <w:pPr>
        <w:pStyle w:val="Overskrift3"/>
      </w:pPr>
      <w:bookmarkStart w:id="53" w:name="_Toc373576497"/>
      <w:r>
        <w:t>Erving Goffman</w:t>
      </w:r>
      <w:bookmarkEnd w:id="53"/>
    </w:p>
    <w:p w:rsidR="007B4A25" w:rsidRDefault="00F73270" w:rsidP="00BA4265">
      <w:pPr>
        <w:spacing w:line="360" w:lineRule="auto"/>
        <w:rPr>
          <w:rFonts w:ascii="Arial" w:hAnsi="Arial" w:cs="Arial"/>
          <w:sz w:val="24"/>
          <w:szCs w:val="24"/>
        </w:rPr>
      </w:pPr>
      <w:r>
        <w:rPr>
          <w:rFonts w:ascii="Arial" w:hAnsi="Arial" w:cs="Arial"/>
          <w:sz w:val="24"/>
          <w:szCs w:val="24"/>
        </w:rPr>
        <w:t>Den canadis</w:t>
      </w:r>
      <w:r w:rsidR="00BD4688">
        <w:rPr>
          <w:rFonts w:ascii="Arial" w:hAnsi="Arial" w:cs="Arial"/>
          <w:sz w:val="24"/>
          <w:szCs w:val="24"/>
        </w:rPr>
        <w:t xml:space="preserve">ke sociolog </w:t>
      </w:r>
      <w:r>
        <w:rPr>
          <w:rFonts w:ascii="Arial" w:hAnsi="Arial" w:cs="Arial"/>
          <w:sz w:val="24"/>
          <w:szCs w:val="24"/>
        </w:rPr>
        <w:t>Erving Goffman anvendes i dette s</w:t>
      </w:r>
      <w:r w:rsidR="00BD4688">
        <w:rPr>
          <w:rFonts w:ascii="Arial" w:hAnsi="Arial" w:cs="Arial"/>
          <w:sz w:val="24"/>
          <w:szCs w:val="24"/>
        </w:rPr>
        <w:t>peciale, med udpluk fra bogen ”S</w:t>
      </w:r>
      <w:r>
        <w:rPr>
          <w:rFonts w:ascii="Arial" w:hAnsi="Arial" w:cs="Arial"/>
          <w:sz w:val="24"/>
          <w:szCs w:val="24"/>
        </w:rPr>
        <w:t>tigma” og ” Vore rollespil i</w:t>
      </w:r>
      <w:r w:rsidR="004A10CF">
        <w:rPr>
          <w:rFonts w:ascii="Arial" w:hAnsi="Arial" w:cs="Arial"/>
          <w:sz w:val="24"/>
          <w:szCs w:val="24"/>
        </w:rPr>
        <w:t xml:space="preserve"> hverdagen”. Dette drejer sig </w:t>
      </w:r>
      <w:r>
        <w:rPr>
          <w:rFonts w:ascii="Arial" w:hAnsi="Arial" w:cs="Arial"/>
          <w:sz w:val="24"/>
          <w:szCs w:val="24"/>
        </w:rPr>
        <w:t xml:space="preserve">om tankerne om ”Backstage og frontstage” (Goffman, </w:t>
      </w:r>
      <w:r w:rsidR="004A10CF">
        <w:rPr>
          <w:rFonts w:ascii="Arial" w:hAnsi="Arial" w:cs="Arial"/>
          <w:sz w:val="24"/>
          <w:szCs w:val="24"/>
        </w:rPr>
        <w:t>1992), og beskrivelserne</w:t>
      </w:r>
      <w:r w:rsidR="004E0B3B">
        <w:rPr>
          <w:rFonts w:ascii="Arial" w:hAnsi="Arial" w:cs="Arial"/>
          <w:sz w:val="24"/>
          <w:szCs w:val="24"/>
        </w:rPr>
        <w:t xml:space="preserve"> omkring identitet og stigmatisering (Goffman, 1975). Goffman var af den opfattelse, at det var den sociale samhandel, der skulle studeres, og var stærkt inspireret af symbolsk interaktionisme og Chicagoskolen</w:t>
      </w:r>
      <w:r w:rsidR="00D44653">
        <w:rPr>
          <w:rFonts w:ascii="Arial" w:hAnsi="Arial" w:cs="Arial"/>
          <w:sz w:val="24"/>
          <w:szCs w:val="24"/>
        </w:rPr>
        <w:t>, og derved af microsociologien</w:t>
      </w:r>
      <w:r w:rsidR="004E0B3B">
        <w:rPr>
          <w:rFonts w:ascii="Arial" w:hAnsi="Arial" w:cs="Arial"/>
          <w:sz w:val="24"/>
          <w:szCs w:val="24"/>
        </w:rPr>
        <w:t xml:space="preserve"> (</w:t>
      </w:r>
      <w:r w:rsidR="00D44653">
        <w:rPr>
          <w:rFonts w:ascii="Arial" w:hAnsi="Arial" w:cs="Arial"/>
          <w:sz w:val="24"/>
          <w:szCs w:val="24"/>
        </w:rPr>
        <w:t>Jacobsen og Kristiansen, 2002</w:t>
      </w:r>
      <w:r w:rsidR="004E0B3B">
        <w:rPr>
          <w:rFonts w:ascii="Arial" w:hAnsi="Arial" w:cs="Arial"/>
          <w:sz w:val="24"/>
          <w:szCs w:val="24"/>
        </w:rPr>
        <w:t>:26</w:t>
      </w:r>
      <w:r w:rsidR="00D44653">
        <w:rPr>
          <w:rFonts w:ascii="Arial" w:hAnsi="Arial" w:cs="Arial"/>
          <w:sz w:val="24"/>
          <w:szCs w:val="24"/>
        </w:rPr>
        <w:t>).</w:t>
      </w:r>
    </w:p>
    <w:p w:rsidR="00BA790F" w:rsidRDefault="00BA790F">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b/>
          <w:bCs/>
          <w:color w:val="17365D" w:themeColor="text2" w:themeShade="BF"/>
          <w:spacing w:val="5"/>
          <w:kern w:val="28"/>
          <w:sz w:val="52"/>
          <w:szCs w:val="52"/>
        </w:rPr>
        <w:br w:type="page"/>
      </w:r>
    </w:p>
    <w:p w:rsidR="006D3F75" w:rsidRPr="004A02A2" w:rsidRDefault="006D3F75" w:rsidP="004A02A2">
      <w:pPr>
        <w:pStyle w:val="Overskrift2"/>
        <w:rPr>
          <w:sz w:val="56"/>
          <w:szCs w:val="56"/>
        </w:rPr>
      </w:pPr>
      <w:bookmarkStart w:id="54" w:name="_Toc373576498"/>
      <w:r w:rsidRPr="004A02A2">
        <w:rPr>
          <w:sz w:val="56"/>
          <w:szCs w:val="56"/>
        </w:rPr>
        <w:lastRenderedPageBreak/>
        <w:t xml:space="preserve">Kapitel </w:t>
      </w:r>
      <w:r w:rsidR="00181ABB" w:rsidRPr="004A02A2">
        <w:rPr>
          <w:sz w:val="56"/>
          <w:szCs w:val="56"/>
        </w:rPr>
        <w:t>8.</w:t>
      </w:r>
      <w:bookmarkEnd w:id="54"/>
      <w:r w:rsidR="00CD2AC6" w:rsidRPr="004A02A2">
        <w:rPr>
          <w:sz w:val="56"/>
          <w:szCs w:val="56"/>
        </w:rPr>
        <w:t xml:space="preserve"> </w:t>
      </w:r>
    </w:p>
    <w:p w:rsidR="008338A6" w:rsidRPr="0015758D" w:rsidRDefault="00957EA4" w:rsidP="0015758D">
      <w:pPr>
        <w:pStyle w:val="Overskrift2"/>
        <w:rPr>
          <w:sz w:val="44"/>
          <w:szCs w:val="44"/>
        </w:rPr>
      </w:pPr>
      <w:bookmarkStart w:id="55" w:name="_Toc373576499"/>
      <w:r w:rsidRPr="0015758D">
        <w:rPr>
          <w:sz w:val="44"/>
          <w:szCs w:val="44"/>
        </w:rPr>
        <w:t>F</w:t>
      </w:r>
      <w:r w:rsidR="001D219E" w:rsidRPr="0015758D">
        <w:rPr>
          <w:sz w:val="44"/>
          <w:szCs w:val="44"/>
        </w:rPr>
        <w:t xml:space="preserve">aktorer der fremmer </w:t>
      </w:r>
      <w:r w:rsidR="00D95404" w:rsidRPr="0015758D">
        <w:rPr>
          <w:sz w:val="44"/>
          <w:szCs w:val="44"/>
        </w:rPr>
        <w:t xml:space="preserve">og hæmmer </w:t>
      </w:r>
      <w:r w:rsidR="001D219E" w:rsidRPr="0015758D">
        <w:rPr>
          <w:sz w:val="44"/>
          <w:szCs w:val="44"/>
        </w:rPr>
        <w:t>stoffrihed</w:t>
      </w:r>
      <w:r w:rsidR="00C663A8" w:rsidRPr="0015758D">
        <w:rPr>
          <w:sz w:val="44"/>
          <w:szCs w:val="44"/>
        </w:rPr>
        <w:t xml:space="preserve"> på individuelt niveau</w:t>
      </w:r>
      <w:r w:rsidR="008338A6" w:rsidRPr="0015758D">
        <w:rPr>
          <w:sz w:val="44"/>
          <w:szCs w:val="44"/>
        </w:rPr>
        <w:t>.</w:t>
      </w:r>
      <w:bookmarkEnd w:id="55"/>
    </w:p>
    <w:p w:rsidR="00E53695" w:rsidRDefault="00181ABB" w:rsidP="006D3F75">
      <w:pPr>
        <w:pStyle w:val="Overskrift2"/>
      </w:pPr>
      <w:bookmarkStart w:id="56" w:name="_Toc373576500"/>
      <w:r>
        <w:t>8.1</w:t>
      </w:r>
      <w:r w:rsidR="007825B0">
        <w:t xml:space="preserve"> </w:t>
      </w:r>
      <w:r w:rsidR="00DD6D00">
        <w:t>Stoffer</w:t>
      </w:r>
      <w:r w:rsidR="00E53695">
        <w:t xml:space="preserve"> som gammel kærlighed</w:t>
      </w:r>
      <w:r w:rsidR="002E51EA">
        <w:t xml:space="preserve"> - m</w:t>
      </w:r>
      <w:r w:rsidR="00CD2AC6">
        <w:t>eningskondensering</w:t>
      </w:r>
      <w:bookmarkEnd w:id="56"/>
    </w:p>
    <w:p w:rsidR="00DD6D00" w:rsidRDefault="00DD6D00" w:rsidP="00BA4265">
      <w:pPr>
        <w:spacing w:line="360" w:lineRule="auto"/>
        <w:rPr>
          <w:rFonts w:ascii="Arial" w:hAnsi="Arial" w:cs="Arial"/>
          <w:sz w:val="24"/>
          <w:szCs w:val="24"/>
        </w:rPr>
      </w:pPr>
      <w:r>
        <w:rPr>
          <w:rFonts w:ascii="Arial" w:hAnsi="Arial" w:cs="Arial"/>
          <w:sz w:val="24"/>
          <w:szCs w:val="24"/>
        </w:rPr>
        <w:t>”</w:t>
      </w:r>
      <w:r w:rsidRPr="00DD6D00">
        <w:rPr>
          <w:rFonts w:ascii="Arial" w:hAnsi="Arial" w:cs="Arial"/>
          <w:i/>
          <w:sz w:val="24"/>
          <w:szCs w:val="24"/>
        </w:rPr>
        <w:t>De første 10 år var fantastiske, virkelig, jeg elskede det.(…)Og jeg har det</w:t>
      </w:r>
      <w:r w:rsidR="00885E1E">
        <w:rPr>
          <w:rFonts w:ascii="Arial" w:hAnsi="Arial" w:cs="Arial"/>
          <w:i/>
          <w:sz w:val="24"/>
          <w:szCs w:val="24"/>
        </w:rPr>
        <w:t>,</w:t>
      </w:r>
      <w:r w:rsidRPr="00DD6D00">
        <w:rPr>
          <w:rFonts w:ascii="Arial" w:hAnsi="Arial" w:cs="Arial"/>
          <w:i/>
          <w:sz w:val="24"/>
          <w:szCs w:val="24"/>
        </w:rPr>
        <w:t xml:space="preserve"> som om det er en gammel kærlighed. Det rammer mig næsten lige så stærkt</w:t>
      </w:r>
      <w:r w:rsidR="00885E1E">
        <w:rPr>
          <w:rFonts w:ascii="Arial" w:hAnsi="Arial" w:cs="Arial"/>
          <w:i/>
          <w:sz w:val="24"/>
          <w:szCs w:val="24"/>
        </w:rPr>
        <w:t>,</w:t>
      </w:r>
      <w:r w:rsidRPr="00DD6D00">
        <w:rPr>
          <w:rFonts w:ascii="Arial" w:hAnsi="Arial" w:cs="Arial"/>
          <w:i/>
          <w:sz w:val="24"/>
          <w:szCs w:val="24"/>
        </w:rPr>
        <w:t xml:space="preserve"> som de kærester jeg har haft. De ligger også et særligt sted i mit hjerte (..)Også fordi jeg følte mig røvrendt af de lortestoffer, fordi jeg gjorde alt. Og de tog bare alt f</w:t>
      </w:r>
      <w:r w:rsidR="00BD4688">
        <w:rPr>
          <w:rFonts w:ascii="Arial" w:hAnsi="Arial" w:cs="Arial"/>
          <w:i/>
          <w:sz w:val="24"/>
          <w:szCs w:val="24"/>
        </w:rPr>
        <w:t>ra mig. Men de sidste 14 år, da</w:t>
      </w:r>
      <w:r w:rsidRPr="00DD6D00">
        <w:rPr>
          <w:rFonts w:ascii="Arial" w:hAnsi="Arial" w:cs="Arial"/>
          <w:i/>
          <w:sz w:val="24"/>
          <w:szCs w:val="24"/>
        </w:rPr>
        <w:t xml:space="preserve"> blev det bare sværere og sværere og de sidste 5 år, der boede jeg på gaden og på herberg</w:t>
      </w:r>
      <w:r>
        <w:rPr>
          <w:rFonts w:ascii="Arial" w:hAnsi="Arial" w:cs="Arial"/>
          <w:sz w:val="24"/>
          <w:szCs w:val="24"/>
        </w:rPr>
        <w:t>.” (Informant 4).</w:t>
      </w:r>
    </w:p>
    <w:p w:rsidR="00885E1E" w:rsidRDefault="00DD6D00" w:rsidP="00885E1E">
      <w:pPr>
        <w:spacing w:line="360" w:lineRule="auto"/>
        <w:rPr>
          <w:rFonts w:ascii="Arial" w:hAnsi="Arial" w:cs="Arial"/>
          <w:sz w:val="24"/>
          <w:szCs w:val="24"/>
        </w:rPr>
      </w:pPr>
      <w:r>
        <w:rPr>
          <w:rFonts w:ascii="Arial" w:hAnsi="Arial" w:cs="Arial"/>
          <w:sz w:val="24"/>
          <w:szCs w:val="24"/>
        </w:rPr>
        <w:t>At huske stofferne med en form for savn</w:t>
      </w:r>
      <w:r w:rsidR="00885E1E">
        <w:rPr>
          <w:rFonts w:ascii="Arial" w:hAnsi="Arial" w:cs="Arial"/>
          <w:sz w:val="24"/>
          <w:szCs w:val="24"/>
        </w:rPr>
        <w:t>,</w:t>
      </w:r>
      <w:r>
        <w:rPr>
          <w:rFonts w:ascii="Arial" w:hAnsi="Arial" w:cs="Arial"/>
          <w:sz w:val="24"/>
          <w:szCs w:val="24"/>
        </w:rPr>
        <w:t xml:space="preserve"> gør sig gældende for flere af informanterne, da disse beskriver også at have</w:t>
      </w:r>
      <w:r w:rsidR="00885E1E">
        <w:rPr>
          <w:rFonts w:ascii="Arial" w:hAnsi="Arial" w:cs="Arial"/>
          <w:sz w:val="24"/>
          <w:szCs w:val="24"/>
        </w:rPr>
        <w:t xml:space="preserve"> haft</w:t>
      </w:r>
      <w:r>
        <w:rPr>
          <w:rFonts w:ascii="Arial" w:hAnsi="Arial" w:cs="Arial"/>
          <w:sz w:val="24"/>
          <w:szCs w:val="24"/>
        </w:rPr>
        <w:t xml:space="preserve"> mange gode oplevelser i deres liv med stoffer. De beskriver</w:t>
      </w:r>
      <w:r w:rsidR="00885E1E">
        <w:rPr>
          <w:rFonts w:ascii="Arial" w:hAnsi="Arial" w:cs="Arial"/>
          <w:sz w:val="24"/>
          <w:szCs w:val="24"/>
        </w:rPr>
        <w:t>,</w:t>
      </w:r>
      <w:r>
        <w:rPr>
          <w:rFonts w:ascii="Arial" w:hAnsi="Arial" w:cs="Arial"/>
          <w:sz w:val="24"/>
          <w:szCs w:val="24"/>
        </w:rPr>
        <w:t xml:space="preserve"> hvor fantastisk det er at tage heroin og kokain</w:t>
      </w:r>
      <w:r w:rsidR="00885E1E">
        <w:rPr>
          <w:rFonts w:ascii="Arial" w:hAnsi="Arial" w:cs="Arial"/>
          <w:sz w:val="24"/>
          <w:szCs w:val="24"/>
        </w:rPr>
        <w:t>,</w:t>
      </w:r>
      <w:r>
        <w:rPr>
          <w:rFonts w:ascii="Arial" w:hAnsi="Arial" w:cs="Arial"/>
          <w:sz w:val="24"/>
          <w:szCs w:val="24"/>
        </w:rPr>
        <w:t xml:space="preserve"> samt befrielsen i at være ansvarsløs og slippe tøjlerne. </w:t>
      </w:r>
    </w:p>
    <w:p w:rsidR="00885E1E" w:rsidRDefault="00885E1E" w:rsidP="00885E1E">
      <w:pPr>
        <w:spacing w:line="360" w:lineRule="auto"/>
        <w:rPr>
          <w:rFonts w:ascii="Arial" w:hAnsi="Arial" w:cs="Arial"/>
          <w:sz w:val="24"/>
          <w:szCs w:val="24"/>
        </w:rPr>
      </w:pPr>
      <w:r>
        <w:rPr>
          <w:rFonts w:ascii="Arial" w:hAnsi="Arial" w:cs="Arial"/>
          <w:sz w:val="24"/>
          <w:szCs w:val="24"/>
        </w:rPr>
        <w:t>Nogle af informanterne berører flygtigt, hvordan stof</w:t>
      </w:r>
      <w:r w:rsidR="00BD4688">
        <w:rPr>
          <w:rFonts w:ascii="Arial" w:hAnsi="Arial" w:cs="Arial"/>
          <w:sz w:val="24"/>
          <w:szCs w:val="24"/>
        </w:rPr>
        <w:t>ferne hjalp dem til at lukke af</w:t>
      </w:r>
      <w:r>
        <w:rPr>
          <w:rFonts w:ascii="Arial" w:hAnsi="Arial" w:cs="Arial"/>
          <w:sz w:val="24"/>
          <w:szCs w:val="24"/>
        </w:rPr>
        <w:t xml:space="preserve"> for ubehagelige oplevelser i opvæksten, såsom misbrug og vold.</w:t>
      </w:r>
    </w:p>
    <w:p w:rsidR="00885E1E" w:rsidRDefault="00885E1E" w:rsidP="00885E1E">
      <w:pPr>
        <w:spacing w:line="360" w:lineRule="auto"/>
        <w:rPr>
          <w:rFonts w:ascii="Arial" w:hAnsi="Arial" w:cs="Arial"/>
          <w:sz w:val="24"/>
          <w:szCs w:val="24"/>
        </w:rPr>
      </w:pPr>
      <w:r w:rsidRPr="00E05EDF">
        <w:rPr>
          <w:rFonts w:ascii="Arial" w:hAnsi="Arial" w:cs="Arial"/>
          <w:i/>
          <w:sz w:val="24"/>
          <w:szCs w:val="24"/>
        </w:rPr>
        <w:t>”</w:t>
      </w:r>
      <w:r w:rsidR="00BD4688">
        <w:rPr>
          <w:rFonts w:ascii="Arial" w:hAnsi="Arial" w:cs="Arial"/>
          <w:i/>
          <w:sz w:val="24"/>
          <w:szCs w:val="24"/>
        </w:rPr>
        <w:t xml:space="preserve">Fordi </w:t>
      </w:r>
      <w:r>
        <w:rPr>
          <w:rFonts w:ascii="Arial" w:hAnsi="Arial" w:cs="Arial"/>
          <w:i/>
          <w:sz w:val="24"/>
          <w:szCs w:val="24"/>
        </w:rPr>
        <w:t xml:space="preserve">jeg </w:t>
      </w:r>
      <w:proofErr w:type="gramStart"/>
      <w:r>
        <w:rPr>
          <w:rFonts w:ascii="Arial" w:hAnsi="Arial" w:cs="Arial"/>
          <w:i/>
          <w:sz w:val="24"/>
          <w:szCs w:val="24"/>
        </w:rPr>
        <w:t>er</w:t>
      </w:r>
      <w:r w:rsidR="00BD4688">
        <w:rPr>
          <w:rFonts w:ascii="Arial" w:hAnsi="Arial" w:cs="Arial"/>
          <w:i/>
          <w:sz w:val="24"/>
          <w:szCs w:val="24"/>
        </w:rPr>
        <w:t xml:space="preserve"> </w:t>
      </w:r>
      <w:r w:rsidRPr="00E05EDF">
        <w:rPr>
          <w:rFonts w:ascii="Arial" w:hAnsi="Arial" w:cs="Arial"/>
          <w:i/>
          <w:sz w:val="24"/>
          <w:szCs w:val="24"/>
        </w:rPr>
        <w:t>jo</w:t>
      </w:r>
      <w:proofErr w:type="gramEnd"/>
      <w:r w:rsidRPr="00E05EDF">
        <w:rPr>
          <w:rFonts w:ascii="Arial" w:hAnsi="Arial" w:cs="Arial"/>
          <w:i/>
          <w:sz w:val="24"/>
          <w:szCs w:val="24"/>
        </w:rPr>
        <w:t xml:space="preserve"> ikke blevet stofmisbruger</w:t>
      </w:r>
      <w:r>
        <w:rPr>
          <w:rFonts w:ascii="Arial" w:hAnsi="Arial" w:cs="Arial"/>
          <w:i/>
          <w:sz w:val="24"/>
          <w:szCs w:val="24"/>
        </w:rPr>
        <w:t>,</w:t>
      </w:r>
      <w:r w:rsidRPr="00E05EDF">
        <w:rPr>
          <w:rFonts w:ascii="Arial" w:hAnsi="Arial" w:cs="Arial"/>
          <w:i/>
          <w:sz w:val="24"/>
          <w:szCs w:val="24"/>
        </w:rPr>
        <w:t xml:space="preserve"> fordi at jeg ville det. Det var jo fordi</w:t>
      </w:r>
      <w:r>
        <w:rPr>
          <w:rFonts w:ascii="Arial" w:hAnsi="Arial" w:cs="Arial"/>
          <w:i/>
          <w:sz w:val="24"/>
          <w:szCs w:val="24"/>
        </w:rPr>
        <w:t>,</w:t>
      </w:r>
      <w:r w:rsidRPr="00E05EDF">
        <w:rPr>
          <w:rFonts w:ascii="Arial" w:hAnsi="Arial" w:cs="Arial"/>
          <w:i/>
          <w:sz w:val="24"/>
          <w:szCs w:val="24"/>
        </w:rPr>
        <w:t xml:space="preserve"> at der var noget</w:t>
      </w:r>
      <w:r>
        <w:rPr>
          <w:rFonts w:ascii="Arial" w:hAnsi="Arial" w:cs="Arial"/>
          <w:i/>
          <w:sz w:val="24"/>
          <w:szCs w:val="24"/>
        </w:rPr>
        <w:t>,</w:t>
      </w:r>
      <w:r w:rsidRPr="00E05EDF">
        <w:rPr>
          <w:rFonts w:ascii="Arial" w:hAnsi="Arial" w:cs="Arial"/>
          <w:i/>
          <w:sz w:val="24"/>
          <w:szCs w:val="24"/>
        </w:rPr>
        <w:t xml:space="preserve"> jeg ikke kunne holde ud. Altså og det var jo mine ydre omgivelser, der gjorde at m</w:t>
      </w:r>
      <w:r>
        <w:rPr>
          <w:rFonts w:ascii="Arial" w:hAnsi="Arial" w:cs="Arial"/>
          <w:i/>
          <w:sz w:val="24"/>
          <w:szCs w:val="24"/>
        </w:rPr>
        <w:t>it liv ikke var til at holde ud</w:t>
      </w:r>
      <w:r w:rsidR="009C4A82">
        <w:rPr>
          <w:rFonts w:ascii="Arial" w:hAnsi="Arial" w:cs="Arial"/>
          <w:i/>
          <w:sz w:val="24"/>
          <w:szCs w:val="24"/>
        </w:rPr>
        <w:t>”</w:t>
      </w:r>
      <w:r>
        <w:rPr>
          <w:rFonts w:ascii="Arial" w:hAnsi="Arial" w:cs="Arial"/>
          <w:i/>
          <w:sz w:val="24"/>
          <w:szCs w:val="24"/>
        </w:rPr>
        <w:t xml:space="preserve"> </w:t>
      </w:r>
      <w:r>
        <w:rPr>
          <w:rFonts w:ascii="Arial" w:hAnsi="Arial" w:cs="Arial"/>
          <w:sz w:val="24"/>
          <w:szCs w:val="24"/>
        </w:rPr>
        <w:t>(Informant 6).</w:t>
      </w:r>
    </w:p>
    <w:p w:rsidR="00885E1E" w:rsidRDefault="00885E1E" w:rsidP="00885E1E">
      <w:pPr>
        <w:spacing w:line="360" w:lineRule="auto"/>
        <w:rPr>
          <w:rFonts w:ascii="Arial" w:hAnsi="Arial" w:cs="Arial"/>
          <w:sz w:val="24"/>
          <w:szCs w:val="24"/>
        </w:rPr>
      </w:pPr>
      <w:r>
        <w:rPr>
          <w:rFonts w:ascii="Arial" w:hAnsi="Arial" w:cs="Arial"/>
          <w:sz w:val="24"/>
          <w:szCs w:val="24"/>
        </w:rPr>
        <w:t>De informanter der fortalte om en barsk opvækst</w:t>
      </w:r>
      <w:r w:rsidR="009C4A82">
        <w:rPr>
          <w:rFonts w:ascii="Arial" w:hAnsi="Arial" w:cs="Arial"/>
          <w:sz w:val="24"/>
          <w:szCs w:val="24"/>
        </w:rPr>
        <w:t>,</w:t>
      </w:r>
      <w:r>
        <w:rPr>
          <w:rFonts w:ascii="Arial" w:hAnsi="Arial" w:cs="Arial"/>
          <w:sz w:val="24"/>
          <w:szCs w:val="24"/>
        </w:rPr>
        <w:t xml:space="preserve"> gik dog ikke nærmere ind i beskrivelser </w:t>
      </w:r>
      <w:r w:rsidR="009C4A82">
        <w:rPr>
          <w:rFonts w:ascii="Arial" w:hAnsi="Arial" w:cs="Arial"/>
          <w:sz w:val="24"/>
          <w:szCs w:val="24"/>
        </w:rPr>
        <w:t>heraf</w:t>
      </w:r>
      <w:r>
        <w:rPr>
          <w:rFonts w:ascii="Arial" w:hAnsi="Arial" w:cs="Arial"/>
          <w:sz w:val="24"/>
          <w:szCs w:val="24"/>
        </w:rPr>
        <w:t>.</w:t>
      </w:r>
    </w:p>
    <w:p w:rsidR="007D774E" w:rsidRPr="007D774E" w:rsidRDefault="00BD4688" w:rsidP="00BA4265">
      <w:pPr>
        <w:spacing w:line="360" w:lineRule="auto"/>
        <w:rPr>
          <w:rFonts w:ascii="Arial" w:hAnsi="Arial" w:cs="Arial"/>
          <w:sz w:val="24"/>
          <w:szCs w:val="24"/>
        </w:rPr>
      </w:pPr>
      <w:r>
        <w:rPr>
          <w:rFonts w:ascii="Arial" w:hAnsi="Arial" w:cs="Arial"/>
          <w:sz w:val="24"/>
          <w:szCs w:val="24"/>
        </w:rPr>
        <w:t xml:space="preserve">Fælles for dem </w:t>
      </w:r>
      <w:r w:rsidR="00DD6D00">
        <w:rPr>
          <w:rFonts w:ascii="Arial" w:hAnsi="Arial" w:cs="Arial"/>
          <w:sz w:val="24"/>
          <w:szCs w:val="24"/>
        </w:rPr>
        <w:t>alle er, at de på et tidspunkt indså</w:t>
      </w:r>
      <w:r w:rsidR="009C4A82">
        <w:rPr>
          <w:rFonts w:ascii="Arial" w:hAnsi="Arial" w:cs="Arial"/>
          <w:sz w:val="24"/>
          <w:szCs w:val="24"/>
        </w:rPr>
        <w:t>,</w:t>
      </w:r>
      <w:r w:rsidR="00DD6D00">
        <w:rPr>
          <w:rFonts w:ascii="Arial" w:hAnsi="Arial" w:cs="Arial"/>
          <w:sz w:val="24"/>
          <w:szCs w:val="24"/>
        </w:rPr>
        <w:t xml:space="preserve"> at deres liv ikke kunne fortsætte på denne måde, </w:t>
      </w:r>
      <w:r w:rsidR="00885E1E">
        <w:rPr>
          <w:rFonts w:ascii="Arial" w:hAnsi="Arial" w:cs="Arial"/>
          <w:sz w:val="24"/>
          <w:szCs w:val="24"/>
        </w:rPr>
        <w:t>da livet på stoffer også var</w:t>
      </w:r>
      <w:r w:rsidR="00DD6D00">
        <w:rPr>
          <w:rFonts w:ascii="Arial" w:hAnsi="Arial" w:cs="Arial"/>
          <w:sz w:val="24"/>
          <w:szCs w:val="24"/>
        </w:rPr>
        <w:t xml:space="preserve"> hå</w:t>
      </w:r>
      <w:r w:rsidR="00885E1E">
        <w:rPr>
          <w:rFonts w:ascii="Arial" w:hAnsi="Arial" w:cs="Arial"/>
          <w:sz w:val="24"/>
          <w:szCs w:val="24"/>
        </w:rPr>
        <w:t>rdt, stressende og ydmygende</w:t>
      </w:r>
      <w:r w:rsidR="0036571C">
        <w:rPr>
          <w:rFonts w:ascii="Arial" w:hAnsi="Arial" w:cs="Arial"/>
          <w:sz w:val="24"/>
          <w:szCs w:val="24"/>
        </w:rPr>
        <w:t>.</w:t>
      </w:r>
      <w:r w:rsidR="00BC51DF">
        <w:rPr>
          <w:rFonts w:ascii="Arial" w:hAnsi="Arial" w:cs="Arial"/>
          <w:sz w:val="24"/>
          <w:szCs w:val="24"/>
        </w:rPr>
        <w:t xml:space="preserve"> De beskriver alle, at have nået deres bund, hvilket</w:t>
      </w:r>
      <w:r w:rsidR="006D7F53">
        <w:rPr>
          <w:rFonts w:ascii="Arial" w:hAnsi="Arial" w:cs="Arial"/>
          <w:sz w:val="24"/>
          <w:szCs w:val="24"/>
        </w:rPr>
        <w:t xml:space="preserve"> motiveres </w:t>
      </w:r>
      <w:r w:rsidR="00BC51DF">
        <w:rPr>
          <w:rFonts w:ascii="Arial" w:hAnsi="Arial" w:cs="Arial"/>
          <w:sz w:val="24"/>
          <w:szCs w:val="24"/>
        </w:rPr>
        <w:t>af,</w:t>
      </w:r>
      <w:r w:rsidR="006D7F53">
        <w:rPr>
          <w:rFonts w:ascii="Arial" w:hAnsi="Arial" w:cs="Arial"/>
          <w:sz w:val="24"/>
          <w:szCs w:val="24"/>
        </w:rPr>
        <w:t xml:space="preserve"> at de ser vennerne dø</w:t>
      </w:r>
      <w:r w:rsidR="00BC51DF">
        <w:rPr>
          <w:rFonts w:ascii="Arial" w:hAnsi="Arial" w:cs="Arial"/>
          <w:sz w:val="24"/>
          <w:szCs w:val="24"/>
        </w:rPr>
        <w:t>,</w:t>
      </w:r>
      <w:r w:rsidR="006D7F53">
        <w:rPr>
          <w:rFonts w:ascii="Arial" w:hAnsi="Arial" w:cs="Arial"/>
          <w:sz w:val="24"/>
          <w:szCs w:val="24"/>
        </w:rPr>
        <w:t xml:space="preserve"> eller af moralske kvaler omkring måden </w:t>
      </w:r>
      <w:r w:rsidR="00293F21">
        <w:rPr>
          <w:rFonts w:ascii="Arial" w:hAnsi="Arial" w:cs="Arial"/>
          <w:sz w:val="24"/>
          <w:szCs w:val="24"/>
        </w:rPr>
        <w:t>de levede på</w:t>
      </w:r>
      <w:r w:rsidR="006D7F53">
        <w:rPr>
          <w:rFonts w:ascii="Arial" w:hAnsi="Arial" w:cs="Arial"/>
          <w:sz w:val="24"/>
          <w:szCs w:val="24"/>
        </w:rPr>
        <w:t xml:space="preserve">. </w:t>
      </w:r>
      <w:r w:rsidR="00BC51DF">
        <w:rPr>
          <w:rFonts w:ascii="Arial" w:hAnsi="Arial" w:cs="Arial"/>
          <w:sz w:val="24"/>
          <w:szCs w:val="24"/>
        </w:rPr>
        <w:t>Håbet om stoffrihed fremkommer, og de gennemgår alle døgnbehandling.</w:t>
      </w:r>
    </w:p>
    <w:p w:rsidR="00FF179E" w:rsidRPr="00A27CAF" w:rsidRDefault="00BC51DF" w:rsidP="00BA4265">
      <w:pPr>
        <w:spacing w:line="360" w:lineRule="auto"/>
        <w:rPr>
          <w:rFonts w:ascii="Arial" w:hAnsi="Arial" w:cs="Arial"/>
          <w:sz w:val="24"/>
          <w:szCs w:val="24"/>
        </w:rPr>
      </w:pPr>
      <w:r>
        <w:rPr>
          <w:rFonts w:ascii="Arial" w:hAnsi="Arial" w:cs="Arial"/>
          <w:sz w:val="24"/>
          <w:szCs w:val="24"/>
        </w:rPr>
        <w:lastRenderedPageBreak/>
        <w:t xml:space="preserve">På trods af at </w:t>
      </w:r>
      <w:r w:rsidR="00FF179E">
        <w:rPr>
          <w:rFonts w:ascii="Arial" w:hAnsi="Arial" w:cs="Arial"/>
          <w:sz w:val="24"/>
          <w:szCs w:val="24"/>
        </w:rPr>
        <w:t>døgn</w:t>
      </w:r>
      <w:r w:rsidR="00F2224D">
        <w:rPr>
          <w:rFonts w:ascii="Arial" w:hAnsi="Arial" w:cs="Arial"/>
          <w:sz w:val="24"/>
          <w:szCs w:val="24"/>
        </w:rPr>
        <w:t>behandlingen beskrives</w:t>
      </w:r>
      <w:r>
        <w:rPr>
          <w:rFonts w:ascii="Arial" w:hAnsi="Arial" w:cs="Arial"/>
          <w:sz w:val="24"/>
          <w:szCs w:val="24"/>
        </w:rPr>
        <w:t xml:space="preserve"> at være</w:t>
      </w:r>
      <w:r w:rsidR="00FF179E">
        <w:rPr>
          <w:rFonts w:ascii="Arial" w:hAnsi="Arial" w:cs="Arial"/>
          <w:sz w:val="24"/>
          <w:szCs w:val="24"/>
        </w:rPr>
        <w:t xml:space="preserve"> hård at komme igennem, </w:t>
      </w:r>
      <w:r>
        <w:rPr>
          <w:rFonts w:ascii="Arial" w:hAnsi="Arial" w:cs="Arial"/>
          <w:sz w:val="24"/>
          <w:szCs w:val="24"/>
        </w:rPr>
        <w:t>er den generelle oplevelse</w:t>
      </w:r>
      <w:r w:rsidR="00F2224D">
        <w:rPr>
          <w:rFonts w:ascii="Arial" w:hAnsi="Arial" w:cs="Arial"/>
          <w:sz w:val="24"/>
          <w:szCs w:val="24"/>
        </w:rPr>
        <w:t>, at det ik</w:t>
      </w:r>
      <w:r w:rsidR="00FF179E">
        <w:rPr>
          <w:rFonts w:ascii="Arial" w:hAnsi="Arial" w:cs="Arial"/>
          <w:sz w:val="24"/>
          <w:szCs w:val="24"/>
        </w:rPr>
        <w:t>ke var selve afvænningen</w:t>
      </w:r>
      <w:r>
        <w:rPr>
          <w:rFonts w:ascii="Arial" w:hAnsi="Arial" w:cs="Arial"/>
          <w:sz w:val="24"/>
          <w:szCs w:val="24"/>
        </w:rPr>
        <w:t>,</w:t>
      </w:r>
      <w:r w:rsidR="00FF179E">
        <w:rPr>
          <w:rFonts w:ascii="Arial" w:hAnsi="Arial" w:cs="Arial"/>
          <w:sz w:val="24"/>
          <w:szCs w:val="24"/>
        </w:rPr>
        <w:t xml:space="preserve"> der var den sværeste men selve tiden efter.</w:t>
      </w:r>
    </w:p>
    <w:p w:rsidR="00911C23" w:rsidRDefault="00BC51DF" w:rsidP="00BA4265">
      <w:pPr>
        <w:spacing w:line="360" w:lineRule="auto"/>
        <w:rPr>
          <w:rFonts w:ascii="Arial" w:hAnsi="Arial" w:cs="Arial"/>
          <w:sz w:val="24"/>
          <w:szCs w:val="24"/>
        </w:rPr>
      </w:pPr>
      <w:r>
        <w:rPr>
          <w:rFonts w:ascii="Arial" w:hAnsi="Arial" w:cs="Arial"/>
          <w:i/>
          <w:sz w:val="24"/>
          <w:szCs w:val="24"/>
        </w:rPr>
        <w:t>”</w:t>
      </w:r>
      <w:r w:rsidR="00FF179E" w:rsidRPr="00FF179E">
        <w:rPr>
          <w:rFonts w:ascii="Arial" w:hAnsi="Arial" w:cs="Arial"/>
          <w:i/>
          <w:sz w:val="24"/>
          <w:szCs w:val="24"/>
        </w:rPr>
        <w:t>Altså det har sgu været nemt nok at blive clean. Det har sgu været sværere at fo</w:t>
      </w:r>
      <w:r>
        <w:rPr>
          <w:rFonts w:ascii="Arial" w:hAnsi="Arial" w:cs="Arial"/>
          <w:i/>
          <w:sz w:val="24"/>
          <w:szCs w:val="24"/>
        </w:rPr>
        <w:t>rholde sig clean,</w:t>
      </w:r>
      <w:r w:rsidR="00FF179E" w:rsidRPr="00FF179E">
        <w:rPr>
          <w:rFonts w:ascii="Arial" w:hAnsi="Arial" w:cs="Arial"/>
          <w:i/>
          <w:sz w:val="24"/>
          <w:szCs w:val="24"/>
        </w:rPr>
        <w:t>(…) det er sgu d</w:t>
      </w:r>
      <w:r w:rsidR="00FF179E">
        <w:rPr>
          <w:rFonts w:ascii="Arial" w:hAnsi="Arial" w:cs="Arial"/>
          <w:i/>
          <w:sz w:val="24"/>
          <w:szCs w:val="24"/>
        </w:rPr>
        <w:t>et der har været sværest</w:t>
      </w:r>
      <w:r w:rsidR="00C61093">
        <w:rPr>
          <w:rFonts w:ascii="Arial" w:hAnsi="Arial" w:cs="Arial"/>
          <w:i/>
          <w:sz w:val="24"/>
          <w:szCs w:val="24"/>
        </w:rPr>
        <w:t>e</w:t>
      </w:r>
      <w:r w:rsidR="00FF179E">
        <w:rPr>
          <w:rFonts w:ascii="Arial" w:hAnsi="Arial" w:cs="Arial"/>
          <w:i/>
          <w:sz w:val="24"/>
          <w:szCs w:val="24"/>
        </w:rPr>
        <w:t>.</w:t>
      </w:r>
      <w:r w:rsidR="00911C23">
        <w:rPr>
          <w:rFonts w:ascii="Arial" w:hAnsi="Arial" w:cs="Arial"/>
          <w:i/>
          <w:sz w:val="24"/>
          <w:szCs w:val="24"/>
        </w:rPr>
        <w:t xml:space="preserve">” </w:t>
      </w:r>
      <w:r w:rsidR="00911C23">
        <w:rPr>
          <w:rFonts w:ascii="Arial" w:hAnsi="Arial" w:cs="Arial"/>
          <w:sz w:val="24"/>
          <w:szCs w:val="24"/>
        </w:rPr>
        <w:t>(Informant 5).</w:t>
      </w:r>
    </w:p>
    <w:p w:rsidR="00603BF2" w:rsidRDefault="00181ABB" w:rsidP="006D3F75">
      <w:pPr>
        <w:pStyle w:val="Overskrift1"/>
      </w:pPr>
      <w:bookmarkStart w:id="57" w:name="_Toc373576501"/>
      <w:r>
        <w:t xml:space="preserve">8.2.1 </w:t>
      </w:r>
      <w:r w:rsidR="00CD2AC6">
        <w:t>T</w:t>
      </w:r>
      <w:r w:rsidR="00F2224D">
        <w:t>omrum efter behandling</w:t>
      </w:r>
      <w:r w:rsidR="002E51EA">
        <w:t>- m</w:t>
      </w:r>
      <w:r w:rsidR="00CD2AC6">
        <w:t>eningskondensering</w:t>
      </w:r>
      <w:bookmarkEnd w:id="57"/>
    </w:p>
    <w:p w:rsidR="00207EBB" w:rsidRDefault="00293F21" w:rsidP="00BA4265">
      <w:pPr>
        <w:spacing w:line="360" w:lineRule="auto"/>
        <w:rPr>
          <w:rFonts w:ascii="Arial" w:hAnsi="Arial" w:cs="Arial"/>
          <w:sz w:val="24"/>
          <w:szCs w:val="24"/>
        </w:rPr>
      </w:pPr>
      <w:r>
        <w:rPr>
          <w:rFonts w:ascii="Arial" w:hAnsi="Arial" w:cs="Arial"/>
          <w:sz w:val="24"/>
          <w:szCs w:val="24"/>
        </w:rPr>
        <w:t xml:space="preserve">De </w:t>
      </w:r>
      <w:r w:rsidR="00207EBB">
        <w:rPr>
          <w:rFonts w:ascii="Arial" w:hAnsi="Arial" w:cs="Arial"/>
          <w:sz w:val="24"/>
          <w:szCs w:val="24"/>
        </w:rPr>
        <w:t>mange år i stofmisbrug, beskriver i</w:t>
      </w:r>
      <w:r>
        <w:rPr>
          <w:rFonts w:ascii="Arial" w:hAnsi="Arial" w:cs="Arial"/>
          <w:sz w:val="24"/>
          <w:szCs w:val="24"/>
        </w:rPr>
        <w:t>nformanterne som en oplevelse af</w:t>
      </w:r>
      <w:r w:rsidR="00207EBB">
        <w:rPr>
          <w:rFonts w:ascii="Arial" w:hAnsi="Arial" w:cs="Arial"/>
          <w:sz w:val="24"/>
          <w:szCs w:val="24"/>
        </w:rPr>
        <w:t>, at have bedøvet sig væk fra virkeligheden.</w:t>
      </w:r>
    </w:p>
    <w:p w:rsidR="00207EBB" w:rsidRDefault="00207EBB" w:rsidP="00207EBB">
      <w:pPr>
        <w:spacing w:line="360" w:lineRule="auto"/>
        <w:rPr>
          <w:rFonts w:ascii="Arial" w:hAnsi="Arial" w:cs="Arial"/>
          <w:sz w:val="24"/>
          <w:szCs w:val="24"/>
        </w:rPr>
      </w:pPr>
      <w:r>
        <w:rPr>
          <w:rFonts w:ascii="Arial" w:hAnsi="Arial" w:cs="Arial"/>
          <w:i/>
          <w:sz w:val="24"/>
          <w:szCs w:val="24"/>
        </w:rPr>
        <w:t>” (…)</w:t>
      </w:r>
      <w:r w:rsidR="00293F21">
        <w:rPr>
          <w:rFonts w:ascii="Arial" w:hAnsi="Arial" w:cs="Arial"/>
          <w:i/>
          <w:sz w:val="24"/>
          <w:szCs w:val="24"/>
        </w:rPr>
        <w:t>jeg har jo været langtid</w:t>
      </w:r>
      <w:r w:rsidRPr="00EB3D95">
        <w:rPr>
          <w:rFonts w:ascii="Arial" w:hAnsi="Arial" w:cs="Arial"/>
          <w:i/>
          <w:sz w:val="24"/>
          <w:szCs w:val="24"/>
        </w:rPr>
        <w:t>svæk fra virkeligheden ikke?</w:t>
      </w:r>
      <w:r>
        <w:rPr>
          <w:rFonts w:ascii="Arial" w:hAnsi="Arial" w:cs="Arial"/>
          <w:i/>
          <w:sz w:val="24"/>
          <w:szCs w:val="24"/>
        </w:rPr>
        <w:t>”</w:t>
      </w:r>
      <w:r>
        <w:rPr>
          <w:rFonts w:ascii="Arial" w:hAnsi="Arial" w:cs="Arial"/>
          <w:sz w:val="24"/>
          <w:szCs w:val="24"/>
        </w:rPr>
        <w:t xml:space="preserve"> (Informant 6).</w:t>
      </w:r>
    </w:p>
    <w:p w:rsidR="00207EBB" w:rsidRPr="00FB54D2" w:rsidRDefault="00207EBB" w:rsidP="00207EBB">
      <w:pPr>
        <w:spacing w:line="360" w:lineRule="auto"/>
        <w:rPr>
          <w:rFonts w:ascii="Arial" w:hAnsi="Arial" w:cs="Arial"/>
          <w:sz w:val="24"/>
          <w:szCs w:val="24"/>
        </w:rPr>
      </w:pPr>
      <w:r>
        <w:rPr>
          <w:rFonts w:ascii="Arial" w:hAnsi="Arial" w:cs="Arial"/>
          <w:sz w:val="24"/>
          <w:szCs w:val="24"/>
        </w:rPr>
        <w:t>Flere af beskrivelserne vidner om</w:t>
      </w:r>
      <w:r w:rsidR="00F6070F">
        <w:rPr>
          <w:rFonts w:ascii="Arial" w:hAnsi="Arial" w:cs="Arial"/>
          <w:sz w:val="24"/>
          <w:szCs w:val="24"/>
        </w:rPr>
        <w:t>,</w:t>
      </w:r>
      <w:r>
        <w:rPr>
          <w:rFonts w:ascii="Arial" w:hAnsi="Arial" w:cs="Arial"/>
          <w:sz w:val="24"/>
          <w:szCs w:val="24"/>
        </w:rPr>
        <w:t xml:space="preserve"> </w:t>
      </w:r>
      <w:r w:rsidR="00293F21">
        <w:rPr>
          <w:rFonts w:ascii="Arial" w:hAnsi="Arial" w:cs="Arial"/>
          <w:sz w:val="24"/>
          <w:szCs w:val="24"/>
        </w:rPr>
        <w:t>at stofferne i høj grad har slør</w:t>
      </w:r>
      <w:r>
        <w:rPr>
          <w:rFonts w:ascii="Arial" w:hAnsi="Arial" w:cs="Arial"/>
          <w:sz w:val="24"/>
          <w:szCs w:val="24"/>
        </w:rPr>
        <w:t xml:space="preserve">et </w:t>
      </w:r>
      <w:r w:rsidR="00F6070F">
        <w:rPr>
          <w:rFonts w:ascii="Arial" w:hAnsi="Arial" w:cs="Arial"/>
          <w:sz w:val="24"/>
          <w:szCs w:val="24"/>
        </w:rPr>
        <w:t>for,</w:t>
      </w:r>
      <w:r>
        <w:rPr>
          <w:rFonts w:ascii="Arial" w:hAnsi="Arial" w:cs="Arial"/>
          <w:sz w:val="24"/>
          <w:szCs w:val="24"/>
        </w:rPr>
        <w:t xml:space="preserve"> hvordan virkeligheden egentlig så ud.</w:t>
      </w:r>
    </w:p>
    <w:p w:rsidR="00207EBB" w:rsidRPr="00CC42D3" w:rsidRDefault="00207EBB" w:rsidP="00207EBB">
      <w:pPr>
        <w:spacing w:line="360" w:lineRule="auto"/>
        <w:rPr>
          <w:rFonts w:ascii="Arial" w:hAnsi="Arial" w:cs="Arial"/>
          <w:i/>
          <w:sz w:val="24"/>
          <w:szCs w:val="24"/>
        </w:rPr>
      </w:pPr>
      <w:r w:rsidRPr="00CC42D3">
        <w:rPr>
          <w:rFonts w:ascii="Arial" w:hAnsi="Arial" w:cs="Arial"/>
          <w:i/>
          <w:sz w:val="24"/>
          <w:szCs w:val="24"/>
        </w:rPr>
        <w:t>”men så på et tidspunkt, der boede jeg på et botilbud, som var for Københavns kommunes mest belastede misbrugere, og jeg blev meget indigneret over ”mest belastede”. Det ramte mig virkelig. Sådan havde jeg ikke set det. Og jeg tror</w:t>
      </w:r>
      <w:r w:rsidR="00293F21">
        <w:rPr>
          <w:rFonts w:ascii="Arial" w:hAnsi="Arial" w:cs="Arial"/>
          <w:i/>
          <w:sz w:val="24"/>
          <w:szCs w:val="24"/>
        </w:rPr>
        <w:t>,</w:t>
      </w:r>
      <w:r w:rsidRPr="00CC42D3">
        <w:rPr>
          <w:rFonts w:ascii="Arial" w:hAnsi="Arial" w:cs="Arial"/>
          <w:i/>
          <w:sz w:val="24"/>
          <w:szCs w:val="24"/>
        </w:rPr>
        <w:t xml:space="preserve"> jeg var ramt af det, som et menneske kan. At når livet er for voldsomt, og der sker for voldsomme ting, så kan vi gribe ned i lommen, og så har vi en lille pose guldstøv</w:t>
      </w:r>
      <w:r w:rsidR="00293F21">
        <w:rPr>
          <w:rFonts w:ascii="Arial" w:hAnsi="Arial" w:cs="Arial"/>
          <w:i/>
          <w:sz w:val="24"/>
          <w:szCs w:val="24"/>
        </w:rPr>
        <w:t>,</w:t>
      </w:r>
      <w:r w:rsidRPr="00CC42D3">
        <w:rPr>
          <w:rFonts w:ascii="Arial" w:hAnsi="Arial" w:cs="Arial"/>
          <w:i/>
          <w:sz w:val="24"/>
          <w:szCs w:val="24"/>
        </w:rPr>
        <w:t xml:space="preserve"> vi kan tage rundt om. Og det havde jeg gjort, jeg havde bare gjort det så meget, så det spærrede for min virkelighed.</w:t>
      </w:r>
      <w:r>
        <w:rPr>
          <w:rFonts w:ascii="Arial" w:hAnsi="Arial" w:cs="Arial"/>
          <w:i/>
          <w:sz w:val="24"/>
          <w:szCs w:val="24"/>
        </w:rPr>
        <w:t xml:space="preserve">” </w:t>
      </w:r>
      <w:r>
        <w:rPr>
          <w:rFonts w:ascii="Arial" w:hAnsi="Arial" w:cs="Arial"/>
          <w:sz w:val="24"/>
          <w:szCs w:val="24"/>
        </w:rPr>
        <w:t>(Informant 4).</w:t>
      </w:r>
    </w:p>
    <w:p w:rsidR="00207EBB" w:rsidRDefault="00981CCB" w:rsidP="00BA4265">
      <w:pPr>
        <w:spacing w:line="360" w:lineRule="auto"/>
        <w:rPr>
          <w:rFonts w:ascii="Arial" w:hAnsi="Arial" w:cs="Arial"/>
          <w:sz w:val="24"/>
          <w:szCs w:val="24"/>
        </w:rPr>
      </w:pPr>
      <w:r>
        <w:rPr>
          <w:rFonts w:ascii="Arial" w:hAnsi="Arial" w:cs="Arial"/>
          <w:sz w:val="24"/>
          <w:szCs w:val="24"/>
        </w:rPr>
        <w:t>Fem ud af seks informanter beskriver</w:t>
      </w:r>
      <w:r w:rsidR="00293F21">
        <w:rPr>
          <w:rFonts w:ascii="Arial" w:hAnsi="Arial" w:cs="Arial"/>
          <w:sz w:val="24"/>
          <w:szCs w:val="24"/>
        </w:rPr>
        <w:t>,</w:t>
      </w:r>
      <w:r>
        <w:rPr>
          <w:rFonts w:ascii="Arial" w:hAnsi="Arial" w:cs="Arial"/>
          <w:sz w:val="24"/>
          <w:szCs w:val="24"/>
        </w:rPr>
        <w:t xml:space="preserve"> hvorledes stofferne udgjorde deres flugt fra virkel</w:t>
      </w:r>
      <w:r w:rsidR="00207EBB">
        <w:rPr>
          <w:rFonts w:ascii="Arial" w:hAnsi="Arial" w:cs="Arial"/>
          <w:sz w:val="24"/>
          <w:szCs w:val="24"/>
        </w:rPr>
        <w:t xml:space="preserve">igheden og var </w:t>
      </w:r>
      <w:r>
        <w:rPr>
          <w:rFonts w:ascii="Arial" w:hAnsi="Arial" w:cs="Arial"/>
          <w:sz w:val="24"/>
          <w:szCs w:val="24"/>
        </w:rPr>
        <w:t xml:space="preserve">måden </w:t>
      </w:r>
      <w:r w:rsidR="00207EBB">
        <w:rPr>
          <w:rFonts w:ascii="Arial" w:hAnsi="Arial" w:cs="Arial"/>
          <w:sz w:val="24"/>
          <w:szCs w:val="24"/>
        </w:rPr>
        <w:t>hvorpå, de</w:t>
      </w:r>
      <w:r>
        <w:rPr>
          <w:rFonts w:ascii="Arial" w:hAnsi="Arial" w:cs="Arial"/>
          <w:sz w:val="24"/>
          <w:szCs w:val="24"/>
        </w:rPr>
        <w:t xml:space="preserve"> håndtere</w:t>
      </w:r>
      <w:r w:rsidR="00207EBB">
        <w:rPr>
          <w:rFonts w:ascii="Arial" w:hAnsi="Arial" w:cs="Arial"/>
          <w:sz w:val="24"/>
          <w:szCs w:val="24"/>
        </w:rPr>
        <w:t>de svære ting og følelser</w:t>
      </w:r>
      <w:r w:rsidR="000D15E0">
        <w:rPr>
          <w:rFonts w:ascii="Arial" w:hAnsi="Arial" w:cs="Arial"/>
          <w:sz w:val="24"/>
          <w:szCs w:val="24"/>
        </w:rPr>
        <w:t>.</w:t>
      </w:r>
      <w:r w:rsidR="00207EBB">
        <w:rPr>
          <w:rFonts w:ascii="Arial" w:hAnsi="Arial" w:cs="Arial"/>
          <w:sz w:val="24"/>
          <w:szCs w:val="24"/>
        </w:rPr>
        <w:t xml:space="preserve"> At </w:t>
      </w:r>
      <w:proofErr w:type="gramStart"/>
      <w:r w:rsidR="00207EBB">
        <w:rPr>
          <w:rFonts w:ascii="Arial" w:hAnsi="Arial" w:cs="Arial"/>
          <w:sz w:val="24"/>
          <w:szCs w:val="24"/>
        </w:rPr>
        <w:t>blive</w:t>
      </w:r>
      <w:proofErr w:type="gramEnd"/>
      <w:r w:rsidR="00207EBB">
        <w:rPr>
          <w:rFonts w:ascii="Arial" w:hAnsi="Arial" w:cs="Arial"/>
          <w:sz w:val="24"/>
          <w:szCs w:val="24"/>
        </w:rPr>
        <w:t xml:space="preserve"> stoffri, beskrives som en barsk opvågning</w:t>
      </w:r>
      <w:r w:rsidR="00293F21">
        <w:rPr>
          <w:rFonts w:ascii="Arial" w:hAnsi="Arial" w:cs="Arial"/>
          <w:sz w:val="24"/>
          <w:szCs w:val="24"/>
        </w:rPr>
        <w:t>.</w:t>
      </w:r>
    </w:p>
    <w:p w:rsidR="006D7F53" w:rsidRDefault="006D7F53" w:rsidP="00BA4265">
      <w:pPr>
        <w:spacing w:line="360" w:lineRule="auto"/>
        <w:rPr>
          <w:rFonts w:ascii="Arial" w:hAnsi="Arial" w:cs="Arial"/>
          <w:sz w:val="24"/>
          <w:szCs w:val="24"/>
        </w:rPr>
      </w:pPr>
      <w:r>
        <w:rPr>
          <w:rFonts w:ascii="Arial" w:hAnsi="Arial" w:cs="Arial"/>
          <w:i/>
          <w:sz w:val="24"/>
          <w:szCs w:val="24"/>
        </w:rPr>
        <w:t>”</w:t>
      </w:r>
      <w:r w:rsidRPr="006D7F53">
        <w:rPr>
          <w:rFonts w:ascii="Arial" w:hAnsi="Arial" w:cs="Arial"/>
          <w:i/>
          <w:sz w:val="24"/>
          <w:szCs w:val="24"/>
        </w:rPr>
        <w:t>Noget af det der var hårdest mand, det var at vågne op fra det der</w:t>
      </w:r>
      <w:r w:rsidR="00207EBB">
        <w:rPr>
          <w:rFonts w:ascii="Arial" w:hAnsi="Arial" w:cs="Arial"/>
          <w:i/>
          <w:sz w:val="24"/>
          <w:szCs w:val="24"/>
        </w:rPr>
        <w:t>…</w:t>
      </w:r>
      <w:r w:rsidRPr="006D7F53">
        <w:rPr>
          <w:rFonts w:ascii="Arial" w:hAnsi="Arial" w:cs="Arial"/>
          <w:i/>
          <w:sz w:val="24"/>
          <w:szCs w:val="24"/>
        </w:rPr>
        <w:t xml:space="preserve"> at vågne op følelsesmæssigt. Det er ligesom at få sådan et godstog i hovedet der, du ved. Ja det var. Jeg kan bare huske at jeg var rystet mand. Alle de der følelser</w:t>
      </w:r>
      <w:r w:rsidR="00293F21">
        <w:rPr>
          <w:rFonts w:ascii="Arial" w:hAnsi="Arial" w:cs="Arial"/>
          <w:i/>
          <w:sz w:val="24"/>
          <w:szCs w:val="24"/>
        </w:rPr>
        <w:t>,</w:t>
      </w:r>
      <w:r w:rsidRPr="006D7F53">
        <w:rPr>
          <w:rFonts w:ascii="Arial" w:hAnsi="Arial" w:cs="Arial"/>
          <w:i/>
          <w:sz w:val="24"/>
          <w:szCs w:val="24"/>
        </w:rPr>
        <w:t xml:space="preserve"> jeg ikke havde gennemlevet i ti år, de kom jo lige pludselig mand.</w:t>
      </w:r>
      <w:r w:rsidR="00F2224D">
        <w:rPr>
          <w:rFonts w:ascii="Arial" w:hAnsi="Arial" w:cs="Arial"/>
          <w:i/>
          <w:sz w:val="24"/>
          <w:szCs w:val="24"/>
        </w:rPr>
        <w:t xml:space="preserve">” </w:t>
      </w:r>
      <w:r>
        <w:rPr>
          <w:rFonts w:ascii="Arial" w:hAnsi="Arial" w:cs="Arial"/>
          <w:sz w:val="24"/>
          <w:szCs w:val="24"/>
        </w:rPr>
        <w:t>(Informant 5).</w:t>
      </w:r>
    </w:p>
    <w:p w:rsidR="00EB3D95" w:rsidRPr="00EB3D95" w:rsidRDefault="00293F21" w:rsidP="00BA4265">
      <w:pPr>
        <w:spacing w:line="360" w:lineRule="auto"/>
        <w:rPr>
          <w:rFonts w:ascii="Arial" w:hAnsi="Arial" w:cs="Arial"/>
          <w:sz w:val="24"/>
          <w:szCs w:val="24"/>
        </w:rPr>
      </w:pPr>
      <w:r>
        <w:rPr>
          <w:rFonts w:ascii="Arial" w:hAnsi="Arial" w:cs="Arial"/>
          <w:sz w:val="24"/>
          <w:szCs w:val="24"/>
        </w:rPr>
        <w:t>U</w:t>
      </w:r>
      <w:r w:rsidR="00EB3D95">
        <w:rPr>
          <w:rFonts w:ascii="Arial" w:hAnsi="Arial" w:cs="Arial"/>
          <w:sz w:val="24"/>
          <w:szCs w:val="24"/>
        </w:rPr>
        <w:t>bearbejde</w:t>
      </w:r>
      <w:r w:rsidR="00911C23">
        <w:rPr>
          <w:rFonts w:ascii="Arial" w:hAnsi="Arial" w:cs="Arial"/>
          <w:sz w:val="24"/>
          <w:szCs w:val="24"/>
        </w:rPr>
        <w:t>de</w:t>
      </w:r>
      <w:r w:rsidR="00EB3D95">
        <w:rPr>
          <w:rFonts w:ascii="Arial" w:hAnsi="Arial" w:cs="Arial"/>
          <w:sz w:val="24"/>
          <w:szCs w:val="24"/>
        </w:rPr>
        <w:t xml:space="preserve"> oplevelser</w:t>
      </w:r>
      <w:r w:rsidR="00207EBB">
        <w:rPr>
          <w:rFonts w:ascii="Arial" w:hAnsi="Arial" w:cs="Arial"/>
          <w:sz w:val="24"/>
          <w:szCs w:val="24"/>
        </w:rPr>
        <w:t>,</w:t>
      </w:r>
      <w:r w:rsidR="00EB3D95">
        <w:rPr>
          <w:rFonts w:ascii="Arial" w:hAnsi="Arial" w:cs="Arial"/>
          <w:sz w:val="24"/>
          <w:szCs w:val="24"/>
        </w:rPr>
        <w:t xml:space="preserve"> </w:t>
      </w:r>
      <w:r>
        <w:rPr>
          <w:rFonts w:ascii="Arial" w:hAnsi="Arial" w:cs="Arial"/>
          <w:sz w:val="24"/>
          <w:szCs w:val="24"/>
        </w:rPr>
        <w:t>som de nu skal forholde sig til kommer frem</w:t>
      </w:r>
      <w:r w:rsidR="00EB3D95">
        <w:rPr>
          <w:rFonts w:ascii="Arial" w:hAnsi="Arial" w:cs="Arial"/>
          <w:sz w:val="24"/>
          <w:szCs w:val="24"/>
        </w:rPr>
        <w:t xml:space="preserve">, </w:t>
      </w:r>
      <w:r w:rsidR="00207EBB">
        <w:rPr>
          <w:rFonts w:ascii="Arial" w:hAnsi="Arial" w:cs="Arial"/>
          <w:sz w:val="24"/>
          <w:szCs w:val="24"/>
        </w:rPr>
        <w:t xml:space="preserve">hvilket </w:t>
      </w:r>
      <w:r w:rsidR="00EB3D95">
        <w:rPr>
          <w:rFonts w:ascii="Arial" w:hAnsi="Arial" w:cs="Arial"/>
          <w:sz w:val="24"/>
          <w:szCs w:val="24"/>
        </w:rPr>
        <w:t xml:space="preserve">er gennemgående i informanternes fortællinger. </w:t>
      </w:r>
      <w:r>
        <w:rPr>
          <w:rFonts w:ascii="Arial" w:hAnsi="Arial" w:cs="Arial"/>
          <w:sz w:val="24"/>
          <w:szCs w:val="24"/>
        </w:rPr>
        <w:t>K</w:t>
      </w:r>
      <w:r w:rsidR="00EB3D95">
        <w:rPr>
          <w:rFonts w:ascii="Arial" w:hAnsi="Arial" w:cs="Arial"/>
          <w:sz w:val="24"/>
          <w:szCs w:val="24"/>
        </w:rPr>
        <w:t>onfront</w:t>
      </w:r>
      <w:r>
        <w:rPr>
          <w:rFonts w:ascii="Arial" w:hAnsi="Arial" w:cs="Arial"/>
          <w:sz w:val="24"/>
          <w:szCs w:val="24"/>
        </w:rPr>
        <w:t>ationen</w:t>
      </w:r>
      <w:r w:rsidR="00EB3D95">
        <w:rPr>
          <w:rFonts w:ascii="Arial" w:hAnsi="Arial" w:cs="Arial"/>
          <w:sz w:val="24"/>
          <w:szCs w:val="24"/>
        </w:rPr>
        <w:t xml:space="preserve"> med den </w:t>
      </w:r>
      <w:r w:rsidR="00911C23">
        <w:rPr>
          <w:rFonts w:ascii="Arial" w:hAnsi="Arial" w:cs="Arial"/>
          <w:sz w:val="24"/>
          <w:szCs w:val="24"/>
        </w:rPr>
        <w:t xml:space="preserve">virkelige verden </w:t>
      </w:r>
      <w:r w:rsidR="00911C23">
        <w:rPr>
          <w:rFonts w:ascii="Arial" w:hAnsi="Arial" w:cs="Arial"/>
          <w:sz w:val="24"/>
          <w:szCs w:val="24"/>
        </w:rPr>
        <w:lastRenderedPageBreak/>
        <w:t>opleve</w:t>
      </w:r>
      <w:r w:rsidR="008728BB">
        <w:rPr>
          <w:rFonts w:ascii="Arial" w:hAnsi="Arial" w:cs="Arial"/>
          <w:sz w:val="24"/>
          <w:szCs w:val="24"/>
        </w:rPr>
        <w:t xml:space="preserve">s </w:t>
      </w:r>
      <w:r w:rsidR="00EB3D95">
        <w:rPr>
          <w:rFonts w:ascii="Arial" w:hAnsi="Arial" w:cs="Arial"/>
          <w:sz w:val="24"/>
          <w:szCs w:val="24"/>
        </w:rPr>
        <w:t>som skræmmende, og informanterne reagerede på hver deres måde</w:t>
      </w:r>
      <w:r w:rsidR="000A3A66">
        <w:rPr>
          <w:rFonts w:ascii="Arial" w:hAnsi="Arial" w:cs="Arial"/>
          <w:sz w:val="24"/>
          <w:szCs w:val="24"/>
        </w:rPr>
        <w:t>,</w:t>
      </w:r>
      <w:r w:rsidR="00EB3D95">
        <w:rPr>
          <w:rFonts w:ascii="Arial" w:hAnsi="Arial" w:cs="Arial"/>
          <w:sz w:val="24"/>
          <w:szCs w:val="24"/>
        </w:rPr>
        <w:t xml:space="preserve"> på bagagen</w:t>
      </w:r>
      <w:r w:rsidR="00793327">
        <w:rPr>
          <w:rFonts w:ascii="Arial" w:hAnsi="Arial" w:cs="Arial"/>
          <w:sz w:val="24"/>
          <w:szCs w:val="24"/>
        </w:rPr>
        <w:t xml:space="preserve"> de havd</w:t>
      </w:r>
      <w:r w:rsidR="00F6070F">
        <w:rPr>
          <w:rFonts w:ascii="Arial" w:hAnsi="Arial" w:cs="Arial"/>
          <w:sz w:val="24"/>
          <w:szCs w:val="24"/>
        </w:rPr>
        <w:t>e med sig. Som denne kvinde</w:t>
      </w:r>
      <w:r>
        <w:rPr>
          <w:rFonts w:ascii="Arial" w:hAnsi="Arial" w:cs="Arial"/>
          <w:sz w:val="24"/>
          <w:szCs w:val="24"/>
        </w:rPr>
        <w:t>,</w:t>
      </w:r>
      <w:r w:rsidR="00F6070F">
        <w:rPr>
          <w:rFonts w:ascii="Arial" w:hAnsi="Arial" w:cs="Arial"/>
          <w:sz w:val="24"/>
          <w:szCs w:val="24"/>
        </w:rPr>
        <w:t xml:space="preserve"> der </w:t>
      </w:r>
      <w:r w:rsidR="00793327">
        <w:rPr>
          <w:rFonts w:ascii="Arial" w:hAnsi="Arial" w:cs="Arial"/>
          <w:sz w:val="24"/>
          <w:szCs w:val="24"/>
        </w:rPr>
        <w:t>har været stofmisbruger i 24 år</w:t>
      </w:r>
      <w:r>
        <w:rPr>
          <w:rFonts w:ascii="Arial" w:hAnsi="Arial" w:cs="Arial"/>
          <w:sz w:val="24"/>
          <w:szCs w:val="24"/>
        </w:rPr>
        <w:t>,</w:t>
      </w:r>
      <w:r w:rsidR="00793327">
        <w:rPr>
          <w:rFonts w:ascii="Arial" w:hAnsi="Arial" w:cs="Arial"/>
          <w:sz w:val="24"/>
          <w:szCs w:val="24"/>
        </w:rPr>
        <w:t xml:space="preserve"> beskriver:</w:t>
      </w:r>
    </w:p>
    <w:p w:rsidR="00257D19" w:rsidRDefault="00FC7461" w:rsidP="00BA4265">
      <w:pPr>
        <w:spacing w:line="360" w:lineRule="auto"/>
        <w:rPr>
          <w:rFonts w:ascii="Arial" w:hAnsi="Arial" w:cs="Arial"/>
          <w:sz w:val="24"/>
          <w:szCs w:val="24"/>
        </w:rPr>
      </w:pPr>
      <w:r>
        <w:rPr>
          <w:rFonts w:ascii="Arial" w:hAnsi="Arial" w:cs="Arial"/>
          <w:i/>
          <w:sz w:val="24"/>
          <w:szCs w:val="24"/>
        </w:rPr>
        <w:t>”</w:t>
      </w:r>
      <w:r w:rsidRPr="00FC7461">
        <w:rPr>
          <w:rFonts w:ascii="Arial" w:hAnsi="Arial" w:cs="Arial"/>
          <w:i/>
          <w:sz w:val="24"/>
          <w:szCs w:val="24"/>
        </w:rPr>
        <w:t>Det jeg oplevede det var. At i to år, tre, fire år. For det første fik jeg sådan noget an</w:t>
      </w:r>
      <w:r w:rsidR="00911C23">
        <w:rPr>
          <w:rFonts w:ascii="Arial" w:hAnsi="Arial" w:cs="Arial"/>
          <w:i/>
          <w:sz w:val="24"/>
          <w:szCs w:val="24"/>
        </w:rPr>
        <w:t>gst</w:t>
      </w:r>
      <w:proofErr w:type="gramStart"/>
      <w:r w:rsidR="00911C23">
        <w:rPr>
          <w:rFonts w:ascii="Arial" w:hAnsi="Arial" w:cs="Arial"/>
          <w:i/>
          <w:sz w:val="24"/>
          <w:szCs w:val="24"/>
        </w:rPr>
        <w:t>….</w:t>
      </w:r>
      <w:proofErr w:type="gramEnd"/>
      <w:r w:rsidRPr="00FC7461">
        <w:rPr>
          <w:rFonts w:ascii="Arial" w:hAnsi="Arial" w:cs="Arial"/>
          <w:i/>
          <w:sz w:val="24"/>
          <w:szCs w:val="24"/>
        </w:rPr>
        <w:t>Jeg led også rigtigt meget af, jeg kunne ikke sætte mig ned og være stille. Jeg larmede hele tiden. Fordi når jeg var stille, så begyndte tårerne ba</w:t>
      </w:r>
      <w:r w:rsidR="000A3A66">
        <w:rPr>
          <w:rFonts w:ascii="Arial" w:hAnsi="Arial" w:cs="Arial"/>
          <w:i/>
          <w:sz w:val="24"/>
          <w:szCs w:val="24"/>
        </w:rPr>
        <w:t xml:space="preserve">re at løbe mig ned af kinderne </w:t>
      </w:r>
      <w:r w:rsidR="00F2224D">
        <w:rPr>
          <w:rFonts w:ascii="Arial" w:hAnsi="Arial" w:cs="Arial"/>
          <w:i/>
          <w:sz w:val="24"/>
          <w:szCs w:val="24"/>
        </w:rPr>
        <w:t xml:space="preserve">(…) </w:t>
      </w:r>
      <w:r w:rsidRPr="00FC7461">
        <w:rPr>
          <w:rFonts w:ascii="Arial" w:hAnsi="Arial" w:cs="Arial"/>
          <w:i/>
          <w:sz w:val="24"/>
          <w:szCs w:val="24"/>
        </w:rPr>
        <w:t>jeg kunne bare slet ikke se meningen med noget. Jeg kunne slet ikke mærke</w:t>
      </w:r>
      <w:r w:rsidR="00293F21">
        <w:rPr>
          <w:rFonts w:ascii="Arial" w:hAnsi="Arial" w:cs="Arial"/>
          <w:i/>
          <w:sz w:val="24"/>
          <w:szCs w:val="24"/>
        </w:rPr>
        <w:t>,</w:t>
      </w:r>
      <w:r w:rsidRPr="00FC7461">
        <w:rPr>
          <w:rFonts w:ascii="Arial" w:hAnsi="Arial" w:cs="Arial"/>
          <w:i/>
          <w:sz w:val="24"/>
          <w:szCs w:val="24"/>
        </w:rPr>
        <w:t xml:space="preserve"> at jeg var i livet. Jeg var så hver en krumme i min krop var uly</w:t>
      </w:r>
      <w:r w:rsidR="000A3A66">
        <w:rPr>
          <w:rFonts w:ascii="Arial" w:hAnsi="Arial" w:cs="Arial"/>
          <w:i/>
          <w:sz w:val="24"/>
          <w:szCs w:val="24"/>
        </w:rPr>
        <w:t xml:space="preserve">kkelig </w:t>
      </w:r>
      <w:r>
        <w:rPr>
          <w:rFonts w:ascii="Arial" w:hAnsi="Arial" w:cs="Arial"/>
          <w:i/>
          <w:sz w:val="24"/>
          <w:szCs w:val="24"/>
        </w:rPr>
        <w:t>”</w:t>
      </w:r>
      <w:r w:rsidRPr="00FC7461">
        <w:rPr>
          <w:rFonts w:ascii="Arial" w:hAnsi="Arial" w:cs="Arial"/>
          <w:i/>
          <w:sz w:val="24"/>
          <w:szCs w:val="24"/>
        </w:rPr>
        <w:t>.</w:t>
      </w:r>
      <w:r w:rsidR="009E7312">
        <w:rPr>
          <w:rFonts w:ascii="Arial" w:hAnsi="Arial" w:cs="Arial"/>
          <w:sz w:val="24"/>
          <w:szCs w:val="24"/>
        </w:rPr>
        <w:t xml:space="preserve"> (Informant 4).</w:t>
      </w:r>
    </w:p>
    <w:p w:rsidR="000A3A66" w:rsidRDefault="00F6070F" w:rsidP="00207EBB">
      <w:pPr>
        <w:spacing w:line="360" w:lineRule="auto"/>
        <w:rPr>
          <w:rFonts w:ascii="Arial" w:hAnsi="Arial" w:cs="Arial"/>
          <w:sz w:val="24"/>
          <w:szCs w:val="24"/>
        </w:rPr>
      </w:pPr>
      <w:r>
        <w:rPr>
          <w:rFonts w:ascii="Arial" w:hAnsi="Arial" w:cs="Arial"/>
          <w:sz w:val="24"/>
          <w:szCs w:val="24"/>
        </w:rPr>
        <w:t xml:space="preserve">At være i </w:t>
      </w:r>
      <w:r w:rsidR="00FC7461">
        <w:rPr>
          <w:rFonts w:ascii="Arial" w:hAnsi="Arial" w:cs="Arial"/>
          <w:sz w:val="24"/>
          <w:szCs w:val="24"/>
        </w:rPr>
        <w:t>et sort hul beskrives af flertallet af informanterne. Livet som i mange år har været bedøvet væk, vender tilbage</w:t>
      </w:r>
      <w:r w:rsidR="00EB3D95">
        <w:rPr>
          <w:rFonts w:ascii="Arial" w:hAnsi="Arial" w:cs="Arial"/>
          <w:sz w:val="24"/>
          <w:szCs w:val="24"/>
        </w:rPr>
        <w:t xml:space="preserve"> for fuld kraft.</w:t>
      </w:r>
      <w:r w:rsidR="00213CB0">
        <w:rPr>
          <w:rFonts w:ascii="Arial" w:hAnsi="Arial" w:cs="Arial"/>
          <w:sz w:val="24"/>
          <w:szCs w:val="24"/>
        </w:rPr>
        <w:t xml:space="preserve"> En kraft der af informanterne</w:t>
      </w:r>
      <w:r w:rsidR="00F2224D">
        <w:rPr>
          <w:rFonts w:ascii="Arial" w:hAnsi="Arial" w:cs="Arial"/>
          <w:sz w:val="24"/>
          <w:szCs w:val="24"/>
        </w:rPr>
        <w:t xml:space="preserve"> beskrives som </w:t>
      </w:r>
      <w:r>
        <w:rPr>
          <w:rFonts w:ascii="Arial" w:hAnsi="Arial" w:cs="Arial"/>
          <w:sz w:val="24"/>
          <w:szCs w:val="24"/>
        </w:rPr>
        <w:t>et kæmpe bjerg</w:t>
      </w:r>
      <w:r w:rsidR="00047FEC">
        <w:rPr>
          <w:rFonts w:ascii="Arial" w:hAnsi="Arial" w:cs="Arial"/>
          <w:sz w:val="24"/>
          <w:szCs w:val="24"/>
        </w:rPr>
        <w:t>,</w:t>
      </w:r>
      <w:r>
        <w:rPr>
          <w:rFonts w:ascii="Arial" w:hAnsi="Arial" w:cs="Arial"/>
          <w:sz w:val="24"/>
          <w:szCs w:val="24"/>
        </w:rPr>
        <w:t xml:space="preserve"> de skal kæmpe sig</w:t>
      </w:r>
      <w:r w:rsidR="00047FEC">
        <w:rPr>
          <w:rFonts w:ascii="Arial" w:hAnsi="Arial" w:cs="Arial"/>
          <w:sz w:val="24"/>
          <w:szCs w:val="24"/>
        </w:rPr>
        <w:t xml:space="preserve"> over</w:t>
      </w:r>
      <w:r w:rsidR="00F2224D">
        <w:rPr>
          <w:rFonts w:ascii="Arial" w:hAnsi="Arial" w:cs="Arial"/>
          <w:sz w:val="24"/>
          <w:szCs w:val="24"/>
        </w:rPr>
        <w:t xml:space="preserve"> i</w:t>
      </w:r>
      <w:r w:rsidR="00213CB0">
        <w:rPr>
          <w:rFonts w:ascii="Arial" w:hAnsi="Arial" w:cs="Arial"/>
          <w:sz w:val="24"/>
          <w:szCs w:val="24"/>
        </w:rPr>
        <w:t xml:space="preserve"> vej</w:t>
      </w:r>
      <w:r w:rsidR="00F2224D">
        <w:rPr>
          <w:rFonts w:ascii="Arial" w:hAnsi="Arial" w:cs="Arial"/>
          <w:sz w:val="24"/>
          <w:szCs w:val="24"/>
        </w:rPr>
        <w:t>en</w:t>
      </w:r>
      <w:r w:rsidR="00213CB0">
        <w:rPr>
          <w:rFonts w:ascii="Arial" w:hAnsi="Arial" w:cs="Arial"/>
          <w:sz w:val="24"/>
          <w:szCs w:val="24"/>
        </w:rPr>
        <w:t xml:space="preserve"> tilbage til livet. </w:t>
      </w:r>
    </w:p>
    <w:p w:rsidR="00207EBB" w:rsidRDefault="00207EBB" w:rsidP="00207EBB">
      <w:pPr>
        <w:spacing w:line="360" w:lineRule="auto"/>
        <w:rPr>
          <w:rFonts w:ascii="Arial" w:hAnsi="Arial" w:cs="Arial"/>
          <w:sz w:val="24"/>
          <w:szCs w:val="24"/>
        </w:rPr>
      </w:pPr>
      <w:r>
        <w:rPr>
          <w:rFonts w:ascii="Arial" w:hAnsi="Arial" w:cs="Arial"/>
          <w:sz w:val="24"/>
          <w:szCs w:val="24"/>
        </w:rPr>
        <w:t>Usikkerheden i ikke at vide hvordan det hele kommer til at gå, kontra den tryghed der ligger i den kendte verden med stoffer</w:t>
      </w:r>
      <w:r w:rsidR="000A3A66">
        <w:rPr>
          <w:rFonts w:ascii="Arial" w:hAnsi="Arial" w:cs="Arial"/>
          <w:sz w:val="24"/>
          <w:szCs w:val="24"/>
        </w:rPr>
        <w:t>,</w:t>
      </w:r>
      <w:r w:rsidR="00047FEC">
        <w:rPr>
          <w:rFonts w:ascii="Arial" w:hAnsi="Arial" w:cs="Arial"/>
          <w:sz w:val="24"/>
          <w:szCs w:val="24"/>
        </w:rPr>
        <w:t xml:space="preserve"> beskrives som </w:t>
      </w:r>
      <w:r>
        <w:rPr>
          <w:rFonts w:ascii="Arial" w:hAnsi="Arial" w:cs="Arial"/>
          <w:sz w:val="24"/>
          <w:szCs w:val="24"/>
        </w:rPr>
        <w:t>angstprovokerende</w:t>
      </w:r>
      <w:r w:rsidR="00047FEC">
        <w:rPr>
          <w:rFonts w:ascii="Arial" w:hAnsi="Arial" w:cs="Arial"/>
          <w:sz w:val="24"/>
          <w:szCs w:val="24"/>
        </w:rPr>
        <w:t xml:space="preserve">, og </w:t>
      </w:r>
      <w:r w:rsidR="000A3A66">
        <w:rPr>
          <w:rFonts w:ascii="Arial" w:hAnsi="Arial" w:cs="Arial"/>
          <w:sz w:val="24"/>
          <w:szCs w:val="24"/>
        </w:rPr>
        <w:t>en hæmmende faktor for stoffriheden.</w:t>
      </w:r>
    </w:p>
    <w:p w:rsidR="00F6070F" w:rsidRDefault="00047FEC" w:rsidP="00BA4265">
      <w:pPr>
        <w:spacing w:line="360" w:lineRule="auto"/>
        <w:rPr>
          <w:rFonts w:ascii="Arial" w:hAnsi="Arial" w:cs="Arial"/>
          <w:sz w:val="24"/>
          <w:szCs w:val="24"/>
        </w:rPr>
      </w:pPr>
      <w:r>
        <w:rPr>
          <w:rFonts w:ascii="Arial" w:hAnsi="Arial" w:cs="Arial"/>
          <w:sz w:val="24"/>
          <w:szCs w:val="24"/>
        </w:rPr>
        <w:t xml:space="preserve">Håbet om </w:t>
      </w:r>
      <w:r w:rsidR="00107A68">
        <w:rPr>
          <w:rFonts w:ascii="Arial" w:hAnsi="Arial" w:cs="Arial"/>
          <w:sz w:val="24"/>
          <w:szCs w:val="24"/>
        </w:rPr>
        <w:t>livet efter døgnbehandli</w:t>
      </w:r>
      <w:r w:rsidR="005E14CD">
        <w:rPr>
          <w:rFonts w:ascii="Arial" w:hAnsi="Arial" w:cs="Arial"/>
          <w:sz w:val="24"/>
          <w:szCs w:val="24"/>
        </w:rPr>
        <w:t>n</w:t>
      </w:r>
      <w:r w:rsidR="00107A68">
        <w:rPr>
          <w:rFonts w:ascii="Arial" w:hAnsi="Arial" w:cs="Arial"/>
          <w:sz w:val="24"/>
          <w:szCs w:val="24"/>
        </w:rPr>
        <w:t>gen, og de forventningen informanterne havde til deres egen formåen</w:t>
      </w:r>
      <w:r w:rsidR="00F6070F">
        <w:rPr>
          <w:rFonts w:ascii="Arial" w:hAnsi="Arial" w:cs="Arial"/>
          <w:sz w:val="24"/>
          <w:szCs w:val="24"/>
        </w:rPr>
        <w:t>,</w:t>
      </w:r>
      <w:r w:rsidR="00107A68">
        <w:rPr>
          <w:rFonts w:ascii="Arial" w:hAnsi="Arial" w:cs="Arial"/>
          <w:sz w:val="24"/>
          <w:szCs w:val="24"/>
        </w:rPr>
        <w:t xml:space="preserve"> virker i en vis udstrækning også hæmmende på stoffriheden, da den </w:t>
      </w:r>
      <w:r w:rsidR="00F6070F">
        <w:rPr>
          <w:rFonts w:ascii="Arial" w:hAnsi="Arial" w:cs="Arial"/>
          <w:sz w:val="24"/>
          <w:szCs w:val="24"/>
        </w:rPr>
        <w:t>medfører et pres på informanterne.</w:t>
      </w:r>
    </w:p>
    <w:p w:rsidR="002A4133" w:rsidRDefault="00107A68" w:rsidP="00BA4265">
      <w:pPr>
        <w:spacing w:line="360" w:lineRule="auto"/>
        <w:rPr>
          <w:rFonts w:ascii="Arial" w:hAnsi="Arial" w:cs="Arial"/>
          <w:sz w:val="24"/>
          <w:szCs w:val="24"/>
        </w:rPr>
      </w:pPr>
      <w:r>
        <w:rPr>
          <w:rFonts w:ascii="Arial" w:hAnsi="Arial" w:cs="Arial"/>
          <w:i/>
          <w:sz w:val="24"/>
          <w:szCs w:val="24"/>
        </w:rPr>
        <w:t>”</w:t>
      </w:r>
      <w:r w:rsidRPr="006E0C19">
        <w:rPr>
          <w:rFonts w:ascii="Arial" w:hAnsi="Arial" w:cs="Arial"/>
          <w:i/>
          <w:sz w:val="24"/>
          <w:szCs w:val="24"/>
        </w:rPr>
        <w:t>Jeg var voldsomt stresset. Ja fordi</w:t>
      </w:r>
      <w:r w:rsidR="00F2224D">
        <w:rPr>
          <w:rFonts w:ascii="Arial" w:hAnsi="Arial" w:cs="Arial"/>
          <w:i/>
          <w:sz w:val="24"/>
          <w:szCs w:val="24"/>
        </w:rPr>
        <w:t xml:space="preserve"> jeg havde</w:t>
      </w:r>
      <w:r w:rsidRPr="006E0C19">
        <w:rPr>
          <w:rFonts w:ascii="Arial" w:hAnsi="Arial" w:cs="Arial"/>
          <w:i/>
          <w:sz w:val="24"/>
          <w:szCs w:val="24"/>
        </w:rPr>
        <w:t xml:space="preserve"> pludselig en masse forventninger til mig selv. Hm og jeg kunne ikke. Jeg kunne simpelthen ikke</w:t>
      </w:r>
      <w:r>
        <w:rPr>
          <w:rFonts w:ascii="Arial" w:hAnsi="Arial" w:cs="Arial"/>
          <w:i/>
          <w:sz w:val="24"/>
          <w:szCs w:val="24"/>
        </w:rPr>
        <w:t xml:space="preserve"> (…) </w:t>
      </w:r>
      <w:r w:rsidR="002A4133" w:rsidRPr="002A4133">
        <w:rPr>
          <w:rFonts w:ascii="Arial" w:hAnsi="Arial" w:cs="Arial"/>
          <w:i/>
          <w:sz w:val="24"/>
          <w:szCs w:val="24"/>
        </w:rPr>
        <w:t xml:space="preserve">Jeg kunne ikke engang finde ud af at gå ned og handle. Det var… pludselig skulle jeg livet med nogle helt </w:t>
      </w:r>
      <w:r w:rsidR="000A3A66">
        <w:rPr>
          <w:rFonts w:ascii="Arial" w:hAnsi="Arial" w:cs="Arial"/>
          <w:i/>
          <w:sz w:val="24"/>
          <w:szCs w:val="24"/>
        </w:rPr>
        <w:t xml:space="preserve">andre briller på </w:t>
      </w:r>
      <w:r w:rsidR="002A4133">
        <w:rPr>
          <w:rFonts w:ascii="Arial" w:hAnsi="Arial" w:cs="Arial"/>
          <w:i/>
          <w:sz w:val="24"/>
          <w:szCs w:val="24"/>
        </w:rPr>
        <w:t xml:space="preserve">” </w:t>
      </w:r>
      <w:r w:rsidR="002A4133">
        <w:rPr>
          <w:rFonts w:ascii="Arial" w:hAnsi="Arial" w:cs="Arial"/>
          <w:sz w:val="24"/>
          <w:szCs w:val="24"/>
        </w:rPr>
        <w:t>(Informant 2).</w:t>
      </w:r>
    </w:p>
    <w:p w:rsidR="002138CA" w:rsidRDefault="001A1869" w:rsidP="00BA4265">
      <w:pPr>
        <w:spacing w:line="360" w:lineRule="auto"/>
        <w:rPr>
          <w:rFonts w:ascii="Arial" w:hAnsi="Arial" w:cs="Arial"/>
          <w:sz w:val="24"/>
          <w:szCs w:val="24"/>
        </w:rPr>
      </w:pPr>
      <w:r>
        <w:rPr>
          <w:rFonts w:ascii="Arial" w:hAnsi="Arial" w:cs="Arial"/>
          <w:sz w:val="24"/>
          <w:szCs w:val="24"/>
        </w:rPr>
        <w:t>Der tegner sig altså et billede af en meget vanskellig tid efter behandlingen, en tid præget af rodløshed, angst og magtesløshed ov</w:t>
      </w:r>
      <w:r w:rsidR="00F6070F">
        <w:rPr>
          <w:rFonts w:ascii="Arial" w:hAnsi="Arial" w:cs="Arial"/>
          <w:sz w:val="24"/>
          <w:szCs w:val="24"/>
        </w:rPr>
        <w:t xml:space="preserve">er, hvad man skal stille op med </w:t>
      </w:r>
      <w:r>
        <w:rPr>
          <w:rFonts w:ascii="Arial" w:hAnsi="Arial" w:cs="Arial"/>
          <w:sz w:val="24"/>
          <w:szCs w:val="24"/>
        </w:rPr>
        <w:t>et liv</w:t>
      </w:r>
      <w:r w:rsidR="00F6070F">
        <w:rPr>
          <w:rFonts w:ascii="Arial" w:hAnsi="Arial" w:cs="Arial"/>
          <w:sz w:val="24"/>
          <w:szCs w:val="24"/>
        </w:rPr>
        <w:t>,</w:t>
      </w:r>
      <w:r>
        <w:rPr>
          <w:rFonts w:ascii="Arial" w:hAnsi="Arial" w:cs="Arial"/>
          <w:sz w:val="24"/>
          <w:szCs w:val="24"/>
        </w:rPr>
        <w:t xml:space="preserve"> som ligger i ruiner.</w:t>
      </w:r>
      <w:r w:rsidR="00335169">
        <w:rPr>
          <w:rFonts w:ascii="Arial" w:hAnsi="Arial" w:cs="Arial"/>
          <w:sz w:val="24"/>
          <w:szCs w:val="24"/>
        </w:rPr>
        <w:t xml:space="preserve"> </w:t>
      </w:r>
      <w:r w:rsidR="00775CE3">
        <w:rPr>
          <w:rFonts w:ascii="Arial" w:hAnsi="Arial" w:cs="Arial"/>
          <w:sz w:val="24"/>
          <w:szCs w:val="24"/>
        </w:rPr>
        <w:t>Flere af informanterne beskriver</w:t>
      </w:r>
      <w:r w:rsidR="00F6070F">
        <w:rPr>
          <w:rFonts w:ascii="Arial" w:hAnsi="Arial" w:cs="Arial"/>
          <w:sz w:val="24"/>
          <w:szCs w:val="24"/>
        </w:rPr>
        <w:t>,</w:t>
      </w:r>
      <w:r w:rsidR="00775CE3">
        <w:rPr>
          <w:rFonts w:ascii="Arial" w:hAnsi="Arial" w:cs="Arial"/>
          <w:sz w:val="24"/>
          <w:szCs w:val="24"/>
        </w:rPr>
        <w:t xml:space="preserve"> at det er som at </w:t>
      </w:r>
      <w:r w:rsidR="00F6070F">
        <w:rPr>
          <w:rFonts w:ascii="Arial" w:hAnsi="Arial" w:cs="Arial"/>
          <w:sz w:val="24"/>
          <w:szCs w:val="24"/>
        </w:rPr>
        <w:t>være i et tomrum</w:t>
      </w:r>
      <w:r w:rsidR="00775CE3">
        <w:rPr>
          <w:rFonts w:ascii="Arial" w:hAnsi="Arial" w:cs="Arial"/>
          <w:sz w:val="24"/>
          <w:szCs w:val="24"/>
        </w:rPr>
        <w:t xml:space="preserve">, hvor de </w:t>
      </w:r>
      <w:r w:rsidR="00F6070F">
        <w:rPr>
          <w:rFonts w:ascii="Arial" w:hAnsi="Arial" w:cs="Arial"/>
          <w:sz w:val="24"/>
          <w:szCs w:val="24"/>
        </w:rPr>
        <w:t xml:space="preserve">igen </w:t>
      </w:r>
      <w:r w:rsidR="00604EB5">
        <w:rPr>
          <w:rFonts w:ascii="Arial" w:hAnsi="Arial" w:cs="Arial"/>
          <w:sz w:val="24"/>
          <w:szCs w:val="24"/>
        </w:rPr>
        <w:t>skal lære at leve</w:t>
      </w:r>
      <w:r w:rsidR="00775CE3">
        <w:rPr>
          <w:rFonts w:ascii="Arial" w:hAnsi="Arial" w:cs="Arial"/>
          <w:sz w:val="24"/>
          <w:szCs w:val="24"/>
        </w:rPr>
        <w:t xml:space="preserve"> og tage ansvar for sit liv, et </w:t>
      </w:r>
      <w:r>
        <w:rPr>
          <w:rFonts w:ascii="Arial" w:hAnsi="Arial" w:cs="Arial"/>
          <w:sz w:val="24"/>
          <w:szCs w:val="24"/>
        </w:rPr>
        <w:t>ansvar de under stofmisbrug</w:t>
      </w:r>
      <w:r w:rsidR="004F42A2">
        <w:rPr>
          <w:rFonts w:ascii="Arial" w:hAnsi="Arial" w:cs="Arial"/>
          <w:sz w:val="24"/>
          <w:szCs w:val="24"/>
        </w:rPr>
        <w:t>et fuldstændigt har fralagt sig.</w:t>
      </w:r>
    </w:p>
    <w:p w:rsidR="006B5529" w:rsidRPr="00335169" w:rsidRDefault="006B5529" w:rsidP="00BA4265">
      <w:pPr>
        <w:spacing w:line="360" w:lineRule="auto"/>
        <w:rPr>
          <w:rFonts w:ascii="Arial" w:hAnsi="Arial" w:cs="Arial"/>
          <w:i/>
          <w:sz w:val="24"/>
          <w:szCs w:val="24"/>
        </w:rPr>
      </w:pPr>
      <w:r>
        <w:rPr>
          <w:rFonts w:ascii="Arial" w:hAnsi="Arial" w:cs="Arial"/>
          <w:sz w:val="24"/>
          <w:szCs w:val="24"/>
        </w:rPr>
        <w:t>Denne svære periode efter behandlingen beskrives af flere af informanterne som værende grænsende til</w:t>
      </w:r>
      <w:r w:rsidR="00604EB5">
        <w:rPr>
          <w:rFonts w:ascii="Arial" w:hAnsi="Arial" w:cs="Arial"/>
          <w:sz w:val="24"/>
          <w:szCs w:val="24"/>
        </w:rPr>
        <w:t xml:space="preserve"> et tilbagefald</w:t>
      </w:r>
      <w:r w:rsidR="00F70E74">
        <w:rPr>
          <w:rFonts w:ascii="Arial" w:hAnsi="Arial" w:cs="Arial"/>
          <w:sz w:val="24"/>
          <w:szCs w:val="24"/>
        </w:rPr>
        <w:t>. Den entydige forklaring på, at de har kunnet holde sig stoffri, også i denne svære periode, er at de har truffet et valg om stoffri</w:t>
      </w:r>
      <w:r w:rsidR="00F13538">
        <w:rPr>
          <w:rFonts w:ascii="Arial" w:hAnsi="Arial" w:cs="Arial"/>
          <w:sz w:val="24"/>
          <w:szCs w:val="24"/>
        </w:rPr>
        <w:t>hed</w:t>
      </w:r>
      <w:r w:rsidR="00F70E74">
        <w:rPr>
          <w:rFonts w:ascii="Arial" w:hAnsi="Arial" w:cs="Arial"/>
          <w:sz w:val="24"/>
          <w:szCs w:val="24"/>
        </w:rPr>
        <w:t>.</w:t>
      </w:r>
    </w:p>
    <w:p w:rsidR="00F70E74" w:rsidRPr="00F13538" w:rsidRDefault="00181ABB" w:rsidP="00527362">
      <w:pPr>
        <w:pStyle w:val="Overskrift1"/>
      </w:pPr>
      <w:bookmarkStart w:id="58" w:name="_Toc373576502"/>
      <w:r>
        <w:lastRenderedPageBreak/>
        <w:t>8.</w:t>
      </w:r>
      <w:r w:rsidR="007825B0">
        <w:t>2.2</w:t>
      </w:r>
      <w:r w:rsidR="00CD2AC6">
        <w:t xml:space="preserve"> </w:t>
      </w:r>
      <w:r w:rsidR="00604EB5">
        <w:t>Tomrum efter behandlingen – kritisk common sense</w:t>
      </w:r>
      <w:bookmarkEnd w:id="58"/>
    </w:p>
    <w:p w:rsidR="00C3032C" w:rsidRDefault="00F70E74" w:rsidP="00C3032C">
      <w:pPr>
        <w:spacing w:line="360" w:lineRule="auto"/>
        <w:rPr>
          <w:rFonts w:ascii="Arial" w:hAnsi="Arial" w:cs="Arial"/>
          <w:sz w:val="24"/>
          <w:szCs w:val="24"/>
        </w:rPr>
      </w:pPr>
      <w:r>
        <w:rPr>
          <w:rFonts w:ascii="Arial" w:hAnsi="Arial" w:cs="Arial"/>
          <w:sz w:val="24"/>
          <w:szCs w:val="24"/>
        </w:rPr>
        <w:t>Tid</w:t>
      </w:r>
      <w:r w:rsidR="00C3032C">
        <w:rPr>
          <w:rFonts w:ascii="Arial" w:hAnsi="Arial" w:cs="Arial"/>
          <w:sz w:val="24"/>
          <w:szCs w:val="24"/>
        </w:rPr>
        <w:t>en efter behandlingen fremstår</w:t>
      </w:r>
      <w:r>
        <w:rPr>
          <w:rFonts w:ascii="Arial" w:hAnsi="Arial" w:cs="Arial"/>
          <w:sz w:val="24"/>
          <w:szCs w:val="24"/>
        </w:rPr>
        <w:t xml:space="preserve"> som en meget</w:t>
      </w:r>
      <w:r w:rsidR="00604EB5">
        <w:rPr>
          <w:rFonts w:ascii="Arial" w:hAnsi="Arial" w:cs="Arial"/>
          <w:sz w:val="24"/>
          <w:szCs w:val="24"/>
        </w:rPr>
        <w:t xml:space="preserve"> vanskellig tid, der i </w:t>
      </w:r>
      <w:r>
        <w:rPr>
          <w:rFonts w:ascii="Arial" w:hAnsi="Arial" w:cs="Arial"/>
          <w:sz w:val="24"/>
          <w:szCs w:val="24"/>
        </w:rPr>
        <w:t>sætter stoffriheden på prøve. Informanterne beretter om, at v</w:t>
      </w:r>
      <w:r w:rsidR="00C3032C">
        <w:rPr>
          <w:rFonts w:ascii="Arial" w:hAnsi="Arial" w:cs="Arial"/>
          <w:sz w:val="24"/>
          <w:szCs w:val="24"/>
        </w:rPr>
        <w:t>ære handlingslammede, da de har forladt det kendte miljø som stofmisbruger, og den tryghed de oplever der ligger heri. En verden der dog også har fjernet</w:t>
      </w:r>
      <w:r w:rsidR="001A6AD2">
        <w:rPr>
          <w:rFonts w:ascii="Arial" w:hAnsi="Arial" w:cs="Arial"/>
          <w:sz w:val="24"/>
          <w:szCs w:val="24"/>
        </w:rPr>
        <w:t xml:space="preserve"> dem fra den virkelige verden, som de konfronteres med efter behandlingen, og som i høj grad </w:t>
      </w:r>
      <w:r w:rsidR="00C3032C">
        <w:rPr>
          <w:rFonts w:ascii="Arial" w:hAnsi="Arial" w:cs="Arial"/>
          <w:sz w:val="24"/>
          <w:szCs w:val="24"/>
        </w:rPr>
        <w:t>ryster dem</w:t>
      </w:r>
      <w:r w:rsidR="001A6AD2">
        <w:rPr>
          <w:rFonts w:ascii="Arial" w:hAnsi="Arial" w:cs="Arial"/>
          <w:sz w:val="24"/>
          <w:szCs w:val="24"/>
        </w:rPr>
        <w:t>.</w:t>
      </w:r>
      <w:r w:rsidR="00C3032C">
        <w:rPr>
          <w:rFonts w:ascii="Arial" w:hAnsi="Arial" w:cs="Arial"/>
          <w:sz w:val="24"/>
          <w:szCs w:val="24"/>
        </w:rPr>
        <w:t xml:space="preserve"> Dette </w:t>
      </w:r>
      <w:r w:rsidR="00604EB5">
        <w:rPr>
          <w:rFonts w:ascii="Arial" w:hAnsi="Arial" w:cs="Arial"/>
          <w:sz w:val="24"/>
          <w:szCs w:val="24"/>
        </w:rPr>
        <w:t xml:space="preserve">må </w:t>
      </w:r>
      <w:r w:rsidR="00C3032C">
        <w:rPr>
          <w:rFonts w:ascii="Arial" w:hAnsi="Arial" w:cs="Arial"/>
          <w:sz w:val="24"/>
          <w:szCs w:val="24"/>
        </w:rPr>
        <w:t xml:space="preserve">antages at medføre </w:t>
      </w:r>
      <w:r w:rsidR="00604EB5">
        <w:rPr>
          <w:rFonts w:ascii="Arial" w:hAnsi="Arial" w:cs="Arial"/>
          <w:sz w:val="24"/>
          <w:szCs w:val="24"/>
        </w:rPr>
        <w:t xml:space="preserve">en </w:t>
      </w:r>
      <w:r w:rsidR="00C3032C">
        <w:rPr>
          <w:rFonts w:ascii="Arial" w:hAnsi="Arial" w:cs="Arial"/>
          <w:sz w:val="24"/>
          <w:szCs w:val="24"/>
        </w:rPr>
        <w:t>rod</w:t>
      </w:r>
      <w:r w:rsidR="00604EB5">
        <w:rPr>
          <w:rFonts w:ascii="Arial" w:hAnsi="Arial" w:cs="Arial"/>
          <w:sz w:val="24"/>
          <w:szCs w:val="24"/>
        </w:rPr>
        <w:t>løshed for den enkelte</w:t>
      </w:r>
      <w:r w:rsidR="00C3032C">
        <w:rPr>
          <w:rFonts w:ascii="Arial" w:hAnsi="Arial" w:cs="Arial"/>
          <w:sz w:val="24"/>
          <w:szCs w:val="24"/>
        </w:rPr>
        <w:t>, om hvilken person de nu er</w:t>
      </w:r>
      <w:r w:rsidR="00604EB5">
        <w:rPr>
          <w:rFonts w:ascii="Arial" w:hAnsi="Arial" w:cs="Arial"/>
          <w:sz w:val="24"/>
          <w:szCs w:val="24"/>
        </w:rPr>
        <w:t>, og hvorledes de skal navigere</w:t>
      </w:r>
      <w:r w:rsidR="00C3032C">
        <w:rPr>
          <w:rFonts w:ascii="Arial" w:hAnsi="Arial" w:cs="Arial"/>
          <w:sz w:val="24"/>
          <w:szCs w:val="24"/>
        </w:rPr>
        <w:t xml:space="preserve"> i en verden, de i mange år har bedøvet sig væk fra.</w:t>
      </w:r>
    </w:p>
    <w:p w:rsidR="001A6AD2" w:rsidRDefault="00F70E74" w:rsidP="00BA4265">
      <w:pPr>
        <w:spacing w:line="360" w:lineRule="auto"/>
        <w:rPr>
          <w:rFonts w:ascii="Arial" w:hAnsi="Arial" w:cs="Arial"/>
          <w:sz w:val="24"/>
          <w:szCs w:val="24"/>
        </w:rPr>
      </w:pPr>
      <w:r>
        <w:rPr>
          <w:rFonts w:ascii="Arial" w:hAnsi="Arial" w:cs="Arial"/>
          <w:sz w:val="24"/>
          <w:szCs w:val="24"/>
        </w:rPr>
        <w:t>Tomrummet kunne også tolkes</w:t>
      </w:r>
      <w:r w:rsidR="00C3032C">
        <w:rPr>
          <w:rFonts w:ascii="Arial" w:hAnsi="Arial" w:cs="Arial"/>
          <w:sz w:val="24"/>
          <w:szCs w:val="24"/>
        </w:rPr>
        <w:t>,</w:t>
      </w:r>
      <w:r>
        <w:rPr>
          <w:rFonts w:ascii="Arial" w:hAnsi="Arial" w:cs="Arial"/>
          <w:sz w:val="24"/>
          <w:szCs w:val="24"/>
        </w:rPr>
        <w:t xml:space="preserve"> som et udtryk for, at </w:t>
      </w:r>
      <w:r w:rsidR="001A6AD2">
        <w:rPr>
          <w:rFonts w:ascii="Arial" w:hAnsi="Arial" w:cs="Arial"/>
          <w:sz w:val="24"/>
          <w:szCs w:val="24"/>
        </w:rPr>
        <w:t>de i deres liv som stofmisbruge</w:t>
      </w:r>
      <w:r w:rsidR="00C3032C">
        <w:rPr>
          <w:rFonts w:ascii="Arial" w:hAnsi="Arial" w:cs="Arial"/>
          <w:sz w:val="24"/>
          <w:szCs w:val="24"/>
        </w:rPr>
        <w:t>r har været så konstant stressede</w:t>
      </w:r>
      <w:r w:rsidR="001A6AD2">
        <w:rPr>
          <w:rFonts w:ascii="Arial" w:hAnsi="Arial" w:cs="Arial"/>
          <w:sz w:val="24"/>
          <w:szCs w:val="24"/>
        </w:rPr>
        <w:t>, at de ikke har været i kontakt med deres egne følelser</w:t>
      </w:r>
      <w:r w:rsidR="00604EB5">
        <w:rPr>
          <w:rFonts w:ascii="Arial" w:hAnsi="Arial" w:cs="Arial"/>
          <w:sz w:val="24"/>
          <w:szCs w:val="24"/>
        </w:rPr>
        <w:t>.</w:t>
      </w:r>
      <w:r w:rsidR="004757CE">
        <w:rPr>
          <w:rFonts w:ascii="Arial" w:hAnsi="Arial" w:cs="Arial"/>
          <w:sz w:val="24"/>
          <w:szCs w:val="24"/>
        </w:rPr>
        <w:t xml:space="preserve"> </w:t>
      </w:r>
      <w:r w:rsidR="00C3032C">
        <w:rPr>
          <w:rFonts w:ascii="Arial" w:hAnsi="Arial" w:cs="Arial"/>
          <w:sz w:val="24"/>
          <w:szCs w:val="24"/>
        </w:rPr>
        <w:t xml:space="preserve">Oplevelsen af </w:t>
      </w:r>
      <w:r w:rsidR="004757CE">
        <w:rPr>
          <w:rFonts w:ascii="Arial" w:hAnsi="Arial" w:cs="Arial"/>
          <w:sz w:val="24"/>
          <w:szCs w:val="24"/>
        </w:rPr>
        <w:t xml:space="preserve">tomrum </w:t>
      </w:r>
      <w:r w:rsidR="00C3032C">
        <w:rPr>
          <w:rFonts w:ascii="Arial" w:hAnsi="Arial" w:cs="Arial"/>
          <w:sz w:val="24"/>
          <w:szCs w:val="24"/>
        </w:rPr>
        <w:t>f</w:t>
      </w:r>
      <w:r w:rsidR="00604EB5">
        <w:rPr>
          <w:rFonts w:ascii="Arial" w:hAnsi="Arial" w:cs="Arial"/>
          <w:sz w:val="24"/>
          <w:szCs w:val="24"/>
        </w:rPr>
        <w:t xml:space="preserve">orstærkes </w:t>
      </w:r>
      <w:r w:rsidR="00C3032C">
        <w:rPr>
          <w:rFonts w:ascii="Arial" w:hAnsi="Arial" w:cs="Arial"/>
          <w:sz w:val="24"/>
          <w:szCs w:val="24"/>
        </w:rPr>
        <w:t xml:space="preserve">af, at alle disse følelser </w:t>
      </w:r>
      <w:r w:rsidR="001A6AD2">
        <w:rPr>
          <w:rFonts w:ascii="Arial" w:hAnsi="Arial" w:cs="Arial"/>
          <w:sz w:val="24"/>
          <w:szCs w:val="24"/>
        </w:rPr>
        <w:t xml:space="preserve">kommer væltende </w:t>
      </w:r>
      <w:r w:rsidR="00C3032C">
        <w:rPr>
          <w:rFonts w:ascii="Arial" w:hAnsi="Arial" w:cs="Arial"/>
          <w:sz w:val="24"/>
          <w:szCs w:val="24"/>
        </w:rPr>
        <w:t>frem igen</w:t>
      </w:r>
      <w:r w:rsidR="00BD09E5">
        <w:rPr>
          <w:rFonts w:ascii="Arial" w:hAnsi="Arial" w:cs="Arial"/>
          <w:sz w:val="24"/>
          <w:szCs w:val="24"/>
        </w:rPr>
        <w:t>, hvor det</w:t>
      </w:r>
      <w:r w:rsidR="001A6AD2">
        <w:rPr>
          <w:rFonts w:ascii="Arial" w:hAnsi="Arial" w:cs="Arial"/>
          <w:sz w:val="24"/>
          <w:szCs w:val="24"/>
        </w:rPr>
        <w:t xml:space="preserve"> ikke at kunne s</w:t>
      </w:r>
      <w:r w:rsidR="00604EB5">
        <w:rPr>
          <w:rFonts w:ascii="Arial" w:hAnsi="Arial" w:cs="Arial"/>
          <w:sz w:val="24"/>
          <w:szCs w:val="24"/>
        </w:rPr>
        <w:t>idde stille uden at græde, kan</w:t>
      </w:r>
      <w:r w:rsidR="001A6AD2">
        <w:rPr>
          <w:rFonts w:ascii="Arial" w:hAnsi="Arial" w:cs="Arial"/>
          <w:sz w:val="24"/>
          <w:szCs w:val="24"/>
        </w:rPr>
        <w:t xml:space="preserve"> tyde på, at </w:t>
      </w:r>
      <w:r w:rsidR="00604EB5">
        <w:rPr>
          <w:rFonts w:ascii="Arial" w:hAnsi="Arial" w:cs="Arial"/>
          <w:sz w:val="24"/>
          <w:szCs w:val="24"/>
        </w:rPr>
        <w:t xml:space="preserve">fravær af </w:t>
      </w:r>
      <w:r w:rsidR="001A6AD2">
        <w:rPr>
          <w:rFonts w:ascii="Arial" w:hAnsi="Arial" w:cs="Arial"/>
          <w:sz w:val="24"/>
          <w:szCs w:val="24"/>
        </w:rPr>
        <w:t>det høje stres</w:t>
      </w:r>
      <w:r w:rsidR="004757CE">
        <w:rPr>
          <w:rFonts w:ascii="Arial" w:hAnsi="Arial" w:cs="Arial"/>
          <w:sz w:val="24"/>
          <w:szCs w:val="24"/>
        </w:rPr>
        <w:t>s</w:t>
      </w:r>
      <w:r w:rsidR="001A6AD2">
        <w:rPr>
          <w:rFonts w:ascii="Arial" w:hAnsi="Arial" w:cs="Arial"/>
          <w:sz w:val="24"/>
          <w:szCs w:val="24"/>
        </w:rPr>
        <w:t xml:space="preserve">niveau, der i stofmiljøet udspiller sig, i sig selv </w:t>
      </w:r>
      <w:r w:rsidR="00BD09E5">
        <w:rPr>
          <w:rFonts w:ascii="Arial" w:hAnsi="Arial" w:cs="Arial"/>
          <w:sz w:val="24"/>
          <w:szCs w:val="24"/>
        </w:rPr>
        <w:t>kan være</w:t>
      </w:r>
      <w:r w:rsidR="001A6AD2">
        <w:rPr>
          <w:rFonts w:ascii="Arial" w:hAnsi="Arial" w:cs="Arial"/>
          <w:sz w:val="24"/>
          <w:szCs w:val="24"/>
        </w:rPr>
        <w:t xml:space="preserve"> ganske udfordrende for stoffriheden.</w:t>
      </w:r>
    </w:p>
    <w:p w:rsidR="004757CE" w:rsidRDefault="002E51EA" w:rsidP="00527362">
      <w:pPr>
        <w:pStyle w:val="Overskrift1"/>
      </w:pPr>
      <w:bookmarkStart w:id="59" w:name="_Toc373576503"/>
      <w:r>
        <w:t>8</w:t>
      </w:r>
      <w:r w:rsidR="00181ABB">
        <w:t>.</w:t>
      </w:r>
      <w:r w:rsidR="007825B0">
        <w:t>2.3</w:t>
      </w:r>
      <w:r w:rsidR="00CD2AC6">
        <w:t xml:space="preserve"> </w:t>
      </w:r>
      <w:r w:rsidR="00604EB5">
        <w:t>T</w:t>
      </w:r>
      <w:r w:rsidR="004757CE">
        <w:t>omrum efter behan</w:t>
      </w:r>
      <w:r w:rsidR="00BD09E5">
        <w:t>dling</w:t>
      </w:r>
      <w:r w:rsidR="00604EB5">
        <w:t xml:space="preserve"> – teoretisk analyse og diskussion</w:t>
      </w:r>
      <w:bookmarkEnd w:id="59"/>
    </w:p>
    <w:p w:rsidR="009412C7" w:rsidRDefault="00604EB5" w:rsidP="00BA4265">
      <w:pPr>
        <w:spacing w:line="360" w:lineRule="auto"/>
        <w:rPr>
          <w:rFonts w:ascii="Arial" w:hAnsi="Arial" w:cs="Arial"/>
          <w:sz w:val="24"/>
          <w:szCs w:val="24"/>
        </w:rPr>
      </w:pPr>
      <w:r>
        <w:rPr>
          <w:rFonts w:ascii="Arial" w:hAnsi="Arial" w:cs="Arial"/>
          <w:sz w:val="24"/>
          <w:szCs w:val="24"/>
        </w:rPr>
        <w:t>T</w:t>
      </w:r>
      <w:r w:rsidR="00880576">
        <w:rPr>
          <w:rFonts w:ascii="Arial" w:hAnsi="Arial" w:cs="Arial"/>
          <w:sz w:val="24"/>
          <w:szCs w:val="24"/>
        </w:rPr>
        <w:t>omrum</w:t>
      </w:r>
      <w:r>
        <w:rPr>
          <w:rFonts w:ascii="Arial" w:hAnsi="Arial" w:cs="Arial"/>
          <w:sz w:val="24"/>
          <w:szCs w:val="24"/>
        </w:rPr>
        <w:t>met</w:t>
      </w:r>
      <w:r w:rsidR="00880576">
        <w:rPr>
          <w:rFonts w:ascii="Arial" w:hAnsi="Arial" w:cs="Arial"/>
          <w:sz w:val="24"/>
          <w:szCs w:val="24"/>
        </w:rPr>
        <w:t xml:space="preserve"> informanterne</w:t>
      </w:r>
      <w:r>
        <w:rPr>
          <w:rFonts w:ascii="Arial" w:hAnsi="Arial" w:cs="Arial"/>
          <w:sz w:val="24"/>
          <w:szCs w:val="24"/>
        </w:rPr>
        <w:t xml:space="preserve"> oplever</w:t>
      </w:r>
      <w:r w:rsidR="00880576">
        <w:rPr>
          <w:rFonts w:ascii="Arial" w:hAnsi="Arial" w:cs="Arial"/>
          <w:sz w:val="24"/>
          <w:szCs w:val="24"/>
        </w:rPr>
        <w:t xml:space="preserve"> efter behandlin</w:t>
      </w:r>
      <w:r w:rsidR="001058F3">
        <w:rPr>
          <w:rFonts w:ascii="Arial" w:hAnsi="Arial" w:cs="Arial"/>
          <w:sz w:val="24"/>
          <w:szCs w:val="24"/>
        </w:rPr>
        <w:t>gen</w:t>
      </w:r>
      <w:r w:rsidR="006576C8">
        <w:rPr>
          <w:rFonts w:ascii="Arial" w:hAnsi="Arial" w:cs="Arial"/>
          <w:sz w:val="24"/>
          <w:szCs w:val="24"/>
        </w:rPr>
        <w:t>,</w:t>
      </w:r>
      <w:r w:rsidR="001058F3">
        <w:rPr>
          <w:rFonts w:ascii="Arial" w:hAnsi="Arial" w:cs="Arial"/>
          <w:sz w:val="24"/>
          <w:szCs w:val="24"/>
        </w:rPr>
        <w:t xml:space="preserve"> er en reaktion Ebaugh har påvist</w:t>
      </w:r>
      <w:r w:rsidR="00FF0CB4">
        <w:rPr>
          <w:rFonts w:ascii="Arial" w:hAnsi="Arial" w:cs="Arial"/>
          <w:sz w:val="24"/>
          <w:szCs w:val="24"/>
        </w:rPr>
        <w:t>,</w:t>
      </w:r>
      <w:r w:rsidR="001058F3">
        <w:rPr>
          <w:rFonts w:ascii="Arial" w:hAnsi="Arial" w:cs="Arial"/>
          <w:sz w:val="24"/>
          <w:szCs w:val="24"/>
        </w:rPr>
        <w:t xml:space="preserve"> </w:t>
      </w:r>
      <w:r w:rsidR="004757CE">
        <w:rPr>
          <w:rFonts w:ascii="Arial" w:hAnsi="Arial" w:cs="Arial"/>
          <w:sz w:val="24"/>
          <w:szCs w:val="24"/>
        </w:rPr>
        <w:t xml:space="preserve">at mennesker på et tidspunkt i ”role exit” i langt de fleste tilfælde oplever. </w:t>
      </w:r>
      <w:r>
        <w:rPr>
          <w:rFonts w:ascii="Arial" w:hAnsi="Arial" w:cs="Arial"/>
          <w:sz w:val="24"/>
          <w:szCs w:val="24"/>
        </w:rPr>
        <w:t>Følelsen af at befinde sig i et</w:t>
      </w:r>
      <w:r w:rsidR="004757CE">
        <w:rPr>
          <w:rFonts w:ascii="Arial" w:hAnsi="Arial" w:cs="Arial"/>
          <w:sz w:val="24"/>
          <w:szCs w:val="24"/>
        </w:rPr>
        <w:t xml:space="preserve"> vakuum, hvor</w:t>
      </w:r>
      <w:r w:rsidR="00FF0CB4">
        <w:rPr>
          <w:rFonts w:ascii="Arial" w:hAnsi="Arial" w:cs="Arial"/>
          <w:sz w:val="24"/>
          <w:szCs w:val="24"/>
        </w:rPr>
        <w:t xml:space="preserve"> angst, usikkerhed og</w:t>
      </w:r>
      <w:r w:rsidR="004757CE">
        <w:rPr>
          <w:rFonts w:ascii="Arial" w:hAnsi="Arial" w:cs="Arial"/>
          <w:sz w:val="24"/>
          <w:szCs w:val="24"/>
        </w:rPr>
        <w:t xml:space="preserve"> </w:t>
      </w:r>
      <w:r w:rsidR="00FF0CB4">
        <w:rPr>
          <w:rFonts w:ascii="Arial" w:hAnsi="Arial" w:cs="Arial"/>
          <w:sz w:val="24"/>
          <w:szCs w:val="24"/>
        </w:rPr>
        <w:t xml:space="preserve">en </w:t>
      </w:r>
      <w:r w:rsidR="004757CE">
        <w:rPr>
          <w:rFonts w:ascii="Arial" w:hAnsi="Arial" w:cs="Arial"/>
          <w:sz w:val="24"/>
          <w:szCs w:val="24"/>
        </w:rPr>
        <w:t>følelse af ikke at høre til manifesterer sig. Denne følelse af vakuum har en varierende længde fra få uger til flere år (Ebaugh, 1</w:t>
      </w:r>
      <w:r w:rsidR="001058F3">
        <w:rPr>
          <w:rFonts w:ascii="Arial" w:hAnsi="Arial" w:cs="Arial"/>
          <w:sz w:val="24"/>
          <w:szCs w:val="24"/>
        </w:rPr>
        <w:t>988:143</w:t>
      </w:r>
      <w:r w:rsidR="00D41812">
        <w:rPr>
          <w:rFonts w:ascii="Arial" w:hAnsi="Arial" w:cs="Arial"/>
          <w:sz w:val="24"/>
          <w:szCs w:val="24"/>
        </w:rPr>
        <w:t>ff</w:t>
      </w:r>
      <w:r>
        <w:rPr>
          <w:rFonts w:ascii="Arial" w:hAnsi="Arial" w:cs="Arial"/>
          <w:sz w:val="24"/>
          <w:szCs w:val="24"/>
        </w:rPr>
        <w:t>.</w:t>
      </w:r>
      <w:r w:rsidR="004757CE">
        <w:rPr>
          <w:rFonts w:ascii="Arial" w:hAnsi="Arial" w:cs="Arial"/>
          <w:sz w:val="24"/>
          <w:szCs w:val="24"/>
        </w:rPr>
        <w:t>).</w:t>
      </w:r>
      <w:r w:rsidR="001058F3">
        <w:rPr>
          <w:rFonts w:ascii="Arial" w:hAnsi="Arial" w:cs="Arial"/>
          <w:sz w:val="24"/>
          <w:szCs w:val="24"/>
        </w:rPr>
        <w:t xml:space="preserve"> At informanterne oplever at have været væk fra en virkelighed, de efter behandlingen konfronteres med</w:t>
      </w:r>
      <w:r w:rsidR="005F5410">
        <w:rPr>
          <w:rFonts w:ascii="Arial" w:hAnsi="Arial" w:cs="Arial"/>
          <w:sz w:val="24"/>
          <w:szCs w:val="24"/>
        </w:rPr>
        <w:t>,</w:t>
      </w:r>
      <w:r w:rsidR="001058F3">
        <w:rPr>
          <w:rFonts w:ascii="Arial" w:hAnsi="Arial" w:cs="Arial"/>
          <w:sz w:val="24"/>
          <w:szCs w:val="24"/>
        </w:rPr>
        <w:t xml:space="preserve"> kan ifølge Ebaugh forklares i</w:t>
      </w:r>
      <w:r w:rsidR="005F5410">
        <w:rPr>
          <w:rFonts w:ascii="Arial" w:hAnsi="Arial" w:cs="Arial"/>
          <w:sz w:val="24"/>
          <w:szCs w:val="24"/>
        </w:rPr>
        <w:t>,</w:t>
      </w:r>
      <w:r w:rsidR="001058F3">
        <w:rPr>
          <w:rFonts w:ascii="Arial" w:hAnsi="Arial" w:cs="Arial"/>
          <w:sz w:val="24"/>
          <w:szCs w:val="24"/>
        </w:rPr>
        <w:t xml:space="preserve"> at der i den tidligere rolle som stofmisbruger lå en tryghed, da dette var den verden</w:t>
      </w:r>
      <w:r w:rsidR="00E5447D">
        <w:rPr>
          <w:rFonts w:ascii="Arial" w:hAnsi="Arial" w:cs="Arial"/>
          <w:sz w:val="24"/>
          <w:szCs w:val="24"/>
        </w:rPr>
        <w:t>,</w:t>
      </w:r>
      <w:r w:rsidR="001058F3">
        <w:rPr>
          <w:rFonts w:ascii="Arial" w:hAnsi="Arial" w:cs="Arial"/>
          <w:sz w:val="24"/>
          <w:szCs w:val="24"/>
        </w:rPr>
        <w:t xml:space="preserve"> de kendte til</w:t>
      </w:r>
      <w:r w:rsidR="00E5447D">
        <w:rPr>
          <w:rFonts w:ascii="Arial" w:hAnsi="Arial" w:cs="Arial"/>
          <w:sz w:val="24"/>
          <w:szCs w:val="24"/>
        </w:rPr>
        <w:t xml:space="preserve"> og kunne navigere</w:t>
      </w:r>
      <w:r w:rsidR="001058F3">
        <w:rPr>
          <w:rFonts w:ascii="Arial" w:hAnsi="Arial" w:cs="Arial"/>
          <w:sz w:val="24"/>
          <w:szCs w:val="24"/>
        </w:rPr>
        <w:t xml:space="preserve"> i, men</w:t>
      </w:r>
      <w:r w:rsidR="005F5410">
        <w:rPr>
          <w:rFonts w:ascii="Arial" w:hAnsi="Arial" w:cs="Arial"/>
          <w:sz w:val="24"/>
          <w:szCs w:val="24"/>
        </w:rPr>
        <w:t>s</w:t>
      </w:r>
      <w:r w:rsidR="001058F3">
        <w:rPr>
          <w:rFonts w:ascii="Arial" w:hAnsi="Arial" w:cs="Arial"/>
          <w:sz w:val="24"/>
          <w:szCs w:val="24"/>
        </w:rPr>
        <w:t xml:space="preserve"> den nye rolle som stoffri er præget af u</w:t>
      </w:r>
      <w:r w:rsidR="00D41812">
        <w:rPr>
          <w:rFonts w:ascii="Arial" w:hAnsi="Arial" w:cs="Arial"/>
          <w:sz w:val="24"/>
          <w:szCs w:val="24"/>
        </w:rPr>
        <w:t>sikkerhed (ibid.</w:t>
      </w:r>
      <w:r w:rsidR="001058F3">
        <w:rPr>
          <w:rFonts w:ascii="Arial" w:hAnsi="Arial" w:cs="Arial"/>
          <w:sz w:val="24"/>
          <w:szCs w:val="24"/>
        </w:rPr>
        <w:t>). En usikkerhed der i interviewene</w:t>
      </w:r>
      <w:r w:rsidR="00E5447D">
        <w:rPr>
          <w:rFonts w:ascii="Arial" w:hAnsi="Arial" w:cs="Arial"/>
          <w:sz w:val="24"/>
          <w:szCs w:val="24"/>
        </w:rPr>
        <w:t>,</w:t>
      </w:r>
      <w:r w:rsidR="001058F3">
        <w:rPr>
          <w:rFonts w:ascii="Arial" w:hAnsi="Arial" w:cs="Arial"/>
          <w:sz w:val="24"/>
          <w:szCs w:val="24"/>
        </w:rPr>
        <w:t xml:space="preserve"> også beskrives som det forventningspres</w:t>
      </w:r>
      <w:r w:rsidR="00E5447D">
        <w:rPr>
          <w:rFonts w:ascii="Arial" w:hAnsi="Arial" w:cs="Arial"/>
          <w:sz w:val="24"/>
          <w:szCs w:val="24"/>
        </w:rPr>
        <w:t>, de har til sig selv</w:t>
      </w:r>
      <w:r w:rsidR="001058F3">
        <w:rPr>
          <w:rFonts w:ascii="Arial" w:hAnsi="Arial" w:cs="Arial"/>
          <w:sz w:val="24"/>
          <w:szCs w:val="24"/>
        </w:rPr>
        <w:t xml:space="preserve"> om deres formåen i det nye liv, og det at skulle lære at kende livet igen med nye briller. Ifølge Eb</w:t>
      </w:r>
      <w:r w:rsidR="005F5410">
        <w:rPr>
          <w:rFonts w:ascii="Arial" w:hAnsi="Arial" w:cs="Arial"/>
          <w:sz w:val="24"/>
          <w:szCs w:val="24"/>
        </w:rPr>
        <w:t>a</w:t>
      </w:r>
      <w:r w:rsidR="001058F3">
        <w:rPr>
          <w:rFonts w:ascii="Arial" w:hAnsi="Arial" w:cs="Arial"/>
          <w:sz w:val="24"/>
          <w:szCs w:val="24"/>
        </w:rPr>
        <w:t>ugh</w:t>
      </w:r>
      <w:r w:rsidR="005F5410">
        <w:rPr>
          <w:rFonts w:ascii="Arial" w:hAnsi="Arial" w:cs="Arial"/>
          <w:sz w:val="24"/>
          <w:szCs w:val="24"/>
        </w:rPr>
        <w:t xml:space="preserve"> </w:t>
      </w:r>
      <w:r w:rsidR="001058F3">
        <w:rPr>
          <w:rFonts w:ascii="Arial" w:hAnsi="Arial" w:cs="Arial"/>
          <w:sz w:val="24"/>
          <w:szCs w:val="24"/>
        </w:rPr>
        <w:t xml:space="preserve">præges </w:t>
      </w:r>
      <w:r w:rsidR="004757CE">
        <w:rPr>
          <w:rFonts w:ascii="Arial" w:hAnsi="Arial" w:cs="Arial"/>
          <w:sz w:val="24"/>
          <w:szCs w:val="24"/>
        </w:rPr>
        <w:t xml:space="preserve">Vakuum-følelsen af et kærligt tilbageblik til den tidligere rolle, med </w:t>
      </w:r>
      <w:r w:rsidR="001058F3">
        <w:rPr>
          <w:rFonts w:ascii="Arial" w:hAnsi="Arial" w:cs="Arial"/>
          <w:sz w:val="24"/>
          <w:szCs w:val="24"/>
        </w:rPr>
        <w:t xml:space="preserve">den tryghedsfølelse der lå heri </w:t>
      </w:r>
      <w:r w:rsidR="00D41812">
        <w:rPr>
          <w:rFonts w:ascii="Arial" w:hAnsi="Arial" w:cs="Arial"/>
          <w:sz w:val="24"/>
          <w:szCs w:val="24"/>
        </w:rPr>
        <w:t>(ibid.</w:t>
      </w:r>
      <w:r w:rsidR="004757CE">
        <w:rPr>
          <w:rFonts w:ascii="Arial" w:hAnsi="Arial" w:cs="Arial"/>
          <w:sz w:val="24"/>
          <w:szCs w:val="24"/>
        </w:rPr>
        <w:t xml:space="preserve">), som i høj grad også blev beskrevet af mine informanter. </w:t>
      </w:r>
      <w:r w:rsidR="009412C7">
        <w:rPr>
          <w:rFonts w:ascii="Arial" w:hAnsi="Arial" w:cs="Arial"/>
          <w:sz w:val="24"/>
          <w:szCs w:val="24"/>
        </w:rPr>
        <w:t>De har taget et valg om stoffrihed, som de holder fast i, men savner ansvarsløsheden der lå i tiden med stofmisbruge</w:t>
      </w:r>
      <w:r w:rsidR="00E5447D">
        <w:rPr>
          <w:rFonts w:ascii="Arial" w:hAnsi="Arial" w:cs="Arial"/>
          <w:sz w:val="24"/>
          <w:szCs w:val="24"/>
        </w:rPr>
        <w:t>t</w:t>
      </w:r>
      <w:r w:rsidR="009412C7">
        <w:rPr>
          <w:rFonts w:ascii="Arial" w:hAnsi="Arial" w:cs="Arial"/>
          <w:sz w:val="24"/>
          <w:szCs w:val="24"/>
        </w:rPr>
        <w:t>,</w:t>
      </w:r>
      <w:r w:rsidR="00E5447D">
        <w:rPr>
          <w:rFonts w:ascii="Arial" w:hAnsi="Arial" w:cs="Arial"/>
          <w:sz w:val="24"/>
          <w:szCs w:val="24"/>
        </w:rPr>
        <w:t xml:space="preserve"> hvilket står i kontrast til, at skulle se det hele i øjnene som stoffri</w:t>
      </w:r>
      <w:r w:rsidR="009412C7">
        <w:rPr>
          <w:rFonts w:ascii="Arial" w:hAnsi="Arial" w:cs="Arial"/>
          <w:sz w:val="24"/>
          <w:szCs w:val="24"/>
        </w:rPr>
        <w:t>.</w:t>
      </w:r>
    </w:p>
    <w:p w:rsidR="004757CE" w:rsidRDefault="005F5410" w:rsidP="00BA4265">
      <w:pPr>
        <w:spacing w:line="360" w:lineRule="auto"/>
        <w:rPr>
          <w:rFonts w:ascii="Arial" w:hAnsi="Arial" w:cs="Arial"/>
          <w:sz w:val="24"/>
          <w:szCs w:val="24"/>
        </w:rPr>
      </w:pPr>
      <w:r>
        <w:rPr>
          <w:rFonts w:ascii="Arial" w:hAnsi="Arial" w:cs="Arial"/>
          <w:sz w:val="24"/>
          <w:szCs w:val="24"/>
        </w:rPr>
        <w:lastRenderedPageBreak/>
        <w:t xml:space="preserve">For informanterne har </w:t>
      </w:r>
      <w:r w:rsidR="009412C7">
        <w:rPr>
          <w:rFonts w:ascii="Arial" w:hAnsi="Arial" w:cs="Arial"/>
          <w:sz w:val="24"/>
          <w:szCs w:val="24"/>
        </w:rPr>
        <w:t xml:space="preserve">dette tomrum efter behandlingen </w:t>
      </w:r>
      <w:r>
        <w:rPr>
          <w:rFonts w:ascii="Arial" w:hAnsi="Arial" w:cs="Arial"/>
          <w:sz w:val="24"/>
          <w:szCs w:val="24"/>
        </w:rPr>
        <w:t>repræsenteret</w:t>
      </w:r>
      <w:r w:rsidR="009412C7">
        <w:rPr>
          <w:rFonts w:ascii="Arial" w:hAnsi="Arial" w:cs="Arial"/>
          <w:sz w:val="24"/>
          <w:szCs w:val="24"/>
        </w:rPr>
        <w:t xml:space="preserve"> en periode, hvor evnen til at mestre stoffriheden særligt blev sat på prøve.</w:t>
      </w:r>
      <w:r w:rsidR="00E5447D">
        <w:rPr>
          <w:rFonts w:ascii="Arial" w:hAnsi="Arial" w:cs="Arial"/>
          <w:sz w:val="24"/>
          <w:szCs w:val="24"/>
        </w:rPr>
        <w:t xml:space="preserve"> </w:t>
      </w:r>
      <w:r w:rsidR="00B96968">
        <w:rPr>
          <w:rFonts w:ascii="Arial" w:hAnsi="Arial" w:cs="Arial"/>
          <w:sz w:val="24"/>
          <w:szCs w:val="24"/>
        </w:rPr>
        <w:t>Ifølge Ebaugh opleves følelsen af vakuum netop</w:t>
      </w:r>
      <w:r w:rsidR="00E5447D">
        <w:rPr>
          <w:rFonts w:ascii="Arial" w:hAnsi="Arial" w:cs="Arial"/>
          <w:sz w:val="24"/>
          <w:szCs w:val="24"/>
        </w:rPr>
        <w:t>,</w:t>
      </w:r>
      <w:r w:rsidR="00B96968">
        <w:rPr>
          <w:rFonts w:ascii="Arial" w:hAnsi="Arial" w:cs="Arial"/>
          <w:sz w:val="24"/>
          <w:szCs w:val="24"/>
        </w:rPr>
        <w:t xml:space="preserve"> fordi</w:t>
      </w:r>
      <w:r w:rsidR="004757CE">
        <w:rPr>
          <w:rFonts w:ascii="Arial" w:hAnsi="Arial" w:cs="Arial"/>
          <w:sz w:val="24"/>
          <w:szCs w:val="24"/>
        </w:rPr>
        <w:t xml:space="preserve"> mange af menneskets rodfæstede aspekter af den sociale og selv-identitet fjernes fra en, hvilket bibringer en følelse af angst og </w:t>
      </w:r>
      <w:r w:rsidR="00D41812">
        <w:rPr>
          <w:rFonts w:ascii="Arial" w:hAnsi="Arial" w:cs="Arial"/>
          <w:sz w:val="24"/>
          <w:szCs w:val="24"/>
        </w:rPr>
        <w:t>rodløshed (ibid.</w:t>
      </w:r>
      <w:r w:rsidR="004757CE">
        <w:rPr>
          <w:rFonts w:ascii="Arial" w:hAnsi="Arial" w:cs="Arial"/>
          <w:sz w:val="24"/>
          <w:szCs w:val="24"/>
        </w:rPr>
        <w:t>).</w:t>
      </w:r>
      <w:r w:rsidR="00E5447D">
        <w:rPr>
          <w:rFonts w:ascii="Arial" w:hAnsi="Arial" w:cs="Arial"/>
          <w:sz w:val="24"/>
          <w:szCs w:val="24"/>
        </w:rPr>
        <w:t xml:space="preserve"> I lyset af dette</w:t>
      </w:r>
      <w:r w:rsidR="00B96968">
        <w:rPr>
          <w:rFonts w:ascii="Arial" w:hAnsi="Arial" w:cs="Arial"/>
          <w:sz w:val="24"/>
          <w:szCs w:val="24"/>
        </w:rPr>
        <w:t xml:space="preserve"> må antages</w:t>
      </w:r>
      <w:r w:rsidR="00E5447D">
        <w:rPr>
          <w:rFonts w:ascii="Arial" w:hAnsi="Arial" w:cs="Arial"/>
          <w:sz w:val="24"/>
          <w:szCs w:val="24"/>
        </w:rPr>
        <w:t>,</w:t>
      </w:r>
      <w:r w:rsidR="00B96968">
        <w:rPr>
          <w:rFonts w:ascii="Arial" w:hAnsi="Arial" w:cs="Arial"/>
          <w:sz w:val="24"/>
          <w:szCs w:val="24"/>
        </w:rPr>
        <w:t xml:space="preserve"> at tomrummet i høj grad opstår for informanterne, da de mister følelse af</w:t>
      </w:r>
      <w:r w:rsidR="00E5447D">
        <w:rPr>
          <w:rFonts w:ascii="Arial" w:hAnsi="Arial" w:cs="Arial"/>
          <w:sz w:val="24"/>
          <w:szCs w:val="24"/>
        </w:rPr>
        <w:t>,</w:t>
      </w:r>
      <w:r w:rsidR="00B96968">
        <w:rPr>
          <w:rFonts w:ascii="Arial" w:hAnsi="Arial" w:cs="Arial"/>
          <w:sz w:val="24"/>
          <w:szCs w:val="24"/>
        </w:rPr>
        <w:t xml:space="preserve"> hvem de selv er</w:t>
      </w:r>
      <w:r w:rsidR="00E5447D">
        <w:rPr>
          <w:rFonts w:ascii="Arial" w:hAnsi="Arial" w:cs="Arial"/>
          <w:sz w:val="24"/>
          <w:szCs w:val="24"/>
        </w:rPr>
        <w:t xml:space="preserve"> i en verden,</w:t>
      </w:r>
      <w:r>
        <w:rPr>
          <w:rFonts w:ascii="Arial" w:hAnsi="Arial" w:cs="Arial"/>
          <w:sz w:val="24"/>
          <w:szCs w:val="24"/>
        </w:rPr>
        <w:t xml:space="preserve"> de har været væk fra</w:t>
      </w:r>
      <w:r w:rsidR="00E5447D">
        <w:rPr>
          <w:rFonts w:ascii="Arial" w:hAnsi="Arial" w:cs="Arial"/>
          <w:sz w:val="24"/>
          <w:szCs w:val="24"/>
        </w:rPr>
        <w:t xml:space="preserve"> i mange år</w:t>
      </w:r>
      <w:r w:rsidR="00B96968">
        <w:rPr>
          <w:rFonts w:ascii="Arial" w:hAnsi="Arial" w:cs="Arial"/>
          <w:sz w:val="24"/>
          <w:szCs w:val="24"/>
        </w:rPr>
        <w:t xml:space="preserve"> </w:t>
      </w:r>
      <w:r>
        <w:rPr>
          <w:rFonts w:ascii="Arial" w:hAnsi="Arial" w:cs="Arial"/>
          <w:sz w:val="24"/>
          <w:szCs w:val="24"/>
        </w:rPr>
        <w:t>og på ny må definere</w:t>
      </w:r>
      <w:r w:rsidR="00E5447D">
        <w:rPr>
          <w:rFonts w:ascii="Arial" w:hAnsi="Arial" w:cs="Arial"/>
          <w:sz w:val="24"/>
          <w:szCs w:val="24"/>
        </w:rPr>
        <w:t>,</w:t>
      </w:r>
      <w:r>
        <w:rPr>
          <w:rFonts w:ascii="Arial" w:hAnsi="Arial" w:cs="Arial"/>
          <w:sz w:val="24"/>
          <w:szCs w:val="24"/>
        </w:rPr>
        <w:t xml:space="preserve"> hvem de selv er</w:t>
      </w:r>
      <w:r w:rsidR="00B96968">
        <w:rPr>
          <w:rFonts w:ascii="Arial" w:hAnsi="Arial" w:cs="Arial"/>
          <w:sz w:val="24"/>
          <w:szCs w:val="24"/>
        </w:rPr>
        <w:t>. Tomrummet præges altså af</w:t>
      </w:r>
      <w:r>
        <w:rPr>
          <w:rFonts w:ascii="Arial" w:hAnsi="Arial" w:cs="Arial"/>
          <w:sz w:val="24"/>
          <w:szCs w:val="24"/>
        </w:rPr>
        <w:t>,</w:t>
      </w:r>
      <w:r w:rsidR="00B96968">
        <w:rPr>
          <w:rFonts w:ascii="Arial" w:hAnsi="Arial" w:cs="Arial"/>
          <w:sz w:val="24"/>
          <w:szCs w:val="24"/>
        </w:rPr>
        <w:t xml:space="preserve"> at have opgivet det kendte og trygge miljø, og </w:t>
      </w:r>
      <w:r>
        <w:rPr>
          <w:rFonts w:ascii="Arial" w:hAnsi="Arial" w:cs="Arial"/>
          <w:sz w:val="24"/>
          <w:szCs w:val="24"/>
        </w:rPr>
        <w:t>processen</w:t>
      </w:r>
      <w:r w:rsidR="00B96968">
        <w:rPr>
          <w:rFonts w:ascii="Arial" w:hAnsi="Arial" w:cs="Arial"/>
          <w:sz w:val="24"/>
          <w:szCs w:val="24"/>
        </w:rPr>
        <w:t xml:space="preserve"> med at l</w:t>
      </w:r>
      <w:r>
        <w:rPr>
          <w:rFonts w:ascii="Arial" w:hAnsi="Arial" w:cs="Arial"/>
          <w:sz w:val="24"/>
          <w:szCs w:val="24"/>
        </w:rPr>
        <w:t xml:space="preserve">ære sig selv at kende igen, </w:t>
      </w:r>
      <w:r w:rsidR="00B96968">
        <w:rPr>
          <w:rFonts w:ascii="Arial" w:hAnsi="Arial" w:cs="Arial"/>
          <w:sz w:val="24"/>
          <w:szCs w:val="24"/>
        </w:rPr>
        <w:t>som en stoffri person, og ikke længere som stofmisbruger.</w:t>
      </w:r>
      <w:r w:rsidR="004757CE">
        <w:rPr>
          <w:rFonts w:ascii="Arial" w:hAnsi="Arial" w:cs="Arial"/>
          <w:sz w:val="24"/>
          <w:szCs w:val="24"/>
        </w:rPr>
        <w:t xml:space="preserve"> </w:t>
      </w:r>
      <w:r>
        <w:rPr>
          <w:rFonts w:ascii="Arial" w:hAnsi="Arial" w:cs="Arial"/>
          <w:sz w:val="24"/>
          <w:szCs w:val="24"/>
        </w:rPr>
        <w:t xml:space="preserve">Ebaugh beskriver, at det </w:t>
      </w:r>
      <w:r w:rsidR="004757CE">
        <w:rPr>
          <w:rFonts w:ascii="Arial" w:hAnsi="Arial" w:cs="Arial"/>
          <w:sz w:val="24"/>
          <w:szCs w:val="24"/>
        </w:rPr>
        <w:t>at fjerne sig fra en rolle og at træde ind i en ny</w:t>
      </w:r>
      <w:r>
        <w:rPr>
          <w:rFonts w:ascii="Arial" w:hAnsi="Arial" w:cs="Arial"/>
          <w:sz w:val="24"/>
          <w:szCs w:val="24"/>
        </w:rPr>
        <w:t xml:space="preserve"> er meget </w:t>
      </w:r>
      <w:r w:rsidR="004757CE">
        <w:rPr>
          <w:rFonts w:ascii="Arial" w:hAnsi="Arial" w:cs="Arial"/>
          <w:sz w:val="24"/>
          <w:szCs w:val="24"/>
        </w:rPr>
        <w:t>følsom</w:t>
      </w:r>
      <w:r>
        <w:rPr>
          <w:rFonts w:ascii="Arial" w:hAnsi="Arial" w:cs="Arial"/>
          <w:sz w:val="24"/>
          <w:szCs w:val="24"/>
        </w:rPr>
        <w:t>t</w:t>
      </w:r>
      <w:r w:rsidR="004757CE">
        <w:rPr>
          <w:rFonts w:ascii="Arial" w:hAnsi="Arial" w:cs="Arial"/>
          <w:sz w:val="24"/>
          <w:szCs w:val="24"/>
        </w:rPr>
        <w:t>, da dette medfører nogle psykologiske og sociale processer, der kan være smertefulde</w:t>
      </w:r>
      <w:r>
        <w:rPr>
          <w:rFonts w:ascii="Arial" w:hAnsi="Arial" w:cs="Arial"/>
          <w:sz w:val="24"/>
          <w:szCs w:val="24"/>
        </w:rPr>
        <w:t xml:space="preserve"> (ibid:149f</w:t>
      </w:r>
      <w:r w:rsidR="00E5447D">
        <w:rPr>
          <w:rFonts w:ascii="Arial" w:hAnsi="Arial" w:cs="Arial"/>
          <w:sz w:val="24"/>
          <w:szCs w:val="24"/>
        </w:rPr>
        <w:t>.</w:t>
      </w:r>
      <w:r>
        <w:rPr>
          <w:rFonts w:ascii="Arial" w:hAnsi="Arial" w:cs="Arial"/>
          <w:sz w:val="24"/>
          <w:szCs w:val="24"/>
        </w:rPr>
        <w:t>)</w:t>
      </w:r>
      <w:r w:rsidR="004757CE">
        <w:rPr>
          <w:rFonts w:ascii="Arial" w:hAnsi="Arial" w:cs="Arial"/>
          <w:sz w:val="24"/>
          <w:szCs w:val="24"/>
        </w:rPr>
        <w:t xml:space="preserve">, </w:t>
      </w:r>
      <w:r w:rsidR="00B8536E">
        <w:rPr>
          <w:rFonts w:ascii="Arial" w:hAnsi="Arial" w:cs="Arial"/>
          <w:sz w:val="24"/>
          <w:szCs w:val="24"/>
        </w:rPr>
        <w:t xml:space="preserve">hvilket kunne forklare </w:t>
      </w:r>
      <w:r w:rsidR="004757CE">
        <w:rPr>
          <w:rFonts w:ascii="Arial" w:hAnsi="Arial" w:cs="Arial"/>
          <w:sz w:val="24"/>
          <w:szCs w:val="24"/>
        </w:rPr>
        <w:t>oplevelsen af tomrum</w:t>
      </w:r>
      <w:r w:rsidR="00B8536E">
        <w:rPr>
          <w:rFonts w:ascii="Arial" w:hAnsi="Arial" w:cs="Arial"/>
          <w:sz w:val="24"/>
          <w:szCs w:val="24"/>
        </w:rPr>
        <w:t>, informanterne beskriver</w:t>
      </w:r>
      <w:r w:rsidR="004757CE">
        <w:rPr>
          <w:rFonts w:ascii="Arial" w:hAnsi="Arial" w:cs="Arial"/>
          <w:sz w:val="24"/>
          <w:szCs w:val="24"/>
        </w:rPr>
        <w:t xml:space="preserve">. Det </w:t>
      </w:r>
      <w:r w:rsidR="00365FB4">
        <w:rPr>
          <w:rFonts w:ascii="Arial" w:hAnsi="Arial" w:cs="Arial"/>
          <w:sz w:val="24"/>
          <w:szCs w:val="24"/>
        </w:rPr>
        <w:t>egentlige dilemma</w:t>
      </w:r>
      <w:r w:rsidR="00B8536E">
        <w:rPr>
          <w:rFonts w:ascii="Arial" w:hAnsi="Arial" w:cs="Arial"/>
          <w:sz w:val="24"/>
          <w:szCs w:val="24"/>
        </w:rPr>
        <w:t xml:space="preserve"> beskrives </w:t>
      </w:r>
      <w:r w:rsidR="004757CE">
        <w:rPr>
          <w:rFonts w:ascii="Arial" w:hAnsi="Arial" w:cs="Arial"/>
          <w:sz w:val="24"/>
          <w:szCs w:val="24"/>
        </w:rPr>
        <w:t>at være det misforhold og den spænding</w:t>
      </w:r>
      <w:r w:rsidR="00365FB4">
        <w:rPr>
          <w:rFonts w:ascii="Arial" w:hAnsi="Arial" w:cs="Arial"/>
          <w:sz w:val="24"/>
          <w:szCs w:val="24"/>
        </w:rPr>
        <w:t>,</w:t>
      </w:r>
      <w:r w:rsidR="004757CE">
        <w:rPr>
          <w:rFonts w:ascii="Arial" w:hAnsi="Arial" w:cs="Arial"/>
          <w:sz w:val="24"/>
          <w:szCs w:val="24"/>
        </w:rPr>
        <w:t xml:space="preserve"> der er i imellem definitionen af en selv og de sociale forventninger, hvor informanten forsøger at minimere indflydelse fra d</w:t>
      </w:r>
      <w:r w:rsidR="00D41812">
        <w:rPr>
          <w:rFonts w:ascii="Arial" w:hAnsi="Arial" w:cs="Arial"/>
          <w:sz w:val="24"/>
          <w:szCs w:val="24"/>
        </w:rPr>
        <w:t>en tidligere rolle (ibid</w:t>
      </w:r>
      <w:r w:rsidR="00365FB4">
        <w:rPr>
          <w:rFonts w:ascii="Arial" w:hAnsi="Arial" w:cs="Arial"/>
          <w:sz w:val="24"/>
          <w:szCs w:val="24"/>
        </w:rPr>
        <w:t>.</w:t>
      </w:r>
      <w:r w:rsidR="004757CE">
        <w:rPr>
          <w:rFonts w:ascii="Arial" w:hAnsi="Arial" w:cs="Arial"/>
          <w:sz w:val="24"/>
          <w:szCs w:val="24"/>
        </w:rPr>
        <w:t>).</w:t>
      </w:r>
    </w:p>
    <w:p w:rsidR="00B96968" w:rsidRPr="00E9429C" w:rsidRDefault="002E51EA" w:rsidP="00527362">
      <w:pPr>
        <w:pStyle w:val="Overskrift2"/>
      </w:pPr>
      <w:bookmarkStart w:id="60" w:name="_Toc373576504"/>
      <w:r>
        <w:t>8</w:t>
      </w:r>
      <w:r w:rsidR="007825B0">
        <w:t>.3</w:t>
      </w:r>
      <w:r w:rsidR="00CD2AC6">
        <w:t xml:space="preserve">.1 </w:t>
      </w:r>
      <w:r w:rsidR="00E9429C">
        <w:t>At mestre sit liv som stoffri</w:t>
      </w:r>
      <w:r w:rsidR="00502E7C">
        <w:t xml:space="preserve"> -</w:t>
      </w:r>
      <w:r w:rsidR="00356B0A">
        <w:t xml:space="preserve"> </w:t>
      </w:r>
      <w:r w:rsidR="008F0D2E">
        <w:t>m</w:t>
      </w:r>
      <w:r w:rsidR="00502E7C">
        <w:t>eningskondensering</w:t>
      </w:r>
      <w:bookmarkEnd w:id="60"/>
    </w:p>
    <w:p w:rsidR="005E14CD" w:rsidRPr="005E14CD" w:rsidRDefault="00B92530" w:rsidP="00BA4265">
      <w:pPr>
        <w:spacing w:line="360" w:lineRule="auto"/>
        <w:rPr>
          <w:rFonts w:ascii="Arial" w:hAnsi="Arial" w:cs="Arial"/>
          <w:sz w:val="24"/>
          <w:szCs w:val="24"/>
        </w:rPr>
      </w:pPr>
      <w:r>
        <w:rPr>
          <w:rFonts w:ascii="Arial" w:hAnsi="Arial" w:cs="Arial"/>
          <w:sz w:val="24"/>
          <w:szCs w:val="24"/>
        </w:rPr>
        <w:t>Et</w:t>
      </w:r>
      <w:r w:rsidR="00365FB4">
        <w:rPr>
          <w:rFonts w:ascii="Arial" w:hAnsi="Arial" w:cs="Arial"/>
          <w:sz w:val="24"/>
          <w:szCs w:val="24"/>
        </w:rPr>
        <w:t xml:space="preserve"> </w:t>
      </w:r>
      <w:r w:rsidR="00E9429C">
        <w:rPr>
          <w:rFonts w:ascii="Arial" w:hAnsi="Arial" w:cs="Arial"/>
          <w:sz w:val="24"/>
          <w:szCs w:val="24"/>
        </w:rPr>
        <w:t>vanskellig</w:t>
      </w:r>
      <w:r w:rsidR="00365FB4">
        <w:rPr>
          <w:rFonts w:ascii="Arial" w:hAnsi="Arial" w:cs="Arial"/>
          <w:sz w:val="24"/>
          <w:szCs w:val="24"/>
        </w:rPr>
        <w:t>t</w:t>
      </w:r>
      <w:r w:rsidR="00E9429C">
        <w:rPr>
          <w:rFonts w:ascii="Arial" w:hAnsi="Arial" w:cs="Arial"/>
          <w:sz w:val="24"/>
          <w:szCs w:val="24"/>
        </w:rPr>
        <w:t xml:space="preserve"> aspekter ved at forblive stoffri</w:t>
      </w:r>
      <w:r w:rsidR="005E14CD">
        <w:rPr>
          <w:rFonts w:ascii="Arial" w:hAnsi="Arial" w:cs="Arial"/>
          <w:sz w:val="24"/>
          <w:szCs w:val="24"/>
        </w:rPr>
        <w:t xml:space="preserve"> beskrives </w:t>
      </w:r>
      <w:r w:rsidR="00365FB4">
        <w:rPr>
          <w:rFonts w:ascii="Arial" w:hAnsi="Arial" w:cs="Arial"/>
          <w:sz w:val="24"/>
          <w:szCs w:val="24"/>
        </w:rPr>
        <w:t>som,</w:t>
      </w:r>
      <w:r>
        <w:rPr>
          <w:rFonts w:ascii="Arial" w:hAnsi="Arial" w:cs="Arial"/>
          <w:sz w:val="24"/>
          <w:szCs w:val="24"/>
        </w:rPr>
        <w:t xml:space="preserve"> at </w:t>
      </w:r>
      <w:r w:rsidR="005E14CD">
        <w:rPr>
          <w:rFonts w:ascii="Arial" w:hAnsi="Arial" w:cs="Arial"/>
          <w:sz w:val="24"/>
          <w:szCs w:val="24"/>
        </w:rPr>
        <w:t>m</w:t>
      </w:r>
      <w:r w:rsidR="006B5529">
        <w:rPr>
          <w:rFonts w:ascii="Arial" w:hAnsi="Arial" w:cs="Arial"/>
          <w:sz w:val="24"/>
          <w:szCs w:val="24"/>
        </w:rPr>
        <w:t>iste</w:t>
      </w:r>
      <w:r w:rsidR="005E14CD">
        <w:rPr>
          <w:rFonts w:ascii="Arial" w:hAnsi="Arial" w:cs="Arial"/>
          <w:sz w:val="24"/>
          <w:szCs w:val="24"/>
        </w:rPr>
        <w:t xml:space="preserve"> metoden</w:t>
      </w:r>
      <w:r w:rsidR="008F0D2E">
        <w:rPr>
          <w:rFonts w:ascii="Arial" w:hAnsi="Arial" w:cs="Arial"/>
          <w:sz w:val="24"/>
          <w:szCs w:val="24"/>
        </w:rPr>
        <w:t>,</w:t>
      </w:r>
      <w:r w:rsidR="005E14CD">
        <w:rPr>
          <w:rFonts w:ascii="Arial" w:hAnsi="Arial" w:cs="Arial"/>
          <w:sz w:val="24"/>
          <w:szCs w:val="24"/>
        </w:rPr>
        <w:t xml:space="preserve"> </w:t>
      </w:r>
      <w:r w:rsidR="006B5529">
        <w:rPr>
          <w:rFonts w:ascii="Arial" w:hAnsi="Arial" w:cs="Arial"/>
          <w:sz w:val="24"/>
          <w:szCs w:val="24"/>
        </w:rPr>
        <w:t xml:space="preserve">hvorpå </w:t>
      </w:r>
      <w:r w:rsidR="00365FB4">
        <w:rPr>
          <w:rFonts w:ascii="Arial" w:hAnsi="Arial" w:cs="Arial"/>
          <w:sz w:val="24"/>
          <w:szCs w:val="24"/>
        </w:rPr>
        <w:t>livet håndteres</w:t>
      </w:r>
      <w:r w:rsidR="005E14CD">
        <w:rPr>
          <w:rFonts w:ascii="Arial" w:hAnsi="Arial" w:cs="Arial"/>
          <w:sz w:val="24"/>
          <w:szCs w:val="24"/>
        </w:rPr>
        <w:t>.</w:t>
      </w:r>
    </w:p>
    <w:p w:rsidR="00911C23" w:rsidRDefault="00E9429C" w:rsidP="00BA4265">
      <w:pPr>
        <w:spacing w:line="360" w:lineRule="auto"/>
        <w:rPr>
          <w:rFonts w:ascii="Arial" w:hAnsi="Arial" w:cs="Arial"/>
          <w:sz w:val="24"/>
          <w:szCs w:val="24"/>
        </w:rPr>
      </w:pPr>
      <w:r>
        <w:rPr>
          <w:rFonts w:ascii="Arial" w:hAnsi="Arial" w:cs="Arial"/>
          <w:i/>
          <w:sz w:val="24"/>
          <w:szCs w:val="24"/>
        </w:rPr>
        <w:t>”</w:t>
      </w:r>
      <w:r w:rsidR="00911C23" w:rsidRPr="00FF179E">
        <w:rPr>
          <w:rFonts w:ascii="Arial" w:hAnsi="Arial" w:cs="Arial"/>
          <w:i/>
          <w:sz w:val="24"/>
          <w:szCs w:val="24"/>
        </w:rPr>
        <w:t>For mig var det et værktøj til at håndtere et liv, jeg havde r</w:t>
      </w:r>
      <w:r>
        <w:rPr>
          <w:rFonts w:ascii="Arial" w:hAnsi="Arial" w:cs="Arial"/>
          <w:i/>
          <w:sz w:val="24"/>
          <w:szCs w:val="24"/>
        </w:rPr>
        <w:t>igtigt svært ved at håndtere… O</w:t>
      </w:r>
      <w:r w:rsidR="00911C23" w:rsidRPr="00FF179E">
        <w:rPr>
          <w:rFonts w:ascii="Arial" w:hAnsi="Arial" w:cs="Arial"/>
          <w:i/>
          <w:sz w:val="24"/>
          <w:szCs w:val="24"/>
        </w:rPr>
        <w:t xml:space="preserve">g </w:t>
      </w:r>
      <w:r w:rsidR="008F0D2E">
        <w:rPr>
          <w:rFonts w:ascii="Arial" w:hAnsi="Arial" w:cs="Arial"/>
          <w:i/>
          <w:sz w:val="24"/>
          <w:szCs w:val="24"/>
        </w:rPr>
        <w:t xml:space="preserve">så lige pludselig så skulle </w:t>
      </w:r>
      <w:r w:rsidR="00911C23" w:rsidRPr="00FF179E">
        <w:rPr>
          <w:rFonts w:ascii="Arial" w:hAnsi="Arial" w:cs="Arial"/>
          <w:i/>
          <w:sz w:val="24"/>
          <w:szCs w:val="24"/>
        </w:rPr>
        <w:t>det værktøj</w:t>
      </w:r>
      <w:r w:rsidR="008F0D2E">
        <w:rPr>
          <w:rFonts w:ascii="Arial" w:hAnsi="Arial" w:cs="Arial"/>
          <w:i/>
          <w:sz w:val="24"/>
          <w:szCs w:val="24"/>
        </w:rPr>
        <w:t>,</w:t>
      </w:r>
      <w:r w:rsidR="00911C23" w:rsidRPr="00FF179E">
        <w:rPr>
          <w:rFonts w:ascii="Arial" w:hAnsi="Arial" w:cs="Arial"/>
          <w:i/>
          <w:sz w:val="24"/>
          <w:szCs w:val="24"/>
        </w:rPr>
        <w:t xml:space="preserve"> som jeg havde brugt til at håndtere glæde, vrede, sorg, frustration, alle mulige ting, det blev lige pludselig taget fra mig. Og det var det eneste værktøj</w:t>
      </w:r>
      <w:r w:rsidR="008F0D2E">
        <w:rPr>
          <w:rFonts w:ascii="Arial" w:hAnsi="Arial" w:cs="Arial"/>
          <w:i/>
          <w:sz w:val="24"/>
          <w:szCs w:val="24"/>
        </w:rPr>
        <w:t>, jeg havde</w:t>
      </w:r>
      <w:r w:rsidR="00911C23" w:rsidRPr="00FF179E">
        <w:rPr>
          <w:rFonts w:ascii="Arial" w:hAnsi="Arial" w:cs="Arial"/>
          <w:i/>
          <w:sz w:val="24"/>
          <w:szCs w:val="24"/>
        </w:rPr>
        <w:t xml:space="preserve"> som det primært store stykke vær</w:t>
      </w:r>
      <w:r>
        <w:rPr>
          <w:rFonts w:ascii="Arial" w:hAnsi="Arial" w:cs="Arial"/>
          <w:i/>
          <w:sz w:val="24"/>
          <w:szCs w:val="24"/>
        </w:rPr>
        <w:t xml:space="preserve">ktøj </w:t>
      </w:r>
      <w:r w:rsidR="005E14CD">
        <w:rPr>
          <w:rFonts w:ascii="Arial" w:hAnsi="Arial" w:cs="Arial"/>
          <w:i/>
          <w:sz w:val="24"/>
          <w:szCs w:val="24"/>
        </w:rPr>
        <w:t>(…) Så der</w:t>
      </w:r>
      <w:r w:rsidR="00911C23" w:rsidRPr="00FF179E">
        <w:rPr>
          <w:rFonts w:ascii="Arial" w:hAnsi="Arial" w:cs="Arial"/>
          <w:i/>
          <w:sz w:val="24"/>
          <w:szCs w:val="24"/>
        </w:rPr>
        <w:t xml:space="preserve"> stod jeg jo med det dilemma, at jeg ikke hav</w:t>
      </w:r>
      <w:r w:rsidR="008F0D2E">
        <w:rPr>
          <w:rFonts w:ascii="Arial" w:hAnsi="Arial" w:cs="Arial"/>
          <w:i/>
          <w:sz w:val="24"/>
          <w:szCs w:val="24"/>
        </w:rPr>
        <w:t>de nogle værktøjer og så havde</w:t>
      </w:r>
      <w:r w:rsidR="00911C23" w:rsidRPr="00FF179E">
        <w:rPr>
          <w:rFonts w:ascii="Arial" w:hAnsi="Arial" w:cs="Arial"/>
          <w:i/>
          <w:sz w:val="24"/>
          <w:szCs w:val="24"/>
        </w:rPr>
        <w:t xml:space="preserve"> skippet mit største stykke værktøj. Det var jo.. det var f… svært.</w:t>
      </w:r>
      <w:r>
        <w:rPr>
          <w:rFonts w:ascii="Arial" w:hAnsi="Arial" w:cs="Arial"/>
          <w:i/>
          <w:sz w:val="24"/>
          <w:szCs w:val="24"/>
        </w:rPr>
        <w:t>”</w:t>
      </w:r>
      <w:r w:rsidR="00911C23">
        <w:rPr>
          <w:rFonts w:ascii="Arial" w:hAnsi="Arial" w:cs="Arial"/>
          <w:i/>
          <w:sz w:val="24"/>
          <w:szCs w:val="24"/>
        </w:rPr>
        <w:t xml:space="preserve"> </w:t>
      </w:r>
      <w:r w:rsidR="00911C23">
        <w:rPr>
          <w:rFonts w:ascii="Arial" w:hAnsi="Arial" w:cs="Arial"/>
          <w:sz w:val="24"/>
          <w:szCs w:val="24"/>
        </w:rPr>
        <w:t>(Informant 5).</w:t>
      </w:r>
    </w:p>
    <w:p w:rsidR="00450BC2" w:rsidRDefault="00335169" w:rsidP="00BA4265">
      <w:pPr>
        <w:spacing w:line="360" w:lineRule="auto"/>
        <w:rPr>
          <w:rFonts w:ascii="Arial" w:hAnsi="Arial" w:cs="Arial"/>
          <w:sz w:val="24"/>
          <w:szCs w:val="24"/>
        </w:rPr>
      </w:pPr>
      <w:r>
        <w:rPr>
          <w:rFonts w:ascii="Arial" w:hAnsi="Arial" w:cs="Arial"/>
          <w:sz w:val="24"/>
          <w:szCs w:val="24"/>
        </w:rPr>
        <w:t xml:space="preserve">At </w:t>
      </w:r>
      <w:r w:rsidR="00603BF2">
        <w:rPr>
          <w:rFonts w:ascii="Arial" w:hAnsi="Arial" w:cs="Arial"/>
          <w:sz w:val="24"/>
          <w:szCs w:val="24"/>
        </w:rPr>
        <w:t>stof</w:t>
      </w:r>
      <w:r>
        <w:rPr>
          <w:rFonts w:ascii="Arial" w:hAnsi="Arial" w:cs="Arial"/>
          <w:sz w:val="24"/>
          <w:szCs w:val="24"/>
        </w:rPr>
        <w:t>ferne i høj grad har været informanternes</w:t>
      </w:r>
      <w:r w:rsidR="00603BF2">
        <w:rPr>
          <w:rFonts w:ascii="Arial" w:hAnsi="Arial" w:cs="Arial"/>
          <w:sz w:val="24"/>
          <w:szCs w:val="24"/>
        </w:rPr>
        <w:t xml:space="preserve"> måde</w:t>
      </w:r>
      <w:r w:rsidR="00E9429C">
        <w:rPr>
          <w:rFonts w:ascii="Arial" w:hAnsi="Arial" w:cs="Arial"/>
          <w:sz w:val="24"/>
          <w:szCs w:val="24"/>
        </w:rPr>
        <w:t>,</w:t>
      </w:r>
      <w:r w:rsidR="00603BF2">
        <w:rPr>
          <w:rFonts w:ascii="Arial" w:hAnsi="Arial" w:cs="Arial"/>
          <w:sz w:val="24"/>
          <w:szCs w:val="24"/>
        </w:rPr>
        <w:t xml:space="preserve"> at håndtere </w:t>
      </w:r>
      <w:r>
        <w:rPr>
          <w:rFonts w:ascii="Arial" w:hAnsi="Arial" w:cs="Arial"/>
          <w:sz w:val="24"/>
          <w:szCs w:val="24"/>
        </w:rPr>
        <w:t xml:space="preserve">følelser og </w:t>
      </w:r>
      <w:r w:rsidR="00603BF2">
        <w:rPr>
          <w:rFonts w:ascii="Arial" w:hAnsi="Arial" w:cs="Arial"/>
          <w:sz w:val="24"/>
          <w:szCs w:val="24"/>
        </w:rPr>
        <w:t>di</w:t>
      </w:r>
      <w:r w:rsidR="00C204C2">
        <w:rPr>
          <w:rFonts w:ascii="Arial" w:hAnsi="Arial" w:cs="Arial"/>
          <w:sz w:val="24"/>
          <w:szCs w:val="24"/>
        </w:rPr>
        <w:t>verse problemstillinger i l</w:t>
      </w:r>
      <w:r w:rsidR="008F0D2E">
        <w:rPr>
          <w:rFonts w:ascii="Arial" w:hAnsi="Arial" w:cs="Arial"/>
          <w:sz w:val="24"/>
          <w:szCs w:val="24"/>
        </w:rPr>
        <w:t>ivet</w:t>
      </w:r>
      <w:r w:rsidR="00B92530">
        <w:rPr>
          <w:rFonts w:ascii="Arial" w:hAnsi="Arial" w:cs="Arial"/>
          <w:sz w:val="24"/>
          <w:szCs w:val="24"/>
        </w:rPr>
        <w:t xml:space="preserve"> på</w:t>
      </w:r>
      <w:r w:rsidR="008F0D2E">
        <w:rPr>
          <w:rFonts w:ascii="Arial" w:hAnsi="Arial" w:cs="Arial"/>
          <w:sz w:val="24"/>
          <w:szCs w:val="24"/>
        </w:rPr>
        <w:t>, medvirkede</w:t>
      </w:r>
      <w:r w:rsidR="00B92530">
        <w:rPr>
          <w:rFonts w:ascii="Arial" w:hAnsi="Arial" w:cs="Arial"/>
          <w:sz w:val="24"/>
          <w:szCs w:val="24"/>
        </w:rPr>
        <w:t xml:space="preserve"> til at den</w:t>
      </w:r>
      <w:r>
        <w:rPr>
          <w:rFonts w:ascii="Arial" w:hAnsi="Arial" w:cs="Arial"/>
          <w:sz w:val="24"/>
          <w:szCs w:val="24"/>
        </w:rPr>
        <w:t xml:space="preserve"> ”nemme” løsning</w:t>
      </w:r>
      <w:r w:rsidR="008F0D2E">
        <w:rPr>
          <w:rFonts w:ascii="Arial" w:hAnsi="Arial" w:cs="Arial"/>
          <w:sz w:val="24"/>
          <w:szCs w:val="24"/>
        </w:rPr>
        <w:t xml:space="preserve"> med </w:t>
      </w:r>
      <w:r w:rsidR="00B92530">
        <w:rPr>
          <w:rFonts w:ascii="Arial" w:hAnsi="Arial" w:cs="Arial"/>
          <w:sz w:val="24"/>
          <w:szCs w:val="24"/>
        </w:rPr>
        <w:t>at ty til stofferne</w:t>
      </w:r>
      <w:r w:rsidR="008F0D2E">
        <w:rPr>
          <w:rFonts w:ascii="Arial" w:hAnsi="Arial" w:cs="Arial"/>
          <w:sz w:val="24"/>
          <w:szCs w:val="24"/>
        </w:rPr>
        <w:t>, virkede</w:t>
      </w:r>
      <w:r w:rsidR="00F003A7">
        <w:rPr>
          <w:rFonts w:ascii="Arial" w:hAnsi="Arial" w:cs="Arial"/>
          <w:sz w:val="24"/>
          <w:szCs w:val="24"/>
        </w:rPr>
        <w:t xml:space="preserve"> </w:t>
      </w:r>
      <w:r>
        <w:rPr>
          <w:rFonts w:ascii="Arial" w:hAnsi="Arial" w:cs="Arial"/>
          <w:sz w:val="24"/>
          <w:szCs w:val="24"/>
        </w:rPr>
        <w:t>fristende</w:t>
      </w:r>
      <w:r w:rsidR="00C204C2">
        <w:rPr>
          <w:rFonts w:ascii="Arial" w:hAnsi="Arial" w:cs="Arial"/>
          <w:sz w:val="24"/>
          <w:szCs w:val="24"/>
        </w:rPr>
        <w:t>.</w:t>
      </w:r>
      <w:r w:rsidR="00450BC2">
        <w:rPr>
          <w:rFonts w:ascii="Arial" w:hAnsi="Arial" w:cs="Arial"/>
          <w:sz w:val="24"/>
          <w:szCs w:val="24"/>
        </w:rPr>
        <w:t xml:space="preserve"> Tre af informanterne</w:t>
      </w:r>
      <w:r w:rsidR="00911AF5">
        <w:rPr>
          <w:rFonts w:ascii="Arial" w:hAnsi="Arial" w:cs="Arial"/>
          <w:sz w:val="24"/>
          <w:szCs w:val="24"/>
        </w:rPr>
        <w:t xml:space="preserve"> beskriver</w:t>
      </w:r>
      <w:r w:rsidR="008F0D2E">
        <w:rPr>
          <w:rFonts w:ascii="Arial" w:hAnsi="Arial" w:cs="Arial"/>
          <w:sz w:val="24"/>
          <w:szCs w:val="24"/>
        </w:rPr>
        <w:t>,</w:t>
      </w:r>
      <w:r w:rsidR="00911AF5">
        <w:rPr>
          <w:rFonts w:ascii="Arial" w:hAnsi="Arial" w:cs="Arial"/>
          <w:sz w:val="24"/>
          <w:szCs w:val="24"/>
        </w:rPr>
        <w:t xml:space="preserve"> hvorledes der i dem ligger nogle autopiloter, der trækker imod stofferne</w:t>
      </w:r>
      <w:r w:rsidR="00450BC2">
        <w:rPr>
          <w:rFonts w:ascii="Arial" w:hAnsi="Arial" w:cs="Arial"/>
          <w:sz w:val="24"/>
          <w:szCs w:val="24"/>
        </w:rPr>
        <w:t xml:space="preserve"> særligt i livets svære situationer. </w:t>
      </w:r>
      <w:r w:rsidR="008F0D2E">
        <w:rPr>
          <w:rFonts w:ascii="Arial" w:hAnsi="Arial" w:cs="Arial"/>
          <w:sz w:val="24"/>
          <w:szCs w:val="24"/>
        </w:rPr>
        <w:t>Tanker der</w:t>
      </w:r>
      <w:r w:rsidR="00450BC2">
        <w:rPr>
          <w:rFonts w:ascii="Arial" w:hAnsi="Arial" w:cs="Arial"/>
          <w:sz w:val="24"/>
          <w:szCs w:val="24"/>
        </w:rPr>
        <w:t xml:space="preserve"> kan opstå </w:t>
      </w:r>
      <w:r w:rsidR="00911AF5">
        <w:rPr>
          <w:rFonts w:ascii="Arial" w:hAnsi="Arial" w:cs="Arial"/>
          <w:sz w:val="24"/>
          <w:szCs w:val="24"/>
        </w:rPr>
        <w:t>selv efter mange år</w:t>
      </w:r>
      <w:r w:rsidR="00A1728C">
        <w:rPr>
          <w:rFonts w:ascii="Arial" w:hAnsi="Arial" w:cs="Arial"/>
          <w:sz w:val="24"/>
          <w:szCs w:val="24"/>
        </w:rPr>
        <w:t>s stoffrihed</w:t>
      </w:r>
      <w:r w:rsidR="00450BC2">
        <w:rPr>
          <w:rFonts w:ascii="Arial" w:hAnsi="Arial" w:cs="Arial"/>
          <w:sz w:val="24"/>
          <w:szCs w:val="24"/>
        </w:rPr>
        <w:t>.</w:t>
      </w:r>
    </w:p>
    <w:p w:rsidR="005517BD" w:rsidRDefault="00C204C2" w:rsidP="00BA4265">
      <w:pPr>
        <w:spacing w:line="360" w:lineRule="auto"/>
        <w:rPr>
          <w:rFonts w:ascii="Arial" w:hAnsi="Arial" w:cs="Arial"/>
          <w:sz w:val="24"/>
          <w:szCs w:val="24"/>
        </w:rPr>
      </w:pPr>
      <w:r>
        <w:rPr>
          <w:rFonts w:ascii="Arial" w:hAnsi="Arial" w:cs="Arial"/>
          <w:sz w:val="24"/>
          <w:szCs w:val="24"/>
        </w:rPr>
        <w:lastRenderedPageBreak/>
        <w:t>De beskriver alle at årsagen til</w:t>
      </w:r>
      <w:r w:rsidR="008F0D2E">
        <w:rPr>
          <w:rFonts w:ascii="Arial" w:hAnsi="Arial" w:cs="Arial"/>
          <w:sz w:val="24"/>
          <w:szCs w:val="24"/>
        </w:rPr>
        <w:t>,</w:t>
      </w:r>
      <w:r>
        <w:rPr>
          <w:rFonts w:ascii="Arial" w:hAnsi="Arial" w:cs="Arial"/>
          <w:sz w:val="24"/>
          <w:szCs w:val="24"/>
        </w:rPr>
        <w:t xml:space="preserve"> at de kan holde sig fra igen at tage stoffer er</w:t>
      </w:r>
      <w:r w:rsidR="005517BD">
        <w:rPr>
          <w:rFonts w:ascii="Arial" w:hAnsi="Arial" w:cs="Arial"/>
          <w:sz w:val="24"/>
          <w:szCs w:val="24"/>
        </w:rPr>
        <w:t>,</w:t>
      </w:r>
      <w:r>
        <w:rPr>
          <w:rFonts w:ascii="Arial" w:hAnsi="Arial" w:cs="Arial"/>
          <w:sz w:val="24"/>
          <w:szCs w:val="24"/>
        </w:rPr>
        <w:t xml:space="preserve"> at de har truffet </w:t>
      </w:r>
      <w:r w:rsidR="005517BD">
        <w:rPr>
          <w:rFonts w:ascii="Arial" w:hAnsi="Arial" w:cs="Arial"/>
          <w:sz w:val="24"/>
          <w:szCs w:val="24"/>
        </w:rPr>
        <w:t xml:space="preserve">et valg om </w:t>
      </w:r>
      <w:r w:rsidR="00450BC2">
        <w:rPr>
          <w:rFonts w:ascii="Arial" w:hAnsi="Arial" w:cs="Arial"/>
          <w:sz w:val="24"/>
          <w:szCs w:val="24"/>
        </w:rPr>
        <w:t>stoffrihed</w:t>
      </w:r>
      <w:r w:rsidR="005517BD">
        <w:rPr>
          <w:rFonts w:ascii="Arial" w:hAnsi="Arial" w:cs="Arial"/>
          <w:sz w:val="24"/>
          <w:szCs w:val="24"/>
        </w:rPr>
        <w:t>. Et valg</w:t>
      </w:r>
      <w:r w:rsidR="008F0D2E">
        <w:rPr>
          <w:rFonts w:ascii="Arial" w:hAnsi="Arial" w:cs="Arial"/>
          <w:sz w:val="24"/>
          <w:szCs w:val="24"/>
        </w:rPr>
        <w:t>,</w:t>
      </w:r>
      <w:r w:rsidR="005517BD">
        <w:rPr>
          <w:rFonts w:ascii="Arial" w:hAnsi="Arial" w:cs="Arial"/>
          <w:sz w:val="24"/>
          <w:szCs w:val="24"/>
        </w:rPr>
        <w:t xml:space="preserve"> flere af informanterne ikke var bevidste om</w:t>
      </w:r>
      <w:r w:rsidR="008F0D2E">
        <w:rPr>
          <w:rFonts w:ascii="Arial" w:hAnsi="Arial" w:cs="Arial"/>
          <w:sz w:val="24"/>
          <w:szCs w:val="24"/>
        </w:rPr>
        <w:t xml:space="preserve"> de havde</w:t>
      </w:r>
      <w:r w:rsidR="005517BD">
        <w:rPr>
          <w:rFonts w:ascii="Arial" w:hAnsi="Arial" w:cs="Arial"/>
          <w:sz w:val="24"/>
          <w:szCs w:val="24"/>
        </w:rPr>
        <w:t xml:space="preserve"> under deres stofmisbrug.</w:t>
      </w:r>
    </w:p>
    <w:p w:rsidR="005517BD" w:rsidRPr="005517BD" w:rsidRDefault="005517BD" w:rsidP="00BA4265">
      <w:pPr>
        <w:spacing w:line="360" w:lineRule="auto"/>
        <w:rPr>
          <w:rFonts w:ascii="Arial" w:hAnsi="Arial" w:cs="Arial"/>
          <w:sz w:val="24"/>
          <w:szCs w:val="24"/>
        </w:rPr>
      </w:pPr>
      <w:r>
        <w:rPr>
          <w:rFonts w:ascii="Arial" w:hAnsi="Arial" w:cs="Arial"/>
          <w:i/>
          <w:sz w:val="24"/>
          <w:szCs w:val="24"/>
        </w:rPr>
        <w:t>”</w:t>
      </w:r>
      <w:r w:rsidRPr="005517BD">
        <w:rPr>
          <w:rFonts w:ascii="Arial" w:hAnsi="Arial" w:cs="Arial"/>
          <w:i/>
          <w:sz w:val="24"/>
          <w:szCs w:val="24"/>
        </w:rPr>
        <w:t>Men det er ikke et valg, jeg vidste</w:t>
      </w:r>
      <w:r w:rsidR="008F0D2E">
        <w:rPr>
          <w:rFonts w:ascii="Arial" w:hAnsi="Arial" w:cs="Arial"/>
          <w:i/>
          <w:sz w:val="24"/>
          <w:szCs w:val="24"/>
        </w:rPr>
        <w:t>,</w:t>
      </w:r>
      <w:r w:rsidRPr="005517BD">
        <w:rPr>
          <w:rFonts w:ascii="Arial" w:hAnsi="Arial" w:cs="Arial"/>
          <w:i/>
          <w:sz w:val="24"/>
          <w:szCs w:val="24"/>
        </w:rPr>
        <w:t xml:space="preserve"> da jeg var skæv. Da vidste jeg jo ikke</w:t>
      </w:r>
      <w:r w:rsidR="008F0D2E">
        <w:rPr>
          <w:rFonts w:ascii="Arial" w:hAnsi="Arial" w:cs="Arial"/>
          <w:i/>
          <w:sz w:val="24"/>
          <w:szCs w:val="24"/>
        </w:rPr>
        <w:t>,</w:t>
      </w:r>
      <w:r w:rsidRPr="005517BD">
        <w:rPr>
          <w:rFonts w:ascii="Arial" w:hAnsi="Arial" w:cs="Arial"/>
          <w:i/>
          <w:sz w:val="24"/>
          <w:szCs w:val="24"/>
        </w:rPr>
        <w:t xml:space="preserve"> at jeg havde et valg. Der var det det eneste</w:t>
      </w:r>
      <w:r w:rsidR="00F003A7">
        <w:rPr>
          <w:rFonts w:ascii="Arial" w:hAnsi="Arial" w:cs="Arial"/>
          <w:i/>
          <w:sz w:val="24"/>
          <w:szCs w:val="24"/>
        </w:rPr>
        <w:t>,</w:t>
      </w:r>
      <w:r w:rsidRPr="005517BD">
        <w:rPr>
          <w:rFonts w:ascii="Arial" w:hAnsi="Arial" w:cs="Arial"/>
          <w:i/>
          <w:sz w:val="24"/>
          <w:szCs w:val="24"/>
        </w:rPr>
        <w:t xml:space="preserve"> der talte, det var de der stoffer der. Men nu hvor jeg er clean, så ved jeg jo, at jeg har et valg</w:t>
      </w:r>
      <w:r>
        <w:rPr>
          <w:rFonts w:ascii="Arial" w:hAnsi="Arial" w:cs="Arial"/>
          <w:i/>
          <w:sz w:val="24"/>
          <w:szCs w:val="24"/>
        </w:rPr>
        <w:t xml:space="preserve">” </w:t>
      </w:r>
      <w:r>
        <w:rPr>
          <w:rFonts w:ascii="Arial" w:hAnsi="Arial" w:cs="Arial"/>
          <w:sz w:val="24"/>
          <w:szCs w:val="24"/>
        </w:rPr>
        <w:t>(Informant 6).</w:t>
      </w:r>
    </w:p>
    <w:p w:rsidR="00EE6F32" w:rsidRDefault="00450BC2" w:rsidP="00BA4265">
      <w:pPr>
        <w:spacing w:line="360" w:lineRule="auto"/>
        <w:rPr>
          <w:rFonts w:ascii="Arial" w:hAnsi="Arial" w:cs="Arial"/>
          <w:sz w:val="24"/>
          <w:szCs w:val="24"/>
        </w:rPr>
      </w:pPr>
      <w:r>
        <w:rPr>
          <w:rFonts w:ascii="Arial" w:hAnsi="Arial" w:cs="Arial"/>
          <w:sz w:val="24"/>
          <w:szCs w:val="24"/>
        </w:rPr>
        <w:t>A</w:t>
      </w:r>
      <w:r w:rsidR="005517BD">
        <w:rPr>
          <w:rFonts w:ascii="Arial" w:hAnsi="Arial" w:cs="Arial"/>
          <w:sz w:val="24"/>
          <w:szCs w:val="24"/>
        </w:rPr>
        <w:t xml:space="preserve">lle informanterne </w:t>
      </w:r>
      <w:r>
        <w:rPr>
          <w:rFonts w:ascii="Arial" w:hAnsi="Arial" w:cs="Arial"/>
          <w:sz w:val="24"/>
          <w:szCs w:val="24"/>
        </w:rPr>
        <w:t xml:space="preserve">beskriver </w:t>
      </w:r>
      <w:r w:rsidR="005517BD">
        <w:rPr>
          <w:rFonts w:ascii="Arial" w:hAnsi="Arial" w:cs="Arial"/>
          <w:sz w:val="24"/>
          <w:szCs w:val="24"/>
        </w:rPr>
        <w:t>at have</w:t>
      </w:r>
      <w:r w:rsidR="00C204C2">
        <w:rPr>
          <w:rFonts w:ascii="Arial" w:hAnsi="Arial" w:cs="Arial"/>
          <w:sz w:val="24"/>
          <w:szCs w:val="24"/>
        </w:rPr>
        <w:t xml:space="preserve"> lært nogle metoder</w:t>
      </w:r>
      <w:r w:rsidR="008F0D2E">
        <w:rPr>
          <w:rFonts w:ascii="Arial" w:hAnsi="Arial" w:cs="Arial"/>
          <w:sz w:val="24"/>
          <w:szCs w:val="24"/>
        </w:rPr>
        <w:t xml:space="preserve"> og modtaget terapi</w:t>
      </w:r>
      <w:r w:rsidR="00F003A7">
        <w:rPr>
          <w:rFonts w:ascii="Arial" w:hAnsi="Arial" w:cs="Arial"/>
          <w:sz w:val="24"/>
          <w:szCs w:val="24"/>
        </w:rPr>
        <w:t>,</w:t>
      </w:r>
      <w:r w:rsidR="008F0D2E">
        <w:rPr>
          <w:rFonts w:ascii="Arial" w:hAnsi="Arial" w:cs="Arial"/>
          <w:sz w:val="24"/>
          <w:szCs w:val="24"/>
        </w:rPr>
        <w:t xml:space="preserve"> der gør dem i stand</w:t>
      </w:r>
      <w:r w:rsidR="00C204C2">
        <w:rPr>
          <w:rFonts w:ascii="Arial" w:hAnsi="Arial" w:cs="Arial"/>
          <w:sz w:val="24"/>
          <w:szCs w:val="24"/>
        </w:rPr>
        <w:t xml:space="preserve"> til at håndtere disse </w:t>
      </w:r>
      <w:r w:rsidR="005517BD">
        <w:rPr>
          <w:rFonts w:ascii="Arial" w:hAnsi="Arial" w:cs="Arial"/>
          <w:sz w:val="24"/>
          <w:szCs w:val="24"/>
        </w:rPr>
        <w:t xml:space="preserve">følelser og </w:t>
      </w:r>
      <w:r w:rsidR="00C204C2">
        <w:rPr>
          <w:rFonts w:ascii="Arial" w:hAnsi="Arial" w:cs="Arial"/>
          <w:sz w:val="24"/>
          <w:szCs w:val="24"/>
        </w:rPr>
        <w:t>problemstillinger på en anden måde en</w:t>
      </w:r>
      <w:r w:rsidR="005517BD">
        <w:rPr>
          <w:rFonts w:ascii="Arial" w:hAnsi="Arial" w:cs="Arial"/>
          <w:sz w:val="24"/>
          <w:szCs w:val="24"/>
        </w:rPr>
        <w:t>d</w:t>
      </w:r>
      <w:r w:rsidR="00C204C2">
        <w:rPr>
          <w:rFonts w:ascii="Arial" w:hAnsi="Arial" w:cs="Arial"/>
          <w:sz w:val="24"/>
          <w:szCs w:val="24"/>
        </w:rPr>
        <w:t xml:space="preserve"> tidligere</w:t>
      </w:r>
      <w:r w:rsidR="00E64DE0">
        <w:rPr>
          <w:rFonts w:ascii="Arial" w:hAnsi="Arial" w:cs="Arial"/>
          <w:sz w:val="24"/>
          <w:szCs w:val="24"/>
        </w:rPr>
        <w:t>, hvor løsningen oftest var stofferne</w:t>
      </w:r>
      <w:r w:rsidR="00C204C2">
        <w:rPr>
          <w:rFonts w:ascii="Arial" w:hAnsi="Arial" w:cs="Arial"/>
          <w:sz w:val="24"/>
          <w:szCs w:val="24"/>
        </w:rPr>
        <w:t xml:space="preserve">. Metoderne </w:t>
      </w:r>
      <w:r w:rsidR="008F0D2E">
        <w:rPr>
          <w:rFonts w:ascii="Arial" w:hAnsi="Arial" w:cs="Arial"/>
          <w:sz w:val="24"/>
          <w:szCs w:val="24"/>
        </w:rPr>
        <w:t xml:space="preserve">og terapi der er modtaget i behandlingen </w:t>
      </w:r>
      <w:r w:rsidR="00C204C2">
        <w:rPr>
          <w:rFonts w:ascii="Arial" w:hAnsi="Arial" w:cs="Arial"/>
          <w:sz w:val="24"/>
          <w:szCs w:val="24"/>
        </w:rPr>
        <w:t>eller efterfølgende</w:t>
      </w:r>
      <w:r w:rsidR="008F0D2E">
        <w:rPr>
          <w:rFonts w:ascii="Arial" w:hAnsi="Arial" w:cs="Arial"/>
          <w:sz w:val="24"/>
          <w:szCs w:val="24"/>
        </w:rPr>
        <w:t xml:space="preserve"> såsom </w:t>
      </w:r>
      <w:r w:rsidR="005301C0">
        <w:rPr>
          <w:rFonts w:ascii="Arial" w:hAnsi="Arial" w:cs="Arial"/>
          <w:sz w:val="24"/>
          <w:szCs w:val="24"/>
        </w:rPr>
        <w:t>et kursus i positiv psykologi</w:t>
      </w:r>
      <w:r w:rsidR="00C204C2">
        <w:rPr>
          <w:rFonts w:ascii="Arial" w:hAnsi="Arial" w:cs="Arial"/>
          <w:sz w:val="24"/>
          <w:szCs w:val="24"/>
        </w:rPr>
        <w:t xml:space="preserve">. </w:t>
      </w:r>
      <w:r w:rsidR="00A1728C">
        <w:rPr>
          <w:rFonts w:ascii="Arial" w:hAnsi="Arial" w:cs="Arial"/>
          <w:sz w:val="24"/>
          <w:szCs w:val="24"/>
        </w:rPr>
        <w:t xml:space="preserve">Tre af informanterne beretter om nødvendigheden af yderligere terapi efter behandlingen. </w:t>
      </w:r>
      <w:r w:rsidR="004512C6">
        <w:rPr>
          <w:rFonts w:ascii="Arial" w:hAnsi="Arial" w:cs="Arial"/>
          <w:sz w:val="24"/>
          <w:szCs w:val="24"/>
        </w:rPr>
        <w:t>Disse meto</w:t>
      </w:r>
      <w:r w:rsidR="00A1728C">
        <w:rPr>
          <w:rFonts w:ascii="Arial" w:hAnsi="Arial" w:cs="Arial"/>
          <w:sz w:val="24"/>
          <w:szCs w:val="24"/>
        </w:rPr>
        <w:t>der</w:t>
      </w:r>
      <w:r>
        <w:rPr>
          <w:rFonts w:ascii="Arial" w:hAnsi="Arial" w:cs="Arial"/>
          <w:sz w:val="24"/>
          <w:szCs w:val="24"/>
        </w:rPr>
        <w:t xml:space="preserve"> og at få terapi</w:t>
      </w:r>
      <w:r w:rsidR="00A1728C">
        <w:rPr>
          <w:rFonts w:ascii="Arial" w:hAnsi="Arial" w:cs="Arial"/>
          <w:sz w:val="24"/>
          <w:szCs w:val="24"/>
        </w:rPr>
        <w:t xml:space="preserve"> beskrives </w:t>
      </w:r>
      <w:r w:rsidR="004512C6">
        <w:rPr>
          <w:rFonts w:ascii="Arial" w:hAnsi="Arial" w:cs="Arial"/>
          <w:sz w:val="24"/>
          <w:szCs w:val="24"/>
        </w:rPr>
        <w:t xml:space="preserve">som </w:t>
      </w:r>
      <w:r>
        <w:rPr>
          <w:rFonts w:ascii="Arial" w:hAnsi="Arial" w:cs="Arial"/>
          <w:sz w:val="24"/>
          <w:szCs w:val="24"/>
        </w:rPr>
        <w:t xml:space="preserve">helt </w:t>
      </w:r>
      <w:r w:rsidR="00A1728C">
        <w:rPr>
          <w:rFonts w:ascii="Arial" w:hAnsi="Arial" w:cs="Arial"/>
          <w:sz w:val="24"/>
          <w:szCs w:val="24"/>
        </w:rPr>
        <w:t>essentielle i, at de</w:t>
      </w:r>
      <w:r w:rsidR="004512C6">
        <w:rPr>
          <w:rFonts w:ascii="Arial" w:hAnsi="Arial" w:cs="Arial"/>
          <w:sz w:val="24"/>
          <w:szCs w:val="24"/>
        </w:rPr>
        <w:t xml:space="preserve"> har kunne</w:t>
      </w:r>
      <w:r w:rsidR="00A1728C">
        <w:rPr>
          <w:rFonts w:ascii="Arial" w:hAnsi="Arial" w:cs="Arial"/>
          <w:sz w:val="24"/>
          <w:szCs w:val="24"/>
        </w:rPr>
        <w:t>t</w:t>
      </w:r>
      <w:r w:rsidR="004512C6">
        <w:rPr>
          <w:rFonts w:ascii="Arial" w:hAnsi="Arial" w:cs="Arial"/>
          <w:sz w:val="24"/>
          <w:szCs w:val="24"/>
        </w:rPr>
        <w:t xml:space="preserve"> forblive stoffrie.</w:t>
      </w:r>
    </w:p>
    <w:p w:rsidR="00A1728C" w:rsidRDefault="00A1728C" w:rsidP="00BA4265">
      <w:pPr>
        <w:spacing w:line="360" w:lineRule="auto"/>
        <w:rPr>
          <w:rFonts w:ascii="Arial" w:hAnsi="Arial" w:cs="Arial"/>
          <w:i/>
          <w:sz w:val="24"/>
          <w:szCs w:val="24"/>
        </w:rPr>
      </w:pPr>
      <w:r>
        <w:rPr>
          <w:rFonts w:ascii="Arial" w:hAnsi="Arial" w:cs="Arial"/>
          <w:i/>
          <w:sz w:val="24"/>
          <w:szCs w:val="24"/>
        </w:rPr>
        <w:t>”</w:t>
      </w:r>
      <w:r w:rsidRPr="006D7F53">
        <w:rPr>
          <w:rFonts w:ascii="Arial" w:hAnsi="Arial" w:cs="Arial"/>
          <w:i/>
          <w:sz w:val="24"/>
          <w:szCs w:val="24"/>
        </w:rPr>
        <w:t>ja, for det var f… scary shit at blive clean altså, det synes jeg sgu. Det var.. men altså</w:t>
      </w:r>
      <w:r w:rsidR="008F0D2E">
        <w:rPr>
          <w:rFonts w:ascii="Arial" w:hAnsi="Arial" w:cs="Arial"/>
          <w:i/>
          <w:sz w:val="24"/>
          <w:szCs w:val="24"/>
        </w:rPr>
        <w:t xml:space="preserve"> noget af det </w:t>
      </w:r>
      <w:r w:rsidRPr="006D7F53">
        <w:rPr>
          <w:rFonts w:ascii="Arial" w:hAnsi="Arial" w:cs="Arial"/>
          <w:i/>
          <w:sz w:val="24"/>
          <w:szCs w:val="24"/>
        </w:rPr>
        <w:t xml:space="preserve">som jeg synes var, altså </w:t>
      </w:r>
      <w:r w:rsidR="008F0D2E">
        <w:rPr>
          <w:rFonts w:ascii="Arial" w:hAnsi="Arial" w:cs="Arial"/>
          <w:i/>
          <w:sz w:val="24"/>
          <w:szCs w:val="24"/>
        </w:rPr>
        <w:t xml:space="preserve">jeg </w:t>
      </w:r>
      <w:r w:rsidRPr="006D7F53">
        <w:rPr>
          <w:rFonts w:ascii="Arial" w:hAnsi="Arial" w:cs="Arial"/>
          <w:i/>
          <w:sz w:val="24"/>
          <w:szCs w:val="24"/>
        </w:rPr>
        <w:t>fik n</w:t>
      </w:r>
      <w:r w:rsidR="00B92530">
        <w:rPr>
          <w:rFonts w:ascii="Arial" w:hAnsi="Arial" w:cs="Arial"/>
          <w:i/>
          <w:sz w:val="24"/>
          <w:szCs w:val="24"/>
        </w:rPr>
        <w:t>ogle værktøjer med mig der fra m</w:t>
      </w:r>
      <w:r w:rsidRPr="006D7F53">
        <w:rPr>
          <w:rFonts w:ascii="Arial" w:hAnsi="Arial" w:cs="Arial"/>
          <w:i/>
          <w:sz w:val="24"/>
          <w:szCs w:val="24"/>
        </w:rPr>
        <w:t>inesotabehandlingen der</w:t>
      </w:r>
      <w:r>
        <w:rPr>
          <w:rFonts w:ascii="Arial" w:hAnsi="Arial" w:cs="Arial"/>
          <w:i/>
          <w:sz w:val="24"/>
          <w:szCs w:val="24"/>
        </w:rPr>
        <w:t xml:space="preserve">” </w:t>
      </w:r>
      <w:r>
        <w:rPr>
          <w:rFonts w:ascii="Arial" w:hAnsi="Arial" w:cs="Arial"/>
          <w:sz w:val="24"/>
          <w:szCs w:val="24"/>
        </w:rPr>
        <w:t>(Informant 5)</w:t>
      </w:r>
      <w:r w:rsidRPr="006D7F53">
        <w:rPr>
          <w:rFonts w:ascii="Arial" w:hAnsi="Arial" w:cs="Arial"/>
          <w:i/>
          <w:sz w:val="24"/>
          <w:szCs w:val="24"/>
        </w:rPr>
        <w:t>.</w:t>
      </w:r>
    </w:p>
    <w:p w:rsidR="00695DBB" w:rsidRPr="00695DBB" w:rsidRDefault="00695DBB" w:rsidP="00BA4265">
      <w:pPr>
        <w:spacing w:line="360" w:lineRule="auto"/>
        <w:rPr>
          <w:rFonts w:ascii="Arial" w:hAnsi="Arial" w:cs="Arial"/>
          <w:i/>
          <w:sz w:val="24"/>
          <w:szCs w:val="24"/>
        </w:rPr>
      </w:pPr>
      <w:r>
        <w:rPr>
          <w:rFonts w:ascii="Arial" w:hAnsi="Arial" w:cs="Arial"/>
          <w:sz w:val="24"/>
          <w:szCs w:val="24"/>
        </w:rPr>
        <w:t>Hvilke terapiformer</w:t>
      </w:r>
      <w:r w:rsidR="00EE6F32">
        <w:rPr>
          <w:rFonts w:ascii="Arial" w:hAnsi="Arial" w:cs="Arial"/>
          <w:sz w:val="24"/>
          <w:szCs w:val="24"/>
        </w:rPr>
        <w:t xml:space="preserve"> eller metode</w:t>
      </w:r>
      <w:r>
        <w:rPr>
          <w:rFonts w:ascii="Arial" w:hAnsi="Arial" w:cs="Arial"/>
          <w:sz w:val="24"/>
          <w:szCs w:val="24"/>
        </w:rPr>
        <w:t xml:space="preserve"> der er anvendt til de enkelte informanter</w:t>
      </w:r>
      <w:r w:rsidR="007B2002">
        <w:rPr>
          <w:rFonts w:ascii="Arial" w:hAnsi="Arial" w:cs="Arial"/>
          <w:sz w:val="24"/>
          <w:szCs w:val="24"/>
        </w:rPr>
        <w:t>,</w:t>
      </w:r>
      <w:r>
        <w:rPr>
          <w:rFonts w:ascii="Arial" w:hAnsi="Arial" w:cs="Arial"/>
          <w:sz w:val="24"/>
          <w:szCs w:val="24"/>
        </w:rPr>
        <w:t xml:space="preserve"> beskrives som </w:t>
      </w:r>
      <w:r w:rsidR="00F003A7">
        <w:rPr>
          <w:rFonts w:ascii="Arial" w:hAnsi="Arial" w:cs="Arial"/>
          <w:sz w:val="24"/>
          <w:szCs w:val="24"/>
        </w:rPr>
        <w:t>værende meget forskellige. I</w:t>
      </w:r>
      <w:r>
        <w:rPr>
          <w:rFonts w:ascii="Arial" w:hAnsi="Arial" w:cs="Arial"/>
          <w:sz w:val="24"/>
          <w:szCs w:val="24"/>
        </w:rPr>
        <w:t xml:space="preserve">nformanterne vægter </w:t>
      </w:r>
      <w:r w:rsidR="00F003A7">
        <w:rPr>
          <w:rFonts w:ascii="Arial" w:hAnsi="Arial" w:cs="Arial"/>
          <w:sz w:val="24"/>
          <w:szCs w:val="24"/>
        </w:rPr>
        <w:t xml:space="preserve">dog ikke hvilken metode der bruges, men at </w:t>
      </w:r>
      <w:r>
        <w:rPr>
          <w:rFonts w:ascii="Arial" w:hAnsi="Arial" w:cs="Arial"/>
          <w:sz w:val="24"/>
          <w:szCs w:val="24"/>
        </w:rPr>
        <w:t>den enkelte har været anvendeligt og brugbart. Som en informant udtaler</w:t>
      </w:r>
      <w:r w:rsidR="00EE6F32">
        <w:rPr>
          <w:rFonts w:ascii="Arial" w:hAnsi="Arial" w:cs="Arial"/>
          <w:sz w:val="24"/>
          <w:szCs w:val="24"/>
        </w:rPr>
        <w:t>:</w:t>
      </w:r>
    </w:p>
    <w:p w:rsidR="006D7F53" w:rsidRDefault="00C204C2" w:rsidP="00BA4265">
      <w:pPr>
        <w:spacing w:line="360" w:lineRule="auto"/>
        <w:rPr>
          <w:rFonts w:ascii="Arial" w:hAnsi="Arial" w:cs="Arial"/>
          <w:sz w:val="24"/>
          <w:szCs w:val="24"/>
        </w:rPr>
      </w:pPr>
      <w:r>
        <w:rPr>
          <w:rFonts w:ascii="Arial" w:hAnsi="Arial" w:cs="Arial"/>
          <w:i/>
          <w:sz w:val="24"/>
          <w:szCs w:val="24"/>
        </w:rPr>
        <w:t xml:space="preserve"> </w:t>
      </w:r>
      <w:proofErr w:type="gramStart"/>
      <w:r w:rsidR="00695DBB">
        <w:rPr>
          <w:rFonts w:ascii="Arial" w:hAnsi="Arial" w:cs="Arial"/>
          <w:i/>
          <w:sz w:val="24"/>
          <w:szCs w:val="24"/>
        </w:rPr>
        <w:t>”</w:t>
      </w:r>
      <w:r w:rsidR="007B2002">
        <w:rPr>
          <w:rFonts w:ascii="Arial" w:hAnsi="Arial" w:cs="Arial"/>
          <w:i/>
          <w:sz w:val="24"/>
          <w:szCs w:val="24"/>
        </w:rPr>
        <w:t xml:space="preserve"> </w:t>
      </w:r>
      <w:r w:rsidR="00603BF2" w:rsidRPr="001C10D1">
        <w:rPr>
          <w:rFonts w:ascii="Arial" w:hAnsi="Arial" w:cs="Arial"/>
          <w:i/>
          <w:sz w:val="24"/>
          <w:szCs w:val="24"/>
        </w:rPr>
        <w:t>det</w:t>
      </w:r>
      <w:proofErr w:type="gramEnd"/>
      <w:r w:rsidR="00603BF2" w:rsidRPr="001C10D1">
        <w:rPr>
          <w:rFonts w:ascii="Arial" w:hAnsi="Arial" w:cs="Arial"/>
          <w:i/>
          <w:sz w:val="24"/>
          <w:szCs w:val="24"/>
        </w:rPr>
        <w:t xml:space="preserve"> er egentlig ikke så meget med</w:t>
      </w:r>
      <w:r w:rsidR="00F003A7">
        <w:rPr>
          <w:rFonts w:ascii="Arial" w:hAnsi="Arial" w:cs="Arial"/>
          <w:i/>
          <w:sz w:val="24"/>
          <w:szCs w:val="24"/>
        </w:rPr>
        <w:t>,</w:t>
      </w:r>
      <w:r w:rsidR="00603BF2" w:rsidRPr="001C10D1">
        <w:rPr>
          <w:rFonts w:ascii="Arial" w:hAnsi="Arial" w:cs="Arial"/>
          <w:i/>
          <w:sz w:val="24"/>
          <w:szCs w:val="24"/>
        </w:rPr>
        <w:t xml:space="preserve"> hvad for en metode man bruger, men at det egentlig kommer fra mennesket selv</w:t>
      </w:r>
      <w:r w:rsidR="00695DBB">
        <w:rPr>
          <w:rFonts w:ascii="Arial" w:hAnsi="Arial" w:cs="Arial"/>
          <w:i/>
          <w:sz w:val="24"/>
          <w:szCs w:val="24"/>
        </w:rPr>
        <w:t xml:space="preserve">” </w:t>
      </w:r>
      <w:r w:rsidR="009E7312">
        <w:rPr>
          <w:rFonts w:ascii="Arial" w:hAnsi="Arial" w:cs="Arial"/>
          <w:sz w:val="24"/>
          <w:szCs w:val="24"/>
        </w:rPr>
        <w:t>(Informant 1).</w:t>
      </w:r>
    </w:p>
    <w:p w:rsidR="002E05CB" w:rsidRDefault="002E05CB" w:rsidP="00BA4265">
      <w:pPr>
        <w:spacing w:line="360" w:lineRule="auto"/>
        <w:rPr>
          <w:rFonts w:ascii="Arial" w:hAnsi="Arial" w:cs="Arial"/>
          <w:sz w:val="24"/>
          <w:szCs w:val="24"/>
        </w:rPr>
      </w:pPr>
      <w:r>
        <w:rPr>
          <w:rFonts w:ascii="Arial" w:hAnsi="Arial" w:cs="Arial"/>
          <w:sz w:val="24"/>
          <w:szCs w:val="24"/>
        </w:rPr>
        <w:t>Dog påpeger informanter</w:t>
      </w:r>
      <w:r w:rsidR="007B2002">
        <w:rPr>
          <w:rFonts w:ascii="Arial" w:hAnsi="Arial" w:cs="Arial"/>
          <w:sz w:val="24"/>
          <w:szCs w:val="24"/>
        </w:rPr>
        <w:t>ne vigtigheden af resten af deres</w:t>
      </w:r>
      <w:r>
        <w:rPr>
          <w:rFonts w:ascii="Arial" w:hAnsi="Arial" w:cs="Arial"/>
          <w:sz w:val="24"/>
          <w:szCs w:val="24"/>
        </w:rPr>
        <w:t xml:space="preserve"> liv</w:t>
      </w:r>
      <w:r w:rsidR="007B2002">
        <w:rPr>
          <w:rFonts w:ascii="Arial" w:hAnsi="Arial" w:cs="Arial"/>
          <w:sz w:val="24"/>
          <w:szCs w:val="24"/>
        </w:rPr>
        <w:t>,</w:t>
      </w:r>
      <w:r>
        <w:rPr>
          <w:rFonts w:ascii="Arial" w:hAnsi="Arial" w:cs="Arial"/>
          <w:sz w:val="24"/>
          <w:szCs w:val="24"/>
        </w:rPr>
        <w:t xml:space="preserve"> at huske hvad de har lært og fortsat anvende de individuelle metoder</w:t>
      </w:r>
      <w:r w:rsidR="007B2002">
        <w:rPr>
          <w:rFonts w:ascii="Arial" w:hAnsi="Arial" w:cs="Arial"/>
          <w:sz w:val="24"/>
          <w:szCs w:val="24"/>
        </w:rPr>
        <w:t>,</w:t>
      </w:r>
      <w:r>
        <w:rPr>
          <w:rFonts w:ascii="Arial" w:hAnsi="Arial" w:cs="Arial"/>
          <w:sz w:val="24"/>
          <w:szCs w:val="24"/>
        </w:rPr>
        <w:t xml:space="preserve"> der virker for dem. </w:t>
      </w:r>
      <w:r w:rsidR="00F003A7">
        <w:rPr>
          <w:rFonts w:ascii="Arial" w:hAnsi="Arial" w:cs="Arial"/>
          <w:sz w:val="24"/>
          <w:szCs w:val="24"/>
        </w:rPr>
        <w:t>A</w:t>
      </w:r>
      <w:r>
        <w:rPr>
          <w:rFonts w:ascii="Arial" w:hAnsi="Arial" w:cs="Arial"/>
          <w:sz w:val="24"/>
          <w:szCs w:val="24"/>
        </w:rPr>
        <w:t>lle seks in</w:t>
      </w:r>
      <w:r w:rsidR="004512C6">
        <w:rPr>
          <w:rFonts w:ascii="Arial" w:hAnsi="Arial" w:cs="Arial"/>
          <w:sz w:val="24"/>
          <w:szCs w:val="24"/>
        </w:rPr>
        <w:t>formanter</w:t>
      </w:r>
      <w:r w:rsidR="00F003A7">
        <w:rPr>
          <w:rFonts w:ascii="Arial" w:hAnsi="Arial" w:cs="Arial"/>
          <w:sz w:val="24"/>
          <w:szCs w:val="24"/>
        </w:rPr>
        <w:t xml:space="preserve"> peger på</w:t>
      </w:r>
      <w:r w:rsidR="004512C6">
        <w:rPr>
          <w:rFonts w:ascii="Arial" w:hAnsi="Arial" w:cs="Arial"/>
          <w:sz w:val="24"/>
          <w:szCs w:val="24"/>
        </w:rPr>
        <w:t xml:space="preserve"> vi</w:t>
      </w:r>
      <w:r w:rsidR="007B2002">
        <w:rPr>
          <w:rFonts w:ascii="Arial" w:hAnsi="Arial" w:cs="Arial"/>
          <w:sz w:val="24"/>
          <w:szCs w:val="24"/>
        </w:rPr>
        <w:t xml:space="preserve">gtigheden af </w:t>
      </w:r>
      <w:r w:rsidR="004512C6">
        <w:rPr>
          <w:rFonts w:ascii="Arial" w:hAnsi="Arial" w:cs="Arial"/>
          <w:sz w:val="24"/>
          <w:szCs w:val="24"/>
        </w:rPr>
        <w:t xml:space="preserve">en </w:t>
      </w:r>
      <w:r w:rsidR="00443501">
        <w:rPr>
          <w:rFonts w:ascii="Arial" w:hAnsi="Arial" w:cs="Arial"/>
          <w:sz w:val="24"/>
          <w:szCs w:val="24"/>
        </w:rPr>
        <w:t>fortsat er bevidst</w:t>
      </w:r>
      <w:r w:rsidR="00F003A7">
        <w:rPr>
          <w:rFonts w:ascii="Arial" w:hAnsi="Arial" w:cs="Arial"/>
          <w:sz w:val="24"/>
          <w:szCs w:val="24"/>
        </w:rPr>
        <w:t xml:space="preserve">hed </w:t>
      </w:r>
      <w:r w:rsidR="00443501">
        <w:rPr>
          <w:rFonts w:ascii="Arial" w:hAnsi="Arial" w:cs="Arial"/>
          <w:sz w:val="24"/>
          <w:szCs w:val="24"/>
        </w:rPr>
        <w:t>afhæn</w:t>
      </w:r>
      <w:r>
        <w:rPr>
          <w:rFonts w:ascii="Arial" w:hAnsi="Arial" w:cs="Arial"/>
          <w:sz w:val="24"/>
          <w:szCs w:val="24"/>
        </w:rPr>
        <w:t>g</w:t>
      </w:r>
      <w:r w:rsidR="004512C6">
        <w:rPr>
          <w:rFonts w:ascii="Arial" w:hAnsi="Arial" w:cs="Arial"/>
          <w:sz w:val="24"/>
          <w:szCs w:val="24"/>
        </w:rPr>
        <w:t>ighed</w:t>
      </w:r>
      <w:r w:rsidR="00F003A7">
        <w:rPr>
          <w:rFonts w:ascii="Arial" w:hAnsi="Arial" w:cs="Arial"/>
          <w:sz w:val="24"/>
          <w:szCs w:val="24"/>
        </w:rPr>
        <w:t>en</w:t>
      </w:r>
      <w:r w:rsidR="007B2002">
        <w:rPr>
          <w:rFonts w:ascii="Arial" w:hAnsi="Arial" w:cs="Arial"/>
          <w:sz w:val="24"/>
          <w:szCs w:val="24"/>
        </w:rPr>
        <w:t>,</w:t>
      </w:r>
      <w:r w:rsidR="004512C6">
        <w:rPr>
          <w:rFonts w:ascii="Arial" w:hAnsi="Arial" w:cs="Arial"/>
          <w:sz w:val="24"/>
          <w:szCs w:val="24"/>
        </w:rPr>
        <w:t xml:space="preserve"> der ligger til dem</w:t>
      </w:r>
      <w:r w:rsidR="007B2002">
        <w:rPr>
          <w:rFonts w:ascii="Arial" w:hAnsi="Arial" w:cs="Arial"/>
          <w:sz w:val="24"/>
          <w:szCs w:val="24"/>
        </w:rPr>
        <w:t>, og som de resten af deres</w:t>
      </w:r>
      <w:r w:rsidR="00443501">
        <w:rPr>
          <w:rFonts w:ascii="Arial" w:hAnsi="Arial" w:cs="Arial"/>
          <w:sz w:val="24"/>
          <w:szCs w:val="24"/>
        </w:rPr>
        <w:t xml:space="preserve"> liv</w:t>
      </w:r>
      <w:r w:rsidR="007B2002">
        <w:rPr>
          <w:rFonts w:ascii="Arial" w:hAnsi="Arial" w:cs="Arial"/>
          <w:sz w:val="24"/>
          <w:szCs w:val="24"/>
        </w:rPr>
        <w:t>,</w:t>
      </w:r>
      <w:r w:rsidR="00443501">
        <w:rPr>
          <w:rFonts w:ascii="Arial" w:hAnsi="Arial" w:cs="Arial"/>
          <w:sz w:val="24"/>
          <w:szCs w:val="24"/>
        </w:rPr>
        <w:t xml:space="preserve"> må </w:t>
      </w:r>
      <w:r w:rsidR="00F003A7">
        <w:rPr>
          <w:rFonts w:ascii="Arial" w:hAnsi="Arial" w:cs="Arial"/>
          <w:sz w:val="24"/>
          <w:szCs w:val="24"/>
        </w:rPr>
        <w:t>håndtere</w:t>
      </w:r>
      <w:r w:rsidR="00443501">
        <w:rPr>
          <w:rFonts w:ascii="Arial" w:hAnsi="Arial" w:cs="Arial"/>
          <w:sz w:val="24"/>
          <w:szCs w:val="24"/>
        </w:rPr>
        <w:t>.</w:t>
      </w:r>
    </w:p>
    <w:p w:rsidR="002E05CB" w:rsidRDefault="002E05CB" w:rsidP="00BA4265">
      <w:pPr>
        <w:spacing w:line="360" w:lineRule="auto"/>
        <w:rPr>
          <w:rFonts w:ascii="Arial" w:hAnsi="Arial" w:cs="Arial"/>
          <w:sz w:val="24"/>
          <w:szCs w:val="24"/>
        </w:rPr>
      </w:pPr>
      <w:r>
        <w:rPr>
          <w:rFonts w:ascii="Arial" w:hAnsi="Arial" w:cs="Arial"/>
          <w:i/>
          <w:sz w:val="24"/>
          <w:szCs w:val="24"/>
        </w:rPr>
        <w:t>”</w:t>
      </w:r>
      <w:r w:rsidRPr="002E05CB">
        <w:rPr>
          <w:rFonts w:ascii="Arial" w:hAnsi="Arial" w:cs="Arial"/>
          <w:i/>
          <w:sz w:val="24"/>
          <w:szCs w:val="24"/>
        </w:rPr>
        <w:t>det at erkende at man har den underhund, og erkende at den</w:t>
      </w:r>
      <w:r w:rsidR="007B2002">
        <w:rPr>
          <w:rFonts w:ascii="Arial" w:hAnsi="Arial" w:cs="Arial"/>
          <w:i/>
          <w:sz w:val="24"/>
          <w:szCs w:val="24"/>
        </w:rPr>
        <w:t>,</w:t>
      </w:r>
      <w:r w:rsidRPr="002E05CB">
        <w:rPr>
          <w:rFonts w:ascii="Arial" w:hAnsi="Arial" w:cs="Arial"/>
          <w:i/>
          <w:sz w:val="24"/>
          <w:szCs w:val="24"/>
        </w:rPr>
        <w:t xml:space="preserve"> med mindre den virkelig bliver fordret med den nødvendige hjælp</w:t>
      </w:r>
      <w:r w:rsidR="007B2002">
        <w:rPr>
          <w:rFonts w:ascii="Arial" w:hAnsi="Arial" w:cs="Arial"/>
          <w:i/>
          <w:sz w:val="24"/>
          <w:szCs w:val="24"/>
        </w:rPr>
        <w:t>,</w:t>
      </w:r>
      <w:r w:rsidRPr="002E05CB">
        <w:rPr>
          <w:rFonts w:ascii="Arial" w:hAnsi="Arial" w:cs="Arial"/>
          <w:i/>
          <w:sz w:val="24"/>
          <w:szCs w:val="24"/>
        </w:rPr>
        <w:t xml:space="preserve"> vil være den dominerende i din krop. Det er det behandlingsforløbet er med til at lære dig. Og det er det</w:t>
      </w:r>
      <w:r w:rsidR="00F003A7">
        <w:rPr>
          <w:rFonts w:ascii="Arial" w:hAnsi="Arial" w:cs="Arial"/>
          <w:i/>
          <w:sz w:val="24"/>
          <w:szCs w:val="24"/>
        </w:rPr>
        <w:t>,</w:t>
      </w:r>
      <w:r w:rsidRPr="002E05CB">
        <w:rPr>
          <w:rFonts w:ascii="Arial" w:hAnsi="Arial" w:cs="Arial"/>
          <w:i/>
          <w:sz w:val="24"/>
          <w:szCs w:val="24"/>
        </w:rPr>
        <w:t xml:space="preserve"> som folk som er i suppedasen nu</w:t>
      </w:r>
      <w:r w:rsidR="007B2002">
        <w:rPr>
          <w:rFonts w:ascii="Arial" w:hAnsi="Arial" w:cs="Arial"/>
          <w:i/>
          <w:sz w:val="24"/>
          <w:szCs w:val="24"/>
        </w:rPr>
        <w:t>, de overhoved ikke er klar over</w:t>
      </w:r>
      <w:r>
        <w:rPr>
          <w:rFonts w:ascii="Arial" w:hAnsi="Arial" w:cs="Arial"/>
          <w:i/>
          <w:sz w:val="24"/>
          <w:szCs w:val="24"/>
        </w:rPr>
        <w:t>”</w:t>
      </w:r>
      <w:r>
        <w:rPr>
          <w:rFonts w:ascii="Arial" w:hAnsi="Arial" w:cs="Arial"/>
          <w:sz w:val="24"/>
          <w:szCs w:val="24"/>
        </w:rPr>
        <w:t>(Interview 3).</w:t>
      </w:r>
    </w:p>
    <w:p w:rsidR="00641381" w:rsidRPr="00641381" w:rsidRDefault="006B5529" w:rsidP="00BA4265">
      <w:pPr>
        <w:spacing w:line="360" w:lineRule="auto"/>
        <w:rPr>
          <w:rFonts w:ascii="Arial" w:hAnsi="Arial" w:cs="Arial"/>
          <w:sz w:val="24"/>
          <w:szCs w:val="24"/>
        </w:rPr>
      </w:pPr>
      <w:r>
        <w:rPr>
          <w:rFonts w:ascii="Arial" w:hAnsi="Arial" w:cs="Arial"/>
          <w:sz w:val="24"/>
          <w:szCs w:val="24"/>
        </w:rPr>
        <w:lastRenderedPageBreak/>
        <w:t xml:space="preserve">At turde </w:t>
      </w:r>
      <w:r w:rsidR="008E3807">
        <w:rPr>
          <w:rFonts w:ascii="Arial" w:hAnsi="Arial" w:cs="Arial"/>
          <w:sz w:val="24"/>
          <w:szCs w:val="24"/>
        </w:rPr>
        <w:t>mærke sig selv og sine følelser</w:t>
      </w:r>
      <w:r>
        <w:rPr>
          <w:rFonts w:ascii="Arial" w:hAnsi="Arial" w:cs="Arial"/>
          <w:sz w:val="24"/>
          <w:szCs w:val="24"/>
        </w:rPr>
        <w:t xml:space="preserve"> og ikke længere flygte gennem stofferne</w:t>
      </w:r>
      <w:r w:rsidR="008E3807">
        <w:rPr>
          <w:rFonts w:ascii="Arial" w:hAnsi="Arial" w:cs="Arial"/>
          <w:sz w:val="24"/>
          <w:szCs w:val="24"/>
        </w:rPr>
        <w:t>,</w:t>
      </w:r>
      <w:r>
        <w:rPr>
          <w:rFonts w:ascii="Arial" w:hAnsi="Arial" w:cs="Arial"/>
          <w:sz w:val="24"/>
          <w:szCs w:val="24"/>
        </w:rPr>
        <w:t xml:space="preserve"> beskrives som værende essentielt.</w:t>
      </w:r>
      <w:r w:rsidR="008E3807">
        <w:rPr>
          <w:rFonts w:ascii="Arial" w:hAnsi="Arial" w:cs="Arial"/>
          <w:sz w:val="24"/>
          <w:szCs w:val="24"/>
        </w:rPr>
        <w:t xml:space="preserve"> At være i kontakt med sig selv</w:t>
      </w:r>
      <w:r w:rsidR="007B2002">
        <w:rPr>
          <w:rFonts w:ascii="Arial" w:hAnsi="Arial" w:cs="Arial"/>
          <w:sz w:val="24"/>
          <w:szCs w:val="24"/>
        </w:rPr>
        <w:t xml:space="preserve"> betones også i, at a</w:t>
      </w:r>
      <w:r w:rsidR="00477D41">
        <w:rPr>
          <w:rFonts w:ascii="Arial" w:hAnsi="Arial" w:cs="Arial"/>
          <w:sz w:val="24"/>
          <w:szCs w:val="24"/>
        </w:rPr>
        <w:t>lle seks informanter</w:t>
      </w:r>
      <w:r w:rsidR="00641381">
        <w:rPr>
          <w:rFonts w:ascii="Arial" w:hAnsi="Arial" w:cs="Arial"/>
          <w:sz w:val="24"/>
          <w:szCs w:val="24"/>
        </w:rPr>
        <w:t xml:space="preserve"> beskriver vigtigheden af, at de må </w:t>
      </w:r>
      <w:r w:rsidR="00477D41">
        <w:rPr>
          <w:rFonts w:ascii="Arial" w:hAnsi="Arial" w:cs="Arial"/>
          <w:sz w:val="24"/>
          <w:szCs w:val="24"/>
        </w:rPr>
        <w:t xml:space="preserve">bibeholde stoffriheden </w:t>
      </w:r>
      <w:r w:rsidR="009E7312">
        <w:rPr>
          <w:rFonts w:ascii="Arial" w:hAnsi="Arial" w:cs="Arial"/>
          <w:sz w:val="24"/>
          <w:szCs w:val="24"/>
        </w:rPr>
        <w:t>for deres egen skyld.</w:t>
      </w:r>
    </w:p>
    <w:p w:rsidR="00444DB7" w:rsidRDefault="00705858" w:rsidP="00BA4265">
      <w:pPr>
        <w:spacing w:line="360" w:lineRule="auto"/>
        <w:rPr>
          <w:rFonts w:ascii="Arial" w:hAnsi="Arial" w:cs="Arial"/>
          <w:sz w:val="24"/>
          <w:szCs w:val="24"/>
        </w:rPr>
      </w:pPr>
      <w:r>
        <w:rPr>
          <w:rFonts w:ascii="Arial" w:hAnsi="Arial" w:cs="Arial"/>
          <w:i/>
          <w:sz w:val="24"/>
          <w:szCs w:val="24"/>
        </w:rPr>
        <w:t>”</w:t>
      </w:r>
      <w:r w:rsidR="007B2002">
        <w:rPr>
          <w:rFonts w:ascii="Arial" w:hAnsi="Arial" w:cs="Arial"/>
          <w:i/>
          <w:sz w:val="24"/>
          <w:szCs w:val="24"/>
        </w:rPr>
        <w:t>Jeg har, helt tilbage til</w:t>
      </w:r>
      <w:r w:rsidRPr="00E30556">
        <w:rPr>
          <w:rFonts w:ascii="Arial" w:hAnsi="Arial" w:cs="Arial"/>
          <w:i/>
          <w:sz w:val="24"/>
          <w:szCs w:val="24"/>
        </w:rPr>
        <w:t xml:space="preserve"> dengang jeg blev clean, der fandt jeg ud af at </w:t>
      </w:r>
      <w:r w:rsidR="007B2002">
        <w:rPr>
          <w:rFonts w:ascii="Arial" w:hAnsi="Arial" w:cs="Arial"/>
          <w:i/>
          <w:sz w:val="24"/>
          <w:szCs w:val="24"/>
        </w:rPr>
        <w:t xml:space="preserve">det er et inside job. </w:t>
      </w:r>
      <w:proofErr w:type="gramStart"/>
      <w:r w:rsidR="007B2002">
        <w:rPr>
          <w:rFonts w:ascii="Arial" w:hAnsi="Arial" w:cs="Arial"/>
          <w:i/>
          <w:sz w:val="24"/>
          <w:szCs w:val="24"/>
        </w:rPr>
        <w:t xml:space="preserve">Altså det </w:t>
      </w:r>
      <w:r w:rsidRPr="00E30556">
        <w:rPr>
          <w:rFonts w:ascii="Arial" w:hAnsi="Arial" w:cs="Arial"/>
          <w:i/>
          <w:sz w:val="24"/>
          <w:szCs w:val="24"/>
        </w:rPr>
        <w:t>sker</w:t>
      </w:r>
      <w:proofErr w:type="gramEnd"/>
      <w:r w:rsidRPr="00E30556">
        <w:rPr>
          <w:rFonts w:ascii="Arial" w:hAnsi="Arial" w:cs="Arial"/>
          <w:i/>
          <w:sz w:val="24"/>
          <w:szCs w:val="24"/>
        </w:rPr>
        <w:t xml:space="preserve"> inde i mig. Uanset om </w:t>
      </w:r>
      <w:r w:rsidR="007B2002">
        <w:rPr>
          <w:rFonts w:ascii="Arial" w:hAnsi="Arial" w:cs="Arial"/>
          <w:i/>
          <w:sz w:val="24"/>
          <w:szCs w:val="24"/>
        </w:rPr>
        <w:t xml:space="preserve">en fucking sagsbehandler </w:t>
      </w:r>
      <w:r w:rsidRPr="00E30556">
        <w:rPr>
          <w:rFonts w:ascii="Arial" w:hAnsi="Arial" w:cs="Arial"/>
          <w:i/>
          <w:sz w:val="24"/>
          <w:szCs w:val="24"/>
        </w:rPr>
        <w:t>bakker mig op</w:t>
      </w:r>
      <w:r w:rsidR="007B2002">
        <w:rPr>
          <w:rFonts w:ascii="Arial" w:hAnsi="Arial" w:cs="Arial"/>
          <w:i/>
          <w:sz w:val="24"/>
          <w:szCs w:val="24"/>
        </w:rPr>
        <w:t>,</w:t>
      </w:r>
      <w:r w:rsidRPr="00E30556">
        <w:rPr>
          <w:rFonts w:ascii="Arial" w:hAnsi="Arial" w:cs="Arial"/>
          <w:i/>
          <w:sz w:val="24"/>
          <w:szCs w:val="24"/>
        </w:rPr>
        <w:t xml:space="preserve"> eller min familie skider mig et stykke eller</w:t>
      </w:r>
      <w:r w:rsidR="007B2002">
        <w:rPr>
          <w:rFonts w:ascii="Arial" w:hAnsi="Arial" w:cs="Arial"/>
          <w:i/>
          <w:sz w:val="24"/>
          <w:szCs w:val="24"/>
        </w:rPr>
        <w:t>..</w:t>
      </w:r>
      <w:r>
        <w:rPr>
          <w:rFonts w:ascii="Arial" w:hAnsi="Arial" w:cs="Arial"/>
          <w:i/>
          <w:sz w:val="24"/>
          <w:szCs w:val="24"/>
        </w:rPr>
        <w:t>”</w:t>
      </w:r>
      <w:r>
        <w:rPr>
          <w:rFonts w:ascii="Arial" w:hAnsi="Arial" w:cs="Arial"/>
          <w:sz w:val="24"/>
          <w:szCs w:val="24"/>
        </w:rPr>
        <w:t xml:space="preserve"> (Informant 5).</w:t>
      </w:r>
    </w:p>
    <w:p w:rsidR="004C6644" w:rsidRPr="00641381" w:rsidRDefault="008E3807" w:rsidP="00BA4265">
      <w:pPr>
        <w:spacing w:line="360" w:lineRule="auto"/>
        <w:rPr>
          <w:rFonts w:ascii="Arial" w:hAnsi="Arial" w:cs="Arial"/>
          <w:sz w:val="24"/>
          <w:szCs w:val="24"/>
        </w:rPr>
      </w:pPr>
      <w:r>
        <w:rPr>
          <w:rFonts w:ascii="Arial" w:hAnsi="Arial" w:cs="Arial"/>
          <w:sz w:val="24"/>
          <w:szCs w:val="24"/>
        </w:rPr>
        <w:t>I at fastholde</w:t>
      </w:r>
      <w:r w:rsidR="00444DB7">
        <w:rPr>
          <w:rFonts w:ascii="Arial" w:hAnsi="Arial" w:cs="Arial"/>
          <w:sz w:val="24"/>
          <w:szCs w:val="24"/>
        </w:rPr>
        <w:t xml:space="preserve"> stoffriheden </w:t>
      </w:r>
      <w:r w:rsidR="004C6644">
        <w:rPr>
          <w:rFonts w:ascii="Arial" w:hAnsi="Arial" w:cs="Arial"/>
          <w:sz w:val="24"/>
          <w:szCs w:val="24"/>
        </w:rPr>
        <w:t xml:space="preserve">for deres egen skyld, </w:t>
      </w:r>
      <w:r w:rsidR="00444DB7">
        <w:rPr>
          <w:rFonts w:ascii="Arial" w:hAnsi="Arial" w:cs="Arial"/>
          <w:sz w:val="24"/>
          <w:szCs w:val="24"/>
        </w:rPr>
        <w:t xml:space="preserve">beskrives opgaven </w:t>
      </w:r>
      <w:r w:rsidR="007B2002">
        <w:rPr>
          <w:rFonts w:ascii="Arial" w:hAnsi="Arial" w:cs="Arial"/>
          <w:sz w:val="24"/>
          <w:szCs w:val="24"/>
        </w:rPr>
        <w:t xml:space="preserve">i, at ”tage den på sig” og derved </w:t>
      </w:r>
      <w:r w:rsidR="004C6644">
        <w:rPr>
          <w:rFonts w:ascii="Arial" w:hAnsi="Arial" w:cs="Arial"/>
          <w:sz w:val="24"/>
          <w:szCs w:val="24"/>
        </w:rPr>
        <w:t>tage ansvar for sit eget liv igen, et ansvar de tidligere fuldstændigt havde fralagt sig.</w:t>
      </w:r>
    </w:p>
    <w:p w:rsidR="00A27CAF" w:rsidRDefault="00E30556" w:rsidP="00BA4265">
      <w:pPr>
        <w:spacing w:line="360" w:lineRule="auto"/>
        <w:rPr>
          <w:rFonts w:ascii="Arial" w:hAnsi="Arial" w:cs="Arial"/>
          <w:sz w:val="24"/>
          <w:szCs w:val="24"/>
        </w:rPr>
      </w:pPr>
      <w:r>
        <w:rPr>
          <w:rFonts w:ascii="Arial" w:hAnsi="Arial" w:cs="Arial"/>
          <w:i/>
          <w:sz w:val="24"/>
          <w:szCs w:val="24"/>
        </w:rPr>
        <w:t>”</w:t>
      </w:r>
      <w:r w:rsidRPr="00E30556">
        <w:rPr>
          <w:rFonts w:ascii="Arial" w:hAnsi="Arial" w:cs="Arial"/>
          <w:i/>
          <w:sz w:val="24"/>
          <w:szCs w:val="24"/>
        </w:rPr>
        <w:t xml:space="preserve">Og det var jo mega scary dengang jeg fandt ud af det, fordi hele ansvaret lå hos mig selv mand. Det var mega skræmmende, og bare </w:t>
      </w:r>
      <w:proofErr w:type="gramStart"/>
      <w:r w:rsidRPr="00E30556">
        <w:rPr>
          <w:rFonts w:ascii="Arial" w:hAnsi="Arial" w:cs="Arial"/>
          <w:i/>
          <w:sz w:val="24"/>
          <w:szCs w:val="24"/>
        </w:rPr>
        <w:t>tænke</w:t>
      </w:r>
      <w:proofErr w:type="gramEnd"/>
      <w:r w:rsidRPr="00E30556">
        <w:rPr>
          <w:rFonts w:ascii="Arial" w:hAnsi="Arial" w:cs="Arial"/>
          <w:i/>
          <w:sz w:val="24"/>
          <w:szCs w:val="24"/>
        </w:rPr>
        <w:t xml:space="preserve"> fuck mand. Hele lortet ligger hos mig. Men så da der var gået nogle år, faktisk eller, det var jo selvfølgelig en proces og sådan noget, så fandt jeg jo ud af, at der </w:t>
      </w:r>
      <w:proofErr w:type="gramStart"/>
      <w:r w:rsidRPr="00E30556">
        <w:rPr>
          <w:rFonts w:ascii="Arial" w:hAnsi="Arial" w:cs="Arial"/>
          <w:i/>
          <w:sz w:val="24"/>
          <w:szCs w:val="24"/>
        </w:rPr>
        <w:t>var jo</w:t>
      </w:r>
      <w:proofErr w:type="gramEnd"/>
      <w:r w:rsidRPr="00E30556">
        <w:rPr>
          <w:rFonts w:ascii="Arial" w:hAnsi="Arial" w:cs="Arial"/>
          <w:i/>
          <w:sz w:val="24"/>
          <w:szCs w:val="24"/>
        </w:rPr>
        <w:t xml:space="preserve"> vildt meget frihed i det. Fordi jeg behøvedes ikke at ligge min lykke over til andre mennesker. Jeg kunne lige pludselig selv afgøre, hey, hvad er det du vil med dit liv</w:t>
      </w:r>
      <w:r>
        <w:rPr>
          <w:rFonts w:ascii="Arial" w:hAnsi="Arial" w:cs="Arial"/>
          <w:i/>
          <w:sz w:val="24"/>
          <w:szCs w:val="24"/>
        </w:rPr>
        <w:t xml:space="preserve">” </w:t>
      </w:r>
      <w:r>
        <w:rPr>
          <w:rFonts w:ascii="Arial" w:hAnsi="Arial" w:cs="Arial"/>
          <w:sz w:val="24"/>
          <w:szCs w:val="24"/>
        </w:rPr>
        <w:t>(informant 5).</w:t>
      </w:r>
    </w:p>
    <w:p w:rsidR="005842D2" w:rsidRDefault="00444DB7" w:rsidP="00BA4265">
      <w:pPr>
        <w:spacing w:line="360" w:lineRule="auto"/>
        <w:rPr>
          <w:rFonts w:ascii="Arial" w:hAnsi="Arial" w:cs="Arial"/>
          <w:sz w:val="24"/>
          <w:szCs w:val="24"/>
        </w:rPr>
      </w:pPr>
      <w:r>
        <w:rPr>
          <w:rFonts w:ascii="Arial" w:hAnsi="Arial" w:cs="Arial"/>
          <w:sz w:val="24"/>
          <w:szCs w:val="24"/>
        </w:rPr>
        <w:t>En tydelig tendens er</w:t>
      </w:r>
      <w:r w:rsidR="007B2002">
        <w:rPr>
          <w:rFonts w:ascii="Arial" w:hAnsi="Arial" w:cs="Arial"/>
          <w:sz w:val="24"/>
          <w:szCs w:val="24"/>
        </w:rPr>
        <w:t>,</w:t>
      </w:r>
      <w:r w:rsidR="00A5797E">
        <w:rPr>
          <w:rFonts w:ascii="Arial" w:hAnsi="Arial" w:cs="Arial"/>
          <w:sz w:val="24"/>
          <w:szCs w:val="24"/>
        </w:rPr>
        <w:t xml:space="preserve"> at alle informanterne tog</w:t>
      </w:r>
      <w:r>
        <w:rPr>
          <w:rFonts w:ascii="Arial" w:hAnsi="Arial" w:cs="Arial"/>
          <w:sz w:val="24"/>
          <w:szCs w:val="24"/>
        </w:rPr>
        <w:t xml:space="preserve"> ansvar for livet på stoffer, og nu tager</w:t>
      </w:r>
      <w:r w:rsidR="007B2002">
        <w:rPr>
          <w:rFonts w:ascii="Arial" w:hAnsi="Arial" w:cs="Arial"/>
          <w:sz w:val="24"/>
          <w:szCs w:val="24"/>
        </w:rPr>
        <w:t xml:space="preserve"> de</w:t>
      </w:r>
      <w:r>
        <w:rPr>
          <w:rFonts w:ascii="Arial" w:hAnsi="Arial" w:cs="Arial"/>
          <w:sz w:val="24"/>
          <w:szCs w:val="24"/>
        </w:rPr>
        <w:t xml:space="preserve"> ansvar for at vælge et liv uden stoffer. </w:t>
      </w:r>
      <w:r w:rsidR="007B2002">
        <w:rPr>
          <w:rFonts w:ascii="Arial" w:hAnsi="Arial" w:cs="Arial"/>
          <w:sz w:val="24"/>
          <w:szCs w:val="24"/>
        </w:rPr>
        <w:t xml:space="preserve">Ingen af informanterne giver tidligere oplevelser og traumer i deres liv </w:t>
      </w:r>
      <w:r>
        <w:rPr>
          <w:rFonts w:ascii="Arial" w:hAnsi="Arial" w:cs="Arial"/>
          <w:sz w:val="24"/>
          <w:szCs w:val="24"/>
        </w:rPr>
        <w:t>skylden for</w:t>
      </w:r>
      <w:r w:rsidR="007B2002">
        <w:rPr>
          <w:rFonts w:ascii="Arial" w:hAnsi="Arial" w:cs="Arial"/>
          <w:sz w:val="24"/>
          <w:szCs w:val="24"/>
        </w:rPr>
        <w:t>,</w:t>
      </w:r>
      <w:r>
        <w:rPr>
          <w:rFonts w:ascii="Arial" w:hAnsi="Arial" w:cs="Arial"/>
          <w:sz w:val="24"/>
          <w:szCs w:val="24"/>
        </w:rPr>
        <w:t xml:space="preserve"> at de er blevet stofmisb</w:t>
      </w:r>
      <w:r w:rsidR="00E64DE0">
        <w:rPr>
          <w:rFonts w:ascii="Arial" w:hAnsi="Arial" w:cs="Arial"/>
          <w:sz w:val="24"/>
          <w:szCs w:val="24"/>
        </w:rPr>
        <w:t>rugere. Ansvaret for at have været stofmisbruger</w:t>
      </w:r>
      <w:r w:rsidR="00A5797E">
        <w:rPr>
          <w:rFonts w:ascii="Arial" w:hAnsi="Arial" w:cs="Arial"/>
          <w:sz w:val="24"/>
          <w:szCs w:val="24"/>
        </w:rPr>
        <w:t>,</w:t>
      </w:r>
      <w:r w:rsidR="00E64DE0">
        <w:rPr>
          <w:rFonts w:ascii="Arial" w:hAnsi="Arial" w:cs="Arial"/>
          <w:sz w:val="24"/>
          <w:szCs w:val="24"/>
        </w:rPr>
        <w:t xml:space="preserve"> tager</w:t>
      </w:r>
      <w:r>
        <w:rPr>
          <w:rFonts w:ascii="Arial" w:hAnsi="Arial" w:cs="Arial"/>
          <w:sz w:val="24"/>
          <w:szCs w:val="24"/>
        </w:rPr>
        <w:t xml:space="preserve"> de alle seks entydigt på sig.</w:t>
      </w:r>
    </w:p>
    <w:p w:rsidR="00C901B1" w:rsidRDefault="00B92530" w:rsidP="00BA4265">
      <w:pPr>
        <w:spacing w:line="360" w:lineRule="auto"/>
        <w:rPr>
          <w:rFonts w:ascii="Arial" w:hAnsi="Arial" w:cs="Arial"/>
          <w:sz w:val="24"/>
          <w:szCs w:val="24"/>
        </w:rPr>
      </w:pPr>
      <w:r>
        <w:rPr>
          <w:rFonts w:ascii="Arial" w:hAnsi="Arial" w:cs="Arial"/>
          <w:sz w:val="24"/>
          <w:szCs w:val="24"/>
        </w:rPr>
        <w:t xml:space="preserve">Alle </w:t>
      </w:r>
      <w:r w:rsidR="0095497E">
        <w:rPr>
          <w:rFonts w:ascii="Arial" w:hAnsi="Arial" w:cs="Arial"/>
          <w:sz w:val="24"/>
          <w:szCs w:val="24"/>
        </w:rPr>
        <w:t>informanter</w:t>
      </w:r>
      <w:r>
        <w:rPr>
          <w:rFonts w:ascii="Arial" w:hAnsi="Arial" w:cs="Arial"/>
          <w:sz w:val="24"/>
          <w:szCs w:val="24"/>
        </w:rPr>
        <w:t>ne</w:t>
      </w:r>
      <w:r w:rsidR="0095497E">
        <w:rPr>
          <w:rFonts w:ascii="Arial" w:hAnsi="Arial" w:cs="Arial"/>
          <w:sz w:val="24"/>
          <w:szCs w:val="24"/>
        </w:rPr>
        <w:t xml:space="preserve"> fortæller om</w:t>
      </w:r>
      <w:r>
        <w:rPr>
          <w:rFonts w:ascii="Arial" w:hAnsi="Arial" w:cs="Arial"/>
          <w:sz w:val="24"/>
          <w:szCs w:val="24"/>
        </w:rPr>
        <w:t>, at holde stædigt fast i</w:t>
      </w:r>
      <w:r w:rsidR="0095497E">
        <w:rPr>
          <w:rFonts w:ascii="Arial" w:hAnsi="Arial" w:cs="Arial"/>
          <w:sz w:val="24"/>
          <w:szCs w:val="24"/>
        </w:rPr>
        <w:t xml:space="preserve"> sit valg om stoffrihed</w:t>
      </w:r>
      <w:r>
        <w:rPr>
          <w:rFonts w:ascii="Arial" w:hAnsi="Arial" w:cs="Arial"/>
          <w:sz w:val="24"/>
          <w:szCs w:val="24"/>
        </w:rPr>
        <w:t xml:space="preserve">. </w:t>
      </w:r>
      <w:r w:rsidR="0095497E">
        <w:rPr>
          <w:rFonts w:ascii="Arial" w:hAnsi="Arial" w:cs="Arial"/>
          <w:sz w:val="24"/>
          <w:szCs w:val="24"/>
        </w:rPr>
        <w:t>De beskriver at kæmpe en kamp for at komme tilbage i livet igen, og på interviewtidspunktet er 4 af informanterne i arbejde, en er i uddannelse og en er førtidspensioneret pga. en arbejdsskade. Beskrivelser af at have en indre drivkraft og stædighed for at komme tilbage til livet og få styr på det, er gennemgående, og alle seks beretter om at have et liv, de på nuværende tidspunkt er meget lykkelige og taknemmelige for. En oplevelse af lykke, som de ikke tidligere troede var mulig at opnå, og som ikke kan sammenlignes med, hvad beskrives som,</w:t>
      </w:r>
      <w:r w:rsidR="00C901B1">
        <w:rPr>
          <w:rFonts w:ascii="Arial" w:hAnsi="Arial" w:cs="Arial"/>
          <w:sz w:val="24"/>
          <w:szCs w:val="24"/>
        </w:rPr>
        <w:t xml:space="preserve"> de ”pseudoglæder” stofferne bibringer.</w:t>
      </w:r>
    </w:p>
    <w:p w:rsidR="00517A8C" w:rsidRDefault="00517A8C" w:rsidP="00BA4265">
      <w:pPr>
        <w:spacing w:line="360" w:lineRule="auto"/>
        <w:rPr>
          <w:rFonts w:ascii="Arial" w:hAnsi="Arial" w:cs="Arial"/>
          <w:sz w:val="24"/>
          <w:szCs w:val="24"/>
        </w:rPr>
      </w:pPr>
      <w:r>
        <w:rPr>
          <w:rFonts w:ascii="Arial" w:hAnsi="Arial" w:cs="Arial"/>
          <w:sz w:val="24"/>
          <w:szCs w:val="24"/>
        </w:rPr>
        <w:lastRenderedPageBreak/>
        <w:t>Den afgørende forskel beskrives i, at informanterne nu kan se meningen med deres liv</w:t>
      </w:r>
      <w:r w:rsidR="007B013B">
        <w:rPr>
          <w:rFonts w:ascii="Arial" w:hAnsi="Arial" w:cs="Arial"/>
          <w:sz w:val="24"/>
          <w:szCs w:val="24"/>
        </w:rPr>
        <w:t xml:space="preserve">. Dette </w:t>
      </w:r>
      <w:r>
        <w:rPr>
          <w:rFonts w:ascii="Arial" w:hAnsi="Arial" w:cs="Arial"/>
          <w:sz w:val="24"/>
          <w:szCs w:val="24"/>
        </w:rPr>
        <w:t>behov for mening i det nye liv som stoffri</w:t>
      </w:r>
      <w:r w:rsidR="0095497E">
        <w:rPr>
          <w:rFonts w:ascii="Arial" w:hAnsi="Arial" w:cs="Arial"/>
          <w:sz w:val="24"/>
          <w:szCs w:val="24"/>
        </w:rPr>
        <w:t>,</w:t>
      </w:r>
      <w:r>
        <w:rPr>
          <w:rFonts w:ascii="Arial" w:hAnsi="Arial" w:cs="Arial"/>
          <w:sz w:val="24"/>
          <w:szCs w:val="24"/>
        </w:rPr>
        <w:t xml:space="preserve"> eksplicite</w:t>
      </w:r>
      <w:r w:rsidR="00B92530">
        <w:rPr>
          <w:rFonts w:ascii="Arial" w:hAnsi="Arial" w:cs="Arial"/>
          <w:sz w:val="24"/>
          <w:szCs w:val="24"/>
        </w:rPr>
        <w:t xml:space="preserve">res af alle informanterne. At </w:t>
      </w:r>
      <w:proofErr w:type="gramStart"/>
      <w:r w:rsidR="00B92530">
        <w:rPr>
          <w:rFonts w:ascii="Arial" w:hAnsi="Arial" w:cs="Arial"/>
          <w:sz w:val="24"/>
          <w:szCs w:val="24"/>
        </w:rPr>
        <w:t>have</w:t>
      </w:r>
      <w:proofErr w:type="gramEnd"/>
      <w:r>
        <w:rPr>
          <w:rFonts w:ascii="Arial" w:hAnsi="Arial" w:cs="Arial"/>
          <w:sz w:val="24"/>
          <w:szCs w:val="24"/>
        </w:rPr>
        <w:t xml:space="preserve"> noget at skulle stå op til</w:t>
      </w:r>
      <w:r w:rsidR="0095497E">
        <w:rPr>
          <w:rFonts w:ascii="Arial" w:hAnsi="Arial" w:cs="Arial"/>
          <w:sz w:val="24"/>
          <w:szCs w:val="24"/>
        </w:rPr>
        <w:t>,</w:t>
      </w:r>
      <w:r>
        <w:rPr>
          <w:rFonts w:ascii="Arial" w:hAnsi="Arial" w:cs="Arial"/>
          <w:sz w:val="24"/>
          <w:szCs w:val="24"/>
        </w:rPr>
        <w:t xml:space="preserve"> og at have noget at ligge sin passion i, beskrives som en meget væsentlig faktor i at kunne forblive stoffri.</w:t>
      </w:r>
    </w:p>
    <w:p w:rsidR="00517A8C" w:rsidRDefault="00517A8C" w:rsidP="00BA4265">
      <w:pPr>
        <w:spacing w:line="360" w:lineRule="auto"/>
        <w:rPr>
          <w:rFonts w:ascii="Arial" w:hAnsi="Arial" w:cs="Arial"/>
          <w:sz w:val="24"/>
          <w:szCs w:val="24"/>
        </w:rPr>
      </w:pPr>
      <w:r>
        <w:rPr>
          <w:rFonts w:ascii="Arial" w:hAnsi="Arial" w:cs="Arial"/>
          <w:i/>
          <w:sz w:val="24"/>
          <w:szCs w:val="24"/>
        </w:rPr>
        <w:t>”</w:t>
      </w:r>
      <w:r w:rsidR="0095497E">
        <w:rPr>
          <w:rFonts w:ascii="Arial" w:hAnsi="Arial" w:cs="Arial"/>
          <w:i/>
          <w:sz w:val="24"/>
          <w:szCs w:val="24"/>
        </w:rPr>
        <w:t>Altså det der er vigtigst, j</w:t>
      </w:r>
      <w:r w:rsidRPr="00516F86">
        <w:rPr>
          <w:rFonts w:ascii="Arial" w:hAnsi="Arial" w:cs="Arial"/>
          <w:i/>
          <w:sz w:val="24"/>
          <w:szCs w:val="24"/>
        </w:rPr>
        <w:t>amen det er</w:t>
      </w:r>
      <w:r w:rsidR="0095497E">
        <w:rPr>
          <w:rFonts w:ascii="Arial" w:hAnsi="Arial" w:cs="Arial"/>
          <w:i/>
          <w:sz w:val="24"/>
          <w:szCs w:val="24"/>
        </w:rPr>
        <w:t>,</w:t>
      </w:r>
      <w:r w:rsidRPr="00516F86">
        <w:rPr>
          <w:rFonts w:ascii="Arial" w:hAnsi="Arial" w:cs="Arial"/>
          <w:i/>
          <w:sz w:val="24"/>
          <w:szCs w:val="24"/>
        </w:rPr>
        <w:t xml:space="preserve"> at der er indhold i livet ikke? Altså i tilværelsen ikke? Hvis der ingenting er, så kan man bare lige så godt være skæv ikke?</w:t>
      </w:r>
      <w:r>
        <w:rPr>
          <w:rFonts w:ascii="Arial" w:hAnsi="Arial" w:cs="Arial"/>
          <w:i/>
          <w:sz w:val="24"/>
          <w:szCs w:val="24"/>
        </w:rPr>
        <w:t>”</w:t>
      </w:r>
      <w:r>
        <w:rPr>
          <w:rFonts w:ascii="Arial" w:hAnsi="Arial" w:cs="Arial"/>
          <w:sz w:val="24"/>
          <w:szCs w:val="24"/>
        </w:rPr>
        <w:t>(Informant 6).</w:t>
      </w:r>
    </w:p>
    <w:p w:rsidR="0095497E" w:rsidRDefault="00517A8C" w:rsidP="00BA4265">
      <w:pPr>
        <w:spacing w:line="360" w:lineRule="auto"/>
        <w:rPr>
          <w:rFonts w:ascii="Arial" w:hAnsi="Arial" w:cs="Arial"/>
          <w:sz w:val="24"/>
          <w:szCs w:val="24"/>
        </w:rPr>
      </w:pPr>
      <w:r>
        <w:rPr>
          <w:rFonts w:ascii="Arial" w:hAnsi="Arial" w:cs="Arial"/>
          <w:sz w:val="24"/>
          <w:szCs w:val="24"/>
        </w:rPr>
        <w:t>At fylde sit liv med noget</w:t>
      </w:r>
      <w:r w:rsidR="00B92530">
        <w:rPr>
          <w:rFonts w:ascii="Arial" w:hAnsi="Arial" w:cs="Arial"/>
          <w:sz w:val="24"/>
          <w:szCs w:val="24"/>
        </w:rPr>
        <w:t xml:space="preserve"> meningsfyldt, beskrives </w:t>
      </w:r>
      <w:r>
        <w:rPr>
          <w:rFonts w:ascii="Arial" w:hAnsi="Arial" w:cs="Arial"/>
          <w:sz w:val="24"/>
          <w:szCs w:val="24"/>
        </w:rPr>
        <w:t>som at sætte noget andet i stedet for stofferne. Informanterne beskriver hver især</w:t>
      </w:r>
      <w:r w:rsidR="0095497E">
        <w:rPr>
          <w:rFonts w:ascii="Arial" w:hAnsi="Arial" w:cs="Arial"/>
          <w:sz w:val="24"/>
          <w:szCs w:val="24"/>
        </w:rPr>
        <w:t>,</w:t>
      </w:r>
      <w:r>
        <w:rPr>
          <w:rFonts w:ascii="Arial" w:hAnsi="Arial" w:cs="Arial"/>
          <w:sz w:val="24"/>
          <w:szCs w:val="24"/>
        </w:rPr>
        <w:t xml:space="preserve"> at have fundet ud af hvad der er det gode liv for dem</w:t>
      </w:r>
      <w:r w:rsidR="0095497E">
        <w:rPr>
          <w:rFonts w:ascii="Arial" w:hAnsi="Arial" w:cs="Arial"/>
          <w:sz w:val="24"/>
          <w:szCs w:val="24"/>
        </w:rPr>
        <w:t xml:space="preserve">. En </w:t>
      </w:r>
      <w:r>
        <w:rPr>
          <w:rFonts w:ascii="Arial" w:hAnsi="Arial" w:cs="Arial"/>
          <w:sz w:val="24"/>
          <w:szCs w:val="24"/>
        </w:rPr>
        <w:t>går ud over sit arbejde meget op i forskning</w:t>
      </w:r>
      <w:r w:rsidR="0095497E">
        <w:rPr>
          <w:rFonts w:ascii="Arial" w:hAnsi="Arial" w:cs="Arial"/>
          <w:sz w:val="24"/>
          <w:szCs w:val="24"/>
        </w:rPr>
        <w:t>,</w:t>
      </w:r>
      <w:r>
        <w:rPr>
          <w:rFonts w:ascii="Arial" w:hAnsi="Arial" w:cs="Arial"/>
          <w:sz w:val="24"/>
          <w:szCs w:val="24"/>
        </w:rPr>
        <w:t xml:space="preserve"> en er indtrådt i diverse bestyrelser, en er idrætsudøver på højt plan</w:t>
      </w:r>
      <w:r w:rsidR="0095497E">
        <w:rPr>
          <w:rFonts w:ascii="Arial" w:hAnsi="Arial" w:cs="Arial"/>
          <w:sz w:val="24"/>
          <w:szCs w:val="24"/>
        </w:rPr>
        <w:t>,</w:t>
      </w:r>
      <w:r w:rsidR="008E38B3">
        <w:rPr>
          <w:rFonts w:ascii="Arial" w:hAnsi="Arial" w:cs="Arial"/>
          <w:sz w:val="24"/>
          <w:szCs w:val="24"/>
        </w:rPr>
        <w:t xml:space="preserve"> ved siden af arbejdet som selvstændig</w:t>
      </w:r>
      <w:r>
        <w:rPr>
          <w:rFonts w:ascii="Arial" w:hAnsi="Arial" w:cs="Arial"/>
          <w:sz w:val="24"/>
          <w:szCs w:val="24"/>
        </w:rPr>
        <w:t xml:space="preserve">, en </w:t>
      </w:r>
      <w:r w:rsidR="0095497E">
        <w:rPr>
          <w:rFonts w:ascii="Arial" w:hAnsi="Arial" w:cs="Arial"/>
          <w:sz w:val="24"/>
          <w:szCs w:val="24"/>
        </w:rPr>
        <w:t xml:space="preserve">er </w:t>
      </w:r>
      <w:r>
        <w:rPr>
          <w:rFonts w:ascii="Arial" w:hAnsi="Arial" w:cs="Arial"/>
          <w:sz w:val="24"/>
          <w:szCs w:val="24"/>
        </w:rPr>
        <w:t>i uddannelse og resterende arbejder med både aktive og tidligere stofmisbrugere, som for dem repræsenterer et arbejde</w:t>
      </w:r>
      <w:r w:rsidR="008E3807">
        <w:rPr>
          <w:rFonts w:ascii="Arial" w:hAnsi="Arial" w:cs="Arial"/>
          <w:sz w:val="24"/>
          <w:szCs w:val="24"/>
        </w:rPr>
        <w:t>,</w:t>
      </w:r>
      <w:r>
        <w:rPr>
          <w:rFonts w:ascii="Arial" w:hAnsi="Arial" w:cs="Arial"/>
          <w:sz w:val="24"/>
          <w:szCs w:val="24"/>
        </w:rPr>
        <w:t xml:space="preserve"> der er meget meningsfuldt</w:t>
      </w:r>
      <w:r w:rsidR="0095497E">
        <w:rPr>
          <w:rFonts w:ascii="Arial" w:hAnsi="Arial" w:cs="Arial"/>
          <w:sz w:val="24"/>
          <w:szCs w:val="24"/>
        </w:rPr>
        <w:t xml:space="preserve">. </w:t>
      </w:r>
    </w:p>
    <w:p w:rsidR="00F123AE" w:rsidRDefault="00F123AE" w:rsidP="00BA4265">
      <w:pPr>
        <w:spacing w:line="360" w:lineRule="auto"/>
        <w:rPr>
          <w:rFonts w:ascii="Arial" w:hAnsi="Arial" w:cs="Arial"/>
          <w:sz w:val="24"/>
          <w:szCs w:val="24"/>
        </w:rPr>
      </w:pPr>
      <w:r>
        <w:rPr>
          <w:rFonts w:ascii="Arial" w:hAnsi="Arial" w:cs="Arial"/>
          <w:sz w:val="24"/>
          <w:szCs w:val="24"/>
        </w:rPr>
        <w:t>Alle informanterne beretter om at være heldigere stillet end så mange andre stofmisbrugere, da de er i besiddelse af forskellige ressourcer, som i deres optik har hjulpet dem til at forblive stoffrie. Disse ressourcer</w:t>
      </w:r>
      <w:r w:rsidR="008E3807">
        <w:rPr>
          <w:rFonts w:ascii="Arial" w:hAnsi="Arial" w:cs="Arial"/>
          <w:sz w:val="24"/>
          <w:szCs w:val="24"/>
        </w:rPr>
        <w:t>,</w:t>
      </w:r>
      <w:r>
        <w:rPr>
          <w:rFonts w:ascii="Arial" w:hAnsi="Arial" w:cs="Arial"/>
          <w:sz w:val="24"/>
          <w:szCs w:val="24"/>
        </w:rPr>
        <w:t xml:space="preserve"> der fremhæves er intelligens, social såvel som boglig, stædighed, et indre anker,</w:t>
      </w:r>
      <w:r w:rsidR="0095497E">
        <w:rPr>
          <w:rFonts w:ascii="Arial" w:hAnsi="Arial" w:cs="Arial"/>
          <w:sz w:val="24"/>
          <w:szCs w:val="24"/>
        </w:rPr>
        <w:t xml:space="preserve"> at have mere med fra opvæksten</w:t>
      </w:r>
      <w:r w:rsidR="00501E49">
        <w:rPr>
          <w:rFonts w:ascii="Arial" w:hAnsi="Arial" w:cs="Arial"/>
          <w:sz w:val="24"/>
          <w:szCs w:val="24"/>
        </w:rPr>
        <w:t>,</w:t>
      </w:r>
      <w:r>
        <w:rPr>
          <w:rFonts w:ascii="Arial" w:hAnsi="Arial" w:cs="Arial"/>
          <w:sz w:val="24"/>
          <w:szCs w:val="24"/>
        </w:rPr>
        <w:t xml:space="preserve"> gode evner til at formulere sig</w:t>
      </w:r>
      <w:r w:rsidR="00501E49">
        <w:rPr>
          <w:rFonts w:ascii="Arial" w:hAnsi="Arial" w:cs="Arial"/>
          <w:sz w:val="24"/>
          <w:szCs w:val="24"/>
        </w:rPr>
        <w:t xml:space="preserve"> samt fravær af psykisk sygdom</w:t>
      </w:r>
      <w:r w:rsidR="0095497E">
        <w:rPr>
          <w:rFonts w:ascii="Arial" w:hAnsi="Arial" w:cs="Arial"/>
          <w:sz w:val="24"/>
          <w:szCs w:val="24"/>
        </w:rPr>
        <w:t>.</w:t>
      </w:r>
    </w:p>
    <w:p w:rsidR="00F123AE" w:rsidRDefault="00F123AE" w:rsidP="00BA4265">
      <w:pPr>
        <w:spacing w:line="360" w:lineRule="auto"/>
        <w:rPr>
          <w:rFonts w:ascii="Arial" w:hAnsi="Arial" w:cs="Arial"/>
          <w:sz w:val="24"/>
          <w:szCs w:val="24"/>
        </w:rPr>
      </w:pPr>
      <w:r>
        <w:rPr>
          <w:rFonts w:ascii="Arial" w:hAnsi="Arial" w:cs="Arial"/>
          <w:i/>
          <w:sz w:val="24"/>
          <w:szCs w:val="24"/>
        </w:rPr>
        <w:t>”</w:t>
      </w:r>
      <w:r w:rsidRPr="00B91D13">
        <w:rPr>
          <w:rFonts w:ascii="Arial" w:hAnsi="Arial" w:cs="Arial"/>
          <w:i/>
          <w:sz w:val="24"/>
          <w:szCs w:val="24"/>
        </w:rPr>
        <w:t xml:space="preserve">Jeg var sgu hårdt ramt der på en eller anden måde. Men jeg havde, jeg havde sgu fået nogle ting med mig på en eller anden måde i mit liv der bare sådan generelt, så jeg kunne godt se, at jeg havde det sgu nemmere end nogle af de andre altså. Det havde jeg sgu. Og </w:t>
      </w:r>
      <w:r w:rsidR="0028652A">
        <w:rPr>
          <w:rFonts w:ascii="Arial" w:hAnsi="Arial" w:cs="Arial"/>
          <w:i/>
          <w:sz w:val="24"/>
          <w:szCs w:val="24"/>
        </w:rPr>
        <w:t xml:space="preserve">jeg </w:t>
      </w:r>
      <w:r w:rsidRPr="00B91D13">
        <w:rPr>
          <w:rFonts w:ascii="Arial" w:hAnsi="Arial" w:cs="Arial"/>
          <w:i/>
          <w:sz w:val="24"/>
          <w:szCs w:val="24"/>
        </w:rPr>
        <w:t>tror ikke altid lige</w:t>
      </w:r>
      <w:r w:rsidR="008E3807">
        <w:rPr>
          <w:rFonts w:ascii="Arial" w:hAnsi="Arial" w:cs="Arial"/>
          <w:i/>
          <w:sz w:val="24"/>
          <w:szCs w:val="24"/>
        </w:rPr>
        <w:t>,</w:t>
      </w:r>
      <w:r w:rsidRPr="00B91D13">
        <w:rPr>
          <w:rFonts w:ascii="Arial" w:hAnsi="Arial" w:cs="Arial"/>
          <w:i/>
          <w:sz w:val="24"/>
          <w:szCs w:val="24"/>
        </w:rPr>
        <w:t xml:space="preserve"> at det er en fordel at være intelligent, men på nogle </w:t>
      </w:r>
      <w:r w:rsidR="008E3807">
        <w:rPr>
          <w:rFonts w:ascii="Arial" w:hAnsi="Arial" w:cs="Arial"/>
          <w:i/>
          <w:sz w:val="24"/>
          <w:szCs w:val="24"/>
        </w:rPr>
        <w:t>områder er det måske meget godt</w:t>
      </w:r>
      <w:r w:rsidRPr="00B91D13">
        <w:rPr>
          <w:rFonts w:ascii="Arial" w:hAnsi="Arial" w:cs="Arial"/>
          <w:i/>
          <w:sz w:val="24"/>
          <w:szCs w:val="24"/>
        </w:rPr>
        <w:t xml:space="preserve"> ikke at være den langsomste knallert på havnen</w:t>
      </w:r>
      <w:r w:rsidR="00775CE3">
        <w:rPr>
          <w:rFonts w:ascii="Arial" w:hAnsi="Arial" w:cs="Arial"/>
          <w:i/>
          <w:sz w:val="24"/>
          <w:szCs w:val="24"/>
        </w:rPr>
        <w:t xml:space="preserve"> ikke?</w:t>
      </w:r>
      <w:r>
        <w:rPr>
          <w:rFonts w:ascii="Arial" w:hAnsi="Arial" w:cs="Arial"/>
          <w:i/>
          <w:sz w:val="24"/>
          <w:szCs w:val="24"/>
        </w:rPr>
        <w:t xml:space="preserve">” </w:t>
      </w:r>
      <w:r>
        <w:rPr>
          <w:rFonts w:ascii="Arial" w:hAnsi="Arial" w:cs="Arial"/>
          <w:sz w:val="24"/>
          <w:szCs w:val="24"/>
        </w:rPr>
        <w:t>(Informant 5).</w:t>
      </w:r>
    </w:p>
    <w:p w:rsidR="00F621D6" w:rsidRDefault="00F621D6" w:rsidP="00BA4265">
      <w:pPr>
        <w:spacing w:line="360" w:lineRule="auto"/>
        <w:rPr>
          <w:rFonts w:ascii="Arial" w:hAnsi="Arial" w:cs="Arial"/>
          <w:sz w:val="24"/>
          <w:szCs w:val="24"/>
        </w:rPr>
      </w:pPr>
      <w:r>
        <w:rPr>
          <w:rFonts w:ascii="Arial" w:hAnsi="Arial" w:cs="Arial"/>
          <w:sz w:val="24"/>
          <w:szCs w:val="24"/>
        </w:rPr>
        <w:t xml:space="preserve">Følelsen af at af de </w:t>
      </w:r>
      <w:r w:rsidR="008E3807">
        <w:rPr>
          <w:rFonts w:ascii="Arial" w:hAnsi="Arial" w:cs="Arial"/>
          <w:sz w:val="24"/>
          <w:szCs w:val="24"/>
        </w:rPr>
        <w:t xml:space="preserve">heldige </w:t>
      </w:r>
      <w:r>
        <w:rPr>
          <w:rFonts w:ascii="Arial" w:hAnsi="Arial" w:cs="Arial"/>
          <w:sz w:val="24"/>
          <w:szCs w:val="24"/>
        </w:rPr>
        <w:t xml:space="preserve">få </w:t>
      </w:r>
      <w:r w:rsidR="008E3807">
        <w:rPr>
          <w:rFonts w:ascii="Arial" w:hAnsi="Arial" w:cs="Arial"/>
          <w:sz w:val="24"/>
          <w:szCs w:val="24"/>
        </w:rPr>
        <w:t>stoffrie</w:t>
      </w:r>
      <w:r w:rsidR="00B92530">
        <w:rPr>
          <w:rFonts w:ascii="Arial" w:hAnsi="Arial" w:cs="Arial"/>
          <w:sz w:val="24"/>
          <w:szCs w:val="24"/>
        </w:rPr>
        <w:t>,</w:t>
      </w:r>
      <w:r>
        <w:rPr>
          <w:rFonts w:ascii="Arial" w:hAnsi="Arial" w:cs="Arial"/>
          <w:sz w:val="24"/>
          <w:szCs w:val="24"/>
        </w:rPr>
        <w:t xml:space="preserve"> forstærkes af bevidstheden om</w:t>
      </w:r>
      <w:r w:rsidR="00B92530">
        <w:rPr>
          <w:rFonts w:ascii="Arial" w:hAnsi="Arial" w:cs="Arial"/>
          <w:sz w:val="24"/>
          <w:szCs w:val="24"/>
        </w:rPr>
        <w:t>,</w:t>
      </w:r>
      <w:r>
        <w:rPr>
          <w:rFonts w:ascii="Arial" w:hAnsi="Arial" w:cs="Arial"/>
          <w:sz w:val="24"/>
          <w:szCs w:val="24"/>
        </w:rPr>
        <w:t xml:space="preserve"> hvor mange af info</w:t>
      </w:r>
      <w:r w:rsidR="008E3807">
        <w:rPr>
          <w:rFonts w:ascii="Arial" w:hAnsi="Arial" w:cs="Arial"/>
          <w:sz w:val="24"/>
          <w:szCs w:val="24"/>
        </w:rPr>
        <w:t xml:space="preserve">rmanternes tidligere </w:t>
      </w:r>
      <w:r w:rsidR="0028652A">
        <w:rPr>
          <w:rFonts w:ascii="Arial" w:hAnsi="Arial" w:cs="Arial"/>
          <w:sz w:val="24"/>
          <w:szCs w:val="24"/>
        </w:rPr>
        <w:t>venner</w:t>
      </w:r>
      <w:r>
        <w:rPr>
          <w:rFonts w:ascii="Arial" w:hAnsi="Arial" w:cs="Arial"/>
          <w:sz w:val="24"/>
          <w:szCs w:val="24"/>
        </w:rPr>
        <w:t xml:space="preserve"> der ikke længere er i live</w:t>
      </w:r>
      <w:r w:rsidR="0028652A">
        <w:rPr>
          <w:rFonts w:ascii="Arial" w:hAnsi="Arial" w:cs="Arial"/>
          <w:sz w:val="24"/>
          <w:szCs w:val="24"/>
        </w:rPr>
        <w:t>,</w:t>
      </w:r>
      <w:r>
        <w:rPr>
          <w:rFonts w:ascii="Arial" w:hAnsi="Arial" w:cs="Arial"/>
          <w:sz w:val="24"/>
          <w:szCs w:val="24"/>
        </w:rPr>
        <w:t xml:space="preserve"> og de mange tilbagefald</w:t>
      </w:r>
      <w:r w:rsidR="00B92530">
        <w:rPr>
          <w:rFonts w:ascii="Arial" w:hAnsi="Arial" w:cs="Arial"/>
          <w:sz w:val="24"/>
          <w:szCs w:val="24"/>
        </w:rPr>
        <w:t>,</w:t>
      </w:r>
      <w:r>
        <w:rPr>
          <w:rFonts w:ascii="Arial" w:hAnsi="Arial" w:cs="Arial"/>
          <w:sz w:val="24"/>
          <w:szCs w:val="24"/>
        </w:rPr>
        <w:t xml:space="preserve"> de oplevede da de selv var i behandling.</w:t>
      </w:r>
    </w:p>
    <w:p w:rsidR="00502E7C" w:rsidRPr="00EA100A" w:rsidRDefault="002E51EA" w:rsidP="00527362">
      <w:pPr>
        <w:pStyle w:val="Overskrift1"/>
      </w:pPr>
      <w:bookmarkStart w:id="61" w:name="_Toc373576505"/>
      <w:r>
        <w:lastRenderedPageBreak/>
        <w:t>8</w:t>
      </w:r>
      <w:r w:rsidR="00181ABB">
        <w:t>.3</w:t>
      </w:r>
      <w:r w:rsidR="00CD2AC6">
        <w:t xml:space="preserve">.2 </w:t>
      </w:r>
      <w:r w:rsidR="00502E7C">
        <w:t>At mestre livet som st</w:t>
      </w:r>
      <w:r w:rsidR="00CD2AC6">
        <w:t xml:space="preserve">offri – kritisk common </w:t>
      </w:r>
      <w:r w:rsidR="009E7312">
        <w:t>sens</w:t>
      </w:r>
      <w:r w:rsidR="00502E7C">
        <w:t>e</w:t>
      </w:r>
      <w:bookmarkEnd w:id="61"/>
    </w:p>
    <w:p w:rsidR="00502E7C" w:rsidRDefault="00502E7C" w:rsidP="00BA4265">
      <w:pPr>
        <w:spacing w:line="360" w:lineRule="auto"/>
        <w:rPr>
          <w:rFonts w:ascii="Arial" w:hAnsi="Arial" w:cs="Arial"/>
          <w:sz w:val="24"/>
          <w:szCs w:val="24"/>
        </w:rPr>
      </w:pPr>
      <w:r>
        <w:rPr>
          <w:rFonts w:ascii="Arial" w:hAnsi="Arial" w:cs="Arial"/>
          <w:sz w:val="24"/>
          <w:szCs w:val="24"/>
        </w:rPr>
        <w:t>At modtage terapi og at anvende de metoder der er lært</w:t>
      </w:r>
      <w:r w:rsidR="00501E49">
        <w:rPr>
          <w:rFonts w:ascii="Arial" w:hAnsi="Arial" w:cs="Arial"/>
          <w:sz w:val="24"/>
          <w:szCs w:val="24"/>
        </w:rPr>
        <w:t>,</w:t>
      </w:r>
      <w:r>
        <w:rPr>
          <w:rFonts w:ascii="Arial" w:hAnsi="Arial" w:cs="Arial"/>
          <w:sz w:val="24"/>
          <w:szCs w:val="24"/>
        </w:rPr>
        <w:t xml:space="preserve"> beskrives som en nødvendighed</w:t>
      </w:r>
      <w:r w:rsidR="00501E49">
        <w:rPr>
          <w:rFonts w:ascii="Arial" w:hAnsi="Arial" w:cs="Arial"/>
          <w:sz w:val="24"/>
          <w:szCs w:val="24"/>
        </w:rPr>
        <w:t xml:space="preserve"> for, </w:t>
      </w:r>
      <w:r>
        <w:rPr>
          <w:rFonts w:ascii="Arial" w:hAnsi="Arial" w:cs="Arial"/>
          <w:sz w:val="24"/>
          <w:szCs w:val="24"/>
        </w:rPr>
        <w:t>at kunne mestre tilværelsen som stoffri</w:t>
      </w:r>
      <w:r w:rsidR="00501E49">
        <w:rPr>
          <w:rFonts w:ascii="Arial" w:hAnsi="Arial" w:cs="Arial"/>
          <w:sz w:val="24"/>
          <w:szCs w:val="24"/>
        </w:rPr>
        <w:t>, da stofferne ikke længere kan anvendes</w:t>
      </w:r>
      <w:r w:rsidR="008E3807">
        <w:rPr>
          <w:rFonts w:ascii="Arial" w:hAnsi="Arial" w:cs="Arial"/>
          <w:sz w:val="24"/>
          <w:szCs w:val="24"/>
        </w:rPr>
        <w:t xml:space="preserve"> som redskab</w:t>
      </w:r>
      <w:r w:rsidR="0092235D">
        <w:rPr>
          <w:rFonts w:ascii="Arial" w:hAnsi="Arial" w:cs="Arial"/>
          <w:sz w:val="24"/>
          <w:szCs w:val="24"/>
        </w:rPr>
        <w:t>.</w:t>
      </w:r>
    </w:p>
    <w:p w:rsidR="00502E7C" w:rsidRDefault="0092235D" w:rsidP="00BA4265">
      <w:pPr>
        <w:spacing w:line="360" w:lineRule="auto"/>
        <w:rPr>
          <w:rFonts w:ascii="Arial" w:hAnsi="Arial" w:cs="Arial"/>
          <w:sz w:val="24"/>
          <w:szCs w:val="24"/>
        </w:rPr>
      </w:pPr>
      <w:r>
        <w:rPr>
          <w:rFonts w:ascii="Arial" w:hAnsi="Arial" w:cs="Arial"/>
          <w:sz w:val="24"/>
          <w:szCs w:val="24"/>
        </w:rPr>
        <w:t xml:space="preserve">Informanterne har formået at holde fast i livet som stoffri, hvilket må </w:t>
      </w:r>
      <w:r w:rsidR="008E3807">
        <w:rPr>
          <w:rFonts w:ascii="Arial" w:hAnsi="Arial" w:cs="Arial"/>
          <w:sz w:val="24"/>
          <w:szCs w:val="24"/>
        </w:rPr>
        <w:t xml:space="preserve">ses i sammenhæng med, at de </w:t>
      </w:r>
      <w:r>
        <w:rPr>
          <w:rFonts w:ascii="Arial" w:hAnsi="Arial" w:cs="Arial"/>
          <w:sz w:val="24"/>
          <w:szCs w:val="24"/>
        </w:rPr>
        <w:t>oplever stor mening i deres liv, og er lykkelig</w:t>
      </w:r>
      <w:r w:rsidR="008E3807">
        <w:rPr>
          <w:rFonts w:ascii="Arial" w:hAnsi="Arial" w:cs="Arial"/>
          <w:sz w:val="24"/>
          <w:szCs w:val="24"/>
        </w:rPr>
        <w:t>e</w:t>
      </w:r>
      <w:r>
        <w:rPr>
          <w:rFonts w:ascii="Arial" w:hAnsi="Arial" w:cs="Arial"/>
          <w:sz w:val="24"/>
          <w:szCs w:val="24"/>
        </w:rPr>
        <w:t xml:space="preserve"> for det liv</w:t>
      </w:r>
      <w:r w:rsidR="00501E49">
        <w:rPr>
          <w:rFonts w:ascii="Arial" w:hAnsi="Arial" w:cs="Arial"/>
          <w:sz w:val="24"/>
          <w:szCs w:val="24"/>
        </w:rPr>
        <w:t>,</w:t>
      </w:r>
      <w:r>
        <w:rPr>
          <w:rFonts w:ascii="Arial" w:hAnsi="Arial" w:cs="Arial"/>
          <w:sz w:val="24"/>
          <w:szCs w:val="24"/>
        </w:rPr>
        <w:t xml:space="preserve"> de nu har fået. Hver især har de formå</w:t>
      </w:r>
      <w:r w:rsidR="00501E49">
        <w:rPr>
          <w:rFonts w:ascii="Arial" w:hAnsi="Arial" w:cs="Arial"/>
          <w:sz w:val="24"/>
          <w:szCs w:val="24"/>
        </w:rPr>
        <w:t>et at bygge dette liv</w:t>
      </w:r>
      <w:r>
        <w:rPr>
          <w:rFonts w:ascii="Arial" w:hAnsi="Arial" w:cs="Arial"/>
          <w:sz w:val="24"/>
          <w:szCs w:val="24"/>
        </w:rPr>
        <w:t xml:space="preserve"> ige</w:t>
      </w:r>
      <w:r w:rsidR="00501E49">
        <w:rPr>
          <w:rFonts w:ascii="Arial" w:hAnsi="Arial" w:cs="Arial"/>
          <w:sz w:val="24"/>
          <w:szCs w:val="24"/>
        </w:rPr>
        <w:t>n, med en vilje og stædighed om</w:t>
      </w:r>
      <w:r>
        <w:rPr>
          <w:rFonts w:ascii="Arial" w:hAnsi="Arial" w:cs="Arial"/>
          <w:sz w:val="24"/>
          <w:szCs w:val="24"/>
        </w:rPr>
        <w:t xml:space="preserve"> at dette nye liv skal lykkedes, da de har taget et valg</w:t>
      </w:r>
      <w:r w:rsidR="00501E49">
        <w:rPr>
          <w:rFonts w:ascii="Arial" w:hAnsi="Arial" w:cs="Arial"/>
          <w:sz w:val="24"/>
          <w:szCs w:val="24"/>
        </w:rPr>
        <w:t xml:space="preserve"> om stoffrihed. At de alle i </w:t>
      </w:r>
      <w:r>
        <w:rPr>
          <w:rFonts w:ascii="Arial" w:hAnsi="Arial" w:cs="Arial"/>
          <w:sz w:val="24"/>
          <w:szCs w:val="24"/>
        </w:rPr>
        <w:t>høj grad tager ansvar for deres liv som s</w:t>
      </w:r>
      <w:r w:rsidR="00501E49">
        <w:rPr>
          <w:rFonts w:ascii="Arial" w:hAnsi="Arial" w:cs="Arial"/>
          <w:sz w:val="24"/>
          <w:szCs w:val="24"/>
        </w:rPr>
        <w:t>toffri, er et gennemgående træk. Informanterne begrunder muligheden for at tage dette valg med, at de er heldigere stillede</w:t>
      </w:r>
      <w:r>
        <w:rPr>
          <w:rFonts w:ascii="Arial" w:hAnsi="Arial" w:cs="Arial"/>
          <w:sz w:val="24"/>
          <w:szCs w:val="24"/>
        </w:rPr>
        <w:t xml:space="preserve"> end de stof</w:t>
      </w:r>
      <w:r w:rsidR="00501E49">
        <w:rPr>
          <w:rFonts w:ascii="Arial" w:hAnsi="Arial" w:cs="Arial"/>
          <w:sz w:val="24"/>
          <w:szCs w:val="24"/>
        </w:rPr>
        <w:t>misbrugere, der stadig er på stoffer</w:t>
      </w:r>
      <w:r>
        <w:rPr>
          <w:rFonts w:ascii="Arial" w:hAnsi="Arial" w:cs="Arial"/>
          <w:sz w:val="24"/>
          <w:szCs w:val="24"/>
        </w:rPr>
        <w:t>.</w:t>
      </w:r>
      <w:r w:rsidRPr="0092235D">
        <w:rPr>
          <w:rFonts w:ascii="Arial" w:hAnsi="Arial" w:cs="Arial"/>
          <w:sz w:val="24"/>
          <w:szCs w:val="24"/>
        </w:rPr>
        <w:t xml:space="preserve"> </w:t>
      </w:r>
      <w:r w:rsidR="008E3807">
        <w:rPr>
          <w:rFonts w:ascii="Arial" w:hAnsi="Arial" w:cs="Arial"/>
          <w:sz w:val="24"/>
          <w:szCs w:val="24"/>
        </w:rPr>
        <w:t>Man kan</w:t>
      </w:r>
      <w:r>
        <w:rPr>
          <w:rFonts w:ascii="Arial" w:hAnsi="Arial" w:cs="Arial"/>
          <w:sz w:val="24"/>
          <w:szCs w:val="24"/>
        </w:rPr>
        <w:t xml:space="preserve"> overveje hvorvidt disse seks informanter er </w:t>
      </w:r>
      <w:r w:rsidR="008E3807">
        <w:rPr>
          <w:rFonts w:ascii="Arial" w:hAnsi="Arial" w:cs="Arial"/>
          <w:sz w:val="24"/>
          <w:szCs w:val="24"/>
        </w:rPr>
        <w:t xml:space="preserve">særligt ressourcestærke og det </w:t>
      </w:r>
      <w:r>
        <w:rPr>
          <w:rFonts w:ascii="Arial" w:hAnsi="Arial" w:cs="Arial"/>
          <w:sz w:val="24"/>
          <w:szCs w:val="24"/>
        </w:rPr>
        <w:t>har været medvirkende til, at de har kunnet forblive stoffri</w:t>
      </w:r>
      <w:r w:rsidR="00501E49">
        <w:rPr>
          <w:rFonts w:ascii="Arial" w:hAnsi="Arial" w:cs="Arial"/>
          <w:sz w:val="24"/>
          <w:szCs w:val="24"/>
        </w:rPr>
        <w:t>, eller om det er et udtryk for,</w:t>
      </w:r>
      <w:r>
        <w:rPr>
          <w:rFonts w:ascii="Arial" w:hAnsi="Arial" w:cs="Arial"/>
          <w:sz w:val="24"/>
          <w:szCs w:val="24"/>
        </w:rPr>
        <w:t xml:space="preserve"> at de har været bedre til at håndtere deres nye </w:t>
      </w:r>
      <w:r w:rsidR="008E3807">
        <w:rPr>
          <w:rFonts w:ascii="Arial" w:hAnsi="Arial" w:cs="Arial"/>
          <w:sz w:val="24"/>
          <w:szCs w:val="24"/>
        </w:rPr>
        <w:t>situation. I</w:t>
      </w:r>
      <w:r>
        <w:rPr>
          <w:rFonts w:ascii="Arial" w:hAnsi="Arial" w:cs="Arial"/>
          <w:sz w:val="24"/>
          <w:szCs w:val="24"/>
        </w:rPr>
        <w:t>ngen af de seks informanter har en psykisk sygdom, hvilket må antages at give dem bedre muligheder for stoffrihed, end hvis dette var tilfældet. Herudover kan jeg dog ikke antage, at disse seks nødvendigvis har haft lettere ved stoffriheden, da de overvej</w:t>
      </w:r>
      <w:r w:rsidR="00501E49">
        <w:rPr>
          <w:rFonts w:ascii="Arial" w:hAnsi="Arial" w:cs="Arial"/>
          <w:sz w:val="24"/>
          <w:szCs w:val="24"/>
        </w:rPr>
        <w:t>ende også har haft et omsiggribende</w:t>
      </w:r>
      <w:r>
        <w:rPr>
          <w:rFonts w:ascii="Arial" w:hAnsi="Arial" w:cs="Arial"/>
          <w:sz w:val="24"/>
          <w:szCs w:val="24"/>
        </w:rPr>
        <w:t xml:space="preserve"> misbrug med voldsom påvirkning af deres liv. </w:t>
      </w:r>
      <w:r w:rsidR="004A49DA">
        <w:rPr>
          <w:rFonts w:ascii="Arial" w:hAnsi="Arial" w:cs="Arial"/>
          <w:sz w:val="24"/>
          <w:szCs w:val="24"/>
        </w:rPr>
        <w:t xml:space="preserve">Det kan </w:t>
      </w:r>
      <w:r>
        <w:rPr>
          <w:rFonts w:ascii="Arial" w:hAnsi="Arial" w:cs="Arial"/>
          <w:sz w:val="24"/>
          <w:szCs w:val="24"/>
        </w:rPr>
        <w:t>overvejes</w:t>
      </w:r>
      <w:r w:rsidR="00501E49">
        <w:rPr>
          <w:rFonts w:ascii="Arial" w:hAnsi="Arial" w:cs="Arial"/>
          <w:sz w:val="24"/>
          <w:szCs w:val="24"/>
        </w:rPr>
        <w:t>,</w:t>
      </w:r>
      <w:r>
        <w:rPr>
          <w:rFonts w:ascii="Arial" w:hAnsi="Arial" w:cs="Arial"/>
          <w:sz w:val="24"/>
          <w:szCs w:val="24"/>
        </w:rPr>
        <w:t xml:space="preserve"> om disse beskrivelser af at være heldigere</w:t>
      </w:r>
      <w:r w:rsidR="00501E49">
        <w:rPr>
          <w:rFonts w:ascii="Arial" w:hAnsi="Arial" w:cs="Arial"/>
          <w:sz w:val="24"/>
          <w:szCs w:val="24"/>
        </w:rPr>
        <w:t xml:space="preserve"> fremstår </w:t>
      </w:r>
      <w:proofErr w:type="gramStart"/>
      <w:r w:rsidR="00501E49">
        <w:rPr>
          <w:rFonts w:ascii="Arial" w:hAnsi="Arial" w:cs="Arial"/>
          <w:sz w:val="24"/>
          <w:szCs w:val="24"/>
        </w:rPr>
        <w:t xml:space="preserve">retrospektivt, </w:t>
      </w:r>
      <w:r w:rsidR="004A49DA">
        <w:rPr>
          <w:rFonts w:ascii="Arial" w:hAnsi="Arial" w:cs="Arial"/>
          <w:sz w:val="24"/>
          <w:szCs w:val="24"/>
        </w:rPr>
        <w:t xml:space="preserve"> i</w:t>
      </w:r>
      <w:proofErr w:type="gramEnd"/>
      <w:r w:rsidR="004A49DA">
        <w:rPr>
          <w:rFonts w:ascii="Arial" w:hAnsi="Arial" w:cs="Arial"/>
          <w:sz w:val="24"/>
          <w:szCs w:val="24"/>
        </w:rPr>
        <w:t xml:space="preserve"> en sammenligning med nogle,</w:t>
      </w:r>
      <w:r w:rsidR="00356B0A">
        <w:rPr>
          <w:rFonts w:ascii="Arial" w:hAnsi="Arial" w:cs="Arial"/>
          <w:sz w:val="24"/>
          <w:szCs w:val="24"/>
        </w:rPr>
        <w:t xml:space="preserve"> der stadig har problemerne.</w:t>
      </w:r>
    </w:p>
    <w:p w:rsidR="00502E7C" w:rsidRDefault="002E51EA" w:rsidP="00527362">
      <w:pPr>
        <w:pStyle w:val="Overskrift1"/>
      </w:pPr>
      <w:bookmarkStart w:id="62" w:name="_Toc373576506"/>
      <w:r>
        <w:t>8</w:t>
      </w:r>
      <w:r w:rsidR="00181ABB">
        <w:t>.3</w:t>
      </w:r>
      <w:r w:rsidR="00CD2AC6">
        <w:t>.3</w:t>
      </w:r>
      <w:r w:rsidR="00502E7C">
        <w:t xml:space="preserve"> At mestre livet som stoffri</w:t>
      </w:r>
      <w:r>
        <w:t xml:space="preserve"> – t</w:t>
      </w:r>
      <w:r w:rsidR="00C17BDD">
        <w:t xml:space="preserve">eoretisk </w:t>
      </w:r>
      <w:r>
        <w:t xml:space="preserve">analyse og </w:t>
      </w:r>
      <w:r w:rsidR="00C17BDD">
        <w:t>diskussion</w:t>
      </w:r>
      <w:bookmarkEnd w:id="62"/>
      <w:r w:rsidR="00C17BDD">
        <w:t xml:space="preserve"> </w:t>
      </w:r>
    </w:p>
    <w:p w:rsidR="00502E7C" w:rsidRDefault="004A49DA" w:rsidP="00BA4265">
      <w:pPr>
        <w:spacing w:line="360" w:lineRule="auto"/>
        <w:rPr>
          <w:rFonts w:ascii="Arial" w:hAnsi="Arial" w:cs="Arial"/>
          <w:sz w:val="24"/>
          <w:szCs w:val="24"/>
        </w:rPr>
      </w:pPr>
      <w:r>
        <w:rPr>
          <w:rFonts w:ascii="Arial" w:hAnsi="Arial" w:cs="Arial"/>
          <w:sz w:val="24"/>
          <w:szCs w:val="24"/>
        </w:rPr>
        <w:t>Informanterne beskriver alle</w:t>
      </w:r>
      <w:r w:rsidR="00502E7C">
        <w:rPr>
          <w:rFonts w:ascii="Arial" w:hAnsi="Arial" w:cs="Arial"/>
          <w:sz w:val="24"/>
          <w:szCs w:val="24"/>
        </w:rPr>
        <w:t xml:space="preserve"> at have truffet et valg om stoffrihed som de stædigt holder fast i, også når </w:t>
      </w:r>
      <w:r w:rsidR="00282322">
        <w:rPr>
          <w:rFonts w:ascii="Arial" w:hAnsi="Arial" w:cs="Arial"/>
          <w:sz w:val="24"/>
          <w:szCs w:val="24"/>
        </w:rPr>
        <w:t>livet bliver svært</w:t>
      </w:r>
      <w:r w:rsidR="00502E7C">
        <w:rPr>
          <w:rFonts w:ascii="Arial" w:hAnsi="Arial" w:cs="Arial"/>
          <w:sz w:val="24"/>
          <w:szCs w:val="24"/>
        </w:rPr>
        <w:t>. De kan altså i Antonovskys optik se meningen med, at skulle forblive stoffrie, hvilket gør</w:t>
      </w:r>
      <w:r w:rsidR="00282322">
        <w:rPr>
          <w:rFonts w:ascii="Arial" w:hAnsi="Arial" w:cs="Arial"/>
          <w:sz w:val="24"/>
          <w:szCs w:val="24"/>
        </w:rPr>
        <w:t>,</w:t>
      </w:r>
      <w:r w:rsidR="00502E7C">
        <w:rPr>
          <w:rFonts w:ascii="Arial" w:hAnsi="Arial" w:cs="Arial"/>
          <w:sz w:val="24"/>
          <w:szCs w:val="24"/>
        </w:rPr>
        <w:t xml:space="preserve"> at de er i stand til at tage kampen op, da </w:t>
      </w:r>
      <w:r w:rsidR="00282322">
        <w:rPr>
          <w:rFonts w:ascii="Arial" w:hAnsi="Arial" w:cs="Arial"/>
          <w:sz w:val="24"/>
          <w:szCs w:val="24"/>
        </w:rPr>
        <w:t xml:space="preserve">livet som </w:t>
      </w:r>
      <w:r w:rsidR="00502E7C">
        <w:rPr>
          <w:rFonts w:ascii="Arial" w:hAnsi="Arial" w:cs="Arial"/>
          <w:sz w:val="24"/>
          <w:szCs w:val="24"/>
        </w:rPr>
        <w:t>stoffri står som d</w:t>
      </w:r>
      <w:r w:rsidR="00282322">
        <w:rPr>
          <w:rFonts w:ascii="Arial" w:hAnsi="Arial" w:cs="Arial"/>
          <w:sz w:val="24"/>
          <w:szCs w:val="24"/>
        </w:rPr>
        <w:t>en klare intention</w:t>
      </w:r>
      <w:r w:rsidR="00502E7C">
        <w:rPr>
          <w:rFonts w:ascii="Arial" w:hAnsi="Arial" w:cs="Arial"/>
          <w:sz w:val="24"/>
          <w:szCs w:val="24"/>
        </w:rPr>
        <w:t xml:space="preserve">, hvilket giver dem motivationen for at </w:t>
      </w:r>
      <w:r w:rsidR="00D41812">
        <w:rPr>
          <w:rFonts w:ascii="Arial" w:hAnsi="Arial" w:cs="Arial"/>
          <w:sz w:val="24"/>
          <w:szCs w:val="24"/>
        </w:rPr>
        <w:t>kæmpe herfor (Antonovsky, 2000:</w:t>
      </w:r>
      <w:r w:rsidR="00502E7C">
        <w:rPr>
          <w:rFonts w:ascii="Arial" w:hAnsi="Arial" w:cs="Arial"/>
          <w:sz w:val="24"/>
          <w:szCs w:val="24"/>
        </w:rPr>
        <w:t>35</w:t>
      </w:r>
      <w:r w:rsidR="00D41812">
        <w:rPr>
          <w:rFonts w:ascii="Arial" w:hAnsi="Arial" w:cs="Arial"/>
          <w:sz w:val="24"/>
          <w:szCs w:val="24"/>
        </w:rPr>
        <w:t>ff</w:t>
      </w:r>
      <w:r>
        <w:rPr>
          <w:rFonts w:ascii="Arial" w:hAnsi="Arial" w:cs="Arial"/>
          <w:sz w:val="24"/>
          <w:szCs w:val="24"/>
        </w:rPr>
        <w:t>.</w:t>
      </w:r>
      <w:r w:rsidR="00261DA4">
        <w:rPr>
          <w:rFonts w:ascii="Arial" w:hAnsi="Arial" w:cs="Arial"/>
          <w:sz w:val="24"/>
          <w:szCs w:val="24"/>
        </w:rPr>
        <w:t>). Ifølge Antonovsky er det</w:t>
      </w:r>
      <w:r w:rsidR="00502E7C">
        <w:rPr>
          <w:rFonts w:ascii="Arial" w:hAnsi="Arial" w:cs="Arial"/>
          <w:sz w:val="24"/>
          <w:szCs w:val="24"/>
        </w:rPr>
        <w:t xml:space="preserve"> at se mening dog ikke i sig selv tilstrækkeligt for som menneske at kunne have en stærk OAS, da </w:t>
      </w:r>
      <w:r w:rsidR="00502E7C">
        <w:rPr>
          <w:rFonts w:ascii="Arial" w:hAnsi="Arial" w:cs="Arial"/>
          <w:i/>
          <w:sz w:val="24"/>
          <w:szCs w:val="24"/>
        </w:rPr>
        <w:t xml:space="preserve">begribelighed </w:t>
      </w:r>
      <w:r w:rsidR="00502E7C">
        <w:rPr>
          <w:rFonts w:ascii="Arial" w:hAnsi="Arial" w:cs="Arial"/>
          <w:sz w:val="24"/>
          <w:szCs w:val="24"/>
        </w:rPr>
        <w:t xml:space="preserve">og </w:t>
      </w:r>
      <w:r w:rsidR="00502E7C">
        <w:rPr>
          <w:rFonts w:ascii="Arial" w:hAnsi="Arial" w:cs="Arial"/>
          <w:i/>
          <w:sz w:val="24"/>
          <w:szCs w:val="24"/>
        </w:rPr>
        <w:t>håndterbarhed</w:t>
      </w:r>
      <w:r w:rsidR="00502E7C">
        <w:rPr>
          <w:rFonts w:ascii="Arial" w:hAnsi="Arial" w:cs="Arial"/>
          <w:sz w:val="24"/>
          <w:szCs w:val="24"/>
        </w:rPr>
        <w:t xml:space="preserve"> er nødvendige aspekter for at kunne forblive stoffrie. Antonovsky påpeger</w:t>
      </w:r>
      <w:r>
        <w:rPr>
          <w:rFonts w:ascii="Arial" w:hAnsi="Arial" w:cs="Arial"/>
          <w:sz w:val="24"/>
          <w:szCs w:val="24"/>
        </w:rPr>
        <w:t>,</w:t>
      </w:r>
      <w:r w:rsidR="00502E7C">
        <w:rPr>
          <w:rFonts w:ascii="Arial" w:hAnsi="Arial" w:cs="Arial"/>
          <w:sz w:val="24"/>
          <w:szCs w:val="24"/>
        </w:rPr>
        <w:t xml:space="preserve"> at en høj håndterbarhed afhænger af en høj begribelighed, da det er nødvendigt at forstå de krav der stilles til en, for at kunne føle at man har ressourcerne til at kunne håndtere dette. I en uforudsigelig og k</w:t>
      </w:r>
      <w:r>
        <w:rPr>
          <w:rFonts w:ascii="Arial" w:hAnsi="Arial" w:cs="Arial"/>
          <w:sz w:val="24"/>
          <w:szCs w:val="24"/>
        </w:rPr>
        <w:t>aotisk verden</w:t>
      </w:r>
      <w:r w:rsidR="00502E7C">
        <w:rPr>
          <w:rFonts w:ascii="Arial" w:hAnsi="Arial" w:cs="Arial"/>
          <w:sz w:val="24"/>
          <w:szCs w:val="24"/>
        </w:rPr>
        <w:t xml:space="preserve"> er det svært at få følelsen af en mulighed for </w:t>
      </w:r>
      <w:r w:rsidR="00D41812">
        <w:rPr>
          <w:rFonts w:ascii="Arial" w:hAnsi="Arial" w:cs="Arial"/>
          <w:sz w:val="24"/>
          <w:szCs w:val="24"/>
        </w:rPr>
        <w:t>at klare sig (ibid:</w:t>
      </w:r>
      <w:r w:rsidR="00502E7C">
        <w:rPr>
          <w:rFonts w:ascii="Arial" w:hAnsi="Arial" w:cs="Arial"/>
          <w:sz w:val="24"/>
          <w:szCs w:val="24"/>
        </w:rPr>
        <w:t>39). Det valg om stoffrihed, informanter</w:t>
      </w:r>
      <w:r w:rsidR="00261DA4">
        <w:rPr>
          <w:rFonts w:ascii="Arial" w:hAnsi="Arial" w:cs="Arial"/>
          <w:sz w:val="24"/>
          <w:szCs w:val="24"/>
        </w:rPr>
        <w:t>ne beskriver som en</w:t>
      </w:r>
      <w:r w:rsidR="00502E7C">
        <w:rPr>
          <w:rFonts w:ascii="Arial" w:hAnsi="Arial" w:cs="Arial"/>
          <w:sz w:val="24"/>
          <w:szCs w:val="24"/>
        </w:rPr>
        <w:t xml:space="preserve"> afgørende fremmende </w:t>
      </w:r>
      <w:r w:rsidR="00502E7C">
        <w:rPr>
          <w:rFonts w:ascii="Arial" w:hAnsi="Arial" w:cs="Arial"/>
          <w:sz w:val="24"/>
          <w:szCs w:val="24"/>
        </w:rPr>
        <w:lastRenderedPageBreak/>
        <w:t>faktor, havde de ikke gjort sig bevidst under deres aktive stofmisbrug. Verden var for kaotisk til</w:t>
      </w:r>
      <w:r w:rsidR="00261DA4">
        <w:rPr>
          <w:rFonts w:ascii="Arial" w:hAnsi="Arial" w:cs="Arial"/>
          <w:sz w:val="24"/>
          <w:szCs w:val="24"/>
        </w:rPr>
        <w:t>,</w:t>
      </w:r>
      <w:r w:rsidR="00502E7C">
        <w:rPr>
          <w:rFonts w:ascii="Arial" w:hAnsi="Arial" w:cs="Arial"/>
          <w:sz w:val="24"/>
          <w:szCs w:val="24"/>
        </w:rPr>
        <w:t xml:space="preserve"> at disse overvejelser kom frem, så denne begribelighed </w:t>
      </w:r>
      <w:r w:rsidR="00261DA4">
        <w:rPr>
          <w:rFonts w:ascii="Arial" w:hAnsi="Arial" w:cs="Arial"/>
          <w:sz w:val="24"/>
          <w:szCs w:val="24"/>
        </w:rPr>
        <w:t>om</w:t>
      </w:r>
      <w:r w:rsidR="00502E7C">
        <w:rPr>
          <w:rFonts w:ascii="Arial" w:hAnsi="Arial" w:cs="Arial"/>
          <w:sz w:val="24"/>
          <w:szCs w:val="24"/>
        </w:rPr>
        <w:t xml:space="preserve">, at der var et valg om at </w:t>
      </w:r>
      <w:r w:rsidR="00261DA4">
        <w:rPr>
          <w:rFonts w:ascii="Arial" w:hAnsi="Arial" w:cs="Arial"/>
          <w:sz w:val="24"/>
          <w:szCs w:val="24"/>
        </w:rPr>
        <w:t>kunne vælge stoffrihed</w:t>
      </w:r>
      <w:r w:rsidR="00527CEE">
        <w:rPr>
          <w:rFonts w:ascii="Arial" w:hAnsi="Arial" w:cs="Arial"/>
          <w:sz w:val="24"/>
          <w:szCs w:val="24"/>
        </w:rPr>
        <w:t xml:space="preserve"> til,</w:t>
      </w:r>
      <w:r w:rsidR="00502E7C">
        <w:rPr>
          <w:rFonts w:ascii="Arial" w:hAnsi="Arial" w:cs="Arial"/>
          <w:sz w:val="24"/>
          <w:szCs w:val="24"/>
        </w:rPr>
        <w:t xml:space="preserve"> stod først klart for dem senere i forløbet. Begrib</w:t>
      </w:r>
      <w:r w:rsidR="00527CEE">
        <w:rPr>
          <w:rFonts w:ascii="Arial" w:hAnsi="Arial" w:cs="Arial"/>
          <w:sz w:val="24"/>
          <w:szCs w:val="24"/>
        </w:rPr>
        <w:t>eligheden af dette valg muliggør</w:t>
      </w:r>
      <w:r w:rsidR="00502E7C">
        <w:rPr>
          <w:rFonts w:ascii="Arial" w:hAnsi="Arial" w:cs="Arial"/>
          <w:sz w:val="24"/>
          <w:szCs w:val="24"/>
        </w:rPr>
        <w:t xml:space="preserve">, at informanterne kan finde ressourcerne til at kæmpe for at forblive </w:t>
      </w:r>
      <w:r w:rsidR="00527CEE">
        <w:rPr>
          <w:rFonts w:ascii="Arial" w:hAnsi="Arial" w:cs="Arial"/>
          <w:sz w:val="24"/>
          <w:szCs w:val="24"/>
        </w:rPr>
        <w:t xml:space="preserve">stoffrie. Gennemgående er </w:t>
      </w:r>
      <w:r w:rsidR="00502E7C">
        <w:rPr>
          <w:rFonts w:ascii="Arial" w:hAnsi="Arial" w:cs="Arial"/>
          <w:sz w:val="24"/>
          <w:szCs w:val="24"/>
        </w:rPr>
        <w:t>en begrib</w:t>
      </w:r>
      <w:r>
        <w:rPr>
          <w:rFonts w:ascii="Arial" w:hAnsi="Arial" w:cs="Arial"/>
          <w:sz w:val="24"/>
          <w:szCs w:val="24"/>
        </w:rPr>
        <w:t>elighed af, hvorfor de har truffet valget om stoffrihed, samt</w:t>
      </w:r>
      <w:r w:rsidR="00502E7C">
        <w:rPr>
          <w:rFonts w:ascii="Arial" w:hAnsi="Arial" w:cs="Arial"/>
          <w:sz w:val="24"/>
          <w:szCs w:val="24"/>
        </w:rPr>
        <w:t xml:space="preserve"> at kunne </w:t>
      </w:r>
      <w:r w:rsidR="00502E7C" w:rsidRPr="00394DE1">
        <w:rPr>
          <w:rFonts w:ascii="Arial" w:hAnsi="Arial" w:cs="Arial"/>
          <w:sz w:val="24"/>
          <w:szCs w:val="24"/>
        </w:rPr>
        <w:t>håndtere</w:t>
      </w:r>
      <w:r w:rsidR="00502E7C">
        <w:rPr>
          <w:rFonts w:ascii="Arial" w:hAnsi="Arial" w:cs="Arial"/>
          <w:i/>
          <w:sz w:val="24"/>
          <w:szCs w:val="24"/>
        </w:rPr>
        <w:t xml:space="preserve"> </w:t>
      </w:r>
      <w:r w:rsidR="00502E7C">
        <w:rPr>
          <w:rFonts w:ascii="Arial" w:hAnsi="Arial" w:cs="Arial"/>
          <w:sz w:val="24"/>
          <w:szCs w:val="24"/>
        </w:rPr>
        <w:t>dette er i høj grad en kombination af flere ting. Metoder tillært i behandlingen beskrives af alle informanterne at have hjulpet dem</w:t>
      </w:r>
      <w:r w:rsidR="00394DE1">
        <w:rPr>
          <w:rFonts w:ascii="Arial" w:hAnsi="Arial" w:cs="Arial"/>
          <w:sz w:val="24"/>
          <w:szCs w:val="24"/>
        </w:rPr>
        <w:t>, og stadig gør,</w:t>
      </w:r>
      <w:r w:rsidR="00502E7C">
        <w:rPr>
          <w:rFonts w:ascii="Arial" w:hAnsi="Arial" w:cs="Arial"/>
          <w:sz w:val="24"/>
          <w:szCs w:val="24"/>
        </w:rPr>
        <w:t xml:space="preserve"> til at håndtere de svære perioder </w:t>
      </w:r>
      <w:r w:rsidR="00394DE1">
        <w:rPr>
          <w:rFonts w:ascii="Arial" w:hAnsi="Arial" w:cs="Arial"/>
          <w:sz w:val="24"/>
          <w:szCs w:val="24"/>
        </w:rPr>
        <w:t>de</w:t>
      </w:r>
      <w:r w:rsidR="00502E7C">
        <w:rPr>
          <w:rFonts w:ascii="Arial" w:hAnsi="Arial" w:cs="Arial"/>
          <w:sz w:val="24"/>
          <w:szCs w:val="24"/>
        </w:rPr>
        <w:t xml:space="preserve"> møder i at forblive stoffri</w:t>
      </w:r>
      <w:r w:rsidR="00394DE1">
        <w:rPr>
          <w:rFonts w:ascii="Arial" w:hAnsi="Arial" w:cs="Arial"/>
          <w:sz w:val="24"/>
          <w:szCs w:val="24"/>
        </w:rPr>
        <w:t xml:space="preserve">. Dette er derved </w:t>
      </w:r>
      <w:r w:rsidR="00502E7C">
        <w:rPr>
          <w:rFonts w:ascii="Arial" w:hAnsi="Arial" w:cs="Arial"/>
          <w:sz w:val="24"/>
          <w:szCs w:val="24"/>
        </w:rPr>
        <w:t>en af de ressourcer, de benytter ved stresssituationer, men også i høj grad den jegstyrke terapien har bibragt dem. I at kunne håndtere stress eller udfordringer beskriver Antonovsky, at det væsentlige er, at man ikke føler sig som et offer, men føler</w:t>
      </w:r>
      <w:r>
        <w:rPr>
          <w:rFonts w:ascii="Arial" w:hAnsi="Arial" w:cs="Arial"/>
          <w:sz w:val="24"/>
          <w:szCs w:val="24"/>
        </w:rPr>
        <w:t>,</w:t>
      </w:r>
      <w:r w:rsidR="00502E7C">
        <w:rPr>
          <w:rFonts w:ascii="Arial" w:hAnsi="Arial" w:cs="Arial"/>
          <w:sz w:val="24"/>
          <w:szCs w:val="24"/>
        </w:rPr>
        <w:t xml:space="preserve"> at man er i </w:t>
      </w:r>
      <w:r w:rsidR="00394DE1">
        <w:rPr>
          <w:rFonts w:ascii="Arial" w:hAnsi="Arial" w:cs="Arial"/>
          <w:sz w:val="24"/>
          <w:szCs w:val="24"/>
        </w:rPr>
        <w:t xml:space="preserve">stand til at håndtere besværlige </w:t>
      </w:r>
      <w:r w:rsidR="00502E7C">
        <w:rPr>
          <w:rFonts w:ascii="Arial" w:hAnsi="Arial" w:cs="Arial"/>
          <w:sz w:val="24"/>
          <w:szCs w:val="24"/>
        </w:rPr>
        <w:t>ting, når d</w:t>
      </w:r>
      <w:r w:rsidR="00D41812">
        <w:rPr>
          <w:rFonts w:ascii="Arial" w:hAnsi="Arial" w:cs="Arial"/>
          <w:sz w:val="24"/>
          <w:szCs w:val="24"/>
        </w:rPr>
        <w:t>e forekommer (ibid:</w:t>
      </w:r>
      <w:r w:rsidR="00502E7C">
        <w:rPr>
          <w:rFonts w:ascii="Arial" w:hAnsi="Arial" w:cs="Arial"/>
          <w:sz w:val="24"/>
          <w:szCs w:val="24"/>
        </w:rPr>
        <w:t>35</w:t>
      </w:r>
      <w:r w:rsidR="00D41812">
        <w:rPr>
          <w:rFonts w:ascii="Arial" w:hAnsi="Arial" w:cs="Arial"/>
          <w:sz w:val="24"/>
          <w:szCs w:val="24"/>
        </w:rPr>
        <w:t>f</w:t>
      </w:r>
      <w:r>
        <w:rPr>
          <w:rFonts w:ascii="Arial" w:hAnsi="Arial" w:cs="Arial"/>
          <w:sz w:val="24"/>
          <w:szCs w:val="24"/>
        </w:rPr>
        <w:t>.</w:t>
      </w:r>
      <w:r w:rsidR="00502E7C">
        <w:rPr>
          <w:rFonts w:ascii="Arial" w:hAnsi="Arial" w:cs="Arial"/>
          <w:sz w:val="24"/>
          <w:szCs w:val="24"/>
        </w:rPr>
        <w:t>). Dette genfindes i høj grad i informanternes udsagn. De har hele vejen igennem taget ansvar, både for at de endte som stofmisbruger, men i ligeså stor stil at komme ud af dette igen</w:t>
      </w:r>
      <w:r w:rsidR="00322237">
        <w:rPr>
          <w:rFonts w:ascii="Arial" w:hAnsi="Arial" w:cs="Arial"/>
          <w:sz w:val="24"/>
          <w:szCs w:val="24"/>
        </w:rPr>
        <w:t xml:space="preserve">. </w:t>
      </w:r>
      <w:r w:rsidR="00502E7C">
        <w:rPr>
          <w:rFonts w:ascii="Arial" w:hAnsi="Arial" w:cs="Arial"/>
          <w:sz w:val="24"/>
          <w:szCs w:val="24"/>
        </w:rPr>
        <w:t>Dette dog med den meget essentielle hjælp i form af terapi</w:t>
      </w:r>
      <w:r w:rsidR="00394DE1">
        <w:rPr>
          <w:rFonts w:ascii="Arial" w:hAnsi="Arial" w:cs="Arial"/>
          <w:sz w:val="24"/>
          <w:szCs w:val="24"/>
        </w:rPr>
        <w:t xml:space="preserve"> og metoder lært i behandlingen.</w:t>
      </w:r>
    </w:p>
    <w:p w:rsidR="00322237" w:rsidRDefault="00502E7C" w:rsidP="00BA4265">
      <w:pPr>
        <w:spacing w:line="360" w:lineRule="auto"/>
        <w:rPr>
          <w:rFonts w:ascii="Arial" w:hAnsi="Arial" w:cs="Arial"/>
          <w:sz w:val="24"/>
          <w:szCs w:val="24"/>
        </w:rPr>
      </w:pPr>
      <w:r>
        <w:rPr>
          <w:rFonts w:ascii="Arial" w:hAnsi="Arial" w:cs="Arial"/>
          <w:sz w:val="24"/>
          <w:szCs w:val="24"/>
        </w:rPr>
        <w:t xml:space="preserve">Alle informanterne </w:t>
      </w:r>
      <w:r w:rsidR="00394DE1">
        <w:rPr>
          <w:rFonts w:ascii="Arial" w:hAnsi="Arial" w:cs="Arial"/>
          <w:sz w:val="24"/>
          <w:szCs w:val="24"/>
        </w:rPr>
        <w:t xml:space="preserve">beskriver, at stoffriheden </w:t>
      </w:r>
      <w:r>
        <w:rPr>
          <w:rFonts w:ascii="Arial" w:hAnsi="Arial" w:cs="Arial"/>
          <w:sz w:val="24"/>
          <w:szCs w:val="24"/>
        </w:rPr>
        <w:t>var noget</w:t>
      </w:r>
      <w:r w:rsidR="004A49DA">
        <w:rPr>
          <w:rFonts w:ascii="Arial" w:hAnsi="Arial" w:cs="Arial"/>
          <w:sz w:val="24"/>
          <w:szCs w:val="24"/>
        </w:rPr>
        <w:t>,</w:t>
      </w:r>
      <w:r>
        <w:rPr>
          <w:rFonts w:ascii="Arial" w:hAnsi="Arial" w:cs="Arial"/>
          <w:sz w:val="24"/>
          <w:szCs w:val="24"/>
        </w:rPr>
        <w:t xml:space="preserve"> de måtte gøre for sig selv som en slags ”inside job”. </w:t>
      </w:r>
      <w:r w:rsidR="004A49DA">
        <w:rPr>
          <w:rFonts w:ascii="Arial" w:hAnsi="Arial" w:cs="Arial"/>
          <w:sz w:val="24"/>
          <w:szCs w:val="24"/>
        </w:rPr>
        <w:t>De måtte selv tage ansvaret for at forblive stoffri</w:t>
      </w:r>
      <w:r>
        <w:rPr>
          <w:rFonts w:ascii="Arial" w:hAnsi="Arial" w:cs="Arial"/>
          <w:sz w:val="24"/>
          <w:szCs w:val="24"/>
        </w:rPr>
        <w:t xml:space="preserve">, selv rydde op i deres liv efter behandlingen, </w:t>
      </w:r>
      <w:r w:rsidR="00394DE1">
        <w:rPr>
          <w:rFonts w:ascii="Arial" w:hAnsi="Arial" w:cs="Arial"/>
          <w:sz w:val="24"/>
          <w:szCs w:val="24"/>
        </w:rPr>
        <w:t xml:space="preserve">og </w:t>
      </w:r>
      <w:r>
        <w:rPr>
          <w:rFonts w:ascii="Arial" w:hAnsi="Arial" w:cs="Arial"/>
          <w:sz w:val="24"/>
          <w:szCs w:val="24"/>
        </w:rPr>
        <w:t>selv sørge for at komme videre. Denne ageren kunne</w:t>
      </w:r>
      <w:r w:rsidR="00394DE1">
        <w:rPr>
          <w:rFonts w:ascii="Arial" w:hAnsi="Arial" w:cs="Arial"/>
          <w:sz w:val="24"/>
          <w:szCs w:val="24"/>
        </w:rPr>
        <w:t>,</w:t>
      </w:r>
      <w:r>
        <w:rPr>
          <w:rFonts w:ascii="Arial" w:hAnsi="Arial" w:cs="Arial"/>
          <w:sz w:val="24"/>
          <w:szCs w:val="24"/>
        </w:rPr>
        <w:t xml:space="preserve"> i Antonovskys optik</w:t>
      </w:r>
      <w:r w:rsidR="00394DE1">
        <w:rPr>
          <w:rFonts w:ascii="Arial" w:hAnsi="Arial" w:cs="Arial"/>
          <w:sz w:val="24"/>
          <w:szCs w:val="24"/>
        </w:rPr>
        <w:t>,</w:t>
      </w:r>
      <w:r>
        <w:rPr>
          <w:rFonts w:ascii="Arial" w:hAnsi="Arial" w:cs="Arial"/>
          <w:sz w:val="24"/>
          <w:szCs w:val="24"/>
        </w:rPr>
        <w:t xml:space="preserve"> anses for at være et udtryk for, at disse informanter er i besiddelse af en høj OAS, da de tager udfordringen op, forsøger at klare sig igennem på bedst mulig måde og forsøger at finde en mening med tingene</w:t>
      </w:r>
      <w:r w:rsidR="00394DE1">
        <w:rPr>
          <w:rFonts w:ascii="Arial" w:hAnsi="Arial" w:cs="Arial"/>
          <w:sz w:val="24"/>
          <w:szCs w:val="24"/>
        </w:rPr>
        <w:t>(ibid:35ff</w:t>
      </w:r>
      <w:r w:rsidR="004A49DA">
        <w:rPr>
          <w:rFonts w:ascii="Arial" w:hAnsi="Arial" w:cs="Arial"/>
          <w:sz w:val="24"/>
          <w:szCs w:val="24"/>
        </w:rPr>
        <w:t>.</w:t>
      </w:r>
      <w:r w:rsidR="00394DE1">
        <w:rPr>
          <w:rFonts w:ascii="Arial" w:hAnsi="Arial" w:cs="Arial"/>
          <w:sz w:val="24"/>
          <w:szCs w:val="24"/>
        </w:rPr>
        <w:t>).</w:t>
      </w:r>
      <w:r>
        <w:rPr>
          <w:rFonts w:ascii="Arial" w:hAnsi="Arial" w:cs="Arial"/>
          <w:sz w:val="24"/>
          <w:szCs w:val="24"/>
        </w:rPr>
        <w:t xml:space="preserve"> De er et sted i deres liv, hvor de formåer</w:t>
      </w:r>
      <w:r w:rsidR="00394DE1">
        <w:rPr>
          <w:rFonts w:ascii="Arial" w:hAnsi="Arial" w:cs="Arial"/>
          <w:sz w:val="24"/>
          <w:szCs w:val="24"/>
        </w:rPr>
        <w:t>, at have selvrespekt nok</w:t>
      </w:r>
      <w:r>
        <w:rPr>
          <w:rFonts w:ascii="Arial" w:hAnsi="Arial" w:cs="Arial"/>
          <w:sz w:val="24"/>
          <w:szCs w:val="24"/>
        </w:rPr>
        <w:t xml:space="preserve"> til at se livet som stoffri er værd at kæmpe for med energi og e</w:t>
      </w:r>
      <w:r w:rsidR="00394DE1">
        <w:rPr>
          <w:rFonts w:ascii="Arial" w:hAnsi="Arial" w:cs="Arial"/>
          <w:sz w:val="24"/>
          <w:szCs w:val="24"/>
        </w:rPr>
        <w:t xml:space="preserve">ngagement. </w:t>
      </w:r>
      <w:r>
        <w:rPr>
          <w:rFonts w:ascii="Arial" w:hAnsi="Arial" w:cs="Arial"/>
          <w:sz w:val="24"/>
          <w:szCs w:val="24"/>
        </w:rPr>
        <w:t>At tage dette ansvar er på en gang skræmmende, men repræsenterer også en stor grad af f</w:t>
      </w:r>
      <w:r w:rsidR="00CF2D73">
        <w:rPr>
          <w:rFonts w:ascii="Arial" w:hAnsi="Arial" w:cs="Arial"/>
          <w:sz w:val="24"/>
          <w:szCs w:val="24"/>
        </w:rPr>
        <w:t>rihedsfølelse for informanterne. Dette er</w:t>
      </w:r>
      <w:r>
        <w:rPr>
          <w:rFonts w:ascii="Arial" w:hAnsi="Arial" w:cs="Arial"/>
          <w:sz w:val="24"/>
          <w:szCs w:val="24"/>
        </w:rPr>
        <w:t xml:space="preserve"> ifølge Ebaugh er en følelse, der ofte optræder, når det </w:t>
      </w:r>
      <w:r w:rsidR="00394DE1">
        <w:rPr>
          <w:rFonts w:ascii="Arial" w:hAnsi="Arial" w:cs="Arial"/>
          <w:sz w:val="24"/>
          <w:szCs w:val="24"/>
        </w:rPr>
        <w:t xml:space="preserve">går </w:t>
      </w:r>
      <w:r>
        <w:rPr>
          <w:rFonts w:ascii="Arial" w:hAnsi="Arial" w:cs="Arial"/>
          <w:sz w:val="24"/>
          <w:szCs w:val="24"/>
        </w:rPr>
        <w:t>op for et menneske, at de</w:t>
      </w:r>
      <w:r w:rsidR="00CF2D73">
        <w:rPr>
          <w:rFonts w:ascii="Arial" w:hAnsi="Arial" w:cs="Arial"/>
          <w:sz w:val="24"/>
          <w:szCs w:val="24"/>
        </w:rPr>
        <w:t>t</w:t>
      </w:r>
      <w:r>
        <w:rPr>
          <w:rFonts w:ascii="Arial" w:hAnsi="Arial" w:cs="Arial"/>
          <w:sz w:val="24"/>
          <w:szCs w:val="24"/>
        </w:rPr>
        <w:t xml:space="preserve"> har friheden til at foretage et valg om</w:t>
      </w:r>
      <w:r w:rsidR="00CF2D73">
        <w:rPr>
          <w:rFonts w:ascii="Arial" w:hAnsi="Arial" w:cs="Arial"/>
          <w:sz w:val="24"/>
          <w:szCs w:val="24"/>
        </w:rPr>
        <w:t>,</w:t>
      </w:r>
      <w:r>
        <w:rPr>
          <w:rFonts w:ascii="Arial" w:hAnsi="Arial" w:cs="Arial"/>
          <w:sz w:val="24"/>
          <w:szCs w:val="24"/>
        </w:rPr>
        <w:t xml:space="preserve"> hvem de</w:t>
      </w:r>
      <w:r w:rsidR="00CF2D73">
        <w:rPr>
          <w:rFonts w:ascii="Arial" w:hAnsi="Arial" w:cs="Arial"/>
          <w:sz w:val="24"/>
          <w:szCs w:val="24"/>
        </w:rPr>
        <w:t>t</w:t>
      </w:r>
      <w:r>
        <w:rPr>
          <w:rFonts w:ascii="Arial" w:hAnsi="Arial" w:cs="Arial"/>
          <w:sz w:val="24"/>
          <w:szCs w:val="24"/>
        </w:rPr>
        <w:t xml:space="preserve"> gerne vil være, og hvilken social rolle de</w:t>
      </w:r>
      <w:r w:rsidR="00CF2D73">
        <w:rPr>
          <w:rFonts w:ascii="Arial" w:hAnsi="Arial" w:cs="Arial"/>
          <w:sz w:val="24"/>
          <w:szCs w:val="24"/>
        </w:rPr>
        <w:t>t</w:t>
      </w:r>
      <w:r>
        <w:rPr>
          <w:rFonts w:ascii="Arial" w:hAnsi="Arial" w:cs="Arial"/>
          <w:sz w:val="24"/>
          <w:szCs w:val="24"/>
        </w:rPr>
        <w:t xml:space="preserve"> ø</w:t>
      </w:r>
      <w:r w:rsidR="00D41812">
        <w:rPr>
          <w:rFonts w:ascii="Arial" w:hAnsi="Arial" w:cs="Arial"/>
          <w:sz w:val="24"/>
          <w:szCs w:val="24"/>
        </w:rPr>
        <w:t>nsker at tilhøre (Ebaugh, 1988:</w:t>
      </w:r>
      <w:r>
        <w:rPr>
          <w:rFonts w:ascii="Arial" w:hAnsi="Arial" w:cs="Arial"/>
          <w:sz w:val="24"/>
          <w:szCs w:val="24"/>
        </w:rPr>
        <w:t xml:space="preserve">101). I denne frihedsfølelse beskriver informanterne dog også, at </w:t>
      </w:r>
      <w:r w:rsidR="00394DE1">
        <w:rPr>
          <w:rFonts w:ascii="Arial" w:hAnsi="Arial" w:cs="Arial"/>
          <w:sz w:val="24"/>
          <w:szCs w:val="24"/>
        </w:rPr>
        <w:t>føle et</w:t>
      </w:r>
      <w:r>
        <w:rPr>
          <w:rFonts w:ascii="Arial" w:hAnsi="Arial" w:cs="Arial"/>
          <w:sz w:val="24"/>
          <w:szCs w:val="24"/>
        </w:rPr>
        <w:t xml:space="preserve"> pres på dem selv, hvilket må antages at være en af de stressmekanismer Antonovsky beskriver, der konstant angriber OAS. At informanterne formår at benytte sig af de modstandsressourcer,</w:t>
      </w:r>
      <w:r w:rsidR="00322237">
        <w:rPr>
          <w:rFonts w:ascii="Arial" w:hAnsi="Arial" w:cs="Arial"/>
          <w:sz w:val="24"/>
          <w:szCs w:val="24"/>
        </w:rPr>
        <w:t xml:space="preserve"> de har til rådighed</w:t>
      </w:r>
      <w:r w:rsidR="00394DE1">
        <w:rPr>
          <w:rFonts w:ascii="Arial" w:hAnsi="Arial" w:cs="Arial"/>
          <w:sz w:val="24"/>
          <w:szCs w:val="24"/>
        </w:rPr>
        <w:t>,</w:t>
      </w:r>
      <w:r w:rsidR="00322237">
        <w:rPr>
          <w:rFonts w:ascii="Arial" w:hAnsi="Arial" w:cs="Arial"/>
          <w:sz w:val="24"/>
          <w:szCs w:val="24"/>
        </w:rPr>
        <w:t xml:space="preserve"> </w:t>
      </w:r>
      <w:r>
        <w:rPr>
          <w:rFonts w:ascii="Arial" w:hAnsi="Arial" w:cs="Arial"/>
          <w:sz w:val="24"/>
          <w:szCs w:val="24"/>
        </w:rPr>
        <w:t>den styrke de har fundet i sig selv</w:t>
      </w:r>
      <w:r w:rsidR="00394DE1">
        <w:rPr>
          <w:rFonts w:ascii="Arial" w:hAnsi="Arial" w:cs="Arial"/>
          <w:sz w:val="24"/>
          <w:szCs w:val="24"/>
        </w:rPr>
        <w:t>,</w:t>
      </w:r>
      <w:r>
        <w:rPr>
          <w:rFonts w:ascii="Arial" w:hAnsi="Arial" w:cs="Arial"/>
          <w:sz w:val="24"/>
          <w:szCs w:val="24"/>
        </w:rPr>
        <w:t xml:space="preserve"> og de tillærte metoder i behandlingen, kendetegner netop en stærk OAS. De formår at suge </w:t>
      </w:r>
      <w:r>
        <w:rPr>
          <w:rFonts w:ascii="Arial" w:hAnsi="Arial" w:cs="Arial"/>
          <w:sz w:val="24"/>
          <w:szCs w:val="24"/>
        </w:rPr>
        <w:lastRenderedPageBreak/>
        <w:t xml:space="preserve">orden fra omverdenen </w:t>
      </w:r>
      <w:r w:rsidR="00394DE1">
        <w:rPr>
          <w:rFonts w:ascii="Arial" w:hAnsi="Arial" w:cs="Arial"/>
          <w:sz w:val="24"/>
          <w:szCs w:val="24"/>
        </w:rPr>
        <w:t xml:space="preserve">til sig og modstå </w:t>
      </w:r>
      <w:r>
        <w:rPr>
          <w:rFonts w:ascii="Arial" w:hAnsi="Arial" w:cs="Arial"/>
          <w:sz w:val="24"/>
          <w:szCs w:val="24"/>
        </w:rPr>
        <w:t>de belastninger, der opstår fra både det indre o</w:t>
      </w:r>
      <w:r w:rsidR="00D41812">
        <w:rPr>
          <w:rFonts w:ascii="Arial" w:hAnsi="Arial" w:cs="Arial"/>
          <w:sz w:val="24"/>
          <w:szCs w:val="24"/>
        </w:rPr>
        <w:t>g ydre miljø (Antonovsky, 2000:</w:t>
      </w:r>
      <w:r>
        <w:rPr>
          <w:rFonts w:ascii="Arial" w:hAnsi="Arial" w:cs="Arial"/>
          <w:sz w:val="24"/>
          <w:szCs w:val="24"/>
        </w:rPr>
        <w:t>136</w:t>
      </w:r>
      <w:r w:rsidR="00D41812">
        <w:rPr>
          <w:rFonts w:ascii="Arial" w:hAnsi="Arial" w:cs="Arial"/>
          <w:sz w:val="24"/>
          <w:szCs w:val="24"/>
        </w:rPr>
        <w:t>f</w:t>
      </w:r>
      <w:r w:rsidR="00CF2D73">
        <w:rPr>
          <w:rFonts w:ascii="Arial" w:hAnsi="Arial" w:cs="Arial"/>
          <w:sz w:val="24"/>
          <w:szCs w:val="24"/>
        </w:rPr>
        <w:t>.</w:t>
      </w:r>
      <w:r>
        <w:rPr>
          <w:rFonts w:ascii="Arial" w:hAnsi="Arial" w:cs="Arial"/>
          <w:sz w:val="24"/>
          <w:szCs w:val="24"/>
        </w:rPr>
        <w:t>).</w:t>
      </w:r>
    </w:p>
    <w:p w:rsidR="00322237" w:rsidRPr="00596A78" w:rsidRDefault="00CF2D73" w:rsidP="00BA4265">
      <w:pPr>
        <w:spacing w:line="360" w:lineRule="auto"/>
        <w:rPr>
          <w:rFonts w:ascii="Arial" w:hAnsi="Arial" w:cs="Arial"/>
          <w:sz w:val="24"/>
          <w:szCs w:val="24"/>
        </w:rPr>
      </w:pPr>
      <w:r>
        <w:rPr>
          <w:rFonts w:ascii="Arial" w:hAnsi="Arial" w:cs="Arial"/>
          <w:sz w:val="24"/>
          <w:szCs w:val="24"/>
        </w:rPr>
        <w:t xml:space="preserve">Jeg </w:t>
      </w:r>
      <w:r w:rsidR="00502E7C">
        <w:rPr>
          <w:rFonts w:ascii="Arial" w:hAnsi="Arial" w:cs="Arial"/>
          <w:sz w:val="24"/>
          <w:szCs w:val="24"/>
        </w:rPr>
        <w:t xml:space="preserve">diskuterer </w:t>
      </w:r>
      <w:r>
        <w:rPr>
          <w:rFonts w:ascii="Arial" w:hAnsi="Arial" w:cs="Arial"/>
          <w:sz w:val="24"/>
          <w:szCs w:val="24"/>
        </w:rPr>
        <w:t>ikke</w:t>
      </w:r>
      <w:r w:rsidR="006C7A7D">
        <w:rPr>
          <w:rFonts w:ascii="Arial" w:hAnsi="Arial" w:cs="Arial"/>
          <w:sz w:val="24"/>
          <w:szCs w:val="24"/>
        </w:rPr>
        <w:t>,</w:t>
      </w:r>
      <w:r w:rsidR="00502E7C">
        <w:rPr>
          <w:rFonts w:ascii="Arial" w:hAnsi="Arial" w:cs="Arial"/>
          <w:sz w:val="24"/>
          <w:szCs w:val="24"/>
        </w:rPr>
        <w:t xml:space="preserve"> hvilke m</w:t>
      </w:r>
      <w:r>
        <w:rPr>
          <w:rFonts w:ascii="Arial" w:hAnsi="Arial" w:cs="Arial"/>
          <w:sz w:val="24"/>
          <w:szCs w:val="24"/>
        </w:rPr>
        <w:t xml:space="preserve">etoder informanterne </w:t>
      </w:r>
      <w:r w:rsidR="00502E7C">
        <w:rPr>
          <w:rFonts w:ascii="Arial" w:hAnsi="Arial" w:cs="Arial"/>
          <w:sz w:val="24"/>
          <w:szCs w:val="24"/>
        </w:rPr>
        <w:t>anvende</w:t>
      </w:r>
      <w:r>
        <w:rPr>
          <w:rFonts w:ascii="Arial" w:hAnsi="Arial" w:cs="Arial"/>
          <w:sz w:val="24"/>
          <w:szCs w:val="24"/>
        </w:rPr>
        <w:t>r for at forblive stoffri, hvilket informanterne ej selv vægter. De vægter at en metode skal virke for den enkelte. I</w:t>
      </w:r>
      <w:r w:rsidR="00502E7C">
        <w:rPr>
          <w:rFonts w:ascii="Arial" w:hAnsi="Arial" w:cs="Arial"/>
          <w:sz w:val="24"/>
          <w:szCs w:val="24"/>
        </w:rPr>
        <w:t xml:space="preserve"> Antonovskys optik </w:t>
      </w:r>
      <w:r>
        <w:rPr>
          <w:rFonts w:ascii="Arial" w:hAnsi="Arial" w:cs="Arial"/>
          <w:sz w:val="24"/>
          <w:szCs w:val="24"/>
        </w:rPr>
        <w:t xml:space="preserve">ses specifikke metoder, heller ikke </w:t>
      </w:r>
      <w:r w:rsidR="00502E7C">
        <w:rPr>
          <w:rFonts w:ascii="Arial" w:hAnsi="Arial" w:cs="Arial"/>
          <w:sz w:val="24"/>
          <w:szCs w:val="24"/>
        </w:rPr>
        <w:t xml:space="preserve">som væsentligt. Han påpeger, at det </w:t>
      </w:r>
      <w:r>
        <w:rPr>
          <w:rFonts w:ascii="Arial" w:hAnsi="Arial" w:cs="Arial"/>
          <w:sz w:val="24"/>
          <w:szCs w:val="24"/>
        </w:rPr>
        <w:t xml:space="preserve">at have en stærk OAS </w:t>
      </w:r>
      <w:r w:rsidR="00502E7C">
        <w:rPr>
          <w:rFonts w:ascii="Arial" w:hAnsi="Arial" w:cs="Arial"/>
          <w:sz w:val="24"/>
          <w:szCs w:val="24"/>
        </w:rPr>
        <w:t>ikke</w:t>
      </w:r>
      <w:r>
        <w:rPr>
          <w:rFonts w:ascii="Arial" w:hAnsi="Arial" w:cs="Arial"/>
          <w:sz w:val="24"/>
          <w:szCs w:val="24"/>
        </w:rPr>
        <w:t xml:space="preserve"> er</w:t>
      </w:r>
      <w:r w:rsidR="00502E7C">
        <w:rPr>
          <w:rFonts w:ascii="Arial" w:hAnsi="Arial" w:cs="Arial"/>
          <w:sz w:val="24"/>
          <w:szCs w:val="24"/>
        </w:rPr>
        <w:t xml:space="preserve"> en bestemt mestringsstil, da det at holde fast i et mestringsmønster betegner, at man ikke tager det særegne ved den enkelte stressfaktor alvorligt. Mennesket med en stærk OAS anskuer den stressfaktor</w:t>
      </w:r>
      <w:r>
        <w:rPr>
          <w:rFonts w:ascii="Arial" w:hAnsi="Arial" w:cs="Arial"/>
          <w:sz w:val="24"/>
          <w:szCs w:val="24"/>
        </w:rPr>
        <w:t>,</w:t>
      </w:r>
      <w:r w:rsidR="00502E7C">
        <w:rPr>
          <w:rFonts w:ascii="Arial" w:hAnsi="Arial" w:cs="Arial"/>
          <w:sz w:val="24"/>
          <w:szCs w:val="24"/>
        </w:rPr>
        <w:t xml:space="preserve"> de står overfor, og vælger den mestringsstrategi der passer hertil, og vælger derfra ud fra de modstandsressourcer</w:t>
      </w:r>
      <w:r w:rsidR="006C7A7D">
        <w:rPr>
          <w:rFonts w:ascii="Arial" w:hAnsi="Arial" w:cs="Arial"/>
          <w:sz w:val="24"/>
          <w:szCs w:val="24"/>
        </w:rPr>
        <w:t>,</w:t>
      </w:r>
      <w:r w:rsidR="00502E7C">
        <w:rPr>
          <w:rFonts w:ascii="Arial" w:hAnsi="Arial" w:cs="Arial"/>
          <w:sz w:val="24"/>
          <w:szCs w:val="24"/>
        </w:rPr>
        <w:t xml:space="preserve"> han h</w:t>
      </w:r>
      <w:r w:rsidR="00D41812">
        <w:rPr>
          <w:rFonts w:ascii="Arial" w:hAnsi="Arial" w:cs="Arial"/>
          <w:sz w:val="24"/>
          <w:szCs w:val="24"/>
        </w:rPr>
        <w:t>ar til rådighed</w:t>
      </w:r>
      <w:r w:rsidR="00596A78">
        <w:rPr>
          <w:rFonts w:ascii="Arial" w:hAnsi="Arial" w:cs="Arial"/>
          <w:sz w:val="24"/>
          <w:szCs w:val="24"/>
        </w:rPr>
        <w:t xml:space="preserve"> </w:t>
      </w:r>
      <w:r w:rsidR="00D41812">
        <w:rPr>
          <w:rFonts w:ascii="Arial" w:hAnsi="Arial" w:cs="Arial"/>
          <w:sz w:val="24"/>
          <w:szCs w:val="24"/>
        </w:rPr>
        <w:t>(ibid</w:t>
      </w:r>
      <w:r w:rsidR="00502E7C">
        <w:rPr>
          <w:rFonts w:ascii="Arial" w:hAnsi="Arial" w:cs="Arial"/>
          <w:sz w:val="24"/>
          <w:szCs w:val="24"/>
        </w:rPr>
        <w:t>:153</w:t>
      </w:r>
      <w:r w:rsidR="00D41812">
        <w:rPr>
          <w:rFonts w:ascii="Arial" w:hAnsi="Arial" w:cs="Arial"/>
          <w:sz w:val="24"/>
          <w:szCs w:val="24"/>
        </w:rPr>
        <w:t>f</w:t>
      </w:r>
      <w:r>
        <w:rPr>
          <w:rFonts w:ascii="Arial" w:hAnsi="Arial" w:cs="Arial"/>
          <w:sz w:val="24"/>
          <w:szCs w:val="24"/>
        </w:rPr>
        <w:t>.</w:t>
      </w:r>
      <w:r w:rsidR="00502E7C">
        <w:rPr>
          <w:rFonts w:ascii="Arial" w:hAnsi="Arial" w:cs="Arial"/>
          <w:sz w:val="24"/>
          <w:szCs w:val="24"/>
        </w:rPr>
        <w:t>).</w:t>
      </w:r>
      <w:r w:rsidR="006C7A7D">
        <w:rPr>
          <w:rFonts w:ascii="Arial" w:hAnsi="Arial" w:cs="Arial"/>
          <w:sz w:val="24"/>
          <w:szCs w:val="24"/>
        </w:rPr>
        <w:t xml:space="preserve"> Dette er en formåen informanterne udviser.</w:t>
      </w:r>
    </w:p>
    <w:p w:rsidR="00A45974" w:rsidRPr="00BF45A3" w:rsidRDefault="006C7A7D" w:rsidP="00BA4265">
      <w:pPr>
        <w:spacing w:line="360" w:lineRule="auto"/>
        <w:rPr>
          <w:rFonts w:ascii="Arial" w:hAnsi="Arial" w:cs="Arial"/>
          <w:i/>
          <w:sz w:val="24"/>
          <w:szCs w:val="24"/>
        </w:rPr>
      </w:pPr>
      <w:r>
        <w:rPr>
          <w:rFonts w:ascii="Arial" w:hAnsi="Arial" w:cs="Arial"/>
          <w:sz w:val="24"/>
          <w:szCs w:val="24"/>
        </w:rPr>
        <w:t>Antonovsky beskriver, at d</w:t>
      </w:r>
      <w:r w:rsidR="00502E7C">
        <w:rPr>
          <w:rFonts w:ascii="Arial" w:hAnsi="Arial" w:cs="Arial"/>
          <w:sz w:val="24"/>
          <w:szCs w:val="24"/>
        </w:rPr>
        <w:t>et afgørende element, når man bliver udsat for no</w:t>
      </w:r>
      <w:r w:rsidR="00CF2D73">
        <w:rPr>
          <w:rFonts w:ascii="Arial" w:hAnsi="Arial" w:cs="Arial"/>
          <w:sz w:val="24"/>
          <w:szCs w:val="24"/>
        </w:rPr>
        <w:t>get hårdt i sit liv</w:t>
      </w:r>
      <w:r w:rsidR="00502E7C">
        <w:rPr>
          <w:rFonts w:ascii="Arial" w:hAnsi="Arial" w:cs="Arial"/>
          <w:sz w:val="24"/>
          <w:szCs w:val="24"/>
        </w:rPr>
        <w:t>, er om der er andre kilder til meningsfuldh</w:t>
      </w:r>
      <w:r w:rsidR="00596A78">
        <w:rPr>
          <w:rFonts w:ascii="Arial" w:hAnsi="Arial" w:cs="Arial"/>
          <w:sz w:val="24"/>
          <w:szCs w:val="24"/>
        </w:rPr>
        <w:t>ed i sit liv (Antonovsky, 2000</w:t>
      </w:r>
      <w:r w:rsidR="00D41812">
        <w:rPr>
          <w:rFonts w:ascii="Arial" w:hAnsi="Arial" w:cs="Arial"/>
          <w:sz w:val="24"/>
          <w:szCs w:val="24"/>
        </w:rPr>
        <w:t>:</w:t>
      </w:r>
      <w:r w:rsidR="00502E7C">
        <w:rPr>
          <w:rFonts w:ascii="Arial" w:hAnsi="Arial" w:cs="Arial"/>
          <w:sz w:val="24"/>
          <w:szCs w:val="24"/>
        </w:rPr>
        <w:t>155</w:t>
      </w:r>
      <w:r>
        <w:rPr>
          <w:rFonts w:ascii="Arial" w:hAnsi="Arial" w:cs="Arial"/>
          <w:sz w:val="24"/>
          <w:szCs w:val="24"/>
        </w:rPr>
        <w:t>). Denne meningsfuldhed beskrives af</w:t>
      </w:r>
      <w:r w:rsidR="00502E7C">
        <w:rPr>
          <w:rFonts w:ascii="Arial" w:hAnsi="Arial" w:cs="Arial"/>
          <w:sz w:val="24"/>
          <w:szCs w:val="24"/>
        </w:rPr>
        <w:t xml:space="preserve"> alle informanterne</w:t>
      </w:r>
      <w:r>
        <w:rPr>
          <w:rFonts w:ascii="Arial" w:hAnsi="Arial" w:cs="Arial"/>
          <w:sz w:val="24"/>
          <w:szCs w:val="24"/>
        </w:rPr>
        <w:t>,</w:t>
      </w:r>
      <w:r w:rsidR="00CF2D73">
        <w:rPr>
          <w:rFonts w:ascii="Arial" w:hAnsi="Arial" w:cs="Arial"/>
          <w:sz w:val="24"/>
          <w:szCs w:val="24"/>
        </w:rPr>
        <w:t xml:space="preserve"> som en </w:t>
      </w:r>
      <w:r w:rsidR="00502E7C">
        <w:rPr>
          <w:rFonts w:ascii="Arial" w:hAnsi="Arial" w:cs="Arial"/>
          <w:sz w:val="24"/>
          <w:szCs w:val="24"/>
        </w:rPr>
        <w:t>afgørende og derved fremm</w:t>
      </w:r>
      <w:r w:rsidR="00CF2D73">
        <w:rPr>
          <w:rFonts w:ascii="Arial" w:hAnsi="Arial" w:cs="Arial"/>
          <w:sz w:val="24"/>
          <w:szCs w:val="24"/>
        </w:rPr>
        <w:t>ende faktor i</w:t>
      </w:r>
      <w:r w:rsidR="00502E7C">
        <w:rPr>
          <w:rFonts w:ascii="Arial" w:hAnsi="Arial" w:cs="Arial"/>
          <w:sz w:val="24"/>
          <w:szCs w:val="24"/>
        </w:rPr>
        <w:t xml:space="preserve"> det stoffrie liv</w:t>
      </w:r>
      <w:r w:rsidR="00CF2D73">
        <w:rPr>
          <w:rFonts w:ascii="Arial" w:hAnsi="Arial" w:cs="Arial"/>
          <w:sz w:val="24"/>
          <w:szCs w:val="24"/>
        </w:rPr>
        <w:t xml:space="preserve">, </w:t>
      </w:r>
      <w:r w:rsidR="00502E7C">
        <w:rPr>
          <w:rFonts w:ascii="Arial" w:hAnsi="Arial" w:cs="Arial"/>
          <w:sz w:val="24"/>
          <w:szCs w:val="24"/>
        </w:rPr>
        <w:t>da de jo ellers lige så godt kunne være skæve. Dette behov for en meningsfuld tilværelse</w:t>
      </w:r>
      <w:r>
        <w:rPr>
          <w:rFonts w:ascii="Arial" w:hAnsi="Arial" w:cs="Arial"/>
          <w:sz w:val="24"/>
          <w:szCs w:val="24"/>
        </w:rPr>
        <w:t>,</w:t>
      </w:r>
      <w:r w:rsidR="00502E7C">
        <w:rPr>
          <w:rFonts w:ascii="Arial" w:hAnsi="Arial" w:cs="Arial"/>
          <w:sz w:val="24"/>
          <w:szCs w:val="24"/>
        </w:rPr>
        <w:t xml:space="preserve"> opfylder de på hver</w:t>
      </w:r>
      <w:r>
        <w:rPr>
          <w:rFonts w:ascii="Arial" w:hAnsi="Arial" w:cs="Arial"/>
          <w:sz w:val="24"/>
          <w:szCs w:val="24"/>
        </w:rPr>
        <w:t xml:space="preserve"> deres måde eksempelvis med job eller</w:t>
      </w:r>
      <w:r w:rsidR="00CF2D73">
        <w:rPr>
          <w:rFonts w:ascii="Arial" w:hAnsi="Arial" w:cs="Arial"/>
          <w:sz w:val="24"/>
          <w:szCs w:val="24"/>
        </w:rPr>
        <w:t xml:space="preserve"> sport</w:t>
      </w:r>
      <w:r w:rsidR="00502E7C">
        <w:rPr>
          <w:rFonts w:ascii="Arial" w:hAnsi="Arial" w:cs="Arial"/>
          <w:sz w:val="24"/>
          <w:szCs w:val="24"/>
        </w:rPr>
        <w:t xml:space="preserve">. </w:t>
      </w:r>
      <w:r w:rsidR="00322237">
        <w:rPr>
          <w:rFonts w:ascii="Arial" w:hAnsi="Arial" w:cs="Arial"/>
          <w:sz w:val="24"/>
          <w:szCs w:val="24"/>
        </w:rPr>
        <w:t>Det motiverende element</w:t>
      </w:r>
      <w:r w:rsidR="006E7CC0">
        <w:rPr>
          <w:rFonts w:ascii="Arial" w:hAnsi="Arial" w:cs="Arial"/>
          <w:sz w:val="24"/>
          <w:szCs w:val="24"/>
        </w:rPr>
        <w:t>,</w:t>
      </w:r>
      <w:r w:rsidR="00322237">
        <w:rPr>
          <w:rFonts w:ascii="Arial" w:hAnsi="Arial" w:cs="Arial"/>
          <w:sz w:val="24"/>
          <w:szCs w:val="24"/>
        </w:rPr>
        <w:t xml:space="preserve"> der ligger i meningsfuldheden</w:t>
      </w:r>
      <w:r>
        <w:rPr>
          <w:rFonts w:ascii="Arial" w:hAnsi="Arial" w:cs="Arial"/>
          <w:sz w:val="24"/>
          <w:szCs w:val="24"/>
        </w:rPr>
        <w:t>,</w:t>
      </w:r>
      <w:r w:rsidR="00A45974">
        <w:rPr>
          <w:rFonts w:ascii="Arial" w:hAnsi="Arial" w:cs="Arial"/>
          <w:sz w:val="24"/>
          <w:szCs w:val="24"/>
        </w:rPr>
        <w:t xml:space="preserve"> er ifølge Antonovsky det mest centrale element, da uden denne mening</w:t>
      </w:r>
      <w:r w:rsidR="00502E7C">
        <w:rPr>
          <w:rFonts w:ascii="Arial" w:hAnsi="Arial" w:cs="Arial"/>
          <w:sz w:val="24"/>
          <w:szCs w:val="24"/>
        </w:rPr>
        <w:t xml:space="preserve"> ville håndterbarhed og begribelighed i hans optik højst sandsynligt være forbigående, da det at frembringe ressourcerne og nå til forståelse kræver engagement og motivation. Antonowsky beskriver do</w:t>
      </w:r>
      <w:r w:rsidR="006E7CC0">
        <w:rPr>
          <w:rFonts w:ascii="Arial" w:hAnsi="Arial" w:cs="Arial"/>
          <w:sz w:val="24"/>
          <w:szCs w:val="24"/>
        </w:rPr>
        <w:t>g, at det at kunne mestre noget</w:t>
      </w:r>
      <w:r w:rsidR="00502E7C">
        <w:rPr>
          <w:rFonts w:ascii="Arial" w:hAnsi="Arial" w:cs="Arial"/>
          <w:sz w:val="24"/>
          <w:szCs w:val="24"/>
        </w:rPr>
        <w:t xml:space="preserve"> er afhængende af OA</w:t>
      </w:r>
      <w:r w:rsidR="00D41812">
        <w:rPr>
          <w:rFonts w:ascii="Arial" w:hAnsi="Arial" w:cs="Arial"/>
          <w:sz w:val="24"/>
          <w:szCs w:val="24"/>
        </w:rPr>
        <w:t>S som helhed (ibid:</w:t>
      </w:r>
      <w:r w:rsidR="00C17BDD">
        <w:rPr>
          <w:rFonts w:ascii="Arial" w:hAnsi="Arial" w:cs="Arial"/>
          <w:sz w:val="24"/>
          <w:szCs w:val="24"/>
        </w:rPr>
        <w:t xml:space="preserve">40). </w:t>
      </w:r>
      <w:r w:rsidR="00A45974">
        <w:rPr>
          <w:rFonts w:ascii="Arial" w:hAnsi="Arial" w:cs="Arial"/>
          <w:sz w:val="24"/>
          <w:szCs w:val="24"/>
        </w:rPr>
        <w:t>At informanterne har været i stand til at mestre at forblive stoffri</w:t>
      </w:r>
      <w:r w:rsidR="006E7CC0">
        <w:rPr>
          <w:rFonts w:ascii="Arial" w:hAnsi="Arial" w:cs="Arial"/>
          <w:sz w:val="24"/>
          <w:szCs w:val="24"/>
        </w:rPr>
        <w:t>e</w:t>
      </w:r>
      <w:r w:rsidR="00A45974">
        <w:rPr>
          <w:rFonts w:ascii="Arial" w:hAnsi="Arial" w:cs="Arial"/>
          <w:sz w:val="24"/>
          <w:szCs w:val="24"/>
        </w:rPr>
        <w:t xml:space="preserve"> må ses som en genne</w:t>
      </w:r>
      <w:r w:rsidR="006E7CC0">
        <w:rPr>
          <w:rFonts w:ascii="Arial" w:hAnsi="Arial" w:cs="Arial"/>
          <w:sz w:val="24"/>
          <w:szCs w:val="24"/>
        </w:rPr>
        <w:t>mgående oplevelse af sammenhæng</w:t>
      </w:r>
      <w:r w:rsidR="00596A78">
        <w:rPr>
          <w:rFonts w:ascii="Arial" w:hAnsi="Arial" w:cs="Arial"/>
          <w:sz w:val="24"/>
          <w:szCs w:val="24"/>
        </w:rPr>
        <w:t>,</w:t>
      </w:r>
      <w:r w:rsidR="00A45974">
        <w:rPr>
          <w:rFonts w:ascii="Arial" w:hAnsi="Arial" w:cs="Arial"/>
          <w:sz w:val="24"/>
          <w:szCs w:val="24"/>
        </w:rPr>
        <w:t xml:space="preserve"> og derved en kombination af, at de både har formået at se meningen med deres liv som stoffri</w:t>
      </w:r>
      <w:r>
        <w:rPr>
          <w:rFonts w:ascii="Arial" w:hAnsi="Arial" w:cs="Arial"/>
          <w:sz w:val="24"/>
          <w:szCs w:val="24"/>
        </w:rPr>
        <w:t>e</w:t>
      </w:r>
      <w:r w:rsidR="00A45974">
        <w:rPr>
          <w:rFonts w:ascii="Arial" w:hAnsi="Arial" w:cs="Arial"/>
          <w:sz w:val="24"/>
          <w:szCs w:val="24"/>
        </w:rPr>
        <w:t>, at fylde det med menin</w:t>
      </w:r>
      <w:r w:rsidR="00864739">
        <w:rPr>
          <w:rFonts w:ascii="Arial" w:hAnsi="Arial" w:cs="Arial"/>
          <w:sz w:val="24"/>
          <w:szCs w:val="24"/>
        </w:rPr>
        <w:t>gsfulde aspekter, både kognitive såsom arbejde, men også føl</w:t>
      </w:r>
      <w:r w:rsidR="00596A78">
        <w:rPr>
          <w:rFonts w:ascii="Arial" w:hAnsi="Arial" w:cs="Arial"/>
          <w:sz w:val="24"/>
          <w:szCs w:val="24"/>
        </w:rPr>
        <w:t xml:space="preserve">elsesmæssige. De har </w:t>
      </w:r>
      <w:r w:rsidR="00864739">
        <w:rPr>
          <w:rFonts w:ascii="Arial" w:hAnsi="Arial" w:cs="Arial"/>
          <w:sz w:val="24"/>
          <w:szCs w:val="24"/>
        </w:rPr>
        <w:t>indset</w:t>
      </w:r>
      <w:r w:rsidR="006E7CC0">
        <w:rPr>
          <w:rFonts w:ascii="Arial" w:hAnsi="Arial" w:cs="Arial"/>
          <w:sz w:val="24"/>
          <w:szCs w:val="24"/>
        </w:rPr>
        <w:t>,</w:t>
      </w:r>
      <w:r w:rsidR="00864739">
        <w:rPr>
          <w:rFonts w:ascii="Arial" w:hAnsi="Arial" w:cs="Arial"/>
          <w:sz w:val="24"/>
          <w:szCs w:val="24"/>
        </w:rPr>
        <w:t xml:space="preserve"> at for at kunne leve et liv, der er af værdi for dem</w:t>
      </w:r>
      <w:r>
        <w:rPr>
          <w:rFonts w:ascii="Arial" w:hAnsi="Arial" w:cs="Arial"/>
          <w:sz w:val="24"/>
          <w:szCs w:val="24"/>
        </w:rPr>
        <w:t>,</w:t>
      </w:r>
      <w:r w:rsidR="00864739">
        <w:rPr>
          <w:rFonts w:ascii="Arial" w:hAnsi="Arial" w:cs="Arial"/>
          <w:sz w:val="24"/>
          <w:szCs w:val="24"/>
        </w:rPr>
        <w:t xml:space="preserve"> må dette fyldes med aspekter af betydning, som bibringer dem l</w:t>
      </w:r>
      <w:r w:rsidR="00D41812">
        <w:rPr>
          <w:rFonts w:ascii="Arial" w:hAnsi="Arial" w:cs="Arial"/>
          <w:sz w:val="24"/>
          <w:szCs w:val="24"/>
        </w:rPr>
        <w:t>ykke og mening (ibid</w:t>
      </w:r>
      <w:r w:rsidR="00864739">
        <w:rPr>
          <w:rFonts w:ascii="Arial" w:hAnsi="Arial" w:cs="Arial"/>
          <w:sz w:val="24"/>
          <w:szCs w:val="24"/>
        </w:rPr>
        <w:t>:35</w:t>
      </w:r>
      <w:r w:rsidR="00D41812">
        <w:rPr>
          <w:rFonts w:ascii="Arial" w:hAnsi="Arial" w:cs="Arial"/>
          <w:sz w:val="24"/>
          <w:szCs w:val="24"/>
        </w:rPr>
        <w:t>ff</w:t>
      </w:r>
      <w:r w:rsidR="006E7CC0">
        <w:rPr>
          <w:rFonts w:ascii="Arial" w:hAnsi="Arial" w:cs="Arial"/>
          <w:sz w:val="24"/>
          <w:szCs w:val="24"/>
        </w:rPr>
        <w:t>.</w:t>
      </w:r>
      <w:r w:rsidR="00864739">
        <w:rPr>
          <w:rFonts w:ascii="Arial" w:hAnsi="Arial" w:cs="Arial"/>
          <w:sz w:val="24"/>
          <w:szCs w:val="24"/>
        </w:rPr>
        <w:t>). Alle informanterne beskriver denne følelse af lykke for livet som stoffri</w:t>
      </w:r>
      <w:r w:rsidR="00596A78">
        <w:rPr>
          <w:rFonts w:ascii="Arial" w:hAnsi="Arial" w:cs="Arial"/>
          <w:sz w:val="24"/>
          <w:szCs w:val="24"/>
        </w:rPr>
        <w:t>, hvilket må antages at give</w:t>
      </w:r>
      <w:r w:rsidR="00864739">
        <w:rPr>
          <w:rFonts w:ascii="Arial" w:hAnsi="Arial" w:cs="Arial"/>
          <w:sz w:val="24"/>
          <w:szCs w:val="24"/>
        </w:rPr>
        <w:t xml:space="preserve"> informanterne en stor grad af begribelighed i, hvorfor stoffriheden e</w:t>
      </w:r>
      <w:r w:rsidR="006D48E3">
        <w:rPr>
          <w:rFonts w:ascii="Arial" w:hAnsi="Arial" w:cs="Arial"/>
          <w:sz w:val="24"/>
          <w:szCs w:val="24"/>
        </w:rPr>
        <w:t>r værd at kæmpe for</w:t>
      </w:r>
      <w:r w:rsidR="00864739">
        <w:rPr>
          <w:rFonts w:ascii="Arial" w:hAnsi="Arial" w:cs="Arial"/>
          <w:sz w:val="24"/>
          <w:szCs w:val="24"/>
        </w:rPr>
        <w:t xml:space="preserve">. </w:t>
      </w:r>
      <w:r>
        <w:rPr>
          <w:rFonts w:ascii="Arial" w:hAnsi="Arial" w:cs="Arial"/>
          <w:sz w:val="24"/>
          <w:szCs w:val="24"/>
        </w:rPr>
        <w:t>Situationer</w:t>
      </w:r>
      <w:r w:rsidR="006D48E3">
        <w:rPr>
          <w:rFonts w:ascii="Arial" w:hAnsi="Arial" w:cs="Arial"/>
          <w:sz w:val="24"/>
          <w:szCs w:val="24"/>
        </w:rPr>
        <w:t>,</w:t>
      </w:r>
      <w:r>
        <w:rPr>
          <w:rFonts w:ascii="Arial" w:hAnsi="Arial" w:cs="Arial"/>
          <w:sz w:val="24"/>
          <w:szCs w:val="24"/>
        </w:rPr>
        <w:t xml:space="preserve"> hvor stofferne virker fristende opstår</w:t>
      </w:r>
      <w:r w:rsidR="00864739">
        <w:rPr>
          <w:rFonts w:ascii="Arial" w:hAnsi="Arial" w:cs="Arial"/>
          <w:sz w:val="24"/>
          <w:szCs w:val="24"/>
        </w:rPr>
        <w:t>,</w:t>
      </w:r>
      <w:r>
        <w:rPr>
          <w:rFonts w:ascii="Arial" w:hAnsi="Arial" w:cs="Arial"/>
          <w:sz w:val="24"/>
          <w:szCs w:val="24"/>
        </w:rPr>
        <w:t xml:space="preserve"> </w:t>
      </w:r>
      <w:r w:rsidR="00864739">
        <w:rPr>
          <w:rFonts w:ascii="Arial" w:hAnsi="Arial" w:cs="Arial"/>
          <w:sz w:val="24"/>
          <w:szCs w:val="24"/>
        </w:rPr>
        <w:t xml:space="preserve">men det at de har truffet et valg om stoffrihed, og </w:t>
      </w:r>
      <w:r w:rsidR="006D48E3">
        <w:rPr>
          <w:rFonts w:ascii="Arial" w:hAnsi="Arial" w:cs="Arial"/>
          <w:sz w:val="24"/>
          <w:szCs w:val="24"/>
        </w:rPr>
        <w:t xml:space="preserve">værdsætter </w:t>
      </w:r>
      <w:r w:rsidR="00864739">
        <w:rPr>
          <w:rFonts w:ascii="Arial" w:hAnsi="Arial" w:cs="Arial"/>
          <w:sz w:val="24"/>
          <w:szCs w:val="24"/>
        </w:rPr>
        <w:t>livet som stoffri, bibringer dem en høj grad af begribelighed, i forholdet til at kunne modstå disse fristelse</w:t>
      </w:r>
      <w:r>
        <w:rPr>
          <w:rFonts w:ascii="Arial" w:hAnsi="Arial" w:cs="Arial"/>
          <w:sz w:val="24"/>
          <w:szCs w:val="24"/>
        </w:rPr>
        <w:t xml:space="preserve">r </w:t>
      </w:r>
      <w:r w:rsidR="00D41812">
        <w:rPr>
          <w:rFonts w:ascii="Arial" w:hAnsi="Arial" w:cs="Arial"/>
          <w:sz w:val="24"/>
          <w:szCs w:val="24"/>
        </w:rPr>
        <w:t>(</w:t>
      </w:r>
      <w:r w:rsidR="006D48E3">
        <w:rPr>
          <w:rFonts w:ascii="Arial" w:hAnsi="Arial" w:cs="Arial"/>
          <w:sz w:val="24"/>
          <w:szCs w:val="24"/>
        </w:rPr>
        <w:t>Antonovsky, 2000</w:t>
      </w:r>
      <w:r w:rsidR="00D41812">
        <w:rPr>
          <w:rFonts w:ascii="Arial" w:hAnsi="Arial" w:cs="Arial"/>
          <w:sz w:val="24"/>
          <w:szCs w:val="24"/>
        </w:rPr>
        <w:t>:</w:t>
      </w:r>
      <w:r w:rsidR="00864739">
        <w:rPr>
          <w:rFonts w:ascii="Arial" w:hAnsi="Arial" w:cs="Arial"/>
          <w:sz w:val="24"/>
          <w:szCs w:val="24"/>
        </w:rPr>
        <w:t>34</w:t>
      </w:r>
      <w:r w:rsidR="00D41812">
        <w:rPr>
          <w:rFonts w:ascii="Arial" w:hAnsi="Arial" w:cs="Arial"/>
          <w:sz w:val="24"/>
          <w:szCs w:val="24"/>
        </w:rPr>
        <w:t>f</w:t>
      </w:r>
      <w:r w:rsidR="006D48E3">
        <w:rPr>
          <w:rFonts w:ascii="Arial" w:hAnsi="Arial" w:cs="Arial"/>
          <w:sz w:val="24"/>
          <w:szCs w:val="24"/>
        </w:rPr>
        <w:t>.</w:t>
      </w:r>
      <w:r w:rsidR="00864739">
        <w:rPr>
          <w:rFonts w:ascii="Arial" w:hAnsi="Arial" w:cs="Arial"/>
          <w:sz w:val="24"/>
          <w:szCs w:val="24"/>
        </w:rPr>
        <w:t>).</w:t>
      </w:r>
      <w:r w:rsidR="002B06C1">
        <w:rPr>
          <w:rFonts w:ascii="Arial" w:hAnsi="Arial" w:cs="Arial"/>
          <w:sz w:val="24"/>
          <w:szCs w:val="24"/>
        </w:rPr>
        <w:t xml:space="preserve"> At </w:t>
      </w:r>
      <w:r w:rsidR="002B06C1">
        <w:rPr>
          <w:rFonts w:ascii="Arial" w:hAnsi="Arial" w:cs="Arial"/>
          <w:sz w:val="24"/>
          <w:szCs w:val="24"/>
        </w:rPr>
        <w:lastRenderedPageBreak/>
        <w:t xml:space="preserve">begribe hvorfor </w:t>
      </w:r>
      <w:r w:rsidR="006D48E3">
        <w:rPr>
          <w:rFonts w:ascii="Arial" w:hAnsi="Arial" w:cs="Arial"/>
          <w:sz w:val="24"/>
          <w:szCs w:val="24"/>
        </w:rPr>
        <w:t xml:space="preserve">trangen til </w:t>
      </w:r>
      <w:r w:rsidR="002B06C1">
        <w:rPr>
          <w:rFonts w:ascii="Arial" w:hAnsi="Arial" w:cs="Arial"/>
          <w:sz w:val="24"/>
          <w:szCs w:val="24"/>
        </w:rPr>
        <w:t xml:space="preserve">stoffer opstår, og bevidstheden om at de nu har taget et valg om stoffrihed, et valg som der helt og alene er deres ansvar at leve op til, medfører den OAS, som virker så essentiel for </w:t>
      </w:r>
      <w:r w:rsidR="00D41812">
        <w:rPr>
          <w:rFonts w:ascii="Arial" w:hAnsi="Arial" w:cs="Arial"/>
          <w:sz w:val="24"/>
          <w:szCs w:val="24"/>
        </w:rPr>
        <w:t>stoffriheden (ibid:</w:t>
      </w:r>
      <w:r w:rsidR="002B06C1">
        <w:rPr>
          <w:rFonts w:ascii="Arial" w:hAnsi="Arial" w:cs="Arial"/>
          <w:sz w:val="24"/>
          <w:szCs w:val="24"/>
        </w:rPr>
        <w:t>35</w:t>
      </w:r>
      <w:r w:rsidR="00D41812">
        <w:rPr>
          <w:rFonts w:ascii="Arial" w:hAnsi="Arial" w:cs="Arial"/>
          <w:sz w:val="24"/>
          <w:szCs w:val="24"/>
        </w:rPr>
        <w:t>ff</w:t>
      </w:r>
      <w:r w:rsidR="006D48E3">
        <w:rPr>
          <w:rFonts w:ascii="Arial" w:hAnsi="Arial" w:cs="Arial"/>
          <w:sz w:val="24"/>
          <w:szCs w:val="24"/>
        </w:rPr>
        <w:t>.). A</w:t>
      </w:r>
      <w:r w:rsidR="002B06C1">
        <w:rPr>
          <w:rFonts w:ascii="Arial" w:hAnsi="Arial" w:cs="Arial"/>
          <w:sz w:val="24"/>
          <w:szCs w:val="24"/>
        </w:rPr>
        <w:t>t tage dette ansvar peger netop på en høj grad af håndterbarhed, som Antonovsky beskriver som værende vigtigt for denne OAS</w:t>
      </w:r>
      <w:r w:rsidR="00BB3D1C">
        <w:rPr>
          <w:rFonts w:ascii="Arial" w:hAnsi="Arial" w:cs="Arial"/>
          <w:sz w:val="24"/>
          <w:szCs w:val="24"/>
        </w:rPr>
        <w:t xml:space="preserve"> (ibid.).</w:t>
      </w:r>
      <w:r w:rsidR="002B06C1">
        <w:rPr>
          <w:rFonts w:ascii="Arial" w:hAnsi="Arial" w:cs="Arial"/>
          <w:sz w:val="24"/>
          <w:szCs w:val="24"/>
        </w:rPr>
        <w:t xml:space="preserve"> Håndterbarheden dækker over det omfang</w:t>
      </w:r>
      <w:r w:rsidR="006D48E3">
        <w:rPr>
          <w:rFonts w:ascii="Arial" w:hAnsi="Arial" w:cs="Arial"/>
          <w:sz w:val="24"/>
          <w:szCs w:val="24"/>
        </w:rPr>
        <w:t>,</w:t>
      </w:r>
      <w:r w:rsidR="002B06C1">
        <w:rPr>
          <w:rFonts w:ascii="Arial" w:hAnsi="Arial" w:cs="Arial"/>
          <w:sz w:val="24"/>
          <w:szCs w:val="24"/>
        </w:rPr>
        <w:t xml:space="preserve"> den enkelte oplever at have ressourcer til sin rådighed, til at kunne klare de situationer denne udsæt</w:t>
      </w:r>
      <w:r w:rsidR="00D41812">
        <w:rPr>
          <w:rFonts w:ascii="Arial" w:hAnsi="Arial" w:cs="Arial"/>
          <w:sz w:val="24"/>
          <w:szCs w:val="24"/>
        </w:rPr>
        <w:t>tes for (ibid.</w:t>
      </w:r>
      <w:r w:rsidR="002B06C1">
        <w:rPr>
          <w:rFonts w:ascii="Arial" w:hAnsi="Arial" w:cs="Arial"/>
          <w:sz w:val="24"/>
          <w:szCs w:val="24"/>
        </w:rPr>
        <w:t>). Den terapi og de metoder informanterne har modtaget,</w:t>
      </w:r>
      <w:r w:rsidR="006D48E3">
        <w:rPr>
          <w:rFonts w:ascii="Arial" w:hAnsi="Arial" w:cs="Arial"/>
          <w:sz w:val="24"/>
          <w:szCs w:val="24"/>
        </w:rPr>
        <w:t xml:space="preserve"> sammenholdt med at formå at tage ansvar,</w:t>
      </w:r>
      <w:r w:rsidR="002B06C1">
        <w:rPr>
          <w:rFonts w:ascii="Arial" w:hAnsi="Arial" w:cs="Arial"/>
          <w:sz w:val="24"/>
          <w:szCs w:val="24"/>
        </w:rPr>
        <w:t xml:space="preserve"> må antages i høj grad at have styrket denne håndterbarhed. Informanterne beskriver at have </w:t>
      </w:r>
      <w:r w:rsidR="00BB3D1C">
        <w:rPr>
          <w:rFonts w:ascii="Arial" w:hAnsi="Arial" w:cs="Arial"/>
          <w:sz w:val="24"/>
          <w:szCs w:val="24"/>
        </w:rPr>
        <w:t xml:space="preserve">så </w:t>
      </w:r>
      <w:r w:rsidR="006D48E3">
        <w:rPr>
          <w:rFonts w:ascii="Arial" w:hAnsi="Arial" w:cs="Arial"/>
          <w:sz w:val="24"/>
          <w:szCs w:val="24"/>
        </w:rPr>
        <w:t>stor gavn af</w:t>
      </w:r>
      <w:r w:rsidR="002B06C1">
        <w:rPr>
          <w:rFonts w:ascii="Arial" w:hAnsi="Arial" w:cs="Arial"/>
          <w:sz w:val="24"/>
          <w:szCs w:val="24"/>
        </w:rPr>
        <w:t xml:space="preserve"> de met</w:t>
      </w:r>
      <w:r w:rsidR="00BB3D1C">
        <w:rPr>
          <w:rFonts w:ascii="Arial" w:hAnsi="Arial" w:cs="Arial"/>
          <w:sz w:val="24"/>
          <w:szCs w:val="24"/>
        </w:rPr>
        <w:t>oder</w:t>
      </w:r>
      <w:r w:rsidR="006D48E3">
        <w:rPr>
          <w:rFonts w:ascii="Arial" w:hAnsi="Arial" w:cs="Arial"/>
          <w:sz w:val="24"/>
          <w:szCs w:val="24"/>
        </w:rPr>
        <w:t>,</w:t>
      </w:r>
      <w:r w:rsidR="00BB3D1C">
        <w:rPr>
          <w:rFonts w:ascii="Arial" w:hAnsi="Arial" w:cs="Arial"/>
          <w:sz w:val="24"/>
          <w:szCs w:val="24"/>
        </w:rPr>
        <w:t xml:space="preserve"> de har lært, </w:t>
      </w:r>
      <w:r w:rsidR="002B06C1">
        <w:rPr>
          <w:rFonts w:ascii="Arial" w:hAnsi="Arial" w:cs="Arial"/>
          <w:sz w:val="24"/>
          <w:szCs w:val="24"/>
        </w:rPr>
        <w:t xml:space="preserve">at de resten af deres liv </w:t>
      </w:r>
      <w:r w:rsidR="006D48E3">
        <w:rPr>
          <w:rFonts w:ascii="Arial" w:hAnsi="Arial" w:cs="Arial"/>
          <w:sz w:val="24"/>
          <w:szCs w:val="24"/>
        </w:rPr>
        <w:t>fastholde og anvende</w:t>
      </w:r>
      <w:r w:rsidR="00806F12">
        <w:rPr>
          <w:rFonts w:ascii="Arial" w:hAnsi="Arial" w:cs="Arial"/>
          <w:sz w:val="24"/>
          <w:szCs w:val="24"/>
        </w:rPr>
        <w:t xml:space="preserve"> d</w:t>
      </w:r>
      <w:r w:rsidR="002B06C1">
        <w:rPr>
          <w:rFonts w:ascii="Arial" w:hAnsi="Arial" w:cs="Arial"/>
          <w:sz w:val="24"/>
          <w:szCs w:val="24"/>
        </w:rPr>
        <w:t>isse, for at kunne forblive stoffrie.</w:t>
      </w:r>
      <w:r w:rsidR="00BF45A3">
        <w:rPr>
          <w:rFonts w:ascii="Arial" w:hAnsi="Arial" w:cs="Arial"/>
          <w:sz w:val="24"/>
          <w:szCs w:val="24"/>
        </w:rPr>
        <w:t xml:space="preserve"> I relation til dette, beskriver</w:t>
      </w:r>
      <w:r w:rsidR="002B06C1">
        <w:rPr>
          <w:rFonts w:ascii="Arial" w:hAnsi="Arial" w:cs="Arial"/>
          <w:sz w:val="24"/>
          <w:szCs w:val="24"/>
        </w:rPr>
        <w:t xml:space="preserve"> </w:t>
      </w:r>
      <w:r w:rsidR="00BF45A3" w:rsidRPr="00BF45A3">
        <w:rPr>
          <w:rFonts w:ascii="Arial" w:hAnsi="Arial" w:cs="Arial"/>
          <w:sz w:val="24"/>
          <w:szCs w:val="24"/>
        </w:rPr>
        <w:t>Antonovsky</w:t>
      </w:r>
      <w:r w:rsidR="00BF45A3">
        <w:rPr>
          <w:rFonts w:ascii="Arial" w:hAnsi="Arial" w:cs="Arial"/>
          <w:sz w:val="24"/>
          <w:szCs w:val="24"/>
        </w:rPr>
        <w:t>, at l</w:t>
      </w:r>
      <w:r w:rsidR="00A45974">
        <w:rPr>
          <w:rFonts w:ascii="Arial" w:hAnsi="Arial" w:cs="Arial"/>
          <w:sz w:val="24"/>
          <w:szCs w:val="24"/>
        </w:rPr>
        <w:t>ængerevarende terapi kan udruste et menneske til at opsøge OAS- fre</w:t>
      </w:r>
      <w:r w:rsidR="00806F12">
        <w:rPr>
          <w:rFonts w:ascii="Arial" w:hAnsi="Arial" w:cs="Arial"/>
          <w:sz w:val="24"/>
          <w:szCs w:val="24"/>
        </w:rPr>
        <w:t xml:space="preserve">mmende tiltag </w:t>
      </w:r>
      <w:r w:rsidR="00D41812">
        <w:rPr>
          <w:rFonts w:ascii="Arial" w:hAnsi="Arial" w:cs="Arial"/>
          <w:sz w:val="24"/>
          <w:szCs w:val="24"/>
        </w:rPr>
        <w:t>(ibid:</w:t>
      </w:r>
      <w:r w:rsidR="00BF45A3">
        <w:rPr>
          <w:rFonts w:ascii="Arial" w:hAnsi="Arial" w:cs="Arial"/>
          <w:sz w:val="24"/>
          <w:szCs w:val="24"/>
        </w:rPr>
        <w:t>142).</w:t>
      </w:r>
    </w:p>
    <w:p w:rsidR="00B91D13" w:rsidRDefault="002E51EA" w:rsidP="00527362">
      <w:pPr>
        <w:pStyle w:val="Overskrift2"/>
      </w:pPr>
      <w:bookmarkStart w:id="63" w:name="_Toc373576507"/>
      <w:r>
        <w:t>8</w:t>
      </w:r>
      <w:r w:rsidR="00181ABB">
        <w:t>.4</w:t>
      </w:r>
      <w:r w:rsidR="00CD2AC6">
        <w:t xml:space="preserve">.1 </w:t>
      </w:r>
      <w:r w:rsidR="00367A8A">
        <w:t>Den nye identitet</w:t>
      </w:r>
      <w:r w:rsidR="00C663A8">
        <w:t xml:space="preserve"> som stoffri</w:t>
      </w:r>
      <w:r>
        <w:t xml:space="preserve"> - m</w:t>
      </w:r>
      <w:r w:rsidR="00AF32DE">
        <w:t>eningskondensering</w:t>
      </w:r>
      <w:bookmarkEnd w:id="63"/>
    </w:p>
    <w:p w:rsidR="008C2430" w:rsidRPr="008C2430" w:rsidRDefault="00AF32DE" w:rsidP="00BA4265">
      <w:pPr>
        <w:spacing w:line="360" w:lineRule="auto"/>
        <w:rPr>
          <w:rFonts w:ascii="Arial" w:hAnsi="Arial" w:cs="Arial"/>
          <w:sz w:val="24"/>
          <w:szCs w:val="24"/>
        </w:rPr>
      </w:pPr>
      <w:r>
        <w:rPr>
          <w:rFonts w:ascii="Arial" w:hAnsi="Arial" w:cs="Arial"/>
          <w:sz w:val="24"/>
          <w:szCs w:val="24"/>
        </w:rPr>
        <w:t xml:space="preserve">Informanterne beskriver </w:t>
      </w:r>
      <w:r w:rsidR="00602C31">
        <w:rPr>
          <w:rFonts w:ascii="Arial" w:hAnsi="Arial" w:cs="Arial"/>
          <w:sz w:val="24"/>
          <w:szCs w:val="24"/>
        </w:rPr>
        <w:t>nødvendighed</w:t>
      </w:r>
      <w:r>
        <w:rPr>
          <w:rFonts w:ascii="Arial" w:hAnsi="Arial" w:cs="Arial"/>
          <w:sz w:val="24"/>
          <w:szCs w:val="24"/>
        </w:rPr>
        <w:t>en</w:t>
      </w:r>
      <w:r w:rsidR="00602C31">
        <w:rPr>
          <w:rFonts w:ascii="Arial" w:hAnsi="Arial" w:cs="Arial"/>
          <w:sz w:val="24"/>
          <w:szCs w:val="24"/>
        </w:rPr>
        <w:t xml:space="preserve"> af at acceptere og kunne lide det menneske</w:t>
      </w:r>
      <w:r w:rsidR="00973E6E">
        <w:rPr>
          <w:rFonts w:ascii="Arial" w:hAnsi="Arial" w:cs="Arial"/>
          <w:sz w:val="24"/>
          <w:szCs w:val="24"/>
        </w:rPr>
        <w:t>,</w:t>
      </w:r>
      <w:r w:rsidR="00602C31">
        <w:rPr>
          <w:rFonts w:ascii="Arial" w:hAnsi="Arial" w:cs="Arial"/>
          <w:sz w:val="24"/>
          <w:szCs w:val="24"/>
        </w:rPr>
        <w:t xml:space="preserve"> de nu er som stoffrie. En stor del af dette er</w:t>
      </w:r>
      <w:r w:rsidR="00573747">
        <w:rPr>
          <w:rFonts w:ascii="Arial" w:hAnsi="Arial" w:cs="Arial"/>
          <w:sz w:val="24"/>
          <w:szCs w:val="24"/>
        </w:rPr>
        <w:t>,</w:t>
      </w:r>
      <w:r w:rsidR="00602C31">
        <w:rPr>
          <w:rFonts w:ascii="Arial" w:hAnsi="Arial" w:cs="Arial"/>
          <w:sz w:val="24"/>
          <w:szCs w:val="24"/>
        </w:rPr>
        <w:t xml:space="preserve"> at gøre op med fortiden, og forholde sig til de ting man foretog sig</w:t>
      </w:r>
      <w:r w:rsidR="009B5F69">
        <w:rPr>
          <w:rFonts w:ascii="Arial" w:hAnsi="Arial" w:cs="Arial"/>
          <w:sz w:val="24"/>
          <w:szCs w:val="24"/>
        </w:rPr>
        <w:t xml:space="preserve"> </w:t>
      </w:r>
      <w:r w:rsidR="00573747">
        <w:rPr>
          <w:rFonts w:ascii="Arial" w:hAnsi="Arial" w:cs="Arial"/>
          <w:sz w:val="24"/>
          <w:szCs w:val="24"/>
        </w:rPr>
        <w:t>som misbruger, og derved den</w:t>
      </w:r>
      <w:r w:rsidR="00602C31">
        <w:rPr>
          <w:rFonts w:ascii="Arial" w:hAnsi="Arial" w:cs="Arial"/>
          <w:sz w:val="24"/>
          <w:szCs w:val="24"/>
        </w:rPr>
        <w:t xml:space="preserve"> dårlige samvittighed alle informanterne har </w:t>
      </w:r>
      <w:r w:rsidR="009B5F69">
        <w:rPr>
          <w:rFonts w:ascii="Arial" w:hAnsi="Arial" w:cs="Arial"/>
          <w:sz w:val="24"/>
          <w:szCs w:val="24"/>
        </w:rPr>
        <w:t xml:space="preserve">over at have såret, svigtet, stjålet og levet som kriminel. </w:t>
      </w:r>
    </w:p>
    <w:p w:rsidR="008C2430" w:rsidRPr="00352DAA" w:rsidRDefault="008C2430" w:rsidP="00BA4265">
      <w:pPr>
        <w:spacing w:line="360" w:lineRule="auto"/>
        <w:rPr>
          <w:rFonts w:ascii="Arial" w:hAnsi="Arial" w:cs="Arial"/>
          <w:b/>
          <w:sz w:val="24"/>
          <w:szCs w:val="24"/>
        </w:rPr>
      </w:pPr>
      <w:r>
        <w:rPr>
          <w:rFonts w:ascii="Arial" w:hAnsi="Arial" w:cs="Arial"/>
          <w:i/>
          <w:sz w:val="24"/>
          <w:szCs w:val="24"/>
        </w:rPr>
        <w:t>”</w:t>
      </w:r>
      <w:r w:rsidRPr="00352DAA">
        <w:rPr>
          <w:rFonts w:ascii="Arial" w:hAnsi="Arial" w:cs="Arial"/>
          <w:i/>
          <w:sz w:val="24"/>
          <w:szCs w:val="24"/>
        </w:rPr>
        <w:t>Så jeg var fysisk ude, efter jeg havde været i behandlingen, da tog jeg en runde rundt til mennesker, som jeg havde snydt og forklarede dem sit</w:t>
      </w:r>
      <w:r w:rsidR="00367A8A">
        <w:rPr>
          <w:rFonts w:ascii="Arial" w:hAnsi="Arial" w:cs="Arial"/>
          <w:i/>
          <w:sz w:val="24"/>
          <w:szCs w:val="24"/>
        </w:rPr>
        <w:t xml:space="preserve">uationen. Og sagde at jeg </w:t>
      </w:r>
      <w:proofErr w:type="gramStart"/>
      <w:r w:rsidR="00367A8A">
        <w:rPr>
          <w:rFonts w:ascii="Arial" w:hAnsi="Arial" w:cs="Arial"/>
          <w:i/>
          <w:sz w:val="24"/>
          <w:szCs w:val="24"/>
        </w:rPr>
        <w:t>kunne</w:t>
      </w:r>
      <w:r w:rsidR="0014385F">
        <w:rPr>
          <w:rFonts w:ascii="Arial" w:hAnsi="Arial" w:cs="Arial"/>
          <w:i/>
          <w:sz w:val="24"/>
          <w:szCs w:val="24"/>
        </w:rPr>
        <w:t xml:space="preserve"> </w:t>
      </w:r>
      <w:r w:rsidRPr="00352DAA">
        <w:rPr>
          <w:rFonts w:ascii="Arial" w:hAnsi="Arial" w:cs="Arial"/>
          <w:i/>
          <w:sz w:val="24"/>
          <w:szCs w:val="24"/>
        </w:rPr>
        <w:t>ikke</w:t>
      </w:r>
      <w:proofErr w:type="gramEnd"/>
      <w:r w:rsidRPr="00352DAA">
        <w:rPr>
          <w:rFonts w:ascii="Arial" w:hAnsi="Arial" w:cs="Arial"/>
          <w:i/>
          <w:sz w:val="24"/>
          <w:szCs w:val="24"/>
        </w:rPr>
        <w:t xml:space="preserve"> sige andet</w:t>
      </w:r>
      <w:r w:rsidR="00053586">
        <w:rPr>
          <w:rFonts w:ascii="Arial" w:hAnsi="Arial" w:cs="Arial"/>
          <w:i/>
          <w:sz w:val="24"/>
          <w:szCs w:val="24"/>
        </w:rPr>
        <w:t>,</w:t>
      </w:r>
      <w:r w:rsidRPr="00352DAA">
        <w:rPr>
          <w:rFonts w:ascii="Arial" w:hAnsi="Arial" w:cs="Arial"/>
          <w:i/>
          <w:sz w:val="24"/>
          <w:szCs w:val="24"/>
        </w:rPr>
        <w:t xml:space="preserve"> end at jeg havde været stofmisbruger, og </w:t>
      </w:r>
      <w:r w:rsidR="00053586">
        <w:rPr>
          <w:rFonts w:ascii="Arial" w:hAnsi="Arial" w:cs="Arial"/>
          <w:i/>
          <w:sz w:val="24"/>
          <w:szCs w:val="24"/>
        </w:rPr>
        <w:t xml:space="preserve">at </w:t>
      </w:r>
      <w:r w:rsidRPr="00352DAA">
        <w:rPr>
          <w:rFonts w:ascii="Arial" w:hAnsi="Arial" w:cs="Arial"/>
          <w:i/>
          <w:sz w:val="24"/>
          <w:szCs w:val="24"/>
        </w:rPr>
        <w:t>det var</w:t>
      </w:r>
      <w:r w:rsidR="00053586">
        <w:rPr>
          <w:rFonts w:ascii="Arial" w:hAnsi="Arial" w:cs="Arial"/>
          <w:i/>
          <w:sz w:val="24"/>
          <w:szCs w:val="24"/>
        </w:rPr>
        <w:t xml:space="preserve"> ikke</w:t>
      </w:r>
      <w:r w:rsidRPr="00352DAA">
        <w:rPr>
          <w:rFonts w:ascii="Arial" w:hAnsi="Arial" w:cs="Arial"/>
          <w:i/>
          <w:sz w:val="24"/>
          <w:szCs w:val="24"/>
        </w:rPr>
        <w:t xml:space="preserve"> nogen undskyldning, men at det var årsagen. Og at jeg var et sted i livet nu, hvor jeg oprigtigt var ked af det over, at jeg havde gjort det. Øh</w:t>
      </w:r>
      <w:r w:rsidR="00053586">
        <w:rPr>
          <w:rFonts w:ascii="Arial" w:hAnsi="Arial" w:cs="Arial"/>
          <w:i/>
          <w:sz w:val="24"/>
          <w:szCs w:val="24"/>
        </w:rPr>
        <w:t xml:space="preserve">.. og at jeg </w:t>
      </w:r>
      <w:r w:rsidRPr="00352DAA">
        <w:rPr>
          <w:rFonts w:ascii="Arial" w:hAnsi="Arial" w:cs="Arial"/>
          <w:i/>
          <w:sz w:val="24"/>
          <w:szCs w:val="24"/>
        </w:rPr>
        <w:t>ikke</w:t>
      </w:r>
      <w:r w:rsidR="00053586">
        <w:rPr>
          <w:rFonts w:ascii="Arial" w:hAnsi="Arial" w:cs="Arial"/>
          <w:i/>
          <w:sz w:val="24"/>
          <w:szCs w:val="24"/>
        </w:rPr>
        <w:t xml:space="preserve"> kunne</w:t>
      </w:r>
      <w:r w:rsidRPr="00352DAA">
        <w:rPr>
          <w:rFonts w:ascii="Arial" w:hAnsi="Arial" w:cs="Arial"/>
          <w:i/>
          <w:sz w:val="24"/>
          <w:szCs w:val="24"/>
        </w:rPr>
        <w:t xml:space="preserve"> genkende mig selv, og mine egne handlemønstre længere, men at jeg tog dem fuldstændigt på mig, og erkendte, at det var den her krop der </w:t>
      </w:r>
      <w:r w:rsidR="00AF32DE">
        <w:rPr>
          <w:rFonts w:ascii="Arial" w:hAnsi="Arial" w:cs="Arial"/>
          <w:i/>
          <w:sz w:val="24"/>
          <w:szCs w:val="24"/>
        </w:rPr>
        <w:t xml:space="preserve">gjorde det, og at ja undskyldte </w:t>
      </w:r>
      <w:r>
        <w:rPr>
          <w:rFonts w:ascii="Arial" w:hAnsi="Arial" w:cs="Arial"/>
          <w:i/>
          <w:sz w:val="24"/>
          <w:szCs w:val="24"/>
        </w:rPr>
        <w:t xml:space="preserve">” </w:t>
      </w:r>
      <w:r>
        <w:rPr>
          <w:rFonts w:ascii="Arial" w:hAnsi="Arial" w:cs="Arial"/>
          <w:sz w:val="24"/>
          <w:szCs w:val="24"/>
        </w:rPr>
        <w:t>(Informant 3).</w:t>
      </w:r>
    </w:p>
    <w:p w:rsidR="00367A8A" w:rsidRDefault="0014385F" w:rsidP="00BA4265">
      <w:pPr>
        <w:spacing w:line="360" w:lineRule="auto"/>
        <w:rPr>
          <w:rFonts w:ascii="Arial" w:hAnsi="Arial" w:cs="Arial"/>
          <w:sz w:val="24"/>
          <w:szCs w:val="24"/>
        </w:rPr>
      </w:pPr>
      <w:r>
        <w:rPr>
          <w:rFonts w:ascii="Arial" w:hAnsi="Arial" w:cs="Arial"/>
          <w:sz w:val="24"/>
          <w:szCs w:val="24"/>
        </w:rPr>
        <w:t xml:space="preserve">At </w:t>
      </w:r>
      <w:r w:rsidR="00053586">
        <w:rPr>
          <w:rFonts w:ascii="Arial" w:hAnsi="Arial" w:cs="Arial"/>
          <w:sz w:val="24"/>
          <w:szCs w:val="24"/>
        </w:rPr>
        <w:t>undskylde overfor mennesker de</w:t>
      </w:r>
      <w:r w:rsidR="0000102C">
        <w:rPr>
          <w:rFonts w:ascii="Arial" w:hAnsi="Arial" w:cs="Arial"/>
          <w:sz w:val="24"/>
          <w:szCs w:val="24"/>
        </w:rPr>
        <w:t xml:space="preserve"> enten har stjålet fra eller svigtet på anden</w:t>
      </w:r>
      <w:r w:rsidR="00367A8A">
        <w:rPr>
          <w:rFonts w:ascii="Arial" w:hAnsi="Arial" w:cs="Arial"/>
          <w:sz w:val="24"/>
          <w:szCs w:val="24"/>
        </w:rPr>
        <w:t xml:space="preserve"> måde, beskrives af flere</w:t>
      </w:r>
      <w:r w:rsidR="0000102C">
        <w:rPr>
          <w:rFonts w:ascii="Arial" w:hAnsi="Arial" w:cs="Arial"/>
          <w:sz w:val="24"/>
          <w:szCs w:val="24"/>
        </w:rPr>
        <w:t xml:space="preserve"> af informanterne, som et led i processen med igen at kunne holde sig selv </w:t>
      </w:r>
      <w:r>
        <w:rPr>
          <w:rFonts w:ascii="Arial" w:hAnsi="Arial" w:cs="Arial"/>
          <w:sz w:val="24"/>
          <w:szCs w:val="24"/>
        </w:rPr>
        <w:t xml:space="preserve">og sin moral </w:t>
      </w:r>
      <w:r w:rsidR="0000102C">
        <w:rPr>
          <w:rFonts w:ascii="Arial" w:hAnsi="Arial" w:cs="Arial"/>
          <w:sz w:val="24"/>
          <w:szCs w:val="24"/>
        </w:rPr>
        <w:t>ud</w:t>
      </w:r>
      <w:r>
        <w:rPr>
          <w:rFonts w:ascii="Arial" w:hAnsi="Arial" w:cs="Arial"/>
          <w:sz w:val="24"/>
          <w:szCs w:val="24"/>
        </w:rPr>
        <w:t>.</w:t>
      </w:r>
      <w:r w:rsidR="0000102C">
        <w:rPr>
          <w:rFonts w:ascii="Arial" w:hAnsi="Arial" w:cs="Arial"/>
          <w:sz w:val="24"/>
          <w:szCs w:val="24"/>
        </w:rPr>
        <w:t xml:space="preserve"> </w:t>
      </w:r>
      <w:r w:rsidR="00367A8A">
        <w:rPr>
          <w:rFonts w:ascii="Arial" w:hAnsi="Arial" w:cs="Arial"/>
          <w:sz w:val="24"/>
          <w:szCs w:val="24"/>
        </w:rPr>
        <w:t>Alle informanterne udtrykker</w:t>
      </w:r>
      <w:r w:rsidR="00053586">
        <w:rPr>
          <w:rFonts w:ascii="Arial" w:hAnsi="Arial" w:cs="Arial"/>
          <w:sz w:val="24"/>
          <w:szCs w:val="24"/>
        </w:rPr>
        <w:t>,</w:t>
      </w:r>
      <w:r w:rsidR="00367A8A">
        <w:rPr>
          <w:rFonts w:ascii="Arial" w:hAnsi="Arial" w:cs="Arial"/>
          <w:sz w:val="24"/>
          <w:szCs w:val="24"/>
        </w:rPr>
        <w:t xml:space="preserve"> at de nu er i</w:t>
      </w:r>
      <w:r w:rsidR="00053586">
        <w:rPr>
          <w:rFonts w:ascii="Arial" w:hAnsi="Arial" w:cs="Arial"/>
          <w:sz w:val="24"/>
          <w:szCs w:val="24"/>
        </w:rPr>
        <w:t xml:space="preserve"> stand til at leve med sig selv. I</w:t>
      </w:r>
      <w:r w:rsidR="00367A8A">
        <w:rPr>
          <w:rFonts w:ascii="Arial" w:hAnsi="Arial" w:cs="Arial"/>
          <w:sz w:val="24"/>
          <w:szCs w:val="24"/>
        </w:rPr>
        <w:t>kke at de har glemt</w:t>
      </w:r>
      <w:r>
        <w:rPr>
          <w:rFonts w:ascii="Arial" w:hAnsi="Arial" w:cs="Arial"/>
          <w:sz w:val="24"/>
          <w:szCs w:val="24"/>
        </w:rPr>
        <w:t>,</w:t>
      </w:r>
      <w:r w:rsidR="00367A8A">
        <w:rPr>
          <w:rFonts w:ascii="Arial" w:hAnsi="Arial" w:cs="Arial"/>
          <w:sz w:val="24"/>
          <w:szCs w:val="24"/>
        </w:rPr>
        <w:t xml:space="preserve"> hvad de har foretaget sig i stofmisbrugstiden, men at de lever på en me</w:t>
      </w:r>
      <w:r w:rsidR="00736F87">
        <w:rPr>
          <w:rFonts w:ascii="Arial" w:hAnsi="Arial" w:cs="Arial"/>
          <w:sz w:val="24"/>
          <w:szCs w:val="24"/>
        </w:rPr>
        <w:t>re rigtig og ordentlig måde nu.</w:t>
      </w:r>
    </w:p>
    <w:p w:rsidR="00602C31" w:rsidRDefault="002E5B8E" w:rsidP="00BA4265">
      <w:pPr>
        <w:spacing w:line="360" w:lineRule="auto"/>
        <w:rPr>
          <w:rFonts w:ascii="Arial" w:hAnsi="Arial" w:cs="Arial"/>
          <w:sz w:val="24"/>
          <w:szCs w:val="24"/>
        </w:rPr>
      </w:pPr>
      <w:r>
        <w:rPr>
          <w:rFonts w:ascii="Arial" w:hAnsi="Arial" w:cs="Arial"/>
          <w:sz w:val="24"/>
          <w:szCs w:val="24"/>
        </w:rPr>
        <w:lastRenderedPageBreak/>
        <w:t>I at gøre op med sin fortid beskrives tilgivelse som en meget væsentlig faktor. Både tilgivelse af mennesker der i der</w:t>
      </w:r>
      <w:r w:rsidR="00AF32DE">
        <w:rPr>
          <w:rFonts w:ascii="Arial" w:hAnsi="Arial" w:cs="Arial"/>
          <w:sz w:val="24"/>
          <w:szCs w:val="24"/>
        </w:rPr>
        <w:t>es liv har svigtet dem</w:t>
      </w:r>
      <w:r>
        <w:rPr>
          <w:rFonts w:ascii="Arial" w:hAnsi="Arial" w:cs="Arial"/>
          <w:sz w:val="24"/>
          <w:szCs w:val="24"/>
        </w:rPr>
        <w:t>, men også tilgivelse af sig selv i forhold til de svigt</w:t>
      </w:r>
      <w:r w:rsidR="00AF32DE">
        <w:rPr>
          <w:rFonts w:ascii="Arial" w:hAnsi="Arial" w:cs="Arial"/>
          <w:sz w:val="24"/>
          <w:szCs w:val="24"/>
        </w:rPr>
        <w:t>,</w:t>
      </w:r>
      <w:r>
        <w:rPr>
          <w:rFonts w:ascii="Arial" w:hAnsi="Arial" w:cs="Arial"/>
          <w:sz w:val="24"/>
          <w:szCs w:val="24"/>
        </w:rPr>
        <w:t xml:space="preserve"> de selv har faciliteret i løbet af deres stofmisbrug.</w:t>
      </w:r>
    </w:p>
    <w:p w:rsidR="002E5B8E" w:rsidRPr="002E5B8E" w:rsidRDefault="00053586" w:rsidP="00BA4265">
      <w:pPr>
        <w:spacing w:line="360" w:lineRule="auto"/>
        <w:rPr>
          <w:rFonts w:ascii="Arial" w:hAnsi="Arial" w:cs="Arial"/>
          <w:sz w:val="24"/>
          <w:szCs w:val="24"/>
        </w:rPr>
      </w:pPr>
      <w:r>
        <w:rPr>
          <w:rFonts w:ascii="Arial" w:hAnsi="Arial" w:cs="Arial"/>
          <w:i/>
          <w:sz w:val="24"/>
          <w:szCs w:val="24"/>
        </w:rPr>
        <w:t>”J</w:t>
      </w:r>
      <w:r w:rsidR="002E5B8E" w:rsidRPr="002E5B8E">
        <w:rPr>
          <w:rFonts w:ascii="Arial" w:hAnsi="Arial" w:cs="Arial"/>
          <w:i/>
          <w:sz w:val="24"/>
          <w:szCs w:val="24"/>
        </w:rPr>
        <w:t xml:space="preserve">eg havde meget svært ved at tilgive mig selv </w:t>
      </w:r>
      <w:r>
        <w:rPr>
          <w:rFonts w:ascii="Arial" w:hAnsi="Arial" w:cs="Arial"/>
          <w:i/>
          <w:sz w:val="24"/>
          <w:szCs w:val="24"/>
        </w:rPr>
        <w:t xml:space="preserve">for </w:t>
      </w:r>
      <w:r w:rsidR="002E5B8E" w:rsidRPr="002E5B8E">
        <w:rPr>
          <w:rFonts w:ascii="Arial" w:hAnsi="Arial" w:cs="Arial"/>
          <w:i/>
          <w:sz w:val="24"/>
          <w:szCs w:val="24"/>
        </w:rPr>
        <w:t>alt muligt lort</w:t>
      </w:r>
      <w:r>
        <w:rPr>
          <w:rFonts w:ascii="Arial" w:hAnsi="Arial" w:cs="Arial"/>
          <w:i/>
          <w:sz w:val="24"/>
          <w:szCs w:val="24"/>
        </w:rPr>
        <w:t>,</w:t>
      </w:r>
      <w:r w:rsidR="002E5B8E" w:rsidRPr="002E5B8E">
        <w:rPr>
          <w:rFonts w:ascii="Arial" w:hAnsi="Arial" w:cs="Arial"/>
          <w:i/>
          <w:sz w:val="24"/>
          <w:szCs w:val="24"/>
        </w:rPr>
        <w:t xml:space="preserve"> jeg har gjort. Især med mine børn, det har været helt forfærdeligt. Jeg brugte den sorg og krisegruppe til det</w:t>
      </w:r>
      <w:r>
        <w:rPr>
          <w:rFonts w:ascii="Arial" w:hAnsi="Arial" w:cs="Arial"/>
          <w:i/>
          <w:sz w:val="24"/>
          <w:szCs w:val="24"/>
        </w:rPr>
        <w:t>. Og jeg ku</w:t>
      </w:r>
      <w:r w:rsidR="0014385F">
        <w:rPr>
          <w:rFonts w:ascii="Arial" w:hAnsi="Arial" w:cs="Arial"/>
          <w:i/>
          <w:sz w:val="24"/>
          <w:szCs w:val="24"/>
        </w:rPr>
        <w:t xml:space="preserve">nne ikke (…) </w:t>
      </w:r>
      <w:r w:rsidR="002E5B8E" w:rsidRPr="002E5B8E">
        <w:rPr>
          <w:rFonts w:ascii="Arial" w:hAnsi="Arial" w:cs="Arial"/>
          <w:i/>
          <w:sz w:val="24"/>
          <w:szCs w:val="24"/>
        </w:rPr>
        <w:t>Jeg kunne heller</w:t>
      </w:r>
      <w:r>
        <w:rPr>
          <w:rFonts w:ascii="Arial" w:hAnsi="Arial" w:cs="Arial"/>
          <w:i/>
          <w:sz w:val="24"/>
          <w:szCs w:val="24"/>
        </w:rPr>
        <w:t xml:space="preserve"> ikke tilgive min far. Og så troede jeg at d</w:t>
      </w:r>
      <w:r w:rsidR="002E5B8E" w:rsidRPr="002E5B8E">
        <w:rPr>
          <w:rFonts w:ascii="Arial" w:hAnsi="Arial" w:cs="Arial"/>
          <w:i/>
          <w:sz w:val="24"/>
          <w:szCs w:val="24"/>
        </w:rPr>
        <w:t>et var fordi, at så skulle jeg sige</w:t>
      </w:r>
      <w:r w:rsidR="0014385F">
        <w:rPr>
          <w:rFonts w:ascii="Arial" w:hAnsi="Arial" w:cs="Arial"/>
          <w:i/>
          <w:sz w:val="24"/>
          <w:szCs w:val="24"/>
        </w:rPr>
        <w:t>,</w:t>
      </w:r>
      <w:r w:rsidR="002E5B8E" w:rsidRPr="002E5B8E">
        <w:rPr>
          <w:rFonts w:ascii="Arial" w:hAnsi="Arial" w:cs="Arial"/>
          <w:i/>
          <w:sz w:val="24"/>
          <w:szCs w:val="24"/>
        </w:rPr>
        <w:t xml:space="preserve"> at det var ok. Næ.. At tilgive er at give sig selv fri. Det gik op for mig. Det handler ikke om</w:t>
      </w:r>
      <w:r>
        <w:rPr>
          <w:rFonts w:ascii="Arial" w:hAnsi="Arial" w:cs="Arial"/>
          <w:i/>
          <w:sz w:val="24"/>
          <w:szCs w:val="24"/>
        </w:rPr>
        <w:t>,</w:t>
      </w:r>
      <w:r w:rsidR="002E5B8E" w:rsidRPr="002E5B8E">
        <w:rPr>
          <w:rFonts w:ascii="Arial" w:hAnsi="Arial" w:cs="Arial"/>
          <w:i/>
          <w:sz w:val="24"/>
          <w:szCs w:val="24"/>
        </w:rPr>
        <w:t xml:space="preserve"> at jeg skal sige</w:t>
      </w:r>
      <w:r w:rsidR="0014385F">
        <w:rPr>
          <w:rFonts w:ascii="Arial" w:hAnsi="Arial" w:cs="Arial"/>
          <w:i/>
          <w:sz w:val="24"/>
          <w:szCs w:val="24"/>
        </w:rPr>
        <w:t>,</w:t>
      </w:r>
      <w:r w:rsidR="002E5B8E" w:rsidRPr="002E5B8E">
        <w:rPr>
          <w:rFonts w:ascii="Arial" w:hAnsi="Arial" w:cs="Arial"/>
          <w:i/>
          <w:sz w:val="24"/>
          <w:szCs w:val="24"/>
        </w:rPr>
        <w:t xml:space="preserve"> at det er ok</w:t>
      </w:r>
      <w:r>
        <w:rPr>
          <w:rFonts w:ascii="Arial" w:hAnsi="Arial" w:cs="Arial"/>
          <w:i/>
          <w:sz w:val="24"/>
          <w:szCs w:val="24"/>
        </w:rPr>
        <w:t>,</w:t>
      </w:r>
      <w:r w:rsidR="002E5B8E" w:rsidRPr="002E5B8E">
        <w:rPr>
          <w:rFonts w:ascii="Arial" w:hAnsi="Arial" w:cs="Arial"/>
          <w:i/>
          <w:sz w:val="24"/>
          <w:szCs w:val="24"/>
        </w:rPr>
        <w:t xml:space="preserve"> hvad der er sket. Men jeg giver mig fri af det</w:t>
      </w:r>
      <w:r>
        <w:rPr>
          <w:rFonts w:ascii="Arial" w:hAnsi="Arial" w:cs="Arial"/>
          <w:i/>
          <w:sz w:val="24"/>
          <w:szCs w:val="24"/>
        </w:rPr>
        <w:t>,</w:t>
      </w:r>
      <w:r w:rsidR="002E5B8E" w:rsidRPr="002E5B8E">
        <w:rPr>
          <w:rFonts w:ascii="Arial" w:hAnsi="Arial" w:cs="Arial"/>
          <w:i/>
          <w:sz w:val="24"/>
          <w:szCs w:val="24"/>
        </w:rPr>
        <w:t xml:space="preserve"> så jeg kan gøre noget andet. Og jeg begyndte faktisk</w:t>
      </w:r>
      <w:r w:rsidR="0014385F">
        <w:rPr>
          <w:rFonts w:ascii="Arial" w:hAnsi="Arial" w:cs="Arial"/>
          <w:i/>
          <w:sz w:val="24"/>
          <w:szCs w:val="24"/>
        </w:rPr>
        <w:t>,</w:t>
      </w:r>
      <w:r w:rsidR="002E5B8E" w:rsidRPr="002E5B8E">
        <w:rPr>
          <w:rFonts w:ascii="Arial" w:hAnsi="Arial" w:cs="Arial"/>
          <w:i/>
          <w:sz w:val="24"/>
          <w:szCs w:val="24"/>
        </w:rPr>
        <w:t xml:space="preserve"> og det har hjulpet mig helt vildt, at tilgive andre. I stedet for at blive vred at tilgive.</w:t>
      </w:r>
      <w:r w:rsidR="002E5B8E">
        <w:rPr>
          <w:rFonts w:ascii="Arial" w:hAnsi="Arial" w:cs="Arial"/>
          <w:i/>
          <w:sz w:val="24"/>
          <w:szCs w:val="24"/>
        </w:rPr>
        <w:t>”</w:t>
      </w:r>
      <w:r w:rsidR="002E5B8E">
        <w:rPr>
          <w:rFonts w:ascii="Arial" w:hAnsi="Arial" w:cs="Arial"/>
          <w:sz w:val="24"/>
          <w:szCs w:val="24"/>
        </w:rPr>
        <w:t>(Informant 4).</w:t>
      </w:r>
    </w:p>
    <w:p w:rsidR="00AF32DE" w:rsidRDefault="002E5B8E" w:rsidP="00BA4265">
      <w:pPr>
        <w:spacing w:line="360" w:lineRule="auto"/>
        <w:rPr>
          <w:rFonts w:ascii="Arial" w:hAnsi="Arial" w:cs="Arial"/>
          <w:sz w:val="24"/>
          <w:szCs w:val="24"/>
        </w:rPr>
      </w:pPr>
      <w:r>
        <w:rPr>
          <w:rFonts w:ascii="Arial" w:hAnsi="Arial" w:cs="Arial"/>
          <w:sz w:val="24"/>
          <w:szCs w:val="24"/>
        </w:rPr>
        <w:t xml:space="preserve">Beskrivelserne heraf indebærer ikke </w:t>
      </w:r>
      <w:r w:rsidR="00D00062">
        <w:rPr>
          <w:rFonts w:ascii="Arial" w:hAnsi="Arial" w:cs="Arial"/>
          <w:sz w:val="24"/>
          <w:szCs w:val="24"/>
        </w:rPr>
        <w:t>en fortrængning af fortiden m</w:t>
      </w:r>
      <w:r w:rsidR="0014385F">
        <w:rPr>
          <w:rFonts w:ascii="Arial" w:hAnsi="Arial" w:cs="Arial"/>
          <w:sz w:val="24"/>
          <w:szCs w:val="24"/>
        </w:rPr>
        <w:t xml:space="preserve">en en accept heraf, og en </w:t>
      </w:r>
      <w:r w:rsidR="00D00062">
        <w:rPr>
          <w:rFonts w:ascii="Arial" w:hAnsi="Arial" w:cs="Arial"/>
          <w:sz w:val="24"/>
          <w:szCs w:val="24"/>
        </w:rPr>
        <w:t xml:space="preserve">bevægelse </w:t>
      </w:r>
      <w:r>
        <w:rPr>
          <w:rFonts w:ascii="Arial" w:hAnsi="Arial" w:cs="Arial"/>
          <w:sz w:val="24"/>
          <w:szCs w:val="24"/>
        </w:rPr>
        <w:t>videre frem i livet</w:t>
      </w:r>
      <w:r w:rsidR="00D00062">
        <w:rPr>
          <w:rFonts w:ascii="Arial" w:hAnsi="Arial" w:cs="Arial"/>
          <w:sz w:val="24"/>
          <w:szCs w:val="24"/>
        </w:rPr>
        <w:t>.</w:t>
      </w:r>
      <w:r w:rsidR="00AF32DE">
        <w:rPr>
          <w:rFonts w:ascii="Arial" w:hAnsi="Arial" w:cs="Arial"/>
          <w:sz w:val="24"/>
          <w:szCs w:val="24"/>
        </w:rPr>
        <w:t xml:space="preserve"> Det at stå ved sig selv og vedkende sig sin fortid, beskrives af flere informanter, som en meget væsentlig faktor, i at kunne forblive stoffri.</w:t>
      </w:r>
    </w:p>
    <w:p w:rsidR="00AF32DE" w:rsidRPr="00BC7F2C" w:rsidRDefault="00AF32DE" w:rsidP="00BA4265">
      <w:pPr>
        <w:spacing w:line="360" w:lineRule="auto"/>
        <w:rPr>
          <w:rFonts w:ascii="Arial" w:hAnsi="Arial" w:cs="Arial"/>
          <w:sz w:val="24"/>
          <w:szCs w:val="24"/>
        </w:rPr>
      </w:pPr>
      <w:r w:rsidRPr="009C32AA">
        <w:rPr>
          <w:rFonts w:ascii="Arial" w:hAnsi="Arial" w:cs="Arial"/>
          <w:i/>
          <w:sz w:val="24"/>
          <w:szCs w:val="24"/>
        </w:rPr>
        <w:t>”(…) det tror jeg også har hjulpet mig, at jeg står ved det jeg har gjort. Fordi så længe du ikke gør det, så kan du ikke komme videre. Så vil du hele tiden blive holdt fast af det</w:t>
      </w:r>
      <w:r w:rsidR="00053586">
        <w:rPr>
          <w:rFonts w:ascii="Arial" w:hAnsi="Arial" w:cs="Arial"/>
          <w:i/>
          <w:sz w:val="24"/>
          <w:szCs w:val="24"/>
        </w:rPr>
        <w:t>,</w:t>
      </w:r>
      <w:r w:rsidRPr="009C32AA">
        <w:rPr>
          <w:rFonts w:ascii="Arial" w:hAnsi="Arial" w:cs="Arial"/>
          <w:i/>
          <w:sz w:val="24"/>
          <w:szCs w:val="24"/>
        </w:rPr>
        <w:t xml:space="preserve"> du ikke står ved. Jeg stod ved det.” </w:t>
      </w:r>
      <w:r>
        <w:rPr>
          <w:rFonts w:ascii="Arial" w:hAnsi="Arial" w:cs="Arial"/>
          <w:sz w:val="24"/>
          <w:szCs w:val="24"/>
        </w:rPr>
        <w:t>(Informant 4).</w:t>
      </w:r>
    </w:p>
    <w:p w:rsidR="00602C31" w:rsidRPr="00602C31" w:rsidRDefault="00834792" w:rsidP="00BA4265">
      <w:pPr>
        <w:spacing w:line="360" w:lineRule="auto"/>
        <w:rPr>
          <w:rFonts w:ascii="Arial" w:hAnsi="Arial" w:cs="Arial"/>
          <w:sz w:val="24"/>
          <w:szCs w:val="24"/>
        </w:rPr>
      </w:pPr>
      <w:r>
        <w:rPr>
          <w:rFonts w:ascii="Arial" w:hAnsi="Arial" w:cs="Arial"/>
          <w:sz w:val="24"/>
          <w:szCs w:val="24"/>
        </w:rPr>
        <w:t xml:space="preserve">Udtalelser om at stå ved sin fortid gør sig gældende hos de informanter med længst tid som stoffrihed, da disse virker mere rodfæstede i deres liv og identitet som stoffri. </w:t>
      </w:r>
      <w:r w:rsidR="00D00062">
        <w:rPr>
          <w:rFonts w:ascii="Arial" w:hAnsi="Arial" w:cs="Arial"/>
          <w:sz w:val="24"/>
          <w:szCs w:val="24"/>
        </w:rPr>
        <w:t>For de to informanter med kortest tid som stoffri</w:t>
      </w:r>
      <w:r w:rsidR="00053586">
        <w:rPr>
          <w:rFonts w:ascii="Arial" w:hAnsi="Arial" w:cs="Arial"/>
          <w:sz w:val="24"/>
          <w:szCs w:val="24"/>
        </w:rPr>
        <w:t>,</w:t>
      </w:r>
      <w:r w:rsidR="00D00062">
        <w:rPr>
          <w:rFonts w:ascii="Arial" w:hAnsi="Arial" w:cs="Arial"/>
          <w:sz w:val="24"/>
          <w:szCs w:val="24"/>
        </w:rPr>
        <w:t xml:space="preserve"> fremstår en beskrivelse af</w:t>
      </w:r>
      <w:r w:rsidR="00053586">
        <w:rPr>
          <w:rFonts w:ascii="Arial" w:hAnsi="Arial" w:cs="Arial"/>
          <w:sz w:val="24"/>
          <w:szCs w:val="24"/>
        </w:rPr>
        <w:t>, at være i en proces af</w:t>
      </w:r>
      <w:r w:rsidR="00D00062">
        <w:rPr>
          <w:rFonts w:ascii="Arial" w:hAnsi="Arial" w:cs="Arial"/>
          <w:sz w:val="24"/>
          <w:szCs w:val="24"/>
        </w:rPr>
        <w:t xml:space="preserve"> </w:t>
      </w:r>
      <w:r w:rsidR="002E5B8E">
        <w:rPr>
          <w:rFonts w:ascii="Arial" w:hAnsi="Arial" w:cs="Arial"/>
          <w:sz w:val="24"/>
          <w:szCs w:val="24"/>
        </w:rPr>
        <w:t xml:space="preserve">at finde </w:t>
      </w:r>
      <w:r w:rsidR="00602C31">
        <w:rPr>
          <w:rFonts w:ascii="Arial" w:hAnsi="Arial" w:cs="Arial"/>
          <w:sz w:val="24"/>
          <w:szCs w:val="24"/>
        </w:rPr>
        <w:t>sig selv igen</w:t>
      </w:r>
      <w:r>
        <w:rPr>
          <w:rFonts w:ascii="Arial" w:hAnsi="Arial" w:cs="Arial"/>
          <w:sz w:val="24"/>
          <w:szCs w:val="24"/>
        </w:rPr>
        <w:t>.</w:t>
      </w:r>
    </w:p>
    <w:p w:rsidR="00602C31" w:rsidRPr="00911AF5" w:rsidRDefault="002E5B8E" w:rsidP="00BA4265">
      <w:pPr>
        <w:spacing w:line="360" w:lineRule="auto"/>
        <w:rPr>
          <w:rFonts w:ascii="Arial" w:hAnsi="Arial" w:cs="Arial"/>
          <w:sz w:val="24"/>
          <w:szCs w:val="24"/>
        </w:rPr>
      </w:pPr>
      <w:r>
        <w:rPr>
          <w:rFonts w:ascii="Arial" w:hAnsi="Arial" w:cs="Arial"/>
          <w:sz w:val="24"/>
          <w:szCs w:val="24"/>
        </w:rPr>
        <w:t>At kunne bevæge sig videre i livet kræver dog også en del selvindsigt i ens egen person og mekanismer. To af informanterne beskriver</w:t>
      </w:r>
      <w:r w:rsidR="00723F2C">
        <w:rPr>
          <w:rFonts w:ascii="Arial" w:hAnsi="Arial" w:cs="Arial"/>
          <w:sz w:val="24"/>
          <w:szCs w:val="24"/>
        </w:rPr>
        <w:t>,</w:t>
      </w:r>
      <w:r>
        <w:rPr>
          <w:rFonts w:ascii="Arial" w:hAnsi="Arial" w:cs="Arial"/>
          <w:sz w:val="24"/>
          <w:szCs w:val="24"/>
        </w:rPr>
        <w:t xml:space="preserve"> hvorledes de er mennesker af ekstremer,</w:t>
      </w:r>
      <w:r w:rsidR="00053586">
        <w:rPr>
          <w:rFonts w:ascii="Arial" w:hAnsi="Arial" w:cs="Arial"/>
          <w:sz w:val="24"/>
          <w:szCs w:val="24"/>
        </w:rPr>
        <w:t xml:space="preserve"> og når de går op i noget, gø</w:t>
      </w:r>
      <w:r>
        <w:rPr>
          <w:rFonts w:ascii="Arial" w:hAnsi="Arial" w:cs="Arial"/>
          <w:sz w:val="24"/>
          <w:szCs w:val="24"/>
        </w:rPr>
        <w:t>r de det med hver en celle i deres kr</w:t>
      </w:r>
      <w:r w:rsidR="00053586">
        <w:rPr>
          <w:rFonts w:ascii="Arial" w:hAnsi="Arial" w:cs="Arial"/>
          <w:sz w:val="24"/>
          <w:szCs w:val="24"/>
        </w:rPr>
        <w:t xml:space="preserve">op. Denne informant beretter om </w:t>
      </w:r>
      <w:r>
        <w:rPr>
          <w:rFonts w:ascii="Arial" w:hAnsi="Arial" w:cs="Arial"/>
          <w:sz w:val="24"/>
          <w:szCs w:val="24"/>
        </w:rPr>
        <w:t>hvorledes han i sit liv, lærte at tøjle og håndtere denne egenskab.</w:t>
      </w:r>
    </w:p>
    <w:p w:rsidR="00B91D13" w:rsidRDefault="00B91D13" w:rsidP="00BA4265">
      <w:pPr>
        <w:spacing w:line="360" w:lineRule="auto"/>
        <w:rPr>
          <w:rFonts w:ascii="Arial" w:hAnsi="Arial" w:cs="Arial"/>
          <w:sz w:val="24"/>
          <w:szCs w:val="24"/>
        </w:rPr>
      </w:pPr>
      <w:r w:rsidRPr="00B91D13">
        <w:rPr>
          <w:rFonts w:ascii="Arial" w:hAnsi="Arial" w:cs="Arial"/>
          <w:i/>
          <w:sz w:val="24"/>
          <w:szCs w:val="24"/>
        </w:rPr>
        <w:t>”Der var to ting, det ene det var</w:t>
      </w:r>
      <w:r w:rsidR="00723F2C">
        <w:rPr>
          <w:rFonts w:ascii="Arial" w:hAnsi="Arial" w:cs="Arial"/>
          <w:i/>
          <w:sz w:val="24"/>
          <w:szCs w:val="24"/>
        </w:rPr>
        <w:t>,</w:t>
      </w:r>
      <w:r w:rsidRPr="00B91D13">
        <w:rPr>
          <w:rFonts w:ascii="Arial" w:hAnsi="Arial" w:cs="Arial"/>
          <w:i/>
          <w:sz w:val="24"/>
          <w:szCs w:val="24"/>
        </w:rPr>
        <w:t xml:space="preserve"> at jeg var et menneske af ekstremer, og min opgave var at finde ud af, hvordan jeg kunne være ekstrem uden at være destruktiv. Hvordan kunne jeg gøre de der ting, uden at det destruerede alle omkring mig, og mig</w:t>
      </w:r>
      <w:r w:rsidR="00053586">
        <w:rPr>
          <w:rFonts w:ascii="Arial" w:hAnsi="Arial" w:cs="Arial"/>
          <w:i/>
          <w:sz w:val="24"/>
          <w:szCs w:val="24"/>
        </w:rPr>
        <w:t xml:space="preserve"> selv der ikke? Og den anden del</w:t>
      </w:r>
      <w:r w:rsidR="00723F2C">
        <w:rPr>
          <w:rFonts w:ascii="Arial" w:hAnsi="Arial" w:cs="Arial"/>
          <w:i/>
          <w:sz w:val="24"/>
          <w:szCs w:val="24"/>
        </w:rPr>
        <w:t xml:space="preserve"> var, at i rigtig mange år</w:t>
      </w:r>
      <w:r w:rsidRPr="00B91D13">
        <w:rPr>
          <w:rFonts w:ascii="Arial" w:hAnsi="Arial" w:cs="Arial"/>
          <w:i/>
          <w:sz w:val="24"/>
          <w:szCs w:val="24"/>
        </w:rPr>
        <w:t>, jeg havde været clean på det tidspunkt i 7 år eller sådan noget ikke? Det var</w:t>
      </w:r>
      <w:r w:rsidR="00053586">
        <w:rPr>
          <w:rFonts w:ascii="Arial" w:hAnsi="Arial" w:cs="Arial"/>
          <w:i/>
          <w:sz w:val="24"/>
          <w:szCs w:val="24"/>
        </w:rPr>
        <w:t>,</w:t>
      </w:r>
      <w:r w:rsidRPr="00B91D13">
        <w:rPr>
          <w:rFonts w:ascii="Arial" w:hAnsi="Arial" w:cs="Arial"/>
          <w:i/>
          <w:sz w:val="24"/>
          <w:szCs w:val="24"/>
        </w:rPr>
        <w:t xml:space="preserve"> at jeg hele tiden havde prøvet at ændre det, at der var </w:t>
      </w:r>
      <w:r w:rsidR="001933D7">
        <w:rPr>
          <w:rFonts w:ascii="Arial" w:hAnsi="Arial" w:cs="Arial"/>
          <w:i/>
          <w:sz w:val="24"/>
          <w:szCs w:val="24"/>
        </w:rPr>
        <w:t xml:space="preserve">den der </w:t>
      </w:r>
      <w:r w:rsidR="001933D7">
        <w:rPr>
          <w:rFonts w:ascii="Arial" w:hAnsi="Arial" w:cs="Arial"/>
          <w:i/>
          <w:sz w:val="24"/>
          <w:szCs w:val="24"/>
        </w:rPr>
        <w:lastRenderedPageBreak/>
        <w:t xml:space="preserve">afhængige personlighed (…) </w:t>
      </w:r>
      <w:r w:rsidRPr="00B91D13">
        <w:rPr>
          <w:rFonts w:ascii="Arial" w:hAnsi="Arial" w:cs="Arial"/>
          <w:i/>
          <w:sz w:val="24"/>
          <w:szCs w:val="24"/>
        </w:rPr>
        <w:t xml:space="preserve">Men det jeg så fandt ud af faktisk på det tidspunkt, det tog syv år før jeg fandt ud af det, det var at jeg </w:t>
      </w:r>
      <w:proofErr w:type="gramStart"/>
      <w:r w:rsidRPr="00B91D13">
        <w:rPr>
          <w:rFonts w:ascii="Arial" w:hAnsi="Arial" w:cs="Arial"/>
          <w:i/>
          <w:sz w:val="24"/>
          <w:szCs w:val="24"/>
        </w:rPr>
        <w:t>skulle ikke</w:t>
      </w:r>
      <w:proofErr w:type="gramEnd"/>
      <w:r w:rsidRPr="00B91D13">
        <w:rPr>
          <w:rFonts w:ascii="Arial" w:hAnsi="Arial" w:cs="Arial"/>
          <w:i/>
          <w:sz w:val="24"/>
          <w:szCs w:val="24"/>
        </w:rPr>
        <w:t xml:space="preserve"> ændre på</w:t>
      </w:r>
      <w:r w:rsidR="001933D7">
        <w:rPr>
          <w:rFonts w:ascii="Arial" w:hAnsi="Arial" w:cs="Arial"/>
          <w:i/>
          <w:sz w:val="24"/>
          <w:szCs w:val="24"/>
        </w:rPr>
        <w:t>,</w:t>
      </w:r>
      <w:r w:rsidRPr="00B91D13">
        <w:rPr>
          <w:rFonts w:ascii="Arial" w:hAnsi="Arial" w:cs="Arial"/>
          <w:i/>
          <w:sz w:val="24"/>
          <w:szCs w:val="24"/>
        </w:rPr>
        <w:t xml:space="preserve"> at jeg var det, men jeg skulle lære at håndtere</w:t>
      </w:r>
      <w:r w:rsidR="001933D7">
        <w:rPr>
          <w:rFonts w:ascii="Arial" w:hAnsi="Arial" w:cs="Arial"/>
          <w:i/>
          <w:sz w:val="24"/>
          <w:szCs w:val="24"/>
        </w:rPr>
        <w:t>,</w:t>
      </w:r>
      <w:r w:rsidRPr="00B91D13">
        <w:rPr>
          <w:rFonts w:ascii="Arial" w:hAnsi="Arial" w:cs="Arial"/>
          <w:i/>
          <w:sz w:val="24"/>
          <w:szCs w:val="24"/>
        </w:rPr>
        <w:t xml:space="preserve"> at jeg var det. Altså hvilke</w:t>
      </w:r>
      <w:r w:rsidR="001933D7">
        <w:rPr>
          <w:rFonts w:ascii="Arial" w:hAnsi="Arial" w:cs="Arial"/>
          <w:i/>
          <w:sz w:val="24"/>
          <w:szCs w:val="24"/>
        </w:rPr>
        <w:t>t</w:t>
      </w:r>
      <w:r w:rsidRPr="00B91D13">
        <w:rPr>
          <w:rFonts w:ascii="Arial" w:hAnsi="Arial" w:cs="Arial"/>
          <w:i/>
          <w:sz w:val="24"/>
          <w:szCs w:val="24"/>
        </w:rPr>
        <w:t xml:space="preserve">, den ene er jo at arbejde væk </w:t>
      </w:r>
      <w:r w:rsidR="001933D7">
        <w:rPr>
          <w:rFonts w:ascii="Arial" w:hAnsi="Arial" w:cs="Arial"/>
          <w:i/>
          <w:sz w:val="24"/>
          <w:szCs w:val="24"/>
        </w:rPr>
        <w:t>fra noget, og det andet</w:t>
      </w:r>
      <w:r w:rsidRPr="00B91D13">
        <w:rPr>
          <w:rFonts w:ascii="Arial" w:hAnsi="Arial" w:cs="Arial"/>
          <w:i/>
          <w:sz w:val="24"/>
          <w:szCs w:val="24"/>
        </w:rPr>
        <w:t xml:space="preserve"> er jo at arbejde med noget kan man sige. Og det ændrede mit liv fuldstændigt faktisk. Jeg holdt op med at være frustreret du ved</w:t>
      </w:r>
      <w:r w:rsidR="001933D7">
        <w:rPr>
          <w:rFonts w:ascii="Arial" w:hAnsi="Arial" w:cs="Arial"/>
          <w:i/>
          <w:sz w:val="24"/>
          <w:szCs w:val="24"/>
        </w:rPr>
        <w:t xml:space="preserve"> </w:t>
      </w:r>
      <w:r>
        <w:rPr>
          <w:rFonts w:ascii="Arial" w:hAnsi="Arial" w:cs="Arial"/>
          <w:i/>
          <w:sz w:val="24"/>
          <w:szCs w:val="24"/>
        </w:rPr>
        <w:t>”</w:t>
      </w:r>
      <w:r>
        <w:rPr>
          <w:rFonts w:ascii="Arial" w:hAnsi="Arial" w:cs="Arial"/>
          <w:sz w:val="24"/>
          <w:szCs w:val="24"/>
        </w:rPr>
        <w:t xml:space="preserve"> (Informant 5)</w:t>
      </w:r>
      <w:r w:rsidR="009C32AA">
        <w:rPr>
          <w:rFonts w:ascii="Arial" w:hAnsi="Arial" w:cs="Arial"/>
          <w:sz w:val="24"/>
          <w:szCs w:val="24"/>
        </w:rPr>
        <w:t>.</w:t>
      </w:r>
    </w:p>
    <w:p w:rsidR="008338A6" w:rsidRPr="002E5B8E" w:rsidRDefault="002E5B8E" w:rsidP="00BA4265">
      <w:pPr>
        <w:spacing w:line="360" w:lineRule="auto"/>
        <w:rPr>
          <w:rFonts w:ascii="Arial" w:hAnsi="Arial" w:cs="Arial"/>
          <w:sz w:val="24"/>
          <w:szCs w:val="24"/>
        </w:rPr>
      </w:pPr>
      <w:r>
        <w:rPr>
          <w:rFonts w:ascii="Arial" w:hAnsi="Arial" w:cs="Arial"/>
          <w:sz w:val="24"/>
          <w:szCs w:val="24"/>
        </w:rPr>
        <w:t xml:space="preserve">Det at acceptere sig selv som man er, </w:t>
      </w:r>
      <w:r w:rsidR="00834792">
        <w:rPr>
          <w:rFonts w:ascii="Arial" w:hAnsi="Arial" w:cs="Arial"/>
          <w:sz w:val="24"/>
          <w:szCs w:val="24"/>
        </w:rPr>
        <w:t xml:space="preserve">at have fokus på </w:t>
      </w:r>
      <w:r w:rsidR="001933D7">
        <w:rPr>
          <w:rFonts w:ascii="Arial" w:hAnsi="Arial" w:cs="Arial"/>
          <w:sz w:val="24"/>
          <w:szCs w:val="24"/>
        </w:rPr>
        <w:t>sin person og leve på en måde man</w:t>
      </w:r>
      <w:r w:rsidR="00834792">
        <w:rPr>
          <w:rFonts w:ascii="Arial" w:hAnsi="Arial" w:cs="Arial"/>
          <w:sz w:val="24"/>
          <w:szCs w:val="24"/>
        </w:rPr>
        <w:t xml:space="preserve"> moralsk kan forsvare, beskrives af stor vigtighed for</w:t>
      </w:r>
      <w:r w:rsidR="001933D7">
        <w:rPr>
          <w:rFonts w:ascii="Arial" w:hAnsi="Arial" w:cs="Arial"/>
          <w:sz w:val="24"/>
          <w:szCs w:val="24"/>
        </w:rPr>
        <w:t>,</w:t>
      </w:r>
      <w:r w:rsidR="00834792">
        <w:rPr>
          <w:rFonts w:ascii="Arial" w:hAnsi="Arial" w:cs="Arial"/>
          <w:sz w:val="24"/>
          <w:szCs w:val="24"/>
        </w:rPr>
        <w:t xml:space="preserve"> at kunne forblive stoffri.</w:t>
      </w:r>
    </w:p>
    <w:p w:rsidR="00D3723E" w:rsidRDefault="002E51EA" w:rsidP="00527362">
      <w:pPr>
        <w:pStyle w:val="Overskrift1"/>
      </w:pPr>
      <w:bookmarkStart w:id="64" w:name="_Toc373576508"/>
      <w:r>
        <w:t>8</w:t>
      </w:r>
      <w:r w:rsidR="00181ABB">
        <w:t>.4.2</w:t>
      </w:r>
      <w:r w:rsidR="00AA04A3">
        <w:t xml:space="preserve"> </w:t>
      </w:r>
      <w:r w:rsidR="00D3723E">
        <w:t>Den nye identitet som stoffri</w:t>
      </w:r>
      <w:r w:rsidR="00834792">
        <w:t xml:space="preserve"> -</w:t>
      </w:r>
      <w:r w:rsidR="00834792" w:rsidRPr="00834792">
        <w:t xml:space="preserve"> </w:t>
      </w:r>
      <w:r>
        <w:t>k</w:t>
      </w:r>
      <w:r w:rsidR="00181ABB">
        <w:t xml:space="preserve">ritisk common </w:t>
      </w:r>
      <w:r w:rsidR="00834792">
        <w:t>sense</w:t>
      </w:r>
      <w:bookmarkEnd w:id="64"/>
    </w:p>
    <w:p w:rsidR="00D3723E" w:rsidRDefault="00D3723E" w:rsidP="00BA4265">
      <w:pPr>
        <w:spacing w:line="360" w:lineRule="auto"/>
        <w:rPr>
          <w:rFonts w:ascii="Arial" w:hAnsi="Arial" w:cs="Arial"/>
          <w:sz w:val="24"/>
          <w:szCs w:val="24"/>
        </w:rPr>
      </w:pPr>
      <w:r>
        <w:rPr>
          <w:rFonts w:ascii="Arial" w:hAnsi="Arial" w:cs="Arial"/>
          <w:sz w:val="24"/>
          <w:szCs w:val="24"/>
        </w:rPr>
        <w:t>Skiftet i at være stofmisbruger til at være stoffri, forudsætter i</w:t>
      </w:r>
      <w:r w:rsidR="009F487F">
        <w:rPr>
          <w:rFonts w:ascii="Arial" w:hAnsi="Arial" w:cs="Arial"/>
          <w:sz w:val="24"/>
          <w:szCs w:val="24"/>
        </w:rPr>
        <w:t xml:space="preserve">følge informanterne et opgør </w:t>
      </w:r>
      <w:r>
        <w:rPr>
          <w:rFonts w:ascii="Arial" w:hAnsi="Arial" w:cs="Arial"/>
          <w:sz w:val="24"/>
          <w:szCs w:val="24"/>
        </w:rPr>
        <w:t xml:space="preserve">med </w:t>
      </w:r>
      <w:r w:rsidR="001933D7">
        <w:rPr>
          <w:rFonts w:ascii="Arial" w:hAnsi="Arial" w:cs="Arial"/>
          <w:sz w:val="24"/>
          <w:szCs w:val="24"/>
        </w:rPr>
        <w:t>fortidens synder</w:t>
      </w:r>
      <w:r>
        <w:rPr>
          <w:rFonts w:ascii="Arial" w:hAnsi="Arial" w:cs="Arial"/>
          <w:sz w:val="24"/>
          <w:szCs w:val="24"/>
        </w:rPr>
        <w:t>. De bliver nød</w:t>
      </w:r>
      <w:r w:rsidR="00723F2C">
        <w:rPr>
          <w:rFonts w:ascii="Arial" w:hAnsi="Arial" w:cs="Arial"/>
          <w:sz w:val="24"/>
          <w:szCs w:val="24"/>
        </w:rPr>
        <w:t>t</w:t>
      </w:r>
      <w:r>
        <w:rPr>
          <w:rFonts w:ascii="Arial" w:hAnsi="Arial" w:cs="Arial"/>
          <w:sz w:val="24"/>
          <w:szCs w:val="24"/>
        </w:rPr>
        <w:t xml:space="preserve"> til at sætte sig i en situation, hvor de igen kan leve med sig selv og deres egen moral. Tilgivelse er her et af kardinalpunkter, og skal forstås som tilgivelse, både af sig selv og sine omgivelser. Dette beskrives af flere</w:t>
      </w:r>
      <w:r w:rsidR="001933D7">
        <w:rPr>
          <w:rFonts w:ascii="Arial" w:hAnsi="Arial" w:cs="Arial"/>
          <w:sz w:val="24"/>
          <w:szCs w:val="24"/>
        </w:rPr>
        <w:t>,</w:t>
      </w:r>
      <w:r>
        <w:rPr>
          <w:rFonts w:ascii="Arial" w:hAnsi="Arial" w:cs="Arial"/>
          <w:sz w:val="24"/>
          <w:szCs w:val="24"/>
        </w:rPr>
        <w:t xml:space="preserve"> som en nødvendighed for at kunne sætte sig selv fri</w:t>
      </w:r>
      <w:r w:rsidR="001933D7">
        <w:rPr>
          <w:rFonts w:ascii="Arial" w:hAnsi="Arial" w:cs="Arial"/>
          <w:sz w:val="24"/>
          <w:szCs w:val="24"/>
        </w:rPr>
        <w:t xml:space="preserve"> til at kunne leve sit nye liv. Vigtigt fremstår også </w:t>
      </w:r>
      <w:r>
        <w:rPr>
          <w:rFonts w:ascii="Arial" w:hAnsi="Arial" w:cs="Arial"/>
          <w:sz w:val="24"/>
          <w:szCs w:val="24"/>
        </w:rPr>
        <w:t>en stor indsigt i ens egen person og mekanismer, for at kunne tøjle sig selv i forhold til de specifikke egenskaber</w:t>
      </w:r>
      <w:r w:rsidR="000444C7">
        <w:rPr>
          <w:rFonts w:ascii="Arial" w:hAnsi="Arial" w:cs="Arial"/>
          <w:sz w:val="24"/>
          <w:szCs w:val="24"/>
        </w:rPr>
        <w:t xml:space="preserve"> og afhæ</w:t>
      </w:r>
      <w:r w:rsidR="001933D7">
        <w:rPr>
          <w:rFonts w:ascii="Arial" w:hAnsi="Arial" w:cs="Arial"/>
          <w:sz w:val="24"/>
          <w:szCs w:val="24"/>
        </w:rPr>
        <w:t>ngighed,</w:t>
      </w:r>
      <w:r>
        <w:rPr>
          <w:rFonts w:ascii="Arial" w:hAnsi="Arial" w:cs="Arial"/>
          <w:sz w:val="24"/>
          <w:szCs w:val="24"/>
        </w:rPr>
        <w:t xml:space="preserve"> de måtte være i besiddelse af. Der virker her til at være et skel i den personlige </w:t>
      </w:r>
      <w:r w:rsidR="00723F2C">
        <w:rPr>
          <w:rFonts w:ascii="Arial" w:hAnsi="Arial" w:cs="Arial"/>
          <w:sz w:val="24"/>
          <w:szCs w:val="24"/>
        </w:rPr>
        <w:t>udvikling afhængende af tiden i</w:t>
      </w:r>
      <w:r>
        <w:rPr>
          <w:rFonts w:ascii="Arial" w:hAnsi="Arial" w:cs="Arial"/>
          <w:sz w:val="24"/>
          <w:szCs w:val="24"/>
        </w:rPr>
        <w:t xml:space="preserve"> stoffriheden. De inf</w:t>
      </w:r>
      <w:r w:rsidR="00723F2C">
        <w:rPr>
          <w:rFonts w:ascii="Arial" w:hAnsi="Arial" w:cs="Arial"/>
          <w:sz w:val="24"/>
          <w:szCs w:val="24"/>
        </w:rPr>
        <w:t>ormanter med kortest stoffrihed</w:t>
      </w:r>
      <w:r>
        <w:rPr>
          <w:rFonts w:ascii="Arial" w:hAnsi="Arial" w:cs="Arial"/>
          <w:sz w:val="24"/>
          <w:szCs w:val="24"/>
        </w:rPr>
        <w:t xml:space="preserve"> virker mere søgende og midt i processen med at få styr på deres liv, hvor de resterende fire med flere års stoffrihed virk</w:t>
      </w:r>
      <w:r w:rsidR="001933D7">
        <w:rPr>
          <w:rFonts w:ascii="Arial" w:hAnsi="Arial" w:cs="Arial"/>
          <w:sz w:val="24"/>
          <w:szCs w:val="24"/>
        </w:rPr>
        <w:t xml:space="preserve">er mere bundfæstede i deres </w:t>
      </w:r>
      <w:r>
        <w:rPr>
          <w:rFonts w:ascii="Arial" w:hAnsi="Arial" w:cs="Arial"/>
          <w:sz w:val="24"/>
          <w:szCs w:val="24"/>
        </w:rPr>
        <w:t>identiteter som stoffrie.</w:t>
      </w:r>
    </w:p>
    <w:p w:rsidR="0048235D" w:rsidRDefault="002E51EA" w:rsidP="00527362">
      <w:pPr>
        <w:pStyle w:val="Overskrift1"/>
      </w:pPr>
      <w:bookmarkStart w:id="65" w:name="_Toc373576509"/>
      <w:r>
        <w:t>8</w:t>
      </w:r>
      <w:r w:rsidR="00181ABB">
        <w:t>.4.3</w:t>
      </w:r>
      <w:r w:rsidR="00AA04A3">
        <w:t xml:space="preserve"> </w:t>
      </w:r>
      <w:r w:rsidR="0048235D">
        <w:t>Den nye identitet som stoffri</w:t>
      </w:r>
      <w:r>
        <w:t xml:space="preserve"> - t</w:t>
      </w:r>
      <w:r w:rsidR="00834792">
        <w:t xml:space="preserve">eoretisk </w:t>
      </w:r>
      <w:r>
        <w:t xml:space="preserve">analyse og </w:t>
      </w:r>
      <w:r w:rsidR="00834792">
        <w:t>diskussion</w:t>
      </w:r>
      <w:bookmarkEnd w:id="65"/>
      <w:r w:rsidR="00834792">
        <w:t xml:space="preserve"> </w:t>
      </w:r>
    </w:p>
    <w:p w:rsidR="005C5C68" w:rsidRPr="00352ED5" w:rsidRDefault="005449F8" w:rsidP="00BA4265">
      <w:pPr>
        <w:spacing w:line="360" w:lineRule="auto"/>
        <w:rPr>
          <w:rFonts w:ascii="Arial" w:hAnsi="Arial" w:cs="Arial"/>
          <w:b/>
          <w:sz w:val="24"/>
          <w:szCs w:val="24"/>
        </w:rPr>
      </w:pPr>
      <w:r>
        <w:rPr>
          <w:rFonts w:ascii="Arial" w:hAnsi="Arial" w:cs="Arial"/>
          <w:sz w:val="24"/>
          <w:szCs w:val="24"/>
        </w:rPr>
        <w:t>Informanterne beskriver et stort behov for igen at kunne leve med sig selv</w:t>
      </w:r>
      <w:r w:rsidR="00212FE3">
        <w:rPr>
          <w:rFonts w:ascii="Arial" w:hAnsi="Arial" w:cs="Arial"/>
          <w:sz w:val="24"/>
          <w:szCs w:val="24"/>
        </w:rPr>
        <w:t xml:space="preserve"> rent moralsk</w:t>
      </w:r>
      <w:r w:rsidR="000F1682">
        <w:rPr>
          <w:rFonts w:ascii="Arial" w:hAnsi="Arial" w:cs="Arial"/>
          <w:sz w:val="24"/>
          <w:szCs w:val="24"/>
        </w:rPr>
        <w:t xml:space="preserve">. At </w:t>
      </w:r>
      <w:r>
        <w:rPr>
          <w:rFonts w:ascii="Arial" w:hAnsi="Arial" w:cs="Arial"/>
          <w:sz w:val="24"/>
          <w:szCs w:val="24"/>
        </w:rPr>
        <w:t xml:space="preserve">undskylde for </w:t>
      </w:r>
      <w:r w:rsidR="00212FE3">
        <w:rPr>
          <w:rFonts w:ascii="Arial" w:hAnsi="Arial" w:cs="Arial"/>
          <w:sz w:val="24"/>
          <w:szCs w:val="24"/>
        </w:rPr>
        <w:t>handlinger</w:t>
      </w:r>
      <w:r w:rsidR="000F1682">
        <w:rPr>
          <w:rFonts w:ascii="Arial" w:hAnsi="Arial" w:cs="Arial"/>
          <w:sz w:val="24"/>
          <w:szCs w:val="24"/>
        </w:rPr>
        <w:t>,</w:t>
      </w:r>
      <w:r w:rsidR="00212FE3">
        <w:rPr>
          <w:rFonts w:ascii="Arial" w:hAnsi="Arial" w:cs="Arial"/>
          <w:sz w:val="24"/>
          <w:szCs w:val="24"/>
        </w:rPr>
        <w:t xml:space="preserve"> der</w:t>
      </w:r>
      <w:r>
        <w:rPr>
          <w:rFonts w:ascii="Arial" w:hAnsi="Arial" w:cs="Arial"/>
          <w:sz w:val="24"/>
          <w:szCs w:val="24"/>
        </w:rPr>
        <w:t xml:space="preserve"> var umoralske, k</w:t>
      </w:r>
      <w:r w:rsidR="00212FE3">
        <w:rPr>
          <w:rFonts w:ascii="Arial" w:hAnsi="Arial" w:cs="Arial"/>
          <w:sz w:val="24"/>
          <w:szCs w:val="24"/>
        </w:rPr>
        <w:t>an set i lyset af Ebaugh være</w:t>
      </w:r>
      <w:r>
        <w:rPr>
          <w:rFonts w:ascii="Arial" w:hAnsi="Arial" w:cs="Arial"/>
          <w:sz w:val="24"/>
          <w:szCs w:val="24"/>
        </w:rPr>
        <w:t xml:space="preserve"> udtryk for, at informanterne trækker sig fra rollen som stofmisbruger</w:t>
      </w:r>
      <w:r w:rsidR="00966563">
        <w:rPr>
          <w:rFonts w:ascii="Arial" w:hAnsi="Arial" w:cs="Arial"/>
          <w:sz w:val="24"/>
          <w:szCs w:val="24"/>
        </w:rPr>
        <w:t xml:space="preserve"> og dermed</w:t>
      </w:r>
      <w:r>
        <w:rPr>
          <w:rFonts w:ascii="Arial" w:hAnsi="Arial" w:cs="Arial"/>
          <w:sz w:val="24"/>
          <w:szCs w:val="24"/>
        </w:rPr>
        <w:t xml:space="preserve"> fra de normative forventninger</w:t>
      </w:r>
      <w:r w:rsidR="00212FE3">
        <w:rPr>
          <w:rFonts w:ascii="Arial" w:hAnsi="Arial" w:cs="Arial"/>
          <w:sz w:val="24"/>
          <w:szCs w:val="24"/>
        </w:rPr>
        <w:t>,</w:t>
      </w:r>
      <w:r>
        <w:rPr>
          <w:rFonts w:ascii="Arial" w:hAnsi="Arial" w:cs="Arial"/>
          <w:sz w:val="24"/>
          <w:szCs w:val="24"/>
        </w:rPr>
        <w:t xml:space="preserve"> der ligger</w:t>
      </w:r>
      <w:r w:rsidR="00D41812">
        <w:rPr>
          <w:rFonts w:ascii="Arial" w:hAnsi="Arial" w:cs="Arial"/>
          <w:sz w:val="24"/>
          <w:szCs w:val="24"/>
        </w:rPr>
        <w:t xml:space="preserve"> til denne rolle (Ebaugh, 1988:</w:t>
      </w:r>
      <w:r>
        <w:rPr>
          <w:rFonts w:ascii="Arial" w:hAnsi="Arial" w:cs="Arial"/>
          <w:sz w:val="24"/>
          <w:szCs w:val="24"/>
        </w:rPr>
        <w:t>3).</w:t>
      </w:r>
      <w:r w:rsidR="00966563">
        <w:rPr>
          <w:rFonts w:ascii="Arial" w:hAnsi="Arial" w:cs="Arial"/>
          <w:sz w:val="24"/>
          <w:szCs w:val="24"/>
        </w:rPr>
        <w:t xml:space="preserve"> </w:t>
      </w:r>
      <w:r w:rsidR="00212FE3">
        <w:rPr>
          <w:rFonts w:ascii="Arial" w:hAnsi="Arial" w:cs="Arial"/>
          <w:sz w:val="24"/>
          <w:szCs w:val="24"/>
        </w:rPr>
        <w:t xml:space="preserve">Informanterne </w:t>
      </w:r>
      <w:r w:rsidR="00966563">
        <w:rPr>
          <w:rFonts w:ascii="Arial" w:hAnsi="Arial" w:cs="Arial"/>
          <w:sz w:val="24"/>
          <w:szCs w:val="24"/>
        </w:rPr>
        <w:t>udtrykker behov for at kunne leve med sig selv igen og tilgive sig selv for fortidens synder, hvilket vil sige</w:t>
      </w:r>
      <w:r w:rsidR="00212FE3">
        <w:rPr>
          <w:rFonts w:ascii="Arial" w:hAnsi="Arial" w:cs="Arial"/>
          <w:sz w:val="24"/>
          <w:szCs w:val="24"/>
        </w:rPr>
        <w:t>,</w:t>
      </w:r>
      <w:r w:rsidR="00966563">
        <w:rPr>
          <w:rFonts w:ascii="Arial" w:hAnsi="Arial" w:cs="Arial"/>
          <w:sz w:val="24"/>
          <w:szCs w:val="24"/>
        </w:rPr>
        <w:t xml:space="preserve"> at de vurderer sig selv ud fra normerne i samfundet, og ikke normer</w:t>
      </w:r>
      <w:r w:rsidR="000F1682">
        <w:rPr>
          <w:rFonts w:ascii="Arial" w:hAnsi="Arial" w:cs="Arial"/>
          <w:sz w:val="24"/>
          <w:szCs w:val="24"/>
        </w:rPr>
        <w:t xml:space="preserve">ne i det tidligere stofmiljø. </w:t>
      </w:r>
      <w:r w:rsidR="005E43AD">
        <w:rPr>
          <w:rFonts w:ascii="Arial" w:hAnsi="Arial" w:cs="Arial"/>
          <w:sz w:val="24"/>
          <w:szCs w:val="24"/>
        </w:rPr>
        <w:t>Set i lyset af</w:t>
      </w:r>
      <w:r w:rsidR="00966563">
        <w:rPr>
          <w:rFonts w:ascii="Arial" w:hAnsi="Arial" w:cs="Arial"/>
          <w:sz w:val="24"/>
          <w:szCs w:val="24"/>
        </w:rPr>
        <w:t xml:space="preserve"> Ebaugh har informanter</w:t>
      </w:r>
      <w:r w:rsidR="005C5C68">
        <w:rPr>
          <w:rFonts w:ascii="Arial" w:hAnsi="Arial" w:cs="Arial"/>
          <w:sz w:val="24"/>
          <w:szCs w:val="24"/>
        </w:rPr>
        <w:t>nes oplevelser af</w:t>
      </w:r>
      <w:r w:rsidR="007574EB">
        <w:rPr>
          <w:rFonts w:ascii="Arial" w:hAnsi="Arial" w:cs="Arial"/>
          <w:sz w:val="24"/>
          <w:szCs w:val="24"/>
        </w:rPr>
        <w:t>,</w:t>
      </w:r>
      <w:r w:rsidR="005C5C68">
        <w:rPr>
          <w:rFonts w:ascii="Arial" w:hAnsi="Arial" w:cs="Arial"/>
          <w:sz w:val="24"/>
          <w:szCs w:val="24"/>
        </w:rPr>
        <w:t xml:space="preserve"> hvilke</w:t>
      </w:r>
      <w:r w:rsidR="000F1682">
        <w:rPr>
          <w:rFonts w:ascii="Arial" w:hAnsi="Arial" w:cs="Arial"/>
          <w:sz w:val="24"/>
          <w:szCs w:val="24"/>
        </w:rPr>
        <w:t>n</w:t>
      </w:r>
      <w:r w:rsidR="005C5C68">
        <w:rPr>
          <w:rFonts w:ascii="Arial" w:hAnsi="Arial" w:cs="Arial"/>
          <w:sz w:val="24"/>
          <w:szCs w:val="24"/>
        </w:rPr>
        <w:t xml:space="preserve"> </w:t>
      </w:r>
      <w:r w:rsidR="000F1682">
        <w:rPr>
          <w:rFonts w:ascii="Arial" w:hAnsi="Arial" w:cs="Arial"/>
          <w:sz w:val="24"/>
          <w:szCs w:val="24"/>
        </w:rPr>
        <w:t>adfærd der er acceptabel</w:t>
      </w:r>
      <w:r w:rsidR="007574EB">
        <w:rPr>
          <w:rFonts w:ascii="Arial" w:hAnsi="Arial" w:cs="Arial"/>
          <w:sz w:val="24"/>
          <w:szCs w:val="24"/>
        </w:rPr>
        <w:t>,</w:t>
      </w:r>
      <w:r w:rsidR="00966563">
        <w:rPr>
          <w:rFonts w:ascii="Arial" w:hAnsi="Arial" w:cs="Arial"/>
          <w:sz w:val="24"/>
          <w:szCs w:val="24"/>
        </w:rPr>
        <w:t xml:space="preserve"> antage</w:t>
      </w:r>
      <w:r w:rsidR="005C5C68">
        <w:rPr>
          <w:rFonts w:ascii="Arial" w:hAnsi="Arial" w:cs="Arial"/>
          <w:sz w:val="24"/>
          <w:szCs w:val="24"/>
        </w:rPr>
        <w:t>t en ny betydning, da informanterne har genfortolket</w:t>
      </w:r>
      <w:r w:rsidR="00966563">
        <w:rPr>
          <w:rFonts w:ascii="Arial" w:hAnsi="Arial" w:cs="Arial"/>
          <w:sz w:val="24"/>
          <w:szCs w:val="24"/>
        </w:rPr>
        <w:t xml:space="preserve"> normative forventnin</w:t>
      </w:r>
      <w:r w:rsidR="007574EB">
        <w:rPr>
          <w:rFonts w:ascii="Arial" w:hAnsi="Arial" w:cs="Arial"/>
          <w:sz w:val="24"/>
          <w:szCs w:val="24"/>
        </w:rPr>
        <w:t>ger</w:t>
      </w:r>
      <w:r w:rsidR="000F1682">
        <w:rPr>
          <w:rFonts w:ascii="Arial" w:hAnsi="Arial" w:cs="Arial"/>
          <w:sz w:val="24"/>
          <w:szCs w:val="24"/>
        </w:rPr>
        <w:t xml:space="preserve"> og værdier </w:t>
      </w:r>
      <w:r w:rsidR="00D41812">
        <w:rPr>
          <w:rFonts w:ascii="Arial" w:hAnsi="Arial" w:cs="Arial"/>
          <w:sz w:val="24"/>
          <w:szCs w:val="24"/>
        </w:rPr>
        <w:t>(ibid:</w:t>
      </w:r>
      <w:r w:rsidR="00966563">
        <w:rPr>
          <w:rFonts w:ascii="Arial" w:hAnsi="Arial" w:cs="Arial"/>
          <w:sz w:val="24"/>
          <w:szCs w:val="24"/>
        </w:rPr>
        <w:t>41).</w:t>
      </w:r>
      <w:r w:rsidR="005C5C68">
        <w:rPr>
          <w:rFonts w:ascii="Arial" w:hAnsi="Arial" w:cs="Arial"/>
          <w:sz w:val="24"/>
          <w:szCs w:val="24"/>
        </w:rPr>
        <w:t xml:space="preserve"> Informanterne udtrykker dårlig samvittighed både overfor deres børn </w:t>
      </w:r>
      <w:r w:rsidR="00212FE3">
        <w:rPr>
          <w:rFonts w:ascii="Arial" w:hAnsi="Arial" w:cs="Arial"/>
          <w:sz w:val="24"/>
          <w:szCs w:val="24"/>
        </w:rPr>
        <w:t xml:space="preserve">samt deres </w:t>
      </w:r>
      <w:r w:rsidR="00966563">
        <w:rPr>
          <w:rFonts w:ascii="Arial" w:hAnsi="Arial" w:cs="Arial"/>
          <w:sz w:val="24"/>
          <w:szCs w:val="24"/>
        </w:rPr>
        <w:t>moral</w:t>
      </w:r>
      <w:r w:rsidR="005C5C68">
        <w:rPr>
          <w:rFonts w:ascii="Arial" w:hAnsi="Arial" w:cs="Arial"/>
          <w:sz w:val="24"/>
          <w:szCs w:val="24"/>
        </w:rPr>
        <w:t>sk</w:t>
      </w:r>
      <w:r w:rsidR="00212FE3">
        <w:rPr>
          <w:rFonts w:ascii="Arial" w:hAnsi="Arial" w:cs="Arial"/>
          <w:sz w:val="24"/>
          <w:szCs w:val="24"/>
        </w:rPr>
        <w:t>e</w:t>
      </w:r>
      <w:r w:rsidR="005C5C68">
        <w:rPr>
          <w:rFonts w:ascii="Arial" w:hAnsi="Arial" w:cs="Arial"/>
          <w:sz w:val="24"/>
          <w:szCs w:val="24"/>
        </w:rPr>
        <w:t xml:space="preserve"> </w:t>
      </w:r>
      <w:r w:rsidR="00212FE3">
        <w:rPr>
          <w:rFonts w:ascii="Arial" w:hAnsi="Arial" w:cs="Arial"/>
          <w:sz w:val="24"/>
          <w:szCs w:val="24"/>
        </w:rPr>
        <w:t>livsfør</w:t>
      </w:r>
      <w:r w:rsidR="005E43AD">
        <w:rPr>
          <w:rFonts w:ascii="Arial" w:hAnsi="Arial" w:cs="Arial"/>
          <w:sz w:val="24"/>
          <w:szCs w:val="24"/>
        </w:rPr>
        <w:t>else</w:t>
      </w:r>
      <w:r w:rsidR="005C5C68">
        <w:rPr>
          <w:rFonts w:ascii="Arial" w:hAnsi="Arial" w:cs="Arial"/>
          <w:sz w:val="24"/>
          <w:szCs w:val="24"/>
        </w:rPr>
        <w:t xml:space="preserve">. </w:t>
      </w:r>
      <w:r w:rsidR="00966563">
        <w:rPr>
          <w:rFonts w:ascii="Arial" w:hAnsi="Arial" w:cs="Arial"/>
          <w:sz w:val="24"/>
          <w:szCs w:val="24"/>
        </w:rPr>
        <w:t xml:space="preserve"> </w:t>
      </w:r>
      <w:r w:rsidR="005C5C68">
        <w:rPr>
          <w:rFonts w:ascii="Arial" w:hAnsi="Arial" w:cs="Arial"/>
          <w:sz w:val="24"/>
          <w:szCs w:val="24"/>
        </w:rPr>
        <w:t>De</w:t>
      </w:r>
      <w:r w:rsidR="00212FE3">
        <w:rPr>
          <w:rFonts w:ascii="Arial" w:hAnsi="Arial" w:cs="Arial"/>
          <w:sz w:val="24"/>
          <w:szCs w:val="24"/>
        </w:rPr>
        <w:t xml:space="preserve">nne </w:t>
      </w:r>
      <w:r w:rsidR="005C5C68">
        <w:rPr>
          <w:rFonts w:ascii="Arial" w:hAnsi="Arial" w:cs="Arial"/>
          <w:sz w:val="24"/>
          <w:szCs w:val="24"/>
        </w:rPr>
        <w:t xml:space="preserve">dårlige samvittighed, både </w:t>
      </w:r>
      <w:r w:rsidR="005C5C68">
        <w:rPr>
          <w:rFonts w:ascii="Arial" w:hAnsi="Arial" w:cs="Arial"/>
          <w:sz w:val="24"/>
          <w:szCs w:val="24"/>
        </w:rPr>
        <w:lastRenderedPageBreak/>
        <w:t>over tidligere kriminel levevis og omkostninger overfor familien informanterne beskriver, kan i Ebaughs optik være et udtryk for, at et skift af r</w:t>
      </w:r>
      <w:r w:rsidR="00212FE3">
        <w:rPr>
          <w:rFonts w:ascii="Arial" w:hAnsi="Arial" w:cs="Arial"/>
          <w:sz w:val="24"/>
          <w:szCs w:val="24"/>
        </w:rPr>
        <w:t>oller</w:t>
      </w:r>
      <w:r w:rsidR="005C5C68">
        <w:rPr>
          <w:rFonts w:ascii="Arial" w:hAnsi="Arial" w:cs="Arial"/>
          <w:sz w:val="24"/>
          <w:szCs w:val="24"/>
        </w:rPr>
        <w:t xml:space="preserve"> er ensbetydende med en identificering med normer, værdier og forventninger i den sociale gruppe, man overgår til. Dermed sker der altså et skift i de forventninger</w:t>
      </w:r>
      <w:r w:rsidR="00A14BD4">
        <w:rPr>
          <w:rFonts w:ascii="Arial" w:hAnsi="Arial" w:cs="Arial"/>
          <w:sz w:val="24"/>
          <w:szCs w:val="24"/>
        </w:rPr>
        <w:t>, og en vurdering</w:t>
      </w:r>
      <w:r w:rsidR="005C5C68">
        <w:rPr>
          <w:rFonts w:ascii="Arial" w:hAnsi="Arial" w:cs="Arial"/>
          <w:sz w:val="24"/>
          <w:szCs w:val="24"/>
        </w:rPr>
        <w:t xml:space="preserve"> </w:t>
      </w:r>
      <w:r w:rsidR="00A14BD4">
        <w:rPr>
          <w:rFonts w:ascii="Arial" w:hAnsi="Arial" w:cs="Arial"/>
          <w:sz w:val="24"/>
          <w:szCs w:val="24"/>
        </w:rPr>
        <w:t xml:space="preserve">af </w:t>
      </w:r>
      <w:r w:rsidR="005C5C68">
        <w:rPr>
          <w:rFonts w:ascii="Arial" w:hAnsi="Arial" w:cs="Arial"/>
          <w:sz w:val="24"/>
          <w:szCs w:val="24"/>
        </w:rPr>
        <w:t>si</w:t>
      </w:r>
      <w:r w:rsidR="00A14BD4">
        <w:rPr>
          <w:rFonts w:ascii="Arial" w:hAnsi="Arial" w:cs="Arial"/>
          <w:sz w:val="24"/>
          <w:szCs w:val="24"/>
        </w:rPr>
        <w:t xml:space="preserve">g selv ud fra disse standarder </w:t>
      </w:r>
      <w:r w:rsidR="00D41812">
        <w:rPr>
          <w:rFonts w:ascii="Arial" w:hAnsi="Arial" w:cs="Arial"/>
          <w:sz w:val="24"/>
          <w:szCs w:val="24"/>
        </w:rPr>
        <w:t>(ibid:</w:t>
      </w:r>
      <w:r w:rsidR="005C5C68">
        <w:rPr>
          <w:rFonts w:ascii="Arial" w:hAnsi="Arial" w:cs="Arial"/>
          <w:sz w:val="24"/>
          <w:szCs w:val="24"/>
        </w:rPr>
        <w:t>107</w:t>
      </w:r>
      <w:r w:rsidR="00D41812">
        <w:rPr>
          <w:rFonts w:ascii="Arial" w:hAnsi="Arial" w:cs="Arial"/>
          <w:sz w:val="24"/>
          <w:szCs w:val="24"/>
        </w:rPr>
        <w:t>f</w:t>
      </w:r>
      <w:r w:rsidR="005E43AD">
        <w:rPr>
          <w:rFonts w:ascii="Arial" w:hAnsi="Arial" w:cs="Arial"/>
          <w:sz w:val="24"/>
          <w:szCs w:val="24"/>
        </w:rPr>
        <w:t>.</w:t>
      </w:r>
      <w:r w:rsidR="005C5C68">
        <w:rPr>
          <w:rFonts w:ascii="Arial" w:hAnsi="Arial" w:cs="Arial"/>
          <w:sz w:val="24"/>
          <w:szCs w:val="24"/>
        </w:rPr>
        <w:t xml:space="preserve">). </w:t>
      </w:r>
      <w:r w:rsidR="00A14BD4">
        <w:rPr>
          <w:rFonts w:ascii="Arial" w:hAnsi="Arial" w:cs="Arial"/>
          <w:sz w:val="24"/>
          <w:szCs w:val="24"/>
        </w:rPr>
        <w:t>Ud fra denne betragtning vurderer i</w:t>
      </w:r>
      <w:r w:rsidR="005C5C68">
        <w:rPr>
          <w:rFonts w:ascii="Arial" w:hAnsi="Arial" w:cs="Arial"/>
          <w:sz w:val="24"/>
          <w:szCs w:val="24"/>
        </w:rPr>
        <w:t xml:space="preserve">nformanterne </w:t>
      </w:r>
      <w:r w:rsidR="00212FE3">
        <w:rPr>
          <w:rFonts w:ascii="Arial" w:hAnsi="Arial" w:cs="Arial"/>
          <w:sz w:val="24"/>
          <w:szCs w:val="24"/>
        </w:rPr>
        <w:t>sig selv ud fra en overbevisning</w:t>
      </w:r>
      <w:r w:rsidR="00A14BD4">
        <w:rPr>
          <w:rFonts w:ascii="Arial" w:hAnsi="Arial" w:cs="Arial"/>
          <w:sz w:val="24"/>
          <w:szCs w:val="24"/>
        </w:rPr>
        <w:t xml:space="preserve"> om, at lovlydighed er den måde</w:t>
      </w:r>
      <w:r w:rsidR="00212FE3">
        <w:rPr>
          <w:rFonts w:ascii="Arial" w:hAnsi="Arial" w:cs="Arial"/>
          <w:sz w:val="24"/>
          <w:szCs w:val="24"/>
        </w:rPr>
        <w:t>,</w:t>
      </w:r>
      <w:r w:rsidR="00A14BD4">
        <w:rPr>
          <w:rFonts w:ascii="Arial" w:hAnsi="Arial" w:cs="Arial"/>
          <w:sz w:val="24"/>
          <w:szCs w:val="24"/>
        </w:rPr>
        <w:t xml:space="preserve"> der er påkrævet i livet som stoffri, da de tydeligvis har internaliseret normerne fra det konventionelle samfund. </w:t>
      </w:r>
      <w:r w:rsidR="005C5C68">
        <w:rPr>
          <w:rFonts w:ascii="Arial" w:hAnsi="Arial" w:cs="Arial"/>
          <w:sz w:val="24"/>
          <w:szCs w:val="24"/>
        </w:rPr>
        <w:t xml:space="preserve">At leve op til disse normer, ved at tilgive sig selv for fortiden, og derved sætte sig selv fri, og at gøre </w:t>
      </w:r>
      <w:r w:rsidR="00D11E7F">
        <w:rPr>
          <w:rFonts w:ascii="Arial" w:hAnsi="Arial" w:cs="Arial"/>
          <w:sz w:val="24"/>
          <w:szCs w:val="24"/>
        </w:rPr>
        <w:t>afbigt</w:t>
      </w:r>
      <w:r w:rsidR="005C5C68">
        <w:rPr>
          <w:rFonts w:ascii="Arial" w:hAnsi="Arial" w:cs="Arial"/>
          <w:sz w:val="24"/>
          <w:szCs w:val="24"/>
        </w:rPr>
        <w:t xml:space="preserve"> overfor dem man har såret og </w:t>
      </w:r>
      <w:r w:rsidR="00212FE3">
        <w:rPr>
          <w:rFonts w:ascii="Arial" w:hAnsi="Arial" w:cs="Arial"/>
          <w:sz w:val="24"/>
          <w:szCs w:val="24"/>
        </w:rPr>
        <w:t>udøvet</w:t>
      </w:r>
      <w:r w:rsidR="005C5C68">
        <w:rPr>
          <w:rFonts w:ascii="Arial" w:hAnsi="Arial" w:cs="Arial"/>
          <w:sz w:val="24"/>
          <w:szCs w:val="24"/>
        </w:rPr>
        <w:t xml:space="preserve"> kriminalitet overfor, må tolkes som en fremmende faktor for stoffriheden</w:t>
      </w:r>
      <w:r w:rsidR="005E43AD">
        <w:rPr>
          <w:rFonts w:ascii="Arial" w:hAnsi="Arial" w:cs="Arial"/>
          <w:sz w:val="24"/>
          <w:szCs w:val="24"/>
        </w:rPr>
        <w:t>,</w:t>
      </w:r>
      <w:r w:rsidR="005C5C68">
        <w:rPr>
          <w:rFonts w:ascii="Arial" w:hAnsi="Arial" w:cs="Arial"/>
          <w:sz w:val="24"/>
          <w:szCs w:val="24"/>
        </w:rPr>
        <w:t xml:space="preserve"> da informanterne derved føler at kunne leve op til de roller de ønsker at efterleve</w:t>
      </w:r>
      <w:r w:rsidR="00212FE3">
        <w:rPr>
          <w:rFonts w:ascii="Arial" w:hAnsi="Arial" w:cs="Arial"/>
          <w:sz w:val="24"/>
          <w:szCs w:val="24"/>
        </w:rPr>
        <w:t>.</w:t>
      </w:r>
    </w:p>
    <w:p w:rsidR="007574EB" w:rsidRDefault="00A14BD4" w:rsidP="00BA4265">
      <w:pPr>
        <w:spacing w:line="360" w:lineRule="auto"/>
        <w:rPr>
          <w:rFonts w:ascii="Arial" w:hAnsi="Arial" w:cs="Arial"/>
          <w:sz w:val="24"/>
          <w:szCs w:val="24"/>
        </w:rPr>
      </w:pPr>
      <w:r>
        <w:rPr>
          <w:rFonts w:ascii="Arial" w:hAnsi="Arial" w:cs="Arial"/>
          <w:sz w:val="24"/>
          <w:szCs w:val="24"/>
        </w:rPr>
        <w:t>Tilgivelse fremstår af stor vigtighed for informanterne. Både tilgivelse fra</w:t>
      </w:r>
      <w:r w:rsidR="00212FE3">
        <w:rPr>
          <w:rFonts w:ascii="Arial" w:hAnsi="Arial" w:cs="Arial"/>
          <w:sz w:val="24"/>
          <w:szCs w:val="24"/>
        </w:rPr>
        <w:t xml:space="preserve"> og af omgivelserne</w:t>
      </w:r>
      <w:r w:rsidR="00D148BB">
        <w:rPr>
          <w:rFonts w:ascii="Arial" w:hAnsi="Arial" w:cs="Arial"/>
          <w:sz w:val="24"/>
          <w:szCs w:val="24"/>
        </w:rPr>
        <w:t xml:space="preserve"> men i høj grad informanternes egen tilgiv</w:t>
      </w:r>
      <w:r w:rsidR="005E43AD">
        <w:rPr>
          <w:rFonts w:ascii="Arial" w:hAnsi="Arial" w:cs="Arial"/>
          <w:sz w:val="24"/>
          <w:szCs w:val="24"/>
        </w:rPr>
        <w:t>else af sig selv. Jf.</w:t>
      </w:r>
      <w:r w:rsidR="00D148BB">
        <w:rPr>
          <w:rFonts w:ascii="Arial" w:hAnsi="Arial" w:cs="Arial"/>
          <w:sz w:val="24"/>
          <w:szCs w:val="24"/>
        </w:rPr>
        <w:t xml:space="preserve"> </w:t>
      </w:r>
      <w:r>
        <w:rPr>
          <w:rFonts w:ascii="Arial" w:hAnsi="Arial" w:cs="Arial"/>
          <w:sz w:val="24"/>
          <w:szCs w:val="24"/>
        </w:rPr>
        <w:t>Ebaugh</w:t>
      </w:r>
      <w:r w:rsidR="00D148BB">
        <w:rPr>
          <w:rFonts w:ascii="Arial" w:hAnsi="Arial" w:cs="Arial"/>
          <w:sz w:val="24"/>
          <w:szCs w:val="24"/>
        </w:rPr>
        <w:t xml:space="preserve"> kan denne tilgivelse </w:t>
      </w:r>
      <w:r w:rsidR="00212FE3">
        <w:rPr>
          <w:rFonts w:ascii="Arial" w:hAnsi="Arial" w:cs="Arial"/>
          <w:sz w:val="24"/>
          <w:szCs w:val="24"/>
        </w:rPr>
        <w:t>antages at være</w:t>
      </w:r>
      <w:r w:rsidR="005E43AD">
        <w:rPr>
          <w:rFonts w:ascii="Arial" w:hAnsi="Arial" w:cs="Arial"/>
          <w:sz w:val="24"/>
          <w:szCs w:val="24"/>
        </w:rPr>
        <w:t xml:space="preserve"> en vigtig del af det</w:t>
      </w:r>
      <w:r w:rsidR="00D148BB">
        <w:rPr>
          <w:rFonts w:ascii="Arial" w:hAnsi="Arial" w:cs="Arial"/>
          <w:sz w:val="24"/>
          <w:szCs w:val="24"/>
        </w:rPr>
        <w:t xml:space="preserve"> at blive integreret i en ny rolle, da </w:t>
      </w:r>
      <w:r>
        <w:rPr>
          <w:rFonts w:ascii="Arial" w:hAnsi="Arial" w:cs="Arial"/>
          <w:sz w:val="24"/>
          <w:szCs w:val="24"/>
        </w:rPr>
        <w:t>identitet</w:t>
      </w:r>
      <w:r w:rsidR="00D148BB">
        <w:rPr>
          <w:rFonts w:ascii="Arial" w:hAnsi="Arial" w:cs="Arial"/>
          <w:sz w:val="24"/>
          <w:szCs w:val="24"/>
        </w:rPr>
        <w:t>en</w:t>
      </w:r>
      <w:r>
        <w:rPr>
          <w:rFonts w:ascii="Arial" w:hAnsi="Arial" w:cs="Arial"/>
          <w:sz w:val="24"/>
          <w:szCs w:val="24"/>
        </w:rPr>
        <w:t xml:space="preserve"> er truet</w:t>
      </w:r>
      <w:r w:rsidR="005E43AD">
        <w:rPr>
          <w:rFonts w:ascii="Arial" w:hAnsi="Arial" w:cs="Arial"/>
          <w:sz w:val="24"/>
          <w:szCs w:val="24"/>
        </w:rPr>
        <w:t>,</w:t>
      </w:r>
      <w:r>
        <w:rPr>
          <w:rFonts w:ascii="Arial" w:hAnsi="Arial" w:cs="Arial"/>
          <w:sz w:val="24"/>
          <w:szCs w:val="24"/>
        </w:rPr>
        <w:t xml:space="preserve"> hver gang et menneske forlader </w:t>
      </w:r>
      <w:r w:rsidR="00D148BB">
        <w:rPr>
          <w:rFonts w:ascii="Arial" w:hAnsi="Arial" w:cs="Arial"/>
          <w:sz w:val="24"/>
          <w:szCs w:val="24"/>
        </w:rPr>
        <w:t xml:space="preserve">eller går ind i en ny rolle. Dette skyldes, at </w:t>
      </w:r>
      <w:r>
        <w:rPr>
          <w:rFonts w:ascii="Arial" w:hAnsi="Arial" w:cs="Arial"/>
          <w:sz w:val="24"/>
          <w:szCs w:val="24"/>
        </w:rPr>
        <w:t>elementerne fra den nye og tidligere rolle skal forhandles og integreres i personens selvopfattelse, før tryghed og stabilitet kan blive genetableret. Dette kan ske relativt hurtigt ell</w:t>
      </w:r>
      <w:r w:rsidR="005E43AD">
        <w:rPr>
          <w:rFonts w:ascii="Arial" w:hAnsi="Arial" w:cs="Arial"/>
          <w:sz w:val="24"/>
          <w:szCs w:val="24"/>
        </w:rPr>
        <w:t>er tage mange år (Ebaugh, 1988</w:t>
      </w:r>
      <w:r w:rsidR="00D41812">
        <w:rPr>
          <w:rFonts w:ascii="Arial" w:hAnsi="Arial" w:cs="Arial"/>
          <w:sz w:val="24"/>
          <w:szCs w:val="24"/>
        </w:rPr>
        <w:t>:</w:t>
      </w:r>
      <w:r>
        <w:rPr>
          <w:rFonts w:ascii="Arial" w:hAnsi="Arial" w:cs="Arial"/>
          <w:sz w:val="24"/>
          <w:szCs w:val="24"/>
        </w:rPr>
        <w:t xml:space="preserve">22). </w:t>
      </w:r>
      <w:r w:rsidR="00D148BB">
        <w:rPr>
          <w:rFonts w:ascii="Arial" w:hAnsi="Arial" w:cs="Arial"/>
          <w:sz w:val="24"/>
          <w:szCs w:val="24"/>
        </w:rPr>
        <w:t>Informanterne bliver altså nød</w:t>
      </w:r>
      <w:r w:rsidR="005E43AD">
        <w:rPr>
          <w:rFonts w:ascii="Arial" w:hAnsi="Arial" w:cs="Arial"/>
          <w:sz w:val="24"/>
          <w:szCs w:val="24"/>
        </w:rPr>
        <w:t>t</w:t>
      </w:r>
      <w:r w:rsidR="00D148BB">
        <w:rPr>
          <w:rFonts w:ascii="Arial" w:hAnsi="Arial" w:cs="Arial"/>
          <w:sz w:val="24"/>
          <w:szCs w:val="24"/>
        </w:rPr>
        <w:t xml:space="preserve"> til at få styr</w:t>
      </w:r>
      <w:r w:rsidR="00366877">
        <w:rPr>
          <w:rFonts w:ascii="Arial" w:hAnsi="Arial" w:cs="Arial"/>
          <w:sz w:val="24"/>
          <w:szCs w:val="24"/>
        </w:rPr>
        <w:t xml:space="preserve"> på</w:t>
      </w:r>
      <w:r w:rsidR="005E43AD">
        <w:rPr>
          <w:rFonts w:ascii="Arial" w:hAnsi="Arial" w:cs="Arial"/>
          <w:sz w:val="24"/>
          <w:szCs w:val="24"/>
        </w:rPr>
        <w:t xml:space="preserve"> fortiden</w:t>
      </w:r>
      <w:r w:rsidR="00D148BB">
        <w:rPr>
          <w:rFonts w:ascii="Arial" w:hAnsi="Arial" w:cs="Arial"/>
          <w:sz w:val="24"/>
          <w:szCs w:val="24"/>
        </w:rPr>
        <w:t xml:space="preserve"> og gøre op med den dårlige samvittighed, både overfor dem selv og andre, for at kunne komme videre i livet som stoffri. Dette </w:t>
      </w:r>
      <w:r w:rsidR="00366877">
        <w:rPr>
          <w:rFonts w:ascii="Arial" w:hAnsi="Arial" w:cs="Arial"/>
          <w:sz w:val="24"/>
          <w:szCs w:val="24"/>
        </w:rPr>
        <w:t>virker sandsynligt, når</w:t>
      </w:r>
      <w:r w:rsidR="005E43AD">
        <w:rPr>
          <w:rFonts w:ascii="Arial" w:hAnsi="Arial" w:cs="Arial"/>
          <w:sz w:val="24"/>
          <w:szCs w:val="24"/>
        </w:rPr>
        <w:t xml:space="preserve"> informanterne</w:t>
      </w:r>
      <w:r w:rsidR="00D148BB">
        <w:rPr>
          <w:rFonts w:ascii="Arial" w:hAnsi="Arial" w:cs="Arial"/>
          <w:sz w:val="24"/>
          <w:szCs w:val="24"/>
        </w:rPr>
        <w:t xml:space="preserve"> </w:t>
      </w:r>
      <w:r w:rsidR="00366877">
        <w:rPr>
          <w:rFonts w:ascii="Arial" w:hAnsi="Arial" w:cs="Arial"/>
          <w:sz w:val="24"/>
          <w:szCs w:val="24"/>
        </w:rPr>
        <w:t xml:space="preserve">vægter </w:t>
      </w:r>
      <w:r w:rsidR="00D148BB">
        <w:rPr>
          <w:rFonts w:ascii="Arial" w:hAnsi="Arial" w:cs="Arial"/>
          <w:sz w:val="24"/>
          <w:szCs w:val="24"/>
        </w:rPr>
        <w:t xml:space="preserve">nødvendigheden </w:t>
      </w:r>
      <w:r w:rsidR="00366877">
        <w:rPr>
          <w:rFonts w:ascii="Arial" w:hAnsi="Arial" w:cs="Arial"/>
          <w:sz w:val="24"/>
          <w:szCs w:val="24"/>
        </w:rPr>
        <w:t>af,</w:t>
      </w:r>
      <w:r w:rsidR="00D148BB">
        <w:rPr>
          <w:rFonts w:ascii="Arial" w:hAnsi="Arial" w:cs="Arial"/>
          <w:sz w:val="24"/>
          <w:szCs w:val="24"/>
        </w:rPr>
        <w:t xml:space="preserve"> at gøre </w:t>
      </w:r>
      <w:r w:rsidR="00D11E7F">
        <w:rPr>
          <w:rFonts w:ascii="Arial" w:hAnsi="Arial" w:cs="Arial"/>
          <w:sz w:val="24"/>
          <w:szCs w:val="24"/>
        </w:rPr>
        <w:t>afbigt</w:t>
      </w:r>
      <w:r w:rsidR="00D148BB">
        <w:rPr>
          <w:rFonts w:ascii="Arial" w:hAnsi="Arial" w:cs="Arial"/>
          <w:sz w:val="24"/>
          <w:szCs w:val="24"/>
        </w:rPr>
        <w:t xml:space="preserve"> med fortiden, for a</w:t>
      </w:r>
      <w:r w:rsidR="00366877">
        <w:rPr>
          <w:rFonts w:ascii="Arial" w:hAnsi="Arial" w:cs="Arial"/>
          <w:sz w:val="24"/>
          <w:szCs w:val="24"/>
        </w:rPr>
        <w:t>t kunne bevæge sig videre. D</w:t>
      </w:r>
      <w:r w:rsidR="00D148BB">
        <w:rPr>
          <w:rFonts w:ascii="Arial" w:hAnsi="Arial" w:cs="Arial"/>
          <w:sz w:val="24"/>
          <w:szCs w:val="24"/>
        </w:rPr>
        <w:t xml:space="preserve">ette kaster </w:t>
      </w:r>
      <w:r w:rsidR="00366877">
        <w:rPr>
          <w:rFonts w:ascii="Arial" w:hAnsi="Arial" w:cs="Arial"/>
          <w:sz w:val="24"/>
          <w:szCs w:val="24"/>
        </w:rPr>
        <w:t xml:space="preserve">dog </w:t>
      </w:r>
      <w:r w:rsidR="00D148BB">
        <w:rPr>
          <w:rFonts w:ascii="Arial" w:hAnsi="Arial" w:cs="Arial"/>
          <w:sz w:val="24"/>
          <w:szCs w:val="24"/>
        </w:rPr>
        <w:t>også lys over min fortolkning af, at de informanter</w:t>
      </w:r>
      <w:r w:rsidR="00366877">
        <w:rPr>
          <w:rFonts w:ascii="Arial" w:hAnsi="Arial" w:cs="Arial"/>
          <w:sz w:val="24"/>
          <w:szCs w:val="24"/>
        </w:rPr>
        <w:t>,</w:t>
      </w:r>
      <w:r w:rsidR="00D148BB">
        <w:rPr>
          <w:rFonts w:ascii="Arial" w:hAnsi="Arial" w:cs="Arial"/>
          <w:sz w:val="24"/>
          <w:szCs w:val="24"/>
        </w:rPr>
        <w:t xml:space="preserve"> der har kortes</w:t>
      </w:r>
      <w:r w:rsidR="00366877">
        <w:rPr>
          <w:rFonts w:ascii="Arial" w:hAnsi="Arial" w:cs="Arial"/>
          <w:sz w:val="24"/>
          <w:szCs w:val="24"/>
        </w:rPr>
        <w:t>t</w:t>
      </w:r>
      <w:r w:rsidR="00D148BB">
        <w:rPr>
          <w:rFonts w:ascii="Arial" w:hAnsi="Arial" w:cs="Arial"/>
          <w:sz w:val="24"/>
          <w:szCs w:val="24"/>
        </w:rPr>
        <w:t xml:space="preserve"> tid som stoffri</w:t>
      </w:r>
      <w:r w:rsidR="00366877">
        <w:rPr>
          <w:rFonts w:ascii="Arial" w:hAnsi="Arial" w:cs="Arial"/>
          <w:sz w:val="24"/>
          <w:szCs w:val="24"/>
        </w:rPr>
        <w:t xml:space="preserve">e, er mere famlende i deres </w:t>
      </w:r>
      <w:r w:rsidR="00D148BB">
        <w:rPr>
          <w:rFonts w:ascii="Arial" w:hAnsi="Arial" w:cs="Arial"/>
          <w:sz w:val="24"/>
          <w:szCs w:val="24"/>
        </w:rPr>
        <w:t>identitet som stoffri, hvor de informanter med længere tids</w:t>
      </w:r>
      <w:r w:rsidR="002702AD">
        <w:rPr>
          <w:rFonts w:ascii="Arial" w:hAnsi="Arial" w:cs="Arial"/>
          <w:sz w:val="24"/>
          <w:szCs w:val="24"/>
        </w:rPr>
        <w:t xml:space="preserve"> stoffrihed hviler mere i denne</w:t>
      </w:r>
      <w:r w:rsidR="007574EB">
        <w:rPr>
          <w:rFonts w:ascii="Arial" w:hAnsi="Arial" w:cs="Arial"/>
          <w:sz w:val="24"/>
          <w:szCs w:val="24"/>
        </w:rPr>
        <w:t xml:space="preserve"> identitet</w:t>
      </w:r>
      <w:r w:rsidR="005E43AD">
        <w:rPr>
          <w:rFonts w:ascii="Arial" w:hAnsi="Arial" w:cs="Arial"/>
          <w:sz w:val="24"/>
          <w:szCs w:val="24"/>
        </w:rPr>
        <w:t>.</w:t>
      </w:r>
    </w:p>
    <w:p w:rsidR="00CB5646" w:rsidRPr="00CB5646" w:rsidRDefault="005E43AD" w:rsidP="00BA4265">
      <w:pPr>
        <w:spacing w:line="360" w:lineRule="auto"/>
        <w:rPr>
          <w:rFonts w:ascii="Arial" w:hAnsi="Arial" w:cs="Arial"/>
          <w:sz w:val="24"/>
          <w:szCs w:val="24"/>
        </w:rPr>
      </w:pPr>
      <w:r>
        <w:rPr>
          <w:rFonts w:ascii="Arial" w:hAnsi="Arial" w:cs="Arial"/>
          <w:sz w:val="24"/>
          <w:szCs w:val="24"/>
        </w:rPr>
        <w:t>Behovet for</w:t>
      </w:r>
      <w:r w:rsidR="007574EB">
        <w:rPr>
          <w:rFonts w:ascii="Arial" w:hAnsi="Arial" w:cs="Arial"/>
          <w:sz w:val="24"/>
          <w:szCs w:val="24"/>
        </w:rPr>
        <w:t xml:space="preserve"> at</w:t>
      </w:r>
      <w:r w:rsidR="00E32771">
        <w:rPr>
          <w:rFonts w:ascii="Arial" w:hAnsi="Arial" w:cs="Arial"/>
          <w:sz w:val="24"/>
          <w:szCs w:val="24"/>
        </w:rPr>
        <w:t xml:space="preserve"> stå ved sig selv og sin fortid</w:t>
      </w:r>
      <w:r>
        <w:rPr>
          <w:rFonts w:ascii="Arial" w:hAnsi="Arial" w:cs="Arial"/>
          <w:sz w:val="24"/>
          <w:szCs w:val="24"/>
        </w:rPr>
        <w:t xml:space="preserve"> </w:t>
      </w:r>
      <w:r w:rsidR="00E32771">
        <w:rPr>
          <w:rFonts w:ascii="Arial" w:hAnsi="Arial" w:cs="Arial"/>
          <w:sz w:val="24"/>
          <w:szCs w:val="24"/>
        </w:rPr>
        <w:t>der fremkommer hos de fleste informanter,</w:t>
      </w:r>
      <w:r w:rsidR="007574EB">
        <w:rPr>
          <w:rFonts w:ascii="Arial" w:hAnsi="Arial" w:cs="Arial"/>
          <w:sz w:val="24"/>
          <w:szCs w:val="24"/>
        </w:rPr>
        <w:t xml:space="preserve"> genfindes hos Ebaugh, da hun beskriver</w:t>
      </w:r>
      <w:r w:rsidR="00CB5646">
        <w:rPr>
          <w:rFonts w:ascii="Arial" w:hAnsi="Arial" w:cs="Arial"/>
          <w:sz w:val="24"/>
          <w:szCs w:val="24"/>
        </w:rPr>
        <w:t xml:space="preserve">, at </w:t>
      </w:r>
      <w:r w:rsidR="007574EB">
        <w:rPr>
          <w:rFonts w:ascii="Arial" w:hAnsi="Arial" w:cs="Arial"/>
          <w:sz w:val="24"/>
          <w:szCs w:val="24"/>
        </w:rPr>
        <w:t>etableringen af identitet i den nye rolle</w:t>
      </w:r>
      <w:r w:rsidR="00366877">
        <w:rPr>
          <w:rFonts w:ascii="Arial" w:hAnsi="Arial" w:cs="Arial"/>
          <w:sz w:val="24"/>
          <w:szCs w:val="24"/>
        </w:rPr>
        <w:t>,</w:t>
      </w:r>
      <w:r w:rsidR="007574EB">
        <w:rPr>
          <w:rFonts w:ascii="Arial" w:hAnsi="Arial" w:cs="Arial"/>
          <w:sz w:val="24"/>
          <w:szCs w:val="24"/>
        </w:rPr>
        <w:t xml:space="preserve"> må tage hensyn til den tidligere rolle, da det at være en </w:t>
      </w:r>
      <w:r w:rsidR="00CB5646">
        <w:rPr>
          <w:rFonts w:ascii="Arial" w:hAnsi="Arial" w:cs="Arial"/>
          <w:sz w:val="24"/>
          <w:szCs w:val="24"/>
        </w:rPr>
        <w:t>eks ligger i spændingsfeltet mellem ens fortid, nutid og fremtid. Ens tidligere identifikation i kraft af den tidligere rolle må medtænkes og indarbejdes i ens frem</w:t>
      </w:r>
      <w:r w:rsidR="00D41812">
        <w:rPr>
          <w:rFonts w:ascii="Arial" w:hAnsi="Arial" w:cs="Arial"/>
          <w:sz w:val="24"/>
          <w:szCs w:val="24"/>
        </w:rPr>
        <w:t>tidige identitet (ibid:</w:t>
      </w:r>
      <w:r w:rsidR="00E32771">
        <w:rPr>
          <w:rFonts w:ascii="Arial" w:hAnsi="Arial" w:cs="Arial"/>
          <w:sz w:val="24"/>
          <w:szCs w:val="24"/>
        </w:rPr>
        <w:t xml:space="preserve">3; </w:t>
      </w:r>
      <w:r w:rsidR="00CB5646">
        <w:rPr>
          <w:rFonts w:ascii="Arial" w:hAnsi="Arial" w:cs="Arial"/>
          <w:sz w:val="24"/>
          <w:szCs w:val="24"/>
        </w:rPr>
        <w:t>149).</w:t>
      </w:r>
      <w:r w:rsidR="00CB5646">
        <w:rPr>
          <w:rFonts w:ascii="Arial" w:hAnsi="Arial" w:cs="Arial"/>
          <w:b/>
          <w:sz w:val="24"/>
          <w:szCs w:val="24"/>
        </w:rPr>
        <w:t xml:space="preserve"> </w:t>
      </w:r>
      <w:r w:rsidR="00CB5646">
        <w:rPr>
          <w:rFonts w:ascii="Arial" w:hAnsi="Arial" w:cs="Arial"/>
          <w:sz w:val="24"/>
          <w:szCs w:val="24"/>
        </w:rPr>
        <w:t xml:space="preserve">Altså kan fortiden ikke ignoreres og glemmes, men informanternes beskrivelser af at stå ved sig selv og at gøre </w:t>
      </w:r>
      <w:r w:rsidR="00D11E7F">
        <w:rPr>
          <w:rFonts w:ascii="Arial" w:hAnsi="Arial" w:cs="Arial"/>
          <w:sz w:val="24"/>
          <w:szCs w:val="24"/>
        </w:rPr>
        <w:t>afbigt</w:t>
      </w:r>
      <w:r w:rsidR="00CB5646">
        <w:rPr>
          <w:rFonts w:ascii="Arial" w:hAnsi="Arial" w:cs="Arial"/>
          <w:sz w:val="24"/>
          <w:szCs w:val="24"/>
        </w:rPr>
        <w:t xml:space="preserve"> for fortiden, virker som en fremmende faktor for stoffriheden.</w:t>
      </w:r>
    </w:p>
    <w:p w:rsidR="00026793" w:rsidRDefault="002E51EA" w:rsidP="00527362">
      <w:pPr>
        <w:pStyle w:val="Overskrift2"/>
      </w:pPr>
      <w:bookmarkStart w:id="66" w:name="_Toc373576510"/>
      <w:r>
        <w:lastRenderedPageBreak/>
        <w:t>8</w:t>
      </w:r>
      <w:r w:rsidR="00181ABB">
        <w:t>.5</w:t>
      </w:r>
      <w:r w:rsidR="00AA04A3">
        <w:t xml:space="preserve"> </w:t>
      </w:r>
      <w:r w:rsidR="00D6686C">
        <w:t>Delkonklusion på individuelt niveau</w:t>
      </w:r>
      <w:bookmarkEnd w:id="66"/>
    </w:p>
    <w:p w:rsidR="00183E59" w:rsidRDefault="00C70FA6" w:rsidP="00BA4265">
      <w:pPr>
        <w:spacing w:line="360" w:lineRule="auto"/>
        <w:rPr>
          <w:rFonts w:ascii="Arial" w:hAnsi="Arial" w:cs="Arial"/>
          <w:sz w:val="24"/>
          <w:szCs w:val="24"/>
        </w:rPr>
      </w:pPr>
      <w:r>
        <w:rPr>
          <w:rFonts w:ascii="Arial" w:hAnsi="Arial" w:cs="Arial"/>
          <w:sz w:val="24"/>
          <w:szCs w:val="24"/>
        </w:rPr>
        <w:t>Efter behandlingen opleves en følelse af tomrum, d</w:t>
      </w:r>
      <w:r w:rsidR="00366877">
        <w:rPr>
          <w:rFonts w:ascii="Arial" w:hAnsi="Arial" w:cs="Arial"/>
          <w:sz w:val="24"/>
          <w:szCs w:val="24"/>
        </w:rPr>
        <w:t>er karakteriseres ved,</w:t>
      </w:r>
      <w:r>
        <w:rPr>
          <w:rFonts w:ascii="Arial" w:hAnsi="Arial" w:cs="Arial"/>
          <w:sz w:val="24"/>
          <w:szCs w:val="24"/>
        </w:rPr>
        <w:t xml:space="preserve"> at forlade den tryghed der lå i den tidligere identitet som stofmisbruger, kontra den usikkerhed der oplevedes i den </w:t>
      </w:r>
      <w:r w:rsidR="00366877">
        <w:rPr>
          <w:rFonts w:ascii="Arial" w:hAnsi="Arial" w:cs="Arial"/>
          <w:sz w:val="24"/>
          <w:szCs w:val="24"/>
        </w:rPr>
        <w:t>virkelige</w:t>
      </w:r>
      <w:r>
        <w:rPr>
          <w:rFonts w:ascii="Arial" w:hAnsi="Arial" w:cs="Arial"/>
          <w:sz w:val="24"/>
          <w:szCs w:val="24"/>
        </w:rPr>
        <w:t xml:space="preserve"> verden. Tomrummet er en periode</w:t>
      </w:r>
      <w:r w:rsidR="00E32771">
        <w:rPr>
          <w:rFonts w:ascii="Arial" w:hAnsi="Arial" w:cs="Arial"/>
          <w:sz w:val="24"/>
          <w:szCs w:val="24"/>
        </w:rPr>
        <w:t>,</w:t>
      </w:r>
      <w:r>
        <w:rPr>
          <w:rFonts w:ascii="Arial" w:hAnsi="Arial" w:cs="Arial"/>
          <w:sz w:val="24"/>
          <w:szCs w:val="24"/>
        </w:rPr>
        <w:t xml:space="preserve"> der sætter stoffriheden på prøve</w:t>
      </w:r>
      <w:r w:rsidR="00183E59">
        <w:rPr>
          <w:rFonts w:ascii="Arial" w:hAnsi="Arial" w:cs="Arial"/>
          <w:sz w:val="24"/>
          <w:szCs w:val="24"/>
        </w:rPr>
        <w:t xml:space="preserve">. </w:t>
      </w:r>
    </w:p>
    <w:p w:rsidR="00C70FA6" w:rsidRDefault="00183E59" w:rsidP="00BA4265">
      <w:pPr>
        <w:spacing w:line="360" w:lineRule="auto"/>
        <w:rPr>
          <w:rFonts w:ascii="Arial" w:hAnsi="Arial" w:cs="Arial"/>
          <w:sz w:val="24"/>
          <w:szCs w:val="24"/>
        </w:rPr>
      </w:pPr>
      <w:r>
        <w:rPr>
          <w:rFonts w:ascii="Arial" w:hAnsi="Arial" w:cs="Arial"/>
          <w:sz w:val="24"/>
          <w:szCs w:val="24"/>
        </w:rPr>
        <w:t>T</w:t>
      </w:r>
      <w:r w:rsidR="00C70FA6">
        <w:rPr>
          <w:rFonts w:ascii="Arial" w:hAnsi="Arial" w:cs="Arial"/>
          <w:sz w:val="24"/>
          <w:szCs w:val="24"/>
        </w:rPr>
        <w:t>erapi og metoder lært i behandlingen</w:t>
      </w:r>
      <w:r>
        <w:rPr>
          <w:rFonts w:ascii="Arial" w:hAnsi="Arial" w:cs="Arial"/>
          <w:sz w:val="24"/>
          <w:szCs w:val="24"/>
        </w:rPr>
        <w:t xml:space="preserve"> er fremmende faktorer for at kunne forblive stoffri, da disse hjælper til at kunne mestre denne. Mestringen af stoffriheden afhænger dog også af,</w:t>
      </w:r>
      <w:r w:rsidR="00C70FA6">
        <w:rPr>
          <w:rFonts w:ascii="Arial" w:hAnsi="Arial" w:cs="Arial"/>
          <w:sz w:val="24"/>
          <w:szCs w:val="24"/>
        </w:rPr>
        <w:t xml:space="preserve"> at kunne se meningen i det nye liv som stoffri, og at udfylde sit liv med aspekte</w:t>
      </w:r>
      <w:r>
        <w:rPr>
          <w:rFonts w:ascii="Arial" w:hAnsi="Arial" w:cs="Arial"/>
          <w:sz w:val="24"/>
          <w:szCs w:val="24"/>
        </w:rPr>
        <w:t>r</w:t>
      </w:r>
      <w:r w:rsidR="00E32771">
        <w:rPr>
          <w:rFonts w:ascii="Arial" w:hAnsi="Arial" w:cs="Arial"/>
          <w:sz w:val="24"/>
          <w:szCs w:val="24"/>
        </w:rPr>
        <w:t>,</w:t>
      </w:r>
      <w:r>
        <w:rPr>
          <w:rFonts w:ascii="Arial" w:hAnsi="Arial" w:cs="Arial"/>
          <w:sz w:val="24"/>
          <w:szCs w:val="24"/>
        </w:rPr>
        <w:t xml:space="preserve"> der giver lykke</w:t>
      </w:r>
      <w:r w:rsidR="00C70FA6">
        <w:rPr>
          <w:rFonts w:ascii="Arial" w:hAnsi="Arial" w:cs="Arial"/>
          <w:sz w:val="24"/>
          <w:szCs w:val="24"/>
        </w:rPr>
        <w:t>, men også at kunne håndtere de udfordringer</w:t>
      </w:r>
      <w:r w:rsidR="00E32771">
        <w:rPr>
          <w:rFonts w:ascii="Arial" w:hAnsi="Arial" w:cs="Arial"/>
          <w:sz w:val="24"/>
          <w:szCs w:val="24"/>
        </w:rPr>
        <w:t>,</w:t>
      </w:r>
      <w:r w:rsidR="00C70FA6">
        <w:rPr>
          <w:rFonts w:ascii="Arial" w:hAnsi="Arial" w:cs="Arial"/>
          <w:sz w:val="24"/>
          <w:szCs w:val="24"/>
        </w:rPr>
        <w:t xml:space="preserve"> der opstår i </w:t>
      </w:r>
      <w:r>
        <w:rPr>
          <w:rFonts w:ascii="Arial" w:hAnsi="Arial" w:cs="Arial"/>
          <w:sz w:val="24"/>
          <w:szCs w:val="24"/>
        </w:rPr>
        <w:t>det stoffrie liv og begribeligheden heraf</w:t>
      </w:r>
      <w:r w:rsidR="00C70FA6">
        <w:rPr>
          <w:rFonts w:ascii="Arial" w:hAnsi="Arial" w:cs="Arial"/>
          <w:sz w:val="24"/>
          <w:szCs w:val="24"/>
        </w:rPr>
        <w:t>.</w:t>
      </w:r>
    </w:p>
    <w:p w:rsidR="00C70FA6" w:rsidRDefault="00E32771" w:rsidP="00BA4265">
      <w:pPr>
        <w:spacing w:line="360" w:lineRule="auto"/>
        <w:rPr>
          <w:rFonts w:ascii="Arial" w:hAnsi="Arial" w:cs="Arial"/>
          <w:sz w:val="24"/>
          <w:szCs w:val="24"/>
        </w:rPr>
      </w:pPr>
      <w:r>
        <w:rPr>
          <w:rFonts w:ascii="Arial" w:hAnsi="Arial" w:cs="Arial"/>
          <w:sz w:val="24"/>
          <w:szCs w:val="24"/>
        </w:rPr>
        <w:t>Ansvaret for stoffriheden, samt en bevidsthed om</w:t>
      </w:r>
      <w:r w:rsidR="00C70FA6">
        <w:rPr>
          <w:rFonts w:ascii="Arial" w:hAnsi="Arial" w:cs="Arial"/>
          <w:sz w:val="24"/>
          <w:szCs w:val="24"/>
        </w:rPr>
        <w:t>, at dette valg om stoffrihed, må være det gen</w:t>
      </w:r>
      <w:r w:rsidR="00183E59">
        <w:rPr>
          <w:rFonts w:ascii="Arial" w:hAnsi="Arial" w:cs="Arial"/>
          <w:sz w:val="24"/>
          <w:szCs w:val="24"/>
        </w:rPr>
        <w:t>nemgående i ens liv som stoffri, og at dette skal komme indefra</w:t>
      </w:r>
      <w:r>
        <w:rPr>
          <w:rFonts w:ascii="Arial" w:hAnsi="Arial" w:cs="Arial"/>
          <w:sz w:val="24"/>
          <w:szCs w:val="24"/>
        </w:rPr>
        <w:t xml:space="preserve"> er centralt for informanterne</w:t>
      </w:r>
      <w:r w:rsidR="00183E59">
        <w:rPr>
          <w:rFonts w:ascii="Arial" w:hAnsi="Arial" w:cs="Arial"/>
          <w:sz w:val="24"/>
          <w:szCs w:val="24"/>
        </w:rPr>
        <w:t xml:space="preserve">. </w:t>
      </w:r>
      <w:r w:rsidR="00C70FA6">
        <w:rPr>
          <w:rFonts w:ascii="Arial" w:hAnsi="Arial" w:cs="Arial"/>
          <w:sz w:val="24"/>
          <w:szCs w:val="24"/>
        </w:rPr>
        <w:t>Rolleskiftet fra stofmisbruger til stoffri, medfører en internalisering fra normerne i det konventionelle samfund, hvorved der opstår et sto</w:t>
      </w:r>
      <w:r w:rsidR="00183E59">
        <w:rPr>
          <w:rFonts w:ascii="Arial" w:hAnsi="Arial" w:cs="Arial"/>
          <w:sz w:val="24"/>
          <w:szCs w:val="24"/>
        </w:rPr>
        <w:t xml:space="preserve">rt behov for at gøre </w:t>
      </w:r>
      <w:r w:rsidR="00D11E7F">
        <w:rPr>
          <w:rFonts w:ascii="Arial" w:hAnsi="Arial" w:cs="Arial"/>
          <w:sz w:val="24"/>
          <w:szCs w:val="24"/>
        </w:rPr>
        <w:t>afbigt</w:t>
      </w:r>
      <w:r w:rsidR="00183E59">
        <w:rPr>
          <w:rFonts w:ascii="Arial" w:hAnsi="Arial" w:cs="Arial"/>
          <w:sz w:val="24"/>
          <w:szCs w:val="24"/>
        </w:rPr>
        <w:t xml:space="preserve"> for fortidens synder</w:t>
      </w:r>
      <w:r w:rsidR="00C70FA6">
        <w:rPr>
          <w:rFonts w:ascii="Arial" w:hAnsi="Arial" w:cs="Arial"/>
          <w:sz w:val="24"/>
          <w:szCs w:val="24"/>
        </w:rPr>
        <w:t xml:space="preserve">. Meget kunne her tyde på, at disse handlinger som at gøre </w:t>
      </w:r>
      <w:r w:rsidR="00D11E7F">
        <w:rPr>
          <w:rFonts w:ascii="Arial" w:hAnsi="Arial" w:cs="Arial"/>
          <w:sz w:val="24"/>
          <w:szCs w:val="24"/>
        </w:rPr>
        <w:t>afbigt</w:t>
      </w:r>
      <w:r w:rsidR="00C70FA6">
        <w:rPr>
          <w:rFonts w:ascii="Arial" w:hAnsi="Arial" w:cs="Arial"/>
          <w:sz w:val="24"/>
          <w:szCs w:val="24"/>
        </w:rPr>
        <w:t xml:space="preserve">, at kunne leve med sig selv moralsk og være ærlig overfor sig selv, er </w:t>
      </w:r>
      <w:r>
        <w:rPr>
          <w:rFonts w:ascii="Arial" w:hAnsi="Arial" w:cs="Arial"/>
          <w:sz w:val="24"/>
          <w:szCs w:val="24"/>
        </w:rPr>
        <w:t xml:space="preserve">en </w:t>
      </w:r>
      <w:r w:rsidR="00C70FA6">
        <w:rPr>
          <w:rFonts w:ascii="Arial" w:hAnsi="Arial" w:cs="Arial"/>
          <w:sz w:val="24"/>
          <w:szCs w:val="24"/>
        </w:rPr>
        <w:t xml:space="preserve">meget fremmende faktor i det at kunne forblive stoffri og </w:t>
      </w:r>
      <w:r>
        <w:rPr>
          <w:rFonts w:ascii="Arial" w:hAnsi="Arial" w:cs="Arial"/>
          <w:sz w:val="24"/>
          <w:szCs w:val="24"/>
        </w:rPr>
        <w:t>ses som</w:t>
      </w:r>
      <w:r w:rsidR="00C70FA6">
        <w:rPr>
          <w:rFonts w:ascii="Arial" w:hAnsi="Arial" w:cs="Arial"/>
          <w:sz w:val="24"/>
          <w:szCs w:val="24"/>
        </w:rPr>
        <w:t xml:space="preserve"> nødvendigt for, at kunne rodfæste identiteten som stoffri. Identiteten som stoffri vurderes mere stabil hos de informant</w:t>
      </w:r>
      <w:r w:rsidR="00736F87">
        <w:rPr>
          <w:rFonts w:ascii="Arial" w:hAnsi="Arial" w:cs="Arial"/>
          <w:sz w:val="24"/>
          <w:szCs w:val="24"/>
        </w:rPr>
        <w:t>er med længst tid som stoffri.</w:t>
      </w:r>
    </w:p>
    <w:p w:rsidR="00BA790F" w:rsidRDefault="00BA790F">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b/>
          <w:bCs/>
          <w:color w:val="17365D" w:themeColor="text2" w:themeShade="BF"/>
          <w:spacing w:val="5"/>
          <w:kern w:val="28"/>
          <w:sz w:val="52"/>
          <w:szCs w:val="52"/>
        </w:rPr>
        <w:br w:type="page"/>
      </w:r>
    </w:p>
    <w:p w:rsidR="00527362" w:rsidRPr="004A02A2" w:rsidRDefault="002E51EA" w:rsidP="004A02A2">
      <w:pPr>
        <w:pStyle w:val="Overskrift2"/>
        <w:rPr>
          <w:sz w:val="56"/>
          <w:szCs w:val="56"/>
        </w:rPr>
      </w:pPr>
      <w:bookmarkStart w:id="67" w:name="_Toc373576511"/>
      <w:r w:rsidRPr="004A02A2">
        <w:rPr>
          <w:sz w:val="56"/>
          <w:szCs w:val="56"/>
        </w:rPr>
        <w:lastRenderedPageBreak/>
        <w:t>Kapitel 9</w:t>
      </w:r>
      <w:r w:rsidR="00AA04A3" w:rsidRPr="004A02A2">
        <w:rPr>
          <w:sz w:val="56"/>
          <w:szCs w:val="56"/>
        </w:rPr>
        <w:t>.</w:t>
      </w:r>
      <w:bookmarkEnd w:id="67"/>
      <w:r w:rsidR="00AA04A3" w:rsidRPr="004A02A2">
        <w:rPr>
          <w:sz w:val="56"/>
          <w:szCs w:val="56"/>
        </w:rPr>
        <w:t xml:space="preserve"> </w:t>
      </w:r>
    </w:p>
    <w:p w:rsidR="002D5923" w:rsidRPr="0015758D" w:rsidRDefault="002D5923" w:rsidP="0015758D">
      <w:pPr>
        <w:pStyle w:val="Overskrift2"/>
        <w:rPr>
          <w:sz w:val="44"/>
          <w:szCs w:val="44"/>
        </w:rPr>
      </w:pPr>
      <w:bookmarkStart w:id="68" w:name="_Toc373576512"/>
      <w:r w:rsidRPr="0015758D">
        <w:rPr>
          <w:sz w:val="44"/>
          <w:szCs w:val="44"/>
        </w:rPr>
        <w:t>Faktorer der fremmer og hæmmer stoffrihed på relationelt niveau.</w:t>
      </w:r>
      <w:bookmarkEnd w:id="68"/>
    </w:p>
    <w:p w:rsidR="00B02837" w:rsidRDefault="002E51EA" w:rsidP="00527362">
      <w:pPr>
        <w:pStyle w:val="Overskrift2"/>
      </w:pPr>
      <w:bookmarkStart w:id="69" w:name="_Toc373576513"/>
      <w:r>
        <w:t>9</w:t>
      </w:r>
      <w:r w:rsidR="00181ABB">
        <w:t xml:space="preserve">.1.1 </w:t>
      </w:r>
      <w:r w:rsidR="00B02837">
        <w:t>Nære relationer – meningskondensering</w:t>
      </w:r>
      <w:bookmarkEnd w:id="69"/>
    </w:p>
    <w:p w:rsidR="00975CB6" w:rsidRDefault="00BE5414" w:rsidP="00BA4265">
      <w:pPr>
        <w:spacing w:line="360" w:lineRule="auto"/>
        <w:rPr>
          <w:rFonts w:ascii="Arial" w:hAnsi="Arial" w:cs="Arial"/>
          <w:sz w:val="24"/>
          <w:szCs w:val="24"/>
        </w:rPr>
      </w:pPr>
      <w:r>
        <w:rPr>
          <w:rFonts w:ascii="Arial" w:hAnsi="Arial" w:cs="Arial"/>
          <w:sz w:val="24"/>
          <w:szCs w:val="24"/>
        </w:rPr>
        <w:t>Alle informanterne beskriver, at stofmisbruget i varierende grad besværliggjorde kontakten til venner og familier, hvilket medførte</w:t>
      </w:r>
      <w:r w:rsidR="00971ABD">
        <w:rPr>
          <w:rFonts w:ascii="Arial" w:hAnsi="Arial" w:cs="Arial"/>
          <w:sz w:val="24"/>
          <w:szCs w:val="24"/>
        </w:rPr>
        <w:t>,</w:t>
      </w:r>
      <w:r>
        <w:rPr>
          <w:rFonts w:ascii="Arial" w:hAnsi="Arial" w:cs="Arial"/>
          <w:sz w:val="24"/>
          <w:szCs w:val="24"/>
        </w:rPr>
        <w:t xml:space="preserve"> at de fleste af informanterne oplevede</w:t>
      </w:r>
      <w:r w:rsidR="00975CB6">
        <w:rPr>
          <w:rFonts w:ascii="Arial" w:hAnsi="Arial" w:cs="Arial"/>
          <w:sz w:val="24"/>
          <w:szCs w:val="24"/>
        </w:rPr>
        <w:t>,</w:t>
      </w:r>
      <w:r>
        <w:rPr>
          <w:rFonts w:ascii="Arial" w:hAnsi="Arial" w:cs="Arial"/>
          <w:sz w:val="24"/>
          <w:szCs w:val="24"/>
        </w:rPr>
        <w:t xml:space="preserve"> at mennesker i deres nærhed trak sig væk fra dem. </w:t>
      </w:r>
      <w:r w:rsidR="00C84136">
        <w:rPr>
          <w:rFonts w:ascii="Arial" w:hAnsi="Arial" w:cs="Arial"/>
          <w:sz w:val="24"/>
          <w:szCs w:val="24"/>
        </w:rPr>
        <w:t>Ordet ensomhed er gennemgående i interviewene. Både i beskrivelsen af ensomheden i selve misbruget, men også efter stof</w:t>
      </w:r>
      <w:r w:rsidR="00975CB6">
        <w:rPr>
          <w:rFonts w:ascii="Arial" w:hAnsi="Arial" w:cs="Arial"/>
          <w:sz w:val="24"/>
          <w:szCs w:val="24"/>
        </w:rPr>
        <w:t>friheden er indtruffet, o</w:t>
      </w:r>
      <w:r w:rsidR="00D87B4D">
        <w:rPr>
          <w:rFonts w:ascii="Arial" w:hAnsi="Arial" w:cs="Arial"/>
          <w:sz w:val="24"/>
          <w:szCs w:val="24"/>
        </w:rPr>
        <w:t>g beskrives af alle informanter</w:t>
      </w:r>
      <w:r w:rsidR="00975CB6">
        <w:rPr>
          <w:rFonts w:ascii="Arial" w:hAnsi="Arial" w:cs="Arial"/>
          <w:sz w:val="24"/>
          <w:szCs w:val="24"/>
        </w:rPr>
        <w:t xml:space="preserve"> som en af de mest hæmmende faktorer for stoffriheden. </w:t>
      </w:r>
    </w:p>
    <w:p w:rsidR="006E2B7A" w:rsidRPr="003D708E" w:rsidRDefault="00C84136" w:rsidP="00BA4265">
      <w:pPr>
        <w:spacing w:line="360" w:lineRule="auto"/>
        <w:rPr>
          <w:rFonts w:ascii="Arial" w:hAnsi="Arial" w:cs="Arial"/>
          <w:sz w:val="24"/>
          <w:szCs w:val="24"/>
        </w:rPr>
      </w:pPr>
      <w:r>
        <w:rPr>
          <w:rFonts w:ascii="Arial" w:hAnsi="Arial" w:cs="Arial"/>
          <w:sz w:val="24"/>
          <w:szCs w:val="24"/>
        </w:rPr>
        <w:t xml:space="preserve">Som stoffri beskriver informanterne at </w:t>
      </w:r>
      <w:r w:rsidR="00975CB6">
        <w:rPr>
          <w:rFonts w:ascii="Arial" w:hAnsi="Arial" w:cs="Arial"/>
          <w:sz w:val="24"/>
          <w:szCs w:val="24"/>
        </w:rPr>
        <w:t xml:space="preserve">måtte </w:t>
      </w:r>
      <w:r>
        <w:rPr>
          <w:rFonts w:ascii="Arial" w:hAnsi="Arial" w:cs="Arial"/>
          <w:sz w:val="24"/>
          <w:szCs w:val="24"/>
        </w:rPr>
        <w:t>kæmpe for at få familie og gamle venner tilbage, enkelte af informanterne beskriver dog</w:t>
      </w:r>
      <w:r w:rsidR="00975CB6">
        <w:rPr>
          <w:rFonts w:ascii="Arial" w:hAnsi="Arial" w:cs="Arial"/>
          <w:sz w:val="24"/>
          <w:szCs w:val="24"/>
        </w:rPr>
        <w:t>,</w:t>
      </w:r>
      <w:r>
        <w:rPr>
          <w:rFonts w:ascii="Arial" w:hAnsi="Arial" w:cs="Arial"/>
          <w:sz w:val="24"/>
          <w:szCs w:val="24"/>
        </w:rPr>
        <w:t xml:space="preserve"> at have </w:t>
      </w:r>
      <w:r w:rsidR="00D87B4D">
        <w:rPr>
          <w:rFonts w:ascii="Arial" w:hAnsi="Arial" w:cs="Arial"/>
          <w:sz w:val="24"/>
          <w:szCs w:val="24"/>
        </w:rPr>
        <w:t>bevaret deres</w:t>
      </w:r>
      <w:r>
        <w:rPr>
          <w:rFonts w:ascii="Arial" w:hAnsi="Arial" w:cs="Arial"/>
          <w:sz w:val="24"/>
          <w:szCs w:val="24"/>
        </w:rPr>
        <w:t xml:space="preserve"> venskabskreds under både misbrug og behandling, hvorfor det</w:t>
      </w:r>
      <w:r w:rsidR="00D87B4D">
        <w:rPr>
          <w:rFonts w:ascii="Arial" w:hAnsi="Arial" w:cs="Arial"/>
          <w:sz w:val="24"/>
          <w:szCs w:val="24"/>
        </w:rPr>
        <w:t xml:space="preserve"> for dem </w:t>
      </w:r>
      <w:r>
        <w:rPr>
          <w:rFonts w:ascii="Arial" w:hAnsi="Arial" w:cs="Arial"/>
          <w:sz w:val="24"/>
          <w:szCs w:val="24"/>
        </w:rPr>
        <w:t>ikke var tilsvarende problematisk her.</w:t>
      </w:r>
      <w:r w:rsidR="00975CB6">
        <w:rPr>
          <w:rFonts w:ascii="Arial" w:hAnsi="Arial" w:cs="Arial"/>
          <w:sz w:val="24"/>
          <w:szCs w:val="24"/>
        </w:rPr>
        <w:t xml:space="preserve"> </w:t>
      </w:r>
      <w:r w:rsidR="00D87B4D">
        <w:rPr>
          <w:rFonts w:ascii="Arial" w:hAnsi="Arial" w:cs="Arial"/>
          <w:sz w:val="24"/>
          <w:szCs w:val="24"/>
        </w:rPr>
        <w:t>Informanterne oplever i overvejende grad at have genvundet de nære relationer, hvilket udgør en motivation</w:t>
      </w:r>
      <w:r>
        <w:rPr>
          <w:rFonts w:ascii="Arial" w:hAnsi="Arial" w:cs="Arial"/>
          <w:sz w:val="24"/>
          <w:szCs w:val="24"/>
        </w:rPr>
        <w:t xml:space="preserve">, </w:t>
      </w:r>
      <w:r w:rsidR="00D87B4D">
        <w:rPr>
          <w:rFonts w:ascii="Arial" w:hAnsi="Arial" w:cs="Arial"/>
          <w:sz w:val="24"/>
          <w:szCs w:val="24"/>
        </w:rPr>
        <w:t>da de udtrykker at være bevidste om,</w:t>
      </w:r>
      <w:r>
        <w:rPr>
          <w:rFonts w:ascii="Arial" w:hAnsi="Arial" w:cs="Arial"/>
          <w:sz w:val="24"/>
          <w:szCs w:val="24"/>
        </w:rPr>
        <w:t xml:space="preserve"> at stoffriheden </w:t>
      </w:r>
      <w:r w:rsidR="006E2B7A">
        <w:rPr>
          <w:rFonts w:ascii="Arial" w:hAnsi="Arial" w:cs="Arial"/>
          <w:sz w:val="24"/>
          <w:szCs w:val="24"/>
        </w:rPr>
        <w:t>s</w:t>
      </w:r>
      <w:r w:rsidR="00975CB6">
        <w:rPr>
          <w:rFonts w:ascii="Arial" w:hAnsi="Arial" w:cs="Arial"/>
          <w:sz w:val="24"/>
          <w:szCs w:val="24"/>
        </w:rPr>
        <w:t xml:space="preserve">kal </w:t>
      </w:r>
      <w:r w:rsidR="00D87B4D">
        <w:rPr>
          <w:rFonts w:ascii="Arial" w:hAnsi="Arial" w:cs="Arial"/>
          <w:sz w:val="24"/>
          <w:szCs w:val="24"/>
        </w:rPr>
        <w:t>fastholdes</w:t>
      </w:r>
      <w:r w:rsidR="00975CB6">
        <w:rPr>
          <w:rFonts w:ascii="Arial" w:hAnsi="Arial" w:cs="Arial"/>
          <w:sz w:val="24"/>
          <w:szCs w:val="24"/>
        </w:rPr>
        <w:t>, for at bevare</w:t>
      </w:r>
      <w:r w:rsidR="006E2B7A">
        <w:rPr>
          <w:rFonts w:ascii="Arial" w:hAnsi="Arial" w:cs="Arial"/>
          <w:sz w:val="24"/>
          <w:szCs w:val="24"/>
        </w:rPr>
        <w:t xml:space="preserve"> disse relationer. </w:t>
      </w:r>
    </w:p>
    <w:p w:rsidR="00D87B4D" w:rsidRDefault="006E2B7A" w:rsidP="00BA4265">
      <w:pPr>
        <w:spacing w:line="360" w:lineRule="auto"/>
        <w:rPr>
          <w:rFonts w:ascii="Arial" w:hAnsi="Arial" w:cs="Arial"/>
          <w:sz w:val="24"/>
          <w:szCs w:val="24"/>
        </w:rPr>
      </w:pPr>
      <w:r>
        <w:rPr>
          <w:rFonts w:ascii="Arial" w:hAnsi="Arial" w:cs="Arial"/>
          <w:sz w:val="24"/>
          <w:szCs w:val="24"/>
        </w:rPr>
        <w:t>På trods af at informanterne</w:t>
      </w:r>
      <w:r w:rsidR="00975CB6">
        <w:rPr>
          <w:rFonts w:ascii="Arial" w:hAnsi="Arial" w:cs="Arial"/>
          <w:sz w:val="24"/>
          <w:szCs w:val="24"/>
        </w:rPr>
        <w:t>s beskrivelser af</w:t>
      </w:r>
      <w:r>
        <w:rPr>
          <w:rFonts w:ascii="Arial" w:hAnsi="Arial" w:cs="Arial"/>
          <w:sz w:val="24"/>
          <w:szCs w:val="24"/>
        </w:rPr>
        <w:t xml:space="preserve"> ensomhed havde de alle en</w:t>
      </w:r>
      <w:r w:rsidR="00D92C14">
        <w:rPr>
          <w:rFonts w:ascii="Arial" w:hAnsi="Arial" w:cs="Arial"/>
          <w:sz w:val="24"/>
          <w:szCs w:val="24"/>
        </w:rPr>
        <w:t xml:space="preserve"> eller flere</w:t>
      </w:r>
      <w:r>
        <w:rPr>
          <w:rFonts w:ascii="Arial" w:hAnsi="Arial" w:cs="Arial"/>
          <w:sz w:val="24"/>
          <w:szCs w:val="24"/>
        </w:rPr>
        <w:t xml:space="preserve"> i deres nærhed, der hjalp og støttede dem efter behandlingen i den periode af ”tomrum”, som oplevedes meget vanskellig. Denne særlige person kunne være en ven eller kæreste, men fælles for dem alle var, at de ikke selv anvendte stoffer, men var fuldt ud bevidste om informantens historie.  </w:t>
      </w:r>
    </w:p>
    <w:p w:rsidR="006E2B7A" w:rsidRPr="00253A2D" w:rsidRDefault="006E2B7A" w:rsidP="00BA4265">
      <w:pPr>
        <w:spacing w:line="360" w:lineRule="auto"/>
        <w:rPr>
          <w:rFonts w:ascii="Arial" w:hAnsi="Arial" w:cs="Arial"/>
          <w:sz w:val="24"/>
          <w:szCs w:val="24"/>
        </w:rPr>
      </w:pPr>
      <w:r>
        <w:rPr>
          <w:rFonts w:ascii="Arial" w:hAnsi="Arial" w:cs="Arial"/>
          <w:sz w:val="24"/>
          <w:szCs w:val="24"/>
        </w:rPr>
        <w:t>Denne informant beskriver, hvorledes selv helt basale praktiske ting virkede helt uoverskuelige, o</w:t>
      </w:r>
      <w:r w:rsidR="009E7312">
        <w:rPr>
          <w:rFonts w:ascii="Arial" w:hAnsi="Arial" w:cs="Arial"/>
          <w:sz w:val="24"/>
          <w:szCs w:val="24"/>
        </w:rPr>
        <w:t>g hvordan en ven hjælper hende.</w:t>
      </w:r>
    </w:p>
    <w:p w:rsidR="006E2B7A" w:rsidRDefault="006E2B7A" w:rsidP="00BA4265">
      <w:pPr>
        <w:spacing w:line="360" w:lineRule="auto"/>
        <w:rPr>
          <w:rFonts w:ascii="Arial" w:hAnsi="Arial" w:cs="Arial"/>
          <w:i/>
          <w:sz w:val="24"/>
          <w:szCs w:val="24"/>
        </w:rPr>
      </w:pPr>
      <w:r>
        <w:rPr>
          <w:rFonts w:ascii="Arial" w:hAnsi="Arial" w:cs="Arial"/>
          <w:i/>
          <w:sz w:val="24"/>
          <w:szCs w:val="24"/>
        </w:rPr>
        <w:t>”</w:t>
      </w:r>
      <w:r w:rsidRPr="00253A2D">
        <w:rPr>
          <w:rFonts w:ascii="Arial" w:hAnsi="Arial" w:cs="Arial"/>
          <w:i/>
          <w:sz w:val="24"/>
          <w:szCs w:val="24"/>
        </w:rPr>
        <w:t>Øh min gamle underbo, en ældre mand på 74, øh… ringede, det var lige i starten</w:t>
      </w:r>
      <w:r w:rsidR="00D87B4D">
        <w:rPr>
          <w:rFonts w:ascii="Arial" w:hAnsi="Arial" w:cs="Arial"/>
          <w:i/>
          <w:sz w:val="24"/>
          <w:szCs w:val="24"/>
        </w:rPr>
        <w:t>,</w:t>
      </w:r>
      <w:r w:rsidRPr="00253A2D">
        <w:rPr>
          <w:rFonts w:ascii="Arial" w:hAnsi="Arial" w:cs="Arial"/>
          <w:i/>
          <w:sz w:val="24"/>
          <w:szCs w:val="24"/>
        </w:rPr>
        <w:t xml:space="preserve"> da jeg var kommet hjem, og spurgte</w:t>
      </w:r>
      <w:r w:rsidR="00D87B4D">
        <w:rPr>
          <w:rFonts w:ascii="Arial" w:hAnsi="Arial" w:cs="Arial"/>
          <w:i/>
          <w:sz w:val="24"/>
          <w:szCs w:val="24"/>
        </w:rPr>
        <w:t>,</w:t>
      </w:r>
      <w:r w:rsidRPr="00253A2D">
        <w:rPr>
          <w:rFonts w:ascii="Arial" w:hAnsi="Arial" w:cs="Arial"/>
          <w:i/>
          <w:sz w:val="24"/>
          <w:szCs w:val="24"/>
        </w:rPr>
        <w:t xml:space="preserve"> hvordan det gik. ”Det går af h</w:t>
      </w:r>
      <w:proofErr w:type="gramStart"/>
      <w:r w:rsidRPr="00253A2D">
        <w:rPr>
          <w:rFonts w:ascii="Arial" w:hAnsi="Arial" w:cs="Arial"/>
          <w:i/>
          <w:sz w:val="24"/>
          <w:szCs w:val="24"/>
        </w:rPr>
        <w:t>….</w:t>
      </w:r>
      <w:proofErr w:type="gramEnd"/>
      <w:r w:rsidRPr="00253A2D">
        <w:rPr>
          <w:rFonts w:ascii="Arial" w:hAnsi="Arial" w:cs="Arial"/>
          <w:i/>
          <w:sz w:val="24"/>
          <w:szCs w:val="24"/>
        </w:rPr>
        <w:t xml:space="preserve"> til, jeg kan ikke finde ud af nogen ting”. Og så siger han, skal jeg komme over? Det må du selv om. Det må du gerne, men det må du selv om. Det kunne jeg heller ikke finde ud af at tage stilling til. Og han </w:t>
      </w:r>
      <w:r w:rsidRPr="00253A2D">
        <w:rPr>
          <w:rFonts w:ascii="Arial" w:hAnsi="Arial" w:cs="Arial"/>
          <w:i/>
          <w:sz w:val="24"/>
          <w:szCs w:val="24"/>
        </w:rPr>
        <w:lastRenderedPageBreak/>
        <w:t>kom så, og sørgede for at der blev købt ind og hjalp mig lidt i</w:t>
      </w:r>
      <w:r w:rsidR="007752D0">
        <w:rPr>
          <w:rFonts w:ascii="Arial" w:hAnsi="Arial" w:cs="Arial"/>
          <w:i/>
          <w:sz w:val="24"/>
          <w:szCs w:val="24"/>
        </w:rPr>
        <w:t xml:space="preserve"> gang</w:t>
      </w:r>
      <w:r w:rsidR="00D87B4D">
        <w:rPr>
          <w:rFonts w:ascii="Arial" w:hAnsi="Arial" w:cs="Arial"/>
          <w:i/>
          <w:sz w:val="24"/>
          <w:szCs w:val="24"/>
        </w:rPr>
        <w:t>,</w:t>
      </w:r>
      <w:r w:rsidR="007752D0">
        <w:rPr>
          <w:rFonts w:ascii="Arial" w:hAnsi="Arial" w:cs="Arial"/>
          <w:i/>
          <w:sz w:val="24"/>
          <w:szCs w:val="24"/>
        </w:rPr>
        <w:t xml:space="preserve"> du ved (…)</w:t>
      </w:r>
      <w:r w:rsidR="00D87B4D">
        <w:rPr>
          <w:rFonts w:ascii="Arial" w:hAnsi="Arial" w:cs="Arial"/>
          <w:i/>
          <w:sz w:val="24"/>
          <w:szCs w:val="24"/>
        </w:rPr>
        <w:t>,</w:t>
      </w:r>
      <w:r w:rsidR="007752D0">
        <w:rPr>
          <w:rFonts w:ascii="Arial" w:hAnsi="Arial" w:cs="Arial"/>
          <w:i/>
          <w:sz w:val="24"/>
          <w:szCs w:val="24"/>
        </w:rPr>
        <w:t xml:space="preserve"> </w:t>
      </w:r>
      <w:r w:rsidRPr="00253A2D">
        <w:rPr>
          <w:rFonts w:ascii="Arial" w:hAnsi="Arial" w:cs="Arial"/>
          <w:i/>
          <w:sz w:val="24"/>
          <w:szCs w:val="24"/>
        </w:rPr>
        <w:t>jeg var stået fuldstændigt af oveni hovedet. Det har jo fungeret altid, pludselig så kunne jeg ikke finde ud af det vel? Det var en kæmpe hjælp, kæmpe hjælp at han kom.</w:t>
      </w:r>
      <w:r>
        <w:rPr>
          <w:rFonts w:ascii="Arial" w:hAnsi="Arial" w:cs="Arial"/>
          <w:i/>
          <w:sz w:val="24"/>
          <w:szCs w:val="24"/>
        </w:rPr>
        <w:t>”</w:t>
      </w:r>
      <w:r>
        <w:rPr>
          <w:rFonts w:ascii="Arial" w:hAnsi="Arial" w:cs="Arial"/>
          <w:sz w:val="24"/>
          <w:szCs w:val="24"/>
        </w:rPr>
        <w:t>(Informant 2).</w:t>
      </w:r>
    </w:p>
    <w:p w:rsidR="006E2B7A" w:rsidRPr="00565CFD" w:rsidRDefault="00D87B4D" w:rsidP="00BA4265">
      <w:pPr>
        <w:spacing w:line="360" w:lineRule="auto"/>
        <w:rPr>
          <w:rFonts w:ascii="Arial" w:hAnsi="Arial" w:cs="Arial"/>
          <w:sz w:val="24"/>
          <w:szCs w:val="24"/>
        </w:rPr>
      </w:pPr>
      <w:r>
        <w:rPr>
          <w:rFonts w:ascii="Arial" w:hAnsi="Arial" w:cs="Arial"/>
          <w:sz w:val="24"/>
          <w:szCs w:val="24"/>
        </w:rPr>
        <w:t>Alle informanterne til</w:t>
      </w:r>
      <w:r w:rsidR="006E2B7A">
        <w:rPr>
          <w:rFonts w:ascii="Arial" w:hAnsi="Arial" w:cs="Arial"/>
          <w:sz w:val="24"/>
          <w:szCs w:val="24"/>
        </w:rPr>
        <w:t xml:space="preserve">lægger disse sociale relationer enorm </w:t>
      </w:r>
      <w:r>
        <w:rPr>
          <w:rFonts w:ascii="Arial" w:hAnsi="Arial" w:cs="Arial"/>
          <w:sz w:val="24"/>
          <w:szCs w:val="24"/>
        </w:rPr>
        <w:t>betydning, og beskriver at de</w:t>
      </w:r>
      <w:r w:rsidR="006E2B7A">
        <w:rPr>
          <w:rFonts w:ascii="Arial" w:hAnsi="Arial" w:cs="Arial"/>
          <w:sz w:val="24"/>
          <w:szCs w:val="24"/>
        </w:rPr>
        <w:t xml:space="preserve"> gjorde en afgørende forskel i muligheden i at forblive </w:t>
      </w:r>
      <w:r>
        <w:rPr>
          <w:rFonts w:ascii="Arial" w:hAnsi="Arial" w:cs="Arial"/>
          <w:sz w:val="24"/>
          <w:szCs w:val="24"/>
        </w:rPr>
        <w:t>stoffrie. I ”</w:t>
      </w:r>
      <w:r w:rsidR="006E2B7A">
        <w:rPr>
          <w:rFonts w:ascii="Arial" w:hAnsi="Arial" w:cs="Arial"/>
          <w:sz w:val="24"/>
          <w:szCs w:val="24"/>
        </w:rPr>
        <w:t>tomrum</w:t>
      </w:r>
      <w:r>
        <w:rPr>
          <w:rFonts w:ascii="Arial" w:hAnsi="Arial" w:cs="Arial"/>
          <w:sz w:val="24"/>
          <w:szCs w:val="24"/>
        </w:rPr>
        <w:t>met”</w:t>
      </w:r>
      <w:r w:rsidR="006E2B7A">
        <w:rPr>
          <w:rFonts w:ascii="Arial" w:hAnsi="Arial" w:cs="Arial"/>
          <w:sz w:val="24"/>
          <w:szCs w:val="24"/>
        </w:rPr>
        <w:t xml:space="preserve"> og føle</w:t>
      </w:r>
      <w:r>
        <w:rPr>
          <w:rFonts w:ascii="Arial" w:hAnsi="Arial" w:cs="Arial"/>
          <w:sz w:val="24"/>
          <w:szCs w:val="24"/>
        </w:rPr>
        <w:t>lsen af</w:t>
      </w:r>
      <w:r w:rsidR="006E2B7A">
        <w:rPr>
          <w:rFonts w:ascii="Arial" w:hAnsi="Arial" w:cs="Arial"/>
          <w:sz w:val="24"/>
          <w:szCs w:val="24"/>
        </w:rPr>
        <w:t xml:space="preserve"> at hele ens liv er kaos og skal genopbygges, beskrives disse </w:t>
      </w:r>
      <w:r>
        <w:rPr>
          <w:rFonts w:ascii="Arial" w:hAnsi="Arial" w:cs="Arial"/>
          <w:sz w:val="24"/>
          <w:szCs w:val="24"/>
        </w:rPr>
        <w:t>personer</w:t>
      </w:r>
      <w:r w:rsidR="006E2B7A">
        <w:rPr>
          <w:rFonts w:ascii="Arial" w:hAnsi="Arial" w:cs="Arial"/>
          <w:sz w:val="24"/>
          <w:szCs w:val="24"/>
        </w:rPr>
        <w:t xml:space="preserve"> nærmest som helte</w:t>
      </w:r>
      <w:r w:rsidR="00975CB6">
        <w:rPr>
          <w:rFonts w:ascii="Arial" w:hAnsi="Arial" w:cs="Arial"/>
          <w:sz w:val="24"/>
          <w:szCs w:val="24"/>
        </w:rPr>
        <w:t>,</w:t>
      </w:r>
      <w:r w:rsidR="006E2B7A">
        <w:rPr>
          <w:rFonts w:ascii="Arial" w:hAnsi="Arial" w:cs="Arial"/>
          <w:sz w:val="24"/>
          <w:szCs w:val="24"/>
        </w:rPr>
        <w:t xml:space="preserve"> der reddede dem igennem. </w:t>
      </w:r>
      <w:r w:rsidR="00975CB6">
        <w:rPr>
          <w:rFonts w:ascii="Arial" w:hAnsi="Arial" w:cs="Arial"/>
          <w:sz w:val="24"/>
          <w:szCs w:val="24"/>
        </w:rPr>
        <w:t xml:space="preserve">En </w:t>
      </w:r>
      <w:r w:rsidR="006E2B7A">
        <w:rPr>
          <w:rFonts w:ascii="Arial" w:hAnsi="Arial" w:cs="Arial"/>
          <w:sz w:val="24"/>
          <w:szCs w:val="24"/>
        </w:rPr>
        <w:t>informant beskriver</w:t>
      </w:r>
      <w:r w:rsidR="00975CB6">
        <w:rPr>
          <w:rFonts w:ascii="Arial" w:hAnsi="Arial" w:cs="Arial"/>
          <w:sz w:val="24"/>
          <w:szCs w:val="24"/>
        </w:rPr>
        <w:t>,</w:t>
      </w:r>
      <w:r w:rsidR="006E2B7A">
        <w:rPr>
          <w:rFonts w:ascii="Arial" w:hAnsi="Arial" w:cs="Arial"/>
          <w:sz w:val="24"/>
          <w:szCs w:val="24"/>
        </w:rPr>
        <w:t xml:space="preserve"> hvorledes en gammel ven for ham havde en afgørende betydning:</w:t>
      </w:r>
    </w:p>
    <w:p w:rsidR="006E2B7A" w:rsidRPr="008C2430" w:rsidRDefault="006E2B7A" w:rsidP="00BA4265">
      <w:pPr>
        <w:spacing w:line="360" w:lineRule="auto"/>
        <w:rPr>
          <w:rFonts w:ascii="Arial" w:hAnsi="Arial" w:cs="Arial"/>
          <w:b/>
          <w:sz w:val="24"/>
          <w:szCs w:val="24"/>
        </w:rPr>
      </w:pPr>
      <w:r>
        <w:rPr>
          <w:rFonts w:ascii="Arial" w:hAnsi="Arial" w:cs="Arial"/>
          <w:i/>
          <w:sz w:val="24"/>
          <w:szCs w:val="24"/>
        </w:rPr>
        <w:t>”</w:t>
      </w:r>
      <w:r w:rsidR="00D87B4D">
        <w:rPr>
          <w:rFonts w:ascii="Arial" w:hAnsi="Arial" w:cs="Arial"/>
          <w:i/>
          <w:sz w:val="24"/>
          <w:szCs w:val="24"/>
        </w:rPr>
        <w:t>Min kammerat</w:t>
      </w:r>
      <w:r w:rsidRPr="008C2430">
        <w:rPr>
          <w:rFonts w:ascii="Arial" w:hAnsi="Arial" w:cs="Arial"/>
          <w:i/>
          <w:sz w:val="24"/>
          <w:szCs w:val="24"/>
        </w:rPr>
        <w:t>, den selv samme kammerat som betalte min gæld og alle disse ting, fuldstændigt istandsatte denne her lejlighed. Så da jeg kom ud, der stod den der</w:t>
      </w:r>
      <w:r w:rsidR="00D87B4D">
        <w:rPr>
          <w:rFonts w:ascii="Arial" w:hAnsi="Arial" w:cs="Arial"/>
          <w:i/>
          <w:sz w:val="24"/>
          <w:szCs w:val="24"/>
        </w:rPr>
        <w:t>,</w:t>
      </w:r>
      <w:r w:rsidRPr="008C2430">
        <w:rPr>
          <w:rFonts w:ascii="Arial" w:hAnsi="Arial" w:cs="Arial"/>
          <w:i/>
          <w:sz w:val="24"/>
          <w:szCs w:val="24"/>
        </w:rPr>
        <w:t xml:space="preserve"> en lejlighed, hvor han havde lave</w:t>
      </w:r>
      <w:r w:rsidR="00975CB6">
        <w:rPr>
          <w:rFonts w:ascii="Arial" w:hAnsi="Arial" w:cs="Arial"/>
          <w:i/>
          <w:sz w:val="24"/>
          <w:szCs w:val="24"/>
        </w:rPr>
        <w:t xml:space="preserve">t alt </w:t>
      </w:r>
      <w:r>
        <w:rPr>
          <w:rFonts w:ascii="Arial" w:hAnsi="Arial" w:cs="Arial"/>
          <w:i/>
          <w:sz w:val="24"/>
          <w:szCs w:val="24"/>
        </w:rPr>
        <w:t xml:space="preserve">” </w:t>
      </w:r>
      <w:r>
        <w:rPr>
          <w:rFonts w:ascii="Arial" w:hAnsi="Arial" w:cs="Arial"/>
          <w:sz w:val="24"/>
          <w:szCs w:val="24"/>
        </w:rPr>
        <w:t>(Informant 3).</w:t>
      </w:r>
    </w:p>
    <w:p w:rsidR="00B02837" w:rsidRPr="007752D0" w:rsidRDefault="002E51EA" w:rsidP="00527362">
      <w:pPr>
        <w:pStyle w:val="Overskrift1"/>
      </w:pPr>
      <w:bookmarkStart w:id="70" w:name="_Toc373576514"/>
      <w:r>
        <w:t>9</w:t>
      </w:r>
      <w:r w:rsidR="00181ABB">
        <w:t xml:space="preserve">.1.2 </w:t>
      </w:r>
      <w:r w:rsidR="00B02837">
        <w:t xml:space="preserve">Nære </w:t>
      </w:r>
      <w:r>
        <w:t>relationer – k</w:t>
      </w:r>
      <w:r w:rsidR="00181ABB">
        <w:t xml:space="preserve">ritisk common </w:t>
      </w:r>
      <w:r w:rsidR="009E7312">
        <w:t>sens</w:t>
      </w:r>
      <w:r w:rsidR="00B02837">
        <w:t>e</w:t>
      </w:r>
      <w:bookmarkEnd w:id="70"/>
    </w:p>
    <w:p w:rsidR="007752D0" w:rsidRDefault="007752D0" w:rsidP="00BA4265">
      <w:pPr>
        <w:spacing w:line="360" w:lineRule="auto"/>
        <w:rPr>
          <w:rFonts w:ascii="Arial" w:hAnsi="Arial" w:cs="Arial"/>
          <w:sz w:val="24"/>
          <w:szCs w:val="24"/>
        </w:rPr>
      </w:pPr>
      <w:r>
        <w:rPr>
          <w:rFonts w:ascii="Arial" w:hAnsi="Arial" w:cs="Arial"/>
          <w:sz w:val="24"/>
          <w:szCs w:val="24"/>
        </w:rPr>
        <w:t>Følelsen af ensomhed beton</w:t>
      </w:r>
      <w:r w:rsidR="00975CB6">
        <w:rPr>
          <w:rFonts w:ascii="Arial" w:hAnsi="Arial" w:cs="Arial"/>
          <w:sz w:val="24"/>
          <w:szCs w:val="24"/>
        </w:rPr>
        <w:t>es i så stor grad</w:t>
      </w:r>
      <w:r>
        <w:rPr>
          <w:rFonts w:ascii="Arial" w:hAnsi="Arial" w:cs="Arial"/>
          <w:sz w:val="24"/>
          <w:szCs w:val="24"/>
        </w:rPr>
        <w:t xml:space="preserve">, at </w:t>
      </w:r>
      <w:r w:rsidR="00D87B4D">
        <w:rPr>
          <w:rFonts w:ascii="Arial" w:hAnsi="Arial" w:cs="Arial"/>
          <w:sz w:val="24"/>
          <w:szCs w:val="24"/>
        </w:rPr>
        <w:t xml:space="preserve">denne fremstår som noget af det værste informanterne kan </w:t>
      </w:r>
      <w:r w:rsidR="00F76753">
        <w:rPr>
          <w:rFonts w:ascii="Arial" w:hAnsi="Arial" w:cs="Arial"/>
          <w:sz w:val="24"/>
          <w:szCs w:val="24"/>
        </w:rPr>
        <w:t>forestille sig</w:t>
      </w:r>
      <w:r w:rsidR="002344D4">
        <w:rPr>
          <w:rFonts w:ascii="Arial" w:hAnsi="Arial" w:cs="Arial"/>
          <w:sz w:val="24"/>
          <w:szCs w:val="24"/>
        </w:rPr>
        <w:t xml:space="preserve"> og som en faktor der kan hæmme stoffriheden</w:t>
      </w:r>
      <w:r w:rsidR="00F76753">
        <w:rPr>
          <w:rFonts w:ascii="Arial" w:hAnsi="Arial" w:cs="Arial"/>
          <w:sz w:val="24"/>
          <w:szCs w:val="24"/>
        </w:rPr>
        <w:t xml:space="preserve">, men den bibringer samtidig motivationen til at forblive stoffri. De </w:t>
      </w:r>
      <w:r>
        <w:rPr>
          <w:rFonts w:ascii="Arial" w:hAnsi="Arial" w:cs="Arial"/>
          <w:sz w:val="24"/>
          <w:szCs w:val="24"/>
        </w:rPr>
        <w:t xml:space="preserve">kan se meningen </w:t>
      </w:r>
      <w:r w:rsidR="00F76753">
        <w:rPr>
          <w:rFonts w:ascii="Arial" w:hAnsi="Arial" w:cs="Arial"/>
          <w:sz w:val="24"/>
          <w:szCs w:val="24"/>
        </w:rPr>
        <w:t>med at forblive stoffri</w:t>
      </w:r>
      <w:r>
        <w:rPr>
          <w:rFonts w:ascii="Arial" w:hAnsi="Arial" w:cs="Arial"/>
          <w:sz w:val="24"/>
          <w:szCs w:val="24"/>
        </w:rPr>
        <w:t xml:space="preserve"> og derved bedre mestre </w:t>
      </w:r>
      <w:r w:rsidR="00F76753">
        <w:rPr>
          <w:rFonts w:ascii="Arial" w:hAnsi="Arial" w:cs="Arial"/>
          <w:sz w:val="24"/>
          <w:szCs w:val="24"/>
        </w:rPr>
        <w:t>dette</w:t>
      </w:r>
      <w:r w:rsidR="00DA2E7C">
        <w:rPr>
          <w:rFonts w:ascii="Arial" w:hAnsi="Arial" w:cs="Arial"/>
          <w:sz w:val="24"/>
          <w:szCs w:val="24"/>
        </w:rPr>
        <w:t>, da d</w:t>
      </w:r>
      <w:r w:rsidR="009E7312">
        <w:rPr>
          <w:rFonts w:ascii="Arial" w:hAnsi="Arial" w:cs="Arial"/>
          <w:sz w:val="24"/>
          <w:szCs w:val="24"/>
        </w:rPr>
        <w:t xml:space="preserve">e aldrig vil opleve </w:t>
      </w:r>
      <w:r w:rsidR="00F76753">
        <w:rPr>
          <w:rFonts w:ascii="Arial" w:hAnsi="Arial" w:cs="Arial"/>
          <w:sz w:val="24"/>
          <w:szCs w:val="24"/>
        </w:rPr>
        <w:t>ensomheden</w:t>
      </w:r>
      <w:r w:rsidR="009E7312">
        <w:rPr>
          <w:rFonts w:ascii="Arial" w:hAnsi="Arial" w:cs="Arial"/>
          <w:sz w:val="24"/>
          <w:szCs w:val="24"/>
        </w:rPr>
        <w:t xml:space="preserve"> igen.</w:t>
      </w:r>
    </w:p>
    <w:p w:rsidR="007752D0" w:rsidRDefault="007752D0" w:rsidP="00BA4265">
      <w:pPr>
        <w:spacing w:line="360" w:lineRule="auto"/>
        <w:rPr>
          <w:rFonts w:ascii="Arial" w:hAnsi="Arial" w:cs="Arial"/>
          <w:sz w:val="24"/>
          <w:szCs w:val="24"/>
        </w:rPr>
      </w:pPr>
      <w:r>
        <w:rPr>
          <w:rFonts w:ascii="Arial" w:hAnsi="Arial" w:cs="Arial"/>
          <w:sz w:val="24"/>
          <w:szCs w:val="24"/>
        </w:rPr>
        <w:t>Alle informanterne har</w:t>
      </w:r>
      <w:r w:rsidR="008218AE">
        <w:rPr>
          <w:rFonts w:ascii="Arial" w:hAnsi="Arial" w:cs="Arial"/>
          <w:sz w:val="24"/>
          <w:szCs w:val="24"/>
        </w:rPr>
        <w:t xml:space="preserve"> dog</w:t>
      </w:r>
      <w:r>
        <w:rPr>
          <w:rFonts w:ascii="Arial" w:hAnsi="Arial" w:cs="Arial"/>
          <w:sz w:val="24"/>
          <w:szCs w:val="24"/>
        </w:rPr>
        <w:t xml:space="preserve"> haft en eller flere </w:t>
      </w:r>
      <w:r w:rsidR="00975CB6">
        <w:rPr>
          <w:rFonts w:ascii="Arial" w:hAnsi="Arial" w:cs="Arial"/>
          <w:sz w:val="24"/>
          <w:szCs w:val="24"/>
        </w:rPr>
        <w:t>nære relationer,</w:t>
      </w:r>
      <w:r>
        <w:rPr>
          <w:rFonts w:ascii="Arial" w:hAnsi="Arial" w:cs="Arial"/>
          <w:sz w:val="24"/>
          <w:szCs w:val="24"/>
        </w:rPr>
        <w:t xml:space="preserve"> der hjælper dem igennem tiden efter behand</w:t>
      </w:r>
      <w:r w:rsidR="00975CB6">
        <w:rPr>
          <w:rFonts w:ascii="Arial" w:hAnsi="Arial" w:cs="Arial"/>
          <w:sz w:val="24"/>
          <w:szCs w:val="24"/>
        </w:rPr>
        <w:t>lingen, så denne beskrivelse af</w:t>
      </w:r>
      <w:r>
        <w:rPr>
          <w:rFonts w:ascii="Arial" w:hAnsi="Arial" w:cs="Arial"/>
          <w:sz w:val="24"/>
          <w:szCs w:val="24"/>
        </w:rPr>
        <w:t xml:space="preserve"> at være helt alene i hele verden, skal nok hovedsageligt tolkes,</w:t>
      </w:r>
      <w:r w:rsidR="00616BE6">
        <w:rPr>
          <w:rFonts w:ascii="Arial" w:hAnsi="Arial" w:cs="Arial"/>
          <w:sz w:val="24"/>
          <w:szCs w:val="24"/>
        </w:rPr>
        <w:t xml:space="preserve"> som </w:t>
      </w:r>
      <w:r>
        <w:rPr>
          <w:rFonts w:ascii="Arial" w:hAnsi="Arial" w:cs="Arial"/>
          <w:sz w:val="24"/>
          <w:szCs w:val="24"/>
        </w:rPr>
        <w:t>en oplevelse af forladthed og ensomhedsfølelse</w:t>
      </w:r>
      <w:r w:rsidR="00F76753">
        <w:rPr>
          <w:rFonts w:ascii="Arial" w:hAnsi="Arial" w:cs="Arial"/>
          <w:sz w:val="24"/>
          <w:szCs w:val="24"/>
        </w:rPr>
        <w:t>,</w:t>
      </w:r>
      <w:r>
        <w:rPr>
          <w:rFonts w:ascii="Arial" w:hAnsi="Arial" w:cs="Arial"/>
          <w:sz w:val="24"/>
          <w:szCs w:val="24"/>
        </w:rPr>
        <w:t xml:space="preserve"> der udspillede sig indeni. Særligt set i lyset af beskrivelserne </w:t>
      </w:r>
      <w:r w:rsidR="00616BE6">
        <w:rPr>
          <w:rFonts w:ascii="Arial" w:hAnsi="Arial" w:cs="Arial"/>
          <w:sz w:val="24"/>
          <w:szCs w:val="24"/>
        </w:rPr>
        <w:t xml:space="preserve">af, efter behandlingen at befinde sig i </w:t>
      </w:r>
      <w:r>
        <w:rPr>
          <w:rFonts w:ascii="Arial" w:hAnsi="Arial" w:cs="Arial"/>
          <w:sz w:val="24"/>
          <w:szCs w:val="24"/>
        </w:rPr>
        <w:t>en meget kaotisk tid</w:t>
      </w:r>
      <w:r w:rsidR="00616BE6">
        <w:rPr>
          <w:rFonts w:ascii="Arial" w:hAnsi="Arial" w:cs="Arial"/>
          <w:sz w:val="24"/>
          <w:szCs w:val="24"/>
        </w:rPr>
        <w:t xml:space="preserve"> og i følelsen af tomrum</w:t>
      </w:r>
      <w:r>
        <w:rPr>
          <w:rFonts w:ascii="Arial" w:hAnsi="Arial" w:cs="Arial"/>
          <w:sz w:val="24"/>
          <w:szCs w:val="24"/>
        </w:rPr>
        <w:t>.</w:t>
      </w:r>
      <w:r w:rsidR="00616BE6">
        <w:rPr>
          <w:rFonts w:ascii="Arial" w:hAnsi="Arial" w:cs="Arial"/>
          <w:sz w:val="24"/>
          <w:szCs w:val="24"/>
        </w:rPr>
        <w:t xml:space="preserve"> </w:t>
      </w:r>
      <w:r>
        <w:rPr>
          <w:rFonts w:ascii="Arial" w:hAnsi="Arial" w:cs="Arial"/>
          <w:sz w:val="24"/>
          <w:szCs w:val="24"/>
        </w:rPr>
        <w:t xml:space="preserve">Dog </w:t>
      </w:r>
      <w:r w:rsidR="00616BE6">
        <w:rPr>
          <w:rFonts w:ascii="Arial" w:hAnsi="Arial" w:cs="Arial"/>
          <w:sz w:val="24"/>
          <w:szCs w:val="24"/>
        </w:rPr>
        <w:t xml:space="preserve">er det tydeligt, at </w:t>
      </w:r>
      <w:r>
        <w:rPr>
          <w:rFonts w:ascii="Arial" w:hAnsi="Arial" w:cs="Arial"/>
          <w:sz w:val="24"/>
          <w:szCs w:val="24"/>
        </w:rPr>
        <w:t xml:space="preserve">hjælpen fra disse nære relationer, </w:t>
      </w:r>
      <w:r w:rsidR="00F76753">
        <w:rPr>
          <w:rFonts w:ascii="Arial" w:hAnsi="Arial" w:cs="Arial"/>
          <w:sz w:val="24"/>
          <w:szCs w:val="24"/>
        </w:rPr>
        <w:t>i høj grad har medvirket</w:t>
      </w:r>
      <w:r w:rsidR="00616BE6">
        <w:rPr>
          <w:rFonts w:ascii="Arial" w:hAnsi="Arial" w:cs="Arial"/>
          <w:sz w:val="24"/>
          <w:szCs w:val="24"/>
        </w:rPr>
        <w:t xml:space="preserve"> til at fastholde stoffriheden i denne svære periode. </w:t>
      </w:r>
    </w:p>
    <w:p w:rsidR="001E247C" w:rsidRDefault="002E51EA" w:rsidP="00527362">
      <w:pPr>
        <w:pStyle w:val="Overskrift1"/>
      </w:pPr>
      <w:bookmarkStart w:id="71" w:name="_Toc373576515"/>
      <w:r>
        <w:t>9</w:t>
      </w:r>
      <w:r w:rsidR="00181ABB">
        <w:t>.1.3 Nære relationer – T</w:t>
      </w:r>
      <w:r w:rsidR="00B02837">
        <w:t xml:space="preserve">eoretisk </w:t>
      </w:r>
      <w:r>
        <w:t xml:space="preserve">analyse og </w:t>
      </w:r>
      <w:r w:rsidR="00B02837">
        <w:t>diskussion</w:t>
      </w:r>
      <w:bookmarkEnd w:id="71"/>
      <w:r w:rsidR="00B02837">
        <w:t xml:space="preserve"> </w:t>
      </w:r>
    </w:p>
    <w:p w:rsidR="007A6E31" w:rsidRDefault="00FC4896" w:rsidP="00BA4265">
      <w:pPr>
        <w:spacing w:line="360" w:lineRule="auto"/>
        <w:rPr>
          <w:rFonts w:ascii="Arial" w:hAnsi="Arial" w:cs="Arial"/>
          <w:sz w:val="24"/>
          <w:szCs w:val="24"/>
        </w:rPr>
      </w:pPr>
      <w:r>
        <w:rPr>
          <w:rFonts w:ascii="Arial" w:hAnsi="Arial" w:cs="Arial"/>
          <w:sz w:val="24"/>
          <w:szCs w:val="24"/>
        </w:rPr>
        <w:t>Beskrivelserne af ensomhed og vægtlægningen på, at ensomhed er en hæmmende faktor for stoffriheden, underbygges af Ebaugh, der beskriver hvorledes manglen på social støtte, med en følelse af at v</w:t>
      </w:r>
      <w:r w:rsidR="006C6379">
        <w:rPr>
          <w:rFonts w:ascii="Arial" w:hAnsi="Arial" w:cs="Arial"/>
          <w:sz w:val="24"/>
          <w:szCs w:val="24"/>
        </w:rPr>
        <w:t>ære isoleret og ensom, i høj</w:t>
      </w:r>
      <w:r>
        <w:rPr>
          <w:rFonts w:ascii="Arial" w:hAnsi="Arial" w:cs="Arial"/>
          <w:sz w:val="24"/>
          <w:szCs w:val="24"/>
        </w:rPr>
        <w:t xml:space="preserve"> grad er relateret til vanskelligheder med</w:t>
      </w:r>
      <w:r w:rsidR="006C6379">
        <w:rPr>
          <w:rFonts w:ascii="Arial" w:hAnsi="Arial" w:cs="Arial"/>
          <w:sz w:val="24"/>
          <w:szCs w:val="24"/>
        </w:rPr>
        <w:t>,</w:t>
      </w:r>
      <w:r>
        <w:rPr>
          <w:rFonts w:ascii="Arial" w:hAnsi="Arial" w:cs="Arial"/>
          <w:sz w:val="24"/>
          <w:szCs w:val="24"/>
        </w:rPr>
        <w:t xml:space="preserve"> at lykkedes med at komme ud af den</w:t>
      </w:r>
      <w:r w:rsidR="00D41812">
        <w:rPr>
          <w:rFonts w:ascii="Arial" w:hAnsi="Arial" w:cs="Arial"/>
          <w:sz w:val="24"/>
          <w:szCs w:val="24"/>
        </w:rPr>
        <w:t xml:space="preserve"> tidligere rolle (Ebaugh, 1988:</w:t>
      </w:r>
      <w:r>
        <w:rPr>
          <w:rFonts w:ascii="Arial" w:hAnsi="Arial" w:cs="Arial"/>
          <w:sz w:val="24"/>
          <w:szCs w:val="24"/>
        </w:rPr>
        <w:t>145</w:t>
      </w:r>
      <w:r w:rsidR="00D41812">
        <w:rPr>
          <w:rFonts w:ascii="Arial" w:hAnsi="Arial" w:cs="Arial"/>
          <w:sz w:val="24"/>
          <w:szCs w:val="24"/>
        </w:rPr>
        <w:t>ff</w:t>
      </w:r>
      <w:r w:rsidR="004A33B0">
        <w:rPr>
          <w:rFonts w:ascii="Arial" w:hAnsi="Arial" w:cs="Arial"/>
          <w:sz w:val="24"/>
          <w:szCs w:val="24"/>
        </w:rPr>
        <w:t>.</w:t>
      </w:r>
      <w:r>
        <w:rPr>
          <w:rFonts w:ascii="Arial" w:hAnsi="Arial" w:cs="Arial"/>
          <w:sz w:val="24"/>
          <w:szCs w:val="24"/>
        </w:rPr>
        <w:t xml:space="preserve">). Herudaf kan ledes, at havde informanterne ikke haft denne ene eller flere </w:t>
      </w:r>
      <w:r>
        <w:rPr>
          <w:rFonts w:ascii="Arial" w:hAnsi="Arial" w:cs="Arial"/>
          <w:sz w:val="24"/>
          <w:szCs w:val="24"/>
        </w:rPr>
        <w:lastRenderedPageBreak/>
        <w:t xml:space="preserve">nære relationer, der havde hjulpet dem i den svære periode af tomrum </w:t>
      </w:r>
      <w:r w:rsidR="006C6379">
        <w:rPr>
          <w:rFonts w:ascii="Arial" w:hAnsi="Arial" w:cs="Arial"/>
          <w:sz w:val="24"/>
          <w:szCs w:val="24"/>
        </w:rPr>
        <w:t>efter behandlingen</w:t>
      </w:r>
      <w:r>
        <w:rPr>
          <w:rFonts w:ascii="Arial" w:hAnsi="Arial" w:cs="Arial"/>
          <w:sz w:val="24"/>
          <w:szCs w:val="24"/>
        </w:rPr>
        <w:t>, ha</w:t>
      </w:r>
      <w:r w:rsidR="006C6379">
        <w:rPr>
          <w:rFonts w:ascii="Arial" w:hAnsi="Arial" w:cs="Arial"/>
          <w:sz w:val="24"/>
          <w:szCs w:val="24"/>
        </w:rPr>
        <w:t xml:space="preserve">vde dette </w:t>
      </w:r>
      <w:r>
        <w:rPr>
          <w:rFonts w:ascii="Arial" w:hAnsi="Arial" w:cs="Arial"/>
          <w:sz w:val="24"/>
          <w:szCs w:val="24"/>
        </w:rPr>
        <w:t>været meget vanskelligere for dem.</w:t>
      </w:r>
      <w:r w:rsidR="007A6E31">
        <w:rPr>
          <w:rFonts w:ascii="Arial" w:hAnsi="Arial" w:cs="Arial"/>
          <w:sz w:val="24"/>
          <w:szCs w:val="24"/>
        </w:rPr>
        <w:t xml:space="preserve"> At informanterne i høj grad </w:t>
      </w:r>
      <w:r w:rsidR="004A33B0">
        <w:rPr>
          <w:rFonts w:ascii="Arial" w:hAnsi="Arial" w:cs="Arial"/>
          <w:sz w:val="24"/>
          <w:szCs w:val="24"/>
        </w:rPr>
        <w:t>erkender</w:t>
      </w:r>
      <w:r w:rsidR="007A6E31">
        <w:rPr>
          <w:rFonts w:ascii="Arial" w:hAnsi="Arial" w:cs="Arial"/>
          <w:sz w:val="24"/>
          <w:szCs w:val="24"/>
        </w:rPr>
        <w:t xml:space="preserve"> betydningen af denne ensomhed, og kæmper en hård kamp for at få deres rel</w:t>
      </w:r>
      <w:r w:rsidR="006C6379">
        <w:rPr>
          <w:rFonts w:ascii="Arial" w:hAnsi="Arial" w:cs="Arial"/>
          <w:sz w:val="24"/>
          <w:szCs w:val="24"/>
        </w:rPr>
        <w:t xml:space="preserve">ationer tilbage, kan ses som </w:t>
      </w:r>
      <w:r w:rsidR="007A6E31">
        <w:rPr>
          <w:rFonts w:ascii="Arial" w:hAnsi="Arial" w:cs="Arial"/>
          <w:sz w:val="24"/>
          <w:szCs w:val="24"/>
        </w:rPr>
        <w:t>udtryk for</w:t>
      </w:r>
      <w:r w:rsidR="006C6379">
        <w:rPr>
          <w:rFonts w:ascii="Arial" w:hAnsi="Arial" w:cs="Arial"/>
          <w:sz w:val="24"/>
          <w:szCs w:val="24"/>
        </w:rPr>
        <w:t>,</w:t>
      </w:r>
      <w:r w:rsidR="007A6E31">
        <w:rPr>
          <w:rFonts w:ascii="Arial" w:hAnsi="Arial" w:cs="Arial"/>
          <w:sz w:val="24"/>
          <w:szCs w:val="24"/>
        </w:rPr>
        <w:t xml:space="preserve"> at de på et eller andet plan er bevidste om denne faktor.</w:t>
      </w:r>
    </w:p>
    <w:p w:rsidR="007A6E31" w:rsidRDefault="007A6E31" w:rsidP="00BA4265">
      <w:pPr>
        <w:spacing w:line="360" w:lineRule="auto"/>
        <w:rPr>
          <w:rFonts w:ascii="Arial" w:hAnsi="Arial" w:cs="Arial"/>
          <w:sz w:val="24"/>
          <w:szCs w:val="24"/>
        </w:rPr>
      </w:pPr>
      <w:r>
        <w:rPr>
          <w:rFonts w:ascii="Arial" w:hAnsi="Arial" w:cs="Arial"/>
          <w:sz w:val="24"/>
          <w:szCs w:val="24"/>
        </w:rPr>
        <w:t xml:space="preserve">De </w:t>
      </w:r>
      <w:r w:rsidR="00FC4896">
        <w:rPr>
          <w:rFonts w:ascii="Arial" w:hAnsi="Arial" w:cs="Arial"/>
          <w:sz w:val="24"/>
          <w:szCs w:val="24"/>
        </w:rPr>
        <w:t>nære relationer</w:t>
      </w:r>
      <w:r>
        <w:rPr>
          <w:rFonts w:ascii="Arial" w:hAnsi="Arial" w:cs="Arial"/>
          <w:sz w:val="24"/>
          <w:szCs w:val="24"/>
        </w:rPr>
        <w:t xml:space="preserve"> </w:t>
      </w:r>
      <w:r w:rsidR="004A33B0">
        <w:rPr>
          <w:rFonts w:ascii="Arial" w:hAnsi="Arial" w:cs="Arial"/>
          <w:sz w:val="24"/>
          <w:szCs w:val="24"/>
        </w:rPr>
        <w:t xml:space="preserve">beskriver informanterne som </w:t>
      </w:r>
      <w:r>
        <w:rPr>
          <w:rFonts w:ascii="Arial" w:hAnsi="Arial" w:cs="Arial"/>
          <w:sz w:val="24"/>
          <w:szCs w:val="24"/>
        </w:rPr>
        <w:t>helte</w:t>
      </w:r>
      <w:r w:rsidR="004A33B0">
        <w:rPr>
          <w:rFonts w:ascii="Arial" w:hAnsi="Arial" w:cs="Arial"/>
          <w:sz w:val="24"/>
          <w:szCs w:val="24"/>
        </w:rPr>
        <w:t>, der hjalp dem igennem. Det</w:t>
      </w:r>
      <w:r w:rsidR="00FC4896">
        <w:rPr>
          <w:rFonts w:ascii="Arial" w:hAnsi="Arial" w:cs="Arial"/>
          <w:sz w:val="24"/>
          <w:szCs w:val="24"/>
        </w:rPr>
        <w:t xml:space="preserve"> </w:t>
      </w:r>
      <w:r>
        <w:rPr>
          <w:rFonts w:ascii="Arial" w:hAnsi="Arial" w:cs="Arial"/>
          <w:sz w:val="24"/>
          <w:szCs w:val="24"/>
        </w:rPr>
        <w:t xml:space="preserve">skyldes </w:t>
      </w:r>
      <w:r w:rsidR="00FC4896">
        <w:rPr>
          <w:rFonts w:ascii="Arial" w:hAnsi="Arial" w:cs="Arial"/>
          <w:sz w:val="24"/>
          <w:szCs w:val="24"/>
        </w:rPr>
        <w:t>ifølge Ebaugh</w:t>
      </w:r>
      <w:r>
        <w:rPr>
          <w:rFonts w:ascii="Arial" w:hAnsi="Arial" w:cs="Arial"/>
          <w:sz w:val="24"/>
          <w:szCs w:val="24"/>
        </w:rPr>
        <w:t>, at nære relationer er en meget væsentlig faktor,</w:t>
      </w:r>
      <w:r w:rsidR="00504954">
        <w:rPr>
          <w:rFonts w:ascii="Arial" w:hAnsi="Arial" w:cs="Arial"/>
          <w:sz w:val="24"/>
          <w:szCs w:val="24"/>
        </w:rPr>
        <w:t xml:space="preserve"> i det at skifte rolle.</w:t>
      </w:r>
      <w:r>
        <w:rPr>
          <w:rFonts w:ascii="Arial" w:hAnsi="Arial" w:cs="Arial"/>
          <w:sz w:val="24"/>
          <w:szCs w:val="24"/>
        </w:rPr>
        <w:t xml:space="preserve"> Hun beskriver, at de mennesker</w:t>
      </w:r>
      <w:r w:rsidR="004A33B0">
        <w:rPr>
          <w:rFonts w:ascii="Arial" w:hAnsi="Arial" w:cs="Arial"/>
          <w:sz w:val="24"/>
          <w:szCs w:val="24"/>
        </w:rPr>
        <w:t>,</w:t>
      </w:r>
      <w:r>
        <w:rPr>
          <w:rFonts w:ascii="Arial" w:hAnsi="Arial" w:cs="Arial"/>
          <w:sz w:val="24"/>
          <w:szCs w:val="24"/>
        </w:rPr>
        <w:t xml:space="preserve"> der har ”bygget broer” i deres tidligere rolle</w:t>
      </w:r>
      <w:r w:rsidR="004A33B0">
        <w:rPr>
          <w:rFonts w:ascii="Arial" w:hAnsi="Arial" w:cs="Arial"/>
          <w:sz w:val="24"/>
          <w:szCs w:val="24"/>
        </w:rPr>
        <w:t>,</w:t>
      </w:r>
      <w:r>
        <w:rPr>
          <w:rFonts w:ascii="Arial" w:hAnsi="Arial" w:cs="Arial"/>
          <w:sz w:val="24"/>
          <w:szCs w:val="24"/>
        </w:rPr>
        <w:t xml:space="preserve"> havde nemmere ved at reetablere sig i den nye sociale rolle. Støtten</w:t>
      </w:r>
      <w:r w:rsidR="006C6379">
        <w:rPr>
          <w:rFonts w:ascii="Arial" w:hAnsi="Arial" w:cs="Arial"/>
          <w:sz w:val="24"/>
          <w:szCs w:val="24"/>
        </w:rPr>
        <w:t xml:space="preserve"> og forståelsen fra en nær ven eller </w:t>
      </w:r>
      <w:r>
        <w:rPr>
          <w:rFonts w:ascii="Arial" w:hAnsi="Arial" w:cs="Arial"/>
          <w:sz w:val="24"/>
          <w:szCs w:val="24"/>
        </w:rPr>
        <w:t>familiemedlem, er ifølge hende</w:t>
      </w:r>
      <w:r w:rsidR="006C6379">
        <w:rPr>
          <w:rFonts w:ascii="Arial" w:hAnsi="Arial" w:cs="Arial"/>
          <w:sz w:val="24"/>
          <w:szCs w:val="24"/>
        </w:rPr>
        <w:t xml:space="preserve">, den vigtigste faktor i </w:t>
      </w:r>
      <w:r>
        <w:rPr>
          <w:rFonts w:ascii="Arial" w:hAnsi="Arial" w:cs="Arial"/>
          <w:sz w:val="24"/>
          <w:szCs w:val="24"/>
        </w:rPr>
        <w:t>tilvænningsproces</w:t>
      </w:r>
      <w:r w:rsidR="006C6379">
        <w:rPr>
          <w:rFonts w:ascii="Arial" w:hAnsi="Arial" w:cs="Arial"/>
          <w:sz w:val="24"/>
          <w:szCs w:val="24"/>
        </w:rPr>
        <w:t>sen</w:t>
      </w:r>
      <w:r>
        <w:rPr>
          <w:rFonts w:ascii="Arial" w:hAnsi="Arial" w:cs="Arial"/>
          <w:sz w:val="24"/>
          <w:szCs w:val="24"/>
        </w:rPr>
        <w:t xml:space="preserve"> til den nye rolle, samt </w:t>
      </w:r>
      <w:r w:rsidR="006C6379">
        <w:rPr>
          <w:rFonts w:ascii="Arial" w:hAnsi="Arial" w:cs="Arial"/>
          <w:sz w:val="24"/>
          <w:szCs w:val="24"/>
        </w:rPr>
        <w:t xml:space="preserve">det </w:t>
      </w:r>
      <w:r>
        <w:rPr>
          <w:rFonts w:ascii="Arial" w:hAnsi="Arial" w:cs="Arial"/>
          <w:sz w:val="24"/>
          <w:szCs w:val="24"/>
        </w:rPr>
        <w:t>at kunne træde ud af den gamle rolle (</w:t>
      </w:r>
      <w:r w:rsidR="00D41812">
        <w:rPr>
          <w:rFonts w:ascii="Arial" w:hAnsi="Arial" w:cs="Arial"/>
          <w:sz w:val="24"/>
          <w:szCs w:val="24"/>
        </w:rPr>
        <w:t>ibid.</w:t>
      </w:r>
      <w:r>
        <w:rPr>
          <w:rFonts w:ascii="Arial" w:hAnsi="Arial" w:cs="Arial"/>
          <w:sz w:val="24"/>
          <w:szCs w:val="24"/>
        </w:rPr>
        <w:t>).</w:t>
      </w:r>
    </w:p>
    <w:p w:rsidR="008B60AC" w:rsidRDefault="008B60AC" w:rsidP="00BA4265">
      <w:pPr>
        <w:spacing w:line="360" w:lineRule="auto"/>
        <w:rPr>
          <w:rFonts w:ascii="Arial" w:hAnsi="Arial" w:cs="Arial"/>
          <w:sz w:val="24"/>
          <w:szCs w:val="24"/>
        </w:rPr>
      </w:pPr>
      <w:r>
        <w:rPr>
          <w:rFonts w:ascii="Arial" w:hAnsi="Arial" w:cs="Arial"/>
          <w:sz w:val="24"/>
          <w:szCs w:val="24"/>
        </w:rPr>
        <w:t>Informanterne beskriver</w:t>
      </w:r>
      <w:r w:rsidR="006C6379">
        <w:rPr>
          <w:rFonts w:ascii="Arial" w:hAnsi="Arial" w:cs="Arial"/>
          <w:sz w:val="24"/>
          <w:szCs w:val="24"/>
        </w:rPr>
        <w:t>,</w:t>
      </w:r>
      <w:r>
        <w:rPr>
          <w:rFonts w:ascii="Arial" w:hAnsi="Arial" w:cs="Arial"/>
          <w:sz w:val="24"/>
          <w:szCs w:val="24"/>
        </w:rPr>
        <w:t xml:space="preserve"> at støtten gjorde en afgørende forskel</w:t>
      </w:r>
      <w:r w:rsidR="006C6379">
        <w:rPr>
          <w:rFonts w:ascii="Arial" w:hAnsi="Arial" w:cs="Arial"/>
          <w:sz w:val="24"/>
          <w:szCs w:val="24"/>
        </w:rPr>
        <w:t>,</w:t>
      </w:r>
      <w:r>
        <w:rPr>
          <w:rFonts w:ascii="Arial" w:hAnsi="Arial" w:cs="Arial"/>
          <w:sz w:val="24"/>
          <w:szCs w:val="24"/>
        </w:rPr>
        <w:t xml:space="preserve"> i deres m</w:t>
      </w:r>
      <w:r w:rsidR="006C6379">
        <w:rPr>
          <w:rFonts w:ascii="Arial" w:hAnsi="Arial" w:cs="Arial"/>
          <w:sz w:val="24"/>
          <w:szCs w:val="24"/>
        </w:rPr>
        <w:t xml:space="preserve">ulighed for at forblive stoffri. </w:t>
      </w:r>
      <w:r>
        <w:rPr>
          <w:rFonts w:ascii="Arial" w:hAnsi="Arial" w:cs="Arial"/>
          <w:sz w:val="24"/>
          <w:szCs w:val="24"/>
        </w:rPr>
        <w:t>Set i lyset af Antonovsky har denne støtte en afgørende betydning</w:t>
      </w:r>
      <w:r w:rsidR="006C6379">
        <w:rPr>
          <w:rFonts w:ascii="Arial" w:hAnsi="Arial" w:cs="Arial"/>
          <w:sz w:val="24"/>
          <w:szCs w:val="24"/>
        </w:rPr>
        <w:t xml:space="preserve"> i, at kunne mestre</w:t>
      </w:r>
      <w:r>
        <w:rPr>
          <w:rFonts w:ascii="Arial" w:hAnsi="Arial" w:cs="Arial"/>
          <w:sz w:val="24"/>
          <w:szCs w:val="24"/>
        </w:rPr>
        <w:t>, da han beskriver</w:t>
      </w:r>
      <w:r w:rsidR="006C6379">
        <w:rPr>
          <w:rFonts w:ascii="Arial" w:hAnsi="Arial" w:cs="Arial"/>
          <w:sz w:val="24"/>
          <w:szCs w:val="24"/>
        </w:rPr>
        <w:t>,</w:t>
      </w:r>
      <w:r>
        <w:rPr>
          <w:rFonts w:ascii="Arial" w:hAnsi="Arial" w:cs="Arial"/>
          <w:sz w:val="24"/>
          <w:szCs w:val="24"/>
        </w:rPr>
        <w:t xml:space="preserve"> at </w:t>
      </w:r>
      <w:r w:rsidR="007A6E31">
        <w:rPr>
          <w:rFonts w:ascii="Arial" w:hAnsi="Arial" w:cs="Arial"/>
          <w:sz w:val="24"/>
          <w:szCs w:val="24"/>
        </w:rPr>
        <w:t xml:space="preserve">de ressourcer der er til rådighed for at kunne håndtere </w:t>
      </w:r>
      <w:r w:rsidR="006C6379">
        <w:rPr>
          <w:rFonts w:ascii="Arial" w:hAnsi="Arial" w:cs="Arial"/>
          <w:sz w:val="24"/>
          <w:szCs w:val="24"/>
        </w:rPr>
        <w:t xml:space="preserve">og derved mestre </w:t>
      </w:r>
      <w:r>
        <w:rPr>
          <w:rFonts w:ascii="Arial" w:hAnsi="Arial" w:cs="Arial"/>
          <w:sz w:val="24"/>
          <w:szCs w:val="24"/>
        </w:rPr>
        <w:t>en</w:t>
      </w:r>
      <w:r w:rsidR="007A6E31">
        <w:rPr>
          <w:rFonts w:ascii="Arial" w:hAnsi="Arial" w:cs="Arial"/>
          <w:sz w:val="24"/>
          <w:szCs w:val="24"/>
        </w:rPr>
        <w:t xml:space="preserve"> </w:t>
      </w:r>
      <w:r>
        <w:rPr>
          <w:rFonts w:ascii="Arial" w:hAnsi="Arial" w:cs="Arial"/>
          <w:sz w:val="24"/>
          <w:szCs w:val="24"/>
        </w:rPr>
        <w:t>stresssituation</w:t>
      </w:r>
      <w:r w:rsidR="007A6E31">
        <w:rPr>
          <w:rFonts w:ascii="Arial" w:hAnsi="Arial" w:cs="Arial"/>
          <w:sz w:val="24"/>
          <w:szCs w:val="24"/>
        </w:rPr>
        <w:t>, både kan være ressourc</w:t>
      </w:r>
      <w:r w:rsidR="006C6379">
        <w:rPr>
          <w:rFonts w:ascii="Arial" w:hAnsi="Arial" w:cs="Arial"/>
          <w:sz w:val="24"/>
          <w:szCs w:val="24"/>
        </w:rPr>
        <w:t>er mennesket</w:t>
      </w:r>
      <w:r>
        <w:rPr>
          <w:rFonts w:ascii="Arial" w:hAnsi="Arial" w:cs="Arial"/>
          <w:sz w:val="24"/>
          <w:szCs w:val="24"/>
        </w:rPr>
        <w:t xml:space="preserve"> selv kontrollerer eller</w:t>
      </w:r>
      <w:r w:rsidR="007A6E31">
        <w:rPr>
          <w:rFonts w:ascii="Arial" w:hAnsi="Arial" w:cs="Arial"/>
          <w:sz w:val="24"/>
          <w:szCs w:val="24"/>
        </w:rPr>
        <w:t xml:space="preserve"> ressourcer </w:t>
      </w:r>
      <w:r>
        <w:rPr>
          <w:rFonts w:ascii="Arial" w:hAnsi="Arial" w:cs="Arial"/>
          <w:sz w:val="24"/>
          <w:szCs w:val="24"/>
        </w:rPr>
        <w:t xml:space="preserve">i form af støtte fra </w:t>
      </w:r>
      <w:r w:rsidR="007A6E31">
        <w:rPr>
          <w:rFonts w:ascii="Arial" w:hAnsi="Arial" w:cs="Arial"/>
          <w:sz w:val="24"/>
          <w:szCs w:val="24"/>
        </w:rPr>
        <w:t>mennesker i sin nærhed, de ha</w:t>
      </w:r>
      <w:r w:rsidR="00D41812">
        <w:rPr>
          <w:rFonts w:ascii="Arial" w:hAnsi="Arial" w:cs="Arial"/>
          <w:sz w:val="24"/>
          <w:szCs w:val="24"/>
        </w:rPr>
        <w:t>r tillid til (Antonovsky, 2000:</w:t>
      </w:r>
      <w:r w:rsidR="007A6E31">
        <w:rPr>
          <w:rFonts w:ascii="Arial" w:hAnsi="Arial" w:cs="Arial"/>
          <w:sz w:val="24"/>
          <w:szCs w:val="24"/>
        </w:rPr>
        <w:t>35</w:t>
      </w:r>
      <w:r w:rsidR="00D41812">
        <w:rPr>
          <w:rFonts w:ascii="Arial" w:hAnsi="Arial" w:cs="Arial"/>
          <w:sz w:val="24"/>
          <w:szCs w:val="24"/>
        </w:rPr>
        <w:t>f</w:t>
      </w:r>
      <w:r w:rsidR="004A33B0">
        <w:rPr>
          <w:rFonts w:ascii="Arial" w:hAnsi="Arial" w:cs="Arial"/>
          <w:sz w:val="24"/>
          <w:szCs w:val="24"/>
        </w:rPr>
        <w:t>.</w:t>
      </w:r>
      <w:r w:rsidR="00D41812">
        <w:rPr>
          <w:rFonts w:ascii="Arial" w:hAnsi="Arial" w:cs="Arial"/>
          <w:sz w:val="24"/>
          <w:szCs w:val="24"/>
        </w:rPr>
        <w:t>)</w:t>
      </w:r>
      <w:r w:rsidR="007A6E31">
        <w:rPr>
          <w:rFonts w:ascii="Arial" w:hAnsi="Arial" w:cs="Arial"/>
          <w:sz w:val="24"/>
          <w:szCs w:val="24"/>
        </w:rPr>
        <w:t>. At infor</w:t>
      </w:r>
      <w:r w:rsidR="006C6379">
        <w:rPr>
          <w:rFonts w:ascii="Arial" w:hAnsi="Arial" w:cs="Arial"/>
          <w:sz w:val="24"/>
          <w:szCs w:val="24"/>
        </w:rPr>
        <w:t xml:space="preserve">manterne oplever at få hjælp på </w:t>
      </w:r>
      <w:r w:rsidR="007A6E31">
        <w:rPr>
          <w:rFonts w:ascii="Arial" w:hAnsi="Arial" w:cs="Arial"/>
          <w:sz w:val="24"/>
          <w:szCs w:val="24"/>
        </w:rPr>
        <w:t>et for dem meget afgørende tidspunkt i deres stoffrihed, må tolkes som værende af afgørende</w:t>
      </w:r>
      <w:r w:rsidR="006C6379">
        <w:rPr>
          <w:rFonts w:ascii="Arial" w:hAnsi="Arial" w:cs="Arial"/>
          <w:sz w:val="24"/>
          <w:szCs w:val="24"/>
        </w:rPr>
        <w:t xml:space="preserve"> og fremmende</w:t>
      </w:r>
      <w:r w:rsidR="007A6E31">
        <w:rPr>
          <w:rFonts w:ascii="Arial" w:hAnsi="Arial" w:cs="Arial"/>
          <w:sz w:val="24"/>
          <w:szCs w:val="24"/>
        </w:rPr>
        <w:t xml:space="preserve"> karakter.</w:t>
      </w:r>
    </w:p>
    <w:p w:rsidR="00CA4EF0" w:rsidRPr="008B60AC" w:rsidRDefault="002E51EA" w:rsidP="00527362">
      <w:pPr>
        <w:pStyle w:val="Overskrift2"/>
      </w:pPr>
      <w:bookmarkStart w:id="72" w:name="_Toc373576516"/>
      <w:r>
        <w:t>9</w:t>
      </w:r>
      <w:r w:rsidR="00181ABB">
        <w:t xml:space="preserve">.2.1 </w:t>
      </w:r>
      <w:r w:rsidR="00CA4EF0">
        <w:t>Skift af sociale rolle</w:t>
      </w:r>
      <w:r w:rsidR="00B85230">
        <w:t>r</w:t>
      </w:r>
      <w:r>
        <w:t xml:space="preserve"> - m</w:t>
      </w:r>
      <w:r w:rsidR="00E947C4">
        <w:t>eningskondensering</w:t>
      </w:r>
      <w:bookmarkEnd w:id="72"/>
    </w:p>
    <w:p w:rsidR="009F60CC" w:rsidRDefault="009F60CC" w:rsidP="00BA4265">
      <w:pPr>
        <w:spacing w:line="360" w:lineRule="auto"/>
        <w:rPr>
          <w:rFonts w:ascii="Arial" w:hAnsi="Arial" w:cs="Arial"/>
          <w:sz w:val="24"/>
          <w:szCs w:val="24"/>
        </w:rPr>
      </w:pPr>
      <w:r>
        <w:rPr>
          <w:rFonts w:ascii="Arial" w:hAnsi="Arial" w:cs="Arial"/>
          <w:sz w:val="24"/>
          <w:szCs w:val="24"/>
        </w:rPr>
        <w:t>I behandlingen blev alle informanterne rådet til at fjerne sig fra det vante stofmiljø og kriminelle relationer, hvilket fem ud af seks efterlevede. En enkelt in</w:t>
      </w:r>
      <w:r w:rsidR="00591518">
        <w:rPr>
          <w:rFonts w:ascii="Arial" w:hAnsi="Arial" w:cs="Arial"/>
          <w:sz w:val="24"/>
          <w:szCs w:val="24"/>
        </w:rPr>
        <w:t xml:space="preserve">formant beskriver at hun </w:t>
      </w:r>
      <w:r w:rsidR="00B85230">
        <w:rPr>
          <w:rFonts w:ascii="Arial" w:hAnsi="Arial" w:cs="Arial"/>
          <w:sz w:val="24"/>
          <w:szCs w:val="24"/>
        </w:rPr>
        <w:t>flyttede</w:t>
      </w:r>
      <w:r>
        <w:rPr>
          <w:rFonts w:ascii="Arial" w:hAnsi="Arial" w:cs="Arial"/>
          <w:sz w:val="24"/>
          <w:szCs w:val="24"/>
        </w:rPr>
        <w:t xml:space="preserve"> til en helt anden</w:t>
      </w:r>
      <w:r w:rsidR="00B85230">
        <w:rPr>
          <w:rFonts w:ascii="Arial" w:hAnsi="Arial" w:cs="Arial"/>
          <w:sz w:val="24"/>
          <w:szCs w:val="24"/>
        </w:rPr>
        <w:t xml:space="preserve"> landsdel, hvor hun ingen kendte</w:t>
      </w:r>
      <w:r>
        <w:rPr>
          <w:rFonts w:ascii="Arial" w:hAnsi="Arial" w:cs="Arial"/>
          <w:sz w:val="24"/>
          <w:szCs w:val="24"/>
        </w:rPr>
        <w:t>. En anden informant g</w:t>
      </w:r>
      <w:r w:rsidR="009E7312">
        <w:rPr>
          <w:rFonts w:ascii="Arial" w:hAnsi="Arial" w:cs="Arial"/>
          <w:sz w:val="24"/>
          <w:szCs w:val="24"/>
        </w:rPr>
        <w:t>ik meget systematisk til værks:</w:t>
      </w:r>
    </w:p>
    <w:p w:rsidR="009F60CC" w:rsidRDefault="009F60CC" w:rsidP="00BA4265">
      <w:pPr>
        <w:spacing w:line="360" w:lineRule="auto"/>
        <w:rPr>
          <w:rFonts w:ascii="Arial" w:hAnsi="Arial" w:cs="Arial"/>
          <w:sz w:val="24"/>
          <w:szCs w:val="24"/>
        </w:rPr>
      </w:pPr>
      <w:r>
        <w:rPr>
          <w:rFonts w:ascii="Arial" w:hAnsi="Arial" w:cs="Arial"/>
          <w:i/>
          <w:sz w:val="24"/>
          <w:szCs w:val="24"/>
        </w:rPr>
        <w:t>”</w:t>
      </w:r>
      <w:r w:rsidRPr="002D549C">
        <w:rPr>
          <w:rFonts w:ascii="Arial" w:hAnsi="Arial" w:cs="Arial"/>
          <w:i/>
          <w:sz w:val="24"/>
          <w:szCs w:val="24"/>
        </w:rPr>
        <w:t>jeg fik nyt telefonnummer. Skiftede alle telefonnumre ud. Sad og kiggede min liste igennem. Super flink men omdrejningspunktet kriminalitet, super flink men altid en pose på bordet altså pulver, de må væk. Øh</w:t>
      </w:r>
      <w:r w:rsidR="00591518">
        <w:rPr>
          <w:rFonts w:ascii="Arial" w:hAnsi="Arial" w:cs="Arial"/>
          <w:i/>
          <w:sz w:val="24"/>
          <w:szCs w:val="24"/>
        </w:rPr>
        <w:t>..</w:t>
      </w:r>
      <w:r w:rsidRPr="002D549C">
        <w:rPr>
          <w:rFonts w:ascii="Arial" w:hAnsi="Arial" w:cs="Arial"/>
          <w:i/>
          <w:sz w:val="24"/>
          <w:szCs w:val="24"/>
        </w:rPr>
        <w:t xml:space="preserve"> det var den bidende nødvendighed for at lave en 180 grader vending. Det var den totale omlægning af hele ens liv”</w:t>
      </w:r>
      <w:r>
        <w:rPr>
          <w:rFonts w:ascii="Arial" w:hAnsi="Arial" w:cs="Arial"/>
          <w:sz w:val="24"/>
          <w:szCs w:val="24"/>
        </w:rPr>
        <w:t xml:space="preserve"> (Informant 3).</w:t>
      </w:r>
    </w:p>
    <w:p w:rsidR="009F60CC" w:rsidRDefault="004A33B0" w:rsidP="00BA4265">
      <w:pPr>
        <w:spacing w:line="360" w:lineRule="auto"/>
        <w:rPr>
          <w:rFonts w:ascii="Arial" w:hAnsi="Arial" w:cs="Arial"/>
          <w:sz w:val="24"/>
          <w:szCs w:val="24"/>
        </w:rPr>
      </w:pPr>
      <w:r>
        <w:rPr>
          <w:rFonts w:ascii="Arial" w:hAnsi="Arial" w:cs="Arial"/>
          <w:sz w:val="24"/>
          <w:szCs w:val="24"/>
        </w:rPr>
        <w:lastRenderedPageBreak/>
        <w:t>At lave en total</w:t>
      </w:r>
      <w:r w:rsidR="009F60CC">
        <w:rPr>
          <w:rFonts w:ascii="Arial" w:hAnsi="Arial" w:cs="Arial"/>
          <w:sz w:val="24"/>
          <w:szCs w:val="24"/>
        </w:rPr>
        <w:t xml:space="preserve"> omlægning af omgangskredsen, på et tidspunkt hvor flere af informanterne beskriver at skulle kæmpe for at få familie og gamle relationer tilbage</w:t>
      </w:r>
      <w:r w:rsidR="00A556EA">
        <w:rPr>
          <w:rFonts w:ascii="Arial" w:hAnsi="Arial" w:cs="Arial"/>
          <w:sz w:val="24"/>
          <w:szCs w:val="24"/>
        </w:rPr>
        <w:t>,</w:t>
      </w:r>
      <w:r w:rsidR="009F60CC">
        <w:rPr>
          <w:rFonts w:ascii="Arial" w:hAnsi="Arial" w:cs="Arial"/>
          <w:sz w:val="24"/>
          <w:szCs w:val="24"/>
        </w:rPr>
        <w:t xml:space="preserve"> resulterede for fire ud af seks informanter i en kraftig følelse af ensomhed.</w:t>
      </w:r>
    </w:p>
    <w:p w:rsidR="009F60CC" w:rsidRDefault="009F60CC" w:rsidP="00BA4265">
      <w:pPr>
        <w:spacing w:line="360" w:lineRule="auto"/>
        <w:rPr>
          <w:rFonts w:ascii="Arial" w:hAnsi="Arial" w:cs="Arial"/>
          <w:sz w:val="24"/>
          <w:szCs w:val="24"/>
        </w:rPr>
      </w:pPr>
      <w:r>
        <w:rPr>
          <w:rFonts w:ascii="Arial" w:hAnsi="Arial" w:cs="Arial"/>
          <w:i/>
          <w:sz w:val="24"/>
          <w:szCs w:val="24"/>
        </w:rPr>
        <w:t>”</w:t>
      </w:r>
      <w:r w:rsidRPr="002C5FB2">
        <w:rPr>
          <w:rFonts w:ascii="Arial" w:hAnsi="Arial" w:cs="Arial"/>
          <w:i/>
          <w:sz w:val="24"/>
          <w:szCs w:val="24"/>
        </w:rPr>
        <w:t xml:space="preserve">Men </w:t>
      </w:r>
      <w:proofErr w:type="gramStart"/>
      <w:r w:rsidRPr="002C5FB2">
        <w:rPr>
          <w:rFonts w:ascii="Arial" w:hAnsi="Arial" w:cs="Arial"/>
          <w:i/>
          <w:sz w:val="24"/>
          <w:szCs w:val="24"/>
        </w:rPr>
        <w:t>jo jeg stoppede</w:t>
      </w:r>
      <w:proofErr w:type="gramEnd"/>
      <w:r w:rsidRPr="002C5FB2">
        <w:rPr>
          <w:rFonts w:ascii="Arial" w:hAnsi="Arial" w:cs="Arial"/>
          <w:i/>
          <w:sz w:val="24"/>
          <w:szCs w:val="24"/>
        </w:rPr>
        <w:t xml:space="preserve"> med at se alle mine, det var en 20-30 stykker ude fra … Ikke? Og det var jo græ</w:t>
      </w:r>
      <w:r w:rsidR="00A556EA">
        <w:rPr>
          <w:rFonts w:ascii="Arial" w:hAnsi="Arial" w:cs="Arial"/>
          <w:i/>
          <w:sz w:val="24"/>
          <w:szCs w:val="24"/>
        </w:rPr>
        <w:t xml:space="preserve">nseoverskridende, fordi jeg </w:t>
      </w:r>
      <w:proofErr w:type="gramStart"/>
      <w:r w:rsidR="00A556EA">
        <w:rPr>
          <w:rFonts w:ascii="Arial" w:hAnsi="Arial" w:cs="Arial"/>
          <w:i/>
          <w:sz w:val="24"/>
          <w:szCs w:val="24"/>
        </w:rPr>
        <w:t xml:space="preserve">var </w:t>
      </w:r>
      <w:r w:rsidRPr="002C5FB2">
        <w:rPr>
          <w:rFonts w:ascii="Arial" w:hAnsi="Arial" w:cs="Arial"/>
          <w:i/>
          <w:sz w:val="24"/>
          <w:szCs w:val="24"/>
        </w:rPr>
        <w:t>jo</w:t>
      </w:r>
      <w:proofErr w:type="gramEnd"/>
      <w:r w:rsidRPr="002C5FB2">
        <w:rPr>
          <w:rFonts w:ascii="Arial" w:hAnsi="Arial" w:cs="Arial"/>
          <w:i/>
          <w:sz w:val="24"/>
          <w:szCs w:val="24"/>
        </w:rPr>
        <w:t xml:space="preserve"> helt alene i hele verden</w:t>
      </w:r>
      <w:r w:rsidR="00591518">
        <w:rPr>
          <w:rFonts w:ascii="Arial" w:hAnsi="Arial" w:cs="Arial"/>
          <w:i/>
          <w:sz w:val="24"/>
          <w:szCs w:val="24"/>
        </w:rPr>
        <w:t>,</w:t>
      </w:r>
      <w:r w:rsidRPr="002C5FB2">
        <w:rPr>
          <w:rFonts w:ascii="Arial" w:hAnsi="Arial" w:cs="Arial"/>
          <w:i/>
          <w:sz w:val="24"/>
          <w:szCs w:val="24"/>
        </w:rPr>
        <w:t xml:space="preserve"> da jeg stoppede med det hele ikke?</w:t>
      </w:r>
      <w:r w:rsidR="00591518">
        <w:rPr>
          <w:rFonts w:ascii="Arial" w:hAnsi="Arial" w:cs="Arial"/>
          <w:i/>
          <w:sz w:val="24"/>
          <w:szCs w:val="24"/>
        </w:rPr>
        <w:t xml:space="preserve">” </w:t>
      </w:r>
      <w:r>
        <w:rPr>
          <w:rFonts w:ascii="Arial" w:hAnsi="Arial" w:cs="Arial"/>
          <w:sz w:val="24"/>
          <w:szCs w:val="24"/>
        </w:rPr>
        <w:t>(Informant 1).</w:t>
      </w:r>
    </w:p>
    <w:p w:rsidR="00CA4EF0" w:rsidRDefault="00CA4EF0" w:rsidP="00BA4265">
      <w:pPr>
        <w:spacing w:line="360" w:lineRule="auto"/>
        <w:rPr>
          <w:rFonts w:ascii="Arial" w:hAnsi="Arial" w:cs="Arial"/>
          <w:sz w:val="24"/>
          <w:szCs w:val="24"/>
        </w:rPr>
      </w:pPr>
      <w:r>
        <w:rPr>
          <w:rFonts w:ascii="Arial" w:hAnsi="Arial" w:cs="Arial"/>
          <w:sz w:val="24"/>
          <w:szCs w:val="24"/>
        </w:rPr>
        <w:t>At måtte forlade sin omgangskreds i stofmiljøet besværliggjordes af</w:t>
      </w:r>
      <w:r w:rsidR="00591518">
        <w:rPr>
          <w:rFonts w:ascii="Arial" w:hAnsi="Arial" w:cs="Arial"/>
          <w:sz w:val="24"/>
          <w:szCs w:val="24"/>
        </w:rPr>
        <w:t>,</w:t>
      </w:r>
      <w:r>
        <w:rPr>
          <w:rFonts w:ascii="Arial" w:hAnsi="Arial" w:cs="Arial"/>
          <w:sz w:val="24"/>
          <w:szCs w:val="24"/>
        </w:rPr>
        <w:t xml:space="preserve"> at tilhørsforholdet</w:t>
      </w:r>
      <w:r w:rsidR="006D615B">
        <w:rPr>
          <w:rFonts w:ascii="Arial" w:hAnsi="Arial" w:cs="Arial"/>
          <w:sz w:val="24"/>
          <w:szCs w:val="24"/>
        </w:rPr>
        <w:t xml:space="preserve"> til gruppen af misbrugere i </w:t>
      </w:r>
      <w:r>
        <w:rPr>
          <w:rFonts w:ascii="Arial" w:hAnsi="Arial" w:cs="Arial"/>
          <w:sz w:val="24"/>
          <w:szCs w:val="24"/>
        </w:rPr>
        <w:t>alle informanternes liv</w:t>
      </w:r>
      <w:r w:rsidR="00591518">
        <w:rPr>
          <w:rFonts w:ascii="Arial" w:hAnsi="Arial" w:cs="Arial"/>
          <w:sz w:val="24"/>
          <w:szCs w:val="24"/>
        </w:rPr>
        <w:t>,</w:t>
      </w:r>
      <w:r>
        <w:rPr>
          <w:rFonts w:ascii="Arial" w:hAnsi="Arial" w:cs="Arial"/>
          <w:sz w:val="24"/>
          <w:szCs w:val="24"/>
        </w:rPr>
        <w:t xml:space="preserve"> var af meget betydelig karakter.</w:t>
      </w:r>
    </w:p>
    <w:p w:rsidR="00CA4EF0" w:rsidRPr="001D3346" w:rsidRDefault="00CA4EF0" w:rsidP="00BA4265">
      <w:pPr>
        <w:spacing w:line="360" w:lineRule="auto"/>
        <w:rPr>
          <w:rFonts w:ascii="Arial" w:hAnsi="Arial" w:cs="Arial"/>
          <w:sz w:val="24"/>
          <w:szCs w:val="24"/>
        </w:rPr>
      </w:pPr>
      <w:r w:rsidRPr="009C55DD">
        <w:rPr>
          <w:rFonts w:ascii="Arial" w:hAnsi="Arial" w:cs="Arial"/>
          <w:i/>
          <w:sz w:val="24"/>
          <w:szCs w:val="24"/>
        </w:rPr>
        <w:t>”Det var sgu der jeg følte mig hjemme blandt ludere og lommetyve mand og andre banditter der. Jeg følte mig sgu hjemme altså. Det gjorde jeg sgu, for på en eller anden mærkværdig måde så, så var det jo det jeg kendte, og det jeg havde vokset op med en stor del af mit liv der ikke? (…)Hvor sygt det end var, så var det jo trygt.”</w:t>
      </w:r>
      <w:r w:rsidR="00736F87">
        <w:rPr>
          <w:rFonts w:ascii="Arial" w:hAnsi="Arial" w:cs="Arial"/>
          <w:sz w:val="24"/>
          <w:szCs w:val="24"/>
        </w:rPr>
        <w:t>(Informant 5).</w:t>
      </w:r>
    </w:p>
    <w:p w:rsidR="00CA4EF0" w:rsidRPr="006D615B" w:rsidRDefault="006D615B" w:rsidP="00BA4265">
      <w:pPr>
        <w:spacing w:line="360" w:lineRule="auto"/>
        <w:rPr>
          <w:rFonts w:ascii="Arial" w:hAnsi="Arial" w:cs="Arial"/>
          <w:i/>
          <w:sz w:val="24"/>
          <w:szCs w:val="24"/>
        </w:rPr>
      </w:pPr>
      <w:r>
        <w:rPr>
          <w:rFonts w:ascii="Arial" w:hAnsi="Arial" w:cs="Arial"/>
          <w:sz w:val="24"/>
          <w:szCs w:val="24"/>
        </w:rPr>
        <w:t>At fjerne sig fra en gruppe</w:t>
      </w:r>
      <w:r w:rsidR="00591518">
        <w:rPr>
          <w:rFonts w:ascii="Arial" w:hAnsi="Arial" w:cs="Arial"/>
          <w:sz w:val="24"/>
          <w:szCs w:val="24"/>
        </w:rPr>
        <w:t>,</w:t>
      </w:r>
      <w:r>
        <w:rPr>
          <w:rFonts w:ascii="Arial" w:hAnsi="Arial" w:cs="Arial"/>
          <w:sz w:val="24"/>
          <w:szCs w:val="24"/>
        </w:rPr>
        <w:t xml:space="preserve"> informanterne havde så dybtfølt et tilhørsforhold til</w:t>
      </w:r>
      <w:r w:rsidR="00A556EA">
        <w:rPr>
          <w:rFonts w:ascii="Arial" w:hAnsi="Arial" w:cs="Arial"/>
          <w:sz w:val="24"/>
          <w:szCs w:val="24"/>
        </w:rPr>
        <w:t>,</w:t>
      </w:r>
      <w:r>
        <w:rPr>
          <w:rFonts w:ascii="Arial" w:hAnsi="Arial" w:cs="Arial"/>
          <w:sz w:val="24"/>
          <w:szCs w:val="24"/>
        </w:rPr>
        <w:t xml:space="preserve"> resulterede for nogle af informanterne i dir</w:t>
      </w:r>
      <w:r w:rsidR="00A556EA">
        <w:rPr>
          <w:rFonts w:ascii="Arial" w:hAnsi="Arial" w:cs="Arial"/>
          <w:sz w:val="24"/>
          <w:szCs w:val="24"/>
        </w:rPr>
        <w:t>ekte dårlig samvittighed over</w:t>
      </w:r>
      <w:r w:rsidR="00591518">
        <w:rPr>
          <w:rFonts w:ascii="Arial" w:hAnsi="Arial" w:cs="Arial"/>
          <w:sz w:val="24"/>
          <w:szCs w:val="24"/>
        </w:rPr>
        <w:t>,</w:t>
      </w:r>
      <w:r>
        <w:rPr>
          <w:rFonts w:ascii="Arial" w:hAnsi="Arial" w:cs="Arial"/>
          <w:sz w:val="24"/>
          <w:szCs w:val="24"/>
        </w:rPr>
        <w:t xml:space="preserve"> at have forladt denne gruppe, og selv havde fået et bedre liv.</w:t>
      </w:r>
    </w:p>
    <w:p w:rsidR="00CA4EF0" w:rsidRPr="00E64DE0" w:rsidRDefault="00CA4EF0" w:rsidP="00BA4265">
      <w:pPr>
        <w:spacing w:line="360" w:lineRule="auto"/>
        <w:rPr>
          <w:rFonts w:ascii="Arial" w:hAnsi="Arial" w:cs="Arial"/>
          <w:sz w:val="24"/>
          <w:szCs w:val="24"/>
        </w:rPr>
      </w:pPr>
      <w:r>
        <w:rPr>
          <w:rFonts w:ascii="Arial" w:hAnsi="Arial" w:cs="Arial"/>
          <w:i/>
          <w:sz w:val="24"/>
          <w:szCs w:val="24"/>
        </w:rPr>
        <w:t>”</w:t>
      </w:r>
      <w:r w:rsidRPr="00F621D6">
        <w:rPr>
          <w:rFonts w:ascii="Arial" w:hAnsi="Arial" w:cs="Arial"/>
          <w:i/>
          <w:sz w:val="24"/>
          <w:szCs w:val="24"/>
        </w:rPr>
        <w:t>Altså, og så havde jeg solidaritets noget. I forvejen havde jeg det ret stramt med</w:t>
      </w:r>
      <w:r w:rsidR="00591518">
        <w:rPr>
          <w:rFonts w:ascii="Arial" w:hAnsi="Arial" w:cs="Arial"/>
          <w:i/>
          <w:sz w:val="24"/>
          <w:szCs w:val="24"/>
        </w:rPr>
        <w:t>,</w:t>
      </w:r>
      <w:r w:rsidRPr="00F621D6">
        <w:rPr>
          <w:rFonts w:ascii="Arial" w:hAnsi="Arial" w:cs="Arial"/>
          <w:i/>
          <w:sz w:val="24"/>
          <w:szCs w:val="24"/>
        </w:rPr>
        <w:t xml:space="preserve"> at jeg havde fået sådan et godt liv. Jeg kunne se</w:t>
      </w:r>
      <w:r w:rsidR="00591518">
        <w:rPr>
          <w:rFonts w:ascii="Arial" w:hAnsi="Arial" w:cs="Arial"/>
          <w:i/>
          <w:sz w:val="24"/>
          <w:szCs w:val="24"/>
        </w:rPr>
        <w:t>,</w:t>
      </w:r>
      <w:r w:rsidRPr="00F621D6">
        <w:rPr>
          <w:rFonts w:ascii="Arial" w:hAnsi="Arial" w:cs="Arial"/>
          <w:i/>
          <w:sz w:val="24"/>
          <w:szCs w:val="24"/>
        </w:rPr>
        <w:t xml:space="preserve"> at de andre havde det svært. Det havde jeg ret dårlig samvittighed ov</w:t>
      </w:r>
      <w:r w:rsidR="005A17B4">
        <w:rPr>
          <w:rFonts w:ascii="Arial" w:hAnsi="Arial" w:cs="Arial"/>
          <w:i/>
          <w:sz w:val="24"/>
          <w:szCs w:val="24"/>
        </w:rPr>
        <w:t xml:space="preserve">er. </w:t>
      </w:r>
      <w:r w:rsidRPr="00F621D6">
        <w:rPr>
          <w:rFonts w:ascii="Arial" w:hAnsi="Arial" w:cs="Arial"/>
          <w:i/>
          <w:sz w:val="24"/>
          <w:szCs w:val="24"/>
        </w:rPr>
        <w:t xml:space="preserve">Så det kunne jeg godt få sådan, </w:t>
      </w:r>
      <w:r w:rsidR="009E14DF">
        <w:rPr>
          <w:rFonts w:ascii="Arial" w:hAnsi="Arial" w:cs="Arial"/>
          <w:i/>
          <w:sz w:val="24"/>
          <w:szCs w:val="24"/>
        </w:rPr>
        <w:t xml:space="preserve">at </w:t>
      </w:r>
      <w:r w:rsidRPr="00F621D6">
        <w:rPr>
          <w:rFonts w:ascii="Arial" w:hAnsi="Arial" w:cs="Arial"/>
          <w:i/>
          <w:sz w:val="24"/>
          <w:szCs w:val="24"/>
        </w:rPr>
        <w:t>jeg skammede mig lidt faktisk</w:t>
      </w:r>
      <w:r>
        <w:rPr>
          <w:rFonts w:ascii="Arial" w:hAnsi="Arial" w:cs="Arial"/>
          <w:i/>
          <w:sz w:val="24"/>
          <w:szCs w:val="24"/>
        </w:rPr>
        <w:t xml:space="preserve">” </w:t>
      </w:r>
      <w:r w:rsidR="00A556EA">
        <w:rPr>
          <w:rFonts w:ascii="Arial" w:hAnsi="Arial" w:cs="Arial"/>
          <w:sz w:val="24"/>
          <w:szCs w:val="24"/>
        </w:rPr>
        <w:t xml:space="preserve">(Informant </w:t>
      </w:r>
      <w:r>
        <w:rPr>
          <w:rFonts w:ascii="Arial" w:hAnsi="Arial" w:cs="Arial"/>
          <w:sz w:val="24"/>
          <w:szCs w:val="24"/>
        </w:rPr>
        <w:t>4).</w:t>
      </w:r>
    </w:p>
    <w:p w:rsidR="00CA4EF0" w:rsidRDefault="00CA4EF0" w:rsidP="00BA4265">
      <w:pPr>
        <w:spacing w:line="360" w:lineRule="auto"/>
        <w:rPr>
          <w:rFonts w:ascii="Arial" w:hAnsi="Arial" w:cs="Arial"/>
          <w:sz w:val="24"/>
          <w:szCs w:val="24"/>
        </w:rPr>
      </w:pPr>
      <w:r>
        <w:rPr>
          <w:rFonts w:ascii="Arial" w:hAnsi="Arial" w:cs="Arial"/>
          <w:sz w:val="24"/>
          <w:szCs w:val="24"/>
        </w:rPr>
        <w:t>En ting er at fjerne sig fra tidligere stofvenner, en anden ting er at komme ind i en verden</w:t>
      </w:r>
      <w:r w:rsidR="005A423C">
        <w:rPr>
          <w:rFonts w:ascii="Arial" w:hAnsi="Arial" w:cs="Arial"/>
          <w:sz w:val="24"/>
          <w:szCs w:val="24"/>
        </w:rPr>
        <w:t>,</w:t>
      </w:r>
      <w:r>
        <w:rPr>
          <w:rFonts w:ascii="Arial" w:hAnsi="Arial" w:cs="Arial"/>
          <w:sz w:val="24"/>
          <w:szCs w:val="24"/>
        </w:rPr>
        <w:t xml:space="preserve"> hvor omdrejningspunktet ikke længere er misbrug. Selv om informanterne er kommet ud af deres eget misbrug</w:t>
      </w:r>
      <w:r w:rsidR="00591518">
        <w:rPr>
          <w:rFonts w:ascii="Arial" w:hAnsi="Arial" w:cs="Arial"/>
          <w:sz w:val="24"/>
          <w:szCs w:val="24"/>
        </w:rPr>
        <w:t>,</w:t>
      </w:r>
      <w:r>
        <w:rPr>
          <w:rFonts w:ascii="Arial" w:hAnsi="Arial" w:cs="Arial"/>
          <w:sz w:val="24"/>
          <w:szCs w:val="24"/>
        </w:rPr>
        <w:t xml:space="preserve"> beskriver de alle</w:t>
      </w:r>
      <w:r w:rsidR="00591518">
        <w:rPr>
          <w:rFonts w:ascii="Arial" w:hAnsi="Arial" w:cs="Arial"/>
          <w:sz w:val="24"/>
          <w:szCs w:val="24"/>
        </w:rPr>
        <w:t xml:space="preserve"> </w:t>
      </w:r>
      <w:r>
        <w:rPr>
          <w:rFonts w:ascii="Arial" w:hAnsi="Arial" w:cs="Arial"/>
          <w:sz w:val="24"/>
          <w:szCs w:val="24"/>
        </w:rPr>
        <w:t>i en eller anden for</w:t>
      </w:r>
      <w:r w:rsidR="00591518">
        <w:rPr>
          <w:rFonts w:ascii="Arial" w:hAnsi="Arial" w:cs="Arial"/>
          <w:sz w:val="24"/>
          <w:szCs w:val="24"/>
        </w:rPr>
        <w:t>m stadig at have</w:t>
      </w:r>
      <w:r>
        <w:rPr>
          <w:rFonts w:ascii="Arial" w:hAnsi="Arial" w:cs="Arial"/>
          <w:sz w:val="24"/>
          <w:szCs w:val="24"/>
        </w:rPr>
        <w:t xml:space="preserve"> misb</w:t>
      </w:r>
      <w:r w:rsidR="005A423C">
        <w:rPr>
          <w:rFonts w:ascii="Arial" w:hAnsi="Arial" w:cs="Arial"/>
          <w:sz w:val="24"/>
          <w:szCs w:val="24"/>
        </w:rPr>
        <w:t xml:space="preserve">rug tæt inde på livet, enten </w:t>
      </w:r>
      <w:r>
        <w:rPr>
          <w:rFonts w:ascii="Arial" w:hAnsi="Arial" w:cs="Arial"/>
          <w:sz w:val="24"/>
          <w:szCs w:val="24"/>
        </w:rPr>
        <w:t xml:space="preserve">i kraft af arbejde, NA eller </w:t>
      </w:r>
      <w:r w:rsidR="00591518">
        <w:rPr>
          <w:rFonts w:ascii="Arial" w:hAnsi="Arial" w:cs="Arial"/>
          <w:sz w:val="24"/>
          <w:szCs w:val="24"/>
        </w:rPr>
        <w:t xml:space="preserve">som en informant der </w:t>
      </w:r>
      <w:r>
        <w:rPr>
          <w:rFonts w:ascii="Arial" w:hAnsi="Arial" w:cs="Arial"/>
          <w:sz w:val="24"/>
          <w:szCs w:val="24"/>
        </w:rPr>
        <w:t>stadig har venner</w:t>
      </w:r>
      <w:r w:rsidR="00591518">
        <w:rPr>
          <w:rFonts w:ascii="Arial" w:hAnsi="Arial" w:cs="Arial"/>
          <w:sz w:val="24"/>
          <w:szCs w:val="24"/>
        </w:rPr>
        <w:t xml:space="preserve">, der er </w:t>
      </w:r>
      <w:r>
        <w:rPr>
          <w:rFonts w:ascii="Arial" w:hAnsi="Arial" w:cs="Arial"/>
          <w:sz w:val="24"/>
          <w:szCs w:val="24"/>
        </w:rPr>
        <w:t>stof</w:t>
      </w:r>
      <w:r w:rsidR="00591518">
        <w:rPr>
          <w:rFonts w:ascii="Arial" w:hAnsi="Arial" w:cs="Arial"/>
          <w:sz w:val="24"/>
          <w:szCs w:val="24"/>
        </w:rPr>
        <w:t>mis</w:t>
      </w:r>
      <w:r w:rsidR="00736F87">
        <w:rPr>
          <w:rFonts w:ascii="Arial" w:hAnsi="Arial" w:cs="Arial"/>
          <w:sz w:val="24"/>
          <w:szCs w:val="24"/>
        </w:rPr>
        <w:t>brugere.</w:t>
      </w:r>
    </w:p>
    <w:p w:rsidR="00823041" w:rsidRPr="00F32C2C" w:rsidRDefault="00823041" w:rsidP="00BA4265">
      <w:pPr>
        <w:spacing w:line="360" w:lineRule="auto"/>
        <w:rPr>
          <w:rFonts w:ascii="Arial" w:hAnsi="Arial" w:cs="Arial"/>
          <w:sz w:val="24"/>
          <w:szCs w:val="24"/>
        </w:rPr>
      </w:pPr>
      <w:r>
        <w:rPr>
          <w:rFonts w:ascii="Arial" w:hAnsi="Arial" w:cs="Arial"/>
          <w:sz w:val="24"/>
          <w:szCs w:val="24"/>
        </w:rPr>
        <w:t xml:space="preserve">At </w:t>
      </w:r>
      <w:proofErr w:type="gramStart"/>
      <w:r>
        <w:rPr>
          <w:rFonts w:ascii="Arial" w:hAnsi="Arial" w:cs="Arial"/>
          <w:sz w:val="24"/>
          <w:szCs w:val="24"/>
        </w:rPr>
        <w:t>opbygge</w:t>
      </w:r>
      <w:proofErr w:type="gramEnd"/>
      <w:r>
        <w:rPr>
          <w:rFonts w:ascii="Arial" w:hAnsi="Arial" w:cs="Arial"/>
          <w:sz w:val="24"/>
          <w:szCs w:val="24"/>
        </w:rPr>
        <w:t xml:space="preserve"> en venskabskreds uden relation til misbrug eller arbejde hermed</w:t>
      </w:r>
      <w:r w:rsidR="00591518">
        <w:rPr>
          <w:rFonts w:ascii="Arial" w:hAnsi="Arial" w:cs="Arial"/>
          <w:sz w:val="24"/>
          <w:szCs w:val="24"/>
        </w:rPr>
        <w:t>,</w:t>
      </w:r>
      <w:r w:rsidR="005A423C">
        <w:rPr>
          <w:rFonts w:ascii="Arial" w:hAnsi="Arial" w:cs="Arial"/>
          <w:sz w:val="24"/>
          <w:szCs w:val="24"/>
        </w:rPr>
        <w:t xml:space="preserve"> betegnes </w:t>
      </w:r>
      <w:r>
        <w:rPr>
          <w:rFonts w:ascii="Arial" w:hAnsi="Arial" w:cs="Arial"/>
          <w:sz w:val="24"/>
          <w:szCs w:val="24"/>
        </w:rPr>
        <w:t>dog af nog</w:t>
      </w:r>
      <w:r w:rsidR="00736F87">
        <w:rPr>
          <w:rFonts w:ascii="Arial" w:hAnsi="Arial" w:cs="Arial"/>
          <w:sz w:val="24"/>
          <w:szCs w:val="24"/>
        </w:rPr>
        <w:t>le som værende yderst krævende.</w:t>
      </w:r>
    </w:p>
    <w:p w:rsidR="00823041" w:rsidRPr="007E4E7C" w:rsidRDefault="00823041" w:rsidP="00BA4265">
      <w:pPr>
        <w:spacing w:line="360" w:lineRule="auto"/>
        <w:rPr>
          <w:rFonts w:ascii="Arial" w:hAnsi="Arial" w:cs="Arial"/>
          <w:sz w:val="24"/>
          <w:szCs w:val="24"/>
        </w:rPr>
      </w:pPr>
      <w:r>
        <w:rPr>
          <w:rFonts w:ascii="Arial" w:hAnsi="Arial" w:cs="Arial"/>
          <w:i/>
          <w:sz w:val="24"/>
          <w:szCs w:val="24"/>
        </w:rPr>
        <w:lastRenderedPageBreak/>
        <w:t>”</w:t>
      </w:r>
      <w:r w:rsidRPr="001857E3">
        <w:rPr>
          <w:rFonts w:ascii="Arial" w:hAnsi="Arial" w:cs="Arial"/>
          <w:i/>
          <w:sz w:val="24"/>
          <w:szCs w:val="24"/>
        </w:rPr>
        <w:t>Jeg har brug for også at lære nogen at kende, som ikke er i misbrug. Nogle på min egen alder. Men det er ikke bare så nemt. Det tager tid at lære folk at kende. Man skal se hinanden an.</w:t>
      </w:r>
      <w:r>
        <w:rPr>
          <w:rFonts w:ascii="Arial" w:hAnsi="Arial" w:cs="Arial"/>
          <w:i/>
          <w:sz w:val="24"/>
          <w:szCs w:val="24"/>
        </w:rPr>
        <w:t>”</w:t>
      </w:r>
      <w:r>
        <w:rPr>
          <w:rFonts w:ascii="Arial" w:hAnsi="Arial" w:cs="Arial"/>
          <w:sz w:val="24"/>
          <w:szCs w:val="24"/>
        </w:rPr>
        <w:t xml:space="preserve"> (Informant 2).</w:t>
      </w:r>
    </w:p>
    <w:p w:rsidR="00591518" w:rsidRPr="008D2802" w:rsidRDefault="00591518" w:rsidP="00591518">
      <w:pPr>
        <w:spacing w:line="360" w:lineRule="auto"/>
        <w:rPr>
          <w:rFonts w:ascii="Arial" w:hAnsi="Arial" w:cs="Arial"/>
          <w:sz w:val="24"/>
          <w:szCs w:val="24"/>
        </w:rPr>
      </w:pPr>
      <w:r>
        <w:rPr>
          <w:rFonts w:ascii="Arial" w:hAnsi="Arial" w:cs="Arial"/>
          <w:sz w:val="24"/>
          <w:szCs w:val="24"/>
        </w:rPr>
        <w:t>Generelt fandtes, at de informanter med længst tid stoffrihed havde udbygget et større netværk af sociale relationer uden relation til NA eller andre steder med berøring med stofmisbrug, end de med kortere tid som stoffri.</w:t>
      </w:r>
    </w:p>
    <w:p w:rsidR="008D2802" w:rsidRPr="0016732C" w:rsidRDefault="005A423C" w:rsidP="00BA4265">
      <w:pPr>
        <w:spacing w:line="360" w:lineRule="auto"/>
        <w:rPr>
          <w:rFonts w:ascii="Arial" w:hAnsi="Arial" w:cs="Arial"/>
          <w:sz w:val="24"/>
          <w:szCs w:val="24"/>
        </w:rPr>
      </w:pPr>
      <w:r>
        <w:rPr>
          <w:rFonts w:ascii="Arial" w:hAnsi="Arial" w:cs="Arial"/>
          <w:sz w:val="24"/>
          <w:szCs w:val="24"/>
        </w:rPr>
        <w:t xml:space="preserve">Forståelse og anerkendelse fra andre mennesker i at kunne noget, og særliget at være noget andet end stofmisbruger er vigtigt mens livet genopbygges. </w:t>
      </w:r>
      <w:r w:rsidR="00A556EA">
        <w:rPr>
          <w:rFonts w:ascii="Arial" w:hAnsi="Arial" w:cs="Arial"/>
          <w:sz w:val="24"/>
          <w:szCs w:val="24"/>
        </w:rPr>
        <w:t>Dog beskrives samtidig hermed</w:t>
      </w:r>
      <w:r w:rsidR="003B65D0">
        <w:rPr>
          <w:rFonts w:ascii="Arial" w:hAnsi="Arial" w:cs="Arial"/>
          <w:sz w:val="24"/>
          <w:szCs w:val="24"/>
        </w:rPr>
        <w:t>,</w:t>
      </w:r>
      <w:r w:rsidR="00A556EA">
        <w:rPr>
          <w:rFonts w:ascii="Arial" w:hAnsi="Arial" w:cs="Arial"/>
          <w:sz w:val="24"/>
          <w:szCs w:val="24"/>
        </w:rPr>
        <w:t xml:space="preserve"> o</w:t>
      </w:r>
      <w:r w:rsidR="003B65D0">
        <w:rPr>
          <w:rFonts w:ascii="Arial" w:hAnsi="Arial" w:cs="Arial"/>
          <w:sz w:val="24"/>
          <w:szCs w:val="24"/>
        </w:rPr>
        <w:t xml:space="preserve">gså en </w:t>
      </w:r>
      <w:r w:rsidR="008D2802">
        <w:rPr>
          <w:rFonts w:ascii="Arial" w:hAnsi="Arial" w:cs="Arial"/>
          <w:sz w:val="24"/>
          <w:szCs w:val="24"/>
        </w:rPr>
        <w:t xml:space="preserve">forventning </w:t>
      </w:r>
      <w:r w:rsidR="00A556EA">
        <w:rPr>
          <w:rFonts w:ascii="Arial" w:hAnsi="Arial" w:cs="Arial"/>
          <w:sz w:val="24"/>
          <w:szCs w:val="24"/>
        </w:rPr>
        <w:t xml:space="preserve">fra omgivelserne </w:t>
      </w:r>
      <w:r w:rsidR="008D2802">
        <w:rPr>
          <w:rFonts w:ascii="Arial" w:hAnsi="Arial" w:cs="Arial"/>
          <w:sz w:val="24"/>
          <w:szCs w:val="24"/>
        </w:rPr>
        <w:t>om</w:t>
      </w:r>
      <w:r w:rsidR="00A556EA">
        <w:rPr>
          <w:rFonts w:ascii="Arial" w:hAnsi="Arial" w:cs="Arial"/>
          <w:sz w:val="24"/>
          <w:szCs w:val="24"/>
        </w:rPr>
        <w:t>,</w:t>
      </w:r>
      <w:r w:rsidR="008D2802">
        <w:rPr>
          <w:rFonts w:ascii="Arial" w:hAnsi="Arial" w:cs="Arial"/>
          <w:sz w:val="24"/>
          <w:szCs w:val="24"/>
        </w:rPr>
        <w:t xml:space="preserve"> at </w:t>
      </w:r>
      <w:r w:rsidR="00A556EA">
        <w:rPr>
          <w:rFonts w:ascii="Arial" w:hAnsi="Arial" w:cs="Arial"/>
          <w:sz w:val="24"/>
          <w:szCs w:val="24"/>
        </w:rPr>
        <w:t>skulle leve op til nogle krav i</w:t>
      </w:r>
      <w:r w:rsidR="008D2802">
        <w:rPr>
          <w:rFonts w:ascii="Arial" w:hAnsi="Arial" w:cs="Arial"/>
          <w:sz w:val="24"/>
          <w:szCs w:val="24"/>
        </w:rPr>
        <w:t xml:space="preserve"> livet som stoffri, som de </w:t>
      </w:r>
      <w:r>
        <w:rPr>
          <w:rFonts w:ascii="Arial" w:hAnsi="Arial" w:cs="Arial"/>
          <w:sz w:val="24"/>
          <w:szCs w:val="24"/>
        </w:rPr>
        <w:t xml:space="preserve">ikke </w:t>
      </w:r>
      <w:r w:rsidR="008D2802">
        <w:rPr>
          <w:rFonts w:ascii="Arial" w:hAnsi="Arial" w:cs="Arial"/>
          <w:sz w:val="24"/>
          <w:szCs w:val="24"/>
        </w:rPr>
        <w:t>føler sig klar til. Flere af informanterne påpeger vigtighed</w:t>
      </w:r>
      <w:r w:rsidR="003B65D0">
        <w:rPr>
          <w:rFonts w:ascii="Arial" w:hAnsi="Arial" w:cs="Arial"/>
          <w:sz w:val="24"/>
          <w:szCs w:val="24"/>
        </w:rPr>
        <w:t>en af</w:t>
      </w:r>
      <w:r w:rsidR="008D2802">
        <w:rPr>
          <w:rFonts w:ascii="Arial" w:hAnsi="Arial" w:cs="Arial"/>
          <w:sz w:val="24"/>
          <w:szCs w:val="24"/>
        </w:rPr>
        <w:t>, at ens nære anerkender, at selv om stoffrihed er opnået</w:t>
      </w:r>
      <w:r w:rsidR="009E14DF">
        <w:rPr>
          <w:rFonts w:ascii="Arial" w:hAnsi="Arial" w:cs="Arial"/>
          <w:sz w:val="24"/>
          <w:szCs w:val="24"/>
        </w:rPr>
        <w:t>,</w:t>
      </w:r>
      <w:r w:rsidR="008D2802">
        <w:rPr>
          <w:rFonts w:ascii="Arial" w:hAnsi="Arial" w:cs="Arial"/>
          <w:sz w:val="24"/>
          <w:szCs w:val="24"/>
        </w:rPr>
        <w:t xml:space="preserve"> er alle prob</w:t>
      </w:r>
      <w:r w:rsidR="003B65D0">
        <w:rPr>
          <w:rFonts w:ascii="Arial" w:hAnsi="Arial" w:cs="Arial"/>
          <w:sz w:val="24"/>
          <w:szCs w:val="24"/>
        </w:rPr>
        <w:t>lemer ikke pludselig forsvundet.</w:t>
      </w:r>
    </w:p>
    <w:p w:rsidR="008D2802" w:rsidRPr="007A47A8" w:rsidRDefault="002E51EA" w:rsidP="00527362">
      <w:pPr>
        <w:pStyle w:val="Overskrift1"/>
      </w:pPr>
      <w:bookmarkStart w:id="73" w:name="_Toc373576517"/>
      <w:r>
        <w:t>9</w:t>
      </w:r>
      <w:r w:rsidR="00181ABB">
        <w:t xml:space="preserve">.2.2 </w:t>
      </w:r>
      <w:r w:rsidR="001E247C">
        <w:t>Skift af sociale roller –</w:t>
      </w:r>
      <w:r>
        <w:t xml:space="preserve"> k</w:t>
      </w:r>
      <w:r w:rsidR="00181ABB">
        <w:t xml:space="preserve">ritisk common </w:t>
      </w:r>
      <w:r w:rsidR="007A47A8">
        <w:t>sense</w:t>
      </w:r>
      <w:bookmarkEnd w:id="73"/>
    </w:p>
    <w:p w:rsidR="007A47A8" w:rsidRDefault="005A423C" w:rsidP="00BA4265">
      <w:pPr>
        <w:spacing w:line="360" w:lineRule="auto"/>
        <w:rPr>
          <w:rFonts w:ascii="Arial" w:hAnsi="Arial" w:cs="Arial"/>
          <w:sz w:val="24"/>
          <w:szCs w:val="24"/>
        </w:rPr>
      </w:pPr>
      <w:r>
        <w:rPr>
          <w:rFonts w:ascii="Arial" w:hAnsi="Arial" w:cs="Arial"/>
          <w:sz w:val="24"/>
          <w:szCs w:val="24"/>
        </w:rPr>
        <w:t>At t</w:t>
      </w:r>
      <w:r w:rsidR="008D2802">
        <w:rPr>
          <w:rFonts w:ascii="Arial" w:hAnsi="Arial" w:cs="Arial"/>
          <w:sz w:val="24"/>
          <w:szCs w:val="24"/>
        </w:rPr>
        <w:t>række sig fra misbrugsmiljøet, som både udgjorde en stor del a</w:t>
      </w:r>
      <w:r w:rsidR="003B65D0">
        <w:rPr>
          <w:rFonts w:ascii="Arial" w:hAnsi="Arial" w:cs="Arial"/>
          <w:sz w:val="24"/>
          <w:szCs w:val="24"/>
        </w:rPr>
        <w:t xml:space="preserve">f omgangskredsen og et </w:t>
      </w:r>
      <w:r w:rsidR="008D2802">
        <w:rPr>
          <w:rFonts w:ascii="Arial" w:hAnsi="Arial" w:cs="Arial"/>
          <w:sz w:val="24"/>
          <w:szCs w:val="24"/>
        </w:rPr>
        <w:t>rodfæstet tilhørsforhold</w:t>
      </w:r>
      <w:r w:rsidR="003B65D0">
        <w:rPr>
          <w:rFonts w:ascii="Arial" w:hAnsi="Arial" w:cs="Arial"/>
          <w:sz w:val="24"/>
          <w:szCs w:val="24"/>
        </w:rPr>
        <w:t>,</w:t>
      </w:r>
      <w:r w:rsidR="008D2802">
        <w:rPr>
          <w:rFonts w:ascii="Arial" w:hAnsi="Arial" w:cs="Arial"/>
          <w:sz w:val="24"/>
          <w:szCs w:val="24"/>
        </w:rPr>
        <w:t xml:space="preserve"> blev besværliggjort af, </w:t>
      </w:r>
      <w:r w:rsidR="007A47A8">
        <w:rPr>
          <w:rFonts w:ascii="Arial" w:hAnsi="Arial" w:cs="Arial"/>
          <w:sz w:val="24"/>
          <w:szCs w:val="24"/>
        </w:rPr>
        <w:t xml:space="preserve">at </w:t>
      </w:r>
      <w:r w:rsidR="008D2802">
        <w:rPr>
          <w:rFonts w:ascii="Arial" w:hAnsi="Arial" w:cs="Arial"/>
          <w:sz w:val="24"/>
          <w:szCs w:val="24"/>
        </w:rPr>
        <w:t>relationer</w:t>
      </w:r>
      <w:r w:rsidR="007A47A8">
        <w:rPr>
          <w:rFonts w:ascii="Arial" w:hAnsi="Arial" w:cs="Arial"/>
          <w:sz w:val="24"/>
          <w:szCs w:val="24"/>
        </w:rPr>
        <w:t>ne</w:t>
      </w:r>
      <w:r w:rsidR="008D2802">
        <w:rPr>
          <w:rFonts w:ascii="Arial" w:hAnsi="Arial" w:cs="Arial"/>
          <w:sz w:val="24"/>
          <w:szCs w:val="24"/>
        </w:rPr>
        <w:t xml:space="preserve"> til venner og familie, i mange tilfælde, havde lidt stor skade </w:t>
      </w:r>
      <w:r w:rsidR="007A47A8">
        <w:rPr>
          <w:rFonts w:ascii="Arial" w:hAnsi="Arial" w:cs="Arial"/>
          <w:sz w:val="24"/>
          <w:szCs w:val="24"/>
        </w:rPr>
        <w:t>i</w:t>
      </w:r>
      <w:r w:rsidR="008D2802">
        <w:rPr>
          <w:rFonts w:ascii="Arial" w:hAnsi="Arial" w:cs="Arial"/>
          <w:sz w:val="24"/>
          <w:szCs w:val="24"/>
        </w:rPr>
        <w:t xml:space="preserve"> tiden hvor stofmisbruget stod på. </w:t>
      </w:r>
    </w:p>
    <w:p w:rsidR="008D2802" w:rsidRDefault="00382B87" w:rsidP="00BA4265">
      <w:pPr>
        <w:spacing w:line="360" w:lineRule="auto"/>
        <w:rPr>
          <w:rFonts w:ascii="Arial" w:hAnsi="Arial" w:cs="Arial"/>
          <w:sz w:val="24"/>
          <w:szCs w:val="24"/>
        </w:rPr>
      </w:pPr>
      <w:r>
        <w:rPr>
          <w:rFonts w:ascii="Arial" w:hAnsi="Arial" w:cs="Arial"/>
          <w:sz w:val="24"/>
          <w:szCs w:val="24"/>
        </w:rPr>
        <w:t>Det tidligere tætte forhold til stofmiljøet kan forklare den dårlige samvittighed</w:t>
      </w:r>
      <w:r w:rsidR="003B65D0">
        <w:rPr>
          <w:rFonts w:ascii="Arial" w:hAnsi="Arial" w:cs="Arial"/>
          <w:sz w:val="24"/>
          <w:szCs w:val="24"/>
        </w:rPr>
        <w:t>, der beskrives at opstå</w:t>
      </w:r>
      <w:r w:rsidR="008D2802">
        <w:rPr>
          <w:rFonts w:ascii="Arial" w:hAnsi="Arial" w:cs="Arial"/>
          <w:sz w:val="24"/>
          <w:szCs w:val="24"/>
        </w:rPr>
        <w:t xml:space="preserve"> over sel</w:t>
      </w:r>
      <w:r w:rsidR="003B65D0">
        <w:rPr>
          <w:rFonts w:ascii="Arial" w:hAnsi="Arial" w:cs="Arial"/>
          <w:sz w:val="24"/>
          <w:szCs w:val="24"/>
        </w:rPr>
        <w:t>v at være blevet stoffri og hav</w:t>
      </w:r>
      <w:r w:rsidR="008D2802">
        <w:rPr>
          <w:rFonts w:ascii="Arial" w:hAnsi="Arial" w:cs="Arial"/>
          <w:sz w:val="24"/>
          <w:szCs w:val="24"/>
        </w:rPr>
        <w:t>e fået så godt et liv.</w:t>
      </w:r>
      <w:r>
        <w:rPr>
          <w:rFonts w:ascii="Arial" w:hAnsi="Arial" w:cs="Arial"/>
          <w:sz w:val="24"/>
          <w:szCs w:val="24"/>
        </w:rPr>
        <w:t xml:space="preserve"> Disse informanter</w:t>
      </w:r>
      <w:r w:rsidR="008D2802">
        <w:rPr>
          <w:rFonts w:ascii="Arial" w:hAnsi="Arial" w:cs="Arial"/>
          <w:sz w:val="24"/>
          <w:szCs w:val="24"/>
        </w:rPr>
        <w:t xml:space="preserve"> ha</w:t>
      </w:r>
      <w:r w:rsidR="003B65D0">
        <w:rPr>
          <w:rFonts w:ascii="Arial" w:hAnsi="Arial" w:cs="Arial"/>
          <w:sz w:val="24"/>
          <w:szCs w:val="24"/>
        </w:rPr>
        <w:t xml:space="preserve">r mestret </w:t>
      </w:r>
      <w:r>
        <w:rPr>
          <w:rFonts w:ascii="Arial" w:hAnsi="Arial" w:cs="Arial"/>
          <w:sz w:val="24"/>
          <w:szCs w:val="24"/>
        </w:rPr>
        <w:t xml:space="preserve">at forblive stoffri </w:t>
      </w:r>
      <w:r w:rsidR="003B65D0">
        <w:rPr>
          <w:rFonts w:ascii="Arial" w:hAnsi="Arial" w:cs="Arial"/>
          <w:sz w:val="24"/>
          <w:szCs w:val="24"/>
        </w:rPr>
        <w:t>og tilskriver det</w:t>
      </w:r>
      <w:r w:rsidR="008D2802">
        <w:rPr>
          <w:rFonts w:ascii="Arial" w:hAnsi="Arial" w:cs="Arial"/>
          <w:sz w:val="24"/>
          <w:szCs w:val="24"/>
        </w:rPr>
        <w:t xml:space="preserve"> at de har været heldigere s</w:t>
      </w:r>
      <w:r w:rsidR="003B65D0">
        <w:rPr>
          <w:rFonts w:ascii="Arial" w:hAnsi="Arial" w:cs="Arial"/>
          <w:sz w:val="24"/>
          <w:szCs w:val="24"/>
        </w:rPr>
        <w:t>tillede</w:t>
      </w:r>
      <w:r w:rsidR="008D2802">
        <w:rPr>
          <w:rFonts w:ascii="Arial" w:hAnsi="Arial" w:cs="Arial"/>
          <w:sz w:val="24"/>
          <w:szCs w:val="24"/>
        </w:rPr>
        <w:t>, end de der stadig er stofmisbrugere. Tilhørsforholdet til den ti</w:t>
      </w:r>
      <w:r w:rsidR="003B65D0">
        <w:rPr>
          <w:rFonts w:ascii="Arial" w:hAnsi="Arial" w:cs="Arial"/>
          <w:sz w:val="24"/>
          <w:szCs w:val="24"/>
        </w:rPr>
        <w:t>dligere gruppe, ses endvidere i</w:t>
      </w:r>
      <w:r w:rsidR="008D2802">
        <w:rPr>
          <w:rFonts w:ascii="Arial" w:hAnsi="Arial" w:cs="Arial"/>
          <w:sz w:val="24"/>
          <w:szCs w:val="24"/>
        </w:rPr>
        <w:t xml:space="preserve"> </w:t>
      </w:r>
      <w:r>
        <w:rPr>
          <w:rFonts w:ascii="Arial" w:hAnsi="Arial" w:cs="Arial"/>
          <w:sz w:val="24"/>
          <w:szCs w:val="24"/>
        </w:rPr>
        <w:t>at misbrug stadig har en plads</w:t>
      </w:r>
      <w:r w:rsidR="008D2802">
        <w:rPr>
          <w:rFonts w:ascii="Arial" w:hAnsi="Arial" w:cs="Arial"/>
          <w:sz w:val="24"/>
          <w:szCs w:val="24"/>
        </w:rPr>
        <w:t xml:space="preserve"> i deres liv, enten i kraft af arbejde</w:t>
      </w:r>
      <w:r w:rsidR="00A22FF6">
        <w:rPr>
          <w:rFonts w:ascii="Arial" w:hAnsi="Arial" w:cs="Arial"/>
          <w:sz w:val="24"/>
          <w:szCs w:val="24"/>
        </w:rPr>
        <w:t>, medafhængighed eller NA. E</w:t>
      </w:r>
      <w:r w:rsidR="008D2802">
        <w:rPr>
          <w:rFonts w:ascii="Arial" w:hAnsi="Arial" w:cs="Arial"/>
          <w:sz w:val="24"/>
          <w:szCs w:val="24"/>
        </w:rPr>
        <w:t>n stor del af info</w:t>
      </w:r>
      <w:r w:rsidR="00A22FF6">
        <w:rPr>
          <w:rFonts w:ascii="Arial" w:hAnsi="Arial" w:cs="Arial"/>
          <w:sz w:val="24"/>
          <w:szCs w:val="24"/>
        </w:rPr>
        <w:t xml:space="preserve">rmanterne har </w:t>
      </w:r>
      <w:r w:rsidR="008D2802">
        <w:rPr>
          <w:rFonts w:ascii="Arial" w:hAnsi="Arial" w:cs="Arial"/>
          <w:sz w:val="24"/>
          <w:szCs w:val="24"/>
        </w:rPr>
        <w:t>fået en omgangskreds af stoffrie,</w:t>
      </w:r>
      <w:r w:rsidR="00A22FF6">
        <w:rPr>
          <w:rFonts w:ascii="Arial" w:hAnsi="Arial" w:cs="Arial"/>
          <w:sz w:val="24"/>
          <w:szCs w:val="24"/>
        </w:rPr>
        <w:t xml:space="preserve"> særligt de med længst stoffrihed,</w:t>
      </w:r>
      <w:r w:rsidR="008D2802">
        <w:rPr>
          <w:rFonts w:ascii="Arial" w:hAnsi="Arial" w:cs="Arial"/>
          <w:sz w:val="24"/>
          <w:szCs w:val="24"/>
        </w:rPr>
        <w:t xml:space="preserve"> men for enkelte af informanterne</w:t>
      </w:r>
      <w:r w:rsidR="00A22FF6">
        <w:rPr>
          <w:rFonts w:ascii="Arial" w:hAnsi="Arial" w:cs="Arial"/>
          <w:sz w:val="24"/>
          <w:szCs w:val="24"/>
        </w:rPr>
        <w:t>,</w:t>
      </w:r>
      <w:r w:rsidR="008D2802">
        <w:rPr>
          <w:rFonts w:ascii="Arial" w:hAnsi="Arial" w:cs="Arial"/>
          <w:sz w:val="24"/>
          <w:szCs w:val="24"/>
        </w:rPr>
        <w:t xml:space="preserve"> er dett</w:t>
      </w:r>
      <w:r w:rsidR="00A22FF6">
        <w:rPr>
          <w:rFonts w:ascii="Arial" w:hAnsi="Arial" w:cs="Arial"/>
          <w:sz w:val="24"/>
          <w:szCs w:val="24"/>
        </w:rPr>
        <w:t>e stadig et ønske for fremtiden.</w:t>
      </w:r>
    </w:p>
    <w:p w:rsidR="00A556EA" w:rsidRPr="00557928" w:rsidRDefault="002E51EA" w:rsidP="00527362">
      <w:pPr>
        <w:pStyle w:val="Overskrift1"/>
      </w:pPr>
      <w:bookmarkStart w:id="74" w:name="_Toc373576518"/>
      <w:r>
        <w:t>9</w:t>
      </w:r>
      <w:r w:rsidR="00181ABB">
        <w:t xml:space="preserve">.2.3 </w:t>
      </w:r>
      <w:r w:rsidR="001E247C">
        <w:t xml:space="preserve">Skift af sociale roller – </w:t>
      </w:r>
      <w:r>
        <w:t>t</w:t>
      </w:r>
      <w:r w:rsidR="00CA736A">
        <w:t>eoretisk analyse og diskussion</w:t>
      </w:r>
      <w:bookmarkEnd w:id="74"/>
    </w:p>
    <w:p w:rsidR="00AF41A1" w:rsidRDefault="00AF41A1" w:rsidP="00BA4265">
      <w:pPr>
        <w:spacing w:line="360" w:lineRule="auto"/>
        <w:rPr>
          <w:rFonts w:ascii="Arial" w:hAnsi="Arial" w:cs="Arial"/>
          <w:sz w:val="24"/>
          <w:szCs w:val="24"/>
        </w:rPr>
      </w:pPr>
      <w:r>
        <w:rPr>
          <w:rFonts w:ascii="Arial" w:hAnsi="Arial" w:cs="Arial"/>
          <w:sz w:val="24"/>
          <w:szCs w:val="24"/>
        </w:rPr>
        <w:t>Alle informanterne blev i behandlingen rådet til at fjerne sig fra misbrugsmiljøet, hvilket fem ud af seks efterlevede, og kunne se nødvendigheden i</w:t>
      </w:r>
      <w:r w:rsidR="00A22FF6">
        <w:rPr>
          <w:rFonts w:ascii="Arial" w:hAnsi="Arial" w:cs="Arial"/>
          <w:sz w:val="24"/>
          <w:szCs w:val="24"/>
        </w:rPr>
        <w:t>,</w:t>
      </w:r>
      <w:r>
        <w:rPr>
          <w:rFonts w:ascii="Arial" w:hAnsi="Arial" w:cs="Arial"/>
          <w:sz w:val="24"/>
          <w:szCs w:val="24"/>
        </w:rPr>
        <w:t xml:space="preserve"> at måtte gøre. Dette medførte dog </w:t>
      </w:r>
      <w:r w:rsidR="00A22FF6">
        <w:rPr>
          <w:rFonts w:ascii="Arial" w:hAnsi="Arial" w:cs="Arial"/>
          <w:sz w:val="24"/>
          <w:szCs w:val="24"/>
        </w:rPr>
        <w:t xml:space="preserve">en </w:t>
      </w:r>
      <w:r>
        <w:rPr>
          <w:rFonts w:ascii="Arial" w:hAnsi="Arial" w:cs="Arial"/>
          <w:sz w:val="24"/>
          <w:szCs w:val="24"/>
        </w:rPr>
        <w:t>følelse af ensomhed</w:t>
      </w:r>
      <w:r w:rsidR="00A22FF6">
        <w:rPr>
          <w:rFonts w:ascii="Arial" w:hAnsi="Arial" w:cs="Arial"/>
          <w:sz w:val="24"/>
          <w:szCs w:val="24"/>
        </w:rPr>
        <w:t xml:space="preserve">. </w:t>
      </w:r>
      <w:r>
        <w:rPr>
          <w:rFonts w:ascii="Arial" w:hAnsi="Arial" w:cs="Arial"/>
          <w:sz w:val="24"/>
          <w:szCs w:val="24"/>
        </w:rPr>
        <w:t xml:space="preserve">Set i lyset af Becker har informanterne været medlemmer af en subkultur organiseret omkring stofmisbruget, som har givet dem en følelse af at være i </w:t>
      </w:r>
      <w:r>
        <w:rPr>
          <w:rFonts w:ascii="Arial" w:hAnsi="Arial" w:cs="Arial"/>
          <w:sz w:val="24"/>
          <w:szCs w:val="24"/>
        </w:rPr>
        <w:lastRenderedPageBreak/>
        <w:t xml:space="preserve">samme båd </w:t>
      </w:r>
      <w:r w:rsidR="00382B87">
        <w:rPr>
          <w:rFonts w:ascii="Arial" w:hAnsi="Arial" w:cs="Arial"/>
          <w:sz w:val="24"/>
          <w:szCs w:val="24"/>
        </w:rPr>
        <w:t xml:space="preserve">med </w:t>
      </w:r>
      <w:r>
        <w:rPr>
          <w:rFonts w:ascii="Arial" w:hAnsi="Arial" w:cs="Arial"/>
          <w:sz w:val="24"/>
          <w:szCs w:val="24"/>
        </w:rPr>
        <w:t>de samme proble</w:t>
      </w:r>
      <w:r w:rsidR="00382B87">
        <w:rPr>
          <w:rFonts w:ascii="Arial" w:hAnsi="Arial" w:cs="Arial"/>
          <w:sz w:val="24"/>
          <w:szCs w:val="24"/>
        </w:rPr>
        <w:t xml:space="preserve">mer </w:t>
      </w:r>
      <w:r>
        <w:rPr>
          <w:rFonts w:ascii="Arial" w:hAnsi="Arial" w:cs="Arial"/>
          <w:sz w:val="24"/>
          <w:szCs w:val="24"/>
        </w:rPr>
        <w:t>som de andre medlemmer af denne subkultur</w:t>
      </w:r>
      <w:r w:rsidR="00DC5B68">
        <w:rPr>
          <w:rFonts w:ascii="Arial" w:hAnsi="Arial" w:cs="Arial"/>
          <w:sz w:val="24"/>
          <w:szCs w:val="24"/>
        </w:rPr>
        <w:t xml:space="preserve"> </w:t>
      </w:r>
      <w:r w:rsidR="00522D90">
        <w:rPr>
          <w:rFonts w:ascii="Arial" w:hAnsi="Arial" w:cs="Arial"/>
          <w:sz w:val="24"/>
          <w:szCs w:val="24"/>
        </w:rPr>
        <w:t>(Becker, 2005:</w:t>
      </w:r>
      <w:r w:rsidR="00382B87">
        <w:rPr>
          <w:rFonts w:ascii="Arial" w:hAnsi="Arial" w:cs="Arial"/>
          <w:sz w:val="24"/>
          <w:szCs w:val="24"/>
        </w:rPr>
        <w:t xml:space="preserve">49; </w:t>
      </w:r>
      <w:r>
        <w:rPr>
          <w:rFonts w:ascii="Arial" w:hAnsi="Arial" w:cs="Arial"/>
          <w:sz w:val="24"/>
          <w:szCs w:val="24"/>
        </w:rPr>
        <w:t>56).</w:t>
      </w:r>
      <w:r w:rsidR="00DC5B68">
        <w:rPr>
          <w:rFonts w:ascii="Arial" w:hAnsi="Arial" w:cs="Arial"/>
          <w:sz w:val="24"/>
          <w:szCs w:val="24"/>
        </w:rPr>
        <w:t xml:space="preserve"> Følelsen af fællesskab giver informanterne altså afkald på, ved at fjerne sig fra denne gruppe af stofmisbrugere, hvilket dog ifølge Ebaugh ofte er en nødvendighed ve</w:t>
      </w:r>
      <w:r w:rsidR="00522D90">
        <w:rPr>
          <w:rFonts w:ascii="Arial" w:hAnsi="Arial" w:cs="Arial"/>
          <w:sz w:val="24"/>
          <w:szCs w:val="24"/>
        </w:rPr>
        <w:t>d et ”role exit” (Ebaugh, 1988:</w:t>
      </w:r>
      <w:r w:rsidR="00DC5B68">
        <w:rPr>
          <w:rFonts w:ascii="Arial" w:hAnsi="Arial" w:cs="Arial"/>
          <w:sz w:val="24"/>
          <w:szCs w:val="24"/>
        </w:rPr>
        <w:t>168).</w:t>
      </w:r>
    </w:p>
    <w:p w:rsidR="00A556EA" w:rsidRPr="00264740" w:rsidRDefault="00512C3E" w:rsidP="00BA4265">
      <w:pPr>
        <w:spacing w:line="360" w:lineRule="auto"/>
        <w:rPr>
          <w:rFonts w:ascii="Arial" w:hAnsi="Arial" w:cs="Arial"/>
          <w:sz w:val="24"/>
          <w:szCs w:val="24"/>
        </w:rPr>
      </w:pPr>
      <w:r>
        <w:rPr>
          <w:rFonts w:ascii="Arial" w:hAnsi="Arial" w:cs="Arial"/>
          <w:sz w:val="24"/>
          <w:szCs w:val="24"/>
        </w:rPr>
        <w:t xml:space="preserve">Informanterne </w:t>
      </w:r>
      <w:r w:rsidR="00DC5B68">
        <w:rPr>
          <w:rFonts w:ascii="Arial" w:hAnsi="Arial" w:cs="Arial"/>
          <w:sz w:val="24"/>
          <w:szCs w:val="24"/>
        </w:rPr>
        <w:t>kan</w:t>
      </w:r>
      <w:r>
        <w:rPr>
          <w:rFonts w:ascii="Arial" w:hAnsi="Arial" w:cs="Arial"/>
          <w:sz w:val="24"/>
          <w:szCs w:val="24"/>
        </w:rPr>
        <w:t xml:space="preserve"> ikke bare</w:t>
      </w:r>
      <w:r w:rsidR="00DC5B68">
        <w:rPr>
          <w:rFonts w:ascii="Arial" w:hAnsi="Arial" w:cs="Arial"/>
          <w:sz w:val="24"/>
          <w:szCs w:val="24"/>
        </w:rPr>
        <w:t xml:space="preserve"> glemme</w:t>
      </w:r>
      <w:r>
        <w:rPr>
          <w:rFonts w:ascii="Arial" w:hAnsi="Arial" w:cs="Arial"/>
          <w:sz w:val="24"/>
          <w:szCs w:val="24"/>
        </w:rPr>
        <w:t xml:space="preserve"> deres tidligere tilhørsforhold</w:t>
      </w:r>
      <w:r w:rsidR="00DC5B68">
        <w:rPr>
          <w:rFonts w:ascii="Arial" w:hAnsi="Arial" w:cs="Arial"/>
          <w:sz w:val="24"/>
          <w:szCs w:val="24"/>
        </w:rPr>
        <w:t>, på trods af deres egen stoffrihed,</w:t>
      </w:r>
      <w:r w:rsidR="00A556EA">
        <w:rPr>
          <w:rFonts w:ascii="Arial" w:hAnsi="Arial" w:cs="Arial"/>
          <w:sz w:val="24"/>
          <w:szCs w:val="24"/>
        </w:rPr>
        <w:t xml:space="preserve"> da dette på mange måder var her de følte sig hjemme. Ifølge Goffman kan dette tilhørsforhold til gruppen af aktive stofmisbrugere med hvem de har delt stigma, medføre en loyalitetsfølelse i forholdet til denne gruppe, med et implicit påbud om tåbelighed og fejlhed hvis man vender sig væk fra denne gruppe</w:t>
      </w:r>
      <w:r w:rsidR="00A22FF6">
        <w:rPr>
          <w:rFonts w:ascii="Arial" w:hAnsi="Arial" w:cs="Arial"/>
          <w:sz w:val="24"/>
          <w:szCs w:val="24"/>
        </w:rPr>
        <w:t xml:space="preserve"> </w:t>
      </w:r>
      <w:r w:rsidR="00A556EA">
        <w:rPr>
          <w:rFonts w:ascii="Arial" w:hAnsi="Arial" w:cs="Arial"/>
          <w:sz w:val="24"/>
          <w:szCs w:val="24"/>
        </w:rPr>
        <w:t>(Goffman, 1975:144). Tilhørsforholdet og loyalitetsfølelsen fremtræder i informanternes beskrivelser af, at have direkte dårlig samvittighed over at have fået så godt et liv, med en enkelt beskrivelse af en direkte skamfølelse til følge. Ebaugh taler i denne forbindelse om</w:t>
      </w:r>
      <w:r w:rsidR="00A22FF6">
        <w:rPr>
          <w:rFonts w:ascii="Arial" w:hAnsi="Arial" w:cs="Arial"/>
          <w:sz w:val="24"/>
          <w:szCs w:val="24"/>
        </w:rPr>
        <w:t>,</w:t>
      </w:r>
      <w:r w:rsidR="00A556EA">
        <w:rPr>
          <w:rFonts w:ascii="Arial" w:hAnsi="Arial" w:cs="Arial"/>
          <w:sz w:val="24"/>
          <w:szCs w:val="24"/>
        </w:rPr>
        <w:t xml:space="preserve"> at det at fjerne sig fra den tidligere rolle kan medføre en ”hangover identity”, da man har identificeret sig med den tidligere gruppe, og efter at have forladt gruppen</w:t>
      </w:r>
      <w:r w:rsidR="00A22FF6">
        <w:rPr>
          <w:rFonts w:ascii="Arial" w:hAnsi="Arial" w:cs="Arial"/>
          <w:sz w:val="24"/>
          <w:szCs w:val="24"/>
        </w:rPr>
        <w:t>,</w:t>
      </w:r>
      <w:r w:rsidR="00A556EA">
        <w:rPr>
          <w:rFonts w:ascii="Arial" w:hAnsi="Arial" w:cs="Arial"/>
          <w:sz w:val="24"/>
          <w:szCs w:val="24"/>
        </w:rPr>
        <w:t xml:space="preserve"> vil </w:t>
      </w:r>
      <w:r w:rsidR="00A22FF6">
        <w:rPr>
          <w:rFonts w:ascii="Arial" w:hAnsi="Arial" w:cs="Arial"/>
          <w:sz w:val="24"/>
          <w:szCs w:val="24"/>
        </w:rPr>
        <w:t>føle en rest af denne identific</w:t>
      </w:r>
      <w:r w:rsidR="00A556EA">
        <w:rPr>
          <w:rFonts w:ascii="Arial" w:hAnsi="Arial" w:cs="Arial"/>
          <w:sz w:val="24"/>
          <w:szCs w:val="24"/>
        </w:rPr>
        <w:t>ering. I hvor høj grad den enkelte føler dette varierer. Generelt kan antages</w:t>
      </w:r>
      <w:r w:rsidR="00A22FF6">
        <w:rPr>
          <w:rFonts w:ascii="Arial" w:hAnsi="Arial" w:cs="Arial"/>
          <w:sz w:val="24"/>
          <w:szCs w:val="24"/>
        </w:rPr>
        <w:t>,</w:t>
      </w:r>
      <w:r w:rsidR="00A556EA">
        <w:rPr>
          <w:rFonts w:ascii="Arial" w:hAnsi="Arial" w:cs="Arial"/>
          <w:sz w:val="24"/>
          <w:szCs w:val="24"/>
        </w:rPr>
        <w:t xml:space="preserve"> at jo mere tilknyttet man var til den tidligere rolle</w:t>
      </w:r>
      <w:r>
        <w:rPr>
          <w:rFonts w:ascii="Arial" w:hAnsi="Arial" w:cs="Arial"/>
          <w:sz w:val="24"/>
          <w:szCs w:val="24"/>
        </w:rPr>
        <w:t>,</w:t>
      </w:r>
      <w:r w:rsidR="00A556EA">
        <w:rPr>
          <w:rFonts w:ascii="Arial" w:hAnsi="Arial" w:cs="Arial"/>
          <w:sz w:val="24"/>
          <w:szCs w:val="24"/>
        </w:rPr>
        <w:t xml:space="preserve"> og jo mere man sidestillede rolledefinitionerne med sin egen identitet, jo større grad af tilhørsforh</w:t>
      </w:r>
      <w:r w:rsidR="00CA3AB3">
        <w:rPr>
          <w:rFonts w:ascii="Arial" w:hAnsi="Arial" w:cs="Arial"/>
          <w:sz w:val="24"/>
          <w:szCs w:val="24"/>
        </w:rPr>
        <w:t>old sås til den tidligere rolle,</w:t>
      </w:r>
      <w:r w:rsidR="00A556EA">
        <w:rPr>
          <w:rFonts w:ascii="Arial" w:hAnsi="Arial" w:cs="Arial"/>
          <w:sz w:val="24"/>
          <w:szCs w:val="24"/>
        </w:rPr>
        <w:t xml:space="preserve"> efter man hav</w:t>
      </w:r>
      <w:r w:rsidR="00522D90">
        <w:rPr>
          <w:rFonts w:ascii="Arial" w:hAnsi="Arial" w:cs="Arial"/>
          <w:sz w:val="24"/>
          <w:szCs w:val="24"/>
        </w:rPr>
        <w:t>de forladt denne (Ebaugh, 1988:</w:t>
      </w:r>
      <w:r w:rsidR="00A556EA">
        <w:rPr>
          <w:rFonts w:ascii="Arial" w:hAnsi="Arial" w:cs="Arial"/>
          <w:sz w:val="24"/>
          <w:szCs w:val="24"/>
        </w:rPr>
        <w:t xml:space="preserve">173-178). Denne ”hangover identity” kan genfindes hos </w:t>
      </w:r>
      <w:r w:rsidR="00CA3AB3">
        <w:rPr>
          <w:rFonts w:ascii="Arial" w:hAnsi="Arial" w:cs="Arial"/>
          <w:sz w:val="24"/>
          <w:szCs w:val="24"/>
        </w:rPr>
        <w:t xml:space="preserve">alle informanterne, da de </w:t>
      </w:r>
      <w:r w:rsidR="00A556EA">
        <w:rPr>
          <w:rFonts w:ascii="Arial" w:hAnsi="Arial" w:cs="Arial"/>
          <w:sz w:val="24"/>
          <w:szCs w:val="24"/>
        </w:rPr>
        <w:t xml:space="preserve">selv </w:t>
      </w:r>
      <w:r w:rsidR="00CA3AB3">
        <w:rPr>
          <w:rFonts w:ascii="Arial" w:hAnsi="Arial" w:cs="Arial"/>
          <w:sz w:val="24"/>
          <w:szCs w:val="24"/>
        </w:rPr>
        <w:t>efter at være blevet stoffrie,</w:t>
      </w:r>
      <w:r w:rsidR="00A556EA">
        <w:rPr>
          <w:rFonts w:ascii="Arial" w:hAnsi="Arial" w:cs="Arial"/>
          <w:sz w:val="24"/>
          <w:szCs w:val="24"/>
        </w:rPr>
        <w:t xml:space="preserve"> stadig har misbrug tæ</w:t>
      </w:r>
      <w:r>
        <w:rPr>
          <w:rFonts w:ascii="Arial" w:hAnsi="Arial" w:cs="Arial"/>
          <w:sz w:val="24"/>
          <w:szCs w:val="24"/>
        </w:rPr>
        <w:t xml:space="preserve">t inde på livet, enten </w:t>
      </w:r>
      <w:r w:rsidR="00A556EA">
        <w:rPr>
          <w:rFonts w:ascii="Arial" w:hAnsi="Arial" w:cs="Arial"/>
          <w:sz w:val="24"/>
          <w:szCs w:val="24"/>
        </w:rPr>
        <w:t>i form af NA eller arbejde med stofmisbrug. Her kan diskuteres</w:t>
      </w:r>
      <w:r w:rsidR="00CA3AB3">
        <w:rPr>
          <w:rFonts w:ascii="Arial" w:hAnsi="Arial" w:cs="Arial"/>
          <w:sz w:val="24"/>
          <w:szCs w:val="24"/>
        </w:rPr>
        <w:t>,</w:t>
      </w:r>
      <w:r w:rsidR="00A556EA">
        <w:rPr>
          <w:rFonts w:ascii="Arial" w:hAnsi="Arial" w:cs="Arial"/>
          <w:sz w:val="24"/>
          <w:szCs w:val="24"/>
        </w:rPr>
        <w:t xml:space="preserve"> om dette skyldes dårlig samvittighed over at være heldigere end de andre, </w:t>
      </w:r>
      <w:r w:rsidR="00CA3AB3">
        <w:rPr>
          <w:rFonts w:ascii="Arial" w:hAnsi="Arial" w:cs="Arial"/>
          <w:sz w:val="24"/>
          <w:szCs w:val="24"/>
        </w:rPr>
        <w:t xml:space="preserve">eller </w:t>
      </w:r>
      <w:r w:rsidR="00A556EA">
        <w:rPr>
          <w:rFonts w:ascii="Arial" w:hAnsi="Arial" w:cs="Arial"/>
          <w:sz w:val="24"/>
          <w:szCs w:val="24"/>
        </w:rPr>
        <w:t xml:space="preserve">at have denne ”hangover identity” også skyldes fastholdelse af bevidstheden omkring deres afhængige natur, som </w:t>
      </w:r>
      <w:r>
        <w:rPr>
          <w:rFonts w:ascii="Arial" w:hAnsi="Arial" w:cs="Arial"/>
          <w:sz w:val="24"/>
          <w:szCs w:val="24"/>
        </w:rPr>
        <w:t>de oplever</w:t>
      </w:r>
      <w:r w:rsidR="00CA3AB3">
        <w:rPr>
          <w:rFonts w:ascii="Arial" w:hAnsi="Arial" w:cs="Arial"/>
          <w:sz w:val="24"/>
          <w:szCs w:val="24"/>
        </w:rPr>
        <w:t xml:space="preserve"> resten af deres liv skulle</w:t>
      </w:r>
      <w:r w:rsidR="00A556EA">
        <w:rPr>
          <w:rFonts w:ascii="Arial" w:hAnsi="Arial" w:cs="Arial"/>
          <w:sz w:val="24"/>
          <w:szCs w:val="24"/>
        </w:rPr>
        <w:t xml:space="preserve"> hus</w:t>
      </w:r>
      <w:r>
        <w:rPr>
          <w:rFonts w:ascii="Arial" w:hAnsi="Arial" w:cs="Arial"/>
          <w:sz w:val="24"/>
          <w:szCs w:val="24"/>
        </w:rPr>
        <w:t>ke på, for at forblive stoffrie.</w:t>
      </w:r>
      <w:r w:rsidR="00A556EA">
        <w:rPr>
          <w:rFonts w:ascii="Arial" w:hAnsi="Arial" w:cs="Arial"/>
          <w:sz w:val="24"/>
          <w:szCs w:val="24"/>
        </w:rPr>
        <w:t xml:space="preserve"> At fastholde en ”hangover identity” k</w:t>
      </w:r>
      <w:r w:rsidR="00CA3AB3">
        <w:rPr>
          <w:rFonts w:ascii="Arial" w:hAnsi="Arial" w:cs="Arial"/>
          <w:sz w:val="24"/>
          <w:szCs w:val="24"/>
        </w:rPr>
        <w:t xml:space="preserve">unne </w:t>
      </w:r>
      <w:r>
        <w:rPr>
          <w:rFonts w:ascii="Arial" w:hAnsi="Arial" w:cs="Arial"/>
          <w:sz w:val="24"/>
          <w:szCs w:val="24"/>
        </w:rPr>
        <w:t xml:space="preserve">jf. Antonovsky (2000:153ff.) ses som </w:t>
      </w:r>
      <w:r w:rsidR="00CA3AB3">
        <w:rPr>
          <w:rFonts w:ascii="Arial" w:hAnsi="Arial" w:cs="Arial"/>
          <w:sz w:val="24"/>
          <w:szCs w:val="24"/>
        </w:rPr>
        <w:t>en</w:t>
      </w:r>
      <w:r w:rsidR="00A556EA">
        <w:rPr>
          <w:rFonts w:ascii="Arial" w:hAnsi="Arial" w:cs="Arial"/>
          <w:sz w:val="24"/>
          <w:szCs w:val="24"/>
        </w:rPr>
        <w:t xml:space="preserve"> me</w:t>
      </w:r>
      <w:r>
        <w:rPr>
          <w:rFonts w:ascii="Arial" w:hAnsi="Arial" w:cs="Arial"/>
          <w:sz w:val="24"/>
          <w:szCs w:val="24"/>
        </w:rPr>
        <w:t>stringsstrategi, da informanterne har fundet mening i at stå ved sig selv og sin fortid. Herved tilpasser de sig bedst muligt efter de stressfaktor de udsættes for.</w:t>
      </w:r>
      <w:r w:rsidR="00A556EA">
        <w:rPr>
          <w:rFonts w:ascii="Arial" w:hAnsi="Arial" w:cs="Arial"/>
          <w:sz w:val="24"/>
          <w:szCs w:val="24"/>
        </w:rPr>
        <w:t xml:space="preserve"> </w:t>
      </w:r>
    </w:p>
    <w:p w:rsidR="00FF1493" w:rsidRDefault="00F54274" w:rsidP="00BA4265">
      <w:pPr>
        <w:spacing w:line="360" w:lineRule="auto"/>
        <w:rPr>
          <w:rFonts w:ascii="Arial" w:hAnsi="Arial" w:cs="Arial"/>
          <w:sz w:val="24"/>
          <w:szCs w:val="24"/>
        </w:rPr>
      </w:pPr>
      <w:r>
        <w:rPr>
          <w:rFonts w:ascii="Arial" w:hAnsi="Arial" w:cs="Arial"/>
          <w:sz w:val="24"/>
          <w:szCs w:val="24"/>
        </w:rPr>
        <w:t>S</w:t>
      </w:r>
      <w:r w:rsidR="008B60AC">
        <w:rPr>
          <w:rFonts w:ascii="Arial" w:hAnsi="Arial" w:cs="Arial"/>
          <w:sz w:val="24"/>
          <w:szCs w:val="24"/>
        </w:rPr>
        <w:t>tøtten fra de nære relationer fremstår som særlig v</w:t>
      </w:r>
      <w:r w:rsidR="00662493">
        <w:rPr>
          <w:rFonts w:ascii="Arial" w:hAnsi="Arial" w:cs="Arial"/>
          <w:sz w:val="24"/>
          <w:szCs w:val="24"/>
        </w:rPr>
        <w:t xml:space="preserve">igtig, da informanten </w:t>
      </w:r>
      <w:r w:rsidR="008B60AC">
        <w:rPr>
          <w:rFonts w:ascii="Arial" w:hAnsi="Arial" w:cs="Arial"/>
          <w:sz w:val="24"/>
          <w:szCs w:val="24"/>
        </w:rPr>
        <w:t>kæmper for at opfatte sig selv som eks-stofmisbruger og derved fjerne sig, fra sin tidligere rolle som stofmisbruger, hvorved andres syn på dem fremstår meget vigtig. Ebaugh beskriver, at en afgørende forskel opstår</w:t>
      </w:r>
      <w:r w:rsidR="00CA3AB3">
        <w:rPr>
          <w:rFonts w:ascii="Arial" w:hAnsi="Arial" w:cs="Arial"/>
          <w:sz w:val="24"/>
          <w:szCs w:val="24"/>
        </w:rPr>
        <w:t>,</w:t>
      </w:r>
      <w:r w:rsidR="008B60AC">
        <w:rPr>
          <w:rFonts w:ascii="Arial" w:hAnsi="Arial" w:cs="Arial"/>
          <w:sz w:val="24"/>
          <w:szCs w:val="24"/>
        </w:rPr>
        <w:t xml:space="preserve"> når andre ser på en som andet end en eks (Ebaugh, 1988:149</w:t>
      </w:r>
      <w:r w:rsidR="00522D90">
        <w:rPr>
          <w:rFonts w:ascii="Arial" w:hAnsi="Arial" w:cs="Arial"/>
          <w:sz w:val="24"/>
          <w:szCs w:val="24"/>
        </w:rPr>
        <w:t>f</w:t>
      </w:r>
      <w:r w:rsidR="008B60AC">
        <w:rPr>
          <w:rFonts w:ascii="Arial" w:hAnsi="Arial" w:cs="Arial"/>
          <w:sz w:val="24"/>
          <w:szCs w:val="24"/>
        </w:rPr>
        <w:t>).</w:t>
      </w:r>
      <w:r>
        <w:rPr>
          <w:rFonts w:ascii="Arial" w:hAnsi="Arial" w:cs="Arial"/>
          <w:sz w:val="24"/>
          <w:szCs w:val="24"/>
        </w:rPr>
        <w:t xml:space="preserve"> Informanterne beskriver at have et stort behov for at være noget, og særligt at være andet </w:t>
      </w:r>
      <w:r>
        <w:rPr>
          <w:rFonts w:ascii="Arial" w:hAnsi="Arial" w:cs="Arial"/>
          <w:sz w:val="24"/>
          <w:szCs w:val="24"/>
        </w:rPr>
        <w:lastRenderedPageBreak/>
        <w:t>end stofmisbrugere, hvorved andres syn på dem, fremstår særligt vigtigt, men også andres bevidsthed om den ændrede status til stoffrihed. At fjerne sig fra den tidligere gruppe af stofmisbruger</w:t>
      </w:r>
      <w:r w:rsidR="00CA3AB3">
        <w:rPr>
          <w:rFonts w:ascii="Arial" w:hAnsi="Arial" w:cs="Arial"/>
          <w:sz w:val="24"/>
          <w:szCs w:val="24"/>
        </w:rPr>
        <w:t>,</w:t>
      </w:r>
      <w:r>
        <w:rPr>
          <w:rFonts w:ascii="Arial" w:hAnsi="Arial" w:cs="Arial"/>
          <w:sz w:val="24"/>
          <w:szCs w:val="24"/>
        </w:rPr>
        <w:t xml:space="preserve"> kan derfor have flere funktioner. Både at fjerne sig fra fristelser og tankegange om stofmisbruget, men også den identificering der ifølge Goffman ligger i deres tilhørsforhold, da han beskriver, at et</w:t>
      </w:r>
      <w:r w:rsidR="00FF1493">
        <w:rPr>
          <w:rFonts w:ascii="Arial" w:hAnsi="Arial" w:cs="Arial"/>
          <w:sz w:val="24"/>
          <w:szCs w:val="24"/>
        </w:rPr>
        <w:t xml:space="preserve"> menneskes sociale identitet kan fastsættes af de mennesker man er i selskab med, da det forudsættes at man er som de andre (Goffman, </w:t>
      </w:r>
      <w:r w:rsidR="00522D90">
        <w:rPr>
          <w:rFonts w:ascii="Arial" w:hAnsi="Arial" w:cs="Arial"/>
          <w:sz w:val="24"/>
          <w:szCs w:val="24"/>
        </w:rPr>
        <w:t>1975:</w:t>
      </w:r>
      <w:r w:rsidR="003348DE">
        <w:rPr>
          <w:rFonts w:ascii="Arial" w:hAnsi="Arial" w:cs="Arial"/>
          <w:sz w:val="24"/>
          <w:szCs w:val="24"/>
        </w:rPr>
        <w:t>66).</w:t>
      </w:r>
      <w:r>
        <w:rPr>
          <w:rFonts w:ascii="Arial" w:hAnsi="Arial" w:cs="Arial"/>
          <w:sz w:val="24"/>
          <w:szCs w:val="24"/>
        </w:rPr>
        <w:t xml:space="preserve"> Et ønske om </w:t>
      </w:r>
      <w:r w:rsidR="009140ED">
        <w:rPr>
          <w:rFonts w:ascii="Arial" w:hAnsi="Arial" w:cs="Arial"/>
          <w:sz w:val="24"/>
          <w:szCs w:val="24"/>
        </w:rPr>
        <w:t xml:space="preserve">ikke </w:t>
      </w:r>
      <w:r>
        <w:rPr>
          <w:rFonts w:ascii="Arial" w:hAnsi="Arial" w:cs="Arial"/>
          <w:sz w:val="24"/>
          <w:szCs w:val="24"/>
        </w:rPr>
        <w:t xml:space="preserve">at blive set </w:t>
      </w:r>
      <w:r w:rsidR="009140ED">
        <w:rPr>
          <w:rFonts w:ascii="Arial" w:hAnsi="Arial" w:cs="Arial"/>
          <w:sz w:val="24"/>
          <w:szCs w:val="24"/>
        </w:rPr>
        <w:t xml:space="preserve">på </w:t>
      </w:r>
      <w:r>
        <w:rPr>
          <w:rFonts w:ascii="Arial" w:hAnsi="Arial" w:cs="Arial"/>
          <w:sz w:val="24"/>
          <w:szCs w:val="24"/>
        </w:rPr>
        <w:t xml:space="preserve">som </w:t>
      </w:r>
      <w:r w:rsidR="009140ED">
        <w:rPr>
          <w:rFonts w:ascii="Arial" w:hAnsi="Arial" w:cs="Arial"/>
          <w:sz w:val="24"/>
          <w:szCs w:val="24"/>
        </w:rPr>
        <w:t>stofmisbruger, vil</w:t>
      </w:r>
      <w:r>
        <w:rPr>
          <w:rFonts w:ascii="Arial" w:hAnsi="Arial" w:cs="Arial"/>
          <w:sz w:val="24"/>
          <w:szCs w:val="24"/>
        </w:rPr>
        <w:t xml:space="preserve"> derfor også fordre en afsked med den tidligere subkultur, hvor stofmisbruget er omdrejningspunktet.</w:t>
      </w:r>
    </w:p>
    <w:p w:rsidR="00B742FF" w:rsidRDefault="002E51EA" w:rsidP="00527362">
      <w:pPr>
        <w:pStyle w:val="Overskrift2"/>
      </w:pPr>
      <w:bookmarkStart w:id="75" w:name="_Toc373576519"/>
      <w:r>
        <w:t>9</w:t>
      </w:r>
      <w:r w:rsidR="00181ABB">
        <w:t>.3.</w:t>
      </w:r>
      <w:r>
        <w:t>1 Sociale adfærdskompetencer - m</w:t>
      </w:r>
      <w:r w:rsidR="00B742FF">
        <w:t>eningskondensering</w:t>
      </w:r>
      <w:bookmarkEnd w:id="75"/>
    </w:p>
    <w:p w:rsidR="00B742FF" w:rsidRPr="00586E79" w:rsidRDefault="00B742FF" w:rsidP="00BA4265">
      <w:pPr>
        <w:spacing w:line="360" w:lineRule="auto"/>
        <w:rPr>
          <w:rFonts w:ascii="Arial" w:hAnsi="Arial" w:cs="Arial"/>
          <w:sz w:val="24"/>
          <w:szCs w:val="24"/>
        </w:rPr>
      </w:pPr>
      <w:r>
        <w:rPr>
          <w:rFonts w:ascii="Arial" w:hAnsi="Arial" w:cs="Arial"/>
          <w:sz w:val="24"/>
          <w:szCs w:val="24"/>
        </w:rPr>
        <w:t>En af de faktorer informanterne fremhæver som meget vanskellig i at forblive stoffri, er at ændre de adfærdsmønstre de i deres tid som stof</w:t>
      </w:r>
      <w:r w:rsidR="00BC1A5E">
        <w:rPr>
          <w:rFonts w:ascii="Arial" w:hAnsi="Arial" w:cs="Arial"/>
          <w:sz w:val="24"/>
          <w:szCs w:val="24"/>
        </w:rPr>
        <w:t>mis</w:t>
      </w:r>
      <w:r>
        <w:rPr>
          <w:rFonts w:ascii="Arial" w:hAnsi="Arial" w:cs="Arial"/>
          <w:sz w:val="24"/>
          <w:szCs w:val="24"/>
        </w:rPr>
        <w:t>bruger har opbygget. Adfærdsm</w:t>
      </w:r>
      <w:r w:rsidR="0064558D">
        <w:rPr>
          <w:rFonts w:ascii="Arial" w:hAnsi="Arial" w:cs="Arial"/>
          <w:sz w:val="24"/>
          <w:szCs w:val="24"/>
        </w:rPr>
        <w:t xml:space="preserve">ønstre der har været nødvendige for at kunne klare sig i </w:t>
      </w:r>
      <w:r>
        <w:rPr>
          <w:rFonts w:ascii="Arial" w:hAnsi="Arial" w:cs="Arial"/>
          <w:sz w:val="24"/>
          <w:szCs w:val="24"/>
        </w:rPr>
        <w:t>misbrugs</w:t>
      </w:r>
      <w:r w:rsidR="0064558D">
        <w:rPr>
          <w:rFonts w:ascii="Arial" w:hAnsi="Arial" w:cs="Arial"/>
          <w:sz w:val="24"/>
          <w:szCs w:val="24"/>
        </w:rPr>
        <w:t xml:space="preserve"> – og kriminelle </w:t>
      </w:r>
      <w:r>
        <w:rPr>
          <w:rFonts w:ascii="Arial" w:hAnsi="Arial" w:cs="Arial"/>
          <w:sz w:val="24"/>
          <w:szCs w:val="24"/>
        </w:rPr>
        <w:t>miljø</w:t>
      </w:r>
      <w:r w:rsidR="0064558D">
        <w:rPr>
          <w:rFonts w:ascii="Arial" w:hAnsi="Arial" w:cs="Arial"/>
          <w:sz w:val="24"/>
          <w:szCs w:val="24"/>
        </w:rPr>
        <w:t>er, men som skræmmer mennesker</w:t>
      </w:r>
      <w:r w:rsidR="00BC1A5E">
        <w:rPr>
          <w:rFonts w:ascii="Arial" w:hAnsi="Arial" w:cs="Arial"/>
          <w:sz w:val="24"/>
          <w:szCs w:val="24"/>
        </w:rPr>
        <w:t xml:space="preserve"> i en almindelig dagligdag væk</w:t>
      </w:r>
      <w:r w:rsidR="0064558D">
        <w:rPr>
          <w:rFonts w:ascii="Arial" w:hAnsi="Arial" w:cs="Arial"/>
          <w:sz w:val="24"/>
          <w:szCs w:val="24"/>
        </w:rPr>
        <w:t>.</w:t>
      </w:r>
    </w:p>
    <w:p w:rsidR="00B742FF" w:rsidRPr="00E56F37" w:rsidRDefault="00B742FF" w:rsidP="00BA4265">
      <w:pPr>
        <w:spacing w:line="360" w:lineRule="auto"/>
        <w:rPr>
          <w:rFonts w:ascii="Arial" w:hAnsi="Arial" w:cs="Arial"/>
          <w:sz w:val="24"/>
          <w:szCs w:val="24"/>
        </w:rPr>
      </w:pPr>
      <w:r>
        <w:rPr>
          <w:rFonts w:ascii="Arial" w:hAnsi="Arial" w:cs="Arial"/>
          <w:i/>
          <w:sz w:val="24"/>
          <w:szCs w:val="24"/>
        </w:rPr>
        <w:t>”</w:t>
      </w:r>
      <w:r w:rsidRPr="00586E79">
        <w:rPr>
          <w:rFonts w:ascii="Arial" w:hAnsi="Arial" w:cs="Arial"/>
          <w:i/>
          <w:sz w:val="24"/>
          <w:szCs w:val="24"/>
        </w:rPr>
        <w:t>Hvis folk krænkede mig eller generede mig</w:t>
      </w:r>
      <w:r w:rsidR="00BC1A5E">
        <w:rPr>
          <w:rFonts w:ascii="Arial" w:hAnsi="Arial" w:cs="Arial"/>
          <w:i/>
          <w:sz w:val="24"/>
          <w:szCs w:val="24"/>
        </w:rPr>
        <w:t>,</w:t>
      </w:r>
      <w:r w:rsidRPr="00586E79">
        <w:rPr>
          <w:rFonts w:ascii="Arial" w:hAnsi="Arial" w:cs="Arial"/>
          <w:i/>
          <w:sz w:val="24"/>
          <w:szCs w:val="24"/>
        </w:rPr>
        <w:t xml:space="preserve"> så kunne jeg ikke snakke tilbage. Så ville jeg true dem</w:t>
      </w:r>
      <w:r w:rsidR="00BC1A5E">
        <w:rPr>
          <w:rFonts w:ascii="Arial" w:hAnsi="Arial" w:cs="Arial"/>
          <w:i/>
          <w:sz w:val="24"/>
          <w:szCs w:val="24"/>
        </w:rPr>
        <w:t>,</w:t>
      </w:r>
      <w:r w:rsidRPr="00586E79">
        <w:rPr>
          <w:rFonts w:ascii="Arial" w:hAnsi="Arial" w:cs="Arial"/>
          <w:i/>
          <w:sz w:val="24"/>
          <w:szCs w:val="24"/>
        </w:rPr>
        <w:t xml:space="preserve"> og hvis de ikke rettede ind</w:t>
      </w:r>
      <w:r w:rsidR="00BC1A5E">
        <w:rPr>
          <w:rFonts w:ascii="Arial" w:hAnsi="Arial" w:cs="Arial"/>
          <w:i/>
          <w:sz w:val="24"/>
          <w:szCs w:val="24"/>
        </w:rPr>
        <w:t>,</w:t>
      </w:r>
      <w:r w:rsidRPr="00586E79">
        <w:rPr>
          <w:rFonts w:ascii="Arial" w:hAnsi="Arial" w:cs="Arial"/>
          <w:i/>
          <w:sz w:val="24"/>
          <w:szCs w:val="24"/>
        </w:rPr>
        <w:t xml:space="preserve"> når jeg truede dem, så ville jeg jo så gå til vold for at få dem til at rette in</w:t>
      </w:r>
      <w:r w:rsidR="00BC1A5E">
        <w:rPr>
          <w:rFonts w:ascii="Arial" w:hAnsi="Arial" w:cs="Arial"/>
          <w:i/>
          <w:sz w:val="24"/>
          <w:szCs w:val="24"/>
        </w:rPr>
        <w:t>d (…)</w:t>
      </w:r>
      <w:r w:rsidRPr="00586E79">
        <w:rPr>
          <w:rFonts w:ascii="Arial" w:hAnsi="Arial" w:cs="Arial"/>
          <w:i/>
          <w:sz w:val="24"/>
          <w:szCs w:val="24"/>
        </w:rPr>
        <w:t xml:space="preserve"> Øh og for mange mennesker er det jo skræmmende. Altså for </w:t>
      </w:r>
      <w:r w:rsidR="00BC1A5E">
        <w:rPr>
          <w:rFonts w:ascii="Arial" w:hAnsi="Arial" w:cs="Arial"/>
          <w:i/>
          <w:sz w:val="24"/>
          <w:szCs w:val="24"/>
        </w:rPr>
        <w:t>folk der ikke er vant til det. Ved</w:t>
      </w:r>
      <w:r w:rsidRPr="00586E79">
        <w:rPr>
          <w:rFonts w:ascii="Arial" w:hAnsi="Arial" w:cs="Arial"/>
          <w:i/>
          <w:sz w:val="24"/>
          <w:szCs w:val="24"/>
        </w:rPr>
        <w:t xml:space="preserve"> de gamle fra mit miljø, så var det bare sådan nå ja (Bortcensuret navn) er tilbage. Men de nye mennesker jeg prøvede at møde. Når de så sådan nogle ting, så trak de sig jo.. Øh og jeg så dem aldrig igen</w:t>
      </w:r>
      <w:r>
        <w:rPr>
          <w:rFonts w:ascii="Arial" w:hAnsi="Arial" w:cs="Arial"/>
          <w:i/>
          <w:sz w:val="24"/>
          <w:szCs w:val="24"/>
        </w:rPr>
        <w:t>”</w:t>
      </w:r>
      <w:r>
        <w:rPr>
          <w:rFonts w:ascii="Arial" w:hAnsi="Arial" w:cs="Arial"/>
          <w:sz w:val="24"/>
          <w:szCs w:val="24"/>
        </w:rPr>
        <w:t xml:space="preserve"> (Informant 1).</w:t>
      </w:r>
    </w:p>
    <w:p w:rsidR="00B742FF" w:rsidRPr="00462AFD" w:rsidRDefault="0064558D" w:rsidP="00BA4265">
      <w:pPr>
        <w:spacing w:line="360" w:lineRule="auto"/>
        <w:rPr>
          <w:rFonts w:ascii="Arial" w:hAnsi="Arial" w:cs="Arial"/>
          <w:b/>
          <w:sz w:val="24"/>
          <w:szCs w:val="24"/>
        </w:rPr>
      </w:pPr>
      <w:r>
        <w:rPr>
          <w:rFonts w:ascii="Arial" w:hAnsi="Arial" w:cs="Arial"/>
          <w:sz w:val="24"/>
          <w:szCs w:val="24"/>
        </w:rPr>
        <w:t>En entydig beskrivelse</w:t>
      </w:r>
      <w:r w:rsidR="00B742FF">
        <w:rPr>
          <w:rFonts w:ascii="Arial" w:hAnsi="Arial" w:cs="Arial"/>
          <w:sz w:val="24"/>
          <w:szCs w:val="24"/>
        </w:rPr>
        <w:t xml:space="preserve"> af ikke at kunne begå sig i verdenen udenfor stofscene</w:t>
      </w:r>
      <w:r>
        <w:rPr>
          <w:rFonts w:ascii="Arial" w:hAnsi="Arial" w:cs="Arial"/>
          <w:sz w:val="24"/>
          <w:szCs w:val="24"/>
        </w:rPr>
        <w:t>n, er der dog ikke tale om</w:t>
      </w:r>
      <w:r w:rsidR="00BC1A5E">
        <w:rPr>
          <w:rFonts w:ascii="Arial" w:hAnsi="Arial" w:cs="Arial"/>
          <w:sz w:val="24"/>
          <w:szCs w:val="24"/>
        </w:rPr>
        <w:t xml:space="preserve">, da dette for enkelte informanter ikke </w:t>
      </w:r>
      <w:r w:rsidR="006A2E25">
        <w:rPr>
          <w:rFonts w:ascii="Arial" w:hAnsi="Arial" w:cs="Arial"/>
          <w:sz w:val="24"/>
          <w:szCs w:val="24"/>
        </w:rPr>
        <w:t xml:space="preserve">medførte </w:t>
      </w:r>
      <w:r w:rsidR="00B742FF">
        <w:rPr>
          <w:rFonts w:ascii="Arial" w:hAnsi="Arial" w:cs="Arial"/>
          <w:sz w:val="24"/>
          <w:szCs w:val="24"/>
        </w:rPr>
        <w:t>store problemer</w:t>
      </w:r>
      <w:r w:rsidR="00BC1A5E">
        <w:rPr>
          <w:rFonts w:ascii="Arial" w:hAnsi="Arial" w:cs="Arial"/>
          <w:sz w:val="24"/>
          <w:szCs w:val="24"/>
        </w:rPr>
        <w:t>.</w:t>
      </w:r>
    </w:p>
    <w:p w:rsidR="00B742FF" w:rsidRPr="00E56F37" w:rsidRDefault="00B742FF" w:rsidP="00BA4265">
      <w:pPr>
        <w:spacing w:line="360" w:lineRule="auto"/>
        <w:rPr>
          <w:rFonts w:ascii="Arial" w:hAnsi="Arial" w:cs="Arial"/>
          <w:sz w:val="24"/>
          <w:szCs w:val="24"/>
        </w:rPr>
      </w:pPr>
      <w:r>
        <w:rPr>
          <w:rFonts w:ascii="Arial" w:hAnsi="Arial" w:cs="Arial"/>
          <w:sz w:val="24"/>
          <w:szCs w:val="24"/>
        </w:rPr>
        <w:t xml:space="preserve">Igen at kunne begå sig blandt mennesker som hverken er en del af et misbrugsmiljø eller et kriminelt miljø, er noget flere af informanterne har tænkt meget over </w:t>
      </w:r>
      <w:r w:rsidR="006A2E25">
        <w:rPr>
          <w:rFonts w:ascii="Arial" w:hAnsi="Arial" w:cs="Arial"/>
          <w:sz w:val="24"/>
          <w:szCs w:val="24"/>
        </w:rPr>
        <w:t>efterfølgende</w:t>
      </w:r>
      <w:r>
        <w:rPr>
          <w:rFonts w:ascii="Arial" w:hAnsi="Arial" w:cs="Arial"/>
          <w:sz w:val="24"/>
          <w:szCs w:val="24"/>
        </w:rPr>
        <w:t xml:space="preserve">, som en afgørende faktor for, at </w:t>
      </w:r>
      <w:r w:rsidR="006A2E25">
        <w:rPr>
          <w:rFonts w:ascii="Arial" w:hAnsi="Arial" w:cs="Arial"/>
          <w:sz w:val="24"/>
          <w:szCs w:val="24"/>
        </w:rPr>
        <w:t xml:space="preserve">det for </w:t>
      </w:r>
      <w:r>
        <w:rPr>
          <w:rFonts w:ascii="Arial" w:hAnsi="Arial" w:cs="Arial"/>
          <w:sz w:val="24"/>
          <w:szCs w:val="24"/>
        </w:rPr>
        <w:t xml:space="preserve">mange ikke lykkedes at forblive stoffrie. </w:t>
      </w:r>
      <w:r w:rsidR="00BE7667">
        <w:rPr>
          <w:rFonts w:ascii="Arial" w:hAnsi="Arial" w:cs="Arial"/>
          <w:sz w:val="24"/>
          <w:szCs w:val="24"/>
        </w:rPr>
        <w:t>Denne informant beskriver her sine overvej</w:t>
      </w:r>
      <w:r w:rsidR="006A2E25">
        <w:rPr>
          <w:rFonts w:ascii="Arial" w:hAnsi="Arial" w:cs="Arial"/>
          <w:sz w:val="24"/>
          <w:szCs w:val="24"/>
        </w:rPr>
        <w:t xml:space="preserve">elser om, hvordan det kan </w:t>
      </w:r>
      <w:r w:rsidR="00BE7667">
        <w:rPr>
          <w:rFonts w:ascii="Arial" w:hAnsi="Arial" w:cs="Arial"/>
          <w:sz w:val="24"/>
          <w:szCs w:val="24"/>
        </w:rPr>
        <w:t>være</w:t>
      </w:r>
      <w:r w:rsidR="006A2E25">
        <w:rPr>
          <w:rFonts w:ascii="Arial" w:hAnsi="Arial" w:cs="Arial"/>
          <w:sz w:val="24"/>
          <w:szCs w:val="24"/>
        </w:rPr>
        <w:t>,</w:t>
      </w:r>
      <w:r w:rsidR="00BE7667">
        <w:rPr>
          <w:rFonts w:ascii="Arial" w:hAnsi="Arial" w:cs="Arial"/>
          <w:sz w:val="24"/>
          <w:szCs w:val="24"/>
        </w:rPr>
        <w:t xml:space="preserve"> at der opstod så stort et </w:t>
      </w:r>
      <w:r w:rsidR="006A2E25">
        <w:rPr>
          <w:rFonts w:ascii="Arial" w:hAnsi="Arial" w:cs="Arial"/>
          <w:sz w:val="24"/>
          <w:szCs w:val="24"/>
        </w:rPr>
        <w:t>tilbagefald</w:t>
      </w:r>
      <w:r w:rsidR="00BC1A5E">
        <w:rPr>
          <w:rFonts w:ascii="Arial" w:hAnsi="Arial" w:cs="Arial"/>
          <w:sz w:val="24"/>
          <w:szCs w:val="24"/>
        </w:rPr>
        <w:t>.</w:t>
      </w:r>
    </w:p>
    <w:p w:rsidR="00B742FF" w:rsidRDefault="00BE7667" w:rsidP="00BA4265">
      <w:pPr>
        <w:spacing w:line="360" w:lineRule="auto"/>
        <w:rPr>
          <w:rFonts w:ascii="Arial" w:hAnsi="Arial" w:cs="Arial"/>
          <w:sz w:val="24"/>
          <w:szCs w:val="24"/>
        </w:rPr>
      </w:pPr>
      <w:r>
        <w:rPr>
          <w:rFonts w:ascii="Arial" w:hAnsi="Arial" w:cs="Arial"/>
          <w:i/>
          <w:sz w:val="24"/>
          <w:szCs w:val="24"/>
        </w:rPr>
        <w:t xml:space="preserve">” (…) </w:t>
      </w:r>
      <w:r w:rsidRPr="009454DE">
        <w:rPr>
          <w:rFonts w:ascii="Arial" w:hAnsi="Arial" w:cs="Arial"/>
          <w:i/>
          <w:sz w:val="24"/>
          <w:szCs w:val="24"/>
        </w:rPr>
        <w:t>de blev ikke inviteret ind i samfundet. Og så tænkte j</w:t>
      </w:r>
      <w:r>
        <w:rPr>
          <w:rFonts w:ascii="Arial" w:hAnsi="Arial" w:cs="Arial"/>
          <w:i/>
          <w:sz w:val="24"/>
          <w:szCs w:val="24"/>
        </w:rPr>
        <w:t xml:space="preserve">eg, hvorfor gør de ikke det? </w:t>
      </w:r>
      <w:r w:rsidRPr="009454DE">
        <w:rPr>
          <w:rFonts w:ascii="Arial" w:hAnsi="Arial" w:cs="Arial"/>
          <w:i/>
          <w:sz w:val="24"/>
          <w:szCs w:val="24"/>
        </w:rPr>
        <w:t>De har da også en mærkeli</w:t>
      </w:r>
      <w:r w:rsidR="00BC1A5E">
        <w:rPr>
          <w:rFonts w:ascii="Arial" w:hAnsi="Arial" w:cs="Arial"/>
          <w:i/>
          <w:sz w:val="24"/>
          <w:szCs w:val="24"/>
        </w:rPr>
        <w:t xml:space="preserve">g adfærd </w:t>
      </w:r>
      <w:r>
        <w:rPr>
          <w:rFonts w:ascii="Arial" w:hAnsi="Arial" w:cs="Arial"/>
          <w:i/>
          <w:sz w:val="24"/>
          <w:szCs w:val="24"/>
        </w:rPr>
        <w:t>(…)</w:t>
      </w:r>
      <w:r w:rsidRPr="009454DE">
        <w:rPr>
          <w:rFonts w:ascii="Arial" w:hAnsi="Arial" w:cs="Arial"/>
          <w:i/>
          <w:sz w:val="24"/>
          <w:szCs w:val="24"/>
        </w:rPr>
        <w:t xml:space="preserve"> Det virker godt nede i gaden. Det virker så dårligt når du starter på voksen</w:t>
      </w:r>
      <w:r>
        <w:rPr>
          <w:rFonts w:ascii="Arial" w:hAnsi="Arial" w:cs="Arial"/>
          <w:i/>
          <w:sz w:val="24"/>
          <w:szCs w:val="24"/>
        </w:rPr>
        <w:t>undervisning for et eller andet (…)</w:t>
      </w:r>
      <w:r w:rsidR="00B742FF" w:rsidRPr="00347B34">
        <w:rPr>
          <w:rFonts w:ascii="Arial" w:hAnsi="Arial" w:cs="Arial"/>
          <w:i/>
          <w:sz w:val="24"/>
          <w:szCs w:val="24"/>
        </w:rPr>
        <w:t>Jeg tænkte</w:t>
      </w:r>
      <w:r w:rsidR="00BC1A5E">
        <w:rPr>
          <w:rFonts w:ascii="Arial" w:hAnsi="Arial" w:cs="Arial"/>
          <w:i/>
          <w:sz w:val="24"/>
          <w:szCs w:val="24"/>
        </w:rPr>
        <w:t>,</w:t>
      </w:r>
      <w:r w:rsidR="00B742FF" w:rsidRPr="00347B34">
        <w:rPr>
          <w:rFonts w:ascii="Arial" w:hAnsi="Arial" w:cs="Arial"/>
          <w:i/>
          <w:sz w:val="24"/>
          <w:szCs w:val="24"/>
        </w:rPr>
        <w:t xml:space="preserve"> at hvis du så skal </w:t>
      </w:r>
      <w:r w:rsidR="00B742FF" w:rsidRPr="00347B34">
        <w:rPr>
          <w:rFonts w:ascii="Arial" w:hAnsi="Arial" w:cs="Arial"/>
          <w:i/>
          <w:sz w:val="24"/>
          <w:szCs w:val="24"/>
        </w:rPr>
        <w:lastRenderedPageBreak/>
        <w:t>inviteres ind i fællesskabet, så er der bare nogle kodeks, du skal kunne. Også hvis du skal være ude i gaden, der er også nogle kodeks du skal kunne</w:t>
      </w:r>
      <w:r w:rsidR="00B742FF">
        <w:rPr>
          <w:rFonts w:ascii="Arial" w:hAnsi="Arial" w:cs="Arial"/>
          <w:i/>
          <w:sz w:val="24"/>
          <w:szCs w:val="24"/>
        </w:rPr>
        <w:t>”</w:t>
      </w:r>
      <w:r w:rsidR="00B742FF" w:rsidRPr="00347B34">
        <w:rPr>
          <w:rFonts w:ascii="Arial" w:hAnsi="Arial" w:cs="Arial"/>
          <w:i/>
          <w:sz w:val="24"/>
          <w:szCs w:val="24"/>
        </w:rPr>
        <w:t xml:space="preserve"> </w:t>
      </w:r>
      <w:r w:rsidR="00B742FF">
        <w:rPr>
          <w:rFonts w:ascii="Arial" w:hAnsi="Arial" w:cs="Arial"/>
          <w:sz w:val="24"/>
          <w:szCs w:val="24"/>
        </w:rPr>
        <w:t>(Informant 4).</w:t>
      </w:r>
    </w:p>
    <w:p w:rsidR="0064558D" w:rsidRDefault="00BC1A5E" w:rsidP="00BA4265">
      <w:pPr>
        <w:spacing w:line="360" w:lineRule="auto"/>
        <w:rPr>
          <w:rFonts w:ascii="Arial" w:hAnsi="Arial" w:cs="Arial"/>
          <w:sz w:val="24"/>
          <w:szCs w:val="24"/>
        </w:rPr>
      </w:pPr>
      <w:r>
        <w:rPr>
          <w:rFonts w:ascii="Arial" w:hAnsi="Arial" w:cs="Arial"/>
          <w:sz w:val="24"/>
          <w:szCs w:val="24"/>
        </w:rPr>
        <w:t>Flere informanter</w:t>
      </w:r>
      <w:r w:rsidR="00B742FF">
        <w:rPr>
          <w:rFonts w:ascii="Arial" w:hAnsi="Arial" w:cs="Arial"/>
          <w:sz w:val="24"/>
          <w:szCs w:val="24"/>
        </w:rPr>
        <w:t xml:space="preserve"> beskriver kontrast</w:t>
      </w:r>
      <w:r w:rsidR="006A2E25">
        <w:rPr>
          <w:rFonts w:ascii="Arial" w:hAnsi="Arial" w:cs="Arial"/>
          <w:sz w:val="24"/>
          <w:szCs w:val="24"/>
        </w:rPr>
        <w:t>en</w:t>
      </w:r>
      <w:r w:rsidR="00B742FF">
        <w:rPr>
          <w:rFonts w:ascii="Arial" w:hAnsi="Arial" w:cs="Arial"/>
          <w:sz w:val="24"/>
          <w:szCs w:val="24"/>
        </w:rPr>
        <w:t xml:space="preserve"> i </w:t>
      </w:r>
      <w:r w:rsidR="006A2E25">
        <w:rPr>
          <w:rFonts w:ascii="Arial" w:hAnsi="Arial" w:cs="Arial"/>
          <w:sz w:val="24"/>
          <w:szCs w:val="24"/>
        </w:rPr>
        <w:t>spr</w:t>
      </w:r>
      <w:r w:rsidR="00B742FF">
        <w:rPr>
          <w:rFonts w:ascii="Arial" w:hAnsi="Arial" w:cs="Arial"/>
          <w:sz w:val="24"/>
          <w:szCs w:val="24"/>
        </w:rPr>
        <w:t>oget der tales og kodeks for</w:t>
      </w:r>
      <w:r w:rsidR="006A2E25">
        <w:rPr>
          <w:rFonts w:ascii="Arial" w:hAnsi="Arial" w:cs="Arial"/>
          <w:sz w:val="24"/>
          <w:szCs w:val="24"/>
        </w:rPr>
        <w:t>,</w:t>
      </w:r>
      <w:r w:rsidR="00B742FF">
        <w:rPr>
          <w:rFonts w:ascii="Arial" w:hAnsi="Arial" w:cs="Arial"/>
          <w:sz w:val="24"/>
          <w:szCs w:val="24"/>
        </w:rPr>
        <w:t xml:space="preserve"> hvordan man skal opføre sig i det ”normale” liv kontra i stofmiljøet</w:t>
      </w:r>
      <w:r>
        <w:rPr>
          <w:rFonts w:ascii="Arial" w:hAnsi="Arial" w:cs="Arial"/>
          <w:sz w:val="24"/>
          <w:szCs w:val="24"/>
        </w:rPr>
        <w:t>.</w:t>
      </w:r>
      <w:r w:rsidR="00B742FF">
        <w:rPr>
          <w:rFonts w:ascii="Arial" w:hAnsi="Arial" w:cs="Arial"/>
          <w:sz w:val="24"/>
          <w:szCs w:val="24"/>
        </w:rPr>
        <w:t xml:space="preserve"> Enkelte sammenligner med, at den læring der foregik for at lære stofmiljøets sprog og kodekser for opførsler, er noget af den læring der efterfølgende foregik for at lære det ”normale” igen. </w:t>
      </w:r>
      <w:r w:rsidR="0064558D">
        <w:rPr>
          <w:rFonts w:ascii="Arial" w:hAnsi="Arial" w:cs="Arial"/>
          <w:sz w:val="24"/>
          <w:szCs w:val="24"/>
        </w:rPr>
        <w:t>Særligt det at tale ”gadesprog” er en faktor</w:t>
      </w:r>
      <w:r>
        <w:rPr>
          <w:rFonts w:ascii="Arial" w:hAnsi="Arial" w:cs="Arial"/>
          <w:sz w:val="24"/>
          <w:szCs w:val="24"/>
        </w:rPr>
        <w:t>,</w:t>
      </w:r>
      <w:r w:rsidR="0064558D">
        <w:rPr>
          <w:rFonts w:ascii="Arial" w:hAnsi="Arial" w:cs="Arial"/>
          <w:sz w:val="24"/>
          <w:szCs w:val="24"/>
        </w:rPr>
        <w:t xml:space="preserve"> der i høj grad fjerner en tidligere stofmisbruger fra sociale relationer udenfor misbrugsmiljøet. For at kunne klare sig i </w:t>
      </w:r>
      <w:r w:rsidR="00BE7667">
        <w:rPr>
          <w:rFonts w:ascii="Arial" w:hAnsi="Arial" w:cs="Arial"/>
          <w:sz w:val="24"/>
          <w:szCs w:val="24"/>
        </w:rPr>
        <w:t>det konventionelle samfund</w:t>
      </w:r>
      <w:r w:rsidR="0064558D">
        <w:rPr>
          <w:rFonts w:ascii="Arial" w:hAnsi="Arial" w:cs="Arial"/>
          <w:sz w:val="24"/>
          <w:szCs w:val="24"/>
        </w:rPr>
        <w:t xml:space="preserve"> og i de sociale relationer</w:t>
      </w:r>
      <w:r w:rsidR="00BE7667">
        <w:rPr>
          <w:rFonts w:ascii="Arial" w:hAnsi="Arial" w:cs="Arial"/>
          <w:sz w:val="24"/>
          <w:szCs w:val="24"/>
        </w:rPr>
        <w:t>,</w:t>
      </w:r>
      <w:r w:rsidR="006A2E25">
        <w:rPr>
          <w:rFonts w:ascii="Arial" w:hAnsi="Arial" w:cs="Arial"/>
          <w:sz w:val="24"/>
          <w:szCs w:val="24"/>
        </w:rPr>
        <w:t xml:space="preserve"> udtrykkes</w:t>
      </w:r>
      <w:r w:rsidR="0064558D">
        <w:rPr>
          <w:rFonts w:ascii="Arial" w:hAnsi="Arial" w:cs="Arial"/>
          <w:sz w:val="24"/>
          <w:szCs w:val="24"/>
        </w:rPr>
        <w:t xml:space="preserve"> nødvendigheden af</w:t>
      </w:r>
      <w:r w:rsidR="00BE7667">
        <w:rPr>
          <w:rFonts w:ascii="Arial" w:hAnsi="Arial" w:cs="Arial"/>
          <w:sz w:val="24"/>
          <w:szCs w:val="24"/>
        </w:rPr>
        <w:t>,</w:t>
      </w:r>
      <w:r w:rsidR="0064558D">
        <w:rPr>
          <w:rFonts w:ascii="Arial" w:hAnsi="Arial" w:cs="Arial"/>
          <w:sz w:val="24"/>
          <w:szCs w:val="24"/>
        </w:rPr>
        <w:t xml:space="preserve"> at kunne tale sproget der her </w:t>
      </w:r>
      <w:r w:rsidR="00BE7667">
        <w:rPr>
          <w:rFonts w:ascii="Arial" w:hAnsi="Arial" w:cs="Arial"/>
          <w:sz w:val="24"/>
          <w:szCs w:val="24"/>
        </w:rPr>
        <w:t>anvendes.</w:t>
      </w:r>
    </w:p>
    <w:p w:rsidR="00BE7667" w:rsidRDefault="00B742FF" w:rsidP="00BA4265">
      <w:pPr>
        <w:spacing w:line="360" w:lineRule="auto"/>
        <w:rPr>
          <w:rFonts w:ascii="Arial" w:hAnsi="Arial" w:cs="Arial"/>
          <w:sz w:val="24"/>
          <w:szCs w:val="24"/>
        </w:rPr>
      </w:pPr>
      <w:r>
        <w:rPr>
          <w:rFonts w:ascii="Arial" w:hAnsi="Arial" w:cs="Arial"/>
          <w:sz w:val="24"/>
          <w:szCs w:val="24"/>
        </w:rPr>
        <w:t>At lære at ændre adfærden og derved ”passe ind” beskrives som værende essentielt</w:t>
      </w:r>
      <w:r w:rsidR="00F84531">
        <w:rPr>
          <w:rFonts w:ascii="Arial" w:hAnsi="Arial" w:cs="Arial"/>
          <w:sz w:val="24"/>
          <w:szCs w:val="24"/>
        </w:rPr>
        <w:t>,</w:t>
      </w:r>
      <w:r>
        <w:rPr>
          <w:rFonts w:ascii="Arial" w:hAnsi="Arial" w:cs="Arial"/>
          <w:sz w:val="24"/>
          <w:szCs w:val="24"/>
        </w:rPr>
        <w:t xml:space="preserve"> for at kunne lykkedes med</w:t>
      </w:r>
      <w:r w:rsidR="00F84531">
        <w:rPr>
          <w:rFonts w:ascii="Arial" w:hAnsi="Arial" w:cs="Arial"/>
          <w:sz w:val="24"/>
          <w:szCs w:val="24"/>
        </w:rPr>
        <w:t>,</w:t>
      </w:r>
      <w:r>
        <w:rPr>
          <w:rFonts w:ascii="Arial" w:hAnsi="Arial" w:cs="Arial"/>
          <w:sz w:val="24"/>
          <w:szCs w:val="24"/>
        </w:rPr>
        <w:t xml:space="preserve"> at forblive stoffri.</w:t>
      </w:r>
      <w:r w:rsidR="00BE7667" w:rsidRPr="00BE7667">
        <w:rPr>
          <w:rFonts w:ascii="Arial" w:hAnsi="Arial" w:cs="Arial"/>
          <w:sz w:val="24"/>
          <w:szCs w:val="24"/>
        </w:rPr>
        <w:t xml:space="preserve"> </w:t>
      </w:r>
      <w:r w:rsidR="00BE7667">
        <w:rPr>
          <w:rFonts w:ascii="Arial" w:hAnsi="Arial" w:cs="Arial"/>
          <w:sz w:val="24"/>
          <w:szCs w:val="24"/>
        </w:rPr>
        <w:t>Det afgørende i informanternes optik er, at de har formået enten at bibeholde en soc</w:t>
      </w:r>
      <w:r w:rsidR="006A2E25">
        <w:rPr>
          <w:rFonts w:ascii="Arial" w:hAnsi="Arial" w:cs="Arial"/>
          <w:sz w:val="24"/>
          <w:szCs w:val="24"/>
        </w:rPr>
        <w:t>ialisering med grupper af ikke-</w:t>
      </w:r>
      <w:r w:rsidR="00BE7667">
        <w:rPr>
          <w:rFonts w:ascii="Arial" w:hAnsi="Arial" w:cs="Arial"/>
          <w:sz w:val="24"/>
          <w:szCs w:val="24"/>
        </w:rPr>
        <w:t>misbrugende under deres misbrug, som gør dem i stand til at passe ind i en almindelig dagligdag, eller at de har formået at lære de nye kodekser for opførsel, hvilket har gjort, at de har kunnet klare sig i uddannelse, arbejde og andre sociale relat</w:t>
      </w:r>
      <w:r w:rsidR="006A2E25">
        <w:rPr>
          <w:rFonts w:ascii="Arial" w:hAnsi="Arial" w:cs="Arial"/>
          <w:sz w:val="24"/>
          <w:szCs w:val="24"/>
        </w:rPr>
        <w:t>ioner. De</w:t>
      </w:r>
      <w:r w:rsidR="00F84531">
        <w:rPr>
          <w:rFonts w:ascii="Arial" w:hAnsi="Arial" w:cs="Arial"/>
          <w:sz w:val="24"/>
          <w:szCs w:val="24"/>
        </w:rPr>
        <w:t xml:space="preserve"> tilskriver de</w:t>
      </w:r>
      <w:r w:rsidR="006A2E25">
        <w:rPr>
          <w:rFonts w:ascii="Arial" w:hAnsi="Arial" w:cs="Arial"/>
          <w:sz w:val="24"/>
          <w:szCs w:val="24"/>
        </w:rPr>
        <w:t>t</w:t>
      </w:r>
      <w:r w:rsidR="00F84531">
        <w:rPr>
          <w:rFonts w:ascii="Arial" w:hAnsi="Arial" w:cs="Arial"/>
          <w:sz w:val="24"/>
          <w:szCs w:val="24"/>
        </w:rPr>
        <w:t xml:space="preserve"> en </w:t>
      </w:r>
      <w:r w:rsidR="00BE7667">
        <w:rPr>
          <w:rFonts w:ascii="Arial" w:hAnsi="Arial" w:cs="Arial"/>
          <w:sz w:val="24"/>
          <w:szCs w:val="24"/>
        </w:rPr>
        <w:t>social begavelse</w:t>
      </w:r>
      <w:r w:rsidR="00F84531">
        <w:rPr>
          <w:rFonts w:ascii="Arial" w:hAnsi="Arial" w:cs="Arial"/>
          <w:sz w:val="24"/>
          <w:szCs w:val="24"/>
        </w:rPr>
        <w:t>, at være velformuleret</w:t>
      </w:r>
      <w:r w:rsidR="00BE7667">
        <w:rPr>
          <w:rFonts w:ascii="Arial" w:hAnsi="Arial" w:cs="Arial"/>
          <w:sz w:val="24"/>
          <w:szCs w:val="24"/>
        </w:rPr>
        <w:t xml:space="preserve"> eller i kraft af der</w:t>
      </w:r>
      <w:r w:rsidR="009E7312">
        <w:rPr>
          <w:rFonts w:ascii="Arial" w:hAnsi="Arial" w:cs="Arial"/>
          <w:sz w:val="24"/>
          <w:szCs w:val="24"/>
        </w:rPr>
        <w:t>es ikke-misbrugende relationer.</w:t>
      </w:r>
    </w:p>
    <w:p w:rsidR="00B742FF" w:rsidRPr="00A77AD2" w:rsidRDefault="002E51EA" w:rsidP="00527362">
      <w:pPr>
        <w:pStyle w:val="Overskrift1"/>
      </w:pPr>
      <w:bookmarkStart w:id="76" w:name="_Toc373576520"/>
      <w:r>
        <w:t>9</w:t>
      </w:r>
      <w:r w:rsidR="00181ABB">
        <w:t xml:space="preserve">.3.2 </w:t>
      </w:r>
      <w:r w:rsidR="00B742FF">
        <w:t>Sociale adfærdsk</w:t>
      </w:r>
      <w:r>
        <w:t>ompetencer – k</w:t>
      </w:r>
      <w:r w:rsidR="00181ABB">
        <w:t xml:space="preserve">ritisk common </w:t>
      </w:r>
      <w:r w:rsidR="00F84531">
        <w:t>sens</w:t>
      </w:r>
      <w:r w:rsidR="00B742FF">
        <w:t>e</w:t>
      </w:r>
      <w:bookmarkEnd w:id="76"/>
    </w:p>
    <w:p w:rsidR="00B742FF" w:rsidRPr="00EA78B6" w:rsidRDefault="00B742FF" w:rsidP="00BA4265">
      <w:pPr>
        <w:spacing w:line="360" w:lineRule="auto"/>
        <w:rPr>
          <w:rFonts w:ascii="Arial" w:hAnsi="Arial" w:cs="Arial"/>
          <w:sz w:val="24"/>
          <w:szCs w:val="24"/>
        </w:rPr>
      </w:pPr>
      <w:r>
        <w:rPr>
          <w:rFonts w:ascii="Arial" w:hAnsi="Arial" w:cs="Arial"/>
          <w:sz w:val="24"/>
          <w:szCs w:val="24"/>
        </w:rPr>
        <w:t>Fo</w:t>
      </w:r>
      <w:r w:rsidR="006A2E25">
        <w:rPr>
          <w:rFonts w:ascii="Arial" w:hAnsi="Arial" w:cs="Arial"/>
          <w:sz w:val="24"/>
          <w:szCs w:val="24"/>
        </w:rPr>
        <w:t>r at kunne ændre sociale roller</w:t>
      </w:r>
      <w:r>
        <w:rPr>
          <w:rFonts w:ascii="Arial" w:hAnsi="Arial" w:cs="Arial"/>
          <w:sz w:val="24"/>
          <w:szCs w:val="24"/>
        </w:rPr>
        <w:t xml:space="preserve"> er det påkrævet at informanterne lære</w:t>
      </w:r>
      <w:r w:rsidR="006A2E25">
        <w:rPr>
          <w:rFonts w:ascii="Arial" w:hAnsi="Arial" w:cs="Arial"/>
          <w:sz w:val="24"/>
          <w:szCs w:val="24"/>
        </w:rPr>
        <w:t>r</w:t>
      </w:r>
      <w:r>
        <w:rPr>
          <w:rFonts w:ascii="Arial" w:hAnsi="Arial" w:cs="Arial"/>
          <w:sz w:val="24"/>
          <w:szCs w:val="24"/>
        </w:rPr>
        <w:t xml:space="preserve"> at </w:t>
      </w:r>
      <w:r w:rsidR="006A2E25">
        <w:rPr>
          <w:rFonts w:ascii="Arial" w:hAnsi="Arial" w:cs="Arial"/>
          <w:sz w:val="24"/>
          <w:szCs w:val="24"/>
        </w:rPr>
        <w:t>begå</w:t>
      </w:r>
      <w:r>
        <w:rPr>
          <w:rFonts w:ascii="Arial" w:hAnsi="Arial" w:cs="Arial"/>
          <w:sz w:val="24"/>
          <w:szCs w:val="24"/>
        </w:rPr>
        <w:t xml:space="preserve"> sig og ta</w:t>
      </w:r>
      <w:r w:rsidR="00F84531">
        <w:rPr>
          <w:rFonts w:ascii="Arial" w:hAnsi="Arial" w:cs="Arial"/>
          <w:sz w:val="24"/>
          <w:szCs w:val="24"/>
        </w:rPr>
        <w:t>le sproget i et ”normalt” miljø, hvilket beskrives som</w:t>
      </w:r>
      <w:r>
        <w:rPr>
          <w:rFonts w:ascii="Arial" w:hAnsi="Arial" w:cs="Arial"/>
          <w:sz w:val="24"/>
          <w:szCs w:val="24"/>
        </w:rPr>
        <w:t xml:space="preserve"> afgørende for at kunne forblive stoffri. </w:t>
      </w:r>
      <w:r w:rsidR="006A2E25">
        <w:rPr>
          <w:rFonts w:ascii="Arial" w:hAnsi="Arial" w:cs="Arial"/>
          <w:sz w:val="24"/>
          <w:szCs w:val="24"/>
        </w:rPr>
        <w:t>En</w:t>
      </w:r>
      <w:r w:rsidR="00F84531">
        <w:rPr>
          <w:rFonts w:ascii="Arial" w:hAnsi="Arial" w:cs="Arial"/>
          <w:sz w:val="24"/>
          <w:szCs w:val="24"/>
        </w:rPr>
        <w:t xml:space="preserve"> informant </w:t>
      </w:r>
      <w:r w:rsidR="006A2E25">
        <w:rPr>
          <w:rFonts w:ascii="Arial" w:hAnsi="Arial" w:cs="Arial"/>
          <w:sz w:val="24"/>
          <w:szCs w:val="24"/>
        </w:rPr>
        <w:t>beskriver ikke at kunne udtrykke sig verbalt og</w:t>
      </w:r>
      <w:r w:rsidR="00F84531">
        <w:rPr>
          <w:rFonts w:ascii="Arial" w:hAnsi="Arial" w:cs="Arial"/>
          <w:sz w:val="24"/>
          <w:szCs w:val="24"/>
        </w:rPr>
        <w:t xml:space="preserve"> tyede til trusler og vold for at</w:t>
      </w:r>
      <w:r w:rsidR="006A2E25">
        <w:rPr>
          <w:rFonts w:ascii="Arial" w:hAnsi="Arial" w:cs="Arial"/>
          <w:sz w:val="24"/>
          <w:szCs w:val="24"/>
        </w:rPr>
        <w:t xml:space="preserve"> kunne klare sig. Der ses</w:t>
      </w:r>
      <w:r w:rsidR="00F84531">
        <w:rPr>
          <w:rFonts w:ascii="Arial" w:hAnsi="Arial" w:cs="Arial"/>
          <w:sz w:val="24"/>
          <w:szCs w:val="24"/>
        </w:rPr>
        <w:t xml:space="preserve"> her en vis magt i, at kunne tale det rigtige sprog, som kunne antages også at have påvirkning på, at kunne forblive stoffri. Denne informant og de resterende tillærte</w:t>
      </w:r>
      <w:r w:rsidR="0062413E">
        <w:rPr>
          <w:rFonts w:ascii="Arial" w:hAnsi="Arial" w:cs="Arial"/>
          <w:sz w:val="24"/>
          <w:szCs w:val="24"/>
        </w:rPr>
        <w:t xml:space="preserve"> sig at</w:t>
      </w:r>
      <w:r w:rsidR="00F84531">
        <w:rPr>
          <w:rFonts w:ascii="Arial" w:hAnsi="Arial" w:cs="Arial"/>
          <w:sz w:val="24"/>
          <w:szCs w:val="24"/>
        </w:rPr>
        <w:t xml:space="preserve"> tale det rigtige sprog og opføre sig på den rigtige måde</w:t>
      </w:r>
      <w:r w:rsidR="0062413E">
        <w:rPr>
          <w:rFonts w:ascii="Arial" w:hAnsi="Arial" w:cs="Arial"/>
          <w:sz w:val="24"/>
          <w:szCs w:val="24"/>
        </w:rPr>
        <w:t>, hvis de ikke kunne dette i forvejen. D</w:t>
      </w:r>
      <w:r w:rsidR="00F84531">
        <w:rPr>
          <w:rFonts w:ascii="Arial" w:hAnsi="Arial" w:cs="Arial"/>
          <w:sz w:val="24"/>
          <w:szCs w:val="24"/>
        </w:rPr>
        <w:t>et k</w:t>
      </w:r>
      <w:r w:rsidR="0062413E">
        <w:rPr>
          <w:rFonts w:ascii="Arial" w:hAnsi="Arial" w:cs="Arial"/>
          <w:sz w:val="24"/>
          <w:szCs w:val="24"/>
        </w:rPr>
        <w:t>an overvejes om, evnen til</w:t>
      </w:r>
      <w:r w:rsidR="00F84531">
        <w:rPr>
          <w:rFonts w:ascii="Arial" w:hAnsi="Arial" w:cs="Arial"/>
          <w:sz w:val="24"/>
          <w:szCs w:val="24"/>
        </w:rPr>
        <w:t xml:space="preserve"> at kunne </w:t>
      </w:r>
      <w:r w:rsidR="0062413E">
        <w:rPr>
          <w:rFonts w:ascii="Arial" w:hAnsi="Arial" w:cs="Arial"/>
          <w:sz w:val="24"/>
          <w:szCs w:val="24"/>
        </w:rPr>
        <w:t>til</w:t>
      </w:r>
      <w:r w:rsidR="00F84531">
        <w:rPr>
          <w:rFonts w:ascii="Arial" w:hAnsi="Arial" w:cs="Arial"/>
          <w:sz w:val="24"/>
          <w:szCs w:val="24"/>
        </w:rPr>
        <w:t>lære</w:t>
      </w:r>
      <w:r w:rsidR="0062413E">
        <w:rPr>
          <w:rFonts w:ascii="Arial" w:hAnsi="Arial" w:cs="Arial"/>
          <w:sz w:val="24"/>
          <w:szCs w:val="24"/>
        </w:rPr>
        <w:t xml:space="preserve"> sig disse ting er påkrævet</w:t>
      </w:r>
      <w:r w:rsidR="00F84531">
        <w:rPr>
          <w:rFonts w:ascii="Arial" w:hAnsi="Arial" w:cs="Arial"/>
          <w:sz w:val="24"/>
          <w:szCs w:val="24"/>
        </w:rPr>
        <w:t>, for at kunne forblive stoffrie.</w:t>
      </w:r>
      <w:r w:rsidR="0062413E">
        <w:rPr>
          <w:rFonts w:ascii="Arial" w:hAnsi="Arial" w:cs="Arial"/>
          <w:sz w:val="24"/>
          <w:szCs w:val="24"/>
        </w:rPr>
        <w:t xml:space="preserve"> Det fremgår også af</w:t>
      </w:r>
      <w:r w:rsidR="00963B90">
        <w:rPr>
          <w:rFonts w:ascii="Arial" w:hAnsi="Arial" w:cs="Arial"/>
          <w:sz w:val="24"/>
          <w:szCs w:val="24"/>
        </w:rPr>
        <w:t xml:space="preserve"> infor</w:t>
      </w:r>
      <w:r w:rsidR="0062413E">
        <w:rPr>
          <w:rFonts w:ascii="Arial" w:hAnsi="Arial" w:cs="Arial"/>
          <w:sz w:val="24"/>
          <w:szCs w:val="24"/>
        </w:rPr>
        <w:t>manternes overvejelser, omkring årsagen</w:t>
      </w:r>
      <w:r w:rsidR="00C74DC8">
        <w:rPr>
          <w:rFonts w:ascii="Arial" w:hAnsi="Arial" w:cs="Arial"/>
          <w:sz w:val="24"/>
          <w:szCs w:val="24"/>
        </w:rPr>
        <w:t xml:space="preserve"> t</w:t>
      </w:r>
      <w:r w:rsidR="0062413E">
        <w:rPr>
          <w:rFonts w:ascii="Arial" w:hAnsi="Arial" w:cs="Arial"/>
          <w:sz w:val="24"/>
          <w:szCs w:val="24"/>
        </w:rPr>
        <w:t>il det store tilbagefald</w:t>
      </w:r>
      <w:r w:rsidR="00C74DC8">
        <w:rPr>
          <w:rFonts w:ascii="Arial" w:hAnsi="Arial" w:cs="Arial"/>
          <w:sz w:val="24"/>
          <w:szCs w:val="24"/>
        </w:rPr>
        <w:t xml:space="preserve">, </w:t>
      </w:r>
      <w:r w:rsidR="0062413E">
        <w:rPr>
          <w:rFonts w:ascii="Arial" w:hAnsi="Arial" w:cs="Arial"/>
          <w:sz w:val="24"/>
          <w:szCs w:val="24"/>
        </w:rPr>
        <w:t xml:space="preserve">hvorvidt dette </w:t>
      </w:r>
      <w:r w:rsidR="00963B90">
        <w:rPr>
          <w:rFonts w:ascii="Arial" w:hAnsi="Arial" w:cs="Arial"/>
          <w:sz w:val="24"/>
          <w:szCs w:val="24"/>
        </w:rPr>
        <w:t xml:space="preserve">kunne </w:t>
      </w:r>
      <w:r w:rsidR="00C74DC8">
        <w:rPr>
          <w:rFonts w:ascii="Arial" w:hAnsi="Arial" w:cs="Arial"/>
          <w:sz w:val="24"/>
          <w:szCs w:val="24"/>
        </w:rPr>
        <w:t>skyldes</w:t>
      </w:r>
      <w:r w:rsidR="00963B90">
        <w:rPr>
          <w:rFonts w:ascii="Arial" w:hAnsi="Arial" w:cs="Arial"/>
          <w:sz w:val="24"/>
          <w:szCs w:val="24"/>
        </w:rPr>
        <w:t>,</w:t>
      </w:r>
      <w:r w:rsidR="00C74DC8">
        <w:rPr>
          <w:rFonts w:ascii="Arial" w:hAnsi="Arial" w:cs="Arial"/>
          <w:sz w:val="24"/>
          <w:szCs w:val="24"/>
        </w:rPr>
        <w:t xml:space="preserve"> at disse stofmisbrugere ikke bliver lukket ind</w:t>
      </w:r>
      <w:r w:rsidR="00963B90">
        <w:rPr>
          <w:rFonts w:ascii="Arial" w:hAnsi="Arial" w:cs="Arial"/>
          <w:sz w:val="24"/>
          <w:szCs w:val="24"/>
        </w:rPr>
        <w:t xml:space="preserve"> i fællesskabet</w:t>
      </w:r>
      <w:r w:rsidR="00C74DC8">
        <w:rPr>
          <w:rFonts w:ascii="Arial" w:hAnsi="Arial" w:cs="Arial"/>
          <w:sz w:val="24"/>
          <w:szCs w:val="24"/>
        </w:rPr>
        <w:t>, da de har en mærkelig opførsel.</w:t>
      </w:r>
    </w:p>
    <w:p w:rsidR="00B742FF" w:rsidRDefault="002E51EA" w:rsidP="00527362">
      <w:pPr>
        <w:pStyle w:val="Overskrift1"/>
      </w:pPr>
      <w:bookmarkStart w:id="77" w:name="_Toc373576521"/>
      <w:r>
        <w:lastRenderedPageBreak/>
        <w:t>9</w:t>
      </w:r>
      <w:r w:rsidR="001001D0">
        <w:t>.3.</w:t>
      </w:r>
      <w:r>
        <w:t>3 Sociale adfærdskompetencer – t</w:t>
      </w:r>
      <w:r w:rsidR="00B742FF">
        <w:t xml:space="preserve">eoretisk </w:t>
      </w:r>
      <w:r w:rsidR="001001D0">
        <w:t xml:space="preserve">analyse og </w:t>
      </w:r>
      <w:r w:rsidR="00B742FF">
        <w:t>diskussion</w:t>
      </w:r>
      <w:bookmarkEnd w:id="77"/>
      <w:r w:rsidR="00B742FF">
        <w:t xml:space="preserve"> </w:t>
      </w:r>
    </w:p>
    <w:p w:rsidR="00B742FF" w:rsidRDefault="00B742FF" w:rsidP="00BA4265">
      <w:pPr>
        <w:spacing w:line="360" w:lineRule="auto"/>
        <w:rPr>
          <w:rFonts w:ascii="Arial" w:hAnsi="Arial" w:cs="Arial"/>
          <w:sz w:val="24"/>
          <w:szCs w:val="24"/>
        </w:rPr>
      </w:pPr>
      <w:r>
        <w:rPr>
          <w:rFonts w:ascii="Arial" w:hAnsi="Arial" w:cs="Arial"/>
          <w:sz w:val="24"/>
          <w:szCs w:val="24"/>
        </w:rPr>
        <w:t>Informanterne har i misbrugstiden lært at deltage i en subkultur</w:t>
      </w:r>
      <w:r w:rsidR="00963B90">
        <w:rPr>
          <w:rFonts w:ascii="Arial" w:hAnsi="Arial" w:cs="Arial"/>
          <w:sz w:val="24"/>
          <w:szCs w:val="24"/>
        </w:rPr>
        <w:t>, organiseret omkring misbruget</w:t>
      </w:r>
      <w:r w:rsidR="0035597F">
        <w:rPr>
          <w:rFonts w:ascii="Arial" w:hAnsi="Arial" w:cs="Arial"/>
          <w:sz w:val="24"/>
          <w:szCs w:val="24"/>
        </w:rPr>
        <w:t>,</w:t>
      </w:r>
      <w:r>
        <w:rPr>
          <w:rFonts w:ascii="Arial" w:hAnsi="Arial" w:cs="Arial"/>
          <w:sz w:val="24"/>
          <w:szCs w:val="24"/>
        </w:rPr>
        <w:t xml:space="preserve"> og sproget der anvendes</w:t>
      </w:r>
      <w:r w:rsidR="00963B90">
        <w:rPr>
          <w:rFonts w:ascii="Arial" w:hAnsi="Arial" w:cs="Arial"/>
          <w:sz w:val="24"/>
          <w:szCs w:val="24"/>
        </w:rPr>
        <w:t>,</w:t>
      </w:r>
      <w:r>
        <w:rPr>
          <w:rFonts w:ascii="Arial" w:hAnsi="Arial" w:cs="Arial"/>
          <w:sz w:val="24"/>
          <w:szCs w:val="24"/>
        </w:rPr>
        <w:t xml:space="preserve"> er tillært i interaktionen med andr</w:t>
      </w:r>
      <w:r w:rsidR="00522D90">
        <w:rPr>
          <w:rFonts w:ascii="Arial" w:hAnsi="Arial" w:cs="Arial"/>
          <w:sz w:val="24"/>
          <w:szCs w:val="24"/>
        </w:rPr>
        <w:t>e stofmisbrugere (Becker, 2005:</w:t>
      </w:r>
      <w:r>
        <w:rPr>
          <w:rFonts w:ascii="Arial" w:hAnsi="Arial" w:cs="Arial"/>
          <w:sz w:val="24"/>
          <w:szCs w:val="24"/>
        </w:rPr>
        <w:t>49).</w:t>
      </w:r>
      <w:r w:rsidR="00133D30">
        <w:rPr>
          <w:rFonts w:ascii="Arial" w:hAnsi="Arial" w:cs="Arial"/>
          <w:sz w:val="24"/>
          <w:szCs w:val="24"/>
        </w:rPr>
        <w:t xml:space="preserve"> </w:t>
      </w:r>
      <w:r>
        <w:rPr>
          <w:rFonts w:ascii="Arial" w:hAnsi="Arial" w:cs="Arial"/>
          <w:sz w:val="24"/>
          <w:szCs w:val="24"/>
        </w:rPr>
        <w:t>Fra den</w:t>
      </w:r>
      <w:r w:rsidR="00133D30">
        <w:rPr>
          <w:rFonts w:ascii="Arial" w:hAnsi="Arial" w:cs="Arial"/>
          <w:sz w:val="24"/>
          <w:szCs w:val="24"/>
        </w:rPr>
        <w:t>ne</w:t>
      </w:r>
      <w:r>
        <w:rPr>
          <w:rFonts w:ascii="Arial" w:hAnsi="Arial" w:cs="Arial"/>
          <w:sz w:val="24"/>
          <w:szCs w:val="24"/>
        </w:rPr>
        <w:t xml:space="preserve"> afvigende subkultur har informanterne lært et perspektiv på hvorledes verden er, og hvorledes man skal håndtere at være i denne</w:t>
      </w:r>
      <w:r w:rsidR="00963B90">
        <w:rPr>
          <w:rFonts w:ascii="Arial" w:hAnsi="Arial" w:cs="Arial"/>
          <w:sz w:val="24"/>
          <w:szCs w:val="24"/>
        </w:rPr>
        <w:t xml:space="preserve"> </w:t>
      </w:r>
      <w:r w:rsidR="00522D90">
        <w:rPr>
          <w:rFonts w:ascii="Arial" w:hAnsi="Arial" w:cs="Arial"/>
          <w:sz w:val="24"/>
          <w:szCs w:val="24"/>
        </w:rPr>
        <w:t>(ibid:</w:t>
      </w:r>
      <w:r>
        <w:rPr>
          <w:rFonts w:ascii="Arial" w:hAnsi="Arial" w:cs="Arial"/>
          <w:sz w:val="24"/>
          <w:szCs w:val="24"/>
        </w:rPr>
        <w:t>56).</w:t>
      </w:r>
      <w:r w:rsidR="00133D30">
        <w:rPr>
          <w:rFonts w:ascii="Arial" w:hAnsi="Arial" w:cs="Arial"/>
          <w:sz w:val="24"/>
          <w:szCs w:val="24"/>
        </w:rPr>
        <w:t xml:space="preserve"> For at passe ind i en almindelig dagligdag, beskriver informanterne at </w:t>
      </w:r>
      <w:r w:rsidR="0035597F">
        <w:rPr>
          <w:rFonts w:ascii="Arial" w:hAnsi="Arial" w:cs="Arial"/>
          <w:sz w:val="24"/>
          <w:szCs w:val="24"/>
        </w:rPr>
        <w:t>aflægge</w:t>
      </w:r>
      <w:r w:rsidR="00133D30">
        <w:rPr>
          <w:rFonts w:ascii="Arial" w:hAnsi="Arial" w:cs="Arial"/>
          <w:sz w:val="24"/>
          <w:szCs w:val="24"/>
        </w:rPr>
        <w:t xml:space="preserve"> sig disse adfærdsmønstre og sproget fra denne subkultur misbrugsverdenen repræsenterer, og</w:t>
      </w:r>
      <w:r>
        <w:rPr>
          <w:rFonts w:ascii="Arial" w:hAnsi="Arial" w:cs="Arial"/>
          <w:sz w:val="24"/>
          <w:szCs w:val="24"/>
        </w:rPr>
        <w:t xml:space="preserve"> at lære hvilken opførsel</w:t>
      </w:r>
      <w:r w:rsidR="0035597F">
        <w:rPr>
          <w:rFonts w:ascii="Arial" w:hAnsi="Arial" w:cs="Arial"/>
          <w:sz w:val="24"/>
          <w:szCs w:val="24"/>
        </w:rPr>
        <w:t>,</w:t>
      </w:r>
      <w:r>
        <w:rPr>
          <w:rFonts w:ascii="Arial" w:hAnsi="Arial" w:cs="Arial"/>
          <w:sz w:val="24"/>
          <w:szCs w:val="24"/>
        </w:rPr>
        <w:t xml:space="preserve"> der virker hensigtsmæssigt </w:t>
      </w:r>
      <w:r w:rsidR="00963B90">
        <w:rPr>
          <w:rFonts w:ascii="Arial" w:hAnsi="Arial" w:cs="Arial"/>
          <w:sz w:val="24"/>
          <w:szCs w:val="24"/>
        </w:rPr>
        <w:t>i en almindelig dagligdag</w:t>
      </w:r>
      <w:r>
        <w:rPr>
          <w:rFonts w:ascii="Arial" w:hAnsi="Arial" w:cs="Arial"/>
          <w:sz w:val="24"/>
          <w:szCs w:val="24"/>
        </w:rPr>
        <w:t xml:space="preserve">. Tidligere </w:t>
      </w:r>
      <w:r w:rsidR="00963B90">
        <w:rPr>
          <w:rFonts w:ascii="Arial" w:hAnsi="Arial" w:cs="Arial"/>
          <w:sz w:val="24"/>
          <w:szCs w:val="24"/>
        </w:rPr>
        <w:t xml:space="preserve">har jeg </w:t>
      </w:r>
      <w:r>
        <w:rPr>
          <w:rFonts w:ascii="Arial" w:hAnsi="Arial" w:cs="Arial"/>
          <w:sz w:val="24"/>
          <w:szCs w:val="24"/>
        </w:rPr>
        <w:t xml:space="preserve">argumenteret for, at informanterne i dette speciale var i besiddelse af en </w:t>
      </w:r>
      <w:r w:rsidR="00963B90">
        <w:rPr>
          <w:rFonts w:ascii="Arial" w:hAnsi="Arial" w:cs="Arial"/>
          <w:sz w:val="24"/>
          <w:szCs w:val="24"/>
        </w:rPr>
        <w:t>stærk OAS</w:t>
      </w:r>
      <w:r>
        <w:rPr>
          <w:rFonts w:ascii="Arial" w:hAnsi="Arial" w:cs="Arial"/>
          <w:sz w:val="24"/>
          <w:szCs w:val="24"/>
        </w:rPr>
        <w:t>, hvilket også i dette til</w:t>
      </w:r>
      <w:r w:rsidR="00963B90">
        <w:rPr>
          <w:rFonts w:ascii="Arial" w:hAnsi="Arial" w:cs="Arial"/>
          <w:sz w:val="24"/>
          <w:szCs w:val="24"/>
        </w:rPr>
        <w:t>fælde virker sandsynligt, da Antonovsky</w:t>
      </w:r>
      <w:r>
        <w:rPr>
          <w:rFonts w:ascii="Arial" w:hAnsi="Arial" w:cs="Arial"/>
          <w:sz w:val="24"/>
          <w:szCs w:val="24"/>
        </w:rPr>
        <w:t xml:space="preserve"> beskriver</w:t>
      </w:r>
      <w:r w:rsidR="00963B90">
        <w:rPr>
          <w:rFonts w:ascii="Arial" w:hAnsi="Arial" w:cs="Arial"/>
          <w:sz w:val="24"/>
          <w:szCs w:val="24"/>
        </w:rPr>
        <w:t>, at der</w:t>
      </w:r>
      <w:r>
        <w:rPr>
          <w:rFonts w:ascii="Arial" w:hAnsi="Arial" w:cs="Arial"/>
          <w:sz w:val="24"/>
          <w:szCs w:val="24"/>
        </w:rPr>
        <w:t xml:space="preserve"> i </w:t>
      </w:r>
      <w:r w:rsidR="00963B90">
        <w:rPr>
          <w:rFonts w:ascii="Arial" w:hAnsi="Arial" w:cs="Arial"/>
          <w:sz w:val="24"/>
          <w:szCs w:val="24"/>
        </w:rPr>
        <w:t xml:space="preserve">genkendelige situationer, er </w:t>
      </w:r>
      <w:r>
        <w:rPr>
          <w:rFonts w:ascii="Arial" w:hAnsi="Arial" w:cs="Arial"/>
          <w:sz w:val="24"/>
          <w:szCs w:val="24"/>
        </w:rPr>
        <w:t>en tendens til</w:t>
      </w:r>
      <w:r w:rsidR="00963B90">
        <w:rPr>
          <w:rFonts w:ascii="Arial" w:hAnsi="Arial" w:cs="Arial"/>
          <w:sz w:val="24"/>
          <w:szCs w:val="24"/>
        </w:rPr>
        <w:t xml:space="preserve"> </w:t>
      </w:r>
      <w:r>
        <w:rPr>
          <w:rFonts w:ascii="Arial" w:hAnsi="Arial" w:cs="Arial"/>
          <w:sz w:val="24"/>
          <w:szCs w:val="24"/>
        </w:rPr>
        <w:t>et særligt adfærdsmønster, men at kendetegnende for en</w:t>
      </w:r>
      <w:r w:rsidR="00963B90">
        <w:rPr>
          <w:rFonts w:ascii="Arial" w:hAnsi="Arial" w:cs="Arial"/>
          <w:sz w:val="24"/>
          <w:szCs w:val="24"/>
        </w:rPr>
        <w:t xml:space="preserve"> person med stærk OAS er, at de</w:t>
      </w:r>
      <w:r>
        <w:rPr>
          <w:rFonts w:ascii="Arial" w:hAnsi="Arial" w:cs="Arial"/>
          <w:sz w:val="24"/>
          <w:szCs w:val="24"/>
        </w:rPr>
        <w:t xml:space="preserve"> kan se det unikke ved den enkelte situation og indstille </w:t>
      </w:r>
      <w:r w:rsidR="00522D90">
        <w:rPr>
          <w:rFonts w:ascii="Arial" w:hAnsi="Arial" w:cs="Arial"/>
          <w:sz w:val="24"/>
          <w:szCs w:val="24"/>
        </w:rPr>
        <w:t>sig på dette (Antonovsky, 2000:</w:t>
      </w:r>
      <w:r>
        <w:rPr>
          <w:rFonts w:ascii="Arial" w:hAnsi="Arial" w:cs="Arial"/>
          <w:sz w:val="24"/>
          <w:szCs w:val="24"/>
        </w:rPr>
        <w:t>200). Informanterne forstår at afkode og opføre sig på en måde, der er mere acceptabelt i samfundet, i stedet for</w:t>
      </w:r>
      <w:r w:rsidR="007C4DAA">
        <w:rPr>
          <w:rFonts w:ascii="Arial" w:hAnsi="Arial" w:cs="Arial"/>
          <w:sz w:val="24"/>
          <w:szCs w:val="24"/>
        </w:rPr>
        <w:t>,</w:t>
      </w:r>
      <w:r>
        <w:rPr>
          <w:rFonts w:ascii="Arial" w:hAnsi="Arial" w:cs="Arial"/>
          <w:sz w:val="24"/>
          <w:szCs w:val="24"/>
        </w:rPr>
        <w:t xml:space="preserve"> som en af informanterne beskriver</w:t>
      </w:r>
      <w:r w:rsidR="007C4DAA">
        <w:rPr>
          <w:rFonts w:ascii="Arial" w:hAnsi="Arial" w:cs="Arial"/>
          <w:sz w:val="24"/>
          <w:szCs w:val="24"/>
        </w:rPr>
        <w:t>,</w:t>
      </w:r>
      <w:r>
        <w:rPr>
          <w:rFonts w:ascii="Arial" w:hAnsi="Arial" w:cs="Arial"/>
          <w:sz w:val="24"/>
          <w:szCs w:val="24"/>
        </w:rPr>
        <w:t xml:space="preserve"> at ty til vold eller </w:t>
      </w:r>
      <w:r w:rsidR="00963B90">
        <w:rPr>
          <w:rFonts w:ascii="Arial" w:hAnsi="Arial" w:cs="Arial"/>
          <w:sz w:val="24"/>
          <w:szCs w:val="24"/>
        </w:rPr>
        <w:t>trusler</w:t>
      </w:r>
      <w:r>
        <w:rPr>
          <w:rFonts w:ascii="Arial" w:hAnsi="Arial" w:cs="Arial"/>
          <w:sz w:val="24"/>
          <w:szCs w:val="24"/>
        </w:rPr>
        <w:t>.</w:t>
      </w:r>
    </w:p>
    <w:p w:rsidR="00B742FF" w:rsidRDefault="00B742FF" w:rsidP="00BA4265">
      <w:pPr>
        <w:spacing w:line="360" w:lineRule="auto"/>
        <w:rPr>
          <w:rFonts w:ascii="Arial" w:hAnsi="Arial" w:cs="Arial"/>
          <w:sz w:val="24"/>
          <w:szCs w:val="24"/>
        </w:rPr>
      </w:pPr>
      <w:r>
        <w:rPr>
          <w:rFonts w:ascii="Arial" w:hAnsi="Arial" w:cs="Arial"/>
          <w:sz w:val="24"/>
          <w:szCs w:val="24"/>
        </w:rPr>
        <w:t xml:space="preserve">Det er dog </w:t>
      </w:r>
      <w:r w:rsidR="00963B90">
        <w:rPr>
          <w:rFonts w:ascii="Arial" w:hAnsi="Arial" w:cs="Arial"/>
          <w:sz w:val="24"/>
          <w:szCs w:val="24"/>
        </w:rPr>
        <w:t>ikke alle informanterne</w:t>
      </w:r>
      <w:r w:rsidR="007C4DAA">
        <w:rPr>
          <w:rFonts w:ascii="Arial" w:hAnsi="Arial" w:cs="Arial"/>
          <w:sz w:val="24"/>
          <w:szCs w:val="24"/>
        </w:rPr>
        <w:t>,</w:t>
      </w:r>
      <w:r>
        <w:rPr>
          <w:rFonts w:ascii="Arial" w:hAnsi="Arial" w:cs="Arial"/>
          <w:sz w:val="24"/>
          <w:szCs w:val="24"/>
        </w:rPr>
        <w:t xml:space="preserve"> der beskriver</w:t>
      </w:r>
      <w:r w:rsidR="00963B90">
        <w:rPr>
          <w:rFonts w:ascii="Arial" w:hAnsi="Arial" w:cs="Arial"/>
          <w:sz w:val="24"/>
          <w:szCs w:val="24"/>
        </w:rPr>
        <w:t>,</w:t>
      </w:r>
      <w:r>
        <w:rPr>
          <w:rFonts w:ascii="Arial" w:hAnsi="Arial" w:cs="Arial"/>
          <w:sz w:val="24"/>
          <w:szCs w:val="24"/>
        </w:rPr>
        <w:t xml:space="preserve"> at det at begå sig i den alminde</w:t>
      </w:r>
      <w:r w:rsidR="00963B90">
        <w:rPr>
          <w:rFonts w:ascii="Arial" w:hAnsi="Arial" w:cs="Arial"/>
          <w:sz w:val="24"/>
          <w:szCs w:val="24"/>
        </w:rPr>
        <w:t xml:space="preserve">lige dagligdag har voldt dem </w:t>
      </w:r>
      <w:r>
        <w:rPr>
          <w:rFonts w:ascii="Arial" w:hAnsi="Arial" w:cs="Arial"/>
          <w:sz w:val="24"/>
          <w:szCs w:val="24"/>
        </w:rPr>
        <w:t xml:space="preserve">store vanskelligheder, </w:t>
      </w:r>
      <w:r w:rsidR="007C4DAA">
        <w:rPr>
          <w:rFonts w:ascii="Arial" w:hAnsi="Arial" w:cs="Arial"/>
          <w:sz w:val="24"/>
          <w:szCs w:val="24"/>
        </w:rPr>
        <w:t>fordi</w:t>
      </w:r>
      <w:r>
        <w:rPr>
          <w:rFonts w:ascii="Arial" w:hAnsi="Arial" w:cs="Arial"/>
          <w:sz w:val="24"/>
          <w:szCs w:val="24"/>
        </w:rPr>
        <w:t xml:space="preserve"> de </w:t>
      </w:r>
      <w:r w:rsidR="007C4DAA">
        <w:rPr>
          <w:rFonts w:ascii="Arial" w:hAnsi="Arial" w:cs="Arial"/>
          <w:sz w:val="24"/>
          <w:szCs w:val="24"/>
        </w:rPr>
        <w:t>har lært</w:t>
      </w:r>
      <w:r>
        <w:rPr>
          <w:rFonts w:ascii="Arial" w:hAnsi="Arial" w:cs="Arial"/>
          <w:sz w:val="24"/>
          <w:szCs w:val="24"/>
        </w:rPr>
        <w:t xml:space="preserve"> disse kodekser for opførsel og sprog på et tidligere tidspunkt, eller at </w:t>
      </w:r>
      <w:r w:rsidR="007C4DAA">
        <w:rPr>
          <w:rFonts w:ascii="Arial" w:hAnsi="Arial" w:cs="Arial"/>
          <w:sz w:val="24"/>
          <w:szCs w:val="24"/>
        </w:rPr>
        <w:t>de har</w:t>
      </w:r>
      <w:r>
        <w:rPr>
          <w:rFonts w:ascii="Arial" w:hAnsi="Arial" w:cs="Arial"/>
          <w:sz w:val="24"/>
          <w:szCs w:val="24"/>
        </w:rPr>
        <w:t xml:space="preserve"> bibeholdt en socialisering med ikke stofmisbrugere under deres eget misbrug. Dette virker plausibelt set i lyset af Ebaugh, der besk</w:t>
      </w:r>
      <w:r w:rsidR="00963B90">
        <w:rPr>
          <w:rFonts w:ascii="Arial" w:hAnsi="Arial" w:cs="Arial"/>
          <w:sz w:val="24"/>
          <w:szCs w:val="24"/>
        </w:rPr>
        <w:t>river</w:t>
      </w:r>
      <w:r>
        <w:rPr>
          <w:rFonts w:ascii="Arial" w:hAnsi="Arial" w:cs="Arial"/>
          <w:sz w:val="24"/>
          <w:szCs w:val="24"/>
        </w:rPr>
        <w:t>, at de mennesker d</w:t>
      </w:r>
      <w:r w:rsidR="00133D30">
        <w:rPr>
          <w:rFonts w:ascii="Arial" w:hAnsi="Arial" w:cs="Arial"/>
          <w:sz w:val="24"/>
          <w:szCs w:val="24"/>
        </w:rPr>
        <w:t>er</w:t>
      </w:r>
      <w:r>
        <w:rPr>
          <w:rFonts w:ascii="Arial" w:hAnsi="Arial" w:cs="Arial"/>
          <w:sz w:val="24"/>
          <w:szCs w:val="24"/>
        </w:rPr>
        <w:t xml:space="preserve"> har </w:t>
      </w:r>
      <w:r w:rsidR="00133D30">
        <w:rPr>
          <w:rFonts w:ascii="Arial" w:hAnsi="Arial" w:cs="Arial"/>
          <w:sz w:val="24"/>
          <w:szCs w:val="24"/>
        </w:rPr>
        <w:t xml:space="preserve">bibeholdt deres broer mellem to forskellige roller, har </w:t>
      </w:r>
      <w:r>
        <w:rPr>
          <w:rFonts w:ascii="Arial" w:hAnsi="Arial" w:cs="Arial"/>
          <w:sz w:val="24"/>
          <w:szCs w:val="24"/>
        </w:rPr>
        <w:t xml:space="preserve">nemmere ved overgangen fra den gamle rolle til en ny, </w:t>
      </w:r>
      <w:r w:rsidR="00133D30">
        <w:rPr>
          <w:rFonts w:ascii="Arial" w:hAnsi="Arial" w:cs="Arial"/>
          <w:sz w:val="24"/>
          <w:szCs w:val="24"/>
        </w:rPr>
        <w:t xml:space="preserve">og mestrer denne </w:t>
      </w:r>
      <w:r w:rsidR="00963B90">
        <w:rPr>
          <w:rFonts w:ascii="Arial" w:hAnsi="Arial" w:cs="Arial"/>
          <w:sz w:val="24"/>
          <w:szCs w:val="24"/>
        </w:rPr>
        <w:t>overgang bedre</w:t>
      </w:r>
      <w:r w:rsidR="00522D90">
        <w:rPr>
          <w:rFonts w:ascii="Arial" w:hAnsi="Arial" w:cs="Arial"/>
          <w:sz w:val="24"/>
          <w:szCs w:val="24"/>
        </w:rPr>
        <w:t xml:space="preserve"> (Ebaugh, 1988:</w:t>
      </w:r>
      <w:r>
        <w:rPr>
          <w:rFonts w:ascii="Arial" w:hAnsi="Arial" w:cs="Arial"/>
          <w:sz w:val="24"/>
          <w:szCs w:val="24"/>
        </w:rPr>
        <w:t>147).</w:t>
      </w:r>
    </w:p>
    <w:p w:rsidR="004F2A46" w:rsidRDefault="00B742FF" w:rsidP="00BA4265">
      <w:pPr>
        <w:spacing w:line="360" w:lineRule="auto"/>
        <w:rPr>
          <w:rFonts w:ascii="Arial" w:hAnsi="Arial" w:cs="Arial"/>
          <w:sz w:val="24"/>
          <w:szCs w:val="24"/>
        </w:rPr>
      </w:pPr>
      <w:r>
        <w:rPr>
          <w:rFonts w:ascii="Arial" w:hAnsi="Arial" w:cs="Arial"/>
          <w:sz w:val="24"/>
          <w:szCs w:val="24"/>
        </w:rPr>
        <w:t xml:space="preserve">Becker beskriver, at afvigelsen ikke er en egenskab i sig selv der er til stede i nogle former for adfærd og ikke i andre, men afhængende af andres reaktion på denne adfærd, og derved kan adfærden være en overtrædelse af regler i nogle sammenhænge </w:t>
      </w:r>
      <w:r w:rsidR="00522D90">
        <w:rPr>
          <w:rFonts w:ascii="Arial" w:hAnsi="Arial" w:cs="Arial"/>
          <w:sz w:val="24"/>
          <w:szCs w:val="24"/>
        </w:rPr>
        <w:t>men ikke i andre (Becker, 2005:</w:t>
      </w:r>
      <w:r w:rsidR="007C4DAA">
        <w:rPr>
          <w:rFonts w:ascii="Arial" w:hAnsi="Arial" w:cs="Arial"/>
          <w:sz w:val="24"/>
          <w:szCs w:val="24"/>
        </w:rPr>
        <w:t xml:space="preserve">34). I dette perspektiv kan </w:t>
      </w:r>
      <w:r>
        <w:rPr>
          <w:rFonts w:ascii="Arial" w:hAnsi="Arial" w:cs="Arial"/>
          <w:sz w:val="24"/>
          <w:szCs w:val="24"/>
        </w:rPr>
        <w:t>kompleksitet</w:t>
      </w:r>
      <w:r w:rsidR="007C4DAA">
        <w:rPr>
          <w:rFonts w:ascii="Arial" w:hAnsi="Arial" w:cs="Arial"/>
          <w:sz w:val="24"/>
          <w:szCs w:val="24"/>
        </w:rPr>
        <w:t>en informanterne beskriver der er</w:t>
      </w:r>
      <w:r>
        <w:rPr>
          <w:rFonts w:ascii="Arial" w:hAnsi="Arial" w:cs="Arial"/>
          <w:sz w:val="24"/>
          <w:szCs w:val="24"/>
        </w:rPr>
        <w:t xml:space="preserve"> ved at lære at ændre adfærd og sprog fra misbrugergruppe til det konventionelle liv</w:t>
      </w:r>
      <w:r w:rsidR="005D0D39">
        <w:rPr>
          <w:rFonts w:ascii="Arial" w:hAnsi="Arial" w:cs="Arial"/>
          <w:sz w:val="24"/>
          <w:szCs w:val="24"/>
        </w:rPr>
        <w:t xml:space="preserve"> belyses</w:t>
      </w:r>
      <w:r>
        <w:rPr>
          <w:rFonts w:ascii="Arial" w:hAnsi="Arial" w:cs="Arial"/>
          <w:sz w:val="24"/>
          <w:szCs w:val="24"/>
        </w:rPr>
        <w:t xml:space="preserve">. De regler der er for opførsel og sprog i </w:t>
      </w:r>
      <w:r w:rsidR="005D0D39">
        <w:rPr>
          <w:rFonts w:ascii="Arial" w:hAnsi="Arial" w:cs="Arial"/>
          <w:sz w:val="24"/>
          <w:szCs w:val="24"/>
        </w:rPr>
        <w:t xml:space="preserve">stofmiljøet, beskrives at være meget forskelligt fra det at kunne </w:t>
      </w:r>
      <w:r>
        <w:rPr>
          <w:rFonts w:ascii="Arial" w:hAnsi="Arial" w:cs="Arial"/>
          <w:sz w:val="24"/>
          <w:szCs w:val="24"/>
        </w:rPr>
        <w:t xml:space="preserve">gebærde sig i en almindelig dagligdag. En informant beskriver, hvordan han ved at reagere voldsomt i det gamle miljø blev set på som en almindelighed, men at mennesker han mødte i det konventionelle liv trak sig, og at han derved aldrig så </w:t>
      </w:r>
      <w:r>
        <w:rPr>
          <w:rFonts w:ascii="Arial" w:hAnsi="Arial" w:cs="Arial"/>
          <w:sz w:val="24"/>
          <w:szCs w:val="24"/>
        </w:rPr>
        <w:lastRenderedPageBreak/>
        <w:t>dem igen, hvilket med al tydelighed illustrerer dette.</w:t>
      </w:r>
      <w:r w:rsidR="004F2A46" w:rsidRPr="004F2A46">
        <w:rPr>
          <w:rFonts w:ascii="Arial" w:hAnsi="Arial" w:cs="Arial"/>
          <w:sz w:val="24"/>
          <w:szCs w:val="24"/>
        </w:rPr>
        <w:t xml:space="preserve"> </w:t>
      </w:r>
      <w:r w:rsidR="004F2A46">
        <w:rPr>
          <w:rFonts w:ascii="Arial" w:hAnsi="Arial" w:cs="Arial"/>
          <w:sz w:val="24"/>
          <w:szCs w:val="24"/>
        </w:rPr>
        <w:t xml:space="preserve">Becker tydeliggør dette ved at beskrive, at ved at befinde sig i en subkultur, kan man ved manglende bevidsthed omkring hvorledes man bør opføre sig, komme til at opføre sig på en upassende måde, eller anvende et sprog der kan støde andre, men som man ikke har gjort sig klart, da dette er den anvendelse af sproget, man er vant til (Becker, 2005:44f.). </w:t>
      </w:r>
      <w:r>
        <w:rPr>
          <w:rFonts w:ascii="Arial" w:hAnsi="Arial" w:cs="Arial"/>
          <w:sz w:val="24"/>
          <w:szCs w:val="24"/>
        </w:rPr>
        <w:t>Men at lære reglern</w:t>
      </w:r>
      <w:r w:rsidR="004F2A46">
        <w:rPr>
          <w:rFonts w:ascii="Arial" w:hAnsi="Arial" w:cs="Arial"/>
          <w:sz w:val="24"/>
          <w:szCs w:val="24"/>
        </w:rPr>
        <w:t>e i det konventionelle liv</w:t>
      </w:r>
      <w:r w:rsidR="00133D30">
        <w:rPr>
          <w:rFonts w:ascii="Arial" w:hAnsi="Arial" w:cs="Arial"/>
          <w:sz w:val="24"/>
          <w:szCs w:val="24"/>
        </w:rPr>
        <w:t xml:space="preserve"> kræver derved både</w:t>
      </w:r>
      <w:r w:rsidR="004F2A46">
        <w:rPr>
          <w:rFonts w:ascii="Arial" w:hAnsi="Arial" w:cs="Arial"/>
          <w:sz w:val="24"/>
          <w:szCs w:val="24"/>
        </w:rPr>
        <w:t>,</w:t>
      </w:r>
      <w:r w:rsidR="00133D30">
        <w:rPr>
          <w:rFonts w:ascii="Arial" w:hAnsi="Arial" w:cs="Arial"/>
          <w:sz w:val="24"/>
          <w:szCs w:val="24"/>
        </w:rPr>
        <w:t xml:space="preserve"> at man lærer</w:t>
      </w:r>
      <w:r>
        <w:rPr>
          <w:rFonts w:ascii="Arial" w:hAnsi="Arial" w:cs="Arial"/>
          <w:sz w:val="24"/>
          <w:szCs w:val="24"/>
        </w:rPr>
        <w:t xml:space="preserve"> denne adfærd</w:t>
      </w:r>
      <w:r w:rsidR="005D0D39">
        <w:rPr>
          <w:rFonts w:ascii="Arial" w:hAnsi="Arial" w:cs="Arial"/>
          <w:sz w:val="24"/>
          <w:szCs w:val="24"/>
        </w:rPr>
        <w:t xml:space="preserve"> og sprog</w:t>
      </w:r>
      <w:r>
        <w:rPr>
          <w:rFonts w:ascii="Arial" w:hAnsi="Arial" w:cs="Arial"/>
          <w:sz w:val="24"/>
          <w:szCs w:val="24"/>
        </w:rPr>
        <w:t>, men også kan forstå og se meningen heri, så det</w:t>
      </w:r>
      <w:r w:rsidR="004F2A46">
        <w:rPr>
          <w:rFonts w:ascii="Arial" w:hAnsi="Arial" w:cs="Arial"/>
          <w:sz w:val="24"/>
          <w:szCs w:val="24"/>
        </w:rPr>
        <w:t>,</w:t>
      </w:r>
      <w:r>
        <w:rPr>
          <w:rFonts w:ascii="Arial" w:hAnsi="Arial" w:cs="Arial"/>
          <w:sz w:val="24"/>
          <w:szCs w:val="24"/>
        </w:rPr>
        <w:t xml:space="preserve"> som Antonovsky beskriver</w:t>
      </w:r>
      <w:r w:rsidR="004F2A46">
        <w:rPr>
          <w:rFonts w:ascii="Arial" w:hAnsi="Arial" w:cs="Arial"/>
          <w:sz w:val="24"/>
          <w:szCs w:val="24"/>
        </w:rPr>
        <w:t>,</w:t>
      </w:r>
      <w:r>
        <w:rPr>
          <w:rFonts w:ascii="Arial" w:hAnsi="Arial" w:cs="Arial"/>
          <w:sz w:val="24"/>
          <w:szCs w:val="24"/>
        </w:rPr>
        <w:t xml:space="preserve"> begribes og derved gøres håndter</w:t>
      </w:r>
      <w:r w:rsidR="00522D90">
        <w:rPr>
          <w:rFonts w:ascii="Arial" w:hAnsi="Arial" w:cs="Arial"/>
          <w:sz w:val="24"/>
          <w:szCs w:val="24"/>
        </w:rPr>
        <w:t>bart (Antonovsky, 2000:</w:t>
      </w:r>
      <w:r>
        <w:rPr>
          <w:rFonts w:ascii="Arial" w:hAnsi="Arial" w:cs="Arial"/>
          <w:sz w:val="24"/>
          <w:szCs w:val="24"/>
        </w:rPr>
        <w:t xml:space="preserve">162). Alle informanterne beskriver en tydelig forståelse og håndtering heraf, og </w:t>
      </w:r>
      <w:r w:rsidR="004F2A46">
        <w:rPr>
          <w:rFonts w:ascii="Arial" w:hAnsi="Arial" w:cs="Arial"/>
          <w:sz w:val="24"/>
          <w:szCs w:val="24"/>
        </w:rPr>
        <w:t>flere af informanterne udtrykker, at det i deres optik</w:t>
      </w:r>
      <w:r>
        <w:rPr>
          <w:rFonts w:ascii="Arial" w:hAnsi="Arial" w:cs="Arial"/>
          <w:sz w:val="24"/>
          <w:szCs w:val="24"/>
        </w:rPr>
        <w:t xml:space="preserve"> netop er </w:t>
      </w:r>
      <w:r w:rsidR="004F2A46">
        <w:rPr>
          <w:rFonts w:ascii="Arial" w:hAnsi="Arial" w:cs="Arial"/>
          <w:sz w:val="24"/>
          <w:szCs w:val="24"/>
        </w:rPr>
        <w:t>en manglende forståelse heraf</w:t>
      </w:r>
      <w:r>
        <w:rPr>
          <w:rFonts w:ascii="Arial" w:hAnsi="Arial" w:cs="Arial"/>
          <w:sz w:val="24"/>
          <w:szCs w:val="24"/>
        </w:rPr>
        <w:t xml:space="preserve"> der gør, at mange falder tilbage i stofmisbruget, </w:t>
      </w:r>
      <w:r w:rsidR="004F2A46">
        <w:rPr>
          <w:rFonts w:ascii="Arial" w:hAnsi="Arial" w:cs="Arial"/>
          <w:sz w:val="24"/>
          <w:szCs w:val="24"/>
        </w:rPr>
        <w:t>hvorved håndteringen kan virke som</w:t>
      </w:r>
      <w:r>
        <w:rPr>
          <w:rFonts w:ascii="Arial" w:hAnsi="Arial" w:cs="Arial"/>
          <w:sz w:val="24"/>
          <w:szCs w:val="24"/>
        </w:rPr>
        <w:t xml:space="preserve"> en hæmmende faktor. </w:t>
      </w:r>
    </w:p>
    <w:p w:rsidR="00816A4E" w:rsidRPr="00E73CB5" w:rsidRDefault="002E51EA" w:rsidP="00527362">
      <w:pPr>
        <w:pStyle w:val="Overskrift2"/>
      </w:pPr>
      <w:bookmarkStart w:id="78" w:name="_Toc373576522"/>
      <w:r>
        <w:t>9</w:t>
      </w:r>
      <w:r w:rsidR="001001D0">
        <w:t>.4.1</w:t>
      </w:r>
      <w:r w:rsidR="00D01094">
        <w:t xml:space="preserve"> </w:t>
      </w:r>
      <w:r w:rsidR="00091859">
        <w:t>S</w:t>
      </w:r>
      <w:r w:rsidR="00816A4E">
        <w:t>tigmatisering</w:t>
      </w:r>
      <w:r>
        <w:t xml:space="preserve"> - m</w:t>
      </w:r>
      <w:r w:rsidR="005D0D39">
        <w:t>eningskondensering</w:t>
      </w:r>
      <w:bookmarkEnd w:id="78"/>
    </w:p>
    <w:p w:rsidR="005C265A" w:rsidRDefault="00765EE7" w:rsidP="00BA4265">
      <w:pPr>
        <w:spacing w:line="360" w:lineRule="auto"/>
        <w:rPr>
          <w:rFonts w:ascii="Arial" w:hAnsi="Arial" w:cs="Arial"/>
          <w:sz w:val="24"/>
          <w:szCs w:val="24"/>
        </w:rPr>
      </w:pPr>
      <w:r>
        <w:rPr>
          <w:rFonts w:ascii="Arial" w:hAnsi="Arial" w:cs="Arial"/>
          <w:sz w:val="24"/>
          <w:szCs w:val="24"/>
        </w:rPr>
        <w:t xml:space="preserve">Alle </w:t>
      </w:r>
      <w:r w:rsidR="00FB54D2">
        <w:rPr>
          <w:rFonts w:ascii="Arial" w:hAnsi="Arial" w:cs="Arial"/>
          <w:sz w:val="24"/>
          <w:szCs w:val="24"/>
        </w:rPr>
        <w:t>informanter beskriver</w:t>
      </w:r>
      <w:r w:rsidR="007904D8">
        <w:rPr>
          <w:rFonts w:ascii="Arial" w:hAnsi="Arial" w:cs="Arial"/>
          <w:sz w:val="24"/>
          <w:szCs w:val="24"/>
        </w:rPr>
        <w:t>,</w:t>
      </w:r>
      <w:r w:rsidR="00FB54D2">
        <w:rPr>
          <w:rFonts w:ascii="Arial" w:hAnsi="Arial" w:cs="Arial"/>
          <w:sz w:val="24"/>
          <w:szCs w:val="24"/>
        </w:rPr>
        <w:t xml:space="preserve"> hvorledes de i høj grad følte sig se</w:t>
      </w:r>
      <w:r w:rsidR="00866859">
        <w:rPr>
          <w:rFonts w:ascii="Arial" w:hAnsi="Arial" w:cs="Arial"/>
          <w:sz w:val="24"/>
          <w:szCs w:val="24"/>
        </w:rPr>
        <w:t xml:space="preserve">t ned på i deres tid som </w:t>
      </w:r>
      <w:r w:rsidR="00FB54D2">
        <w:rPr>
          <w:rFonts w:ascii="Arial" w:hAnsi="Arial" w:cs="Arial"/>
          <w:sz w:val="24"/>
          <w:szCs w:val="24"/>
        </w:rPr>
        <w:t>stofmisbruger</w:t>
      </w:r>
      <w:r w:rsidR="00965FC1">
        <w:rPr>
          <w:rFonts w:ascii="Arial" w:hAnsi="Arial" w:cs="Arial"/>
          <w:sz w:val="24"/>
          <w:szCs w:val="24"/>
        </w:rPr>
        <w:t>e</w:t>
      </w:r>
      <w:r w:rsidR="00866859">
        <w:rPr>
          <w:rFonts w:ascii="Arial" w:hAnsi="Arial" w:cs="Arial"/>
          <w:sz w:val="24"/>
          <w:szCs w:val="24"/>
        </w:rPr>
        <w:t xml:space="preserve">, hvilket stadig følger </w:t>
      </w:r>
      <w:r w:rsidR="005C265A">
        <w:rPr>
          <w:rFonts w:ascii="Arial" w:hAnsi="Arial" w:cs="Arial"/>
          <w:sz w:val="24"/>
          <w:szCs w:val="24"/>
        </w:rPr>
        <w:t>de to informanter med kortest tid som stoff</w:t>
      </w:r>
      <w:r w:rsidR="00866859">
        <w:rPr>
          <w:rFonts w:ascii="Arial" w:hAnsi="Arial" w:cs="Arial"/>
          <w:sz w:val="24"/>
          <w:szCs w:val="24"/>
        </w:rPr>
        <w:t>ri.</w:t>
      </w:r>
    </w:p>
    <w:p w:rsidR="00FB54D2" w:rsidRDefault="00FB54D2" w:rsidP="00BA4265">
      <w:pPr>
        <w:spacing w:line="360" w:lineRule="auto"/>
        <w:rPr>
          <w:rFonts w:ascii="Arial" w:hAnsi="Arial" w:cs="Arial"/>
          <w:sz w:val="24"/>
          <w:szCs w:val="24"/>
        </w:rPr>
      </w:pPr>
      <w:r>
        <w:rPr>
          <w:rFonts w:ascii="Arial" w:hAnsi="Arial" w:cs="Arial"/>
          <w:i/>
          <w:sz w:val="24"/>
          <w:szCs w:val="24"/>
        </w:rPr>
        <w:t>”</w:t>
      </w:r>
      <w:r w:rsidRPr="00BB0499">
        <w:rPr>
          <w:rFonts w:ascii="Arial" w:hAnsi="Arial" w:cs="Arial"/>
          <w:i/>
          <w:sz w:val="24"/>
          <w:szCs w:val="24"/>
        </w:rPr>
        <w:t xml:space="preserve">Altså det er jo ikke bare at blive clean vel? </w:t>
      </w:r>
      <w:proofErr w:type="gramStart"/>
      <w:r w:rsidRPr="00BB0499">
        <w:rPr>
          <w:rFonts w:ascii="Arial" w:hAnsi="Arial" w:cs="Arial"/>
          <w:i/>
          <w:sz w:val="24"/>
          <w:szCs w:val="24"/>
        </w:rPr>
        <w:t>Altså du skal</w:t>
      </w:r>
      <w:proofErr w:type="gramEnd"/>
      <w:r w:rsidRPr="00BB0499">
        <w:rPr>
          <w:rFonts w:ascii="Arial" w:hAnsi="Arial" w:cs="Arial"/>
          <w:i/>
          <w:sz w:val="24"/>
          <w:szCs w:val="24"/>
        </w:rPr>
        <w:t xml:space="preserve"> jo ud og se en masse mennesker i øjnene bagefter ikke? Altså, og du har jo ikke været i øjenhøjde med nogen, og det er du altså lige pludselig. Men det føler man ikke altså.</w:t>
      </w:r>
      <w:r>
        <w:rPr>
          <w:rFonts w:ascii="Arial" w:hAnsi="Arial" w:cs="Arial"/>
          <w:i/>
          <w:sz w:val="24"/>
          <w:szCs w:val="24"/>
        </w:rPr>
        <w:t xml:space="preserve">” </w:t>
      </w:r>
      <w:r w:rsidR="00736F87">
        <w:rPr>
          <w:rFonts w:ascii="Arial" w:hAnsi="Arial" w:cs="Arial"/>
          <w:sz w:val="24"/>
          <w:szCs w:val="24"/>
        </w:rPr>
        <w:t>(Informant 6).</w:t>
      </w:r>
    </w:p>
    <w:p w:rsidR="005C265A" w:rsidRPr="00336B29" w:rsidRDefault="0030243B" w:rsidP="00BA4265">
      <w:pPr>
        <w:spacing w:line="360" w:lineRule="auto"/>
        <w:rPr>
          <w:rFonts w:ascii="Arial" w:hAnsi="Arial" w:cs="Arial"/>
          <w:sz w:val="24"/>
          <w:szCs w:val="24"/>
        </w:rPr>
      </w:pPr>
      <w:r>
        <w:rPr>
          <w:rFonts w:ascii="Arial" w:hAnsi="Arial" w:cs="Arial"/>
          <w:sz w:val="24"/>
          <w:szCs w:val="24"/>
        </w:rPr>
        <w:t>D</w:t>
      </w:r>
      <w:r w:rsidR="005C265A">
        <w:rPr>
          <w:rFonts w:ascii="Arial" w:hAnsi="Arial" w:cs="Arial"/>
          <w:sz w:val="24"/>
          <w:szCs w:val="24"/>
        </w:rPr>
        <w:t xml:space="preserve">e informanter med længere tids stoffrihed </w:t>
      </w:r>
      <w:r>
        <w:rPr>
          <w:rFonts w:ascii="Arial" w:hAnsi="Arial" w:cs="Arial"/>
          <w:sz w:val="24"/>
          <w:szCs w:val="24"/>
        </w:rPr>
        <w:t>udtrykker</w:t>
      </w:r>
      <w:r w:rsidR="005C265A">
        <w:rPr>
          <w:rFonts w:ascii="Arial" w:hAnsi="Arial" w:cs="Arial"/>
          <w:sz w:val="24"/>
          <w:szCs w:val="24"/>
        </w:rPr>
        <w:t xml:space="preserve"> ikke længere </w:t>
      </w:r>
      <w:r>
        <w:rPr>
          <w:rFonts w:ascii="Arial" w:hAnsi="Arial" w:cs="Arial"/>
          <w:sz w:val="24"/>
          <w:szCs w:val="24"/>
        </w:rPr>
        <w:t>at føle</w:t>
      </w:r>
      <w:r w:rsidR="005C265A">
        <w:rPr>
          <w:rFonts w:ascii="Arial" w:hAnsi="Arial" w:cs="Arial"/>
          <w:sz w:val="24"/>
          <w:szCs w:val="24"/>
        </w:rPr>
        <w:t xml:space="preserve"> sig st</w:t>
      </w:r>
      <w:r w:rsidR="00866859">
        <w:rPr>
          <w:rFonts w:ascii="Arial" w:hAnsi="Arial" w:cs="Arial"/>
          <w:sz w:val="24"/>
          <w:szCs w:val="24"/>
        </w:rPr>
        <w:t xml:space="preserve">igmatiseret. De er </w:t>
      </w:r>
      <w:proofErr w:type="gramStart"/>
      <w:r w:rsidR="005C265A">
        <w:rPr>
          <w:rFonts w:ascii="Arial" w:hAnsi="Arial" w:cs="Arial"/>
          <w:sz w:val="24"/>
          <w:szCs w:val="24"/>
        </w:rPr>
        <w:t>åbne</w:t>
      </w:r>
      <w:proofErr w:type="gramEnd"/>
      <w:r w:rsidR="005C265A">
        <w:rPr>
          <w:rFonts w:ascii="Arial" w:hAnsi="Arial" w:cs="Arial"/>
          <w:sz w:val="24"/>
          <w:szCs w:val="24"/>
        </w:rPr>
        <w:t xml:space="preserve"> overfor omverdenen omkring deres misbrugshistorik, mens de resterende to</w:t>
      </w:r>
      <w:r>
        <w:rPr>
          <w:rFonts w:ascii="Arial" w:hAnsi="Arial" w:cs="Arial"/>
          <w:sz w:val="24"/>
          <w:szCs w:val="24"/>
        </w:rPr>
        <w:t xml:space="preserve"> </w:t>
      </w:r>
      <w:r w:rsidR="00866859">
        <w:rPr>
          <w:rFonts w:ascii="Arial" w:hAnsi="Arial" w:cs="Arial"/>
          <w:sz w:val="24"/>
          <w:szCs w:val="24"/>
        </w:rPr>
        <w:t xml:space="preserve">udelukkende er </w:t>
      </w:r>
      <w:r w:rsidR="000848F0">
        <w:rPr>
          <w:rFonts w:ascii="Arial" w:hAnsi="Arial" w:cs="Arial"/>
          <w:sz w:val="24"/>
          <w:szCs w:val="24"/>
        </w:rPr>
        <w:t>åbne overfor nære relationer</w:t>
      </w:r>
      <w:r w:rsidR="005C265A">
        <w:rPr>
          <w:rFonts w:ascii="Arial" w:hAnsi="Arial" w:cs="Arial"/>
          <w:sz w:val="24"/>
          <w:szCs w:val="24"/>
        </w:rPr>
        <w:t>. Denne inform</w:t>
      </w:r>
      <w:r>
        <w:rPr>
          <w:rFonts w:ascii="Arial" w:hAnsi="Arial" w:cs="Arial"/>
          <w:sz w:val="24"/>
          <w:szCs w:val="24"/>
        </w:rPr>
        <w:t>ant med kortest tid som stoffri</w:t>
      </w:r>
      <w:r w:rsidR="005C265A">
        <w:rPr>
          <w:rFonts w:ascii="Arial" w:hAnsi="Arial" w:cs="Arial"/>
          <w:sz w:val="24"/>
          <w:szCs w:val="24"/>
        </w:rPr>
        <w:t xml:space="preserve"> fortæller om sine overvejelser omkring </w:t>
      </w:r>
      <w:r>
        <w:rPr>
          <w:rFonts w:ascii="Arial" w:hAnsi="Arial" w:cs="Arial"/>
          <w:sz w:val="24"/>
          <w:szCs w:val="24"/>
        </w:rPr>
        <w:t xml:space="preserve">at fortælle om </w:t>
      </w:r>
      <w:r w:rsidR="005C265A">
        <w:rPr>
          <w:rFonts w:ascii="Arial" w:hAnsi="Arial" w:cs="Arial"/>
          <w:sz w:val="24"/>
          <w:szCs w:val="24"/>
        </w:rPr>
        <w:t>sin fortid</w:t>
      </w:r>
      <w:r w:rsidR="00DD3A76">
        <w:rPr>
          <w:rFonts w:ascii="Arial" w:hAnsi="Arial" w:cs="Arial"/>
          <w:sz w:val="24"/>
          <w:szCs w:val="24"/>
        </w:rPr>
        <w:t xml:space="preserve"> som stofmisbruger</w:t>
      </w:r>
      <w:r w:rsidR="005C265A">
        <w:rPr>
          <w:rFonts w:ascii="Arial" w:hAnsi="Arial" w:cs="Arial"/>
          <w:sz w:val="24"/>
          <w:szCs w:val="24"/>
        </w:rPr>
        <w:t>.</w:t>
      </w:r>
    </w:p>
    <w:p w:rsidR="005C265A" w:rsidRDefault="005C265A" w:rsidP="00BA4265">
      <w:pPr>
        <w:spacing w:line="360" w:lineRule="auto"/>
        <w:rPr>
          <w:rFonts w:ascii="Arial" w:hAnsi="Arial" w:cs="Arial"/>
          <w:sz w:val="24"/>
          <w:szCs w:val="24"/>
        </w:rPr>
      </w:pPr>
      <w:r w:rsidRPr="00336B29">
        <w:rPr>
          <w:rFonts w:ascii="Arial" w:hAnsi="Arial" w:cs="Arial"/>
          <w:i/>
          <w:sz w:val="24"/>
          <w:szCs w:val="24"/>
        </w:rPr>
        <w:t xml:space="preserve">”Det er ikke fordi at jeg er flov </w:t>
      </w:r>
      <w:r w:rsidR="00866859">
        <w:rPr>
          <w:rFonts w:ascii="Arial" w:hAnsi="Arial" w:cs="Arial"/>
          <w:i/>
          <w:sz w:val="24"/>
          <w:szCs w:val="24"/>
        </w:rPr>
        <w:t xml:space="preserve">over det, </w:t>
      </w:r>
      <w:proofErr w:type="gramStart"/>
      <w:r w:rsidR="00866859">
        <w:rPr>
          <w:rFonts w:ascii="Arial" w:hAnsi="Arial" w:cs="Arial"/>
          <w:i/>
          <w:sz w:val="24"/>
          <w:szCs w:val="24"/>
        </w:rPr>
        <w:t>fordi</w:t>
      </w:r>
      <w:proofErr w:type="gramEnd"/>
      <w:r w:rsidR="00866859">
        <w:rPr>
          <w:rFonts w:ascii="Arial" w:hAnsi="Arial" w:cs="Arial"/>
          <w:i/>
          <w:sz w:val="24"/>
          <w:szCs w:val="24"/>
        </w:rPr>
        <w:t xml:space="preserve"> </w:t>
      </w:r>
      <w:proofErr w:type="gramStart"/>
      <w:r w:rsidR="00866859">
        <w:rPr>
          <w:rFonts w:ascii="Arial" w:hAnsi="Arial" w:cs="Arial"/>
          <w:i/>
          <w:sz w:val="24"/>
          <w:szCs w:val="24"/>
        </w:rPr>
        <w:t>det</w:t>
      </w:r>
      <w:proofErr w:type="gramEnd"/>
      <w:r w:rsidR="00866859">
        <w:rPr>
          <w:rFonts w:ascii="Arial" w:hAnsi="Arial" w:cs="Arial"/>
          <w:i/>
          <w:sz w:val="24"/>
          <w:szCs w:val="24"/>
        </w:rPr>
        <w:t xml:space="preserve"> er jeg ikke. F</w:t>
      </w:r>
      <w:r w:rsidRPr="00336B29">
        <w:rPr>
          <w:rFonts w:ascii="Arial" w:hAnsi="Arial" w:cs="Arial"/>
          <w:i/>
          <w:sz w:val="24"/>
          <w:szCs w:val="24"/>
        </w:rPr>
        <w:t>ordi</w:t>
      </w:r>
      <w:r w:rsidR="00866859">
        <w:rPr>
          <w:rFonts w:ascii="Arial" w:hAnsi="Arial" w:cs="Arial"/>
          <w:i/>
          <w:sz w:val="24"/>
          <w:szCs w:val="24"/>
        </w:rPr>
        <w:t xml:space="preserve"> </w:t>
      </w:r>
      <w:proofErr w:type="gramStart"/>
      <w:r w:rsidR="00866859">
        <w:rPr>
          <w:rFonts w:ascii="Arial" w:hAnsi="Arial" w:cs="Arial"/>
          <w:i/>
          <w:sz w:val="24"/>
          <w:szCs w:val="24"/>
        </w:rPr>
        <w:t>at</w:t>
      </w:r>
      <w:proofErr w:type="gramEnd"/>
      <w:r w:rsidRPr="00336B29">
        <w:rPr>
          <w:rFonts w:ascii="Arial" w:hAnsi="Arial" w:cs="Arial"/>
          <w:i/>
          <w:sz w:val="24"/>
          <w:szCs w:val="24"/>
        </w:rPr>
        <w:t xml:space="preserve"> </w:t>
      </w:r>
      <w:proofErr w:type="gramStart"/>
      <w:r w:rsidRPr="00336B29">
        <w:rPr>
          <w:rFonts w:ascii="Arial" w:hAnsi="Arial" w:cs="Arial"/>
          <w:i/>
          <w:sz w:val="24"/>
          <w:szCs w:val="24"/>
        </w:rPr>
        <w:t>det</w:t>
      </w:r>
      <w:proofErr w:type="gramEnd"/>
      <w:r w:rsidRPr="00336B29">
        <w:rPr>
          <w:rFonts w:ascii="Arial" w:hAnsi="Arial" w:cs="Arial"/>
          <w:i/>
          <w:sz w:val="24"/>
          <w:szCs w:val="24"/>
        </w:rPr>
        <w:t xml:space="preserve"> kan jeg ikke bruge til noget som helst</w:t>
      </w:r>
      <w:r w:rsidR="00866859">
        <w:rPr>
          <w:rFonts w:ascii="Arial" w:hAnsi="Arial" w:cs="Arial"/>
          <w:i/>
          <w:sz w:val="24"/>
          <w:szCs w:val="24"/>
        </w:rPr>
        <w:t>,</w:t>
      </w:r>
      <w:r w:rsidRPr="00336B29">
        <w:rPr>
          <w:rFonts w:ascii="Arial" w:hAnsi="Arial" w:cs="Arial"/>
          <w:i/>
          <w:sz w:val="24"/>
          <w:szCs w:val="24"/>
        </w:rPr>
        <w:t xml:space="preserve"> andet end at få det dårligt over det. Hm.. Men det er bare vigtigt for mig, at</w:t>
      </w:r>
      <w:r>
        <w:rPr>
          <w:rFonts w:ascii="Arial" w:hAnsi="Arial" w:cs="Arial"/>
          <w:i/>
          <w:sz w:val="24"/>
          <w:szCs w:val="24"/>
        </w:rPr>
        <w:t xml:space="preserve"> de lærer mig at kende som (Bortcensuret navn)</w:t>
      </w:r>
      <w:r w:rsidRPr="00336B29">
        <w:rPr>
          <w:rFonts w:ascii="Arial" w:hAnsi="Arial" w:cs="Arial"/>
          <w:i/>
          <w:sz w:val="24"/>
          <w:szCs w:val="24"/>
        </w:rPr>
        <w:t>, og ikke som misbrugeren oppe på kvisten. Det har jeg ikke lyst til, fordi der er så mange fordomme. Og sådan er det bare. Det er lige meget hvor du er, så er der fordomme ikke? Omkring det. Men hen af</w:t>
      </w:r>
      <w:r w:rsidR="00866859">
        <w:rPr>
          <w:rFonts w:ascii="Arial" w:hAnsi="Arial" w:cs="Arial"/>
          <w:i/>
          <w:sz w:val="24"/>
          <w:szCs w:val="24"/>
        </w:rPr>
        <w:t xml:space="preserve"> vejen, så kan det da godt være</w:t>
      </w:r>
      <w:r w:rsidRPr="00336B29">
        <w:rPr>
          <w:rFonts w:ascii="Arial" w:hAnsi="Arial" w:cs="Arial"/>
          <w:i/>
          <w:sz w:val="24"/>
          <w:szCs w:val="24"/>
        </w:rPr>
        <w:t>”</w:t>
      </w:r>
      <w:r>
        <w:rPr>
          <w:rFonts w:ascii="Arial" w:hAnsi="Arial" w:cs="Arial"/>
          <w:sz w:val="24"/>
          <w:szCs w:val="24"/>
        </w:rPr>
        <w:t>(Informant 2).</w:t>
      </w:r>
    </w:p>
    <w:p w:rsidR="005C265A" w:rsidRPr="00965FC1" w:rsidRDefault="005C265A" w:rsidP="00BA4265">
      <w:pPr>
        <w:spacing w:line="360" w:lineRule="auto"/>
        <w:rPr>
          <w:rFonts w:ascii="Arial" w:hAnsi="Arial" w:cs="Arial"/>
          <w:sz w:val="24"/>
          <w:szCs w:val="24"/>
        </w:rPr>
      </w:pPr>
      <w:r>
        <w:rPr>
          <w:rFonts w:ascii="Arial" w:hAnsi="Arial" w:cs="Arial"/>
          <w:sz w:val="24"/>
          <w:szCs w:val="24"/>
        </w:rPr>
        <w:lastRenderedPageBreak/>
        <w:t>Mere nuanceret fremstår det ved denne informant, som med mange års stoffrihed hovedsageligt er helt åben om sin fortid</w:t>
      </w:r>
      <w:r w:rsidR="0030243B">
        <w:rPr>
          <w:rFonts w:ascii="Arial" w:hAnsi="Arial" w:cs="Arial"/>
          <w:sz w:val="24"/>
          <w:szCs w:val="24"/>
        </w:rPr>
        <w:t>, men alligevel kan der opstå tvivl.</w:t>
      </w:r>
    </w:p>
    <w:p w:rsidR="005C265A" w:rsidRPr="003765AD" w:rsidRDefault="005C265A" w:rsidP="00BA4265">
      <w:pPr>
        <w:spacing w:line="360" w:lineRule="auto"/>
        <w:rPr>
          <w:rFonts w:ascii="Arial" w:hAnsi="Arial" w:cs="Arial"/>
          <w:sz w:val="24"/>
          <w:szCs w:val="24"/>
        </w:rPr>
      </w:pPr>
      <w:r>
        <w:rPr>
          <w:rFonts w:ascii="Arial" w:hAnsi="Arial" w:cs="Arial"/>
          <w:i/>
          <w:sz w:val="24"/>
          <w:szCs w:val="24"/>
        </w:rPr>
        <w:t>”</w:t>
      </w:r>
      <w:r w:rsidRPr="00082F91">
        <w:rPr>
          <w:rFonts w:ascii="Arial" w:hAnsi="Arial" w:cs="Arial"/>
          <w:i/>
          <w:sz w:val="24"/>
          <w:szCs w:val="24"/>
        </w:rPr>
        <w:t>Jeg har det sådan</w:t>
      </w:r>
      <w:r w:rsidR="00866859">
        <w:rPr>
          <w:rFonts w:ascii="Arial" w:hAnsi="Arial" w:cs="Arial"/>
          <w:i/>
          <w:sz w:val="24"/>
          <w:szCs w:val="24"/>
        </w:rPr>
        <w:t>, at</w:t>
      </w:r>
      <w:r w:rsidRPr="00082F91">
        <w:rPr>
          <w:rFonts w:ascii="Arial" w:hAnsi="Arial" w:cs="Arial"/>
          <w:i/>
          <w:sz w:val="24"/>
          <w:szCs w:val="24"/>
        </w:rPr>
        <w:t xml:space="preserve"> </w:t>
      </w:r>
      <w:proofErr w:type="gramStart"/>
      <w:r w:rsidRPr="00082F91">
        <w:rPr>
          <w:rFonts w:ascii="Arial" w:hAnsi="Arial" w:cs="Arial"/>
          <w:i/>
          <w:sz w:val="24"/>
          <w:szCs w:val="24"/>
        </w:rPr>
        <w:t>som</w:t>
      </w:r>
      <w:proofErr w:type="gramEnd"/>
      <w:r w:rsidRPr="00082F91">
        <w:rPr>
          <w:rFonts w:ascii="Arial" w:hAnsi="Arial" w:cs="Arial"/>
          <w:i/>
          <w:sz w:val="24"/>
          <w:szCs w:val="24"/>
        </w:rPr>
        <w:t xml:space="preserve"> </w:t>
      </w:r>
      <w:proofErr w:type="gramStart"/>
      <w:r w:rsidRPr="00082F91">
        <w:rPr>
          <w:rFonts w:ascii="Arial" w:hAnsi="Arial" w:cs="Arial"/>
          <w:i/>
          <w:sz w:val="24"/>
          <w:szCs w:val="24"/>
        </w:rPr>
        <w:t>udgangspunkt</w:t>
      </w:r>
      <w:proofErr w:type="gramEnd"/>
      <w:r w:rsidRPr="00082F91">
        <w:rPr>
          <w:rFonts w:ascii="Arial" w:hAnsi="Arial" w:cs="Arial"/>
          <w:i/>
          <w:sz w:val="24"/>
          <w:szCs w:val="24"/>
        </w:rPr>
        <w:t xml:space="preserve"> lægger jeg overhoved ikke skjul på det. Fordi jeg </w:t>
      </w:r>
      <w:proofErr w:type="gramStart"/>
      <w:r w:rsidRPr="00082F91">
        <w:rPr>
          <w:rFonts w:ascii="Arial" w:hAnsi="Arial" w:cs="Arial"/>
          <w:i/>
          <w:sz w:val="24"/>
          <w:szCs w:val="24"/>
        </w:rPr>
        <w:t>har ikke</w:t>
      </w:r>
      <w:proofErr w:type="gramEnd"/>
      <w:r w:rsidRPr="00082F91">
        <w:rPr>
          <w:rFonts w:ascii="Arial" w:hAnsi="Arial" w:cs="Arial"/>
          <w:i/>
          <w:sz w:val="24"/>
          <w:szCs w:val="24"/>
        </w:rPr>
        <w:t xml:space="preserve"> noget at være flov over som sådan.</w:t>
      </w:r>
      <w:r w:rsidR="0030243B">
        <w:rPr>
          <w:rFonts w:ascii="Arial" w:hAnsi="Arial" w:cs="Arial"/>
          <w:i/>
          <w:sz w:val="24"/>
          <w:szCs w:val="24"/>
        </w:rPr>
        <w:t>(…)</w:t>
      </w:r>
      <w:r w:rsidRPr="00082F91">
        <w:rPr>
          <w:rFonts w:ascii="Arial" w:hAnsi="Arial" w:cs="Arial"/>
          <w:i/>
          <w:sz w:val="24"/>
          <w:szCs w:val="24"/>
        </w:rPr>
        <w:t xml:space="preserve"> Det er mere det tanken om: </w:t>
      </w:r>
      <w:r>
        <w:rPr>
          <w:rFonts w:ascii="Arial" w:hAnsi="Arial" w:cs="Arial"/>
          <w:i/>
          <w:sz w:val="24"/>
          <w:szCs w:val="24"/>
        </w:rPr>
        <w:t>”</w:t>
      </w:r>
      <w:r w:rsidRPr="00082F91">
        <w:rPr>
          <w:rFonts w:ascii="Arial" w:hAnsi="Arial" w:cs="Arial"/>
          <w:i/>
          <w:sz w:val="24"/>
          <w:szCs w:val="24"/>
        </w:rPr>
        <w:t>nå er han sådan en</w:t>
      </w:r>
      <w:r>
        <w:rPr>
          <w:rFonts w:ascii="Arial" w:hAnsi="Arial" w:cs="Arial"/>
          <w:i/>
          <w:sz w:val="24"/>
          <w:szCs w:val="24"/>
        </w:rPr>
        <w:t>”</w:t>
      </w:r>
      <w:r w:rsidRPr="00082F91">
        <w:rPr>
          <w:rFonts w:ascii="Arial" w:hAnsi="Arial" w:cs="Arial"/>
          <w:i/>
          <w:sz w:val="24"/>
          <w:szCs w:val="24"/>
        </w:rPr>
        <w:t xml:space="preserve">, altså den tanke har jeg skulle tænke over. </w:t>
      </w:r>
      <w:r w:rsidR="00866859">
        <w:rPr>
          <w:rFonts w:ascii="Arial" w:hAnsi="Arial" w:cs="Arial"/>
          <w:i/>
          <w:sz w:val="24"/>
          <w:szCs w:val="24"/>
        </w:rPr>
        <w:t xml:space="preserve">(…) </w:t>
      </w:r>
      <w:r w:rsidRPr="00082F91">
        <w:rPr>
          <w:rFonts w:ascii="Arial" w:hAnsi="Arial" w:cs="Arial"/>
          <w:i/>
          <w:sz w:val="24"/>
          <w:szCs w:val="24"/>
        </w:rPr>
        <w:t>nu var jeg ikke helt sikker på</w:t>
      </w:r>
      <w:r w:rsidR="0030243B">
        <w:rPr>
          <w:rFonts w:ascii="Arial" w:hAnsi="Arial" w:cs="Arial"/>
          <w:i/>
          <w:sz w:val="24"/>
          <w:szCs w:val="24"/>
        </w:rPr>
        <w:t>,</w:t>
      </w:r>
      <w:r w:rsidRPr="00082F91">
        <w:rPr>
          <w:rFonts w:ascii="Arial" w:hAnsi="Arial" w:cs="Arial"/>
          <w:i/>
          <w:sz w:val="24"/>
          <w:szCs w:val="24"/>
        </w:rPr>
        <w:t xml:space="preserve"> at jeg ville sige det. </w:t>
      </w:r>
      <w:proofErr w:type="gramStart"/>
      <w:r w:rsidRPr="00082F91">
        <w:rPr>
          <w:rFonts w:ascii="Arial" w:hAnsi="Arial" w:cs="Arial"/>
          <w:i/>
          <w:sz w:val="24"/>
          <w:szCs w:val="24"/>
        </w:rPr>
        <w:t>Fordi</w:t>
      </w:r>
      <w:proofErr w:type="gramEnd"/>
      <w:r w:rsidRPr="00082F91">
        <w:rPr>
          <w:rFonts w:ascii="Arial" w:hAnsi="Arial" w:cs="Arial"/>
          <w:i/>
          <w:sz w:val="24"/>
          <w:szCs w:val="24"/>
        </w:rPr>
        <w:t xml:space="preserve"> </w:t>
      </w:r>
      <w:proofErr w:type="gramStart"/>
      <w:r w:rsidRPr="00082F91">
        <w:rPr>
          <w:rFonts w:ascii="Arial" w:hAnsi="Arial" w:cs="Arial"/>
          <w:i/>
          <w:sz w:val="24"/>
          <w:szCs w:val="24"/>
        </w:rPr>
        <w:t>på</w:t>
      </w:r>
      <w:proofErr w:type="gramEnd"/>
      <w:r w:rsidRPr="00082F91">
        <w:rPr>
          <w:rFonts w:ascii="Arial" w:hAnsi="Arial" w:cs="Arial"/>
          <w:i/>
          <w:sz w:val="24"/>
          <w:szCs w:val="24"/>
        </w:rPr>
        <w:t xml:space="preserve"> en eller anden måde havde jeg iscenesat mig selv som [akademikeren], som arbejder her, og prøver at gøre det så godt han kan. Og det er første gang</w:t>
      </w:r>
      <w:r w:rsidR="0030243B">
        <w:rPr>
          <w:rFonts w:ascii="Arial" w:hAnsi="Arial" w:cs="Arial"/>
          <w:i/>
          <w:sz w:val="24"/>
          <w:szCs w:val="24"/>
        </w:rPr>
        <w:t>,</w:t>
      </w:r>
      <w:r w:rsidRPr="00082F91">
        <w:rPr>
          <w:rFonts w:ascii="Arial" w:hAnsi="Arial" w:cs="Arial"/>
          <w:i/>
          <w:sz w:val="24"/>
          <w:szCs w:val="24"/>
        </w:rPr>
        <w:t xml:space="preserve"> at jeg har stået overfor, at jeg har ligesom kunnet mærke, har jeg lyst til at sætte det syn</w:t>
      </w:r>
      <w:r w:rsidR="0030243B">
        <w:rPr>
          <w:rFonts w:ascii="Arial" w:hAnsi="Arial" w:cs="Arial"/>
          <w:i/>
          <w:sz w:val="24"/>
          <w:szCs w:val="24"/>
        </w:rPr>
        <w:t>,</w:t>
      </w:r>
      <w:r w:rsidRPr="00082F91">
        <w:rPr>
          <w:rFonts w:ascii="Arial" w:hAnsi="Arial" w:cs="Arial"/>
          <w:i/>
          <w:sz w:val="24"/>
          <w:szCs w:val="24"/>
        </w:rPr>
        <w:t xml:space="preserve"> folk har på mig over styr, og sætter jeg overhoved noget over styr. Eller er det bare inde i mit hoved? For det kommer også an på modtageren, hvordan folk ser på det. Men jeg valgte</w:t>
      </w:r>
      <w:r w:rsidR="00866859">
        <w:rPr>
          <w:rFonts w:ascii="Arial" w:hAnsi="Arial" w:cs="Arial"/>
          <w:i/>
          <w:sz w:val="24"/>
          <w:szCs w:val="24"/>
        </w:rPr>
        <w:t xml:space="preserve"> faktisk at sige det</w:t>
      </w:r>
      <w:r>
        <w:rPr>
          <w:rFonts w:ascii="Arial" w:hAnsi="Arial" w:cs="Arial"/>
          <w:i/>
          <w:sz w:val="24"/>
          <w:szCs w:val="24"/>
        </w:rPr>
        <w:t>”</w:t>
      </w:r>
      <w:r>
        <w:rPr>
          <w:rFonts w:ascii="Arial" w:hAnsi="Arial" w:cs="Arial"/>
          <w:sz w:val="24"/>
          <w:szCs w:val="24"/>
        </w:rPr>
        <w:t>(Informant 3).</w:t>
      </w:r>
    </w:p>
    <w:p w:rsidR="005C265A" w:rsidRDefault="00866859" w:rsidP="00BA4265">
      <w:pPr>
        <w:spacing w:line="360" w:lineRule="auto"/>
        <w:rPr>
          <w:rFonts w:ascii="Arial" w:hAnsi="Arial" w:cs="Arial"/>
          <w:sz w:val="24"/>
          <w:szCs w:val="24"/>
        </w:rPr>
      </w:pPr>
      <w:r>
        <w:rPr>
          <w:rFonts w:ascii="Arial" w:hAnsi="Arial" w:cs="Arial"/>
          <w:sz w:val="24"/>
          <w:szCs w:val="24"/>
        </w:rPr>
        <w:t>Det</w:t>
      </w:r>
      <w:r w:rsidR="005C265A">
        <w:rPr>
          <w:rFonts w:ascii="Arial" w:hAnsi="Arial" w:cs="Arial"/>
          <w:sz w:val="24"/>
          <w:szCs w:val="24"/>
        </w:rPr>
        <w:t xml:space="preserve"> at sætte andr</w:t>
      </w:r>
      <w:r w:rsidR="0030243B">
        <w:rPr>
          <w:rFonts w:ascii="Arial" w:hAnsi="Arial" w:cs="Arial"/>
          <w:sz w:val="24"/>
          <w:szCs w:val="24"/>
        </w:rPr>
        <w:t>e mennesker syn på en over styr</w:t>
      </w:r>
      <w:r w:rsidR="005C265A">
        <w:rPr>
          <w:rFonts w:ascii="Arial" w:hAnsi="Arial" w:cs="Arial"/>
          <w:sz w:val="24"/>
          <w:szCs w:val="24"/>
        </w:rPr>
        <w:t xml:space="preserve"> kompliceres i nogle af beskrivelserne af en bevidsthed om den kontrast</w:t>
      </w:r>
      <w:r>
        <w:rPr>
          <w:rFonts w:ascii="Arial" w:hAnsi="Arial" w:cs="Arial"/>
          <w:sz w:val="24"/>
          <w:szCs w:val="24"/>
        </w:rPr>
        <w:t>,</w:t>
      </w:r>
      <w:r w:rsidR="005C265A">
        <w:rPr>
          <w:rFonts w:ascii="Arial" w:hAnsi="Arial" w:cs="Arial"/>
          <w:sz w:val="24"/>
          <w:szCs w:val="24"/>
        </w:rPr>
        <w:t xml:space="preserve"> der l</w:t>
      </w:r>
      <w:r w:rsidR="0030243B">
        <w:rPr>
          <w:rFonts w:ascii="Arial" w:hAnsi="Arial" w:cs="Arial"/>
          <w:sz w:val="24"/>
          <w:szCs w:val="24"/>
        </w:rPr>
        <w:t>igger fra at være stofmisbruger</w:t>
      </w:r>
      <w:r w:rsidR="005C265A">
        <w:rPr>
          <w:rFonts w:ascii="Arial" w:hAnsi="Arial" w:cs="Arial"/>
          <w:sz w:val="24"/>
          <w:szCs w:val="24"/>
        </w:rPr>
        <w:t xml:space="preserve"> og ikke blive res</w:t>
      </w:r>
      <w:r w:rsidR="0030243B">
        <w:rPr>
          <w:rFonts w:ascii="Arial" w:hAnsi="Arial" w:cs="Arial"/>
          <w:sz w:val="24"/>
          <w:szCs w:val="24"/>
        </w:rPr>
        <w:t>pekteret og set ned på af andre</w:t>
      </w:r>
      <w:r w:rsidR="005C265A">
        <w:rPr>
          <w:rFonts w:ascii="Arial" w:hAnsi="Arial" w:cs="Arial"/>
          <w:sz w:val="24"/>
          <w:szCs w:val="24"/>
        </w:rPr>
        <w:t xml:space="preserve"> til </w:t>
      </w:r>
      <w:r w:rsidR="00DD3A76">
        <w:rPr>
          <w:rFonts w:ascii="Arial" w:hAnsi="Arial" w:cs="Arial"/>
          <w:sz w:val="24"/>
          <w:szCs w:val="24"/>
        </w:rPr>
        <w:t>livet som stoffri</w:t>
      </w:r>
      <w:r w:rsidR="0030243B">
        <w:rPr>
          <w:rFonts w:ascii="Arial" w:hAnsi="Arial" w:cs="Arial"/>
          <w:sz w:val="24"/>
          <w:szCs w:val="24"/>
        </w:rPr>
        <w:t>,</w:t>
      </w:r>
      <w:r w:rsidR="00DD3A76">
        <w:rPr>
          <w:rFonts w:ascii="Arial" w:hAnsi="Arial" w:cs="Arial"/>
          <w:sz w:val="24"/>
          <w:szCs w:val="24"/>
        </w:rPr>
        <w:t xml:space="preserve"> hvor informanterne er en del af det almindelige dagligliv sammen med de andre</w:t>
      </w:r>
      <w:r w:rsidR="00037E31">
        <w:rPr>
          <w:rFonts w:ascii="Arial" w:hAnsi="Arial" w:cs="Arial"/>
          <w:sz w:val="24"/>
          <w:szCs w:val="24"/>
        </w:rPr>
        <w:t>.</w:t>
      </w:r>
      <w:r w:rsidR="005C265A">
        <w:rPr>
          <w:rFonts w:ascii="Arial" w:hAnsi="Arial" w:cs="Arial"/>
          <w:sz w:val="24"/>
          <w:szCs w:val="24"/>
        </w:rPr>
        <w:t xml:space="preserve"> </w:t>
      </w:r>
      <w:r w:rsidR="00DD3A76">
        <w:rPr>
          <w:rFonts w:ascii="Arial" w:hAnsi="Arial" w:cs="Arial"/>
          <w:sz w:val="24"/>
          <w:szCs w:val="24"/>
        </w:rPr>
        <w:t>Dette er særligt de nye stoffrie</w:t>
      </w:r>
      <w:r>
        <w:rPr>
          <w:rFonts w:ascii="Arial" w:hAnsi="Arial" w:cs="Arial"/>
          <w:sz w:val="24"/>
          <w:szCs w:val="24"/>
        </w:rPr>
        <w:t>,</w:t>
      </w:r>
      <w:r w:rsidR="00DD3A76">
        <w:rPr>
          <w:rFonts w:ascii="Arial" w:hAnsi="Arial" w:cs="Arial"/>
          <w:sz w:val="24"/>
          <w:szCs w:val="24"/>
        </w:rPr>
        <w:t xml:space="preserve"> som ikke vil risikere at sætte denne ”normalitet” på spil, og derfor ikke vælger at være helt åbne.</w:t>
      </w:r>
    </w:p>
    <w:p w:rsidR="00037E31" w:rsidRPr="009A3951" w:rsidRDefault="00D60F6B" w:rsidP="00BA4265">
      <w:pPr>
        <w:spacing w:line="360" w:lineRule="auto"/>
        <w:rPr>
          <w:rFonts w:ascii="Arial" w:hAnsi="Arial" w:cs="Arial"/>
          <w:sz w:val="24"/>
          <w:szCs w:val="24"/>
        </w:rPr>
      </w:pPr>
      <w:r>
        <w:rPr>
          <w:rFonts w:ascii="Arial" w:hAnsi="Arial" w:cs="Arial"/>
          <w:sz w:val="24"/>
          <w:szCs w:val="24"/>
        </w:rPr>
        <w:t>Alle informanterne</w:t>
      </w:r>
      <w:r w:rsidR="009A3951">
        <w:rPr>
          <w:rFonts w:ascii="Arial" w:hAnsi="Arial" w:cs="Arial"/>
          <w:sz w:val="24"/>
          <w:szCs w:val="24"/>
        </w:rPr>
        <w:t xml:space="preserve"> beskr</w:t>
      </w:r>
      <w:r w:rsidR="00866859">
        <w:rPr>
          <w:rFonts w:ascii="Arial" w:hAnsi="Arial" w:cs="Arial"/>
          <w:sz w:val="24"/>
          <w:szCs w:val="24"/>
        </w:rPr>
        <w:t>iver</w:t>
      </w:r>
      <w:r w:rsidR="0030243B">
        <w:rPr>
          <w:rFonts w:ascii="Arial" w:hAnsi="Arial" w:cs="Arial"/>
          <w:sz w:val="24"/>
          <w:szCs w:val="24"/>
        </w:rPr>
        <w:t>,</w:t>
      </w:r>
      <w:r w:rsidR="00866859">
        <w:rPr>
          <w:rFonts w:ascii="Arial" w:hAnsi="Arial" w:cs="Arial"/>
          <w:sz w:val="24"/>
          <w:szCs w:val="24"/>
        </w:rPr>
        <w:t xml:space="preserve"> at det for dem er </w:t>
      </w:r>
      <w:r w:rsidR="009A3951">
        <w:rPr>
          <w:rFonts w:ascii="Arial" w:hAnsi="Arial" w:cs="Arial"/>
          <w:sz w:val="24"/>
          <w:szCs w:val="24"/>
        </w:rPr>
        <w:t xml:space="preserve">vigtigt, </w:t>
      </w:r>
      <w:r w:rsidR="00866859">
        <w:rPr>
          <w:rFonts w:ascii="Arial" w:hAnsi="Arial" w:cs="Arial"/>
          <w:sz w:val="24"/>
          <w:szCs w:val="24"/>
        </w:rPr>
        <w:t xml:space="preserve">at de behandler </w:t>
      </w:r>
      <w:r>
        <w:rPr>
          <w:rFonts w:ascii="Arial" w:hAnsi="Arial" w:cs="Arial"/>
          <w:sz w:val="24"/>
          <w:szCs w:val="24"/>
        </w:rPr>
        <w:t>stof</w:t>
      </w:r>
      <w:r w:rsidR="00866859">
        <w:rPr>
          <w:rFonts w:ascii="Arial" w:hAnsi="Arial" w:cs="Arial"/>
          <w:sz w:val="24"/>
          <w:szCs w:val="24"/>
        </w:rPr>
        <w:t>mis</w:t>
      </w:r>
      <w:r>
        <w:rPr>
          <w:rFonts w:ascii="Arial" w:hAnsi="Arial" w:cs="Arial"/>
          <w:sz w:val="24"/>
          <w:szCs w:val="24"/>
        </w:rPr>
        <w:t>brugere ordentligt og med respekt.</w:t>
      </w:r>
      <w:r w:rsidR="00037E31">
        <w:rPr>
          <w:rFonts w:ascii="Arial" w:hAnsi="Arial" w:cs="Arial"/>
          <w:sz w:val="24"/>
          <w:szCs w:val="24"/>
        </w:rPr>
        <w:t xml:space="preserve"> Oplevelsen af, selv at have følt sig stigmatiseret i sit misbrug, medfører at informanterne har en øget bevidsthed</w:t>
      </w:r>
      <w:r w:rsidR="00866859">
        <w:rPr>
          <w:rFonts w:ascii="Arial" w:hAnsi="Arial" w:cs="Arial"/>
          <w:sz w:val="24"/>
          <w:szCs w:val="24"/>
        </w:rPr>
        <w:t xml:space="preserve"> om,</w:t>
      </w:r>
      <w:r w:rsidR="00037E31">
        <w:rPr>
          <w:rFonts w:ascii="Arial" w:hAnsi="Arial" w:cs="Arial"/>
          <w:sz w:val="24"/>
          <w:szCs w:val="24"/>
        </w:rPr>
        <w:t xml:space="preserve"> hvad det gør ved mennesker at blive holdt udenfor og set ned på.</w:t>
      </w:r>
    </w:p>
    <w:p w:rsidR="00147495" w:rsidRDefault="00147495" w:rsidP="00BA4265">
      <w:pPr>
        <w:spacing w:line="360" w:lineRule="auto"/>
        <w:rPr>
          <w:rFonts w:ascii="Arial" w:hAnsi="Arial" w:cs="Arial"/>
          <w:sz w:val="24"/>
          <w:szCs w:val="24"/>
        </w:rPr>
      </w:pPr>
      <w:r>
        <w:rPr>
          <w:rFonts w:ascii="Arial" w:hAnsi="Arial" w:cs="Arial"/>
          <w:i/>
          <w:sz w:val="24"/>
          <w:szCs w:val="24"/>
        </w:rPr>
        <w:t>”</w:t>
      </w:r>
      <w:r w:rsidR="00866859">
        <w:rPr>
          <w:rFonts w:ascii="Arial" w:hAnsi="Arial" w:cs="Arial"/>
          <w:i/>
          <w:sz w:val="24"/>
          <w:szCs w:val="24"/>
        </w:rPr>
        <w:t>Og jeg tænkte meget over, at</w:t>
      </w:r>
      <w:r w:rsidRPr="002E5B8E">
        <w:rPr>
          <w:rFonts w:ascii="Arial" w:hAnsi="Arial" w:cs="Arial"/>
          <w:i/>
          <w:sz w:val="24"/>
          <w:szCs w:val="24"/>
        </w:rPr>
        <w:t xml:space="preserve"> jeg skal behandle folk ordentligt. Jeg havde meget… Mens jeg havde gået nede i gaden, havde jeg set de mennesker der var blev</w:t>
      </w:r>
      <w:r w:rsidR="003F25EA">
        <w:rPr>
          <w:rFonts w:ascii="Arial" w:hAnsi="Arial" w:cs="Arial"/>
          <w:i/>
          <w:sz w:val="24"/>
          <w:szCs w:val="24"/>
        </w:rPr>
        <w:t xml:space="preserve">et stoffri (…) </w:t>
      </w:r>
      <w:r w:rsidRPr="002E5B8E">
        <w:rPr>
          <w:rFonts w:ascii="Arial" w:hAnsi="Arial" w:cs="Arial"/>
          <w:i/>
          <w:sz w:val="24"/>
          <w:szCs w:val="24"/>
        </w:rPr>
        <w:t>Og jeg kendte dem ud</w:t>
      </w:r>
      <w:r w:rsidR="00037E31">
        <w:rPr>
          <w:rFonts w:ascii="Arial" w:hAnsi="Arial" w:cs="Arial"/>
          <w:i/>
          <w:sz w:val="24"/>
          <w:szCs w:val="24"/>
        </w:rPr>
        <w:t>e</w:t>
      </w:r>
      <w:r w:rsidRPr="002E5B8E">
        <w:rPr>
          <w:rFonts w:ascii="Arial" w:hAnsi="Arial" w:cs="Arial"/>
          <w:i/>
          <w:sz w:val="24"/>
          <w:szCs w:val="24"/>
        </w:rPr>
        <w:t>mærket, og de hilste ikke, og kom ikke hen. Og jeg ved godt. For dem handler det om, at de var blevet stoffrie, og at de ville passe på sig selv. Men jeg oplevede det som ”tsk”. De tog næsen opad og jeg var hernede ikke? Og jeg siger bare sådan skal jeg bare ikke</w:t>
      </w:r>
      <w:r w:rsidR="00866859">
        <w:rPr>
          <w:rFonts w:ascii="Arial" w:hAnsi="Arial" w:cs="Arial"/>
          <w:i/>
          <w:sz w:val="24"/>
          <w:szCs w:val="24"/>
        </w:rPr>
        <w:t xml:space="preserve"> være</w:t>
      </w:r>
      <w:r>
        <w:rPr>
          <w:rFonts w:ascii="Arial" w:hAnsi="Arial" w:cs="Arial"/>
          <w:i/>
          <w:sz w:val="24"/>
          <w:szCs w:val="24"/>
        </w:rPr>
        <w:t>”</w:t>
      </w:r>
      <w:r>
        <w:rPr>
          <w:rFonts w:ascii="Arial" w:hAnsi="Arial" w:cs="Arial"/>
          <w:sz w:val="24"/>
          <w:szCs w:val="24"/>
        </w:rPr>
        <w:t xml:space="preserve"> (Informant 4).</w:t>
      </w:r>
    </w:p>
    <w:p w:rsidR="00147495" w:rsidRDefault="00147495" w:rsidP="00BA4265">
      <w:pPr>
        <w:spacing w:line="360" w:lineRule="auto"/>
        <w:rPr>
          <w:rFonts w:ascii="Arial" w:hAnsi="Arial" w:cs="Arial"/>
          <w:sz w:val="24"/>
          <w:szCs w:val="24"/>
        </w:rPr>
      </w:pPr>
      <w:r>
        <w:rPr>
          <w:rFonts w:ascii="Arial" w:hAnsi="Arial" w:cs="Arial"/>
          <w:sz w:val="24"/>
          <w:szCs w:val="24"/>
        </w:rPr>
        <w:t>Det a</w:t>
      </w:r>
      <w:r w:rsidR="003F25EA">
        <w:rPr>
          <w:rFonts w:ascii="Arial" w:hAnsi="Arial" w:cs="Arial"/>
          <w:sz w:val="24"/>
          <w:szCs w:val="24"/>
        </w:rPr>
        <w:t>t se ned på og ignore</w:t>
      </w:r>
      <w:r w:rsidR="00866859">
        <w:rPr>
          <w:rFonts w:ascii="Arial" w:hAnsi="Arial" w:cs="Arial"/>
          <w:sz w:val="24"/>
          <w:szCs w:val="24"/>
        </w:rPr>
        <w:t xml:space="preserve"> en </w:t>
      </w:r>
      <w:r>
        <w:rPr>
          <w:rFonts w:ascii="Arial" w:hAnsi="Arial" w:cs="Arial"/>
          <w:sz w:val="24"/>
          <w:szCs w:val="24"/>
        </w:rPr>
        <w:t>stof</w:t>
      </w:r>
      <w:r w:rsidR="00866859">
        <w:rPr>
          <w:rFonts w:ascii="Arial" w:hAnsi="Arial" w:cs="Arial"/>
          <w:sz w:val="24"/>
          <w:szCs w:val="24"/>
        </w:rPr>
        <w:t>mis</w:t>
      </w:r>
      <w:r>
        <w:rPr>
          <w:rFonts w:ascii="Arial" w:hAnsi="Arial" w:cs="Arial"/>
          <w:sz w:val="24"/>
          <w:szCs w:val="24"/>
        </w:rPr>
        <w:t>bruger</w:t>
      </w:r>
      <w:r w:rsidR="00866859">
        <w:rPr>
          <w:rFonts w:ascii="Arial" w:hAnsi="Arial" w:cs="Arial"/>
          <w:sz w:val="24"/>
          <w:szCs w:val="24"/>
        </w:rPr>
        <w:t>,</w:t>
      </w:r>
      <w:r>
        <w:rPr>
          <w:rFonts w:ascii="Arial" w:hAnsi="Arial" w:cs="Arial"/>
          <w:sz w:val="24"/>
          <w:szCs w:val="24"/>
        </w:rPr>
        <w:t xml:space="preserve"> beskrives generelt som at sparke til en der ligger ned.</w:t>
      </w:r>
    </w:p>
    <w:p w:rsidR="00147495" w:rsidRDefault="00147495" w:rsidP="00BA4265">
      <w:pPr>
        <w:spacing w:line="360" w:lineRule="auto"/>
        <w:rPr>
          <w:rFonts w:ascii="Arial" w:hAnsi="Arial" w:cs="Arial"/>
          <w:sz w:val="24"/>
          <w:szCs w:val="24"/>
        </w:rPr>
      </w:pPr>
      <w:r>
        <w:rPr>
          <w:rFonts w:ascii="Arial" w:hAnsi="Arial" w:cs="Arial"/>
          <w:i/>
          <w:sz w:val="24"/>
          <w:szCs w:val="24"/>
        </w:rPr>
        <w:lastRenderedPageBreak/>
        <w:t>”</w:t>
      </w:r>
      <w:r w:rsidRPr="00BD568C">
        <w:rPr>
          <w:rFonts w:ascii="Arial" w:hAnsi="Arial" w:cs="Arial"/>
          <w:i/>
          <w:sz w:val="24"/>
          <w:szCs w:val="24"/>
        </w:rPr>
        <w:t>Jeg prøver bare ikke at ignorere dem. Fordi det er faktisk det værste</w:t>
      </w:r>
      <w:r w:rsidR="003F25EA">
        <w:rPr>
          <w:rFonts w:ascii="Arial" w:hAnsi="Arial" w:cs="Arial"/>
          <w:i/>
          <w:sz w:val="24"/>
          <w:szCs w:val="24"/>
        </w:rPr>
        <w:t>,</w:t>
      </w:r>
      <w:r w:rsidRPr="00BD568C">
        <w:rPr>
          <w:rFonts w:ascii="Arial" w:hAnsi="Arial" w:cs="Arial"/>
          <w:i/>
          <w:sz w:val="24"/>
          <w:szCs w:val="24"/>
        </w:rPr>
        <w:t xml:space="preserve"> man kan gøre. Ja for de har det jo skidt nok</w:t>
      </w:r>
      <w:r w:rsidR="00866859">
        <w:rPr>
          <w:rFonts w:ascii="Arial" w:hAnsi="Arial" w:cs="Arial"/>
          <w:i/>
          <w:sz w:val="24"/>
          <w:szCs w:val="24"/>
        </w:rPr>
        <w:t>,</w:t>
      </w:r>
      <w:r w:rsidRPr="00BD568C">
        <w:rPr>
          <w:rFonts w:ascii="Arial" w:hAnsi="Arial" w:cs="Arial"/>
          <w:i/>
          <w:sz w:val="24"/>
          <w:szCs w:val="24"/>
        </w:rPr>
        <w:t xml:space="preserve"> som det er. Hvis så dem der kender dem</w:t>
      </w:r>
      <w:r>
        <w:rPr>
          <w:rFonts w:ascii="Arial" w:hAnsi="Arial" w:cs="Arial"/>
          <w:i/>
          <w:sz w:val="24"/>
          <w:szCs w:val="24"/>
        </w:rPr>
        <w:t>,</w:t>
      </w:r>
      <w:r w:rsidRPr="00BD568C">
        <w:rPr>
          <w:rFonts w:ascii="Arial" w:hAnsi="Arial" w:cs="Arial"/>
          <w:i/>
          <w:sz w:val="24"/>
          <w:szCs w:val="24"/>
        </w:rPr>
        <w:t xml:space="preserve"> ikke vil snakke me</w:t>
      </w:r>
      <w:r w:rsidR="00866859">
        <w:rPr>
          <w:rFonts w:ascii="Arial" w:hAnsi="Arial" w:cs="Arial"/>
          <w:i/>
          <w:sz w:val="24"/>
          <w:szCs w:val="24"/>
        </w:rPr>
        <w:t>d dem, så er det da endnu værre</w:t>
      </w:r>
      <w:r>
        <w:rPr>
          <w:rFonts w:ascii="Arial" w:hAnsi="Arial" w:cs="Arial"/>
          <w:i/>
          <w:sz w:val="24"/>
          <w:szCs w:val="24"/>
        </w:rPr>
        <w:t>”</w:t>
      </w:r>
      <w:r w:rsidR="00866859">
        <w:rPr>
          <w:rFonts w:ascii="Arial" w:hAnsi="Arial" w:cs="Arial"/>
          <w:i/>
          <w:sz w:val="24"/>
          <w:szCs w:val="24"/>
        </w:rPr>
        <w:t xml:space="preserve"> </w:t>
      </w:r>
      <w:r>
        <w:rPr>
          <w:rFonts w:ascii="Arial" w:hAnsi="Arial" w:cs="Arial"/>
          <w:sz w:val="24"/>
          <w:szCs w:val="24"/>
        </w:rPr>
        <w:t>(Informant 6).</w:t>
      </w:r>
    </w:p>
    <w:p w:rsidR="009A3951" w:rsidRDefault="009A3951" w:rsidP="00BA4265">
      <w:pPr>
        <w:spacing w:line="360" w:lineRule="auto"/>
        <w:rPr>
          <w:rFonts w:ascii="Arial" w:hAnsi="Arial" w:cs="Arial"/>
          <w:sz w:val="24"/>
          <w:szCs w:val="24"/>
        </w:rPr>
      </w:pPr>
      <w:r>
        <w:rPr>
          <w:rFonts w:ascii="Arial" w:hAnsi="Arial" w:cs="Arial"/>
          <w:sz w:val="24"/>
          <w:szCs w:val="24"/>
        </w:rPr>
        <w:t>Denne opmærks</w:t>
      </w:r>
      <w:r w:rsidR="00866859">
        <w:rPr>
          <w:rFonts w:ascii="Arial" w:hAnsi="Arial" w:cs="Arial"/>
          <w:sz w:val="24"/>
          <w:szCs w:val="24"/>
        </w:rPr>
        <w:t xml:space="preserve">omhed på </w:t>
      </w:r>
      <w:r>
        <w:rPr>
          <w:rFonts w:ascii="Arial" w:hAnsi="Arial" w:cs="Arial"/>
          <w:sz w:val="24"/>
          <w:szCs w:val="24"/>
        </w:rPr>
        <w:t>stof</w:t>
      </w:r>
      <w:r w:rsidR="00866859">
        <w:rPr>
          <w:rFonts w:ascii="Arial" w:hAnsi="Arial" w:cs="Arial"/>
          <w:sz w:val="24"/>
          <w:szCs w:val="24"/>
        </w:rPr>
        <w:t>misbrugerne</w:t>
      </w:r>
      <w:r>
        <w:rPr>
          <w:rFonts w:ascii="Arial" w:hAnsi="Arial" w:cs="Arial"/>
          <w:sz w:val="24"/>
          <w:szCs w:val="24"/>
        </w:rPr>
        <w:t xml:space="preserve"> har udmundet sig i</w:t>
      </w:r>
      <w:r w:rsidR="003F25EA">
        <w:rPr>
          <w:rFonts w:ascii="Arial" w:hAnsi="Arial" w:cs="Arial"/>
          <w:sz w:val="24"/>
          <w:szCs w:val="24"/>
        </w:rPr>
        <w:t>,</w:t>
      </w:r>
      <w:r>
        <w:rPr>
          <w:rFonts w:ascii="Arial" w:hAnsi="Arial" w:cs="Arial"/>
          <w:sz w:val="24"/>
          <w:szCs w:val="24"/>
        </w:rPr>
        <w:t xml:space="preserve"> at en stor del af informanterne enten professionelt eller på frivillig basis arbejder med</w:t>
      </w:r>
      <w:r w:rsidR="00765EE7">
        <w:rPr>
          <w:rFonts w:ascii="Arial" w:hAnsi="Arial" w:cs="Arial"/>
          <w:sz w:val="24"/>
          <w:szCs w:val="24"/>
        </w:rPr>
        <w:t xml:space="preserve">, at bedre forholdene for </w:t>
      </w:r>
      <w:r>
        <w:rPr>
          <w:rFonts w:ascii="Arial" w:hAnsi="Arial" w:cs="Arial"/>
          <w:sz w:val="24"/>
          <w:szCs w:val="24"/>
        </w:rPr>
        <w:t>stof</w:t>
      </w:r>
      <w:r w:rsidR="00765EE7">
        <w:rPr>
          <w:rFonts w:ascii="Arial" w:hAnsi="Arial" w:cs="Arial"/>
          <w:sz w:val="24"/>
          <w:szCs w:val="24"/>
        </w:rPr>
        <w:t>mis</w:t>
      </w:r>
      <w:r>
        <w:rPr>
          <w:rFonts w:ascii="Arial" w:hAnsi="Arial" w:cs="Arial"/>
          <w:sz w:val="24"/>
          <w:szCs w:val="24"/>
        </w:rPr>
        <w:t>brugere og kæmper mod en stigmatisering af disse</w:t>
      </w:r>
      <w:r>
        <w:rPr>
          <w:rFonts w:ascii="Arial" w:hAnsi="Arial" w:cs="Arial"/>
        </w:rPr>
        <w:t xml:space="preserve">. </w:t>
      </w:r>
      <w:r w:rsidRPr="009A3951">
        <w:rPr>
          <w:rFonts w:ascii="Arial" w:hAnsi="Arial" w:cs="Arial"/>
          <w:sz w:val="24"/>
          <w:szCs w:val="24"/>
        </w:rPr>
        <w:t>Alle informanterne udtaler</w:t>
      </w:r>
      <w:r w:rsidR="00765EE7">
        <w:rPr>
          <w:rFonts w:ascii="Arial" w:hAnsi="Arial" w:cs="Arial"/>
          <w:sz w:val="24"/>
          <w:szCs w:val="24"/>
        </w:rPr>
        <w:t>,</w:t>
      </w:r>
      <w:r w:rsidRPr="009A3951">
        <w:rPr>
          <w:rFonts w:ascii="Arial" w:hAnsi="Arial" w:cs="Arial"/>
          <w:sz w:val="24"/>
          <w:szCs w:val="24"/>
        </w:rPr>
        <w:t xml:space="preserve"> at de øn</w:t>
      </w:r>
      <w:r w:rsidR="00765EE7">
        <w:rPr>
          <w:rFonts w:ascii="Arial" w:hAnsi="Arial" w:cs="Arial"/>
          <w:sz w:val="24"/>
          <w:szCs w:val="24"/>
        </w:rPr>
        <w:t xml:space="preserve">sker at hjælpe </w:t>
      </w:r>
      <w:r w:rsidRPr="009A3951">
        <w:rPr>
          <w:rFonts w:ascii="Arial" w:hAnsi="Arial" w:cs="Arial"/>
          <w:sz w:val="24"/>
          <w:szCs w:val="24"/>
        </w:rPr>
        <w:t>stof</w:t>
      </w:r>
      <w:r w:rsidR="00765EE7">
        <w:rPr>
          <w:rFonts w:ascii="Arial" w:hAnsi="Arial" w:cs="Arial"/>
          <w:sz w:val="24"/>
          <w:szCs w:val="24"/>
        </w:rPr>
        <w:t>mis</w:t>
      </w:r>
      <w:r w:rsidRPr="009A3951">
        <w:rPr>
          <w:rFonts w:ascii="Arial" w:hAnsi="Arial" w:cs="Arial"/>
          <w:sz w:val="24"/>
          <w:szCs w:val="24"/>
        </w:rPr>
        <w:t>brugere. Sel</w:t>
      </w:r>
      <w:r w:rsidR="00765EE7">
        <w:rPr>
          <w:rFonts w:ascii="Arial" w:hAnsi="Arial" w:cs="Arial"/>
          <w:sz w:val="24"/>
          <w:szCs w:val="24"/>
        </w:rPr>
        <w:t xml:space="preserve">v at have fået et godt liv, </w:t>
      </w:r>
      <w:r w:rsidR="00037E31">
        <w:rPr>
          <w:rFonts w:ascii="Arial" w:hAnsi="Arial" w:cs="Arial"/>
          <w:sz w:val="24"/>
          <w:szCs w:val="24"/>
        </w:rPr>
        <w:t>medfører</w:t>
      </w:r>
      <w:r w:rsidR="00DD3A76">
        <w:rPr>
          <w:rFonts w:ascii="Arial" w:hAnsi="Arial" w:cs="Arial"/>
          <w:sz w:val="24"/>
          <w:szCs w:val="24"/>
        </w:rPr>
        <w:t xml:space="preserve"> et ønske om at give håb</w:t>
      </w:r>
      <w:r w:rsidR="00765EE7">
        <w:rPr>
          <w:rFonts w:ascii="Arial" w:hAnsi="Arial" w:cs="Arial"/>
          <w:sz w:val="24"/>
          <w:szCs w:val="24"/>
        </w:rPr>
        <w:t xml:space="preserve"> videre til </w:t>
      </w:r>
      <w:r w:rsidRPr="009A3951">
        <w:rPr>
          <w:rFonts w:ascii="Arial" w:hAnsi="Arial" w:cs="Arial"/>
          <w:sz w:val="24"/>
          <w:szCs w:val="24"/>
        </w:rPr>
        <w:t>stof</w:t>
      </w:r>
      <w:r w:rsidR="00765EE7">
        <w:rPr>
          <w:rFonts w:ascii="Arial" w:hAnsi="Arial" w:cs="Arial"/>
          <w:sz w:val="24"/>
          <w:szCs w:val="24"/>
        </w:rPr>
        <w:t>mis</w:t>
      </w:r>
      <w:r w:rsidRPr="009A3951">
        <w:rPr>
          <w:rFonts w:ascii="Arial" w:hAnsi="Arial" w:cs="Arial"/>
          <w:sz w:val="24"/>
          <w:szCs w:val="24"/>
        </w:rPr>
        <w:t>brugere</w:t>
      </w:r>
      <w:r w:rsidR="00765EE7">
        <w:rPr>
          <w:rFonts w:ascii="Arial" w:hAnsi="Arial" w:cs="Arial"/>
          <w:sz w:val="24"/>
          <w:szCs w:val="24"/>
        </w:rPr>
        <w:t xml:space="preserve"> om et bedre liv</w:t>
      </w:r>
      <w:r w:rsidRPr="009A3951">
        <w:rPr>
          <w:rFonts w:ascii="Arial" w:hAnsi="Arial" w:cs="Arial"/>
          <w:sz w:val="24"/>
          <w:szCs w:val="24"/>
        </w:rPr>
        <w:t>.</w:t>
      </w:r>
    </w:p>
    <w:p w:rsidR="00774D87" w:rsidRDefault="002E51EA" w:rsidP="00527362">
      <w:pPr>
        <w:pStyle w:val="Overskrift1"/>
      </w:pPr>
      <w:bookmarkStart w:id="79" w:name="_Toc373576523"/>
      <w:r>
        <w:t>9</w:t>
      </w:r>
      <w:r w:rsidR="001001D0">
        <w:t xml:space="preserve">.4.2 </w:t>
      </w:r>
      <w:r w:rsidR="00DD3A76">
        <w:t xml:space="preserve">Stigmatisering - </w:t>
      </w:r>
      <w:r>
        <w:t>k</w:t>
      </w:r>
      <w:r w:rsidR="001001D0">
        <w:t>ritisk common</w:t>
      </w:r>
      <w:r w:rsidR="009E7312">
        <w:t xml:space="preserve"> sense</w:t>
      </w:r>
      <w:bookmarkEnd w:id="79"/>
    </w:p>
    <w:p w:rsidR="008D2802" w:rsidRDefault="00765EE7" w:rsidP="00BA4265">
      <w:pPr>
        <w:spacing w:line="360" w:lineRule="auto"/>
        <w:rPr>
          <w:rFonts w:ascii="Arial" w:hAnsi="Arial" w:cs="Arial"/>
          <w:sz w:val="24"/>
          <w:szCs w:val="24"/>
        </w:rPr>
      </w:pPr>
      <w:r>
        <w:rPr>
          <w:rFonts w:ascii="Arial" w:hAnsi="Arial" w:cs="Arial"/>
          <w:sz w:val="24"/>
          <w:szCs w:val="24"/>
        </w:rPr>
        <w:t>A</w:t>
      </w:r>
      <w:r w:rsidR="00DD3A76">
        <w:rPr>
          <w:rFonts w:ascii="Arial" w:hAnsi="Arial" w:cs="Arial"/>
          <w:sz w:val="24"/>
          <w:szCs w:val="24"/>
        </w:rPr>
        <w:t>lle i</w:t>
      </w:r>
      <w:r w:rsidR="003F25EA">
        <w:rPr>
          <w:rFonts w:ascii="Arial" w:hAnsi="Arial" w:cs="Arial"/>
          <w:sz w:val="24"/>
          <w:szCs w:val="24"/>
        </w:rPr>
        <w:t>nformanterne beskriver under deres</w:t>
      </w:r>
      <w:r w:rsidR="00DD3A76">
        <w:rPr>
          <w:rFonts w:ascii="Arial" w:hAnsi="Arial" w:cs="Arial"/>
          <w:sz w:val="24"/>
          <w:szCs w:val="24"/>
        </w:rPr>
        <w:t xml:space="preserve"> stofmisbrug at have følt sig stigmatiserede</w:t>
      </w:r>
      <w:r>
        <w:rPr>
          <w:rFonts w:ascii="Arial" w:hAnsi="Arial" w:cs="Arial"/>
          <w:sz w:val="24"/>
          <w:szCs w:val="24"/>
        </w:rPr>
        <w:t>. D</w:t>
      </w:r>
      <w:r w:rsidR="00553C5F">
        <w:rPr>
          <w:rFonts w:ascii="Arial" w:hAnsi="Arial" w:cs="Arial"/>
          <w:sz w:val="24"/>
          <w:szCs w:val="24"/>
        </w:rPr>
        <w:t>e informanter med længst tid som stoffri</w:t>
      </w:r>
      <w:r>
        <w:rPr>
          <w:rFonts w:ascii="Arial" w:hAnsi="Arial" w:cs="Arial"/>
          <w:sz w:val="24"/>
          <w:szCs w:val="24"/>
        </w:rPr>
        <w:t xml:space="preserve"> oplever ikke længere dette</w:t>
      </w:r>
      <w:r w:rsidR="00553C5F">
        <w:rPr>
          <w:rFonts w:ascii="Arial" w:hAnsi="Arial" w:cs="Arial"/>
          <w:sz w:val="24"/>
          <w:szCs w:val="24"/>
        </w:rPr>
        <w:t>, mens de to informanter med kortest tid som stoffrie</w:t>
      </w:r>
      <w:r>
        <w:rPr>
          <w:rFonts w:ascii="Arial" w:hAnsi="Arial" w:cs="Arial"/>
          <w:sz w:val="24"/>
          <w:szCs w:val="24"/>
        </w:rPr>
        <w:t>,</w:t>
      </w:r>
      <w:r w:rsidR="00553C5F">
        <w:rPr>
          <w:rFonts w:ascii="Arial" w:hAnsi="Arial" w:cs="Arial"/>
          <w:sz w:val="24"/>
          <w:szCs w:val="24"/>
        </w:rPr>
        <w:t xml:space="preserve"> stadig oplever de</w:t>
      </w:r>
      <w:r w:rsidR="003F25EA">
        <w:rPr>
          <w:rFonts w:ascii="Arial" w:hAnsi="Arial" w:cs="Arial"/>
          <w:sz w:val="24"/>
          <w:szCs w:val="24"/>
        </w:rPr>
        <w:t>tte, hvilket medfører at de kun</w:t>
      </w:r>
      <w:r w:rsidR="00553C5F">
        <w:rPr>
          <w:rFonts w:ascii="Arial" w:hAnsi="Arial" w:cs="Arial"/>
          <w:sz w:val="24"/>
          <w:szCs w:val="24"/>
        </w:rPr>
        <w:t xml:space="preserve"> er </w:t>
      </w:r>
      <w:r w:rsidR="003F25EA">
        <w:rPr>
          <w:rFonts w:ascii="Arial" w:hAnsi="Arial" w:cs="Arial"/>
          <w:sz w:val="24"/>
          <w:szCs w:val="24"/>
        </w:rPr>
        <w:t>åbne omkring stoffriheden for de</w:t>
      </w:r>
      <w:r w:rsidR="00553C5F">
        <w:rPr>
          <w:rFonts w:ascii="Arial" w:hAnsi="Arial" w:cs="Arial"/>
          <w:sz w:val="24"/>
          <w:szCs w:val="24"/>
        </w:rPr>
        <w:t xml:space="preserve"> næ</w:t>
      </w:r>
      <w:r w:rsidR="003F25EA">
        <w:rPr>
          <w:rFonts w:ascii="Arial" w:hAnsi="Arial" w:cs="Arial"/>
          <w:sz w:val="24"/>
          <w:szCs w:val="24"/>
        </w:rPr>
        <w:t>re relationer. De</w:t>
      </w:r>
      <w:r w:rsidR="00553C5F">
        <w:rPr>
          <w:rFonts w:ascii="Arial" w:hAnsi="Arial" w:cs="Arial"/>
          <w:sz w:val="24"/>
          <w:szCs w:val="24"/>
        </w:rPr>
        <w:t xml:space="preserve"> beskrive</w:t>
      </w:r>
      <w:r w:rsidR="003F25EA">
        <w:rPr>
          <w:rFonts w:ascii="Arial" w:hAnsi="Arial" w:cs="Arial"/>
          <w:sz w:val="24"/>
          <w:szCs w:val="24"/>
        </w:rPr>
        <w:t>r af, at de nu føler sig normale</w:t>
      </w:r>
      <w:r w:rsidR="00553C5F">
        <w:rPr>
          <w:rFonts w:ascii="Arial" w:hAnsi="Arial" w:cs="Arial"/>
          <w:sz w:val="24"/>
          <w:szCs w:val="24"/>
        </w:rPr>
        <w:t xml:space="preserve"> og ikke vil sætte dette over styr ved at afsløre fortiden, men udelukker samtidig ikke, at dette kommer til at ske med tiden. Netop tidsperspektivet virker her som en væsentlig faktor, da de informanter med længst tid som stoffri, virker mere modnede i deres identitet som stoffri, </w:t>
      </w:r>
      <w:r>
        <w:rPr>
          <w:rFonts w:ascii="Arial" w:hAnsi="Arial" w:cs="Arial"/>
          <w:sz w:val="24"/>
          <w:szCs w:val="24"/>
        </w:rPr>
        <w:t>og</w:t>
      </w:r>
      <w:r w:rsidR="00553C5F">
        <w:rPr>
          <w:rFonts w:ascii="Arial" w:hAnsi="Arial" w:cs="Arial"/>
          <w:sz w:val="24"/>
          <w:szCs w:val="24"/>
        </w:rPr>
        <w:t xml:space="preserve"> står fuldstæn</w:t>
      </w:r>
      <w:r w:rsidR="003F25EA">
        <w:rPr>
          <w:rFonts w:ascii="Arial" w:hAnsi="Arial" w:cs="Arial"/>
          <w:sz w:val="24"/>
          <w:szCs w:val="24"/>
        </w:rPr>
        <w:t>digt ved sig selv og deres</w:t>
      </w:r>
      <w:r>
        <w:rPr>
          <w:rFonts w:ascii="Arial" w:hAnsi="Arial" w:cs="Arial"/>
          <w:sz w:val="24"/>
          <w:szCs w:val="24"/>
        </w:rPr>
        <w:t xml:space="preserve"> fortid.</w:t>
      </w:r>
    </w:p>
    <w:p w:rsidR="00710F8A" w:rsidRPr="00553C5F" w:rsidRDefault="00553C5F" w:rsidP="00BA4265">
      <w:pPr>
        <w:spacing w:line="360" w:lineRule="auto"/>
        <w:rPr>
          <w:rFonts w:ascii="Arial" w:hAnsi="Arial" w:cs="Arial"/>
          <w:sz w:val="24"/>
          <w:szCs w:val="24"/>
        </w:rPr>
      </w:pPr>
      <w:r>
        <w:rPr>
          <w:rFonts w:ascii="Arial" w:hAnsi="Arial" w:cs="Arial"/>
          <w:sz w:val="24"/>
          <w:szCs w:val="24"/>
        </w:rPr>
        <w:t>Uafhængigt af tiden for stoffrih</w:t>
      </w:r>
      <w:r w:rsidR="00765EE7">
        <w:rPr>
          <w:rFonts w:ascii="Arial" w:hAnsi="Arial" w:cs="Arial"/>
          <w:sz w:val="24"/>
          <w:szCs w:val="24"/>
        </w:rPr>
        <w:t xml:space="preserve">ed, er der dog generelt et </w:t>
      </w:r>
      <w:r>
        <w:rPr>
          <w:rFonts w:ascii="Arial" w:hAnsi="Arial" w:cs="Arial"/>
          <w:sz w:val="24"/>
          <w:szCs w:val="24"/>
        </w:rPr>
        <w:t>fokus på</w:t>
      </w:r>
      <w:r w:rsidR="00765EE7">
        <w:rPr>
          <w:rFonts w:ascii="Arial" w:hAnsi="Arial" w:cs="Arial"/>
          <w:sz w:val="24"/>
          <w:szCs w:val="24"/>
        </w:rPr>
        <w:t>,</w:t>
      </w:r>
      <w:r>
        <w:rPr>
          <w:rFonts w:ascii="Arial" w:hAnsi="Arial" w:cs="Arial"/>
          <w:sz w:val="24"/>
          <w:szCs w:val="24"/>
        </w:rPr>
        <w:t xml:space="preserve"> at ville hjælpe stofmisbrugere. Inform</w:t>
      </w:r>
      <w:r w:rsidR="003F25EA">
        <w:rPr>
          <w:rFonts w:ascii="Arial" w:hAnsi="Arial" w:cs="Arial"/>
          <w:sz w:val="24"/>
          <w:szCs w:val="24"/>
        </w:rPr>
        <w:t>anterne er meget opmærksomme på</w:t>
      </w:r>
      <w:r>
        <w:rPr>
          <w:rFonts w:ascii="Arial" w:hAnsi="Arial" w:cs="Arial"/>
          <w:sz w:val="24"/>
          <w:szCs w:val="24"/>
        </w:rPr>
        <w:t xml:space="preserve"> ikke at medvirke til en stigmatisering af denne gruppe, men i stedet at hjælpe dem og give dem håb</w:t>
      </w:r>
      <w:r w:rsidR="003F25EA">
        <w:rPr>
          <w:rFonts w:ascii="Arial" w:hAnsi="Arial" w:cs="Arial"/>
          <w:sz w:val="24"/>
          <w:szCs w:val="24"/>
        </w:rPr>
        <w:t>.</w:t>
      </w:r>
      <w:r w:rsidR="000071CE">
        <w:rPr>
          <w:rFonts w:ascii="Arial" w:hAnsi="Arial" w:cs="Arial"/>
          <w:sz w:val="24"/>
          <w:szCs w:val="24"/>
        </w:rPr>
        <w:t xml:space="preserve"> </w:t>
      </w:r>
      <w:r>
        <w:rPr>
          <w:rFonts w:ascii="Arial" w:hAnsi="Arial" w:cs="Arial"/>
          <w:sz w:val="24"/>
          <w:szCs w:val="24"/>
        </w:rPr>
        <w:t>Det kunne overvejes om dette behov for at hjælpe skyldes en restidentificering men den gamle subkultur, eller en form for dårlig samvittighed over at være en af de få heldige, der klarer at forblive stoffri.</w:t>
      </w:r>
    </w:p>
    <w:p w:rsidR="00156EE8" w:rsidRDefault="002E51EA" w:rsidP="00527362">
      <w:pPr>
        <w:pStyle w:val="Overskrift1"/>
      </w:pPr>
      <w:bookmarkStart w:id="80" w:name="_Toc373576524"/>
      <w:r>
        <w:t>9</w:t>
      </w:r>
      <w:r w:rsidR="001001D0">
        <w:t xml:space="preserve">.4.3 </w:t>
      </w:r>
      <w:r w:rsidR="00553C5F">
        <w:t xml:space="preserve">Stigmatisering – </w:t>
      </w:r>
      <w:r>
        <w:t>t</w:t>
      </w:r>
      <w:r w:rsidR="00505921">
        <w:t>eoretisk</w:t>
      </w:r>
      <w:r w:rsidR="00553C5F">
        <w:t xml:space="preserve"> analyse og</w:t>
      </w:r>
      <w:r w:rsidR="00505921">
        <w:t xml:space="preserve"> diskussion</w:t>
      </w:r>
      <w:bookmarkEnd w:id="80"/>
    </w:p>
    <w:p w:rsidR="00E603DD" w:rsidRDefault="00EA3C50" w:rsidP="00BA4265">
      <w:pPr>
        <w:spacing w:line="360" w:lineRule="auto"/>
        <w:rPr>
          <w:rFonts w:ascii="Arial" w:hAnsi="Arial" w:cs="Arial"/>
          <w:sz w:val="24"/>
          <w:szCs w:val="24"/>
        </w:rPr>
      </w:pPr>
      <w:r>
        <w:rPr>
          <w:rFonts w:ascii="Arial" w:hAnsi="Arial" w:cs="Arial"/>
          <w:sz w:val="24"/>
          <w:szCs w:val="24"/>
        </w:rPr>
        <w:t>S</w:t>
      </w:r>
      <w:r w:rsidR="009D4320">
        <w:rPr>
          <w:rFonts w:ascii="Arial" w:hAnsi="Arial" w:cs="Arial"/>
          <w:sz w:val="24"/>
          <w:szCs w:val="24"/>
        </w:rPr>
        <w:t xml:space="preserve">tigmatiseret under stofmisbruget </w:t>
      </w:r>
      <w:r>
        <w:rPr>
          <w:rFonts w:ascii="Arial" w:hAnsi="Arial" w:cs="Arial"/>
          <w:sz w:val="24"/>
          <w:szCs w:val="24"/>
        </w:rPr>
        <w:t xml:space="preserve">beskrives af </w:t>
      </w:r>
      <w:r w:rsidR="000848F0">
        <w:rPr>
          <w:rFonts w:ascii="Arial" w:hAnsi="Arial" w:cs="Arial"/>
          <w:sz w:val="24"/>
          <w:szCs w:val="24"/>
        </w:rPr>
        <w:t>alle informanter</w:t>
      </w:r>
      <w:r>
        <w:rPr>
          <w:rFonts w:ascii="Arial" w:hAnsi="Arial" w:cs="Arial"/>
          <w:sz w:val="24"/>
          <w:szCs w:val="24"/>
        </w:rPr>
        <w:t>ne</w:t>
      </w:r>
      <w:r w:rsidR="000848F0">
        <w:rPr>
          <w:rFonts w:ascii="Arial" w:hAnsi="Arial" w:cs="Arial"/>
          <w:sz w:val="24"/>
          <w:szCs w:val="24"/>
        </w:rPr>
        <w:t xml:space="preserve">, og de to informanter med kortest tid som stoffri føler </w:t>
      </w:r>
      <w:r w:rsidR="009D4320">
        <w:rPr>
          <w:rFonts w:ascii="Arial" w:hAnsi="Arial" w:cs="Arial"/>
          <w:sz w:val="24"/>
          <w:szCs w:val="24"/>
        </w:rPr>
        <w:t>sig stadig stigmatiseret af stoff</w:t>
      </w:r>
      <w:r w:rsidR="00765EE7">
        <w:rPr>
          <w:rFonts w:ascii="Arial" w:hAnsi="Arial" w:cs="Arial"/>
          <w:sz w:val="24"/>
          <w:szCs w:val="24"/>
        </w:rPr>
        <w:t>ortiden</w:t>
      </w:r>
      <w:r w:rsidR="009D4320">
        <w:rPr>
          <w:rFonts w:ascii="Arial" w:hAnsi="Arial" w:cs="Arial"/>
          <w:sz w:val="24"/>
          <w:szCs w:val="24"/>
        </w:rPr>
        <w:t xml:space="preserve">. </w:t>
      </w:r>
      <w:r w:rsidR="000848F0">
        <w:rPr>
          <w:rFonts w:ascii="Arial" w:hAnsi="Arial" w:cs="Arial"/>
          <w:sz w:val="24"/>
          <w:szCs w:val="24"/>
        </w:rPr>
        <w:t>Dette har medført</w:t>
      </w:r>
      <w:r>
        <w:rPr>
          <w:rFonts w:ascii="Arial" w:hAnsi="Arial" w:cs="Arial"/>
          <w:sz w:val="24"/>
          <w:szCs w:val="24"/>
        </w:rPr>
        <w:t>, at</w:t>
      </w:r>
      <w:r w:rsidR="009D4320">
        <w:rPr>
          <w:rFonts w:ascii="Arial" w:hAnsi="Arial" w:cs="Arial"/>
          <w:sz w:val="24"/>
          <w:szCs w:val="24"/>
        </w:rPr>
        <w:t xml:space="preserve"> de hemmeligholder deres tidligere stofmisbrug </w:t>
      </w:r>
      <w:r w:rsidR="000848F0">
        <w:rPr>
          <w:rFonts w:ascii="Arial" w:hAnsi="Arial" w:cs="Arial"/>
          <w:sz w:val="24"/>
          <w:szCs w:val="24"/>
        </w:rPr>
        <w:t>over</w:t>
      </w:r>
      <w:r w:rsidR="009D4320">
        <w:rPr>
          <w:rFonts w:ascii="Arial" w:hAnsi="Arial" w:cs="Arial"/>
          <w:sz w:val="24"/>
          <w:szCs w:val="24"/>
        </w:rPr>
        <w:t xml:space="preserve">for mennesker, de ikke har nære relationer til. </w:t>
      </w:r>
      <w:r>
        <w:rPr>
          <w:rFonts w:ascii="Arial" w:hAnsi="Arial" w:cs="Arial"/>
          <w:sz w:val="24"/>
          <w:szCs w:val="24"/>
        </w:rPr>
        <w:t xml:space="preserve">Ifølge </w:t>
      </w:r>
      <w:r w:rsidR="009D4320">
        <w:rPr>
          <w:rFonts w:ascii="Arial" w:hAnsi="Arial" w:cs="Arial"/>
          <w:sz w:val="24"/>
          <w:szCs w:val="24"/>
        </w:rPr>
        <w:t xml:space="preserve">Goffman </w:t>
      </w:r>
      <w:r w:rsidR="003B6445">
        <w:rPr>
          <w:rFonts w:ascii="Arial" w:hAnsi="Arial" w:cs="Arial"/>
          <w:sz w:val="24"/>
          <w:szCs w:val="24"/>
        </w:rPr>
        <w:t xml:space="preserve">udgør </w:t>
      </w:r>
      <w:r w:rsidR="009D4320">
        <w:rPr>
          <w:rFonts w:ascii="Arial" w:hAnsi="Arial" w:cs="Arial"/>
          <w:sz w:val="24"/>
          <w:szCs w:val="24"/>
        </w:rPr>
        <w:t>forventningerne o</w:t>
      </w:r>
      <w:r w:rsidR="003B6445">
        <w:rPr>
          <w:rFonts w:ascii="Arial" w:hAnsi="Arial" w:cs="Arial"/>
          <w:sz w:val="24"/>
          <w:szCs w:val="24"/>
        </w:rPr>
        <w:t xml:space="preserve">g karakteregenskaberne et </w:t>
      </w:r>
      <w:r w:rsidR="009D4320">
        <w:rPr>
          <w:rFonts w:ascii="Arial" w:hAnsi="Arial" w:cs="Arial"/>
          <w:sz w:val="24"/>
          <w:szCs w:val="24"/>
        </w:rPr>
        <w:t>menneskes tilsyneladende sociale identitet, hvor de egenskaber han rent faktisk besidder</w:t>
      </w:r>
      <w:r>
        <w:rPr>
          <w:rFonts w:ascii="Arial" w:hAnsi="Arial" w:cs="Arial"/>
          <w:sz w:val="24"/>
          <w:szCs w:val="24"/>
        </w:rPr>
        <w:t>,</w:t>
      </w:r>
      <w:r w:rsidR="009D4320">
        <w:rPr>
          <w:rFonts w:ascii="Arial" w:hAnsi="Arial" w:cs="Arial"/>
          <w:sz w:val="24"/>
          <w:szCs w:val="24"/>
        </w:rPr>
        <w:t xml:space="preserve"> </w:t>
      </w:r>
      <w:r w:rsidR="009D4320">
        <w:rPr>
          <w:rFonts w:ascii="Arial" w:hAnsi="Arial" w:cs="Arial"/>
          <w:sz w:val="24"/>
          <w:szCs w:val="24"/>
        </w:rPr>
        <w:lastRenderedPageBreak/>
        <w:t>er hans faktiske sociale identitet</w:t>
      </w:r>
      <w:r w:rsidR="003B6445">
        <w:rPr>
          <w:rFonts w:ascii="Arial" w:hAnsi="Arial" w:cs="Arial"/>
          <w:sz w:val="24"/>
          <w:szCs w:val="24"/>
        </w:rPr>
        <w:t xml:space="preserve"> (</w:t>
      </w:r>
      <w:r w:rsidR="00522D90">
        <w:rPr>
          <w:rFonts w:ascii="Arial" w:hAnsi="Arial" w:cs="Arial"/>
          <w:sz w:val="24"/>
          <w:szCs w:val="24"/>
        </w:rPr>
        <w:t>Goffman, 1975:</w:t>
      </w:r>
      <w:r w:rsidR="000848F0">
        <w:rPr>
          <w:rFonts w:ascii="Arial" w:hAnsi="Arial" w:cs="Arial"/>
          <w:sz w:val="24"/>
          <w:szCs w:val="24"/>
        </w:rPr>
        <w:t>14</w:t>
      </w:r>
      <w:r w:rsidR="00522D90">
        <w:rPr>
          <w:rFonts w:ascii="Arial" w:hAnsi="Arial" w:cs="Arial"/>
          <w:sz w:val="24"/>
          <w:szCs w:val="24"/>
        </w:rPr>
        <w:t>f</w:t>
      </w:r>
      <w:r>
        <w:rPr>
          <w:rFonts w:ascii="Arial" w:hAnsi="Arial" w:cs="Arial"/>
          <w:sz w:val="24"/>
          <w:szCs w:val="24"/>
        </w:rPr>
        <w:t>.). Disse</w:t>
      </w:r>
      <w:r w:rsidR="000848F0">
        <w:rPr>
          <w:rFonts w:ascii="Arial" w:hAnsi="Arial" w:cs="Arial"/>
          <w:sz w:val="24"/>
          <w:szCs w:val="24"/>
        </w:rPr>
        <w:t xml:space="preserve"> to</w:t>
      </w:r>
      <w:r w:rsidR="003B6445">
        <w:rPr>
          <w:rFonts w:ascii="Arial" w:hAnsi="Arial" w:cs="Arial"/>
          <w:sz w:val="24"/>
          <w:szCs w:val="24"/>
        </w:rPr>
        <w:t xml:space="preserve"> informanter fremviser en tilsyneladende social identitet af et almindeligt menneske, hvor de hemmeligholder den egenskab af at være tidligere stofmisbruger</w:t>
      </w:r>
      <w:r w:rsidR="000848F0">
        <w:rPr>
          <w:rFonts w:ascii="Arial" w:hAnsi="Arial" w:cs="Arial"/>
          <w:sz w:val="24"/>
          <w:szCs w:val="24"/>
        </w:rPr>
        <w:t>,</w:t>
      </w:r>
      <w:r w:rsidR="003B6445">
        <w:rPr>
          <w:rFonts w:ascii="Arial" w:hAnsi="Arial" w:cs="Arial"/>
          <w:sz w:val="24"/>
          <w:szCs w:val="24"/>
        </w:rPr>
        <w:t xml:space="preserve"> som egentlig udgør en del af deres faktiske so</w:t>
      </w:r>
      <w:r>
        <w:rPr>
          <w:rFonts w:ascii="Arial" w:hAnsi="Arial" w:cs="Arial"/>
          <w:sz w:val="24"/>
          <w:szCs w:val="24"/>
        </w:rPr>
        <w:t>ciale identitet. Derved forsøger</w:t>
      </w:r>
      <w:r w:rsidR="003B6445">
        <w:rPr>
          <w:rFonts w:ascii="Arial" w:hAnsi="Arial" w:cs="Arial"/>
          <w:sz w:val="24"/>
          <w:szCs w:val="24"/>
        </w:rPr>
        <w:t xml:space="preserve"> de at undgå den stigmatisering, der er dem genkendelig fra tiden i stofmisbruget, ved at der opstår en uoverensstemmelse mellem den faktiske og tilsyneladende sociale identitet, hvorved de</w:t>
      </w:r>
      <w:r w:rsidR="00765EE7">
        <w:rPr>
          <w:rFonts w:ascii="Arial" w:hAnsi="Arial" w:cs="Arial"/>
          <w:sz w:val="24"/>
          <w:szCs w:val="24"/>
        </w:rPr>
        <w:t>,</w:t>
      </w:r>
      <w:r w:rsidR="003B6445">
        <w:rPr>
          <w:rFonts w:ascii="Arial" w:hAnsi="Arial" w:cs="Arial"/>
          <w:sz w:val="24"/>
          <w:szCs w:val="24"/>
        </w:rPr>
        <w:t xml:space="preserve"> ifølge Goffman</w:t>
      </w:r>
      <w:r>
        <w:rPr>
          <w:rFonts w:ascii="Arial" w:hAnsi="Arial" w:cs="Arial"/>
          <w:sz w:val="24"/>
          <w:szCs w:val="24"/>
        </w:rPr>
        <w:t>,</w:t>
      </w:r>
      <w:r w:rsidR="003B6445">
        <w:rPr>
          <w:rFonts w:ascii="Arial" w:hAnsi="Arial" w:cs="Arial"/>
          <w:sz w:val="24"/>
          <w:szCs w:val="24"/>
        </w:rPr>
        <w:t xml:space="preserve"> ville blive</w:t>
      </w:r>
      <w:r w:rsidR="009D4320">
        <w:rPr>
          <w:rFonts w:ascii="Arial" w:hAnsi="Arial" w:cs="Arial"/>
          <w:sz w:val="24"/>
          <w:szCs w:val="24"/>
        </w:rPr>
        <w:t xml:space="preserve"> </w:t>
      </w:r>
      <w:r w:rsidR="003B6445">
        <w:rPr>
          <w:rFonts w:ascii="Arial" w:hAnsi="Arial" w:cs="Arial"/>
          <w:sz w:val="24"/>
          <w:szCs w:val="24"/>
        </w:rPr>
        <w:t>reduceret i andres</w:t>
      </w:r>
      <w:r w:rsidR="009D4320">
        <w:rPr>
          <w:rFonts w:ascii="Arial" w:hAnsi="Arial" w:cs="Arial"/>
          <w:sz w:val="24"/>
          <w:szCs w:val="24"/>
        </w:rPr>
        <w:t xml:space="preserve"> bevidsthed fra at være et almindeligt mennes</w:t>
      </w:r>
      <w:r>
        <w:rPr>
          <w:rFonts w:ascii="Arial" w:hAnsi="Arial" w:cs="Arial"/>
          <w:sz w:val="24"/>
          <w:szCs w:val="24"/>
        </w:rPr>
        <w:t>ke til at være et nedvurderet</w:t>
      </w:r>
      <w:r w:rsidR="003B6445">
        <w:rPr>
          <w:rFonts w:ascii="Arial" w:hAnsi="Arial" w:cs="Arial"/>
          <w:sz w:val="24"/>
          <w:szCs w:val="24"/>
        </w:rPr>
        <w:t xml:space="preserve"> menneske. Stigmatiseringen ville herved blive påsat dem</w:t>
      </w:r>
      <w:r w:rsidR="000848F0">
        <w:rPr>
          <w:rFonts w:ascii="Arial" w:hAnsi="Arial" w:cs="Arial"/>
          <w:sz w:val="24"/>
          <w:szCs w:val="24"/>
        </w:rPr>
        <w:t>,</w:t>
      </w:r>
      <w:r w:rsidR="003B6445">
        <w:rPr>
          <w:rFonts w:ascii="Arial" w:hAnsi="Arial" w:cs="Arial"/>
          <w:sz w:val="24"/>
          <w:szCs w:val="24"/>
        </w:rPr>
        <w:t xml:space="preserve"> da de ville blive bragt i </w:t>
      </w:r>
      <w:r w:rsidR="009D4320">
        <w:rPr>
          <w:rFonts w:ascii="Arial" w:hAnsi="Arial" w:cs="Arial"/>
          <w:sz w:val="24"/>
          <w:szCs w:val="24"/>
        </w:rPr>
        <w:t>stærk miskred</w:t>
      </w:r>
      <w:r w:rsidR="003B6445">
        <w:rPr>
          <w:rFonts w:ascii="Arial" w:hAnsi="Arial" w:cs="Arial"/>
          <w:sz w:val="24"/>
          <w:szCs w:val="24"/>
        </w:rPr>
        <w:t xml:space="preserve">it grundet </w:t>
      </w:r>
      <w:r w:rsidR="009D4320">
        <w:rPr>
          <w:rFonts w:ascii="Arial" w:hAnsi="Arial" w:cs="Arial"/>
          <w:sz w:val="24"/>
          <w:szCs w:val="24"/>
        </w:rPr>
        <w:t>den svaghed eller brist</w:t>
      </w:r>
      <w:r>
        <w:rPr>
          <w:rFonts w:ascii="Arial" w:hAnsi="Arial" w:cs="Arial"/>
          <w:sz w:val="24"/>
          <w:szCs w:val="24"/>
        </w:rPr>
        <w:t>,</w:t>
      </w:r>
      <w:r w:rsidR="009D4320">
        <w:rPr>
          <w:rFonts w:ascii="Arial" w:hAnsi="Arial" w:cs="Arial"/>
          <w:sz w:val="24"/>
          <w:szCs w:val="24"/>
        </w:rPr>
        <w:t xml:space="preserve"> det indebærer at være stofmisbruger (</w:t>
      </w:r>
      <w:r w:rsidR="00522D90">
        <w:rPr>
          <w:rFonts w:ascii="Arial" w:hAnsi="Arial" w:cs="Arial"/>
          <w:sz w:val="24"/>
          <w:szCs w:val="24"/>
        </w:rPr>
        <w:t>ibid.</w:t>
      </w:r>
      <w:r w:rsidR="009D4320">
        <w:rPr>
          <w:rFonts w:ascii="Arial" w:hAnsi="Arial" w:cs="Arial"/>
          <w:sz w:val="24"/>
          <w:szCs w:val="24"/>
        </w:rPr>
        <w:t>).</w:t>
      </w:r>
      <w:r w:rsidR="000848F0">
        <w:rPr>
          <w:rFonts w:ascii="Arial" w:hAnsi="Arial" w:cs="Arial"/>
          <w:sz w:val="24"/>
          <w:szCs w:val="24"/>
        </w:rPr>
        <w:t xml:space="preserve"> Hvorvidt dette ville foregå i virkeligheden</w:t>
      </w:r>
      <w:r w:rsidR="00765EE7">
        <w:rPr>
          <w:rFonts w:ascii="Arial" w:hAnsi="Arial" w:cs="Arial"/>
          <w:sz w:val="24"/>
          <w:szCs w:val="24"/>
        </w:rPr>
        <w:t>,</w:t>
      </w:r>
      <w:r w:rsidR="000848F0">
        <w:rPr>
          <w:rFonts w:ascii="Arial" w:hAnsi="Arial" w:cs="Arial"/>
          <w:sz w:val="24"/>
          <w:szCs w:val="24"/>
        </w:rPr>
        <w:t xml:space="preserve"> er dog noget den ene af disse informanter begynder at overveje, med tanker om i fremtiden måske at blive mere åben o</w:t>
      </w:r>
      <w:r w:rsidR="00E603DD">
        <w:rPr>
          <w:rFonts w:ascii="Arial" w:hAnsi="Arial" w:cs="Arial"/>
          <w:sz w:val="24"/>
          <w:szCs w:val="24"/>
        </w:rPr>
        <w:t>m sin stoffortid. Becker beskriver</w:t>
      </w:r>
      <w:r w:rsidR="00765EE7">
        <w:rPr>
          <w:rFonts w:ascii="Arial" w:hAnsi="Arial" w:cs="Arial"/>
          <w:sz w:val="24"/>
          <w:szCs w:val="24"/>
        </w:rPr>
        <w:t>,</w:t>
      </w:r>
      <w:r w:rsidR="00E603DD">
        <w:rPr>
          <w:rFonts w:ascii="Arial" w:hAnsi="Arial" w:cs="Arial"/>
          <w:sz w:val="24"/>
          <w:szCs w:val="24"/>
        </w:rPr>
        <w:t xml:space="preserve"> at det at være medlem af en</w:t>
      </w:r>
      <w:r>
        <w:rPr>
          <w:rFonts w:ascii="Arial" w:hAnsi="Arial" w:cs="Arial"/>
          <w:sz w:val="24"/>
          <w:szCs w:val="24"/>
        </w:rPr>
        <w:t xml:space="preserve"> afvigergruppe</w:t>
      </w:r>
      <w:r w:rsidR="00E603DD">
        <w:rPr>
          <w:rFonts w:ascii="Arial" w:hAnsi="Arial" w:cs="Arial"/>
          <w:sz w:val="24"/>
          <w:szCs w:val="24"/>
        </w:rPr>
        <w:t xml:space="preserve"> har en stor påvirkning på en</w:t>
      </w:r>
      <w:r w:rsidR="00522D90">
        <w:rPr>
          <w:rFonts w:ascii="Arial" w:hAnsi="Arial" w:cs="Arial"/>
          <w:sz w:val="24"/>
          <w:szCs w:val="24"/>
        </w:rPr>
        <w:t>s selvopfattelse (Becker, 2005:</w:t>
      </w:r>
      <w:r w:rsidR="00E603DD">
        <w:rPr>
          <w:rFonts w:ascii="Arial" w:hAnsi="Arial" w:cs="Arial"/>
          <w:sz w:val="24"/>
          <w:szCs w:val="24"/>
        </w:rPr>
        <w:t xml:space="preserve">56). At informanterne tidligere har haft et selvbillede præget af at være stofmisbruger fremgår tydeligt i beskrivelserne, men der virker til at være en tendens til, at dette selvbillede visner </w:t>
      </w:r>
      <w:r>
        <w:rPr>
          <w:rFonts w:ascii="Arial" w:hAnsi="Arial" w:cs="Arial"/>
          <w:sz w:val="24"/>
          <w:szCs w:val="24"/>
        </w:rPr>
        <w:t>som</w:t>
      </w:r>
      <w:r w:rsidR="00E603DD">
        <w:rPr>
          <w:rFonts w:ascii="Arial" w:hAnsi="Arial" w:cs="Arial"/>
          <w:sz w:val="24"/>
          <w:szCs w:val="24"/>
        </w:rPr>
        <w:t xml:space="preserve"> tiden går, hvilket også kan ses i denne informants overvejelser om en begyndende åbenhed.</w:t>
      </w:r>
      <w:r w:rsidR="00E603DD" w:rsidRPr="00E603DD">
        <w:rPr>
          <w:rFonts w:ascii="Arial" w:hAnsi="Arial" w:cs="Arial"/>
          <w:sz w:val="24"/>
          <w:szCs w:val="24"/>
        </w:rPr>
        <w:t xml:space="preserve"> </w:t>
      </w:r>
      <w:r w:rsidR="00E603DD">
        <w:rPr>
          <w:rFonts w:ascii="Arial" w:hAnsi="Arial" w:cs="Arial"/>
          <w:sz w:val="24"/>
          <w:szCs w:val="24"/>
        </w:rPr>
        <w:t>Dette tidsperspektiv virker væsentligt, da de informanter, der er åbne omkring fortiden, er de informanter der har længst tid som stoffri. Set i lyset af Goffman</w:t>
      </w:r>
      <w:r>
        <w:rPr>
          <w:rFonts w:ascii="Arial" w:hAnsi="Arial" w:cs="Arial"/>
          <w:sz w:val="24"/>
          <w:szCs w:val="24"/>
        </w:rPr>
        <w:t xml:space="preserve"> kan der være flere forklaringer</w:t>
      </w:r>
      <w:r w:rsidR="00E603DD">
        <w:rPr>
          <w:rFonts w:ascii="Arial" w:hAnsi="Arial" w:cs="Arial"/>
          <w:sz w:val="24"/>
          <w:szCs w:val="24"/>
        </w:rPr>
        <w:t xml:space="preserve"> på denne åbenhed. Det at </w:t>
      </w:r>
      <w:r w:rsidR="00E603DD">
        <w:rPr>
          <w:rFonts w:ascii="Arial" w:hAnsi="Arial" w:cs="Arial"/>
          <w:i/>
          <w:sz w:val="24"/>
          <w:szCs w:val="24"/>
        </w:rPr>
        <w:t>passere</w:t>
      </w:r>
      <w:r w:rsidR="00765EE7">
        <w:rPr>
          <w:rFonts w:ascii="Arial" w:hAnsi="Arial" w:cs="Arial"/>
          <w:sz w:val="24"/>
          <w:szCs w:val="24"/>
        </w:rPr>
        <w:t xml:space="preserve"> og dermed hemmeligholde et stigma,</w:t>
      </w:r>
      <w:r w:rsidR="00E603DD">
        <w:rPr>
          <w:rFonts w:ascii="Arial" w:hAnsi="Arial" w:cs="Arial"/>
          <w:sz w:val="24"/>
          <w:szCs w:val="24"/>
        </w:rPr>
        <w:t xml:space="preserve"> kan medføre en angst for at</w:t>
      </w:r>
      <w:r w:rsidR="00522D90">
        <w:rPr>
          <w:rFonts w:ascii="Arial" w:hAnsi="Arial" w:cs="Arial"/>
          <w:sz w:val="24"/>
          <w:szCs w:val="24"/>
        </w:rPr>
        <w:t xml:space="preserve"> blive afsløret (Goffman, 1975:</w:t>
      </w:r>
      <w:r w:rsidR="00E603DD">
        <w:rPr>
          <w:rFonts w:ascii="Arial" w:hAnsi="Arial" w:cs="Arial"/>
          <w:sz w:val="24"/>
          <w:szCs w:val="24"/>
        </w:rPr>
        <w:t>114</w:t>
      </w:r>
      <w:r w:rsidR="00522D90">
        <w:rPr>
          <w:rFonts w:ascii="Arial" w:hAnsi="Arial" w:cs="Arial"/>
          <w:sz w:val="24"/>
          <w:szCs w:val="24"/>
        </w:rPr>
        <w:t>f</w:t>
      </w:r>
      <w:r>
        <w:rPr>
          <w:rFonts w:ascii="Arial" w:hAnsi="Arial" w:cs="Arial"/>
          <w:sz w:val="24"/>
          <w:szCs w:val="24"/>
        </w:rPr>
        <w:t>.</w:t>
      </w:r>
      <w:r w:rsidR="00E603DD">
        <w:rPr>
          <w:rFonts w:ascii="Arial" w:hAnsi="Arial" w:cs="Arial"/>
          <w:sz w:val="24"/>
          <w:szCs w:val="24"/>
        </w:rPr>
        <w:t>), som man kunne antage</w:t>
      </w:r>
      <w:r w:rsidR="00765EE7">
        <w:rPr>
          <w:rFonts w:ascii="Arial" w:hAnsi="Arial" w:cs="Arial"/>
          <w:sz w:val="24"/>
          <w:szCs w:val="24"/>
        </w:rPr>
        <w:t>, at</w:t>
      </w:r>
      <w:r w:rsidR="00E603DD">
        <w:rPr>
          <w:rFonts w:ascii="Arial" w:hAnsi="Arial" w:cs="Arial"/>
          <w:sz w:val="24"/>
          <w:szCs w:val="24"/>
        </w:rPr>
        <w:t xml:space="preserve"> de fire informanter</w:t>
      </w:r>
      <w:r>
        <w:rPr>
          <w:rFonts w:ascii="Arial" w:hAnsi="Arial" w:cs="Arial"/>
          <w:sz w:val="24"/>
          <w:szCs w:val="24"/>
        </w:rPr>
        <w:t>,</w:t>
      </w:r>
      <w:r w:rsidR="00E603DD">
        <w:rPr>
          <w:rFonts w:ascii="Arial" w:hAnsi="Arial" w:cs="Arial"/>
          <w:sz w:val="24"/>
          <w:szCs w:val="24"/>
        </w:rPr>
        <w:t xml:space="preserve"> der er helt åbne om</w:t>
      </w:r>
      <w:r w:rsidR="00765EE7">
        <w:rPr>
          <w:rFonts w:ascii="Arial" w:hAnsi="Arial" w:cs="Arial"/>
          <w:sz w:val="24"/>
          <w:szCs w:val="24"/>
        </w:rPr>
        <w:t xml:space="preserve"> deres fortid, kunne </w:t>
      </w:r>
      <w:r w:rsidR="00E603DD">
        <w:rPr>
          <w:rFonts w:ascii="Arial" w:hAnsi="Arial" w:cs="Arial"/>
          <w:sz w:val="24"/>
          <w:szCs w:val="24"/>
        </w:rPr>
        <w:t>være blevet mættede af.</w:t>
      </w:r>
      <w:r w:rsidR="00765EE7">
        <w:rPr>
          <w:rFonts w:ascii="Arial" w:hAnsi="Arial" w:cs="Arial"/>
          <w:sz w:val="24"/>
          <w:szCs w:val="24"/>
        </w:rPr>
        <w:t xml:space="preserve"> </w:t>
      </w:r>
      <w:r w:rsidR="00E603DD">
        <w:rPr>
          <w:rFonts w:ascii="Arial" w:hAnsi="Arial" w:cs="Arial"/>
          <w:sz w:val="24"/>
          <w:szCs w:val="24"/>
        </w:rPr>
        <w:t>Herudover beskriver Goffman</w:t>
      </w:r>
      <w:r w:rsidR="00765EE7">
        <w:rPr>
          <w:rFonts w:ascii="Arial" w:hAnsi="Arial" w:cs="Arial"/>
          <w:sz w:val="24"/>
          <w:szCs w:val="24"/>
        </w:rPr>
        <w:t>,</w:t>
      </w:r>
      <w:r w:rsidR="00364A17">
        <w:rPr>
          <w:rFonts w:ascii="Arial" w:hAnsi="Arial" w:cs="Arial"/>
          <w:sz w:val="24"/>
          <w:szCs w:val="24"/>
        </w:rPr>
        <w:t xml:space="preserve"> at nogle vælger </w:t>
      </w:r>
      <w:r w:rsidR="00E603DD">
        <w:rPr>
          <w:rFonts w:ascii="Arial" w:hAnsi="Arial" w:cs="Arial"/>
          <w:sz w:val="24"/>
          <w:szCs w:val="24"/>
        </w:rPr>
        <w:t xml:space="preserve">at stå helt åbent frem med deres stigma, da den stigmatiserede kan komme til den erkendelse, at han er for god til at passere, og af accept og respekt for sig selv ikke længere føler behov for at skjule sit stigma, hvilket dog er et ofte modent og veltilpasset skridt i den </w:t>
      </w:r>
      <w:r w:rsidR="00522D90">
        <w:rPr>
          <w:rFonts w:ascii="Arial" w:hAnsi="Arial" w:cs="Arial"/>
          <w:sz w:val="24"/>
          <w:szCs w:val="24"/>
        </w:rPr>
        <w:t>moralske karriere (ibid</w:t>
      </w:r>
      <w:r w:rsidR="00E603DD">
        <w:rPr>
          <w:rFonts w:ascii="Arial" w:hAnsi="Arial" w:cs="Arial"/>
          <w:sz w:val="24"/>
          <w:szCs w:val="24"/>
        </w:rPr>
        <w:t>:131</w:t>
      </w:r>
      <w:r w:rsidR="00522D90">
        <w:rPr>
          <w:rFonts w:ascii="Arial" w:hAnsi="Arial" w:cs="Arial"/>
          <w:sz w:val="24"/>
          <w:szCs w:val="24"/>
        </w:rPr>
        <w:t>f</w:t>
      </w:r>
      <w:r>
        <w:rPr>
          <w:rFonts w:ascii="Arial" w:hAnsi="Arial" w:cs="Arial"/>
          <w:sz w:val="24"/>
          <w:szCs w:val="24"/>
        </w:rPr>
        <w:t>.</w:t>
      </w:r>
      <w:r w:rsidR="00E603DD">
        <w:rPr>
          <w:rFonts w:ascii="Arial" w:hAnsi="Arial" w:cs="Arial"/>
          <w:sz w:val="24"/>
          <w:szCs w:val="24"/>
        </w:rPr>
        <w:t xml:space="preserve">). Set i lyset af informanternes beskrivelser af vigtigheden ved at stå ved sig selv og tage </w:t>
      </w:r>
      <w:r w:rsidR="00364A17">
        <w:rPr>
          <w:rFonts w:ascii="Arial" w:hAnsi="Arial" w:cs="Arial"/>
          <w:sz w:val="24"/>
          <w:szCs w:val="24"/>
        </w:rPr>
        <w:t xml:space="preserve">ansvar for </w:t>
      </w:r>
      <w:r>
        <w:rPr>
          <w:rFonts w:ascii="Arial" w:hAnsi="Arial" w:cs="Arial"/>
          <w:sz w:val="24"/>
          <w:szCs w:val="24"/>
        </w:rPr>
        <w:t>livet som stoffri</w:t>
      </w:r>
      <w:r w:rsidR="00E603DD">
        <w:rPr>
          <w:rFonts w:ascii="Arial" w:hAnsi="Arial" w:cs="Arial"/>
          <w:sz w:val="24"/>
          <w:szCs w:val="24"/>
        </w:rPr>
        <w:t>, virker denne forklaring nok mere sandsynligt. Det må antages</w:t>
      </w:r>
      <w:r w:rsidR="00364A17">
        <w:rPr>
          <w:rFonts w:ascii="Arial" w:hAnsi="Arial" w:cs="Arial"/>
          <w:sz w:val="24"/>
          <w:szCs w:val="24"/>
        </w:rPr>
        <w:t>,</w:t>
      </w:r>
      <w:r w:rsidR="00E603DD">
        <w:rPr>
          <w:rFonts w:ascii="Arial" w:hAnsi="Arial" w:cs="Arial"/>
          <w:sz w:val="24"/>
          <w:szCs w:val="24"/>
        </w:rPr>
        <w:t xml:space="preserve"> at de g</w:t>
      </w:r>
      <w:r>
        <w:rPr>
          <w:rFonts w:ascii="Arial" w:hAnsi="Arial" w:cs="Arial"/>
          <w:sz w:val="24"/>
          <w:szCs w:val="24"/>
        </w:rPr>
        <w:t>rundet de mange år i stoffrihed er så modnede</w:t>
      </w:r>
      <w:r w:rsidR="00E603DD">
        <w:rPr>
          <w:rFonts w:ascii="Arial" w:hAnsi="Arial" w:cs="Arial"/>
          <w:sz w:val="24"/>
          <w:szCs w:val="24"/>
        </w:rPr>
        <w:t xml:space="preserve"> i den identitet, at de</w:t>
      </w:r>
      <w:r w:rsidR="00364A17">
        <w:rPr>
          <w:rFonts w:ascii="Arial" w:hAnsi="Arial" w:cs="Arial"/>
          <w:sz w:val="24"/>
          <w:szCs w:val="24"/>
        </w:rPr>
        <w:t xml:space="preserve"> ikke længere kan rystes af </w:t>
      </w:r>
      <w:r w:rsidR="00E603DD">
        <w:rPr>
          <w:rFonts w:ascii="Arial" w:hAnsi="Arial" w:cs="Arial"/>
          <w:sz w:val="24"/>
          <w:szCs w:val="24"/>
        </w:rPr>
        <w:t>andre menneskers syn på dem. Både da de står ved sig selv, men også fordi de lever på en måd</w:t>
      </w:r>
      <w:r w:rsidR="00B303D8">
        <w:rPr>
          <w:rFonts w:ascii="Arial" w:hAnsi="Arial" w:cs="Arial"/>
          <w:sz w:val="24"/>
          <w:szCs w:val="24"/>
        </w:rPr>
        <w:t xml:space="preserve">e de kan stå ved, og derved </w:t>
      </w:r>
      <w:r w:rsidR="00E603DD">
        <w:rPr>
          <w:rFonts w:ascii="Arial" w:hAnsi="Arial" w:cs="Arial"/>
          <w:sz w:val="24"/>
          <w:szCs w:val="24"/>
        </w:rPr>
        <w:t>ikke længere føler sig ramt af</w:t>
      </w:r>
      <w:r w:rsidR="00364A17">
        <w:rPr>
          <w:rFonts w:ascii="Arial" w:hAnsi="Arial" w:cs="Arial"/>
          <w:sz w:val="24"/>
          <w:szCs w:val="24"/>
        </w:rPr>
        <w:t>,</w:t>
      </w:r>
      <w:r w:rsidR="00E603DD">
        <w:rPr>
          <w:rFonts w:ascii="Arial" w:hAnsi="Arial" w:cs="Arial"/>
          <w:sz w:val="24"/>
          <w:szCs w:val="24"/>
        </w:rPr>
        <w:t xml:space="preserve"> hvad Goffman benævner for det det karaktermæssige stigma,</w:t>
      </w:r>
      <w:r w:rsidR="00364A17">
        <w:rPr>
          <w:rFonts w:ascii="Arial" w:hAnsi="Arial" w:cs="Arial"/>
          <w:sz w:val="24"/>
          <w:szCs w:val="24"/>
        </w:rPr>
        <w:t xml:space="preserve"> der giver sig til kende ved</w:t>
      </w:r>
      <w:r w:rsidR="00E603DD">
        <w:rPr>
          <w:rFonts w:ascii="Arial" w:hAnsi="Arial" w:cs="Arial"/>
          <w:sz w:val="24"/>
          <w:szCs w:val="24"/>
        </w:rPr>
        <w:t xml:space="preserve"> karakterbrist, viljesvaghed </w:t>
      </w:r>
      <w:r w:rsidR="00522D90">
        <w:rPr>
          <w:rFonts w:ascii="Arial" w:hAnsi="Arial" w:cs="Arial"/>
          <w:sz w:val="24"/>
          <w:szCs w:val="24"/>
        </w:rPr>
        <w:t>og uhæderlighed (ibid:</w:t>
      </w:r>
      <w:r w:rsidR="00E603DD">
        <w:rPr>
          <w:rFonts w:ascii="Arial" w:hAnsi="Arial" w:cs="Arial"/>
          <w:sz w:val="24"/>
          <w:szCs w:val="24"/>
        </w:rPr>
        <w:t>17). De aspekter</w:t>
      </w:r>
      <w:r w:rsidR="00B303D8">
        <w:rPr>
          <w:rFonts w:ascii="Arial" w:hAnsi="Arial" w:cs="Arial"/>
          <w:sz w:val="24"/>
          <w:szCs w:val="24"/>
        </w:rPr>
        <w:t>,</w:t>
      </w:r>
      <w:r w:rsidR="00E603DD">
        <w:rPr>
          <w:rFonts w:ascii="Arial" w:hAnsi="Arial" w:cs="Arial"/>
          <w:sz w:val="24"/>
          <w:szCs w:val="24"/>
        </w:rPr>
        <w:t xml:space="preserve"> der gjorde</w:t>
      </w:r>
      <w:r w:rsidR="00B303D8">
        <w:rPr>
          <w:rFonts w:ascii="Arial" w:hAnsi="Arial" w:cs="Arial"/>
          <w:sz w:val="24"/>
          <w:szCs w:val="24"/>
        </w:rPr>
        <w:t>,</w:t>
      </w:r>
      <w:r w:rsidR="00E603DD">
        <w:rPr>
          <w:rFonts w:ascii="Arial" w:hAnsi="Arial" w:cs="Arial"/>
          <w:sz w:val="24"/>
          <w:szCs w:val="24"/>
        </w:rPr>
        <w:t xml:space="preserve"> at de under stofmisbruget havde svært </w:t>
      </w:r>
      <w:r w:rsidR="00E603DD">
        <w:rPr>
          <w:rFonts w:ascii="Arial" w:hAnsi="Arial" w:cs="Arial"/>
          <w:sz w:val="24"/>
          <w:szCs w:val="24"/>
        </w:rPr>
        <w:lastRenderedPageBreak/>
        <w:t xml:space="preserve">ved at leve </w:t>
      </w:r>
      <w:r w:rsidR="00364A17">
        <w:rPr>
          <w:rFonts w:ascii="Arial" w:hAnsi="Arial" w:cs="Arial"/>
          <w:sz w:val="24"/>
          <w:szCs w:val="24"/>
        </w:rPr>
        <w:t xml:space="preserve">moralsk </w:t>
      </w:r>
      <w:r w:rsidR="00E603DD">
        <w:rPr>
          <w:rFonts w:ascii="Arial" w:hAnsi="Arial" w:cs="Arial"/>
          <w:sz w:val="24"/>
          <w:szCs w:val="24"/>
        </w:rPr>
        <w:t>med sig selv, står i</w:t>
      </w:r>
      <w:r w:rsidR="00364A17">
        <w:rPr>
          <w:rFonts w:ascii="Arial" w:hAnsi="Arial" w:cs="Arial"/>
          <w:sz w:val="24"/>
          <w:szCs w:val="24"/>
        </w:rPr>
        <w:t xml:space="preserve"> skarp kontrast til</w:t>
      </w:r>
      <w:r w:rsidR="00B303D8">
        <w:rPr>
          <w:rFonts w:ascii="Arial" w:hAnsi="Arial" w:cs="Arial"/>
          <w:sz w:val="24"/>
          <w:szCs w:val="24"/>
        </w:rPr>
        <w:t>,</w:t>
      </w:r>
      <w:r w:rsidR="00364A17">
        <w:rPr>
          <w:rFonts w:ascii="Arial" w:hAnsi="Arial" w:cs="Arial"/>
          <w:sz w:val="24"/>
          <w:szCs w:val="24"/>
        </w:rPr>
        <w:t xml:space="preserve"> at de i dag lever på en måde </w:t>
      </w:r>
      <w:r w:rsidR="00E603DD">
        <w:rPr>
          <w:rFonts w:ascii="Arial" w:hAnsi="Arial" w:cs="Arial"/>
          <w:sz w:val="24"/>
          <w:szCs w:val="24"/>
        </w:rPr>
        <w:t>de moralsk kan forsvare. At gøre op med fortidens synder, kunne antages at have en betydning</w:t>
      </w:r>
      <w:r w:rsidR="00B303D8">
        <w:rPr>
          <w:rFonts w:ascii="Arial" w:hAnsi="Arial" w:cs="Arial"/>
          <w:sz w:val="24"/>
          <w:szCs w:val="24"/>
        </w:rPr>
        <w:t xml:space="preserve"> i forholdet til nu</w:t>
      </w:r>
      <w:r w:rsidR="00364A17">
        <w:rPr>
          <w:rFonts w:ascii="Arial" w:hAnsi="Arial" w:cs="Arial"/>
          <w:sz w:val="24"/>
          <w:szCs w:val="24"/>
        </w:rPr>
        <w:t xml:space="preserve"> at føle</w:t>
      </w:r>
      <w:r w:rsidR="00B303D8">
        <w:rPr>
          <w:rFonts w:ascii="Arial" w:hAnsi="Arial" w:cs="Arial"/>
          <w:sz w:val="24"/>
          <w:szCs w:val="24"/>
        </w:rPr>
        <w:t>, at</w:t>
      </w:r>
      <w:r w:rsidR="00364A17">
        <w:rPr>
          <w:rFonts w:ascii="Arial" w:hAnsi="Arial" w:cs="Arial"/>
          <w:sz w:val="24"/>
          <w:szCs w:val="24"/>
        </w:rPr>
        <w:t xml:space="preserve"> de</w:t>
      </w:r>
      <w:r w:rsidR="00E603DD">
        <w:rPr>
          <w:rFonts w:ascii="Arial" w:hAnsi="Arial" w:cs="Arial"/>
          <w:sz w:val="24"/>
          <w:szCs w:val="24"/>
        </w:rPr>
        <w:t xml:space="preserve"> ikke længere bære</w:t>
      </w:r>
      <w:r w:rsidR="00364A17">
        <w:rPr>
          <w:rFonts w:ascii="Arial" w:hAnsi="Arial" w:cs="Arial"/>
          <w:sz w:val="24"/>
          <w:szCs w:val="24"/>
        </w:rPr>
        <w:t>r dette stigma på sig, fordi de ganske simp</w:t>
      </w:r>
      <w:r w:rsidR="00E603DD">
        <w:rPr>
          <w:rFonts w:ascii="Arial" w:hAnsi="Arial" w:cs="Arial"/>
          <w:sz w:val="24"/>
          <w:szCs w:val="24"/>
        </w:rPr>
        <w:t>e</w:t>
      </w:r>
      <w:r w:rsidR="00364A17">
        <w:rPr>
          <w:rFonts w:ascii="Arial" w:hAnsi="Arial" w:cs="Arial"/>
          <w:sz w:val="24"/>
          <w:szCs w:val="24"/>
        </w:rPr>
        <w:t>l</w:t>
      </w:r>
      <w:r w:rsidR="00E603DD">
        <w:rPr>
          <w:rFonts w:ascii="Arial" w:hAnsi="Arial" w:cs="Arial"/>
          <w:sz w:val="24"/>
          <w:szCs w:val="24"/>
        </w:rPr>
        <w:t>t ikke længere opfatter sig selv på denne måde. At have gennemgået denne proces må i høj grad anskues som værende fremmende for stoffriheden.</w:t>
      </w:r>
      <w:r w:rsidR="00E603DD" w:rsidRPr="00A8129C">
        <w:rPr>
          <w:rFonts w:ascii="Arial" w:hAnsi="Arial" w:cs="Arial"/>
          <w:sz w:val="24"/>
          <w:szCs w:val="24"/>
        </w:rPr>
        <w:t xml:space="preserve"> </w:t>
      </w:r>
      <w:r w:rsidR="00E603DD">
        <w:rPr>
          <w:rFonts w:ascii="Arial" w:hAnsi="Arial" w:cs="Arial"/>
          <w:sz w:val="24"/>
          <w:szCs w:val="24"/>
        </w:rPr>
        <w:t xml:space="preserve"> Vigtigheden af at give sig fri, eller tilgive sig selv i kampen for at forblive stoffri, virker som et væsentligt aspekt set i lyset af Becker, da han påpeger at selv om ingen opdager en ikke-konformitet, kan den overtrædende stemple sig selv på baggrund af det</w:t>
      </w:r>
      <w:r w:rsidR="00B303D8">
        <w:rPr>
          <w:rFonts w:ascii="Arial" w:hAnsi="Arial" w:cs="Arial"/>
          <w:sz w:val="24"/>
          <w:szCs w:val="24"/>
        </w:rPr>
        <w:t>, han har gjort</w:t>
      </w:r>
      <w:r w:rsidR="00E603DD">
        <w:rPr>
          <w:rFonts w:ascii="Arial" w:hAnsi="Arial" w:cs="Arial"/>
          <w:sz w:val="24"/>
          <w:szCs w:val="24"/>
        </w:rPr>
        <w:t xml:space="preserve"> og straffe sig selv </w:t>
      </w:r>
      <w:r w:rsidR="00522D90">
        <w:rPr>
          <w:rFonts w:ascii="Arial" w:hAnsi="Arial" w:cs="Arial"/>
          <w:sz w:val="24"/>
          <w:szCs w:val="24"/>
        </w:rPr>
        <w:t>for denne adfærd (Becker, 2005:</w:t>
      </w:r>
      <w:r w:rsidR="00E603DD">
        <w:rPr>
          <w:rFonts w:ascii="Arial" w:hAnsi="Arial" w:cs="Arial"/>
          <w:sz w:val="24"/>
          <w:szCs w:val="24"/>
        </w:rPr>
        <w:t>50).</w:t>
      </w:r>
    </w:p>
    <w:p w:rsidR="00505921" w:rsidRDefault="002E51EA" w:rsidP="00527362">
      <w:pPr>
        <w:pStyle w:val="Overskrift2"/>
      </w:pPr>
      <w:bookmarkStart w:id="81" w:name="_Toc373576525"/>
      <w:r>
        <w:t>9</w:t>
      </w:r>
      <w:r w:rsidR="001001D0">
        <w:t>.5</w:t>
      </w:r>
      <w:r w:rsidR="00477072">
        <w:t xml:space="preserve"> </w:t>
      </w:r>
      <w:r w:rsidR="00505921">
        <w:t>Delkonklusion på relationelt niveau</w:t>
      </w:r>
      <w:bookmarkEnd w:id="81"/>
    </w:p>
    <w:p w:rsidR="00894D59" w:rsidRDefault="00E368EA" w:rsidP="00BA4265">
      <w:pPr>
        <w:spacing w:line="360" w:lineRule="auto"/>
        <w:rPr>
          <w:rFonts w:ascii="Arial" w:hAnsi="Arial" w:cs="Arial"/>
          <w:sz w:val="24"/>
          <w:szCs w:val="24"/>
        </w:rPr>
      </w:pPr>
      <w:r>
        <w:rPr>
          <w:rFonts w:ascii="Arial" w:hAnsi="Arial" w:cs="Arial"/>
          <w:sz w:val="24"/>
          <w:szCs w:val="24"/>
        </w:rPr>
        <w:t>Ensomheden beskrives som en meget hæmmende faktor i det at kunne forblive stoffri. Alle informant</w:t>
      </w:r>
      <w:r w:rsidR="00504465">
        <w:rPr>
          <w:rFonts w:ascii="Arial" w:hAnsi="Arial" w:cs="Arial"/>
          <w:sz w:val="24"/>
          <w:szCs w:val="24"/>
        </w:rPr>
        <w:t xml:space="preserve">erne har oplevet </w:t>
      </w:r>
      <w:r>
        <w:rPr>
          <w:rFonts w:ascii="Arial" w:hAnsi="Arial" w:cs="Arial"/>
          <w:sz w:val="24"/>
          <w:szCs w:val="24"/>
        </w:rPr>
        <w:t>denne ensomhedsfølelse</w:t>
      </w:r>
      <w:r w:rsidR="00894D59">
        <w:rPr>
          <w:rFonts w:ascii="Arial" w:hAnsi="Arial" w:cs="Arial"/>
          <w:sz w:val="24"/>
          <w:szCs w:val="24"/>
        </w:rPr>
        <w:t>,</w:t>
      </w:r>
      <w:r>
        <w:rPr>
          <w:rFonts w:ascii="Arial" w:hAnsi="Arial" w:cs="Arial"/>
          <w:sz w:val="24"/>
          <w:szCs w:val="24"/>
        </w:rPr>
        <w:t xml:space="preserve"> og at undgå denne er i høj grad en motivationsfaktor til</w:t>
      </w:r>
      <w:r w:rsidR="00894D59">
        <w:rPr>
          <w:rFonts w:ascii="Arial" w:hAnsi="Arial" w:cs="Arial"/>
          <w:sz w:val="24"/>
          <w:szCs w:val="24"/>
        </w:rPr>
        <w:t>,</w:t>
      </w:r>
      <w:r>
        <w:rPr>
          <w:rFonts w:ascii="Arial" w:hAnsi="Arial" w:cs="Arial"/>
          <w:sz w:val="24"/>
          <w:szCs w:val="24"/>
        </w:rPr>
        <w:t xml:space="preserve"> at forblive stoffri. Støtten fra nære relationer er afgørende i at kunne skifte rolle til stoffri, da </w:t>
      </w:r>
      <w:r w:rsidR="00504465">
        <w:rPr>
          <w:rFonts w:ascii="Arial" w:hAnsi="Arial" w:cs="Arial"/>
          <w:sz w:val="24"/>
          <w:szCs w:val="24"/>
        </w:rPr>
        <w:t xml:space="preserve">denne </w:t>
      </w:r>
      <w:r>
        <w:rPr>
          <w:rFonts w:ascii="Arial" w:hAnsi="Arial" w:cs="Arial"/>
          <w:sz w:val="24"/>
          <w:szCs w:val="24"/>
        </w:rPr>
        <w:t>hjælper til at kunne mestre en overgang til stoffriheden, der er vanskellig</w:t>
      </w:r>
      <w:r w:rsidR="00894D59">
        <w:rPr>
          <w:rFonts w:ascii="Arial" w:hAnsi="Arial" w:cs="Arial"/>
          <w:sz w:val="24"/>
          <w:szCs w:val="24"/>
        </w:rPr>
        <w:t>.</w:t>
      </w:r>
    </w:p>
    <w:p w:rsidR="00E368EA" w:rsidRDefault="00E368EA" w:rsidP="00BA4265">
      <w:pPr>
        <w:spacing w:line="360" w:lineRule="auto"/>
        <w:rPr>
          <w:rFonts w:ascii="Arial" w:hAnsi="Arial" w:cs="Arial"/>
          <w:sz w:val="24"/>
          <w:szCs w:val="24"/>
        </w:rPr>
      </w:pPr>
      <w:r>
        <w:rPr>
          <w:rFonts w:ascii="Arial" w:hAnsi="Arial" w:cs="Arial"/>
          <w:sz w:val="24"/>
          <w:szCs w:val="24"/>
        </w:rPr>
        <w:t>En af de fremmende faktorer for stoffriheden, er at fjerne sig fra den subkultur med stofmisbrug som omdrejningspunkt</w:t>
      </w:r>
      <w:r w:rsidR="00894D59">
        <w:rPr>
          <w:rFonts w:ascii="Arial" w:hAnsi="Arial" w:cs="Arial"/>
          <w:sz w:val="24"/>
          <w:szCs w:val="24"/>
        </w:rPr>
        <w:t>,</w:t>
      </w:r>
      <w:r>
        <w:rPr>
          <w:rFonts w:ascii="Arial" w:hAnsi="Arial" w:cs="Arial"/>
          <w:sz w:val="24"/>
          <w:szCs w:val="24"/>
        </w:rPr>
        <w:t xml:space="preserve"> informanterne tidligere var været en del af. Dette medfører dog en følelse af dårlig samvittighed, hvilket ti</w:t>
      </w:r>
      <w:r w:rsidR="00894D59">
        <w:rPr>
          <w:rFonts w:ascii="Arial" w:hAnsi="Arial" w:cs="Arial"/>
          <w:sz w:val="24"/>
          <w:szCs w:val="24"/>
        </w:rPr>
        <w:t>lskrives en ”hangover identity”. Denne</w:t>
      </w:r>
      <w:r>
        <w:rPr>
          <w:rFonts w:ascii="Arial" w:hAnsi="Arial" w:cs="Arial"/>
          <w:sz w:val="24"/>
          <w:szCs w:val="24"/>
        </w:rPr>
        <w:t xml:space="preserve"> er medvirkende til, at informanterne har stadig i en eller anden form berøring med stofmisbrug, en</w:t>
      </w:r>
      <w:r w:rsidR="009E7312">
        <w:rPr>
          <w:rFonts w:ascii="Arial" w:hAnsi="Arial" w:cs="Arial"/>
          <w:sz w:val="24"/>
          <w:szCs w:val="24"/>
        </w:rPr>
        <w:t>ten i form af arbejde eller NA.</w:t>
      </w:r>
    </w:p>
    <w:p w:rsidR="00AD78F0" w:rsidRDefault="00E368EA" w:rsidP="00BA4265">
      <w:pPr>
        <w:spacing w:line="360" w:lineRule="auto"/>
        <w:rPr>
          <w:rFonts w:ascii="Arial" w:hAnsi="Arial" w:cs="Arial"/>
          <w:sz w:val="24"/>
          <w:szCs w:val="24"/>
        </w:rPr>
      </w:pPr>
      <w:r>
        <w:rPr>
          <w:rFonts w:ascii="Arial" w:hAnsi="Arial" w:cs="Arial"/>
          <w:sz w:val="24"/>
          <w:szCs w:val="24"/>
        </w:rPr>
        <w:t xml:space="preserve">At bryde ud fra rollen som stofmisbruger og indtræde i </w:t>
      </w:r>
      <w:r w:rsidR="00894D59">
        <w:rPr>
          <w:rFonts w:ascii="Arial" w:hAnsi="Arial" w:cs="Arial"/>
          <w:sz w:val="24"/>
          <w:szCs w:val="24"/>
        </w:rPr>
        <w:t>den ”normale” dagligdag, kræver</w:t>
      </w:r>
      <w:r>
        <w:rPr>
          <w:rFonts w:ascii="Arial" w:hAnsi="Arial" w:cs="Arial"/>
          <w:sz w:val="24"/>
          <w:szCs w:val="24"/>
        </w:rPr>
        <w:t xml:space="preserve"> at lære kodeks for opførsel og sprog, </w:t>
      </w:r>
      <w:r w:rsidR="00894D59">
        <w:rPr>
          <w:rFonts w:ascii="Arial" w:hAnsi="Arial" w:cs="Arial"/>
          <w:sz w:val="24"/>
          <w:szCs w:val="24"/>
        </w:rPr>
        <w:t xml:space="preserve">og </w:t>
      </w:r>
      <w:r w:rsidR="00B303D8">
        <w:rPr>
          <w:rFonts w:ascii="Arial" w:hAnsi="Arial" w:cs="Arial"/>
          <w:sz w:val="24"/>
          <w:szCs w:val="24"/>
        </w:rPr>
        <w:t xml:space="preserve">et opgør med </w:t>
      </w:r>
      <w:r>
        <w:rPr>
          <w:rFonts w:ascii="Arial" w:hAnsi="Arial" w:cs="Arial"/>
          <w:sz w:val="24"/>
          <w:szCs w:val="24"/>
        </w:rPr>
        <w:t>gamle mønstre</w:t>
      </w:r>
      <w:r w:rsidR="00894D59">
        <w:rPr>
          <w:rFonts w:ascii="Arial" w:hAnsi="Arial" w:cs="Arial"/>
          <w:sz w:val="24"/>
          <w:szCs w:val="24"/>
        </w:rPr>
        <w:t xml:space="preserve">. </w:t>
      </w:r>
      <w:r>
        <w:rPr>
          <w:rFonts w:ascii="Arial" w:hAnsi="Arial" w:cs="Arial"/>
          <w:sz w:val="24"/>
          <w:szCs w:val="24"/>
        </w:rPr>
        <w:t xml:space="preserve">Kontrasten mellem hvad der var normalt i stof- og det kriminelle miljø og i det konventionelle liv, oplevedes for nogle af informanterne </w:t>
      </w:r>
      <w:r w:rsidR="00894D59">
        <w:rPr>
          <w:rFonts w:ascii="Arial" w:hAnsi="Arial" w:cs="Arial"/>
          <w:sz w:val="24"/>
          <w:szCs w:val="24"/>
        </w:rPr>
        <w:t xml:space="preserve">som </w:t>
      </w:r>
      <w:r>
        <w:rPr>
          <w:rFonts w:ascii="Arial" w:hAnsi="Arial" w:cs="Arial"/>
          <w:sz w:val="24"/>
          <w:szCs w:val="24"/>
        </w:rPr>
        <w:t>meg</w:t>
      </w:r>
      <w:r w:rsidR="00894D59">
        <w:rPr>
          <w:rFonts w:ascii="Arial" w:hAnsi="Arial" w:cs="Arial"/>
          <w:sz w:val="24"/>
          <w:szCs w:val="24"/>
        </w:rPr>
        <w:t xml:space="preserve">et stort. </w:t>
      </w:r>
      <w:r w:rsidR="00B303D8">
        <w:rPr>
          <w:rFonts w:ascii="Arial" w:hAnsi="Arial" w:cs="Arial"/>
          <w:sz w:val="24"/>
          <w:szCs w:val="24"/>
        </w:rPr>
        <w:t>Mestringen af dette</w:t>
      </w:r>
      <w:r w:rsidR="00894D59">
        <w:rPr>
          <w:rFonts w:ascii="Arial" w:hAnsi="Arial" w:cs="Arial"/>
          <w:sz w:val="24"/>
          <w:szCs w:val="24"/>
        </w:rPr>
        <w:t xml:space="preserve"> </w:t>
      </w:r>
      <w:r>
        <w:rPr>
          <w:rFonts w:ascii="Arial" w:hAnsi="Arial" w:cs="Arial"/>
          <w:sz w:val="24"/>
          <w:szCs w:val="24"/>
        </w:rPr>
        <w:t>tilskrives en fortsat socialisering i mis</w:t>
      </w:r>
      <w:r w:rsidR="00894D59">
        <w:rPr>
          <w:rFonts w:ascii="Arial" w:hAnsi="Arial" w:cs="Arial"/>
          <w:sz w:val="24"/>
          <w:szCs w:val="24"/>
        </w:rPr>
        <w:t xml:space="preserve">brugstiden med ikke misbrugere og </w:t>
      </w:r>
      <w:r>
        <w:rPr>
          <w:rFonts w:ascii="Arial" w:hAnsi="Arial" w:cs="Arial"/>
          <w:sz w:val="24"/>
          <w:szCs w:val="24"/>
        </w:rPr>
        <w:t>en stor grad af begribelighed i meningen med</w:t>
      </w:r>
      <w:r w:rsidR="00894D59">
        <w:rPr>
          <w:rFonts w:ascii="Arial" w:hAnsi="Arial" w:cs="Arial"/>
          <w:sz w:val="24"/>
          <w:szCs w:val="24"/>
        </w:rPr>
        <w:t>,</w:t>
      </w:r>
      <w:r>
        <w:rPr>
          <w:rFonts w:ascii="Arial" w:hAnsi="Arial" w:cs="Arial"/>
          <w:sz w:val="24"/>
          <w:szCs w:val="24"/>
        </w:rPr>
        <w:t xml:space="preserve"> </w:t>
      </w:r>
      <w:r w:rsidR="00B303D8">
        <w:rPr>
          <w:rFonts w:ascii="Arial" w:hAnsi="Arial" w:cs="Arial"/>
          <w:sz w:val="24"/>
          <w:szCs w:val="24"/>
        </w:rPr>
        <w:t>at</w:t>
      </w:r>
      <w:r w:rsidR="00894D59">
        <w:rPr>
          <w:rFonts w:ascii="Arial" w:hAnsi="Arial" w:cs="Arial"/>
          <w:sz w:val="24"/>
          <w:szCs w:val="24"/>
        </w:rPr>
        <w:t xml:space="preserve"> denne opførsel letter</w:t>
      </w:r>
      <w:r>
        <w:rPr>
          <w:rFonts w:ascii="Arial" w:hAnsi="Arial" w:cs="Arial"/>
          <w:sz w:val="24"/>
          <w:szCs w:val="24"/>
        </w:rPr>
        <w:t xml:space="preserve"> inkl</w:t>
      </w:r>
      <w:r w:rsidR="00894D59">
        <w:rPr>
          <w:rFonts w:ascii="Arial" w:hAnsi="Arial" w:cs="Arial"/>
          <w:sz w:val="24"/>
          <w:szCs w:val="24"/>
        </w:rPr>
        <w:t>usion til det konventionelle samfund</w:t>
      </w:r>
      <w:r>
        <w:rPr>
          <w:rFonts w:ascii="Arial" w:hAnsi="Arial" w:cs="Arial"/>
          <w:sz w:val="24"/>
          <w:szCs w:val="24"/>
        </w:rPr>
        <w:t>. Denne formåen er fremmende for stoffriheden, hvorimod det beskrives at, den store grad af tilbagefald hos andre stofmisbrugere, skyldes manglende formåen hertil, hvilket be</w:t>
      </w:r>
      <w:r w:rsidR="00736F87">
        <w:rPr>
          <w:rFonts w:ascii="Arial" w:hAnsi="Arial" w:cs="Arial"/>
          <w:sz w:val="24"/>
          <w:szCs w:val="24"/>
        </w:rPr>
        <w:t>tragtes som en hæmmende faktor.</w:t>
      </w:r>
    </w:p>
    <w:p w:rsidR="007329C3" w:rsidRPr="008C1D7B" w:rsidRDefault="007329C3" w:rsidP="00894D59">
      <w:pPr>
        <w:spacing w:line="360" w:lineRule="auto"/>
        <w:rPr>
          <w:rFonts w:ascii="Arial" w:hAnsi="Arial" w:cs="Arial"/>
          <w:sz w:val="24"/>
          <w:szCs w:val="24"/>
        </w:rPr>
      </w:pPr>
      <w:r>
        <w:rPr>
          <w:rFonts w:ascii="Arial" w:hAnsi="Arial" w:cs="Arial"/>
          <w:sz w:val="24"/>
          <w:szCs w:val="24"/>
        </w:rPr>
        <w:lastRenderedPageBreak/>
        <w:t xml:space="preserve">På trods af at alle informanterne i deres stofmisbrug følte sig stigmatiserede, er det i det stoffrie liv kun de to informanter med kortest tid som stoffri, der føler sig stigmatiserede. Dette tilskrives et tidsperspektiv, hvor informanterne modnes ind i rollen og selvopfattelsen som stoffri. </w:t>
      </w:r>
    </w:p>
    <w:p w:rsidR="00527362" w:rsidRDefault="00527362">
      <w:pPr>
        <w:rPr>
          <w:rFonts w:asciiTheme="majorHAnsi" w:eastAsiaTheme="majorEastAsia" w:hAnsiTheme="majorHAnsi" w:cstheme="majorBidi"/>
          <w:color w:val="17365D" w:themeColor="text2" w:themeShade="BF"/>
          <w:spacing w:val="5"/>
          <w:kern w:val="28"/>
          <w:sz w:val="52"/>
          <w:szCs w:val="52"/>
        </w:rPr>
      </w:pPr>
      <w:r>
        <w:br w:type="page"/>
      </w:r>
    </w:p>
    <w:p w:rsidR="00527362" w:rsidRPr="004A02A2" w:rsidRDefault="002E51EA" w:rsidP="004A02A2">
      <w:pPr>
        <w:pStyle w:val="Overskrift2"/>
        <w:rPr>
          <w:sz w:val="56"/>
          <w:szCs w:val="56"/>
        </w:rPr>
      </w:pPr>
      <w:bookmarkStart w:id="82" w:name="_Toc373576526"/>
      <w:r w:rsidRPr="004A02A2">
        <w:rPr>
          <w:sz w:val="56"/>
          <w:szCs w:val="56"/>
        </w:rPr>
        <w:lastRenderedPageBreak/>
        <w:t>Kapitel 10</w:t>
      </w:r>
      <w:r w:rsidR="001001D0" w:rsidRPr="004A02A2">
        <w:rPr>
          <w:sz w:val="56"/>
          <w:szCs w:val="56"/>
        </w:rPr>
        <w:t>.</w:t>
      </w:r>
      <w:bookmarkEnd w:id="82"/>
      <w:r w:rsidR="00EC70C7" w:rsidRPr="004A02A2">
        <w:rPr>
          <w:sz w:val="56"/>
          <w:szCs w:val="56"/>
        </w:rPr>
        <w:t xml:space="preserve"> </w:t>
      </w:r>
    </w:p>
    <w:p w:rsidR="00032B95" w:rsidRPr="008E0509" w:rsidRDefault="00ED13E5" w:rsidP="008E0509">
      <w:pPr>
        <w:pStyle w:val="Overskrift2"/>
        <w:rPr>
          <w:sz w:val="44"/>
          <w:szCs w:val="44"/>
        </w:rPr>
      </w:pPr>
      <w:bookmarkStart w:id="83" w:name="_Toc373576527"/>
      <w:r w:rsidRPr="008E0509">
        <w:rPr>
          <w:sz w:val="44"/>
          <w:szCs w:val="44"/>
        </w:rPr>
        <w:t xml:space="preserve">Faktorer der fremmer og </w:t>
      </w:r>
      <w:r w:rsidR="004533D8" w:rsidRPr="008E0509">
        <w:rPr>
          <w:sz w:val="44"/>
          <w:szCs w:val="44"/>
        </w:rPr>
        <w:t>h</w:t>
      </w:r>
      <w:r w:rsidR="00E30101" w:rsidRPr="008E0509">
        <w:rPr>
          <w:sz w:val="44"/>
          <w:szCs w:val="44"/>
        </w:rPr>
        <w:t>æmmer stoffrihed på i</w:t>
      </w:r>
      <w:r w:rsidR="00032B95" w:rsidRPr="008E0509">
        <w:rPr>
          <w:sz w:val="44"/>
          <w:szCs w:val="44"/>
        </w:rPr>
        <w:t>nst</w:t>
      </w:r>
      <w:r w:rsidR="00E30101" w:rsidRPr="008E0509">
        <w:rPr>
          <w:sz w:val="44"/>
          <w:szCs w:val="44"/>
        </w:rPr>
        <w:t>it</w:t>
      </w:r>
      <w:r w:rsidR="00032B95" w:rsidRPr="008E0509">
        <w:rPr>
          <w:sz w:val="44"/>
          <w:szCs w:val="44"/>
        </w:rPr>
        <w:t>utionelt</w:t>
      </w:r>
      <w:r w:rsidR="00E30101" w:rsidRPr="008E0509">
        <w:rPr>
          <w:sz w:val="44"/>
          <w:szCs w:val="44"/>
        </w:rPr>
        <w:t xml:space="preserve"> niveau</w:t>
      </w:r>
      <w:bookmarkEnd w:id="83"/>
    </w:p>
    <w:p w:rsidR="00C5354B" w:rsidRPr="003F1696" w:rsidRDefault="002E51EA" w:rsidP="00527362">
      <w:pPr>
        <w:pStyle w:val="Overskrift2"/>
        <w:rPr>
          <w:i/>
        </w:rPr>
      </w:pPr>
      <w:bookmarkStart w:id="84" w:name="_Toc373576528"/>
      <w:r>
        <w:t>10</w:t>
      </w:r>
      <w:r w:rsidR="001001D0">
        <w:t>.1.1</w:t>
      </w:r>
      <w:r w:rsidR="00EC70C7">
        <w:t xml:space="preserve"> </w:t>
      </w:r>
      <w:r w:rsidR="00C5354B">
        <w:t>Behandlingen</w:t>
      </w:r>
      <w:r>
        <w:t xml:space="preserve"> – m</w:t>
      </w:r>
      <w:r w:rsidR="009E7312">
        <w:t>eningskondensering</w:t>
      </w:r>
      <w:bookmarkEnd w:id="84"/>
    </w:p>
    <w:p w:rsidR="00C5354B" w:rsidRDefault="00461F89" w:rsidP="00BA4265">
      <w:pPr>
        <w:spacing w:line="360" w:lineRule="auto"/>
        <w:rPr>
          <w:rFonts w:ascii="Arial" w:hAnsi="Arial" w:cs="Arial"/>
          <w:sz w:val="24"/>
          <w:szCs w:val="24"/>
        </w:rPr>
      </w:pPr>
      <w:r>
        <w:rPr>
          <w:rFonts w:ascii="Arial" w:hAnsi="Arial" w:cs="Arial"/>
          <w:sz w:val="24"/>
          <w:szCs w:val="24"/>
        </w:rPr>
        <w:t xml:space="preserve">Alle informanterne </w:t>
      </w:r>
      <w:r w:rsidR="001B73E0">
        <w:rPr>
          <w:rFonts w:ascii="Arial" w:hAnsi="Arial" w:cs="Arial"/>
          <w:sz w:val="24"/>
          <w:szCs w:val="24"/>
        </w:rPr>
        <w:t>har gennemgået</w:t>
      </w:r>
      <w:r>
        <w:rPr>
          <w:rFonts w:ascii="Arial" w:hAnsi="Arial" w:cs="Arial"/>
          <w:sz w:val="24"/>
          <w:szCs w:val="24"/>
        </w:rPr>
        <w:t xml:space="preserve"> døgnbehandling, overvejende præget af</w:t>
      </w:r>
      <w:r w:rsidR="00CC7C37">
        <w:rPr>
          <w:rFonts w:ascii="Arial" w:hAnsi="Arial" w:cs="Arial"/>
          <w:sz w:val="24"/>
          <w:szCs w:val="24"/>
        </w:rPr>
        <w:t xml:space="preserve"> </w:t>
      </w:r>
      <w:r>
        <w:rPr>
          <w:rFonts w:ascii="Arial" w:hAnsi="Arial" w:cs="Arial"/>
          <w:sz w:val="24"/>
          <w:szCs w:val="24"/>
        </w:rPr>
        <w:t xml:space="preserve">blandede </w:t>
      </w:r>
      <w:r w:rsidR="00CC7C37">
        <w:rPr>
          <w:rFonts w:ascii="Arial" w:hAnsi="Arial" w:cs="Arial"/>
          <w:sz w:val="24"/>
          <w:szCs w:val="24"/>
        </w:rPr>
        <w:t xml:space="preserve">tilgange og </w:t>
      </w:r>
      <w:r>
        <w:rPr>
          <w:rFonts w:ascii="Arial" w:hAnsi="Arial" w:cs="Arial"/>
          <w:sz w:val="24"/>
          <w:szCs w:val="24"/>
        </w:rPr>
        <w:t>metoder</w:t>
      </w:r>
      <w:r w:rsidR="005F75C1">
        <w:rPr>
          <w:rFonts w:ascii="Arial" w:hAnsi="Arial" w:cs="Arial"/>
          <w:sz w:val="24"/>
          <w:szCs w:val="24"/>
        </w:rPr>
        <w:t xml:space="preserve"> samt </w:t>
      </w:r>
      <w:r w:rsidR="009A6D9D">
        <w:rPr>
          <w:rFonts w:ascii="Arial" w:hAnsi="Arial" w:cs="Arial"/>
          <w:sz w:val="24"/>
          <w:szCs w:val="24"/>
        </w:rPr>
        <w:t>modtaget efterbehandling</w:t>
      </w:r>
      <w:r w:rsidR="002533B2">
        <w:rPr>
          <w:rFonts w:ascii="Arial" w:hAnsi="Arial" w:cs="Arial"/>
          <w:sz w:val="24"/>
          <w:szCs w:val="24"/>
        </w:rPr>
        <w:t>.</w:t>
      </w:r>
      <w:r w:rsidR="00CC7C37">
        <w:rPr>
          <w:rFonts w:ascii="Arial" w:hAnsi="Arial" w:cs="Arial"/>
          <w:sz w:val="24"/>
          <w:szCs w:val="24"/>
        </w:rPr>
        <w:t xml:space="preserve"> </w:t>
      </w:r>
      <w:r>
        <w:rPr>
          <w:rFonts w:ascii="Arial" w:hAnsi="Arial" w:cs="Arial"/>
          <w:sz w:val="24"/>
          <w:szCs w:val="24"/>
        </w:rPr>
        <w:t xml:space="preserve">De </w:t>
      </w:r>
      <w:r w:rsidR="00C5354B">
        <w:rPr>
          <w:rFonts w:ascii="Arial" w:hAnsi="Arial" w:cs="Arial"/>
          <w:sz w:val="24"/>
          <w:szCs w:val="24"/>
        </w:rPr>
        <w:t xml:space="preserve">beskriver </w:t>
      </w:r>
      <w:r>
        <w:rPr>
          <w:rFonts w:ascii="Arial" w:hAnsi="Arial" w:cs="Arial"/>
          <w:sz w:val="24"/>
          <w:szCs w:val="24"/>
        </w:rPr>
        <w:t xml:space="preserve">alle </w:t>
      </w:r>
      <w:r w:rsidR="00C5354B">
        <w:rPr>
          <w:rFonts w:ascii="Arial" w:hAnsi="Arial" w:cs="Arial"/>
          <w:sz w:val="24"/>
          <w:szCs w:val="24"/>
        </w:rPr>
        <w:t xml:space="preserve">at have </w:t>
      </w:r>
      <w:r w:rsidR="005F75C1">
        <w:rPr>
          <w:rFonts w:ascii="Arial" w:hAnsi="Arial" w:cs="Arial"/>
          <w:sz w:val="24"/>
          <w:szCs w:val="24"/>
        </w:rPr>
        <w:t xml:space="preserve">haft </w:t>
      </w:r>
      <w:r w:rsidR="00C5354B">
        <w:rPr>
          <w:rFonts w:ascii="Arial" w:hAnsi="Arial" w:cs="Arial"/>
          <w:sz w:val="24"/>
          <w:szCs w:val="24"/>
        </w:rPr>
        <w:t>stor gavn af metoder lært i behandlingen, te</w:t>
      </w:r>
      <w:r w:rsidR="001B73E0">
        <w:rPr>
          <w:rFonts w:ascii="Arial" w:hAnsi="Arial" w:cs="Arial"/>
          <w:sz w:val="24"/>
          <w:szCs w:val="24"/>
        </w:rPr>
        <w:t>rapi og</w:t>
      </w:r>
      <w:r w:rsidR="00C5354B">
        <w:rPr>
          <w:rFonts w:ascii="Arial" w:hAnsi="Arial" w:cs="Arial"/>
          <w:sz w:val="24"/>
          <w:szCs w:val="24"/>
        </w:rPr>
        <w:t xml:space="preserve"> </w:t>
      </w:r>
      <w:r w:rsidR="009A6D9D">
        <w:rPr>
          <w:rFonts w:ascii="Arial" w:hAnsi="Arial" w:cs="Arial"/>
          <w:sz w:val="24"/>
          <w:szCs w:val="24"/>
        </w:rPr>
        <w:t>efterbehandlingen</w:t>
      </w:r>
      <w:r w:rsidR="001B73E0">
        <w:rPr>
          <w:rFonts w:ascii="Arial" w:hAnsi="Arial" w:cs="Arial"/>
          <w:sz w:val="24"/>
          <w:szCs w:val="24"/>
        </w:rPr>
        <w:t xml:space="preserve">. </w:t>
      </w:r>
      <w:r w:rsidR="00C5354B">
        <w:rPr>
          <w:rFonts w:ascii="Arial" w:hAnsi="Arial" w:cs="Arial"/>
          <w:sz w:val="24"/>
          <w:szCs w:val="24"/>
        </w:rPr>
        <w:t>Der opstår dog et problem</w:t>
      </w:r>
      <w:r w:rsidR="005F75C1">
        <w:rPr>
          <w:rFonts w:ascii="Arial" w:hAnsi="Arial" w:cs="Arial"/>
          <w:sz w:val="24"/>
          <w:szCs w:val="24"/>
        </w:rPr>
        <w:t>,</w:t>
      </w:r>
      <w:r w:rsidR="00C5354B">
        <w:rPr>
          <w:rFonts w:ascii="Arial" w:hAnsi="Arial" w:cs="Arial"/>
          <w:sz w:val="24"/>
          <w:szCs w:val="24"/>
        </w:rPr>
        <w:t xml:space="preserve"> når forskellige b</w:t>
      </w:r>
      <w:r w:rsidR="005F75C1">
        <w:rPr>
          <w:rFonts w:ascii="Arial" w:hAnsi="Arial" w:cs="Arial"/>
          <w:sz w:val="24"/>
          <w:szCs w:val="24"/>
        </w:rPr>
        <w:t>ehandlingsmetoder støder sammen</w:t>
      </w:r>
      <w:r w:rsidR="00C5354B">
        <w:rPr>
          <w:rFonts w:ascii="Arial" w:hAnsi="Arial" w:cs="Arial"/>
          <w:sz w:val="24"/>
          <w:szCs w:val="24"/>
        </w:rPr>
        <w:t xml:space="preserve"> med forskellige tilgange til håndtering af stoffrihed. Denne informant beretter om at have fået det dårligt efter en stoffri periode på 8 måneder, og</w:t>
      </w:r>
      <w:r w:rsidR="005F75C1">
        <w:rPr>
          <w:rFonts w:ascii="Arial" w:hAnsi="Arial" w:cs="Arial"/>
          <w:sz w:val="24"/>
          <w:szCs w:val="24"/>
        </w:rPr>
        <w:t xml:space="preserve"> at have henvendt</w:t>
      </w:r>
      <w:r w:rsidR="00C5354B">
        <w:rPr>
          <w:rFonts w:ascii="Arial" w:hAnsi="Arial" w:cs="Arial"/>
          <w:sz w:val="24"/>
          <w:szCs w:val="24"/>
        </w:rPr>
        <w:t xml:space="preserve"> sig til et misbrugscenter i byen, s</w:t>
      </w:r>
      <w:r w:rsidR="00CC7C37">
        <w:rPr>
          <w:rFonts w:ascii="Arial" w:hAnsi="Arial" w:cs="Arial"/>
          <w:sz w:val="24"/>
          <w:szCs w:val="24"/>
        </w:rPr>
        <w:t>om anvendte en anden metode, end den</w:t>
      </w:r>
      <w:r w:rsidR="00C5354B">
        <w:rPr>
          <w:rFonts w:ascii="Arial" w:hAnsi="Arial" w:cs="Arial"/>
          <w:sz w:val="24"/>
          <w:szCs w:val="24"/>
        </w:rPr>
        <w:t xml:space="preserve"> hun havde </w:t>
      </w:r>
      <w:r w:rsidR="00CC7C37">
        <w:rPr>
          <w:rFonts w:ascii="Arial" w:hAnsi="Arial" w:cs="Arial"/>
          <w:sz w:val="24"/>
          <w:szCs w:val="24"/>
        </w:rPr>
        <w:t>til</w:t>
      </w:r>
      <w:r w:rsidR="00C5354B">
        <w:rPr>
          <w:rFonts w:ascii="Arial" w:hAnsi="Arial" w:cs="Arial"/>
          <w:sz w:val="24"/>
          <w:szCs w:val="24"/>
        </w:rPr>
        <w:t>lært på sin døgnbehandling</w:t>
      </w:r>
    </w:p>
    <w:p w:rsidR="00C5354B" w:rsidRPr="00D966EB" w:rsidRDefault="00C5354B" w:rsidP="00BA4265">
      <w:pPr>
        <w:spacing w:line="360" w:lineRule="auto"/>
        <w:rPr>
          <w:rFonts w:ascii="Arial" w:hAnsi="Arial" w:cs="Arial"/>
          <w:i/>
          <w:sz w:val="24"/>
          <w:szCs w:val="24"/>
        </w:rPr>
      </w:pPr>
      <w:r>
        <w:rPr>
          <w:rFonts w:ascii="Arial" w:hAnsi="Arial" w:cs="Arial"/>
          <w:i/>
          <w:sz w:val="24"/>
          <w:szCs w:val="24"/>
        </w:rPr>
        <w:t>”</w:t>
      </w:r>
      <w:r w:rsidRPr="00D966EB">
        <w:rPr>
          <w:rFonts w:ascii="Arial" w:hAnsi="Arial" w:cs="Arial"/>
          <w:i/>
          <w:sz w:val="24"/>
          <w:szCs w:val="24"/>
        </w:rPr>
        <w:t>Jeg blev skrupforvirret, og tænkte nej, nej, nej. De siger en ting, jeg har lært det derned</w:t>
      </w:r>
      <w:r>
        <w:rPr>
          <w:rFonts w:ascii="Arial" w:hAnsi="Arial" w:cs="Arial"/>
          <w:i/>
          <w:sz w:val="24"/>
          <w:szCs w:val="24"/>
        </w:rPr>
        <w:t xml:space="preserve">e </w:t>
      </w:r>
      <w:r>
        <w:rPr>
          <w:rFonts w:ascii="Arial" w:hAnsi="Arial" w:cs="Arial"/>
          <w:i/>
          <w:szCs w:val="24"/>
        </w:rPr>
        <w:t>[Tidligere døgnbehandlingssted]</w:t>
      </w:r>
      <w:r>
        <w:rPr>
          <w:rFonts w:ascii="Arial" w:hAnsi="Arial" w:cs="Arial"/>
          <w:i/>
          <w:sz w:val="24"/>
          <w:szCs w:val="24"/>
        </w:rPr>
        <w:t xml:space="preserve"> som </w:t>
      </w:r>
      <w:r w:rsidRPr="00D966EB">
        <w:rPr>
          <w:rFonts w:ascii="Arial" w:hAnsi="Arial" w:cs="Arial"/>
          <w:i/>
          <w:sz w:val="24"/>
          <w:szCs w:val="24"/>
        </w:rPr>
        <w:t>har været en kæmpe hjælp. Og som jeg fremadrettet kan bruge, og nu siger I lige pludselig n</w:t>
      </w:r>
      <w:r>
        <w:rPr>
          <w:rFonts w:ascii="Arial" w:hAnsi="Arial" w:cs="Arial"/>
          <w:i/>
          <w:sz w:val="24"/>
          <w:szCs w:val="24"/>
        </w:rPr>
        <w:t>oget andet, og hvad skal jeg så?</w:t>
      </w:r>
      <w:r w:rsidRPr="00D966EB">
        <w:rPr>
          <w:rFonts w:ascii="Arial" w:hAnsi="Arial" w:cs="Arial"/>
          <w:i/>
          <w:sz w:val="24"/>
          <w:szCs w:val="24"/>
        </w:rPr>
        <w:t xml:space="preserve"> Nu er jeg helt alene. Og det var forfærdeligt, og det var sgu ikke sjovt. </w:t>
      </w:r>
      <w:r>
        <w:rPr>
          <w:rFonts w:ascii="Arial" w:hAnsi="Arial" w:cs="Arial"/>
          <w:i/>
          <w:sz w:val="24"/>
          <w:szCs w:val="24"/>
        </w:rPr>
        <w:t xml:space="preserve">Så ringede </w:t>
      </w:r>
      <w:r w:rsidR="004533D8">
        <w:rPr>
          <w:rFonts w:ascii="Arial" w:hAnsi="Arial" w:cs="Arial"/>
          <w:i/>
          <w:sz w:val="24"/>
          <w:szCs w:val="24"/>
        </w:rPr>
        <w:t>jeg ned på (</w:t>
      </w:r>
      <w:r>
        <w:rPr>
          <w:rFonts w:ascii="Arial" w:hAnsi="Arial" w:cs="Arial"/>
          <w:i/>
          <w:sz w:val="24"/>
          <w:szCs w:val="24"/>
        </w:rPr>
        <w:t>tidligere døgnbehandlingssted)</w:t>
      </w:r>
      <w:r w:rsidR="001B73E0">
        <w:rPr>
          <w:rFonts w:ascii="Arial" w:hAnsi="Arial" w:cs="Arial"/>
          <w:i/>
          <w:sz w:val="24"/>
          <w:szCs w:val="24"/>
        </w:rPr>
        <w:t xml:space="preserve"> til lederen</w:t>
      </w:r>
      <w:r>
        <w:rPr>
          <w:rFonts w:ascii="Arial" w:hAnsi="Arial" w:cs="Arial"/>
          <w:i/>
          <w:sz w:val="24"/>
          <w:szCs w:val="24"/>
        </w:rPr>
        <w:t xml:space="preserve">” </w:t>
      </w:r>
      <w:r>
        <w:rPr>
          <w:rFonts w:ascii="Arial" w:hAnsi="Arial" w:cs="Arial"/>
          <w:sz w:val="24"/>
          <w:szCs w:val="24"/>
        </w:rPr>
        <w:t>(Informant 2)</w:t>
      </w:r>
      <w:r w:rsidR="001B73E0">
        <w:rPr>
          <w:rFonts w:ascii="Arial" w:hAnsi="Arial" w:cs="Arial"/>
          <w:sz w:val="24"/>
          <w:szCs w:val="24"/>
        </w:rPr>
        <w:t>.</w:t>
      </w:r>
    </w:p>
    <w:p w:rsidR="00C5354B" w:rsidRDefault="00C5354B" w:rsidP="00BA4265">
      <w:pPr>
        <w:spacing w:line="360" w:lineRule="auto"/>
        <w:rPr>
          <w:rFonts w:ascii="Arial" w:hAnsi="Arial" w:cs="Arial"/>
          <w:sz w:val="24"/>
          <w:szCs w:val="24"/>
        </w:rPr>
      </w:pPr>
      <w:r>
        <w:rPr>
          <w:rFonts w:ascii="Arial" w:hAnsi="Arial" w:cs="Arial"/>
          <w:sz w:val="24"/>
          <w:szCs w:val="24"/>
        </w:rPr>
        <w:t xml:space="preserve">Informanten blev her mødt med en samtale af en times varighed, </w:t>
      </w:r>
      <w:r w:rsidR="005F75C1">
        <w:rPr>
          <w:rFonts w:ascii="Arial" w:hAnsi="Arial" w:cs="Arial"/>
          <w:sz w:val="24"/>
          <w:szCs w:val="24"/>
        </w:rPr>
        <w:t>som</w:t>
      </w:r>
      <w:r w:rsidR="001B73E0">
        <w:rPr>
          <w:rFonts w:ascii="Arial" w:hAnsi="Arial" w:cs="Arial"/>
          <w:sz w:val="24"/>
          <w:szCs w:val="24"/>
        </w:rPr>
        <w:t>,</w:t>
      </w:r>
      <w:r>
        <w:rPr>
          <w:rFonts w:ascii="Arial" w:hAnsi="Arial" w:cs="Arial"/>
          <w:sz w:val="24"/>
          <w:szCs w:val="24"/>
        </w:rPr>
        <w:t xml:space="preserve"> ifølge hende selv</w:t>
      </w:r>
      <w:r w:rsidR="001B73E0">
        <w:rPr>
          <w:rFonts w:ascii="Arial" w:hAnsi="Arial" w:cs="Arial"/>
          <w:sz w:val="24"/>
          <w:szCs w:val="24"/>
        </w:rPr>
        <w:t>,</w:t>
      </w:r>
      <w:r w:rsidR="00D41642">
        <w:rPr>
          <w:rFonts w:ascii="Arial" w:hAnsi="Arial" w:cs="Arial"/>
          <w:sz w:val="24"/>
          <w:szCs w:val="24"/>
        </w:rPr>
        <w:t xml:space="preserve"> </w:t>
      </w:r>
      <w:r w:rsidR="005F75C1">
        <w:rPr>
          <w:rFonts w:ascii="Arial" w:hAnsi="Arial" w:cs="Arial"/>
          <w:sz w:val="24"/>
          <w:szCs w:val="24"/>
        </w:rPr>
        <w:t xml:space="preserve">bragte hende </w:t>
      </w:r>
      <w:r w:rsidR="00D41642">
        <w:rPr>
          <w:rFonts w:ascii="Arial" w:hAnsi="Arial" w:cs="Arial"/>
          <w:sz w:val="24"/>
          <w:szCs w:val="24"/>
        </w:rPr>
        <w:t xml:space="preserve">på ret køl igen, uden </w:t>
      </w:r>
      <w:r>
        <w:rPr>
          <w:rFonts w:ascii="Arial" w:hAnsi="Arial" w:cs="Arial"/>
          <w:sz w:val="24"/>
          <w:szCs w:val="24"/>
        </w:rPr>
        <w:t>behov for yderlige hjælp. Sikkerheden i at kunne få hjælp</w:t>
      </w:r>
      <w:r w:rsidR="001B73E0">
        <w:rPr>
          <w:rFonts w:ascii="Arial" w:hAnsi="Arial" w:cs="Arial"/>
          <w:sz w:val="24"/>
          <w:szCs w:val="24"/>
        </w:rPr>
        <w:t>,</w:t>
      </w:r>
      <w:r>
        <w:rPr>
          <w:rFonts w:ascii="Arial" w:hAnsi="Arial" w:cs="Arial"/>
          <w:sz w:val="24"/>
          <w:szCs w:val="24"/>
        </w:rPr>
        <w:t xml:space="preserve"> enten ved et tidligere behandlingssted eller igennem NA, har for alle informanterne meget stor </w:t>
      </w:r>
      <w:r w:rsidR="00971A00">
        <w:rPr>
          <w:rFonts w:ascii="Arial" w:hAnsi="Arial" w:cs="Arial"/>
          <w:sz w:val="24"/>
          <w:szCs w:val="24"/>
        </w:rPr>
        <w:t xml:space="preserve">betydning. </w:t>
      </w:r>
    </w:p>
    <w:p w:rsidR="00461F89" w:rsidRPr="0084763D" w:rsidRDefault="0084763D" w:rsidP="00BA4265">
      <w:pPr>
        <w:spacing w:line="360" w:lineRule="auto"/>
        <w:rPr>
          <w:rFonts w:ascii="Arial" w:hAnsi="Arial" w:cs="Arial"/>
          <w:sz w:val="24"/>
          <w:szCs w:val="24"/>
        </w:rPr>
      </w:pPr>
      <w:r>
        <w:rPr>
          <w:rFonts w:ascii="Arial" w:hAnsi="Arial" w:cs="Arial"/>
          <w:sz w:val="24"/>
          <w:szCs w:val="24"/>
        </w:rPr>
        <w:t>For flere af informanterne er bevidstheden om den afhængige natur</w:t>
      </w:r>
      <w:r w:rsidR="00971A00">
        <w:rPr>
          <w:rFonts w:ascii="Arial" w:hAnsi="Arial" w:cs="Arial"/>
          <w:sz w:val="24"/>
          <w:szCs w:val="24"/>
        </w:rPr>
        <w:t>,</w:t>
      </w:r>
      <w:r>
        <w:rPr>
          <w:rFonts w:ascii="Arial" w:hAnsi="Arial" w:cs="Arial"/>
          <w:sz w:val="24"/>
          <w:szCs w:val="24"/>
        </w:rPr>
        <w:t xml:space="preserve"> som de har l</w:t>
      </w:r>
      <w:r w:rsidR="00971A00">
        <w:rPr>
          <w:rFonts w:ascii="Arial" w:hAnsi="Arial" w:cs="Arial"/>
          <w:sz w:val="24"/>
          <w:szCs w:val="24"/>
        </w:rPr>
        <w:t>ært på</w:t>
      </w:r>
      <w:r w:rsidR="00D41642">
        <w:rPr>
          <w:rFonts w:ascii="Arial" w:hAnsi="Arial" w:cs="Arial"/>
          <w:sz w:val="24"/>
          <w:szCs w:val="24"/>
        </w:rPr>
        <w:t xml:space="preserve"> behandlingsstedet</w:t>
      </w:r>
      <w:r w:rsidR="00971A00">
        <w:rPr>
          <w:rFonts w:ascii="Arial" w:hAnsi="Arial" w:cs="Arial"/>
          <w:sz w:val="24"/>
          <w:szCs w:val="24"/>
        </w:rPr>
        <w:t>,</w:t>
      </w:r>
      <w:r w:rsidR="00D41642">
        <w:rPr>
          <w:rFonts w:ascii="Arial" w:hAnsi="Arial" w:cs="Arial"/>
          <w:sz w:val="24"/>
          <w:szCs w:val="24"/>
        </w:rPr>
        <w:t xml:space="preserve"> </w:t>
      </w:r>
      <w:r>
        <w:rPr>
          <w:rFonts w:ascii="Arial" w:hAnsi="Arial" w:cs="Arial"/>
          <w:sz w:val="24"/>
          <w:szCs w:val="24"/>
        </w:rPr>
        <w:t>af</w:t>
      </w:r>
      <w:r w:rsidR="00E30101">
        <w:rPr>
          <w:rFonts w:ascii="Arial" w:hAnsi="Arial" w:cs="Arial"/>
          <w:sz w:val="24"/>
          <w:szCs w:val="24"/>
        </w:rPr>
        <w:t xml:space="preserve"> </w:t>
      </w:r>
      <w:r>
        <w:rPr>
          <w:rFonts w:ascii="Arial" w:hAnsi="Arial" w:cs="Arial"/>
          <w:sz w:val="24"/>
          <w:szCs w:val="24"/>
        </w:rPr>
        <w:t>afgørende vigtighed for at kunne holde sig stoffri</w:t>
      </w:r>
    </w:p>
    <w:p w:rsidR="00C5354B" w:rsidRDefault="00C5354B" w:rsidP="00BA4265">
      <w:pPr>
        <w:spacing w:line="360" w:lineRule="auto"/>
        <w:rPr>
          <w:rFonts w:ascii="Arial" w:hAnsi="Arial" w:cs="Arial"/>
          <w:sz w:val="24"/>
          <w:szCs w:val="24"/>
        </w:rPr>
      </w:pPr>
      <w:r>
        <w:rPr>
          <w:rFonts w:ascii="Arial" w:hAnsi="Arial" w:cs="Arial"/>
          <w:i/>
          <w:sz w:val="24"/>
          <w:szCs w:val="24"/>
        </w:rPr>
        <w:t>”</w:t>
      </w:r>
      <w:r w:rsidR="005F75C1">
        <w:rPr>
          <w:rFonts w:ascii="Arial" w:hAnsi="Arial" w:cs="Arial"/>
          <w:i/>
          <w:sz w:val="24"/>
          <w:szCs w:val="24"/>
        </w:rPr>
        <w:t>D</w:t>
      </w:r>
      <w:r w:rsidRPr="003765AD">
        <w:rPr>
          <w:rFonts w:ascii="Arial" w:hAnsi="Arial" w:cs="Arial"/>
          <w:i/>
          <w:sz w:val="24"/>
          <w:szCs w:val="24"/>
        </w:rPr>
        <w:t>en konstante selverkendelse af, at jeg er stofm</w:t>
      </w:r>
      <w:r w:rsidR="00971A00">
        <w:rPr>
          <w:rFonts w:ascii="Arial" w:hAnsi="Arial" w:cs="Arial"/>
          <w:i/>
          <w:sz w:val="24"/>
          <w:szCs w:val="24"/>
        </w:rPr>
        <w:t>isbruger</w:t>
      </w:r>
      <w:r w:rsidRPr="003765AD">
        <w:rPr>
          <w:rFonts w:ascii="Arial" w:hAnsi="Arial" w:cs="Arial"/>
          <w:i/>
          <w:sz w:val="24"/>
          <w:szCs w:val="24"/>
        </w:rPr>
        <w:t>(…) Jeg blev født som stofmisbruger, jeg kommer til at dø som stofmisbruger. Forskellen er bare, at jeg kommer til at dø som inaktiv stofmisbruger, og det er det det</w:t>
      </w:r>
      <w:r w:rsidR="00D41642">
        <w:rPr>
          <w:rFonts w:ascii="Arial" w:hAnsi="Arial" w:cs="Arial"/>
          <w:i/>
          <w:sz w:val="24"/>
          <w:szCs w:val="24"/>
        </w:rPr>
        <w:t xml:space="preserve"> handler om ”</w:t>
      </w:r>
      <w:r w:rsidR="00A329C2">
        <w:rPr>
          <w:rFonts w:ascii="Arial" w:hAnsi="Arial" w:cs="Arial"/>
          <w:sz w:val="24"/>
          <w:szCs w:val="24"/>
        </w:rPr>
        <w:t xml:space="preserve"> </w:t>
      </w:r>
      <w:r>
        <w:rPr>
          <w:rFonts w:ascii="Arial" w:hAnsi="Arial" w:cs="Arial"/>
          <w:sz w:val="24"/>
          <w:szCs w:val="24"/>
        </w:rPr>
        <w:t>(Informant 3).</w:t>
      </w:r>
    </w:p>
    <w:p w:rsidR="0084763D" w:rsidRDefault="0084763D" w:rsidP="00BA4265">
      <w:pPr>
        <w:spacing w:line="360" w:lineRule="auto"/>
        <w:rPr>
          <w:rFonts w:ascii="Arial" w:hAnsi="Arial" w:cs="Arial"/>
          <w:sz w:val="24"/>
          <w:szCs w:val="24"/>
        </w:rPr>
      </w:pPr>
      <w:r>
        <w:rPr>
          <w:rFonts w:ascii="Arial" w:hAnsi="Arial" w:cs="Arial"/>
          <w:sz w:val="24"/>
          <w:szCs w:val="24"/>
        </w:rPr>
        <w:t>Denne informant ud</w:t>
      </w:r>
      <w:r w:rsidR="00E30101">
        <w:rPr>
          <w:rFonts w:ascii="Arial" w:hAnsi="Arial" w:cs="Arial"/>
          <w:sz w:val="24"/>
          <w:szCs w:val="24"/>
        </w:rPr>
        <w:t>dyber</w:t>
      </w:r>
      <w:r w:rsidR="005F75C1">
        <w:rPr>
          <w:rFonts w:ascii="Arial" w:hAnsi="Arial" w:cs="Arial"/>
          <w:sz w:val="24"/>
          <w:szCs w:val="24"/>
        </w:rPr>
        <w:t>,</w:t>
      </w:r>
      <w:r w:rsidR="00E30101">
        <w:rPr>
          <w:rFonts w:ascii="Arial" w:hAnsi="Arial" w:cs="Arial"/>
          <w:sz w:val="24"/>
          <w:szCs w:val="24"/>
        </w:rPr>
        <w:t xml:space="preserve"> at han har haft meget stor</w:t>
      </w:r>
      <w:r w:rsidR="005F75C1">
        <w:rPr>
          <w:rFonts w:ascii="Arial" w:hAnsi="Arial" w:cs="Arial"/>
          <w:sz w:val="24"/>
          <w:szCs w:val="24"/>
        </w:rPr>
        <w:t xml:space="preserve"> gavn af behandlingen</w:t>
      </w:r>
      <w:r w:rsidR="00D41642">
        <w:rPr>
          <w:rFonts w:ascii="Arial" w:hAnsi="Arial" w:cs="Arial"/>
          <w:sz w:val="24"/>
          <w:szCs w:val="24"/>
        </w:rPr>
        <w:t xml:space="preserve"> </w:t>
      </w:r>
      <w:r>
        <w:rPr>
          <w:rFonts w:ascii="Arial" w:hAnsi="Arial" w:cs="Arial"/>
          <w:sz w:val="24"/>
          <w:szCs w:val="24"/>
        </w:rPr>
        <w:t>også i livet efter behandlingen.</w:t>
      </w:r>
    </w:p>
    <w:p w:rsidR="0084763D" w:rsidRDefault="0084763D" w:rsidP="00BA4265">
      <w:pPr>
        <w:spacing w:line="360" w:lineRule="auto"/>
        <w:rPr>
          <w:rFonts w:ascii="Arial" w:hAnsi="Arial" w:cs="Arial"/>
          <w:sz w:val="24"/>
          <w:szCs w:val="24"/>
        </w:rPr>
      </w:pPr>
      <w:r>
        <w:rPr>
          <w:rFonts w:ascii="Arial" w:hAnsi="Arial" w:cs="Arial"/>
          <w:i/>
          <w:sz w:val="24"/>
          <w:szCs w:val="24"/>
        </w:rPr>
        <w:lastRenderedPageBreak/>
        <w:t>”</w:t>
      </w:r>
      <w:r w:rsidRPr="002D549C">
        <w:rPr>
          <w:rFonts w:ascii="Arial" w:hAnsi="Arial" w:cs="Arial"/>
          <w:i/>
          <w:sz w:val="24"/>
          <w:szCs w:val="24"/>
        </w:rPr>
        <w:t>Øh at man faktisk fik det sådan at, man følte at det var forkert at lyve, altså det var ikke det rigtige at gøre. Fordi denne her form for positive hjernevask, som finder sted i sådan et behandlingsforløb, øh den gør virkelig at m</w:t>
      </w:r>
      <w:r w:rsidR="005F75C1">
        <w:rPr>
          <w:rFonts w:ascii="Arial" w:hAnsi="Arial" w:cs="Arial"/>
          <w:i/>
          <w:sz w:val="24"/>
          <w:szCs w:val="24"/>
        </w:rPr>
        <w:t xml:space="preserve">an får ændret sit syn på, </w:t>
      </w:r>
      <w:r w:rsidRPr="002D549C">
        <w:rPr>
          <w:rFonts w:ascii="Arial" w:hAnsi="Arial" w:cs="Arial"/>
          <w:i/>
          <w:sz w:val="24"/>
          <w:szCs w:val="24"/>
        </w:rPr>
        <w:t>altså.. man ser hvor mange mennesker det har gjort ondt. At man har løjet, og at man har stjålet og, at man har gjort alle de ting. Så bliver det lige pludselig sådan, så bare det at lyve. Lige gyldigt hvad sammenhæng de</w:t>
      </w:r>
      <w:r w:rsidR="00CB5AAC">
        <w:rPr>
          <w:rFonts w:ascii="Arial" w:hAnsi="Arial" w:cs="Arial"/>
          <w:i/>
          <w:sz w:val="24"/>
          <w:szCs w:val="24"/>
        </w:rPr>
        <w:t>t er i, det føles bare forkert (..)</w:t>
      </w:r>
      <w:r w:rsidRPr="002D549C">
        <w:rPr>
          <w:rFonts w:ascii="Arial" w:hAnsi="Arial" w:cs="Arial"/>
          <w:i/>
          <w:sz w:val="24"/>
          <w:szCs w:val="24"/>
        </w:rPr>
        <w:t>Jeg har trukket ekstremt meget med. Altså mit livssyn og min øh… opfattelse af de ting som jeg har gjort, og min opfattelse af, hvordan man skal opføre sig som menneske. De blev lagt i den behandling.</w:t>
      </w:r>
      <w:r w:rsidR="00CB5AAC">
        <w:rPr>
          <w:rFonts w:ascii="Arial" w:hAnsi="Arial" w:cs="Arial"/>
          <w:i/>
          <w:sz w:val="24"/>
          <w:szCs w:val="24"/>
        </w:rPr>
        <w:t xml:space="preserve"> </w:t>
      </w:r>
      <w:proofErr w:type="gramStart"/>
      <w:r w:rsidR="00CB5AAC">
        <w:rPr>
          <w:rFonts w:ascii="Arial" w:hAnsi="Arial" w:cs="Arial"/>
          <w:i/>
          <w:sz w:val="24"/>
          <w:szCs w:val="24"/>
        </w:rPr>
        <w:t>Altså jeg har</w:t>
      </w:r>
      <w:proofErr w:type="gramEnd"/>
      <w:r w:rsidR="00CB5AAC">
        <w:rPr>
          <w:rFonts w:ascii="Arial" w:hAnsi="Arial" w:cs="Arial"/>
          <w:i/>
          <w:sz w:val="24"/>
          <w:szCs w:val="24"/>
        </w:rPr>
        <w:t xml:space="preserve"> virkelig</w:t>
      </w:r>
      <w:r w:rsidRPr="002D549C">
        <w:rPr>
          <w:rFonts w:ascii="Arial" w:hAnsi="Arial" w:cs="Arial"/>
          <w:i/>
          <w:sz w:val="24"/>
          <w:szCs w:val="24"/>
        </w:rPr>
        <w:t xml:space="preserve"> kun positive ting at sige om det. Øh.. Stofbehandlingen var ikke gået</w:t>
      </w:r>
      <w:r w:rsidR="00B50697">
        <w:rPr>
          <w:rFonts w:ascii="Arial" w:hAnsi="Arial" w:cs="Arial"/>
          <w:i/>
          <w:sz w:val="24"/>
          <w:szCs w:val="24"/>
        </w:rPr>
        <w:t>,</w:t>
      </w:r>
      <w:r w:rsidRPr="002D549C">
        <w:rPr>
          <w:rFonts w:ascii="Arial" w:hAnsi="Arial" w:cs="Arial"/>
          <w:i/>
          <w:sz w:val="24"/>
          <w:szCs w:val="24"/>
        </w:rPr>
        <w:t xml:space="preserve"> hvis ikke jeg havde </w:t>
      </w:r>
      <w:r w:rsidR="00B50697">
        <w:rPr>
          <w:rFonts w:ascii="Arial" w:hAnsi="Arial" w:cs="Arial"/>
          <w:i/>
          <w:sz w:val="24"/>
          <w:szCs w:val="24"/>
        </w:rPr>
        <w:t xml:space="preserve">været </w:t>
      </w:r>
      <w:r w:rsidRPr="002D549C">
        <w:rPr>
          <w:rFonts w:ascii="Arial" w:hAnsi="Arial" w:cs="Arial"/>
          <w:i/>
          <w:sz w:val="24"/>
          <w:szCs w:val="24"/>
        </w:rPr>
        <w:t>motiveret, og omvendt var det heller ikke gået, hvis jeg havde været motiveret og ikke f</w:t>
      </w:r>
      <w:r w:rsidR="00B50697">
        <w:rPr>
          <w:rFonts w:ascii="Arial" w:hAnsi="Arial" w:cs="Arial"/>
          <w:i/>
          <w:sz w:val="24"/>
          <w:szCs w:val="24"/>
        </w:rPr>
        <w:t>ået stofbehandling. H</w:t>
      </w:r>
      <w:r w:rsidRPr="002D549C">
        <w:rPr>
          <w:rFonts w:ascii="Arial" w:hAnsi="Arial" w:cs="Arial"/>
          <w:i/>
          <w:sz w:val="24"/>
          <w:szCs w:val="24"/>
        </w:rPr>
        <w:t>vis ikke de to ting går op i en højere enhed, så er det pisse, undskyld mig udtrykket, ligegyldigt hvor stærkt den ene ting er. Du bliver ikke stoffri</w:t>
      </w:r>
      <w:r w:rsidR="00971A00">
        <w:rPr>
          <w:rFonts w:ascii="Arial" w:hAnsi="Arial" w:cs="Arial"/>
          <w:i/>
          <w:sz w:val="24"/>
          <w:szCs w:val="24"/>
        </w:rPr>
        <w:t xml:space="preserve"> </w:t>
      </w:r>
      <w:r>
        <w:rPr>
          <w:rFonts w:ascii="Arial" w:hAnsi="Arial" w:cs="Arial"/>
          <w:i/>
          <w:sz w:val="24"/>
          <w:szCs w:val="24"/>
        </w:rPr>
        <w:t>”</w:t>
      </w:r>
      <w:r>
        <w:rPr>
          <w:rFonts w:ascii="Arial" w:hAnsi="Arial" w:cs="Arial"/>
          <w:sz w:val="24"/>
          <w:szCs w:val="24"/>
        </w:rPr>
        <w:t xml:space="preserve"> (Informant 3).</w:t>
      </w:r>
    </w:p>
    <w:p w:rsidR="00C5354B" w:rsidRDefault="00C5354B" w:rsidP="00BA4265">
      <w:pPr>
        <w:spacing w:line="360" w:lineRule="auto"/>
        <w:rPr>
          <w:rFonts w:ascii="Arial" w:hAnsi="Arial" w:cs="Arial"/>
          <w:sz w:val="24"/>
          <w:szCs w:val="24"/>
        </w:rPr>
      </w:pPr>
      <w:r>
        <w:rPr>
          <w:rFonts w:ascii="Arial" w:hAnsi="Arial" w:cs="Arial"/>
          <w:sz w:val="24"/>
          <w:szCs w:val="24"/>
        </w:rPr>
        <w:t xml:space="preserve">Hvor positivt informanterne tænker tilbage på deres døgnbehandlingssted er </w:t>
      </w:r>
      <w:r w:rsidR="0084763D">
        <w:rPr>
          <w:rFonts w:ascii="Arial" w:hAnsi="Arial" w:cs="Arial"/>
          <w:sz w:val="24"/>
          <w:szCs w:val="24"/>
        </w:rPr>
        <w:t xml:space="preserve">dog </w:t>
      </w:r>
      <w:r>
        <w:rPr>
          <w:rFonts w:ascii="Arial" w:hAnsi="Arial" w:cs="Arial"/>
          <w:sz w:val="24"/>
          <w:szCs w:val="24"/>
        </w:rPr>
        <w:t>noget blandet. Enkelte er fyldte med taknemmelighed og har udelukkende rosende</w:t>
      </w:r>
      <w:r w:rsidR="00B50697">
        <w:rPr>
          <w:rFonts w:ascii="Arial" w:hAnsi="Arial" w:cs="Arial"/>
          <w:sz w:val="24"/>
          <w:szCs w:val="24"/>
        </w:rPr>
        <w:t xml:space="preserve"> ord tilovers herfor, mens enkelte</w:t>
      </w:r>
      <w:r>
        <w:rPr>
          <w:rFonts w:ascii="Arial" w:hAnsi="Arial" w:cs="Arial"/>
          <w:sz w:val="24"/>
          <w:szCs w:val="24"/>
        </w:rPr>
        <w:t xml:space="preserve"> </w:t>
      </w:r>
      <w:r w:rsidR="00971A00">
        <w:rPr>
          <w:rFonts w:ascii="Arial" w:hAnsi="Arial" w:cs="Arial"/>
          <w:sz w:val="24"/>
          <w:szCs w:val="24"/>
        </w:rPr>
        <w:t>lufter ordene behandlingsskader</w:t>
      </w:r>
      <w:r w:rsidR="00520CC7">
        <w:rPr>
          <w:rFonts w:ascii="Arial" w:hAnsi="Arial" w:cs="Arial"/>
          <w:sz w:val="24"/>
          <w:szCs w:val="24"/>
        </w:rPr>
        <w:t xml:space="preserve"> uden nærmere uddybning og</w:t>
      </w:r>
      <w:r>
        <w:rPr>
          <w:rFonts w:ascii="Arial" w:hAnsi="Arial" w:cs="Arial"/>
          <w:sz w:val="24"/>
          <w:szCs w:val="24"/>
        </w:rPr>
        <w:t xml:space="preserve"> en følelse af at </w:t>
      </w:r>
      <w:r w:rsidR="00520CC7">
        <w:rPr>
          <w:rFonts w:ascii="Arial" w:hAnsi="Arial" w:cs="Arial"/>
          <w:sz w:val="24"/>
          <w:szCs w:val="24"/>
        </w:rPr>
        <w:t>blive set ned på i behandlingen.</w:t>
      </w:r>
      <w:r w:rsidR="00CB5AAC">
        <w:rPr>
          <w:rFonts w:ascii="Arial" w:hAnsi="Arial" w:cs="Arial"/>
          <w:sz w:val="24"/>
          <w:szCs w:val="24"/>
        </w:rPr>
        <w:t xml:space="preserve"> En informant er meget kritisk overfor døgnbehandlingen, men anerkender dog</w:t>
      </w:r>
      <w:r w:rsidR="00971A00">
        <w:rPr>
          <w:rFonts w:ascii="Arial" w:hAnsi="Arial" w:cs="Arial"/>
          <w:sz w:val="24"/>
          <w:szCs w:val="24"/>
        </w:rPr>
        <w:t>,</w:t>
      </w:r>
      <w:r w:rsidR="00CB5AAC">
        <w:rPr>
          <w:rFonts w:ascii="Arial" w:hAnsi="Arial" w:cs="Arial"/>
          <w:sz w:val="24"/>
          <w:szCs w:val="24"/>
        </w:rPr>
        <w:t xml:space="preserve"> at det hjalp hende til stoffrihed, og </w:t>
      </w:r>
      <w:r w:rsidR="00971A00">
        <w:rPr>
          <w:rFonts w:ascii="Arial" w:hAnsi="Arial" w:cs="Arial"/>
          <w:sz w:val="24"/>
          <w:szCs w:val="24"/>
        </w:rPr>
        <w:t xml:space="preserve">at </w:t>
      </w:r>
      <w:r w:rsidR="00CB5AAC">
        <w:rPr>
          <w:rFonts w:ascii="Arial" w:hAnsi="Arial" w:cs="Arial"/>
          <w:sz w:val="24"/>
          <w:szCs w:val="24"/>
        </w:rPr>
        <w:t>hun stadig anvender metoder herfra.</w:t>
      </w:r>
    </w:p>
    <w:p w:rsidR="00CB5AAC" w:rsidRDefault="00971A00" w:rsidP="00BA4265">
      <w:pPr>
        <w:spacing w:line="360" w:lineRule="auto"/>
        <w:rPr>
          <w:rFonts w:ascii="Arial" w:hAnsi="Arial" w:cs="Arial"/>
          <w:sz w:val="24"/>
          <w:szCs w:val="24"/>
        </w:rPr>
      </w:pPr>
      <w:r>
        <w:rPr>
          <w:rFonts w:ascii="Arial" w:hAnsi="Arial" w:cs="Arial"/>
          <w:i/>
          <w:sz w:val="24"/>
          <w:szCs w:val="24"/>
        </w:rPr>
        <w:t>”</w:t>
      </w:r>
      <w:r w:rsidR="00CB5AAC" w:rsidRPr="00A22DBA">
        <w:rPr>
          <w:rFonts w:ascii="Arial" w:hAnsi="Arial" w:cs="Arial"/>
          <w:i/>
          <w:sz w:val="24"/>
          <w:szCs w:val="24"/>
        </w:rPr>
        <w:t>Altså der er nogle misbrugscentre og nogle døgnbehandlinger der tjener styrten</w:t>
      </w:r>
      <w:r w:rsidR="00520CC7">
        <w:rPr>
          <w:rFonts w:ascii="Arial" w:hAnsi="Arial" w:cs="Arial"/>
          <w:i/>
          <w:sz w:val="24"/>
          <w:szCs w:val="24"/>
        </w:rPr>
        <w:t xml:space="preserve">de på forkert behandling altså </w:t>
      </w:r>
      <w:r w:rsidR="00CB5AAC">
        <w:rPr>
          <w:rFonts w:ascii="Arial" w:hAnsi="Arial" w:cs="Arial"/>
          <w:i/>
          <w:sz w:val="24"/>
          <w:szCs w:val="24"/>
        </w:rPr>
        <w:t>(…)</w:t>
      </w:r>
      <w:r w:rsidR="00CB5AAC" w:rsidRPr="00A22DBA">
        <w:rPr>
          <w:rFonts w:ascii="Arial" w:hAnsi="Arial" w:cs="Arial"/>
          <w:i/>
          <w:sz w:val="24"/>
          <w:szCs w:val="24"/>
        </w:rPr>
        <w:t xml:space="preserve"> Og der er ikke noget i behandlingen, der bliver du heller ikke guidet til</w:t>
      </w:r>
      <w:r>
        <w:rPr>
          <w:rFonts w:ascii="Arial" w:hAnsi="Arial" w:cs="Arial"/>
          <w:i/>
          <w:sz w:val="24"/>
          <w:szCs w:val="24"/>
        </w:rPr>
        <w:t>,</w:t>
      </w:r>
      <w:r w:rsidR="00CB5AAC" w:rsidRPr="00A22DBA">
        <w:rPr>
          <w:rFonts w:ascii="Arial" w:hAnsi="Arial" w:cs="Arial"/>
          <w:i/>
          <w:sz w:val="24"/>
          <w:szCs w:val="24"/>
        </w:rPr>
        <w:t xml:space="preserve"> altså hvordan skal du begå dig</w:t>
      </w:r>
      <w:r>
        <w:rPr>
          <w:rFonts w:ascii="Arial" w:hAnsi="Arial" w:cs="Arial"/>
          <w:i/>
          <w:sz w:val="24"/>
          <w:szCs w:val="24"/>
        </w:rPr>
        <w:t>,</w:t>
      </w:r>
      <w:r w:rsidR="00CB5AAC" w:rsidRPr="00A22DBA">
        <w:rPr>
          <w:rFonts w:ascii="Arial" w:hAnsi="Arial" w:cs="Arial"/>
          <w:i/>
          <w:sz w:val="24"/>
          <w:szCs w:val="24"/>
        </w:rPr>
        <w:t xml:space="preserve"> når du kommer på jobcenteret, eller hvordan skal du begå dig ude</w:t>
      </w:r>
      <w:r w:rsidR="00CB5AAC">
        <w:rPr>
          <w:rFonts w:ascii="Arial" w:hAnsi="Arial" w:cs="Arial"/>
          <w:i/>
          <w:sz w:val="24"/>
          <w:szCs w:val="24"/>
        </w:rPr>
        <w:t xml:space="preserve"> i det, nej altså nej”</w:t>
      </w:r>
      <w:r w:rsidR="00CB5AAC">
        <w:rPr>
          <w:rFonts w:ascii="Arial" w:hAnsi="Arial" w:cs="Arial"/>
          <w:sz w:val="24"/>
          <w:szCs w:val="24"/>
        </w:rPr>
        <w:t xml:space="preserve"> (Informant 6).</w:t>
      </w:r>
    </w:p>
    <w:p w:rsidR="004F25F9" w:rsidRDefault="00ED13E5" w:rsidP="00BA4265">
      <w:pPr>
        <w:spacing w:line="360" w:lineRule="auto"/>
        <w:rPr>
          <w:rFonts w:ascii="Arial" w:hAnsi="Arial" w:cs="Arial"/>
          <w:b/>
          <w:sz w:val="24"/>
          <w:szCs w:val="24"/>
        </w:rPr>
      </w:pPr>
      <w:r>
        <w:rPr>
          <w:rFonts w:ascii="Arial" w:hAnsi="Arial" w:cs="Arial"/>
          <w:sz w:val="24"/>
          <w:szCs w:val="24"/>
        </w:rPr>
        <w:t>Hvorvidt de oplevede efter behandlingen at være forberedte på det liv</w:t>
      </w:r>
      <w:r w:rsidR="00520CC7">
        <w:rPr>
          <w:rFonts w:ascii="Arial" w:hAnsi="Arial" w:cs="Arial"/>
          <w:sz w:val="24"/>
          <w:szCs w:val="24"/>
        </w:rPr>
        <w:t>,</w:t>
      </w:r>
      <w:r>
        <w:rPr>
          <w:rFonts w:ascii="Arial" w:hAnsi="Arial" w:cs="Arial"/>
          <w:sz w:val="24"/>
          <w:szCs w:val="24"/>
        </w:rPr>
        <w:t xml:space="preserve"> der mødte dem, er der meget blandede meninger om. To oplever at have fået den nødvendige hjælp, mens de fire resterende i varierende grad beretter om behovet for m</w:t>
      </w:r>
      <w:r w:rsidR="00520CC7">
        <w:rPr>
          <w:rFonts w:ascii="Arial" w:hAnsi="Arial" w:cs="Arial"/>
          <w:sz w:val="24"/>
          <w:szCs w:val="24"/>
        </w:rPr>
        <w:t xml:space="preserve">ere </w:t>
      </w:r>
      <w:r w:rsidR="004F25F9">
        <w:rPr>
          <w:rFonts w:ascii="Arial" w:hAnsi="Arial" w:cs="Arial"/>
          <w:sz w:val="24"/>
          <w:szCs w:val="24"/>
        </w:rPr>
        <w:t>hjælp til</w:t>
      </w:r>
      <w:r w:rsidR="00520CC7">
        <w:rPr>
          <w:rFonts w:ascii="Arial" w:hAnsi="Arial" w:cs="Arial"/>
          <w:sz w:val="24"/>
          <w:szCs w:val="24"/>
        </w:rPr>
        <w:t xml:space="preserve"> aspekter som</w:t>
      </w:r>
      <w:r w:rsidR="004F25F9">
        <w:rPr>
          <w:rFonts w:ascii="Arial" w:hAnsi="Arial" w:cs="Arial"/>
          <w:sz w:val="24"/>
          <w:szCs w:val="24"/>
        </w:rPr>
        <w:t xml:space="preserve"> bolig, jobcenter og uddannelse</w:t>
      </w:r>
      <w:r w:rsidR="00CB5AAC">
        <w:rPr>
          <w:rFonts w:ascii="Arial" w:hAnsi="Arial" w:cs="Arial"/>
          <w:sz w:val="24"/>
          <w:szCs w:val="24"/>
        </w:rPr>
        <w:t xml:space="preserve">. </w:t>
      </w:r>
      <w:r w:rsidRPr="00382C17">
        <w:rPr>
          <w:rFonts w:ascii="Arial" w:hAnsi="Arial" w:cs="Arial"/>
          <w:i/>
          <w:sz w:val="24"/>
          <w:szCs w:val="24"/>
        </w:rPr>
        <w:t xml:space="preserve"> </w:t>
      </w:r>
      <w:r w:rsidR="00A42C82">
        <w:rPr>
          <w:rFonts w:ascii="Arial" w:hAnsi="Arial" w:cs="Arial"/>
          <w:sz w:val="24"/>
          <w:szCs w:val="24"/>
        </w:rPr>
        <w:t xml:space="preserve">Der virker </w:t>
      </w:r>
      <w:r w:rsidR="004F25F9">
        <w:rPr>
          <w:rFonts w:ascii="Arial" w:hAnsi="Arial" w:cs="Arial"/>
          <w:sz w:val="24"/>
          <w:szCs w:val="24"/>
        </w:rPr>
        <w:t xml:space="preserve">dog </w:t>
      </w:r>
      <w:r w:rsidR="00A42C82">
        <w:rPr>
          <w:rFonts w:ascii="Arial" w:hAnsi="Arial" w:cs="Arial"/>
          <w:sz w:val="24"/>
          <w:szCs w:val="24"/>
        </w:rPr>
        <w:t>til</w:t>
      </w:r>
      <w:r w:rsidR="00971A00">
        <w:rPr>
          <w:rFonts w:ascii="Arial" w:hAnsi="Arial" w:cs="Arial"/>
          <w:sz w:val="24"/>
          <w:szCs w:val="24"/>
        </w:rPr>
        <w:t>,</w:t>
      </w:r>
      <w:r w:rsidR="00A42C82">
        <w:rPr>
          <w:rFonts w:ascii="Arial" w:hAnsi="Arial" w:cs="Arial"/>
          <w:sz w:val="24"/>
          <w:szCs w:val="24"/>
        </w:rPr>
        <w:t xml:space="preserve"> at være en tendens til</w:t>
      </w:r>
      <w:r w:rsidR="00971A00">
        <w:rPr>
          <w:rFonts w:ascii="Arial" w:hAnsi="Arial" w:cs="Arial"/>
          <w:sz w:val="24"/>
          <w:szCs w:val="24"/>
        </w:rPr>
        <w:t>,</w:t>
      </w:r>
      <w:r w:rsidR="00A42C82">
        <w:rPr>
          <w:rFonts w:ascii="Arial" w:hAnsi="Arial" w:cs="Arial"/>
          <w:sz w:val="24"/>
          <w:szCs w:val="24"/>
        </w:rPr>
        <w:t xml:space="preserve"> at de informan</w:t>
      </w:r>
      <w:r w:rsidR="00520CC7">
        <w:rPr>
          <w:rFonts w:ascii="Arial" w:hAnsi="Arial" w:cs="Arial"/>
          <w:sz w:val="24"/>
          <w:szCs w:val="24"/>
        </w:rPr>
        <w:t>ter som har været stoffri længe</w:t>
      </w:r>
      <w:r w:rsidR="00A42C82">
        <w:rPr>
          <w:rFonts w:ascii="Arial" w:hAnsi="Arial" w:cs="Arial"/>
          <w:sz w:val="24"/>
          <w:szCs w:val="24"/>
        </w:rPr>
        <w:t xml:space="preserve"> tænker mere positivt tilbage på behandlingen.</w:t>
      </w:r>
    </w:p>
    <w:p w:rsidR="004F25F9" w:rsidRDefault="002E51EA" w:rsidP="00527362">
      <w:pPr>
        <w:pStyle w:val="Overskrift1"/>
      </w:pPr>
      <w:bookmarkStart w:id="85" w:name="_Toc373576529"/>
      <w:r>
        <w:lastRenderedPageBreak/>
        <w:t>10.1.2 Behandlingen - k</w:t>
      </w:r>
      <w:r w:rsidR="001001D0">
        <w:t xml:space="preserve">ritisk common </w:t>
      </w:r>
      <w:r w:rsidR="004F25F9">
        <w:t>sence</w:t>
      </w:r>
      <w:bookmarkEnd w:id="85"/>
    </w:p>
    <w:p w:rsidR="000730FE" w:rsidRPr="000E1F99" w:rsidRDefault="004F25F9" w:rsidP="000730FE">
      <w:pPr>
        <w:spacing w:line="360" w:lineRule="auto"/>
        <w:rPr>
          <w:rFonts w:ascii="Arial" w:hAnsi="Arial" w:cs="Arial"/>
          <w:sz w:val="24"/>
          <w:szCs w:val="24"/>
        </w:rPr>
      </w:pPr>
      <w:r>
        <w:rPr>
          <w:rFonts w:ascii="Arial" w:hAnsi="Arial" w:cs="Arial"/>
          <w:sz w:val="24"/>
          <w:szCs w:val="24"/>
        </w:rPr>
        <w:t>Alle informanterne er blevet stoffri af døgnbehandlingen</w:t>
      </w:r>
      <w:r w:rsidR="00520CC7">
        <w:rPr>
          <w:rFonts w:ascii="Arial" w:hAnsi="Arial" w:cs="Arial"/>
          <w:sz w:val="24"/>
          <w:szCs w:val="24"/>
        </w:rPr>
        <w:t>,</w:t>
      </w:r>
      <w:r>
        <w:rPr>
          <w:rFonts w:ascii="Arial" w:hAnsi="Arial" w:cs="Arial"/>
          <w:sz w:val="24"/>
          <w:szCs w:val="24"/>
        </w:rPr>
        <w:t xml:space="preserve"> og en overvejende del e</w:t>
      </w:r>
      <w:r w:rsidR="00861AAD">
        <w:rPr>
          <w:rFonts w:ascii="Arial" w:hAnsi="Arial" w:cs="Arial"/>
          <w:sz w:val="24"/>
          <w:szCs w:val="24"/>
        </w:rPr>
        <w:t>r meget positive omkring denne</w:t>
      </w:r>
      <w:r>
        <w:rPr>
          <w:rFonts w:ascii="Arial" w:hAnsi="Arial" w:cs="Arial"/>
          <w:sz w:val="24"/>
          <w:szCs w:val="24"/>
        </w:rPr>
        <w:t xml:space="preserve">, </w:t>
      </w:r>
      <w:r w:rsidR="00861AAD">
        <w:rPr>
          <w:rFonts w:ascii="Arial" w:hAnsi="Arial" w:cs="Arial"/>
          <w:sz w:val="24"/>
          <w:szCs w:val="24"/>
        </w:rPr>
        <w:t xml:space="preserve">da </w:t>
      </w:r>
      <w:r>
        <w:rPr>
          <w:rFonts w:ascii="Arial" w:hAnsi="Arial" w:cs="Arial"/>
          <w:sz w:val="24"/>
          <w:szCs w:val="24"/>
        </w:rPr>
        <w:t xml:space="preserve">de stadig anvender </w:t>
      </w:r>
      <w:r w:rsidR="00861AAD">
        <w:rPr>
          <w:rFonts w:ascii="Arial" w:hAnsi="Arial" w:cs="Arial"/>
          <w:sz w:val="24"/>
          <w:szCs w:val="24"/>
        </w:rPr>
        <w:t>det livssyn og metoder, som blev grundl</w:t>
      </w:r>
      <w:r w:rsidR="00520CC7">
        <w:rPr>
          <w:rFonts w:ascii="Arial" w:hAnsi="Arial" w:cs="Arial"/>
          <w:sz w:val="24"/>
          <w:szCs w:val="24"/>
        </w:rPr>
        <w:t>agt i behandlingen. På trods af</w:t>
      </w:r>
      <w:r w:rsidR="00861AAD">
        <w:rPr>
          <w:rFonts w:ascii="Arial" w:hAnsi="Arial" w:cs="Arial"/>
          <w:sz w:val="24"/>
          <w:szCs w:val="24"/>
        </w:rPr>
        <w:t xml:space="preserve"> at dette har hjulpet alle informanterne</w:t>
      </w:r>
      <w:r w:rsidR="000730FE">
        <w:rPr>
          <w:rFonts w:ascii="Arial" w:hAnsi="Arial" w:cs="Arial"/>
          <w:sz w:val="24"/>
          <w:szCs w:val="24"/>
        </w:rPr>
        <w:t>,</w:t>
      </w:r>
      <w:r w:rsidR="00861AAD">
        <w:rPr>
          <w:rFonts w:ascii="Arial" w:hAnsi="Arial" w:cs="Arial"/>
          <w:sz w:val="24"/>
          <w:szCs w:val="24"/>
        </w:rPr>
        <w:t xml:space="preserve"> optræder beskrivelser af en utilfredshed, s</w:t>
      </w:r>
      <w:r w:rsidR="00520CC7">
        <w:rPr>
          <w:rFonts w:ascii="Arial" w:hAnsi="Arial" w:cs="Arial"/>
          <w:sz w:val="24"/>
          <w:szCs w:val="24"/>
        </w:rPr>
        <w:t>om særligt bunder i et ønske om</w:t>
      </w:r>
      <w:r w:rsidR="00861AAD">
        <w:rPr>
          <w:rFonts w:ascii="Arial" w:hAnsi="Arial" w:cs="Arial"/>
          <w:sz w:val="24"/>
          <w:szCs w:val="24"/>
        </w:rPr>
        <w:t xml:space="preserve"> at være mere forberedt på livet som stoffri</w:t>
      </w:r>
      <w:r w:rsidR="000730FE">
        <w:rPr>
          <w:rFonts w:ascii="Arial" w:hAnsi="Arial" w:cs="Arial"/>
          <w:sz w:val="24"/>
          <w:szCs w:val="24"/>
        </w:rPr>
        <w:t>.</w:t>
      </w:r>
      <w:r>
        <w:rPr>
          <w:rFonts w:ascii="Arial" w:hAnsi="Arial" w:cs="Arial"/>
          <w:sz w:val="24"/>
          <w:szCs w:val="24"/>
        </w:rPr>
        <w:t xml:space="preserve"> </w:t>
      </w:r>
      <w:r w:rsidR="00520CC7">
        <w:rPr>
          <w:rFonts w:ascii="Arial" w:hAnsi="Arial" w:cs="Arial"/>
          <w:sz w:val="24"/>
          <w:szCs w:val="24"/>
        </w:rPr>
        <w:t>En bedre forberedelse på dette</w:t>
      </w:r>
      <w:r w:rsidR="000730FE">
        <w:rPr>
          <w:rFonts w:ascii="Arial" w:hAnsi="Arial" w:cs="Arial"/>
          <w:sz w:val="24"/>
          <w:szCs w:val="24"/>
        </w:rPr>
        <w:t xml:space="preserve"> kunne antages, at ville have lettet indtrædelse i en ny social rolle og derved den nye identitet som stoffri. Informanterne er i overvejende gra</w:t>
      </w:r>
      <w:r w:rsidR="00520CC7">
        <w:rPr>
          <w:rFonts w:ascii="Arial" w:hAnsi="Arial" w:cs="Arial"/>
          <w:sz w:val="24"/>
          <w:szCs w:val="24"/>
        </w:rPr>
        <w:t>d skrøbelige efter behandlingen</w:t>
      </w:r>
      <w:r w:rsidR="000730FE">
        <w:rPr>
          <w:rFonts w:ascii="Arial" w:hAnsi="Arial" w:cs="Arial"/>
          <w:sz w:val="24"/>
          <w:szCs w:val="24"/>
        </w:rPr>
        <w:t xml:space="preserve"> og klamrer sig på mange måder fast til den metode, de har lært i behandlingen, og som </w:t>
      </w:r>
      <w:r w:rsidR="00520CC7">
        <w:rPr>
          <w:rFonts w:ascii="Arial" w:hAnsi="Arial" w:cs="Arial"/>
          <w:sz w:val="24"/>
          <w:szCs w:val="24"/>
        </w:rPr>
        <w:t>de har oplevet der har hjulpet dem. Særlig</w:t>
      </w:r>
      <w:r w:rsidR="000730FE">
        <w:rPr>
          <w:rFonts w:ascii="Arial" w:hAnsi="Arial" w:cs="Arial"/>
          <w:sz w:val="24"/>
          <w:szCs w:val="24"/>
        </w:rPr>
        <w:t xml:space="preserve"> tydeligt bliver dette i beskrivelsen af håbløshed og ensomh</w:t>
      </w:r>
      <w:r w:rsidR="00520CC7">
        <w:rPr>
          <w:rFonts w:ascii="Arial" w:hAnsi="Arial" w:cs="Arial"/>
          <w:sz w:val="24"/>
          <w:szCs w:val="24"/>
        </w:rPr>
        <w:t>ed, da en</w:t>
      </w:r>
      <w:r w:rsidR="000730FE">
        <w:rPr>
          <w:rFonts w:ascii="Arial" w:hAnsi="Arial" w:cs="Arial"/>
          <w:sz w:val="24"/>
          <w:szCs w:val="24"/>
        </w:rPr>
        <w:t xml:space="preserve"> informant oplever at skulle have hjælp, og så møder en anden metode end den kendte. </w:t>
      </w:r>
      <w:r w:rsidR="002437D8">
        <w:rPr>
          <w:rFonts w:ascii="Arial" w:hAnsi="Arial" w:cs="Arial"/>
          <w:sz w:val="24"/>
          <w:szCs w:val="24"/>
        </w:rPr>
        <w:t>Et</w:t>
      </w:r>
      <w:r w:rsidR="00520CC7">
        <w:rPr>
          <w:rFonts w:ascii="Arial" w:hAnsi="Arial" w:cs="Arial"/>
          <w:sz w:val="24"/>
          <w:szCs w:val="24"/>
        </w:rPr>
        <w:t xml:space="preserve"> sammenstød af metoder kan altså have</w:t>
      </w:r>
      <w:r w:rsidR="000730FE">
        <w:rPr>
          <w:rFonts w:ascii="Arial" w:hAnsi="Arial" w:cs="Arial"/>
          <w:sz w:val="24"/>
          <w:szCs w:val="24"/>
        </w:rPr>
        <w:t xml:space="preserve"> sto</w:t>
      </w:r>
      <w:r w:rsidR="002437D8">
        <w:rPr>
          <w:rFonts w:ascii="Arial" w:hAnsi="Arial" w:cs="Arial"/>
          <w:sz w:val="24"/>
          <w:szCs w:val="24"/>
        </w:rPr>
        <w:t>re implikationer for informanterne</w:t>
      </w:r>
      <w:r w:rsidR="000730FE">
        <w:rPr>
          <w:rFonts w:ascii="Arial" w:hAnsi="Arial" w:cs="Arial"/>
          <w:sz w:val="24"/>
          <w:szCs w:val="24"/>
        </w:rPr>
        <w:t>.</w:t>
      </w:r>
    </w:p>
    <w:p w:rsidR="000730FE" w:rsidRDefault="004F25F9" w:rsidP="00BA4265">
      <w:pPr>
        <w:spacing w:line="360" w:lineRule="auto"/>
        <w:rPr>
          <w:rFonts w:ascii="Arial" w:hAnsi="Arial" w:cs="Arial"/>
          <w:sz w:val="24"/>
          <w:szCs w:val="24"/>
        </w:rPr>
      </w:pPr>
      <w:r>
        <w:rPr>
          <w:rFonts w:ascii="Arial" w:hAnsi="Arial" w:cs="Arial"/>
          <w:sz w:val="24"/>
          <w:szCs w:val="24"/>
        </w:rPr>
        <w:t xml:space="preserve">Jeg går ikke nærmere ind i de forskellige behandlingsmetoder da dette ligger udenfor rammerne af dette speciale, men finder </w:t>
      </w:r>
      <w:r w:rsidR="002437D8">
        <w:rPr>
          <w:rFonts w:ascii="Arial" w:hAnsi="Arial" w:cs="Arial"/>
          <w:sz w:val="24"/>
          <w:szCs w:val="24"/>
        </w:rPr>
        <w:t xml:space="preserve">det </w:t>
      </w:r>
      <w:r>
        <w:rPr>
          <w:rFonts w:ascii="Arial" w:hAnsi="Arial" w:cs="Arial"/>
          <w:sz w:val="24"/>
          <w:szCs w:val="24"/>
        </w:rPr>
        <w:t xml:space="preserve">interessant at motivation og behandling beskrives, som værende </w:t>
      </w:r>
      <w:r w:rsidR="000730FE">
        <w:rPr>
          <w:rFonts w:ascii="Arial" w:hAnsi="Arial" w:cs="Arial"/>
          <w:sz w:val="24"/>
          <w:szCs w:val="24"/>
        </w:rPr>
        <w:t xml:space="preserve">gensidigt afhængige for at kunne opnå </w:t>
      </w:r>
      <w:r>
        <w:rPr>
          <w:rFonts w:ascii="Arial" w:hAnsi="Arial" w:cs="Arial"/>
          <w:sz w:val="24"/>
          <w:szCs w:val="24"/>
        </w:rPr>
        <w:t>stoffrihed</w:t>
      </w:r>
      <w:r w:rsidR="000730FE">
        <w:rPr>
          <w:rFonts w:ascii="Arial" w:hAnsi="Arial" w:cs="Arial"/>
          <w:sz w:val="24"/>
          <w:szCs w:val="24"/>
        </w:rPr>
        <w:t>. Hvorved behandlingsmetoden i sig selv kan være fremragende, men ingen effekt vil have uden den personlige motivation.</w:t>
      </w:r>
    </w:p>
    <w:p w:rsidR="004F25F9" w:rsidRDefault="002E51EA" w:rsidP="00527362">
      <w:pPr>
        <w:pStyle w:val="Overskrift1"/>
      </w:pPr>
      <w:bookmarkStart w:id="86" w:name="_Toc373576530"/>
      <w:r>
        <w:t>10</w:t>
      </w:r>
      <w:r w:rsidR="001001D0">
        <w:t>.1.3</w:t>
      </w:r>
      <w:r w:rsidR="004F25F9">
        <w:t xml:space="preserve"> Behandlingen</w:t>
      </w:r>
      <w:r w:rsidR="00D81211">
        <w:t xml:space="preserve"> –</w:t>
      </w:r>
      <w:r w:rsidR="003E583C">
        <w:t xml:space="preserve"> </w:t>
      </w:r>
      <w:r>
        <w:t>t</w:t>
      </w:r>
      <w:r w:rsidR="00D81211">
        <w:t>eoretisk analyse og diskussion</w:t>
      </w:r>
      <w:bookmarkEnd w:id="86"/>
    </w:p>
    <w:p w:rsidR="00A25EDC" w:rsidRDefault="004F25F9" w:rsidP="00BA4265">
      <w:pPr>
        <w:spacing w:line="360" w:lineRule="auto"/>
        <w:rPr>
          <w:rFonts w:ascii="Arial" w:hAnsi="Arial" w:cs="Arial"/>
          <w:sz w:val="24"/>
          <w:szCs w:val="24"/>
        </w:rPr>
      </w:pPr>
      <w:r>
        <w:rPr>
          <w:rFonts w:ascii="Arial" w:hAnsi="Arial" w:cs="Arial"/>
          <w:sz w:val="24"/>
          <w:szCs w:val="24"/>
        </w:rPr>
        <w:t>Informanterne kommer f</w:t>
      </w:r>
      <w:r w:rsidR="00A25EDC">
        <w:rPr>
          <w:rFonts w:ascii="Arial" w:hAnsi="Arial" w:cs="Arial"/>
          <w:sz w:val="24"/>
          <w:szCs w:val="24"/>
        </w:rPr>
        <w:t>ra livet som stofmisbruger</w:t>
      </w:r>
      <w:r>
        <w:rPr>
          <w:rFonts w:ascii="Arial" w:hAnsi="Arial" w:cs="Arial"/>
          <w:sz w:val="24"/>
          <w:szCs w:val="24"/>
        </w:rPr>
        <w:t xml:space="preserve"> og derved fra en subkultur. Ifølge Becker har dette medført en forkastelse af hele den konventionelle verden og konventionelle moralske regler, da metoden hvorpå en aktiv stofmisbruger kan opretholde sit stofmisbrugerliv, er ved ikke at være følsom overfor den gæng</w:t>
      </w:r>
      <w:r w:rsidR="00A25EDC">
        <w:rPr>
          <w:rFonts w:ascii="Arial" w:hAnsi="Arial" w:cs="Arial"/>
          <w:sz w:val="24"/>
          <w:szCs w:val="24"/>
        </w:rPr>
        <w:t>se stereotypi af stofmisbrugere. Derimod antages</w:t>
      </w:r>
      <w:r>
        <w:rPr>
          <w:rFonts w:ascii="Arial" w:hAnsi="Arial" w:cs="Arial"/>
          <w:sz w:val="24"/>
          <w:szCs w:val="24"/>
        </w:rPr>
        <w:t xml:space="preserve"> en alternativ o</w:t>
      </w:r>
      <w:r w:rsidR="00A25EDC">
        <w:rPr>
          <w:rFonts w:ascii="Arial" w:hAnsi="Arial" w:cs="Arial"/>
          <w:sz w:val="24"/>
          <w:szCs w:val="24"/>
        </w:rPr>
        <w:t>pfattelse af sit misbrug, da denne</w:t>
      </w:r>
      <w:r>
        <w:rPr>
          <w:rFonts w:ascii="Arial" w:hAnsi="Arial" w:cs="Arial"/>
          <w:sz w:val="24"/>
          <w:szCs w:val="24"/>
        </w:rPr>
        <w:t xml:space="preserve"> ellers ville opfatte sig selv som en outsider, ligesom resten </w:t>
      </w:r>
      <w:r w:rsidR="00522D90">
        <w:rPr>
          <w:rFonts w:ascii="Arial" w:hAnsi="Arial" w:cs="Arial"/>
          <w:sz w:val="24"/>
          <w:szCs w:val="24"/>
        </w:rPr>
        <w:t>af samfundet gør (Becker, 2005:</w:t>
      </w:r>
      <w:r w:rsidR="002437D8">
        <w:rPr>
          <w:rFonts w:ascii="Arial" w:hAnsi="Arial" w:cs="Arial"/>
          <w:sz w:val="24"/>
          <w:szCs w:val="24"/>
        </w:rPr>
        <w:t>57;</w:t>
      </w:r>
      <w:r>
        <w:rPr>
          <w:rFonts w:ascii="Arial" w:hAnsi="Arial" w:cs="Arial"/>
          <w:sz w:val="24"/>
          <w:szCs w:val="24"/>
        </w:rPr>
        <w:t>86</w:t>
      </w:r>
      <w:r w:rsidR="00522D90">
        <w:rPr>
          <w:rFonts w:ascii="Arial" w:hAnsi="Arial" w:cs="Arial"/>
          <w:sz w:val="24"/>
          <w:szCs w:val="24"/>
        </w:rPr>
        <w:t>f</w:t>
      </w:r>
      <w:r w:rsidR="002437D8">
        <w:rPr>
          <w:rFonts w:ascii="Arial" w:hAnsi="Arial" w:cs="Arial"/>
          <w:sz w:val="24"/>
          <w:szCs w:val="24"/>
        </w:rPr>
        <w:t>.</w:t>
      </w:r>
      <w:r>
        <w:rPr>
          <w:rFonts w:ascii="Arial" w:hAnsi="Arial" w:cs="Arial"/>
          <w:sz w:val="24"/>
          <w:szCs w:val="24"/>
        </w:rPr>
        <w:t xml:space="preserve">). I behandlingen beskriver informanterne at lære </w:t>
      </w:r>
      <w:r w:rsidR="002437D8">
        <w:rPr>
          <w:rFonts w:ascii="Arial" w:hAnsi="Arial" w:cs="Arial"/>
          <w:sz w:val="24"/>
          <w:szCs w:val="24"/>
        </w:rPr>
        <w:t>nødvendigheden af, at skulle</w:t>
      </w:r>
      <w:r>
        <w:rPr>
          <w:rFonts w:ascii="Arial" w:hAnsi="Arial" w:cs="Arial"/>
          <w:sz w:val="24"/>
          <w:szCs w:val="24"/>
        </w:rPr>
        <w:t xml:space="preserve"> lave om på alt i deres liv</w:t>
      </w:r>
      <w:r w:rsidR="002437D8">
        <w:rPr>
          <w:rFonts w:ascii="Arial" w:hAnsi="Arial" w:cs="Arial"/>
          <w:sz w:val="24"/>
          <w:szCs w:val="24"/>
        </w:rPr>
        <w:t>.</w:t>
      </w:r>
      <w:r>
        <w:rPr>
          <w:rFonts w:ascii="Arial" w:hAnsi="Arial" w:cs="Arial"/>
          <w:sz w:val="24"/>
          <w:szCs w:val="24"/>
        </w:rPr>
        <w:t xml:space="preserve"> Beskrivelser af en form for positiv hjernevask fremstår, hvor der internaliseres en følelse af, at det simpelthen er forkert at lyve og s</w:t>
      </w:r>
      <w:r w:rsidR="002437D8">
        <w:rPr>
          <w:rFonts w:ascii="Arial" w:hAnsi="Arial" w:cs="Arial"/>
          <w:sz w:val="24"/>
          <w:szCs w:val="24"/>
        </w:rPr>
        <w:t>t</w:t>
      </w:r>
      <w:r>
        <w:rPr>
          <w:rFonts w:ascii="Arial" w:hAnsi="Arial" w:cs="Arial"/>
          <w:sz w:val="24"/>
          <w:szCs w:val="24"/>
        </w:rPr>
        <w:t>jæle, en internalisering der beskrives at forme det livssyn, der</w:t>
      </w:r>
      <w:r w:rsidR="00A25EDC">
        <w:rPr>
          <w:rFonts w:ascii="Arial" w:hAnsi="Arial" w:cs="Arial"/>
          <w:sz w:val="24"/>
          <w:szCs w:val="24"/>
        </w:rPr>
        <w:t xml:space="preserve"> efter behandlingen anvendes</w:t>
      </w:r>
      <w:r>
        <w:rPr>
          <w:rFonts w:ascii="Arial" w:hAnsi="Arial" w:cs="Arial"/>
          <w:sz w:val="24"/>
          <w:szCs w:val="24"/>
        </w:rPr>
        <w:t>. Set i lyset af Becker</w:t>
      </w:r>
      <w:r w:rsidR="00A25EDC">
        <w:rPr>
          <w:rFonts w:ascii="Arial" w:hAnsi="Arial" w:cs="Arial"/>
          <w:sz w:val="24"/>
          <w:szCs w:val="24"/>
        </w:rPr>
        <w:t>,</w:t>
      </w:r>
      <w:r>
        <w:rPr>
          <w:rFonts w:ascii="Arial" w:hAnsi="Arial" w:cs="Arial"/>
          <w:sz w:val="24"/>
          <w:szCs w:val="24"/>
        </w:rPr>
        <w:t xml:space="preserve"> kan der argumenteres for</w:t>
      </w:r>
      <w:r w:rsidR="00A25EDC">
        <w:rPr>
          <w:rFonts w:ascii="Arial" w:hAnsi="Arial" w:cs="Arial"/>
          <w:sz w:val="24"/>
          <w:szCs w:val="24"/>
        </w:rPr>
        <w:t>,</w:t>
      </w:r>
      <w:r>
        <w:rPr>
          <w:rFonts w:ascii="Arial" w:hAnsi="Arial" w:cs="Arial"/>
          <w:sz w:val="24"/>
          <w:szCs w:val="24"/>
        </w:rPr>
        <w:t xml:space="preserve"> at informanterne socialiseres ind i den konventionelle opfattelse af moral. En opfattelse der kræver</w:t>
      </w:r>
      <w:r w:rsidR="00821BCC">
        <w:rPr>
          <w:rFonts w:ascii="Arial" w:hAnsi="Arial" w:cs="Arial"/>
          <w:sz w:val="24"/>
          <w:szCs w:val="24"/>
        </w:rPr>
        <w:t>,</w:t>
      </w:r>
      <w:r>
        <w:rPr>
          <w:rFonts w:ascii="Arial" w:hAnsi="Arial" w:cs="Arial"/>
          <w:sz w:val="24"/>
          <w:szCs w:val="24"/>
        </w:rPr>
        <w:t xml:space="preserve"> at de selv bliver i stand </w:t>
      </w:r>
      <w:r w:rsidR="002437D8">
        <w:rPr>
          <w:rFonts w:ascii="Arial" w:hAnsi="Arial" w:cs="Arial"/>
          <w:sz w:val="24"/>
          <w:szCs w:val="24"/>
        </w:rPr>
        <w:t>til rationelt at kontrollere deres</w:t>
      </w:r>
      <w:r>
        <w:rPr>
          <w:rFonts w:ascii="Arial" w:hAnsi="Arial" w:cs="Arial"/>
          <w:sz w:val="24"/>
          <w:szCs w:val="24"/>
        </w:rPr>
        <w:t xml:space="preserve"> adfæ</w:t>
      </w:r>
      <w:r w:rsidR="00A25EDC">
        <w:rPr>
          <w:rFonts w:ascii="Arial" w:hAnsi="Arial" w:cs="Arial"/>
          <w:sz w:val="24"/>
          <w:szCs w:val="24"/>
        </w:rPr>
        <w:t>rd og</w:t>
      </w:r>
      <w:r w:rsidR="002437D8">
        <w:rPr>
          <w:rFonts w:ascii="Arial" w:hAnsi="Arial" w:cs="Arial"/>
          <w:sz w:val="24"/>
          <w:szCs w:val="24"/>
        </w:rPr>
        <w:t xml:space="preserve"> at tage ansvar for deres</w:t>
      </w:r>
      <w:r w:rsidR="00522D90">
        <w:rPr>
          <w:rFonts w:ascii="Arial" w:hAnsi="Arial" w:cs="Arial"/>
          <w:sz w:val="24"/>
          <w:szCs w:val="24"/>
        </w:rPr>
        <w:t xml:space="preserve"> egen velfærd (ibid.</w:t>
      </w:r>
      <w:r>
        <w:rPr>
          <w:rFonts w:ascii="Arial" w:hAnsi="Arial" w:cs="Arial"/>
          <w:sz w:val="24"/>
          <w:szCs w:val="24"/>
        </w:rPr>
        <w:t xml:space="preserve">). </w:t>
      </w:r>
      <w:r>
        <w:rPr>
          <w:rFonts w:ascii="Arial" w:hAnsi="Arial" w:cs="Arial"/>
          <w:sz w:val="24"/>
          <w:szCs w:val="24"/>
        </w:rPr>
        <w:lastRenderedPageBreak/>
        <w:t>Netop det at tage ansvar for sit liv og for at forblive stoffri, er som tidligere beskrevet en gennemgående fremmende faktorer, der beskrives af inf</w:t>
      </w:r>
      <w:r w:rsidR="00522D90">
        <w:rPr>
          <w:rFonts w:ascii="Arial" w:hAnsi="Arial" w:cs="Arial"/>
          <w:sz w:val="24"/>
          <w:szCs w:val="24"/>
        </w:rPr>
        <w:t xml:space="preserve">ormanterne. </w:t>
      </w:r>
    </w:p>
    <w:p w:rsidR="004F25F9" w:rsidRDefault="004F25F9" w:rsidP="00BA4265">
      <w:pPr>
        <w:spacing w:line="360" w:lineRule="auto"/>
        <w:rPr>
          <w:rFonts w:ascii="Arial" w:hAnsi="Arial" w:cs="Arial"/>
          <w:sz w:val="24"/>
          <w:szCs w:val="24"/>
        </w:rPr>
      </w:pPr>
      <w:r>
        <w:rPr>
          <w:rFonts w:ascii="Arial" w:hAnsi="Arial" w:cs="Arial"/>
          <w:sz w:val="24"/>
          <w:szCs w:val="24"/>
        </w:rPr>
        <w:t>At informanterne i behand</w:t>
      </w:r>
      <w:r w:rsidR="002437D8">
        <w:rPr>
          <w:rFonts w:ascii="Arial" w:hAnsi="Arial" w:cs="Arial"/>
          <w:sz w:val="24"/>
          <w:szCs w:val="24"/>
        </w:rPr>
        <w:t>lingen lærer at ændre deres liv</w:t>
      </w:r>
      <w:r>
        <w:rPr>
          <w:rFonts w:ascii="Arial" w:hAnsi="Arial" w:cs="Arial"/>
          <w:sz w:val="24"/>
          <w:szCs w:val="24"/>
        </w:rPr>
        <w:t xml:space="preserve"> og derved internaliserer normerne fra det konventio</w:t>
      </w:r>
      <w:r w:rsidR="002437D8">
        <w:rPr>
          <w:rFonts w:ascii="Arial" w:hAnsi="Arial" w:cs="Arial"/>
          <w:sz w:val="24"/>
          <w:szCs w:val="24"/>
        </w:rPr>
        <w:t>nelle samfund, virker ifølge</w:t>
      </w:r>
      <w:r>
        <w:rPr>
          <w:rFonts w:ascii="Arial" w:hAnsi="Arial" w:cs="Arial"/>
          <w:sz w:val="24"/>
          <w:szCs w:val="24"/>
        </w:rPr>
        <w:t xml:space="preserve"> Ebaugh som meget væsentligt i det at skifte rolle fra stofmisbruger til </w:t>
      </w:r>
      <w:r w:rsidR="00436D0A">
        <w:rPr>
          <w:rFonts w:ascii="Arial" w:hAnsi="Arial" w:cs="Arial"/>
          <w:sz w:val="24"/>
          <w:szCs w:val="24"/>
        </w:rPr>
        <w:t>stoffri</w:t>
      </w:r>
      <w:r>
        <w:rPr>
          <w:rFonts w:ascii="Arial" w:hAnsi="Arial" w:cs="Arial"/>
          <w:sz w:val="24"/>
          <w:szCs w:val="24"/>
        </w:rPr>
        <w:t>, da internaliseringen af disse normer er af afgørende betydning for etableringen af den nye ident</w:t>
      </w:r>
      <w:r w:rsidR="00522D90">
        <w:rPr>
          <w:rFonts w:ascii="Arial" w:hAnsi="Arial" w:cs="Arial"/>
          <w:sz w:val="24"/>
          <w:szCs w:val="24"/>
        </w:rPr>
        <w:t>itet som stoffri (Ebaugh, 1988:</w:t>
      </w:r>
      <w:r>
        <w:rPr>
          <w:rFonts w:ascii="Arial" w:hAnsi="Arial" w:cs="Arial"/>
          <w:sz w:val="24"/>
          <w:szCs w:val="24"/>
        </w:rPr>
        <w:t>22</w:t>
      </w:r>
      <w:r w:rsidR="00522D90">
        <w:rPr>
          <w:rFonts w:ascii="Arial" w:hAnsi="Arial" w:cs="Arial"/>
          <w:sz w:val="24"/>
          <w:szCs w:val="24"/>
        </w:rPr>
        <w:t>f</w:t>
      </w:r>
      <w:r w:rsidR="002437D8">
        <w:rPr>
          <w:rFonts w:ascii="Arial" w:hAnsi="Arial" w:cs="Arial"/>
          <w:sz w:val="24"/>
          <w:szCs w:val="24"/>
        </w:rPr>
        <w:t xml:space="preserve">.). Den </w:t>
      </w:r>
      <w:r>
        <w:rPr>
          <w:rFonts w:ascii="Arial" w:hAnsi="Arial" w:cs="Arial"/>
          <w:sz w:val="24"/>
          <w:szCs w:val="24"/>
        </w:rPr>
        <w:t>stoffri har tidligere været medlem af en rolle</w:t>
      </w:r>
      <w:r w:rsidR="002437D8">
        <w:rPr>
          <w:rFonts w:ascii="Arial" w:hAnsi="Arial" w:cs="Arial"/>
          <w:sz w:val="24"/>
          <w:szCs w:val="24"/>
        </w:rPr>
        <w:t>,</w:t>
      </w:r>
      <w:r>
        <w:rPr>
          <w:rFonts w:ascii="Arial" w:hAnsi="Arial" w:cs="Arial"/>
          <w:sz w:val="24"/>
          <w:szCs w:val="24"/>
        </w:rPr>
        <w:t xml:space="preserve"> samfundet har defineret, men som de ikke længere har. At trække sig fra en rolle medfører at trække sig tilbage fra de normative forventninger</w:t>
      </w:r>
      <w:r w:rsidR="00A25EDC">
        <w:rPr>
          <w:rFonts w:ascii="Arial" w:hAnsi="Arial" w:cs="Arial"/>
          <w:sz w:val="24"/>
          <w:szCs w:val="24"/>
        </w:rPr>
        <w:t>,</w:t>
      </w:r>
      <w:r>
        <w:rPr>
          <w:rFonts w:ascii="Arial" w:hAnsi="Arial" w:cs="Arial"/>
          <w:sz w:val="24"/>
          <w:szCs w:val="24"/>
        </w:rPr>
        <w:t xml:space="preserve"> der ligger</w:t>
      </w:r>
      <w:r w:rsidR="00522D90">
        <w:rPr>
          <w:rFonts w:ascii="Arial" w:hAnsi="Arial" w:cs="Arial"/>
          <w:sz w:val="24"/>
          <w:szCs w:val="24"/>
        </w:rPr>
        <w:t xml:space="preserve"> til denne rolle (ibid:</w:t>
      </w:r>
      <w:r>
        <w:rPr>
          <w:rFonts w:ascii="Arial" w:hAnsi="Arial" w:cs="Arial"/>
          <w:sz w:val="24"/>
          <w:szCs w:val="24"/>
        </w:rPr>
        <w:t xml:space="preserve">3), hvilket </w:t>
      </w:r>
      <w:proofErr w:type="gramStart"/>
      <w:r>
        <w:rPr>
          <w:rFonts w:ascii="Arial" w:hAnsi="Arial" w:cs="Arial"/>
          <w:sz w:val="24"/>
          <w:szCs w:val="24"/>
        </w:rPr>
        <w:t>metoderne</w:t>
      </w:r>
      <w:proofErr w:type="gramEnd"/>
      <w:r w:rsidR="002437D8">
        <w:rPr>
          <w:rFonts w:ascii="Arial" w:hAnsi="Arial" w:cs="Arial"/>
          <w:sz w:val="24"/>
          <w:szCs w:val="24"/>
        </w:rPr>
        <w:t>,</w:t>
      </w:r>
      <w:r>
        <w:rPr>
          <w:rFonts w:ascii="Arial" w:hAnsi="Arial" w:cs="Arial"/>
          <w:sz w:val="24"/>
          <w:szCs w:val="24"/>
        </w:rPr>
        <w:t xml:space="preserve"> informanterne har lært i behandlingen</w:t>
      </w:r>
      <w:r w:rsidR="002437D8">
        <w:rPr>
          <w:rFonts w:ascii="Arial" w:hAnsi="Arial" w:cs="Arial"/>
          <w:sz w:val="24"/>
          <w:szCs w:val="24"/>
        </w:rPr>
        <w:t>,</w:t>
      </w:r>
      <w:r>
        <w:rPr>
          <w:rFonts w:ascii="Arial" w:hAnsi="Arial" w:cs="Arial"/>
          <w:sz w:val="24"/>
          <w:szCs w:val="24"/>
        </w:rPr>
        <w:t xml:space="preserve"> har hjulpet dem til.</w:t>
      </w:r>
    </w:p>
    <w:p w:rsidR="000D773B" w:rsidRDefault="00A25EDC" w:rsidP="00BA4265">
      <w:pPr>
        <w:spacing w:line="360" w:lineRule="auto"/>
        <w:rPr>
          <w:rFonts w:ascii="Arial" w:hAnsi="Arial" w:cs="Arial"/>
          <w:sz w:val="24"/>
          <w:szCs w:val="24"/>
        </w:rPr>
      </w:pPr>
      <w:r>
        <w:rPr>
          <w:rFonts w:ascii="Arial" w:hAnsi="Arial" w:cs="Arial"/>
          <w:sz w:val="24"/>
          <w:szCs w:val="24"/>
        </w:rPr>
        <w:t>Den nødvendige kombination mellem behandlingen og en personlig motivation fremkommer i interviewene. Ifølge Antonovsky ligger dette motivationselement i meningsfuldheden, der er basis for en stærk OAS,</w:t>
      </w:r>
      <w:r w:rsidR="004F25F9">
        <w:rPr>
          <w:rFonts w:ascii="Arial" w:hAnsi="Arial" w:cs="Arial"/>
          <w:sz w:val="24"/>
          <w:szCs w:val="24"/>
        </w:rPr>
        <w:t xml:space="preserve"> da dette sammen med en forståelse for det man udsættes for, kan motivere den enkelte til at finde ressourcerne og kæmpe for netop det man står overfor, da man kan se meningen </w:t>
      </w:r>
      <w:r w:rsidR="00A271F4">
        <w:rPr>
          <w:rFonts w:ascii="Arial" w:hAnsi="Arial" w:cs="Arial"/>
          <w:sz w:val="24"/>
          <w:szCs w:val="24"/>
        </w:rPr>
        <w:t>i denne kamp (</w:t>
      </w:r>
      <w:r w:rsidR="000D773B">
        <w:rPr>
          <w:rFonts w:ascii="Arial" w:hAnsi="Arial" w:cs="Arial"/>
          <w:sz w:val="24"/>
          <w:szCs w:val="24"/>
        </w:rPr>
        <w:t>Antonovsky, 2000</w:t>
      </w:r>
      <w:r w:rsidR="00A271F4">
        <w:rPr>
          <w:rFonts w:ascii="Arial" w:hAnsi="Arial" w:cs="Arial"/>
          <w:sz w:val="24"/>
          <w:szCs w:val="24"/>
        </w:rPr>
        <w:t>:</w:t>
      </w:r>
      <w:r w:rsidR="004F25F9">
        <w:rPr>
          <w:rFonts w:ascii="Arial" w:hAnsi="Arial" w:cs="Arial"/>
          <w:sz w:val="24"/>
          <w:szCs w:val="24"/>
        </w:rPr>
        <w:t>39).</w:t>
      </w:r>
      <w:r w:rsidR="000D773B">
        <w:rPr>
          <w:rFonts w:ascii="Arial" w:hAnsi="Arial" w:cs="Arial"/>
          <w:sz w:val="24"/>
          <w:szCs w:val="24"/>
        </w:rPr>
        <w:t xml:space="preserve"> </w:t>
      </w:r>
      <w:r w:rsidR="00954294">
        <w:rPr>
          <w:rFonts w:ascii="Arial" w:hAnsi="Arial" w:cs="Arial"/>
          <w:sz w:val="24"/>
          <w:szCs w:val="24"/>
        </w:rPr>
        <w:t>Tråde kan her trækkes til</w:t>
      </w:r>
      <w:r w:rsidR="000D773B">
        <w:rPr>
          <w:rFonts w:ascii="Arial" w:hAnsi="Arial" w:cs="Arial"/>
          <w:sz w:val="24"/>
          <w:szCs w:val="24"/>
        </w:rPr>
        <w:t xml:space="preserve"> informantens beskrivelse af, at denne motivation var</w:t>
      </w:r>
      <w:r w:rsidR="00954294">
        <w:rPr>
          <w:rFonts w:ascii="Arial" w:hAnsi="Arial" w:cs="Arial"/>
          <w:sz w:val="24"/>
          <w:szCs w:val="24"/>
        </w:rPr>
        <w:t xml:space="preserve"> essentielt i hans oplevelse af</w:t>
      </w:r>
      <w:r w:rsidR="000D773B">
        <w:rPr>
          <w:rFonts w:ascii="Arial" w:hAnsi="Arial" w:cs="Arial"/>
          <w:sz w:val="24"/>
          <w:szCs w:val="24"/>
        </w:rPr>
        <w:t xml:space="preserve"> at kunne forblive stoffri, som den afgørende faktor, der styrker</w:t>
      </w:r>
      <w:r w:rsidR="00954294">
        <w:rPr>
          <w:rFonts w:ascii="Arial" w:hAnsi="Arial" w:cs="Arial"/>
          <w:sz w:val="24"/>
          <w:szCs w:val="24"/>
        </w:rPr>
        <w:t xml:space="preserve"> hans OAS, og derved mestringen.</w:t>
      </w:r>
      <w:r w:rsidR="000D773B">
        <w:rPr>
          <w:rFonts w:ascii="Arial" w:hAnsi="Arial" w:cs="Arial"/>
          <w:sz w:val="24"/>
          <w:szCs w:val="24"/>
        </w:rPr>
        <w:t xml:space="preserve"> </w:t>
      </w:r>
      <w:r w:rsidR="004F25F9">
        <w:rPr>
          <w:rFonts w:ascii="Arial" w:hAnsi="Arial" w:cs="Arial"/>
          <w:sz w:val="24"/>
          <w:szCs w:val="24"/>
        </w:rPr>
        <w:t xml:space="preserve"> </w:t>
      </w:r>
    </w:p>
    <w:p w:rsidR="004F25F9" w:rsidRDefault="000D773B" w:rsidP="00BA4265">
      <w:pPr>
        <w:spacing w:line="360" w:lineRule="auto"/>
        <w:rPr>
          <w:rFonts w:ascii="Arial" w:hAnsi="Arial" w:cs="Arial"/>
          <w:sz w:val="24"/>
          <w:szCs w:val="24"/>
        </w:rPr>
      </w:pPr>
      <w:r>
        <w:rPr>
          <w:rFonts w:ascii="Arial" w:hAnsi="Arial" w:cs="Arial"/>
          <w:sz w:val="24"/>
          <w:szCs w:val="24"/>
        </w:rPr>
        <w:t>Den informant</w:t>
      </w:r>
      <w:r w:rsidR="00954294">
        <w:rPr>
          <w:rFonts w:ascii="Arial" w:hAnsi="Arial" w:cs="Arial"/>
          <w:sz w:val="24"/>
          <w:szCs w:val="24"/>
        </w:rPr>
        <w:t>,</w:t>
      </w:r>
      <w:r>
        <w:rPr>
          <w:rFonts w:ascii="Arial" w:hAnsi="Arial" w:cs="Arial"/>
          <w:sz w:val="24"/>
          <w:szCs w:val="24"/>
        </w:rPr>
        <w:t xml:space="preserve"> der ved b</w:t>
      </w:r>
      <w:r w:rsidR="00954294">
        <w:rPr>
          <w:rFonts w:ascii="Arial" w:hAnsi="Arial" w:cs="Arial"/>
          <w:sz w:val="24"/>
          <w:szCs w:val="24"/>
        </w:rPr>
        <w:t>ehov for hjælp</w:t>
      </w:r>
      <w:r>
        <w:rPr>
          <w:rFonts w:ascii="Arial" w:hAnsi="Arial" w:cs="Arial"/>
          <w:sz w:val="24"/>
          <w:szCs w:val="24"/>
        </w:rPr>
        <w:t xml:space="preserve"> støder på en anden metode end den </w:t>
      </w:r>
      <w:r w:rsidR="00954294">
        <w:rPr>
          <w:rFonts w:ascii="Arial" w:hAnsi="Arial" w:cs="Arial"/>
          <w:sz w:val="24"/>
          <w:szCs w:val="24"/>
        </w:rPr>
        <w:t>tillærte</w:t>
      </w:r>
      <w:r>
        <w:rPr>
          <w:rFonts w:ascii="Arial" w:hAnsi="Arial" w:cs="Arial"/>
          <w:sz w:val="24"/>
          <w:szCs w:val="24"/>
        </w:rPr>
        <w:t xml:space="preserve">, oplever at stoffriheden sættes på prøve. </w:t>
      </w:r>
      <w:r w:rsidR="00954294">
        <w:rPr>
          <w:rFonts w:ascii="Arial" w:hAnsi="Arial" w:cs="Arial"/>
          <w:sz w:val="24"/>
          <w:szCs w:val="24"/>
        </w:rPr>
        <w:t>Jf.</w:t>
      </w:r>
      <w:r>
        <w:rPr>
          <w:rFonts w:ascii="Arial" w:hAnsi="Arial" w:cs="Arial"/>
          <w:sz w:val="24"/>
          <w:szCs w:val="24"/>
        </w:rPr>
        <w:t xml:space="preserve"> Antonovsky havde hun ved den gamle metode en oplevelse af </w:t>
      </w:r>
      <w:r>
        <w:rPr>
          <w:rFonts w:ascii="Arial" w:hAnsi="Arial" w:cs="Arial"/>
          <w:i/>
          <w:sz w:val="24"/>
          <w:szCs w:val="24"/>
        </w:rPr>
        <w:t>begribelighed</w:t>
      </w:r>
      <w:r w:rsidR="00873907">
        <w:rPr>
          <w:rFonts w:ascii="Arial" w:hAnsi="Arial" w:cs="Arial"/>
          <w:i/>
          <w:sz w:val="24"/>
          <w:szCs w:val="24"/>
        </w:rPr>
        <w:t xml:space="preserve">, </w:t>
      </w:r>
      <w:r w:rsidR="00873907">
        <w:rPr>
          <w:rFonts w:ascii="Arial" w:hAnsi="Arial" w:cs="Arial"/>
          <w:sz w:val="24"/>
          <w:szCs w:val="24"/>
        </w:rPr>
        <w:t>da denne gjorde at hun forstod de stimuli</w:t>
      </w:r>
      <w:r w:rsidR="00954294">
        <w:rPr>
          <w:rFonts w:ascii="Arial" w:hAnsi="Arial" w:cs="Arial"/>
          <w:sz w:val="24"/>
          <w:szCs w:val="24"/>
        </w:rPr>
        <w:t>,</w:t>
      </w:r>
      <w:r w:rsidR="00873907">
        <w:rPr>
          <w:rFonts w:ascii="Arial" w:hAnsi="Arial" w:cs="Arial"/>
          <w:sz w:val="24"/>
          <w:szCs w:val="24"/>
        </w:rPr>
        <w:t xml:space="preserve"> hun blev udsat for som sammenhængende og begribelige (</w:t>
      </w:r>
      <w:r w:rsidR="00954294">
        <w:rPr>
          <w:rFonts w:ascii="Arial" w:hAnsi="Arial" w:cs="Arial"/>
          <w:sz w:val="24"/>
          <w:szCs w:val="24"/>
        </w:rPr>
        <w:t>Antonovsky, 2000</w:t>
      </w:r>
      <w:r w:rsidR="00873907">
        <w:rPr>
          <w:rFonts w:ascii="Arial" w:hAnsi="Arial" w:cs="Arial"/>
          <w:sz w:val="24"/>
          <w:szCs w:val="24"/>
        </w:rPr>
        <w:t>:34f</w:t>
      </w:r>
      <w:r w:rsidR="00954294">
        <w:rPr>
          <w:rFonts w:ascii="Arial" w:hAnsi="Arial" w:cs="Arial"/>
          <w:sz w:val="24"/>
          <w:szCs w:val="24"/>
        </w:rPr>
        <w:t>.</w:t>
      </w:r>
      <w:r w:rsidR="00873907">
        <w:rPr>
          <w:rFonts w:ascii="Arial" w:hAnsi="Arial" w:cs="Arial"/>
          <w:sz w:val="24"/>
          <w:szCs w:val="24"/>
        </w:rPr>
        <w:t>), men ved at blive k</w:t>
      </w:r>
      <w:r w:rsidR="00954294">
        <w:rPr>
          <w:rFonts w:ascii="Arial" w:hAnsi="Arial" w:cs="Arial"/>
          <w:sz w:val="24"/>
          <w:szCs w:val="24"/>
        </w:rPr>
        <w:t>onfronteret med en anden metode</w:t>
      </w:r>
      <w:r w:rsidR="00873907">
        <w:rPr>
          <w:rFonts w:ascii="Arial" w:hAnsi="Arial" w:cs="Arial"/>
          <w:sz w:val="24"/>
          <w:szCs w:val="24"/>
        </w:rPr>
        <w:t xml:space="preserve"> sættes denne på prøve. Dette kunne have haft alvorlige konsekvenser for stoffriheden, da den samlede OAS, som begribeligheden er et element i</w:t>
      </w:r>
      <w:r w:rsidR="005F6D49">
        <w:rPr>
          <w:rFonts w:ascii="Arial" w:hAnsi="Arial" w:cs="Arial"/>
          <w:sz w:val="24"/>
          <w:szCs w:val="24"/>
        </w:rPr>
        <w:t>, antages at være</w:t>
      </w:r>
      <w:r w:rsidR="00954294">
        <w:rPr>
          <w:rFonts w:ascii="Arial" w:hAnsi="Arial" w:cs="Arial"/>
          <w:sz w:val="24"/>
          <w:szCs w:val="24"/>
        </w:rPr>
        <w:t xml:space="preserve"> afgørende for</w:t>
      </w:r>
      <w:r w:rsidR="00873907">
        <w:rPr>
          <w:rFonts w:ascii="Arial" w:hAnsi="Arial" w:cs="Arial"/>
          <w:sz w:val="24"/>
          <w:szCs w:val="24"/>
        </w:rPr>
        <w:t xml:space="preserve"> at kunne forblive stoffri (ibid:12-15). </w:t>
      </w:r>
      <w:r w:rsidR="004F25F9">
        <w:rPr>
          <w:rFonts w:ascii="Arial" w:hAnsi="Arial" w:cs="Arial"/>
          <w:sz w:val="24"/>
          <w:szCs w:val="24"/>
        </w:rPr>
        <w:t>At hun i stedet for</w:t>
      </w:r>
      <w:r w:rsidR="00873907">
        <w:rPr>
          <w:rFonts w:ascii="Arial" w:hAnsi="Arial" w:cs="Arial"/>
          <w:sz w:val="24"/>
          <w:szCs w:val="24"/>
        </w:rPr>
        <w:t xml:space="preserve"> at </w:t>
      </w:r>
      <w:r w:rsidR="004F25F9">
        <w:rPr>
          <w:rFonts w:ascii="Arial" w:hAnsi="Arial" w:cs="Arial"/>
          <w:sz w:val="24"/>
          <w:szCs w:val="24"/>
        </w:rPr>
        <w:t xml:space="preserve">risikere et tilbagefald, </w:t>
      </w:r>
      <w:r w:rsidR="00954294">
        <w:rPr>
          <w:rFonts w:ascii="Arial" w:hAnsi="Arial" w:cs="Arial"/>
          <w:sz w:val="24"/>
          <w:szCs w:val="24"/>
        </w:rPr>
        <w:t>bad om hjælp</w:t>
      </w:r>
      <w:r w:rsidR="004F25F9">
        <w:rPr>
          <w:rFonts w:ascii="Arial" w:hAnsi="Arial" w:cs="Arial"/>
          <w:sz w:val="24"/>
          <w:szCs w:val="24"/>
        </w:rPr>
        <w:t xml:space="preserve">, mener jeg vidner om en stor grad af mestring. Hun formåede at fastholde </w:t>
      </w:r>
      <w:r w:rsidR="00873907">
        <w:rPr>
          <w:rFonts w:ascii="Arial" w:hAnsi="Arial" w:cs="Arial"/>
          <w:sz w:val="24"/>
          <w:szCs w:val="24"/>
        </w:rPr>
        <w:t>den motivation,</w:t>
      </w:r>
      <w:r w:rsidR="004F25F9">
        <w:rPr>
          <w:rFonts w:ascii="Arial" w:hAnsi="Arial" w:cs="Arial"/>
          <w:sz w:val="24"/>
          <w:szCs w:val="24"/>
        </w:rPr>
        <w:t xml:space="preserve"> der ligger i meningsfuldhe</w:t>
      </w:r>
      <w:r w:rsidR="00954294">
        <w:rPr>
          <w:rFonts w:ascii="Arial" w:hAnsi="Arial" w:cs="Arial"/>
          <w:sz w:val="24"/>
          <w:szCs w:val="24"/>
        </w:rPr>
        <w:t>den, og udviste stor anvendelse</w:t>
      </w:r>
      <w:r w:rsidR="004F25F9">
        <w:rPr>
          <w:rFonts w:ascii="Arial" w:hAnsi="Arial" w:cs="Arial"/>
          <w:sz w:val="24"/>
          <w:szCs w:val="24"/>
        </w:rPr>
        <w:t xml:space="preserve"> af hvad Antonovsky benævner </w:t>
      </w:r>
      <w:r w:rsidR="00873907">
        <w:rPr>
          <w:rFonts w:ascii="Arial" w:hAnsi="Arial" w:cs="Arial"/>
          <w:i/>
          <w:sz w:val="24"/>
          <w:szCs w:val="24"/>
        </w:rPr>
        <w:t xml:space="preserve">håndtering. </w:t>
      </w:r>
      <w:r w:rsidR="00873907">
        <w:rPr>
          <w:rFonts w:ascii="Arial" w:hAnsi="Arial" w:cs="Arial"/>
          <w:sz w:val="24"/>
          <w:szCs w:val="24"/>
        </w:rPr>
        <w:t xml:space="preserve">Ved at anvende </w:t>
      </w:r>
      <w:r w:rsidR="00873907">
        <w:rPr>
          <w:rFonts w:ascii="Arial" w:hAnsi="Arial" w:cs="Arial"/>
          <w:i/>
          <w:sz w:val="24"/>
          <w:szCs w:val="24"/>
        </w:rPr>
        <w:t>håndtering</w:t>
      </w:r>
      <w:r w:rsidR="004F25F9">
        <w:rPr>
          <w:rFonts w:ascii="Arial" w:hAnsi="Arial" w:cs="Arial"/>
          <w:sz w:val="24"/>
          <w:szCs w:val="24"/>
        </w:rPr>
        <w:t xml:space="preserve"> benytte</w:t>
      </w:r>
      <w:r w:rsidR="00873907">
        <w:rPr>
          <w:rFonts w:ascii="Arial" w:hAnsi="Arial" w:cs="Arial"/>
          <w:sz w:val="24"/>
          <w:szCs w:val="24"/>
        </w:rPr>
        <w:t>de</w:t>
      </w:r>
      <w:r w:rsidR="00AF18CA">
        <w:rPr>
          <w:rFonts w:ascii="Arial" w:hAnsi="Arial" w:cs="Arial"/>
          <w:sz w:val="24"/>
          <w:szCs w:val="24"/>
        </w:rPr>
        <w:t xml:space="preserve"> hun</w:t>
      </w:r>
      <w:r w:rsidR="004F25F9">
        <w:rPr>
          <w:rFonts w:ascii="Arial" w:hAnsi="Arial" w:cs="Arial"/>
          <w:sz w:val="24"/>
          <w:szCs w:val="24"/>
        </w:rPr>
        <w:t xml:space="preserve"> de ressourcer</w:t>
      </w:r>
      <w:r w:rsidR="00AF18CA">
        <w:rPr>
          <w:rFonts w:ascii="Arial" w:hAnsi="Arial" w:cs="Arial"/>
          <w:sz w:val="24"/>
          <w:szCs w:val="24"/>
        </w:rPr>
        <w:t>,</w:t>
      </w:r>
      <w:r w:rsidR="004F25F9">
        <w:rPr>
          <w:rFonts w:ascii="Arial" w:hAnsi="Arial" w:cs="Arial"/>
          <w:sz w:val="24"/>
          <w:szCs w:val="24"/>
        </w:rPr>
        <w:t xml:space="preserve"> der var til hendes rådighed, til at håndtere dette stress, hun blev udsat for. Ressourcerne</w:t>
      </w:r>
      <w:r w:rsidR="00954294">
        <w:rPr>
          <w:rFonts w:ascii="Arial" w:hAnsi="Arial" w:cs="Arial"/>
          <w:sz w:val="24"/>
          <w:szCs w:val="24"/>
        </w:rPr>
        <w:t>,</w:t>
      </w:r>
      <w:r w:rsidR="004F25F9">
        <w:rPr>
          <w:rFonts w:ascii="Arial" w:hAnsi="Arial" w:cs="Arial"/>
          <w:sz w:val="24"/>
          <w:szCs w:val="24"/>
        </w:rPr>
        <w:t xml:space="preserve"> der her</w:t>
      </w:r>
      <w:r w:rsidR="00954294">
        <w:rPr>
          <w:rFonts w:ascii="Arial" w:hAnsi="Arial" w:cs="Arial"/>
          <w:sz w:val="24"/>
          <w:szCs w:val="24"/>
        </w:rPr>
        <w:t xml:space="preserve"> var i spil, var både en styrke </w:t>
      </w:r>
      <w:r w:rsidR="004F25F9">
        <w:rPr>
          <w:rFonts w:ascii="Arial" w:hAnsi="Arial" w:cs="Arial"/>
          <w:sz w:val="24"/>
          <w:szCs w:val="24"/>
        </w:rPr>
        <w:t xml:space="preserve">hos hende </w:t>
      </w:r>
      <w:r w:rsidR="004F25F9">
        <w:rPr>
          <w:rFonts w:ascii="Arial" w:hAnsi="Arial" w:cs="Arial"/>
          <w:sz w:val="24"/>
          <w:szCs w:val="24"/>
        </w:rPr>
        <w:lastRenderedPageBreak/>
        <w:t>selv,</w:t>
      </w:r>
      <w:r w:rsidR="00821BCC">
        <w:rPr>
          <w:rFonts w:ascii="Arial" w:hAnsi="Arial" w:cs="Arial"/>
          <w:sz w:val="24"/>
          <w:szCs w:val="24"/>
        </w:rPr>
        <w:t xml:space="preserve"> men </w:t>
      </w:r>
      <w:r w:rsidR="00AF18CA">
        <w:rPr>
          <w:rFonts w:ascii="Arial" w:hAnsi="Arial" w:cs="Arial"/>
          <w:sz w:val="24"/>
          <w:szCs w:val="24"/>
        </w:rPr>
        <w:t xml:space="preserve">også </w:t>
      </w:r>
      <w:r w:rsidR="00821BCC">
        <w:rPr>
          <w:rFonts w:ascii="Arial" w:hAnsi="Arial" w:cs="Arial"/>
          <w:sz w:val="24"/>
          <w:szCs w:val="24"/>
        </w:rPr>
        <w:t>at få hjælp hos andre</w:t>
      </w:r>
      <w:r w:rsidR="00AF18CA">
        <w:rPr>
          <w:rFonts w:ascii="Arial" w:hAnsi="Arial" w:cs="Arial"/>
          <w:sz w:val="24"/>
          <w:szCs w:val="24"/>
        </w:rPr>
        <w:t>,</w:t>
      </w:r>
      <w:r w:rsidR="00821BCC">
        <w:rPr>
          <w:rFonts w:ascii="Arial" w:hAnsi="Arial" w:cs="Arial"/>
          <w:sz w:val="24"/>
          <w:szCs w:val="24"/>
        </w:rPr>
        <w:t xml:space="preserve"> hun havde</w:t>
      </w:r>
      <w:r w:rsidR="004F25F9">
        <w:rPr>
          <w:rFonts w:ascii="Arial" w:hAnsi="Arial" w:cs="Arial"/>
          <w:sz w:val="24"/>
          <w:szCs w:val="24"/>
        </w:rPr>
        <w:t xml:space="preserve"> tillid til</w:t>
      </w:r>
      <w:r w:rsidR="00821BCC">
        <w:rPr>
          <w:rFonts w:ascii="Arial" w:hAnsi="Arial" w:cs="Arial"/>
          <w:sz w:val="24"/>
          <w:szCs w:val="24"/>
        </w:rPr>
        <w:t>, nemlig</w:t>
      </w:r>
      <w:r w:rsidR="004F25F9">
        <w:rPr>
          <w:rFonts w:ascii="Arial" w:hAnsi="Arial" w:cs="Arial"/>
          <w:sz w:val="24"/>
          <w:szCs w:val="24"/>
        </w:rPr>
        <w:t xml:space="preserve"> personalet på hendes tidligere beh</w:t>
      </w:r>
      <w:r w:rsidR="00A271F4">
        <w:rPr>
          <w:rFonts w:ascii="Arial" w:hAnsi="Arial" w:cs="Arial"/>
          <w:sz w:val="24"/>
          <w:szCs w:val="24"/>
        </w:rPr>
        <w:t>andlingssted (ibid:</w:t>
      </w:r>
      <w:r w:rsidR="004F25F9">
        <w:rPr>
          <w:rFonts w:ascii="Arial" w:hAnsi="Arial" w:cs="Arial"/>
          <w:sz w:val="24"/>
          <w:szCs w:val="24"/>
        </w:rPr>
        <w:t>35</w:t>
      </w:r>
      <w:r w:rsidR="00A271F4">
        <w:rPr>
          <w:rFonts w:ascii="Arial" w:hAnsi="Arial" w:cs="Arial"/>
          <w:sz w:val="24"/>
          <w:szCs w:val="24"/>
        </w:rPr>
        <w:t>f</w:t>
      </w:r>
      <w:r w:rsidR="00954294">
        <w:rPr>
          <w:rFonts w:ascii="Arial" w:hAnsi="Arial" w:cs="Arial"/>
          <w:sz w:val="24"/>
          <w:szCs w:val="24"/>
        </w:rPr>
        <w:t>.</w:t>
      </w:r>
      <w:r w:rsidR="004F25F9">
        <w:rPr>
          <w:rFonts w:ascii="Arial" w:hAnsi="Arial" w:cs="Arial"/>
          <w:sz w:val="24"/>
          <w:szCs w:val="24"/>
        </w:rPr>
        <w:t>)</w:t>
      </w:r>
      <w:r w:rsidR="00736F87">
        <w:rPr>
          <w:rFonts w:ascii="Arial" w:hAnsi="Arial" w:cs="Arial"/>
          <w:sz w:val="24"/>
          <w:szCs w:val="24"/>
        </w:rPr>
        <w:t>.</w:t>
      </w:r>
    </w:p>
    <w:p w:rsidR="004F25F9" w:rsidRDefault="00954294" w:rsidP="00BA4265">
      <w:pPr>
        <w:spacing w:line="360" w:lineRule="auto"/>
        <w:rPr>
          <w:rFonts w:ascii="Arial" w:hAnsi="Arial" w:cs="Arial"/>
          <w:sz w:val="24"/>
          <w:szCs w:val="24"/>
        </w:rPr>
      </w:pPr>
      <w:r>
        <w:rPr>
          <w:rFonts w:ascii="Arial" w:hAnsi="Arial" w:cs="Arial"/>
          <w:sz w:val="24"/>
          <w:szCs w:val="24"/>
        </w:rPr>
        <w:t>Det at have et sikkerhedsnet</w:t>
      </w:r>
      <w:r w:rsidR="005F6D49">
        <w:rPr>
          <w:rFonts w:ascii="Arial" w:hAnsi="Arial" w:cs="Arial"/>
          <w:sz w:val="24"/>
          <w:szCs w:val="24"/>
        </w:rPr>
        <w:t>,</w:t>
      </w:r>
      <w:r w:rsidR="004F25F9">
        <w:rPr>
          <w:rFonts w:ascii="Arial" w:hAnsi="Arial" w:cs="Arial"/>
          <w:sz w:val="24"/>
          <w:szCs w:val="24"/>
        </w:rPr>
        <w:t xml:space="preserve"> beskrives som en fremmende faktor for stoffriheden af alle informanterne. Betydningen af denn</w:t>
      </w:r>
      <w:r>
        <w:rPr>
          <w:rFonts w:ascii="Arial" w:hAnsi="Arial" w:cs="Arial"/>
          <w:sz w:val="24"/>
          <w:szCs w:val="24"/>
        </w:rPr>
        <w:t xml:space="preserve">e sociale støtte beskrives </w:t>
      </w:r>
      <w:r w:rsidR="004F25F9">
        <w:rPr>
          <w:rFonts w:ascii="Arial" w:hAnsi="Arial" w:cs="Arial"/>
          <w:sz w:val="24"/>
          <w:szCs w:val="24"/>
        </w:rPr>
        <w:t>af Ebaugh som meget betydningsfuld under hele ”role-exiting” processen (Ebau</w:t>
      </w:r>
      <w:r w:rsidR="00A271F4">
        <w:rPr>
          <w:rFonts w:ascii="Arial" w:hAnsi="Arial" w:cs="Arial"/>
          <w:sz w:val="24"/>
          <w:szCs w:val="24"/>
        </w:rPr>
        <w:t>gh, 1988:</w:t>
      </w:r>
      <w:r>
        <w:rPr>
          <w:rFonts w:ascii="Arial" w:hAnsi="Arial" w:cs="Arial"/>
          <w:sz w:val="24"/>
          <w:szCs w:val="24"/>
        </w:rPr>
        <w:t>101). Behovet for denne støtte</w:t>
      </w:r>
      <w:r w:rsidR="004F25F9">
        <w:rPr>
          <w:rFonts w:ascii="Arial" w:hAnsi="Arial" w:cs="Arial"/>
          <w:sz w:val="24"/>
          <w:szCs w:val="24"/>
        </w:rPr>
        <w:t xml:space="preserve"> tydeliggøres af, at informanterne er skrøbelige, særligt i starten af deres stoffrihed og nødvend</w:t>
      </w:r>
      <w:r>
        <w:rPr>
          <w:rFonts w:ascii="Arial" w:hAnsi="Arial" w:cs="Arial"/>
          <w:sz w:val="24"/>
          <w:szCs w:val="24"/>
        </w:rPr>
        <w:t>igheden for dette sikkerhedsnet</w:t>
      </w:r>
      <w:r w:rsidR="004F25F9">
        <w:rPr>
          <w:rFonts w:ascii="Arial" w:hAnsi="Arial" w:cs="Arial"/>
          <w:sz w:val="24"/>
          <w:szCs w:val="24"/>
        </w:rPr>
        <w:t xml:space="preserve"> fremstår som en del af det at skifte rolle, da mennesket ifølge Ebaugh her er ekstra følsom</w:t>
      </w:r>
      <w:r w:rsidR="005F6D49">
        <w:rPr>
          <w:rFonts w:ascii="Arial" w:hAnsi="Arial" w:cs="Arial"/>
          <w:sz w:val="24"/>
          <w:szCs w:val="24"/>
        </w:rPr>
        <w:t>,</w:t>
      </w:r>
      <w:r w:rsidR="004F25F9">
        <w:rPr>
          <w:rFonts w:ascii="Arial" w:hAnsi="Arial" w:cs="Arial"/>
          <w:sz w:val="24"/>
          <w:szCs w:val="24"/>
        </w:rPr>
        <w:t xml:space="preserve"> grundet de spændinger</w:t>
      </w:r>
      <w:r>
        <w:rPr>
          <w:rFonts w:ascii="Arial" w:hAnsi="Arial" w:cs="Arial"/>
          <w:sz w:val="24"/>
          <w:szCs w:val="24"/>
        </w:rPr>
        <w:t>,</w:t>
      </w:r>
      <w:r w:rsidR="004F25F9">
        <w:rPr>
          <w:rFonts w:ascii="Arial" w:hAnsi="Arial" w:cs="Arial"/>
          <w:sz w:val="24"/>
          <w:szCs w:val="24"/>
        </w:rPr>
        <w:t xml:space="preserve"> der er imellem definitionen af en selv og de sociale forv</w:t>
      </w:r>
      <w:r w:rsidR="00A271F4">
        <w:rPr>
          <w:rFonts w:ascii="Arial" w:hAnsi="Arial" w:cs="Arial"/>
          <w:sz w:val="24"/>
          <w:szCs w:val="24"/>
        </w:rPr>
        <w:t>entninger hertil (ibid:</w:t>
      </w:r>
      <w:r w:rsidR="004F25F9">
        <w:rPr>
          <w:rFonts w:ascii="Arial" w:hAnsi="Arial" w:cs="Arial"/>
          <w:sz w:val="24"/>
          <w:szCs w:val="24"/>
        </w:rPr>
        <w:t>149</w:t>
      </w:r>
      <w:r w:rsidR="00A271F4">
        <w:rPr>
          <w:rFonts w:ascii="Arial" w:hAnsi="Arial" w:cs="Arial"/>
          <w:sz w:val="24"/>
          <w:szCs w:val="24"/>
        </w:rPr>
        <w:t>f</w:t>
      </w:r>
      <w:r>
        <w:rPr>
          <w:rFonts w:ascii="Arial" w:hAnsi="Arial" w:cs="Arial"/>
          <w:sz w:val="24"/>
          <w:szCs w:val="24"/>
        </w:rPr>
        <w:t>.</w:t>
      </w:r>
      <w:r w:rsidR="004F25F9">
        <w:rPr>
          <w:rFonts w:ascii="Arial" w:hAnsi="Arial" w:cs="Arial"/>
          <w:sz w:val="24"/>
          <w:szCs w:val="24"/>
        </w:rPr>
        <w:t>).</w:t>
      </w:r>
    </w:p>
    <w:p w:rsidR="00AF18CA" w:rsidRDefault="004F25F9" w:rsidP="00BA4265">
      <w:pPr>
        <w:spacing w:line="360" w:lineRule="auto"/>
        <w:rPr>
          <w:rFonts w:ascii="Arial" w:hAnsi="Arial" w:cs="Arial"/>
          <w:sz w:val="24"/>
          <w:szCs w:val="24"/>
        </w:rPr>
      </w:pPr>
      <w:r>
        <w:rPr>
          <w:rFonts w:ascii="Arial" w:hAnsi="Arial" w:cs="Arial"/>
          <w:sz w:val="24"/>
          <w:szCs w:val="24"/>
        </w:rPr>
        <w:t xml:space="preserve">En af de </w:t>
      </w:r>
      <w:r w:rsidR="00AF18CA">
        <w:rPr>
          <w:rFonts w:ascii="Arial" w:hAnsi="Arial" w:cs="Arial"/>
          <w:sz w:val="24"/>
          <w:szCs w:val="24"/>
        </w:rPr>
        <w:t>metoder fra behandlingen</w:t>
      </w:r>
      <w:r w:rsidR="008072F0">
        <w:rPr>
          <w:rFonts w:ascii="Arial" w:hAnsi="Arial" w:cs="Arial"/>
          <w:sz w:val="24"/>
          <w:szCs w:val="24"/>
        </w:rPr>
        <w:t>,</w:t>
      </w:r>
      <w:r>
        <w:rPr>
          <w:rFonts w:ascii="Arial" w:hAnsi="Arial" w:cs="Arial"/>
          <w:sz w:val="24"/>
          <w:szCs w:val="24"/>
        </w:rPr>
        <w:t xml:space="preserve"> der med succes anvendes, er erkendelsen af den afhængige natur</w:t>
      </w:r>
      <w:r w:rsidR="008072F0">
        <w:rPr>
          <w:rFonts w:ascii="Arial" w:hAnsi="Arial" w:cs="Arial"/>
          <w:sz w:val="24"/>
          <w:szCs w:val="24"/>
        </w:rPr>
        <w:t>,</w:t>
      </w:r>
      <w:r>
        <w:rPr>
          <w:rFonts w:ascii="Arial" w:hAnsi="Arial" w:cs="Arial"/>
          <w:sz w:val="24"/>
          <w:szCs w:val="24"/>
        </w:rPr>
        <w:t xml:space="preserve"> og at man f</w:t>
      </w:r>
      <w:r w:rsidR="00AF18CA">
        <w:rPr>
          <w:rFonts w:ascii="Arial" w:hAnsi="Arial" w:cs="Arial"/>
          <w:sz w:val="24"/>
          <w:szCs w:val="24"/>
        </w:rPr>
        <w:t>or altid vil være stofmisbruger men som</w:t>
      </w:r>
      <w:r>
        <w:rPr>
          <w:rFonts w:ascii="Arial" w:hAnsi="Arial" w:cs="Arial"/>
          <w:sz w:val="24"/>
          <w:szCs w:val="24"/>
        </w:rPr>
        <w:t xml:space="preserve"> inaktiv</w:t>
      </w:r>
      <w:r w:rsidR="00AF18CA">
        <w:rPr>
          <w:rFonts w:ascii="Arial" w:hAnsi="Arial" w:cs="Arial"/>
          <w:sz w:val="24"/>
          <w:szCs w:val="24"/>
        </w:rPr>
        <w:t>.</w:t>
      </w:r>
      <w:r>
        <w:rPr>
          <w:rFonts w:ascii="Arial" w:hAnsi="Arial" w:cs="Arial"/>
          <w:sz w:val="24"/>
          <w:szCs w:val="24"/>
        </w:rPr>
        <w:t xml:space="preserve"> Her</w:t>
      </w:r>
      <w:r w:rsidR="00AF18CA">
        <w:rPr>
          <w:rFonts w:ascii="Arial" w:hAnsi="Arial" w:cs="Arial"/>
          <w:sz w:val="24"/>
          <w:szCs w:val="24"/>
        </w:rPr>
        <w:t>ved</w:t>
      </w:r>
      <w:r>
        <w:rPr>
          <w:rFonts w:ascii="Arial" w:hAnsi="Arial" w:cs="Arial"/>
          <w:sz w:val="24"/>
          <w:szCs w:val="24"/>
        </w:rPr>
        <w:t xml:space="preserve"> fremstår kompleksiteten i at være stoffri, da denne erkendelse medfører en evig henvisning til</w:t>
      </w:r>
      <w:r w:rsidR="008072F0">
        <w:rPr>
          <w:rFonts w:ascii="Arial" w:hAnsi="Arial" w:cs="Arial"/>
          <w:sz w:val="24"/>
          <w:szCs w:val="24"/>
        </w:rPr>
        <w:t xml:space="preserve"> deres fortid som stofmisbruger</w:t>
      </w:r>
      <w:r>
        <w:rPr>
          <w:rFonts w:ascii="Arial" w:hAnsi="Arial" w:cs="Arial"/>
          <w:sz w:val="24"/>
          <w:szCs w:val="24"/>
        </w:rPr>
        <w:t xml:space="preserve"> som en betydelig del af</w:t>
      </w:r>
      <w:r w:rsidR="00A271F4">
        <w:rPr>
          <w:rFonts w:ascii="Arial" w:hAnsi="Arial" w:cs="Arial"/>
          <w:sz w:val="24"/>
          <w:szCs w:val="24"/>
        </w:rPr>
        <w:t xml:space="preserve"> deres identitet (ibid:</w:t>
      </w:r>
      <w:r>
        <w:rPr>
          <w:rFonts w:ascii="Arial" w:hAnsi="Arial" w:cs="Arial"/>
          <w:sz w:val="24"/>
          <w:szCs w:val="24"/>
        </w:rPr>
        <w:t xml:space="preserve">5).  </w:t>
      </w:r>
    </w:p>
    <w:p w:rsidR="005D0405" w:rsidRPr="005D0405" w:rsidRDefault="002E51EA" w:rsidP="00527362">
      <w:pPr>
        <w:pStyle w:val="Overskrift2"/>
      </w:pPr>
      <w:bookmarkStart w:id="87" w:name="_Toc373576531"/>
      <w:r>
        <w:t>10</w:t>
      </w:r>
      <w:r w:rsidR="001001D0">
        <w:t>.2.1</w:t>
      </w:r>
      <w:r w:rsidR="00EC70C7">
        <w:t xml:space="preserve"> </w:t>
      </w:r>
      <w:r w:rsidR="00E30101">
        <w:t>NA</w:t>
      </w:r>
      <w:r>
        <w:t xml:space="preserve"> - m</w:t>
      </w:r>
      <w:r w:rsidR="00FC136B">
        <w:t>eningskondensering</w:t>
      </w:r>
      <w:bookmarkEnd w:id="87"/>
    </w:p>
    <w:p w:rsidR="00C5354B" w:rsidRPr="00086A80" w:rsidRDefault="00C5354B" w:rsidP="00BA4265">
      <w:pPr>
        <w:spacing w:line="360" w:lineRule="auto"/>
        <w:rPr>
          <w:rFonts w:ascii="Arial" w:hAnsi="Arial" w:cs="Arial"/>
          <w:b/>
          <w:sz w:val="24"/>
          <w:szCs w:val="24"/>
        </w:rPr>
      </w:pPr>
      <w:r>
        <w:rPr>
          <w:rFonts w:ascii="Arial" w:hAnsi="Arial" w:cs="Arial"/>
          <w:sz w:val="24"/>
          <w:szCs w:val="24"/>
        </w:rPr>
        <w:t xml:space="preserve">At være i NA og </w:t>
      </w:r>
      <w:r w:rsidR="00943952">
        <w:rPr>
          <w:rFonts w:ascii="Arial" w:hAnsi="Arial" w:cs="Arial"/>
          <w:sz w:val="24"/>
          <w:szCs w:val="24"/>
        </w:rPr>
        <w:t>derved få støtte og opbakning</w:t>
      </w:r>
      <w:r>
        <w:rPr>
          <w:rFonts w:ascii="Arial" w:hAnsi="Arial" w:cs="Arial"/>
          <w:sz w:val="24"/>
          <w:szCs w:val="24"/>
        </w:rPr>
        <w:t xml:space="preserve"> fra andre der er i samme båd</w:t>
      </w:r>
      <w:r w:rsidR="00943952">
        <w:rPr>
          <w:rFonts w:ascii="Arial" w:hAnsi="Arial" w:cs="Arial"/>
          <w:sz w:val="24"/>
          <w:szCs w:val="24"/>
        </w:rPr>
        <w:t xml:space="preserve">, </w:t>
      </w:r>
      <w:r>
        <w:rPr>
          <w:rFonts w:ascii="Arial" w:hAnsi="Arial" w:cs="Arial"/>
          <w:sz w:val="24"/>
          <w:szCs w:val="24"/>
        </w:rPr>
        <w:t>beskrives af fem ud af seks informanter</w:t>
      </w:r>
      <w:r w:rsidR="00943952">
        <w:rPr>
          <w:rFonts w:ascii="Arial" w:hAnsi="Arial" w:cs="Arial"/>
          <w:sz w:val="24"/>
          <w:szCs w:val="24"/>
        </w:rPr>
        <w:t xml:space="preserve"> som </w:t>
      </w:r>
      <w:r>
        <w:rPr>
          <w:rFonts w:ascii="Arial" w:hAnsi="Arial" w:cs="Arial"/>
          <w:sz w:val="24"/>
          <w:szCs w:val="24"/>
        </w:rPr>
        <w:t>fuldstændigt afg</w:t>
      </w:r>
      <w:r w:rsidR="002E5DD8">
        <w:rPr>
          <w:rFonts w:ascii="Arial" w:hAnsi="Arial" w:cs="Arial"/>
          <w:sz w:val="24"/>
          <w:szCs w:val="24"/>
        </w:rPr>
        <w:t>ørende for</w:t>
      </w:r>
      <w:r w:rsidR="00943952">
        <w:rPr>
          <w:rFonts w:ascii="Arial" w:hAnsi="Arial" w:cs="Arial"/>
          <w:sz w:val="24"/>
          <w:szCs w:val="24"/>
        </w:rPr>
        <w:t>,</w:t>
      </w:r>
      <w:r>
        <w:rPr>
          <w:rFonts w:ascii="Arial" w:hAnsi="Arial" w:cs="Arial"/>
          <w:sz w:val="24"/>
          <w:szCs w:val="24"/>
        </w:rPr>
        <w:t xml:space="preserve"> at kunne forblive stoffri</w:t>
      </w:r>
      <w:r w:rsidR="00943952">
        <w:rPr>
          <w:rFonts w:ascii="Arial" w:hAnsi="Arial" w:cs="Arial"/>
          <w:sz w:val="24"/>
          <w:szCs w:val="24"/>
        </w:rPr>
        <w:t xml:space="preserve">. NA anvendes </w:t>
      </w:r>
      <w:r w:rsidR="008B6C06">
        <w:rPr>
          <w:rFonts w:ascii="Arial" w:hAnsi="Arial" w:cs="Arial"/>
          <w:sz w:val="24"/>
          <w:szCs w:val="24"/>
        </w:rPr>
        <w:t>af disse fem informanter som et anker i at forblive stoffri</w:t>
      </w:r>
      <w:r>
        <w:rPr>
          <w:rFonts w:ascii="Arial" w:hAnsi="Arial" w:cs="Arial"/>
          <w:sz w:val="24"/>
          <w:szCs w:val="24"/>
        </w:rPr>
        <w:t xml:space="preserve">. </w:t>
      </w:r>
      <w:r w:rsidR="00943952">
        <w:rPr>
          <w:rFonts w:ascii="Arial" w:hAnsi="Arial" w:cs="Arial"/>
          <w:sz w:val="24"/>
          <w:szCs w:val="24"/>
        </w:rPr>
        <w:t>Den sidste</w:t>
      </w:r>
      <w:r w:rsidR="00D04020">
        <w:rPr>
          <w:rFonts w:ascii="Arial" w:hAnsi="Arial" w:cs="Arial"/>
          <w:sz w:val="24"/>
          <w:szCs w:val="24"/>
        </w:rPr>
        <w:t xml:space="preserve"> informant får støtte i et</w:t>
      </w:r>
      <w:r w:rsidR="00943952">
        <w:rPr>
          <w:rFonts w:ascii="Arial" w:hAnsi="Arial" w:cs="Arial"/>
          <w:sz w:val="24"/>
          <w:szCs w:val="24"/>
        </w:rPr>
        <w:t xml:space="preserve"> andet </w:t>
      </w:r>
      <w:r w:rsidR="005D0405">
        <w:rPr>
          <w:rFonts w:ascii="Arial" w:hAnsi="Arial" w:cs="Arial"/>
          <w:sz w:val="24"/>
          <w:szCs w:val="24"/>
        </w:rPr>
        <w:t>fællesskab af tidligere stof</w:t>
      </w:r>
      <w:r w:rsidR="00943952">
        <w:rPr>
          <w:rFonts w:ascii="Arial" w:hAnsi="Arial" w:cs="Arial"/>
          <w:sz w:val="24"/>
          <w:szCs w:val="24"/>
        </w:rPr>
        <w:t>mis</w:t>
      </w:r>
      <w:r w:rsidR="005D0405">
        <w:rPr>
          <w:rFonts w:ascii="Arial" w:hAnsi="Arial" w:cs="Arial"/>
          <w:sz w:val="24"/>
          <w:szCs w:val="24"/>
        </w:rPr>
        <w:t>brugere, som af anonymitetshensyn ikke kan uddybes yderligere her.</w:t>
      </w:r>
      <w:r w:rsidR="00E30101">
        <w:rPr>
          <w:rFonts w:ascii="Arial" w:hAnsi="Arial" w:cs="Arial"/>
          <w:sz w:val="24"/>
          <w:szCs w:val="24"/>
        </w:rPr>
        <w:t xml:space="preserve"> Derfor tillader jeg mig at navnegive kapitlet under NA.</w:t>
      </w:r>
    </w:p>
    <w:p w:rsidR="00FC136B" w:rsidRPr="005D0405" w:rsidRDefault="00FC136B" w:rsidP="00BA4265">
      <w:pPr>
        <w:spacing w:line="360" w:lineRule="auto"/>
        <w:rPr>
          <w:rFonts w:ascii="Arial" w:hAnsi="Arial" w:cs="Arial"/>
          <w:b/>
          <w:sz w:val="24"/>
          <w:szCs w:val="24"/>
        </w:rPr>
      </w:pPr>
      <w:r>
        <w:rPr>
          <w:rFonts w:ascii="Arial" w:hAnsi="Arial" w:cs="Arial"/>
          <w:sz w:val="24"/>
          <w:szCs w:val="24"/>
        </w:rPr>
        <w:t xml:space="preserve">NA giver ud over et socialt fundament, et sted man som tidligere </w:t>
      </w:r>
      <w:r w:rsidR="00D04020">
        <w:rPr>
          <w:rFonts w:ascii="Arial" w:hAnsi="Arial" w:cs="Arial"/>
          <w:sz w:val="24"/>
          <w:szCs w:val="24"/>
        </w:rPr>
        <w:t>stofmis</w:t>
      </w:r>
      <w:r>
        <w:rPr>
          <w:rFonts w:ascii="Arial" w:hAnsi="Arial" w:cs="Arial"/>
          <w:sz w:val="24"/>
          <w:szCs w:val="24"/>
        </w:rPr>
        <w:t>bruger altid kan få hjælp, enten via sin sponsor eller ved at dukke op til en møde og ”dele” sine tanker med de andre. Af særlig vigtighed beskrives</w:t>
      </w:r>
      <w:r w:rsidR="00943952">
        <w:rPr>
          <w:rFonts w:ascii="Arial" w:hAnsi="Arial" w:cs="Arial"/>
          <w:sz w:val="24"/>
          <w:szCs w:val="24"/>
        </w:rPr>
        <w:t>,</w:t>
      </w:r>
      <w:r w:rsidR="002E5DD8">
        <w:rPr>
          <w:rFonts w:ascii="Arial" w:hAnsi="Arial" w:cs="Arial"/>
          <w:sz w:val="24"/>
          <w:szCs w:val="24"/>
        </w:rPr>
        <w:t xml:space="preserve"> at der</w:t>
      </w:r>
      <w:r>
        <w:rPr>
          <w:rFonts w:ascii="Arial" w:hAnsi="Arial" w:cs="Arial"/>
          <w:sz w:val="24"/>
          <w:szCs w:val="24"/>
        </w:rPr>
        <w:t xml:space="preserve"> er andre der forstår dem, og at man kun rigtigt kan forstå</w:t>
      </w:r>
      <w:r w:rsidR="002E5DD8">
        <w:rPr>
          <w:rFonts w:ascii="Arial" w:hAnsi="Arial" w:cs="Arial"/>
          <w:sz w:val="24"/>
          <w:szCs w:val="24"/>
        </w:rPr>
        <w:t>,</w:t>
      </w:r>
      <w:r>
        <w:rPr>
          <w:rFonts w:ascii="Arial" w:hAnsi="Arial" w:cs="Arial"/>
          <w:sz w:val="24"/>
          <w:szCs w:val="24"/>
        </w:rPr>
        <w:t xml:space="preserve"> hvad man gennemgår som stoffri, når man selv er </w:t>
      </w:r>
      <w:r w:rsidR="00943952">
        <w:rPr>
          <w:rFonts w:ascii="Arial" w:hAnsi="Arial" w:cs="Arial"/>
          <w:sz w:val="24"/>
          <w:szCs w:val="24"/>
        </w:rPr>
        <w:t xml:space="preserve">det. </w:t>
      </w:r>
    </w:p>
    <w:p w:rsidR="00FC136B" w:rsidRDefault="00FC136B" w:rsidP="00BA4265">
      <w:pPr>
        <w:spacing w:line="360" w:lineRule="auto"/>
        <w:rPr>
          <w:rFonts w:ascii="Arial" w:hAnsi="Arial" w:cs="Arial"/>
          <w:sz w:val="24"/>
          <w:szCs w:val="24"/>
        </w:rPr>
      </w:pPr>
      <w:r>
        <w:rPr>
          <w:rFonts w:ascii="Arial" w:hAnsi="Arial" w:cs="Arial"/>
          <w:i/>
          <w:sz w:val="24"/>
          <w:szCs w:val="24"/>
        </w:rPr>
        <w:t>”</w:t>
      </w:r>
      <w:r w:rsidRPr="001A2C90">
        <w:rPr>
          <w:rFonts w:ascii="Arial" w:hAnsi="Arial" w:cs="Arial"/>
          <w:i/>
          <w:sz w:val="24"/>
          <w:szCs w:val="24"/>
        </w:rPr>
        <w:t>jeg kunne leve på, at der var andre ligesom mig. Og jeg kunne leve på deres historier, og at blive genkendt i min ulykkelighed. Min rus, min kærlighed til stofferne og min afsky, og min, altså jeg blev genkendt i alt mit, som jeg havde gået med selv”</w:t>
      </w:r>
      <w:r>
        <w:rPr>
          <w:rFonts w:ascii="Arial" w:hAnsi="Arial" w:cs="Arial"/>
          <w:sz w:val="24"/>
          <w:szCs w:val="24"/>
        </w:rPr>
        <w:t xml:space="preserve"> (Informant 4).</w:t>
      </w:r>
    </w:p>
    <w:p w:rsidR="00943952" w:rsidRDefault="00FC136B" w:rsidP="00BA4265">
      <w:pPr>
        <w:spacing w:line="360" w:lineRule="auto"/>
        <w:rPr>
          <w:rFonts w:ascii="Arial" w:hAnsi="Arial" w:cs="Arial"/>
          <w:sz w:val="24"/>
          <w:szCs w:val="24"/>
        </w:rPr>
      </w:pPr>
      <w:r>
        <w:rPr>
          <w:rFonts w:ascii="Arial" w:hAnsi="Arial" w:cs="Arial"/>
          <w:sz w:val="24"/>
          <w:szCs w:val="24"/>
        </w:rPr>
        <w:lastRenderedPageBreak/>
        <w:t>NA beskrives som et sted</w:t>
      </w:r>
      <w:r w:rsidR="00943952">
        <w:rPr>
          <w:rFonts w:ascii="Arial" w:hAnsi="Arial" w:cs="Arial"/>
          <w:sz w:val="24"/>
          <w:szCs w:val="24"/>
        </w:rPr>
        <w:t xml:space="preserve">, </w:t>
      </w:r>
      <w:r>
        <w:rPr>
          <w:rFonts w:ascii="Arial" w:hAnsi="Arial" w:cs="Arial"/>
          <w:sz w:val="24"/>
          <w:szCs w:val="24"/>
        </w:rPr>
        <w:t>informanterne opnår et tilhørsforhold til mennesker</w:t>
      </w:r>
      <w:r w:rsidR="00943952">
        <w:rPr>
          <w:rFonts w:ascii="Arial" w:hAnsi="Arial" w:cs="Arial"/>
          <w:sz w:val="24"/>
          <w:szCs w:val="24"/>
        </w:rPr>
        <w:t>,</w:t>
      </w:r>
      <w:r>
        <w:rPr>
          <w:rFonts w:ascii="Arial" w:hAnsi="Arial" w:cs="Arial"/>
          <w:sz w:val="24"/>
          <w:szCs w:val="24"/>
        </w:rPr>
        <w:t xml:space="preserve"> der forstår dem i dybden, og hvor de kan få luft for deres tanker uden at blive kigget skævt til. Følelsen af at være anderledes</w:t>
      </w:r>
      <w:r w:rsidRPr="00781B57">
        <w:rPr>
          <w:rFonts w:ascii="Arial" w:hAnsi="Arial" w:cs="Arial"/>
          <w:sz w:val="24"/>
          <w:szCs w:val="24"/>
        </w:rPr>
        <w:t xml:space="preserve"> </w:t>
      </w:r>
      <w:r w:rsidR="00943952">
        <w:rPr>
          <w:rFonts w:ascii="Arial" w:hAnsi="Arial" w:cs="Arial"/>
          <w:sz w:val="24"/>
          <w:szCs w:val="24"/>
        </w:rPr>
        <w:t>er gennemgående i interviewene</w:t>
      </w:r>
      <w:r w:rsidR="002E5DD8">
        <w:rPr>
          <w:rFonts w:ascii="Arial" w:hAnsi="Arial" w:cs="Arial"/>
          <w:sz w:val="24"/>
          <w:szCs w:val="24"/>
        </w:rPr>
        <w:t>.</w:t>
      </w:r>
      <w:r>
        <w:rPr>
          <w:rFonts w:ascii="Arial" w:hAnsi="Arial" w:cs="Arial"/>
          <w:sz w:val="24"/>
          <w:szCs w:val="24"/>
        </w:rPr>
        <w:t xml:space="preserve"> </w:t>
      </w:r>
    </w:p>
    <w:p w:rsidR="00FC136B" w:rsidRDefault="00943952" w:rsidP="00BA4265">
      <w:pPr>
        <w:spacing w:line="360" w:lineRule="auto"/>
        <w:rPr>
          <w:rFonts w:ascii="Arial" w:hAnsi="Arial" w:cs="Arial"/>
          <w:sz w:val="24"/>
          <w:szCs w:val="24"/>
        </w:rPr>
      </w:pPr>
      <w:r>
        <w:rPr>
          <w:rFonts w:ascii="Arial" w:hAnsi="Arial" w:cs="Arial"/>
          <w:sz w:val="24"/>
          <w:szCs w:val="24"/>
        </w:rPr>
        <w:t>Følelsen af at være anderledes fremkommer</w:t>
      </w:r>
      <w:r w:rsidR="00FC136B">
        <w:rPr>
          <w:rFonts w:ascii="Arial" w:hAnsi="Arial" w:cs="Arial"/>
          <w:sz w:val="24"/>
          <w:szCs w:val="24"/>
        </w:rPr>
        <w:t xml:space="preserve"> især, når der opstår en flirtende t</w:t>
      </w:r>
      <w:r w:rsidR="002E5DD8">
        <w:rPr>
          <w:rFonts w:ascii="Arial" w:hAnsi="Arial" w:cs="Arial"/>
          <w:sz w:val="24"/>
          <w:szCs w:val="24"/>
        </w:rPr>
        <w:t>anke om stoffer og kriminalitet.</w:t>
      </w:r>
    </w:p>
    <w:p w:rsidR="00FC136B" w:rsidRDefault="00FC136B" w:rsidP="00BA4265">
      <w:pPr>
        <w:spacing w:line="360" w:lineRule="auto"/>
        <w:rPr>
          <w:rFonts w:ascii="Arial" w:hAnsi="Arial" w:cs="Arial"/>
          <w:sz w:val="24"/>
          <w:szCs w:val="24"/>
        </w:rPr>
      </w:pPr>
      <w:r>
        <w:rPr>
          <w:rFonts w:ascii="Arial" w:hAnsi="Arial" w:cs="Arial"/>
          <w:i/>
          <w:sz w:val="24"/>
          <w:szCs w:val="24"/>
        </w:rPr>
        <w:t>”</w:t>
      </w:r>
      <w:r w:rsidRPr="00FF3713">
        <w:rPr>
          <w:rFonts w:ascii="Arial" w:hAnsi="Arial" w:cs="Arial"/>
          <w:i/>
          <w:sz w:val="24"/>
          <w:szCs w:val="24"/>
        </w:rPr>
        <w:t>Altså et rigtigt godt eksempel, det var på</w:t>
      </w:r>
      <w:r w:rsidR="002E5DD8">
        <w:rPr>
          <w:rFonts w:ascii="Arial" w:hAnsi="Arial" w:cs="Arial"/>
          <w:i/>
          <w:sz w:val="24"/>
          <w:szCs w:val="24"/>
        </w:rPr>
        <w:t xml:space="preserve"> et tidspunkt mens jeg læste</w:t>
      </w:r>
      <w:r w:rsidRPr="00FF3713">
        <w:rPr>
          <w:rFonts w:ascii="Arial" w:hAnsi="Arial" w:cs="Arial"/>
          <w:i/>
          <w:sz w:val="24"/>
          <w:szCs w:val="24"/>
        </w:rPr>
        <w:t>, så gik hele strømmen på Sjælland. Hm og min første tanke det var bare, nå men så skal jeg ned i banken, fordi så er der ikke noget strøm på bankboksen, og så kan man komme ind i den, og så kan man tømme bankboksen. Og prøv at hør, det var min første</w:t>
      </w:r>
      <w:r w:rsidR="00EE52C1">
        <w:rPr>
          <w:rFonts w:ascii="Arial" w:hAnsi="Arial" w:cs="Arial"/>
          <w:i/>
          <w:sz w:val="24"/>
          <w:szCs w:val="24"/>
        </w:rPr>
        <w:t xml:space="preserve"> tanke! Det jeg tænkte..</w:t>
      </w:r>
      <w:r w:rsidRPr="00FF3713">
        <w:rPr>
          <w:rFonts w:ascii="Arial" w:hAnsi="Arial" w:cs="Arial"/>
          <w:i/>
          <w:sz w:val="24"/>
          <w:szCs w:val="24"/>
        </w:rPr>
        <w:t xml:space="preserve"> allerfør</w:t>
      </w:r>
      <w:r w:rsidR="00EE52C1">
        <w:rPr>
          <w:rFonts w:ascii="Arial" w:hAnsi="Arial" w:cs="Arial"/>
          <w:i/>
          <w:sz w:val="24"/>
          <w:szCs w:val="24"/>
        </w:rPr>
        <w:t>ste tanke. Og så sidder jeg ovre</w:t>
      </w:r>
      <w:r w:rsidRPr="00FF3713">
        <w:rPr>
          <w:rFonts w:ascii="Arial" w:hAnsi="Arial" w:cs="Arial"/>
          <w:i/>
          <w:sz w:val="24"/>
          <w:szCs w:val="24"/>
        </w:rPr>
        <w:t xml:space="preserve"> i skolen</w:t>
      </w:r>
      <w:r w:rsidR="00EE52C1">
        <w:rPr>
          <w:rFonts w:ascii="Arial" w:hAnsi="Arial" w:cs="Arial"/>
          <w:i/>
          <w:sz w:val="24"/>
          <w:szCs w:val="24"/>
        </w:rPr>
        <w:t>,</w:t>
      </w:r>
      <w:r w:rsidRPr="00FF3713">
        <w:rPr>
          <w:rFonts w:ascii="Arial" w:hAnsi="Arial" w:cs="Arial"/>
          <w:i/>
          <w:sz w:val="24"/>
          <w:szCs w:val="24"/>
        </w:rPr>
        <w:t xml:space="preserve"> og så siger jeg det højt ”aj det er sgu da nu, man skal gå ned i banken og røve b</w:t>
      </w:r>
      <w:r w:rsidR="00EE52C1">
        <w:rPr>
          <w:rFonts w:ascii="Arial" w:hAnsi="Arial" w:cs="Arial"/>
          <w:i/>
          <w:sz w:val="24"/>
          <w:szCs w:val="24"/>
        </w:rPr>
        <w:t xml:space="preserve">anken” Og </w:t>
      </w:r>
      <w:r w:rsidRPr="00FF3713">
        <w:rPr>
          <w:rFonts w:ascii="Arial" w:hAnsi="Arial" w:cs="Arial"/>
          <w:i/>
          <w:sz w:val="24"/>
          <w:szCs w:val="24"/>
        </w:rPr>
        <w:t>de alle sammen</w:t>
      </w:r>
      <w:r w:rsidR="00EE52C1">
        <w:rPr>
          <w:rFonts w:ascii="Arial" w:hAnsi="Arial" w:cs="Arial"/>
          <w:i/>
          <w:sz w:val="24"/>
          <w:szCs w:val="24"/>
        </w:rPr>
        <w:t>,</w:t>
      </w:r>
      <w:r w:rsidRPr="00FF3713">
        <w:rPr>
          <w:rFonts w:ascii="Arial" w:hAnsi="Arial" w:cs="Arial"/>
          <w:i/>
          <w:sz w:val="24"/>
          <w:szCs w:val="24"/>
        </w:rPr>
        <w:t xml:space="preserve"> de kiggede, vendte sig bare om sådan og kiggede på mig sådan, </w:t>
      </w:r>
      <w:r>
        <w:rPr>
          <w:rFonts w:ascii="Arial" w:hAnsi="Arial" w:cs="Arial"/>
          <w:i/>
          <w:sz w:val="24"/>
          <w:szCs w:val="24"/>
        </w:rPr>
        <w:t>”</w:t>
      </w:r>
      <w:r w:rsidRPr="00FF3713">
        <w:rPr>
          <w:rFonts w:ascii="Arial" w:hAnsi="Arial" w:cs="Arial"/>
          <w:i/>
          <w:sz w:val="24"/>
          <w:szCs w:val="24"/>
        </w:rPr>
        <w:t>hvad f… snakker du om?</w:t>
      </w:r>
      <w:r>
        <w:rPr>
          <w:rFonts w:ascii="Arial" w:hAnsi="Arial" w:cs="Arial"/>
          <w:i/>
          <w:sz w:val="24"/>
          <w:szCs w:val="24"/>
        </w:rPr>
        <w:t>”</w:t>
      </w:r>
      <w:r w:rsidRPr="00FF3713">
        <w:rPr>
          <w:rFonts w:ascii="Arial" w:hAnsi="Arial" w:cs="Arial"/>
          <w:i/>
          <w:sz w:val="24"/>
          <w:szCs w:val="24"/>
        </w:rPr>
        <w:t xml:space="preserve"> Så gik jeg til møde om aftenen. Og så sagde jeg det der, </w:t>
      </w:r>
      <w:r>
        <w:rPr>
          <w:rFonts w:ascii="Arial" w:hAnsi="Arial" w:cs="Arial"/>
          <w:i/>
          <w:sz w:val="24"/>
          <w:szCs w:val="24"/>
        </w:rPr>
        <w:t xml:space="preserve">hvad </w:t>
      </w:r>
      <w:r w:rsidRPr="00FF3713">
        <w:rPr>
          <w:rFonts w:ascii="Arial" w:hAnsi="Arial" w:cs="Arial"/>
          <w:i/>
          <w:sz w:val="24"/>
          <w:szCs w:val="24"/>
        </w:rPr>
        <w:t>jeg havde tænkt</w:t>
      </w:r>
      <w:r>
        <w:rPr>
          <w:rFonts w:ascii="Arial" w:hAnsi="Arial" w:cs="Arial"/>
          <w:i/>
          <w:sz w:val="24"/>
          <w:szCs w:val="24"/>
        </w:rPr>
        <w:t>,</w:t>
      </w:r>
      <w:r w:rsidRPr="00FF3713">
        <w:rPr>
          <w:rFonts w:ascii="Arial" w:hAnsi="Arial" w:cs="Arial"/>
          <w:i/>
          <w:sz w:val="24"/>
          <w:szCs w:val="24"/>
        </w:rPr>
        <w:t xml:space="preserve"> der til mødet </w:t>
      </w:r>
      <w:r>
        <w:rPr>
          <w:rFonts w:ascii="Arial" w:hAnsi="Arial" w:cs="Arial"/>
          <w:i/>
          <w:sz w:val="24"/>
          <w:szCs w:val="24"/>
        </w:rPr>
        <w:t>og så grinede de alle sammen. S</w:t>
      </w:r>
      <w:r w:rsidRPr="00FF3713">
        <w:rPr>
          <w:rFonts w:ascii="Arial" w:hAnsi="Arial" w:cs="Arial"/>
          <w:i/>
          <w:sz w:val="24"/>
          <w:szCs w:val="24"/>
        </w:rPr>
        <w:t>å var der to andre der havde tænkt det samme. Og på en eller anden måde, er det lidt sådan. På en eller and</w:t>
      </w:r>
      <w:r>
        <w:rPr>
          <w:rFonts w:ascii="Arial" w:hAnsi="Arial" w:cs="Arial"/>
          <w:i/>
          <w:sz w:val="24"/>
          <w:szCs w:val="24"/>
        </w:rPr>
        <w:t>en måde, så giver det sgu noget.</w:t>
      </w:r>
      <w:r w:rsidRPr="00FF3713">
        <w:rPr>
          <w:rFonts w:ascii="Arial" w:hAnsi="Arial" w:cs="Arial"/>
          <w:i/>
          <w:sz w:val="24"/>
          <w:szCs w:val="24"/>
        </w:rPr>
        <w:t xml:space="preserve"> Det giver sgu noget tryghed, at man er ved nogen</w:t>
      </w:r>
      <w:r w:rsidR="00EE52C1">
        <w:rPr>
          <w:rFonts w:ascii="Arial" w:hAnsi="Arial" w:cs="Arial"/>
          <w:i/>
          <w:sz w:val="24"/>
          <w:szCs w:val="24"/>
        </w:rPr>
        <w:t>,</w:t>
      </w:r>
      <w:r w:rsidRPr="00FF3713">
        <w:rPr>
          <w:rFonts w:ascii="Arial" w:hAnsi="Arial" w:cs="Arial"/>
          <w:i/>
          <w:sz w:val="24"/>
          <w:szCs w:val="24"/>
        </w:rPr>
        <w:t xml:space="preserve"> hvor man er sådan i samme båd og sådan noget ikke?</w:t>
      </w:r>
      <w:r>
        <w:rPr>
          <w:rFonts w:ascii="Arial" w:hAnsi="Arial" w:cs="Arial"/>
          <w:i/>
          <w:sz w:val="24"/>
          <w:szCs w:val="24"/>
        </w:rPr>
        <w:t>”</w:t>
      </w:r>
      <w:r>
        <w:rPr>
          <w:rFonts w:ascii="Arial" w:hAnsi="Arial" w:cs="Arial"/>
          <w:sz w:val="24"/>
          <w:szCs w:val="24"/>
        </w:rPr>
        <w:t>(Informant 5).</w:t>
      </w:r>
    </w:p>
    <w:p w:rsidR="00FC136B" w:rsidRDefault="00220C99" w:rsidP="00BA4265">
      <w:pPr>
        <w:spacing w:line="360" w:lineRule="auto"/>
        <w:rPr>
          <w:rFonts w:ascii="Arial" w:hAnsi="Arial" w:cs="Arial"/>
          <w:sz w:val="24"/>
          <w:szCs w:val="24"/>
        </w:rPr>
      </w:pPr>
      <w:r>
        <w:rPr>
          <w:rFonts w:ascii="Arial" w:hAnsi="Arial" w:cs="Arial"/>
          <w:sz w:val="24"/>
          <w:szCs w:val="24"/>
        </w:rPr>
        <w:t>At have et forum hvor informanterne kan fortælle alt uden at pakke noget ind, beskrives som meget fremmende for stoffriheden.</w:t>
      </w:r>
    </w:p>
    <w:p w:rsidR="00FC136B" w:rsidRDefault="00FC136B" w:rsidP="00BA4265">
      <w:pPr>
        <w:spacing w:line="360" w:lineRule="auto"/>
        <w:rPr>
          <w:rFonts w:ascii="Arial" w:hAnsi="Arial" w:cs="Arial"/>
          <w:sz w:val="24"/>
          <w:szCs w:val="24"/>
        </w:rPr>
      </w:pPr>
      <w:r>
        <w:rPr>
          <w:rFonts w:ascii="Arial" w:hAnsi="Arial" w:cs="Arial"/>
          <w:sz w:val="24"/>
          <w:szCs w:val="24"/>
        </w:rPr>
        <w:t>”</w:t>
      </w:r>
      <w:r w:rsidRPr="00430A4F">
        <w:rPr>
          <w:rFonts w:ascii="Arial" w:hAnsi="Arial" w:cs="Arial"/>
          <w:i/>
          <w:sz w:val="24"/>
          <w:szCs w:val="24"/>
        </w:rPr>
        <w:t>Altså i stedet for bare at rende rundt at være ked af det, indebrændt og frustreret, så ringede jeg til mine kammerater, eller til min sponsor. Eller gik til et møde, og fortalte lidt om</w:t>
      </w:r>
      <w:r w:rsidR="00EE52C1">
        <w:rPr>
          <w:rFonts w:ascii="Arial" w:hAnsi="Arial" w:cs="Arial"/>
          <w:i/>
          <w:sz w:val="24"/>
          <w:szCs w:val="24"/>
        </w:rPr>
        <w:t>,</w:t>
      </w:r>
      <w:r w:rsidRPr="00430A4F">
        <w:rPr>
          <w:rFonts w:ascii="Arial" w:hAnsi="Arial" w:cs="Arial"/>
          <w:i/>
          <w:sz w:val="24"/>
          <w:szCs w:val="24"/>
        </w:rPr>
        <w:t xml:space="preserve"> hvordan jeg havde det. Der er ikke noget fucking rocket science i det, det handler bare om at få lukket lidt ud af ve</w:t>
      </w:r>
      <w:r w:rsidR="00220C99">
        <w:rPr>
          <w:rFonts w:ascii="Arial" w:hAnsi="Arial" w:cs="Arial"/>
          <w:i/>
          <w:sz w:val="24"/>
          <w:szCs w:val="24"/>
        </w:rPr>
        <w:t>ntilen</w:t>
      </w:r>
      <w:r w:rsidR="00EE52C1">
        <w:rPr>
          <w:rFonts w:ascii="Arial" w:hAnsi="Arial" w:cs="Arial"/>
          <w:i/>
          <w:sz w:val="24"/>
          <w:szCs w:val="24"/>
        </w:rPr>
        <w:t>,</w:t>
      </w:r>
      <w:r w:rsidR="00220C99">
        <w:rPr>
          <w:rFonts w:ascii="Arial" w:hAnsi="Arial" w:cs="Arial"/>
          <w:i/>
          <w:sz w:val="24"/>
          <w:szCs w:val="24"/>
        </w:rPr>
        <w:t xml:space="preserve"> der en gang imellem </w:t>
      </w:r>
      <w:r>
        <w:rPr>
          <w:rFonts w:ascii="Arial" w:hAnsi="Arial" w:cs="Arial"/>
          <w:i/>
          <w:sz w:val="24"/>
          <w:szCs w:val="24"/>
        </w:rPr>
        <w:t xml:space="preserve">” </w:t>
      </w:r>
      <w:r>
        <w:rPr>
          <w:rFonts w:ascii="Arial" w:hAnsi="Arial" w:cs="Arial"/>
          <w:sz w:val="24"/>
          <w:szCs w:val="24"/>
        </w:rPr>
        <w:t>(Informant 5).</w:t>
      </w:r>
    </w:p>
    <w:p w:rsidR="00C5354B" w:rsidRDefault="00220C99" w:rsidP="00BA4265">
      <w:pPr>
        <w:spacing w:line="360" w:lineRule="auto"/>
        <w:rPr>
          <w:rFonts w:ascii="Arial" w:hAnsi="Arial" w:cs="Arial"/>
          <w:sz w:val="24"/>
          <w:szCs w:val="24"/>
        </w:rPr>
      </w:pPr>
      <w:r>
        <w:rPr>
          <w:rFonts w:ascii="Arial" w:hAnsi="Arial" w:cs="Arial"/>
          <w:sz w:val="24"/>
          <w:szCs w:val="24"/>
        </w:rPr>
        <w:t>I</w:t>
      </w:r>
      <w:r w:rsidR="00C5354B">
        <w:rPr>
          <w:rFonts w:ascii="Arial" w:hAnsi="Arial" w:cs="Arial"/>
          <w:sz w:val="24"/>
          <w:szCs w:val="24"/>
        </w:rPr>
        <w:t xml:space="preserve">nformanterne </w:t>
      </w:r>
      <w:r>
        <w:rPr>
          <w:rFonts w:ascii="Arial" w:hAnsi="Arial" w:cs="Arial"/>
          <w:sz w:val="24"/>
          <w:szCs w:val="24"/>
        </w:rPr>
        <w:t xml:space="preserve">fortæller om ofte at møde kritik af </w:t>
      </w:r>
      <w:r w:rsidR="00C5354B">
        <w:rPr>
          <w:rFonts w:ascii="Arial" w:hAnsi="Arial" w:cs="Arial"/>
          <w:sz w:val="24"/>
          <w:szCs w:val="24"/>
        </w:rPr>
        <w:t>NA</w:t>
      </w:r>
      <w:r>
        <w:rPr>
          <w:rFonts w:ascii="Arial" w:hAnsi="Arial" w:cs="Arial"/>
          <w:sz w:val="24"/>
          <w:szCs w:val="24"/>
        </w:rPr>
        <w:t xml:space="preserve">, </w:t>
      </w:r>
      <w:r w:rsidR="00C5354B">
        <w:rPr>
          <w:rFonts w:ascii="Arial" w:hAnsi="Arial" w:cs="Arial"/>
          <w:sz w:val="24"/>
          <w:szCs w:val="24"/>
        </w:rPr>
        <w:t>også fra socialrå</w:t>
      </w:r>
      <w:r w:rsidR="002E5DD8">
        <w:rPr>
          <w:rFonts w:ascii="Arial" w:hAnsi="Arial" w:cs="Arial"/>
          <w:sz w:val="24"/>
          <w:szCs w:val="24"/>
        </w:rPr>
        <w:t xml:space="preserve">dgivere, </w:t>
      </w:r>
      <w:r w:rsidR="00C5354B">
        <w:rPr>
          <w:rFonts w:ascii="Arial" w:hAnsi="Arial" w:cs="Arial"/>
          <w:sz w:val="24"/>
          <w:szCs w:val="24"/>
        </w:rPr>
        <w:t>o</w:t>
      </w:r>
      <w:r w:rsidR="002E5DD8">
        <w:rPr>
          <w:rFonts w:ascii="Arial" w:hAnsi="Arial" w:cs="Arial"/>
          <w:sz w:val="24"/>
          <w:szCs w:val="24"/>
        </w:rPr>
        <w:t xml:space="preserve">mkring NA’s </w:t>
      </w:r>
      <w:r w:rsidR="00C5354B">
        <w:rPr>
          <w:rFonts w:ascii="Arial" w:hAnsi="Arial" w:cs="Arial"/>
          <w:sz w:val="24"/>
          <w:szCs w:val="24"/>
        </w:rPr>
        <w:t>selvstigmatisering af</w:t>
      </w:r>
      <w:r w:rsidR="00EE52C1">
        <w:rPr>
          <w:rFonts w:ascii="Arial" w:hAnsi="Arial" w:cs="Arial"/>
          <w:sz w:val="24"/>
          <w:szCs w:val="24"/>
        </w:rPr>
        <w:t xml:space="preserve"> </w:t>
      </w:r>
      <w:r w:rsidR="00C5354B">
        <w:rPr>
          <w:rFonts w:ascii="Arial" w:hAnsi="Arial" w:cs="Arial"/>
          <w:sz w:val="24"/>
          <w:szCs w:val="24"/>
        </w:rPr>
        <w:t xml:space="preserve">at </w:t>
      </w:r>
      <w:r>
        <w:rPr>
          <w:rFonts w:ascii="Arial" w:hAnsi="Arial" w:cs="Arial"/>
          <w:sz w:val="24"/>
          <w:szCs w:val="24"/>
        </w:rPr>
        <w:t xml:space="preserve">skulle </w:t>
      </w:r>
      <w:r w:rsidR="00EE52C1">
        <w:rPr>
          <w:rFonts w:ascii="Arial" w:hAnsi="Arial" w:cs="Arial"/>
          <w:sz w:val="24"/>
          <w:szCs w:val="24"/>
        </w:rPr>
        <w:t xml:space="preserve">omtale sig selv som </w:t>
      </w:r>
      <w:r w:rsidR="00C5354B">
        <w:rPr>
          <w:rFonts w:ascii="Arial" w:hAnsi="Arial" w:cs="Arial"/>
          <w:sz w:val="24"/>
          <w:szCs w:val="24"/>
        </w:rPr>
        <w:t>misbruger</w:t>
      </w:r>
      <w:r w:rsidR="00EE52C1">
        <w:rPr>
          <w:rFonts w:ascii="Arial" w:hAnsi="Arial" w:cs="Arial"/>
          <w:sz w:val="24"/>
          <w:szCs w:val="24"/>
        </w:rPr>
        <w:t xml:space="preserve"> livslangt. Dette</w:t>
      </w:r>
      <w:r w:rsidR="00C5354B">
        <w:rPr>
          <w:rFonts w:ascii="Arial" w:hAnsi="Arial" w:cs="Arial"/>
          <w:sz w:val="24"/>
          <w:szCs w:val="24"/>
        </w:rPr>
        <w:t xml:space="preserve"> pr</w:t>
      </w:r>
      <w:r w:rsidR="0084763D">
        <w:rPr>
          <w:rFonts w:ascii="Arial" w:hAnsi="Arial" w:cs="Arial"/>
          <w:sz w:val="24"/>
          <w:szCs w:val="24"/>
        </w:rPr>
        <w:t>eller fuldstændigt af på de</w:t>
      </w:r>
      <w:r w:rsidR="00945359">
        <w:rPr>
          <w:rFonts w:ascii="Arial" w:hAnsi="Arial" w:cs="Arial"/>
          <w:sz w:val="24"/>
          <w:szCs w:val="24"/>
        </w:rPr>
        <w:t xml:space="preserve"> fem</w:t>
      </w:r>
      <w:r w:rsidR="0084763D">
        <w:rPr>
          <w:rFonts w:ascii="Arial" w:hAnsi="Arial" w:cs="Arial"/>
          <w:sz w:val="24"/>
          <w:szCs w:val="24"/>
        </w:rPr>
        <w:t xml:space="preserve"> </w:t>
      </w:r>
      <w:r w:rsidR="00C5354B">
        <w:rPr>
          <w:rFonts w:ascii="Arial" w:hAnsi="Arial" w:cs="Arial"/>
          <w:sz w:val="24"/>
          <w:szCs w:val="24"/>
        </w:rPr>
        <w:t>informanter</w:t>
      </w:r>
      <w:r w:rsidR="00EE52C1">
        <w:rPr>
          <w:rFonts w:ascii="Arial" w:hAnsi="Arial" w:cs="Arial"/>
          <w:sz w:val="24"/>
          <w:szCs w:val="24"/>
        </w:rPr>
        <w:t>, der gør brug af NA</w:t>
      </w:r>
      <w:r w:rsidR="00C5354B">
        <w:rPr>
          <w:rFonts w:ascii="Arial" w:hAnsi="Arial" w:cs="Arial"/>
          <w:sz w:val="24"/>
          <w:szCs w:val="24"/>
        </w:rPr>
        <w:t>. De mener</w:t>
      </w:r>
      <w:r w:rsidR="00EE52C1">
        <w:rPr>
          <w:rFonts w:ascii="Arial" w:hAnsi="Arial" w:cs="Arial"/>
          <w:sz w:val="24"/>
          <w:szCs w:val="24"/>
        </w:rPr>
        <w:t>,</w:t>
      </w:r>
      <w:r w:rsidR="00C5354B">
        <w:rPr>
          <w:rFonts w:ascii="Arial" w:hAnsi="Arial" w:cs="Arial"/>
          <w:sz w:val="24"/>
          <w:szCs w:val="24"/>
        </w:rPr>
        <w:t xml:space="preserve"> at </w:t>
      </w:r>
      <w:r w:rsidR="002E5DD8">
        <w:rPr>
          <w:rFonts w:ascii="Arial" w:hAnsi="Arial" w:cs="Arial"/>
          <w:sz w:val="24"/>
          <w:szCs w:val="24"/>
        </w:rPr>
        <w:t>har set</w:t>
      </w:r>
      <w:r w:rsidR="00C5354B">
        <w:rPr>
          <w:rFonts w:ascii="Arial" w:hAnsi="Arial" w:cs="Arial"/>
          <w:sz w:val="24"/>
          <w:szCs w:val="24"/>
        </w:rPr>
        <w:t xml:space="preserve"> lyset, og fundet en metode</w:t>
      </w:r>
      <w:r w:rsidR="00EE52C1">
        <w:rPr>
          <w:rFonts w:ascii="Arial" w:hAnsi="Arial" w:cs="Arial"/>
          <w:sz w:val="24"/>
          <w:szCs w:val="24"/>
        </w:rPr>
        <w:t>,</w:t>
      </w:r>
      <w:r w:rsidR="00C5354B">
        <w:rPr>
          <w:rFonts w:ascii="Arial" w:hAnsi="Arial" w:cs="Arial"/>
          <w:sz w:val="24"/>
          <w:szCs w:val="24"/>
        </w:rPr>
        <w:t xml:space="preserve"> der </w:t>
      </w:r>
      <w:r w:rsidR="002E5DD8">
        <w:rPr>
          <w:rFonts w:ascii="Arial" w:hAnsi="Arial" w:cs="Arial"/>
          <w:sz w:val="24"/>
          <w:szCs w:val="24"/>
        </w:rPr>
        <w:t>hjælper</w:t>
      </w:r>
      <w:r w:rsidR="00C5354B">
        <w:rPr>
          <w:rFonts w:ascii="Arial" w:hAnsi="Arial" w:cs="Arial"/>
          <w:sz w:val="24"/>
          <w:szCs w:val="24"/>
        </w:rPr>
        <w:t xml:space="preserve"> dem til at forblive stoffrie, og </w:t>
      </w:r>
      <w:r w:rsidR="002E5DD8">
        <w:rPr>
          <w:rFonts w:ascii="Arial" w:hAnsi="Arial" w:cs="Arial"/>
          <w:sz w:val="24"/>
          <w:szCs w:val="24"/>
        </w:rPr>
        <w:t>så</w:t>
      </w:r>
      <w:r w:rsidR="00C5354B">
        <w:rPr>
          <w:rFonts w:ascii="Arial" w:hAnsi="Arial" w:cs="Arial"/>
          <w:sz w:val="24"/>
          <w:szCs w:val="24"/>
        </w:rPr>
        <w:t xml:space="preserve"> må andre mene</w:t>
      </w:r>
      <w:r w:rsidR="002E5DD8">
        <w:rPr>
          <w:rFonts w:ascii="Arial" w:hAnsi="Arial" w:cs="Arial"/>
          <w:sz w:val="24"/>
          <w:szCs w:val="24"/>
        </w:rPr>
        <w:t>,</w:t>
      </w:r>
      <w:r w:rsidR="00C5354B">
        <w:rPr>
          <w:rFonts w:ascii="Arial" w:hAnsi="Arial" w:cs="Arial"/>
          <w:sz w:val="24"/>
          <w:szCs w:val="24"/>
        </w:rPr>
        <w:t xml:space="preserve"> hvad de vil. I relation til at NA’s metoder ofte bliver omtalt som hjernevask udtaler en informant:</w:t>
      </w:r>
    </w:p>
    <w:p w:rsidR="00C5354B" w:rsidRDefault="00C5354B" w:rsidP="00BA4265">
      <w:pPr>
        <w:spacing w:line="360" w:lineRule="auto"/>
        <w:rPr>
          <w:rFonts w:ascii="Arial" w:hAnsi="Arial" w:cs="Arial"/>
          <w:sz w:val="24"/>
          <w:szCs w:val="24"/>
        </w:rPr>
      </w:pPr>
      <w:r>
        <w:rPr>
          <w:rFonts w:ascii="Arial" w:hAnsi="Arial" w:cs="Arial"/>
          <w:i/>
          <w:sz w:val="24"/>
          <w:szCs w:val="24"/>
        </w:rPr>
        <w:lastRenderedPageBreak/>
        <w:t>”</w:t>
      </w:r>
      <w:r w:rsidR="00EE52C1">
        <w:rPr>
          <w:rFonts w:ascii="Arial" w:hAnsi="Arial" w:cs="Arial"/>
          <w:i/>
          <w:sz w:val="24"/>
          <w:szCs w:val="24"/>
        </w:rPr>
        <w:t>Der</w:t>
      </w:r>
      <w:r w:rsidRPr="00264E32">
        <w:rPr>
          <w:rFonts w:ascii="Arial" w:hAnsi="Arial" w:cs="Arial"/>
          <w:i/>
          <w:sz w:val="24"/>
          <w:szCs w:val="24"/>
        </w:rPr>
        <w:t xml:space="preserve"> er sådan lidt hjernevask over det på en eller anden måde. Men min hjerne den trængte sgu også til en kogevask. Så.. det gjorde den sgu altså. Prøv at hør, jeg var sgu </w:t>
      </w:r>
      <w:r w:rsidR="00EE52C1">
        <w:rPr>
          <w:rFonts w:ascii="Arial" w:hAnsi="Arial" w:cs="Arial"/>
          <w:i/>
          <w:sz w:val="24"/>
          <w:szCs w:val="24"/>
        </w:rPr>
        <w:t>syg mand. Prøv at hør</w:t>
      </w:r>
      <w:r w:rsidRPr="00264E32">
        <w:rPr>
          <w:rFonts w:ascii="Arial" w:hAnsi="Arial" w:cs="Arial"/>
          <w:i/>
          <w:sz w:val="24"/>
          <w:szCs w:val="24"/>
        </w:rPr>
        <w:t>, jeg har levet som pusher i 10 år, du ved</w:t>
      </w:r>
      <w:r w:rsidR="00EE52C1">
        <w:rPr>
          <w:rFonts w:ascii="Arial" w:hAnsi="Arial" w:cs="Arial"/>
          <w:i/>
          <w:sz w:val="24"/>
          <w:szCs w:val="24"/>
        </w:rPr>
        <w:t>,</w:t>
      </w:r>
      <w:r w:rsidRPr="00264E32">
        <w:rPr>
          <w:rFonts w:ascii="Arial" w:hAnsi="Arial" w:cs="Arial"/>
          <w:i/>
          <w:sz w:val="24"/>
          <w:szCs w:val="24"/>
        </w:rPr>
        <w:t xml:space="preserve"> jeg havde magt, jeg havde penge, jeg havde kontrol. Jeg styrede folk med vrede. Der er alle mulige ting, prøv at hør, de to ting fungerer jo ikke i en almindelig dagligdagsverden. Sådan kan man jo ikke leve sit liv!</w:t>
      </w:r>
      <w:r>
        <w:rPr>
          <w:rFonts w:ascii="Arial" w:hAnsi="Arial" w:cs="Arial"/>
          <w:i/>
          <w:sz w:val="24"/>
          <w:szCs w:val="24"/>
        </w:rPr>
        <w:t>”</w:t>
      </w:r>
      <w:r>
        <w:rPr>
          <w:rFonts w:ascii="Arial" w:hAnsi="Arial" w:cs="Arial"/>
          <w:sz w:val="24"/>
          <w:szCs w:val="24"/>
        </w:rPr>
        <w:t xml:space="preserve"> (Informant 5).</w:t>
      </w:r>
    </w:p>
    <w:p w:rsidR="00FC136B" w:rsidRPr="005D0405" w:rsidRDefault="002E51EA" w:rsidP="00527362">
      <w:pPr>
        <w:pStyle w:val="Overskrift1"/>
      </w:pPr>
      <w:bookmarkStart w:id="88" w:name="_Toc373576532"/>
      <w:r>
        <w:t>10</w:t>
      </w:r>
      <w:r w:rsidR="001001D0">
        <w:t>.2.2</w:t>
      </w:r>
      <w:r w:rsidR="00310143">
        <w:t xml:space="preserve"> </w:t>
      </w:r>
      <w:r>
        <w:t>NA – k</w:t>
      </w:r>
      <w:r w:rsidR="001001D0">
        <w:t>ritisk common</w:t>
      </w:r>
      <w:r w:rsidR="005143B0">
        <w:t xml:space="preserve"> </w:t>
      </w:r>
      <w:r w:rsidR="00FC136B">
        <w:t>sense</w:t>
      </w:r>
      <w:bookmarkEnd w:id="88"/>
    </w:p>
    <w:p w:rsidR="005F3FE2" w:rsidRDefault="00FC136B" w:rsidP="00BA4265">
      <w:pPr>
        <w:spacing w:line="360" w:lineRule="auto"/>
        <w:rPr>
          <w:rFonts w:ascii="Arial" w:hAnsi="Arial" w:cs="Arial"/>
          <w:sz w:val="24"/>
          <w:szCs w:val="24"/>
        </w:rPr>
      </w:pPr>
      <w:r>
        <w:rPr>
          <w:rFonts w:ascii="Arial" w:hAnsi="Arial" w:cs="Arial"/>
          <w:sz w:val="24"/>
          <w:szCs w:val="24"/>
        </w:rPr>
        <w:t xml:space="preserve">At møde ligesindede </w:t>
      </w:r>
      <w:r w:rsidR="00220C99">
        <w:rPr>
          <w:rFonts w:ascii="Arial" w:hAnsi="Arial" w:cs="Arial"/>
          <w:sz w:val="24"/>
          <w:szCs w:val="24"/>
        </w:rPr>
        <w:t xml:space="preserve">i NA, </w:t>
      </w:r>
      <w:r>
        <w:rPr>
          <w:rFonts w:ascii="Arial" w:hAnsi="Arial" w:cs="Arial"/>
          <w:sz w:val="24"/>
          <w:szCs w:val="24"/>
        </w:rPr>
        <w:t>der kan forstå og støtte deres nye stoffrie tilværelse</w:t>
      </w:r>
      <w:r w:rsidR="0063176B">
        <w:rPr>
          <w:rFonts w:ascii="Arial" w:hAnsi="Arial" w:cs="Arial"/>
          <w:sz w:val="24"/>
          <w:szCs w:val="24"/>
        </w:rPr>
        <w:t>,</w:t>
      </w:r>
      <w:r>
        <w:rPr>
          <w:rFonts w:ascii="Arial" w:hAnsi="Arial" w:cs="Arial"/>
          <w:sz w:val="24"/>
          <w:szCs w:val="24"/>
        </w:rPr>
        <w:t xml:space="preserve"> beskrive</w:t>
      </w:r>
      <w:r w:rsidR="00220C99">
        <w:rPr>
          <w:rFonts w:ascii="Arial" w:hAnsi="Arial" w:cs="Arial"/>
          <w:sz w:val="24"/>
          <w:szCs w:val="24"/>
        </w:rPr>
        <w:t>s som en meget væsentlig faktor</w:t>
      </w:r>
      <w:r w:rsidR="0033609D">
        <w:rPr>
          <w:rFonts w:ascii="Arial" w:hAnsi="Arial" w:cs="Arial"/>
          <w:sz w:val="24"/>
          <w:szCs w:val="24"/>
        </w:rPr>
        <w:t>.</w:t>
      </w:r>
      <w:r w:rsidR="00220C99">
        <w:rPr>
          <w:rFonts w:ascii="Arial" w:hAnsi="Arial" w:cs="Arial"/>
          <w:sz w:val="24"/>
          <w:szCs w:val="24"/>
        </w:rPr>
        <w:t xml:space="preserve"> </w:t>
      </w:r>
      <w:r w:rsidR="0063176B">
        <w:rPr>
          <w:rFonts w:ascii="Arial" w:hAnsi="Arial" w:cs="Arial"/>
          <w:sz w:val="24"/>
          <w:szCs w:val="24"/>
        </w:rPr>
        <w:t>B</w:t>
      </w:r>
      <w:r>
        <w:rPr>
          <w:rFonts w:ascii="Arial" w:hAnsi="Arial" w:cs="Arial"/>
          <w:sz w:val="24"/>
          <w:szCs w:val="24"/>
        </w:rPr>
        <w:t>ehov</w:t>
      </w:r>
      <w:r w:rsidR="0063176B">
        <w:rPr>
          <w:rFonts w:ascii="Arial" w:hAnsi="Arial" w:cs="Arial"/>
          <w:sz w:val="24"/>
          <w:szCs w:val="24"/>
        </w:rPr>
        <w:t xml:space="preserve">et </w:t>
      </w:r>
      <w:r>
        <w:rPr>
          <w:rFonts w:ascii="Arial" w:hAnsi="Arial" w:cs="Arial"/>
          <w:sz w:val="24"/>
          <w:szCs w:val="24"/>
        </w:rPr>
        <w:t>for at</w:t>
      </w:r>
      <w:r w:rsidR="00220C99">
        <w:rPr>
          <w:rFonts w:ascii="Arial" w:hAnsi="Arial" w:cs="Arial"/>
          <w:sz w:val="24"/>
          <w:szCs w:val="24"/>
        </w:rPr>
        <w:t xml:space="preserve"> have en samhørighed</w:t>
      </w:r>
      <w:r w:rsidR="0033609D">
        <w:rPr>
          <w:rFonts w:ascii="Arial" w:hAnsi="Arial" w:cs="Arial"/>
          <w:sz w:val="24"/>
          <w:szCs w:val="24"/>
        </w:rPr>
        <w:t xml:space="preserve"> med</w:t>
      </w:r>
      <w:r>
        <w:rPr>
          <w:rFonts w:ascii="Arial" w:hAnsi="Arial" w:cs="Arial"/>
          <w:sz w:val="24"/>
          <w:szCs w:val="24"/>
        </w:rPr>
        <w:t xml:space="preserve"> ligesindede, </w:t>
      </w:r>
      <w:r w:rsidR="0063176B">
        <w:rPr>
          <w:rFonts w:ascii="Arial" w:hAnsi="Arial" w:cs="Arial"/>
          <w:sz w:val="24"/>
          <w:szCs w:val="24"/>
        </w:rPr>
        <w:t xml:space="preserve">at </w:t>
      </w:r>
      <w:r>
        <w:rPr>
          <w:rFonts w:ascii="Arial" w:hAnsi="Arial" w:cs="Arial"/>
          <w:sz w:val="24"/>
          <w:szCs w:val="24"/>
        </w:rPr>
        <w:t xml:space="preserve">føle sig anerkendt og forstået </w:t>
      </w:r>
      <w:r w:rsidR="0063176B">
        <w:rPr>
          <w:rFonts w:ascii="Arial" w:hAnsi="Arial" w:cs="Arial"/>
          <w:sz w:val="24"/>
          <w:szCs w:val="24"/>
        </w:rPr>
        <w:t xml:space="preserve">kan anses </w:t>
      </w:r>
      <w:r w:rsidR="0033609D">
        <w:rPr>
          <w:rFonts w:ascii="Arial" w:hAnsi="Arial" w:cs="Arial"/>
          <w:sz w:val="24"/>
          <w:szCs w:val="24"/>
        </w:rPr>
        <w:t>at være støttende for den stoffri</w:t>
      </w:r>
      <w:r w:rsidR="0063176B">
        <w:rPr>
          <w:rFonts w:ascii="Arial" w:hAnsi="Arial" w:cs="Arial"/>
          <w:sz w:val="24"/>
          <w:szCs w:val="24"/>
        </w:rPr>
        <w:t xml:space="preserve"> </w:t>
      </w:r>
      <w:r w:rsidR="0033609D">
        <w:rPr>
          <w:rFonts w:ascii="Arial" w:hAnsi="Arial" w:cs="Arial"/>
          <w:sz w:val="24"/>
          <w:szCs w:val="24"/>
        </w:rPr>
        <w:t>identitet</w:t>
      </w:r>
      <w:r w:rsidR="0063176B">
        <w:rPr>
          <w:rFonts w:ascii="Arial" w:hAnsi="Arial" w:cs="Arial"/>
          <w:sz w:val="24"/>
          <w:szCs w:val="24"/>
        </w:rPr>
        <w:t xml:space="preserve">. </w:t>
      </w:r>
      <w:r>
        <w:rPr>
          <w:rFonts w:ascii="Arial" w:hAnsi="Arial" w:cs="Arial"/>
          <w:sz w:val="24"/>
          <w:szCs w:val="24"/>
        </w:rPr>
        <w:t>Enso</w:t>
      </w:r>
      <w:r w:rsidR="005F3FE2">
        <w:rPr>
          <w:rFonts w:ascii="Arial" w:hAnsi="Arial" w:cs="Arial"/>
          <w:sz w:val="24"/>
          <w:szCs w:val="24"/>
        </w:rPr>
        <w:t xml:space="preserve">mhedsfølelsen som blev </w:t>
      </w:r>
      <w:r>
        <w:rPr>
          <w:rFonts w:ascii="Arial" w:hAnsi="Arial" w:cs="Arial"/>
          <w:sz w:val="24"/>
          <w:szCs w:val="24"/>
        </w:rPr>
        <w:t xml:space="preserve">beskrevet </w:t>
      </w:r>
      <w:r w:rsidR="0033609D">
        <w:rPr>
          <w:rFonts w:ascii="Arial" w:hAnsi="Arial" w:cs="Arial"/>
          <w:sz w:val="24"/>
          <w:szCs w:val="24"/>
        </w:rPr>
        <w:t>i ”tomrummet”</w:t>
      </w:r>
      <w:r w:rsidR="00220C99">
        <w:rPr>
          <w:rFonts w:ascii="Arial" w:hAnsi="Arial" w:cs="Arial"/>
          <w:sz w:val="24"/>
          <w:szCs w:val="24"/>
        </w:rPr>
        <w:t>,</w:t>
      </w:r>
      <w:r>
        <w:rPr>
          <w:rFonts w:ascii="Arial" w:hAnsi="Arial" w:cs="Arial"/>
          <w:sz w:val="24"/>
          <w:szCs w:val="24"/>
        </w:rPr>
        <w:t xml:space="preserve"> kan antages </w:t>
      </w:r>
      <w:r w:rsidR="0033609D">
        <w:rPr>
          <w:rFonts w:ascii="Arial" w:hAnsi="Arial" w:cs="Arial"/>
          <w:sz w:val="24"/>
          <w:szCs w:val="24"/>
        </w:rPr>
        <w:t>lindret</w:t>
      </w:r>
      <w:r>
        <w:rPr>
          <w:rFonts w:ascii="Arial" w:hAnsi="Arial" w:cs="Arial"/>
          <w:sz w:val="24"/>
          <w:szCs w:val="24"/>
        </w:rPr>
        <w:t xml:space="preserve"> af fællesskabet med andre i samme situation som dem</w:t>
      </w:r>
      <w:r w:rsidR="0033609D">
        <w:rPr>
          <w:rFonts w:ascii="Arial" w:hAnsi="Arial" w:cs="Arial"/>
          <w:sz w:val="24"/>
          <w:szCs w:val="24"/>
        </w:rPr>
        <w:t xml:space="preserve"> selv</w:t>
      </w:r>
      <w:r>
        <w:rPr>
          <w:rFonts w:ascii="Arial" w:hAnsi="Arial" w:cs="Arial"/>
          <w:sz w:val="24"/>
          <w:szCs w:val="24"/>
        </w:rPr>
        <w:t xml:space="preserve">, </w:t>
      </w:r>
      <w:r w:rsidR="0033609D">
        <w:rPr>
          <w:rFonts w:ascii="Arial" w:hAnsi="Arial" w:cs="Arial"/>
          <w:sz w:val="24"/>
          <w:szCs w:val="24"/>
        </w:rPr>
        <w:t>da informanterne ikke her er anderledes.</w:t>
      </w:r>
      <w:r>
        <w:rPr>
          <w:rFonts w:ascii="Arial" w:hAnsi="Arial" w:cs="Arial"/>
          <w:sz w:val="24"/>
          <w:szCs w:val="24"/>
        </w:rPr>
        <w:t xml:space="preserve"> </w:t>
      </w:r>
      <w:r w:rsidR="0063176B">
        <w:rPr>
          <w:rFonts w:ascii="Arial" w:hAnsi="Arial" w:cs="Arial"/>
          <w:sz w:val="24"/>
          <w:szCs w:val="24"/>
        </w:rPr>
        <w:t>Set i lyset af, at fire informanter</w:t>
      </w:r>
      <w:r w:rsidR="005F3FE2">
        <w:rPr>
          <w:rFonts w:ascii="Arial" w:hAnsi="Arial" w:cs="Arial"/>
          <w:sz w:val="24"/>
          <w:szCs w:val="24"/>
        </w:rPr>
        <w:t xml:space="preserve"> beskriver ikke at føle sig stigmatiserede, er dette behov for at være sammen med ligesindede interessant, og der kan diskuteres om disse </w:t>
      </w:r>
      <w:r w:rsidR="00A86C2E">
        <w:rPr>
          <w:rFonts w:ascii="Arial" w:hAnsi="Arial" w:cs="Arial"/>
          <w:sz w:val="24"/>
          <w:szCs w:val="24"/>
        </w:rPr>
        <w:t>reelt føler sig</w:t>
      </w:r>
      <w:r w:rsidR="005F3FE2">
        <w:rPr>
          <w:rFonts w:ascii="Arial" w:hAnsi="Arial" w:cs="Arial"/>
          <w:sz w:val="24"/>
          <w:szCs w:val="24"/>
        </w:rPr>
        <w:t xml:space="preserve"> som så stor en del af samfundet, som </w:t>
      </w:r>
      <w:r w:rsidR="00A86C2E">
        <w:rPr>
          <w:rFonts w:ascii="Arial" w:hAnsi="Arial" w:cs="Arial"/>
          <w:sz w:val="24"/>
          <w:szCs w:val="24"/>
        </w:rPr>
        <w:t xml:space="preserve">de </w:t>
      </w:r>
      <w:r w:rsidR="005F3FE2">
        <w:rPr>
          <w:rFonts w:ascii="Arial" w:hAnsi="Arial" w:cs="Arial"/>
          <w:sz w:val="24"/>
          <w:szCs w:val="24"/>
        </w:rPr>
        <w:t xml:space="preserve">tidligere </w:t>
      </w:r>
      <w:r w:rsidR="00A86C2E">
        <w:rPr>
          <w:rFonts w:ascii="Arial" w:hAnsi="Arial" w:cs="Arial"/>
          <w:sz w:val="24"/>
          <w:szCs w:val="24"/>
        </w:rPr>
        <w:t xml:space="preserve">har </w:t>
      </w:r>
      <w:r w:rsidR="005F3FE2">
        <w:rPr>
          <w:rFonts w:ascii="Arial" w:hAnsi="Arial" w:cs="Arial"/>
          <w:sz w:val="24"/>
          <w:szCs w:val="24"/>
        </w:rPr>
        <w:t>givet udtryk for.</w:t>
      </w:r>
    </w:p>
    <w:p w:rsidR="00FC136B" w:rsidRDefault="00FC136B" w:rsidP="00BA4265">
      <w:pPr>
        <w:spacing w:line="360" w:lineRule="auto"/>
        <w:rPr>
          <w:rFonts w:ascii="Arial" w:hAnsi="Arial" w:cs="Arial"/>
          <w:sz w:val="24"/>
          <w:szCs w:val="24"/>
        </w:rPr>
      </w:pPr>
      <w:r>
        <w:rPr>
          <w:rFonts w:ascii="Arial" w:hAnsi="Arial" w:cs="Arial"/>
          <w:sz w:val="24"/>
          <w:szCs w:val="24"/>
        </w:rPr>
        <w:t>Langt størstedelen af informanterne er meget prægede</w:t>
      </w:r>
      <w:r w:rsidR="005F3FE2">
        <w:rPr>
          <w:rFonts w:ascii="Arial" w:hAnsi="Arial" w:cs="Arial"/>
          <w:sz w:val="24"/>
          <w:szCs w:val="24"/>
        </w:rPr>
        <w:t xml:space="preserve"> af tankegangen omkring </w:t>
      </w:r>
      <w:r>
        <w:rPr>
          <w:rFonts w:ascii="Arial" w:hAnsi="Arial" w:cs="Arial"/>
          <w:sz w:val="24"/>
          <w:szCs w:val="24"/>
        </w:rPr>
        <w:t>NA, og kritikken preller af, da de beskriver</w:t>
      </w:r>
      <w:r w:rsidR="0033609D">
        <w:rPr>
          <w:rFonts w:ascii="Arial" w:hAnsi="Arial" w:cs="Arial"/>
          <w:sz w:val="24"/>
          <w:szCs w:val="24"/>
        </w:rPr>
        <w:t>,</w:t>
      </w:r>
      <w:r>
        <w:rPr>
          <w:rFonts w:ascii="Arial" w:hAnsi="Arial" w:cs="Arial"/>
          <w:sz w:val="24"/>
          <w:szCs w:val="24"/>
        </w:rPr>
        <w:t xml:space="preserve"> at dette er </w:t>
      </w:r>
      <w:r w:rsidR="0033609D">
        <w:rPr>
          <w:rFonts w:ascii="Arial" w:hAnsi="Arial" w:cs="Arial"/>
          <w:sz w:val="24"/>
          <w:szCs w:val="24"/>
        </w:rPr>
        <w:t>hjælper dem til at forblive stoffrie.</w:t>
      </w:r>
      <w:r>
        <w:rPr>
          <w:rFonts w:ascii="Arial" w:hAnsi="Arial" w:cs="Arial"/>
          <w:sz w:val="24"/>
          <w:szCs w:val="24"/>
        </w:rPr>
        <w:t xml:space="preserve"> Altså giver det for dem mening at anvende denne metode, hvilket må antages at hjælpe dem</w:t>
      </w:r>
      <w:r w:rsidR="00736F87">
        <w:rPr>
          <w:rFonts w:ascii="Arial" w:hAnsi="Arial" w:cs="Arial"/>
          <w:sz w:val="24"/>
          <w:szCs w:val="24"/>
        </w:rPr>
        <w:t xml:space="preserve"> til at mestre deres situation.</w:t>
      </w:r>
    </w:p>
    <w:p w:rsidR="00FC136B" w:rsidRDefault="002E51EA" w:rsidP="00527362">
      <w:pPr>
        <w:pStyle w:val="Overskrift1"/>
      </w:pPr>
      <w:bookmarkStart w:id="89" w:name="_Toc373576533"/>
      <w:r>
        <w:t>10.2.3 NA – t</w:t>
      </w:r>
      <w:r w:rsidR="00FC136B">
        <w:t>eoretisk analyse og diskussion</w:t>
      </w:r>
      <w:bookmarkEnd w:id="89"/>
    </w:p>
    <w:p w:rsidR="00ED38DB" w:rsidRDefault="0033609D" w:rsidP="00BA4265">
      <w:pPr>
        <w:autoSpaceDE w:val="0"/>
        <w:autoSpaceDN w:val="0"/>
        <w:adjustRightInd w:val="0"/>
        <w:spacing w:after="0" w:line="360" w:lineRule="auto"/>
        <w:rPr>
          <w:rFonts w:ascii="Arial" w:hAnsi="Arial" w:cs="Arial"/>
          <w:sz w:val="24"/>
          <w:szCs w:val="24"/>
        </w:rPr>
      </w:pPr>
      <w:r>
        <w:rPr>
          <w:rFonts w:ascii="Arial" w:hAnsi="Arial" w:cs="Arial"/>
          <w:sz w:val="24"/>
          <w:szCs w:val="24"/>
        </w:rPr>
        <w:t>F</w:t>
      </w:r>
      <w:r w:rsidR="00F65AC7">
        <w:rPr>
          <w:rFonts w:ascii="Arial" w:hAnsi="Arial" w:cs="Arial"/>
          <w:sz w:val="24"/>
          <w:szCs w:val="24"/>
        </w:rPr>
        <w:t>ællesskabet med ligesindede bes</w:t>
      </w:r>
      <w:r>
        <w:rPr>
          <w:rFonts w:ascii="Arial" w:hAnsi="Arial" w:cs="Arial"/>
          <w:sz w:val="24"/>
          <w:szCs w:val="24"/>
        </w:rPr>
        <w:t>krives som en fremmende faktor</w:t>
      </w:r>
      <w:r w:rsidR="00F65AC7">
        <w:rPr>
          <w:rFonts w:ascii="Arial" w:hAnsi="Arial" w:cs="Arial"/>
          <w:sz w:val="24"/>
          <w:szCs w:val="24"/>
        </w:rPr>
        <w:t xml:space="preserve"> for stoffriheden</w:t>
      </w:r>
      <w:r w:rsidR="00EB2F20">
        <w:rPr>
          <w:rFonts w:ascii="Arial" w:hAnsi="Arial" w:cs="Arial"/>
          <w:sz w:val="24"/>
          <w:szCs w:val="24"/>
        </w:rPr>
        <w:t>, da de her</w:t>
      </w:r>
      <w:r w:rsidR="00F65AC7">
        <w:rPr>
          <w:rFonts w:ascii="Arial" w:hAnsi="Arial" w:cs="Arial"/>
          <w:sz w:val="24"/>
          <w:szCs w:val="24"/>
        </w:rPr>
        <w:t xml:space="preserve"> oplever en forståelse for deres situation</w:t>
      </w:r>
      <w:r w:rsidR="00EB2F20">
        <w:rPr>
          <w:rFonts w:ascii="Arial" w:hAnsi="Arial" w:cs="Arial"/>
          <w:sz w:val="24"/>
          <w:szCs w:val="24"/>
        </w:rPr>
        <w:t xml:space="preserve">. </w:t>
      </w:r>
      <w:r w:rsidR="00F65AC7">
        <w:rPr>
          <w:rFonts w:ascii="Arial" w:hAnsi="Arial" w:cs="Arial"/>
          <w:sz w:val="24"/>
          <w:szCs w:val="24"/>
        </w:rPr>
        <w:t>Ifølge Ebaugh har mennesker med et tidligere misbrug</w:t>
      </w:r>
      <w:r>
        <w:rPr>
          <w:rFonts w:ascii="Arial" w:hAnsi="Arial" w:cs="Arial"/>
          <w:sz w:val="24"/>
          <w:szCs w:val="24"/>
        </w:rPr>
        <w:t xml:space="preserve"> en tendens til at omgås </w:t>
      </w:r>
      <w:r w:rsidR="00F65AC7">
        <w:rPr>
          <w:rFonts w:ascii="Arial" w:hAnsi="Arial" w:cs="Arial"/>
          <w:sz w:val="24"/>
          <w:szCs w:val="24"/>
        </w:rPr>
        <w:t>mennesker</w:t>
      </w:r>
      <w:r w:rsidR="00EB2F20">
        <w:rPr>
          <w:rFonts w:ascii="Arial" w:hAnsi="Arial" w:cs="Arial"/>
          <w:sz w:val="24"/>
          <w:szCs w:val="24"/>
        </w:rPr>
        <w:t>,</w:t>
      </w:r>
      <w:r w:rsidR="00F65AC7">
        <w:rPr>
          <w:rFonts w:ascii="Arial" w:hAnsi="Arial" w:cs="Arial"/>
          <w:sz w:val="24"/>
          <w:szCs w:val="24"/>
        </w:rPr>
        <w:t xml:space="preserve"> de</w:t>
      </w:r>
      <w:r w:rsidR="00EB2F20">
        <w:rPr>
          <w:rFonts w:ascii="Arial" w:hAnsi="Arial" w:cs="Arial"/>
          <w:sz w:val="24"/>
          <w:szCs w:val="24"/>
        </w:rPr>
        <w:t xml:space="preserve">r også har haft dette </w:t>
      </w:r>
      <w:r w:rsidR="00F65AC7">
        <w:rPr>
          <w:rFonts w:ascii="Arial" w:hAnsi="Arial" w:cs="Arial"/>
          <w:sz w:val="24"/>
          <w:szCs w:val="24"/>
        </w:rPr>
        <w:t>misbrug, både for at undgå fristelserne der findes i almindelige miljøer og for at undgå de sociale reaktioner, hvor de bliver set på som moral</w:t>
      </w:r>
      <w:r w:rsidR="00EB2F20">
        <w:rPr>
          <w:rFonts w:ascii="Arial" w:hAnsi="Arial" w:cs="Arial"/>
          <w:sz w:val="24"/>
          <w:szCs w:val="24"/>
        </w:rPr>
        <w:t>sk lemfældige</w:t>
      </w:r>
      <w:r w:rsidR="00A271F4">
        <w:rPr>
          <w:rFonts w:ascii="Arial" w:hAnsi="Arial" w:cs="Arial"/>
          <w:sz w:val="24"/>
          <w:szCs w:val="24"/>
        </w:rPr>
        <w:t xml:space="preserve"> (Ebaugh, 1988:157</w:t>
      </w:r>
      <w:r w:rsidR="00F65AC7">
        <w:rPr>
          <w:rFonts w:ascii="Arial" w:hAnsi="Arial" w:cs="Arial"/>
          <w:sz w:val="24"/>
          <w:szCs w:val="24"/>
        </w:rPr>
        <w:t>). Nu er det kun to af informanterne</w:t>
      </w:r>
      <w:r w:rsidR="00EB2F20">
        <w:rPr>
          <w:rFonts w:ascii="Arial" w:hAnsi="Arial" w:cs="Arial"/>
          <w:sz w:val="24"/>
          <w:szCs w:val="24"/>
        </w:rPr>
        <w:t>,</w:t>
      </w:r>
      <w:r>
        <w:rPr>
          <w:rFonts w:ascii="Arial" w:hAnsi="Arial" w:cs="Arial"/>
          <w:sz w:val="24"/>
          <w:szCs w:val="24"/>
        </w:rPr>
        <w:t xml:space="preserve"> der beretter</w:t>
      </w:r>
      <w:r w:rsidR="00F65AC7">
        <w:rPr>
          <w:rFonts w:ascii="Arial" w:hAnsi="Arial" w:cs="Arial"/>
          <w:sz w:val="24"/>
          <w:szCs w:val="24"/>
        </w:rPr>
        <w:t xml:space="preserve"> at føle sig stigmatiserede, men en generel beskrivelse er, at </w:t>
      </w:r>
      <w:r w:rsidR="00EB2F20">
        <w:rPr>
          <w:rFonts w:ascii="Arial" w:hAnsi="Arial" w:cs="Arial"/>
          <w:sz w:val="24"/>
          <w:szCs w:val="24"/>
        </w:rPr>
        <w:t>føle sig</w:t>
      </w:r>
      <w:r w:rsidR="00F65AC7">
        <w:rPr>
          <w:rFonts w:ascii="Arial" w:hAnsi="Arial" w:cs="Arial"/>
          <w:sz w:val="24"/>
          <w:szCs w:val="24"/>
        </w:rPr>
        <w:t xml:space="preserve"> anderledes fra ”de normale”</w:t>
      </w:r>
      <w:r w:rsidR="003F6319">
        <w:rPr>
          <w:rFonts w:ascii="Arial" w:hAnsi="Arial" w:cs="Arial"/>
          <w:sz w:val="24"/>
          <w:szCs w:val="24"/>
        </w:rPr>
        <w:t>. En oplevelse af at være anderledes</w:t>
      </w:r>
      <w:r w:rsidR="00EB2F20">
        <w:rPr>
          <w:rFonts w:ascii="Arial" w:hAnsi="Arial" w:cs="Arial"/>
          <w:sz w:val="24"/>
          <w:szCs w:val="24"/>
        </w:rPr>
        <w:t>,</w:t>
      </w:r>
      <w:r w:rsidR="003F6319">
        <w:rPr>
          <w:rFonts w:ascii="Arial" w:hAnsi="Arial" w:cs="Arial"/>
          <w:sz w:val="24"/>
          <w:szCs w:val="24"/>
        </w:rPr>
        <w:t xml:space="preserve"> der kan forklares i Ebaughs betragtninger om ”hangover identity”</w:t>
      </w:r>
      <w:r w:rsidR="003F6319" w:rsidRPr="003F6319">
        <w:rPr>
          <w:rFonts w:ascii="Arial" w:hAnsi="Arial" w:cs="Arial"/>
          <w:sz w:val="24"/>
          <w:szCs w:val="24"/>
        </w:rPr>
        <w:t xml:space="preserve"> </w:t>
      </w:r>
      <w:r w:rsidR="00A271F4">
        <w:rPr>
          <w:rFonts w:ascii="Arial" w:hAnsi="Arial" w:cs="Arial"/>
          <w:sz w:val="24"/>
          <w:szCs w:val="24"/>
        </w:rPr>
        <w:t>(ibid</w:t>
      </w:r>
      <w:r w:rsidR="00EB2F20">
        <w:rPr>
          <w:rFonts w:ascii="Arial" w:hAnsi="Arial" w:cs="Arial"/>
          <w:sz w:val="24"/>
          <w:szCs w:val="24"/>
        </w:rPr>
        <w:t>:156f</w:t>
      </w:r>
      <w:r>
        <w:rPr>
          <w:rFonts w:ascii="Arial" w:hAnsi="Arial" w:cs="Arial"/>
          <w:sz w:val="24"/>
          <w:szCs w:val="24"/>
        </w:rPr>
        <w:t>.</w:t>
      </w:r>
      <w:r w:rsidR="003F6319">
        <w:rPr>
          <w:rFonts w:ascii="Arial" w:hAnsi="Arial" w:cs="Arial"/>
          <w:sz w:val="24"/>
          <w:szCs w:val="24"/>
        </w:rPr>
        <w:t>), hvor en</w:t>
      </w:r>
      <w:r>
        <w:rPr>
          <w:rFonts w:ascii="Arial" w:hAnsi="Arial" w:cs="Arial"/>
          <w:sz w:val="24"/>
          <w:szCs w:val="24"/>
        </w:rPr>
        <w:t xml:space="preserve"> del af identiteten som stoffri</w:t>
      </w:r>
      <w:r w:rsidR="003F6319">
        <w:rPr>
          <w:rFonts w:ascii="Arial" w:hAnsi="Arial" w:cs="Arial"/>
          <w:sz w:val="24"/>
          <w:szCs w:val="24"/>
        </w:rPr>
        <w:t xml:space="preserve"> stadig må ses i relation til det stofmisbrug</w:t>
      </w:r>
      <w:r w:rsidR="00EB2F20">
        <w:rPr>
          <w:rFonts w:ascii="Arial" w:hAnsi="Arial" w:cs="Arial"/>
          <w:sz w:val="24"/>
          <w:szCs w:val="24"/>
        </w:rPr>
        <w:t>,</w:t>
      </w:r>
      <w:r w:rsidR="003F6319">
        <w:rPr>
          <w:rFonts w:ascii="Arial" w:hAnsi="Arial" w:cs="Arial"/>
          <w:sz w:val="24"/>
          <w:szCs w:val="24"/>
        </w:rPr>
        <w:t xml:space="preserve"> de engang har haft. Så uden at postulere at informanterne stadig er stigmatiserede, for det fortæl</w:t>
      </w:r>
      <w:r w:rsidR="00EB2F20">
        <w:rPr>
          <w:rFonts w:ascii="Arial" w:hAnsi="Arial" w:cs="Arial"/>
          <w:sz w:val="24"/>
          <w:szCs w:val="24"/>
        </w:rPr>
        <w:t>ler fire ud af seks ikke at opleve</w:t>
      </w:r>
      <w:r w:rsidR="003F6319">
        <w:rPr>
          <w:rFonts w:ascii="Arial" w:hAnsi="Arial" w:cs="Arial"/>
          <w:sz w:val="24"/>
          <w:szCs w:val="24"/>
        </w:rPr>
        <w:t xml:space="preserve">, </w:t>
      </w:r>
      <w:r w:rsidR="003F6319">
        <w:rPr>
          <w:rFonts w:ascii="Arial" w:hAnsi="Arial" w:cs="Arial"/>
          <w:sz w:val="24"/>
          <w:szCs w:val="24"/>
        </w:rPr>
        <w:lastRenderedPageBreak/>
        <w:t xml:space="preserve">kan </w:t>
      </w:r>
      <w:r w:rsidR="00715F57">
        <w:rPr>
          <w:rFonts w:ascii="Arial" w:hAnsi="Arial" w:cs="Arial"/>
          <w:sz w:val="24"/>
          <w:szCs w:val="24"/>
        </w:rPr>
        <w:t xml:space="preserve">der </w:t>
      </w:r>
      <w:r w:rsidR="003F6319">
        <w:rPr>
          <w:rFonts w:ascii="Arial" w:hAnsi="Arial" w:cs="Arial"/>
          <w:sz w:val="24"/>
          <w:szCs w:val="24"/>
        </w:rPr>
        <w:t xml:space="preserve">alligevel trækkes tråde til </w:t>
      </w:r>
      <w:r w:rsidR="00F65AC7">
        <w:rPr>
          <w:rFonts w:ascii="Arial" w:hAnsi="Arial" w:cs="Arial"/>
          <w:sz w:val="24"/>
          <w:szCs w:val="24"/>
        </w:rPr>
        <w:t>Goffman</w:t>
      </w:r>
      <w:r>
        <w:rPr>
          <w:rFonts w:ascii="Arial" w:hAnsi="Arial" w:cs="Arial"/>
          <w:sz w:val="24"/>
          <w:szCs w:val="24"/>
        </w:rPr>
        <w:t>’s beskrivelser af</w:t>
      </w:r>
      <w:r w:rsidR="00715F57">
        <w:rPr>
          <w:rFonts w:ascii="Arial" w:hAnsi="Arial" w:cs="Arial"/>
          <w:sz w:val="24"/>
          <w:szCs w:val="24"/>
        </w:rPr>
        <w:t>,</w:t>
      </w:r>
      <w:r w:rsidR="003F6319">
        <w:rPr>
          <w:rFonts w:ascii="Arial" w:hAnsi="Arial" w:cs="Arial"/>
          <w:sz w:val="24"/>
          <w:szCs w:val="24"/>
        </w:rPr>
        <w:t xml:space="preserve"> </w:t>
      </w:r>
      <w:r w:rsidR="00F65AC7">
        <w:rPr>
          <w:rFonts w:ascii="Arial" w:hAnsi="Arial" w:cs="Arial"/>
          <w:sz w:val="24"/>
          <w:szCs w:val="24"/>
        </w:rPr>
        <w:t>hvorledes det at føle sig stigmatiseret</w:t>
      </w:r>
      <w:r w:rsidR="00715F57">
        <w:rPr>
          <w:rFonts w:ascii="Arial" w:hAnsi="Arial" w:cs="Arial"/>
          <w:sz w:val="24"/>
          <w:szCs w:val="24"/>
        </w:rPr>
        <w:t xml:space="preserve"> og derved ander</w:t>
      </w:r>
      <w:r>
        <w:rPr>
          <w:rFonts w:ascii="Arial" w:hAnsi="Arial" w:cs="Arial"/>
          <w:sz w:val="24"/>
          <w:szCs w:val="24"/>
        </w:rPr>
        <w:t>ledes</w:t>
      </w:r>
      <w:r w:rsidR="00F65AC7">
        <w:rPr>
          <w:rFonts w:ascii="Arial" w:hAnsi="Arial" w:cs="Arial"/>
          <w:sz w:val="24"/>
          <w:szCs w:val="24"/>
        </w:rPr>
        <w:t xml:space="preserve"> kan medføre at søge fællesskab med</w:t>
      </w:r>
      <w:r w:rsidR="003F6319">
        <w:rPr>
          <w:rFonts w:ascii="Arial" w:hAnsi="Arial" w:cs="Arial"/>
          <w:sz w:val="24"/>
          <w:szCs w:val="24"/>
        </w:rPr>
        <w:t xml:space="preserve"> ligesindede, hvor vejledning, </w:t>
      </w:r>
      <w:r w:rsidR="00F65AC7">
        <w:rPr>
          <w:rFonts w:ascii="Arial" w:hAnsi="Arial" w:cs="Arial"/>
          <w:sz w:val="24"/>
          <w:szCs w:val="24"/>
        </w:rPr>
        <w:t>moralsk opbakning og et trygt miljø</w:t>
      </w:r>
      <w:r w:rsidR="003F6319">
        <w:rPr>
          <w:rFonts w:ascii="Arial" w:hAnsi="Arial" w:cs="Arial"/>
          <w:sz w:val="24"/>
          <w:szCs w:val="24"/>
        </w:rPr>
        <w:t xml:space="preserve"> tilbydes</w:t>
      </w:r>
      <w:r w:rsidR="00715F57">
        <w:rPr>
          <w:rFonts w:ascii="Arial" w:hAnsi="Arial" w:cs="Arial"/>
          <w:sz w:val="24"/>
          <w:szCs w:val="24"/>
        </w:rPr>
        <w:t>, samt</w:t>
      </w:r>
      <w:r w:rsidR="003F6319">
        <w:rPr>
          <w:rFonts w:ascii="Arial" w:hAnsi="Arial" w:cs="Arial"/>
          <w:sz w:val="24"/>
          <w:szCs w:val="24"/>
        </w:rPr>
        <w:t xml:space="preserve"> en accept af at blive</w:t>
      </w:r>
      <w:r w:rsidR="00F65AC7">
        <w:rPr>
          <w:rFonts w:ascii="Arial" w:hAnsi="Arial" w:cs="Arial"/>
          <w:sz w:val="24"/>
          <w:szCs w:val="24"/>
        </w:rPr>
        <w:t xml:space="preserve"> accepteret som værende lige så normal som alle de </w:t>
      </w:r>
      <w:r w:rsidR="00A271F4">
        <w:rPr>
          <w:rFonts w:ascii="Arial" w:hAnsi="Arial" w:cs="Arial"/>
          <w:sz w:val="24"/>
          <w:szCs w:val="24"/>
        </w:rPr>
        <w:t>andre i gruppen (Goffman, 1975:</w:t>
      </w:r>
      <w:r w:rsidR="00F65AC7">
        <w:rPr>
          <w:rFonts w:ascii="Arial" w:hAnsi="Arial" w:cs="Arial"/>
          <w:sz w:val="24"/>
          <w:szCs w:val="24"/>
        </w:rPr>
        <w:t>34).</w:t>
      </w:r>
      <w:r w:rsidR="003F6319">
        <w:rPr>
          <w:rFonts w:ascii="Arial" w:hAnsi="Arial" w:cs="Arial"/>
          <w:sz w:val="24"/>
          <w:szCs w:val="24"/>
        </w:rPr>
        <w:t xml:space="preserve"> NA bibringer informanterne et sted, hvor de kan få hjælp og opbakning af ligesindede. Særligt </w:t>
      </w:r>
      <w:r>
        <w:rPr>
          <w:rFonts w:ascii="Arial" w:hAnsi="Arial" w:cs="Arial"/>
          <w:sz w:val="24"/>
          <w:szCs w:val="24"/>
        </w:rPr>
        <w:t>vigtigt er det</w:t>
      </w:r>
      <w:r w:rsidR="003F6319">
        <w:rPr>
          <w:rFonts w:ascii="Arial" w:hAnsi="Arial" w:cs="Arial"/>
          <w:sz w:val="24"/>
          <w:szCs w:val="24"/>
        </w:rPr>
        <w:t xml:space="preserve"> at kunne snakke om ting, som </w:t>
      </w:r>
      <w:r w:rsidR="00601108">
        <w:rPr>
          <w:rFonts w:ascii="Arial" w:hAnsi="Arial" w:cs="Arial"/>
          <w:sz w:val="24"/>
          <w:szCs w:val="24"/>
        </w:rPr>
        <w:t xml:space="preserve">kun de </w:t>
      </w:r>
      <w:r w:rsidR="003F6319">
        <w:rPr>
          <w:rFonts w:ascii="Arial" w:hAnsi="Arial" w:cs="Arial"/>
          <w:sz w:val="24"/>
          <w:szCs w:val="24"/>
        </w:rPr>
        <w:t>mennesker</w:t>
      </w:r>
      <w:r w:rsidR="00715F57">
        <w:rPr>
          <w:rFonts w:ascii="Arial" w:hAnsi="Arial" w:cs="Arial"/>
          <w:sz w:val="24"/>
          <w:szCs w:val="24"/>
        </w:rPr>
        <w:t>,</w:t>
      </w:r>
      <w:r w:rsidR="003F6319">
        <w:rPr>
          <w:rFonts w:ascii="Arial" w:hAnsi="Arial" w:cs="Arial"/>
          <w:sz w:val="24"/>
          <w:szCs w:val="24"/>
        </w:rPr>
        <w:t xml:space="preserve"> </w:t>
      </w:r>
      <w:r w:rsidR="00601108">
        <w:rPr>
          <w:rFonts w:ascii="Arial" w:hAnsi="Arial" w:cs="Arial"/>
          <w:sz w:val="24"/>
          <w:szCs w:val="24"/>
        </w:rPr>
        <w:t>der</w:t>
      </w:r>
      <w:r w:rsidR="003F6319">
        <w:rPr>
          <w:rFonts w:ascii="Arial" w:hAnsi="Arial" w:cs="Arial"/>
          <w:sz w:val="24"/>
          <w:szCs w:val="24"/>
        </w:rPr>
        <w:t xml:space="preserve"> har været igennem et stofmisbrug forstår. Følelsen af at være anderledes beskrives i det eksempel, hvor en informant lufter</w:t>
      </w:r>
      <w:r w:rsidR="00715F57">
        <w:rPr>
          <w:rFonts w:ascii="Arial" w:hAnsi="Arial" w:cs="Arial"/>
          <w:sz w:val="24"/>
          <w:szCs w:val="24"/>
        </w:rPr>
        <w:t xml:space="preserve"> sine tanker om at røve en bank</w:t>
      </w:r>
      <w:r w:rsidR="003F6319">
        <w:rPr>
          <w:rFonts w:ascii="Arial" w:hAnsi="Arial" w:cs="Arial"/>
          <w:sz w:val="24"/>
          <w:szCs w:val="24"/>
        </w:rPr>
        <w:t xml:space="preserve"> i en kontekst af et klasseværelse</w:t>
      </w:r>
      <w:r w:rsidR="00715F57">
        <w:rPr>
          <w:rFonts w:ascii="Arial" w:hAnsi="Arial" w:cs="Arial"/>
          <w:sz w:val="24"/>
          <w:szCs w:val="24"/>
        </w:rPr>
        <w:t>, hvorved</w:t>
      </w:r>
      <w:r w:rsidR="003F6319">
        <w:rPr>
          <w:rFonts w:ascii="Arial" w:hAnsi="Arial" w:cs="Arial"/>
          <w:sz w:val="24"/>
          <w:szCs w:val="24"/>
        </w:rPr>
        <w:t xml:space="preserve"> alle kigger skævt på ham, men</w:t>
      </w:r>
      <w:r w:rsidR="00715F57">
        <w:rPr>
          <w:rFonts w:ascii="Arial" w:hAnsi="Arial" w:cs="Arial"/>
          <w:sz w:val="24"/>
          <w:szCs w:val="24"/>
        </w:rPr>
        <w:t>s</w:t>
      </w:r>
      <w:r w:rsidR="003F6319">
        <w:rPr>
          <w:rFonts w:ascii="Arial" w:hAnsi="Arial" w:cs="Arial"/>
          <w:sz w:val="24"/>
          <w:szCs w:val="24"/>
        </w:rPr>
        <w:t xml:space="preserve"> han møder forståelse og genkendelse i NA. Dette eksempel </w:t>
      </w:r>
      <w:r w:rsidR="00601108">
        <w:rPr>
          <w:rFonts w:ascii="Arial" w:hAnsi="Arial" w:cs="Arial"/>
          <w:sz w:val="24"/>
          <w:szCs w:val="24"/>
        </w:rPr>
        <w:t xml:space="preserve">kan </w:t>
      </w:r>
      <w:r w:rsidR="003F6319">
        <w:rPr>
          <w:rFonts w:ascii="Arial" w:hAnsi="Arial" w:cs="Arial"/>
          <w:sz w:val="24"/>
          <w:szCs w:val="24"/>
        </w:rPr>
        <w:t>illu</w:t>
      </w:r>
      <w:r w:rsidR="00601108">
        <w:rPr>
          <w:rFonts w:ascii="Arial" w:hAnsi="Arial" w:cs="Arial"/>
          <w:sz w:val="24"/>
          <w:szCs w:val="24"/>
        </w:rPr>
        <w:t>strere</w:t>
      </w:r>
      <w:r w:rsidR="003F6319">
        <w:rPr>
          <w:rFonts w:ascii="Arial" w:hAnsi="Arial" w:cs="Arial"/>
          <w:sz w:val="24"/>
          <w:szCs w:val="24"/>
        </w:rPr>
        <w:t xml:space="preserve"> </w:t>
      </w:r>
      <w:r w:rsidR="003D72CF">
        <w:rPr>
          <w:rFonts w:ascii="Arial" w:hAnsi="Arial" w:cs="Arial"/>
          <w:sz w:val="24"/>
          <w:szCs w:val="24"/>
        </w:rPr>
        <w:t>Goffman</w:t>
      </w:r>
      <w:r w:rsidR="003F6319">
        <w:rPr>
          <w:rFonts w:ascii="Arial" w:hAnsi="Arial" w:cs="Arial"/>
          <w:sz w:val="24"/>
          <w:szCs w:val="24"/>
        </w:rPr>
        <w:t>s</w:t>
      </w:r>
      <w:r w:rsidR="003D72CF">
        <w:rPr>
          <w:rFonts w:ascii="Arial" w:hAnsi="Arial" w:cs="Arial"/>
          <w:sz w:val="24"/>
          <w:szCs w:val="24"/>
        </w:rPr>
        <w:t xml:space="preserve"> </w:t>
      </w:r>
      <w:r w:rsidR="00ED38DB">
        <w:rPr>
          <w:rFonts w:ascii="Arial" w:hAnsi="Arial" w:cs="Arial"/>
          <w:sz w:val="24"/>
          <w:szCs w:val="24"/>
        </w:rPr>
        <w:t>beskrivelser af,</w:t>
      </w:r>
      <w:r w:rsidR="003D72CF">
        <w:rPr>
          <w:rFonts w:ascii="Arial" w:hAnsi="Arial" w:cs="Arial"/>
          <w:sz w:val="24"/>
          <w:szCs w:val="24"/>
        </w:rPr>
        <w:t xml:space="preserve"> hvorledes alle menne</w:t>
      </w:r>
      <w:r w:rsidR="00601108">
        <w:rPr>
          <w:rFonts w:ascii="Arial" w:hAnsi="Arial" w:cs="Arial"/>
          <w:sz w:val="24"/>
          <w:szCs w:val="24"/>
        </w:rPr>
        <w:t>sker spiller forskellige roller</w:t>
      </w:r>
      <w:r w:rsidR="003D72CF">
        <w:rPr>
          <w:rFonts w:ascii="Arial" w:hAnsi="Arial" w:cs="Arial"/>
          <w:sz w:val="24"/>
          <w:szCs w:val="24"/>
        </w:rPr>
        <w:t xml:space="preserve"> afhængende af, hvilken social kontekst man befinder sig i. </w:t>
      </w:r>
      <w:r w:rsidR="00601108">
        <w:rPr>
          <w:rFonts w:ascii="Arial" w:hAnsi="Arial" w:cs="Arial"/>
          <w:sz w:val="24"/>
          <w:szCs w:val="24"/>
        </w:rPr>
        <w:t>T</w:t>
      </w:r>
      <w:r w:rsidR="003D72CF">
        <w:rPr>
          <w:rFonts w:ascii="Arial" w:hAnsi="Arial" w:cs="Arial"/>
          <w:sz w:val="24"/>
          <w:szCs w:val="24"/>
        </w:rPr>
        <w:t xml:space="preserve">il disse roller hører forpligtigelser og forventninger til, som </w:t>
      </w:r>
      <w:r w:rsidR="004B2567">
        <w:rPr>
          <w:rFonts w:ascii="Arial" w:hAnsi="Arial" w:cs="Arial"/>
          <w:sz w:val="24"/>
          <w:szCs w:val="24"/>
        </w:rPr>
        <w:t>den enkelte må leve op til</w:t>
      </w:r>
      <w:r w:rsidR="00A271F4">
        <w:rPr>
          <w:rFonts w:ascii="Arial" w:hAnsi="Arial" w:cs="Arial"/>
          <w:sz w:val="24"/>
          <w:szCs w:val="24"/>
        </w:rPr>
        <w:t xml:space="preserve"> (Goffman, 1992:</w:t>
      </w:r>
      <w:r w:rsidR="00ED38DB">
        <w:rPr>
          <w:rFonts w:ascii="Arial" w:hAnsi="Arial" w:cs="Arial"/>
          <w:sz w:val="24"/>
          <w:szCs w:val="24"/>
        </w:rPr>
        <w:t>92-99).</w:t>
      </w:r>
      <w:r w:rsidR="0034638C">
        <w:rPr>
          <w:rFonts w:ascii="Arial" w:hAnsi="Arial" w:cs="Arial"/>
          <w:sz w:val="24"/>
          <w:szCs w:val="24"/>
        </w:rPr>
        <w:t xml:space="preserve"> </w:t>
      </w:r>
      <w:r w:rsidR="00ED38DB">
        <w:rPr>
          <w:rFonts w:ascii="Arial" w:hAnsi="Arial" w:cs="Arial"/>
          <w:sz w:val="24"/>
          <w:szCs w:val="24"/>
        </w:rPr>
        <w:t>Denne informant befandt sig i en kontekst af et klasseværelse, hvor han overtrådte nogle forventninger til opfør</w:t>
      </w:r>
      <w:r w:rsidR="00601108">
        <w:rPr>
          <w:rFonts w:ascii="Arial" w:hAnsi="Arial" w:cs="Arial"/>
          <w:sz w:val="24"/>
          <w:szCs w:val="24"/>
        </w:rPr>
        <w:t>slen</w:t>
      </w:r>
      <w:r w:rsidR="00ED38DB">
        <w:rPr>
          <w:rFonts w:ascii="Arial" w:hAnsi="Arial" w:cs="Arial"/>
          <w:sz w:val="24"/>
          <w:szCs w:val="24"/>
        </w:rPr>
        <w:t xml:space="preserve">, </w:t>
      </w:r>
      <w:r w:rsidR="00715F57">
        <w:rPr>
          <w:rFonts w:ascii="Arial" w:hAnsi="Arial" w:cs="Arial"/>
          <w:sz w:val="24"/>
          <w:szCs w:val="24"/>
        </w:rPr>
        <w:t xml:space="preserve">hvilket </w:t>
      </w:r>
      <w:r w:rsidR="00ED38DB">
        <w:rPr>
          <w:rFonts w:ascii="Arial" w:hAnsi="Arial" w:cs="Arial"/>
          <w:sz w:val="24"/>
          <w:szCs w:val="24"/>
        </w:rPr>
        <w:t>result</w:t>
      </w:r>
      <w:r w:rsidR="00715F57">
        <w:rPr>
          <w:rFonts w:ascii="Arial" w:hAnsi="Arial" w:cs="Arial"/>
          <w:sz w:val="24"/>
          <w:szCs w:val="24"/>
        </w:rPr>
        <w:t xml:space="preserve">erede i, </w:t>
      </w:r>
      <w:r w:rsidR="00ED38DB">
        <w:rPr>
          <w:rFonts w:ascii="Arial" w:hAnsi="Arial" w:cs="Arial"/>
          <w:sz w:val="24"/>
          <w:szCs w:val="24"/>
        </w:rPr>
        <w:t xml:space="preserve">at de andre kiggede mærkeligt på ham. I Goffmans optik befandt informanten sig her </w:t>
      </w:r>
      <w:r w:rsidR="004B2567" w:rsidRPr="004B2567">
        <w:rPr>
          <w:rFonts w:ascii="Arial" w:hAnsi="Arial" w:cs="Arial"/>
          <w:i/>
          <w:sz w:val="24"/>
          <w:szCs w:val="24"/>
        </w:rPr>
        <w:t>frontstage</w:t>
      </w:r>
      <w:r w:rsidR="004B2567">
        <w:rPr>
          <w:rFonts w:ascii="Arial" w:hAnsi="Arial" w:cs="Arial"/>
          <w:sz w:val="24"/>
          <w:szCs w:val="24"/>
        </w:rPr>
        <w:t>, som foregår i det offentlige rum</w:t>
      </w:r>
      <w:r w:rsidR="00715F57">
        <w:rPr>
          <w:rFonts w:ascii="Arial" w:hAnsi="Arial" w:cs="Arial"/>
          <w:sz w:val="24"/>
          <w:szCs w:val="24"/>
        </w:rPr>
        <w:t>,</w:t>
      </w:r>
      <w:r w:rsidR="004B2567">
        <w:rPr>
          <w:rFonts w:ascii="Arial" w:hAnsi="Arial" w:cs="Arial"/>
          <w:sz w:val="24"/>
          <w:szCs w:val="24"/>
        </w:rPr>
        <w:t xml:space="preserve"> hvor </w:t>
      </w:r>
      <w:r w:rsidR="00715F57">
        <w:rPr>
          <w:rFonts w:ascii="Arial" w:hAnsi="Arial" w:cs="Arial"/>
          <w:sz w:val="24"/>
          <w:szCs w:val="24"/>
        </w:rPr>
        <w:t xml:space="preserve">individet må tilpasse sig </w:t>
      </w:r>
      <w:r w:rsidR="004B2567">
        <w:rPr>
          <w:rFonts w:ascii="Arial" w:hAnsi="Arial" w:cs="Arial"/>
          <w:sz w:val="24"/>
          <w:szCs w:val="24"/>
        </w:rPr>
        <w:t>forventninger</w:t>
      </w:r>
      <w:r w:rsidR="00715F57">
        <w:rPr>
          <w:rFonts w:ascii="Arial" w:hAnsi="Arial" w:cs="Arial"/>
          <w:sz w:val="24"/>
          <w:szCs w:val="24"/>
        </w:rPr>
        <w:t>ne</w:t>
      </w:r>
      <w:r w:rsidR="004B2567">
        <w:rPr>
          <w:rFonts w:ascii="Arial" w:hAnsi="Arial" w:cs="Arial"/>
          <w:sz w:val="24"/>
          <w:szCs w:val="24"/>
        </w:rPr>
        <w:t xml:space="preserve"> til sin rolle og spille derefter</w:t>
      </w:r>
      <w:r w:rsidR="00A271F4">
        <w:rPr>
          <w:rFonts w:ascii="Arial" w:hAnsi="Arial" w:cs="Arial"/>
          <w:sz w:val="24"/>
          <w:szCs w:val="24"/>
        </w:rPr>
        <w:t xml:space="preserve"> (ibid.</w:t>
      </w:r>
      <w:r w:rsidR="00ED38DB">
        <w:rPr>
          <w:rFonts w:ascii="Arial" w:hAnsi="Arial" w:cs="Arial"/>
          <w:sz w:val="24"/>
          <w:szCs w:val="24"/>
        </w:rPr>
        <w:t>). Derimod gav samme fortælling i konteksten af NA anledning til grin og genkendelse, hvorved det kan betragtes som det sted</w:t>
      </w:r>
      <w:r w:rsidR="00715F57">
        <w:rPr>
          <w:rFonts w:ascii="Arial" w:hAnsi="Arial" w:cs="Arial"/>
          <w:sz w:val="24"/>
          <w:szCs w:val="24"/>
        </w:rPr>
        <w:t>,</w:t>
      </w:r>
      <w:r w:rsidR="00ED38DB">
        <w:rPr>
          <w:rFonts w:ascii="Arial" w:hAnsi="Arial" w:cs="Arial"/>
          <w:sz w:val="24"/>
          <w:szCs w:val="24"/>
        </w:rPr>
        <w:t xml:space="preserve"> hvor han</w:t>
      </w:r>
      <w:r w:rsidR="00715F57">
        <w:rPr>
          <w:rFonts w:ascii="Arial" w:hAnsi="Arial" w:cs="Arial"/>
          <w:sz w:val="24"/>
          <w:szCs w:val="24"/>
        </w:rPr>
        <w:t xml:space="preserve"> er</w:t>
      </w:r>
      <w:r w:rsidR="00ED38DB">
        <w:rPr>
          <w:rFonts w:ascii="Arial" w:hAnsi="Arial" w:cs="Arial"/>
          <w:sz w:val="24"/>
          <w:szCs w:val="24"/>
        </w:rPr>
        <w:t xml:space="preserve"> </w:t>
      </w:r>
      <w:r w:rsidR="004B2567">
        <w:rPr>
          <w:rFonts w:ascii="Arial" w:hAnsi="Arial" w:cs="Arial"/>
          <w:i/>
          <w:sz w:val="24"/>
          <w:szCs w:val="24"/>
        </w:rPr>
        <w:t>backstage</w:t>
      </w:r>
      <w:r w:rsidR="006E2DC9">
        <w:rPr>
          <w:rFonts w:ascii="Arial" w:hAnsi="Arial" w:cs="Arial"/>
          <w:sz w:val="24"/>
          <w:szCs w:val="24"/>
        </w:rPr>
        <w:t xml:space="preserve"> </w:t>
      </w:r>
      <w:r w:rsidR="00715F57">
        <w:rPr>
          <w:rFonts w:ascii="Arial" w:hAnsi="Arial" w:cs="Arial"/>
          <w:sz w:val="24"/>
          <w:szCs w:val="24"/>
        </w:rPr>
        <w:t>og derved</w:t>
      </w:r>
      <w:r w:rsidR="00601108">
        <w:rPr>
          <w:rFonts w:ascii="Arial" w:hAnsi="Arial" w:cs="Arial"/>
          <w:sz w:val="24"/>
          <w:szCs w:val="24"/>
        </w:rPr>
        <w:t xml:space="preserve"> kan slippe facaden, slappe af og</w:t>
      </w:r>
      <w:r w:rsidR="006E2DC9">
        <w:rPr>
          <w:rFonts w:ascii="Arial" w:hAnsi="Arial" w:cs="Arial"/>
          <w:sz w:val="24"/>
          <w:szCs w:val="24"/>
        </w:rPr>
        <w:t xml:space="preserve"> </w:t>
      </w:r>
      <w:r w:rsidR="004B2567">
        <w:rPr>
          <w:rFonts w:ascii="Arial" w:hAnsi="Arial" w:cs="Arial"/>
          <w:sz w:val="24"/>
          <w:szCs w:val="24"/>
        </w:rPr>
        <w:t>sa</w:t>
      </w:r>
      <w:r w:rsidR="00A271F4">
        <w:rPr>
          <w:rFonts w:ascii="Arial" w:hAnsi="Arial" w:cs="Arial"/>
          <w:sz w:val="24"/>
          <w:szCs w:val="24"/>
        </w:rPr>
        <w:t>mle energi (ibid.</w:t>
      </w:r>
      <w:r w:rsidR="004B2567">
        <w:rPr>
          <w:rFonts w:ascii="Arial" w:hAnsi="Arial" w:cs="Arial"/>
          <w:sz w:val="24"/>
          <w:szCs w:val="24"/>
        </w:rPr>
        <w:t>).</w:t>
      </w:r>
    </w:p>
    <w:p w:rsidR="0034638C" w:rsidRDefault="00ED38DB" w:rsidP="00BA4265">
      <w:pPr>
        <w:autoSpaceDE w:val="0"/>
        <w:autoSpaceDN w:val="0"/>
        <w:adjustRightInd w:val="0"/>
        <w:spacing w:after="0" w:line="360" w:lineRule="auto"/>
        <w:rPr>
          <w:rFonts w:ascii="Arial" w:hAnsi="Arial" w:cs="Arial"/>
          <w:sz w:val="24"/>
          <w:szCs w:val="24"/>
        </w:rPr>
      </w:pPr>
      <w:r>
        <w:rPr>
          <w:rFonts w:ascii="Arial" w:hAnsi="Arial" w:cs="Arial"/>
          <w:sz w:val="24"/>
          <w:szCs w:val="24"/>
        </w:rPr>
        <w:t>Tidligere er beskrevet</w:t>
      </w:r>
      <w:r w:rsidR="00715F57">
        <w:rPr>
          <w:rFonts w:ascii="Arial" w:hAnsi="Arial" w:cs="Arial"/>
          <w:sz w:val="24"/>
          <w:szCs w:val="24"/>
        </w:rPr>
        <w:t>,</w:t>
      </w:r>
      <w:r>
        <w:rPr>
          <w:rFonts w:ascii="Arial" w:hAnsi="Arial" w:cs="Arial"/>
          <w:sz w:val="24"/>
          <w:szCs w:val="24"/>
        </w:rPr>
        <w:t xml:space="preserve"> at informanterne oplever at være i besiddelse af en social forståelse og at have lært adfærden</w:t>
      </w:r>
      <w:r w:rsidR="00715F57">
        <w:rPr>
          <w:rFonts w:ascii="Arial" w:hAnsi="Arial" w:cs="Arial"/>
          <w:sz w:val="24"/>
          <w:szCs w:val="24"/>
        </w:rPr>
        <w:t>,</w:t>
      </w:r>
      <w:r>
        <w:rPr>
          <w:rFonts w:ascii="Arial" w:hAnsi="Arial" w:cs="Arial"/>
          <w:sz w:val="24"/>
          <w:szCs w:val="24"/>
        </w:rPr>
        <w:t xml:space="preserve"> der kræves for at kunne klare sig i det konventionelle samfund. Netop denne adfærd kan ses som et udtryk for Goffmans tanker om</w:t>
      </w:r>
      <w:r w:rsidR="00715F57">
        <w:rPr>
          <w:rFonts w:ascii="Arial" w:hAnsi="Arial" w:cs="Arial"/>
          <w:sz w:val="24"/>
          <w:szCs w:val="24"/>
        </w:rPr>
        <w:t>,</w:t>
      </w:r>
      <w:r>
        <w:rPr>
          <w:rFonts w:ascii="Arial" w:hAnsi="Arial" w:cs="Arial"/>
          <w:sz w:val="24"/>
          <w:szCs w:val="24"/>
        </w:rPr>
        <w:t xml:space="preserve"> at en</w:t>
      </w:r>
      <w:r w:rsidR="004B2567">
        <w:rPr>
          <w:rFonts w:ascii="Arial" w:hAnsi="Arial" w:cs="Arial"/>
          <w:sz w:val="24"/>
          <w:szCs w:val="24"/>
        </w:rPr>
        <w:t xml:space="preserve"> sømmelig opførsel frontstage</w:t>
      </w:r>
      <w:r w:rsidR="006E2DC9">
        <w:rPr>
          <w:rFonts w:ascii="Arial" w:hAnsi="Arial" w:cs="Arial"/>
          <w:sz w:val="24"/>
          <w:szCs w:val="24"/>
        </w:rPr>
        <w:t xml:space="preserve"> kan både være af respekt for den kontekst man befinder sig i, men også for at undgå sanktioner</w:t>
      </w:r>
      <w:r w:rsidR="00715F57">
        <w:rPr>
          <w:rFonts w:ascii="Arial" w:hAnsi="Arial" w:cs="Arial"/>
          <w:sz w:val="24"/>
          <w:szCs w:val="24"/>
        </w:rPr>
        <w:t>,</w:t>
      </w:r>
      <w:r w:rsidR="006E2DC9">
        <w:rPr>
          <w:rFonts w:ascii="Arial" w:hAnsi="Arial" w:cs="Arial"/>
          <w:sz w:val="24"/>
          <w:szCs w:val="24"/>
        </w:rPr>
        <w:t xml:space="preserve"> og </w:t>
      </w:r>
      <w:r w:rsidR="00715F57">
        <w:rPr>
          <w:rFonts w:ascii="Arial" w:hAnsi="Arial" w:cs="Arial"/>
          <w:sz w:val="24"/>
          <w:szCs w:val="24"/>
        </w:rPr>
        <w:t xml:space="preserve">for </w:t>
      </w:r>
      <w:r w:rsidR="006E2DC9">
        <w:rPr>
          <w:rFonts w:ascii="Arial" w:hAnsi="Arial" w:cs="Arial"/>
          <w:sz w:val="24"/>
          <w:szCs w:val="24"/>
        </w:rPr>
        <w:t>at gøre indtryk på tilskuerne. At forstå normerne for den påkrævede opførsel</w:t>
      </w:r>
      <w:r w:rsidR="00715F57">
        <w:rPr>
          <w:rFonts w:ascii="Arial" w:hAnsi="Arial" w:cs="Arial"/>
          <w:sz w:val="24"/>
          <w:szCs w:val="24"/>
        </w:rPr>
        <w:t>,</w:t>
      </w:r>
      <w:r w:rsidR="006E2DC9">
        <w:rPr>
          <w:rFonts w:ascii="Arial" w:hAnsi="Arial" w:cs="Arial"/>
          <w:sz w:val="24"/>
          <w:szCs w:val="24"/>
        </w:rPr>
        <w:t xml:space="preserve"> er ifølge </w:t>
      </w:r>
      <w:r w:rsidR="00601108">
        <w:rPr>
          <w:rFonts w:ascii="Arial" w:hAnsi="Arial" w:cs="Arial"/>
          <w:sz w:val="24"/>
          <w:szCs w:val="24"/>
        </w:rPr>
        <w:t>Goffman vigtigt (Goffman, 1992</w:t>
      </w:r>
      <w:r w:rsidR="00A271F4">
        <w:rPr>
          <w:rFonts w:ascii="Arial" w:hAnsi="Arial" w:cs="Arial"/>
          <w:sz w:val="24"/>
          <w:szCs w:val="24"/>
        </w:rPr>
        <w:t>:</w:t>
      </w:r>
      <w:r w:rsidR="006E2DC9">
        <w:rPr>
          <w:rFonts w:ascii="Arial" w:hAnsi="Arial" w:cs="Arial"/>
          <w:sz w:val="24"/>
          <w:szCs w:val="24"/>
        </w:rPr>
        <w:t>93</w:t>
      </w:r>
      <w:r w:rsidR="00A271F4">
        <w:rPr>
          <w:rFonts w:ascii="Arial" w:hAnsi="Arial" w:cs="Arial"/>
          <w:sz w:val="24"/>
          <w:szCs w:val="24"/>
        </w:rPr>
        <w:t>ff</w:t>
      </w:r>
      <w:r w:rsidR="00601108">
        <w:rPr>
          <w:rFonts w:ascii="Arial" w:hAnsi="Arial" w:cs="Arial"/>
          <w:sz w:val="24"/>
          <w:szCs w:val="24"/>
        </w:rPr>
        <w:t>.</w:t>
      </w:r>
      <w:r w:rsidR="006E2DC9">
        <w:rPr>
          <w:rFonts w:ascii="Arial" w:hAnsi="Arial" w:cs="Arial"/>
          <w:sz w:val="24"/>
          <w:szCs w:val="24"/>
        </w:rPr>
        <w:t>).</w:t>
      </w:r>
      <w:r>
        <w:rPr>
          <w:rFonts w:ascii="Arial" w:hAnsi="Arial" w:cs="Arial"/>
          <w:sz w:val="24"/>
          <w:szCs w:val="24"/>
        </w:rPr>
        <w:t xml:space="preserve"> Informanterne forstår at leve op til disse </w:t>
      </w:r>
      <w:r w:rsidR="0034638C">
        <w:rPr>
          <w:rFonts w:ascii="Arial" w:hAnsi="Arial" w:cs="Arial"/>
          <w:sz w:val="24"/>
          <w:szCs w:val="24"/>
        </w:rPr>
        <w:t>normer for adfær</w:t>
      </w:r>
      <w:r w:rsidR="00601108">
        <w:rPr>
          <w:rFonts w:ascii="Arial" w:hAnsi="Arial" w:cs="Arial"/>
          <w:sz w:val="24"/>
          <w:szCs w:val="24"/>
        </w:rPr>
        <w:t>d, men har stadig en følelse af</w:t>
      </w:r>
      <w:r w:rsidR="0034638C">
        <w:rPr>
          <w:rFonts w:ascii="Arial" w:hAnsi="Arial" w:cs="Arial"/>
          <w:sz w:val="24"/>
          <w:szCs w:val="24"/>
        </w:rPr>
        <w:t xml:space="preserve"> at være anderledes og har derfor brug for, som en informant udtrykker</w:t>
      </w:r>
      <w:r w:rsidR="00601108">
        <w:rPr>
          <w:rFonts w:ascii="Arial" w:hAnsi="Arial" w:cs="Arial"/>
          <w:sz w:val="24"/>
          <w:szCs w:val="24"/>
        </w:rPr>
        <w:t>,</w:t>
      </w:r>
      <w:r w:rsidR="0034638C">
        <w:rPr>
          <w:rFonts w:ascii="Arial" w:hAnsi="Arial" w:cs="Arial"/>
          <w:sz w:val="24"/>
          <w:szCs w:val="24"/>
        </w:rPr>
        <w:t xml:space="preserve"> ” at lukke luft ud af ventilen”. Derfor </w:t>
      </w:r>
      <w:r w:rsidR="00601108">
        <w:rPr>
          <w:rFonts w:ascii="Arial" w:hAnsi="Arial" w:cs="Arial"/>
          <w:sz w:val="24"/>
          <w:szCs w:val="24"/>
        </w:rPr>
        <w:t xml:space="preserve">har de brug for det ”backstage”, </w:t>
      </w:r>
      <w:r w:rsidR="0034638C">
        <w:rPr>
          <w:rFonts w:ascii="Arial" w:hAnsi="Arial" w:cs="Arial"/>
          <w:sz w:val="24"/>
          <w:szCs w:val="24"/>
        </w:rPr>
        <w:t>NA giver dem som et frirum</w:t>
      </w:r>
      <w:r w:rsidR="0004565F">
        <w:rPr>
          <w:rFonts w:ascii="Arial" w:hAnsi="Arial" w:cs="Arial"/>
          <w:sz w:val="24"/>
          <w:szCs w:val="24"/>
        </w:rPr>
        <w:t>,</w:t>
      </w:r>
      <w:r w:rsidR="0034638C">
        <w:rPr>
          <w:rFonts w:ascii="Arial" w:hAnsi="Arial" w:cs="Arial"/>
          <w:sz w:val="24"/>
          <w:szCs w:val="24"/>
        </w:rPr>
        <w:t xml:space="preserve"> hvor de kan tillade sig en opførsel, der frontstage ville kunne opfattes stød</w:t>
      </w:r>
      <w:r w:rsidR="00A271F4">
        <w:rPr>
          <w:rFonts w:ascii="Arial" w:hAnsi="Arial" w:cs="Arial"/>
          <w:sz w:val="24"/>
          <w:szCs w:val="24"/>
        </w:rPr>
        <w:t>ende og upassende (ibid:</w:t>
      </w:r>
      <w:r w:rsidR="0034638C">
        <w:rPr>
          <w:rFonts w:ascii="Arial" w:hAnsi="Arial" w:cs="Arial"/>
          <w:sz w:val="24"/>
          <w:szCs w:val="24"/>
        </w:rPr>
        <w:t>108)</w:t>
      </w:r>
    </w:p>
    <w:p w:rsidR="00A314E7" w:rsidRDefault="00FC136B" w:rsidP="00BA4265">
      <w:pPr>
        <w:spacing w:line="360" w:lineRule="auto"/>
        <w:rPr>
          <w:rFonts w:ascii="Arial" w:hAnsi="Arial" w:cs="Arial"/>
          <w:sz w:val="24"/>
          <w:szCs w:val="24"/>
        </w:rPr>
      </w:pPr>
      <w:r>
        <w:rPr>
          <w:rFonts w:ascii="Arial" w:hAnsi="Arial" w:cs="Arial"/>
          <w:sz w:val="24"/>
          <w:szCs w:val="24"/>
        </w:rPr>
        <w:t xml:space="preserve">Diskussionen omkring hvorvidt NA </w:t>
      </w:r>
      <w:r w:rsidR="00601108">
        <w:rPr>
          <w:rFonts w:ascii="Arial" w:hAnsi="Arial" w:cs="Arial"/>
          <w:sz w:val="24"/>
          <w:szCs w:val="24"/>
        </w:rPr>
        <w:t xml:space="preserve">er hjernevask eller ej, </w:t>
      </w:r>
      <w:r>
        <w:rPr>
          <w:rFonts w:ascii="Arial" w:hAnsi="Arial" w:cs="Arial"/>
          <w:sz w:val="24"/>
          <w:szCs w:val="24"/>
        </w:rPr>
        <w:t>ligger uden for rammerne af dette speciale. Det afgørende er dog, at de alle føler at fællesskabet med andre</w:t>
      </w:r>
      <w:r w:rsidR="00601108">
        <w:rPr>
          <w:rFonts w:ascii="Arial" w:hAnsi="Arial" w:cs="Arial"/>
          <w:sz w:val="24"/>
          <w:szCs w:val="24"/>
        </w:rPr>
        <w:t xml:space="preserve"> ligesindede</w:t>
      </w:r>
      <w:r>
        <w:rPr>
          <w:rFonts w:ascii="Arial" w:hAnsi="Arial" w:cs="Arial"/>
          <w:sz w:val="24"/>
          <w:szCs w:val="24"/>
        </w:rPr>
        <w:t xml:space="preserve"> </w:t>
      </w:r>
      <w:r>
        <w:rPr>
          <w:rFonts w:ascii="Arial" w:hAnsi="Arial" w:cs="Arial"/>
          <w:sz w:val="24"/>
          <w:szCs w:val="24"/>
        </w:rPr>
        <w:lastRenderedPageBreak/>
        <w:t>hjælper dem til</w:t>
      </w:r>
      <w:r w:rsidR="00D25B5C">
        <w:rPr>
          <w:rFonts w:ascii="Arial" w:hAnsi="Arial" w:cs="Arial"/>
          <w:sz w:val="24"/>
          <w:szCs w:val="24"/>
        </w:rPr>
        <w:t>,</w:t>
      </w:r>
      <w:r>
        <w:rPr>
          <w:rFonts w:ascii="Arial" w:hAnsi="Arial" w:cs="Arial"/>
          <w:sz w:val="24"/>
          <w:szCs w:val="24"/>
        </w:rPr>
        <w:t xml:space="preserve"> at fastholde stoffriheden. </w:t>
      </w:r>
      <w:r w:rsidR="00D25B5C">
        <w:rPr>
          <w:rFonts w:ascii="Arial" w:hAnsi="Arial" w:cs="Arial"/>
          <w:sz w:val="24"/>
          <w:szCs w:val="24"/>
        </w:rPr>
        <w:t xml:space="preserve">Herudaf </w:t>
      </w:r>
      <w:r>
        <w:rPr>
          <w:rFonts w:ascii="Arial" w:hAnsi="Arial" w:cs="Arial"/>
          <w:sz w:val="24"/>
          <w:szCs w:val="24"/>
        </w:rPr>
        <w:t>kan ikke udledes</w:t>
      </w:r>
      <w:r w:rsidR="0004565F">
        <w:rPr>
          <w:rFonts w:ascii="Arial" w:hAnsi="Arial" w:cs="Arial"/>
          <w:sz w:val="24"/>
          <w:szCs w:val="24"/>
        </w:rPr>
        <w:t>,</w:t>
      </w:r>
      <w:r>
        <w:rPr>
          <w:rFonts w:ascii="Arial" w:hAnsi="Arial" w:cs="Arial"/>
          <w:sz w:val="24"/>
          <w:szCs w:val="24"/>
        </w:rPr>
        <w:t xml:space="preserve"> at </w:t>
      </w:r>
      <w:r w:rsidR="00D25B5C">
        <w:rPr>
          <w:rFonts w:ascii="Arial" w:hAnsi="Arial" w:cs="Arial"/>
          <w:sz w:val="24"/>
          <w:szCs w:val="24"/>
        </w:rPr>
        <w:t>en manglende deltagelse i</w:t>
      </w:r>
      <w:r>
        <w:rPr>
          <w:rFonts w:ascii="Arial" w:hAnsi="Arial" w:cs="Arial"/>
          <w:sz w:val="24"/>
          <w:szCs w:val="24"/>
        </w:rPr>
        <w:t xml:space="preserve"> NA eller lignende støttegrupper virker hæmmende for stoffriheden, men disse seks der er </w:t>
      </w:r>
      <w:r w:rsidR="0004565F">
        <w:rPr>
          <w:rFonts w:ascii="Arial" w:hAnsi="Arial" w:cs="Arial"/>
          <w:sz w:val="24"/>
          <w:szCs w:val="24"/>
        </w:rPr>
        <w:t>forblevet stoffri, har alle gjort</w:t>
      </w:r>
      <w:r>
        <w:rPr>
          <w:rFonts w:ascii="Arial" w:hAnsi="Arial" w:cs="Arial"/>
          <w:sz w:val="24"/>
          <w:szCs w:val="24"/>
        </w:rPr>
        <w:t xml:space="preserve"> brug af dett</w:t>
      </w:r>
      <w:r w:rsidR="00D25B5C">
        <w:rPr>
          <w:rFonts w:ascii="Arial" w:hAnsi="Arial" w:cs="Arial"/>
          <w:sz w:val="24"/>
          <w:szCs w:val="24"/>
        </w:rPr>
        <w:t>e</w:t>
      </w:r>
      <w:r w:rsidR="0004565F">
        <w:rPr>
          <w:rFonts w:ascii="Arial" w:hAnsi="Arial" w:cs="Arial"/>
          <w:sz w:val="24"/>
          <w:szCs w:val="24"/>
        </w:rPr>
        <w:t xml:space="preserve"> og beskriver dette som </w:t>
      </w:r>
      <w:r w:rsidR="00D25B5C">
        <w:rPr>
          <w:rFonts w:ascii="Arial" w:hAnsi="Arial" w:cs="Arial"/>
          <w:sz w:val="24"/>
          <w:szCs w:val="24"/>
        </w:rPr>
        <w:t>en meget fremmende faktor. Hvorvidt det er metoder</w:t>
      </w:r>
      <w:r>
        <w:rPr>
          <w:rFonts w:ascii="Arial" w:hAnsi="Arial" w:cs="Arial"/>
          <w:sz w:val="24"/>
          <w:szCs w:val="24"/>
        </w:rPr>
        <w:t xml:space="preserve"> der anv</w:t>
      </w:r>
      <w:r w:rsidR="00D25B5C">
        <w:rPr>
          <w:rFonts w:ascii="Arial" w:hAnsi="Arial" w:cs="Arial"/>
          <w:sz w:val="24"/>
          <w:szCs w:val="24"/>
        </w:rPr>
        <w:t xml:space="preserve">endes i NA, fællesskabet, </w:t>
      </w:r>
      <w:r>
        <w:rPr>
          <w:rFonts w:ascii="Arial" w:hAnsi="Arial" w:cs="Arial"/>
          <w:sz w:val="24"/>
          <w:szCs w:val="24"/>
        </w:rPr>
        <w:t xml:space="preserve">livlinen til altid at kunne få hjælp, eller en kombination </w:t>
      </w:r>
      <w:r w:rsidR="00D25B5C">
        <w:rPr>
          <w:rFonts w:ascii="Arial" w:hAnsi="Arial" w:cs="Arial"/>
          <w:sz w:val="24"/>
          <w:szCs w:val="24"/>
        </w:rPr>
        <w:t xml:space="preserve">af </w:t>
      </w:r>
      <w:r>
        <w:rPr>
          <w:rFonts w:ascii="Arial" w:hAnsi="Arial" w:cs="Arial"/>
          <w:sz w:val="24"/>
          <w:szCs w:val="24"/>
        </w:rPr>
        <w:t>alle tre</w:t>
      </w:r>
      <w:r w:rsidR="0004565F">
        <w:rPr>
          <w:rFonts w:ascii="Arial" w:hAnsi="Arial" w:cs="Arial"/>
          <w:sz w:val="24"/>
          <w:szCs w:val="24"/>
        </w:rPr>
        <w:t>,</w:t>
      </w:r>
      <w:r w:rsidR="00D25B5C">
        <w:rPr>
          <w:rFonts w:ascii="Arial" w:hAnsi="Arial" w:cs="Arial"/>
          <w:sz w:val="24"/>
          <w:szCs w:val="24"/>
        </w:rPr>
        <w:t xml:space="preserve"> der </w:t>
      </w:r>
      <w:proofErr w:type="gramStart"/>
      <w:r w:rsidR="00D25B5C">
        <w:rPr>
          <w:rFonts w:ascii="Arial" w:hAnsi="Arial" w:cs="Arial"/>
          <w:sz w:val="24"/>
          <w:szCs w:val="24"/>
        </w:rPr>
        <w:t>har er</w:t>
      </w:r>
      <w:proofErr w:type="gramEnd"/>
      <w:r w:rsidR="00D25B5C">
        <w:rPr>
          <w:rFonts w:ascii="Arial" w:hAnsi="Arial" w:cs="Arial"/>
          <w:sz w:val="24"/>
          <w:szCs w:val="24"/>
        </w:rPr>
        <w:t xml:space="preserve"> den</w:t>
      </w:r>
      <w:r>
        <w:rPr>
          <w:rFonts w:ascii="Arial" w:hAnsi="Arial" w:cs="Arial"/>
          <w:sz w:val="24"/>
          <w:szCs w:val="24"/>
        </w:rPr>
        <w:t xml:space="preserve"> afgørende faktor, kan ikke siges entydigt. Set i lyset af Antonovsky</w:t>
      </w:r>
      <w:r w:rsidR="0004565F">
        <w:rPr>
          <w:rFonts w:ascii="Arial" w:hAnsi="Arial" w:cs="Arial"/>
          <w:sz w:val="24"/>
          <w:szCs w:val="24"/>
        </w:rPr>
        <w:t>, vil</w:t>
      </w:r>
      <w:r>
        <w:rPr>
          <w:rFonts w:ascii="Arial" w:hAnsi="Arial" w:cs="Arial"/>
          <w:sz w:val="24"/>
          <w:szCs w:val="24"/>
        </w:rPr>
        <w:t xml:space="preserve"> alle disse faktorer hjælpe til at styrke informanterne</w:t>
      </w:r>
      <w:r w:rsidR="00D25B5C">
        <w:rPr>
          <w:rFonts w:ascii="Arial" w:hAnsi="Arial" w:cs="Arial"/>
          <w:sz w:val="24"/>
          <w:szCs w:val="24"/>
        </w:rPr>
        <w:t>s</w:t>
      </w:r>
      <w:r>
        <w:rPr>
          <w:rFonts w:ascii="Arial" w:hAnsi="Arial" w:cs="Arial"/>
          <w:sz w:val="24"/>
          <w:szCs w:val="24"/>
        </w:rPr>
        <w:t xml:space="preserve"> OAS, da disse</w:t>
      </w:r>
      <w:r w:rsidR="00D25B5C">
        <w:rPr>
          <w:rFonts w:ascii="Arial" w:hAnsi="Arial" w:cs="Arial"/>
          <w:sz w:val="24"/>
          <w:szCs w:val="24"/>
        </w:rPr>
        <w:t xml:space="preserve"> kan anses for at være</w:t>
      </w:r>
      <w:r>
        <w:rPr>
          <w:rFonts w:ascii="Arial" w:hAnsi="Arial" w:cs="Arial"/>
          <w:sz w:val="24"/>
          <w:szCs w:val="24"/>
        </w:rPr>
        <w:t xml:space="preserve"> ressourcer</w:t>
      </w:r>
      <w:r w:rsidR="0004565F">
        <w:rPr>
          <w:rFonts w:ascii="Arial" w:hAnsi="Arial" w:cs="Arial"/>
          <w:sz w:val="24"/>
          <w:szCs w:val="24"/>
        </w:rPr>
        <w:t>,</w:t>
      </w:r>
      <w:r>
        <w:rPr>
          <w:rFonts w:ascii="Arial" w:hAnsi="Arial" w:cs="Arial"/>
          <w:sz w:val="24"/>
          <w:szCs w:val="24"/>
        </w:rPr>
        <w:t xml:space="preserve"> der kan hjælpe til at bekæmpe st</w:t>
      </w:r>
      <w:r w:rsidR="00A271F4">
        <w:rPr>
          <w:rFonts w:ascii="Arial" w:hAnsi="Arial" w:cs="Arial"/>
          <w:sz w:val="24"/>
          <w:szCs w:val="24"/>
        </w:rPr>
        <w:t>ressfaktorer (Antonovsky, 2000:</w:t>
      </w:r>
      <w:r w:rsidR="00D25B5C">
        <w:rPr>
          <w:rFonts w:ascii="Arial" w:hAnsi="Arial" w:cs="Arial"/>
          <w:sz w:val="24"/>
          <w:szCs w:val="24"/>
        </w:rPr>
        <w:t xml:space="preserve">34-37; 107; </w:t>
      </w:r>
      <w:r>
        <w:rPr>
          <w:rFonts w:ascii="Arial" w:hAnsi="Arial" w:cs="Arial"/>
          <w:sz w:val="24"/>
          <w:szCs w:val="24"/>
        </w:rPr>
        <w:t>163).</w:t>
      </w:r>
    </w:p>
    <w:p w:rsidR="00A25CE4" w:rsidRDefault="002E51EA" w:rsidP="00527362">
      <w:pPr>
        <w:pStyle w:val="Overskrift2"/>
      </w:pPr>
      <w:bookmarkStart w:id="90" w:name="_Toc373576534"/>
      <w:r>
        <w:t>10</w:t>
      </w:r>
      <w:r w:rsidR="001001D0">
        <w:t>.3 Delkonklusion af</w:t>
      </w:r>
      <w:r w:rsidR="00A25CE4">
        <w:t xml:space="preserve"> institutionelt niveau</w:t>
      </w:r>
      <w:bookmarkEnd w:id="90"/>
    </w:p>
    <w:p w:rsidR="00A25CE4" w:rsidRDefault="00BE74F7" w:rsidP="00BA4265">
      <w:pPr>
        <w:spacing w:line="360" w:lineRule="auto"/>
        <w:rPr>
          <w:rFonts w:ascii="Arial" w:hAnsi="Arial" w:cs="Arial"/>
          <w:sz w:val="24"/>
          <w:szCs w:val="24"/>
        </w:rPr>
      </w:pPr>
      <w:r>
        <w:rPr>
          <w:rFonts w:ascii="Arial" w:hAnsi="Arial" w:cs="Arial"/>
          <w:sz w:val="24"/>
          <w:szCs w:val="24"/>
        </w:rPr>
        <w:t>I behandlingen internaliserer informanterne normsættet fra det konventionelle samfund, hvor følelsen af at det er forkert at lyve og lave kriminalitet, beskrives at forme deres fremtidige livssyn. Et livssyn der står i kontrast til det kriminelle liv som stofmisbruger. Internaliseringen af disse normer er en væsentlig faktor i at kunne etablere og bevare en identitet som stoffri. Informanterne beskriver at kunne</w:t>
      </w:r>
      <w:r w:rsidR="00DA10CE">
        <w:rPr>
          <w:rFonts w:ascii="Arial" w:hAnsi="Arial" w:cs="Arial"/>
          <w:sz w:val="24"/>
          <w:szCs w:val="24"/>
        </w:rPr>
        <w:t xml:space="preserve"> se meningen i, hvorfor de </w:t>
      </w:r>
      <w:r>
        <w:rPr>
          <w:rFonts w:ascii="Arial" w:hAnsi="Arial" w:cs="Arial"/>
          <w:sz w:val="24"/>
          <w:szCs w:val="24"/>
        </w:rPr>
        <w:t>skal tage ansvar for at forblive stoffri</w:t>
      </w:r>
      <w:r w:rsidR="00F809B6">
        <w:rPr>
          <w:rFonts w:ascii="Arial" w:hAnsi="Arial" w:cs="Arial"/>
          <w:sz w:val="24"/>
          <w:szCs w:val="24"/>
        </w:rPr>
        <w:t>,</w:t>
      </w:r>
      <w:r w:rsidR="009B5F69">
        <w:rPr>
          <w:rFonts w:ascii="Arial" w:hAnsi="Arial" w:cs="Arial"/>
          <w:sz w:val="24"/>
          <w:szCs w:val="24"/>
        </w:rPr>
        <w:t xml:space="preserve"> hvorfor</w:t>
      </w:r>
      <w:r w:rsidR="00604615">
        <w:rPr>
          <w:rFonts w:ascii="Arial" w:hAnsi="Arial" w:cs="Arial"/>
          <w:sz w:val="24"/>
          <w:szCs w:val="24"/>
        </w:rPr>
        <w:t xml:space="preserve"> det succesfuldt at have internaliseret normsættet fra det konventionelle samfund,</w:t>
      </w:r>
      <w:r>
        <w:rPr>
          <w:rFonts w:ascii="Arial" w:hAnsi="Arial" w:cs="Arial"/>
          <w:sz w:val="24"/>
          <w:szCs w:val="24"/>
        </w:rPr>
        <w:t xml:space="preserve"> fremstår som fremmende i forholdet til at kunne forblive stoffri</w:t>
      </w:r>
      <w:r w:rsidR="00736F87">
        <w:rPr>
          <w:rFonts w:ascii="Arial" w:hAnsi="Arial" w:cs="Arial"/>
          <w:sz w:val="24"/>
          <w:szCs w:val="24"/>
        </w:rPr>
        <w:t>.</w:t>
      </w:r>
    </w:p>
    <w:p w:rsidR="00F809B6" w:rsidRDefault="00DA10CE" w:rsidP="00BA4265">
      <w:pPr>
        <w:spacing w:line="360" w:lineRule="auto"/>
        <w:rPr>
          <w:rFonts w:ascii="Arial" w:hAnsi="Arial" w:cs="Arial"/>
          <w:sz w:val="24"/>
          <w:szCs w:val="24"/>
        </w:rPr>
      </w:pPr>
      <w:r>
        <w:rPr>
          <w:rFonts w:ascii="Arial" w:hAnsi="Arial" w:cs="Arial"/>
          <w:sz w:val="24"/>
          <w:szCs w:val="24"/>
        </w:rPr>
        <w:t xml:space="preserve">NA fremstår af vigtighed, for at kunne forblive stoffri, grundet </w:t>
      </w:r>
      <w:r w:rsidR="00B1257F">
        <w:rPr>
          <w:rFonts w:ascii="Arial" w:hAnsi="Arial" w:cs="Arial"/>
          <w:sz w:val="24"/>
          <w:szCs w:val="24"/>
        </w:rPr>
        <w:t>støtte</w:t>
      </w:r>
      <w:r>
        <w:rPr>
          <w:rFonts w:ascii="Arial" w:hAnsi="Arial" w:cs="Arial"/>
          <w:sz w:val="24"/>
          <w:szCs w:val="24"/>
        </w:rPr>
        <w:t>n</w:t>
      </w:r>
      <w:r w:rsidR="00AD7E76">
        <w:rPr>
          <w:rFonts w:ascii="Arial" w:hAnsi="Arial" w:cs="Arial"/>
          <w:sz w:val="24"/>
          <w:szCs w:val="24"/>
        </w:rPr>
        <w:t xml:space="preserve">, </w:t>
      </w:r>
      <w:r w:rsidR="00B1257F">
        <w:rPr>
          <w:rFonts w:ascii="Arial" w:hAnsi="Arial" w:cs="Arial"/>
          <w:sz w:val="24"/>
          <w:szCs w:val="24"/>
        </w:rPr>
        <w:t>opbakning</w:t>
      </w:r>
      <w:r>
        <w:rPr>
          <w:rFonts w:ascii="Arial" w:hAnsi="Arial" w:cs="Arial"/>
          <w:sz w:val="24"/>
          <w:szCs w:val="24"/>
        </w:rPr>
        <w:t>en</w:t>
      </w:r>
      <w:r w:rsidR="00AD7E76">
        <w:rPr>
          <w:rFonts w:ascii="Arial" w:hAnsi="Arial" w:cs="Arial"/>
          <w:sz w:val="24"/>
          <w:szCs w:val="24"/>
        </w:rPr>
        <w:t xml:space="preserve"> og samværet med ligesindede</w:t>
      </w:r>
      <w:r w:rsidR="00B1257F">
        <w:rPr>
          <w:rFonts w:ascii="Arial" w:hAnsi="Arial" w:cs="Arial"/>
          <w:sz w:val="24"/>
          <w:szCs w:val="24"/>
        </w:rPr>
        <w:t xml:space="preserve">. Fem ud af seks informanter anvender NA, og den sidste informant anvender et andet fællesskab med tidligere stofmisbrugere. </w:t>
      </w:r>
    </w:p>
    <w:p w:rsidR="002E51EA" w:rsidRDefault="002E51EA" w:rsidP="00BA4265">
      <w:pPr>
        <w:spacing w:line="360" w:lineRule="auto"/>
        <w:rPr>
          <w:rFonts w:ascii="Arial" w:hAnsi="Arial" w:cs="Arial"/>
          <w:b/>
          <w:sz w:val="24"/>
          <w:szCs w:val="24"/>
        </w:rPr>
      </w:pPr>
    </w:p>
    <w:p w:rsidR="002E51EA" w:rsidRDefault="002E51EA" w:rsidP="00BA4265">
      <w:pPr>
        <w:spacing w:line="360" w:lineRule="auto"/>
        <w:rPr>
          <w:rFonts w:ascii="Arial" w:hAnsi="Arial" w:cs="Arial"/>
          <w:b/>
          <w:sz w:val="24"/>
          <w:szCs w:val="24"/>
        </w:rPr>
      </w:pPr>
    </w:p>
    <w:p w:rsidR="00BD710E" w:rsidRDefault="00BD710E">
      <w:pPr>
        <w:rPr>
          <w:sz w:val="56"/>
          <w:szCs w:val="56"/>
        </w:rPr>
      </w:pPr>
      <w:r>
        <w:rPr>
          <w:sz w:val="56"/>
          <w:szCs w:val="56"/>
        </w:rPr>
        <w:br w:type="page"/>
      </w:r>
    </w:p>
    <w:p w:rsidR="00527362" w:rsidRPr="00BD710E" w:rsidRDefault="002E51EA" w:rsidP="00BD710E">
      <w:pPr>
        <w:pStyle w:val="Overskrift2"/>
        <w:rPr>
          <w:rFonts w:asciiTheme="majorHAnsi" w:eastAsiaTheme="majorEastAsia" w:hAnsiTheme="majorHAnsi" w:cstheme="majorBidi"/>
          <w:color w:val="17365D" w:themeColor="text2" w:themeShade="BF"/>
          <w:spacing w:val="5"/>
          <w:kern w:val="28"/>
          <w:sz w:val="56"/>
          <w:szCs w:val="56"/>
        </w:rPr>
      </w:pPr>
      <w:bookmarkStart w:id="91" w:name="_Toc373576535"/>
      <w:r w:rsidRPr="00BD710E">
        <w:rPr>
          <w:sz w:val="56"/>
          <w:szCs w:val="56"/>
        </w:rPr>
        <w:lastRenderedPageBreak/>
        <w:t>Kapitel 11</w:t>
      </w:r>
      <w:r w:rsidR="001001D0" w:rsidRPr="00BD710E">
        <w:rPr>
          <w:sz w:val="56"/>
          <w:szCs w:val="56"/>
        </w:rPr>
        <w:t>.</w:t>
      </w:r>
      <w:bookmarkEnd w:id="91"/>
      <w:r w:rsidR="00EC70C7" w:rsidRPr="00BD710E">
        <w:rPr>
          <w:sz w:val="56"/>
          <w:szCs w:val="56"/>
        </w:rPr>
        <w:t xml:space="preserve"> </w:t>
      </w:r>
    </w:p>
    <w:p w:rsidR="009A6D9D" w:rsidRPr="008E0509" w:rsidRDefault="008D11AC" w:rsidP="008E0509">
      <w:pPr>
        <w:pStyle w:val="Overskrift2"/>
        <w:rPr>
          <w:color w:val="00B050"/>
          <w:sz w:val="44"/>
          <w:szCs w:val="44"/>
        </w:rPr>
      </w:pPr>
      <w:bookmarkStart w:id="92" w:name="_Toc373576536"/>
      <w:r w:rsidRPr="008E0509">
        <w:rPr>
          <w:sz w:val="44"/>
          <w:szCs w:val="44"/>
        </w:rPr>
        <w:t xml:space="preserve">Faktorer der fremmer </w:t>
      </w:r>
      <w:r w:rsidR="000D685A" w:rsidRPr="008E0509">
        <w:rPr>
          <w:sz w:val="44"/>
          <w:szCs w:val="44"/>
        </w:rPr>
        <w:t xml:space="preserve">og hæmmer </w:t>
      </w:r>
      <w:r w:rsidRPr="008E0509">
        <w:rPr>
          <w:sz w:val="44"/>
          <w:szCs w:val="44"/>
        </w:rPr>
        <w:t>stoffrihed på macroniveau</w:t>
      </w:r>
      <w:bookmarkEnd w:id="92"/>
    </w:p>
    <w:p w:rsidR="00E11844" w:rsidRDefault="002E51EA" w:rsidP="00527362">
      <w:pPr>
        <w:pStyle w:val="Overskrift2"/>
      </w:pPr>
      <w:bookmarkStart w:id="93" w:name="_Toc373576537"/>
      <w:r>
        <w:t>11</w:t>
      </w:r>
      <w:r w:rsidR="001001D0">
        <w:t>.1.1</w:t>
      </w:r>
      <w:r>
        <w:t xml:space="preserve"> Forventninger fra samfundet - m</w:t>
      </w:r>
      <w:r w:rsidR="00E11844">
        <w:t>eningskondensering</w:t>
      </w:r>
      <w:bookmarkEnd w:id="93"/>
    </w:p>
    <w:p w:rsidR="00E11844" w:rsidRPr="00CA434F" w:rsidRDefault="00E11844" w:rsidP="00BA4265">
      <w:pPr>
        <w:spacing w:line="360" w:lineRule="auto"/>
        <w:rPr>
          <w:rFonts w:ascii="Arial" w:hAnsi="Arial" w:cs="Arial"/>
          <w:sz w:val="24"/>
          <w:szCs w:val="24"/>
        </w:rPr>
      </w:pPr>
      <w:r>
        <w:rPr>
          <w:rFonts w:ascii="Arial" w:hAnsi="Arial" w:cs="Arial"/>
          <w:sz w:val="24"/>
          <w:szCs w:val="24"/>
        </w:rPr>
        <w:t xml:space="preserve">Informanterne </w:t>
      </w:r>
      <w:r w:rsidR="000F5A12">
        <w:rPr>
          <w:rFonts w:ascii="Arial" w:hAnsi="Arial" w:cs="Arial"/>
          <w:sz w:val="24"/>
          <w:szCs w:val="24"/>
        </w:rPr>
        <w:t>oplever, at samfundet stiller høje forventninger til dem,</w:t>
      </w:r>
      <w:r>
        <w:rPr>
          <w:rFonts w:ascii="Arial" w:hAnsi="Arial" w:cs="Arial"/>
          <w:sz w:val="24"/>
          <w:szCs w:val="24"/>
        </w:rPr>
        <w:t xml:space="preserve"> efter </w:t>
      </w:r>
      <w:r w:rsidR="000F5A12">
        <w:rPr>
          <w:rFonts w:ascii="Arial" w:hAnsi="Arial" w:cs="Arial"/>
          <w:sz w:val="24"/>
          <w:szCs w:val="24"/>
        </w:rPr>
        <w:t xml:space="preserve">at </w:t>
      </w:r>
      <w:r>
        <w:rPr>
          <w:rFonts w:ascii="Arial" w:hAnsi="Arial" w:cs="Arial"/>
          <w:sz w:val="24"/>
          <w:szCs w:val="24"/>
        </w:rPr>
        <w:t>de er blevet stoffrie.</w:t>
      </w:r>
    </w:p>
    <w:p w:rsidR="00E11844" w:rsidRDefault="00E11844" w:rsidP="00BA4265">
      <w:pPr>
        <w:spacing w:line="360" w:lineRule="auto"/>
        <w:rPr>
          <w:rFonts w:ascii="Arial" w:hAnsi="Arial" w:cs="Arial"/>
          <w:sz w:val="24"/>
          <w:szCs w:val="24"/>
        </w:rPr>
      </w:pPr>
      <w:r>
        <w:rPr>
          <w:rFonts w:ascii="Arial" w:hAnsi="Arial" w:cs="Arial"/>
          <w:i/>
          <w:sz w:val="24"/>
          <w:szCs w:val="24"/>
        </w:rPr>
        <w:t>”</w:t>
      </w:r>
      <w:r w:rsidRPr="00602C31">
        <w:rPr>
          <w:rFonts w:ascii="Arial" w:hAnsi="Arial" w:cs="Arial"/>
          <w:i/>
          <w:sz w:val="24"/>
          <w:szCs w:val="24"/>
        </w:rPr>
        <w:t>Altså samfundet havde næsten sådan en holdning til</w:t>
      </w:r>
      <w:r w:rsidR="000F5A12">
        <w:rPr>
          <w:rFonts w:ascii="Arial" w:hAnsi="Arial" w:cs="Arial"/>
          <w:i/>
          <w:sz w:val="24"/>
          <w:szCs w:val="24"/>
        </w:rPr>
        <w:t>, nu er du clean</w:t>
      </w:r>
      <w:r w:rsidRPr="00602C31">
        <w:rPr>
          <w:rFonts w:ascii="Arial" w:hAnsi="Arial" w:cs="Arial"/>
          <w:i/>
          <w:sz w:val="24"/>
          <w:szCs w:val="24"/>
        </w:rPr>
        <w:t>. Så er det videre, så er det op på hesten igen. Så forlanger man næsten</w:t>
      </w:r>
      <w:r w:rsidR="000F5A12">
        <w:rPr>
          <w:rFonts w:ascii="Arial" w:hAnsi="Arial" w:cs="Arial"/>
          <w:i/>
          <w:sz w:val="24"/>
          <w:szCs w:val="24"/>
        </w:rPr>
        <w:t>,</w:t>
      </w:r>
      <w:r w:rsidRPr="00602C31">
        <w:rPr>
          <w:rFonts w:ascii="Arial" w:hAnsi="Arial" w:cs="Arial"/>
          <w:i/>
          <w:sz w:val="24"/>
          <w:szCs w:val="24"/>
        </w:rPr>
        <w:t xml:space="preserve"> at du allerede der</w:t>
      </w:r>
      <w:r w:rsidR="000F5A12">
        <w:rPr>
          <w:rFonts w:ascii="Arial" w:hAnsi="Arial" w:cs="Arial"/>
          <w:i/>
          <w:sz w:val="24"/>
          <w:szCs w:val="24"/>
        </w:rPr>
        <w:t>,</w:t>
      </w:r>
      <w:r w:rsidRPr="00602C31">
        <w:rPr>
          <w:rFonts w:ascii="Arial" w:hAnsi="Arial" w:cs="Arial"/>
          <w:i/>
          <w:sz w:val="24"/>
          <w:szCs w:val="24"/>
        </w:rPr>
        <w:t xml:space="preserve"> stiller dig ind i de andres rækker. Og der har samfundet bare nogle skabeloner for</w:t>
      </w:r>
      <w:r w:rsidR="000F5A12">
        <w:rPr>
          <w:rFonts w:ascii="Arial" w:hAnsi="Arial" w:cs="Arial"/>
          <w:i/>
          <w:sz w:val="24"/>
          <w:szCs w:val="24"/>
        </w:rPr>
        <w:t>,</w:t>
      </w:r>
      <w:r w:rsidRPr="00602C31">
        <w:rPr>
          <w:rFonts w:ascii="Arial" w:hAnsi="Arial" w:cs="Arial"/>
          <w:i/>
          <w:sz w:val="24"/>
          <w:szCs w:val="24"/>
        </w:rPr>
        <w:t xml:space="preserve"> hvordan du skal klare det. Og der kan du slet ikke følge med</w:t>
      </w:r>
      <w:r>
        <w:rPr>
          <w:rFonts w:ascii="Arial" w:hAnsi="Arial" w:cs="Arial"/>
          <w:i/>
          <w:sz w:val="24"/>
          <w:szCs w:val="24"/>
        </w:rPr>
        <w:t>”</w:t>
      </w:r>
      <w:r w:rsidR="000F5A12">
        <w:rPr>
          <w:rFonts w:ascii="Arial" w:hAnsi="Arial" w:cs="Arial"/>
          <w:i/>
          <w:sz w:val="24"/>
          <w:szCs w:val="24"/>
        </w:rPr>
        <w:t xml:space="preserve"> </w:t>
      </w:r>
      <w:r>
        <w:rPr>
          <w:rFonts w:ascii="Arial" w:hAnsi="Arial" w:cs="Arial"/>
          <w:sz w:val="24"/>
          <w:szCs w:val="24"/>
        </w:rPr>
        <w:t>(Informant 1).</w:t>
      </w:r>
    </w:p>
    <w:p w:rsidR="00E11844" w:rsidRDefault="00E11844" w:rsidP="00BA4265">
      <w:pPr>
        <w:spacing w:line="360" w:lineRule="auto"/>
        <w:rPr>
          <w:rFonts w:ascii="Arial" w:hAnsi="Arial" w:cs="Arial"/>
          <w:sz w:val="24"/>
          <w:szCs w:val="24"/>
        </w:rPr>
      </w:pPr>
      <w:r>
        <w:rPr>
          <w:rFonts w:ascii="Arial" w:hAnsi="Arial" w:cs="Arial"/>
          <w:sz w:val="24"/>
          <w:szCs w:val="24"/>
        </w:rPr>
        <w:t xml:space="preserve">At leve op til denne forventning om </w:t>
      </w:r>
      <w:r w:rsidR="000F5A12">
        <w:rPr>
          <w:rFonts w:ascii="Arial" w:hAnsi="Arial" w:cs="Arial"/>
          <w:sz w:val="24"/>
          <w:szCs w:val="24"/>
        </w:rPr>
        <w:t>at komme hurtigt i gang igen</w:t>
      </w:r>
      <w:r>
        <w:rPr>
          <w:rFonts w:ascii="Arial" w:hAnsi="Arial" w:cs="Arial"/>
          <w:sz w:val="24"/>
          <w:szCs w:val="24"/>
        </w:rPr>
        <w:t>, og derved nærmest ignorere sin stoffortid</w:t>
      </w:r>
      <w:r w:rsidR="000F5A12">
        <w:rPr>
          <w:rFonts w:ascii="Arial" w:hAnsi="Arial" w:cs="Arial"/>
          <w:sz w:val="24"/>
          <w:szCs w:val="24"/>
        </w:rPr>
        <w:t>,</w:t>
      </w:r>
      <w:r>
        <w:rPr>
          <w:rFonts w:ascii="Arial" w:hAnsi="Arial" w:cs="Arial"/>
          <w:sz w:val="24"/>
          <w:szCs w:val="24"/>
        </w:rPr>
        <w:t xml:space="preserve"> beskrives</w:t>
      </w:r>
      <w:r w:rsidR="000F5A12">
        <w:rPr>
          <w:rFonts w:ascii="Arial" w:hAnsi="Arial" w:cs="Arial"/>
          <w:sz w:val="24"/>
          <w:szCs w:val="24"/>
        </w:rPr>
        <w:t xml:space="preserve"> som umuligt,</w:t>
      </w:r>
      <w:r>
        <w:rPr>
          <w:rFonts w:ascii="Arial" w:hAnsi="Arial" w:cs="Arial"/>
          <w:sz w:val="24"/>
          <w:szCs w:val="24"/>
        </w:rPr>
        <w:t xml:space="preserve"> og</w:t>
      </w:r>
      <w:r w:rsidR="000F5A12">
        <w:rPr>
          <w:rFonts w:ascii="Arial" w:hAnsi="Arial" w:cs="Arial"/>
          <w:sz w:val="24"/>
          <w:szCs w:val="24"/>
        </w:rPr>
        <w:t xml:space="preserve"> at prisen herfor kan blive høj.</w:t>
      </w:r>
    </w:p>
    <w:p w:rsidR="00E11844" w:rsidRDefault="00E11844" w:rsidP="00BA4265">
      <w:pPr>
        <w:spacing w:line="360" w:lineRule="auto"/>
        <w:rPr>
          <w:rFonts w:ascii="Arial" w:hAnsi="Arial" w:cs="Arial"/>
          <w:sz w:val="24"/>
          <w:szCs w:val="24"/>
        </w:rPr>
      </w:pPr>
      <w:r>
        <w:rPr>
          <w:rFonts w:ascii="Arial" w:hAnsi="Arial" w:cs="Arial"/>
          <w:i/>
          <w:sz w:val="24"/>
          <w:szCs w:val="24"/>
        </w:rPr>
        <w:t>”</w:t>
      </w:r>
      <w:r w:rsidRPr="0067009C">
        <w:rPr>
          <w:rFonts w:ascii="Arial" w:hAnsi="Arial" w:cs="Arial"/>
          <w:i/>
          <w:sz w:val="24"/>
          <w:szCs w:val="24"/>
        </w:rPr>
        <w:t>Jeg havde nogle vaner</w:t>
      </w:r>
      <w:r w:rsidR="000F5A12">
        <w:rPr>
          <w:rFonts w:ascii="Arial" w:hAnsi="Arial" w:cs="Arial"/>
          <w:i/>
          <w:sz w:val="24"/>
          <w:szCs w:val="24"/>
        </w:rPr>
        <w:t>,</w:t>
      </w:r>
      <w:r w:rsidRPr="0067009C">
        <w:rPr>
          <w:rFonts w:ascii="Arial" w:hAnsi="Arial" w:cs="Arial"/>
          <w:i/>
          <w:sz w:val="24"/>
          <w:szCs w:val="24"/>
        </w:rPr>
        <w:t xml:space="preserve"> som jeg ikke bare kunne bryde ved</w:t>
      </w:r>
      <w:r w:rsidR="000F5A12">
        <w:rPr>
          <w:rFonts w:ascii="Arial" w:hAnsi="Arial" w:cs="Arial"/>
          <w:i/>
          <w:sz w:val="24"/>
          <w:szCs w:val="24"/>
        </w:rPr>
        <w:t>,</w:t>
      </w:r>
      <w:r w:rsidRPr="0067009C">
        <w:rPr>
          <w:rFonts w:ascii="Arial" w:hAnsi="Arial" w:cs="Arial"/>
          <w:i/>
          <w:sz w:val="24"/>
          <w:szCs w:val="24"/>
        </w:rPr>
        <w:t xml:space="preserve"> at klare mig i samfundet. De poppede op igen ikke? Øhm.. og dem skulle jeg</w:t>
      </w:r>
      <w:r>
        <w:rPr>
          <w:rFonts w:ascii="Arial" w:hAnsi="Arial" w:cs="Arial"/>
          <w:i/>
          <w:sz w:val="24"/>
          <w:szCs w:val="24"/>
        </w:rPr>
        <w:t xml:space="preserve"> </w:t>
      </w:r>
      <w:r w:rsidR="000F5A12">
        <w:rPr>
          <w:rFonts w:ascii="Arial" w:hAnsi="Arial" w:cs="Arial"/>
          <w:i/>
          <w:sz w:val="24"/>
          <w:szCs w:val="24"/>
        </w:rPr>
        <w:t xml:space="preserve">ind og arbejde med. Simpelthen” </w:t>
      </w:r>
      <w:r w:rsidR="00736F87">
        <w:rPr>
          <w:rFonts w:ascii="Arial" w:hAnsi="Arial" w:cs="Arial"/>
          <w:sz w:val="24"/>
          <w:szCs w:val="24"/>
        </w:rPr>
        <w:t>(Informant 1).</w:t>
      </w:r>
    </w:p>
    <w:p w:rsidR="00D5792D" w:rsidRPr="000F5A12" w:rsidRDefault="00E11844" w:rsidP="00BA4265">
      <w:pPr>
        <w:spacing w:line="360" w:lineRule="auto"/>
        <w:rPr>
          <w:rFonts w:ascii="Arial" w:hAnsi="Arial" w:cs="Arial"/>
          <w:i/>
          <w:sz w:val="24"/>
          <w:szCs w:val="24"/>
        </w:rPr>
      </w:pPr>
      <w:r>
        <w:rPr>
          <w:rFonts w:ascii="Arial" w:hAnsi="Arial" w:cs="Arial"/>
          <w:sz w:val="24"/>
          <w:szCs w:val="24"/>
        </w:rPr>
        <w:t>Denne informant fortæller</w:t>
      </w:r>
      <w:r w:rsidR="000F5A12">
        <w:rPr>
          <w:rFonts w:ascii="Arial" w:hAnsi="Arial" w:cs="Arial"/>
          <w:sz w:val="24"/>
          <w:szCs w:val="24"/>
        </w:rPr>
        <w:t>,</w:t>
      </w:r>
      <w:r>
        <w:rPr>
          <w:rFonts w:ascii="Arial" w:hAnsi="Arial" w:cs="Arial"/>
          <w:sz w:val="24"/>
          <w:szCs w:val="24"/>
        </w:rPr>
        <w:t xml:space="preserve"> om at konsekvenserne </w:t>
      </w:r>
      <w:r w:rsidR="000F5A12">
        <w:rPr>
          <w:rFonts w:ascii="Arial" w:hAnsi="Arial" w:cs="Arial"/>
          <w:sz w:val="24"/>
          <w:szCs w:val="24"/>
        </w:rPr>
        <w:t xml:space="preserve">ved </w:t>
      </w:r>
      <w:r>
        <w:rPr>
          <w:rFonts w:ascii="Arial" w:hAnsi="Arial" w:cs="Arial"/>
          <w:sz w:val="24"/>
          <w:szCs w:val="24"/>
        </w:rPr>
        <w:t>at ville passe for hurtigt ind i samfundet, uden at have sig selv med.</w:t>
      </w:r>
      <w:r w:rsidRPr="0067009C">
        <w:rPr>
          <w:rFonts w:ascii="Arial" w:hAnsi="Arial" w:cs="Arial"/>
          <w:i/>
          <w:sz w:val="24"/>
          <w:szCs w:val="24"/>
        </w:rPr>
        <w:t xml:space="preserve"> </w:t>
      </w:r>
      <w:r>
        <w:rPr>
          <w:rFonts w:ascii="Arial" w:hAnsi="Arial" w:cs="Arial"/>
          <w:sz w:val="24"/>
          <w:szCs w:val="24"/>
        </w:rPr>
        <w:t>Det igen at føle sig som en del af samfundet</w:t>
      </w:r>
      <w:r w:rsidR="000F5A12">
        <w:rPr>
          <w:rFonts w:ascii="Arial" w:hAnsi="Arial" w:cs="Arial"/>
          <w:sz w:val="24"/>
          <w:szCs w:val="24"/>
        </w:rPr>
        <w:t>,</w:t>
      </w:r>
      <w:r>
        <w:rPr>
          <w:rFonts w:ascii="Arial" w:hAnsi="Arial" w:cs="Arial"/>
          <w:sz w:val="24"/>
          <w:szCs w:val="24"/>
        </w:rPr>
        <w:t xml:space="preserve"> er en meget væsentlig del af</w:t>
      </w:r>
      <w:r w:rsidR="000F5A12">
        <w:rPr>
          <w:rFonts w:ascii="Arial" w:hAnsi="Arial" w:cs="Arial"/>
          <w:sz w:val="24"/>
          <w:szCs w:val="24"/>
        </w:rPr>
        <w:t>,</w:t>
      </w:r>
      <w:r>
        <w:rPr>
          <w:rFonts w:ascii="Arial" w:hAnsi="Arial" w:cs="Arial"/>
          <w:sz w:val="24"/>
          <w:szCs w:val="24"/>
        </w:rPr>
        <w:t xml:space="preserve"> at fasthold</w:t>
      </w:r>
      <w:r w:rsidR="000F5A12">
        <w:rPr>
          <w:rFonts w:ascii="Arial" w:hAnsi="Arial" w:cs="Arial"/>
          <w:sz w:val="24"/>
          <w:szCs w:val="24"/>
        </w:rPr>
        <w:t>e stoffriheden, men kan ikke stå alene, da det</w:t>
      </w:r>
      <w:r>
        <w:rPr>
          <w:rFonts w:ascii="Arial" w:hAnsi="Arial" w:cs="Arial"/>
          <w:sz w:val="24"/>
          <w:szCs w:val="24"/>
        </w:rPr>
        <w:t xml:space="preserve"> virker hæmmende</w:t>
      </w:r>
      <w:r w:rsidR="000F5A12">
        <w:rPr>
          <w:rFonts w:ascii="Arial" w:hAnsi="Arial" w:cs="Arial"/>
          <w:sz w:val="24"/>
          <w:szCs w:val="24"/>
        </w:rPr>
        <w:t>,</w:t>
      </w:r>
      <w:r>
        <w:rPr>
          <w:rFonts w:ascii="Arial" w:hAnsi="Arial" w:cs="Arial"/>
          <w:sz w:val="24"/>
          <w:szCs w:val="24"/>
        </w:rPr>
        <w:t xml:space="preserve"> hvis der ikke huskes på sammenhængene.</w:t>
      </w:r>
    </w:p>
    <w:p w:rsidR="00D5792D" w:rsidRPr="00DF13C4" w:rsidRDefault="000F5A12" w:rsidP="00BA4265">
      <w:pPr>
        <w:spacing w:line="360" w:lineRule="auto"/>
        <w:rPr>
          <w:rFonts w:ascii="Arial" w:hAnsi="Arial" w:cs="Arial"/>
          <w:sz w:val="24"/>
          <w:szCs w:val="24"/>
        </w:rPr>
      </w:pPr>
      <w:r>
        <w:rPr>
          <w:rFonts w:ascii="Arial" w:hAnsi="Arial" w:cs="Arial"/>
          <w:sz w:val="24"/>
          <w:szCs w:val="24"/>
        </w:rPr>
        <w:t>A</w:t>
      </w:r>
      <w:r w:rsidR="00D5792D">
        <w:rPr>
          <w:rFonts w:ascii="Arial" w:hAnsi="Arial" w:cs="Arial"/>
          <w:sz w:val="24"/>
          <w:szCs w:val="24"/>
        </w:rPr>
        <w:t>t</w:t>
      </w:r>
      <w:r>
        <w:rPr>
          <w:rFonts w:ascii="Arial" w:hAnsi="Arial" w:cs="Arial"/>
          <w:sz w:val="24"/>
          <w:szCs w:val="24"/>
        </w:rPr>
        <w:t xml:space="preserve"> leve op til forventninger om at blive en almindelig samfundsborger, beskrives </w:t>
      </w:r>
      <w:r w:rsidR="00D5792D">
        <w:rPr>
          <w:rFonts w:ascii="Arial" w:hAnsi="Arial" w:cs="Arial"/>
          <w:sz w:val="24"/>
          <w:szCs w:val="24"/>
        </w:rPr>
        <w:t>som noget</w:t>
      </w:r>
      <w:r>
        <w:rPr>
          <w:rFonts w:ascii="Arial" w:hAnsi="Arial" w:cs="Arial"/>
          <w:sz w:val="24"/>
          <w:szCs w:val="24"/>
        </w:rPr>
        <w:t>,</w:t>
      </w:r>
      <w:r w:rsidR="00D5792D">
        <w:rPr>
          <w:rFonts w:ascii="Arial" w:hAnsi="Arial" w:cs="Arial"/>
          <w:sz w:val="24"/>
          <w:szCs w:val="24"/>
        </w:rPr>
        <w:t xml:space="preserve"> man skal lære i en proces</w:t>
      </w:r>
      <w:r>
        <w:rPr>
          <w:rFonts w:ascii="Arial" w:hAnsi="Arial" w:cs="Arial"/>
          <w:sz w:val="24"/>
          <w:szCs w:val="24"/>
        </w:rPr>
        <w:t>,</w:t>
      </w:r>
      <w:r w:rsidR="00D5792D">
        <w:rPr>
          <w:rFonts w:ascii="Arial" w:hAnsi="Arial" w:cs="Arial"/>
          <w:sz w:val="24"/>
          <w:szCs w:val="24"/>
        </w:rPr>
        <w:t xml:space="preserve"> for eksempel som d</w:t>
      </w:r>
      <w:r>
        <w:rPr>
          <w:rFonts w:ascii="Arial" w:hAnsi="Arial" w:cs="Arial"/>
          <w:sz w:val="24"/>
          <w:szCs w:val="24"/>
        </w:rPr>
        <w:t>a d</w:t>
      </w:r>
      <w:r w:rsidR="00D5792D">
        <w:rPr>
          <w:rFonts w:ascii="Arial" w:hAnsi="Arial" w:cs="Arial"/>
          <w:sz w:val="24"/>
          <w:szCs w:val="24"/>
        </w:rPr>
        <w:t>enne informant begyndte at få løn.</w:t>
      </w:r>
    </w:p>
    <w:p w:rsidR="00D5792D" w:rsidRDefault="00D5792D" w:rsidP="00BA4265">
      <w:pPr>
        <w:spacing w:line="360" w:lineRule="auto"/>
        <w:rPr>
          <w:rFonts w:ascii="Arial" w:hAnsi="Arial" w:cs="Arial"/>
          <w:sz w:val="24"/>
          <w:szCs w:val="24"/>
        </w:rPr>
      </w:pPr>
      <w:r>
        <w:rPr>
          <w:rFonts w:ascii="Arial" w:hAnsi="Arial" w:cs="Arial"/>
          <w:i/>
          <w:sz w:val="24"/>
          <w:szCs w:val="24"/>
        </w:rPr>
        <w:t>”</w:t>
      </w:r>
      <w:r w:rsidRPr="00A074FF">
        <w:rPr>
          <w:rFonts w:ascii="Arial" w:hAnsi="Arial" w:cs="Arial"/>
          <w:i/>
          <w:sz w:val="24"/>
          <w:szCs w:val="24"/>
        </w:rPr>
        <w:t>Og i begyndelsen vidste jeg ikke engang</w:t>
      </w:r>
      <w:r w:rsidR="000F5A12">
        <w:rPr>
          <w:rFonts w:ascii="Arial" w:hAnsi="Arial" w:cs="Arial"/>
          <w:i/>
          <w:sz w:val="24"/>
          <w:szCs w:val="24"/>
        </w:rPr>
        <w:t>,</w:t>
      </w:r>
      <w:r w:rsidRPr="00A074FF">
        <w:rPr>
          <w:rFonts w:ascii="Arial" w:hAnsi="Arial" w:cs="Arial"/>
          <w:i/>
          <w:sz w:val="24"/>
          <w:szCs w:val="24"/>
        </w:rPr>
        <w:t xml:space="preserve"> hvad jeg skulle bruge pengene til. Jeg kunne ikke finde ud af det. For nå</w:t>
      </w:r>
      <w:r w:rsidR="000F5A12">
        <w:rPr>
          <w:rFonts w:ascii="Arial" w:hAnsi="Arial" w:cs="Arial"/>
          <w:i/>
          <w:sz w:val="24"/>
          <w:szCs w:val="24"/>
        </w:rPr>
        <w:t>r j</w:t>
      </w:r>
      <w:r w:rsidR="00780309">
        <w:rPr>
          <w:rFonts w:ascii="Arial" w:hAnsi="Arial" w:cs="Arial"/>
          <w:i/>
          <w:sz w:val="24"/>
          <w:szCs w:val="24"/>
        </w:rPr>
        <w:t>eg ikke skulle købe stoffer (…)</w:t>
      </w:r>
      <w:r w:rsidRPr="00A074FF">
        <w:rPr>
          <w:rFonts w:ascii="Arial" w:hAnsi="Arial" w:cs="Arial"/>
          <w:i/>
          <w:sz w:val="24"/>
          <w:szCs w:val="24"/>
        </w:rPr>
        <w:t xml:space="preserve"> Men jeg havde det sådan, </w:t>
      </w:r>
      <w:r w:rsidR="000F5A12">
        <w:rPr>
          <w:rFonts w:ascii="Arial" w:hAnsi="Arial" w:cs="Arial"/>
          <w:i/>
          <w:sz w:val="24"/>
          <w:szCs w:val="24"/>
        </w:rPr>
        <w:t xml:space="preserve">at </w:t>
      </w:r>
      <w:r w:rsidRPr="00A074FF">
        <w:rPr>
          <w:rFonts w:ascii="Arial" w:hAnsi="Arial" w:cs="Arial"/>
          <w:i/>
          <w:sz w:val="24"/>
          <w:szCs w:val="24"/>
        </w:rPr>
        <w:t xml:space="preserve">jeg </w:t>
      </w:r>
      <w:proofErr w:type="gramStart"/>
      <w:r w:rsidRPr="00A074FF">
        <w:rPr>
          <w:rFonts w:ascii="Arial" w:hAnsi="Arial" w:cs="Arial"/>
          <w:i/>
          <w:sz w:val="24"/>
          <w:szCs w:val="24"/>
        </w:rPr>
        <w:t>havde</w:t>
      </w:r>
      <w:r w:rsidR="000F5A12">
        <w:rPr>
          <w:rFonts w:ascii="Arial" w:hAnsi="Arial" w:cs="Arial"/>
          <w:i/>
          <w:sz w:val="24"/>
          <w:szCs w:val="24"/>
        </w:rPr>
        <w:t xml:space="preserve"> </w:t>
      </w:r>
      <w:r w:rsidRPr="00A074FF">
        <w:rPr>
          <w:rFonts w:ascii="Arial" w:hAnsi="Arial" w:cs="Arial"/>
          <w:i/>
          <w:sz w:val="24"/>
          <w:szCs w:val="24"/>
        </w:rPr>
        <w:t>ikke</w:t>
      </w:r>
      <w:proofErr w:type="gramEnd"/>
      <w:r w:rsidRPr="00A074FF">
        <w:rPr>
          <w:rFonts w:ascii="Arial" w:hAnsi="Arial" w:cs="Arial"/>
          <w:i/>
          <w:sz w:val="24"/>
          <w:szCs w:val="24"/>
        </w:rPr>
        <w:t xml:space="preserve"> noget</w:t>
      </w:r>
      <w:r w:rsidR="000F5A12">
        <w:rPr>
          <w:rFonts w:ascii="Arial" w:hAnsi="Arial" w:cs="Arial"/>
          <w:i/>
          <w:sz w:val="24"/>
          <w:szCs w:val="24"/>
        </w:rPr>
        <w:t>,</w:t>
      </w:r>
      <w:r w:rsidRPr="00A074FF">
        <w:rPr>
          <w:rFonts w:ascii="Arial" w:hAnsi="Arial" w:cs="Arial"/>
          <w:i/>
          <w:sz w:val="24"/>
          <w:szCs w:val="24"/>
        </w:rPr>
        <w:t xml:space="preserve"> at bruge mine penge til. Og i begyndelsen gik jeg og delte penge ud, </w:t>
      </w:r>
      <w:r w:rsidRPr="00A074FF">
        <w:rPr>
          <w:rFonts w:ascii="Arial" w:hAnsi="Arial" w:cs="Arial"/>
          <w:i/>
          <w:sz w:val="24"/>
          <w:szCs w:val="24"/>
        </w:rPr>
        <w:lastRenderedPageBreak/>
        <w:t>købte ka</w:t>
      </w:r>
      <w:r w:rsidR="00780309">
        <w:rPr>
          <w:rFonts w:ascii="Arial" w:hAnsi="Arial" w:cs="Arial"/>
          <w:i/>
          <w:sz w:val="24"/>
          <w:szCs w:val="24"/>
        </w:rPr>
        <w:t xml:space="preserve">rtoner smøger til folk (…) </w:t>
      </w:r>
      <w:r w:rsidRPr="00A074FF">
        <w:rPr>
          <w:rFonts w:ascii="Arial" w:hAnsi="Arial" w:cs="Arial"/>
          <w:i/>
          <w:sz w:val="24"/>
          <w:szCs w:val="24"/>
        </w:rPr>
        <w:t>Så kunne jeg heller ikke finde ud af</w:t>
      </w:r>
      <w:r w:rsidR="000F5A12">
        <w:rPr>
          <w:rFonts w:ascii="Arial" w:hAnsi="Arial" w:cs="Arial"/>
          <w:i/>
          <w:sz w:val="24"/>
          <w:szCs w:val="24"/>
        </w:rPr>
        <w:t>,</w:t>
      </w:r>
      <w:r w:rsidRPr="00A074FF">
        <w:rPr>
          <w:rFonts w:ascii="Arial" w:hAnsi="Arial" w:cs="Arial"/>
          <w:i/>
          <w:sz w:val="24"/>
          <w:szCs w:val="24"/>
        </w:rPr>
        <w:t xml:space="preserve"> at holde ferie. Det har taget m</w:t>
      </w:r>
      <w:r w:rsidR="00780309">
        <w:rPr>
          <w:rFonts w:ascii="Arial" w:hAnsi="Arial" w:cs="Arial"/>
          <w:i/>
          <w:sz w:val="24"/>
          <w:szCs w:val="24"/>
        </w:rPr>
        <w:t>ig ti år at lære at holde ferie</w:t>
      </w:r>
      <w:r>
        <w:rPr>
          <w:rFonts w:ascii="Arial" w:hAnsi="Arial" w:cs="Arial"/>
          <w:i/>
          <w:sz w:val="24"/>
          <w:szCs w:val="24"/>
        </w:rPr>
        <w:t>”</w:t>
      </w:r>
      <w:r>
        <w:rPr>
          <w:rFonts w:ascii="Arial" w:hAnsi="Arial" w:cs="Arial"/>
          <w:sz w:val="24"/>
          <w:szCs w:val="24"/>
        </w:rPr>
        <w:t xml:space="preserve"> (Informant 4).</w:t>
      </w:r>
    </w:p>
    <w:p w:rsidR="00E11844" w:rsidRDefault="002E51EA" w:rsidP="00527362">
      <w:pPr>
        <w:pStyle w:val="Overskrift1"/>
      </w:pPr>
      <w:bookmarkStart w:id="94" w:name="_Toc373576538"/>
      <w:r>
        <w:t>11</w:t>
      </w:r>
      <w:r w:rsidR="001001D0">
        <w:t>.1.2</w:t>
      </w:r>
      <w:r>
        <w:t xml:space="preserve"> Forventninger fra samfundet – k</w:t>
      </w:r>
      <w:r w:rsidR="001001D0">
        <w:t xml:space="preserve">ritisk common </w:t>
      </w:r>
      <w:r w:rsidR="00E11844">
        <w:t>sence</w:t>
      </w:r>
      <w:bookmarkEnd w:id="94"/>
    </w:p>
    <w:p w:rsidR="00E11844" w:rsidRDefault="00E11844" w:rsidP="00BA4265">
      <w:pPr>
        <w:spacing w:line="360" w:lineRule="auto"/>
        <w:rPr>
          <w:rFonts w:ascii="Arial" w:hAnsi="Arial" w:cs="Arial"/>
          <w:sz w:val="24"/>
          <w:szCs w:val="24"/>
        </w:rPr>
      </w:pPr>
      <w:r>
        <w:rPr>
          <w:rFonts w:ascii="Arial" w:hAnsi="Arial" w:cs="Arial"/>
          <w:sz w:val="24"/>
          <w:szCs w:val="24"/>
        </w:rPr>
        <w:t>Forv</w:t>
      </w:r>
      <w:r w:rsidR="00384160">
        <w:rPr>
          <w:rFonts w:ascii="Arial" w:hAnsi="Arial" w:cs="Arial"/>
          <w:sz w:val="24"/>
          <w:szCs w:val="24"/>
        </w:rPr>
        <w:t>entningerne</w:t>
      </w:r>
      <w:r w:rsidR="00780309">
        <w:rPr>
          <w:rFonts w:ascii="Arial" w:hAnsi="Arial" w:cs="Arial"/>
          <w:sz w:val="24"/>
          <w:szCs w:val="24"/>
        </w:rPr>
        <w:t>,</w:t>
      </w:r>
      <w:r w:rsidR="00384160">
        <w:rPr>
          <w:rFonts w:ascii="Arial" w:hAnsi="Arial" w:cs="Arial"/>
          <w:sz w:val="24"/>
          <w:szCs w:val="24"/>
        </w:rPr>
        <w:t xml:space="preserve"> informanterne beskriv</w:t>
      </w:r>
      <w:r w:rsidR="00737DD6">
        <w:rPr>
          <w:rFonts w:ascii="Arial" w:hAnsi="Arial" w:cs="Arial"/>
          <w:sz w:val="24"/>
          <w:szCs w:val="24"/>
        </w:rPr>
        <w:t>e</w:t>
      </w:r>
      <w:r w:rsidR="00384160">
        <w:rPr>
          <w:rFonts w:ascii="Arial" w:hAnsi="Arial" w:cs="Arial"/>
          <w:sz w:val="24"/>
          <w:szCs w:val="24"/>
        </w:rPr>
        <w:t>r</w:t>
      </w:r>
      <w:r>
        <w:rPr>
          <w:rFonts w:ascii="Arial" w:hAnsi="Arial" w:cs="Arial"/>
          <w:sz w:val="24"/>
          <w:szCs w:val="24"/>
        </w:rPr>
        <w:t xml:space="preserve"> at have til sig</w:t>
      </w:r>
      <w:r w:rsidR="00644C87">
        <w:rPr>
          <w:rFonts w:ascii="Arial" w:hAnsi="Arial" w:cs="Arial"/>
          <w:sz w:val="24"/>
          <w:szCs w:val="24"/>
        </w:rPr>
        <w:t xml:space="preserve"> selv efter døgnbehandlingen </w:t>
      </w:r>
      <w:r>
        <w:rPr>
          <w:rFonts w:ascii="Arial" w:hAnsi="Arial" w:cs="Arial"/>
          <w:sz w:val="24"/>
          <w:szCs w:val="24"/>
        </w:rPr>
        <w:t xml:space="preserve">i </w:t>
      </w:r>
      <w:r w:rsidR="00644C87">
        <w:rPr>
          <w:rFonts w:ascii="Arial" w:hAnsi="Arial" w:cs="Arial"/>
          <w:sz w:val="24"/>
          <w:szCs w:val="24"/>
        </w:rPr>
        <w:t>følelsen af</w:t>
      </w:r>
      <w:r>
        <w:rPr>
          <w:rFonts w:ascii="Arial" w:hAnsi="Arial" w:cs="Arial"/>
          <w:sz w:val="24"/>
          <w:szCs w:val="24"/>
        </w:rPr>
        <w:t xml:space="preserve"> tomrum</w:t>
      </w:r>
      <w:r w:rsidR="00644C87">
        <w:rPr>
          <w:rFonts w:ascii="Arial" w:hAnsi="Arial" w:cs="Arial"/>
          <w:sz w:val="24"/>
          <w:szCs w:val="24"/>
        </w:rPr>
        <w:t>met</w:t>
      </w:r>
      <w:r>
        <w:rPr>
          <w:rFonts w:ascii="Arial" w:hAnsi="Arial" w:cs="Arial"/>
          <w:sz w:val="24"/>
          <w:szCs w:val="24"/>
        </w:rPr>
        <w:t>, genfindes også på samf</w:t>
      </w:r>
      <w:r w:rsidR="008F31E9">
        <w:rPr>
          <w:rFonts w:ascii="Arial" w:hAnsi="Arial" w:cs="Arial"/>
          <w:sz w:val="24"/>
          <w:szCs w:val="24"/>
        </w:rPr>
        <w:t>undsniveau. S</w:t>
      </w:r>
      <w:r>
        <w:rPr>
          <w:rFonts w:ascii="Arial" w:hAnsi="Arial" w:cs="Arial"/>
          <w:sz w:val="24"/>
          <w:szCs w:val="24"/>
        </w:rPr>
        <w:t>amf</w:t>
      </w:r>
      <w:r w:rsidR="00384160">
        <w:rPr>
          <w:rFonts w:ascii="Arial" w:hAnsi="Arial" w:cs="Arial"/>
          <w:sz w:val="24"/>
          <w:szCs w:val="24"/>
        </w:rPr>
        <w:t xml:space="preserve">undet har nogle skabeloner, informanterne </w:t>
      </w:r>
      <w:r>
        <w:rPr>
          <w:rFonts w:ascii="Arial" w:hAnsi="Arial" w:cs="Arial"/>
          <w:sz w:val="24"/>
          <w:szCs w:val="24"/>
        </w:rPr>
        <w:t>ikke</w:t>
      </w:r>
      <w:r w:rsidR="00384160">
        <w:rPr>
          <w:rFonts w:ascii="Arial" w:hAnsi="Arial" w:cs="Arial"/>
          <w:sz w:val="24"/>
          <w:szCs w:val="24"/>
        </w:rPr>
        <w:t xml:space="preserve"> føler at kunne </w:t>
      </w:r>
      <w:r>
        <w:rPr>
          <w:rFonts w:ascii="Arial" w:hAnsi="Arial" w:cs="Arial"/>
          <w:sz w:val="24"/>
          <w:szCs w:val="24"/>
        </w:rPr>
        <w:t xml:space="preserve">leve op til, </w:t>
      </w:r>
      <w:r w:rsidR="008F31E9">
        <w:rPr>
          <w:rFonts w:ascii="Arial" w:hAnsi="Arial" w:cs="Arial"/>
          <w:sz w:val="24"/>
          <w:szCs w:val="24"/>
        </w:rPr>
        <w:t xml:space="preserve">hvilket </w:t>
      </w:r>
      <w:r>
        <w:rPr>
          <w:rFonts w:ascii="Arial" w:hAnsi="Arial" w:cs="Arial"/>
          <w:sz w:val="24"/>
          <w:szCs w:val="24"/>
        </w:rPr>
        <w:t xml:space="preserve">kan have store </w:t>
      </w:r>
      <w:r w:rsidR="008F31E9">
        <w:rPr>
          <w:rFonts w:ascii="Arial" w:hAnsi="Arial" w:cs="Arial"/>
          <w:sz w:val="24"/>
          <w:szCs w:val="24"/>
        </w:rPr>
        <w:t xml:space="preserve">konsekvenser for stoffriheden. Sammenhængen af niveauerne fremgår her, da det </w:t>
      </w:r>
      <w:proofErr w:type="gramStart"/>
      <w:r>
        <w:rPr>
          <w:rFonts w:ascii="Arial" w:hAnsi="Arial" w:cs="Arial"/>
          <w:sz w:val="24"/>
          <w:szCs w:val="24"/>
        </w:rPr>
        <w:t>at  passe</w:t>
      </w:r>
      <w:proofErr w:type="gramEnd"/>
      <w:r>
        <w:rPr>
          <w:rFonts w:ascii="Arial" w:hAnsi="Arial" w:cs="Arial"/>
          <w:sz w:val="24"/>
          <w:szCs w:val="24"/>
        </w:rPr>
        <w:t xml:space="preserve"> ind i samfundet ikke kan lade sig gøre</w:t>
      </w:r>
      <w:r w:rsidR="00D81211">
        <w:rPr>
          <w:rFonts w:ascii="Arial" w:hAnsi="Arial" w:cs="Arial"/>
          <w:sz w:val="24"/>
          <w:szCs w:val="24"/>
        </w:rPr>
        <w:t>,</w:t>
      </w:r>
      <w:r>
        <w:rPr>
          <w:rFonts w:ascii="Arial" w:hAnsi="Arial" w:cs="Arial"/>
          <w:sz w:val="24"/>
          <w:szCs w:val="24"/>
        </w:rPr>
        <w:t xml:space="preserve"> hvis man ikke har styr på sig selv og sine adfærdsmønstre. </w:t>
      </w:r>
      <w:r w:rsidR="008F31E9">
        <w:rPr>
          <w:rFonts w:ascii="Arial" w:hAnsi="Arial" w:cs="Arial"/>
          <w:sz w:val="24"/>
          <w:szCs w:val="24"/>
        </w:rPr>
        <w:t>Mistes fokus på disse sammenhænge, beskrives en hæmmende effekt for stoffriheden.</w:t>
      </w:r>
    </w:p>
    <w:p w:rsidR="00D5792D" w:rsidRPr="00F16220" w:rsidRDefault="00D5792D" w:rsidP="00BA4265">
      <w:pPr>
        <w:spacing w:line="360" w:lineRule="auto"/>
        <w:rPr>
          <w:rFonts w:ascii="Arial" w:hAnsi="Arial" w:cs="Arial"/>
          <w:sz w:val="24"/>
          <w:szCs w:val="24"/>
        </w:rPr>
      </w:pPr>
      <w:r>
        <w:rPr>
          <w:rFonts w:ascii="Arial" w:hAnsi="Arial" w:cs="Arial"/>
          <w:sz w:val="24"/>
          <w:szCs w:val="24"/>
        </w:rPr>
        <w:t xml:space="preserve">Igen at blive en del af samfundet kommer dog ikke af sig selv, men beskrives som en tillæring, hvor eksempelvis </w:t>
      </w:r>
      <w:r w:rsidR="008F31E9">
        <w:rPr>
          <w:rFonts w:ascii="Arial" w:hAnsi="Arial" w:cs="Arial"/>
          <w:sz w:val="24"/>
          <w:szCs w:val="24"/>
        </w:rPr>
        <w:t xml:space="preserve">det </w:t>
      </w:r>
      <w:r>
        <w:rPr>
          <w:rFonts w:ascii="Arial" w:hAnsi="Arial" w:cs="Arial"/>
          <w:sz w:val="24"/>
          <w:szCs w:val="24"/>
        </w:rPr>
        <w:t>at bruge pe</w:t>
      </w:r>
      <w:r w:rsidR="008F31E9">
        <w:rPr>
          <w:rFonts w:ascii="Arial" w:hAnsi="Arial" w:cs="Arial"/>
          <w:sz w:val="24"/>
          <w:szCs w:val="24"/>
        </w:rPr>
        <w:t xml:space="preserve">nge på andet end stoffer og </w:t>
      </w:r>
      <w:r>
        <w:rPr>
          <w:rFonts w:ascii="Arial" w:hAnsi="Arial" w:cs="Arial"/>
          <w:sz w:val="24"/>
          <w:szCs w:val="24"/>
        </w:rPr>
        <w:t>at holde ferie</w:t>
      </w:r>
      <w:r w:rsidR="008F31E9">
        <w:rPr>
          <w:rFonts w:ascii="Arial" w:hAnsi="Arial" w:cs="Arial"/>
          <w:sz w:val="24"/>
          <w:szCs w:val="24"/>
        </w:rPr>
        <w:t xml:space="preserve"> ikke er en normalitet i starten af stoffriheden. </w:t>
      </w:r>
      <w:r>
        <w:rPr>
          <w:rFonts w:ascii="Arial" w:hAnsi="Arial" w:cs="Arial"/>
          <w:sz w:val="24"/>
          <w:szCs w:val="24"/>
        </w:rPr>
        <w:t>Der kan he</w:t>
      </w:r>
      <w:r w:rsidR="008F31E9">
        <w:rPr>
          <w:rFonts w:ascii="Arial" w:hAnsi="Arial" w:cs="Arial"/>
          <w:sz w:val="24"/>
          <w:szCs w:val="24"/>
        </w:rPr>
        <w:t xml:space="preserve">r trækkes </w:t>
      </w:r>
      <w:r>
        <w:rPr>
          <w:rFonts w:ascii="Arial" w:hAnsi="Arial" w:cs="Arial"/>
          <w:sz w:val="24"/>
          <w:szCs w:val="24"/>
        </w:rPr>
        <w:t>tråd til den læring</w:t>
      </w:r>
      <w:r w:rsidR="008F31E9">
        <w:rPr>
          <w:rFonts w:ascii="Arial" w:hAnsi="Arial" w:cs="Arial"/>
          <w:sz w:val="24"/>
          <w:szCs w:val="24"/>
        </w:rPr>
        <w:t xml:space="preserve">, der foregår ved at </w:t>
      </w:r>
      <w:r>
        <w:rPr>
          <w:rFonts w:ascii="Arial" w:hAnsi="Arial" w:cs="Arial"/>
          <w:sz w:val="24"/>
          <w:szCs w:val="24"/>
        </w:rPr>
        <w:t>aflære sig de gamle mønstre fra stofmiljøet, og tillære sig sproget og kodeks for op</w:t>
      </w:r>
      <w:r w:rsidR="00736F87">
        <w:rPr>
          <w:rFonts w:ascii="Arial" w:hAnsi="Arial" w:cs="Arial"/>
          <w:sz w:val="24"/>
          <w:szCs w:val="24"/>
        </w:rPr>
        <w:t>førslen i den ”normale” verden.</w:t>
      </w:r>
    </w:p>
    <w:p w:rsidR="00E11844" w:rsidRDefault="002E51EA" w:rsidP="00527362">
      <w:pPr>
        <w:pStyle w:val="Overskrift1"/>
      </w:pPr>
      <w:bookmarkStart w:id="95" w:name="_Toc373576539"/>
      <w:r>
        <w:t>11</w:t>
      </w:r>
      <w:r w:rsidR="001001D0">
        <w:t>.1.3</w:t>
      </w:r>
      <w:r>
        <w:t xml:space="preserve"> Forventninger fra samfundet – t</w:t>
      </w:r>
      <w:r w:rsidR="00E11844">
        <w:t>eoretisk analyse og diskussion</w:t>
      </w:r>
      <w:bookmarkEnd w:id="95"/>
    </w:p>
    <w:p w:rsidR="00737DD6" w:rsidRDefault="00D5792D" w:rsidP="00BA4265">
      <w:pPr>
        <w:spacing w:line="360" w:lineRule="auto"/>
        <w:rPr>
          <w:rFonts w:ascii="Arial" w:hAnsi="Arial" w:cs="Arial"/>
          <w:sz w:val="24"/>
          <w:szCs w:val="24"/>
        </w:rPr>
      </w:pPr>
      <w:r>
        <w:rPr>
          <w:rFonts w:ascii="Arial" w:hAnsi="Arial" w:cs="Arial"/>
          <w:sz w:val="24"/>
          <w:szCs w:val="24"/>
        </w:rPr>
        <w:t>At informanterne er blevet stoffrie er ikke ensbetydende med</w:t>
      </w:r>
      <w:r w:rsidR="008F31E9">
        <w:rPr>
          <w:rFonts w:ascii="Arial" w:hAnsi="Arial" w:cs="Arial"/>
          <w:sz w:val="24"/>
          <w:szCs w:val="24"/>
        </w:rPr>
        <w:t xml:space="preserve">, at de </w:t>
      </w:r>
      <w:r>
        <w:rPr>
          <w:rFonts w:ascii="Arial" w:hAnsi="Arial" w:cs="Arial"/>
          <w:sz w:val="24"/>
          <w:szCs w:val="24"/>
        </w:rPr>
        <w:t>kan træde i</w:t>
      </w:r>
      <w:r w:rsidR="00780309">
        <w:rPr>
          <w:rFonts w:ascii="Arial" w:hAnsi="Arial" w:cs="Arial"/>
          <w:sz w:val="24"/>
          <w:szCs w:val="24"/>
        </w:rPr>
        <w:t>nd i det konventionelle samfund</w:t>
      </w:r>
      <w:r>
        <w:rPr>
          <w:rFonts w:ascii="Arial" w:hAnsi="Arial" w:cs="Arial"/>
          <w:sz w:val="24"/>
          <w:szCs w:val="24"/>
        </w:rPr>
        <w:t xml:space="preserve"> og uden problemer blive en del af dette</w:t>
      </w:r>
      <w:r w:rsidR="001A02C2">
        <w:rPr>
          <w:rFonts w:ascii="Arial" w:hAnsi="Arial" w:cs="Arial"/>
          <w:sz w:val="24"/>
          <w:szCs w:val="24"/>
        </w:rPr>
        <w:t>. Informanterne kommer fra en subkultur i kraft af deres stofmisbrug</w:t>
      </w:r>
      <w:r w:rsidR="008F31E9">
        <w:rPr>
          <w:rFonts w:ascii="Arial" w:hAnsi="Arial" w:cs="Arial"/>
          <w:sz w:val="24"/>
          <w:szCs w:val="24"/>
        </w:rPr>
        <w:t xml:space="preserve">, </w:t>
      </w:r>
      <w:r w:rsidR="000F39DE">
        <w:rPr>
          <w:rFonts w:ascii="Arial" w:hAnsi="Arial" w:cs="Arial"/>
          <w:sz w:val="24"/>
          <w:szCs w:val="24"/>
        </w:rPr>
        <w:t xml:space="preserve">som har medført en stor del af forkastelse af konventionelle </w:t>
      </w:r>
      <w:r w:rsidR="00A271F4">
        <w:rPr>
          <w:rFonts w:ascii="Arial" w:hAnsi="Arial" w:cs="Arial"/>
          <w:sz w:val="24"/>
          <w:szCs w:val="24"/>
        </w:rPr>
        <w:t>regler og normer (Becker, 2005:</w:t>
      </w:r>
      <w:r w:rsidR="000F39DE">
        <w:rPr>
          <w:rFonts w:ascii="Arial" w:hAnsi="Arial" w:cs="Arial"/>
          <w:sz w:val="24"/>
          <w:szCs w:val="24"/>
        </w:rPr>
        <w:t>56</w:t>
      </w:r>
      <w:r w:rsidR="00A271F4">
        <w:rPr>
          <w:rFonts w:ascii="Arial" w:hAnsi="Arial" w:cs="Arial"/>
          <w:sz w:val="24"/>
          <w:szCs w:val="24"/>
        </w:rPr>
        <w:t>f</w:t>
      </w:r>
      <w:r w:rsidR="008F31E9">
        <w:rPr>
          <w:rFonts w:ascii="Arial" w:hAnsi="Arial" w:cs="Arial"/>
          <w:sz w:val="24"/>
          <w:szCs w:val="24"/>
        </w:rPr>
        <w:t>.</w:t>
      </w:r>
      <w:r w:rsidR="000F39DE">
        <w:rPr>
          <w:rFonts w:ascii="Arial" w:hAnsi="Arial" w:cs="Arial"/>
          <w:sz w:val="24"/>
          <w:szCs w:val="24"/>
        </w:rPr>
        <w:t xml:space="preserve">). </w:t>
      </w:r>
      <w:r w:rsidR="00780309">
        <w:rPr>
          <w:rFonts w:ascii="Arial" w:hAnsi="Arial" w:cs="Arial"/>
          <w:sz w:val="24"/>
          <w:szCs w:val="24"/>
        </w:rPr>
        <w:t>De skal nu efterleve r</w:t>
      </w:r>
      <w:r w:rsidR="000F39DE">
        <w:rPr>
          <w:rFonts w:ascii="Arial" w:hAnsi="Arial" w:cs="Arial"/>
          <w:sz w:val="24"/>
          <w:szCs w:val="24"/>
        </w:rPr>
        <w:t>egle</w:t>
      </w:r>
      <w:r w:rsidR="00780309">
        <w:rPr>
          <w:rFonts w:ascii="Arial" w:hAnsi="Arial" w:cs="Arial"/>
          <w:sz w:val="24"/>
          <w:szCs w:val="24"/>
        </w:rPr>
        <w:t>r og normer</w:t>
      </w:r>
      <w:r w:rsidR="000F39DE">
        <w:rPr>
          <w:rFonts w:ascii="Arial" w:hAnsi="Arial" w:cs="Arial"/>
          <w:sz w:val="24"/>
          <w:szCs w:val="24"/>
        </w:rPr>
        <w:t>,</w:t>
      </w:r>
      <w:r w:rsidR="00780309">
        <w:rPr>
          <w:rFonts w:ascii="Arial" w:hAnsi="Arial" w:cs="Arial"/>
          <w:sz w:val="24"/>
          <w:szCs w:val="24"/>
        </w:rPr>
        <w:t xml:space="preserve"> og dette med en forventning om</w:t>
      </w:r>
      <w:r w:rsidR="000F39DE">
        <w:rPr>
          <w:rFonts w:ascii="Arial" w:hAnsi="Arial" w:cs="Arial"/>
          <w:sz w:val="24"/>
          <w:szCs w:val="24"/>
        </w:rPr>
        <w:t xml:space="preserve"> at </w:t>
      </w:r>
      <w:r w:rsidR="008F31E9">
        <w:rPr>
          <w:rFonts w:ascii="Arial" w:hAnsi="Arial" w:cs="Arial"/>
          <w:sz w:val="24"/>
          <w:szCs w:val="24"/>
        </w:rPr>
        <w:t xml:space="preserve">skulle </w:t>
      </w:r>
      <w:r w:rsidR="000F39DE">
        <w:rPr>
          <w:rFonts w:ascii="Arial" w:hAnsi="Arial" w:cs="Arial"/>
          <w:sz w:val="24"/>
          <w:szCs w:val="24"/>
        </w:rPr>
        <w:t>træde ind i ”en kasse”</w:t>
      </w:r>
      <w:r w:rsidR="008F31E9">
        <w:rPr>
          <w:rFonts w:ascii="Arial" w:hAnsi="Arial" w:cs="Arial"/>
          <w:sz w:val="24"/>
          <w:szCs w:val="24"/>
        </w:rPr>
        <w:t>,</w:t>
      </w:r>
      <w:r w:rsidR="000F39DE">
        <w:rPr>
          <w:rFonts w:ascii="Arial" w:hAnsi="Arial" w:cs="Arial"/>
          <w:sz w:val="24"/>
          <w:szCs w:val="24"/>
        </w:rPr>
        <w:t xml:space="preserve"> som de </w:t>
      </w:r>
      <w:r w:rsidR="00D54DF9">
        <w:rPr>
          <w:rFonts w:ascii="Arial" w:hAnsi="Arial" w:cs="Arial"/>
          <w:sz w:val="24"/>
          <w:szCs w:val="24"/>
        </w:rPr>
        <w:t>oplever</w:t>
      </w:r>
      <w:r w:rsidR="008F31E9">
        <w:rPr>
          <w:rFonts w:ascii="Arial" w:hAnsi="Arial" w:cs="Arial"/>
          <w:sz w:val="24"/>
          <w:szCs w:val="24"/>
        </w:rPr>
        <w:t>,</w:t>
      </w:r>
      <w:r w:rsidR="00D54DF9">
        <w:rPr>
          <w:rFonts w:ascii="Arial" w:hAnsi="Arial" w:cs="Arial"/>
          <w:sz w:val="24"/>
          <w:szCs w:val="24"/>
        </w:rPr>
        <w:t xml:space="preserve"> at samfundet har opsat til dem, men som</w:t>
      </w:r>
      <w:r w:rsidR="008F31E9">
        <w:rPr>
          <w:rFonts w:ascii="Arial" w:hAnsi="Arial" w:cs="Arial"/>
          <w:sz w:val="24"/>
          <w:szCs w:val="24"/>
        </w:rPr>
        <w:t xml:space="preserve"> </w:t>
      </w:r>
      <w:r w:rsidR="000F39DE">
        <w:rPr>
          <w:rFonts w:ascii="Arial" w:hAnsi="Arial" w:cs="Arial"/>
          <w:sz w:val="24"/>
          <w:szCs w:val="24"/>
        </w:rPr>
        <w:t xml:space="preserve">informanterne </w:t>
      </w:r>
      <w:r w:rsidR="008F31E9">
        <w:rPr>
          <w:rFonts w:ascii="Arial" w:hAnsi="Arial" w:cs="Arial"/>
          <w:sz w:val="24"/>
          <w:szCs w:val="24"/>
        </w:rPr>
        <w:t xml:space="preserve">ikke </w:t>
      </w:r>
      <w:r w:rsidR="000F39DE">
        <w:rPr>
          <w:rFonts w:ascii="Arial" w:hAnsi="Arial" w:cs="Arial"/>
          <w:sz w:val="24"/>
          <w:szCs w:val="24"/>
        </w:rPr>
        <w:t>føler at kunne efterleve.</w:t>
      </w:r>
      <w:r w:rsidR="00D54DF9">
        <w:rPr>
          <w:rFonts w:ascii="Arial" w:hAnsi="Arial" w:cs="Arial"/>
          <w:sz w:val="24"/>
          <w:szCs w:val="24"/>
        </w:rPr>
        <w:t xml:space="preserve"> Info</w:t>
      </w:r>
      <w:r w:rsidR="008F31E9">
        <w:rPr>
          <w:rFonts w:ascii="Arial" w:hAnsi="Arial" w:cs="Arial"/>
          <w:sz w:val="24"/>
          <w:szCs w:val="24"/>
        </w:rPr>
        <w:t xml:space="preserve">rmanterne beskriver </w:t>
      </w:r>
      <w:r w:rsidR="00D54DF9">
        <w:rPr>
          <w:rFonts w:ascii="Arial" w:hAnsi="Arial" w:cs="Arial"/>
          <w:sz w:val="24"/>
          <w:szCs w:val="24"/>
        </w:rPr>
        <w:t>ikke at kunne negliciere deres fortid som stofmisbruger, hvilket set i lyset af Ebaugh skyldes</w:t>
      </w:r>
      <w:r w:rsidR="008F31E9">
        <w:rPr>
          <w:rFonts w:ascii="Arial" w:hAnsi="Arial" w:cs="Arial"/>
          <w:sz w:val="24"/>
          <w:szCs w:val="24"/>
        </w:rPr>
        <w:t>,</w:t>
      </w:r>
      <w:r w:rsidR="00D54DF9">
        <w:rPr>
          <w:rFonts w:ascii="Arial" w:hAnsi="Arial" w:cs="Arial"/>
          <w:sz w:val="24"/>
          <w:szCs w:val="24"/>
        </w:rPr>
        <w:t xml:space="preserve"> at det at være en eks ligger i spændingsfeltet mellem fortid, nutid og fremtid, og identifikation i kraft af den tidligere rolle må medtænkes og indarbejdes i ens frem</w:t>
      </w:r>
      <w:r w:rsidR="00A271F4">
        <w:rPr>
          <w:rFonts w:ascii="Arial" w:hAnsi="Arial" w:cs="Arial"/>
          <w:sz w:val="24"/>
          <w:szCs w:val="24"/>
        </w:rPr>
        <w:t>tidige identitet (Ebaugh, 1988:</w:t>
      </w:r>
      <w:r w:rsidR="00780309">
        <w:rPr>
          <w:rFonts w:ascii="Arial" w:hAnsi="Arial" w:cs="Arial"/>
          <w:sz w:val="24"/>
          <w:szCs w:val="24"/>
        </w:rPr>
        <w:t>3;</w:t>
      </w:r>
      <w:r w:rsidR="00D54DF9">
        <w:rPr>
          <w:rFonts w:ascii="Arial" w:hAnsi="Arial" w:cs="Arial"/>
          <w:sz w:val="24"/>
          <w:szCs w:val="24"/>
        </w:rPr>
        <w:t>149).</w:t>
      </w:r>
      <w:r w:rsidR="00D54DF9">
        <w:rPr>
          <w:rFonts w:ascii="Arial" w:hAnsi="Arial" w:cs="Arial"/>
          <w:b/>
          <w:sz w:val="24"/>
          <w:szCs w:val="24"/>
        </w:rPr>
        <w:t xml:space="preserve"> </w:t>
      </w:r>
      <w:r w:rsidR="00D54DF9">
        <w:rPr>
          <w:rFonts w:ascii="Arial" w:hAnsi="Arial" w:cs="Arial"/>
          <w:sz w:val="24"/>
          <w:szCs w:val="24"/>
        </w:rPr>
        <w:t>Fortiden kan ikke blot glemmes eller fortrænges men må medtænkes, da informanter</w:t>
      </w:r>
      <w:r w:rsidR="004C212E">
        <w:rPr>
          <w:rFonts w:ascii="Arial" w:hAnsi="Arial" w:cs="Arial"/>
          <w:sz w:val="24"/>
          <w:szCs w:val="24"/>
        </w:rPr>
        <w:t>ne beskriver</w:t>
      </w:r>
      <w:r w:rsidR="008F31E9">
        <w:rPr>
          <w:rFonts w:ascii="Arial" w:hAnsi="Arial" w:cs="Arial"/>
          <w:sz w:val="24"/>
          <w:szCs w:val="24"/>
        </w:rPr>
        <w:t>,</w:t>
      </w:r>
      <w:r w:rsidR="004C212E">
        <w:rPr>
          <w:rFonts w:ascii="Arial" w:hAnsi="Arial" w:cs="Arial"/>
          <w:sz w:val="24"/>
          <w:szCs w:val="24"/>
        </w:rPr>
        <w:t xml:space="preserve"> at kon</w:t>
      </w:r>
      <w:r w:rsidR="008F31E9">
        <w:rPr>
          <w:rFonts w:ascii="Arial" w:hAnsi="Arial" w:cs="Arial"/>
          <w:sz w:val="24"/>
          <w:szCs w:val="24"/>
        </w:rPr>
        <w:t>sekvensen af at glemme stoffortiden</w:t>
      </w:r>
      <w:r w:rsidR="00B5061B">
        <w:rPr>
          <w:rFonts w:ascii="Arial" w:hAnsi="Arial" w:cs="Arial"/>
          <w:sz w:val="24"/>
          <w:szCs w:val="24"/>
        </w:rPr>
        <w:t xml:space="preserve"> kan blive stor, da de</w:t>
      </w:r>
      <w:r w:rsidR="00430DC4">
        <w:rPr>
          <w:rFonts w:ascii="Arial" w:hAnsi="Arial" w:cs="Arial"/>
          <w:sz w:val="24"/>
          <w:szCs w:val="24"/>
        </w:rPr>
        <w:t xml:space="preserve"> gamle adfærdsmønstre fra stofmiljøet kan </w:t>
      </w:r>
      <w:r w:rsidR="00B5061B">
        <w:rPr>
          <w:rFonts w:ascii="Arial" w:hAnsi="Arial" w:cs="Arial"/>
          <w:sz w:val="24"/>
          <w:szCs w:val="24"/>
        </w:rPr>
        <w:t>blive fremtrædende igen.</w:t>
      </w:r>
      <w:r w:rsidR="00140B16">
        <w:rPr>
          <w:rFonts w:ascii="Arial" w:hAnsi="Arial" w:cs="Arial"/>
          <w:sz w:val="24"/>
          <w:szCs w:val="24"/>
        </w:rPr>
        <w:t xml:space="preserve"> Ifølge Goffman er ønsket om at ville efterleve normerne ikke nok, da dette også er et spørgsmål om at have vilkår til at k</w:t>
      </w:r>
      <w:r w:rsidR="00A271F4">
        <w:rPr>
          <w:rFonts w:ascii="Arial" w:hAnsi="Arial" w:cs="Arial"/>
          <w:sz w:val="24"/>
          <w:szCs w:val="24"/>
        </w:rPr>
        <w:t>unne gøre dette (Goffman, 1975:</w:t>
      </w:r>
      <w:r w:rsidR="00140B16">
        <w:rPr>
          <w:rFonts w:ascii="Arial" w:hAnsi="Arial" w:cs="Arial"/>
          <w:sz w:val="24"/>
          <w:szCs w:val="24"/>
        </w:rPr>
        <w:t xml:space="preserve">160). </w:t>
      </w:r>
      <w:r w:rsidR="00140B16">
        <w:rPr>
          <w:rFonts w:ascii="Arial" w:hAnsi="Arial" w:cs="Arial"/>
          <w:sz w:val="24"/>
          <w:szCs w:val="24"/>
        </w:rPr>
        <w:lastRenderedPageBreak/>
        <w:t>Herved fremtræder vigtigheden af, at lære at ændre sine adfærdsmønstre</w:t>
      </w:r>
      <w:r w:rsidR="00430DC4">
        <w:rPr>
          <w:rFonts w:ascii="Arial" w:hAnsi="Arial" w:cs="Arial"/>
          <w:sz w:val="24"/>
          <w:szCs w:val="24"/>
        </w:rPr>
        <w:t>,</w:t>
      </w:r>
      <w:r w:rsidR="00140B16">
        <w:rPr>
          <w:rFonts w:ascii="Arial" w:hAnsi="Arial" w:cs="Arial"/>
          <w:sz w:val="24"/>
          <w:szCs w:val="24"/>
        </w:rPr>
        <w:t xml:space="preserve"> og at kunne mestre sit nye liv som sto</w:t>
      </w:r>
      <w:r w:rsidR="00430DC4">
        <w:rPr>
          <w:rFonts w:ascii="Arial" w:hAnsi="Arial" w:cs="Arial"/>
          <w:sz w:val="24"/>
          <w:szCs w:val="24"/>
        </w:rPr>
        <w:t xml:space="preserve">ffri </w:t>
      </w:r>
      <w:r w:rsidR="00140B16">
        <w:rPr>
          <w:rFonts w:ascii="Arial" w:hAnsi="Arial" w:cs="Arial"/>
          <w:sz w:val="24"/>
          <w:szCs w:val="24"/>
        </w:rPr>
        <w:t>og derved kunne passe ind i samfundet, der har normer og regler</w:t>
      </w:r>
      <w:r w:rsidR="00780309">
        <w:rPr>
          <w:rFonts w:ascii="Arial" w:hAnsi="Arial" w:cs="Arial"/>
          <w:sz w:val="24"/>
          <w:szCs w:val="24"/>
        </w:rPr>
        <w:t>,</w:t>
      </w:r>
      <w:r w:rsidR="00140B16">
        <w:rPr>
          <w:rFonts w:ascii="Arial" w:hAnsi="Arial" w:cs="Arial"/>
          <w:sz w:val="24"/>
          <w:szCs w:val="24"/>
        </w:rPr>
        <w:t xml:space="preserve"> der er anderledes end det kendte. I Beckers optik kunne man tale om, at infor</w:t>
      </w:r>
      <w:r w:rsidR="00780309">
        <w:rPr>
          <w:rFonts w:ascii="Arial" w:hAnsi="Arial" w:cs="Arial"/>
          <w:sz w:val="24"/>
          <w:szCs w:val="24"/>
        </w:rPr>
        <w:t>manterne prøver at tilpasse deres</w:t>
      </w:r>
      <w:r w:rsidR="00140B16">
        <w:rPr>
          <w:rFonts w:ascii="Arial" w:hAnsi="Arial" w:cs="Arial"/>
          <w:sz w:val="24"/>
          <w:szCs w:val="24"/>
        </w:rPr>
        <w:t xml:space="preserve"> handlinger m</w:t>
      </w:r>
      <w:r w:rsidR="00430DC4">
        <w:rPr>
          <w:rFonts w:ascii="Arial" w:hAnsi="Arial" w:cs="Arial"/>
          <w:sz w:val="24"/>
          <w:szCs w:val="24"/>
        </w:rPr>
        <w:t xml:space="preserve">ed </w:t>
      </w:r>
      <w:r w:rsidR="00140B16">
        <w:rPr>
          <w:rFonts w:ascii="Arial" w:hAnsi="Arial" w:cs="Arial"/>
          <w:sz w:val="24"/>
          <w:szCs w:val="24"/>
        </w:rPr>
        <w:t>hensynstagen til</w:t>
      </w:r>
      <w:r w:rsidR="00430DC4">
        <w:rPr>
          <w:rFonts w:ascii="Arial" w:hAnsi="Arial" w:cs="Arial"/>
          <w:sz w:val="24"/>
          <w:szCs w:val="24"/>
        </w:rPr>
        <w:t>,</w:t>
      </w:r>
      <w:r w:rsidR="00140B16">
        <w:rPr>
          <w:rFonts w:ascii="Arial" w:hAnsi="Arial" w:cs="Arial"/>
          <w:sz w:val="24"/>
          <w:szCs w:val="24"/>
        </w:rPr>
        <w:t xml:space="preserve"> hvad </w:t>
      </w:r>
      <w:r w:rsidR="00384160">
        <w:rPr>
          <w:rFonts w:ascii="Arial" w:hAnsi="Arial" w:cs="Arial"/>
          <w:sz w:val="24"/>
          <w:szCs w:val="24"/>
        </w:rPr>
        <w:t xml:space="preserve">de </w:t>
      </w:r>
      <w:r w:rsidR="00430DC4">
        <w:rPr>
          <w:rFonts w:ascii="Arial" w:hAnsi="Arial" w:cs="Arial"/>
          <w:sz w:val="24"/>
          <w:szCs w:val="24"/>
        </w:rPr>
        <w:t xml:space="preserve">andre </w:t>
      </w:r>
      <w:r w:rsidR="00140B16">
        <w:rPr>
          <w:rFonts w:ascii="Arial" w:hAnsi="Arial" w:cs="Arial"/>
          <w:sz w:val="24"/>
          <w:szCs w:val="24"/>
        </w:rPr>
        <w:t>gør</w:t>
      </w:r>
      <w:r w:rsidR="00384160">
        <w:rPr>
          <w:rFonts w:ascii="Arial" w:hAnsi="Arial" w:cs="Arial"/>
          <w:sz w:val="24"/>
          <w:szCs w:val="24"/>
        </w:rPr>
        <w:t>, hvilket</w:t>
      </w:r>
      <w:r w:rsidR="00140B16">
        <w:rPr>
          <w:rFonts w:ascii="Arial" w:hAnsi="Arial" w:cs="Arial"/>
          <w:sz w:val="24"/>
          <w:szCs w:val="24"/>
        </w:rPr>
        <w:t xml:space="preserve"> </w:t>
      </w:r>
      <w:r w:rsidR="00384160">
        <w:rPr>
          <w:rFonts w:ascii="Arial" w:hAnsi="Arial" w:cs="Arial"/>
          <w:sz w:val="24"/>
          <w:szCs w:val="24"/>
        </w:rPr>
        <w:t xml:space="preserve">kan </w:t>
      </w:r>
      <w:r w:rsidR="00140B16">
        <w:rPr>
          <w:rFonts w:ascii="Arial" w:hAnsi="Arial" w:cs="Arial"/>
          <w:sz w:val="24"/>
          <w:szCs w:val="24"/>
        </w:rPr>
        <w:t>beskrives med tilpasn</w:t>
      </w:r>
      <w:r w:rsidR="00A271F4">
        <w:rPr>
          <w:rFonts w:ascii="Arial" w:hAnsi="Arial" w:cs="Arial"/>
          <w:sz w:val="24"/>
          <w:szCs w:val="24"/>
        </w:rPr>
        <w:t>ing og justering (Becker, 2005:</w:t>
      </w:r>
      <w:r w:rsidR="00140B16">
        <w:rPr>
          <w:rFonts w:ascii="Arial" w:hAnsi="Arial" w:cs="Arial"/>
          <w:sz w:val="24"/>
          <w:szCs w:val="24"/>
        </w:rPr>
        <w:t>179</w:t>
      </w:r>
      <w:r w:rsidR="00A271F4">
        <w:rPr>
          <w:rFonts w:ascii="Arial" w:hAnsi="Arial" w:cs="Arial"/>
          <w:sz w:val="24"/>
          <w:szCs w:val="24"/>
        </w:rPr>
        <w:t>f</w:t>
      </w:r>
      <w:r w:rsidR="00780309">
        <w:rPr>
          <w:rFonts w:ascii="Arial" w:hAnsi="Arial" w:cs="Arial"/>
          <w:sz w:val="24"/>
          <w:szCs w:val="24"/>
        </w:rPr>
        <w:t>.</w:t>
      </w:r>
      <w:r w:rsidR="00140B16">
        <w:rPr>
          <w:rFonts w:ascii="Arial" w:hAnsi="Arial" w:cs="Arial"/>
          <w:sz w:val="24"/>
          <w:szCs w:val="24"/>
        </w:rPr>
        <w:t>).</w:t>
      </w:r>
      <w:r w:rsidR="00384160">
        <w:rPr>
          <w:rFonts w:ascii="Arial" w:hAnsi="Arial" w:cs="Arial"/>
          <w:sz w:val="24"/>
          <w:szCs w:val="24"/>
        </w:rPr>
        <w:t xml:space="preserve"> </w:t>
      </w:r>
      <w:r w:rsidR="00430DC4">
        <w:rPr>
          <w:rFonts w:ascii="Arial" w:hAnsi="Arial" w:cs="Arial"/>
          <w:sz w:val="24"/>
          <w:szCs w:val="24"/>
        </w:rPr>
        <w:t>Informanterne prøver altså at opføre sig efter den mere konventionelle adfærd, hvor eksempelvis det at lære</w:t>
      </w:r>
      <w:r w:rsidR="00384160">
        <w:rPr>
          <w:rFonts w:ascii="Arial" w:hAnsi="Arial" w:cs="Arial"/>
          <w:sz w:val="24"/>
          <w:szCs w:val="24"/>
        </w:rPr>
        <w:t xml:space="preserve"> at bruge penge og holde ferie, i </w:t>
      </w:r>
      <w:r w:rsidR="00430DC4">
        <w:rPr>
          <w:rFonts w:ascii="Arial" w:hAnsi="Arial" w:cs="Arial"/>
          <w:sz w:val="24"/>
          <w:szCs w:val="24"/>
        </w:rPr>
        <w:t>den normale dagligdag virker besynderligt ikke at kunne, men for hende</w:t>
      </w:r>
      <w:r w:rsidR="00780309">
        <w:rPr>
          <w:rFonts w:ascii="Arial" w:hAnsi="Arial" w:cs="Arial"/>
          <w:sz w:val="24"/>
          <w:szCs w:val="24"/>
        </w:rPr>
        <w:t>,</w:t>
      </w:r>
      <w:r w:rsidR="00384160">
        <w:rPr>
          <w:rFonts w:ascii="Arial" w:hAnsi="Arial" w:cs="Arial"/>
          <w:sz w:val="24"/>
          <w:szCs w:val="24"/>
        </w:rPr>
        <w:t xml:space="preserve"> der kommer fra et helt andet miljø, kræver dette en tillæring.</w:t>
      </w:r>
    </w:p>
    <w:p w:rsidR="00F66A03" w:rsidRPr="00D50874" w:rsidRDefault="00723FA5" w:rsidP="00527362">
      <w:pPr>
        <w:pStyle w:val="Overskrift2"/>
      </w:pPr>
      <w:bookmarkStart w:id="96" w:name="_Toc373576540"/>
      <w:r>
        <w:t>11</w:t>
      </w:r>
      <w:r w:rsidR="001001D0">
        <w:t xml:space="preserve">.2.1 </w:t>
      </w:r>
      <w:r w:rsidR="00F66A03">
        <w:t>En del af samfund</w:t>
      </w:r>
      <w:r w:rsidR="00EC70C7">
        <w:t>et igen</w:t>
      </w:r>
      <w:r>
        <w:t xml:space="preserve"> - m</w:t>
      </w:r>
      <w:r w:rsidR="009A6D9D">
        <w:t>eningskondensering</w:t>
      </w:r>
      <w:bookmarkEnd w:id="96"/>
    </w:p>
    <w:p w:rsidR="00F66A03" w:rsidRDefault="000E01E9" w:rsidP="00BA4265">
      <w:pPr>
        <w:spacing w:line="360" w:lineRule="auto"/>
        <w:rPr>
          <w:rFonts w:ascii="Arial" w:hAnsi="Arial" w:cs="Arial"/>
          <w:sz w:val="24"/>
          <w:szCs w:val="24"/>
        </w:rPr>
      </w:pPr>
      <w:r>
        <w:rPr>
          <w:rFonts w:ascii="Arial" w:hAnsi="Arial" w:cs="Arial"/>
          <w:sz w:val="24"/>
          <w:szCs w:val="24"/>
        </w:rPr>
        <w:t xml:space="preserve">På trods af </w:t>
      </w:r>
      <w:r w:rsidR="00813466">
        <w:rPr>
          <w:rFonts w:ascii="Arial" w:hAnsi="Arial" w:cs="Arial"/>
          <w:sz w:val="24"/>
          <w:szCs w:val="24"/>
        </w:rPr>
        <w:t>samfundets forventninger</w:t>
      </w:r>
      <w:r>
        <w:rPr>
          <w:rFonts w:ascii="Arial" w:hAnsi="Arial" w:cs="Arial"/>
          <w:sz w:val="24"/>
          <w:szCs w:val="24"/>
        </w:rPr>
        <w:t xml:space="preserve"> og den mulige hæmmende effekt </w:t>
      </w:r>
      <w:r w:rsidR="00813466">
        <w:rPr>
          <w:rFonts w:ascii="Arial" w:hAnsi="Arial" w:cs="Arial"/>
          <w:sz w:val="24"/>
          <w:szCs w:val="24"/>
        </w:rPr>
        <w:t>heraf</w:t>
      </w:r>
      <w:r>
        <w:rPr>
          <w:rFonts w:ascii="Arial" w:hAnsi="Arial" w:cs="Arial"/>
          <w:sz w:val="24"/>
          <w:szCs w:val="24"/>
        </w:rPr>
        <w:t>, oplever alle informanterne</w:t>
      </w:r>
      <w:r w:rsidR="00813466">
        <w:rPr>
          <w:rFonts w:ascii="Arial" w:hAnsi="Arial" w:cs="Arial"/>
          <w:sz w:val="24"/>
          <w:szCs w:val="24"/>
        </w:rPr>
        <w:t>,</w:t>
      </w:r>
      <w:r>
        <w:rPr>
          <w:rFonts w:ascii="Arial" w:hAnsi="Arial" w:cs="Arial"/>
          <w:sz w:val="24"/>
          <w:szCs w:val="24"/>
        </w:rPr>
        <w:t xml:space="preserve"> at tage del i samfundet igen som stoffri. </w:t>
      </w:r>
      <w:r w:rsidR="00813466">
        <w:rPr>
          <w:rFonts w:ascii="Arial" w:hAnsi="Arial" w:cs="Arial"/>
          <w:sz w:val="24"/>
          <w:szCs w:val="24"/>
        </w:rPr>
        <w:t xml:space="preserve">Dette </w:t>
      </w:r>
      <w:r w:rsidR="00C63A1F">
        <w:rPr>
          <w:rFonts w:ascii="Arial" w:hAnsi="Arial" w:cs="Arial"/>
          <w:sz w:val="24"/>
          <w:szCs w:val="24"/>
        </w:rPr>
        <w:t>står i stærk kontrast til den manglende del af samfundet</w:t>
      </w:r>
      <w:r>
        <w:rPr>
          <w:rFonts w:ascii="Arial" w:hAnsi="Arial" w:cs="Arial"/>
          <w:sz w:val="24"/>
          <w:szCs w:val="24"/>
        </w:rPr>
        <w:t>,</w:t>
      </w:r>
      <w:r w:rsidR="00813466">
        <w:rPr>
          <w:rFonts w:ascii="Arial" w:hAnsi="Arial" w:cs="Arial"/>
          <w:sz w:val="24"/>
          <w:szCs w:val="24"/>
        </w:rPr>
        <w:t xml:space="preserve"> de </w:t>
      </w:r>
      <w:r w:rsidR="00780309">
        <w:rPr>
          <w:rFonts w:ascii="Arial" w:hAnsi="Arial" w:cs="Arial"/>
          <w:sz w:val="24"/>
          <w:szCs w:val="24"/>
        </w:rPr>
        <w:t xml:space="preserve">oplevede </w:t>
      </w:r>
      <w:r w:rsidR="00C63A1F">
        <w:rPr>
          <w:rFonts w:ascii="Arial" w:hAnsi="Arial" w:cs="Arial"/>
          <w:sz w:val="24"/>
          <w:szCs w:val="24"/>
        </w:rPr>
        <w:t xml:space="preserve">at </w:t>
      </w:r>
      <w:r w:rsidR="00780309">
        <w:rPr>
          <w:rFonts w:ascii="Arial" w:hAnsi="Arial" w:cs="Arial"/>
          <w:sz w:val="24"/>
          <w:szCs w:val="24"/>
        </w:rPr>
        <w:t>være</w:t>
      </w:r>
      <w:r w:rsidR="00C63A1F">
        <w:rPr>
          <w:rFonts w:ascii="Arial" w:hAnsi="Arial" w:cs="Arial"/>
          <w:sz w:val="24"/>
          <w:szCs w:val="24"/>
        </w:rPr>
        <w:t xml:space="preserve"> i deres misbrugstid.</w:t>
      </w:r>
    </w:p>
    <w:p w:rsidR="00C63A1F" w:rsidRDefault="00C63A1F" w:rsidP="00BA4265">
      <w:pPr>
        <w:spacing w:line="360" w:lineRule="auto"/>
        <w:rPr>
          <w:rFonts w:ascii="Arial" w:hAnsi="Arial" w:cs="Arial"/>
          <w:sz w:val="24"/>
          <w:szCs w:val="24"/>
        </w:rPr>
      </w:pPr>
      <w:r>
        <w:rPr>
          <w:rFonts w:ascii="Arial" w:hAnsi="Arial" w:cs="Arial"/>
          <w:i/>
          <w:sz w:val="24"/>
          <w:szCs w:val="24"/>
        </w:rPr>
        <w:t>”</w:t>
      </w:r>
      <w:r w:rsidRPr="00F348F6">
        <w:rPr>
          <w:rFonts w:ascii="Arial" w:hAnsi="Arial" w:cs="Arial"/>
          <w:i/>
          <w:sz w:val="24"/>
          <w:szCs w:val="24"/>
        </w:rPr>
        <w:t>Altså det er</w:t>
      </w:r>
      <w:r>
        <w:rPr>
          <w:rFonts w:ascii="Arial" w:hAnsi="Arial" w:cs="Arial"/>
          <w:i/>
          <w:sz w:val="24"/>
          <w:szCs w:val="24"/>
        </w:rPr>
        <w:t xml:space="preserve"> jo som jeg siger, altså for </w:t>
      </w:r>
      <w:r w:rsidRPr="00F348F6">
        <w:rPr>
          <w:rFonts w:ascii="Arial" w:hAnsi="Arial" w:cs="Arial"/>
          <w:i/>
          <w:sz w:val="24"/>
          <w:szCs w:val="24"/>
        </w:rPr>
        <w:t>en misbruger på gadeplan, jamen de har intet forhold til, de vil jo skide politik, de har jo intet forho</w:t>
      </w:r>
      <w:r w:rsidR="00813466">
        <w:rPr>
          <w:rFonts w:ascii="Arial" w:hAnsi="Arial" w:cs="Arial"/>
          <w:i/>
          <w:sz w:val="24"/>
          <w:szCs w:val="24"/>
        </w:rPr>
        <w:t>ld til hvad foregår der udenom.</w:t>
      </w:r>
      <w:r w:rsidRPr="00F348F6">
        <w:rPr>
          <w:rFonts w:ascii="Arial" w:hAnsi="Arial" w:cs="Arial"/>
          <w:i/>
          <w:sz w:val="24"/>
          <w:szCs w:val="24"/>
        </w:rPr>
        <w:t xml:space="preserve">.. jeg tror det eneste du har til samfundet, det er jo til politi og til fængselsvæsen. Ellers så har man ikke noget, du har </w:t>
      </w:r>
      <w:r w:rsidR="00813466">
        <w:rPr>
          <w:rFonts w:ascii="Arial" w:hAnsi="Arial" w:cs="Arial"/>
          <w:i/>
          <w:sz w:val="24"/>
          <w:szCs w:val="24"/>
        </w:rPr>
        <w:t>jo ikke nogen holdninger til det(…)</w:t>
      </w:r>
      <w:r w:rsidRPr="00F348F6">
        <w:rPr>
          <w:rFonts w:ascii="Arial" w:hAnsi="Arial" w:cs="Arial"/>
          <w:i/>
          <w:sz w:val="24"/>
          <w:szCs w:val="24"/>
        </w:rPr>
        <w:t>. Du har fralagt dig al ansvar</w:t>
      </w:r>
      <w:proofErr w:type="gramStart"/>
      <w:r w:rsidRPr="00F348F6">
        <w:rPr>
          <w:rFonts w:ascii="Arial" w:hAnsi="Arial" w:cs="Arial"/>
          <w:i/>
          <w:sz w:val="24"/>
          <w:szCs w:val="24"/>
        </w:rPr>
        <w:t>…Du</w:t>
      </w:r>
      <w:proofErr w:type="gramEnd"/>
      <w:r w:rsidRPr="00F348F6">
        <w:rPr>
          <w:rFonts w:ascii="Arial" w:hAnsi="Arial" w:cs="Arial"/>
          <w:i/>
          <w:sz w:val="24"/>
          <w:szCs w:val="24"/>
        </w:rPr>
        <w:t xml:space="preserve"> går op på kommunen. </w:t>
      </w:r>
      <w:proofErr w:type="gramStart"/>
      <w:r w:rsidRPr="00F348F6">
        <w:rPr>
          <w:rFonts w:ascii="Arial" w:hAnsi="Arial" w:cs="Arial"/>
          <w:i/>
          <w:sz w:val="24"/>
          <w:szCs w:val="24"/>
        </w:rPr>
        <w:t>Altså du får</w:t>
      </w:r>
      <w:proofErr w:type="gramEnd"/>
      <w:r w:rsidRPr="00F348F6">
        <w:rPr>
          <w:rFonts w:ascii="Arial" w:hAnsi="Arial" w:cs="Arial"/>
          <w:i/>
          <w:sz w:val="24"/>
          <w:szCs w:val="24"/>
        </w:rPr>
        <w:t xml:space="preserve"> dine penge et sted, men der er nogen</w:t>
      </w:r>
      <w:r w:rsidR="00813466">
        <w:rPr>
          <w:rFonts w:ascii="Arial" w:hAnsi="Arial" w:cs="Arial"/>
          <w:i/>
          <w:sz w:val="24"/>
          <w:szCs w:val="24"/>
        </w:rPr>
        <w:t>,</w:t>
      </w:r>
      <w:r w:rsidRPr="00F348F6">
        <w:rPr>
          <w:rFonts w:ascii="Arial" w:hAnsi="Arial" w:cs="Arial"/>
          <w:i/>
          <w:sz w:val="24"/>
          <w:szCs w:val="24"/>
        </w:rPr>
        <w:t xml:space="preserve"> der har ansvaret for dit liv….Der sidder en socialrådgiver</w:t>
      </w:r>
      <w:r w:rsidR="00813466">
        <w:rPr>
          <w:rFonts w:ascii="Arial" w:hAnsi="Arial" w:cs="Arial"/>
          <w:i/>
          <w:sz w:val="24"/>
          <w:szCs w:val="24"/>
        </w:rPr>
        <w:t>,</w:t>
      </w:r>
      <w:r w:rsidRPr="00F348F6">
        <w:rPr>
          <w:rFonts w:ascii="Arial" w:hAnsi="Arial" w:cs="Arial"/>
          <w:i/>
          <w:sz w:val="24"/>
          <w:szCs w:val="24"/>
        </w:rPr>
        <w:t xml:space="preserve"> som f</w:t>
      </w:r>
      <w:r w:rsidR="00813466">
        <w:rPr>
          <w:rFonts w:ascii="Arial" w:hAnsi="Arial" w:cs="Arial"/>
          <w:i/>
          <w:sz w:val="24"/>
          <w:szCs w:val="24"/>
        </w:rPr>
        <w:t>aktisk har ansvaret for dit liv</w:t>
      </w:r>
      <w:r>
        <w:rPr>
          <w:rFonts w:ascii="Arial" w:hAnsi="Arial" w:cs="Arial"/>
          <w:i/>
          <w:sz w:val="24"/>
          <w:szCs w:val="24"/>
        </w:rPr>
        <w:t>”</w:t>
      </w:r>
      <w:r>
        <w:rPr>
          <w:rFonts w:ascii="Arial" w:hAnsi="Arial" w:cs="Arial"/>
          <w:sz w:val="24"/>
          <w:szCs w:val="24"/>
        </w:rPr>
        <w:t xml:space="preserve"> (Informant 1).</w:t>
      </w:r>
    </w:p>
    <w:p w:rsidR="009A6D9D" w:rsidRDefault="00813466" w:rsidP="00BA4265">
      <w:pPr>
        <w:spacing w:line="360" w:lineRule="auto"/>
        <w:rPr>
          <w:rFonts w:ascii="Arial" w:hAnsi="Arial" w:cs="Arial"/>
          <w:sz w:val="24"/>
          <w:szCs w:val="24"/>
        </w:rPr>
      </w:pPr>
      <w:r>
        <w:rPr>
          <w:rFonts w:ascii="Arial" w:hAnsi="Arial" w:cs="Arial"/>
          <w:sz w:val="24"/>
          <w:szCs w:val="24"/>
        </w:rPr>
        <w:t>I</w:t>
      </w:r>
      <w:r w:rsidR="009A6D9D">
        <w:rPr>
          <w:rFonts w:ascii="Arial" w:hAnsi="Arial" w:cs="Arial"/>
          <w:sz w:val="24"/>
          <w:szCs w:val="24"/>
        </w:rPr>
        <w:t>gen at få holdninger til samfu</w:t>
      </w:r>
      <w:r>
        <w:rPr>
          <w:rFonts w:ascii="Arial" w:hAnsi="Arial" w:cs="Arial"/>
          <w:sz w:val="24"/>
          <w:szCs w:val="24"/>
        </w:rPr>
        <w:t xml:space="preserve">ndet og </w:t>
      </w:r>
      <w:r w:rsidR="009A6D9D">
        <w:rPr>
          <w:rFonts w:ascii="Arial" w:hAnsi="Arial" w:cs="Arial"/>
          <w:sz w:val="24"/>
          <w:szCs w:val="24"/>
        </w:rPr>
        <w:t>tage aktiv del heri</w:t>
      </w:r>
      <w:r w:rsidR="00780309">
        <w:rPr>
          <w:rFonts w:ascii="Arial" w:hAnsi="Arial" w:cs="Arial"/>
          <w:sz w:val="24"/>
          <w:szCs w:val="24"/>
        </w:rPr>
        <w:t>,</w:t>
      </w:r>
      <w:r w:rsidR="009A6D9D">
        <w:rPr>
          <w:rFonts w:ascii="Arial" w:hAnsi="Arial" w:cs="Arial"/>
          <w:sz w:val="24"/>
          <w:szCs w:val="24"/>
        </w:rPr>
        <w:t xml:space="preserve"> giver en følelse af</w:t>
      </w:r>
      <w:r>
        <w:rPr>
          <w:rFonts w:ascii="Arial" w:hAnsi="Arial" w:cs="Arial"/>
          <w:sz w:val="24"/>
          <w:szCs w:val="24"/>
        </w:rPr>
        <w:t xml:space="preserve"> at have</w:t>
      </w:r>
      <w:r w:rsidR="009A6D9D">
        <w:rPr>
          <w:rFonts w:ascii="Arial" w:hAnsi="Arial" w:cs="Arial"/>
          <w:sz w:val="24"/>
          <w:szCs w:val="24"/>
        </w:rPr>
        <w:t xml:space="preserve"> værd som menneske. Det at tjene penge, betale skat, uddanne sig og</w:t>
      </w:r>
      <w:r w:rsidR="00780309">
        <w:rPr>
          <w:rFonts w:ascii="Arial" w:hAnsi="Arial" w:cs="Arial"/>
          <w:sz w:val="24"/>
          <w:szCs w:val="24"/>
        </w:rPr>
        <w:t xml:space="preserve"> købe et kolonihavehus fremstår</w:t>
      </w:r>
      <w:r w:rsidR="009A6D9D">
        <w:rPr>
          <w:rFonts w:ascii="Arial" w:hAnsi="Arial" w:cs="Arial"/>
          <w:sz w:val="24"/>
          <w:szCs w:val="24"/>
        </w:rPr>
        <w:t xml:space="preserve"> som nogle af de skelsættende ting</w:t>
      </w:r>
      <w:r>
        <w:rPr>
          <w:rFonts w:ascii="Arial" w:hAnsi="Arial" w:cs="Arial"/>
          <w:sz w:val="24"/>
          <w:szCs w:val="24"/>
        </w:rPr>
        <w:t>,</w:t>
      </w:r>
      <w:r w:rsidR="009A6D9D">
        <w:rPr>
          <w:rFonts w:ascii="Arial" w:hAnsi="Arial" w:cs="Arial"/>
          <w:sz w:val="24"/>
          <w:szCs w:val="24"/>
        </w:rPr>
        <w:t xml:space="preserve"> der </w:t>
      </w:r>
      <w:r w:rsidR="00F6324C">
        <w:rPr>
          <w:rFonts w:ascii="Arial" w:hAnsi="Arial" w:cs="Arial"/>
          <w:sz w:val="24"/>
          <w:szCs w:val="24"/>
        </w:rPr>
        <w:t>medføre en følelse af</w:t>
      </w:r>
      <w:r>
        <w:rPr>
          <w:rFonts w:ascii="Arial" w:hAnsi="Arial" w:cs="Arial"/>
          <w:sz w:val="24"/>
          <w:szCs w:val="24"/>
        </w:rPr>
        <w:t xml:space="preserve"> at være</w:t>
      </w:r>
      <w:r w:rsidR="009A6D9D">
        <w:rPr>
          <w:rFonts w:ascii="Arial" w:hAnsi="Arial" w:cs="Arial"/>
          <w:sz w:val="24"/>
          <w:szCs w:val="24"/>
        </w:rPr>
        <w:t xml:space="preserve"> en del af samfundet.</w:t>
      </w:r>
    </w:p>
    <w:p w:rsidR="009A6D9D" w:rsidRDefault="009A6D9D" w:rsidP="00BA4265">
      <w:pPr>
        <w:spacing w:line="360" w:lineRule="auto"/>
        <w:rPr>
          <w:rFonts w:ascii="Arial" w:hAnsi="Arial" w:cs="Arial"/>
          <w:sz w:val="24"/>
          <w:szCs w:val="24"/>
        </w:rPr>
      </w:pPr>
      <w:r>
        <w:rPr>
          <w:rFonts w:ascii="Arial" w:hAnsi="Arial" w:cs="Arial"/>
          <w:sz w:val="24"/>
          <w:szCs w:val="24"/>
        </w:rPr>
        <w:t>”</w:t>
      </w:r>
      <w:r w:rsidR="00813466">
        <w:rPr>
          <w:rFonts w:ascii="Arial" w:hAnsi="Arial" w:cs="Arial"/>
          <w:i/>
          <w:sz w:val="24"/>
          <w:szCs w:val="24"/>
        </w:rPr>
        <w:t xml:space="preserve">Jamen </w:t>
      </w:r>
      <w:r w:rsidRPr="00FC0320">
        <w:rPr>
          <w:rFonts w:ascii="Arial" w:hAnsi="Arial" w:cs="Arial"/>
          <w:i/>
          <w:sz w:val="24"/>
          <w:szCs w:val="24"/>
        </w:rPr>
        <w:t xml:space="preserve">jeg </w:t>
      </w:r>
      <w:r w:rsidR="00813466">
        <w:rPr>
          <w:rFonts w:ascii="Arial" w:hAnsi="Arial" w:cs="Arial"/>
          <w:i/>
          <w:sz w:val="24"/>
          <w:szCs w:val="24"/>
        </w:rPr>
        <w:t xml:space="preserve">kan </w:t>
      </w:r>
      <w:r w:rsidRPr="00FC0320">
        <w:rPr>
          <w:rFonts w:ascii="Arial" w:hAnsi="Arial" w:cs="Arial"/>
          <w:i/>
          <w:sz w:val="24"/>
          <w:szCs w:val="24"/>
        </w:rPr>
        <w:t>huske</w:t>
      </w:r>
      <w:r w:rsidR="00813466">
        <w:rPr>
          <w:rFonts w:ascii="Arial" w:hAnsi="Arial" w:cs="Arial"/>
          <w:i/>
          <w:sz w:val="24"/>
          <w:szCs w:val="24"/>
        </w:rPr>
        <w:t>,</w:t>
      </w:r>
      <w:r w:rsidRPr="00FC0320">
        <w:rPr>
          <w:rFonts w:ascii="Arial" w:hAnsi="Arial" w:cs="Arial"/>
          <w:i/>
          <w:sz w:val="24"/>
          <w:szCs w:val="24"/>
        </w:rPr>
        <w:t xml:space="preserve"> at jeg havde sådan et skel</w:t>
      </w:r>
      <w:r w:rsidR="00813466">
        <w:rPr>
          <w:rFonts w:ascii="Arial" w:hAnsi="Arial" w:cs="Arial"/>
          <w:i/>
          <w:sz w:val="24"/>
          <w:szCs w:val="24"/>
        </w:rPr>
        <w:t>,</w:t>
      </w:r>
      <w:r w:rsidRPr="00FC0320">
        <w:rPr>
          <w:rFonts w:ascii="Arial" w:hAnsi="Arial" w:cs="Arial"/>
          <w:i/>
          <w:sz w:val="24"/>
          <w:szCs w:val="24"/>
        </w:rPr>
        <w:t xml:space="preserve"> fra jeg gik fra kontanthjælpsmodtager, til </w:t>
      </w:r>
      <w:proofErr w:type="gramStart"/>
      <w:r w:rsidRPr="00FC0320">
        <w:rPr>
          <w:rFonts w:ascii="Arial" w:hAnsi="Arial" w:cs="Arial"/>
          <w:i/>
          <w:sz w:val="24"/>
          <w:szCs w:val="24"/>
        </w:rPr>
        <w:t>at</w:t>
      </w:r>
      <w:proofErr w:type="gramEnd"/>
      <w:r w:rsidRPr="00FC0320">
        <w:rPr>
          <w:rFonts w:ascii="Arial" w:hAnsi="Arial" w:cs="Arial"/>
          <w:i/>
          <w:sz w:val="24"/>
          <w:szCs w:val="24"/>
        </w:rPr>
        <w:t xml:space="preserve"> </w:t>
      </w:r>
      <w:proofErr w:type="gramStart"/>
      <w:r w:rsidRPr="00FC0320">
        <w:rPr>
          <w:rFonts w:ascii="Arial" w:hAnsi="Arial" w:cs="Arial"/>
          <w:i/>
          <w:sz w:val="24"/>
          <w:szCs w:val="24"/>
        </w:rPr>
        <w:t>nu</w:t>
      </w:r>
      <w:proofErr w:type="gramEnd"/>
      <w:r w:rsidRPr="00FC0320">
        <w:rPr>
          <w:rFonts w:ascii="Arial" w:hAnsi="Arial" w:cs="Arial"/>
          <w:i/>
          <w:sz w:val="24"/>
          <w:szCs w:val="24"/>
        </w:rPr>
        <w:t xml:space="preserve"> tjente jeg penge. Nu var jeg en del af samfundet. Der var ikke nogen der bestemte over mig. Jeg h</w:t>
      </w:r>
      <w:r>
        <w:rPr>
          <w:rFonts w:ascii="Arial" w:hAnsi="Arial" w:cs="Arial"/>
          <w:i/>
          <w:sz w:val="24"/>
          <w:szCs w:val="24"/>
        </w:rPr>
        <w:t xml:space="preserve">avde taget ansvaret for mit liv. </w:t>
      </w:r>
      <w:r w:rsidR="00FC53D3">
        <w:rPr>
          <w:rFonts w:ascii="Arial" w:hAnsi="Arial" w:cs="Arial"/>
          <w:i/>
          <w:sz w:val="24"/>
          <w:szCs w:val="24"/>
        </w:rPr>
        <w:t>Jeg havde ansvaret for de penge</w:t>
      </w:r>
      <w:r w:rsidRPr="00FC0320">
        <w:rPr>
          <w:rFonts w:ascii="Arial" w:hAnsi="Arial" w:cs="Arial"/>
          <w:i/>
          <w:sz w:val="24"/>
          <w:szCs w:val="24"/>
        </w:rPr>
        <w:t xml:space="preserve"> jeg tjente</w:t>
      </w:r>
      <w:r>
        <w:rPr>
          <w:rFonts w:ascii="Arial" w:hAnsi="Arial" w:cs="Arial"/>
          <w:i/>
          <w:sz w:val="24"/>
          <w:szCs w:val="24"/>
        </w:rPr>
        <w:t xml:space="preserve">” </w:t>
      </w:r>
      <w:r>
        <w:rPr>
          <w:rFonts w:ascii="Arial" w:hAnsi="Arial" w:cs="Arial"/>
          <w:sz w:val="24"/>
          <w:szCs w:val="24"/>
        </w:rPr>
        <w:t>(Informant 1).</w:t>
      </w:r>
    </w:p>
    <w:p w:rsidR="007A30A2" w:rsidRPr="00C63A1F" w:rsidRDefault="00F6324C" w:rsidP="00BA4265">
      <w:pPr>
        <w:spacing w:line="360" w:lineRule="auto"/>
        <w:rPr>
          <w:rFonts w:ascii="Arial" w:hAnsi="Arial" w:cs="Arial"/>
          <w:sz w:val="24"/>
          <w:szCs w:val="24"/>
        </w:rPr>
      </w:pPr>
      <w:r>
        <w:rPr>
          <w:rFonts w:ascii="Arial" w:hAnsi="Arial" w:cs="Arial"/>
          <w:sz w:val="24"/>
          <w:szCs w:val="24"/>
        </w:rPr>
        <w:t>Alle informanterne fortæller</w:t>
      </w:r>
      <w:r w:rsidR="00813466">
        <w:rPr>
          <w:rFonts w:ascii="Arial" w:hAnsi="Arial" w:cs="Arial"/>
          <w:sz w:val="24"/>
          <w:szCs w:val="24"/>
        </w:rPr>
        <w:t xml:space="preserve"> at for at </w:t>
      </w:r>
      <w:r w:rsidR="003109F6">
        <w:rPr>
          <w:rFonts w:ascii="Arial" w:hAnsi="Arial" w:cs="Arial"/>
          <w:sz w:val="24"/>
          <w:szCs w:val="24"/>
        </w:rPr>
        <w:t xml:space="preserve">kunne </w:t>
      </w:r>
      <w:r w:rsidR="00813466">
        <w:rPr>
          <w:rFonts w:ascii="Arial" w:hAnsi="Arial" w:cs="Arial"/>
          <w:sz w:val="24"/>
          <w:szCs w:val="24"/>
        </w:rPr>
        <w:t>tage del i samfundet, må man selv tage ansvar herfor</w:t>
      </w:r>
      <w:r w:rsidR="007A30A2">
        <w:rPr>
          <w:rFonts w:ascii="Arial" w:hAnsi="Arial" w:cs="Arial"/>
          <w:sz w:val="24"/>
          <w:szCs w:val="24"/>
        </w:rPr>
        <w:t>.</w:t>
      </w:r>
    </w:p>
    <w:p w:rsidR="007A30A2" w:rsidRPr="00BC7F2C" w:rsidRDefault="007A30A2" w:rsidP="00BA4265">
      <w:pPr>
        <w:spacing w:line="360" w:lineRule="auto"/>
        <w:rPr>
          <w:rFonts w:ascii="Arial" w:hAnsi="Arial" w:cs="Arial"/>
          <w:sz w:val="24"/>
          <w:szCs w:val="24"/>
        </w:rPr>
      </w:pPr>
      <w:r w:rsidRPr="003516C3">
        <w:rPr>
          <w:rFonts w:ascii="Arial" w:hAnsi="Arial" w:cs="Arial"/>
          <w:i/>
          <w:sz w:val="24"/>
          <w:szCs w:val="24"/>
        </w:rPr>
        <w:lastRenderedPageBreak/>
        <w:t>”Jamen jeg tror også</w:t>
      </w:r>
      <w:r w:rsidR="003109F6">
        <w:rPr>
          <w:rFonts w:ascii="Arial" w:hAnsi="Arial" w:cs="Arial"/>
          <w:i/>
          <w:sz w:val="24"/>
          <w:szCs w:val="24"/>
        </w:rPr>
        <w:t>,</w:t>
      </w:r>
      <w:r w:rsidRPr="003516C3">
        <w:rPr>
          <w:rFonts w:ascii="Arial" w:hAnsi="Arial" w:cs="Arial"/>
          <w:i/>
          <w:sz w:val="24"/>
          <w:szCs w:val="24"/>
        </w:rPr>
        <w:t xml:space="preserve"> at det </w:t>
      </w:r>
      <w:proofErr w:type="gramStart"/>
      <w:r w:rsidRPr="003516C3">
        <w:rPr>
          <w:rFonts w:ascii="Arial" w:hAnsi="Arial" w:cs="Arial"/>
          <w:i/>
          <w:sz w:val="24"/>
          <w:szCs w:val="24"/>
        </w:rPr>
        <w:t>er jo</w:t>
      </w:r>
      <w:proofErr w:type="gramEnd"/>
      <w:r w:rsidRPr="003516C3">
        <w:rPr>
          <w:rFonts w:ascii="Arial" w:hAnsi="Arial" w:cs="Arial"/>
          <w:i/>
          <w:sz w:val="24"/>
          <w:szCs w:val="24"/>
        </w:rPr>
        <w:t xml:space="preserve"> også noget med</w:t>
      </w:r>
      <w:r w:rsidR="003109F6">
        <w:rPr>
          <w:rFonts w:ascii="Arial" w:hAnsi="Arial" w:cs="Arial"/>
          <w:i/>
          <w:sz w:val="24"/>
          <w:szCs w:val="24"/>
        </w:rPr>
        <w:t>,</w:t>
      </w:r>
      <w:r w:rsidRPr="003516C3">
        <w:rPr>
          <w:rFonts w:ascii="Arial" w:hAnsi="Arial" w:cs="Arial"/>
          <w:i/>
          <w:sz w:val="24"/>
          <w:szCs w:val="24"/>
        </w:rPr>
        <w:t xml:space="preserve"> at turde at tage ansv</w:t>
      </w:r>
      <w:r w:rsidR="003109F6">
        <w:rPr>
          <w:rFonts w:ascii="Arial" w:hAnsi="Arial" w:cs="Arial"/>
          <w:i/>
          <w:sz w:val="24"/>
          <w:szCs w:val="24"/>
        </w:rPr>
        <w:t xml:space="preserve">ar for sit liv. </w:t>
      </w:r>
      <w:proofErr w:type="gramStart"/>
      <w:r w:rsidR="003109F6">
        <w:rPr>
          <w:rFonts w:ascii="Arial" w:hAnsi="Arial" w:cs="Arial"/>
          <w:i/>
          <w:sz w:val="24"/>
          <w:szCs w:val="24"/>
        </w:rPr>
        <w:t>Altså nogen har</w:t>
      </w:r>
      <w:proofErr w:type="gramEnd"/>
      <w:r w:rsidR="003109F6">
        <w:rPr>
          <w:rFonts w:ascii="Arial" w:hAnsi="Arial" w:cs="Arial"/>
          <w:i/>
          <w:sz w:val="24"/>
          <w:szCs w:val="24"/>
        </w:rPr>
        <w:t xml:space="preserve"> </w:t>
      </w:r>
      <w:r w:rsidRPr="003516C3">
        <w:rPr>
          <w:rFonts w:ascii="Arial" w:hAnsi="Arial" w:cs="Arial"/>
          <w:i/>
          <w:sz w:val="24"/>
          <w:szCs w:val="24"/>
        </w:rPr>
        <w:t>jo brugt et helt liv på, og jeg kan godt forstå det, altså der har været nogle dumme voksn</w:t>
      </w:r>
      <w:r w:rsidR="003109F6">
        <w:rPr>
          <w:rFonts w:ascii="Arial" w:hAnsi="Arial" w:cs="Arial"/>
          <w:i/>
          <w:sz w:val="24"/>
          <w:szCs w:val="24"/>
        </w:rPr>
        <w:t>e engang…</w:t>
      </w:r>
      <w:r w:rsidRPr="003516C3">
        <w:rPr>
          <w:rFonts w:ascii="Arial" w:hAnsi="Arial" w:cs="Arial"/>
          <w:i/>
          <w:sz w:val="24"/>
          <w:szCs w:val="24"/>
        </w:rPr>
        <w:t xml:space="preserve">og </w:t>
      </w:r>
      <w:r w:rsidR="003109F6">
        <w:rPr>
          <w:rFonts w:ascii="Arial" w:hAnsi="Arial" w:cs="Arial"/>
          <w:i/>
          <w:sz w:val="24"/>
          <w:szCs w:val="24"/>
        </w:rPr>
        <w:t>det synes samfundet måske også.</w:t>
      </w:r>
      <w:r w:rsidRPr="003516C3">
        <w:rPr>
          <w:rFonts w:ascii="Arial" w:hAnsi="Arial" w:cs="Arial"/>
          <w:i/>
          <w:sz w:val="24"/>
          <w:szCs w:val="24"/>
        </w:rPr>
        <w:t>… så samfundet er blevet de dumme voksne, nu hvor de selv er blevet voksne. Og de lægger hele an</w:t>
      </w:r>
      <w:r>
        <w:rPr>
          <w:rFonts w:ascii="Arial" w:hAnsi="Arial" w:cs="Arial"/>
          <w:i/>
          <w:sz w:val="24"/>
          <w:szCs w:val="24"/>
        </w:rPr>
        <w:t>svaret over til samfundet(…)</w:t>
      </w:r>
      <w:r w:rsidRPr="003516C3">
        <w:rPr>
          <w:rFonts w:ascii="Arial" w:hAnsi="Arial" w:cs="Arial"/>
          <w:i/>
          <w:sz w:val="24"/>
          <w:szCs w:val="24"/>
        </w:rPr>
        <w:t>Altså meget af min gave har været, at jeg har taget an</w:t>
      </w:r>
      <w:r>
        <w:rPr>
          <w:rFonts w:ascii="Arial" w:hAnsi="Arial" w:cs="Arial"/>
          <w:i/>
          <w:sz w:val="24"/>
          <w:szCs w:val="24"/>
        </w:rPr>
        <w:t>svar selv. At jeg turde det</w:t>
      </w:r>
      <w:r w:rsidRPr="003516C3">
        <w:rPr>
          <w:rFonts w:ascii="Arial" w:hAnsi="Arial" w:cs="Arial"/>
          <w:i/>
          <w:sz w:val="24"/>
          <w:szCs w:val="24"/>
        </w:rPr>
        <w:t>”</w:t>
      </w:r>
      <w:r w:rsidRPr="00BC7F2C">
        <w:rPr>
          <w:rFonts w:ascii="Arial" w:hAnsi="Arial" w:cs="Arial"/>
          <w:sz w:val="24"/>
          <w:szCs w:val="24"/>
        </w:rPr>
        <w:t xml:space="preserve"> </w:t>
      </w:r>
      <w:r>
        <w:rPr>
          <w:rFonts w:ascii="Arial" w:hAnsi="Arial" w:cs="Arial"/>
          <w:sz w:val="24"/>
          <w:szCs w:val="24"/>
        </w:rPr>
        <w:t>(Informant 4).</w:t>
      </w:r>
    </w:p>
    <w:p w:rsidR="00FC08D3" w:rsidRPr="00FC08D3" w:rsidRDefault="00FC08D3" w:rsidP="00BA4265">
      <w:pPr>
        <w:spacing w:line="360" w:lineRule="auto"/>
        <w:rPr>
          <w:rFonts w:ascii="Arial" w:hAnsi="Arial" w:cs="Arial"/>
          <w:sz w:val="24"/>
          <w:szCs w:val="24"/>
        </w:rPr>
      </w:pPr>
      <w:r>
        <w:rPr>
          <w:rFonts w:ascii="Arial" w:hAnsi="Arial" w:cs="Arial"/>
          <w:sz w:val="24"/>
          <w:szCs w:val="24"/>
        </w:rPr>
        <w:t>Det at føle sig som et ”normalt” menneske og gøre ”normale” ting fremstår som en meget vigtig faktor i igen at føle sig som en del af samfundet, og medvirker til at give en følelse af identitet</w:t>
      </w:r>
      <w:r w:rsidR="003109F6">
        <w:rPr>
          <w:rFonts w:ascii="Arial" w:hAnsi="Arial" w:cs="Arial"/>
          <w:sz w:val="24"/>
          <w:szCs w:val="24"/>
        </w:rPr>
        <w:t>.</w:t>
      </w:r>
    </w:p>
    <w:p w:rsidR="005B28C0" w:rsidRDefault="005B28C0" w:rsidP="00BA4265">
      <w:pPr>
        <w:spacing w:line="360" w:lineRule="auto"/>
        <w:rPr>
          <w:rFonts w:ascii="Arial" w:hAnsi="Arial" w:cs="Arial"/>
          <w:i/>
          <w:sz w:val="24"/>
          <w:szCs w:val="24"/>
        </w:rPr>
      </w:pPr>
      <w:r>
        <w:rPr>
          <w:rFonts w:ascii="Arial" w:hAnsi="Arial" w:cs="Arial"/>
          <w:i/>
          <w:sz w:val="24"/>
          <w:szCs w:val="24"/>
        </w:rPr>
        <w:t>”</w:t>
      </w:r>
      <w:r w:rsidR="00390261">
        <w:rPr>
          <w:rFonts w:ascii="Arial" w:hAnsi="Arial" w:cs="Arial"/>
          <w:i/>
          <w:sz w:val="24"/>
          <w:szCs w:val="24"/>
        </w:rPr>
        <w:t xml:space="preserve">Det var altså </w:t>
      </w:r>
      <w:r w:rsidRPr="008306A2">
        <w:rPr>
          <w:rFonts w:ascii="Arial" w:hAnsi="Arial" w:cs="Arial"/>
          <w:i/>
          <w:sz w:val="24"/>
          <w:szCs w:val="24"/>
        </w:rPr>
        <w:t>både som menneske at få en identitet. Jeg havde taget en uddannelse som lastbilchauffør ikke? (…) succesen i, at der var nogle ting</w:t>
      </w:r>
      <w:r w:rsidR="003109F6">
        <w:rPr>
          <w:rFonts w:ascii="Arial" w:hAnsi="Arial" w:cs="Arial"/>
          <w:i/>
          <w:sz w:val="24"/>
          <w:szCs w:val="24"/>
        </w:rPr>
        <w:t>,</w:t>
      </w:r>
      <w:r w:rsidRPr="008306A2">
        <w:rPr>
          <w:rFonts w:ascii="Arial" w:hAnsi="Arial" w:cs="Arial"/>
          <w:i/>
          <w:sz w:val="24"/>
          <w:szCs w:val="24"/>
        </w:rPr>
        <w:t xml:space="preserve"> der kunne lade sig gøre, at jeg blev et produktivt medlem af samfundet, jeg blev et helt almindeligt menneske</w:t>
      </w:r>
      <w:r w:rsidR="003109F6">
        <w:rPr>
          <w:rFonts w:ascii="Arial" w:hAnsi="Arial" w:cs="Arial"/>
          <w:i/>
          <w:sz w:val="24"/>
          <w:szCs w:val="24"/>
        </w:rPr>
        <w:t>,</w:t>
      </w:r>
      <w:r w:rsidRPr="008306A2">
        <w:rPr>
          <w:rFonts w:ascii="Arial" w:hAnsi="Arial" w:cs="Arial"/>
          <w:i/>
          <w:sz w:val="24"/>
          <w:szCs w:val="24"/>
        </w:rPr>
        <w:t xml:space="preserve"> som </w:t>
      </w:r>
      <w:r w:rsidR="003109F6">
        <w:rPr>
          <w:rFonts w:ascii="Arial" w:hAnsi="Arial" w:cs="Arial"/>
          <w:i/>
          <w:sz w:val="24"/>
          <w:szCs w:val="24"/>
        </w:rPr>
        <w:t>alle andre var</w:t>
      </w:r>
      <w:r>
        <w:rPr>
          <w:rFonts w:ascii="Arial" w:hAnsi="Arial" w:cs="Arial"/>
          <w:i/>
          <w:sz w:val="24"/>
          <w:szCs w:val="24"/>
        </w:rPr>
        <w:t xml:space="preserve">” </w:t>
      </w:r>
      <w:r>
        <w:rPr>
          <w:rFonts w:ascii="Arial" w:hAnsi="Arial" w:cs="Arial"/>
          <w:sz w:val="24"/>
          <w:szCs w:val="24"/>
        </w:rPr>
        <w:t>(Informant 1).</w:t>
      </w:r>
    </w:p>
    <w:p w:rsidR="00FC08D3" w:rsidRPr="005B28C0" w:rsidRDefault="003109F6" w:rsidP="00BA4265">
      <w:pPr>
        <w:spacing w:line="360" w:lineRule="auto"/>
        <w:rPr>
          <w:rFonts w:ascii="Arial" w:hAnsi="Arial" w:cs="Arial"/>
          <w:sz w:val="24"/>
          <w:szCs w:val="24"/>
        </w:rPr>
      </w:pPr>
      <w:r>
        <w:rPr>
          <w:rFonts w:ascii="Arial" w:hAnsi="Arial" w:cs="Arial"/>
          <w:sz w:val="24"/>
          <w:szCs w:val="24"/>
        </w:rPr>
        <w:t>At vænne si</w:t>
      </w:r>
      <w:r w:rsidR="00F6324C">
        <w:rPr>
          <w:rFonts w:ascii="Arial" w:hAnsi="Arial" w:cs="Arial"/>
          <w:sz w:val="24"/>
          <w:szCs w:val="24"/>
        </w:rPr>
        <w:t>g til denne anden rolle og føle</w:t>
      </w:r>
      <w:r>
        <w:rPr>
          <w:rFonts w:ascii="Arial" w:hAnsi="Arial" w:cs="Arial"/>
          <w:sz w:val="24"/>
          <w:szCs w:val="24"/>
        </w:rPr>
        <w:t xml:space="preserve"> en </w:t>
      </w:r>
      <w:r w:rsidR="00FC08D3">
        <w:rPr>
          <w:rFonts w:ascii="Arial" w:hAnsi="Arial" w:cs="Arial"/>
          <w:sz w:val="24"/>
          <w:szCs w:val="24"/>
        </w:rPr>
        <w:t xml:space="preserve">succes i at være noget, </w:t>
      </w:r>
      <w:r>
        <w:rPr>
          <w:rFonts w:ascii="Arial" w:hAnsi="Arial" w:cs="Arial"/>
          <w:sz w:val="24"/>
          <w:szCs w:val="24"/>
        </w:rPr>
        <w:t>medfører også en erkendelse af, hvad de står til at miste ved et tilbagefald</w:t>
      </w:r>
      <w:r w:rsidR="00FC08D3">
        <w:rPr>
          <w:rFonts w:ascii="Arial" w:hAnsi="Arial" w:cs="Arial"/>
          <w:sz w:val="24"/>
          <w:szCs w:val="24"/>
        </w:rPr>
        <w:t>, hvilket i høj grad fremmer stoffriheden.</w:t>
      </w:r>
      <w:r w:rsidR="00E66214">
        <w:rPr>
          <w:rFonts w:ascii="Arial" w:hAnsi="Arial" w:cs="Arial"/>
          <w:sz w:val="24"/>
          <w:szCs w:val="24"/>
        </w:rPr>
        <w:t xml:space="preserve"> Denne informant fortæller om, at hun først levede på en rus af sit arbejde:</w:t>
      </w:r>
    </w:p>
    <w:p w:rsidR="00DF13C4" w:rsidRDefault="003109F6" w:rsidP="00BA4265">
      <w:pPr>
        <w:spacing w:line="360" w:lineRule="auto"/>
        <w:rPr>
          <w:rFonts w:ascii="Arial" w:hAnsi="Arial" w:cs="Arial"/>
          <w:sz w:val="24"/>
          <w:szCs w:val="24"/>
        </w:rPr>
      </w:pPr>
      <w:r>
        <w:rPr>
          <w:rFonts w:ascii="Arial" w:hAnsi="Arial" w:cs="Arial"/>
          <w:i/>
          <w:sz w:val="24"/>
          <w:szCs w:val="24"/>
        </w:rPr>
        <w:t>”</w:t>
      </w:r>
      <w:r w:rsidR="00E66214">
        <w:rPr>
          <w:rFonts w:ascii="Arial" w:hAnsi="Arial" w:cs="Arial"/>
          <w:i/>
          <w:sz w:val="24"/>
          <w:szCs w:val="24"/>
        </w:rPr>
        <w:t xml:space="preserve">Da det så var overstået, og det blev normalt, </w:t>
      </w:r>
      <w:r w:rsidR="00DF13C4" w:rsidRPr="00733DCB">
        <w:rPr>
          <w:rFonts w:ascii="Arial" w:hAnsi="Arial" w:cs="Arial"/>
          <w:i/>
          <w:sz w:val="24"/>
          <w:szCs w:val="24"/>
        </w:rPr>
        <w:t>så havde jeg i den tid også nået</w:t>
      </w:r>
      <w:r>
        <w:rPr>
          <w:rFonts w:ascii="Arial" w:hAnsi="Arial" w:cs="Arial"/>
          <w:i/>
          <w:sz w:val="24"/>
          <w:szCs w:val="24"/>
        </w:rPr>
        <w:t>,</w:t>
      </w:r>
      <w:r w:rsidR="00DF13C4" w:rsidRPr="00733DCB">
        <w:rPr>
          <w:rFonts w:ascii="Arial" w:hAnsi="Arial" w:cs="Arial"/>
          <w:i/>
          <w:sz w:val="24"/>
          <w:szCs w:val="24"/>
        </w:rPr>
        <w:t xml:space="preserve"> at oparbejde tillid,</w:t>
      </w:r>
      <w:r w:rsidR="005B28C0">
        <w:rPr>
          <w:rFonts w:ascii="Arial" w:hAnsi="Arial" w:cs="Arial"/>
          <w:i/>
          <w:sz w:val="24"/>
          <w:szCs w:val="24"/>
        </w:rPr>
        <w:t xml:space="preserve"> </w:t>
      </w:r>
      <w:r w:rsidR="000E01E9">
        <w:rPr>
          <w:rFonts w:ascii="Arial" w:hAnsi="Arial" w:cs="Arial"/>
          <w:i/>
          <w:sz w:val="24"/>
          <w:szCs w:val="24"/>
        </w:rPr>
        <w:t xml:space="preserve">kontakt til mine børn </w:t>
      </w:r>
      <w:proofErr w:type="gramStart"/>
      <w:r w:rsidR="000E01E9">
        <w:rPr>
          <w:rFonts w:ascii="Arial" w:hAnsi="Arial" w:cs="Arial"/>
          <w:i/>
          <w:sz w:val="24"/>
          <w:szCs w:val="24"/>
        </w:rPr>
        <w:t>og .</w:t>
      </w:r>
      <w:proofErr w:type="gramEnd"/>
      <w:r w:rsidR="00DF13C4" w:rsidRPr="00733DCB">
        <w:rPr>
          <w:rFonts w:ascii="Arial" w:hAnsi="Arial" w:cs="Arial"/>
          <w:i/>
          <w:sz w:val="24"/>
          <w:szCs w:val="24"/>
        </w:rPr>
        <w:t>. Øh en bolig, s</w:t>
      </w:r>
      <w:r w:rsidR="000E01E9">
        <w:rPr>
          <w:rFonts w:ascii="Arial" w:hAnsi="Arial" w:cs="Arial"/>
          <w:i/>
          <w:sz w:val="24"/>
          <w:szCs w:val="24"/>
        </w:rPr>
        <w:t xml:space="preserve">om jeg kom til at holde af. </w:t>
      </w:r>
      <w:r w:rsidR="00DF13C4" w:rsidRPr="00733DCB">
        <w:rPr>
          <w:rFonts w:ascii="Arial" w:hAnsi="Arial" w:cs="Arial"/>
          <w:i/>
          <w:sz w:val="24"/>
          <w:szCs w:val="24"/>
        </w:rPr>
        <w:t>Je</w:t>
      </w:r>
      <w:r w:rsidR="005B28C0">
        <w:rPr>
          <w:rFonts w:ascii="Arial" w:hAnsi="Arial" w:cs="Arial"/>
          <w:i/>
          <w:sz w:val="24"/>
          <w:szCs w:val="24"/>
        </w:rPr>
        <w:t xml:space="preserve">g blev afhængig af min løn. </w:t>
      </w:r>
      <w:r w:rsidR="00DF13C4" w:rsidRPr="00733DCB">
        <w:rPr>
          <w:rFonts w:ascii="Arial" w:hAnsi="Arial" w:cs="Arial"/>
          <w:i/>
          <w:sz w:val="24"/>
          <w:szCs w:val="24"/>
        </w:rPr>
        <w:t>Vi rejste, vi begyndte at tage på weekendophold, kæresteophold hele tiden. Og koncerter, vi tog helt vildt meget ud</w:t>
      </w:r>
      <w:r>
        <w:rPr>
          <w:rFonts w:ascii="Arial" w:hAnsi="Arial" w:cs="Arial"/>
          <w:i/>
          <w:sz w:val="24"/>
          <w:szCs w:val="24"/>
        </w:rPr>
        <w:t>,</w:t>
      </w:r>
      <w:r w:rsidR="00DF13C4" w:rsidRPr="00733DCB">
        <w:rPr>
          <w:rFonts w:ascii="Arial" w:hAnsi="Arial" w:cs="Arial"/>
          <w:i/>
          <w:sz w:val="24"/>
          <w:szCs w:val="24"/>
        </w:rPr>
        <w:t xml:space="preserve"> og tog til koncerter. Der var nogle ting</w:t>
      </w:r>
      <w:r>
        <w:rPr>
          <w:rFonts w:ascii="Arial" w:hAnsi="Arial" w:cs="Arial"/>
          <w:i/>
          <w:sz w:val="24"/>
          <w:szCs w:val="24"/>
        </w:rPr>
        <w:t>,</w:t>
      </w:r>
      <w:r w:rsidR="00DF13C4" w:rsidRPr="00733DCB">
        <w:rPr>
          <w:rFonts w:ascii="Arial" w:hAnsi="Arial" w:cs="Arial"/>
          <w:i/>
          <w:sz w:val="24"/>
          <w:szCs w:val="24"/>
        </w:rPr>
        <w:t xml:space="preserve"> jeg blev sådan lidt afhængig af at gøre. Øh.. så da ru</w:t>
      </w:r>
      <w:r w:rsidR="00E66214">
        <w:rPr>
          <w:rFonts w:ascii="Arial" w:hAnsi="Arial" w:cs="Arial"/>
          <w:i/>
          <w:sz w:val="24"/>
          <w:szCs w:val="24"/>
        </w:rPr>
        <w:t xml:space="preserve">sen gik af, </w:t>
      </w:r>
      <w:r w:rsidR="00DF13C4" w:rsidRPr="00733DCB">
        <w:rPr>
          <w:rFonts w:ascii="Arial" w:hAnsi="Arial" w:cs="Arial"/>
          <w:i/>
          <w:sz w:val="24"/>
          <w:szCs w:val="24"/>
        </w:rPr>
        <w:t>så blev det tydeligt</w:t>
      </w:r>
      <w:r w:rsidR="00E66214">
        <w:rPr>
          <w:rFonts w:ascii="Arial" w:hAnsi="Arial" w:cs="Arial"/>
          <w:i/>
          <w:sz w:val="24"/>
          <w:szCs w:val="24"/>
        </w:rPr>
        <w:t>,</w:t>
      </w:r>
      <w:r w:rsidR="00DF13C4" w:rsidRPr="00733DCB">
        <w:rPr>
          <w:rFonts w:ascii="Arial" w:hAnsi="Arial" w:cs="Arial"/>
          <w:i/>
          <w:sz w:val="24"/>
          <w:szCs w:val="24"/>
        </w:rPr>
        <w:t xml:space="preserve"> hvad jeg mistede</w:t>
      </w:r>
      <w:r>
        <w:rPr>
          <w:rFonts w:ascii="Arial" w:hAnsi="Arial" w:cs="Arial"/>
          <w:i/>
          <w:sz w:val="24"/>
          <w:szCs w:val="24"/>
        </w:rPr>
        <w:t>,</w:t>
      </w:r>
      <w:r w:rsidR="00DF13C4" w:rsidRPr="00733DCB">
        <w:rPr>
          <w:rFonts w:ascii="Arial" w:hAnsi="Arial" w:cs="Arial"/>
          <w:i/>
          <w:sz w:val="24"/>
          <w:szCs w:val="24"/>
        </w:rPr>
        <w:t xml:space="preserve"> hvis jeg gjorde </w:t>
      </w:r>
      <w:r w:rsidR="000E01E9">
        <w:rPr>
          <w:rFonts w:ascii="Arial" w:hAnsi="Arial" w:cs="Arial"/>
          <w:i/>
          <w:sz w:val="24"/>
          <w:szCs w:val="24"/>
        </w:rPr>
        <w:t xml:space="preserve">det </w:t>
      </w:r>
      <w:r w:rsidR="00DF13C4" w:rsidRPr="00733DCB">
        <w:rPr>
          <w:rFonts w:ascii="Arial" w:hAnsi="Arial" w:cs="Arial"/>
          <w:i/>
          <w:sz w:val="24"/>
          <w:szCs w:val="24"/>
        </w:rPr>
        <w:t xml:space="preserve">” </w:t>
      </w:r>
      <w:r w:rsidR="00C96F35">
        <w:rPr>
          <w:rFonts w:ascii="Arial" w:hAnsi="Arial" w:cs="Arial"/>
          <w:sz w:val="24"/>
          <w:szCs w:val="24"/>
        </w:rPr>
        <w:t>(</w:t>
      </w:r>
      <w:r w:rsidR="00DF13C4">
        <w:rPr>
          <w:rFonts w:ascii="Arial" w:hAnsi="Arial" w:cs="Arial"/>
          <w:sz w:val="24"/>
          <w:szCs w:val="24"/>
        </w:rPr>
        <w:t>informant 4).</w:t>
      </w:r>
    </w:p>
    <w:p w:rsidR="00EC70C7" w:rsidRDefault="00E7787F" w:rsidP="00BA4265">
      <w:pPr>
        <w:spacing w:line="360" w:lineRule="auto"/>
        <w:rPr>
          <w:rFonts w:ascii="Arial" w:hAnsi="Arial" w:cs="Arial"/>
          <w:sz w:val="24"/>
          <w:szCs w:val="24"/>
        </w:rPr>
      </w:pPr>
      <w:r>
        <w:rPr>
          <w:rFonts w:ascii="Arial" w:hAnsi="Arial" w:cs="Arial"/>
          <w:sz w:val="24"/>
          <w:szCs w:val="24"/>
        </w:rPr>
        <w:t>Muligheden for at komme tilbage som stoffri i samfundet</w:t>
      </w:r>
      <w:r w:rsidR="003109F6">
        <w:rPr>
          <w:rFonts w:ascii="Arial" w:hAnsi="Arial" w:cs="Arial"/>
          <w:sz w:val="24"/>
          <w:szCs w:val="24"/>
        </w:rPr>
        <w:t>,</w:t>
      </w:r>
      <w:r>
        <w:rPr>
          <w:rFonts w:ascii="Arial" w:hAnsi="Arial" w:cs="Arial"/>
          <w:sz w:val="24"/>
          <w:szCs w:val="24"/>
        </w:rPr>
        <w:t xml:space="preserve"> påvirkes </w:t>
      </w:r>
      <w:r w:rsidR="00E66214">
        <w:rPr>
          <w:rFonts w:ascii="Arial" w:hAnsi="Arial" w:cs="Arial"/>
          <w:sz w:val="24"/>
          <w:szCs w:val="24"/>
        </w:rPr>
        <w:t xml:space="preserve">dog </w:t>
      </w:r>
      <w:r>
        <w:rPr>
          <w:rFonts w:ascii="Arial" w:hAnsi="Arial" w:cs="Arial"/>
          <w:sz w:val="24"/>
          <w:szCs w:val="24"/>
        </w:rPr>
        <w:t xml:space="preserve">af nogle faktorer, der kan besværliggøre dette. Informanterne peger på en plettet straffeattest, der kan umuliggøre det at få et arbejde. De enkelte informanter, der </w:t>
      </w:r>
      <w:r w:rsidR="00F6324C">
        <w:rPr>
          <w:rFonts w:ascii="Arial" w:hAnsi="Arial" w:cs="Arial"/>
          <w:sz w:val="24"/>
          <w:szCs w:val="24"/>
        </w:rPr>
        <w:t>har dette oplever igen</w:t>
      </w:r>
      <w:r w:rsidR="006E3CB4">
        <w:rPr>
          <w:rFonts w:ascii="Arial" w:hAnsi="Arial" w:cs="Arial"/>
          <w:sz w:val="24"/>
          <w:szCs w:val="24"/>
        </w:rPr>
        <w:t xml:space="preserve"> at have været heldigere stillede, da </w:t>
      </w:r>
      <w:r>
        <w:rPr>
          <w:rFonts w:ascii="Arial" w:hAnsi="Arial" w:cs="Arial"/>
          <w:sz w:val="24"/>
          <w:szCs w:val="24"/>
        </w:rPr>
        <w:t>har fået chancen af de</w:t>
      </w:r>
      <w:r w:rsidR="006E3CB4">
        <w:rPr>
          <w:rFonts w:ascii="Arial" w:hAnsi="Arial" w:cs="Arial"/>
          <w:sz w:val="24"/>
          <w:szCs w:val="24"/>
        </w:rPr>
        <w:t>res</w:t>
      </w:r>
      <w:r>
        <w:rPr>
          <w:rFonts w:ascii="Arial" w:hAnsi="Arial" w:cs="Arial"/>
          <w:sz w:val="24"/>
          <w:szCs w:val="24"/>
        </w:rPr>
        <w:t xml:space="preserve"> arbejdsgivere</w:t>
      </w:r>
      <w:r w:rsidR="006E3CB4">
        <w:rPr>
          <w:rFonts w:ascii="Arial" w:hAnsi="Arial" w:cs="Arial"/>
          <w:sz w:val="24"/>
          <w:szCs w:val="24"/>
        </w:rPr>
        <w:t xml:space="preserve">. </w:t>
      </w:r>
      <w:r>
        <w:rPr>
          <w:rFonts w:ascii="Arial" w:hAnsi="Arial" w:cs="Arial"/>
          <w:sz w:val="24"/>
          <w:szCs w:val="24"/>
        </w:rPr>
        <w:t>Herudover</w:t>
      </w:r>
      <w:r w:rsidR="006E3CB4">
        <w:rPr>
          <w:rFonts w:ascii="Arial" w:hAnsi="Arial" w:cs="Arial"/>
          <w:sz w:val="24"/>
          <w:szCs w:val="24"/>
        </w:rPr>
        <w:t xml:space="preserve"> kan </w:t>
      </w:r>
      <w:r>
        <w:rPr>
          <w:rFonts w:ascii="Arial" w:hAnsi="Arial" w:cs="Arial"/>
          <w:sz w:val="24"/>
          <w:szCs w:val="24"/>
        </w:rPr>
        <w:t>narkogæld</w:t>
      </w:r>
      <w:r w:rsidR="006E3CB4">
        <w:rPr>
          <w:rFonts w:ascii="Arial" w:hAnsi="Arial" w:cs="Arial"/>
          <w:sz w:val="24"/>
          <w:szCs w:val="24"/>
        </w:rPr>
        <w:t xml:space="preserve"> medføre</w:t>
      </w:r>
      <w:r>
        <w:rPr>
          <w:rFonts w:ascii="Arial" w:hAnsi="Arial" w:cs="Arial"/>
          <w:sz w:val="24"/>
          <w:szCs w:val="24"/>
        </w:rPr>
        <w:t>, at det ikke er praktisk realiserbart at fjerne sig fra et miljø</w:t>
      </w:r>
      <w:r w:rsidR="000E01E9">
        <w:rPr>
          <w:rFonts w:ascii="Arial" w:hAnsi="Arial" w:cs="Arial"/>
          <w:sz w:val="24"/>
          <w:szCs w:val="24"/>
        </w:rPr>
        <w:t>,</w:t>
      </w:r>
      <w:r>
        <w:rPr>
          <w:rFonts w:ascii="Arial" w:hAnsi="Arial" w:cs="Arial"/>
          <w:sz w:val="24"/>
          <w:szCs w:val="24"/>
        </w:rPr>
        <w:t xml:space="preserve"> hvor en enorm indtjening kræves</w:t>
      </w:r>
      <w:r w:rsidR="000E01E9">
        <w:rPr>
          <w:rFonts w:ascii="Arial" w:hAnsi="Arial" w:cs="Arial"/>
          <w:sz w:val="24"/>
          <w:szCs w:val="24"/>
        </w:rPr>
        <w:t>,</w:t>
      </w:r>
      <w:r>
        <w:rPr>
          <w:rFonts w:ascii="Arial" w:hAnsi="Arial" w:cs="Arial"/>
          <w:sz w:val="24"/>
          <w:szCs w:val="24"/>
        </w:rPr>
        <w:t xml:space="preserve"> for at kunne honorere tilbagebetalingen</w:t>
      </w:r>
      <w:r w:rsidR="006E3CB4">
        <w:rPr>
          <w:rFonts w:ascii="Arial" w:hAnsi="Arial" w:cs="Arial"/>
          <w:sz w:val="24"/>
          <w:szCs w:val="24"/>
        </w:rPr>
        <w:t xml:space="preserve"> af denne gæld. At blive i et kriminelt</w:t>
      </w:r>
      <w:r>
        <w:rPr>
          <w:rFonts w:ascii="Arial" w:hAnsi="Arial" w:cs="Arial"/>
          <w:sz w:val="24"/>
          <w:szCs w:val="24"/>
        </w:rPr>
        <w:t xml:space="preserve"> miljø </w:t>
      </w:r>
      <w:r w:rsidR="006E3CB4">
        <w:rPr>
          <w:rFonts w:ascii="Arial" w:hAnsi="Arial" w:cs="Arial"/>
          <w:sz w:val="24"/>
          <w:szCs w:val="24"/>
        </w:rPr>
        <w:t xml:space="preserve">sidestilles </w:t>
      </w:r>
      <w:r>
        <w:rPr>
          <w:rFonts w:ascii="Arial" w:hAnsi="Arial" w:cs="Arial"/>
          <w:sz w:val="24"/>
          <w:szCs w:val="24"/>
        </w:rPr>
        <w:t xml:space="preserve">med at forblive stofmisbruger, da man fastholdes i bestemte </w:t>
      </w:r>
      <w:r>
        <w:rPr>
          <w:rFonts w:ascii="Arial" w:hAnsi="Arial" w:cs="Arial"/>
          <w:sz w:val="24"/>
          <w:szCs w:val="24"/>
        </w:rPr>
        <w:lastRenderedPageBreak/>
        <w:t>tankemønstre. En informant beskriver</w:t>
      </w:r>
      <w:r w:rsidR="006E3CB4">
        <w:rPr>
          <w:rFonts w:ascii="Arial" w:hAnsi="Arial" w:cs="Arial"/>
          <w:sz w:val="24"/>
          <w:szCs w:val="24"/>
        </w:rPr>
        <w:t>,</w:t>
      </w:r>
      <w:r>
        <w:rPr>
          <w:rFonts w:ascii="Arial" w:hAnsi="Arial" w:cs="Arial"/>
          <w:sz w:val="24"/>
          <w:szCs w:val="24"/>
        </w:rPr>
        <w:t xml:space="preserve"> </w:t>
      </w:r>
      <w:r w:rsidR="00F6324C">
        <w:rPr>
          <w:rFonts w:ascii="Arial" w:hAnsi="Arial" w:cs="Arial"/>
          <w:sz w:val="24"/>
          <w:szCs w:val="24"/>
        </w:rPr>
        <w:t>at en nær ven betalte hans gæld</w:t>
      </w:r>
      <w:r>
        <w:rPr>
          <w:rFonts w:ascii="Arial" w:hAnsi="Arial" w:cs="Arial"/>
          <w:sz w:val="24"/>
          <w:szCs w:val="24"/>
        </w:rPr>
        <w:t xml:space="preserve"> og derved muliggjorde beha</w:t>
      </w:r>
      <w:r w:rsidR="000E01E9">
        <w:rPr>
          <w:rFonts w:ascii="Arial" w:hAnsi="Arial" w:cs="Arial"/>
          <w:sz w:val="24"/>
          <w:szCs w:val="24"/>
        </w:rPr>
        <w:t>ndling for ham</w:t>
      </w:r>
      <w:r w:rsidR="00736F87">
        <w:rPr>
          <w:rFonts w:ascii="Arial" w:hAnsi="Arial" w:cs="Arial"/>
          <w:sz w:val="24"/>
          <w:szCs w:val="24"/>
        </w:rPr>
        <w:t>.</w:t>
      </w:r>
    </w:p>
    <w:p w:rsidR="000D4AA4" w:rsidRPr="00C06F3D" w:rsidRDefault="000D4AA4" w:rsidP="00BA4265">
      <w:pPr>
        <w:spacing w:line="360" w:lineRule="auto"/>
        <w:rPr>
          <w:rFonts w:ascii="Arial" w:hAnsi="Arial" w:cs="Arial"/>
          <w:sz w:val="24"/>
          <w:szCs w:val="24"/>
        </w:rPr>
      </w:pPr>
      <w:r>
        <w:rPr>
          <w:rFonts w:ascii="Arial" w:hAnsi="Arial" w:cs="Arial"/>
          <w:sz w:val="24"/>
          <w:szCs w:val="24"/>
        </w:rPr>
        <w:t>Det at forblive stoffri</w:t>
      </w:r>
      <w:r w:rsidR="00F6324C">
        <w:rPr>
          <w:rFonts w:ascii="Arial" w:hAnsi="Arial" w:cs="Arial"/>
          <w:sz w:val="24"/>
          <w:szCs w:val="24"/>
        </w:rPr>
        <w:t>,</w:t>
      </w:r>
      <w:r>
        <w:rPr>
          <w:rFonts w:ascii="Arial" w:hAnsi="Arial" w:cs="Arial"/>
          <w:sz w:val="24"/>
          <w:szCs w:val="24"/>
        </w:rPr>
        <w:t xml:space="preserve"> har medført en h</w:t>
      </w:r>
      <w:r w:rsidR="00F6324C">
        <w:rPr>
          <w:rFonts w:ascii="Arial" w:hAnsi="Arial" w:cs="Arial"/>
          <w:sz w:val="24"/>
          <w:szCs w:val="24"/>
        </w:rPr>
        <w:t>øj grad af taknemmeligheden over</w:t>
      </w:r>
      <w:r>
        <w:rPr>
          <w:rFonts w:ascii="Arial" w:hAnsi="Arial" w:cs="Arial"/>
          <w:sz w:val="24"/>
          <w:szCs w:val="24"/>
        </w:rPr>
        <w:t xml:space="preserve"> at have fået hjælp </w:t>
      </w:r>
      <w:r w:rsidR="00F6324C">
        <w:rPr>
          <w:rFonts w:ascii="Arial" w:hAnsi="Arial" w:cs="Arial"/>
          <w:sz w:val="24"/>
          <w:szCs w:val="24"/>
        </w:rPr>
        <w:t xml:space="preserve">til at komme ud af </w:t>
      </w:r>
      <w:r w:rsidR="00736F87">
        <w:rPr>
          <w:rFonts w:ascii="Arial" w:hAnsi="Arial" w:cs="Arial"/>
          <w:sz w:val="24"/>
          <w:szCs w:val="24"/>
        </w:rPr>
        <w:t>misbrug</w:t>
      </w:r>
      <w:r w:rsidR="00F6324C">
        <w:rPr>
          <w:rFonts w:ascii="Arial" w:hAnsi="Arial" w:cs="Arial"/>
          <w:sz w:val="24"/>
          <w:szCs w:val="24"/>
        </w:rPr>
        <w:t>et</w:t>
      </w:r>
      <w:r w:rsidR="00736F87">
        <w:rPr>
          <w:rFonts w:ascii="Arial" w:hAnsi="Arial" w:cs="Arial"/>
          <w:sz w:val="24"/>
          <w:szCs w:val="24"/>
        </w:rPr>
        <w:t>.</w:t>
      </w:r>
    </w:p>
    <w:p w:rsidR="000D4AA4" w:rsidRDefault="000D4AA4" w:rsidP="00BA4265">
      <w:pPr>
        <w:spacing w:line="360" w:lineRule="auto"/>
        <w:rPr>
          <w:rFonts w:ascii="Arial" w:hAnsi="Arial" w:cs="Arial"/>
          <w:sz w:val="24"/>
          <w:szCs w:val="24"/>
        </w:rPr>
      </w:pPr>
      <w:r>
        <w:rPr>
          <w:rFonts w:ascii="Arial" w:hAnsi="Arial" w:cs="Arial"/>
          <w:i/>
          <w:sz w:val="24"/>
          <w:szCs w:val="24"/>
        </w:rPr>
        <w:t>”</w:t>
      </w:r>
      <w:r w:rsidRPr="003F1696">
        <w:rPr>
          <w:rFonts w:ascii="Arial" w:hAnsi="Arial" w:cs="Arial"/>
          <w:i/>
          <w:sz w:val="24"/>
          <w:szCs w:val="24"/>
        </w:rPr>
        <w:t>altså jeg er jo fuld af taknemmelighed overfor samfundet, det er jeg virkelig. En ting er hvad jeg har kostet det af penge i form af min livsførelse</w:t>
      </w:r>
      <w:r w:rsidR="006E3CB4">
        <w:rPr>
          <w:rFonts w:ascii="Arial" w:hAnsi="Arial" w:cs="Arial"/>
          <w:i/>
          <w:sz w:val="24"/>
          <w:szCs w:val="24"/>
        </w:rPr>
        <w:t>,</w:t>
      </w:r>
      <w:r w:rsidRPr="003F1696">
        <w:rPr>
          <w:rFonts w:ascii="Arial" w:hAnsi="Arial" w:cs="Arial"/>
          <w:i/>
          <w:sz w:val="24"/>
          <w:szCs w:val="24"/>
        </w:rPr>
        <w:t xml:space="preserve"> frem til jeg gik i behandling. Men da jeg kom i behandling, så har man brugt en million på det, fordi det kostede det ca. at have mig i behandling. Øh efterfølgende har man givet mig en revalidering</w:t>
      </w:r>
      <w:r>
        <w:rPr>
          <w:rFonts w:ascii="Arial" w:hAnsi="Arial" w:cs="Arial"/>
          <w:i/>
          <w:sz w:val="24"/>
          <w:szCs w:val="24"/>
        </w:rPr>
        <w:t xml:space="preserve">, som var ca. en million på det (…) </w:t>
      </w:r>
      <w:r w:rsidRPr="003F1696">
        <w:rPr>
          <w:rFonts w:ascii="Arial" w:hAnsi="Arial" w:cs="Arial"/>
          <w:i/>
          <w:sz w:val="24"/>
          <w:szCs w:val="24"/>
        </w:rPr>
        <w:t>Når jeg dør, har jeg været en større udgift for samfundet end en indtægt. Det ved jeg, lige gyldigt hvad jeg gør, for at prøve at nå at betale tilbage. Det eneste jeg kan gøre, det er</w:t>
      </w:r>
      <w:r w:rsidR="006E3CB4">
        <w:rPr>
          <w:rFonts w:ascii="Arial" w:hAnsi="Arial" w:cs="Arial"/>
          <w:i/>
          <w:sz w:val="24"/>
          <w:szCs w:val="24"/>
        </w:rPr>
        <w:t>,</w:t>
      </w:r>
      <w:r w:rsidRPr="003F1696">
        <w:rPr>
          <w:rFonts w:ascii="Arial" w:hAnsi="Arial" w:cs="Arial"/>
          <w:i/>
          <w:sz w:val="24"/>
          <w:szCs w:val="24"/>
        </w:rPr>
        <w:t xml:space="preserve"> at jeg kan sige, at jeg er rigtig taknemmelig over, at vi lever i et land, hvor de</w:t>
      </w:r>
      <w:r>
        <w:rPr>
          <w:rFonts w:ascii="Arial" w:hAnsi="Arial" w:cs="Arial"/>
          <w:i/>
          <w:sz w:val="24"/>
          <w:szCs w:val="24"/>
        </w:rPr>
        <w:t>t er på den måde (…)</w:t>
      </w:r>
      <w:r w:rsidRPr="001315B4">
        <w:rPr>
          <w:rFonts w:ascii="Arial" w:hAnsi="Arial" w:cs="Arial"/>
          <w:i/>
          <w:sz w:val="24"/>
          <w:szCs w:val="24"/>
        </w:rPr>
        <w:t xml:space="preserve"> </w:t>
      </w:r>
      <w:r w:rsidRPr="00561F15">
        <w:rPr>
          <w:rFonts w:ascii="Arial" w:hAnsi="Arial" w:cs="Arial"/>
          <w:i/>
          <w:sz w:val="24"/>
          <w:szCs w:val="24"/>
        </w:rPr>
        <w:t>Og jeg har selvfølgelig en masse sagsomkostninger fra mindre sager</w:t>
      </w:r>
      <w:r w:rsidR="006E3CB4">
        <w:rPr>
          <w:rFonts w:ascii="Arial" w:hAnsi="Arial" w:cs="Arial"/>
          <w:i/>
          <w:sz w:val="24"/>
          <w:szCs w:val="24"/>
        </w:rPr>
        <w:t>,</w:t>
      </w:r>
      <w:r w:rsidRPr="00561F15">
        <w:rPr>
          <w:rFonts w:ascii="Arial" w:hAnsi="Arial" w:cs="Arial"/>
          <w:i/>
          <w:sz w:val="24"/>
          <w:szCs w:val="24"/>
        </w:rPr>
        <w:t xml:space="preserve"> jeg har været sigtet i og en masse gæld bagudrettet, som SKAT indeholder i min løn nu. Og jeg er, selvfølgelig </w:t>
      </w:r>
      <w:r w:rsidR="00A87E1B">
        <w:rPr>
          <w:rFonts w:ascii="Arial" w:hAnsi="Arial" w:cs="Arial"/>
          <w:i/>
          <w:sz w:val="24"/>
          <w:szCs w:val="24"/>
        </w:rPr>
        <w:t>ville jeg da gerne have haft de</w:t>
      </w:r>
      <w:r w:rsidRPr="00561F15">
        <w:rPr>
          <w:rFonts w:ascii="Arial" w:hAnsi="Arial" w:cs="Arial"/>
          <w:i/>
          <w:sz w:val="24"/>
          <w:szCs w:val="24"/>
        </w:rPr>
        <w:t xml:space="preserve"> ekstra penge, men jeg rynker ikke på næsen af det overhoved, jeg betaler det gerne. Øh det er jo også det der er med til at gøre, at andre har mulighed for at komme i behandling, det er jo netop hele s</w:t>
      </w:r>
      <w:r>
        <w:rPr>
          <w:rFonts w:ascii="Arial" w:hAnsi="Arial" w:cs="Arial"/>
          <w:i/>
          <w:sz w:val="24"/>
          <w:szCs w:val="24"/>
        </w:rPr>
        <w:t xml:space="preserve">kattesystemet, så jeg er </w:t>
      </w:r>
      <w:r w:rsidRPr="00561F15">
        <w:rPr>
          <w:rFonts w:ascii="Arial" w:hAnsi="Arial" w:cs="Arial"/>
          <w:i/>
          <w:sz w:val="24"/>
          <w:szCs w:val="24"/>
        </w:rPr>
        <w:t>fuld af taknemmeli</w:t>
      </w:r>
      <w:r w:rsidR="00A87E1B">
        <w:rPr>
          <w:rFonts w:ascii="Arial" w:hAnsi="Arial" w:cs="Arial"/>
          <w:i/>
          <w:sz w:val="24"/>
          <w:szCs w:val="24"/>
        </w:rPr>
        <w:t>ghed overfor over for samfundet</w:t>
      </w:r>
      <w:r>
        <w:rPr>
          <w:rFonts w:ascii="Arial" w:hAnsi="Arial" w:cs="Arial"/>
          <w:i/>
          <w:sz w:val="24"/>
          <w:szCs w:val="24"/>
        </w:rPr>
        <w:t>”</w:t>
      </w:r>
      <w:r>
        <w:rPr>
          <w:rFonts w:ascii="Arial" w:hAnsi="Arial" w:cs="Arial"/>
          <w:sz w:val="24"/>
          <w:szCs w:val="24"/>
        </w:rPr>
        <w:t xml:space="preserve"> (Informant 3).</w:t>
      </w:r>
    </w:p>
    <w:p w:rsidR="000D4AA4" w:rsidRDefault="000D4AA4" w:rsidP="00BA4265">
      <w:pPr>
        <w:spacing w:line="360" w:lineRule="auto"/>
        <w:rPr>
          <w:rFonts w:ascii="Arial" w:hAnsi="Arial" w:cs="Arial"/>
          <w:sz w:val="24"/>
          <w:szCs w:val="24"/>
        </w:rPr>
      </w:pPr>
      <w:r>
        <w:rPr>
          <w:rFonts w:ascii="Arial" w:hAnsi="Arial" w:cs="Arial"/>
          <w:sz w:val="24"/>
          <w:szCs w:val="24"/>
        </w:rPr>
        <w:t>Følelsen af selv at have fået</w:t>
      </w:r>
      <w:r w:rsidR="00F6324C">
        <w:rPr>
          <w:rFonts w:ascii="Arial" w:hAnsi="Arial" w:cs="Arial"/>
          <w:sz w:val="24"/>
          <w:szCs w:val="24"/>
        </w:rPr>
        <w:t xml:space="preserve"> hjælp og have fået et godt liv</w:t>
      </w:r>
      <w:r>
        <w:rPr>
          <w:rFonts w:ascii="Arial" w:hAnsi="Arial" w:cs="Arial"/>
          <w:sz w:val="24"/>
          <w:szCs w:val="24"/>
        </w:rPr>
        <w:t xml:space="preserve"> gør</w:t>
      </w:r>
      <w:r w:rsidR="00F6324C">
        <w:rPr>
          <w:rFonts w:ascii="Arial" w:hAnsi="Arial" w:cs="Arial"/>
          <w:sz w:val="24"/>
          <w:szCs w:val="24"/>
        </w:rPr>
        <w:t>,</w:t>
      </w:r>
      <w:r>
        <w:rPr>
          <w:rFonts w:ascii="Arial" w:hAnsi="Arial" w:cs="Arial"/>
          <w:sz w:val="24"/>
          <w:szCs w:val="24"/>
        </w:rPr>
        <w:t xml:space="preserve"> </w:t>
      </w:r>
      <w:r w:rsidR="00A87E1B">
        <w:rPr>
          <w:rFonts w:ascii="Arial" w:hAnsi="Arial" w:cs="Arial"/>
          <w:sz w:val="24"/>
          <w:szCs w:val="24"/>
        </w:rPr>
        <w:t>at alle informanterne ønsker</w:t>
      </w:r>
      <w:r>
        <w:rPr>
          <w:rFonts w:ascii="Arial" w:hAnsi="Arial" w:cs="Arial"/>
          <w:sz w:val="24"/>
          <w:szCs w:val="24"/>
        </w:rPr>
        <w:t xml:space="preserve"> at give noget igen, både til aktive stofmisbrugere, men også t</w:t>
      </w:r>
      <w:r w:rsidR="00A87E1B">
        <w:rPr>
          <w:rFonts w:ascii="Arial" w:hAnsi="Arial" w:cs="Arial"/>
          <w:sz w:val="24"/>
          <w:szCs w:val="24"/>
        </w:rPr>
        <w:t>il samfundet.</w:t>
      </w:r>
    </w:p>
    <w:p w:rsidR="009A6D9D" w:rsidRDefault="00723FA5" w:rsidP="00527362">
      <w:pPr>
        <w:pStyle w:val="Overskrift1"/>
      </w:pPr>
      <w:bookmarkStart w:id="97" w:name="_Toc373576541"/>
      <w:r>
        <w:t>11</w:t>
      </w:r>
      <w:r w:rsidR="001001D0">
        <w:t>.2.2</w:t>
      </w:r>
      <w:r w:rsidR="009A6D9D">
        <w:t xml:space="preserve"> En del af samf</w:t>
      </w:r>
      <w:r>
        <w:t>undet igen – k</w:t>
      </w:r>
      <w:r w:rsidR="009E7312">
        <w:t>riti</w:t>
      </w:r>
      <w:r w:rsidR="001001D0">
        <w:t xml:space="preserve">sk common </w:t>
      </w:r>
      <w:r w:rsidR="009E7312">
        <w:t>sens</w:t>
      </w:r>
      <w:r w:rsidR="009A6D9D">
        <w:t>e</w:t>
      </w:r>
      <w:bookmarkEnd w:id="97"/>
    </w:p>
    <w:p w:rsidR="009A6D9D" w:rsidRDefault="00F6324C" w:rsidP="00BA4265">
      <w:pPr>
        <w:spacing w:line="360" w:lineRule="auto"/>
        <w:rPr>
          <w:rFonts w:ascii="Arial" w:hAnsi="Arial" w:cs="Arial"/>
          <w:sz w:val="24"/>
          <w:szCs w:val="24"/>
        </w:rPr>
      </w:pPr>
      <w:r>
        <w:rPr>
          <w:rFonts w:ascii="Arial" w:hAnsi="Arial" w:cs="Arial"/>
          <w:sz w:val="24"/>
          <w:szCs w:val="24"/>
        </w:rPr>
        <w:t>At være en del af samfundet</w:t>
      </w:r>
      <w:r w:rsidR="00C6452B">
        <w:rPr>
          <w:rFonts w:ascii="Arial" w:hAnsi="Arial" w:cs="Arial"/>
          <w:sz w:val="24"/>
          <w:szCs w:val="24"/>
        </w:rPr>
        <w:t xml:space="preserve"> står i kontrast til hvor lille en del af samfundet, informanterne var under deres stofmisbrug. De </w:t>
      </w:r>
      <w:r>
        <w:rPr>
          <w:rFonts w:ascii="Arial" w:hAnsi="Arial" w:cs="Arial"/>
          <w:sz w:val="24"/>
          <w:szCs w:val="24"/>
        </w:rPr>
        <w:t xml:space="preserve">har taget </w:t>
      </w:r>
      <w:r w:rsidR="009A6D9D">
        <w:rPr>
          <w:rFonts w:ascii="Arial" w:hAnsi="Arial" w:cs="Arial"/>
          <w:sz w:val="24"/>
          <w:szCs w:val="24"/>
        </w:rPr>
        <w:t xml:space="preserve">ansvar for at komme tilbage i samfundet, hvilket </w:t>
      </w:r>
      <w:r w:rsidR="00C6452B">
        <w:rPr>
          <w:rFonts w:ascii="Arial" w:hAnsi="Arial" w:cs="Arial"/>
          <w:sz w:val="24"/>
          <w:szCs w:val="24"/>
        </w:rPr>
        <w:t xml:space="preserve">har været muliggjort af, at de har kunnet </w:t>
      </w:r>
      <w:r w:rsidR="009A6D9D">
        <w:rPr>
          <w:rFonts w:ascii="Arial" w:hAnsi="Arial" w:cs="Arial"/>
          <w:sz w:val="24"/>
          <w:szCs w:val="24"/>
        </w:rPr>
        <w:t>mestre stoffri</w:t>
      </w:r>
      <w:r w:rsidR="00C6452B">
        <w:rPr>
          <w:rFonts w:ascii="Arial" w:hAnsi="Arial" w:cs="Arial"/>
          <w:sz w:val="24"/>
          <w:szCs w:val="24"/>
        </w:rPr>
        <w:t>heden</w:t>
      </w:r>
      <w:r w:rsidR="009A6D9D">
        <w:rPr>
          <w:rFonts w:ascii="Arial" w:hAnsi="Arial" w:cs="Arial"/>
          <w:sz w:val="24"/>
          <w:szCs w:val="24"/>
        </w:rPr>
        <w:t xml:space="preserve"> og nu har overskud til at engagere sig yderlige i livet. </w:t>
      </w:r>
      <w:r w:rsidR="00C6452B">
        <w:rPr>
          <w:rFonts w:ascii="Arial" w:hAnsi="Arial" w:cs="Arial"/>
          <w:sz w:val="24"/>
          <w:szCs w:val="24"/>
        </w:rPr>
        <w:t>Aspekter som a</w:t>
      </w:r>
      <w:r w:rsidR="009A6D9D">
        <w:rPr>
          <w:rFonts w:ascii="Arial" w:hAnsi="Arial" w:cs="Arial"/>
          <w:sz w:val="24"/>
          <w:szCs w:val="24"/>
        </w:rPr>
        <w:t xml:space="preserve">t betale skat, at arbejde og </w:t>
      </w:r>
      <w:r w:rsidR="00D106F1">
        <w:rPr>
          <w:rFonts w:ascii="Arial" w:hAnsi="Arial" w:cs="Arial"/>
          <w:sz w:val="24"/>
          <w:szCs w:val="24"/>
        </w:rPr>
        <w:t xml:space="preserve">at </w:t>
      </w:r>
      <w:r w:rsidR="009A6D9D">
        <w:rPr>
          <w:rFonts w:ascii="Arial" w:hAnsi="Arial" w:cs="Arial"/>
          <w:sz w:val="24"/>
          <w:szCs w:val="24"/>
        </w:rPr>
        <w:t xml:space="preserve">uddanne sig </w:t>
      </w:r>
      <w:r w:rsidR="00D106F1">
        <w:rPr>
          <w:rFonts w:ascii="Arial" w:hAnsi="Arial" w:cs="Arial"/>
          <w:sz w:val="24"/>
          <w:szCs w:val="24"/>
        </w:rPr>
        <w:t xml:space="preserve">medfører </w:t>
      </w:r>
      <w:r w:rsidR="00C6452B">
        <w:rPr>
          <w:rFonts w:ascii="Arial" w:hAnsi="Arial" w:cs="Arial"/>
          <w:sz w:val="24"/>
          <w:szCs w:val="24"/>
        </w:rPr>
        <w:t>følelse</w:t>
      </w:r>
      <w:r w:rsidR="00D106F1">
        <w:rPr>
          <w:rFonts w:ascii="Arial" w:hAnsi="Arial" w:cs="Arial"/>
          <w:sz w:val="24"/>
          <w:szCs w:val="24"/>
        </w:rPr>
        <w:t>n</w:t>
      </w:r>
      <w:r w:rsidR="00C6452B">
        <w:rPr>
          <w:rFonts w:ascii="Arial" w:hAnsi="Arial" w:cs="Arial"/>
          <w:sz w:val="24"/>
          <w:szCs w:val="24"/>
        </w:rPr>
        <w:t xml:space="preserve"> af</w:t>
      </w:r>
      <w:r w:rsidR="00D106F1">
        <w:rPr>
          <w:rFonts w:ascii="Arial" w:hAnsi="Arial" w:cs="Arial"/>
          <w:sz w:val="24"/>
          <w:szCs w:val="24"/>
        </w:rPr>
        <w:t xml:space="preserve"> en identitet, som tilhørende </w:t>
      </w:r>
      <w:r w:rsidR="00453409">
        <w:rPr>
          <w:rFonts w:ascii="Arial" w:hAnsi="Arial" w:cs="Arial"/>
          <w:sz w:val="24"/>
          <w:szCs w:val="24"/>
        </w:rPr>
        <w:t>i samfundet</w:t>
      </w:r>
      <w:r w:rsidR="00D106F1">
        <w:rPr>
          <w:rFonts w:ascii="Arial" w:hAnsi="Arial" w:cs="Arial"/>
          <w:sz w:val="24"/>
          <w:szCs w:val="24"/>
        </w:rPr>
        <w:t>.</w:t>
      </w:r>
    </w:p>
    <w:p w:rsidR="000D4AA4" w:rsidRDefault="000D4AA4" w:rsidP="00BA4265">
      <w:pPr>
        <w:spacing w:line="360" w:lineRule="auto"/>
        <w:rPr>
          <w:rFonts w:ascii="Arial" w:hAnsi="Arial" w:cs="Arial"/>
          <w:sz w:val="24"/>
          <w:szCs w:val="24"/>
        </w:rPr>
      </w:pPr>
      <w:r>
        <w:rPr>
          <w:rFonts w:ascii="Arial" w:hAnsi="Arial" w:cs="Arial"/>
          <w:sz w:val="24"/>
          <w:szCs w:val="24"/>
        </w:rPr>
        <w:t>Taknemmeligheden over at have fået hjælp medfører for all</w:t>
      </w:r>
      <w:r w:rsidR="00D106F1">
        <w:rPr>
          <w:rFonts w:ascii="Arial" w:hAnsi="Arial" w:cs="Arial"/>
          <w:sz w:val="24"/>
          <w:szCs w:val="24"/>
        </w:rPr>
        <w:t>e informanterne</w:t>
      </w:r>
      <w:r w:rsidR="00F6324C">
        <w:rPr>
          <w:rFonts w:ascii="Arial" w:hAnsi="Arial" w:cs="Arial"/>
          <w:sz w:val="24"/>
          <w:szCs w:val="24"/>
        </w:rPr>
        <w:t>,</w:t>
      </w:r>
      <w:r w:rsidR="00D106F1">
        <w:rPr>
          <w:rFonts w:ascii="Arial" w:hAnsi="Arial" w:cs="Arial"/>
          <w:sz w:val="24"/>
          <w:szCs w:val="24"/>
        </w:rPr>
        <w:t xml:space="preserve"> at de udtrykker </w:t>
      </w:r>
      <w:r>
        <w:rPr>
          <w:rFonts w:ascii="Arial" w:hAnsi="Arial" w:cs="Arial"/>
          <w:sz w:val="24"/>
          <w:szCs w:val="24"/>
        </w:rPr>
        <w:t>et behov for at give tilbage. Både i form</w:t>
      </w:r>
      <w:r w:rsidR="00F6324C">
        <w:rPr>
          <w:rFonts w:ascii="Arial" w:hAnsi="Arial" w:cs="Arial"/>
          <w:sz w:val="24"/>
          <w:szCs w:val="24"/>
        </w:rPr>
        <w:t xml:space="preserve"> af</w:t>
      </w:r>
      <w:r w:rsidR="00D106F1">
        <w:rPr>
          <w:rFonts w:ascii="Arial" w:hAnsi="Arial" w:cs="Arial"/>
          <w:sz w:val="24"/>
          <w:szCs w:val="24"/>
        </w:rPr>
        <w:t xml:space="preserve"> at </w:t>
      </w:r>
      <w:proofErr w:type="gramStart"/>
      <w:r w:rsidR="00D106F1">
        <w:rPr>
          <w:rFonts w:ascii="Arial" w:hAnsi="Arial" w:cs="Arial"/>
          <w:sz w:val="24"/>
          <w:szCs w:val="24"/>
        </w:rPr>
        <w:t>hjælpe</w:t>
      </w:r>
      <w:proofErr w:type="gramEnd"/>
      <w:r w:rsidR="00D106F1">
        <w:rPr>
          <w:rFonts w:ascii="Arial" w:hAnsi="Arial" w:cs="Arial"/>
          <w:sz w:val="24"/>
          <w:szCs w:val="24"/>
        </w:rPr>
        <w:t xml:space="preserve"> stofmisbrugere</w:t>
      </w:r>
      <w:r>
        <w:rPr>
          <w:rFonts w:ascii="Arial" w:hAnsi="Arial" w:cs="Arial"/>
          <w:sz w:val="24"/>
          <w:szCs w:val="24"/>
        </w:rPr>
        <w:t xml:space="preserve">, men </w:t>
      </w:r>
      <w:r w:rsidR="00F6324C">
        <w:rPr>
          <w:rFonts w:ascii="Arial" w:hAnsi="Arial" w:cs="Arial"/>
          <w:sz w:val="24"/>
          <w:szCs w:val="24"/>
        </w:rPr>
        <w:t xml:space="preserve">også </w:t>
      </w:r>
      <w:r>
        <w:rPr>
          <w:rFonts w:ascii="Arial" w:hAnsi="Arial" w:cs="Arial"/>
          <w:sz w:val="24"/>
          <w:szCs w:val="24"/>
        </w:rPr>
        <w:t xml:space="preserve">at give tilbage til </w:t>
      </w:r>
      <w:r w:rsidR="00D106F1">
        <w:rPr>
          <w:rFonts w:ascii="Arial" w:hAnsi="Arial" w:cs="Arial"/>
          <w:sz w:val="24"/>
          <w:szCs w:val="24"/>
        </w:rPr>
        <w:t xml:space="preserve">samfundet i form af </w:t>
      </w:r>
      <w:r>
        <w:rPr>
          <w:rFonts w:ascii="Arial" w:hAnsi="Arial" w:cs="Arial"/>
          <w:sz w:val="24"/>
          <w:szCs w:val="24"/>
        </w:rPr>
        <w:t xml:space="preserve">skattekroner. </w:t>
      </w:r>
      <w:r w:rsidR="00613F02">
        <w:rPr>
          <w:rFonts w:ascii="Arial" w:hAnsi="Arial" w:cs="Arial"/>
          <w:sz w:val="24"/>
          <w:szCs w:val="24"/>
        </w:rPr>
        <w:t>Dette kan</w:t>
      </w:r>
      <w:r w:rsidR="00D106F1">
        <w:rPr>
          <w:rFonts w:ascii="Arial" w:hAnsi="Arial" w:cs="Arial"/>
          <w:sz w:val="24"/>
          <w:szCs w:val="24"/>
        </w:rPr>
        <w:t xml:space="preserve"> ses som udtryk for en </w:t>
      </w:r>
      <w:r w:rsidR="00D106F1">
        <w:rPr>
          <w:rFonts w:ascii="Arial" w:hAnsi="Arial" w:cs="Arial"/>
          <w:sz w:val="24"/>
          <w:szCs w:val="24"/>
        </w:rPr>
        <w:lastRenderedPageBreak/>
        <w:t xml:space="preserve">manifestation af </w:t>
      </w:r>
      <w:r>
        <w:rPr>
          <w:rFonts w:ascii="Arial" w:hAnsi="Arial" w:cs="Arial"/>
          <w:sz w:val="24"/>
          <w:szCs w:val="24"/>
        </w:rPr>
        <w:t>identitet</w:t>
      </w:r>
      <w:r w:rsidR="00D106F1">
        <w:rPr>
          <w:rFonts w:ascii="Arial" w:hAnsi="Arial" w:cs="Arial"/>
          <w:sz w:val="24"/>
          <w:szCs w:val="24"/>
        </w:rPr>
        <w:t>en so</w:t>
      </w:r>
      <w:r w:rsidR="00613F02">
        <w:rPr>
          <w:rFonts w:ascii="Arial" w:hAnsi="Arial" w:cs="Arial"/>
          <w:sz w:val="24"/>
          <w:szCs w:val="24"/>
        </w:rPr>
        <w:t>m stoffri</w:t>
      </w:r>
      <w:r w:rsidR="00D106F1">
        <w:rPr>
          <w:rFonts w:ascii="Arial" w:hAnsi="Arial" w:cs="Arial"/>
          <w:sz w:val="24"/>
          <w:szCs w:val="24"/>
        </w:rPr>
        <w:t xml:space="preserve"> og en social</w:t>
      </w:r>
      <w:r>
        <w:rPr>
          <w:rFonts w:ascii="Arial" w:hAnsi="Arial" w:cs="Arial"/>
          <w:sz w:val="24"/>
          <w:szCs w:val="24"/>
        </w:rPr>
        <w:t xml:space="preserve"> rolle</w:t>
      </w:r>
      <w:r w:rsidR="00613F02">
        <w:rPr>
          <w:rFonts w:ascii="Arial" w:hAnsi="Arial" w:cs="Arial"/>
          <w:sz w:val="24"/>
          <w:szCs w:val="24"/>
        </w:rPr>
        <w:t>,</w:t>
      </w:r>
      <w:r>
        <w:rPr>
          <w:rFonts w:ascii="Arial" w:hAnsi="Arial" w:cs="Arial"/>
          <w:sz w:val="24"/>
          <w:szCs w:val="24"/>
        </w:rPr>
        <w:t xml:space="preserve"> som en d</w:t>
      </w:r>
      <w:r w:rsidR="00613F02">
        <w:rPr>
          <w:rFonts w:ascii="Arial" w:hAnsi="Arial" w:cs="Arial"/>
          <w:sz w:val="24"/>
          <w:szCs w:val="24"/>
        </w:rPr>
        <w:t>er hjælper</w:t>
      </w:r>
      <w:r w:rsidR="00D106F1">
        <w:rPr>
          <w:rFonts w:ascii="Arial" w:hAnsi="Arial" w:cs="Arial"/>
          <w:sz w:val="24"/>
          <w:szCs w:val="24"/>
        </w:rPr>
        <w:t xml:space="preserve"> i stedet for som tidligere, en der havde behov</w:t>
      </w:r>
      <w:r>
        <w:rPr>
          <w:rFonts w:ascii="Arial" w:hAnsi="Arial" w:cs="Arial"/>
          <w:sz w:val="24"/>
          <w:szCs w:val="24"/>
        </w:rPr>
        <w:t xml:space="preserve"> for hjælp.</w:t>
      </w:r>
    </w:p>
    <w:p w:rsidR="00EB5202" w:rsidRDefault="00723FA5" w:rsidP="00527362">
      <w:pPr>
        <w:pStyle w:val="Overskrift1"/>
      </w:pPr>
      <w:bookmarkStart w:id="98" w:name="_Toc373576542"/>
      <w:r>
        <w:t>11</w:t>
      </w:r>
      <w:r w:rsidR="001001D0">
        <w:t>.2.3</w:t>
      </w:r>
      <w:r w:rsidR="00EB5202">
        <w:t xml:space="preserve"> En del af samfundet igen</w:t>
      </w:r>
      <w:r>
        <w:t xml:space="preserve"> – t</w:t>
      </w:r>
      <w:r w:rsidR="00E54598">
        <w:t>eoretisk analyse og diskussion</w:t>
      </w:r>
      <w:bookmarkEnd w:id="98"/>
    </w:p>
    <w:p w:rsidR="000E490A" w:rsidRDefault="00EB5202" w:rsidP="00BA4265">
      <w:pPr>
        <w:spacing w:line="360" w:lineRule="auto"/>
        <w:rPr>
          <w:rFonts w:ascii="Arial" w:hAnsi="Arial" w:cs="Arial"/>
          <w:sz w:val="24"/>
          <w:szCs w:val="24"/>
        </w:rPr>
      </w:pPr>
      <w:r>
        <w:rPr>
          <w:rFonts w:ascii="Arial" w:hAnsi="Arial" w:cs="Arial"/>
          <w:sz w:val="24"/>
          <w:szCs w:val="24"/>
        </w:rPr>
        <w:t xml:space="preserve">Beskrivelserne af </w:t>
      </w:r>
      <w:r w:rsidR="004C1F0C">
        <w:rPr>
          <w:rFonts w:ascii="Arial" w:hAnsi="Arial" w:cs="Arial"/>
          <w:sz w:val="24"/>
          <w:szCs w:val="24"/>
        </w:rPr>
        <w:t xml:space="preserve">hvad informanterne står til at miste, hvis de falder tilbage i stofferne, tolkes som en fremmende faktor for stoffriheden. </w:t>
      </w:r>
      <w:r>
        <w:rPr>
          <w:rFonts w:ascii="Arial" w:hAnsi="Arial" w:cs="Arial"/>
          <w:sz w:val="24"/>
          <w:szCs w:val="24"/>
        </w:rPr>
        <w:t>Ifølge Becker genfindes denne angst for at miste de aspekter</w:t>
      </w:r>
      <w:r w:rsidR="004C1F0C">
        <w:rPr>
          <w:rFonts w:ascii="Arial" w:hAnsi="Arial" w:cs="Arial"/>
          <w:sz w:val="24"/>
          <w:szCs w:val="24"/>
        </w:rPr>
        <w:t>,</w:t>
      </w:r>
      <w:r>
        <w:rPr>
          <w:rFonts w:ascii="Arial" w:hAnsi="Arial" w:cs="Arial"/>
          <w:sz w:val="24"/>
          <w:szCs w:val="24"/>
        </w:rPr>
        <w:t xml:space="preserve"> som der i det konventionelle liv er opbygget, hvis mennesket lader sig forføre af stofferne. Ifølge ham præges et menneskes udvikling i vores samfund af en voksende grad af forpligtigelser overfor institutioner og normer i de konventionelle samfund, som gør</w:t>
      </w:r>
      <w:r w:rsidR="004C1F0C">
        <w:rPr>
          <w:rFonts w:ascii="Arial" w:hAnsi="Arial" w:cs="Arial"/>
          <w:sz w:val="24"/>
          <w:szCs w:val="24"/>
        </w:rPr>
        <w:t>,</w:t>
      </w:r>
      <w:r>
        <w:rPr>
          <w:rFonts w:ascii="Arial" w:hAnsi="Arial" w:cs="Arial"/>
          <w:sz w:val="24"/>
          <w:szCs w:val="24"/>
        </w:rPr>
        <w:t xml:space="preserve"> at mennesket er i stand til</w:t>
      </w:r>
      <w:r w:rsidR="00613F02">
        <w:rPr>
          <w:rFonts w:ascii="Arial" w:hAnsi="Arial" w:cs="Arial"/>
          <w:sz w:val="24"/>
          <w:szCs w:val="24"/>
        </w:rPr>
        <w:t xml:space="preserve"> at styre de afvigende impulser</w:t>
      </w:r>
      <w:r>
        <w:rPr>
          <w:rFonts w:ascii="Arial" w:hAnsi="Arial" w:cs="Arial"/>
          <w:sz w:val="24"/>
          <w:szCs w:val="24"/>
        </w:rPr>
        <w:t xml:space="preserve"> ved at tænke på kon</w:t>
      </w:r>
      <w:r w:rsidR="004C1F0C">
        <w:rPr>
          <w:rFonts w:ascii="Arial" w:hAnsi="Arial" w:cs="Arial"/>
          <w:sz w:val="24"/>
          <w:szCs w:val="24"/>
        </w:rPr>
        <w:t xml:space="preserve">sekvenserne heraf, og hvad de </w:t>
      </w:r>
      <w:r w:rsidR="00A271F4">
        <w:rPr>
          <w:rFonts w:ascii="Arial" w:hAnsi="Arial" w:cs="Arial"/>
          <w:sz w:val="24"/>
          <w:szCs w:val="24"/>
        </w:rPr>
        <w:t>sætter på spil (Becker, 2005:</w:t>
      </w:r>
      <w:r>
        <w:rPr>
          <w:rFonts w:ascii="Arial" w:hAnsi="Arial" w:cs="Arial"/>
          <w:sz w:val="24"/>
          <w:szCs w:val="24"/>
        </w:rPr>
        <w:t>46). Når informanterne be</w:t>
      </w:r>
      <w:r w:rsidR="00613F02">
        <w:rPr>
          <w:rFonts w:ascii="Arial" w:hAnsi="Arial" w:cs="Arial"/>
          <w:sz w:val="24"/>
          <w:szCs w:val="24"/>
        </w:rPr>
        <w:t>retter om</w:t>
      </w:r>
      <w:r w:rsidR="004C1F0C">
        <w:rPr>
          <w:rFonts w:ascii="Arial" w:hAnsi="Arial" w:cs="Arial"/>
          <w:sz w:val="24"/>
          <w:szCs w:val="24"/>
        </w:rPr>
        <w:t xml:space="preserve"> at have</w:t>
      </w:r>
      <w:r w:rsidR="00FC53D3">
        <w:rPr>
          <w:rFonts w:ascii="Arial" w:hAnsi="Arial" w:cs="Arial"/>
          <w:sz w:val="24"/>
          <w:szCs w:val="24"/>
        </w:rPr>
        <w:t xml:space="preserve"> fået</w:t>
      </w:r>
      <w:r>
        <w:rPr>
          <w:rFonts w:ascii="Arial" w:hAnsi="Arial" w:cs="Arial"/>
          <w:sz w:val="24"/>
          <w:szCs w:val="24"/>
        </w:rPr>
        <w:t xml:space="preserve"> et meget lykkeligere l</w:t>
      </w:r>
      <w:r w:rsidR="004C1F0C">
        <w:rPr>
          <w:rFonts w:ascii="Arial" w:hAnsi="Arial" w:cs="Arial"/>
          <w:sz w:val="24"/>
          <w:szCs w:val="24"/>
        </w:rPr>
        <w:t>iv</w:t>
      </w:r>
      <w:r>
        <w:rPr>
          <w:rFonts w:ascii="Arial" w:hAnsi="Arial" w:cs="Arial"/>
          <w:sz w:val="24"/>
          <w:szCs w:val="24"/>
        </w:rPr>
        <w:t xml:space="preserve">, har det derved mange facetter. Følelsen af at høre til i en gruppe, at høre til i samfundet, at have fået familie og venner tilbage i sit liv og måske </w:t>
      </w:r>
      <w:r w:rsidR="004C1F0C">
        <w:rPr>
          <w:rFonts w:ascii="Arial" w:hAnsi="Arial" w:cs="Arial"/>
          <w:sz w:val="24"/>
          <w:szCs w:val="24"/>
        </w:rPr>
        <w:t xml:space="preserve">også at </w:t>
      </w:r>
      <w:r>
        <w:rPr>
          <w:rFonts w:ascii="Arial" w:hAnsi="Arial" w:cs="Arial"/>
          <w:sz w:val="24"/>
          <w:szCs w:val="24"/>
        </w:rPr>
        <w:t>leve et mere ægt</w:t>
      </w:r>
      <w:r w:rsidR="00613F02">
        <w:rPr>
          <w:rFonts w:ascii="Arial" w:hAnsi="Arial" w:cs="Arial"/>
          <w:sz w:val="24"/>
          <w:szCs w:val="24"/>
        </w:rPr>
        <w:t>e liv</w:t>
      </w:r>
      <w:r>
        <w:rPr>
          <w:rFonts w:ascii="Arial" w:hAnsi="Arial" w:cs="Arial"/>
          <w:sz w:val="24"/>
          <w:szCs w:val="24"/>
        </w:rPr>
        <w:t xml:space="preserve"> end de ”pseudoglæder”</w:t>
      </w:r>
      <w:r w:rsidR="004C1F0C">
        <w:rPr>
          <w:rFonts w:ascii="Arial" w:hAnsi="Arial" w:cs="Arial"/>
          <w:sz w:val="24"/>
          <w:szCs w:val="24"/>
        </w:rPr>
        <w:t xml:space="preserve"> de beskriver stofferne gav dem. Til</w:t>
      </w:r>
      <w:r>
        <w:rPr>
          <w:rFonts w:ascii="Arial" w:hAnsi="Arial" w:cs="Arial"/>
          <w:sz w:val="24"/>
          <w:szCs w:val="24"/>
        </w:rPr>
        <w:t xml:space="preserve"> en </w:t>
      </w:r>
      <w:r w:rsidR="004C1F0C">
        <w:rPr>
          <w:rFonts w:ascii="Arial" w:hAnsi="Arial" w:cs="Arial"/>
          <w:sz w:val="24"/>
          <w:szCs w:val="24"/>
        </w:rPr>
        <w:t>v</w:t>
      </w:r>
      <w:r>
        <w:rPr>
          <w:rFonts w:ascii="Arial" w:hAnsi="Arial" w:cs="Arial"/>
          <w:sz w:val="24"/>
          <w:szCs w:val="24"/>
        </w:rPr>
        <w:t xml:space="preserve">is grad kunne </w:t>
      </w:r>
      <w:r w:rsidR="004C1F0C">
        <w:rPr>
          <w:rFonts w:ascii="Arial" w:hAnsi="Arial" w:cs="Arial"/>
          <w:sz w:val="24"/>
          <w:szCs w:val="24"/>
        </w:rPr>
        <w:t xml:space="preserve">der </w:t>
      </w:r>
      <w:r>
        <w:rPr>
          <w:rFonts w:ascii="Arial" w:hAnsi="Arial" w:cs="Arial"/>
          <w:sz w:val="24"/>
          <w:szCs w:val="24"/>
        </w:rPr>
        <w:t>overvejes</w:t>
      </w:r>
      <w:r w:rsidR="004C1F0C">
        <w:rPr>
          <w:rFonts w:ascii="Arial" w:hAnsi="Arial" w:cs="Arial"/>
          <w:sz w:val="24"/>
          <w:szCs w:val="24"/>
        </w:rPr>
        <w:t>,</w:t>
      </w:r>
      <w:r>
        <w:rPr>
          <w:rFonts w:ascii="Arial" w:hAnsi="Arial" w:cs="Arial"/>
          <w:sz w:val="24"/>
          <w:szCs w:val="24"/>
        </w:rPr>
        <w:t xml:space="preserve"> om der her ligger et skjult magtforhold i truslen om, hvad de står til at miste</w:t>
      </w:r>
      <w:r w:rsidR="004C1F0C">
        <w:rPr>
          <w:rFonts w:ascii="Arial" w:hAnsi="Arial" w:cs="Arial"/>
          <w:sz w:val="24"/>
          <w:szCs w:val="24"/>
        </w:rPr>
        <w:t>,</w:t>
      </w:r>
      <w:r>
        <w:rPr>
          <w:rFonts w:ascii="Arial" w:hAnsi="Arial" w:cs="Arial"/>
          <w:sz w:val="24"/>
          <w:szCs w:val="24"/>
        </w:rPr>
        <w:t xml:space="preserve"> hvis de ikke overholder at leve ko</w:t>
      </w:r>
      <w:r w:rsidR="004C1F0C">
        <w:rPr>
          <w:rFonts w:ascii="Arial" w:hAnsi="Arial" w:cs="Arial"/>
          <w:sz w:val="24"/>
          <w:szCs w:val="24"/>
        </w:rPr>
        <w:t>nventionelt. De belyser</w:t>
      </w:r>
      <w:r w:rsidR="00613F02">
        <w:rPr>
          <w:rFonts w:ascii="Arial" w:hAnsi="Arial" w:cs="Arial"/>
          <w:sz w:val="24"/>
          <w:szCs w:val="24"/>
        </w:rPr>
        <w:t xml:space="preserve"> at</w:t>
      </w:r>
      <w:r>
        <w:rPr>
          <w:rFonts w:ascii="Arial" w:hAnsi="Arial" w:cs="Arial"/>
          <w:sz w:val="24"/>
          <w:szCs w:val="24"/>
        </w:rPr>
        <w:t xml:space="preserve"> motivationen for at forblive stoffri</w:t>
      </w:r>
      <w:r w:rsidR="004C1F0C">
        <w:rPr>
          <w:rFonts w:ascii="Arial" w:hAnsi="Arial" w:cs="Arial"/>
          <w:sz w:val="24"/>
          <w:szCs w:val="24"/>
        </w:rPr>
        <w:t>e</w:t>
      </w:r>
      <w:r>
        <w:rPr>
          <w:rFonts w:ascii="Arial" w:hAnsi="Arial" w:cs="Arial"/>
          <w:sz w:val="24"/>
          <w:szCs w:val="24"/>
        </w:rPr>
        <w:t xml:space="preserve"> er</w:t>
      </w:r>
      <w:r w:rsidR="004C1F0C">
        <w:rPr>
          <w:rFonts w:ascii="Arial" w:hAnsi="Arial" w:cs="Arial"/>
          <w:sz w:val="24"/>
          <w:szCs w:val="24"/>
        </w:rPr>
        <w:t>,</w:t>
      </w:r>
      <w:r w:rsidR="00E54598">
        <w:rPr>
          <w:rFonts w:ascii="Arial" w:hAnsi="Arial" w:cs="Arial"/>
          <w:sz w:val="24"/>
          <w:szCs w:val="24"/>
        </w:rPr>
        <w:t xml:space="preserve"> at bibeholde forhold til nære relationer og de </w:t>
      </w:r>
      <w:r w:rsidR="004C1F0C">
        <w:rPr>
          <w:rFonts w:ascii="Arial" w:hAnsi="Arial" w:cs="Arial"/>
          <w:sz w:val="24"/>
          <w:szCs w:val="24"/>
        </w:rPr>
        <w:t>materielle goder</w:t>
      </w:r>
      <w:r>
        <w:rPr>
          <w:rFonts w:ascii="Arial" w:hAnsi="Arial" w:cs="Arial"/>
          <w:sz w:val="24"/>
          <w:szCs w:val="24"/>
        </w:rPr>
        <w:t>. I tråd hermed beskriver Becker</w:t>
      </w:r>
      <w:r w:rsidR="004C1F0C">
        <w:rPr>
          <w:rFonts w:ascii="Arial" w:hAnsi="Arial" w:cs="Arial"/>
          <w:sz w:val="24"/>
          <w:szCs w:val="24"/>
        </w:rPr>
        <w:t>,</w:t>
      </w:r>
      <w:r>
        <w:rPr>
          <w:rFonts w:ascii="Arial" w:hAnsi="Arial" w:cs="Arial"/>
          <w:sz w:val="24"/>
          <w:szCs w:val="24"/>
        </w:rPr>
        <w:t xml:space="preserve"> hvorledes den person</w:t>
      </w:r>
      <w:r w:rsidR="00613F02">
        <w:rPr>
          <w:rFonts w:ascii="Arial" w:hAnsi="Arial" w:cs="Arial"/>
          <w:sz w:val="24"/>
          <w:szCs w:val="24"/>
        </w:rPr>
        <w:t>,</w:t>
      </w:r>
      <w:r>
        <w:rPr>
          <w:rFonts w:ascii="Arial" w:hAnsi="Arial" w:cs="Arial"/>
          <w:sz w:val="24"/>
          <w:szCs w:val="24"/>
        </w:rPr>
        <w:t xml:space="preserve"> der intet har</w:t>
      </w:r>
      <w:r w:rsidR="004C1F0C">
        <w:rPr>
          <w:rFonts w:ascii="Arial" w:hAnsi="Arial" w:cs="Arial"/>
          <w:sz w:val="24"/>
          <w:szCs w:val="24"/>
        </w:rPr>
        <w:t xml:space="preserve"> at miste, </w:t>
      </w:r>
      <w:r>
        <w:rPr>
          <w:rFonts w:ascii="Arial" w:hAnsi="Arial" w:cs="Arial"/>
          <w:sz w:val="24"/>
          <w:szCs w:val="24"/>
        </w:rPr>
        <w:t>ikke har de store incitamenter</w:t>
      </w:r>
      <w:r w:rsidR="00613F02">
        <w:rPr>
          <w:rFonts w:ascii="Arial" w:hAnsi="Arial" w:cs="Arial"/>
          <w:sz w:val="24"/>
          <w:szCs w:val="24"/>
        </w:rPr>
        <w:t xml:space="preserve"> for at forblive konventionel</w:t>
      </w:r>
      <w:r>
        <w:rPr>
          <w:rFonts w:ascii="Arial" w:hAnsi="Arial" w:cs="Arial"/>
          <w:sz w:val="24"/>
          <w:szCs w:val="24"/>
        </w:rPr>
        <w:t xml:space="preserve"> og derved kan give efter for sine</w:t>
      </w:r>
      <w:r w:rsidR="00A271F4">
        <w:rPr>
          <w:rFonts w:ascii="Arial" w:hAnsi="Arial" w:cs="Arial"/>
          <w:sz w:val="24"/>
          <w:szCs w:val="24"/>
        </w:rPr>
        <w:t xml:space="preserve"> impulser (ibid:</w:t>
      </w:r>
      <w:r w:rsidR="00E54598">
        <w:rPr>
          <w:rFonts w:ascii="Arial" w:hAnsi="Arial" w:cs="Arial"/>
          <w:sz w:val="24"/>
          <w:szCs w:val="24"/>
        </w:rPr>
        <w:t>46</w:t>
      </w:r>
      <w:r w:rsidR="00A271F4">
        <w:rPr>
          <w:rFonts w:ascii="Arial" w:hAnsi="Arial" w:cs="Arial"/>
          <w:sz w:val="24"/>
          <w:szCs w:val="24"/>
        </w:rPr>
        <w:t>f</w:t>
      </w:r>
      <w:r w:rsidR="00FA16F2">
        <w:rPr>
          <w:rFonts w:ascii="Arial" w:hAnsi="Arial" w:cs="Arial"/>
          <w:sz w:val="24"/>
          <w:szCs w:val="24"/>
        </w:rPr>
        <w:t>.</w:t>
      </w:r>
      <w:r w:rsidR="00E54598">
        <w:rPr>
          <w:rFonts w:ascii="Arial" w:hAnsi="Arial" w:cs="Arial"/>
          <w:sz w:val="24"/>
          <w:szCs w:val="24"/>
        </w:rPr>
        <w:t>), hvilket ikke længere er en situation</w:t>
      </w:r>
      <w:r w:rsidR="00FA16F2">
        <w:rPr>
          <w:rFonts w:ascii="Arial" w:hAnsi="Arial" w:cs="Arial"/>
          <w:sz w:val="24"/>
          <w:szCs w:val="24"/>
        </w:rPr>
        <w:t>,</w:t>
      </w:r>
      <w:r w:rsidR="00E54598">
        <w:rPr>
          <w:rFonts w:ascii="Arial" w:hAnsi="Arial" w:cs="Arial"/>
          <w:sz w:val="24"/>
          <w:szCs w:val="24"/>
        </w:rPr>
        <w:t xml:space="preserve"> informanterne befinder sig i.</w:t>
      </w:r>
      <w:r w:rsidR="00AC2BC3">
        <w:rPr>
          <w:rFonts w:ascii="Arial" w:hAnsi="Arial" w:cs="Arial"/>
          <w:sz w:val="24"/>
          <w:szCs w:val="24"/>
        </w:rPr>
        <w:t xml:space="preserve"> De har ved at </w:t>
      </w:r>
      <w:r w:rsidR="00FA16F2">
        <w:rPr>
          <w:rFonts w:ascii="Arial" w:hAnsi="Arial" w:cs="Arial"/>
          <w:sz w:val="24"/>
          <w:szCs w:val="24"/>
        </w:rPr>
        <w:t xml:space="preserve">have </w:t>
      </w:r>
      <w:r w:rsidR="00AC2BC3">
        <w:rPr>
          <w:rFonts w:ascii="Arial" w:hAnsi="Arial" w:cs="Arial"/>
          <w:sz w:val="24"/>
          <w:szCs w:val="24"/>
        </w:rPr>
        <w:t>opnå</w:t>
      </w:r>
      <w:r w:rsidR="00FA16F2">
        <w:rPr>
          <w:rFonts w:ascii="Arial" w:hAnsi="Arial" w:cs="Arial"/>
          <w:sz w:val="24"/>
          <w:szCs w:val="24"/>
        </w:rPr>
        <w:t>et</w:t>
      </w:r>
      <w:r w:rsidR="00AC2BC3">
        <w:rPr>
          <w:rFonts w:ascii="Arial" w:hAnsi="Arial" w:cs="Arial"/>
          <w:sz w:val="24"/>
          <w:szCs w:val="24"/>
        </w:rPr>
        <w:t xml:space="preserve"> dette gode liv fået en motivation til</w:t>
      </w:r>
      <w:r w:rsidR="00FA16F2">
        <w:rPr>
          <w:rFonts w:ascii="Arial" w:hAnsi="Arial" w:cs="Arial"/>
          <w:sz w:val="24"/>
          <w:szCs w:val="24"/>
        </w:rPr>
        <w:t>,</w:t>
      </w:r>
      <w:r w:rsidR="00AC2BC3">
        <w:rPr>
          <w:rFonts w:ascii="Arial" w:hAnsi="Arial" w:cs="Arial"/>
          <w:sz w:val="24"/>
          <w:szCs w:val="24"/>
        </w:rPr>
        <w:t xml:space="preserve"> at bibeholde denne konforme adfærd</w:t>
      </w:r>
      <w:r w:rsidR="00FA16F2">
        <w:rPr>
          <w:rFonts w:ascii="Arial" w:hAnsi="Arial" w:cs="Arial"/>
          <w:sz w:val="24"/>
          <w:szCs w:val="24"/>
        </w:rPr>
        <w:t>,</w:t>
      </w:r>
      <w:r w:rsidR="00AC2BC3">
        <w:rPr>
          <w:rFonts w:ascii="Arial" w:hAnsi="Arial" w:cs="Arial"/>
          <w:sz w:val="24"/>
          <w:szCs w:val="24"/>
        </w:rPr>
        <w:t xml:space="preserve"> de har tillært sig, frem for den åbent afvigende adfærd</w:t>
      </w:r>
      <w:r w:rsidR="00613F02">
        <w:rPr>
          <w:rFonts w:ascii="Arial" w:hAnsi="Arial" w:cs="Arial"/>
          <w:sz w:val="24"/>
          <w:szCs w:val="24"/>
        </w:rPr>
        <w:t>,</w:t>
      </w:r>
      <w:r w:rsidR="00AC2BC3">
        <w:rPr>
          <w:rFonts w:ascii="Arial" w:hAnsi="Arial" w:cs="Arial"/>
          <w:sz w:val="24"/>
          <w:szCs w:val="24"/>
        </w:rPr>
        <w:t xml:space="preserve"> de udvist</w:t>
      </w:r>
      <w:r w:rsidR="00FA16F2">
        <w:rPr>
          <w:rFonts w:ascii="Arial" w:hAnsi="Arial" w:cs="Arial"/>
          <w:sz w:val="24"/>
          <w:szCs w:val="24"/>
        </w:rPr>
        <w:t>e</w:t>
      </w:r>
      <w:r w:rsidR="00AC2BC3">
        <w:rPr>
          <w:rFonts w:ascii="Arial" w:hAnsi="Arial" w:cs="Arial"/>
          <w:sz w:val="24"/>
          <w:szCs w:val="24"/>
        </w:rPr>
        <w:t xml:space="preserve"> so</w:t>
      </w:r>
      <w:r w:rsidR="00A271F4">
        <w:rPr>
          <w:rFonts w:ascii="Arial" w:hAnsi="Arial" w:cs="Arial"/>
          <w:sz w:val="24"/>
          <w:szCs w:val="24"/>
        </w:rPr>
        <w:t>m stofmisbrugere (ibid:</w:t>
      </w:r>
      <w:r w:rsidR="00AC2BC3">
        <w:rPr>
          <w:rFonts w:ascii="Arial" w:hAnsi="Arial" w:cs="Arial"/>
          <w:sz w:val="24"/>
          <w:szCs w:val="24"/>
        </w:rPr>
        <w:t>39</w:t>
      </w:r>
      <w:r w:rsidR="00A271F4">
        <w:rPr>
          <w:rFonts w:ascii="Arial" w:hAnsi="Arial" w:cs="Arial"/>
          <w:sz w:val="24"/>
          <w:szCs w:val="24"/>
        </w:rPr>
        <w:t>ff</w:t>
      </w:r>
      <w:r w:rsidR="00FA16F2">
        <w:rPr>
          <w:rFonts w:ascii="Arial" w:hAnsi="Arial" w:cs="Arial"/>
          <w:sz w:val="24"/>
          <w:szCs w:val="24"/>
        </w:rPr>
        <w:t>.</w:t>
      </w:r>
      <w:r w:rsidR="00613F02">
        <w:rPr>
          <w:rFonts w:ascii="Arial" w:hAnsi="Arial" w:cs="Arial"/>
          <w:sz w:val="24"/>
          <w:szCs w:val="24"/>
        </w:rPr>
        <w:t>). Beskrivelserne af</w:t>
      </w:r>
      <w:r w:rsidR="00AC2BC3">
        <w:rPr>
          <w:rFonts w:ascii="Arial" w:hAnsi="Arial" w:cs="Arial"/>
          <w:sz w:val="24"/>
          <w:szCs w:val="24"/>
        </w:rPr>
        <w:t xml:space="preserve"> at have følt sig udenfor samf</w:t>
      </w:r>
      <w:r w:rsidR="00613F02">
        <w:rPr>
          <w:rFonts w:ascii="Arial" w:hAnsi="Arial" w:cs="Arial"/>
          <w:sz w:val="24"/>
          <w:szCs w:val="24"/>
        </w:rPr>
        <w:t>undet i tiden for stofmisbruget,</w:t>
      </w:r>
      <w:r w:rsidR="00AC2BC3">
        <w:rPr>
          <w:rFonts w:ascii="Arial" w:hAnsi="Arial" w:cs="Arial"/>
          <w:sz w:val="24"/>
          <w:szCs w:val="24"/>
        </w:rPr>
        <w:t xml:space="preserve"> til nu at føle sig som en aktiv samfundsborger</w:t>
      </w:r>
      <w:r w:rsidR="00E87AAA">
        <w:rPr>
          <w:rFonts w:ascii="Arial" w:hAnsi="Arial" w:cs="Arial"/>
          <w:sz w:val="24"/>
          <w:szCs w:val="24"/>
        </w:rPr>
        <w:t xml:space="preserve"> kunne også antages at være en fremmende faktor for stoffriheden. Set i lyset af Becker, har informanterne under stof</w:t>
      </w:r>
      <w:r w:rsidR="00FA16F2">
        <w:rPr>
          <w:rFonts w:ascii="Arial" w:hAnsi="Arial" w:cs="Arial"/>
          <w:sz w:val="24"/>
          <w:szCs w:val="24"/>
        </w:rPr>
        <w:t xml:space="preserve">misbruget været stemplet som </w:t>
      </w:r>
      <w:r w:rsidR="00E87AAA">
        <w:rPr>
          <w:rFonts w:ascii="Arial" w:hAnsi="Arial" w:cs="Arial"/>
          <w:sz w:val="24"/>
          <w:szCs w:val="24"/>
        </w:rPr>
        <w:t>outsider</w:t>
      </w:r>
      <w:r w:rsidR="00FA16F2">
        <w:rPr>
          <w:rFonts w:ascii="Arial" w:hAnsi="Arial" w:cs="Arial"/>
          <w:sz w:val="24"/>
          <w:szCs w:val="24"/>
        </w:rPr>
        <w:t xml:space="preserve">e, da de </w:t>
      </w:r>
      <w:r w:rsidR="00E87AAA">
        <w:rPr>
          <w:rFonts w:ascii="Arial" w:hAnsi="Arial" w:cs="Arial"/>
          <w:sz w:val="24"/>
          <w:szCs w:val="24"/>
        </w:rPr>
        <w:t>ikke efterlevede de social</w:t>
      </w:r>
      <w:r w:rsidR="00FA16F2">
        <w:rPr>
          <w:rFonts w:ascii="Arial" w:hAnsi="Arial" w:cs="Arial"/>
          <w:sz w:val="24"/>
          <w:szCs w:val="24"/>
        </w:rPr>
        <w:t>e regler, der definerede hvilken</w:t>
      </w:r>
      <w:r w:rsidR="00E87AAA">
        <w:rPr>
          <w:rFonts w:ascii="Arial" w:hAnsi="Arial" w:cs="Arial"/>
          <w:sz w:val="24"/>
          <w:szCs w:val="24"/>
        </w:rPr>
        <w:t xml:space="preserve"> form for adfærd</w:t>
      </w:r>
      <w:r w:rsidR="00FA16F2">
        <w:rPr>
          <w:rFonts w:ascii="Arial" w:hAnsi="Arial" w:cs="Arial"/>
          <w:sz w:val="24"/>
          <w:szCs w:val="24"/>
        </w:rPr>
        <w:t>,</w:t>
      </w:r>
      <w:r w:rsidR="00E87AAA">
        <w:rPr>
          <w:rFonts w:ascii="Arial" w:hAnsi="Arial" w:cs="Arial"/>
          <w:sz w:val="24"/>
          <w:szCs w:val="24"/>
        </w:rPr>
        <w:t xml:space="preserve"> der var passende og udførte handlinger</w:t>
      </w:r>
      <w:r w:rsidR="00FA16F2">
        <w:rPr>
          <w:rFonts w:ascii="Arial" w:hAnsi="Arial" w:cs="Arial"/>
          <w:sz w:val="24"/>
          <w:szCs w:val="24"/>
        </w:rPr>
        <w:t>,</w:t>
      </w:r>
      <w:r w:rsidR="00E87AAA">
        <w:rPr>
          <w:rFonts w:ascii="Arial" w:hAnsi="Arial" w:cs="Arial"/>
          <w:sz w:val="24"/>
          <w:szCs w:val="24"/>
        </w:rPr>
        <w:t xml:space="preserve"> som blev set </w:t>
      </w:r>
      <w:r w:rsidR="00A271F4">
        <w:rPr>
          <w:rFonts w:ascii="Arial" w:hAnsi="Arial" w:cs="Arial"/>
          <w:sz w:val="24"/>
          <w:szCs w:val="24"/>
        </w:rPr>
        <w:t>på som amoralske (ibid:</w:t>
      </w:r>
      <w:r w:rsidR="00E87AAA">
        <w:rPr>
          <w:rFonts w:ascii="Arial" w:hAnsi="Arial" w:cs="Arial"/>
          <w:sz w:val="24"/>
          <w:szCs w:val="24"/>
        </w:rPr>
        <w:t>23).</w:t>
      </w:r>
      <w:r w:rsidR="000E490A">
        <w:rPr>
          <w:rFonts w:ascii="Arial" w:hAnsi="Arial" w:cs="Arial"/>
          <w:sz w:val="24"/>
          <w:szCs w:val="24"/>
        </w:rPr>
        <w:t xml:space="preserve"> At informanterne nu </w:t>
      </w:r>
      <w:r w:rsidR="00FA16F2">
        <w:rPr>
          <w:rFonts w:ascii="Arial" w:hAnsi="Arial" w:cs="Arial"/>
          <w:sz w:val="24"/>
          <w:szCs w:val="24"/>
        </w:rPr>
        <w:t>lægger vægt på</w:t>
      </w:r>
      <w:r w:rsidR="000E490A">
        <w:rPr>
          <w:rFonts w:ascii="Arial" w:hAnsi="Arial" w:cs="Arial"/>
          <w:sz w:val="24"/>
          <w:szCs w:val="24"/>
        </w:rPr>
        <w:t xml:space="preserve"> at overholde reglerne, betale skat og være en samfundsborger, der giver noget tilbage til samfundet</w:t>
      </w:r>
      <w:r w:rsidR="00FA16F2">
        <w:rPr>
          <w:rFonts w:ascii="Arial" w:hAnsi="Arial" w:cs="Arial"/>
          <w:sz w:val="24"/>
          <w:szCs w:val="24"/>
        </w:rPr>
        <w:t>, kan skyldes,</w:t>
      </w:r>
      <w:r w:rsidR="000E490A">
        <w:rPr>
          <w:rFonts w:ascii="Arial" w:hAnsi="Arial" w:cs="Arial"/>
          <w:sz w:val="24"/>
          <w:szCs w:val="24"/>
        </w:rPr>
        <w:t xml:space="preserve"> at de under stofmisbruger har opfattet sig selv som åbent afvigende, hvilket ifølge Becker har store konsekvenser for</w:t>
      </w:r>
      <w:r w:rsidR="00A271F4">
        <w:rPr>
          <w:rFonts w:ascii="Arial" w:hAnsi="Arial" w:cs="Arial"/>
          <w:sz w:val="24"/>
          <w:szCs w:val="24"/>
        </w:rPr>
        <w:t xml:space="preserve"> selvopfattelsen (ibid:</w:t>
      </w:r>
      <w:r w:rsidR="000E490A">
        <w:rPr>
          <w:rFonts w:ascii="Arial" w:hAnsi="Arial" w:cs="Arial"/>
          <w:sz w:val="24"/>
          <w:szCs w:val="24"/>
        </w:rPr>
        <w:t>56). Nu beskriver informanterne</w:t>
      </w:r>
      <w:r w:rsidR="00FA16F2">
        <w:rPr>
          <w:rFonts w:ascii="Arial" w:hAnsi="Arial" w:cs="Arial"/>
          <w:sz w:val="24"/>
          <w:szCs w:val="24"/>
        </w:rPr>
        <w:t>,</w:t>
      </w:r>
      <w:r w:rsidR="000E490A">
        <w:rPr>
          <w:rFonts w:ascii="Arial" w:hAnsi="Arial" w:cs="Arial"/>
          <w:sz w:val="24"/>
          <w:szCs w:val="24"/>
        </w:rPr>
        <w:t xml:space="preserve"> at </w:t>
      </w:r>
      <w:r w:rsidR="00613F02">
        <w:rPr>
          <w:rFonts w:ascii="Arial" w:hAnsi="Arial" w:cs="Arial"/>
          <w:sz w:val="24"/>
          <w:szCs w:val="24"/>
        </w:rPr>
        <w:t xml:space="preserve">de er </w:t>
      </w:r>
      <w:r w:rsidR="000E490A">
        <w:rPr>
          <w:rFonts w:ascii="Arial" w:hAnsi="Arial" w:cs="Arial"/>
          <w:sz w:val="24"/>
          <w:szCs w:val="24"/>
        </w:rPr>
        <w:lastRenderedPageBreak/>
        <w:t>lovlydig</w:t>
      </w:r>
      <w:r w:rsidR="00FA16F2">
        <w:rPr>
          <w:rFonts w:ascii="Arial" w:hAnsi="Arial" w:cs="Arial"/>
          <w:sz w:val="24"/>
          <w:szCs w:val="24"/>
        </w:rPr>
        <w:t>e</w:t>
      </w:r>
      <w:r w:rsidR="000E490A">
        <w:rPr>
          <w:rFonts w:ascii="Arial" w:hAnsi="Arial" w:cs="Arial"/>
          <w:sz w:val="24"/>
          <w:szCs w:val="24"/>
        </w:rPr>
        <w:t xml:space="preserve"> borger</w:t>
      </w:r>
      <w:r w:rsidR="00FA16F2">
        <w:rPr>
          <w:rFonts w:ascii="Arial" w:hAnsi="Arial" w:cs="Arial"/>
          <w:sz w:val="24"/>
          <w:szCs w:val="24"/>
        </w:rPr>
        <w:t>e</w:t>
      </w:r>
      <w:r w:rsidR="000E490A">
        <w:rPr>
          <w:rFonts w:ascii="Arial" w:hAnsi="Arial" w:cs="Arial"/>
          <w:sz w:val="24"/>
          <w:szCs w:val="24"/>
        </w:rPr>
        <w:t xml:space="preserve"> i en grad, så de ligefrem med glæde betaler skat, hvilket må kategoriseres so</w:t>
      </w:r>
      <w:r w:rsidR="00736F87">
        <w:rPr>
          <w:rFonts w:ascii="Arial" w:hAnsi="Arial" w:cs="Arial"/>
          <w:sz w:val="24"/>
          <w:szCs w:val="24"/>
        </w:rPr>
        <w:t>m konformitet i meget høj grad.</w:t>
      </w:r>
    </w:p>
    <w:p w:rsidR="00161084" w:rsidRDefault="00EB5202" w:rsidP="00BA4265">
      <w:pPr>
        <w:spacing w:line="360" w:lineRule="auto"/>
        <w:rPr>
          <w:rFonts w:ascii="Arial" w:hAnsi="Arial" w:cs="Arial"/>
          <w:sz w:val="24"/>
          <w:szCs w:val="24"/>
        </w:rPr>
      </w:pPr>
      <w:r>
        <w:rPr>
          <w:rFonts w:ascii="Arial" w:hAnsi="Arial" w:cs="Arial"/>
          <w:sz w:val="24"/>
          <w:szCs w:val="24"/>
        </w:rPr>
        <w:t>Denne delta</w:t>
      </w:r>
      <w:r w:rsidR="00FA16F2">
        <w:rPr>
          <w:rFonts w:ascii="Arial" w:hAnsi="Arial" w:cs="Arial"/>
          <w:sz w:val="24"/>
          <w:szCs w:val="24"/>
        </w:rPr>
        <w:t>gelse som aktiv borger, der</w:t>
      </w:r>
      <w:r>
        <w:rPr>
          <w:rFonts w:ascii="Arial" w:hAnsi="Arial" w:cs="Arial"/>
          <w:sz w:val="24"/>
          <w:szCs w:val="24"/>
        </w:rPr>
        <w:t xml:space="preserve"> har holdninger til samfundet og bidrager til fællesskabet</w:t>
      </w:r>
      <w:r w:rsidR="00453409">
        <w:rPr>
          <w:rFonts w:ascii="Arial" w:hAnsi="Arial" w:cs="Arial"/>
          <w:sz w:val="24"/>
          <w:szCs w:val="24"/>
        </w:rPr>
        <w:t>,</w:t>
      </w:r>
      <w:r w:rsidR="00FA16F2">
        <w:rPr>
          <w:rFonts w:ascii="Arial" w:hAnsi="Arial" w:cs="Arial"/>
          <w:sz w:val="24"/>
          <w:szCs w:val="24"/>
        </w:rPr>
        <w:t xml:space="preserve"> </w:t>
      </w:r>
      <w:r>
        <w:rPr>
          <w:rFonts w:ascii="Arial" w:hAnsi="Arial" w:cs="Arial"/>
          <w:sz w:val="24"/>
          <w:szCs w:val="24"/>
        </w:rPr>
        <w:t>beskrives som en fremmende faktor af informanter</w:t>
      </w:r>
      <w:r w:rsidR="00FA16F2">
        <w:rPr>
          <w:rFonts w:ascii="Arial" w:hAnsi="Arial" w:cs="Arial"/>
          <w:sz w:val="24"/>
          <w:szCs w:val="24"/>
        </w:rPr>
        <w:t>. S</w:t>
      </w:r>
      <w:r>
        <w:rPr>
          <w:rFonts w:ascii="Arial" w:hAnsi="Arial" w:cs="Arial"/>
          <w:sz w:val="24"/>
          <w:szCs w:val="24"/>
        </w:rPr>
        <w:t xml:space="preserve">et i lyset af Antonovsky et </w:t>
      </w:r>
      <w:r w:rsidR="00FA16F2">
        <w:rPr>
          <w:rFonts w:ascii="Arial" w:hAnsi="Arial" w:cs="Arial"/>
          <w:sz w:val="24"/>
          <w:szCs w:val="24"/>
        </w:rPr>
        <w:t xml:space="preserve">dette et væsentligt aspekt, da den </w:t>
      </w:r>
      <w:r>
        <w:rPr>
          <w:rFonts w:ascii="Arial" w:hAnsi="Arial" w:cs="Arial"/>
          <w:sz w:val="24"/>
          <w:szCs w:val="24"/>
        </w:rPr>
        <w:t>overordnede samfundsstruktur</w:t>
      </w:r>
      <w:r w:rsidR="00FA16F2">
        <w:rPr>
          <w:rFonts w:ascii="Arial" w:hAnsi="Arial" w:cs="Arial"/>
          <w:sz w:val="24"/>
          <w:szCs w:val="24"/>
        </w:rPr>
        <w:t xml:space="preserve"> ikke kan overses</w:t>
      </w:r>
      <w:r>
        <w:rPr>
          <w:rFonts w:ascii="Arial" w:hAnsi="Arial" w:cs="Arial"/>
          <w:sz w:val="24"/>
          <w:szCs w:val="24"/>
        </w:rPr>
        <w:t>, da verden altid vil have en objektiv indvirken på et m</w:t>
      </w:r>
      <w:r w:rsidR="00A271F4">
        <w:rPr>
          <w:rFonts w:ascii="Arial" w:hAnsi="Arial" w:cs="Arial"/>
          <w:sz w:val="24"/>
          <w:szCs w:val="24"/>
        </w:rPr>
        <w:t>enneskes liv (Antonovsky, 2000:</w:t>
      </w:r>
      <w:r>
        <w:rPr>
          <w:rFonts w:ascii="Arial" w:hAnsi="Arial" w:cs="Arial"/>
          <w:sz w:val="24"/>
          <w:szCs w:val="24"/>
        </w:rPr>
        <w:t>40</w:t>
      </w:r>
      <w:r w:rsidR="00A271F4">
        <w:rPr>
          <w:rFonts w:ascii="Arial" w:hAnsi="Arial" w:cs="Arial"/>
          <w:sz w:val="24"/>
          <w:szCs w:val="24"/>
        </w:rPr>
        <w:t>f</w:t>
      </w:r>
      <w:r w:rsidR="00FA16F2">
        <w:rPr>
          <w:rFonts w:ascii="Arial" w:hAnsi="Arial" w:cs="Arial"/>
          <w:sz w:val="24"/>
          <w:szCs w:val="24"/>
        </w:rPr>
        <w:t>.</w:t>
      </w:r>
      <w:r>
        <w:rPr>
          <w:rFonts w:ascii="Arial" w:hAnsi="Arial" w:cs="Arial"/>
          <w:sz w:val="24"/>
          <w:szCs w:val="24"/>
        </w:rPr>
        <w:t>). Hvis andre bestemmer over os, opstiller regler og styrer udfaldet, hvortil vi ikke har noget at sige, medvirker dette en reduktion t</w:t>
      </w:r>
      <w:r w:rsidR="00613F02">
        <w:rPr>
          <w:rFonts w:ascii="Arial" w:hAnsi="Arial" w:cs="Arial"/>
          <w:sz w:val="24"/>
          <w:szCs w:val="24"/>
        </w:rPr>
        <w:t>il objekter, og en oplevelse af</w:t>
      </w:r>
      <w:r>
        <w:rPr>
          <w:rFonts w:ascii="Arial" w:hAnsi="Arial" w:cs="Arial"/>
          <w:sz w:val="24"/>
          <w:szCs w:val="24"/>
        </w:rPr>
        <w:t xml:space="preserve"> at ens handlinger i verden ingen virkning har, hvilket medfører at den mister sin mening for den enkel</w:t>
      </w:r>
      <w:r w:rsidR="00FA16F2">
        <w:rPr>
          <w:rFonts w:ascii="Arial" w:hAnsi="Arial" w:cs="Arial"/>
          <w:sz w:val="24"/>
          <w:szCs w:val="24"/>
        </w:rPr>
        <w:t>te (ibid</w:t>
      </w:r>
      <w:r w:rsidR="00A271F4">
        <w:rPr>
          <w:rFonts w:ascii="Arial" w:hAnsi="Arial" w:cs="Arial"/>
          <w:sz w:val="24"/>
          <w:szCs w:val="24"/>
        </w:rPr>
        <w:t>:</w:t>
      </w:r>
      <w:r>
        <w:rPr>
          <w:rFonts w:ascii="Arial" w:hAnsi="Arial" w:cs="Arial"/>
          <w:sz w:val="24"/>
          <w:szCs w:val="24"/>
        </w:rPr>
        <w:t>109</w:t>
      </w:r>
      <w:r w:rsidR="00A271F4">
        <w:rPr>
          <w:rFonts w:ascii="Arial" w:hAnsi="Arial" w:cs="Arial"/>
          <w:sz w:val="24"/>
          <w:szCs w:val="24"/>
        </w:rPr>
        <w:t>f</w:t>
      </w:r>
      <w:r w:rsidR="00FA16F2">
        <w:rPr>
          <w:rFonts w:ascii="Arial" w:hAnsi="Arial" w:cs="Arial"/>
          <w:sz w:val="24"/>
          <w:szCs w:val="24"/>
        </w:rPr>
        <w:t>.</w:t>
      </w:r>
      <w:r>
        <w:rPr>
          <w:rFonts w:ascii="Arial" w:hAnsi="Arial" w:cs="Arial"/>
          <w:sz w:val="24"/>
          <w:szCs w:val="24"/>
        </w:rPr>
        <w:t>).</w:t>
      </w:r>
      <w:r w:rsidR="00161084">
        <w:rPr>
          <w:rFonts w:ascii="Arial" w:hAnsi="Arial" w:cs="Arial"/>
          <w:sz w:val="24"/>
          <w:szCs w:val="24"/>
        </w:rPr>
        <w:t xml:space="preserve"> Han fremhæver vigtigheden af medbestemmelse, at tage </w:t>
      </w:r>
      <w:r>
        <w:rPr>
          <w:rFonts w:ascii="Arial" w:hAnsi="Arial" w:cs="Arial"/>
          <w:sz w:val="24"/>
          <w:szCs w:val="24"/>
        </w:rPr>
        <w:t>ansva</w:t>
      </w:r>
      <w:r w:rsidR="00161084">
        <w:rPr>
          <w:rFonts w:ascii="Arial" w:hAnsi="Arial" w:cs="Arial"/>
          <w:sz w:val="24"/>
          <w:szCs w:val="24"/>
        </w:rPr>
        <w:t>r, samt</w:t>
      </w:r>
      <w:r>
        <w:rPr>
          <w:rFonts w:ascii="Arial" w:hAnsi="Arial" w:cs="Arial"/>
          <w:sz w:val="24"/>
          <w:szCs w:val="24"/>
        </w:rPr>
        <w:t xml:space="preserve"> en følelse af at man medvirker til at påvirke udfaldet. Det vi</w:t>
      </w:r>
      <w:r w:rsidR="00613F02">
        <w:rPr>
          <w:rFonts w:ascii="Arial" w:hAnsi="Arial" w:cs="Arial"/>
          <w:sz w:val="24"/>
          <w:szCs w:val="24"/>
        </w:rPr>
        <w:t>gtige ved medbestemmelse er dog</w:t>
      </w:r>
      <w:r>
        <w:rPr>
          <w:rFonts w:ascii="Arial" w:hAnsi="Arial" w:cs="Arial"/>
          <w:sz w:val="24"/>
          <w:szCs w:val="24"/>
        </w:rPr>
        <w:t xml:space="preserve"> at må være socialt værdsat, før det kan føre til </w:t>
      </w:r>
      <w:r w:rsidR="003422F2">
        <w:rPr>
          <w:rFonts w:ascii="Arial" w:hAnsi="Arial" w:cs="Arial"/>
          <w:sz w:val="24"/>
          <w:szCs w:val="24"/>
        </w:rPr>
        <w:t>meningsfuldhed</w:t>
      </w:r>
      <w:r w:rsidR="00A271F4">
        <w:rPr>
          <w:rFonts w:ascii="Arial" w:hAnsi="Arial" w:cs="Arial"/>
          <w:sz w:val="24"/>
          <w:szCs w:val="24"/>
        </w:rPr>
        <w:t xml:space="preserve"> (ibid.</w:t>
      </w:r>
      <w:r>
        <w:rPr>
          <w:rFonts w:ascii="Arial" w:hAnsi="Arial" w:cs="Arial"/>
          <w:sz w:val="24"/>
          <w:szCs w:val="24"/>
        </w:rPr>
        <w:t>).</w:t>
      </w:r>
      <w:r w:rsidR="00613F02">
        <w:rPr>
          <w:rFonts w:ascii="Arial" w:hAnsi="Arial" w:cs="Arial"/>
          <w:sz w:val="24"/>
          <w:szCs w:val="24"/>
        </w:rPr>
        <w:t xml:space="preserve"> Netop denne meningsfuldhed</w:t>
      </w:r>
      <w:r w:rsidR="003422F2">
        <w:rPr>
          <w:rFonts w:ascii="Arial" w:hAnsi="Arial" w:cs="Arial"/>
          <w:sz w:val="24"/>
          <w:szCs w:val="24"/>
        </w:rPr>
        <w:t xml:space="preserve"> </w:t>
      </w:r>
      <w:r w:rsidR="00161084">
        <w:rPr>
          <w:rFonts w:ascii="Arial" w:hAnsi="Arial" w:cs="Arial"/>
          <w:sz w:val="24"/>
          <w:szCs w:val="24"/>
        </w:rPr>
        <w:t xml:space="preserve">er </w:t>
      </w:r>
      <w:r w:rsidR="003422F2">
        <w:rPr>
          <w:rFonts w:ascii="Arial" w:hAnsi="Arial" w:cs="Arial"/>
          <w:sz w:val="24"/>
          <w:szCs w:val="24"/>
        </w:rPr>
        <w:t xml:space="preserve">der </w:t>
      </w:r>
      <w:r w:rsidR="00161084">
        <w:rPr>
          <w:rFonts w:ascii="Arial" w:hAnsi="Arial" w:cs="Arial"/>
          <w:sz w:val="24"/>
          <w:szCs w:val="24"/>
        </w:rPr>
        <w:t xml:space="preserve">tidligere argumenteret for, som værende </w:t>
      </w:r>
      <w:r w:rsidR="003422F2">
        <w:rPr>
          <w:rFonts w:ascii="Arial" w:hAnsi="Arial" w:cs="Arial"/>
          <w:sz w:val="24"/>
          <w:szCs w:val="24"/>
        </w:rPr>
        <w:t xml:space="preserve">væsentlig for at kunne mestre livet som stoffri. </w:t>
      </w:r>
      <w:r w:rsidR="00E54598">
        <w:rPr>
          <w:rFonts w:ascii="Arial" w:hAnsi="Arial" w:cs="Arial"/>
          <w:sz w:val="24"/>
          <w:szCs w:val="24"/>
        </w:rPr>
        <w:t>Informanterne o</w:t>
      </w:r>
      <w:r w:rsidR="00161084">
        <w:rPr>
          <w:rFonts w:ascii="Arial" w:hAnsi="Arial" w:cs="Arial"/>
          <w:sz w:val="24"/>
          <w:szCs w:val="24"/>
        </w:rPr>
        <w:t>pleve</w:t>
      </w:r>
      <w:r w:rsidR="00E54598">
        <w:rPr>
          <w:rFonts w:ascii="Arial" w:hAnsi="Arial" w:cs="Arial"/>
          <w:sz w:val="24"/>
          <w:szCs w:val="24"/>
        </w:rPr>
        <w:t xml:space="preserve">r </w:t>
      </w:r>
      <w:r>
        <w:rPr>
          <w:rFonts w:ascii="Arial" w:hAnsi="Arial" w:cs="Arial"/>
          <w:sz w:val="24"/>
          <w:szCs w:val="24"/>
        </w:rPr>
        <w:t>medbestemmelse eksempelvis ved at stemme og ytre holdninger</w:t>
      </w:r>
      <w:r w:rsidR="00E54598">
        <w:rPr>
          <w:rFonts w:ascii="Arial" w:hAnsi="Arial" w:cs="Arial"/>
          <w:sz w:val="24"/>
          <w:szCs w:val="24"/>
        </w:rPr>
        <w:t>, hvilket</w:t>
      </w:r>
      <w:r>
        <w:rPr>
          <w:rFonts w:ascii="Arial" w:hAnsi="Arial" w:cs="Arial"/>
          <w:sz w:val="24"/>
          <w:szCs w:val="24"/>
        </w:rPr>
        <w:t xml:space="preserve"> giver </w:t>
      </w:r>
      <w:r w:rsidR="00E54598">
        <w:rPr>
          <w:rFonts w:ascii="Arial" w:hAnsi="Arial" w:cs="Arial"/>
          <w:sz w:val="24"/>
          <w:szCs w:val="24"/>
        </w:rPr>
        <w:t>dem</w:t>
      </w:r>
      <w:r>
        <w:rPr>
          <w:rFonts w:ascii="Arial" w:hAnsi="Arial" w:cs="Arial"/>
          <w:sz w:val="24"/>
          <w:szCs w:val="24"/>
        </w:rPr>
        <w:t xml:space="preserve"> en oplevelse af</w:t>
      </w:r>
      <w:r w:rsidR="00161084">
        <w:rPr>
          <w:rFonts w:ascii="Arial" w:hAnsi="Arial" w:cs="Arial"/>
          <w:sz w:val="24"/>
          <w:szCs w:val="24"/>
        </w:rPr>
        <w:t xml:space="preserve"> at være deltagend</w:t>
      </w:r>
      <w:r>
        <w:rPr>
          <w:rFonts w:ascii="Arial" w:hAnsi="Arial" w:cs="Arial"/>
          <w:sz w:val="24"/>
          <w:szCs w:val="24"/>
        </w:rPr>
        <w:t>e i samfundet. De oplever at få en identitet i kraft af deres arbejde eller uddannelse, hvor de før beskriver sig som narkoman</w:t>
      </w:r>
      <w:r w:rsidR="00E54598">
        <w:rPr>
          <w:rFonts w:ascii="Arial" w:hAnsi="Arial" w:cs="Arial"/>
          <w:sz w:val="24"/>
          <w:szCs w:val="24"/>
        </w:rPr>
        <w:t xml:space="preserve">. Det at betale skat og derved bidrage til, at </w:t>
      </w:r>
      <w:r>
        <w:rPr>
          <w:rFonts w:ascii="Arial" w:hAnsi="Arial" w:cs="Arial"/>
          <w:sz w:val="24"/>
          <w:szCs w:val="24"/>
        </w:rPr>
        <w:t>andre k</w:t>
      </w:r>
      <w:r w:rsidR="00161084">
        <w:rPr>
          <w:rFonts w:ascii="Arial" w:hAnsi="Arial" w:cs="Arial"/>
          <w:sz w:val="24"/>
          <w:szCs w:val="24"/>
        </w:rPr>
        <w:t>an komme i behandling ytres i interviewene som vigtigt</w:t>
      </w:r>
      <w:r>
        <w:rPr>
          <w:rFonts w:ascii="Arial" w:hAnsi="Arial" w:cs="Arial"/>
          <w:sz w:val="24"/>
          <w:szCs w:val="24"/>
        </w:rPr>
        <w:t>, hvilket i Antonovskys optik kan forklares i, at i et instrumentelt-rationelt samfund som vores</w:t>
      </w:r>
      <w:r w:rsidR="00161084">
        <w:rPr>
          <w:rFonts w:ascii="Arial" w:hAnsi="Arial" w:cs="Arial"/>
          <w:sz w:val="24"/>
          <w:szCs w:val="24"/>
        </w:rPr>
        <w:t>,</w:t>
      </w:r>
      <w:r>
        <w:rPr>
          <w:rFonts w:ascii="Arial" w:hAnsi="Arial" w:cs="Arial"/>
          <w:sz w:val="24"/>
          <w:szCs w:val="24"/>
        </w:rPr>
        <w:t xml:space="preserve"> måles de rent instrumentelle</w:t>
      </w:r>
      <w:r w:rsidR="00161084">
        <w:rPr>
          <w:rFonts w:ascii="Arial" w:hAnsi="Arial" w:cs="Arial"/>
          <w:sz w:val="24"/>
          <w:szCs w:val="24"/>
        </w:rPr>
        <w:t xml:space="preserve"> </w:t>
      </w:r>
      <w:r>
        <w:rPr>
          <w:rFonts w:ascii="Arial" w:hAnsi="Arial" w:cs="Arial"/>
          <w:sz w:val="24"/>
          <w:szCs w:val="24"/>
        </w:rPr>
        <w:t>funktioner, og</w:t>
      </w:r>
      <w:r w:rsidR="00161084">
        <w:rPr>
          <w:rFonts w:ascii="Arial" w:hAnsi="Arial" w:cs="Arial"/>
          <w:sz w:val="24"/>
          <w:szCs w:val="24"/>
        </w:rPr>
        <w:t xml:space="preserve"> ud fra beskatningssystemet </w:t>
      </w:r>
      <w:r>
        <w:rPr>
          <w:rFonts w:ascii="Arial" w:hAnsi="Arial" w:cs="Arial"/>
          <w:sz w:val="24"/>
          <w:szCs w:val="24"/>
        </w:rPr>
        <w:t>afgøres</w:t>
      </w:r>
      <w:r w:rsidR="00161084">
        <w:rPr>
          <w:rFonts w:ascii="Arial" w:hAnsi="Arial" w:cs="Arial"/>
          <w:sz w:val="24"/>
          <w:szCs w:val="24"/>
        </w:rPr>
        <w:t>,</w:t>
      </w:r>
      <w:r>
        <w:rPr>
          <w:rFonts w:ascii="Arial" w:hAnsi="Arial" w:cs="Arial"/>
          <w:sz w:val="24"/>
          <w:szCs w:val="24"/>
        </w:rPr>
        <w:t xml:space="preserve"> hvilket arbejde der er noget</w:t>
      </w:r>
      <w:r w:rsidR="00A271F4">
        <w:rPr>
          <w:rFonts w:ascii="Arial" w:hAnsi="Arial" w:cs="Arial"/>
          <w:sz w:val="24"/>
          <w:szCs w:val="24"/>
        </w:rPr>
        <w:t xml:space="preserve"> værd (ibid.</w:t>
      </w:r>
      <w:r>
        <w:rPr>
          <w:rFonts w:ascii="Arial" w:hAnsi="Arial" w:cs="Arial"/>
          <w:sz w:val="24"/>
          <w:szCs w:val="24"/>
        </w:rPr>
        <w:t>). Informanterne kan ud fra denne betragtning</w:t>
      </w:r>
      <w:r w:rsidR="00161084">
        <w:rPr>
          <w:rFonts w:ascii="Arial" w:hAnsi="Arial" w:cs="Arial"/>
          <w:sz w:val="24"/>
          <w:szCs w:val="24"/>
        </w:rPr>
        <w:t xml:space="preserve"> tilskrives at opnå </w:t>
      </w:r>
      <w:r>
        <w:rPr>
          <w:rFonts w:ascii="Arial" w:hAnsi="Arial" w:cs="Arial"/>
          <w:sz w:val="24"/>
          <w:szCs w:val="24"/>
        </w:rPr>
        <w:t>en værdi i samfun</w:t>
      </w:r>
      <w:r w:rsidR="00161084">
        <w:rPr>
          <w:rFonts w:ascii="Arial" w:hAnsi="Arial" w:cs="Arial"/>
          <w:sz w:val="24"/>
          <w:szCs w:val="24"/>
        </w:rPr>
        <w:t xml:space="preserve">det, som en produktiv medborger, som må anses som </w:t>
      </w:r>
      <w:r>
        <w:rPr>
          <w:rFonts w:ascii="Arial" w:hAnsi="Arial" w:cs="Arial"/>
          <w:sz w:val="24"/>
          <w:szCs w:val="24"/>
        </w:rPr>
        <w:t>fremmende for stoffriheden. Oplevelsen af at have værdi i en samfundsmæssig kontekst</w:t>
      </w:r>
      <w:r w:rsidR="00161084">
        <w:rPr>
          <w:rFonts w:ascii="Arial" w:hAnsi="Arial" w:cs="Arial"/>
          <w:sz w:val="24"/>
          <w:szCs w:val="24"/>
        </w:rPr>
        <w:t>, forstærkes af, at Ebaugh</w:t>
      </w:r>
      <w:r w:rsidR="006A0660">
        <w:rPr>
          <w:rFonts w:ascii="Arial" w:hAnsi="Arial" w:cs="Arial"/>
          <w:sz w:val="24"/>
          <w:szCs w:val="24"/>
        </w:rPr>
        <w:t xml:space="preserve"> </w:t>
      </w:r>
      <w:r>
        <w:rPr>
          <w:rFonts w:ascii="Arial" w:hAnsi="Arial" w:cs="Arial"/>
          <w:sz w:val="24"/>
          <w:szCs w:val="24"/>
        </w:rPr>
        <w:t>påpeger</w:t>
      </w:r>
      <w:r w:rsidR="006A0660">
        <w:rPr>
          <w:rFonts w:ascii="Arial" w:hAnsi="Arial" w:cs="Arial"/>
          <w:sz w:val="24"/>
          <w:szCs w:val="24"/>
        </w:rPr>
        <w:t>, at</w:t>
      </w:r>
      <w:r>
        <w:rPr>
          <w:rFonts w:ascii="Arial" w:hAnsi="Arial" w:cs="Arial"/>
          <w:sz w:val="24"/>
          <w:szCs w:val="24"/>
        </w:rPr>
        <w:t xml:space="preserve"> det at en stofmisbruger bliver stoffri</w:t>
      </w:r>
      <w:r w:rsidR="00161084">
        <w:rPr>
          <w:rFonts w:ascii="Arial" w:hAnsi="Arial" w:cs="Arial"/>
          <w:sz w:val="24"/>
          <w:szCs w:val="24"/>
        </w:rPr>
        <w:t>,</w:t>
      </w:r>
      <w:r>
        <w:rPr>
          <w:rFonts w:ascii="Arial" w:hAnsi="Arial" w:cs="Arial"/>
          <w:sz w:val="24"/>
          <w:szCs w:val="24"/>
        </w:rPr>
        <w:t xml:space="preserve"> anerkendes af samfundet som en positiv ændring af roller</w:t>
      </w:r>
      <w:r>
        <w:rPr>
          <w:rFonts w:ascii="Arial" w:hAnsi="Arial" w:cs="Arial"/>
          <w:b/>
          <w:sz w:val="24"/>
          <w:szCs w:val="24"/>
        </w:rPr>
        <w:t xml:space="preserve"> </w:t>
      </w:r>
      <w:r w:rsidR="00A271F4">
        <w:rPr>
          <w:rFonts w:ascii="Arial" w:hAnsi="Arial" w:cs="Arial"/>
          <w:sz w:val="24"/>
          <w:szCs w:val="24"/>
        </w:rPr>
        <w:t>(Ebaugh, 1988:</w:t>
      </w:r>
      <w:r>
        <w:rPr>
          <w:rFonts w:ascii="Arial" w:hAnsi="Arial" w:cs="Arial"/>
          <w:sz w:val="24"/>
          <w:szCs w:val="24"/>
        </w:rPr>
        <w:t>118</w:t>
      </w:r>
      <w:r w:rsidR="00A271F4">
        <w:rPr>
          <w:rFonts w:ascii="Arial" w:hAnsi="Arial" w:cs="Arial"/>
          <w:sz w:val="24"/>
          <w:szCs w:val="24"/>
        </w:rPr>
        <w:t>f</w:t>
      </w:r>
      <w:r w:rsidR="00161084">
        <w:rPr>
          <w:rFonts w:ascii="Arial" w:hAnsi="Arial" w:cs="Arial"/>
          <w:sz w:val="24"/>
          <w:szCs w:val="24"/>
        </w:rPr>
        <w:t>.</w:t>
      </w:r>
      <w:r>
        <w:rPr>
          <w:rFonts w:ascii="Arial" w:hAnsi="Arial" w:cs="Arial"/>
          <w:sz w:val="24"/>
          <w:szCs w:val="24"/>
        </w:rPr>
        <w:t>). En betragtning Becker virker enig i, da han beskriver</w:t>
      </w:r>
      <w:r w:rsidR="00161084">
        <w:rPr>
          <w:rFonts w:ascii="Arial" w:hAnsi="Arial" w:cs="Arial"/>
          <w:sz w:val="24"/>
          <w:szCs w:val="24"/>
        </w:rPr>
        <w:t>,</w:t>
      </w:r>
      <w:r>
        <w:rPr>
          <w:rFonts w:ascii="Arial" w:hAnsi="Arial" w:cs="Arial"/>
          <w:sz w:val="24"/>
          <w:szCs w:val="24"/>
        </w:rPr>
        <w:t xml:space="preserve"> hvorledes den sociale kontrol i samfundet påvirker mennesket adfærd gennem udøvelsen af sanktioner og magt, hvor negativt vurderet adfærd straffes, mens den adfærd</w:t>
      </w:r>
      <w:r w:rsidR="00787B7B">
        <w:rPr>
          <w:rFonts w:ascii="Arial" w:hAnsi="Arial" w:cs="Arial"/>
          <w:sz w:val="24"/>
          <w:szCs w:val="24"/>
        </w:rPr>
        <w:t>,</w:t>
      </w:r>
      <w:r>
        <w:rPr>
          <w:rFonts w:ascii="Arial" w:hAnsi="Arial" w:cs="Arial"/>
          <w:sz w:val="24"/>
          <w:szCs w:val="24"/>
        </w:rPr>
        <w:t xml:space="preserve"> der vurderes </w:t>
      </w:r>
      <w:r w:rsidR="00A271F4">
        <w:rPr>
          <w:rFonts w:ascii="Arial" w:hAnsi="Arial" w:cs="Arial"/>
          <w:sz w:val="24"/>
          <w:szCs w:val="24"/>
        </w:rPr>
        <w:t>positivt belønnes</w:t>
      </w:r>
      <w:r w:rsidR="00787B7B">
        <w:rPr>
          <w:rFonts w:ascii="Arial" w:hAnsi="Arial" w:cs="Arial"/>
          <w:sz w:val="24"/>
          <w:szCs w:val="24"/>
        </w:rPr>
        <w:t xml:space="preserve"> </w:t>
      </w:r>
      <w:r w:rsidR="00A271F4">
        <w:rPr>
          <w:rFonts w:ascii="Arial" w:hAnsi="Arial" w:cs="Arial"/>
          <w:sz w:val="24"/>
          <w:szCs w:val="24"/>
        </w:rPr>
        <w:t>(Becker, 2005:</w:t>
      </w:r>
      <w:r>
        <w:rPr>
          <w:rFonts w:ascii="Arial" w:hAnsi="Arial" w:cs="Arial"/>
          <w:sz w:val="24"/>
          <w:szCs w:val="24"/>
        </w:rPr>
        <w:t>74).</w:t>
      </w:r>
      <w:r>
        <w:rPr>
          <w:rFonts w:ascii="Arial" w:hAnsi="Arial" w:cs="Arial"/>
          <w:b/>
          <w:sz w:val="24"/>
          <w:szCs w:val="24"/>
        </w:rPr>
        <w:t xml:space="preserve"> </w:t>
      </w:r>
      <w:r w:rsidRPr="008C7B67">
        <w:rPr>
          <w:rFonts w:ascii="Arial" w:hAnsi="Arial" w:cs="Arial"/>
          <w:sz w:val="24"/>
          <w:szCs w:val="24"/>
        </w:rPr>
        <w:t xml:space="preserve">Så på trods </w:t>
      </w:r>
      <w:r>
        <w:rPr>
          <w:rFonts w:ascii="Arial" w:hAnsi="Arial" w:cs="Arial"/>
          <w:sz w:val="24"/>
          <w:szCs w:val="24"/>
        </w:rPr>
        <w:t>af, som tidligere diskuteret, at der hos informanterne findes en eller anden grad af reststigmatisering, har det overvejende positive samfundsmæssige reaktioner</w:t>
      </w:r>
      <w:r w:rsidR="00161084">
        <w:rPr>
          <w:rFonts w:ascii="Arial" w:hAnsi="Arial" w:cs="Arial"/>
          <w:sz w:val="24"/>
          <w:szCs w:val="24"/>
        </w:rPr>
        <w:t>,</w:t>
      </w:r>
      <w:r>
        <w:rPr>
          <w:rFonts w:ascii="Arial" w:hAnsi="Arial" w:cs="Arial"/>
          <w:sz w:val="24"/>
          <w:szCs w:val="24"/>
        </w:rPr>
        <w:t xml:space="preserve"> at de nu er stoffrie. En positiv anerkendelse de</w:t>
      </w:r>
      <w:r w:rsidR="006A0660">
        <w:rPr>
          <w:rFonts w:ascii="Arial" w:hAnsi="Arial" w:cs="Arial"/>
          <w:sz w:val="24"/>
          <w:szCs w:val="24"/>
        </w:rPr>
        <w:t>r må antages at forstærke mestringen af,</w:t>
      </w:r>
      <w:r>
        <w:rPr>
          <w:rFonts w:ascii="Arial" w:hAnsi="Arial" w:cs="Arial"/>
          <w:sz w:val="24"/>
          <w:szCs w:val="24"/>
        </w:rPr>
        <w:t xml:space="preserve"> at forblive stoffri. </w:t>
      </w:r>
    </w:p>
    <w:p w:rsidR="001E46C1" w:rsidRDefault="00662F7E" w:rsidP="00BA4265">
      <w:pPr>
        <w:spacing w:line="360" w:lineRule="auto"/>
        <w:rPr>
          <w:rFonts w:ascii="Arial" w:hAnsi="Arial" w:cs="Arial"/>
          <w:sz w:val="24"/>
          <w:szCs w:val="24"/>
        </w:rPr>
      </w:pPr>
      <w:r>
        <w:rPr>
          <w:rFonts w:ascii="Arial" w:hAnsi="Arial" w:cs="Arial"/>
          <w:sz w:val="24"/>
          <w:szCs w:val="24"/>
        </w:rPr>
        <w:lastRenderedPageBreak/>
        <w:t xml:space="preserve">Evnen til </w:t>
      </w:r>
      <w:r w:rsidR="003422F2">
        <w:rPr>
          <w:rFonts w:ascii="Arial" w:hAnsi="Arial" w:cs="Arial"/>
          <w:sz w:val="24"/>
          <w:szCs w:val="24"/>
        </w:rPr>
        <w:t>selv at tage ansvar for sit liv</w:t>
      </w:r>
      <w:r>
        <w:rPr>
          <w:rFonts w:ascii="Arial" w:hAnsi="Arial" w:cs="Arial"/>
          <w:sz w:val="24"/>
          <w:szCs w:val="24"/>
        </w:rPr>
        <w:t xml:space="preserve"> og</w:t>
      </w:r>
      <w:r w:rsidR="00787B7B">
        <w:rPr>
          <w:rFonts w:ascii="Arial" w:hAnsi="Arial" w:cs="Arial"/>
          <w:sz w:val="24"/>
          <w:szCs w:val="24"/>
        </w:rPr>
        <w:t xml:space="preserve"> igen blive en del af samfundet</w:t>
      </w:r>
      <w:r>
        <w:rPr>
          <w:rFonts w:ascii="Arial" w:hAnsi="Arial" w:cs="Arial"/>
          <w:sz w:val="24"/>
          <w:szCs w:val="24"/>
        </w:rPr>
        <w:t xml:space="preserve"> står i kontrast til nogle </w:t>
      </w:r>
      <w:r w:rsidR="003422F2">
        <w:rPr>
          <w:rFonts w:ascii="Arial" w:hAnsi="Arial" w:cs="Arial"/>
          <w:sz w:val="24"/>
          <w:szCs w:val="24"/>
        </w:rPr>
        <w:t>stofmisbrugere</w:t>
      </w:r>
      <w:r w:rsidR="00787B7B">
        <w:rPr>
          <w:rFonts w:ascii="Arial" w:hAnsi="Arial" w:cs="Arial"/>
          <w:sz w:val="24"/>
          <w:szCs w:val="24"/>
        </w:rPr>
        <w:t>, der fralægger sig ansvaret</w:t>
      </w:r>
      <w:r>
        <w:rPr>
          <w:rFonts w:ascii="Arial" w:hAnsi="Arial" w:cs="Arial"/>
          <w:sz w:val="24"/>
          <w:szCs w:val="24"/>
        </w:rPr>
        <w:t xml:space="preserve"> og lægger dette på samfundet</w:t>
      </w:r>
      <w:r w:rsidR="003422F2">
        <w:rPr>
          <w:rFonts w:ascii="Arial" w:hAnsi="Arial" w:cs="Arial"/>
          <w:sz w:val="24"/>
          <w:szCs w:val="24"/>
        </w:rPr>
        <w:t>,</w:t>
      </w:r>
      <w:r w:rsidR="00787B7B">
        <w:rPr>
          <w:rFonts w:ascii="Arial" w:hAnsi="Arial" w:cs="Arial"/>
          <w:sz w:val="24"/>
          <w:szCs w:val="24"/>
        </w:rPr>
        <w:t xml:space="preserve"> Dette virker til</w:t>
      </w:r>
      <w:r w:rsidR="003422F2">
        <w:rPr>
          <w:rFonts w:ascii="Arial" w:hAnsi="Arial" w:cs="Arial"/>
          <w:sz w:val="24"/>
          <w:szCs w:val="24"/>
        </w:rPr>
        <w:t xml:space="preserve"> at hav</w:t>
      </w:r>
      <w:r>
        <w:rPr>
          <w:rFonts w:ascii="Arial" w:hAnsi="Arial" w:cs="Arial"/>
          <w:sz w:val="24"/>
          <w:szCs w:val="24"/>
        </w:rPr>
        <w:t xml:space="preserve">e stor betydning </w:t>
      </w:r>
      <w:r w:rsidR="003422F2">
        <w:rPr>
          <w:rFonts w:ascii="Arial" w:hAnsi="Arial" w:cs="Arial"/>
          <w:sz w:val="24"/>
          <w:szCs w:val="24"/>
        </w:rPr>
        <w:t xml:space="preserve">for at </w:t>
      </w:r>
      <w:r>
        <w:rPr>
          <w:rFonts w:ascii="Arial" w:hAnsi="Arial" w:cs="Arial"/>
          <w:sz w:val="24"/>
          <w:szCs w:val="24"/>
        </w:rPr>
        <w:t xml:space="preserve">kunne </w:t>
      </w:r>
      <w:r w:rsidR="003422F2">
        <w:rPr>
          <w:rFonts w:ascii="Arial" w:hAnsi="Arial" w:cs="Arial"/>
          <w:sz w:val="24"/>
          <w:szCs w:val="24"/>
        </w:rPr>
        <w:t>mestre stoffriheden.</w:t>
      </w:r>
      <w:r w:rsidR="00EB5202">
        <w:rPr>
          <w:rFonts w:ascii="Arial" w:hAnsi="Arial" w:cs="Arial"/>
          <w:sz w:val="24"/>
          <w:szCs w:val="24"/>
        </w:rPr>
        <w:t xml:space="preserve"> </w:t>
      </w:r>
      <w:r w:rsidR="001E46C1">
        <w:rPr>
          <w:rFonts w:ascii="Arial" w:hAnsi="Arial" w:cs="Arial"/>
          <w:sz w:val="24"/>
          <w:szCs w:val="24"/>
        </w:rPr>
        <w:t>Informanterne formår i kraft af en stærk OAS at tage ansvaret for det</w:t>
      </w:r>
      <w:r w:rsidR="00787B7B">
        <w:rPr>
          <w:rFonts w:ascii="Arial" w:hAnsi="Arial" w:cs="Arial"/>
          <w:sz w:val="24"/>
          <w:szCs w:val="24"/>
        </w:rPr>
        <w:t xml:space="preserve"> stoffri liv på sig</w:t>
      </w:r>
      <w:r>
        <w:rPr>
          <w:rFonts w:ascii="Arial" w:hAnsi="Arial" w:cs="Arial"/>
          <w:sz w:val="24"/>
          <w:szCs w:val="24"/>
        </w:rPr>
        <w:t xml:space="preserve"> i en </w:t>
      </w:r>
      <w:r w:rsidR="001E46C1">
        <w:rPr>
          <w:rFonts w:ascii="Arial" w:hAnsi="Arial" w:cs="Arial"/>
          <w:sz w:val="24"/>
          <w:szCs w:val="24"/>
        </w:rPr>
        <w:t>overbevisning om</w:t>
      </w:r>
      <w:r>
        <w:rPr>
          <w:rFonts w:ascii="Arial" w:hAnsi="Arial" w:cs="Arial"/>
          <w:sz w:val="24"/>
          <w:szCs w:val="24"/>
        </w:rPr>
        <w:t>,</w:t>
      </w:r>
      <w:r w:rsidR="001E46C1">
        <w:rPr>
          <w:rFonts w:ascii="Arial" w:hAnsi="Arial" w:cs="Arial"/>
          <w:sz w:val="24"/>
          <w:szCs w:val="24"/>
        </w:rPr>
        <w:t xml:space="preserve"> at problemerne kan ordnes, hvorimod de stofmisbrugere</w:t>
      </w:r>
      <w:r>
        <w:rPr>
          <w:rFonts w:ascii="Arial" w:hAnsi="Arial" w:cs="Arial"/>
          <w:sz w:val="24"/>
          <w:szCs w:val="24"/>
        </w:rPr>
        <w:t>,</w:t>
      </w:r>
      <w:r w:rsidR="001E46C1">
        <w:rPr>
          <w:rFonts w:ascii="Arial" w:hAnsi="Arial" w:cs="Arial"/>
          <w:sz w:val="24"/>
          <w:szCs w:val="24"/>
        </w:rPr>
        <w:t xml:space="preserve"> der må betegnes som OAS svage</w:t>
      </w:r>
      <w:r>
        <w:rPr>
          <w:rFonts w:ascii="Arial" w:hAnsi="Arial" w:cs="Arial"/>
          <w:sz w:val="24"/>
          <w:szCs w:val="24"/>
        </w:rPr>
        <w:t>,</w:t>
      </w:r>
      <w:r w:rsidR="001E46C1">
        <w:rPr>
          <w:rFonts w:ascii="Arial" w:hAnsi="Arial" w:cs="Arial"/>
          <w:sz w:val="24"/>
          <w:szCs w:val="24"/>
        </w:rPr>
        <w:t xml:space="preserve"> opgiver at gøre </w:t>
      </w:r>
      <w:r>
        <w:rPr>
          <w:rFonts w:ascii="Arial" w:hAnsi="Arial" w:cs="Arial"/>
          <w:sz w:val="24"/>
          <w:szCs w:val="24"/>
        </w:rPr>
        <w:t xml:space="preserve">stressfaktorerne begribelig, hvorved </w:t>
      </w:r>
      <w:r w:rsidR="001E46C1">
        <w:rPr>
          <w:rFonts w:ascii="Arial" w:hAnsi="Arial" w:cs="Arial"/>
          <w:sz w:val="24"/>
          <w:szCs w:val="24"/>
        </w:rPr>
        <w:t xml:space="preserve">mestringsforsøget </w:t>
      </w:r>
      <w:r>
        <w:rPr>
          <w:rFonts w:ascii="Arial" w:hAnsi="Arial" w:cs="Arial"/>
          <w:sz w:val="24"/>
          <w:szCs w:val="24"/>
        </w:rPr>
        <w:t xml:space="preserve">ikke </w:t>
      </w:r>
      <w:r w:rsidR="001E46C1">
        <w:rPr>
          <w:rFonts w:ascii="Arial" w:hAnsi="Arial" w:cs="Arial"/>
          <w:sz w:val="24"/>
          <w:szCs w:val="24"/>
        </w:rPr>
        <w:t xml:space="preserve">bliver </w:t>
      </w:r>
      <w:r w:rsidR="00A271F4">
        <w:rPr>
          <w:rFonts w:ascii="Arial" w:hAnsi="Arial" w:cs="Arial"/>
          <w:sz w:val="24"/>
          <w:szCs w:val="24"/>
        </w:rPr>
        <w:t>effektivt (Antonovsky, 2000:</w:t>
      </w:r>
      <w:r w:rsidR="001E46C1">
        <w:rPr>
          <w:rFonts w:ascii="Arial" w:hAnsi="Arial" w:cs="Arial"/>
          <w:sz w:val="24"/>
          <w:szCs w:val="24"/>
        </w:rPr>
        <w:t>156). Hvor informanterne reagerer med mestringsmekanismer</w:t>
      </w:r>
      <w:r>
        <w:rPr>
          <w:rFonts w:ascii="Arial" w:hAnsi="Arial" w:cs="Arial"/>
          <w:sz w:val="24"/>
          <w:szCs w:val="24"/>
        </w:rPr>
        <w:t>,</w:t>
      </w:r>
      <w:r w:rsidR="001E46C1">
        <w:rPr>
          <w:rFonts w:ascii="Arial" w:hAnsi="Arial" w:cs="Arial"/>
          <w:sz w:val="24"/>
          <w:szCs w:val="24"/>
        </w:rPr>
        <w:t xml:space="preserve"> reagerer stofmisbrugeren i højere grad</w:t>
      </w:r>
      <w:r w:rsidR="00787B7B">
        <w:rPr>
          <w:rFonts w:ascii="Arial" w:hAnsi="Arial" w:cs="Arial"/>
          <w:sz w:val="24"/>
          <w:szCs w:val="24"/>
        </w:rPr>
        <w:t xml:space="preserve"> med forladthed og skam</w:t>
      </w:r>
      <w:r w:rsidR="001E46C1">
        <w:rPr>
          <w:rFonts w:ascii="Arial" w:hAnsi="Arial" w:cs="Arial"/>
          <w:sz w:val="24"/>
          <w:szCs w:val="24"/>
        </w:rPr>
        <w:t xml:space="preserve"> og derved en forsvarsmekanisme om, at de er i denne situation grundet et samfund der ikke </w:t>
      </w:r>
      <w:r w:rsidR="00A271F4">
        <w:rPr>
          <w:rFonts w:ascii="Arial" w:hAnsi="Arial" w:cs="Arial"/>
          <w:sz w:val="24"/>
          <w:szCs w:val="24"/>
        </w:rPr>
        <w:t>vil hjælpe dem (ibid</w:t>
      </w:r>
      <w:r>
        <w:rPr>
          <w:rFonts w:ascii="Arial" w:hAnsi="Arial" w:cs="Arial"/>
          <w:sz w:val="24"/>
          <w:szCs w:val="24"/>
        </w:rPr>
        <w:t>:152).</w:t>
      </w:r>
    </w:p>
    <w:p w:rsidR="00375B5E" w:rsidRPr="00375B5E" w:rsidRDefault="00723FA5" w:rsidP="00527362">
      <w:pPr>
        <w:pStyle w:val="Overskrift2"/>
      </w:pPr>
      <w:bookmarkStart w:id="99" w:name="_Toc373576543"/>
      <w:r>
        <w:t>11</w:t>
      </w:r>
      <w:r w:rsidR="001001D0">
        <w:t xml:space="preserve">.3 </w:t>
      </w:r>
      <w:r w:rsidR="00375B5E">
        <w:t>Delkonklusion macro - niveau</w:t>
      </w:r>
      <w:bookmarkEnd w:id="99"/>
    </w:p>
    <w:p w:rsidR="00375B5E" w:rsidRDefault="002E66F5" w:rsidP="00BA4265">
      <w:pPr>
        <w:spacing w:line="360" w:lineRule="auto"/>
        <w:rPr>
          <w:rFonts w:ascii="Arial" w:hAnsi="Arial" w:cs="Arial"/>
          <w:sz w:val="24"/>
          <w:szCs w:val="24"/>
        </w:rPr>
      </w:pPr>
      <w:r>
        <w:rPr>
          <w:rFonts w:ascii="Arial" w:hAnsi="Arial" w:cs="Arial"/>
          <w:sz w:val="24"/>
          <w:szCs w:val="24"/>
        </w:rPr>
        <w:t>At kunne tilpasse sig den konforme livsfør</w:t>
      </w:r>
      <w:r w:rsidR="00787B7B">
        <w:rPr>
          <w:rFonts w:ascii="Arial" w:hAnsi="Arial" w:cs="Arial"/>
          <w:sz w:val="24"/>
          <w:szCs w:val="24"/>
        </w:rPr>
        <w:t>else</w:t>
      </w:r>
      <w:r>
        <w:rPr>
          <w:rFonts w:ascii="Arial" w:hAnsi="Arial" w:cs="Arial"/>
          <w:sz w:val="24"/>
          <w:szCs w:val="24"/>
        </w:rPr>
        <w:t xml:space="preserve"> fre</w:t>
      </w:r>
      <w:r w:rsidR="00787B7B">
        <w:rPr>
          <w:rFonts w:ascii="Arial" w:hAnsi="Arial" w:cs="Arial"/>
          <w:sz w:val="24"/>
          <w:szCs w:val="24"/>
        </w:rPr>
        <w:t>mstår som vigtigt i</w:t>
      </w:r>
      <w:r>
        <w:rPr>
          <w:rFonts w:ascii="Arial" w:hAnsi="Arial" w:cs="Arial"/>
          <w:sz w:val="24"/>
          <w:szCs w:val="24"/>
        </w:rPr>
        <w:t xml:space="preserve"> at kunne forblive stoffri. Dog kan der optræde et problem i starten af stoffriheden, da nogle informanter ikke oplever at kunne p</w:t>
      </w:r>
      <w:r w:rsidR="00375B5E">
        <w:rPr>
          <w:rFonts w:ascii="Arial" w:hAnsi="Arial" w:cs="Arial"/>
          <w:sz w:val="24"/>
          <w:szCs w:val="24"/>
        </w:rPr>
        <w:t>asse ind i kasser</w:t>
      </w:r>
      <w:r w:rsidR="00787B7B">
        <w:rPr>
          <w:rFonts w:ascii="Arial" w:hAnsi="Arial" w:cs="Arial"/>
          <w:sz w:val="24"/>
          <w:szCs w:val="24"/>
        </w:rPr>
        <w:t>,</w:t>
      </w:r>
      <w:r w:rsidR="00375B5E">
        <w:rPr>
          <w:rFonts w:ascii="Arial" w:hAnsi="Arial" w:cs="Arial"/>
          <w:sz w:val="24"/>
          <w:szCs w:val="24"/>
        </w:rPr>
        <w:t xml:space="preserve"> samfundet har opstillet til </w:t>
      </w:r>
      <w:r w:rsidR="00787B7B">
        <w:rPr>
          <w:rFonts w:ascii="Arial" w:hAnsi="Arial" w:cs="Arial"/>
          <w:sz w:val="24"/>
          <w:szCs w:val="24"/>
        </w:rPr>
        <w:t>dem</w:t>
      </w:r>
      <w:r w:rsidR="00375B5E">
        <w:rPr>
          <w:rFonts w:ascii="Arial" w:hAnsi="Arial" w:cs="Arial"/>
          <w:sz w:val="24"/>
          <w:szCs w:val="24"/>
        </w:rPr>
        <w:t xml:space="preserve">, </w:t>
      </w:r>
      <w:r w:rsidR="00787B7B">
        <w:rPr>
          <w:rFonts w:ascii="Arial" w:hAnsi="Arial" w:cs="Arial"/>
          <w:sz w:val="24"/>
          <w:szCs w:val="24"/>
        </w:rPr>
        <w:t>da</w:t>
      </w:r>
      <w:r w:rsidR="00375B5E">
        <w:rPr>
          <w:rFonts w:ascii="Arial" w:hAnsi="Arial" w:cs="Arial"/>
          <w:sz w:val="24"/>
          <w:szCs w:val="24"/>
        </w:rPr>
        <w:t xml:space="preserve"> de ikke oplever at være klar til at efterleve</w:t>
      </w:r>
      <w:r w:rsidR="00787B7B">
        <w:rPr>
          <w:rFonts w:ascii="Arial" w:hAnsi="Arial" w:cs="Arial"/>
          <w:sz w:val="24"/>
          <w:szCs w:val="24"/>
        </w:rPr>
        <w:t xml:space="preserve"> dette</w:t>
      </w:r>
      <w:r w:rsidR="005F71AE">
        <w:rPr>
          <w:rFonts w:ascii="Arial" w:hAnsi="Arial" w:cs="Arial"/>
          <w:sz w:val="24"/>
          <w:szCs w:val="24"/>
        </w:rPr>
        <w:t xml:space="preserve">. </w:t>
      </w:r>
      <w:r w:rsidR="0098714B">
        <w:rPr>
          <w:rFonts w:ascii="Arial" w:hAnsi="Arial" w:cs="Arial"/>
          <w:sz w:val="24"/>
          <w:szCs w:val="24"/>
        </w:rPr>
        <w:t>Fo</w:t>
      </w:r>
      <w:r w:rsidR="005F71AE">
        <w:rPr>
          <w:rFonts w:ascii="Arial" w:hAnsi="Arial" w:cs="Arial"/>
          <w:sz w:val="24"/>
          <w:szCs w:val="24"/>
        </w:rPr>
        <w:t>r igen at passe ind i samfundet</w:t>
      </w:r>
      <w:r w:rsidR="00375B5E">
        <w:rPr>
          <w:rFonts w:ascii="Arial" w:hAnsi="Arial" w:cs="Arial"/>
          <w:sz w:val="24"/>
          <w:szCs w:val="24"/>
        </w:rPr>
        <w:t xml:space="preserve"> foregår en </w:t>
      </w:r>
      <w:r w:rsidR="0098714B">
        <w:rPr>
          <w:rFonts w:ascii="Arial" w:hAnsi="Arial" w:cs="Arial"/>
          <w:sz w:val="24"/>
          <w:szCs w:val="24"/>
        </w:rPr>
        <w:t xml:space="preserve">socialisering af igen at </w:t>
      </w:r>
      <w:r w:rsidR="00375B5E">
        <w:rPr>
          <w:rFonts w:ascii="Arial" w:hAnsi="Arial" w:cs="Arial"/>
          <w:sz w:val="24"/>
          <w:szCs w:val="24"/>
        </w:rPr>
        <w:t>lære ting som at bruge penge, og at holde ferie, som er normale ting i et dagligdagsliv, men som informanterne under stofmisbruget har aflært sig.</w:t>
      </w:r>
    </w:p>
    <w:p w:rsidR="00375B5E" w:rsidRDefault="00375B5E" w:rsidP="00BA4265">
      <w:pPr>
        <w:spacing w:line="360" w:lineRule="auto"/>
        <w:rPr>
          <w:rFonts w:ascii="Arial" w:hAnsi="Arial" w:cs="Arial"/>
          <w:sz w:val="24"/>
          <w:szCs w:val="24"/>
        </w:rPr>
      </w:pPr>
      <w:r>
        <w:rPr>
          <w:rFonts w:ascii="Arial" w:hAnsi="Arial" w:cs="Arial"/>
          <w:sz w:val="24"/>
          <w:szCs w:val="24"/>
        </w:rPr>
        <w:t>Deltagelse</w:t>
      </w:r>
      <w:r w:rsidR="0098714B">
        <w:rPr>
          <w:rFonts w:ascii="Arial" w:hAnsi="Arial" w:cs="Arial"/>
          <w:sz w:val="24"/>
          <w:szCs w:val="24"/>
        </w:rPr>
        <w:t>n</w:t>
      </w:r>
      <w:r>
        <w:rPr>
          <w:rFonts w:ascii="Arial" w:hAnsi="Arial" w:cs="Arial"/>
          <w:sz w:val="24"/>
          <w:szCs w:val="24"/>
        </w:rPr>
        <w:t xml:space="preserve"> i samfundet står i stærk kontrast til den manglende deltagelse</w:t>
      </w:r>
      <w:r w:rsidR="0098714B">
        <w:rPr>
          <w:rFonts w:ascii="Arial" w:hAnsi="Arial" w:cs="Arial"/>
          <w:sz w:val="24"/>
          <w:szCs w:val="24"/>
        </w:rPr>
        <w:t>,</w:t>
      </w:r>
      <w:r>
        <w:rPr>
          <w:rFonts w:ascii="Arial" w:hAnsi="Arial" w:cs="Arial"/>
          <w:sz w:val="24"/>
          <w:szCs w:val="24"/>
        </w:rPr>
        <w:t xml:space="preserve"> der foregik under stofmisbruget. Igen at </w:t>
      </w:r>
      <w:r w:rsidR="0098714B">
        <w:rPr>
          <w:rFonts w:ascii="Arial" w:hAnsi="Arial" w:cs="Arial"/>
          <w:sz w:val="24"/>
          <w:szCs w:val="24"/>
        </w:rPr>
        <w:t xml:space="preserve">tage ansvar for, at </w:t>
      </w:r>
      <w:r>
        <w:rPr>
          <w:rFonts w:ascii="Arial" w:hAnsi="Arial" w:cs="Arial"/>
          <w:sz w:val="24"/>
          <w:szCs w:val="24"/>
        </w:rPr>
        <w:t xml:space="preserve">være en del </w:t>
      </w:r>
      <w:r w:rsidR="0098714B">
        <w:rPr>
          <w:rFonts w:ascii="Arial" w:hAnsi="Arial" w:cs="Arial"/>
          <w:sz w:val="24"/>
          <w:szCs w:val="24"/>
        </w:rPr>
        <w:t>af samfundet ved, at betale skat og</w:t>
      </w:r>
      <w:r>
        <w:rPr>
          <w:rFonts w:ascii="Arial" w:hAnsi="Arial" w:cs="Arial"/>
          <w:sz w:val="24"/>
          <w:szCs w:val="24"/>
        </w:rPr>
        <w:t xml:space="preserve"> få h</w:t>
      </w:r>
      <w:r w:rsidR="0098714B">
        <w:rPr>
          <w:rFonts w:ascii="Arial" w:hAnsi="Arial" w:cs="Arial"/>
          <w:sz w:val="24"/>
          <w:szCs w:val="24"/>
        </w:rPr>
        <w:t xml:space="preserve">oldninger </w:t>
      </w:r>
      <w:r>
        <w:rPr>
          <w:rFonts w:ascii="Arial" w:hAnsi="Arial" w:cs="Arial"/>
          <w:sz w:val="24"/>
          <w:szCs w:val="24"/>
        </w:rPr>
        <w:t>er vigtige faktorer i at kunne forblive stoffri. Samfundsmæssigt anerkendes rolleskiftet fra stofmisbruger til stoffri</w:t>
      </w:r>
      <w:r w:rsidR="005F71AE">
        <w:rPr>
          <w:rFonts w:ascii="Arial" w:hAnsi="Arial" w:cs="Arial"/>
          <w:sz w:val="24"/>
          <w:szCs w:val="24"/>
        </w:rPr>
        <w:t>. D</w:t>
      </w:r>
      <w:r>
        <w:rPr>
          <w:rFonts w:ascii="Arial" w:hAnsi="Arial" w:cs="Arial"/>
          <w:sz w:val="24"/>
          <w:szCs w:val="24"/>
        </w:rPr>
        <w:t>eltagelse i samfundet</w:t>
      </w:r>
      <w:r w:rsidR="0098714B">
        <w:rPr>
          <w:rFonts w:ascii="Arial" w:hAnsi="Arial" w:cs="Arial"/>
          <w:sz w:val="24"/>
          <w:szCs w:val="24"/>
        </w:rPr>
        <w:t>,</w:t>
      </w:r>
      <w:r>
        <w:rPr>
          <w:rFonts w:ascii="Arial" w:hAnsi="Arial" w:cs="Arial"/>
          <w:sz w:val="24"/>
          <w:szCs w:val="24"/>
        </w:rPr>
        <w:t xml:space="preserve"> ved at blive en aktiv borger</w:t>
      </w:r>
      <w:r w:rsidR="0098714B">
        <w:rPr>
          <w:rFonts w:ascii="Arial" w:hAnsi="Arial" w:cs="Arial"/>
          <w:sz w:val="24"/>
          <w:szCs w:val="24"/>
        </w:rPr>
        <w:t>,</w:t>
      </w:r>
      <w:r>
        <w:rPr>
          <w:rFonts w:ascii="Arial" w:hAnsi="Arial" w:cs="Arial"/>
          <w:sz w:val="24"/>
          <w:szCs w:val="24"/>
        </w:rPr>
        <w:t xml:space="preserve"> </w:t>
      </w:r>
      <w:r w:rsidR="0098714B">
        <w:rPr>
          <w:rFonts w:ascii="Arial" w:hAnsi="Arial" w:cs="Arial"/>
          <w:sz w:val="24"/>
          <w:szCs w:val="24"/>
        </w:rPr>
        <w:t xml:space="preserve">er et vigtigt aspekt i </w:t>
      </w:r>
      <w:r>
        <w:rPr>
          <w:rFonts w:ascii="Arial" w:hAnsi="Arial" w:cs="Arial"/>
          <w:sz w:val="24"/>
          <w:szCs w:val="24"/>
        </w:rPr>
        <w:t>identitet</w:t>
      </w:r>
      <w:r w:rsidR="0098714B">
        <w:rPr>
          <w:rFonts w:ascii="Arial" w:hAnsi="Arial" w:cs="Arial"/>
          <w:sz w:val="24"/>
          <w:szCs w:val="24"/>
        </w:rPr>
        <w:t>en</w:t>
      </w:r>
      <w:r>
        <w:rPr>
          <w:rFonts w:ascii="Arial" w:hAnsi="Arial" w:cs="Arial"/>
          <w:sz w:val="24"/>
          <w:szCs w:val="24"/>
        </w:rPr>
        <w:t xml:space="preserve"> som normal samfundsborger</w:t>
      </w:r>
      <w:r w:rsidR="005F71AE">
        <w:rPr>
          <w:rFonts w:ascii="Arial" w:hAnsi="Arial" w:cs="Arial"/>
          <w:sz w:val="24"/>
          <w:szCs w:val="24"/>
        </w:rPr>
        <w:t>,</w:t>
      </w:r>
      <w:r w:rsidR="0098714B">
        <w:rPr>
          <w:rFonts w:ascii="Arial" w:hAnsi="Arial" w:cs="Arial"/>
          <w:sz w:val="24"/>
          <w:szCs w:val="24"/>
        </w:rPr>
        <w:t xml:space="preserve"> og </w:t>
      </w:r>
      <w:r w:rsidR="005F71AE">
        <w:rPr>
          <w:rFonts w:ascii="Arial" w:hAnsi="Arial" w:cs="Arial"/>
          <w:sz w:val="24"/>
          <w:szCs w:val="24"/>
        </w:rPr>
        <w:t>hvorved</w:t>
      </w:r>
      <w:r w:rsidR="0098714B">
        <w:rPr>
          <w:rFonts w:ascii="Arial" w:hAnsi="Arial" w:cs="Arial"/>
          <w:sz w:val="24"/>
          <w:szCs w:val="24"/>
        </w:rPr>
        <w:t xml:space="preserve"> identiteten som stoffri</w:t>
      </w:r>
      <w:r w:rsidR="005F71AE">
        <w:rPr>
          <w:rFonts w:ascii="Arial" w:hAnsi="Arial" w:cs="Arial"/>
          <w:sz w:val="24"/>
          <w:szCs w:val="24"/>
        </w:rPr>
        <w:t xml:space="preserve"> styrkes</w:t>
      </w:r>
      <w:r>
        <w:rPr>
          <w:rFonts w:ascii="Arial" w:hAnsi="Arial" w:cs="Arial"/>
          <w:sz w:val="24"/>
          <w:szCs w:val="24"/>
        </w:rPr>
        <w:t>. Motiv</w:t>
      </w:r>
      <w:r w:rsidR="005F71AE">
        <w:rPr>
          <w:rFonts w:ascii="Arial" w:hAnsi="Arial" w:cs="Arial"/>
          <w:sz w:val="24"/>
          <w:szCs w:val="24"/>
        </w:rPr>
        <w:t>ationen for at forblive stoffri</w:t>
      </w:r>
      <w:r>
        <w:rPr>
          <w:rFonts w:ascii="Arial" w:hAnsi="Arial" w:cs="Arial"/>
          <w:sz w:val="24"/>
          <w:szCs w:val="24"/>
        </w:rPr>
        <w:t xml:space="preserve"> findes dog også i en angst for at miste alle de ting</w:t>
      </w:r>
      <w:r w:rsidR="005F71AE">
        <w:rPr>
          <w:rFonts w:ascii="Arial" w:hAnsi="Arial" w:cs="Arial"/>
          <w:sz w:val="24"/>
          <w:szCs w:val="24"/>
        </w:rPr>
        <w:t>,</w:t>
      </w:r>
      <w:r>
        <w:rPr>
          <w:rFonts w:ascii="Arial" w:hAnsi="Arial" w:cs="Arial"/>
          <w:sz w:val="24"/>
          <w:szCs w:val="24"/>
        </w:rPr>
        <w:t xml:space="preserve"> der er oparbejdet i at være en normal samfundsborge</w:t>
      </w:r>
      <w:r w:rsidR="0098714B">
        <w:rPr>
          <w:rFonts w:ascii="Arial" w:hAnsi="Arial" w:cs="Arial"/>
          <w:sz w:val="24"/>
          <w:szCs w:val="24"/>
        </w:rPr>
        <w:t>r.</w:t>
      </w:r>
    </w:p>
    <w:p w:rsidR="00527362" w:rsidRDefault="00527362">
      <w:pPr>
        <w:rPr>
          <w:rFonts w:asciiTheme="majorHAnsi" w:eastAsiaTheme="majorEastAsia" w:hAnsiTheme="majorHAnsi" w:cstheme="majorBidi"/>
          <w:color w:val="17365D" w:themeColor="text2" w:themeShade="BF"/>
          <w:spacing w:val="5"/>
          <w:kern w:val="28"/>
          <w:sz w:val="52"/>
          <w:szCs w:val="52"/>
        </w:rPr>
      </w:pPr>
      <w:r>
        <w:br w:type="page"/>
      </w:r>
    </w:p>
    <w:p w:rsidR="00527362" w:rsidRPr="004A02A2" w:rsidRDefault="00723FA5" w:rsidP="004A02A2">
      <w:pPr>
        <w:pStyle w:val="Overskrift2"/>
        <w:rPr>
          <w:sz w:val="56"/>
          <w:szCs w:val="56"/>
        </w:rPr>
      </w:pPr>
      <w:bookmarkStart w:id="100" w:name="_Toc373576544"/>
      <w:r w:rsidRPr="004A02A2">
        <w:rPr>
          <w:sz w:val="56"/>
          <w:szCs w:val="56"/>
        </w:rPr>
        <w:lastRenderedPageBreak/>
        <w:t>Kapitel 12</w:t>
      </w:r>
      <w:r w:rsidR="001001D0" w:rsidRPr="004A02A2">
        <w:rPr>
          <w:sz w:val="56"/>
          <w:szCs w:val="56"/>
        </w:rPr>
        <w:t>.</w:t>
      </w:r>
      <w:bookmarkEnd w:id="100"/>
      <w:r w:rsidR="001001D0" w:rsidRPr="004A02A2">
        <w:rPr>
          <w:sz w:val="56"/>
          <w:szCs w:val="56"/>
        </w:rPr>
        <w:t xml:space="preserve"> </w:t>
      </w:r>
    </w:p>
    <w:p w:rsidR="009145EF" w:rsidRPr="008E0509" w:rsidRDefault="005F5251" w:rsidP="008E0509">
      <w:pPr>
        <w:pStyle w:val="Overskrift2"/>
        <w:rPr>
          <w:sz w:val="44"/>
          <w:szCs w:val="44"/>
        </w:rPr>
      </w:pPr>
      <w:bookmarkStart w:id="101" w:name="_Toc373576545"/>
      <w:r w:rsidRPr="008E0509">
        <w:rPr>
          <w:sz w:val="44"/>
          <w:szCs w:val="44"/>
        </w:rPr>
        <w:t>Sammenfattende analyse og diskussion</w:t>
      </w:r>
      <w:bookmarkEnd w:id="101"/>
    </w:p>
    <w:p w:rsidR="009145EF" w:rsidRDefault="009145EF" w:rsidP="009145EF">
      <w:pPr>
        <w:spacing w:line="360" w:lineRule="auto"/>
        <w:rPr>
          <w:rFonts w:ascii="Arial" w:hAnsi="Arial" w:cs="Arial"/>
          <w:sz w:val="24"/>
          <w:szCs w:val="24"/>
        </w:rPr>
      </w:pPr>
      <w:r>
        <w:rPr>
          <w:rFonts w:ascii="Arial" w:hAnsi="Arial" w:cs="Arial"/>
          <w:sz w:val="24"/>
          <w:szCs w:val="24"/>
        </w:rPr>
        <w:t>Som det frems</w:t>
      </w:r>
      <w:r w:rsidR="006E787B">
        <w:rPr>
          <w:rFonts w:ascii="Arial" w:hAnsi="Arial" w:cs="Arial"/>
          <w:sz w:val="24"/>
          <w:szCs w:val="24"/>
        </w:rPr>
        <w:t>tår af ovenstående analyse</w:t>
      </w:r>
      <w:r w:rsidR="005F71AE">
        <w:rPr>
          <w:rFonts w:ascii="Arial" w:hAnsi="Arial" w:cs="Arial"/>
          <w:sz w:val="24"/>
          <w:szCs w:val="24"/>
        </w:rPr>
        <w:t>,</w:t>
      </w:r>
      <w:r w:rsidR="006E787B">
        <w:rPr>
          <w:rFonts w:ascii="Arial" w:hAnsi="Arial" w:cs="Arial"/>
          <w:sz w:val="24"/>
          <w:szCs w:val="24"/>
        </w:rPr>
        <w:t xml:space="preserve"> optræder der mange </w:t>
      </w:r>
      <w:r>
        <w:rPr>
          <w:rFonts w:ascii="Arial" w:hAnsi="Arial" w:cs="Arial"/>
          <w:sz w:val="24"/>
          <w:szCs w:val="24"/>
        </w:rPr>
        <w:t>faktorer</w:t>
      </w:r>
      <w:r w:rsidR="006E787B">
        <w:rPr>
          <w:rFonts w:ascii="Arial" w:hAnsi="Arial" w:cs="Arial"/>
          <w:sz w:val="24"/>
          <w:szCs w:val="24"/>
        </w:rPr>
        <w:t>,</w:t>
      </w:r>
      <w:r>
        <w:rPr>
          <w:rFonts w:ascii="Arial" w:hAnsi="Arial" w:cs="Arial"/>
          <w:sz w:val="24"/>
          <w:szCs w:val="24"/>
        </w:rPr>
        <w:t xml:space="preserve"> der påvirker det at forblive stoffri, både af fremmende og hæmmende karakter. Der fremtræder et komplekst sammenspil mellem de fire forskellige niveauer, samspil der virker t</w:t>
      </w:r>
      <w:r w:rsidR="005F71AE">
        <w:rPr>
          <w:rFonts w:ascii="Arial" w:hAnsi="Arial" w:cs="Arial"/>
          <w:sz w:val="24"/>
          <w:szCs w:val="24"/>
        </w:rPr>
        <w:t>il at have afgørende karakter i</w:t>
      </w:r>
      <w:r>
        <w:rPr>
          <w:rFonts w:ascii="Arial" w:hAnsi="Arial" w:cs="Arial"/>
          <w:sz w:val="24"/>
          <w:szCs w:val="24"/>
        </w:rPr>
        <w:t xml:space="preserve"> at kunne forblive stoffri. Som denne informant beskriver, er en intention og en målsætning om stoffrihed ikke tilstrækkeligt.</w:t>
      </w:r>
    </w:p>
    <w:p w:rsidR="009145EF" w:rsidRDefault="009145EF" w:rsidP="009145EF">
      <w:pPr>
        <w:spacing w:line="360" w:lineRule="auto"/>
        <w:rPr>
          <w:rFonts w:ascii="Arial" w:hAnsi="Arial" w:cs="Arial"/>
          <w:sz w:val="24"/>
          <w:szCs w:val="24"/>
        </w:rPr>
      </w:pPr>
      <w:r>
        <w:rPr>
          <w:rFonts w:ascii="Arial" w:hAnsi="Arial" w:cs="Arial"/>
          <w:i/>
          <w:sz w:val="24"/>
          <w:szCs w:val="24"/>
        </w:rPr>
        <w:t>”</w:t>
      </w:r>
      <w:r w:rsidRPr="00237A70">
        <w:rPr>
          <w:rFonts w:ascii="Arial" w:hAnsi="Arial" w:cs="Arial"/>
          <w:i/>
          <w:sz w:val="24"/>
          <w:szCs w:val="24"/>
        </w:rPr>
        <w:t>Jamen det er jo det der er sådan lidt tragikomisk i det altså, fordi mange af de ting man har som mål, er faktisk også de ting</w:t>
      </w:r>
      <w:r w:rsidR="006E787B">
        <w:rPr>
          <w:rFonts w:ascii="Arial" w:hAnsi="Arial" w:cs="Arial"/>
          <w:i/>
          <w:sz w:val="24"/>
          <w:szCs w:val="24"/>
        </w:rPr>
        <w:t>,</w:t>
      </w:r>
      <w:r w:rsidRPr="00237A70">
        <w:rPr>
          <w:rFonts w:ascii="Arial" w:hAnsi="Arial" w:cs="Arial"/>
          <w:i/>
          <w:sz w:val="24"/>
          <w:szCs w:val="24"/>
        </w:rPr>
        <w:t xml:space="preserve"> der kan få dine kort til at vælte. Fordi du </w:t>
      </w:r>
      <w:proofErr w:type="gramStart"/>
      <w:r w:rsidRPr="00237A70">
        <w:rPr>
          <w:rFonts w:ascii="Arial" w:hAnsi="Arial" w:cs="Arial"/>
          <w:i/>
          <w:sz w:val="24"/>
          <w:szCs w:val="24"/>
        </w:rPr>
        <w:t>er ikke</w:t>
      </w:r>
      <w:proofErr w:type="gramEnd"/>
      <w:r w:rsidRPr="00237A70">
        <w:rPr>
          <w:rFonts w:ascii="Arial" w:hAnsi="Arial" w:cs="Arial"/>
          <w:i/>
          <w:sz w:val="24"/>
          <w:szCs w:val="24"/>
        </w:rPr>
        <w:t xml:space="preserve"> ruste</w:t>
      </w:r>
      <w:r w:rsidR="006E787B">
        <w:rPr>
          <w:rFonts w:ascii="Arial" w:hAnsi="Arial" w:cs="Arial"/>
          <w:i/>
          <w:sz w:val="24"/>
          <w:szCs w:val="24"/>
        </w:rPr>
        <w:t>t til at have dem.... D</w:t>
      </w:r>
      <w:r w:rsidRPr="00237A70">
        <w:rPr>
          <w:rFonts w:ascii="Arial" w:hAnsi="Arial" w:cs="Arial"/>
          <w:i/>
          <w:sz w:val="24"/>
          <w:szCs w:val="24"/>
        </w:rPr>
        <w:t>e sociale kompetencer skal du bygge op for at kunne have et arbejde. For at kunne have en kæreste, og kunne bibeholde dit arbejde eller din lejlighed. For at kunne bibeholde det sociale netværk</w:t>
      </w:r>
      <w:r w:rsidR="006E787B">
        <w:rPr>
          <w:rFonts w:ascii="Arial" w:hAnsi="Arial" w:cs="Arial"/>
          <w:i/>
          <w:sz w:val="24"/>
          <w:szCs w:val="24"/>
        </w:rPr>
        <w:t>,</w:t>
      </w:r>
      <w:r w:rsidRPr="00237A70">
        <w:rPr>
          <w:rFonts w:ascii="Arial" w:hAnsi="Arial" w:cs="Arial"/>
          <w:i/>
          <w:sz w:val="24"/>
          <w:szCs w:val="24"/>
        </w:rPr>
        <w:t xml:space="preserve"> du har. For at kunne bibeholde dig selv, skal du have de kompetencer til det. Og dem har du ikke lært. Eller også har du demonteret dem fuldstændigt, og har fået lært nogle nye ikke?</w:t>
      </w:r>
      <w:r>
        <w:rPr>
          <w:rFonts w:ascii="Arial" w:hAnsi="Arial" w:cs="Arial"/>
          <w:i/>
          <w:sz w:val="24"/>
          <w:szCs w:val="24"/>
        </w:rPr>
        <w:t xml:space="preserve">” </w:t>
      </w:r>
      <w:r>
        <w:rPr>
          <w:rFonts w:ascii="Arial" w:hAnsi="Arial" w:cs="Arial"/>
          <w:sz w:val="24"/>
          <w:szCs w:val="24"/>
        </w:rPr>
        <w:t>(Informant 1).</w:t>
      </w:r>
    </w:p>
    <w:p w:rsidR="009145EF" w:rsidRDefault="009145EF" w:rsidP="009145EF">
      <w:pPr>
        <w:spacing w:line="360" w:lineRule="auto"/>
        <w:rPr>
          <w:rFonts w:ascii="Arial" w:hAnsi="Arial" w:cs="Arial"/>
          <w:sz w:val="24"/>
          <w:szCs w:val="24"/>
        </w:rPr>
      </w:pPr>
      <w:r>
        <w:rPr>
          <w:rFonts w:ascii="Arial" w:hAnsi="Arial" w:cs="Arial"/>
          <w:sz w:val="24"/>
          <w:szCs w:val="24"/>
        </w:rPr>
        <w:t>Der fremstår altså en kompleksitet i det at forblive stoffri, so</w:t>
      </w:r>
      <w:r w:rsidR="005F71AE">
        <w:rPr>
          <w:rFonts w:ascii="Arial" w:hAnsi="Arial" w:cs="Arial"/>
          <w:sz w:val="24"/>
          <w:szCs w:val="24"/>
        </w:rPr>
        <w:t>m på mange måde kaster lys over</w:t>
      </w:r>
      <w:r>
        <w:rPr>
          <w:rFonts w:ascii="Arial" w:hAnsi="Arial" w:cs="Arial"/>
          <w:sz w:val="24"/>
          <w:szCs w:val="24"/>
        </w:rPr>
        <w:t xml:space="preserve"> den i indledningen beskrevne relativt lave procentdel, der forbliver stoffri. </w:t>
      </w:r>
      <w:r w:rsidR="006E787B">
        <w:rPr>
          <w:rFonts w:ascii="Arial" w:hAnsi="Arial" w:cs="Arial"/>
          <w:sz w:val="24"/>
          <w:szCs w:val="24"/>
        </w:rPr>
        <w:t>Det</w:t>
      </w:r>
      <w:r>
        <w:rPr>
          <w:rFonts w:ascii="Arial" w:hAnsi="Arial" w:cs="Arial"/>
          <w:sz w:val="24"/>
          <w:szCs w:val="24"/>
        </w:rPr>
        <w:t xml:space="preserve"> må antages, at det </w:t>
      </w:r>
      <w:r w:rsidR="006E787B">
        <w:rPr>
          <w:rFonts w:ascii="Arial" w:hAnsi="Arial" w:cs="Arial"/>
          <w:sz w:val="24"/>
          <w:szCs w:val="24"/>
        </w:rPr>
        <w:t xml:space="preserve">at </w:t>
      </w:r>
      <w:r>
        <w:rPr>
          <w:rFonts w:ascii="Arial" w:hAnsi="Arial" w:cs="Arial"/>
          <w:sz w:val="24"/>
          <w:szCs w:val="24"/>
        </w:rPr>
        <w:t>informanterne</w:t>
      </w:r>
      <w:r w:rsidR="006E787B">
        <w:rPr>
          <w:rFonts w:ascii="Arial" w:hAnsi="Arial" w:cs="Arial"/>
          <w:sz w:val="24"/>
          <w:szCs w:val="24"/>
        </w:rPr>
        <w:t xml:space="preserve"> har været omstillingsparate i </w:t>
      </w:r>
      <w:r>
        <w:rPr>
          <w:rFonts w:ascii="Arial" w:hAnsi="Arial" w:cs="Arial"/>
          <w:sz w:val="24"/>
          <w:szCs w:val="24"/>
        </w:rPr>
        <w:t>deres opfattelse af</w:t>
      </w:r>
      <w:r w:rsidR="006E787B">
        <w:rPr>
          <w:rFonts w:ascii="Arial" w:hAnsi="Arial" w:cs="Arial"/>
          <w:sz w:val="24"/>
          <w:szCs w:val="24"/>
        </w:rPr>
        <w:t xml:space="preserve">, hvorledes deres liv skulle udarte sig, </w:t>
      </w:r>
      <w:r>
        <w:rPr>
          <w:rFonts w:ascii="Arial" w:hAnsi="Arial" w:cs="Arial"/>
          <w:sz w:val="24"/>
          <w:szCs w:val="24"/>
        </w:rPr>
        <w:t xml:space="preserve">har </w:t>
      </w:r>
      <w:r w:rsidR="006E787B">
        <w:rPr>
          <w:rFonts w:ascii="Arial" w:hAnsi="Arial" w:cs="Arial"/>
          <w:sz w:val="24"/>
          <w:szCs w:val="24"/>
        </w:rPr>
        <w:t>medvirket til, at</w:t>
      </w:r>
      <w:r>
        <w:rPr>
          <w:rFonts w:ascii="Arial" w:hAnsi="Arial" w:cs="Arial"/>
          <w:sz w:val="24"/>
          <w:szCs w:val="24"/>
        </w:rPr>
        <w:t xml:space="preserve"> kunne bibevare stoffri</w:t>
      </w:r>
      <w:r w:rsidR="006E787B">
        <w:rPr>
          <w:rFonts w:ascii="Arial" w:hAnsi="Arial" w:cs="Arial"/>
          <w:sz w:val="24"/>
          <w:szCs w:val="24"/>
        </w:rPr>
        <w:t>heden</w:t>
      </w:r>
      <w:r>
        <w:rPr>
          <w:rFonts w:ascii="Arial" w:hAnsi="Arial" w:cs="Arial"/>
          <w:sz w:val="24"/>
          <w:szCs w:val="24"/>
        </w:rPr>
        <w:t>. Som tidligere diskuteret er informanterne i besiddelse af en stærk OAS, hvilket</w:t>
      </w:r>
      <w:r w:rsidR="006E787B">
        <w:rPr>
          <w:rFonts w:ascii="Arial" w:hAnsi="Arial" w:cs="Arial"/>
          <w:sz w:val="24"/>
          <w:szCs w:val="24"/>
        </w:rPr>
        <w:t>,</w:t>
      </w:r>
      <w:r>
        <w:rPr>
          <w:rFonts w:ascii="Arial" w:hAnsi="Arial" w:cs="Arial"/>
          <w:sz w:val="24"/>
          <w:szCs w:val="24"/>
        </w:rPr>
        <w:t xml:space="preserve"> ifølge Antonovsky</w:t>
      </w:r>
      <w:r w:rsidR="006E787B">
        <w:rPr>
          <w:rFonts w:ascii="Arial" w:hAnsi="Arial" w:cs="Arial"/>
          <w:sz w:val="24"/>
          <w:szCs w:val="24"/>
        </w:rPr>
        <w:t xml:space="preserve"> giver en mulighed for </w:t>
      </w:r>
      <w:r>
        <w:rPr>
          <w:rFonts w:ascii="Arial" w:hAnsi="Arial" w:cs="Arial"/>
          <w:sz w:val="24"/>
          <w:szCs w:val="24"/>
        </w:rPr>
        <w:t>fleks</w:t>
      </w:r>
      <w:r w:rsidR="006E787B">
        <w:rPr>
          <w:rFonts w:ascii="Arial" w:hAnsi="Arial" w:cs="Arial"/>
          <w:sz w:val="24"/>
          <w:szCs w:val="24"/>
        </w:rPr>
        <w:t>ibilitet i, hvilke områder i deres</w:t>
      </w:r>
      <w:r>
        <w:rPr>
          <w:rFonts w:ascii="Arial" w:hAnsi="Arial" w:cs="Arial"/>
          <w:sz w:val="24"/>
          <w:szCs w:val="24"/>
        </w:rPr>
        <w:t xml:space="preserve"> liv</w:t>
      </w:r>
      <w:r w:rsidR="006E787B">
        <w:rPr>
          <w:rFonts w:ascii="Arial" w:hAnsi="Arial" w:cs="Arial"/>
          <w:sz w:val="24"/>
          <w:szCs w:val="24"/>
        </w:rPr>
        <w:t>,</w:t>
      </w:r>
      <w:r>
        <w:rPr>
          <w:rFonts w:ascii="Arial" w:hAnsi="Arial" w:cs="Arial"/>
          <w:sz w:val="24"/>
          <w:szCs w:val="24"/>
        </w:rPr>
        <w:t xml:space="preserve"> der er af betydning. Han beskriver</w:t>
      </w:r>
      <w:r w:rsidR="006E787B">
        <w:rPr>
          <w:rFonts w:ascii="Arial" w:hAnsi="Arial" w:cs="Arial"/>
          <w:sz w:val="24"/>
          <w:szCs w:val="24"/>
        </w:rPr>
        <w:t>,</w:t>
      </w:r>
      <w:r>
        <w:rPr>
          <w:rFonts w:ascii="Arial" w:hAnsi="Arial" w:cs="Arial"/>
          <w:sz w:val="24"/>
          <w:szCs w:val="24"/>
        </w:rPr>
        <w:t xml:space="preserve"> at opfattelsen af, at et område af livet bliver mindre begribeligt og håndterbart, kan løses ved en indsnævring af betydningsgrænser </w:t>
      </w:r>
      <w:r w:rsidR="005F71AE">
        <w:rPr>
          <w:rFonts w:ascii="Arial" w:hAnsi="Arial" w:cs="Arial"/>
          <w:sz w:val="24"/>
          <w:szCs w:val="24"/>
        </w:rPr>
        <w:t xml:space="preserve">og </w:t>
      </w:r>
      <w:r>
        <w:rPr>
          <w:rFonts w:ascii="Arial" w:hAnsi="Arial" w:cs="Arial"/>
          <w:sz w:val="24"/>
          <w:szCs w:val="24"/>
        </w:rPr>
        <w:t xml:space="preserve">derved udvide livsområderne til at omfatte nye livsområder, hvilket </w:t>
      </w:r>
      <w:r w:rsidR="00A271F4">
        <w:rPr>
          <w:rFonts w:ascii="Arial" w:hAnsi="Arial" w:cs="Arial"/>
          <w:sz w:val="24"/>
          <w:szCs w:val="24"/>
        </w:rPr>
        <w:t>styrker OAS. (Antonovsky, 2000:</w:t>
      </w:r>
      <w:r w:rsidR="006E787B">
        <w:rPr>
          <w:rFonts w:ascii="Arial" w:hAnsi="Arial" w:cs="Arial"/>
          <w:sz w:val="24"/>
          <w:szCs w:val="24"/>
        </w:rPr>
        <w:t>42). Informanterne beretter</w:t>
      </w:r>
      <w:r>
        <w:rPr>
          <w:rFonts w:ascii="Arial" w:hAnsi="Arial" w:cs="Arial"/>
          <w:sz w:val="24"/>
          <w:szCs w:val="24"/>
        </w:rPr>
        <w:t xml:space="preserve"> alle</w:t>
      </w:r>
      <w:r w:rsidR="006E787B">
        <w:rPr>
          <w:rFonts w:ascii="Arial" w:hAnsi="Arial" w:cs="Arial"/>
          <w:sz w:val="24"/>
          <w:szCs w:val="24"/>
        </w:rPr>
        <w:t xml:space="preserve"> om</w:t>
      </w:r>
      <w:r>
        <w:rPr>
          <w:rFonts w:ascii="Arial" w:hAnsi="Arial" w:cs="Arial"/>
          <w:sz w:val="24"/>
          <w:szCs w:val="24"/>
        </w:rPr>
        <w:t>, at livet i stofmisbrug ikke længere var den rigtige måde for dem at leve</w:t>
      </w:r>
      <w:r w:rsidR="006E787B">
        <w:rPr>
          <w:rFonts w:ascii="Arial" w:hAnsi="Arial" w:cs="Arial"/>
          <w:sz w:val="24"/>
          <w:szCs w:val="24"/>
        </w:rPr>
        <w:t xml:space="preserve"> på. De oplevede ikke</w:t>
      </w:r>
      <w:r>
        <w:rPr>
          <w:rFonts w:ascii="Arial" w:hAnsi="Arial" w:cs="Arial"/>
          <w:sz w:val="24"/>
          <w:szCs w:val="24"/>
        </w:rPr>
        <w:t xml:space="preserve"> længere dette som meningsfuld, begribeligt og håndterbart, og </w:t>
      </w:r>
      <w:r w:rsidR="006E787B">
        <w:rPr>
          <w:rFonts w:ascii="Arial" w:hAnsi="Arial" w:cs="Arial"/>
          <w:sz w:val="24"/>
          <w:szCs w:val="24"/>
        </w:rPr>
        <w:t>søgte derfor</w:t>
      </w:r>
      <w:r w:rsidR="005F71AE">
        <w:rPr>
          <w:rFonts w:ascii="Arial" w:hAnsi="Arial" w:cs="Arial"/>
          <w:sz w:val="24"/>
          <w:szCs w:val="24"/>
        </w:rPr>
        <w:t xml:space="preserve"> behandling</w:t>
      </w:r>
      <w:r>
        <w:rPr>
          <w:rFonts w:ascii="Arial" w:hAnsi="Arial" w:cs="Arial"/>
          <w:sz w:val="24"/>
          <w:szCs w:val="24"/>
        </w:rPr>
        <w:t xml:space="preserve"> i håb om et nyt liv som stoffri. De formåede her</w:t>
      </w:r>
      <w:r w:rsidR="006E787B">
        <w:rPr>
          <w:rFonts w:ascii="Arial" w:hAnsi="Arial" w:cs="Arial"/>
          <w:sz w:val="24"/>
          <w:szCs w:val="24"/>
        </w:rPr>
        <w:t>,</w:t>
      </w:r>
      <w:r>
        <w:rPr>
          <w:rFonts w:ascii="Arial" w:hAnsi="Arial" w:cs="Arial"/>
          <w:sz w:val="24"/>
          <w:szCs w:val="24"/>
        </w:rPr>
        <w:t xml:space="preserve"> at indsnævre dette liv som stofmisbruger og i stedet </w:t>
      </w:r>
      <w:r w:rsidR="006E787B">
        <w:rPr>
          <w:rFonts w:ascii="Arial" w:hAnsi="Arial" w:cs="Arial"/>
          <w:sz w:val="24"/>
          <w:szCs w:val="24"/>
        </w:rPr>
        <w:t xml:space="preserve">at </w:t>
      </w:r>
      <w:r>
        <w:rPr>
          <w:rFonts w:ascii="Arial" w:hAnsi="Arial" w:cs="Arial"/>
          <w:sz w:val="24"/>
          <w:szCs w:val="24"/>
        </w:rPr>
        <w:t>omfatte det nye livsområde som stoffri, hvilket vidner om en høj grad af fleksibilitet. Antonovsky påpeger dog, at en indsnævring af betydningsgrænser ikke kan gælde for de fire områder</w:t>
      </w:r>
      <w:r w:rsidR="005F71AE">
        <w:rPr>
          <w:rFonts w:ascii="Arial" w:hAnsi="Arial" w:cs="Arial"/>
          <w:sz w:val="24"/>
          <w:szCs w:val="24"/>
        </w:rPr>
        <w:t>;</w:t>
      </w:r>
      <w:r>
        <w:rPr>
          <w:rFonts w:ascii="Arial" w:hAnsi="Arial" w:cs="Arial"/>
          <w:sz w:val="24"/>
          <w:szCs w:val="24"/>
        </w:rPr>
        <w:t xml:space="preserve"> egne indre følelser, </w:t>
      </w:r>
      <w:r>
        <w:rPr>
          <w:rFonts w:ascii="Arial" w:hAnsi="Arial" w:cs="Arial"/>
          <w:sz w:val="24"/>
          <w:szCs w:val="24"/>
        </w:rPr>
        <w:lastRenderedPageBreak/>
        <w:t>nærmeste relationer, primær rolleaktivitet og eksistentiel</w:t>
      </w:r>
      <w:r w:rsidR="00A271F4">
        <w:rPr>
          <w:rFonts w:ascii="Arial" w:hAnsi="Arial" w:cs="Arial"/>
          <w:sz w:val="24"/>
          <w:szCs w:val="24"/>
        </w:rPr>
        <w:t>le forhold (ibid.</w:t>
      </w:r>
      <w:r>
        <w:rPr>
          <w:rFonts w:ascii="Arial" w:hAnsi="Arial" w:cs="Arial"/>
          <w:sz w:val="24"/>
          <w:szCs w:val="24"/>
        </w:rPr>
        <w:t xml:space="preserve">). </w:t>
      </w:r>
      <w:r w:rsidR="00396715">
        <w:rPr>
          <w:rFonts w:ascii="Arial" w:hAnsi="Arial" w:cs="Arial"/>
          <w:sz w:val="24"/>
          <w:szCs w:val="24"/>
        </w:rPr>
        <w:t>Netop d</w:t>
      </w:r>
      <w:r>
        <w:rPr>
          <w:rFonts w:ascii="Arial" w:hAnsi="Arial" w:cs="Arial"/>
          <w:sz w:val="24"/>
          <w:szCs w:val="24"/>
        </w:rPr>
        <w:t xml:space="preserve">isse faktorer </w:t>
      </w:r>
      <w:r w:rsidR="00396715">
        <w:rPr>
          <w:rFonts w:ascii="Arial" w:hAnsi="Arial" w:cs="Arial"/>
          <w:sz w:val="24"/>
          <w:szCs w:val="24"/>
        </w:rPr>
        <w:t>beskriver</w:t>
      </w:r>
      <w:r>
        <w:rPr>
          <w:rFonts w:ascii="Arial" w:hAnsi="Arial" w:cs="Arial"/>
          <w:sz w:val="24"/>
          <w:szCs w:val="24"/>
        </w:rPr>
        <w:t xml:space="preserve"> informanterne </w:t>
      </w:r>
      <w:r w:rsidR="00396715">
        <w:rPr>
          <w:rFonts w:ascii="Arial" w:hAnsi="Arial" w:cs="Arial"/>
          <w:sz w:val="24"/>
          <w:szCs w:val="24"/>
        </w:rPr>
        <w:t>ikke at måtte</w:t>
      </w:r>
      <w:r>
        <w:rPr>
          <w:rFonts w:ascii="Arial" w:hAnsi="Arial" w:cs="Arial"/>
          <w:sz w:val="24"/>
          <w:szCs w:val="24"/>
        </w:rPr>
        <w:t xml:space="preserve"> glemme, da der derved er risiko for at ”kortene vælter”. At lære metoder og modtage terapi for at lære sig selv at kende og </w:t>
      </w:r>
      <w:r w:rsidR="00396715">
        <w:rPr>
          <w:rFonts w:ascii="Arial" w:hAnsi="Arial" w:cs="Arial"/>
          <w:sz w:val="24"/>
          <w:szCs w:val="24"/>
        </w:rPr>
        <w:t xml:space="preserve">at </w:t>
      </w:r>
      <w:r>
        <w:rPr>
          <w:rFonts w:ascii="Arial" w:hAnsi="Arial" w:cs="Arial"/>
          <w:sz w:val="24"/>
          <w:szCs w:val="24"/>
        </w:rPr>
        <w:t>ændre sine adfærdsmønstre</w:t>
      </w:r>
      <w:r w:rsidR="00396715">
        <w:rPr>
          <w:rFonts w:ascii="Arial" w:hAnsi="Arial" w:cs="Arial"/>
          <w:sz w:val="24"/>
          <w:szCs w:val="24"/>
        </w:rPr>
        <w:t>,</w:t>
      </w:r>
      <w:r>
        <w:rPr>
          <w:rFonts w:ascii="Arial" w:hAnsi="Arial" w:cs="Arial"/>
          <w:sz w:val="24"/>
          <w:szCs w:val="24"/>
        </w:rPr>
        <w:t xml:space="preserve"> er i analysen fremkommet som af stor vigtighed.  På trods af at informanterne oplevede at skulle kæmpe for at få deres gamle familie og venner tilbage, havde de alle en eller flere nære relationer, som hjalp </w:t>
      </w:r>
      <w:r w:rsidR="00396715">
        <w:rPr>
          <w:rFonts w:ascii="Arial" w:hAnsi="Arial" w:cs="Arial"/>
          <w:sz w:val="24"/>
          <w:szCs w:val="24"/>
        </w:rPr>
        <w:t>dem igennem særligt den svære</w:t>
      </w:r>
      <w:r>
        <w:rPr>
          <w:rFonts w:ascii="Arial" w:hAnsi="Arial" w:cs="Arial"/>
          <w:sz w:val="24"/>
          <w:szCs w:val="24"/>
        </w:rPr>
        <w:t xml:space="preserve"> periode, som i dette speciale </w:t>
      </w:r>
      <w:r w:rsidR="00396715">
        <w:rPr>
          <w:rFonts w:ascii="Arial" w:hAnsi="Arial" w:cs="Arial"/>
          <w:sz w:val="24"/>
          <w:szCs w:val="24"/>
        </w:rPr>
        <w:t>er beskrevet som ”tomrummet”. En</w:t>
      </w:r>
      <w:r>
        <w:rPr>
          <w:rFonts w:ascii="Arial" w:hAnsi="Arial" w:cs="Arial"/>
          <w:sz w:val="24"/>
          <w:szCs w:val="24"/>
        </w:rPr>
        <w:t xml:space="preserve"> social støtte</w:t>
      </w:r>
      <w:r w:rsidR="00396715">
        <w:rPr>
          <w:rFonts w:ascii="Arial" w:hAnsi="Arial" w:cs="Arial"/>
          <w:sz w:val="24"/>
          <w:szCs w:val="24"/>
        </w:rPr>
        <w:t xml:space="preserve"> der ifølge Ebaugh, </w:t>
      </w:r>
      <w:r>
        <w:rPr>
          <w:rFonts w:ascii="Arial" w:hAnsi="Arial" w:cs="Arial"/>
          <w:sz w:val="24"/>
          <w:szCs w:val="24"/>
        </w:rPr>
        <w:t>er meget vigtigt v</w:t>
      </w:r>
      <w:r w:rsidR="00A271F4">
        <w:rPr>
          <w:rFonts w:ascii="Arial" w:hAnsi="Arial" w:cs="Arial"/>
          <w:sz w:val="24"/>
          <w:szCs w:val="24"/>
        </w:rPr>
        <w:t>ed et rolleskift (Ebaugh, 1988:</w:t>
      </w:r>
      <w:r w:rsidR="005F71AE">
        <w:rPr>
          <w:rFonts w:ascii="Arial" w:hAnsi="Arial" w:cs="Arial"/>
          <w:sz w:val="24"/>
          <w:szCs w:val="24"/>
        </w:rPr>
        <w:t>101). Interessant</w:t>
      </w:r>
      <w:r>
        <w:rPr>
          <w:rFonts w:ascii="Arial" w:hAnsi="Arial" w:cs="Arial"/>
          <w:sz w:val="24"/>
          <w:szCs w:val="24"/>
        </w:rPr>
        <w:t xml:space="preserve"> er det dog, at Antonovsky betoner betydningen af, ikke at kunne afgrænse sig fra sin primære ro</w:t>
      </w:r>
      <w:r w:rsidR="00A271F4">
        <w:rPr>
          <w:rFonts w:ascii="Arial" w:hAnsi="Arial" w:cs="Arial"/>
          <w:sz w:val="24"/>
          <w:szCs w:val="24"/>
        </w:rPr>
        <w:t>lleaktivitet (Antonovsky, 2000:</w:t>
      </w:r>
      <w:r>
        <w:rPr>
          <w:rFonts w:ascii="Arial" w:hAnsi="Arial" w:cs="Arial"/>
          <w:sz w:val="24"/>
          <w:szCs w:val="24"/>
        </w:rPr>
        <w:t xml:space="preserve">42), </w:t>
      </w:r>
      <w:r w:rsidR="00396715">
        <w:rPr>
          <w:rFonts w:ascii="Arial" w:hAnsi="Arial" w:cs="Arial"/>
          <w:sz w:val="24"/>
          <w:szCs w:val="24"/>
        </w:rPr>
        <w:t xml:space="preserve">og at disse informanter har kunnet foretage </w:t>
      </w:r>
      <w:r>
        <w:rPr>
          <w:rFonts w:ascii="Arial" w:hAnsi="Arial" w:cs="Arial"/>
          <w:sz w:val="24"/>
          <w:szCs w:val="24"/>
        </w:rPr>
        <w:t>ro</w:t>
      </w:r>
      <w:r w:rsidR="00396715">
        <w:rPr>
          <w:rFonts w:ascii="Arial" w:hAnsi="Arial" w:cs="Arial"/>
          <w:sz w:val="24"/>
          <w:szCs w:val="24"/>
        </w:rPr>
        <w:t>lleskift</w:t>
      </w:r>
      <w:r>
        <w:rPr>
          <w:rFonts w:ascii="Arial" w:hAnsi="Arial" w:cs="Arial"/>
          <w:sz w:val="24"/>
          <w:szCs w:val="24"/>
        </w:rPr>
        <w:t xml:space="preserve"> fra stofmisbruger til stoffr</w:t>
      </w:r>
      <w:r w:rsidR="00396715">
        <w:rPr>
          <w:rFonts w:ascii="Arial" w:hAnsi="Arial" w:cs="Arial"/>
          <w:sz w:val="24"/>
          <w:szCs w:val="24"/>
        </w:rPr>
        <w:t>i, som må antages at have været deres</w:t>
      </w:r>
      <w:r>
        <w:rPr>
          <w:rFonts w:ascii="Arial" w:hAnsi="Arial" w:cs="Arial"/>
          <w:sz w:val="24"/>
          <w:szCs w:val="24"/>
        </w:rPr>
        <w:t xml:space="preserve"> primære rolle</w:t>
      </w:r>
      <w:r w:rsidR="00396715">
        <w:rPr>
          <w:rFonts w:ascii="Arial" w:hAnsi="Arial" w:cs="Arial"/>
          <w:sz w:val="24"/>
          <w:szCs w:val="24"/>
        </w:rPr>
        <w:t>.</w:t>
      </w:r>
      <w:r>
        <w:rPr>
          <w:rFonts w:ascii="Arial" w:hAnsi="Arial" w:cs="Arial"/>
          <w:sz w:val="24"/>
          <w:szCs w:val="24"/>
        </w:rPr>
        <w:t xml:space="preserve"> Nu er </w:t>
      </w:r>
      <w:r w:rsidR="00396715">
        <w:rPr>
          <w:rFonts w:ascii="Arial" w:hAnsi="Arial" w:cs="Arial"/>
          <w:sz w:val="24"/>
          <w:szCs w:val="24"/>
        </w:rPr>
        <w:t>der heller ikke tale om, at</w:t>
      </w:r>
      <w:r>
        <w:rPr>
          <w:rFonts w:ascii="Arial" w:hAnsi="Arial" w:cs="Arial"/>
          <w:sz w:val="24"/>
          <w:szCs w:val="24"/>
        </w:rPr>
        <w:t xml:space="preserve"> informanterne kun har en rolle, da Ebaugh påpeger</w:t>
      </w:r>
      <w:r w:rsidR="00396715">
        <w:rPr>
          <w:rFonts w:ascii="Arial" w:hAnsi="Arial" w:cs="Arial"/>
          <w:sz w:val="24"/>
          <w:szCs w:val="24"/>
        </w:rPr>
        <w:t>,</w:t>
      </w:r>
      <w:r>
        <w:rPr>
          <w:rFonts w:ascii="Arial" w:hAnsi="Arial" w:cs="Arial"/>
          <w:sz w:val="24"/>
          <w:szCs w:val="24"/>
        </w:rPr>
        <w:t xml:space="preserve"> at man som menneske ikke kun har en rolle men mange, og at man ved at forlade en rolle ofte forlader flere rol</w:t>
      </w:r>
      <w:r w:rsidR="00CE2CA0">
        <w:rPr>
          <w:rFonts w:ascii="Arial" w:hAnsi="Arial" w:cs="Arial"/>
          <w:sz w:val="24"/>
          <w:szCs w:val="24"/>
        </w:rPr>
        <w:t>ler samtidig med (Ebaugh, 1988:</w:t>
      </w:r>
      <w:r>
        <w:rPr>
          <w:rFonts w:ascii="Arial" w:hAnsi="Arial" w:cs="Arial"/>
          <w:sz w:val="24"/>
          <w:szCs w:val="24"/>
        </w:rPr>
        <w:t>119). At informanterne oplevede at leve moralsk</w:t>
      </w:r>
      <w:r w:rsidR="00396715">
        <w:rPr>
          <w:rFonts w:ascii="Arial" w:hAnsi="Arial" w:cs="Arial"/>
          <w:sz w:val="24"/>
          <w:szCs w:val="24"/>
        </w:rPr>
        <w:t xml:space="preserve"> forkerte som kriminelle og </w:t>
      </w:r>
      <w:r>
        <w:rPr>
          <w:rFonts w:ascii="Arial" w:hAnsi="Arial" w:cs="Arial"/>
          <w:sz w:val="24"/>
          <w:szCs w:val="24"/>
        </w:rPr>
        <w:t>stofmisbruger</w:t>
      </w:r>
      <w:r w:rsidR="00396715">
        <w:rPr>
          <w:rFonts w:ascii="Arial" w:hAnsi="Arial" w:cs="Arial"/>
          <w:sz w:val="24"/>
          <w:szCs w:val="24"/>
        </w:rPr>
        <w:t>e</w:t>
      </w:r>
      <w:r w:rsidR="005F71AE">
        <w:rPr>
          <w:rFonts w:ascii="Arial" w:hAnsi="Arial" w:cs="Arial"/>
          <w:sz w:val="24"/>
          <w:szCs w:val="24"/>
        </w:rPr>
        <w:t>, kunne set i lyset af Ebaugh</w:t>
      </w:r>
      <w:r>
        <w:rPr>
          <w:rFonts w:ascii="Arial" w:hAnsi="Arial" w:cs="Arial"/>
          <w:sz w:val="24"/>
          <w:szCs w:val="24"/>
        </w:rPr>
        <w:t xml:space="preserve"> have lettet internaliseringen af normerne fra det konventio</w:t>
      </w:r>
      <w:r w:rsidR="00396715">
        <w:rPr>
          <w:rFonts w:ascii="Arial" w:hAnsi="Arial" w:cs="Arial"/>
          <w:sz w:val="24"/>
          <w:szCs w:val="24"/>
        </w:rPr>
        <w:t>nelle samfund, og derved lettet</w:t>
      </w:r>
      <w:r>
        <w:rPr>
          <w:rFonts w:ascii="Arial" w:hAnsi="Arial" w:cs="Arial"/>
          <w:sz w:val="24"/>
          <w:szCs w:val="24"/>
        </w:rPr>
        <w:t xml:space="preserve"> overgangen til ro</w:t>
      </w:r>
      <w:r w:rsidR="00CE2CA0">
        <w:rPr>
          <w:rFonts w:ascii="Arial" w:hAnsi="Arial" w:cs="Arial"/>
          <w:sz w:val="24"/>
          <w:szCs w:val="24"/>
        </w:rPr>
        <w:t>llen som stoffri (ibid:</w:t>
      </w:r>
      <w:r>
        <w:rPr>
          <w:rFonts w:ascii="Arial" w:hAnsi="Arial" w:cs="Arial"/>
          <w:sz w:val="24"/>
          <w:szCs w:val="24"/>
        </w:rPr>
        <w:t>107</w:t>
      </w:r>
      <w:r w:rsidR="00CE2CA0">
        <w:rPr>
          <w:rFonts w:ascii="Arial" w:hAnsi="Arial" w:cs="Arial"/>
          <w:sz w:val="24"/>
          <w:szCs w:val="24"/>
        </w:rPr>
        <w:t>f</w:t>
      </w:r>
      <w:r w:rsidR="00396715">
        <w:rPr>
          <w:rFonts w:ascii="Arial" w:hAnsi="Arial" w:cs="Arial"/>
          <w:sz w:val="24"/>
          <w:szCs w:val="24"/>
        </w:rPr>
        <w:t>.). Et andet aspekt</w:t>
      </w:r>
      <w:r>
        <w:rPr>
          <w:rFonts w:ascii="Arial" w:hAnsi="Arial" w:cs="Arial"/>
          <w:sz w:val="24"/>
          <w:szCs w:val="24"/>
        </w:rPr>
        <w:t xml:space="preserve"> der </w:t>
      </w:r>
      <w:r w:rsidR="00396715">
        <w:rPr>
          <w:rFonts w:ascii="Arial" w:hAnsi="Arial" w:cs="Arial"/>
          <w:sz w:val="24"/>
          <w:szCs w:val="24"/>
        </w:rPr>
        <w:t xml:space="preserve">også virker </w:t>
      </w:r>
      <w:r>
        <w:rPr>
          <w:rFonts w:ascii="Arial" w:hAnsi="Arial" w:cs="Arial"/>
          <w:sz w:val="24"/>
          <w:szCs w:val="24"/>
        </w:rPr>
        <w:t>væsentligt</w:t>
      </w:r>
      <w:r w:rsidR="00396715">
        <w:rPr>
          <w:rFonts w:ascii="Arial" w:hAnsi="Arial" w:cs="Arial"/>
          <w:sz w:val="24"/>
          <w:szCs w:val="24"/>
        </w:rPr>
        <w:t>,</w:t>
      </w:r>
      <w:r>
        <w:rPr>
          <w:rFonts w:ascii="Arial" w:hAnsi="Arial" w:cs="Arial"/>
          <w:sz w:val="24"/>
          <w:szCs w:val="24"/>
        </w:rPr>
        <w:t xml:space="preserve"> er den støtte til den nye identitet som stoffri, informanterne oplever at få i fællesskabet i NA.</w:t>
      </w:r>
      <w:r w:rsidRPr="00CE636D">
        <w:rPr>
          <w:rFonts w:ascii="Arial" w:hAnsi="Arial" w:cs="Arial"/>
          <w:sz w:val="24"/>
          <w:szCs w:val="24"/>
        </w:rPr>
        <w:t xml:space="preserve"> </w:t>
      </w:r>
      <w:r w:rsidR="00396715">
        <w:rPr>
          <w:rFonts w:ascii="Arial" w:hAnsi="Arial" w:cs="Arial"/>
          <w:sz w:val="24"/>
          <w:szCs w:val="24"/>
        </w:rPr>
        <w:t>Støtten og forståelsen fra</w:t>
      </w:r>
      <w:r>
        <w:rPr>
          <w:rFonts w:ascii="Arial" w:hAnsi="Arial" w:cs="Arial"/>
          <w:sz w:val="24"/>
          <w:szCs w:val="24"/>
        </w:rPr>
        <w:t xml:space="preserve"> mennesker</w:t>
      </w:r>
      <w:r w:rsidR="00396715">
        <w:rPr>
          <w:rFonts w:ascii="Arial" w:hAnsi="Arial" w:cs="Arial"/>
          <w:sz w:val="24"/>
          <w:szCs w:val="24"/>
        </w:rPr>
        <w:t>,</w:t>
      </w:r>
      <w:r>
        <w:rPr>
          <w:rFonts w:ascii="Arial" w:hAnsi="Arial" w:cs="Arial"/>
          <w:sz w:val="24"/>
          <w:szCs w:val="24"/>
        </w:rPr>
        <w:t xml:space="preserve"> der selv har gennemlevet den tidligere rolle</w:t>
      </w:r>
      <w:r w:rsidR="00396715">
        <w:rPr>
          <w:rFonts w:ascii="Arial" w:hAnsi="Arial" w:cs="Arial"/>
          <w:sz w:val="24"/>
          <w:szCs w:val="24"/>
        </w:rPr>
        <w:t>,</w:t>
      </w:r>
      <w:r>
        <w:rPr>
          <w:rFonts w:ascii="Arial" w:hAnsi="Arial" w:cs="Arial"/>
          <w:sz w:val="24"/>
          <w:szCs w:val="24"/>
        </w:rPr>
        <w:t xml:space="preserve"> betegnes </w:t>
      </w:r>
      <w:r w:rsidR="00CE2CA0">
        <w:rPr>
          <w:rFonts w:ascii="Arial" w:hAnsi="Arial" w:cs="Arial"/>
          <w:sz w:val="24"/>
          <w:szCs w:val="24"/>
        </w:rPr>
        <w:t>som meget vigtig (ibid:</w:t>
      </w:r>
      <w:r>
        <w:rPr>
          <w:rFonts w:ascii="Arial" w:hAnsi="Arial" w:cs="Arial"/>
          <w:sz w:val="24"/>
          <w:szCs w:val="24"/>
        </w:rPr>
        <w:t>168), da informantenerne føler sig anderledes en</w:t>
      </w:r>
      <w:r w:rsidR="00396715">
        <w:rPr>
          <w:rFonts w:ascii="Arial" w:hAnsi="Arial" w:cs="Arial"/>
          <w:sz w:val="24"/>
          <w:szCs w:val="24"/>
        </w:rPr>
        <w:t>d</w:t>
      </w:r>
      <w:r>
        <w:rPr>
          <w:rFonts w:ascii="Arial" w:hAnsi="Arial" w:cs="Arial"/>
          <w:sz w:val="24"/>
          <w:szCs w:val="24"/>
        </w:rPr>
        <w:t xml:space="preserve"> ”normale” mennesker og har brug for at have et frirum med mennesker, der kan forstå dem i dybden, hvilket de i NA møder. Informanterne får her et sted</w:t>
      </w:r>
      <w:r w:rsidR="00396715">
        <w:rPr>
          <w:rFonts w:ascii="Arial" w:hAnsi="Arial" w:cs="Arial"/>
          <w:sz w:val="24"/>
          <w:szCs w:val="24"/>
        </w:rPr>
        <w:t>,</w:t>
      </w:r>
      <w:r>
        <w:rPr>
          <w:rFonts w:ascii="Arial" w:hAnsi="Arial" w:cs="Arial"/>
          <w:sz w:val="24"/>
          <w:szCs w:val="24"/>
        </w:rPr>
        <w:t xml:space="preserve"> hvor de kan være ”backstage” og kan tillade sig en opførsel </w:t>
      </w:r>
      <w:r w:rsidR="00396715">
        <w:rPr>
          <w:rFonts w:ascii="Arial" w:hAnsi="Arial" w:cs="Arial"/>
          <w:sz w:val="24"/>
          <w:szCs w:val="24"/>
        </w:rPr>
        <w:t>og at tale om ting</w:t>
      </w:r>
      <w:r>
        <w:rPr>
          <w:rFonts w:ascii="Arial" w:hAnsi="Arial" w:cs="Arial"/>
          <w:sz w:val="24"/>
          <w:szCs w:val="24"/>
        </w:rPr>
        <w:t xml:space="preserve">, </w:t>
      </w:r>
      <w:r w:rsidR="00396715">
        <w:rPr>
          <w:rFonts w:ascii="Arial" w:hAnsi="Arial" w:cs="Arial"/>
          <w:sz w:val="24"/>
          <w:szCs w:val="24"/>
        </w:rPr>
        <w:t>der ”frontstage” i den almindelige</w:t>
      </w:r>
      <w:r>
        <w:rPr>
          <w:rFonts w:ascii="Arial" w:hAnsi="Arial" w:cs="Arial"/>
          <w:sz w:val="24"/>
          <w:szCs w:val="24"/>
        </w:rPr>
        <w:t xml:space="preserve"> verden ville kunne opfattes stødende </w:t>
      </w:r>
      <w:r w:rsidR="00CE2CA0">
        <w:rPr>
          <w:rFonts w:ascii="Arial" w:hAnsi="Arial" w:cs="Arial"/>
          <w:sz w:val="24"/>
          <w:szCs w:val="24"/>
        </w:rPr>
        <w:t>og uacceptabelt (Goffman, 1992:</w:t>
      </w:r>
      <w:r>
        <w:rPr>
          <w:rFonts w:ascii="Arial" w:hAnsi="Arial" w:cs="Arial"/>
          <w:sz w:val="24"/>
          <w:szCs w:val="24"/>
        </w:rPr>
        <w:t>108). Informanterne får her luft</w:t>
      </w:r>
      <w:r w:rsidR="00124E15">
        <w:rPr>
          <w:rFonts w:ascii="Arial" w:hAnsi="Arial" w:cs="Arial"/>
          <w:sz w:val="24"/>
          <w:szCs w:val="24"/>
        </w:rPr>
        <w:t>et følelser</w:t>
      </w:r>
      <w:r>
        <w:rPr>
          <w:rFonts w:ascii="Arial" w:hAnsi="Arial" w:cs="Arial"/>
          <w:sz w:val="24"/>
          <w:szCs w:val="24"/>
        </w:rPr>
        <w:t xml:space="preserve"> og kan slappe af med ligesindede, hvilket må antages at give dem fornyet energi til</w:t>
      </w:r>
      <w:r w:rsidR="00124E15">
        <w:rPr>
          <w:rFonts w:ascii="Arial" w:hAnsi="Arial" w:cs="Arial"/>
          <w:sz w:val="24"/>
          <w:szCs w:val="24"/>
        </w:rPr>
        <w:t>,</w:t>
      </w:r>
      <w:r>
        <w:rPr>
          <w:rFonts w:ascii="Arial" w:hAnsi="Arial" w:cs="Arial"/>
          <w:sz w:val="24"/>
          <w:szCs w:val="24"/>
        </w:rPr>
        <w:t xml:space="preserve"> at kunne klare sig som stoffri</w:t>
      </w:r>
      <w:r w:rsidR="00124E15">
        <w:rPr>
          <w:rFonts w:ascii="Arial" w:hAnsi="Arial" w:cs="Arial"/>
          <w:sz w:val="24"/>
          <w:szCs w:val="24"/>
        </w:rPr>
        <w:t xml:space="preserve"> i den konventionelle verden</w:t>
      </w:r>
      <w:r>
        <w:rPr>
          <w:rFonts w:ascii="Arial" w:hAnsi="Arial" w:cs="Arial"/>
          <w:sz w:val="24"/>
          <w:szCs w:val="24"/>
        </w:rPr>
        <w:t xml:space="preserve">. </w:t>
      </w:r>
      <w:r w:rsidR="00124E15">
        <w:rPr>
          <w:rFonts w:ascii="Arial" w:hAnsi="Arial" w:cs="Arial"/>
          <w:sz w:val="24"/>
          <w:szCs w:val="24"/>
        </w:rPr>
        <w:t xml:space="preserve">Det </w:t>
      </w:r>
      <w:r>
        <w:rPr>
          <w:rFonts w:ascii="Arial" w:hAnsi="Arial" w:cs="Arial"/>
          <w:sz w:val="24"/>
          <w:szCs w:val="24"/>
        </w:rPr>
        <w:t>bibringer en dybde i relationer</w:t>
      </w:r>
      <w:r w:rsidR="00124E15">
        <w:rPr>
          <w:rFonts w:ascii="Arial" w:hAnsi="Arial" w:cs="Arial"/>
          <w:sz w:val="24"/>
          <w:szCs w:val="24"/>
        </w:rPr>
        <w:t>ne,</w:t>
      </w:r>
      <w:r>
        <w:rPr>
          <w:rFonts w:ascii="Arial" w:hAnsi="Arial" w:cs="Arial"/>
          <w:sz w:val="24"/>
          <w:szCs w:val="24"/>
        </w:rPr>
        <w:t xml:space="preserve"> Goffman beskriver</w:t>
      </w:r>
      <w:r w:rsidR="00124E15">
        <w:rPr>
          <w:rFonts w:ascii="Arial" w:hAnsi="Arial" w:cs="Arial"/>
          <w:sz w:val="24"/>
          <w:szCs w:val="24"/>
        </w:rPr>
        <w:t>,</w:t>
      </w:r>
      <w:r>
        <w:rPr>
          <w:rFonts w:ascii="Arial" w:hAnsi="Arial" w:cs="Arial"/>
          <w:sz w:val="24"/>
          <w:szCs w:val="24"/>
        </w:rPr>
        <w:t xml:space="preserve"> der kan opstå i grupper af ligesindede, der deler samme stigma. Denne dybde bunder i, at intime relationer</w:t>
      </w:r>
      <w:r>
        <w:rPr>
          <w:rFonts w:ascii="Arial" w:hAnsi="Arial" w:cs="Arial"/>
          <w:b/>
          <w:sz w:val="24"/>
          <w:szCs w:val="24"/>
        </w:rPr>
        <w:t xml:space="preserve"> </w:t>
      </w:r>
      <w:r>
        <w:rPr>
          <w:rFonts w:ascii="Arial" w:hAnsi="Arial" w:cs="Arial"/>
          <w:sz w:val="24"/>
          <w:szCs w:val="24"/>
        </w:rPr>
        <w:t>gøres dybere af</w:t>
      </w:r>
      <w:r w:rsidR="00124E15">
        <w:rPr>
          <w:rFonts w:ascii="Arial" w:hAnsi="Arial" w:cs="Arial"/>
          <w:sz w:val="24"/>
          <w:szCs w:val="24"/>
        </w:rPr>
        <w:t>,</w:t>
      </w:r>
      <w:r>
        <w:rPr>
          <w:rFonts w:ascii="Arial" w:hAnsi="Arial" w:cs="Arial"/>
          <w:sz w:val="24"/>
          <w:szCs w:val="24"/>
        </w:rPr>
        <w:t xml:space="preserve"> at kend</w:t>
      </w:r>
      <w:r w:rsidR="008F246B">
        <w:rPr>
          <w:rFonts w:ascii="Arial" w:hAnsi="Arial" w:cs="Arial"/>
          <w:sz w:val="24"/>
          <w:szCs w:val="24"/>
        </w:rPr>
        <w:t xml:space="preserve">e hinandens fejl og mangler </w:t>
      </w:r>
      <w:r>
        <w:rPr>
          <w:rFonts w:ascii="Arial" w:hAnsi="Arial" w:cs="Arial"/>
          <w:sz w:val="24"/>
          <w:szCs w:val="24"/>
        </w:rPr>
        <w:t xml:space="preserve">(Goffman, 1975:98). Informanterne har brug for dybe relationer, særligt da de i høj grad </w:t>
      </w:r>
      <w:r w:rsidR="008F246B">
        <w:rPr>
          <w:rFonts w:ascii="Arial" w:hAnsi="Arial" w:cs="Arial"/>
          <w:sz w:val="24"/>
          <w:szCs w:val="24"/>
        </w:rPr>
        <w:t>påpeger nødvendigheden af</w:t>
      </w:r>
      <w:r w:rsidR="00124E15">
        <w:rPr>
          <w:rFonts w:ascii="Arial" w:hAnsi="Arial" w:cs="Arial"/>
          <w:sz w:val="24"/>
          <w:szCs w:val="24"/>
        </w:rPr>
        <w:t xml:space="preserve"> at stå ved sig selv, for at</w:t>
      </w:r>
      <w:r>
        <w:rPr>
          <w:rFonts w:ascii="Arial" w:hAnsi="Arial" w:cs="Arial"/>
          <w:sz w:val="24"/>
          <w:szCs w:val="24"/>
        </w:rPr>
        <w:t xml:space="preserve"> kunne leve </w:t>
      </w:r>
      <w:r w:rsidR="00124E15">
        <w:rPr>
          <w:rFonts w:ascii="Arial" w:hAnsi="Arial" w:cs="Arial"/>
          <w:sz w:val="24"/>
          <w:szCs w:val="24"/>
        </w:rPr>
        <w:t>med sig selv, hvilket må tolkes,</w:t>
      </w:r>
      <w:r>
        <w:rPr>
          <w:rFonts w:ascii="Arial" w:hAnsi="Arial" w:cs="Arial"/>
          <w:sz w:val="24"/>
          <w:szCs w:val="24"/>
        </w:rPr>
        <w:t xml:space="preserve"> at forudsætte en stor del ægthed i deres nuværende liv.</w:t>
      </w:r>
    </w:p>
    <w:p w:rsidR="009145EF" w:rsidRDefault="009145EF" w:rsidP="009145EF">
      <w:pPr>
        <w:spacing w:line="360" w:lineRule="auto"/>
        <w:rPr>
          <w:rFonts w:ascii="Arial" w:hAnsi="Arial" w:cs="Arial"/>
          <w:sz w:val="24"/>
          <w:szCs w:val="24"/>
        </w:rPr>
      </w:pPr>
      <w:r>
        <w:rPr>
          <w:rFonts w:ascii="Arial" w:hAnsi="Arial" w:cs="Arial"/>
          <w:sz w:val="24"/>
          <w:szCs w:val="24"/>
        </w:rPr>
        <w:lastRenderedPageBreak/>
        <w:t>Informanterne betoner vigtigheden af</w:t>
      </w:r>
      <w:r w:rsidR="00124E15">
        <w:rPr>
          <w:rFonts w:ascii="Arial" w:hAnsi="Arial" w:cs="Arial"/>
          <w:sz w:val="24"/>
          <w:szCs w:val="24"/>
        </w:rPr>
        <w:t>,</w:t>
      </w:r>
      <w:r>
        <w:rPr>
          <w:rFonts w:ascii="Arial" w:hAnsi="Arial" w:cs="Arial"/>
          <w:sz w:val="24"/>
          <w:szCs w:val="24"/>
        </w:rPr>
        <w:t xml:space="preserve"> at give sig fri, eller tilgive sig selv i kampen for at forblive stoffri, hvilket i lyset af Becker virker </w:t>
      </w:r>
      <w:r w:rsidR="00124E15">
        <w:rPr>
          <w:rFonts w:ascii="Arial" w:hAnsi="Arial" w:cs="Arial"/>
          <w:sz w:val="24"/>
          <w:szCs w:val="24"/>
        </w:rPr>
        <w:t>væsentligt</w:t>
      </w:r>
      <w:r>
        <w:rPr>
          <w:rFonts w:ascii="Arial" w:hAnsi="Arial" w:cs="Arial"/>
          <w:sz w:val="24"/>
          <w:szCs w:val="24"/>
        </w:rPr>
        <w:t>, da han påpeger</w:t>
      </w:r>
      <w:r w:rsidR="00124E15">
        <w:rPr>
          <w:rFonts w:ascii="Arial" w:hAnsi="Arial" w:cs="Arial"/>
          <w:sz w:val="24"/>
          <w:szCs w:val="24"/>
        </w:rPr>
        <w:t>,</w:t>
      </w:r>
      <w:r>
        <w:rPr>
          <w:rFonts w:ascii="Arial" w:hAnsi="Arial" w:cs="Arial"/>
          <w:sz w:val="24"/>
          <w:szCs w:val="24"/>
        </w:rPr>
        <w:t xml:space="preserve"> at selv om ingen opdager en ikke-konformitet</w:t>
      </w:r>
      <w:r w:rsidR="00124E15">
        <w:rPr>
          <w:rFonts w:ascii="Arial" w:hAnsi="Arial" w:cs="Arial"/>
          <w:sz w:val="24"/>
          <w:szCs w:val="24"/>
        </w:rPr>
        <w:t>,</w:t>
      </w:r>
      <w:r>
        <w:rPr>
          <w:rFonts w:ascii="Arial" w:hAnsi="Arial" w:cs="Arial"/>
          <w:sz w:val="24"/>
          <w:szCs w:val="24"/>
        </w:rPr>
        <w:t xml:space="preserve"> kan den overtrædende stemple sig selv på baggrund af det</w:t>
      </w:r>
      <w:r w:rsidR="00124E15">
        <w:rPr>
          <w:rFonts w:ascii="Arial" w:hAnsi="Arial" w:cs="Arial"/>
          <w:sz w:val="24"/>
          <w:szCs w:val="24"/>
        </w:rPr>
        <w:t>,</w:t>
      </w:r>
      <w:r w:rsidR="008F246B">
        <w:rPr>
          <w:rFonts w:ascii="Arial" w:hAnsi="Arial" w:cs="Arial"/>
          <w:sz w:val="24"/>
          <w:szCs w:val="24"/>
        </w:rPr>
        <w:t xml:space="preserve"> han har gjort</w:t>
      </w:r>
      <w:r>
        <w:rPr>
          <w:rFonts w:ascii="Arial" w:hAnsi="Arial" w:cs="Arial"/>
          <w:sz w:val="24"/>
          <w:szCs w:val="24"/>
        </w:rPr>
        <w:t xml:space="preserve"> og straffe sig selv </w:t>
      </w:r>
      <w:r w:rsidR="00CE2CA0">
        <w:rPr>
          <w:rFonts w:ascii="Arial" w:hAnsi="Arial" w:cs="Arial"/>
          <w:sz w:val="24"/>
          <w:szCs w:val="24"/>
        </w:rPr>
        <w:t>for denne adfærd (Becker, 2005:</w:t>
      </w:r>
      <w:r>
        <w:rPr>
          <w:rFonts w:ascii="Arial" w:hAnsi="Arial" w:cs="Arial"/>
          <w:sz w:val="24"/>
          <w:szCs w:val="24"/>
        </w:rPr>
        <w:t>50). Ses dette retrospektiv</w:t>
      </w:r>
      <w:r w:rsidR="00124E15">
        <w:rPr>
          <w:rFonts w:ascii="Arial" w:hAnsi="Arial" w:cs="Arial"/>
          <w:sz w:val="24"/>
          <w:szCs w:val="24"/>
        </w:rPr>
        <w:t>,</w:t>
      </w:r>
      <w:r>
        <w:rPr>
          <w:rFonts w:ascii="Arial" w:hAnsi="Arial" w:cs="Arial"/>
          <w:sz w:val="24"/>
          <w:szCs w:val="24"/>
        </w:rPr>
        <w:t xml:space="preserve"> som de tidligere handlinger informanterne beskriver at have dårlig samvittighed</w:t>
      </w:r>
      <w:r w:rsidR="00124E15">
        <w:rPr>
          <w:rFonts w:ascii="Arial" w:hAnsi="Arial" w:cs="Arial"/>
          <w:sz w:val="24"/>
          <w:szCs w:val="24"/>
        </w:rPr>
        <w:t xml:space="preserve"> over</w:t>
      </w:r>
      <w:r>
        <w:rPr>
          <w:rFonts w:ascii="Arial" w:hAnsi="Arial" w:cs="Arial"/>
          <w:sz w:val="24"/>
          <w:szCs w:val="24"/>
        </w:rPr>
        <w:t>, fremstår tilgivelsen og det at gør</w:t>
      </w:r>
      <w:r w:rsidR="00124E15">
        <w:rPr>
          <w:rFonts w:ascii="Arial" w:hAnsi="Arial" w:cs="Arial"/>
          <w:sz w:val="24"/>
          <w:szCs w:val="24"/>
        </w:rPr>
        <w:t xml:space="preserve">e </w:t>
      </w:r>
      <w:r w:rsidR="00D11E7F">
        <w:rPr>
          <w:rFonts w:ascii="Arial" w:hAnsi="Arial" w:cs="Arial"/>
          <w:sz w:val="24"/>
          <w:szCs w:val="24"/>
        </w:rPr>
        <w:t>afbigt</w:t>
      </w:r>
      <w:r w:rsidR="00124E15">
        <w:rPr>
          <w:rFonts w:ascii="Arial" w:hAnsi="Arial" w:cs="Arial"/>
          <w:sz w:val="24"/>
          <w:szCs w:val="24"/>
        </w:rPr>
        <w:t xml:space="preserve">, hvor informanterne </w:t>
      </w:r>
      <w:r>
        <w:rPr>
          <w:rFonts w:ascii="Arial" w:hAnsi="Arial" w:cs="Arial"/>
          <w:sz w:val="24"/>
          <w:szCs w:val="24"/>
        </w:rPr>
        <w:t>undskylde</w:t>
      </w:r>
      <w:r w:rsidR="008F246B">
        <w:rPr>
          <w:rFonts w:ascii="Arial" w:hAnsi="Arial" w:cs="Arial"/>
          <w:sz w:val="24"/>
          <w:szCs w:val="24"/>
        </w:rPr>
        <w:t>r</w:t>
      </w:r>
      <w:r>
        <w:rPr>
          <w:rFonts w:ascii="Arial" w:hAnsi="Arial" w:cs="Arial"/>
          <w:sz w:val="24"/>
          <w:szCs w:val="24"/>
        </w:rPr>
        <w:t xml:space="preserve"> for opførslen </w:t>
      </w:r>
      <w:r w:rsidR="00124E15">
        <w:rPr>
          <w:rFonts w:ascii="Arial" w:hAnsi="Arial" w:cs="Arial"/>
          <w:sz w:val="24"/>
          <w:szCs w:val="24"/>
        </w:rPr>
        <w:t xml:space="preserve">foretaget i </w:t>
      </w:r>
      <w:r>
        <w:rPr>
          <w:rFonts w:ascii="Arial" w:hAnsi="Arial" w:cs="Arial"/>
          <w:sz w:val="24"/>
          <w:szCs w:val="24"/>
        </w:rPr>
        <w:t>stof</w:t>
      </w:r>
      <w:r w:rsidR="00124E15">
        <w:rPr>
          <w:rFonts w:ascii="Arial" w:hAnsi="Arial" w:cs="Arial"/>
          <w:sz w:val="24"/>
          <w:szCs w:val="24"/>
        </w:rPr>
        <w:t>perioden, meget væsentligt i forhold</w:t>
      </w:r>
      <w:r>
        <w:rPr>
          <w:rFonts w:ascii="Arial" w:hAnsi="Arial" w:cs="Arial"/>
          <w:sz w:val="24"/>
          <w:szCs w:val="24"/>
        </w:rPr>
        <w:t xml:space="preserve"> til igen at kunne lide sig </w:t>
      </w:r>
      <w:r w:rsidR="008F246B">
        <w:rPr>
          <w:rFonts w:ascii="Arial" w:hAnsi="Arial" w:cs="Arial"/>
          <w:sz w:val="24"/>
          <w:szCs w:val="24"/>
        </w:rPr>
        <w:t>selv</w:t>
      </w:r>
      <w:r>
        <w:rPr>
          <w:rFonts w:ascii="Arial" w:hAnsi="Arial" w:cs="Arial"/>
          <w:sz w:val="24"/>
          <w:szCs w:val="24"/>
        </w:rPr>
        <w:t xml:space="preserve"> og leve med sin egen moral. Hvorledes man ser sig selv</w:t>
      </w:r>
      <w:r w:rsidR="008F246B">
        <w:rPr>
          <w:rFonts w:ascii="Arial" w:hAnsi="Arial" w:cs="Arial"/>
          <w:sz w:val="24"/>
          <w:szCs w:val="24"/>
        </w:rPr>
        <w:t>,</w:t>
      </w:r>
      <w:r>
        <w:rPr>
          <w:rFonts w:ascii="Arial" w:hAnsi="Arial" w:cs="Arial"/>
          <w:sz w:val="24"/>
          <w:szCs w:val="24"/>
        </w:rPr>
        <w:t xml:space="preserve"> påvirkes af hvorvidt man bliver stemplet, da denne stempling har betydningsfulde konsekvenser for ens selvbillede og deltagelse i socia</w:t>
      </w:r>
      <w:r w:rsidR="00CE2CA0">
        <w:rPr>
          <w:rFonts w:ascii="Arial" w:hAnsi="Arial" w:cs="Arial"/>
          <w:sz w:val="24"/>
          <w:szCs w:val="24"/>
        </w:rPr>
        <w:t>le sammenhænge (ibid.</w:t>
      </w:r>
      <w:r>
        <w:rPr>
          <w:rFonts w:ascii="Arial" w:hAnsi="Arial" w:cs="Arial"/>
          <w:sz w:val="24"/>
          <w:szCs w:val="24"/>
        </w:rPr>
        <w:t>). Den t</w:t>
      </w:r>
      <w:r w:rsidR="008F246B">
        <w:rPr>
          <w:rFonts w:ascii="Arial" w:hAnsi="Arial" w:cs="Arial"/>
          <w:sz w:val="24"/>
          <w:szCs w:val="24"/>
        </w:rPr>
        <w:t>idligere oplevelse af</w:t>
      </w:r>
      <w:r>
        <w:rPr>
          <w:rFonts w:ascii="Arial" w:hAnsi="Arial" w:cs="Arial"/>
          <w:sz w:val="24"/>
          <w:szCs w:val="24"/>
        </w:rPr>
        <w:t xml:space="preserve"> at være afsløret offentligt som stofmisbruger</w:t>
      </w:r>
      <w:r w:rsidR="00124E15">
        <w:rPr>
          <w:rFonts w:ascii="Arial" w:hAnsi="Arial" w:cs="Arial"/>
          <w:sz w:val="24"/>
          <w:szCs w:val="24"/>
        </w:rPr>
        <w:t>,</w:t>
      </w:r>
      <w:r>
        <w:rPr>
          <w:rFonts w:ascii="Arial" w:hAnsi="Arial" w:cs="Arial"/>
          <w:sz w:val="24"/>
          <w:szCs w:val="24"/>
        </w:rPr>
        <w:t xml:space="preserve"> kan medføre en rubricering som sådan. Becker henviser her til Everett C. Hughes i hans overvejelser omkring primæ</w:t>
      </w:r>
      <w:r w:rsidR="00C269AF">
        <w:rPr>
          <w:rFonts w:ascii="Arial" w:hAnsi="Arial" w:cs="Arial"/>
          <w:sz w:val="24"/>
          <w:szCs w:val="24"/>
        </w:rPr>
        <w:t>re og sekundære statustræk. I</w:t>
      </w:r>
      <w:r>
        <w:rPr>
          <w:rFonts w:ascii="Arial" w:hAnsi="Arial" w:cs="Arial"/>
          <w:sz w:val="24"/>
          <w:szCs w:val="24"/>
        </w:rPr>
        <w:t>nformante</w:t>
      </w:r>
      <w:r w:rsidR="00C269AF">
        <w:rPr>
          <w:rFonts w:ascii="Arial" w:hAnsi="Arial" w:cs="Arial"/>
          <w:sz w:val="24"/>
          <w:szCs w:val="24"/>
        </w:rPr>
        <w:t>r</w:t>
      </w:r>
      <w:r>
        <w:rPr>
          <w:rFonts w:ascii="Arial" w:hAnsi="Arial" w:cs="Arial"/>
          <w:sz w:val="24"/>
          <w:szCs w:val="24"/>
        </w:rPr>
        <w:t>n</w:t>
      </w:r>
      <w:r w:rsidR="00C269AF">
        <w:rPr>
          <w:rFonts w:ascii="Arial" w:hAnsi="Arial" w:cs="Arial"/>
          <w:sz w:val="24"/>
          <w:szCs w:val="24"/>
        </w:rPr>
        <w:t>e</w:t>
      </w:r>
      <w:r>
        <w:rPr>
          <w:rFonts w:ascii="Arial" w:hAnsi="Arial" w:cs="Arial"/>
          <w:sz w:val="24"/>
          <w:szCs w:val="24"/>
        </w:rPr>
        <w:t xml:space="preserve">s tidligere </w:t>
      </w:r>
      <w:r w:rsidR="00C269AF">
        <w:rPr>
          <w:rFonts w:ascii="Arial" w:hAnsi="Arial" w:cs="Arial"/>
          <w:sz w:val="24"/>
          <w:szCs w:val="24"/>
        </w:rPr>
        <w:t xml:space="preserve">primære status </w:t>
      </w:r>
      <w:r>
        <w:rPr>
          <w:rFonts w:ascii="Arial" w:hAnsi="Arial" w:cs="Arial"/>
          <w:sz w:val="24"/>
          <w:szCs w:val="24"/>
        </w:rPr>
        <w:t>træk var stofmis</w:t>
      </w:r>
      <w:r w:rsidR="00C269AF">
        <w:rPr>
          <w:rFonts w:ascii="Arial" w:hAnsi="Arial" w:cs="Arial"/>
          <w:sz w:val="24"/>
          <w:szCs w:val="24"/>
        </w:rPr>
        <w:t xml:space="preserve">bruger, hvilket ville </w:t>
      </w:r>
      <w:r>
        <w:rPr>
          <w:rFonts w:ascii="Arial" w:hAnsi="Arial" w:cs="Arial"/>
          <w:sz w:val="24"/>
          <w:szCs w:val="24"/>
        </w:rPr>
        <w:t>medføre en række sekundære statustræk i kraft af en række yderligere afvigende træk, der forventes at være forbundet med at være stofmisbruger. At forvente</w:t>
      </w:r>
      <w:r w:rsidR="00C269AF">
        <w:rPr>
          <w:rFonts w:ascii="Arial" w:hAnsi="Arial" w:cs="Arial"/>
          <w:sz w:val="24"/>
          <w:szCs w:val="24"/>
        </w:rPr>
        <w:t>,</w:t>
      </w:r>
      <w:r>
        <w:rPr>
          <w:rFonts w:ascii="Arial" w:hAnsi="Arial" w:cs="Arial"/>
          <w:sz w:val="24"/>
          <w:szCs w:val="24"/>
        </w:rPr>
        <w:t xml:space="preserve"> </w:t>
      </w:r>
      <w:r w:rsidR="00C269AF">
        <w:rPr>
          <w:rFonts w:ascii="Arial" w:hAnsi="Arial" w:cs="Arial"/>
          <w:sz w:val="24"/>
          <w:szCs w:val="24"/>
        </w:rPr>
        <w:t xml:space="preserve">at </w:t>
      </w:r>
      <w:r>
        <w:rPr>
          <w:rFonts w:ascii="Arial" w:hAnsi="Arial" w:cs="Arial"/>
          <w:sz w:val="24"/>
          <w:szCs w:val="24"/>
        </w:rPr>
        <w:t>et menneske er generelt afvigende</w:t>
      </w:r>
      <w:r w:rsidR="00C269AF">
        <w:rPr>
          <w:rFonts w:ascii="Arial" w:hAnsi="Arial" w:cs="Arial"/>
          <w:sz w:val="24"/>
          <w:szCs w:val="24"/>
        </w:rPr>
        <w:t>,</w:t>
      </w:r>
      <w:r>
        <w:rPr>
          <w:rFonts w:ascii="Arial" w:hAnsi="Arial" w:cs="Arial"/>
          <w:sz w:val="24"/>
          <w:szCs w:val="24"/>
        </w:rPr>
        <w:t xml:space="preserve"> kan blive til en selvopfyldende profeti, da dette sætter mekanismer i gang, der former mennesket efter det billede</w:t>
      </w:r>
      <w:r w:rsidR="00C269AF">
        <w:rPr>
          <w:rFonts w:ascii="Arial" w:hAnsi="Arial" w:cs="Arial"/>
          <w:sz w:val="24"/>
          <w:szCs w:val="24"/>
        </w:rPr>
        <w:t>,</w:t>
      </w:r>
      <w:r>
        <w:rPr>
          <w:rFonts w:ascii="Arial" w:hAnsi="Arial" w:cs="Arial"/>
          <w:sz w:val="24"/>
          <w:szCs w:val="24"/>
        </w:rPr>
        <w:t xml:space="preserve"> andre mennesker </w:t>
      </w:r>
      <w:r w:rsidR="00C269AF">
        <w:rPr>
          <w:rFonts w:ascii="Arial" w:hAnsi="Arial" w:cs="Arial"/>
          <w:sz w:val="24"/>
          <w:szCs w:val="24"/>
        </w:rPr>
        <w:t>har af denne</w:t>
      </w:r>
      <w:r w:rsidR="00CE2CA0">
        <w:rPr>
          <w:rFonts w:ascii="Arial" w:hAnsi="Arial" w:cs="Arial"/>
          <w:sz w:val="24"/>
          <w:szCs w:val="24"/>
        </w:rPr>
        <w:t xml:space="preserve"> (ibid:</w:t>
      </w:r>
      <w:r>
        <w:rPr>
          <w:rFonts w:ascii="Arial" w:hAnsi="Arial" w:cs="Arial"/>
          <w:sz w:val="24"/>
          <w:szCs w:val="24"/>
        </w:rPr>
        <w:t>50</w:t>
      </w:r>
      <w:r w:rsidR="00CE2CA0">
        <w:rPr>
          <w:rFonts w:ascii="Arial" w:hAnsi="Arial" w:cs="Arial"/>
          <w:sz w:val="24"/>
          <w:szCs w:val="24"/>
        </w:rPr>
        <w:t>ff</w:t>
      </w:r>
      <w:r w:rsidR="008F246B">
        <w:rPr>
          <w:rFonts w:ascii="Arial" w:hAnsi="Arial" w:cs="Arial"/>
          <w:sz w:val="24"/>
          <w:szCs w:val="24"/>
        </w:rPr>
        <w:t>.</w:t>
      </w:r>
      <w:r>
        <w:rPr>
          <w:rFonts w:ascii="Arial" w:hAnsi="Arial" w:cs="Arial"/>
          <w:sz w:val="24"/>
          <w:szCs w:val="24"/>
        </w:rPr>
        <w:t>). Informanterne har formået at undgå dette, og at ændre deres opfattelse af egen identitet til at være stoffri og</w:t>
      </w:r>
      <w:r w:rsidR="00C269AF">
        <w:rPr>
          <w:rFonts w:ascii="Arial" w:hAnsi="Arial" w:cs="Arial"/>
          <w:sz w:val="24"/>
          <w:szCs w:val="24"/>
        </w:rPr>
        <w:t xml:space="preserve"> derved</w:t>
      </w:r>
      <w:r>
        <w:rPr>
          <w:rFonts w:ascii="Arial" w:hAnsi="Arial" w:cs="Arial"/>
          <w:sz w:val="24"/>
          <w:szCs w:val="24"/>
        </w:rPr>
        <w:t xml:space="preserve"> </w:t>
      </w:r>
      <w:r w:rsidR="00C269AF">
        <w:rPr>
          <w:rFonts w:ascii="Arial" w:hAnsi="Arial" w:cs="Arial"/>
          <w:sz w:val="24"/>
          <w:szCs w:val="24"/>
        </w:rPr>
        <w:t xml:space="preserve">at </w:t>
      </w:r>
      <w:r>
        <w:rPr>
          <w:rFonts w:ascii="Arial" w:hAnsi="Arial" w:cs="Arial"/>
          <w:sz w:val="24"/>
          <w:szCs w:val="24"/>
        </w:rPr>
        <w:t xml:space="preserve">opfatte sig selv som normal. </w:t>
      </w:r>
      <w:r w:rsidR="00C269AF">
        <w:rPr>
          <w:rFonts w:ascii="Arial" w:hAnsi="Arial" w:cs="Arial"/>
          <w:sz w:val="24"/>
          <w:szCs w:val="24"/>
        </w:rPr>
        <w:t xml:space="preserve">Størstedelen </w:t>
      </w:r>
      <w:r>
        <w:rPr>
          <w:rFonts w:ascii="Arial" w:hAnsi="Arial" w:cs="Arial"/>
          <w:sz w:val="24"/>
          <w:szCs w:val="24"/>
        </w:rPr>
        <w:t xml:space="preserve">beskriver </w:t>
      </w:r>
      <w:r w:rsidR="00C269AF">
        <w:rPr>
          <w:rFonts w:ascii="Arial" w:hAnsi="Arial" w:cs="Arial"/>
          <w:sz w:val="24"/>
          <w:szCs w:val="24"/>
        </w:rPr>
        <w:t>at føle sig som</w:t>
      </w:r>
      <w:r>
        <w:rPr>
          <w:rFonts w:ascii="Arial" w:hAnsi="Arial" w:cs="Arial"/>
          <w:sz w:val="24"/>
          <w:szCs w:val="24"/>
        </w:rPr>
        <w:t xml:space="preserve"> almindelige samfundsborgere og har været i stand til at integrere sig i samfundet</w:t>
      </w:r>
      <w:r w:rsidR="00C269AF">
        <w:rPr>
          <w:rFonts w:ascii="Arial" w:hAnsi="Arial" w:cs="Arial"/>
          <w:sz w:val="24"/>
          <w:szCs w:val="24"/>
        </w:rPr>
        <w:t>,</w:t>
      </w:r>
      <w:r>
        <w:rPr>
          <w:rFonts w:ascii="Arial" w:hAnsi="Arial" w:cs="Arial"/>
          <w:sz w:val="24"/>
          <w:szCs w:val="24"/>
        </w:rPr>
        <w:t xml:space="preserve"> og internalisere norm</w:t>
      </w:r>
      <w:r w:rsidR="00C269AF">
        <w:rPr>
          <w:rFonts w:ascii="Arial" w:hAnsi="Arial" w:cs="Arial"/>
          <w:sz w:val="24"/>
          <w:szCs w:val="24"/>
        </w:rPr>
        <w:t xml:space="preserve">erne herfra, hvilket kan ses som </w:t>
      </w:r>
      <w:r>
        <w:rPr>
          <w:rFonts w:ascii="Arial" w:hAnsi="Arial" w:cs="Arial"/>
          <w:sz w:val="24"/>
          <w:szCs w:val="24"/>
        </w:rPr>
        <w:t xml:space="preserve">udtryk for en bevidsthed omkring disse sekundære træk, der kan forventes af en tidligere stofmisbruger, og som en kamp </w:t>
      </w:r>
      <w:r w:rsidR="00C269AF">
        <w:rPr>
          <w:rFonts w:ascii="Arial" w:hAnsi="Arial" w:cs="Arial"/>
          <w:sz w:val="24"/>
          <w:szCs w:val="24"/>
        </w:rPr>
        <w:t>i</w:t>
      </w:r>
      <w:r>
        <w:rPr>
          <w:rFonts w:ascii="Arial" w:hAnsi="Arial" w:cs="Arial"/>
          <w:sz w:val="24"/>
          <w:szCs w:val="24"/>
        </w:rPr>
        <w:t>mod</w:t>
      </w:r>
      <w:r w:rsidR="00C269AF">
        <w:rPr>
          <w:rFonts w:ascii="Arial" w:hAnsi="Arial" w:cs="Arial"/>
          <w:sz w:val="24"/>
          <w:szCs w:val="24"/>
        </w:rPr>
        <w:t>, at blive set på</w:t>
      </w:r>
      <w:r>
        <w:rPr>
          <w:rFonts w:ascii="Arial" w:hAnsi="Arial" w:cs="Arial"/>
          <w:sz w:val="24"/>
          <w:szCs w:val="24"/>
        </w:rPr>
        <w:t xml:space="preserve"> med en forventning om afvigende træk. Goffman beskriver, at selv når et menneske afslører deres stigma, gør de sig </w:t>
      </w:r>
      <w:r w:rsidR="008F246B">
        <w:rPr>
          <w:rFonts w:ascii="Arial" w:hAnsi="Arial" w:cs="Arial"/>
          <w:sz w:val="24"/>
          <w:szCs w:val="24"/>
        </w:rPr>
        <w:t>dog stadig</w:t>
      </w:r>
      <w:r>
        <w:rPr>
          <w:rFonts w:ascii="Arial" w:hAnsi="Arial" w:cs="Arial"/>
          <w:sz w:val="24"/>
          <w:szCs w:val="24"/>
        </w:rPr>
        <w:t xml:space="preserve"> ofte anstrengelser for, at stigmaet ikke skal blive unødigt påfaldende, og taler om</w:t>
      </w:r>
      <w:r w:rsidR="00C269AF">
        <w:rPr>
          <w:rFonts w:ascii="Arial" w:hAnsi="Arial" w:cs="Arial"/>
          <w:sz w:val="24"/>
          <w:szCs w:val="24"/>
        </w:rPr>
        <w:t>,</w:t>
      </w:r>
      <w:r>
        <w:rPr>
          <w:rFonts w:ascii="Arial" w:hAnsi="Arial" w:cs="Arial"/>
          <w:sz w:val="24"/>
          <w:szCs w:val="24"/>
        </w:rPr>
        <w:t xml:space="preserve"> at der i nogle tilfælde kan anvendes en as</w:t>
      </w:r>
      <w:r w:rsidR="00C269AF">
        <w:rPr>
          <w:rFonts w:ascii="Arial" w:hAnsi="Arial" w:cs="Arial"/>
          <w:sz w:val="24"/>
          <w:szCs w:val="24"/>
        </w:rPr>
        <w:t>similativ teknik, hvor mennesker</w:t>
      </w:r>
      <w:r>
        <w:rPr>
          <w:rFonts w:ascii="Arial" w:hAnsi="Arial" w:cs="Arial"/>
          <w:sz w:val="24"/>
          <w:szCs w:val="24"/>
        </w:rPr>
        <w:t xml:space="preserve"> med stigma sætter si</w:t>
      </w:r>
      <w:r w:rsidR="008F246B">
        <w:rPr>
          <w:rFonts w:ascii="Arial" w:hAnsi="Arial" w:cs="Arial"/>
          <w:sz w:val="24"/>
          <w:szCs w:val="24"/>
        </w:rPr>
        <w:t>g ind i interaktionens struktur</w:t>
      </w:r>
      <w:r>
        <w:rPr>
          <w:rFonts w:ascii="Arial" w:hAnsi="Arial" w:cs="Arial"/>
          <w:sz w:val="24"/>
          <w:szCs w:val="24"/>
        </w:rPr>
        <w:t xml:space="preserve"> for at forstå</w:t>
      </w:r>
      <w:r w:rsidR="00C269AF">
        <w:rPr>
          <w:rFonts w:ascii="Arial" w:hAnsi="Arial" w:cs="Arial"/>
          <w:sz w:val="24"/>
          <w:szCs w:val="24"/>
        </w:rPr>
        <w:t>,</w:t>
      </w:r>
      <w:r>
        <w:rPr>
          <w:rFonts w:ascii="Arial" w:hAnsi="Arial" w:cs="Arial"/>
          <w:sz w:val="24"/>
          <w:szCs w:val="24"/>
        </w:rPr>
        <w:t xml:space="preserve"> på hvilken måde de må opføre sig, for at deres stigma bliver så lidt påtræng</w:t>
      </w:r>
      <w:r w:rsidR="00CE2CA0">
        <w:rPr>
          <w:rFonts w:ascii="Arial" w:hAnsi="Arial" w:cs="Arial"/>
          <w:sz w:val="24"/>
          <w:szCs w:val="24"/>
        </w:rPr>
        <w:t>ende som muligt (Goffman, 1975:</w:t>
      </w:r>
      <w:r>
        <w:rPr>
          <w:rFonts w:ascii="Arial" w:hAnsi="Arial" w:cs="Arial"/>
          <w:sz w:val="24"/>
          <w:szCs w:val="24"/>
        </w:rPr>
        <w:t>132</w:t>
      </w:r>
      <w:r w:rsidR="00CE2CA0">
        <w:rPr>
          <w:rFonts w:ascii="Arial" w:hAnsi="Arial" w:cs="Arial"/>
          <w:sz w:val="24"/>
          <w:szCs w:val="24"/>
        </w:rPr>
        <w:t>ff</w:t>
      </w:r>
      <w:r w:rsidR="00C269AF">
        <w:rPr>
          <w:rFonts w:ascii="Arial" w:hAnsi="Arial" w:cs="Arial"/>
          <w:sz w:val="24"/>
          <w:szCs w:val="24"/>
        </w:rPr>
        <w:t>.</w:t>
      </w:r>
      <w:r>
        <w:rPr>
          <w:rFonts w:ascii="Arial" w:hAnsi="Arial" w:cs="Arial"/>
          <w:sz w:val="24"/>
          <w:szCs w:val="24"/>
        </w:rPr>
        <w:t>). Den store vægt informanterne lægger på at være deltagende, at tage ansvar og betale skat, kunne tyde i retning af en sådan assimilativ teknik.</w:t>
      </w:r>
      <w:r w:rsidR="00FE2750">
        <w:rPr>
          <w:rFonts w:ascii="Arial" w:hAnsi="Arial" w:cs="Arial"/>
          <w:sz w:val="24"/>
          <w:szCs w:val="24"/>
        </w:rPr>
        <w:t xml:space="preserve"> </w:t>
      </w:r>
      <w:r>
        <w:rPr>
          <w:rFonts w:ascii="Arial" w:hAnsi="Arial" w:cs="Arial"/>
          <w:sz w:val="24"/>
          <w:szCs w:val="24"/>
        </w:rPr>
        <w:t>I forholdet til opførselskodeks rådes den stigmatiserede ofte til at betragte sig selv fra de normales og fra det bredere s</w:t>
      </w:r>
      <w:r w:rsidR="00CE2CA0">
        <w:rPr>
          <w:rFonts w:ascii="Arial" w:hAnsi="Arial" w:cs="Arial"/>
          <w:sz w:val="24"/>
          <w:szCs w:val="24"/>
        </w:rPr>
        <w:t>amfunds synspunkt (ibid</w:t>
      </w:r>
      <w:r>
        <w:rPr>
          <w:rFonts w:ascii="Arial" w:hAnsi="Arial" w:cs="Arial"/>
          <w:sz w:val="24"/>
          <w:szCs w:val="24"/>
        </w:rPr>
        <w:t xml:space="preserve">:145). Informanterne har for længst fundet ud af, at skal de klare sig i samfundet, skal de overholde de normer og </w:t>
      </w:r>
      <w:r>
        <w:rPr>
          <w:rFonts w:ascii="Arial" w:hAnsi="Arial" w:cs="Arial"/>
          <w:sz w:val="24"/>
          <w:szCs w:val="24"/>
        </w:rPr>
        <w:lastRenderedPageBreak/>
        <w:t>kodeks for opførsel</w:t>
      </w:r>
      <w:r w:rsidR="00C269AF">
        <w:rPr>
          <w:rFonts w:ascii="Arial" w:hAnsi="Arial" w:cs="Arial"/>
          <w:sz w:val="24"/>
          <w:szCs w:val="24"/>
        </w:rPr>
        <w:t>,</w:t>
      </w:r>
      <w:r>
        <w:rPr>
          <w:rFonts w:ascii="Arial" w:hAnsi="Arial" w:cs="Arial"/>
          <w:sz w:val="24"/>
          <w:szCs w:val="24"/>
        </w:rPr>
        <w:t xml:space="preserve"> der her gives, hvilket de i høj grad formår. Goffman beskriver, at der sprogligt er en vis måde at tale på, og hvis denne føl</w:t>
      </w:r>
      <w:r w:rsidR="008F246B">
        <w:rPr>
          <w:rFonts w:ascii="Arial" w:hAnsi="Arial" w:cs="Arial"/>
          <w:sz w:val="24"/>
          <w:szCs w:val="24"/>
        </w:rPr>
        <w:t>ges, tages dette som udtryk for</w:t>
      </w:r>
      <w:r>
        <w:rPr>
          <w:rFonts w:ascii="Arial" w:hAnsi="Arial" w:cs="Arial"/>
          <w:sz w:val="24"/>
          <w:szCs w:val="24"/>
        </w:rPr>
        <w:t xml:space="preserve"> at have opnået en god tilpasning. Følges den ikke, anses personen </w:t>
      </w:r>
      <w:r w:rsidR="00C269AF">
        <w:rPr>
          <w:rFonts w:ascii="Arial" w:hAnsi="Arial" w:cs="Arial"/>
          <w:sz w:val="24"/>
          <w:szCs w:val="24"/>
        </w:rPr>
        <w:t xml:space="preserve">for at være svækket </w:t>
      </w:r>
      <w:r>
        <w:rPr>
          <w:rFonts w:ascii="Arial" w:hAnsi="Arial" w:cs="Arial"/>
          <w:sz w:val="24"/>
          <w:szCs w:val="24"/>
        </w:rPr>
        <w:t>med manglende i</w:t>
      </w:r>
      <w:r w:rsidR="00CE2CA0">
        <w:rPr>
          <w:rFonts w:ascii="Arial" w:hAnsi="Arial" w:cs="Arial"/>
          <w:sz w:val="24"/>
          <w:szCs w:val="24"/>
        </w:rPr>
        <w:t>ndre ressourcer (ibid</w:t>
      </w:r>
      <w:r>
        <w:rPr>
          <w:rFonts w:ascii="Arial" w:hAnsi="Arial" w:cs="Arial"/>
          <w:sz w:val="24"/>
          <w:szCs w:val="24"/>
        </w:rPr>
        <w:t>:146)</w:t>
      </w:r>
      <w:r w:rsidR="00C269AF">
        <w:rPr>
          <w:rFonts w:ascii="Arial" w:hAnsi="Arial" w:cs="Arial"/>
          <w:sz w:val="24"/>
          <w:szCs w:val="24"/>
        </w:rPr>
        <w:t xml:space="preserve">. At tale det rigtige sprog </w:t>
      </w:r>
      <w:r>
        <w:rPr>
          <w:rFonts w:ascii="Arial" w:hAnsi="Arial" w:cs="Arial"/>
          <w:sz w:val="24"/>
          <w:szCs w:val="24"/>
        </w:rPr>
        <w:t xml:space="preserve">fremhæves af informanterne </w:t>
      </w:r>
      <w:r w:rsidR="00C269AF">
        <w:rPr>
          <w:rFonts w:ascii="Arial" w:hAnsi="Arial" w:cs="Arial"/>
          <w:sz w:val="24"/>
          <w:szCs w:val="24"/>
        </w:rPr>
        <w:t xml:space="preserve">som af meget </w:t>
      </w:r>
      <w:r>
        <w:rPr>
          <w:rFonts w:ascii="Arial" w:hAnsi="Arial" w:cs="Arial"/>
          <w:sz w:val="24"/>
          <w:szCs w:val="24"/>
        </w:rPr>
        <w:t xml:space="preserve">stor </w:t>
      </w:r>
      <w:r w:rsidR="008F246B">
        <w:rPr>
          <w:rFonts w:ascii="Arial" w:hAnsi="Arial" w:cs="Arial"/>
          <w:sz w:val="24"/>
          <w:szCs w:val="24"/>
        </w:rPr>
        <w:t>væsentlighed, med eksempler som</w:t>
      </w:r>
      <w:r>
        <w:rPr>
          <w:rFonts w:ascii="Arial" w:hAnsi="Arial" w:cs="Arial"/>
          <w:sz w:val="24"/>
          <w:szCs w:val="24"/>
        </w:rPr>
        <w:t xml:space="preserve"> at tale gadesprog virker meget dårlig i det almindelige dagligliv. Infor</w:t>
      </w:r>
      <w:r w:rsidR="008F246B">
        <w:rPr>
          <w:rFonts w:ascii="Arial" w:hAnsi="Arial" w:cs="Arial"/>
          <w:sz w:val="24"/>
          <w:szCs w:val="24"/>
        </w:rPr>
        <w:t>manterne er alle velformulerede</w:t>
      </w:r>
      <w:r>
        <w:rPr>
          <w:rFonts w:ascii="Arial" w:hAnsi="Arial" w:cs="Arial"/>
          <w:sz w:val="24"/>
          <w:szCs w:val="24"/>
        </w:rPr>
        <w:t xml:space="preserve"> og har derved haft den styrke, at de nemmere har kunne</w:t>
      </w:r>
      <w:r w:rsidR="003041E3">
        <w:rPr>
          <w:rFonts w:ascii="Arial" w:hAnsi="Arial" w:cs="Arial"/>
          <w:sz w:val="24"/>
          <w:szCs w:val="24"/>
        </w:rPr>
        <w:t>t</w:t>
      </w:r>
      <w:r>
        <w:rPr>
          <w:rFonts w:ascii="Arial" w:hAnsi="Arial" w:cs="Arial"/>
          <w:sz w:val="24"/>
          <w:szCs w:val="24"/>
        </w:rPr>
        <w:t xml:space="preserve"> tale det </w:t>
      </w:r>
      <w:r w:rsidR="003041E3">
        <w:rPr>
          <w:rFonts w:ascii="Arial" w:hAnsi="Arial" w:cs="Arial"/>
          <w:sz w:val="24"/>
          <w:szCs w:val="24"/>
        </w:rPr>
        <w:t xml:space="preserve">”normale” sprog. En manglende evne til at tale det ”normale” sprog, må derfor antages, </w:t>
      </w:r>
      <w:r>
        <w:rPr>
          <w:rFonts w:ascii="Arial" w:hAnsi="Arial" w:cs="Arial"/>
          <w:sz w:val="24"/>
          <w:szCs w:val="24"/>
        </w:rPr>
        <w:t>at være en hæ</w:t>
      </w:r>
      <w:r w:rsidR="009E7312">
        <w:rPr>
          <w:rFonts w:ascii="Arial" w:hAnsi="Arial" w:cs="Arial"/>
          <w:sz w:val="24"/>
          <w:szCs w:val="24"/>
        </w:rPr>
        <w:t>mmende faktor for stoffriheden.</w:t>
      </w:r>
    </w:p>
    <w:p w:rsidR="009145EF" w:rsidRDefault="003041E3" w:rsidP="009145EF">
      <w:pPr>
        <w:spacing w:line="360" w:lineRule="auto"/>
        <w:rPr>
          <w:rFonts w:ascii="Arial" w:hAnsi="Arial" w:cs="Arial"/>
          <w:sz w:val="24"/>
          <w:szCs w:val="24"/>
        </w:rPr>
      </w:pPr>
      <w:r>
        <w:rPr>
          <w:rFonts w:ascii="Arial" w:hAnsi="Arial" w:cs="Arial"/>
          <w:sz w:val="24"/>
          <w:szCs w:val="24"/>
        </w:rPr>
        <w:t>Det kunne overvejes, om d</w:t>
      </w:r>
      <w:r w:rsidR="009145EF">
        <w:rPr>
          <w:rFonts w:ascii="Arial" w:hAnsi="Arial" w:cs="Arial"/>
          <w:sz w:val="24"/>
          <w:szCs w:val="24"/>
        </w:rPr>
        <w:t>er i en normalitetsforventning om at skulle pass</w:t>
      </w:r>
      <w:r>
        <w:rPr>
          <w:rFonts w:ascii="Arial" w:hAnsi="Arial" w:cs="Arial"/>
          <w:sz w:val="24"/>
          <w:szCs w:val="24"/>
        </w:rPr>
        <w:t xml:space="preserve">e ind, kunne </w:t>
      </w:r>
      <w:r w:rsidR="009145EF">
        <w:rPr>
          <w:rFonts w:ascii="Arial" w:hAnsi="Arial" w:cs="Arial"/>
          <w:sz w:val="24"/>
          <w:szCs w:val="24"/>
        </w:rPr>
        <w:t xml:space="preserve">ligge flere hæmmende mekanismer skjult end først antaget. Disse informanter </w:t>
      </w:r>
      <w:r>
        <w:rPr>
          <w:rFonts w:ascii="Arial" w:hAnsi="Arial" w:cs="Arial"/>
          <w:sz w:val="24"/>
          <w:szCs w:val="24"/>
        </w:rPr>
        <w:t xml:space="preserve">udtrykker, at have fået et </w:t>
      </w:r>
      <w:r w:rsidR="009145EF">
        <w:rPr>
          <w:rFonts w:ascii="Arial" w:hAnsi="Arial" w:cs="Arial"/>
          <w:sz w:val="24"/>
          <w:szCs w:val="24"/>
        </w:rPr>
        <w:t>lykkeligt og normalt liv, hvilket der på ingen måde</w:t>
      </w:r>
      <w:r>
        <w:rPr>
          <w:rFonts w:ascii="Arial" w:hAnsi="Arial" w:cs="Arial"/>
          <w:sz w:val="24"/>
          <w:szCs w:val="24"/>
        </w:rPr>
        <w:t xml:space="preserve"> skal sættes spørgsmålstegn ved. S</w:t>
      </w:r>
      <w:r w:rsidR="009145EF">
        <w:rPr>
          <w:rFonts w:ascii="Arial" w:hAnsi="Arial" w:cs="Arial"/>
          <w:sz w:val="24"/>
          <w:szCs w:val="24"/>
        </w:rPr>
        <w:t>pørgsmålstegnet skal sættes ved</w:t>
      </w:r>
      <w:r>
        <w:rPr>
          <w:rFonts w:ascii="Arial" w:hAnsi="Arial" w:cs="Arial"/>
          <w:sz w:val="24"/>
          <w:szCs w:val="24"/>
        </w:rPr>
        <w:t>, om samfundets</w:t>
      </w:r>
      <w:r w:rsidR="009145EF">
        <w:rPr>
          <w:rFonts w:ascii="Arial" w:hAnsi="Arial" w:cs="Arial"/>
          <w:sz w:val="24"/>
          <w:szCs w:val="24"/>
        </w:rPr>
        <w:t xml:space="preserve"> forventning</w:t>
      </w:r>
      <w:r>
        <w:rPr>
          <w:rFonts w:ascii="Arial" w:hAnsi="Arial" w:cs="Arial"/>
          <w:sz w:val="24"/>
          <w:szCs w:val="24"/>
        </w:rPr>
        <w:t xml:space="preserve"> og krav</w:t>
      </w:r>
      <w:r w:rsidR="009145EF">
        <w:rPr>
          <w:rFonts w:ascii="Arial" w:hAnsi="Arial" w:cs="Arial"/>
          <w:sz w:val="24"/>
          <w:szCs w:val="24"/>
        </w:rPr>
        <w:t xml:space="preserve"> om normalitet hæmmer nogle stofmisbruger</w:t>
      </w:r>
      <w:r w:rsidR="008F246B">
        <w:rPr>
          <w:rFonts w:ascii="Arial" w:hAnsi="Arial" w:cs="Arial"/>
          <w:sz w:val="24"/>
          <w:szCs w:val="24"/>
        </w:rPr>
        <w:t>e</w:t>
      </w:r>
      <w:r w:rsidR="009145EF">
        <w:rPr>
          <w:rFonts w:ascii="Arial" w:hAnsi="Arial" w:cs="Arial"/>
          <w:sz w:val="24"/>
          <w:szCs w:val="24"/>
        </w:rPr>
        <w:t xml:space="preserve"> fra at forblive stoffrie.</w:t>
      </w:r>
      <w:r w:rsidR="009145EF" w:rsidRPr="00F00B6E">
        <w:rPr>
          <w:rFonts w:ascii="Arial" w:hAnsi="Arial" w:cs="Arial"/>
          <w:sz w:val="24"/>
          <w:szCs w:val="24"/>
        </w:rPr>
        <w:t xml:space="preserve"> </w:t>
      </w:r>
      <w:r w:rsidR="009145EF">
        <w:rPr>
          <w:rFonts w:ascii="Arial" w:hAnsi="Arial" w:cs="Arial"/>
          <w:sz w:val="24"/>
          <w:szCs w:val="24"/>
        </w:rPr>
        <w:t xml:space="preserve">Ifølge Ebaugh ligger dilemmaet </w:t>
      </w:r>
      <w:r>
        <w:rPr>
          <w:rFonts w:ascii="Arial" w:hAnsi="Arial" w:cs="Arial"/>
          <w:sz w:val="24"/>
          <w:szCs w:val="24"/>
        </w:rPr>
        <w:t xml:space="preserve">ved at blive en eks og derved i rolleskiftet netop </w:t>
      </w:r>
      <w:r w:rsidR="009145EF">
        <w:rPr>
          <w:rFonts w:ascii="Arial" w:hAnsi="Arial" w:cs="Arial"/>
          <w:sz w:val="24"/>
          <w:szCs w:val="24"/>
        </w:rPr>
        <w:t>i det misforhold og den spænding</w:t>
      </w:r>
      <w:r>
        <w:rPr>
          <w:rFonts w:ascii="Arial" w:hAnsi="Arial" w:cs="Arial"/>
          <w:sz w:val="24"/>
          <w:szCs w:val="24"/>
        </w:rPr>
        <w:t>,</w:t>
      </w:r>
      <w:r w:rsidR="009145EF">
        <w:rPr>
          <w:rFonts w:ascii="Arial" w:hAnsi="Arial" w:cs="Arial"/>
          <w:sz w:val="24"/>
          <w:szCs w:val="24"/>
        </w:rPr>
        <w:t xml:space="preserve"> der er i imellem definitionen af en selv og de sociale forventninger. Informante</w:t>
      </w:r>
      <w:r>
        <w:rPr>
          <w:rFonts w:ascii="Arial" w:hAnsi="Arial" w:cs="Arial"/>
          <w:sz w:val="24"/>
          <w:szCs w:val="24"/>
        </w:rPr>
        <w:t>r</w:t>
      </w:r>
      <w:r w:rsidR="009145EF">
        <w:rPr>
          <w:rFonts w:ascii="Arial" w:hAnsi="Arial" w:cs="Arial"/>
          <w:sz w:val="24"/>
          <w:szCs w:val="24"/>
        </w:rPr>
        <w:t>n</w:t>
      </w:r>
      <w:r>
        <w:rPr>
          <w:rFonts w:ascii="Arial" w:hAnsi="Arial" w:cs="Arial"/>
          <w:sz w:val="24"/>
          <w:szCs w:val="24"/>
        </w:rPr>
        <w:t>e</w:t>
      </w:r>
      <w:r w:rsidR="009145EF">
        <w:rPr>
          <w:rFonts w:ascii="Arial" w:hAnsi="Arial" w:cs="Arial"/>
          <w:sz w:val="24"/>
          <w:szCs w:val="24"/>
        </w:rPr>
        <w:t xml:space="preserve"> forsøger at minimere indflydelse fra den tidligere rolle, og det afgørende tidspunkt beskrives til at være</w:t>
      </w:r>
      <w:r>
        <w:rPr>
          <w:rFonts w:ascii="Arial" w:hAnsi="Arial" w:cs="Arial"/>
          <w:sz w:val="24"/>
          <w:szCs w:val="24"/>
        </w:rPr>
        <w:t>,</w:t>
      </w:r>
      <w:r w:rsidR="009145EF">
        <w:rPr>
          <w:rFonts w:ascii="Arial" w:hAnsi="Arial" w:cs="Arial"/>
          <w:sz w:val="24"/>
          <w:szCs w:val="24"/>
        </w:rPr>
        <w:t xml:space="preserve"> når andre ser på en som andet end en eks (Ebaugh, 1988:149</w:t>
      </w:r>
      <w:r w:rsidR="00CE2CA0">
        <w:rPr>
          <w:rFonts w:ascii="Arial" w:hAnsi="Arial" w:cs="Arial"/>
          <w:sz w:val="24"/>
          <w:szCs w:val="24"/>
        </w:rPr>
        <w:t>f</w:t>
      </w:r>
      <w:r>
        <w:rPr>
          <w:rFonts w:ascii="Arial" w:hAnsi="Arial" w:cs="Arial"/>
          <w:sz w:val="24"/>
          <w:szCs w:val="24"/>
        </w:rPr>
        <w:t>.). Dette</w:t>
      </w:r>
      <w:r w:rsidR="009145EF">
        <w:rPr>
          <w:rFonts w:ascii="Arial" w:hAnsi="Arial" w:cs="Arial"/>
          <w:sz w:val="24"/>
          <w:szCs w:val="24"/>
        </w:rPr>
        <w:t xml:space="preserve"> kunne være en forklaring på, at informanterne i så høj grad ønsker at give tilbage til </w:t>
      </w:r>
      <w:r w:rsidR="008F246B">
        <w:rPr>
          <w:rFonts w:ascii="Arial" w:hAnsi="Arial" w:cs="Arial"/>
          <w:sz w:val="24"/>
          <w:szCs w:val="24"/>
        </w:rPr>
        <w:t>samfundet</w:t>
      </w:r>
      <w:r w:rsidR="009145EF">
        <w:rPr>
          <w:rFonts w:ascii="Arial" w:hAnsi="Arial" w:cs="Arial"/>
          <w:sz w:val="24"/>
          <w:szCs w:val="24"/>
        </w:rPr>
        <w:t xml:space="preserve"> og være deltagende heri, netop så andre mennesker ser på dem som et almindeligt menneske, og ikke som den tidligere stofmisbruger.</w:t>
      </w:r>
      <w:r w:rsidR="00EF765A">
        <w:rPr>
          <w:rFonts w:ascii="Arial" w:hAnsi="Arial" w:cs="Arial"/>
          <w:sz w:val="24"/>
          <w:szCs w:val="24"/>
        </w:rPr>
        <w:t xml:space="preserve"> </w:t>
      </w:r>
    </w:p>
    <w:p w:rsidR="009145EF" w:rsidRDefault="009145EF" w:rsidP="009145EF">
      <w:pPr>
        <w:spacing w:line="360" w:lineRule="auto"/>
        <w:rPr>
          <w:rFonts w:ascii="Arial" w:hAnsi="Arial" w:cs="Arial"/>
          <w:sz w:val="24"/>
          <w:szCs w:val="24"/>
        </w:rPr>
      </w:pPr>
      <w:r>
        <w:rPr>
          <w:rFonts w:ascii="Arial" w:hAnsi="Arial" w:cs="Arial"/>
          <w:sz w:val="24"/>
          <w:szCs w:val="24"/>
        </w:rPr>
        <w:t>Den høje grad af konformi</w:t>
      </w:r>
      <w:r w:rsidR="00EF765A">
        <w:rPr>
          <w:rFonts w:ascii="Arial" w:hAnsi="Arial" w:cs="Arial"/>
          <w:sz w:val="24"/>
          <w:szCs w:val="24"/>
        </w:rPr>
        <w:t>tet</w:t>
      </w:r>
      <w:r w:rsidR="00563BF0">
        <w:rPr>
          <w:rFonts w:ascii="Arial" w:hAnsi="Arial" w:cs="Arial"/>
          <w:sz w:val="24"/>
          <w:szCs w:val="24"/>
        </w:rPr>
        <w:t>,</w:t>
      </w:r>
      <w:r w:rsidR="00EF765A">
        <w:rPr>
          <w:rFonts w:ascii="Arial" w:hAnsi="Arial" w:cs="Arial"/>
          <w:sz w:val="24"/>
          <w:szCs w:val="24"/>
        </w:rPr>
        <w:t xml:space="preserve"> informanterne beskriver</w:t>
      </w:r>
      <w:r w:rsidR="00563BF0">
        <w:rPr>
          <w:rFonts w:ascii="Arial" w:hAnsi="Arial" w:cs="Arial"/>
          <w:sz w:val="24"/>
          <w:szCs w:val="24"/>
        </w:rPr>
        <w:t>,</w:t>
      </w:r>
      <w:r w:rsidR="00EF765A">
        <w:rPr>
          <w:rFonts w:ascii="Arial" w:hAnsi="Arial" w:cs="Arial"/>
          <w:sz w:val="24"/>
          <w:szCs w:val="24"/>
        </w:rPr>
        <w:t xml:space="preserve"> i velvilligt at</w:t>
      </w:r>
      <w:r>
        <w:rPr>
          <w:rFonts w:ascii="Arial" w:hAnsi="Arial" w:cs="Arial"/>
          <w:sz w:val="24"/>
          <w:szCs w:val="24"/>
        </w:rPr>
        <w:t xml:space="preserve"> betale skat og </w:t>
      </w:r>
      <w:r w:rsidR="00EF765A">
        <w:rPr>
          <w:rFonts w:ascii="Arial" w:hAnsi="Arial" w:cs="Arial"/>
          <w:sz w:val="24"/>
          <w:szCs w:val="24"/>
        </w:rPr>
        <w:t xml:space="preserve">bidrage </w:t>
      </w:r>
      <w:r>
        <w:rPr>
          <w:rFonts w:ascii="Arial" w:hAnsi="Arial" w:cs="Arial"/>
          <w:sz w:val="24"/>
          <w:szCs w:val="24"/>
        </w:rPr>
        <w:t>til samfundet kunne</w:t>
      </w:r>
      <w:r w:rsidR="00EF765A">
        <w:rPr>
          <w:rFonts w:ascii="Arial" w:hAnsi="Arial" w:cs="Arial"/>
          <w:sz w:val="24"/>
          <w:szCs w:val="24"/>
        </w:rPr>
        <w:t>,</w:t>
      </w:r>
      <w:r>
        <w:rPr>
          <w:rFonts w:ascii="Arial" w:hAnsi="Arial" w:cs="Arial"/>
          <w:sz w:val="24"/>
          <w:szCs w:val="24"/>
        </w:rPr>
        <w:t xml:space="preserve"> set i lyset af Goffman</w:t>
      </w:r>
      <w:r w:rsidR="00EF765A">
        <w:rPr>
          <w:rFonts w:ascii="Arial" w:hAnsi="Arial" w:cs="Arial"/>
          <w:sz w:val="24"/>
          <w:szCs w:val="24"/>
        </w:rPr>
        <w:t>,</w:t>
      </w:r>
      <w:r>
        <w:rPr>
          <w:rFonts w:ascii="Arial" w:hAnsi="Arial" w:cs="Arial"/>
          <w:sz w:val="24"/>
          <w:szCs w:val="24"/>
        </w:rPr>
        <w:t xml:space="preserve"> skyldes en bevidsthed om, at alle mennesker er potentielt stigmatiserede, da alle har egenskaber</w:t>
      </w:r>
      <w:r w:rsidR="00EF765A">
        <w:rPr>
          <w:rFonts w:ascii="Arial" w:hAnsi="Arial" w:cs="Arial"/>
          <w:sz w:val="24"/>
          <w:szCs w:val="24"/>
        </w:rPr>
        <w:t>,</w:t>
      </w:r>
      <w:r>
        <w:rPr>
          <w:rFonts w:ascii="Arial" w:hAnsi="Arial" w:cs="Arial"/>
          <w:sz w:val="24"/>
          <w:szCs w:val="24"/>
        </w:rPr>
        <w:t xml:space="preserve"> der i særlige sociale sammenhænge kunne vurderes som mindre ønskværdige (</w:t>
      </w:r>
      <w:r w:rsidR="00CE2CA0">
        <w:rPr>
          <w:rFonts w:ascii="Arial" w:hAnsi="Arial" w:cs="Arial"/>
          <w:sz w:val="24"/>
          <w:szCs w:val="24"/>
        </w:rPr>
        <w:t>Jacobsen, og Kristiansen, 2002:</w:t>
      </w:r>
      <w:r>
        <w:rPr>
          <w:rFonts w:ascii="Arial" w:hAnsi="Arial" w:cs="Arial"/>
          <w:sz w:val="24"/>
          <w:szCs w:val="24"/>
        </w:rPr>
        <w:t xml:space="preserve">141). Informanterne har en gang været stigmatiserede, og to føler stadig dette gældende som stoffri, </w:t>
      </w:r>
      <w:r w:rsidR="00EF765A">
        <w:rPr>
          <w:rFonts w:ascii="Arial" w:hAnsi="Arial" w:cs="Arial"/>
          <w:sz w:val="24"/>
          <w:szCs w:val="24"/>
        </w:rPr>
        <w:t xml:space="preserve">hvoraf det kan udledes, </w:t>
      </w:r>
      <w:r>
        <w:rPr>
          <w:rFonts w:ascii="Arial" w:hAnsi="Arial" w:cs="Arial"/>
          <w:sz w:val="24"/>
          <w:szCs w:val="24"/>
        </w:rPr>
        <w:t>at de vil gå meget langt for ikke at opleve dette igen. Eksemplet med informanten, der efter mange års stoffrihed</w:t>
      </w:r>
      <w:r w:rsidR="00563BF0">
        <w:rPr>
          <w:rFonts w:ascii="Arial" w:hAnsi="Arial" w:cs="Arial"/>
          <w:sz w:val="24"/>
          <w:szCs w:val="24"/>
        </w:rPr>
        <w:t>,</w:t>
      </w:r>
      <w:r>
        <w:rPr>
          <w:rFonts w:ascii="Arial" w:hAnsi="Arial" w:cs="Arial"/>
          <w:sz w:val="24"/>
          <w:szCs w:val="24"/>
        </w:rPr>
        <w:t xml:space="preserve"> har iscenesat sig selv som akademikeren og ikke tidligere stofmisbruger, opfatter sig ikke stigmatiseret</w:t>
      </w:r>
      <w:r w:rsidR="00EF765A">
        <w:rPr>
          <w:rFonts w:ascii="Arial" w:hAnsi="Arial" w:cs="Arial"/>
          <w:sz w:val="24"/>
          <w:szCs w:val="24"/>
        </w:rPr>
        <w:t>,</w:t>
      </w:r>
      <w:r>
        <w:rPr>
          <w:rFonts w:ascii="Arial" w:hAnsi="Arial" w:cs="Arial"/>
          <w:sz w:val="24"/>
          <w:szCs w:val="24"/>
        </w:rPr>
        <w:t xml:space="preserve"> og er normalt helt åben omkring sin stoffortid, men bliver alligevel i tvivl, om han vil sætte dette billede af </w:t>
      </w:r>
      <w:r w:rsidR="00EF765A">
        <w:rPr>
          <w:rFonts w:ascii="Arial" w:hAnsi="Arial" w:cs="Arial"/>
          <w:sz w:val="24"/>
          <w:szCs w:val="24"/>
        </w:rPr>
        <w:t xml:space="preserve">sig selv </w:t>
      </w:r>
      <w:r>
        <w:rPr>
          <w:rFonts w:ascii="Arial" w:hAnsi="Arial" w:cs="Arial"/>
          <w:sz w:val="24"/>
          <w:szCs w:val="24"/>
        </w:rPr>
        <w:t xml:space="preserve">på </w:t>
      </w:r>
      <w:r w:rsidR="009E7312">
        <w:rPr>
          <w:rFonts w:ascii="Arial" w:hAnsi="Arial" w:cs="Arial"/>
          <w:sz w:val="24"/>
          <w:szCs w:val="24"/>
        </w:rPr>
        <w:t>spil i den beskrevne situation.</w:t>
      </w:r>
    </w:p>
    <w:p w:rsidR="009145EF" w:rsidRDefault="009145EF" w:rsidP="009145EF">
      <w:pPr>
        <w:spacing w:line="360" w:lineRule="auto"/>
        <w:rPr>
          <w:rFonts w:ascii="Arial" w:hAnsi="Arial" w:cs="Arial"/>
          <w:sz w:val="24"/>
          <w:szCs w:val="24"/>
        </w:rPr>
      </w:pPr>
      <w:r>
        <w:rPr>
          <w:rFonts w:ascii="Arial" w:hAnsi="Arial" w:cs="Arial"/>
          <w:sz w:val="24"/>
          <w:szCs w:val="24"/>
        </w:rPr>
        <w:lastRenderedPageBreak/>
        <w:t>Når Goffman beskriver</w:t>
      </w:r>
      <w:r w:rsidR="00563BF0">
        <w:rPr>
          <w:rFonts w:ascii="Arial" w:hAnsi="Arial" w:cs="Arial"/>
          <w:sz w:val="24"/>
          <w:szCs w:val="24"/>
        </w:rPr>
        <w:t>, at</w:t>
      </w:r>
      <w:r>
        <w:rPr>
          <w:rFonts w:ascii="Arial" w:hAnsi="Arial" w:cs="Arial"/>
          <w:sz w:val="24"/>
          <w:szCs w:val="24"/>
        </w:rPr>
        <w:t xml:space="preserve"> den gode tilpasning er målet i et bredere samfundsperspektiv</w:t>
      </w:r>
      <w:r w:rsidR="00EF765A">
        <w:rPr>
          <w:rFonts w:ascii="Arial" w:hAnsi="Arial" w:cs="Arial"/>
          <w:sz w:val="24"/>
          <w:szCs w:val="24"/>
        </w:rPr>
        <w:t>,</w:t>
      </w:r>
      <w:r>
        <w:rPr>
          <w:rFonts w:ascii="Arial" w:hAnsi="Arial" w:cs="Arial"/>
          <w:sz w:val="24"/>
          <w:szCs w:val="24"/>
        </w:rPr>
        <w:t xml:space="preserve"> og Becker påpeger</w:t>
      </w:r>
      <w:r w:rsidR="00563BF0">
        <w:rPr>
          <w:rFonts w:ascii="Arial" w:hAnsi="Arial" w:cs="Arial"/>
          <w:sz w:val="24"/>
          <w:szCs w:val="24"/>
        </w:rPr>
        <w:t>,</w:t>
      </w:r>
      <w:r>
        <w:rPr>
          <w:rFonts w:ascii="Arial" w:hAnsi="Arial" w:cs="Arial"/>
          <w:sz w:val="24"/>
          <w:szCs w:val="24"/>
        </w:rPr>
        <w:t xml:space="preserve"> at den sociale kontrol opretholder de former for adfærd</w:t>
      </w:r>
      <w:r w:rsidR="00EF765A">
        <w:rPr>
          <w:rFonts w:ascii="Arial" w:hAnsi="Arial" w:cs="Arial"/>
          <w:sz w:val="24"/>
          <w:szCs w:val="24"/>
        </w:rPr>
        <w:t>,</w:t>
      </w:r>
      <w:r>
        <w:rPr>
          <w:rFonts w:ascii="Arial" w:hAnsi="Arial" w:cs="Arial"/>
          <w:sz w:val="24"/>
          <w:szCs w:val="24"/>
        </w:rPr>
        <w:t xml:space="preserve"> der værdsættes (Goffman, 1975:152</w:t>
      </w:r>
      <w:r w:rsidR="00563BF0">
        <w:rPr>
          <w:rFonts w:ascii="Arial" w:hAnsi="Arial" w:cs="Arial"/>
          <w:sz w:val="24"/>
          <w:szCs w:val="24"/>
        </w:rPr>
        <w:t xml:space="preserve">; </w:t>
      </w:r>
      <w:r>
        <w:rPr>
          <w:rFonts w:ascii="Arial" w:hAnsi="Arial" w:cs="Arial"/>
          <w:sz w:val="24"/>
          <w:szCs w:val="24"/>
        </w:rPr>
        <w:t xml:space="preserve">Becker, 2005:74), kunne </w:t>
      </w:r>
      <w:r w:rsidR="00563BF0">
        <w:rPr>
          <w:rFonts w:ascii="Arial" w:hAnsi="Arial" w:cs="Arial"/>
          <w:sz w:val="24"/>
          <w:szCs w:val="24"/>
        </w:rPr>
        <w:t xml:space="preserve">det </w:t>
      </w:r>
      <w:r>
        <w:rPr>
          <w:rFonts w:ascii="Arial" w:hAnsi="Arial" w:cs="Arial"/>
          <w:sz w:val="24"/>
          <w:szCs w:val="24"/>
        </w:rPr>
        <w:t>antages, at der</w:t>
      </w:r>
      <w:r w:rsidR="00563BF0">
        <w:rPr>
          <w:rFonts w:ascii="Arial" w:hAnsi="Arial" w:cs="Arial"/>
          <w:sz w:val="24"/>
          <w:szCs w:val="24"/>
        </w:rPr>
        <w:t xml:space="preserve"> her ligger et implicit krav om</w:t>
      </w:r>
      <w:r>
        <w:rPr>
          <w:rFonts w:ascii="Arial" w:hAnsi="Arial" w:cs="Arial"/>
          <w:sz w:val="24"/>
          <w:szCs w:val="24"/>
        </w:rPr>
        <w:t xml:space="preserve"> at opføre sig efter gældende normer og adfærdskodeks, hvis man vil være </w:t>
      </w:r>
      <w:r w:rsidR="00EF765A">
        <w:rPr>
          <w:rFonts w:ascii="Arial" w:hAnsi="Arial" w:cs="Arial"/>
          <w:sz w:val="24"/>
          <w:szCs w:val="24"/>
        </w:rPr>
        <w:t xml:space="preserve">et </w:t>
      </w:r>
      <w:r>
        <w:rPr>
          <w:rFonts w:ascii="Arial" w:hAnsi="Arial" w:cs="Arial"/>
          <w:sz w:val="24"/>
          <w:szCs w:val="24"/>
        </w:rPr>
        <w:t>accepteret medlem af samfundet, hvilket har store konsekvenser for muligheden for at forblive stof</w:t>
      </w:r>
      <w:r w:rsidR="00563BF0">
        <w:rPr>
          <w:rFonts w:ascii="Arial" w:hAnsi="Arial" w:cs="Arial"/>
          <w:sz w:val="24"/>
          <w:szCs w:val="24"/>
        </w:rPr>
        <w:t>frihed. Informanterne</w:t>
      </w:r>
      <w:r w:rsidR="00EF765A">
        <w:rPr>
          <w:rFonts w:ascii="Arial" w:hAnsi="Arial" w:cs="Arial"/>
          <w:sz w:val="24"/>
          <w:szCs w:val="24"/>
        </w:rPr>
        <w:t xml:space="preserve"> fremfører,</w:t>
      </w:r>
      <w:r>
        <w:rPr>
          <w:rFonts w:ascii="Arial" w:hAnsi="Arial" w:cs="Arial"/>
          <w:sz w:val="24"/>
          <w:szCs w:val="24"/>
        </w:rPr>
        <w:t xml:space="preserve"> at de i høj grad </w:t>
      </w:r>
      <w:r w:rsidR="00563BF0">
        <w:rPr>
          <w:rFonts w:ascii="Arial" w:hAnsi="Arial" w:cs="Arial"/>
          <w:sz w:val="24"/>
          <w:szCs w:val="24"/>
        </w:rPr>
        <w:t>lægger på</w:t>
      </w:r>
      <w:r>
        <w:rPr>
          <w:rFonts w:ascii="Arial" w:hAnsi="Arial" w:cs="Arial"/>
          <w:sz w:val="24"/>
          <w:szCs w:val="24"/>
        </w:rPr>
        <w:t xml:space="preserve"> at overholde samfundet normer, hvilket kunne forklares ud fra, at de en gang har været udenfor </w:t>
      </w:r>
      <w:r w:rsidR="00563BF0">
        <w:rPr>
          <w:rFonts w:ascii="Arial" w:hAnsi="Arial" w:cs="Arial"/>
          <w:sz w:val="24"/>
          <w:szCs w:val="24"/>
        </w:rPr>
        <w:t>fællesskabet</w:t>
      </w:r>
      <w:r>
        <w:rPr>
          <w:rFonts w:ascii="Arial" w:hAnsi="Arial" w:cs="Arial"/>
          <w:sz w:val="24"/>
          <w:szCs w:val="24"/>
        </w:rPr>
        <w:t xml:space="preserve"> og nu vil vise</w:t>
      </w:r>
      <w:r w:rsidR="00563BF0">
        <w:rPr>
          <w:rFonts w:ascii="Arial" w:hAnsi="Arial" w:cs="Arial"/>
          <w:sz w:val="24"/>
          <w:szCs w:val="24"/>
        </w:rPr>
        <w:t>,</w:t>
      </w:r>
      <w:r>
        <w:rPr>
          <w:rFonts w:ascii="Arial" w:hAnsi="Arial" w:cs="Arial"/>
          <w:sz w:val="24"/>
          <w:szCs w:val="24"/>
        </w:rPr>
        <w:t xml:space="preserve"> at de for alvor hører til blandt de normale. At kunne formå at indordne sig under samfundets normer og b</w:t>
      </w:r>
      <w:r w:rsidR="00563BF0">
        <w:rPr>
          <w:rFonts w:ascii="Arial" w:hAnsi="Arial" w:cs="Arial"/>
          <w:sz w:val="24"/>
          <w:szCs w:val="24"/>
        </w:rPr>
        <w:t>live en lovlydig samfundsborger</w:t>
      </w:r>
      <w:r>
        <w:rPr>
          <w:rFonts w:ascii="Arial" w:hAnsi="Arial" w:cs="Arial"/>
          <w:sz w:val="24"/>
          <w:szCs w:val="24"/>
        </w:rPr>
        <w:t xml:space="preserve"> er i dette speciale en af de fremmende faktorer</w:t>
      </w:r>
      <w:r w:rsidR="00EF765A">
        <w:rPr>
          <w:rFonts w:ascii="Arial" w:hAnsi="Arial" w:cs="Arial"/>
          <w:sz w:val="24"/>
          <w:szCs w:val="24"/>
        </w:rPr>
        <w:t>, informanterne har</w:t>
      </w:r>
      <w:r>
        <w:rPr>
          <w:rFonts w:ascii="Arial" w:hAnsi="Arial" w:cs="Arial"/>
          <w:sz w:val="24"/>
          <w:szCs w:val="24"/>
        </w:rPr>
        <w:t xml:space="preserve"> formå</w:t>
      </w:r>
      <w:r w:rsidR="00EF765A">
        <w:rPr>
          <w:rFonts w:ascii="Arial" w:hAnsi="Arial" w:cs="Arial"/>
          <w:sz w:val="24"/>
          <w:szCs w:val="24"/>
        </w:rPr>
        <w:t>et</w:t>
      </w:r>
      <w:r>
        <w:rPr>
          <w:rFonts w:ascii="Arial" w:hAnsi="Arial" w:cs="Arial"/>
          <w:sz w:val="24"/>
          <w:szCs w:val="24"/>
        </w:rPr>
        <w:t>, hvorimod der i interviewene beskrives</w:t>
      </w:r>
      <w:r w:rsidR="00563BF0">
        <w:rPr>
          <w:rFonts w:ascii="Arial" w:hAnsi="Arial" w:cs="Arial"/>
          <w:sz w:val="24"/>
          <w:szCs w:val="24"/>
        </w:rPr>
        <w:t>, at</w:t>
      </w:r>
      <w:r>
        <w:rPr>
          <w:rFonts w:ascii="Arial" w:hAnsi="Arial" w:cs="Arial"/>
          <w:sz w:val="24"/>
          <w:szCs w:val="24"/>
        </w:rPr>
        <w:t xml:space="preserve"> stofmisbrugere har en mærkelig opførsel, der bare ikke passer ind, hvorfor de ikke bliver lukket ind i samfundet. Den nye rolle som stoffri afhænger altså af, hvorvidt</w:t>
      </w:r>
      <w:r w:rsidR="00EF765A">
        <w:rPr>
          <w:rFonts w:ascii="Arial" w:hAnsi="Arial" w:cs="Arial"/>
          <w:sz w:val="24"/>
          <w:szCs w:val="24"/>
        </w:rPr>
        <w:t xml:space="preserve"> det formås at internalisere normerne fra</w:t>
      </w:r>
      <w:r>
        <w:rPr>
          <w:rFonts w:ascii="Arial" w:hAnsi="Arial" w:cs="Arial"/>
          <w:sz w:val="24"/>
          <w:szCs w:val="24"/>
        </w:rPr>
        <w:t xml:space="preserve"> det det konven</w:t>
      </w:r>
      <w:r w:rsidR="00CE2CA0">
        <w:rPr>
          <w:rFonts w:ascii="Arial" w:hAnsi="Arial" w:cs="Arial"/>
          <w:sz w:val="24"/>
          <w:szCs w:val="24"/>
        </w:rPr>
        <w:t>tionelle samfund (Ebaugh, 2000:</w:t>
      </w:r>
      <w:r>
        <w:rPr>
          <w:rFonts w:ascii="Arial" w:hAnsi="Arial" w:cs="Arial"/>
          <w:sz w:val="24"/>
          <w:szCs w:val="24"/>
        </w:rPr>
        <w:t>107</w:t>
      </w:r>
      <w:r w:rsidR="00CE2CA0">
        <w:rPr>
          <w:rFonts w:ascii="Arial" w:hAnsi="Arial" w:cs="Arial"/>
          <w:sz w:val="24"/>
          <w:szCs w:val="24"/>
        </w:rPr>
        <w:t>f</w:t>
      </w:r>
      <w:r w:rsidR="00EF765A">
        <w:rPr>
          <w:rFonts w:ascii="Arial" w:hAnsi="Arial" w:cs="Arial"/>
          <w:sz w:val="24"/>
          <w:szCs w:val="24"/>
        </w:rPr>
        <w:t>.</w:t>
      </w:r>
      <w:r>
        <w:rPr>
          <w:rFonts w:ascii="Arial" w:hAnsi="Arial" w:cs="Arial"/>
          <w:sz w:val="24"/>
          <w:szCs w:val="24"/>
        </w:rPr>
        <w:t>), hvorfor den kontekst disse normer foregår i må medtænkes. Ifølge Antonovsky er det den kulturelle kontekst</w:t>
      </w:r>
      <w:r w:rsidR="00EF765A">
        <w:rPr>
          <w:rFonts w:ascii="Arial" w:hAnsi="Arial" w:cs="Arial"/>
          <w:sz w:val="24"/>
          <w:szCs w:val="24"/>
        </w:rPr>
        <w:t>,</w:t>
      </w:r>
      <w:r>
        <w:rPr>
          <w:rFonts w:ascii="Arial" w:hAnsi="Arial" w:cs="Arial"/>
          <w:sz w:val="24"/>
          <w:szCs w:val="24"/>
        </w:rPr>
        <w:t xml:space="preserve"> der definerer de gældende regler. Indenfor rammerne af disse k</w:t>
      </w:r>
      <w:r w:rsidR="00563BF0">
        <w:rPr>
          <w:rFonts w:ascii="Arial" w:hAnsi="Arial" w:cs="Arial"/>
          <w:sz w:val="24"/>
          <w:szCs w:val="24"/>
        </w:rPr>
        <w:t>ulturelle begrænsninger</w:t>
      </w:r>
      <w:r>
        <w:rPr>
          <w:rFonts w:ascii="Arial" w:hAnsi="Arial" w:cs="Arial"/>
          <w:sz w:val="24"/>
          <w:szCs w:val="24"/>
        </w:rPr>
        <w:t xml:space="preserve"> udviser en OAS stærk person fleksibilitet i at vælge strategier herimod (Antonovsky, 2000:156). Informanterne har kunnet mestre at skifte kontekst fra et submiljø omhandlende misbrug og kriminalitet</w:t>
      </w:r>
      <w:r w:rsidR="00EF765A">
        <w:rPr>
          <w:rFonts w:ascii="Arial" w:hAnsi="Arial" w:cs="Arial"/>
          <w:sz w:val="24"/>
          <w:szCs w:val="24"/>
        </w:rPr>
        <w:t>, til at internalisere normerne</w:t>
      </w:r>
      <w:r>
        <w:rPr>
          <w:rFonts w:ascii="Arial" w:hAnsi="Arial" w:cs="Arial"/>
          <w:sz w:val="24"/>
          <w:szCs w:val="24"/>
        </w:rPr>
        <w:t xml:space="preserve"> fra det konventionelle samfund, hvilket vid</w:t>
      </w:r>
      <w:r w:rsidR="009E7312">
        <w:rPr>
          <w:rFonts w:ascii="Arial" w:hAnsi="Arial" w:cs="Arial"/>
          <w:sz w:val="24"/>
          <w:szCs w:val="24"/>
        </w:rPr>
        <w:t>ner om en høj grad af mestring.</w:t>
      </w:r>
    </w:p>
    <w:p w:rsidR="009145EF" w:rsidRDefault="009145EF" w:rsidP="009145EF">
      <w:pPr>
        <w:spacing w:line="360" w:lineRule="auto"/>
        <w:rPr>
          <w:rFonts w:ascii="Arial" w:hAnsi="Arial" w:cs="Arial"/>
          <w:sz w:val="24"/>
          <w:szCs w:val="24"/>
        </w:rPr>
      </w:pPr>
      <w:r>
        <w:rPr>
          <w:rFonts w:ascii="Arial" w:hAnsi="Arial" w:cs="Arial"/>
          <w:sz w:val="24"/>
          <w:szCs w:val="24"/>
        </w:rPr>
        <w:t>Kompleksiteten og sammenhængen mellem niveauerne</w:t>
      </w:r>
      <w:r w:rsidR="00EF765A">
        <w:rPr>
          <w:rFonts w:ascii="Arial" w:hAnsi="Arial" w:cs="Arial"/>
          <w:sz w:val="24"/>
          <w:szCs w:val="24"/>
        </w:rPr>
        <w:t xml:space="preserve"> fremstår her. Når der på individuelt n</w:t>
      </w:r>
      <w:r>
        <w:rPr>
          <w:rFonts w:ascii="Arial" w:hAnsi="Arial" w:cs="Arial"/>
          <w:sz w:val="24"/>
          <w:szCs w:val="24"/>
        </w:rPr>
        <w:t>iveau diskuteres væsentligheden af</w:t>
      </w:r>
      <w:r w:rsidR="00EF765A">
        <w:rPr>
          <w:rFonts w:ascii="Arial" w:hAnsi="Arial" w:cs="Arial"/>
          <w:sz w:val="24"/>
          <w:szCs w:val="24"/>
        </w:rPr>
        <w:t xml:space="preserve"> at tage ansvar og at</w:t>
      </w:r>
      <w:r>
        <w:rPr>
          <w:rFonts w:ascii="Arial" w:hAnsi="Arial" w:cs="Arial"/>
          <w:sz w:val="24"/>
          <w:szCs w:val="24"/>
        </w:rPr>
        <w:t xml:space="preserve"> </w:t>
      </w:r>
      <w:r w:rsidR="00EF765A">
        <w:rPr>
          <w:rFonts w:ascii="Arial" w:hAnsi="Arial" w:cs="Arial"/>
          <w:sz w:val="24"/>
          <w:szCs w:val="24"/>
        </w:rPr>
        <w:t>kunne se mening, må dette</w:t>
      </w:r>
      <w:r>
        <w:rPr>
          <w:rFonts w:ascii="Arial" w:hAnsi="Arial" w:cs="Arial"/>
          <w:sz w:val="24"/>
          <w:szCs w:val="24"/>
        </w:rPr>
        <w:t xml:space="preserve"> ifølge Antonovsky ses i en helhed, da selv om OAS i betydeligt omfang er afgørende for, hvor godt et menneske klarer sig, kan OAS ikke ses som den eneste afgørende faktor. Der er en stor sammenhæng mellem OAS og historiske og samfundsmæssige vilkår samt socialklasse, da disse er medvirkende til</w:t>
      </w:r>
      <w:r w:rsidR="002A1034">
        <w:rPr>
          <w:rFonts w:ascii="Arial" w:hAnsi="Arial" w:cs="Arial"/>
          <w:sz w:val="24"/>
          <w:szCs w:val="24"/>
        </w:rPr>
        <w:t>,</w:t>
      </w:r>
      <w:r>
        <w:rPr>
          <w:rFonts w:ascii="Arial" w:hAnsi="Arial" w:cs="Arial"/>
          <w:sz w:val="24"/>
          <w:szCs w:val="24"/>
        </w:rPr>
        <w:t xml:space="preserve"> at forme de generelle modstandsressourcer man har til rådighed og derved afgørende for OAS. De sociale kategorier</w:t>
      </w:r>
      <w:r w:rsidR="00563BF0">
        <w:rPr>
          <w:rFonts w:ascii="Arial" w:hAnsi="Arial" w:cs="Arial"/>
          <w:sz w:val="24"/>
          <w:szCs w:val="24"/>
        </w:rPr>
        <w:t>,</w:t>
      </w:r>
      <w:r>
        <w:rPr>
          <w:rFonts w:ascii="Arial" w:hAnsi="Arial" w:cs="Arial"/>
          <w:sz w:val="24"/>
          <w:szCs w:val="24"/>
        </w:rPr>
        <w:t xml:space="preserve"> man som menneske kan placeres indenfor</w:t>
      </w:r>
      <w:r w:rsidR="002A1034">
        <w:rPr>
          <w:rFonts w:ascii="Arial" w:hAnsi="Arial" w:cs="Arial"/>
          <w:sz w:val="24"/>
          <w:szCs w:val="24"/>
        </w:rPr>
        <w:t>,</w:t>
      </w:r>
      <w:r>
        <w:rPr>
          <w:rFonts w:ascii="Arial" w:hAnsi="Arial" w:cs="Arial"/>
          <w:sz w:val="24"/>
          <w:szCs w:val="24"/>
        </w:rPr>
        <w:t xml:space="preserve"> er afgørende for de livsoplevelse</w:t>
      </w:r>
      <w:r w:rsidR="002A1034">
        <w:rPr>
          <w:rFonts w:ascii="Arial" w:hAnsi="Arial" w:cs="Arial"/>
          <w:sz w:val="24"/>
          <w:szCs w:val="24"/>
        </w:rPr>
        <w:t>s</w:t>
      </w:r>
      <w:r>
        <w:rPr>
          <w:rFonts w:ascii="Arial" w:hAnsi="Arial" w:cs="Arial"/>
          <w:sz w:val="24"/>
          <w:szCs w:val="24"/>
        </w:rPr>
        <w:t>mønstre</w:t>
      </w:r>
      <w:r w:rsidR="00563BF0">
        <w:rPr>
          <w:rFonts w:ascii="Arial" w:hAnsi="Arial" w:cs="Arial"/>
          <w:sz w:val="24"/>
          <w:szCs w:val="24"/>
        </w:rPr>
        <w:t>,</w:t>
      </w:r>
      <w:r>
        <w:rPr>
          <w:rFonts w:ascii="Arial" w:hAnsi="Arial" w:cs="Arial"/>
          <w:sz w:val="24"/>
          <w:szCs w:val="24"/>
        </w:rPr>
        <w:t xml:space="preserve"> der skaber en stærk el</w:t>
      </w:r>
      <w:r w:rsidR="00CE2CA0">
        <w:rPr>
          <w:rFonts w:ascii="Arial" w:hAnsi="Arial" w:cs="Arial"/>
          <w:sz w:val="24"/>
          <w:szCs w:val="24"/>
        </w:rPr>
        <w:t>ler svag OAS (Antonovsky, 2000:</w:t>
      </w:r>
      <w:r>
        <w:rPr>
          <w:rFonts w:ascii="Arial" w:hAnsi="Arial" w:cs="Arial"/>
          <w:sz w:val="24"/>
          <w:szCs w:val="24"/>
        </w:rPr>
        <w:t>107). At informanterne har haft mobiliteten til at skifte social rolle fra stofmisbruger til stoffri og at forblive stoffri, må altså tilskrives mange faktorer</w:t>
      </w:r>
      <w:r w:rsidR="002A1034">
        <w:rPr>
          <w:rFonts w:ascii="Arial" w:hAnsi="Arial" w:cs="Arial"/>
          <w:sz w:val="24"/>
          <w:szCs w:val="24"/>
        </w:rPr>
        <w:t>,</w:t>
      </w:r>
      <w:r>
        <w:rPr>
          <w:rFonts w:ascii="Arial" w:hAnsi="Arial" w:cs="Arial"/>
          <w:sz w:val="24"/>
          <w:szCs w:val="24"/>
        </w:rPr>
        <w:t xml:space="preserve"> der gensidigt påvirker hinanden. De har kunne</w:t>
      </w:r>
      <w:r w:rsidR="002A1034">
        <w:rPr>
          <w:rFonts w:ascii="Arial" w:hAnsi="Arial" w:cs="Arial"/>
          <w:sz w:val="24"/>
          <w:szCs w:val="24"/>
        </w:rPr>
        <w:t>t</w:t>
      </w:r>
      <w:r>
        <w:rPr>
          <w:rFonts w:ascii="Arial" w:hAnsi="Arial" w:cs="Arial"/>
          <w:sz w:val="24"/>
          <w:szCs w:val="24"/>
        </w:rPr>
        <w:t xml:space="preserve"> se mening med</w:t>
      </w:r>
      <w:r w:rsidR="002A1034">
        <w:rPr>
          <w:rFonts w:ascii="Arial" w:hAnsi="Arial" w:cs="Arial"/>
          <w:sz w:val="24"/>
          <w:szCs w:val="24"/>
        </w:rPr>
        <w:t>,</w:t>
      </w:r>
      <w:r>
        <w:rPr>
          <w:rFonts w:ascii="Arial" w:hAnsi="Arial" w:cs="Arial"/>
          <w:sz w:val="24"/>
          <w:szCs w:val="24"/>
        </w:rPr>
        <w:t xml:space="preserve"> at skulle forblive stoffri, fået terapi og lært metoder</w:t>
      </w:r>
      <w:r w:rsidR="00563BF0">
        <w:rPr>
          <w:rFonts w:ascii="Arial" w:hAnsi="Arial" w:cs="Arial"/>
          <w:sz w:val="24"/>
          <w:szCs w:val="24"/>
        </w:rPr>
        <w:t>,</w:t>
      </w:r>
      <w:r>
        <w:rPr>
          <w:rFonts w:ascii="Arial" w:hAnsi="Arial" w:cs="Arial"/>
          <w:sz w:val="24"/>
          <w:szCs w:val="24"/>
        </w:rPr>
        <w:t xml:space="preserve"> der har støttet dem til at kunne håndtere stoffriheden, </w:t>
      </w:r>
      <w:r w:rsidR="002A1034">
        <w:rPr>
          <w:rFonts w:ascii="Arial" w:hAnsi="Arial" w:cs="Arial"/>
          <w:sz w:val="24"/>
          <w:szCs w:val="24"/>
        </w:rPr>
        <w:t xml:space="preserve">og fået social støtte </w:t>
      </w:r>
      <w:r>
        <w:rPr>
          <w:rFonts w:ascii="Arial" w:hAnsi="Arial" w:cs="Arial"/>
          <w:sz w:val="24"/>
          <w:szCs w:val="24"/>
        </w:rPr>
        <w:t xml:space="preserve">i særlig grad igennem NA. Herudover har en </w:t>
      </w:r>
      <w:r w:rsidR="002A1034">
        <w:rPr>
          <w:rFonts w:ascii="Arial" w:hAnsi="Arial" w:cs="Arial"/>
          <w:sz w:val="24"/>
          <w:szCs w:val="24"/>
        </w:rPr>
        <w:t>af de vigtige</w:t>
      </w:r>
      <w:r>
        <w:rPr>
          <w:rFonts w:ascii="Arial" w:hAnsi="Arial" w:cs="Arial"/>
          <w:sz w:val="24"/>
          <w:szCs w:val="24"/>
        </w:rPr>
        <w:t xml:space="preserve"> faktorer </w:t>
      </w:r>
      <w:r>
        <w:rPr>
          <w:rFonts w:ascii="Arial" w:hAnsi="Arial" w:cs="Arial"/>
          <w:sz w:val="24"/>
          <w:szCs w:val="24"/>
        </w:rPr>
        <w:lastRenderedPageBreak/>
        <w:t>været</w:t>
      </w:r>
      <w:r w:rsidR="002A1034">
        <w:rPr>
          <w:rFonts w:ascii="Arial" w:hAnsi="Arial" w:cs="Arial"/>
          <w:sz w:val="24"/>
          <w:szCs w:val="24"/>
        </w:rPr>
        <w:t>,</w:t>
      </w:r>
      <w:r>
        <w:rPr>
          <w:rFonts w:ascii="Arial" w:hAnsi="Arial" w:cs="Arial"/>
          <w:sz w:val="24"/>
          <w:szCs w:val="24"/>
        </w:rPr>
        <w:t xml:space="preserve"> at de har kunnet formå</w:t>
      </w:r>
      <w:r w:rsidR="002A1034">
        <w:rPr>
          <w:rFonts w:ascii="Arial" w:hAnsi="Arial" w:cs="Arial"/>
          <w:sz w:val="24"/>
          <w:szCs w:val="24"/>
        </w:rPr>
        <w:t>,</w:t>
      </w:r>
      <w:r>
        <w:rPr>
          <w:rFonts w:ascii="Arial" w:hAnsi="Arial" w:cs="Arial"/>
          <w:sz w:val="24"/>
          <w:szCs w:val="24"/>
        </w:rPr>
        <w:t xml:space="preserve"> at integrere sig i det konventionelle samfund, og opnået</w:t>
      </w:r>
      <w:r w:rsidR="002A1034">
        <w:rPr>
          <w:rFonts w:ascii="Arial" w:hAnsi="Arial" w:cs="Arial"/>
          <w:sz w:val="24"/>
          <w:szCs w:val="24"/>
        </w:rPr>
        <w:t>,</w:t>
      </w:r>
      <w:r>
        <w:rPr>
          <w:rFonts w:ascii="Arial" w:hAnsi="Arial" w:cs="Arial"/>
          <w:sz w:val="24"/>
          <w:szCs w:val="24"/>
        </w:rPr>
        <w:t xml:space="preserve"> i varierende grad</w:t>
      </w:r>
      <w:r w:rsidR="002A1034">
        <w:rPr>
          <w:rFonts w:ascii="Arial" w:hAnsi="Arial" w:cs="Arial"/>
          <w:sz w:val="24"/>
          <w:szCs w:val="24"/>
        </w:rPr>
        <w:t>,</w:t>
      </w:r>
      <w:r>
        <w:rPr>
          <w:rFonts w:ascii="Arial" w:hAnsi="Arial" w:cs="Arial"/>
          <w:sz w:val="24"/>
          <w:szCs w:val="24"/>
        </w:rPr>
        <w:t xml:space="preserve"> at deres identitet hviler i denne stoffrihed. Der fremtræder her et </w:t>
      </w:r>
      <w:r w:rsidR="002A1034">
        <w:rPr>
          <w:rFonts w:ascii="Arial" w:hAnsi="Arial" w:cs="Arial"/>
          <w:sz w:val="24"/>
          <w:szCs w:val="24"/>
        </w:rPr>
        <w:t xml:space="preserve">væsentligt </w:t>
      </w:r>
      <w:r>
        <w:rPr>
          <w:rFonts w:ascii="Arial" w:hAnsi="Arial" w:cs="Arial"/>
          <w:sz w:val="24"/>
          <w:szCs w:val="24"/>
        </w:rPr>
        <w:t>tidsperspektiv</w:t>
      </w:r>
      <w:r w:rsidR="002A1034">
        <w:rPr>
          <w:rFonts w:ascii="Arial" w:hAnsi="Arial" w:cs="Arial"/>
          <w:sz w:val="24"/>
          <w:szCs w:val="24"/>
        </w:rPr>
        <w:t>, i</w:t>
      </w:r>
      <w:r>
        <w:rPr>
          <w:rFonts w:ascii="Arial" w:hAnsi="Arial" w:cs="Arial"/>
          <w:sz w:val="24"/>
          <w:szCs w:val="24"/>
        </w:rPr>
        <w:t>det at de informanter med længst tid som stoffrie, virker mere rodfæ</w:t>
      </w:r>
      <w:r w:rsidR="00A96931">
        <w:rPr>
          <w:rFonts w:ascii="Arial" w:hAnsi="Arial" w:cs="Arial"/>
          <w:sz w:val="24"/>
          <w:szCs w:val="24"/>
        </w:rPr>
        <w:t>stede i denne stoffri identitet</w:t>
      </w:r>
      <w:r>
        <w:rPr>
          <w:rFonts w:ascii="Arial" w:hAnsi="Arial" w:cs="Arial"/>
          <w:sz w:val="24"/>
          <w:szCs w:val="24"/>
        </w:rPr>
        <w:t>, hvor de to med kortest tid stoffrihed, bruger mere energi på</w:t>
      </w:r>
      <w:r w:rsidR="002A1034">
        <w:rPr>
          <w:rFonts w:ascii="Arial" w:hAnsi="Arial" w:cs="Arial"/>
          <w:sz w:val="24"/>
          <w:szCs w:val="24"/>
        </w:rPr>
        <w:t>,</w:t>
      </w:r>
      <w:r>
        <w:rPr>
          <w:rFonts w:ascii="Arial" w:hAnsi="Arial" w:cs="Arial"/>
          <w:sz w:val="24"/>
          <w:szCs w:val="24"/>
        </w:rPr>
        <w:t xml:space="preserve"> at få bundfæstet denne stoffrie identitet. Ifølge Ebaugh er den måde hvor</w:t>
      </w:r>
      <w:r w:rsidR="00A96931">
        <w:rPr>
          <w:rFonts w:ascii="Arial" w:hAnsi="Arial" w:cs="Arial"/>
          <w:sz w:val="24"/>
          <w:szCs w:val="24"/>
        </w:rPr>
        <w:t>på</w:t>
      </w:r>
      <w:r>
        <w:rPr>
          <w:rFonts w:ascii="Arial" w:hAnsi="Arial" w:cs="Arial"/>
          <w:sz w:val="24"/>
          <w:szCs w:val="24"/>
        </w:rPr>
        <w:t xml:space="preserve"> </w:t>
      </w:r>
      <w:r w:rsidR="00A96931">
        <w:rPr>
          <w:rFonts w:ascii="Arial" w:hAnsi="Arial" w:cs="Arial"/>
          <w:sz w:val="24"/>
          <w:szCs w:val="24"/>
        </w:rPr>
        <w:t>man præsenterer sig selv</w:t>
      </w:r>
      <w:r w:rsidR="002A1034">
        <w:rPr>
          <w:rFonts w:ascii="Arial" w:hAnsi="Arial" w:cs="Arial"/>
          <w:sz w:val="24"/>
          <w:szCs w:val="24"/>
        </w:rPr>
        <w:t xml:space="preserve">, </w:t>
      </w:r>
      <w:r>
        <w:rPr>
          <w:rFonts w:ascii="Arial" w:hAnsi="Arial" w:cs="Arial"/>
          <w:sz w:val="24"/>
          <w:szCs w:val="24"/>
        </w:rPr>
        <w:t>et vigtigt aspekt i tilvænni</w:t>
      </w:r>
      <w:r w:rsidR="00A96931">
        <w:rPr>
          <w:rFonts w:ascii="Arial" w:hAnsi="Arial" w:cs="Arial"/>
          <w:sz w:val="24"/>
          <w:szCs w:val="24"/>
        </w:rPr>
        <w:t>ngsprocessen, da meget energi læ</w:t>
      </w:r>
      <w:r>
        <w:rPr>
          <w:rFonts w:ascii="Arial" w:hAnsi="Arial" w:cs="Arial"/>
          <w:sz w:val="24"/>
          <w:szCs w:val="24"/>
        </w:rPr>
        <w:t>gges i</w:t>
      </w:r>
      <w:r w:rsidR="002A1034">
        <w:rPr>
          <w:rFonts w:ascii="Arial" w:hAnsi="Arial" w:cs="Arial"/>
          <w:sz w:val="24"/>
          <w:szCs w:val="24"/>
        </w:rPr>
        <w:t>,</w:t>
      </w:r>
      <w:r>
        <w:rPr>
          <w:rFonts w:ascii="Arial" w:hAnsi="Arial" w:cs="Arial"/>
          <w:sz w:val="24"/>
          <w:szCs w:val="24"/>
        </w:rPr>
        <w:t xml:space="preserve"> at vise andre den ændred</w:t>
      </w:r>
      <w:r w:rsidR="00CE2CA0">
        <w:rPr>
          <w:rFonts w:ascii="Arial" w:hAnsi="Arial" w:cs="Arial"/>
          <w:sz w:val="24"/>
          <w:szCs w:val="24"/>
        </w:rPr>
        <w:t>e rolle identitet</w:t>
      </w:r>
      <w:r w:rsidR="002A1034">
        <w:rPr>
          <w:rFonts w:ascii="Arial" w:hAnsi="Arial" w:cs="Arial"/>
          <w:sz w:val="24"/>
          <w:szCs w:val="24"/>
        </w:rPr>
        <w:t xml:space="preserve"> </w:t>
      </w:r>
      <w:r w:rsidR="00CE2CA0">
        <w:rPr>
          <w:rFonts w:ascii="Arial" w:hAnsi="Arial" w:cs="Arial"/>
          <w:sz w:val="24"/>
          <w:szCs w:val="24"/>
        </w:rPr>
        <w:t>(Ebaugh, 1988:</w:t>
      </w:r>
      <w:r>
        <w:rPr>
          <w:rFonts w:ascii="Arial" w:hAnsi="Arial" w:cs="Arial"/>
          <w:sz w:val="24"/>
          <w:szCs w:val="24"/>
        </w:rPr>
        <w:t>150</w:t>
      </w:r>
      <w:r w:rsidR="00CE2CA0">
        <w:rPr>
          <w:rFonts w:ascii="Arial" w:hAnsi="Arial" w:cs="Arial"/>
          <w:sz w:val="24"/>
          <w:szCs w:val="24"/>
        </w:rPr>
        <w:t>f</w:t>
      </w:r>
      <w:r w:rsidR="002A1034">
        <w:rPr>
          <w:rFonts w:ascii="Arial" w:hAnsi="Arial" w:cs="Arial"/>
          <w:sz w:val="24"/>
          <w:szCs w:val="24"/>
        </w:rPr>
        <w:t>.</w:t>
      </w:r>
      <w:r>
        <w:rPr>
          <w:rFonts w:ascii="Arial" w:hAnsi="Arial" w:cs="Arial"/>
          <w:sz w:val="24"/>
          <w:szCs w:val="24"/>
        </w:rPr>
        <w:t xml:space="preserve">). De to informanter </w:t>
      </w:r>
      <w:r w:rsidR="002A1034">
        <w:rPr>
          <w:rFonts w:ascii="Arial" w:hAnsi="Arial" w:cs="Arial"/>
          <w:sz w:val="24"/>
          <w:szCs w:val="24"/>
        </w:rPr>
        <w:t xml:space="preserve">er ikke åbne </w:t>
      </w:r>
      <w:r>
        <w:rPr>
          <w:rFonts w:ascii="Arial" w:hAnsi="Arial" w:cs="Arial"/>
          <w:sz w:val="24"/>
          <w:szCs w:val="24"/>
        </w:rPr>
        <w:t>om deres stoffortid, fordi de bruger deres energi på at vise omverdenen</w:t>
      </w:r>
      <w:r w:rsidR="00A96931">
        <w:rPr>
          <w:rFonts w:ascii="Arial" w:hAnsi="Arial" w:cs="Arial"/>
          <w:sz w:val="24"/>
          <w:szCs w:val="24"/>
        </w:rPr>
        <w:t>, at de er almindelige mennesker</w:t>
      </w:r>
      <w:r>
        <w:rPr>
          <w:rFonts w:ascii="Arial" w:hAnsi="Arial" w:cs="Arial"/>
          <w:sz w:val="24"/>
          <w:szCs w:val="24"/>
        </w:rPr>
        <w:t xml:space="preserve"> og </w:t>
      </w:r>
      <w:r w:rsidR="002A1034">
        <w:rPr>
          <w:rFonts w:ascii="Arial" w:hAnsi="Arial" w:cs="Arial"/>
          <w:sz w:val="24"/>
          <w:szCs w:val="24"/>
        </w:rPr>
        <w:t>til</w:t>
      </w:r>
      <w:r>
        <w:rPr>
          <w:rFonts w:ascii="Arial" w:hAnsi="Arial" w:cs="Arial"/>
          <w:sz w:val="24"/>
          <w:szCs w:val="24"/>
        </w:rPr>
        <w:t>høre</w:t>
      </w:r>
      <w:r w:rsidR="002A1034">
        <w:rPr>
          <w:rFonts w:ascii="Arial" w:hAnsi="Arial" w:cs="Arial"/>
          <w:sz w:val="24"/>
          <w:szCs w:val="24"/>
        </w:rPr>
        <w:t>r</w:t>
      </w:r>
      <w:r>
        <w:rPr>
          <w:rFonts w:ascii="Arial" w:hAnsi="Arial" w:cs="Arial"/>
          <w:sz w:val="24"/>
          <w:szCs w:val="24"/>
        </w:rPr>
        <w:t xml:space="preserve"> denne sociale rolle. Ebaugh beskriver</w:t>
      </w:r>
      <w:r w:rsidR="00A96931">
        <w:rPr>
          <w:rFonts w:ascii="Arial" w:hAnsi="Arial" w:cs="Arial"/>
          <w:sz w:val="24"/>
          <w:szCs w:val="24"/>
        </w:rPr>
        <w:t>,</w:t>
      </w:r>
      <w:r>
        <w:rPr>
          <w:rFonts w:ascii="Arial" w:hAnsi="Arial" w:cs="Arial"/>
          <w:sz w:val="24"/>
          <w:szCs w:val="24"/>
        </w:rPr>
        <w:t xml:space="preserve"> at kombinationen af hvorledes eks’en præsenterer sig selv</w:t>
      </w:r>
      <w:r w:rsidR="00A96931">
        <w:rPr>
          <w:rFonts w:ascii="Arial" w:hAnsi="Arial" w:cs="Arial"/>
          <w:sz w:val="24"/>
          <w:szCs w:val="24"/>
        </w:rPr>
        <w:t>,</w:t>
      </w:r>
      <w:r>
        <w:rPr>
          <w:rFonts w:ascii="Arial" w:hAnsi="Arial" w:cs="Arial"/>
          <w:sz w:val="24"/>
          <w:szCs w:val="24"/>
        </w:rPr>
        <w:t xml:space="preserve"> og hvorledes omverdenen reagerer herpå, er afgørende for</w:t>
      </w:r>
      <w:r w:rsidR="00A96931">
        <w:rPr>
          <w:rFonts w:ascii="Arial" w:hAnsi="Arial" w:cs="Arial"/>
          <w:sz w:val="24"/>
          <w:szCs w:val="24"/>
        </w:rPr>
        <w:t>,</w:t>
      </w:r>
      <w:r>
        <w:rPr>
          <w:rFonts w:ascii="Arial" w:hAnsi="Arial" w:cs="Arial"/>
          <w:sz w:val="24"/>
          <w:szCs w:val="24"/>
        </w:rPr>
        <w:t xml:space="preserve"> hvorledes processen med at blive</w:t>
      </w:r>
      <w:r w:rsidR="00CE2CA0">
        <w:rPr>
          <w:rFonts w:ascii="Arial" w:hAnsi="Arial" w:cs="Arial"/>
          <w:sz w:val="24"/>
          <w:szCs w:val="24"/>
        </w:rPr>
        <w:t xml:space="preserve"> en eks forløber (Ebaugh, 1988:</w:t>
      </w:r>
      <w:r w:rsidR="002A1034">
        <w:rPr>
          <w:rFonts w:ascii="Arial" w:hAnsi="Arial" w:cs="Arial"/>
          <w:sz w:val="24"/>
          <w:szCs w:val="24"/>
        </w:rPr>
        <w:t>161). Denne vurdering fra</w:t>
      </w:r>
      <w:r>
        <w:rPr>
          <w:rFonts w:ascii="Arial" w:hAnsi="Arial" w:cs="Arial"/>
          <w:sz w:val="24"/>
          <w:szCs w:val="24"/>
        </w:rPr>
        <w:t xml:space="preserve"> andre mennesker fremtræder i beskrivelserne fra informanterne, og er af betydning for</w:t>
      </w:r>
      <w:r w:rsidR="007613E6">
        <w:rPr>
          <w:rFonts w:ascii="Arial" w:hAnsi="Arial" w:cs="Arial"/>
          <w:sz w:val="24"/>
          <w:szCs w:val="24"/>
        </w:rPr>
        <w:t xml:space="preserve"> </w:t>
      </w:r>
      <w:r>
        <w:rPr>
          <w:rFonts w:ascii="Arial" w:hAnsi="Arial" w:cs="Arial"/>
          <w:sz w:val="24"/>
          <w:szCs w:val="24"/>
        </w:rPr>
        <w:t>deres opfattelse af sig selv som stoffr</w:t>
      </w:r>
      <w:r w:rsidR="009E7312">
        <w:rPr>
          <w:rFonts w:ascii="Arial" w:hAnsi="Arial" w:cs="Arial"/>
          <w:sz w:val="24"/>
          <w:szCs w:val="24"/>
        </w:rPr>
        <w:t>i og almindelig samfundsborger.</w:t>
      </w:r>
    </w:p>
    <w:p w:rsidR="001C44BE" w:rsidRDefault="007613E6" w:rsidP="001C44BE">
      <w:pPr>
        <w:spacing w:line="360" w:lineRule="auto"/>
        <w:rPr>
          <w:rFonts w:ascii="Arial" w:hAnsi="Arial" w:cs="Arial"/>
          <w:sz w:val="24"/>
          <w:szCs w:val="24"/>
        </w:rPr>
      </w:pPr>
      <w:r>
        <w:rPr>
          <w:rFonts w:ascii="Arial" w:hAnsi="Arial" w:cs="Arial"/>
          <w:sz w:val="24"/>
          <w:szCs w:val="24"/>
        </w:rPr>
        <w:t>Det a</w:t>
      </w:r>
      <w:r w:rsidR="00FE2750">
        <w:rPr>
          <w:rFonts w:ascii="Arial" w:hAnsi="Arial" w:cs="Arial"/>
          <w:sz w:val="24"/>
          <w:szCs w:val="24"/>
        </w:rPr>
        <w:t>t</w:t>
      </w:r>
      <w:r w:rsidR="009145EF">
        <w:rPr>
          <w:rFonts w:ascii="Arial" w:hAnsi="Arial" w:cs="Arial"/>
          <w:sz w:val="24"/>
          <w:szCs w:val="24"/>
        </w:rPr>
        <w:t xml:space="preserve"> kunne</w:t>
      </w:r>
      <w:r w:rsidR="00A96931">
        <w:rPr>
          <w:rFonts w:ascii="Arial" w:hAnsi="Arial" w:cs="Arial"/>
          <w:sz w:val="24"/>
          <w:szCs w:val="24"/>
        </w:rPr>
        <w:t xml:space="preserve"> forblive stoffri</w:t>
      </w:r>
      <w:r>
        <w:rPr>
          <w:rFonts w:ascii="Arial" w:hAnsi="Arial" w:cs="Arial"/>
          <w:sz w:val="24"/>
          <w:szCs w:val="24"/>
        </w:rPr>
        <w:t xml:space="preserve"> </w:t>
      </w:r>
      <w:r w:rsidR="009145EF">
        <w:rPr>
          <w:rFonts w:ascii="Arial" w:hAnsi="Arial" w:cs="Arial"/>
          <w:sz w:val="24"/>
          <w:szCs w:val="24"/>
        </w:rPr>
        <w:t>påvirkes både af muligheden for at ko</w:t>
      </w:r>
      <w:r>
        <w:rPr>
          <w:rFonts w:ascii="Arial" w:hAnsi="Arial" w:cs="Arial"/>
          <w:sz w:val="24"/>
          <w:szCs w:val="24"/>
        </w:rPr>
        <w:t>mme ind i samfundet, men også af</w:t>
      </w:r>
      <w:r w:rsidR="009145EF">
        <w:rPr>
          <w:rFonts w:ascii="Arial" w:hAnsi="Arial" w:cs="Arial"/>
          <w:sz w:val="24"/>
          <w:szCs w:val="24"/>
        </w:rPr>
        <w:t xml:space="preserve"> følelsen af at høre til der. Informanterne fik hjælp til at komme i arbejde eller uddannelse, og derved udover at komme i døgnbehandlingen, også hjælp til at komme videre herefter. </w:t>
      </w:r>
      <w:r>
        <w:rPr>
          <w:rFonts w:ascii="Arial" w:hAnsi="Arial" w:cs="Arial"/>
          <w:sz w:val="24"/>
          <w:szCs w:val="24"/>
        </w:rPr>
        <w:t xml:space="preserve">Nogle påpeger dog, at de </w:t>
      </w:r>
      <w:r w:rsidR="009145EF">
        <w:rPr>
          <w:rFonts w:ascii="Arial" w:hAnsi="Arial" w:cs="Arial"/>
          <w:sz w:val="24"/>
          <w:szCs w:val="24"/>
        </w:rPr>
        <w:t>kunne have ønsket sig mer</w:t>
      </w:r>
      <w:r w:rsidR="00A96931">
        <w:rPr>
          <w:rFonts w:ascii="Arial" w:hAnsi="Arial" w:cs="Arial"/>
          <w:sz w:val="24"/>
          <w:szCs w:val="24"/>
        </w:rPr>
        <w:t>e støtte lige efter denne</w:t>
      </w:r>
      <w:r>
        <w:rPr>
          <w:rFonts w:ascii="Arial" w:hAnsi="Arial" w:cs="Arial"/>
          <w:sz w:val="24"/>
          <w:szCs w:val="24"/>
        </w:rPr>
        <w:t>. Men alle anerkender, at de modtog den hjælp, der fik dem væk fra stofmisbruget</w:t>
      </w:r>
      <w:r w:rsidR="009145EF">
        <w:rPr>
          <w:rFonts w:ascii="Arial" w:hAnsi="Arial" w:cs="Arial"/>
          <w:sz w:val="24"/>
          <w:szCs w:val="24"/>
        </w:rPr>
        <w:t>, hvilket må opfattes som nødvendigt for igen at kunne tage del i samfundet.</w:t>
      </w:r>
      <w:r w:rsidR="009145EF" w:rsidRPr="00103C12">
        <w:rPr>
          <w:rFonts w:ascii="Arial" w:hAnsi="Arial" w:cs="Arial"/>
          <w:sz w:val="24"/>
          <w:szCs w:val="24"/>
        </w:rPr>
        <w:t xml:space="preserve"> </w:t>
      </w:r>
      <w:r w:rsidR="00A96931">
        <w:rPr>
          <w:rFonts w:ascii="Arial" w:hAnsi="Arial" w:cs="Arial"/>
          <w:sz w:val="24"/>
          <w:szCs w:val="24"/>
        </w:rPr>
        <w:t>De</w:t>
      </w:r>
      <w:r w:rsidR="009145EF">
        <w:rPr>
          <w:rFonts w:ascii="Arial" w:hAnsi="Arial" w:cs="Arial"/>
          <w:sz w:val="24"/>
          <w:szCs w:val="24"/>
        </w:rPr>
        <w:t xml:space="preserve"> har modtaget hjælp</w:t>
      </w:r>
      <w:r>
        <w:rPr>
          <w:rFonts w:ascii="Arial" w:hAnsi="Arial" w:cs="Arial"/>
          <w:sz w:val="24"/>
          <w:szCs w:val="24"/>
        </w:rPr>
        <w:t>,</w:t>
      </w:r>
      <w:r w:rsidR="009145EF">
        <w:rPr>
          <w:rFonts w:ascii="Arial" w:hAnsi="Arial" w:cs="Arial"/>
          <w:sz w:val="24"/>
          <w:szCs w:val="24"/>
        </w:rPr>
        <w:t xml:space="preserve"> der har bedret deres samfundsmæ</w:t>
      </w:r>
      <w:r w:rsidR="00CE2CA0">
        <w:rPr>
          <w:rFonts w:ascii="Arial" w:hAnsi="Arial" w:cs="Arial"/>
          <w:sz w:val="24"/>
          <w:szCs w:val="24"/>
        </w:rPr>
        <w:t>ssige vilkår (Antonovsky, 2000:</w:t>
      </w:r>
      <w:r>
        <w:rPr>
          <w:rFonts w:ascii="Arial" w:hAnsi="Arial" w:cs="Arial"/>
          <w:sz w:val="24"/>
          <w:szCs w:val="24"/>
        </w:rPr>
        <w:t>107). S</w:t>
      </w:r>
      <w:r w:rsidR="009145EF">
        <w:rPr>
          <w:rFonts w:ascii="Arial" w:hAnsi="Arial" w:cs="Arial"/>
          <w:sz w:val="24"/>
          <w:szCs w:val="24"/>
        </w:rPr>
        <w:t xml:space="preserve">toffriheden </w:t>
      </w:r>
      <w:r>
        <w:rPr>
          <w:rFonts w:ascii="Arial" w:hAnsi="Arial" w:cs="Arial"/>
          <w:sz w:val="24"/>
          <w:szCs w:val="24"/>
        </w:rPr>
        <w:t>er derved fremmet, da langt størstedelen af disse</w:t>
      </w:r>
      <w:r w:rsidR="009145EF">
        <w:rPr>
          <w:rFonts w:ascii="Arial" w:hAnsi="Arial" w:cs="Arial"/>
          <w:sz w:val="24"/>
          <w:szCs w:val="24"/>
        </w:rPr>
        <w:t xml:space="preserve"> på denne måde er blevet selvforsørgende</w:t>
      </w:r>
      <w:r w:rsidR="001C44BE">
        <w:rPr>
          <w:rFonts w:ascii="Arial" w:hAnsi="Arial" w:cs="Arial"/>
          <w:sz w:val="24"/>
          <w:szCs w:val="24"/>
        </w:rPr>
        <w:t xml:space="preserve">. Dette </w:t>
      </w:r>
      <w:r>
        <w:rPr>
          <w:rFonts w:ascii="Arial" w:hAnsi="Arial" w:cs="Arial"/>
          <w:sz w:val="24"/>
          <w:szCs w:val="24"/>
        </w:rPr>
        <w:t>kan ses</w:t>
      </w:r>
      <w:r w:rsidR="009145EF">
        <w:rPr>
          <w:rFonts w:ascii="Arial" w:hAnsi="Arial" w:cs="Arial"/>
          <w:sz w:val="24"/>
          <w:szCs w:val="24"/>
        </w:rPr>
        <w:t xml:space="preserve"> som en tilkendegivelse af, at de som mennesker har været værd at investere i, hvilket</w:t>
      </w:r>
      <w:r w:rsidR="00A96931">
        <w:rPr>
          <w:rFonts w:ascii="Arial" w:hAnsi="Arial" w:cs="Arial"/>
          <w:sz w:val="24"/>
          <w:szCs w:val="24"/>
        </w:rPr>
        <w:t xml:space="preserve"> har forstærket deres følelse af</w:t>
      </w:r>
      <w:r w:rsidR="009020B1">
        <w:rPr>
          <w:rFonts w:ascii="Arial" w:hAnsi="Arial" w:cs="Arial"/>
          <w:sz w:val="24"/>
          <w:szCs w:val="24"/>
        </w:rPr>
        <w:t xml:space="preserve"> </w:t>
      </w:r>
      <w:r w:rsidR="009145EF">
        <w:rPr>
          <w:rFonts w:ascii="Arial" w:hAnsi="Arial" w:cs="Arial"/>
          <w:sz w:val="24"/>
          <w:szCs w:val="24"/>
        </w:rPr>
        <w:t>at være ”norma</w:t>
      </w:r>
      <w:r>
        <w:rPr>
          <w:rFonts w:ascii="Arial" w:hAnsi="Arial" w:cs="Arial"/>
          <w:sz w:val="24"/>
          <w:szCs w:val="24"/>
        </w:rPr>
        <w:t>l” og blive anerkendt som sådan. Til</w:t>
      </w:r>
      <w:r w:rsidR="009145EF">
        <w:rPr>
          <w:rFonts w:ascii="Arial" w:hAnsi="Arial" w:cs="Arial"/>
          <w:sz w:val="24"/>
          <w:szCs w:val="24"/>
        </w:rPr>
        <w:t xml:space="preserve"> sammenligning med tidligere, hvor</w:t>
      </w:r>
      <w:r>
        <w:rPr>
          <w:rFonts w:ascii="Arial" w:hAnsi="Arial" w:cs="Arial"/>
          <w:sz w:val="24"/>
          <w:szCs w:val="24"/>
        </w:rPr>
        <w:t xml:space="preserve"> de oplevede sig stigmatiserede og</w:t>
      </w:r>
      <w:r w:rsidR="009145EF">
        <w:rPr>
          <w:rFonts w:ascii="Arial" w:hAnsi="Arial" w:cs="Arial"/>
          <w:sz w:val="24"/>
          <w:szCs w:val="24"/>
        </w:rPr>
        <w:t xml:space="preserve"> set ned på</w:t>
      </w:r>
      <w:r>
        <w:rPr>
          <w:rFonts w:ascii="Arial" w:hAnsi="Arial" w:cs="Arial"/>
          <w:sz w:val="24"/>
          <w:szCs w:val="24"/>
        </w:rPr>
        <w:t>, har de nu i andres øjne opnået en værdi</w:t>
      </w:r>
      <w:r w:rsidR="009145EF">
        <w:rPr>
          <w:rFonts w:ascii="Arial" w:hAnsi="Arial" w:cs="Arial"/>
          <w:sz w:val="24"/>
          <w:szCs w:val="24"/>
        </w:rPr>
        <w:t>.</w:t>
      </w:r>
      <w:r w:rsidR="001C44BE">
        <w:rPr>
          <w:rFonts w:ascii="Arial" w:hAnsi="Arial" w:cs="Arial"/>
          <w:sz w:val="24"/>
          <w:szCs w:val="24"/>
        </w:rPr>
        <w:t xml:space="preserve"> </w:t>
      </w:r>
      <w:r w:rsidR="009020B1">
        <w:rPr>
          <w:rFonts w:ascii="Arial" w:hAnsi="Arial" w:cs="Arial"/>
          <w:sz w:val="24"/>
          <w:szCs w:val="24"/>
        </w:rPr>
        <w:t>Dette kan kaste lys</w:t>
      </w:r>
      <w:r>
        <w:rPr>
          <w:rFonts w:ascii="Arial" w:hAnsi="Arial" w:cs="Arial"/>
          <w:sz w:val="24"/>
          <w:szCs w:val="24"/>
        </w:rPr>
        <w:t xml:space="preserve"> over den store grad af taknemmelighed</w:t>
      </w:r>
      <w:r w:rsidR="009020B1">
        <w:rPr>
          <w:rFonts w:ascii="Arial" w:hAnsi="Arial" w:cs="Arial"/>
          <w:sz w:val="24"/>
          <w:szCs w:val="24"/>
        </w:rPr>
        <w:t>,</w:t>
      </w:r>
      <w:r>
        <w:rPr>
          <w:rFonts w:ascii="Arial" w:hAnsi="Arial" w:cs="Arial"/>
          <w:sz w:val="24"/>
          <w:szCs w:val="24"/>
        </w:rPr>
        <w:t xml:space="preserve"> i</w:t>
      </w:r>
      <w:r w:rsidR="001C44BE">
        <w:rPr>
          <w:rFonts w:ascii="Arial" w:hAnsi="Arial" w:cs="Arial"/>
          <w:sz w:val="24"/>
          <w:szCs w:val="24"/>
        </w:rPr>
        <w:t>nformanterne føler</w:t>
      </w:r>
      <w:r>
        <w:rPr>
          <w:rFonts w:ascii="Arial" w:hAnsi="Arial" w:cs="Arial"/>
          <w:sz w:val="24"/>
          <w:szCs w:val="24"/>
        </w:rPr>
        <w:t xml:space="preserve"> overfor samfundet. De ønsker at bidrage til det fællesskab, de nu føler sig som en del af</w:t>
      </w:r>
      <w:r w:rsidR="001C44BE">
        <w:rPr>
          <w:rFonts w:ascii="Arial" w:hAnsi="Arial" w:cs="Arial"/>
          <w:sz w:val="24"/>
          <w:szCs w:val="24"/>
        </w:rPr>
        <w:t>. Set i lyset af Antonovsky er de sociale kategorier</w:t>
      </w:r>
      <w:r w:rsidR="00CD56EA">
        <w:rPr>
          <w:rFonts w:ascii="Arial" w:hAnsi="Arial" w:cs="Arial"/>
          <w:sz w:val="24"/>
          <w:szCs w:val="24"/>
        </w:rPr>
        <w:t xml:space="preserve">, man som menneske </w:t>
      </w:r>
      <w:r w:rsidR="001C44BE">
        <w:rPr>
          <w:rFonts w:ascii="Arial" w:hAnsi="Arial" w:cs="Arial"/>
          <w:sz w:val="24"/>
          <w:szCs w:val="24"/>
        </w:rPr>
        <w:t>placeres indenfor</w:t>
      </w:r>
      <w:r w:rsidR="00CD56EA">
        <w:rPr>
          <w:rFonts w:ascii="Arial" w:hAnsi="Arial" w:cs="Arial"/>
          <w:sz w:val="24"/>
          <w:szCs w:val="24"/>
        </w:rPr>
        <w:t>,</w:t>
      </w:r>
      <w:r w:rsidR="001C44BE">
        <w:rPr>
          <w:rFonts w:ascii="Arial" w:hAnsi="Arial" w:cs="Arial"/>
          <w:sz w:val="24"/>
          <w:szCs w:val="24"/>
        </w:rPr>
        <w:t xml:space="preserve"> afgørende for de livsoplevelse</w:t>
      </w:r>
      <w:r w:rsidR="00CD56EA">
        <w:rPr>
          <w:rFonts w:ascii="Arial" w:hAnsi="Arial" w:cs="Arial"/>
          <w:sz w:val="24"/>
          <w:szCs w:val="24"/>
        </w:rPr>
        <w:t>s</w:t>
      </w:r>
      <w:r w:rsidR="001C44BE">
        <w:rPr>
          <w:rFonts w:ascii="Arial" w:hAnsi="Arial" w:cs="Arial"/>
          <w:sz w:val="24"/>
          <w:szCs w:val="24"/>
        </w:rPr>
        <w:t>mønstre</w:t>
      </w:r>
      <w:r w:rsidR="00CD56EA">
        <w:rPr>
          <w:rFonts w:ascii="Arial" w:hAnsi="Arial" w:cs="Arial"/>
          <w:sz w:val="24"/>
          <w:szCs w:val="24"/>
        </w:rPr>
        <w:t>,</w:t>
      </w:r>
      <w:r w:rsidR="001C44BE">
        <w:rPr>
          <w:rFonts w:ascii="Arial" w:hAnsi="Arial" w:cs="Arial"/>
          <w:sz w:val="24"/>
          <w:szCs w:val="24"/>
        </w:rPr>
        <w:t xml:space="preserve"> der skaber en stærk el</w:t>
      </w:r>
      <w:r w:rsidR="00CE2CA0">
        <w:rPr>
          <w:rFonts w:ascii="Arial" w:hAnsi="Arial" w:cs="Arial"/>
          <w:sz w:val="24"/>
          <w:szCs w:val="24"/>
        </w:rPr>
        <w:t>ler svag OAS (Antonovsky, 2000:</w:t>
      </w:r>
      <w:r w:rsidR="001C44BE">
        <w:rPr>
          <w:rFonts w:ascii="Arial" w:hAnsi="Arial" w:cs="Arial"/>
          <w:sz w:val="24"/>
          <w:szCs w:val="24"/>
        </w:rPr>
        <w:t xml:space="preserve">107). Når informanterne som stoffri har opnået en social kategorisering af normal, og som aktiv </w:t>
      </w:r>
      <w:r w:rsidR="001C44BE">
        <w:rPr>
          <w:rFonts w:ascii="Arial" w:hAnsi="Arial" w:cs="Arial"/>
          <w:sz w:val="24"/>
          <w:szCs w:val="24"/>
        </w:rPr>
        <w:lastRenderedPageBreak/>
        <w:t>deltagende samfundsborger, må dette antages yderlige at for</w:t>
      </w:r>
      <w:r w:rsidR="009020B1">
        <w:rPr>
          <w:rFonts w:ascii="Arial" w:hAnsi="Arial" w:cs="Arial"/>
          <w:sz w:val="24"/>
          <w:szCs w:val="24"/>
        </w:rPr>
        <w:t>stærke OAS</w:t>
      </w:r>
      <w:r w:rsidR="00CD56EA">
        <w:rPr>
          <w:rFonts w:ascii="Arial" w:hAnsi="Arial" w:cs="Arial"/>
          <w:sz w:val="24"/>
          <w:szCs w:val="24"/>
        </w:rPr>
        <w:t xml:space="preserve"> og derved fremme stoffriheden</w:t>
      </w:r>
      <w:r w:rsidR="001C44BE">
        <w:rPr>
          <w:rFonts w:ascii="Arial" w:hAnsi="Arial" w:cs="Arial"/>
          <w:sz w:val="24"/>
          <w:szCs w:val="24"/>
        </w:rPr>
        <w:t>.</w:t>
      </w:r>
    </w:p>
    <w:p w:rsidR="00BC1548" w:rsidRDefault="00CD56EA" w:rsidP="00BC1548">
      <w:pPr>
        <w:spacing w:line="360" w:lineRule="auto"/>
        <w:rPr>
          <w:rFonts w:ascii="Arial" w:hAnsi="Arial" w:cs="Arial"/>
          <w:sz w:val="24"/>
          <w:szCs w:val="24"/>
        </w:rPr>
      </w:pPr>
      <w:r>
        <w:rPr>
          <w:rFonts w:ascii="Arial" w:hAnsi="Arial" w:cs="Arial"/>
          <w:sz w:val="24"/>
          <w:szCs w:val="24"/>
        </w:rPr>
        <w:t>Det kritiske blik</w:t>
      </w:r>
      <w:r w:rsidR="009020B1">
        <w:rPr>
          <w:rFonts w:ascii="Arial" w:hAnsi="Arial" w:cs="Arial"/>
          <w:sz w:val="24"/>
          <w:szCs w:val="24"/>
        </w:rPr>
        <w:t>, jeg,</w:t>
      </w:r>
      <w:r>
        <w:rPr>
          <w:rFonts w:ascii="Arial" w:hAnsi="Arial" w:cs="Arial"/>
          <w:sz w:val="24"/>
          <w:szCs w:val="24"/>
        </w:rPr>
        <w:t xml:space="preserve"> i kom</w:t>
      </w:r>
      <w:r w:rsidR="009020B1">
        <w:rPr>
          <w:rFonts w:ascii="Arial" w:hAnsi="Arial" w:cs="Arial"/>
          <w:sz w:val="24"/>
          <w:szCs w:val="24"/>
        </w:rPr>
        <w:t>bination med andre overvejelser</w:t>
      </w:r>
      <w:r>
        <w:rPr>
          <w:rFonts w:ascii="Arial" w:hAnsi="Arial" w:cs="Arial"/>
          <w:sz w:val="24"/>
          <w:szCs w:val="24"/>
        </w:rPr>
        <w:t xml:space="preserve"> i</w:t>
      </w:r>
      <w:r w:rsidR="00237E0B">
        <w:rPr>
          <w:rFonts w:ascii="Arial" w:hAnsi="Arial" w:cs="Arial"/>
          <w:sz w:val="24"/>
          <w:szCs w:val="24"/>
        </w:rPr>
        <w:t xml:space="preserve"> min metode beskriver at have til dette speciale, har på mange måder ikke udartet sig</w:t>
      </w:r>
      <w:r>
        <w:rPr>
          <w:rFonts w:ascii="Arial" w:hAnsi="Arial" w:cs="Arial"/>
          <w:sz w:val="24"/>
          <w:szCs w:val="24"/>
        </w:rPr>
        <w:t>,</w:t>
      </w:r>
      <w:r w:rsidR="00237E0B">
        <w:rPr>
          <w:rFonts w:ascii="Arial" w:hAnsi="Arial" w:cs="Arial"/>
          <w:sz w:val="24"/>
          <w:szCs w:val="24"/>
        </w:rPr>
        <w:t xml:space="preserve"> som jeg havde forventet. Før udfør</w:t>
      </w:r>
      <w:r w:rsidR="009020B1">
        <w:rPr>
          <w:rFonts w:ascii="Arial" w:hAnsi="Arial" w:cs="Arial"/>
          <w:sz w:val="24"/>
          <w:szCs w:val="24"/>
        </w:rPr>
        <w:t>el</w:t>
      </w:r>
      <w:r w:rsidR="00237E0B">
        <w:rPr>
          <w:rFonts w:ascii="Arial" w:hAnsi="Arial" w:cs="Arial"/>
          <w:sz w:val="24"/>
          <w:szCs w:val="24"/>
        </w:rPr>
        <w:t>sen af interview</w:t>
      </w:r>
      <w:r w:rsidR="009020B1">
        <w:rPr>
          <w:rFonts w:ascii="Arial" w:hAnsi="Arial" w:cs="Arial"/>
          <w:sz w:val="24"/>
          <w:szCs w:val="24"/>
        </w:rPr>
        <w:t>s</w:t>
      </w:r>
      <w:r w:rsidR="00237E0B">
        <w:rPr>
          <w:rFonts w:ascii="Arial" w:hAnsi="Arial" w:cs="Arial"/>
          <w:sz w:val="24"/>
          <w:szCs w:val="24"/>
        </w:rPr>
        <w:t xml:space="preserve"> og denne analyse</w:t>
      </w:r>
      <w:r w:rsidR="009020B1">
        <w:rPr>
          <w:rFonts w:ascii="Arial" w:hAnsi="Arial" w:cs="Arial"/>
          <w:sz w:val="24"/>
          <w:szCs w:val="24"/>
        </w:rPr>
        <w:t>,</w:t>
      </w:r>
      <w:r w:rsidR="00237E0B">
        <w:rPr>
          <w:rFonts w:ascii="Arial" w:hAnsi="Arial" w:cs="Arial"/>
          <w:sz w:val="24"/>
          <w:szCs w:val="24"/>
        </w:rPr>
        <w:t xml:space="preserve"> havde jeg forventet</w:t>
      </w:r>
      <w:r w:rsidR="001C44BE">
        <w:rPr>
          <w:rFonts w:ascii="Arial" w:hAnsi="Arial" w:cs="Arial"/>
          <w:sz w:val="24"/>
          <w:szCs w:val="24"/>
        </w:rPr>
        <w:t>, at informanterne havde et mere</w:t>
      </w:r>
      <w:r w:rsidR="00237E0B">
        <w:rPr>
          <w:rFonts w:ascii="Arial" w:hAnsi="Arial" w:cs="Arial"/>
          <w:sz w:val="24"/>
          <w:szCs w:val="24"/>
        </w:rPr>
        <w:t xml:space="preserve"> kritisk blik på samfundet </w:t>
      </w:r>
      <w:r>
        <w:rPr>
          <w:rFonts w:ascii="Arial" w:hAnsi="Arial" w:cs="Arial"/>
          <w:sz w:val="24"/>
          <w:szCs w:val="24"/>
        </w:rPr>
        <w:t>samt</w:t>
      </w:r>
      <w:r w:rsidR="001C44BE">
        <w:rPr>
          <w:rFonts w:ascii="Arial" w:hAnsi="Arial" w:cs="Arial"/>
          <w:sz w:val="24"/>
          <w:szCs w:val="24"/>
        </w:rPr>
        <w:t xml:space="preserve"> den hjælp</w:t>
      </w:r>
      <w:r w:rsidR="009020B1">
        <w:rPr>
          <w:rFonts w:ascii="Arial" w:hAnsi="Arial" w:cs="Arial"/>
          <w:sz w:val="24"/>
          <w:szCs w:val="24"/>
        </w:rPr>
        <w:t>,</w:t>
      </w:r>
      <w:r w:rsidR="001C44BE">
        <w:rPr>
          <w:rFonts w:ascii="Arial" w:hAnsi="Arial" w:cs="Arial"/>
          <w:sz w:val="24"/>
          <w:szCs w:val="24"/>
        </w:rPr>
        <w:t xml:space="preserve"> de har m</w:t>
      </w:r>
      <w:r w:rsidR="00D96D3D">
        <w:rPr>
          <w:rFonts w:ascii="Arial" w:hAnsi="Arial" w:cs="Arial"/>
          <w:sz w:val="24"/>
          <w:szCs w:val="24"/>
        </w:rPr>
        <w:t>odtaget</w:t>
      </w:r>
      <w:r>
        <w:rPr>
          <w:rFonts w:ascii="Arial" w:hAnsi="Arial" w:cs="Arial"/>
          <w:sz w:val="24"/>
          <w:szCs w:val="24"/>
        </w:rPr>
        <w:t>,</w:t>
      </w:r>
      <w:r w:rsidR="00D96D3D">
        <w:rPr>
          <w:rFonts w:ascii="Arial" w:hAnsi="Arial" w:cs="Arial"/>
          <w:sz w:val="24"/>
          <w:szCs w:val="24"/>
        </w:rPr>
        <w:t xml:space="preserve"> end tilfældet har været. </w:t>
      </w:r>
      <w:r w:rsidR="00237E0B">
        <w:rPr>
          <w:rFonts w:ascii="Arial" w:hAnsi="Arial" w:cs="Arial"/>
          <w:sz w:val="24"/>
          <w:szCs w:val="24"/>
        </w:rPr>
        <w:t xml:space="preserve">Tværtimod </w:t>
      </w:r>
      <w:r>
        <w:rPr>
          <w:rFonts w:ascii="Arial" w:hAnsi="Arial" w:cs="Arial"/>
          <w:sz w:val="24"/>
          <w:szCs w:val="24"/>
        </w:rPr>
        <w:t>fremkom en</w:t>
      </w:r>
      <w:r w:rsidR="00237E0B">
        <w:rPr>
          <w:rFonts w:ascii="Arial" w:hAnsi="Arial" w:cs="Arial"/>
          <w:sz w:val="24"/>
          <w:szCs w:val="24"/>
        </w:rPr>
        <w:t xml:space="preserve"> stor taknemmelighed </w:t>
      </w:r>
      <w:r w:rsidR="009020B1">
        <w:rPr>
          <w:rFonts w:ascii="Arial" w:hAnsi="Arial" w:cs="Arial"/>
          <w:sz w:val="24"/>
          <w:szCs w:val="24"/>
        </w:rPr>
        <w:t>til samfundet</w:t>
      </w:r>
      <w:r w:rsidR="00237E0B">
        <w:rPr>
          <w:rFonts w:ascii="Arial" w:hAnsi="Arial" w:cs="Arial"/>
          <w:sz w:val="24"/>
          <w:szCs w:val="24"/>
        </w:rPr>
        <w:t xml:space="preserve">. </w:t>
      </w:r>
      <w:r w:rsidR="00D96D3D">
        <w:rPr>
          <w:rFonts w:ascii="Arial" w:hAnsi="Arial" w:cs="Arial"/>
          <w:sz w:val="24"/>
          <w:szCs w:val="24"/>
        </w:rPr>
        <w:t>Dette kunne have sammenhæng med, at informanterne hele vejen igennem har ta</w:t>
      </w:r>
      <w:r w:rsidR="009020B1">
        <w:rPr>
          <w:rFonts w:ascii="Arial" w:hAnsi="Arial" w:cs="Arial"/>
          <w:sz w:val="24"/>
          <w:szCs w:val="24"/>
        </w:rPr>
        <w:t>get ansvar for deres stoffrihed</w:t>
      </w:r>
      <w:r w:rsidR="00D96D3D">
        <w:rPr>
          <w:rFonts w:ascii="Arial" w:hAnsi="Arial" w:cs="Arial"/>
          <w:sz w:val="24"/>
          <w:szCs w:val="24"/>
        </w:rPr>
        <w:t xml:space="preserve"> og på intet tidspunkt har lagt ansvaret</w:t>
      </w:r>
      <w:r>
        <w:rPr>
          <w:rFonts w:ascii="Arial" w:hAnsi="Arial" w:cs="Arial"/>
          <w:sz w:val="24"/>
          <w:szCs w:val="24"/>
        </w:rPr>
        <w:t>,</w:t>
      </w:r>
      <w:r w:rsidR="00D96D3D">
        <w:rPr>
          <w:rFonts w:ascii="Arial" w:hAnsi="Arial" w:cs="Arial"/>
          <w:sz w:val="24"/>
          <w:szCs w:val="24"/>
        </w:rPr>
        <w:t xml:space="preserve"> hverken for tiden som stofmisbruger eller for at forblive stoffri</w:t>
      </w:r>
      <w:r>
        <w:rPr>
          <w:rFonts w:ascii="Arial" w:hAnsi="Arial" w:cs="Arial"/>
          <w:sz w:val="24"/>
          <w:szCs w:val="24"/>
        </w:rPr>
        <w:t>, over på andre.</w:t>
      </w:r>
      <w:r w:rsidR="00D96D3D">
        <w:rPr>
          <w:rFonts w:ascii="Arial" w:hAnsi="Arial" w:cs="Arial"/>
          <w:sz w:val="24"/>
          <w:szCs w:val="24"/>
        </w:rPr>
        <w:t xml:space="preserve"> De kan i høj grad se meningen med at forblive stoffri, også af angst for at miste</w:t>
      </w:r>
      <w:r w:rsidR="009020B1">
        <w:rPr>
          <w:rFonts w:ascii="Arial" w:hAnsi="Arial" w:cs="Arial"/>
          <w:sz w:val="24"/>
          <w:szCs w:val="24"/>
        </w:rPr>
        <w:t>,</w:t>
      </w:r>
      <w:r w:rsidR="00D96D3D">
        <w:rPr>
          <w:rFonts w:ascii="Arial" w:hAnsi="Arial" w:cs="Arial"/>
          <w:sz w:val="24"/>
          <w:szCs w:val="24"/>
        </w:rPr>
        <w:t xml:space="preserve"> hvad de har opbygget af gode</w:t>
      </w:r>
      <w:r>
        <w:rPr>
          <w:rFonts w:ascii="Arial" w:hAnsi="Arial" w:cs="Arial"/>
          <w:sz w:val="24"/>
          <w:szCs w:val="24"/>
        </w:rPr>
        <w:t>r og relationer, men det kan</w:t>
      </w:r>
      <w:r w:rsidR="00D96D3D">
        <w:rPr>
          <w:rFonts w:ascii="Arial" w:hAnsi="Arial" w:cs="Arial"/>
          <w:sz w:val="24"/>
          <w:szCs w:val="24"/>
        </w:rPr>
        <w:t xml:space="preserve"> overvejes</w:t>
      </w:r>
      <w:r>
        <w:rPr>
          <w:rFonts w:ascii="Arial" w:hAnsi="Arial" w:cs="Arial"/>
          <w:sz w:val="24"/>
          <w:szCs w:val="24"/>
        </w:rPr>
        <w:t>,</w:t>
      </w:r>
      <w:r w:rsidR="00D96D3D">
        <w:rPr>
          <w:rFonts w:ascii="Arial" w:hAnsi="Arial" w:cs="Arial"/>
          <w:sz w:val="24"/>
          <w:szCs w:val="24"/>
        </w:rPr>
        <w:t xml:space="preserve"> om jeg i dette speciale kunne have overset nogle hæmmende faktorer, ved at udgangspunktet for specialet udelukkende har været fra den tidligere stofmisbrugers perspektiv.</w:t>
      </w:r>
      <w:r w:rsidR="00BC1548">
        <w:rPr>
          <w:rFonts w:ascii="Arial" w:hAnsi="Arial" w:cs="Arial"/>
          <w:sz w:val="24"/>
          <w:szCs w:val="24"/>
        </w:rPr>
        <w:t xml:space="preserve"> Denne ensidige fokusering på livsverdenen er netop</w:t>
      </w:r>
      <w:r>
        <w:rPr>
          <w:rFonts w:ascii="Arial" w:hAnsi="Arial" w:cs="Arial"/>
          <w:sz w:val="24"/>
          <w:szCs w:val="24"/>
        </w:rPr>
        <w:t>,</w:t>
      </w:r>
      <w:r w:rsidR="00BC1548">
        <w:rPr>
          <w:rFonts w:ascii="Arial" w:hAnsi="Arial" w:cs="Arial"/>
          <w:sz w:val="24"/>
          <w:szCs w:val="24"/>
        </w:rPr>
        <w:t xml:space="preserve"> hvad Habermas advarer imod i hans kombination af system og livsverden, da aktøren kan være blind for nogle strukturer i samfundet (Eriksen og Weigård, 20</w:t>
      </w:r>
      <w:r w:rsidR="00CE2CA0">
        <w:rPr>
          <w:rFonts w:ascii="Arial" w:hAnsi="Arial" w:cs="Arial"/>
          <w:sz w:val="24"/>
          <w:szCs w:val="24"/>
        </w:rPr>
        <w:t>03:</w:t>
      </w:r>
      <w:r w:rsidR="00BC1548">
        <w:rPr>
          <w:rFonts w:ascii="Arial" w:hAnsi="Arial" w:cs="Arial"/>
          <w:sz w:val="24"/>
          <w:szCs w:val="24"/>
        </w:rPr>
        <w:t>78, 140</w:t>
      </w:r>
      <w:r w:rsidR="00CE2CA0">
        <w:rPr>
          <w:rFonts w:ascii="Arial" w:hAnsi="Arial" w:cs="Arial"/>
          <w:sz w:val="24"/>
          <w:szCs w:val="24"/>
        </w:rPr>
        <w:t>ff</w:t>
      </w:r>
      <w:r>
        <w:rPr>
          <w:rFonts w:ascii="Arial" w:hAnsi="Arial" w:cs="Arial"/>
          <w:sz w:val="24"/>
          <w:szCs w:val="24"/>
        </w:rPr>
        <w:t>.</w:t>
      </w:r>
      <w:r w:rsidR="00BC1548">
        <w:rPr>
          <w:rFonts w:ascii="Arial" w:hAnsi="Arial" w:cs="Arial"/>
          <w:sz w:val="24"/>
          <w:szCs w:val="24"/>
        </w:rPr>
        <w:t>). Så på trods af, at jeg har haft fokus på det og spurgt til både hæmmende og fremmende faktorer på alle niveauer, kan dette måske ses som udtryk for, at der kunne være hæmmende faktorer, informanterne ikke selv var helt bevidste omkring.</w:t>
      </w:r>
    </w:p>
    <w:p w:rsidR="00527362" w:rsidRDefault="00527362">
      <w:pPr>
        <w:rPr>
          <w:rFonts w:asciiTheme="majorHAnsi" w:eastAsiaTheme="majorEastAsia" w:hAnsiTheme="majorHAnsi" w:cstheme="majorBidi"/>
          <w:color w:val="17365D" w:themeColor="text2" w:themeShade="BF"/>
          <w:spacing w:val="5"/>
          <w:kern w:val="28"/>
          <w:sz w:val="52"/>
          <w:szCs w:val="52"/>
        </w:rPr>
      </w:pPr>
      <w:r>
        <w:br w:type="page"/>
      </w:r>
    </w:p>
    <w:p w:rsidR="00527362" w:rsidRPr="004A02A2" w:rsidRDefault="00EC69B9" w:rsidP="004A02A2">
      <w:pPr>
        <w:pStyle w:val="Overskrift2"/>
        <w:rPr>
          <w:sz w:val="56"/>
          <w:szCs w:val="56"/>
        </w:rPr>
      </w:pPr>
      <w:bookmarkStart w:id="102" w:name="_Toc373576546"/>
      <w:r w:rsidRPr="004A02A2">
        <w:rPr>
          <w:sz w:val="56"/>
          <w:szCs w:val="56"/>
        </w:rPr>
        <w:lastRenderedPageBreak/>
        <w:t>Kapitel</w:t>
      </w:r>
      <w:r w:rsidR="00723FA5" w:rsidRPr="004A02A2">
        <w:rPr>
          <w:sz w:val="56"/>
          <w:szCs w:val="56"/>
        </w:rPr>
        <w:t xml:space="preserve"> 13</w:t>
      </w:r>
      <w:r w:rsidRPr="004A02A2">
        <w:rPr>
          <w:sz w:val="56"/>
          <w:szCs w:val="56"/>
        </w:rPr>
        <w:t>.</w:t>
      </w:r>
      <w:bookmarkEnd w:id="102"/>
      <w:r w:rsidRPr="004A02A2">
        <w:rPr>
          <w:sz w:val="56"/>
          <w:szCs w:val="56"/>
        </w:rPr>
        <w:t xml:space="preserve"> </w:t>
      </w:r>
    </w:p>
    <w:p w:rsidR="00D95442" w:rsidRPr="008E0509" w:rsidRDefault="00FF5651" w:rsidP="008E0509">
      <w:pPr>
        <w:pStyle w:val="Overskrift2"/>
        <w:rPr>
          <w:sz w:val="44"/>
          <w:szCs w:val="44"/>
        </w:rPr>
      </w:pPr>
      <w:bookmarkStart w:id="103" w:name="_Toc373576547"/>
      <w:r w:rsidRPr="008E0509">
        <w:rPr>
          <w:sz w:val="44"/>
          <w:szCs w:val="44"/>
        </w:rPr>
        <w:t>Konklusion</w:t>
      </w:r>
      <w:bookmarkEnd w:id="103"/>
    </w:p>
    <w:p w:rsidR="00D95442" w:rsidRDefault="00D95442" w:rsidP="00D95442">
      <w:pPr>
        <w:spacing w:line="360" w:lineRule="auto"/>
        <w:rPr>
          <w:rFonts w:ascii="Arial" w:hAnsi="Arial" w:cs="Arial"/>
          <w:sz w:val="24"/>
          <w:szCs w:val="24"/>
        </w:rPr>
      </w:pPr>
      <w:r>
        <w:rPr>
          <w:rFonts w:ascii="Arial" w:hAnsi="Arial" w:cs="Arial"/>
          <w:sz w:val="24"/>
          <w:szCs w:val="24"/>
        </w:rPr>
        <w:t>De i indledningen belyste problematikker med</w:t>
      </w:r>
      <w:r w:rsidR="00AF55DC">
        <w:rPr>
          <w:rFonts w:ascii="Arial" w:hAnsi="Arial" w:cs="Arial"/>
          <w:sz w:val="24"/>
          <w:szCs w:val="24"/>
        </w:rPr>
        <w:t>,</w:t>
      </w:r>
      <w:r>
        <w:rPr>
          <w:rFonts w:ascii="Arial" w:hAnsi="Arial" w:cs="Arial"/>
          <w:sz w:val="24"/>
          <w:szCs w:val="24"/>
        </w:rPr>
        <w:t xml:space="preserve"> at forblive stoffri efter endt behandling</w:t>
      </w:r>
      <w:r w:rsidR="00263334">
        <w:rPr>
          <w:rFonts w:ascii="Arial" w:hAnsi="Arial" w:cs="Arial"/>
          <w:sz w:val="24"/>
          <w:szCs w:val="24"/>
        </w:rPr>
        <w:t>,</w:t>
      </w:r>
      <w:r>
        <w:rPr>
          <w:rFonts w:ascii="Arial" w:hAnsi="Arial" w:cs="Arial"/>
          <w:sz w:val="24"/>
          <w:szCs w:val="24"/>
        </w:rPr>
        <w:t xml:space="preserve"> </w:t>
      </w:r>
      <w:r w:rsidR="00263334">
        <w:rPr>
          <w:rFonts w:ascii="Arial" w:hAnsi="Arial" w:cs="Arial"/>
          <w:sz w:val="24"/>
          <w:szCs w:val="24"/>
        </w:rPr>
        <w:t>dannede</w:t>
      </w:r>
      <w:r>
        <w:rPr>
          <w:rFonts w:ascii="Arial" w:hAnsi="Arial" w:cs="Arial"/>
          <w:sz w:val="24"/>
          <w:szCs w:val="24"/>
        </w:rPr>
        <w:t xml:space="preserve"> motivation for at undersøge </w:t>
      </w:r>
      <w:r w:rsidR="00263334">
        <w:rPr>
          <w:rFonts w:ascii="Arial" w:hAnsi="Arial" w:cs="Arial"/>
          <w:sz w:val="24"/>
          <w:szCs w:val="24"/>
        </w:rPr>
        <w:t>problem</w:t>
      </w:r>
      <w:r>
        <w:rPr>
          <w:rFonts w:ascii="Arial" w:hAnsi="Arial" w:cs="Arial"/>
          <w:sz w:val="24"/>
          <w:szCs w:val="24"/>
        </w:rPr>
        <w:t>feltet</w:t>
      </w:r>
      <w:r w:rsidR="00263334">
        <w:rPr>
          <w:rFonts w:ascii="Arial" w:hAnsi="Arial" w:cs="Arial"/>
          <w:sz w:val="24"/>
          <w:szCs w:val="24"/>
        </w:rPr>
        <w:t>. Dette blev gjort ud fra seks kvalitative interviews med tidligere stofbrugere</w:t>
      </w:r>
      <w:r>
        <w:rPr>
          <w:rFonts w:ascii="Arial" w:hAnsi="Arial" w:cs="Arial"/>
          <w:sz w:val="24"/>
          <w:szCs w:val="24"/>
        </w:rPr>
        <w:t>, der har formået</w:t>
      </w:r>
      <w:r w:rsidR="003C1572">
        <w:rPr>
          <w:rFonts w:ascii="Arial" w:hAnsi="Arial" w:cs="Arial"/>
          <w:sz w:val="24"/>
          <w:szCs w:val="24"/>
        </w:rPr>
        <w:t>,</w:t>
      </w:r>
      <w:r>
        <w:rPr>
          <w:rFonts w:ascii="Arial" w:hAnsi="Arial" w:cs="Arial"/>
          <w:sz w:val="24"/>
          <w:szCs w:val="24"/>
        </w:rPr>
        <w:t xml:space="preserve"> at forblive stoffri. </w:t>
      </w:r>
      <w:r w:rsidR="00263334">
        <w:rPr>
          <w:rFonts w:ascii="Arial" w:hAnsi="Arial" w:cs="Arial"/>
          <w:sz w:val="24"/>
          <w:szCs w:val="24"/>
        </w:rPr>
        <w:t>Feltet blev u</w:t>
      </w:r>
      <w:r>
        <w:rPr>
          <w:rFonts w:ascii="Arial" w:hAnsi="Arial" w:cs="Arial"/>
          <w:sz w:val="24"/>
          <w:szCs w:val="24"/>
        </w:rPr>
        <w:t>ndersøgt ud fra følgende problemformulering:</w:t>
      </w:r>
    </w:p>
    <w:p w:rsidR="00D95442" w:rsidRDefault="00A307DE" w:rsidP="00D95442">
      <w:pPr>
        <w:spacing w:line="360" w:lineRule="auto"/>
        <w:rPr>
          <w:rFonts w:ascii="Arial" w:hAnsi="Arial" w:cs="Arial"/>
          <w:b/>
          <w:i/>
          <w:sz w:val="24"/>
          <w:szCs w:val="24"/>
        </w:rPr>
      </w:pPr>
      <w:r>
        <w:rPr>
          <w:rFonts w:ascii="Arial" w:hAnsi="Arial" w:cs="Arial"/>
          <w:b/>
          <w:i/>
          <w:sz w:val="24"/>
          <w:szCs w:val="24"/>
        </w:rPr>
        <w:t xml:space="preserve">Hvilke </w:t>
      </w:r>
      <w:r w:rsidR="00D95442">
        <w:rPr>
          <w:rFonts w:ascii="Arial" w:hAnsi="Arial" w:cs="Arial"/>
          <w:b/>
          <w:i/>
          <w:sz w:val="24"/>
          <w:szCs w:val="24"/>
        </w:rPr>
        <w:t>faktorer tillægger en tidligere stofmisbruger betydning i</w:t>
      </w:r>
      <w:r w:rsidR="00796465">
        <w:rPr>
          <w:rFonts w:ascii="Arial" w:hAnsi="Arial" w:cs="Arial"/>
          <w:b/>
          <w:i/>
          <w:sz w:val="24"/>
          <w:szCs w:val="24"/>
        </w:rPr>
        <w:t>,</w:t>
      </w:r>
      <w:r w:rsidR="00D95442">
        <w:rPr>
          <w:rFonts w:ascii="Arial" w:hAnsi="Arial" w:cs="Arial"/>
          <w:b/>
          <w:i/>
          <w:sz w:val="24"/>
          <w:szCs w:val="24"/>
        </w:rPr>
        <w:t xml:space="preserve"> at forblive</w:t>
      </w:r>
      <w:r w:rsidR="009E7312">
        <w:rPr>
          <w:rFonts w:ascii="Arial" w:hAnsi="Arial" w:cs="Arial"/>
          <w:b/>
          <w:i/>
          <w:sz w:val="24"/>
          <w:szCs w:val="24"/>
        </w:rPr>
        <w:t xml:space="preserve"> stoffri efter endt behandling.</w:t>
      </w:r>
    </w:p>
    <w:p w:rsidR="00D95442" w:rsidRDefault="00FB6335" w:rsidP="00D95442">
      <w:pPr>
        <w:spacing w:line="360" w:lineRule="auto"/>
        <w:rPr>
          <w:rFonts w:ascii="Arial" w:hAnsi="Arial" w:cs="Arial"/>
          <w:sz w:val="24"/>
          <w:szCs w:val="24"/>
        </w:rPr>
      </w:pPr>
      <w:r>
        <w:rPr>
          <w:rFonts w:ascii="Arial" w:hAnsi="Arial" w:cs="Arial"/>
          <w:sz w:val="24"/>
          <w:szCs w:val="24"/>
        </w:rPr>
        <w:t>Ud fra et helhedssyn</w:t>
      </w:r>
      <w:r w:rsidR="00D95442">
        <w:rPr>
          <w:rFonts w:ascii="Arial" w:hAnsi="Arial" w:cs="Arial"/>
          <w:sz w:val="24"/>
          <w:szCs w:val="24"/>
        </w:rPr>
        <w:t xml:space="preserve"> </w:t>
      </w:r>
      <w:r w:rsidR="00263334">
        <w:rPr>
          <w:rFonts w:ascii="Arial" w:hAnsi="Arial" w:cs="Arial"/>
          <w:sz w:val="24"/>
          <w:szCs w:val="24"/>
        </w:rPr>
        <w:t>med niveauerne;</w:t>
      </w:r>
      <w:r w:rsidR="00D95442">
        <w:rPr>
          <w:rFonts w:ascii="Arial" w:hAnsi="Arial" w:cs="Arial"/>
          <w:sz w:val="24"/>
          <w:szCs w:val="24"/>
        </w:rPr>
        <w:t xml:space="preserve"> individuelt, relationelt</w:t>
      </w:r>
      <w:r>
        <w:rPr>
          <w:rFonts w:ascii="Arial" w:hAnsi="Arial" w:cs="Arial"/>
          <w:sz w:val="24"/>
          <w:szCs w:val="24"/>
        </w:rPr>
        <w:t>, institutionelt og macroniveau</w:t>
      </w:r>
      <w:r w:rsidR="00D95442">
        <w:rPr>
          <w:rFonts w:ascii="Arial" w:hAnsi="Arial" w:cs="Arial"/>
          <w:sz w:val="24"/>
          <w:szCs w:val="24"/>
        </w:rPr>
        <w:t xml:space="preserve"> blev undersøgt</w:t>
      </w:r>
      <w:r w:rsidR="00FB62FB">
        <w:rPr>
          <w:rFonts w:ascii="Arial" w:hAnsi="Arial" w:cs="Arial"/>
          <w:sz w:val="24"/>
          <w:szCs w:val="24"/>
        </w:rPr>
        <w:t>,</w:t>
      </w:r>
      <w:r w:rsidR="00D95442">
        <w:rPr>
          <w:rFonts w:ascii="Arial" w:hAnsi="Arial" w:cs="Arial"/>
          <w:sz w:val="24"/>
          <w:szCs w:val="24"/>
        </w:rPr>
        <w:t xml:space="preserve"> h</w:t>
      </w:r>
      <w:r w:rsidR="00D95442" w:rsidRPr="00852E07">
        <w:rPr>
          <w:rFonts w:ascii="Arial" w:hAnsi="Arial" w:cs="Arial"/>
          <w:sz w:val="24"/>
          <w:szCs w:val="24"/>
        </w:rPr>
        <w:t>vilke faktorer fremmer</w:t>
      </w:r>
      <w:r w:rsidR="00D95442">
        <w:rPr>
          <w:rFonts w:ascii="Arial" w:hAnsi="Arial" w:cs="Arial"/>
          <w:sz w:val="24"/>
          <w:szCs w:val="24"/>
        </w:rPr>
        <w:t xml:space="preserve"> og hæmmer stoffrihed.</w:t>
      </w:r>
    </w:p>
    <w:p w:rsidR="00FB62FB" w:rsidRPr="00DB1AF7" w:rsidRDefault="00FB62FB" w:rsidP="00D95442">
      <w:pPr>
        <w:spacing w:line="360" w:lineRule="auto"/>
        <w:rPr>
          <w:rFonts w:ascii="Arial" w:hAnsi="Arial" w:cs="Arial"/>
          <w:b/>
          <w:sz w:val="24"/>
          <w:szCs w:val="24"/>
        </w:rPr>
      </w:pPr>
      <w:r>
        <w:rPr>
          <w:rFonts w:ascii="Arial" w:hAnsi="Arial" w:cs="Arial"/>
          <w:sz w:val="24"/>
          <w:szCs w:val="24"/>
        </w:rPr>
        <w:t>Overordnet må konkluderes</w:t>
      </w:r>
      <w:r w:rsidR="00FB6335">
        <w:rPr>
          <w:rFonts w:ascii="Arial" w:hAnsi="Arial" w:cs="Arial"/>
          <w:sz w:val="24"/>
          <w:szCs w:val="24"/>
        </w:rPr>
        <w:t>, at det at forblive stoffri</w:t>
      </w:r>
      <w:r>
        <w:rPr>
          <w:rFonts w:ascii="Arial" w:hAnsi="Arial" w:cs="Arial"/>
          <w:sz w:val="24"/>
          <w:szCs w:val="24"/>
        </w:rPr>
        <w:t xml:space="preserve"> er et komplekst problem med både fremmende og hæmmende faktorer på alle disse fire niveauer, men også med et samspil imel</w:t>
      </w:r>
      <w:r w:rsidR="003C1572">
        <w:rPr>
          <w:rFonts w:ascii="Arial" w:hAnsi="Arial" w:cs="Arial"/>
          <w:sz w:val="24"/>
          <w:szCs w:val="24"/>
        </w:rPr>
        <w:t>lem faktorerne</w:t>
      </w:r>
      <w:r>
        <w:rPr>
          <w:rFonts w:ascii="Arial" w:hAnsi="Arial" w:cs="Arial"/>
          <w:sz w:val="24"/>
          <w:szCs w:val="24"/>
        </w:rPr>
        <w:t>.</w:t>
      </w:r>
    </w:p>
    <w:p w:rsidR="00D95442" w:rsidRDefault="00D95442" w:rsidP="00D95442">
      <w:pPr>
        <w:spacing w:line="360" w:lineRule="auto"/>
        <w:rPr>
          <w:rFonts w:ascii="Arial" w:hAnsi="Arial" w:cs="Arial"/>
          <w:sz w:val="24"/>
          <w:szCs w:val="24"/>
        </w:rPr>
      </w:pPr>
      <w:r>
        <w:rPr>
          <w:rFonts w:ascii="Arial" w:hAnsi="Arial" w:cs="Arial"/>
          <w:b/>
          <w:sz w:val="24"/>
          <w:szCs w:val="24"/>
        </w:rPr>
        <w:t>Individuelt niveau</w:t>
      </w:r>
    </w:p>
    <w:p w:rsidR="00F6074C" w:rsidRDefault="00A307DE" w:rsidP="00D95442">
      <w:pPr>
        <w:spacing w:line="360" w:lineRule="auto"/>
        <w:rPr>
          <w:rFonts w:ascii="Arial" w:hAnsi="Arial" w:cs="Arial"/>
          <w:sz w:val="24"/>
          <w:szCs w:val="24"/>
        </w:rPr>
      </w:pPr>
      <w:r>
        <w:rPr>
          <w:rFonts w:ascii="Arial" w:hAnsi="Arial" w:cs="Arial"/>
          <w:sz w:val="24"/>
          <w:szCs w:val="24"/>
        </w:rPr>
        <w:t>Af empirien fremstår</w:t>
      </w:r>
      <w:r w:rsidR="00FB62FB">
        <w:rPr>
          <w:rFonts w:ascii="Arial" w:hAnsi="Arial" w:cs="Arial"/>
          <w:sz w:val="24"/>
          <w:szCs w:val="24"/>
        </w:rPr>
        <w:t>,</w:t>
      </w:r>
      <w:r w:rsidR="00D95442">
        <w:rPr>
          <w:rFonts w:ascii="Arial" w:hAnsi="Arial" w:cs="Arial"/>
          <w:sz w:val="24"/>
          <w:szCs w:val="24"/>
        </w:rPr>
        <w:t xml:space="preserve"> at efter udskrivelse fra døgnbehandlingen</w:t>
      </w:r>
      <w:r w:rsidR="00263334">
        <w:rPr>
          <w:rFonts w:ascii="Arial" w:hAnsi="Arial" w:cs="Arial"/>
          <w:sz w:val="24"/>
          <w:szCs w:val="24"/>
        </w:rPr>
        <w:t>,</w:t>
      </w:r>
      <w:r w:rsidR="00D95442">
        <w:rPr>
          <w:rFonts w:ascii="Arial" w:hAnsi="Arial" w:cs="Arial"/>
          <w:sz w:val="24"/>
          <w:szCs w:val="24"/>
        </w:rPr>
        <w:t xml:space="preserve"> opstår en periode, der er</w:t>
      </w:r>
      <w:r w:rsidR="00FB62FB">
        <w:rPr>
          <w:rFonts w:ascii="Arial" w:hAnsi="Arial" w:cs="Arial"/>
          <w:sz w:val="24"/>
          <w:szCs w:val="24"/>
        </w:rPr>
        <w:t xml:space="preserve"> i specialet benævnes</w:t>
      </w:r>
      <w:r w:rsidR="00D95442">
        <w:rPr>
          <w:rFonts w:ascii="Arial" w:hAnsi="Arial" w:cs="Arial"/>
          <w:sz w:val="24"/>
          <w:szCs w:val="24"/>
        </w:rPr>
        <w:t xml:space="preserve"> ”tomrum”</w:t>
      </w:r>
      <w:r w:rsidR="00FB6335">
        <w:rPr>
          <w:rFonts w:ascii="Arial" w:hAnsi="Arial" w:cs="Arial"/>
          <w:sz w:val="24"/>
          <w:szCs w:val="24"/>
        </w:rPr>
        <w:t>,</w:t>
      </w:r>
      <w:r w:rsidR="00D95442">
        <w:rPr>
          <w:rFonts w:ascii="Arial" w:hAnsi="Arial" w:cs="Arial"/>
          <w:sz w:val="24"/>
          <w:szCs w:val="24"/>
        </w:rPr>
        <w:t xml:space="preserve"> som i høj grad kan hæmme stoffriheden. Dette tomrum </w:t>
      </w:r>
      <w:r w:rsidR="00F6074C">
        <w:rPr>
          <w:rFonts w:ascii="Arial" w:hAnsi="Arial" w:cs="Arial"/>
          <w:sz w:val="24"/>
          <w:szCs w:val="24"/>
        </w:rPr>
        <w:t xml:space="preserve">præges af en følelse af ensomhed, angst for fremtiden og handlingslammelse. </w:t>
      </w:r>
      <w:r w:rsidR="00991B86">
        <w:rPr>
          <w:rFonts w:ascii="Arial" w:hAnsi="Arial" w:cs="Arial"/>
          <w:sz w:val="24"/>
          <w:szCs w:val="24"/>
        </w:rPr>
        <w:t>I denne p</w:t>
      </w:r>
      <w:r w:rsidR="00F6074C">
        <w:rPr>
          <w:rFonts w:ascii="Arial" w:hAnsi="Arial" w:cs="Arial"/>
          <w:sz w:val="24"/>
          <w:szCs w:val="24"/>
        </w:rPr>
        <w:t xml:space="preserve">erioden </w:t>
      </w:r>
      <w:r w:rsidR="00991B86">
        <w:rPr>
          <w:rFonts w:ascii="Arial" w:hAnsi="Arial" w:cs="Arial"/>
          <w:sz w:val="24"/>
          <w:szCs w:val="24"/>
        </w:rPr>
        <w:t>fremstår i</w:t>
      </w:r>
      <w:r w:rsidR="00F6074C">
        <w:rPr>
          <w:rFonts w:ascii="Arial" w:hAnsi="Arial" w:cs="Arial"/>
          <w:sz w:val="24"/>
          <w:szCs w:val="24"/>
        </w:rPr>
        <w:t xml:space="preserve">nformanterne </w:t>
      </w:r>
      <w:r w:rsidR="00991B86">
        <w:rPr>
          <w:rFonts w:ascii="Arial" w:hAnsi="Arial" w:cs="Arial"/>
          <w:sz w:val="24"/>
          <w:szCs w:val="24"/>
        </w:rPr>
        <w:t>særligt skrøbelige</w:t>
      </w:r>
      <w:r w:rsidR="00263334">
        <w:rPr>
          <w:rFonts w:ascii="Arial" w:hAnsi="Arial" w:cs="Arial"/>
          <w:sz w:val="24"/>
          <w:szCs w:val="24"/>
        </w:rPr>
        <w:t>.</w:t>
      </w:r>
      <w:r w:rsidR="00F6074C">
        <w:rPr>
          <w:rFonts w:ascii="Arial" w:hAnsi="Arial" w:cs="Arial"/>
          <w:sz w:val="24"/>
          <w:szCs w:val="24"/>
        </w:rPr>
        <w:t xml:space="preserve"> Denne svære periode forværres af, at informanterne brugte stofferne som et værktøj til at håndtere føle</w:t>
      </w:r>
      <w:r w:rsidR="00FB6335">
        <w:rPr>
          <w:rFonts w:ascii="Arial" w:hAnsi="Arial" w:cs="Arial"/>
          <w:sz w:val="24"/>
          <w:szCs w:val="24"/>
        </w:rPr>
        <w:t>lser, og at de ved stoffriheden</w:t>
      </w:r>
      <w:r w:rsidR="00F6074C">
        <w:rPr>
          <w:rFonts w:ascii="Arial" w:hAnsi="Arial" w:cs="Arial"/>
          <w:sz w:val="24"/>
          <w:szCs w:val="24"/>
        </w:rPr>
        <w:t xml:space="preserve"> har givet afkald på dette. </w:t>
      </w:r>
    </w:p>
    <w:p w:rsidR="00263334" w:rsidRDefault="00263334" w:rsidP="00263334">
      <w:pPr>
        <w:spacing w:line="360" w:lineRule="auto"/>
        <w:rPr>
          <w:rFonts w:ascii="Arial" w:hAnsi="Arial" w:cs="Arial"/>
          <w:sz w:val="24"/>
          <w:szCs w:val="24"/>
        </w:rPr>
      </w:pPr>
      <w:r>
        <w:rPr>
          <w:rFonts w:ascii="Arial" w:hAnsi="Arial" w:cs="Arial"/>
          <w:sz w:val="24"/>
          <w:szCs w:val="24"/>
        </w:rPr>
        <w:t>Terapi og metoder lært i behandlingen har afg</w:t>
      </w:r>
      <w:r w:rsidR="00FB6335">
        <w:rPr>
          <w:rFonts w:ascii="Arial" w:hAnsi="Arial" w:cs="Arial"/>
          <w:sz w:val="24"/>
          <w:szCs w:val="24"/>
        </w:rPr>
        <w:t>ørende effekt på muligheden for</w:t>
      </w:r>
      <w:r>
        <w:rPr>
          <w:rFonts w:ascii="Arial" w:hAnsi="Arial" w:cs="Arial"/>
          <w:sz w:val="24"/>
          <w:szCs w:val="24"/>
        </w:rPr>
        <w:t xml:space="preserve"> at forblive stoffri, og en fortsat anven</w:t>
      </w:r>
      <w:r w:rsidR="00FB6335">
        <w:rPr>
          <w:rFonts w:ascii="Arial" w:hAnsi="Arial" w:cs="Arial"/>
          <w:sz w:val="24"/>
          <w:szCs w:val="24"/>
        </w:rPr>
        <w:t>delse af disse metoder medfører</w:t>
      </w:r>
      <w:r>
        <w:rPr>
          <w:rFonts w:ascii="Arial" w:hAnsi="Arial" w:cs="Arial"/>
          <w:sz w:val="24"/>
          <w:szCs w:val="24"/>
        </w:rPr>
        <w:t xml:space="preserve"> en øget mulighed for at mestre de stresssituationer, livet som stoffri byder på. Informanterne har haft en gennemgående oplevelse af sammenhæng i deres forløb, som er kommet til udtryk i, at de har kunnet se en mening med, hvorfor stoffriheden skulle bibeholdes, da de har opnået et lykkeligt liv, men de har også haft en forståelse af de udfordringer, de har mødt, og formået at håndtere</w:t>
      </w:r>
      <w:r w:rsidR="00FB6335">
        <w:rPr>
          <w:rFonts w:ascii="Arial" w:hAnsi="Arial" w:cs="Arial"/>
          <w:sz w:val="24"/>
          <w:szCs w:val="24"/>
        </w:rPr>
        <w:t xml:space="preserve"> disse. Denne form for mestring</w:t>
      </w:r>
      <w:r>
        <w:rPr>
          <w:rFonts w:ascii="Arial" w:hAnsi="Arial" w:cs="Arial"/>
          <w:sz w:val="24"/>
          <w:szCs w:val="24"/>
        </w:rPr>
        <w:t xml:space="preserve"> har været fremmende for stoffriheden. </w:t>
      </w:r>
      <w:r>
        <w:rPr>
          <w:rFonts w:ascii="Arial" w:hAnsi="Arial" w:cs="Arial"/>
          <w:sz w:val="24"/>
          <w:szCs w:val="24"/>
        </w:rPr>
        <w:lastRenderedPageBreak/>
        <w:t>Nødvendigheden af at bibeholde s</w:t>
      </w:r>
      <w:r w:rsidR="00FB6335">
        <w:rPr>
          <w:rFonts w:ascii="Arial" w:hAnsi="Arial" w:cs="Arial"/>
          <w:sz w:val="24"/>
          <w:szCs w:val="24"/>
        </w:rPr>
        <w:t>toffriheden som et ”inside job”</w:t>
      </w:r>
      <w:r>
        <w:rPr>
          <w:rFonts w:ascii="Arial" w:hAnsi="Arial" w:cs="Arial"/>
          <w:sz w:val="24"/>
          <w:szCs w:val="24"/>
        </w:rPr>
        <w:t xml:space="preserve"> fremstår som et væsentligt fund. A</w:t>
      </w:r>
      <w:r w:rsidR="00FB6335">
        <w:rPr>
          <w:rFonts w:ascii="Arial" w:hAnsi="Arial" w:cs="Arial"/>
          <w:sz w:val="24"/>
          <w:szCs w:val="24"/>
        </w:rPr>
        <w:t>nsvaret for at forblive stoffri</w:t>
      </w:r>
      <w:r>
        <w:rPr>
          <w:rFonts w:ascii="Arial" w:hAnsi="Arial" w:cs="Arial"/>
          <w:sz w:val="24"/>
          <w:szCs w:val="24"/>
        </w:rPr>
        <w:t xml:space="preserve"> må den enkelte </w:t>
      </w:r>
      <w:r w:rsidR="00FB6335">
        <w:rPr>
          <w:rFonts w:ascii="Arial" w:hAnsi="Arial" w:cs="Arial"/>
          <w:sz w:val="24"/>
          <w:szCs w:val="24"/>
        </w:rPr>
        <w:t>tage på sig</w:t>
      </w:r>
      <w:r>
        <w:rPr>
          <w:rFonts w:ascii="Arial" w:hAnsi="Arial" w:cs="Arial"/>
          <w:sz w:val="24"/>
          <w:szCs w:val="24"/>
        </w:rPr>
        <w:t xml:space="preserve"> og formå at bære.</w:t>
      </w:r>
    </w:p>
    <w:p w:rsidR="00796465" w:rsidRDefault="00F6074C" w:rsidP="00796465">
      <w:pPr>
        <w:spacing w:line="360" w:lineRule="auto"/>
        <w:rPr>
          <w:rFonts w:ascii="Arial" w:hAnsi="Arial" w:cs="Arial"/>
          <w:sz w:val="24"/>
          <w:szCs w:val="24"/>
        </w:rPr>
      </w:pPr>
      <w:r>
        <w:rPr>
          <w:rFonts w:ascii="Arial" w:hAnsi="Arial" w:cs="Arial"/>
          <w:sz w:val="24"/>
          <w:szCs w:val="24"/>
        </w:rPr>
        <w:t>Forløbet af skiftet fra en identitet som stofmisbru</w:t>
      </w:r>
      <w:r w:rsidR="00FB6335">
        <w:rPr>
          <w:rFonts w:ascii="Arial" w:hAnsi="Arial" w:cs="Arial"/>
          <w:sz w:val="24"/>
          <w:szCs w:val="24"/>
        </w:rPr>
        <w:t>ger til en identiet som stoffri</w:t>
      </w:r>
      <w:r>
        <w:rPr>
          <w:rFonts w:ascii="Arial" w:hAnsi="Arial" w:cs="Arial"/>
          <w:sz w:val="24"/>
          <w:szCs w:val="24"/>
        </w:rPr>
        <w:t xml:space="preserve"> må konkluderes</w:t>
      </w:r>
      <w:r w:rsidR="00FB6335">
        <w:rPr>
          <w:rFonts w:ascii="Arial" w:hAnsi="Arial" w:cs="Arial"/>
          <w:sz w:val="24"/>
          <w:szCs w:val="24"/>
        </w:rPr>
        <w:t>, at være af afgørende betydning</w:t>
      </w:r>
      <w:r>
        <w:rPr>
          <w:rFonts w:ascii="Arial" w:hAnsi="Arial" w:cs="Arial"/>
          <w:sz w:val="24"/>
          <w:szCs w:val="24"/>
        </w:rPr>
        <w:t xml:space="preserve"> for den videre stoffrihed.</w:t>
      </w:r>
      <w:r w:rsidR="000225B6">
        <w:rPr>
          <w:rFonts w:ascii="Arial" w:hAnsi="Arial" w:cs="Arial"/>
          <w:sz w:val="24"/>
          <w:szCs w:val="24"/>
        </w:rPr>
        <w:t xml:space="preserve"> I dette rolleskift internaliseres normerne fra samfundet, hvilket bliver den målestok, informanterne anvender</w:t>
      </w:r>
      <w:r w:rsidR="00263334">
        <w:rPr>
          <w:rFonts w:ascii="Arial" w:hAnsi="Arial" w:cs="Arial"/>
          <w:sz w:val="24"/>
          <w:szCs w:val="24"/>
        </w:rPr>
        <w:t xml:space="preserve"> på sig selv</w:t>
      </w:r>
      <w:r w:rsidR="000225B6">
        <w:rPr>
          <w:rFonts w:ascii="Arial" w:hAnsi="Arial" w:cs="Arial"/>
          <w:sz w:val="24"/>
          <w:szCs w:val="24"/>
        </w:rPr>
        <w:t>. For at kunne leve op til disse no</w:t>
      </w:r>
      <w:r w:rsidR="003C1572">
        <w:rPr>
          <w:rFonts w:ascii="Arial" w:hAnsi="Arial" w:cs="Arial"/>
          <w:sz w:val="24"/>
          <w:szCs w:val="24"/>
        </w:rPr>
        <w:t>rmer, fremstår det at gøre afbig</w:t>
      </w:r>
      <w:r w:rsidR="000225B6">
        <w:rPr>
          <w:rFonts w:ascii="Arial" w:hAnsi="Arial" w:cs="Arial"/>
          <w:sz w:val="24"/>
          <w:szCs w:val="24"/>
        </w:rPr>
        <w:t>t for fortidens synder og tage ansvar for sit liv so</w:t>
      </w:r>
      <w:r w:rsidR="00C02D5D">
        <w:rPr>
          <w:rFonts w:ascii="Arial" w:hAnsi="Arial" w:cs="Arial"/>
          <w:sz w:val="24"/>
          <w:szCs w:val="24"/>
        </w:rPr>
        <w:t>m stoffri</w:t>
      </w:r>
      <w:r w:rsidR="00263334">
        <w:rPr>
          <w:rFonts w:ascii="Arial" w:hAnsi="Arial" w:cs="Arial"/>
          <w:sz w:val="24"/>
          <w:szCs w:val="24"/>
        </w:rPr>
        <w:t xml:space="preserve"> af fremmende karakter</w:t>
      </w:r>
      <w:r w:rsidR="00C02D5D">
        <w:rPr>
          <w:rFonts w:ascii="Arial" w:hAnsi="Arial" w:cs="Arial"/>
          <w:sz w:val="24"/>
          <w:szCs w:val="24"/>
        </w:rPr>
        <w:t xml:space="preserve">. I empirien fremstår det af nødvendighed at stå ved sig selv og sin fortid, da identiteten som stoffri ligger i spændingsfeltet mellem </w:t>
      </w:r>
      <w:r w:rsidR="00BB4224">
        <w:rPr>
          <w:rFonts w:ascii="Arial" w:hAnsi="Arial" w:cs="Arial"/>
          <w:sz w:val="24"/>
          <w:szCs w:val="24"/>
        </w:rPr>
        <w:t>fortid, nutid og fremtiden. V</w:t>
      </w:r>
      <w:r w:rsidR="00C02D5D">
        <w:rPr>
          <w:rFonts w:ascii="Arial" w:hAnsi="Arial" w:cs="Arial"/>
          <w:sz w:val="24"/>
          <w:szCs w:val="24"/>
        </w:rPr>
        <w:t xml:space="preserve">ed at fortrænge eller </w:t>
      </w:r>
      <w:r w:rsidR="00BB4224">
        <w:rPr>
          <w:rFonts w:ascii="Arial" w:hAnsi="Arial" w:cs="Arial"/>
          <w:sz w:val="24"/>
          <w:szCs w:val="24"/>
        </w:rPr>
        <w:t xml:space="preserve">ignorere </w:t>
      </w:r>
      <w:r w:rsidR="00FB6335">
        <w:rPr>
          <w:rFonts w:ascii="Arial" w:hAnsi="Arial" w:cs="Arial"/>
          <w:sz w:val="24"/>
          <w:szCs w:val="24"/>
        </w:rPr>
        <w:t>fortiden</w:t>
      </w:r>
      <w:r w:rsidR="00C02D5D">
        <w:rPr>
          <w:rFonts w:ascii="Arial" w:hAnsi="Arial" w:cs="Arial"/>
          <w:sz w:val="24"/>
          <w:szCs w:val="24"/>
        </w:rPr>
        <w:t xml:space="preserve"> kan denne have en hæmmende effekt på stoffriheden.</w:t>
      </w:r>
      <w:r w:rsidR="00796465">
        <w:rPr>
          <w:rFonts w:ascii="Arial" w:hAnsi="Arial" w:cs="Arial"/>
          <w:sz w:val="24"/>
          <w:szCs w:val="24"/>
        </w:rPr>
        <w:t xml:space="preserve"> Den nye identitet som stoffri må ses i et tidsperspektiv</w:t>
      </w:r>
      <w:r w:rsidR="00BB4224">
        <w:rPr>
          <w:rFonts w:ascii="Arial" w:hAnsi="Arial" w:cs="Arial"/>
          <w:sz w:val="24"/>
          <w:szCs w:val="24"/>
        </w:rPr>
        <w:t>, da de informanter</w:t>
      </w:r>
      <w:r w:rsidR="00796465">
        <w:rPr>
          <w:rFonts w:ascii="Arial" w:hAnsi="Arial" w:cs="Arial"/>
          <w:sz w:val="24"/>
          <w:szCs w:val="24"/>
        </w:rPr>
        <w:t xml:space="preserve"> med længst tid som stoffri er mere rodfæstede i denne, end de med kortere tid som stoffri.</w:t>
      </w:r>
    </w:p>
    <w:p w:rsidR="00D95442" w:rsidRPr="00796465" w:rsidRDefault="00D95442" w:rsidP="00D95442">
      <w:pPr>
        <w:spacing w:line="360" w:lineRule="auto"/>
        <w:rPr>
          <w:rFonts w:ascii="Arial" w:hAnsi="Arial" w:cs="Arial"/>
          <w:sz w:val="24"/>
          <w:szCs w:val="24"/>
        </w:rPr>
      </w:pPr>
      <w:r>
        <w:rPr>
          <w:rFonts w:ascii="Arial" w:hAnsi="Arial" w:cs="Arial"/>
          <w:b/>
          <w:sz w:val="24"/>
          <w:szCs w:val="24"/>
        </w:rPr>
        <w:t>Relationelt niveau</w:t>
      </w:r>
    </w:p>
    <w:p w:rsidR="00E20A50" w:rsidRDefault="00E20A50" w:rsidP="00E20A50">
      <w:pPr>
        <w:spacing w:line="360" w:lineRule="auto"/>
        <w:rPr>
          <w:rFonts w:ascii="Arial" w:hAnsi="Arial" w:cs="Arial"/>
          <w:sz w:val="24"/>
          <w:szCs w:val="24"/>
        </w:rPr>
      </w:pPr>
      <w:r>
        <w:rPr>
          <w:rFonts w:ascii="Arial" w:hAnsi="Arial" w:cs="Arial"/>
          <w:sz w:val="24"/>
          <w:szCs w:val="24"/>
        </w:rPr>
        <w:t>Rolleskiftet fra stofmisbruger til stoffri medfører nogle implikationer, og hvorledes disse takles er afgørende for, om disse bliver af fremmende eller hæmmende karakter.</w:t>
      </w:r>
    </w:p>
    <w:p w:rsidR="00BB4224" w:rsidRDefault="00D51B22" w:rsidP="00E20A50">
      <w:pPr>
        <w:spacing w:line="360" w:lineRule="auto"/>
        <w:rPr>
          <w:rFonts w:ascii="Arial" w:hAnsi="Arial" w:cs="Arial"/>
          <w:sz w:val="24"/>
          <w:szCs w:val="24"/>
        </w:rPr>
      </w:pPr>
      <w:r>
        <w:rPr>
          <w:rFonts w:ascii="Arial" w:hAnsi="Arial" w:cs="Arial"/>
          <w:sz w:val="24"/>
          <w:szCs w:val="24"/>
        </w:rPr>
        <w:t xml:space="preserve">Stoffriheden udfordres af, at fem </w:t>
      </w:r>
      <w:r w:rsidR="00E20A50">
        <w:rPr>
          <w:rFonts w:ascii="Arial" w:hAnsi="Arial" w:cs="Arial"/>
          <w:sz w:val="24"/>
          <w:szCs w:val="24"/>
        </w:rPr>
        <w:t>ud a</w:t>
      </w:r>
      <w:r w:rsidR="00FB6335">
        <w:rPr>
          <w:rFonts w:ascii="Arial" w:hAnsi="Arial" w:cs="Arial"/>
          <w:sz w:val="24"/>
          <w:szCs w:val="24"/>
        </w:rPr>
        <w:t>f seks informanter fjernede sig</w:t>
      </w:r>
      <w:r w:rsidR="00E20A50">
        <w:rPr>
          <w:rFonts w:ascii="Arial" w:hAnsi="Arial" w:cs="Arial"/>
          <w:sz w:val="24"/>
          <w:szCs w:val="24"/>
        </w:rPr>
        <w:t xml:space="preserve"> fra alle de gamle relationer fra stofmiljøet. </w:t>
      </w:r>
      <w:r w:rsidR="00E20A50" w:rsidRPr="00E20A50">
        <w:rPr>
          <w:rFonts w:ascii="Arial" w:hAnsi="Arial" w:cs="Arial"/>
          <w:sz w:val="24"/>
          <w:szCs w:val="24"/>
        </w:rPr>
        <w:t xml:space="preserve"> </w:t>
      </w:r>
      <w:r w:rsidR="00E20A50">
        <w:rPr>
          <w:rFonts w:ascii="Arial" w:hAnsi="Arial" w:cs="Arial"/>
          <w:sz w:val="24"/>
          <w:szCs w:val="24"/>
        </w:rPr>
        <w:t xml:space="preserve">Alle informanterne havde et stort tilhørsforhold </w:t>
      </w:r>
      <w:r w:rsidR="003C1572">
        <w:rPr>
          <w:rFonts w:ascii="Arial" w:hAnsi="Arial" w:cs="Arial"/>
          <w:sz w:val="24"/>
          <w:szCs w:val="24"/>
        </w:rPr>
        <w:t>til dette miljø, hvilket medfø</w:t>
      </w:r>
      <w:r w:rsidR="00E20A50">
        <w:rPr>
          <w:rFonts w:ascii="Arial" w:hAnsi="Arial" w:cs="Arial"/>
          <w:sz w:val="24"/>
          <w:szCs w:val="24"/>
        </w:rPr>
        <w:t>r</w:t>
      </w:r>
      <w:r w:rsidR="003C1572">
        <w:rPr>
          <w:rFonts w:ascii="Arial" w:hAnsi="Arial" w:cs="Arial"/>
          <w:sz w:val="24"/>
          <w:szCs w:val="24"/>
        </w:rPr>
        <w:t>te</w:t>
      </w:r>
      <w:r w:rsidR="00E20A50">
        <w:rPr>
          <w:rFonts w:ascii="Arial" w:hAnsi="Arial" w:cs="Arial"/>
          <w:sz w:val="24"/>
          <w:szCs w:val="24"/>
        </w:rPr>
        <w:t xml:space="preserve"> både en følelse af </w:t>
      </w:r>
      <w:r w:rsidR="00FB6335">
        <w:rPr>
          <w:rFonts w:ascii="Arial" w:hAnsi="Arial" w:cs="Arial"/>
          <w:sz w:val="24"/>
          <w:szCs w:val="24"/>
        </w:rPr>
        <w:t>ensomhed og ”hangover identity”</w:t>
      </w:r>
      <w:r w:rsidR="00E20A50">
        <w:rPr>
          <w:rFonts w:ascii="Arial" w:hAnsi="Arial" w:cs="Arial"/>
          <w:sz w:val="24"/>
          <w:szCs w:val="24"/>
        </w:rPr>
        <w:t xml:space="preserve"> med dårlig samvittighed over</w:t>
      </w:r>
      <w:r w:rsidR="00FB6335">
        <w:rPr>
          <w:rFonts w:ascii="Arial" w:hAnsi="Arial" w:cs="Arial"/>
          <w:sz w:val="24"/>
          <w:szCs w:val="24"/>
        </w:rPr>
        <w:t>,</w:t>
      </w:r>
      <w:r w:rsidR="00E20A50">
        <w:rPr>
          <w:rFonts w:ascii="Arial" w:hAnsi="Arial" w:cs="Arial"/>
          <w:sz w:val="24"/>
          <w:szCs w:val="24"/>
        </w:rPr>
        <w:t xml:space="preserve"> at være en af de få heldige stoffri</w:t>
      </w:r>
      <w:r w:rsidR="00BB4224">
        <w:rPr>
          <w:rFonts w:ascii="Arial" w:hAnsi="Arial" w:cs="Arial"/>
          <w:sz w:val="24"/>
          <w:szCs w:val="24"/>
        </w:rPr>
        <w:t>.</w:t>
      </w:r>
      <w:r w:rsidR="00E20A50">
        <w:rPr>
          <w:rFonts w:ascii="Arial" w:hAnsi="Arial" w:cs="Arial"/>
          <w:sz w:val="24"/>
          <w:szCs w:val="24"/>
        </w:rPr>
        <w:t xml:space="preserve"> På trods af at ensomhed fremstår som en hæmmende faktor for stoffriheden, var denne afsked med den gamle subkultur af afgørende nødvendighed,</w:t>
      </w:r>
      <w:r w:rsidR="00FB6335">
        <w:rPr>
          <w:rFonts w:ascii="Arial" w:hAnsi="Arial" w:cs="Arial"/>
          <w:sz w:val="24"/>
          <w:szCs w:val="24"/>
        </w:rPr>
        <w:t xml:space="preserve"> da informanterne beskriver</w:t>
      </w:r>
      <w:r w:rsidR="00E20A50">
        <w:rPr>
          <w:rFonts w:ascii="Arial" w:hAnsi="Arial" w:cs="Arial"/>
          <w:sz w:val="24"/>
          <w:szCs w:val="24"/>
        </w:rPr>
        <w:t xml:space="preserve"> ellers at være </w:t>
      </w:r>
      <w:r w:rsidR="00BB4224">
        <w:rPr>
          <w:rFonts w:ascii="Arial" w:hAnsi="Arial" w:cs="Arial"/>
          <w:sz w:val="24"/>
          <w:szCs w:val="24"/>
        </w:rPr>
        <w:t>blevet</w:t>
      </w:r>
      <w:r w:rsidR="00E20A50">
        <w:rPr>
          <w:rFonts w:ascii="Arial" w:hAnsi="Arial" w:cs="Arial"/>
          <w:sz w:val="24"/>
          <w:szCs w:val="24"/>
        </w:rPr>
        <w:t xml:space="preserve"> fasthold</w:t>
      </w:r>
      <w:r w:rsidR="00BB4224">
        <w:rPr>
          <w:rFonts w:ascii="Arial" w:hAnsi="Arial" w:cs="Arial"/>
          <w:sz w:val="24"/>
          <w:szCs w:val="24"/>
        </w:rPr>
        <w:t>t</w:t>
      </w:r>
      <w:r w:rsidR="00E20A50">
        <w:rPr>
          <w:rFonts w:ascii="Arial" w:hAnsi="Arial" w:cs="Arial"/>
          <w:sz w:val="24"/>
          <w:szCs w:val="24"/>
        </w:rPr>
        <w:t xml:space="preserve"> i de gamle adfærds- og tankemønstre. En meget afgørende og fremmende faktor er netop</w:t>
      </w:r>
      <w:r w:rsidR="00BB4224">
        <w:rPr>
          <w:rFonts w:ascii="Arial" w:hAnsi="Arial" w:cs="Arial"/>
          <w:sz w:val="24"/>
          <w:szCs w:val="24"/>
        </w:rPr>
        <w:t>,</w:t>
      </w:r>
      <w:r w:rsidR="00E20A50">
        <w:rPr>
          <w:rFonts w:ascii="Arial" w:hAnsi="Arial" w:cs="Arial"/>
          <w:sz w:val="24"/>
          <w:szCs w:val="24"/>
        </w:rPr>
        <w:t xml:space="preserve"> at lære adfærden og sproget fra den ”n</w:t>
      </w:r>
      <w:r w:rsidR="003C1572">
        <w:rPr>
          <w:rFonts w:ascii="Arial" w:hAnsi="Arial" w:cs="Arial"/>
          <w:sz w:val="24"/>
          <w:szCs w:val="24"/>
        </w:rPr>
        <w:t>ormale” verden, og derved aflægge</w:t>
      </w:r>
      <w:r w:rsidR="00E20A50">
        <w:rPr>
          <w:rFonts w:ascii="Arial" w:hAnsi="Arial" w:cs="Arial"/>
          <w:sz w:val="24"/>
          <w:szCs w:val="24"/>
        </w:rPr>
        <w:t xml:space="preserve"> </w:t>
      </w:r>
      <w:proofErr w:type="gramStart"/>
      <w:r w:rsidR="00E20A50">
        <w:rPr>
          <w:rFonts w:ascii="Arial" w:hAnsi="Arial" w:cs="Arial"/>
          <w:sz w:val="24"/>
          <w:szCs w:val="24"/>
        </w:rPr>
        <w:t>de kodeks</w:t>
      </w:r>
      <w:proofErr w:type="gramEnd"/>
      <w:r w:rsidR="00E20A50">
        <w:rPr>
          <w:rFonts w:ascii="Arial" w:hAnsi="Arial" w:cs="Arial"/>
          <w:sz w:val="24"/>
          <w:szCs w:val="24"/>
        </w:rPr>
        <w:t xml:space="preserve"> for opfør</w:t>
      </w:r>
      <w:r w:rsidR="00F44C4F">
        <w:rPr>
          <w:rFonts w:ascii="Arial" w:hAnsi="Arial" w:cs="Arial"/>
          <w:sz w:val="24"/>
          <w:szCs w:val="24"/>
        </w:rPr>
        <w:t>sel</w:t>
      </w:r>
      <w:r w:rsidR="00E20A50">
        <w:rPr>
          <w:rFonts w:ascii="Arial" w:hAnsi="Arial" w:cs="Arial"/>
          <w:sz w:val="24"/>
          <w:szCs w:val="24"/>
        </w:rPr>
        <w:t xml:space="preserve"> t</w:t>
      </w:r>
      <w:r w:rsidR="00BB4224">
        <w:rPr>
          <w:rFonts w:ascii="Arial" w:hAnsi="Arial" w:cs="Arial"/>
          <w:sz w:val="24"/>
          <w:szCs w:val="24"/>
        </w:rPr>
        <w:t>illært i subkulturen af</w:t>
      </w:r>
      <w:r w:rsidR="00E20A50">
        <w:rPr>
          <w:rFonts w:ascii="Arial" w:hAnsi="Arial" w:cs="Arial"/>
          <w:sz w:val="24"/>
          <w:szCs w:val="24"/>
        </w:rPr>
        <w:t xml:space="preserve"> stofmisbruget. At tale ”gadens sprog” og opføre sig som i det tidligere </w:t>
      </w:r>
      <w:r w:rsidR="00DD3613">
        <w:rPr>
          <w:rFonts w:ascii="Arial" w:hAnsi="Arial" w:cs="Arial"/>
          <w:sz w:val="24"/>
          <w:szCs w:val="24"/>
        </w:rPr>
        <w:t>miljø</w:t>
      </w:r>
      <w:r w:rsidR="00BB4224">
        <w:rPr>
          <w:rFonts w:ascii="Arial" w:hAnsi="Arial" w:cs="Arial"/>
          <w:sz w:val="24"/>
          <w:szCs w:val="24"/>
        </w:rPr>
        <w:t xml:space="preserve"> besværliggør</w:t>
      </w:r>
      <w:r w:rsidR="00E20A50">
        <w:rPr>
          <w:rFonts w:ascii="Arial" w:hAnsi="Arial" w:cs="Arial"/>
          <w:sz w:val="24"/>
          <w:szCs w:val="24"/>
        </w:rPr>
        <w:t xml:space="preserve"> </w:t>
      </w:r>
      <w:r w:rsidR="00BB4224">
        <w:rPr>
          <w:rFonts w:ascii="Arial" w:hAnsi="Arial" w:cs="Arial"/>
          <w:sz w:val="24"/>
          <w:szCs w:val="24"/>
        </w:rPr>
        <w:t xml:space="preserve">det, </w:t>
      </w:r>
      <w:r w:rsidR="00E20A50">
        <w:rPr>
          <w:rFonts w:ascii="Arial" w:hAnsi="Arial" w:cs="Arial"/>
          <w:sz w:val="24"/>
          <w:szCs w:val="24"/>
        </w:rPr>
        <w:t xml:space="preserve">at blive </w:t>
      </w:r>
      <w:r w:rsidR="00BB4224">
        <w:rPr>
          <w:rFonts w:ascii="Arial" w:hAnsi="Arial" w:cs="Arial"/>
          <w:sz w:val="24"/>
          <w:szCs w:val="24"/>
        </w:rPr>
        <w:t>lukket ind i samfundet, og virker derved</w:t>
      </w:r>
      <w:r w:rsidR="00E20A50">
        <w:rPr>
          <w:rFonts w:ascii="Arial" w:hAnsi="Arial" w:cs="Arial"/>
          <w:sz w:val="24"/>
          <w:szCs w:val="24"/>
        </w:rPr>
        <w:t xml:space="preserve"> </w:t>
      </w:r>
      <w:r w:rsidR="00BB4224">
        <w:rPr>
          <w:rFonts w:ascii="Arial" w:hAnsi="Arial" w:cs="Arial"/>
          <w:sz w:val="24"/>
          <w:szCs w:val="24"/>
        </w:rPr>
        <w:t xml:space="preserve">hæmmende for </w:t>
      </w:r>
      <w:r w:rsidR="00E20A50">
        <w:rPr>
          <w:rFonts w:ascii="Arial" w:hAnsi="Arial" w:cs="Arial"/>
          <w:sz w:val="24"/>
          <w:szCs w:val="24"/>
        </w:rPr>
        <w:t>stoffri</w:t>
      </w:r>
      <w:r w:rsidR="00BB4224">
        <w:rPr>
          <w:rFonts w:ascii="Arial" w:hAnsi="Arial" w:cs="Arial"/>
          <w:sz w:val="24"/>
          <w:szCs w:val="24"/>
        </w:rPr>
        <w:t>heden</w:t>
      </w:r>
      <w:r w:rsidR="00E20A50">
        <w:rPr>
          <w:rFonts w:ascii="Arial" w:hAnsi="Arial" w:cs="Arial"/>
          <w:sz w:val="24"/>
          <w:szCs w:val="24"/>
        </w:rPr>
        <w:t xml:space="preserve">. </w:t>
      </w:r>
    </w:p>
    <w:p w:rsidR="00E20A50" w:rsidRDefault="00DD3613" w:rsidP="00E20A50">
      <w:pPr>
        <w:spacing w:line="360" w:lineRule="auto"/>
        <w:rPr>
          <w:rFonts w:ascii="Arial" w:hAnsi="Arial" w:cs="Arial"/>
          <w:sz w:val="24"/>
          <w:szCs w:val="24"/>
        </w:rPr>
      </w:pPr>
      <w:r>
        <w:rPr>
          <w:rFonts w:ascii="Arial" w:hAnsi="Arial" w:cs="Arial"/>
          <w:sz w:val="24"/>
          <w:szCs w:val="24"/>
        </w:rPr>
        <w:t>Det kan konkluderes, at den sociale støtte gennemgående er en afgørende faktor for stoffriheden. Særligt fra nære r</w:t>
      </w:r>
      <w:r w:rsidR="00BB4224">
        <w:rPr>
          <w:rFonts w:ascii="Arial" w:hAnsi="Arial" w:cs="Arial"/>
          <w:sz w:val="24"/>
          <w:szCs w:val="24"/>
        </w:rPr>
        <w:t>elationer er dette af betydning, da disse</w:t>
      </w:r>
      <w:r>
        <w:rPr>
          <w:rFonts w:ascii="Arial" w:hAnsi="Arial" w:cs="Arial"/>
          <w:sz w:val="24"/>
          <w:szCs w:val="24"/>
        </w:rPr>
        <w:t xml:space="preserve"> medvirker til at kunne se meningen m</w:t>
      </w:r>
      <w:r w:rsidR="00570A03">
        <w:rPr>
          <w:rFonts w:ascii="Arial" w:hAnsi="Arial" w:cs="Arial"/>
          <w:sz w:val="24"/>
          <w:szCs w:val="24"/>
        </w:rPr>
        <w:t xml:space="preserve">ed at forblive stoffri, men optræder i empirien også som en </w:t>
      </w:r>
      <w:r w:rsidR="00570A03">
        <w:rPr>
          <w:rFonts w:ascii="Arial" w:hAnsi="Arial" w:cs="Arial"/>
          <w:sz w:val="24"/>
          <w:szCs w:val="24"/>
        </w:rPr>
        <w:lastRenderedPageBreak/>
        <w:t>ressource, der kan hjælpe til mestringen heraf.</w:t>
      </w:r>
      <w:r w:rsidR="00BB4224">
        <w:rPr>
          <w:rFonts w:ascii="Arial" w:hAnsi="Arial" w:cs="Arial"/>
          <w:sz w:val="24"/>
          <w:szCs w:val="24"/>
        </w:rPr>
        <w:t xml:space="preserve"> Afgø</w:t>
      </w:r>
      <w:r w:rsidR="00BB6D79">
        <w:rPr>
          <w:rFonts w:ascii="Arial" w:hAnsi="Arial" w:cs="Arial"/>
          <w:sz w:val="24"/>
          <w:szCs w:val="24"/>
        </w:rPr>
        <w:t>rende er det, at omgivelserne</w:t>
      </w:r>
      <w:r w:rsidR="00BB4224">
        <w:rPr>
          <w:rFonts w:ascii="Arial" w:hAnsi="Arial" w:cs="Arial"/>
          <w:sz w:val="24"/>
          <w:szCs w:val="24"/>
        </w:rPr>
        <w:t xml:space="preserve"> ser på informanterne som stoffri, da dette understøtter identiteten af</w:t>
      </w:r>
      <w:r w:rsidR="00BB6D79">
        <w:rPr>
          <w:rFonts w:ascii="Arial" w:hAnsi="Arial" w:cs="Arial"/>
          <w:sz w:val="24"/>
          <w:szCs w:val="24"/>
        </w:rPr>
        <w:t>,</w:t>
      </w:r>
      <w:r w:rsidR="00BB4224">
        <w:rPr>
          <w:rFonts w:ascii="Arial" w:hAnsi="Arial" w:cs="Arial"/>
          <w:sz w:val="24"/>
          <w:szCs w:val="24"/>
        </w:rPr>
        <w:t xml:space="preserve"> at være stoffri.</w:t>
      </w:r>
    </w:p>
    <w:p w:rsidR="00D95442" w:rsidRDefault="00D95442" w:rsidP="00D95442">
      <w:pPr>
        <w:spacing w:line="360" w:lineRule="auto"/>
        <w:rPr>
          <w:rFonts w:ascii="Arial" w:hAnsi="Arial" w:cs="Arial"/>
          <w:b/>
          <w:sz w:val="24"/>
          <w:szCs w:val="24"/>
        </w:rPr>
      </w:pPr>
      <w:r>
        <w:rPr>
          <w:rFonts w:ascii="Arial" w:hAnsi="Arial" w:cs="Arial"/>
          <w:b/>
          <w:sz w:val="24"/>
          <w:szCs w:val="24"/>
        </w:rPr>
        <w:t>Institutionelt niveau</w:t>
      </w:r>
    </w:p>
    <w:p w:rsidR="00D95442" w:rsidRDefault="00D95442" w:rsidP="00D95442">
      <w:pPr>
        <w:spacing w:line="360" w:lineRule="auto"/>
        <w:rPr>
          <w:rFonts w:ascii="Arial" w:hAnsi="Arial" w:cs="Arial"/>
          <w:sz w:val="24"/>
          <w:szCs w:val="24"/>
        </w:rPr>
      </w:pPr>
      <w:r>
        <w:rPr>
          <w:rFonts w:ascii="Arial" w:hAnsi="Arial" w:cs="Arial"/>
          <w:sz w:val="24"/>
          <w:szCs w:val="24"/>
        </w:rPr>
        <w:t>Grundlaget for den nye opfattelse af h</w:t>
      </w:r>
      <w:r w:rsidR="00F44C4F">
        <w:rPr>
          <w:rFonts w:ascii="Arial" w:hAnsi="Arial" w:cs="Arial"/>
          <w:sz w:val="24"/>
          <w:szCs w:val="24"/>
        </w:rPr>
        <w:t>vad der er rigtigt og forkert læ</w:t>
      </w:r>
      <w:r>
        <w:rPr>
          <w:rFonts w:ascii="Arial" w:hAnsi="Arial" w:cs="Arial"/>
          <w:sz w:val="24"/>
          <w:szCs w:val="24"/>
        </w:rPr>
        <w:t>gges i behandlingen, hvorved de konventionelle normer internali</w:t>
      </w:r>
      <w:r w:rsidR="00F44C4F">
        <w:rPr>
          <w:rFonts w:ascii="Arial" w:hAnsi="Arial" w:cs="Arial"/>
          <w:sz w:val="24"/>
          <w:szCs w:val="24"/>
        </w:rPr>
        <w:t>seres. Dette</w:t>
      </w:r>
      <w:r>
        <w:rPr>
          <w:rFonts w:ascii="Arial" w:hAnsi="Arial" w:cs="Arial"/>
          <w:sz w:val="24"/>
          <w:szCs w:val="24"/>
        </w:rPr>
        <w:t xml:space="preserve"> danner basis for</w:t>
      </w:r>
      <w:r w:rsidR="00BB6D79">
        <w:rPr>
          <w:rFonts w:ascii="Arial" w:hAnsi="Arial" w:cs="Arial"/>
          <w:sz w:val="24"/>
          <w:szCs w:val="24"/>
        </w:rPr>
        <w:t>,</w:t>
      </w:r>
      <w:r>
        <w:rPr>
          <w:rFonts w:ascii="Arial" w:hAnsi="Arial" w:cs="Arial"/>
          <w:sz w:val="24"/>
          <w:szCs w:val="24"/>
        </w:rPr>
        <w:t xml:space="preserve"> at kunne fungere i samfundet som stoffri.</w:t>
      </w:r>
      <w:r w:rsidR="00E6568A" w:rsidRPr="00E6568A">
        <w:rPr>
          <w:rFonts w:ascii="Arial" w:hAnsi="Arial" w:cs="Arial"/>
          <w:sz w:val="24"/>
          <w:szCs w:val="24"/>
        </w:rPr>
        <w:t xml:space="preserve"> </w:t>
      </w:r>
      <w:r w:rsidR="00E6568A">
        <w:rPr>
          <w:rFonts w:ascii="Arial" w:hAnsi="Arial" w:cs="Arial"/>
          <w:sz w:val="24"/>
          <w:szCs w:val="24"/>
        </w:rPr>
        <w:t>I empirien fremstår en gensidig afhængighed mellem motivation og behandlingen, som kræves for at opnå</w:t>
      </w:r>
      <w:r w:rsidR="00BB6D79">
        <w:rPr>
          <w:rFonts w:ascii="Arial" w:hAnsi="Arial" w:cs="Arial"/>
          <w:sz w:val="24"/>
          <w:szCs w:val="24"/>
        </w:rPr>
        <w:t xml:space="preserve"> og bibevare</w:t>
      </w:r>
      <w:r w:rsidR="00E6568A">
        <w:rPr>
          <w:rFonts w:ascii="Arial" w:hAnsi="Arial" w:cs="Arial"/>
          <w:sz w:val="24"/>
          <w:szCs w:val="24"/>
        </w:rPr>
        <w:t xml:space="preserve"> stoffrihed</w:t>
      </w:r>
      <w:r w:rsidR="00BB6D79">
        <w:rPr>
          <w:rFonts w:ascii="Arial" w:hAnsi="Arial" w:cs="Arial"/>
          <w:sz w:val="24"/>
          <w:szCs w:val="24"/>
        </w:rPr>
        <w:t>en</w:t>
      </w:r>
      <w:r w:rsidR="00E6568A">
        <w:rPr>
          <w:rFonts w:ascii="Arial" w:hAnsi="Arial" w:cs="Arial"/>
          <w:sz w:val="24"/>
          <w:szCs w:val="24"/>
        </w:rPr>
        <w:t xml:space="preserve">, </w:t>
      </w:r>
      <w:r w:rsidR="00BB6D79">
        <w:rPr>
          <w:rFonts w:ascii="Arial" w:hAnsi="Arial" w:cs="Arial"/>
          <w:sz w:val="24"/>
          <w:szCs w:val="24"/>
        </w:rPr>
        <w:t xml:space="preserve">samt </w:t>
      </w:r>
      <w:r w:rsidR="00E6568A">
        <w:rPr>
          <w:rFonts w:ascii="Arial" w:hAnsi="Arial" w:cs="Arial"/>
          <w:sz w:val="24"/>
          <w:szCs w:val="24"/>
        </w:rPr>
        <w:t xml:space="preserve">ligeledes resten af sit liv at huske på </w:t>
      </w:r>
      <w:r w:rsidR="00BB6D79">
        <w:rPr>
          <w:rFonts w:ascii="Arial" w:hAnsi="Arial" w:cs="Arial"/>
          <w:sz w:val="24"/>
          <w:szCs w:val="24"/>
        </w:rPr>
        <w:t xml:space="preserve">og anvende </w:t>
      </w:r>
      <w:r w:rsidR="00E6568A">
        <w:rPr>
          <w:rFonts w:ascii="Arial" w:hAnsi="Arial" w:cs="Arial"/>
          <w:sz w:val="24"/>
          <w:szCs w:val="24"/>
        </w:rPr>
        <w:t>de metoder, man har lært i behandlingen.</w:t>
      </w:r>
      <w:r w:rsidR="00BB6D79">
        <w:rPr>
          <w:rFonts w:ascii="Arial" w:hAnsi="Arial" w:cs="Arial"/>
          <w:sz w:val="24"/>
          <w:szCs w:val="24"/>
        </w:rPr>
        <w:t xml:space="preserve"> Det afgørende er, at den enkelte oplever, at have en metode, der for dem er af effekt.</w:t>
      </w:r>
      <w:r w:rsidR="00E6568A" w:rsidRPr="00582748">
        <w:rPr>
          <w:rFonts w:ascii="Arial" w:hAnsi="Arial" w:cs="Arial"/>
          <w:sz w:val="24"/>
          <w:szCs w:val="24"/>
        </w:rPr>
        <w:t xml:space="preserve"> </w:t>
      </w:r>
      <w:r>
        <w:rPr>
          <w:rFonts w:ascii="Arial" w:hAnsi="Arial" w:cs="Arial"/>
          <w:sz w:val="24"/>
          <w:szCs w:val="24"/>
        </w:rPr>
        <w:t>Den svære periode ”tomrummet”</w:t>
      </w:r>
      <w:r w:rsidR="00F44C4F">
        <w:rPr>
          <w:rFonts w:ascii="Arial" w:hAnsi="Arial" w:cs="Arial"/>
          <w:sz w:val="24"/>
          <w:szCs w:val="24"/>
        </w:rPr>
        <w:t>,</w:t>
      </w:r>
      <w:r>
        <w:rPr>
          <w:rFonts w:ascii="Arial" w:hAnsi="Arial" w:cs="Arial"/>
          <w:sz w:val="24"/>
          <w:szCs w:val="24"/>
        </w:rPr>
        <w:t xml:space="preserve"> lader dog stadig noget at ønske, </w:t>
      </w:r>
      <w:r w:rsidR="00F44C4F">
        <w:rPr>
          <w:rFonts w:ascii="Arial" w:hAnsi="Arial" w:cs="Arial"/>
          <w:sz w:val="24"/>
          <w:szCs w:val="24"/>
        </w:rPr>
        <w:t>da fire ud af seks informanter</w:t>
      </w:r>
      <w:r>
        <w:rPr>
          <w:rFonts w:ascii="Arial" w:hAnsi="Arial" w:cs="Arial"/>
          <w:sz w:val="24"/>
          <w:szCs w:val="24"/>
        </w:rPr>
        <w:t xml:space="preserve"> ikke oplevede at få tilstrækkelig støtte efter behandlingen til at være fo</w:t>
      </w:r>
      <w:r w:rsidR="00C86FFA">
        <w:rPr>
          <w:rFonts w:ascii="Arial" w:hAnsi="Arial" w:cs="Arial"/>
          <w:sz w:val="24"/>
          <w:szCs w:val="24"/>
        </w:rPr>
        <w:t>rberedt til livet efterfølgende, h</w:t>
      </w:r>
      <w:r>
        <w:rPr>
          <w:rFonts w:ascii="Arial" w:hAnsi="Arial" w:cs="Arial"/>
          <w:sz w:val="24"/>
          <w:szCs w:val="24"/>
        </w:rPr>
        <w:t>vilket beskrives som hæmmende for stoffriheden.</w:t>
      </w:r>
    </w:p>
    <w:p w:rsidR="00D95442" w:rsidRDefault="00D95442" w:rsidP="00D95442">
      <w:pPr>
        <w:spacing w:line="360" w:lineRule="auto"/>
        <w:rPr>
          <w:rFonts w:ascii="Arial" w:hAnsi="Arial" w:cs="Arial"/>
          <w:sz w:val="24"/>
          <w:szCs w:val="24"/>
        </w:rPr>
      </w:pPr>
      <w:r>
        <w:rPr>
          <w:rFonts w:ascii="Arial" w:hAnsi="Arial" w:cs="Arial"/>
          <w:sz w:val="24"/>
          <w:szCs w:val="24"/>
        </w:rPr>
        <w:t>Uafhæ</w:t>
      </w:r>
      <w:r w:rsidR="00F44C4F">
        <w:rPr>
          <w:rFonts w:ascii="Arial" w:hAnsi="Arial" w:cs="Arial"/>
          <w:sz w:val="24"/>
          <w:szCs w:val="24"/>
        </w:rPr>
        <w:t>ngigt af tiden for stoffriheden</w:t>
      </w:r>
      <w:r>
        <w:rPr>
          <w:rFonts w:ascii="Arial" w:hAnsi="Arial" w:cs="Arial"/>
          <w:sz w:val="24"/>
          <w:szCs w:val="24"/>
        </w:rPr>
        <w:t xml:space="preserve"> fre</w:t>
      </w:r>
      <w:r w:rsidR="00F44C4F">
        <w:rPr>
          <w:rFonts w:ascii="Arial" w:hAnsi="Arial" w:cs="Arial"/>
          <w:sz w:val="24"/>
          <w:szCs w:val="24"/>
        </w:rPr>
        <w:t>mstår en entydig beskrivelse af,</w:t>
      </w:r>
      <w:r>
        <w:rPr>
          <w:rFonts w:ascii="Arial" w:hAnsi="Arial" w:cs="Arial"/>
          <w:sz w:val="24"/>
          <w:szCs w:val="24"/>
        </w:rPr>
        <w:t xml:space="preserve"> at føle sig anderledes end almindelige mennesker i kraft af deres fortid som stofmisbruger.  En følelse der bliver særligt fremtrædende ved, at den eneste måde at forstå</w:t>
      </w:r>
      <w:r w:rsidR="00BB6D79">
        <w:rPr>
          <w:rFonts w:ascii="Arial" w:hAnsi="Arial" w:cs="Arial"/>
          <w:sz w:val="24"/>
          <w:szCs w:val="24"/>
        </w:rPr>
        <w:t>,</w:t>
      </w:r>
      <w:r>
        <w:rPr>
          <w:rFonts w:ascii="Arial" w:hAnsi="Arial" w:cs="Arial"/>
          <w:sz w:val="24"/>
          <w:szCs w:val="24"/>
        </w:rPr>
        <w:t xml:space="preserve"> hvad de nu gennemgår som stoffrie, er ved selv at have gennemlevet dette. Tilhørsfo</w:t>
      </w:r>
      <w:r w:rsidR="00F44C4F">
        <w:rPr>
          <w:rFonts w:ascii="Arial" w:hAnsi="Arial" w:cs="Arial"/>
          <w:sz w:val="24"/>
          <w:szCs w:val="24"/>
        </w:rPr>
        <w:t>rholdet i NA er derfor fundet</w:t>
      </w:r>
      <w:r w:rsidR="00BB6D79">
        <w:rPr>
          <w:rFonts w:ascii="Arial" w:hAnsi="Arial" w:cs="Arial"/>
          <w:sz w:val="24"/>
          <w:szCs w:val="24"/>
        </w:rPr>
        <w:t xml:space="preserve"> at være </w:t>
      </w:r>
      <w:r>
        <w:rPr>
          <w:rFonts w:ascii="Arial" w:hAnsi="Arial" w:cs="Arial"/>
          <w:sz w:val="24"/>
          <w:szCs w:val="24"/>
        </w:rPr>
        <w:t>en meget fremmende faktor for stoffriheden, da der her opnås et frirum af ligesindede, hvor hjælp, støtte og anerkendelse</w:t>
      </w:r>
      <w:r w:rsidR="00C86FFA">
        <w:rPr>
          <w:rFonts w:ascii="Arial" w:hAnsi="Arial" w:cs="Arial"/>
          <w:sz w:val="24"/>
          <w:szCs w:val="24"/>
        </w:rPr>
        <w:t xml:space="preserve"> altid er at få. </w:t>
      </w:r>
      <w:r>
        <w:rPr>
          <w:rFonts w:ascii="Arial" w:hAnsi="Arial" w:cs="Arial"/>
          <w:sz w:val="24"/>
          <w:szCs w:val="24"/>
        </w:rPr>
        <w:t xml:space="preserve">NA hjælper informanterne til at mestre stoffriheden, da de ud over </w:t>
      </w:r>
      <w:r w:rsidR="00C86FFA">
        <w:rPr>
          <w:rFonts w:ascii="Arial" w:hAnsi="Arial" w:cs="Arial"/>
          <w:sz w:val="24"/>
          <w:szCs w:val="24"/>
        </w:rPr>
        <w:t xml:space="preserve">at have et </w:t>
      </w:r>
      <w:r>
        <w:rPr>
          <w:rFonts w:ascii="Arial" w:hAnsi="Arial" w:cs="Arial"/>
          <w:sz w:val="24"/>
          <w:szCs w:val="24"/>
        </w:rPr>
        <w:t>frirummet altid her har en livline i kraft af deres</w:t>
      </w:r>
      <w:r w:rsidR="00BB6D79">
        <w:rPr>
          <w:rFonts w:ascii="Arial" w:hAnsi="Arial" w:cs="Arial"/>
          <w:sz w:val="24"/>
          <w:szCs w:val="24"/>
        </w:rPr>
        <w:t xml:space="preserve"> sponser eller andre kammerater.</w:t>
      </w:r>
      <w:r w:rsidR="00C86FFA">
        <w:rPr>
          <w:rFonts w:ascii="Arial" w:hAnsi="Arial" w:cs="Arial"/>
          <w:sz w:val="24"/>
          <w:szCs w:val="24"/>
        </w:rPr>
        <w:t xml:space="preserve"> Fem af</w:t>
      </w:r>
      <w:r>
        <w:rPr>
          <w:rFonts w:ascii="Arial" w:hAnsi="Arial" w:cs="Arial"/>
          <w:sz w:val="24"/>
          <w:szCs w:val="24"/>
        </w:rPr>
        <w:t xml:space="preserve"> informanterne anvender stadig NA, da de oplever dette</w:t>
      </w:r>
      <w:r w:rsidR="00BB6D79">
        <w:rPr>
          <w:rFonts w:ascii="Arial" w:hAnsi="Arial" w:cs="Arial"/>
          <w:sz w:val="24"/>
          <w:szCs w:val="24"/>
        </w:rPr>
        <w:t xml:space="preserve"> som en af de mest</w:t>
      </w:r>
      <w:r>
        <w:rPr>
          <w:rFonts w:ascii="Arial" w:hAnsi="Arial" w:cs="Arial"/>
          <w:sz w:val="24"/>
          <w:szCs w:val="24"/>
        </w:rPr>
        <w:t xml:space="preserve"> fremmende faktorer i </w:t>
      </w:r>
      <w:r w:rsidR="00BB6D79">
        <w:rPr>
          <w:rFonts w:ascii="Arial" w:hAnsi="Arial" w:cs="Arial"/>
          <w:sz w:val="24"/>
          <w:szCs w:val="24"/>
        </w:rPr>
        <w:t xml:space="preserve">at forblive </w:t>
      </w:r>
      <w:r>
        <w:rPr>
          <w:rFonts w:ascii="Arial" w:hAnsi="Arial" w:cs="Arial"/>
          <w:sz w:val="24"/>
          <w:szCs w:val="24"/>
        </w:rPr>
        <w:t>stoffri</w:t>
      </w:r>
      <w:r w:rsidR="00BB6D79">
        <w:rPr>
          <w:rFonts w:ascii="Arial" w:hAnsi="Arial" w:cs="Arial"/>
          <w:sz w:val="24"/>
          <w:szCs w:val="24"/>
        </w:rPr>
        <w:t>e.</w:t>
      </w:r>
    </w:p>
    <w:p w:rsidR="00D95442" w:rsidRDefault="00D95442" w:rsidP="00D95442">
      <w:pPr>
        <w:spacing w:line="360" w:lineRule="auto"/>
        <w:rPr>
          <w:rFonts w:ascii="Arial" w:hAnsi="Arial" w:cs="Arial"/>
          <w:sz w:val="24"/>
          <w:szCs w:val="24"/>
        </w:rPr>
      </w:pPr>
      <w:r>
        <w:rPr>
          <w:rFonts w:ascii="Arial" w:hAnsi="Arial" w:cs="Arial"/>
          <w:b/>
          <w:sz w:val="24"/>
          <w:szCs w:val="24"/>
        </w:rPr>
        <w:t>Macroniveau</w:t>
      </w:r>
    </w:p>
    <w:p w:rsidR="00665DED" w:rsidRDefault="00E93BDA" w:rsidP="00D95442">
      <w:pPr>
        <w:spacing w:line="360" w:lineRule="auto"/>
        <w:rPr>
          <w:rFonts w:ascii="Arial" w:hAnsi="Arial" w:cs="Arial"/>
          <w:sz w:val="24"/>
          <w:szCs w:val="24"/>
        </w:rPr>
      </w:pPr>
      <w:r>
        <w:rPr>
          <w:rFonts w:ascii="Arial" w:hAnsi="Arial" w:cs="Arial"/>
          <w:sz w:val="24"/>
          <w:szCs w:val="24"/>
        </w:rPr>
        <w:t>Et markant fund i denne undersøgelse er, at f</w:t>
      </w:r>
      <w:r w:rsidR="00665DED">
        <w:rPr>
          <w:rFonts w:ascii="Arial" w:hAnsi="Arial" w:cs="Arial"/>
          <w:sz w:val="24"/>
          <w:szCs w:val="24"/>
        </w:rPr>
        <w:t xml:space="preserve">or at kunne bibeholde identiteten som stoffri, </w:t>
      </w:r>
      <w:r>
        <w:rPr>
          <w:rFonts w:ascii="Arial" w:hAnsi="Arial" w:cs="Arial"/>
          <w:sz w:val="24"/>
          <w:szCs w:val="24"/>
        </w:rPr>
        <w:t>fremst</w:t>
      </w:r>
      <w:r w:rsidR="00F44C4F">
        <w:rPr>
          <w:rFonts w:ascii="Arial" w:hAnsi="Arial" w:cs="Arial"/>
          <w:sz w:val="24"/>
          <w:szCs w:val="24"/>
        </w:rPr>
        <w:t>år det</w:t>
      </w:r>
      <w:r>
        <w:rPr>
          <w:rFonts w:ascii="Arial" w:hAnsi="Arial" w:cs="Arial"/>
          <w:sz w:val="24"/>
          <w:szCs w:val="24"/>
        </w:rPr>
        <w:t xml:space="preserve"> </w:t>
      </w:r>
      <w:r w:rsidR="00665DED">
        <w:rPr>
          <w:rFonts w:ascii="Arial" w:hAnsi="Arial" w:cs="Arial"/>
          <w:sz w:val="24"/>
          <w:szCs w:val="24"/>
        </w:rPr>
        <w:t>at passe</w:t>
      </w:r>
      <w:r>
        <w:rPr>
          <w:rFonts w:ascii="Arial" w:hAnsi="Arial" w:cs="Arial"/>
          <w:sz w:val="24"/>
          <w:szCs w:val="24"/>
        </w:rPr>
        <w:t xml:space="preserve"> ind i samfundet som </w:t>
      </w:r>
      <w:r w:rsidR="00665DED">
        <w:rPr>
          <w:rFonts w:ascii="Arial" w:hAnsi="Arial" w:cs="Arial"/>
          <w:sz w:val="24"/>
          <w:szCs w:val="24"/>
        </w:rPr>
        <w:t xml:space="preserve">aktiv </w:t>
      </w:r>
      <w:r>
        <w:rPr>
          <w:rFonts w:ascii="Arial" w:hAnsi="Arial" w:cs="Arial"/>
          <w:sz w:val="24"/>
          <w:szCs w:val="24"/>
        </w:rPr>
        <w:t xml:space="preserve">deltagende </w:t>
      </w:r>
      <w:r w:rsidR="00665DED">
        <w:rPr>
          <w:rFonts w:ascii="Arial" w:hAnsi="Arial" w:cs="Arial"/>
          <w:sz w:val="24"/>
          <w:szCs w:val="24"/>
        </w:rPr>
        <w:t>samfundsborger</w:t>
      </w:r>
      <w:r w:rsidR="00AD3292">
        <w:rPr>
          <w:rFonts w:ascii="Arial" w:hAnsi="Arial" w:cs="Arial"/>
          <w:sz w:val="24"/>
          <w:szCs w:val="24"/>
        </w:rPr>
        <w:t xml:space="preserve"> som en meget fremmende faktor. E</w:t>
      </w:r>
      <w:r w:rsidR="00665DED">
        <w:rPr>
          <w:rFonts w:ascii="Arial" w:hAnsi="Arial" w:cs="Arial"/>
          <w:sz w:val="24"/>
          <w:szCs w:val="24"/>
        </w:rPr>
        <w:t>n interna</w:t>
      </w:r>
      <w:r w:rsidR="00AD3292">
        <w:rPr>
          <w:rFonts w:ascii="Arial" w:hAnsi="Arial" w:cs="Arial"/>
          <w:sz w:val="24"/>
          <w:szCs w:val="24"/>
        </w:rPr>
        <w:t>lisering af normer og regler fra samfundet</w:t>
      </w:r>
      <w:r w:rsidR="00665DED">
        <w:rPr>
          <w:rFonts w:ascii="Arial" w:hAnsi="Arial" w:cs="Arial"/>
          <w:sz w:val="24"/>
          <w:szCs w:val="24"/>
        </w:rPr>
        <w:t xml:space="preserve"> </w:t>
      </w:r>
      <w:r w:rsidR="00AD3292">
        <w:rPr>
          <w:rFonts w:ascii="Arial" w:hAnsi="Arial" w:cs="Arial"/>
          <w:sz w:val="24"/>
          <w:szCs w:val="24"/>
        </w:rPr>
        <w:t>understøtter identiteten som stoffri, da informanterne således ved at overholde disse</w:t>
      </w:r>
      <w:r w:rsidR="00AF55DC">
        <w:rPr>
          <w:rFonts w:ascii="Arial" w:hAnsi="Arial" w:cs="Arial"/>
          <w:sz w:val="24"/>
          <w:szCs w:val="24"/>
        </w:rPr>
        <w:t xml:space="preserve"> og bidrage til samfundet, eksempelvis i form af skat,</w:t>
      </w:r>
      <w:r w:rsidR="00AD3292">
        <w:rPr>
          <w:rFonts w:ascii="Arial" w:hAnsi="Arial" w:cs="Arial"/>
          <w:sz w:val="24"/>
          <w:szCs w:val="24"/>
        </w:rPr>
        <w:t xml:space="preserve"> oplever sig selv som en almindelig samfundsborger</w:t>
      </w:r>
      <w:r w:rsidR="00BB6D79">
        <w:rPr>
          <w:rFonts w:ascii="Arial" w:hAnsi="Arial" w:cs="Arial"/>
          <w:sz w:val="24"/>
          <w:szCs w:val="24"/>
        </w:rPr>
        <w:t>,</w:t>
      </w:r>
      <w:r w:rsidR="00AD3292">
        <w:rPr>
          <w:rFonts w:ascii="Arial" w:hAnsi="Arial" w:cs="Arial"/>
          <w:sz w:val="24"/>
          <w:szCs w:val="24"/>
        </w:rPr>
        <w:t xml:space="preserve"> og derved som </w:t>
      </w:r>
      <w:r w:rsidR="00665DED">
        <w:rPr>
          <w:rFonts w:ascii="Arial" w:hAnsi="Arial" w:cs="Arial"/>
          <w:sz w:val="24"/>
          <w:szCs w:val="24"/>
        </w:rPr>
        <w:t>en del af fællesskabet.</w:t>
      </w:r>
      <w:r w:rsidR="00AF55DC">
        <w:rPr>
          <w:rFonts w:ascii="Arial" w:hAnsi="Arial" w:cs="Arial"/>
          <w:sz w:val="24"/>
          <w:szCs w:val="24"/>
        </w:rPr>
        <w:t xml:space="preserve"> Det at have lønnet arbejde bidrager også til f</w:t>
      </w:r>
      <w:r w:rsidR="00F44C4F">
        <w:rPr>
          <w:rFonts w:ascii="Arial" w:hAnsi="Arial" w:cs="Arial"/>
          <w:sz w:val="24"/>
          <w:szCs w:val="24"/>
        </w:rPr>
        <w:t>ølelsen af at have en identitet</w:t>
      </w:r>
      <w:r w:rsidR="00AF55DC">
        <w:rPr>
          <w:rFonts w:ascii="Arial" w:hAnsi="Arial" w:cs="Arial"/>
          <w:sz w:val="24"/>
          <w:szCs w:val="24"/>
        </w:rPr>
        <w:t xml:space="preserve"> og understøtter derved den stoffrie identitet.</w:t>
      </w:r>
      <w:r w:rsidR="00665DED">
        <w:rPr>
          <w:rFonts w:ascii="Arial" w:hAnsi="Arial" w:cs="Arial"/>
          <w:sz w:val="24"/>
          <w:szCs w:val="24"/>
        </w:rPr>
        <w:t xml:space="preserve"> Men for at blive lukket ind i fællesskabet kræves</w:t>
      </w:r>
      <w:r w:rsidR="00BB6D79">
        <w:rPr>
          <w:rFonts w:ascii="Arial" w:hAnsi="Arial" w:cs="Arial"/>
          <w:sz w:val="24"/>
          <w:szCs w:val="24"/>
        </w:rPr>
        <w:t>,</w:t>
      </w:r>
      <w:r w:rsidR="00665DED">
        <w:rPr>
          <w:rFonts w:ascii="Arial" w:hAnsi="Arial" w:cs="Arial"/>
          <w:sz w:val="24"/>
          <w:szCs w:val="24"/>
        </w:rPr>
        <w:t xml:space="preserve"> at den tidligere stofmisbruger er </w:t>
      </w:r>
      <w:r w:rsidR="00665DED">
        <w:rPr>
          <w:rFonts w:ascii="Arial" w:hAnsi="Arial" w:cs="Arial"/>
          <w:sz w:val="24"/>
          <w:szCs w:val="24"/>
        </w:rPr>
        <w:lastRenderedPageBreak/>
        <w:t>i stand til at udvise</w:t>
      </w:r>
      <w:r w:rsidR="00BB6D79">
        <w:rPr>
          <w:rFonts w:ascii="Arial" w:hAnsi="Arial" w:cs="Arial"/>
          <w:sz w:val="24"/>
          <w:szCs w:val="24"/>
        </w:rPr>
        <w:t xml:space="preserve"> denne deltagelse, og opleve </w:t>
      </w:r>
      <w:r w:rsidR="00AF55DC">
        <w:rPr>
          <w:rFonts w:ascii="Arial" w:hAnsi="Arial" w:cs="Arial"/>
          <w:sz w:val="24"/>
          <w:szCs w:val="24"/>
        </w:rPr>
        <w:t>at kunne efter</w:t>
      </w:r>
      <w:r w:rsidR="00BB6D79">
        <w:rPr>
          <w:rFonts w:ascii="Arial" w:hAnsi="Arial" w:cs="Arial"/>
          <w:sz w:val="24"/>
          <w:szCs w:val="24"/>
        </w:rPr>
        <w:t>leve</w:t>
      </w:r>
      <w:r w:rsidR="00AF55DC">
        <w:rPr>
          <w:rFonts w:ascii="Arial" w:hAnsi="Arial" w:cs="Arial"/>
          <w:sz w:val="24"/>
          <w:szCs w:val="24"/>
        </w:rPr>
        <w:t xml:space="preserve"> den </w:t>
      </w:r>
      <w:r w:rsidR="00665DED">
        <w:rPr>
          <w:rFonts w:ascii="Arial" w:hAnsi="Arial" w:cs="Arial"/>
          <w:sz w:val="24"/>
          <w:szCs w:val="24"/>
        </w:rPr>
        <w:t>moral</w:t>
      </w:r>
      <w:r w:rsidR="00BB6D79">
        <w:rPr>
          <w:rFonts w:ascii="Arial" w:hAnsi="Arial" w:cs="Arial"/>
          <w:sz w:val="24"/>
          <w:szCs w:val="24"/>
        </w:rPr>
        <w:t xml:space="preserve"> og de normer, der er i </w:t>
      </w:r>
      <w:r w:rsidR="00AF55DC">
        <w:rPr>
          <w:rFonts w:ascii="Arial" w:hAnsi="Arial" w:cs="Arial"/>
          <w:sz w:val="24"/>
          <w:szCs w:val="24"/>
        </w:rPr>
        <w:t>samfund</w:t>
      </w:r>
      <w:r w:rsidR="00BB6D79">
        <w:rPr>
          <w:rFonts w:ascii="Arial" w:hAnsi="Arial" w:cs="Arial"/>
          <w:sz w:val="24"/>
          <w:szCs w:val="24"/>
        </w:rPr>
        <w:t>et</w:t>
      </w:r>
      <w:r w:rsidR="00665DED">
        <w:rPr>
          <w:rFonts w:ascii="Arial" w:hAnsi="Arial" w:cs="Arial"/>
          <w:sz w:val="24"/>
          <w:szCs w:val="24"/>
        </w:rPr>
        <w:t xml:space="preserve"> og </w:t>
      </w:r>
      <w:r w:rsidR="00AF55DC">
        <w:rPr>
          <w:rFonts w:ascii="Arial" w:hAnsi="Arial" w:cs="Arial"/>
          <w:sz w:val="24"/>
          <w:szCs w:val="24"/>
        </w:rPr>
        <w:t xml:space="preserve">derved </w:t>
      </w:r>
      <w:r w:rsidR="00BB6D79">
        <w:rPr>
          <w:rFonts w:ascii="Arial" w:hAnsi="Arial" w:cs="Arial"/>
          <w:sz w:val="24"/>
          <w:szCs w:val="24"/>
        </w:rPr>
        <w:t xml:space="preserve">opnå </w:t>
      </w:r>
      <w:r w:rsidR="00AF55DC">
        <w:rPr>
          <w:rFonts w:ascii="Arial" w:hAnsi="Arial" w:cs="Arial"/>
          <w:sz w:val="24"/>
          <w:szCs w:val="24"/>
        </w:rPr>
        <w:t xml:space="preserve">et </w:t>
      </w:r>
      <w:r w:rsidR="00665DED">
        <w:rPr>
          <w:rFonts w:ascii="Arial" w:hAnsi="Arial" w:cs="Arial"/>
          <w:sz w:val="24"/>
          <w:szCs w:val="24"/>
        </w:rPr>
        <w:t xml:space="preserve">tilhørsforhold </w:t>
      </w:r>
      <w:r w:rsidR="00AF55DC">
        <w:rPr>
          <w:rFonts w:ascii="Arial" w:hAnsi="Arial" w:cs="Arial"/>
          <w:sz w:val="24"/>
          <w:szCs w:val="24"/>
        </w:rPr>
        <w:t>hertil</w:t>
      </w:r>
      <w:r w:rsidR="00665DED">
        <w:rPr>
          <w:rFonts w:ascii="Arial" w:hAnsi="Arial" w:cs="Arial"/>
          <w:sz w:val="24"/>
          <w:szCs w:val="24"/>
        </w:rPr>
        <w:t>. En følelse af tilhør til det konventionelle samfund fremmer stoffriheden, og at føle sig udenfor eller set ned på hæmmer denne.</w:t>
      </w:r>
      <w:r w:rsidR="00582748">
        <w:rPr>
          <w:rFonts w:ascii="Arial" w:hAnsi="Arial" w:cs="Arial"/>
          <w:sz w:val="24"/>
          <w:szCs w:val="24"/>
        </w:rPr>
        <w:t xml:space="preserve"> Generelt fandtes i empirien en stor grad af taknemmeligh</w:t>
      </w:r>
      <w:r w:rsidR="00BB6D79">
        <w:rPr>
          <w:rFonts w:ascii="Arial" w:hAnsi="Arial" w:cs="Arial"/>
          <w:sz w:val="24"/>
          <w:szCs w:val="24"/>
        </w:rPr>
        <w:t>ed overfor samfundet</w:t>
      </w:r>
      <w:r w:rsidR="00582748">
        <w:rPr>
          <w:rFonts w:ascii="Arial" w:hAnsi="Arial" w:cs="Arial"/>
          <w:sz w:val="24"/>
          <w:szCs w:val="24"/>
        </w:rPr>
        <w:t>.</w:t>
      </w:r>
    </w:p>
    <w:p w:rsidR="00AD3292" w:rsidRDefault="00BB6D79" w:rsidP="00D95442">
      <w:pPr>
        <w:spacing w:line="360" w:lineRule="auto"/>
        <w:rPr>
          <w:rFonts w:ascii="Arial" w:hAnsi="Arial" w:cs="Arial"/>
          <w:sz w:val="24"/>
          <w:szCs w:val="24"/>
        </w:rPr>
      </w:pPr>
      <w:r>
        <w:rPr>
          <w:rFonts w:ascii="Arial" w:hAnsi="Arial" w:cs="Arial"/>
          <w:sz w:val="24"/>
          <w:szCs w:val="24"/>
        </w:rPr>
        <w:t>D</w:t>
      </w:r>
      <w:r w:rsidR="00AD3292">
        <w:rPr>
          <w:rFonts w:ascii="Arial" w:hAnsi="Arial" w:cs="Arial"/>
          <w:sz w:val="24"/>
          <w:szCs w:val="24"/>
        </w:rPr>
        <w:t>og</w:t>
      </w:r>
      <w:r>
        <w:rPr>
          <w:rFonts w:ascii="Arial" w:hAnsi="Arial" w:cs="Arial"/>
          <w:sz w:val="24"/>
          <w:szCs w:val="24"/>
        </w:rPr>
        <w:t xml:space="preserve"> viser empirien</w:t>
      </w:r>
      <w:r w:rsidR="00AD3292">
        <w:rPr>
          <w:rFonts w:ascii="Arial" w:hAnsi="Arial" w:cs="Arial"/>
          <w:sz w:val="24"/>
          <w:szCs w:val="24"/>
        </w:rPr>
        <w:t xml:space="preserve">, at det </w:t>
      </w:r>
      <w:r w:rsidR="00F44C4F">
        <w:rPr>
          <w:rFonts w:ascii="Arial" w:hAnsi="Arial" w:cs="Arial"/>
          <w:sz w:val="24"/>
          <w:szCs w:val="24"/>
        </w:rPr>
        <w:t xml:space="preserve">at </w:t>
      </w:r>
      <w:r w:rsidR="00AD3292">
        <w:rPr>
          <w:rFonts w:ascii="Arial" w:hAnsi="Arial" w:cs="Arial"/>
          <w:sz w:val="24"/>
          <w:szCs w:val="24"/>
        </w:rPr>
        <w:t xml:space="preserve">gå fra en subkultur </w:t>
      </w:r>
      <w:r>
        <w:rPr>
          <w:rFonts w:ascii="Arial" w:hAnsi="Arial" w:cs="Arial"/>
          <w:sz w:val="24"/>
          <w:szCs w:val="24"/>
        </w:rPr>
        <w:t>af</w:t>
      </w:r>
      <w:r w:rsidR="00AD3292">
        <w:rPr>
          <w:rFonts w:ascii="Arial" w:hAnsi="Arial" w:cs="Arial"/>
          <w:sz w:val="24"/>
          <w:szCs w:val="24"/>
        </w:rPr>
        <w:t xml:space="preserve"> stofmisbrug til</w:t>
      </w:r>
      <w:r w:rsidR="0039369D">
        <w:rPr>
          <w:rFonts w:ascii="Arial" w:hAnsi="Arial" w:cs="Arial"/>
          <w:sz w:val="24"/>
          <w:szCs w:val="24"/>
        </w:rPr>
        <w:t>,</w:t>
      </w:r>
      <w:r w:rsidR="00AD3292">
        <w:rPr>
          <w:rFonts w:ascii="Arial" w:hAnsi="Arial" w:cs="Arial"/>
          <w:sz w:val="24"/>
          <w:szCs w:val="24"/>
        </w:rPr>
        <w:t xml:space="preserve"> at blive en del af det almindelige samfund er en proces, der skal lære</w:t>
      </w:r>
      <w:r w:rsidR="00F44C4F">
        <w:rPr>
          <w:rFonts w:ascii="Arial" w:hAnsi="Arial" w:cs="Arial"/>
          <w:sz w:val="24"/>
          <w:szCs w:val="24"/>
        </w:rPr>
        <w:t>s. At leve på konventionel måde</w:t>
      </w:r>
      <w:r w:rsidR="00AD3292">
        <w:rPr>
          <w:rFonts w:ascii="Arial" w:hAnsi="Arial" w:cs="Arial"/>
          <w:sz w:val="24"/>
          <w:szCs w:val="24"/>
        </w:rPr>
        <w:t xml:space="preserve"> med eksempelvis at </w:t>
      </w:r>
      <w:r w:rsidR="0039369D">
        <w:rPr>
          <w:rFonts w:ascii="Arial" w:hAnsi="Arial" w:cs="Arial"/>
          <w:sz w:val="24"/>
          <w:szCs w:val="24"/>
        </w:rPr>
        <w:t xml:space="preserve">kunne </w:t>
      </w:r>
      <w:r w:rsidR="00AD3292">
        <w:rPr>
          <w:rFonts w:ascii="Arial" w:hAnsi="Arial" w:cs="Arial"/>
          <w:sz w:val="24"/>
          <w:szCs w:val="24"/>
        </w:rPr>
        <w:t xml:space="preserve">bruge penge, kan repræsentere en udfordring, der skal </w:t>
      </w:r>
      <w:r w:rsidR="0039369D">
        <w:rPr>
          <w:rFonts w:ascii="Arial" w:hAnsi="Arial" w:cs="Arial"/>
          <w:sz w:val="24"/>
          <w:szCs w:val="24"/>
        </w:rPr>
        <w:t>kunne håndteres</w:t>
      </w:r>
      <w:r w:rsidR="00AF55DC">
        <w:rPr>
          <w:rFonts w:ascii="Arial" w:hAnsi="Arial" w:cs="Arial"/>
          <w:sz w:val="24"/>
          <w:szCs w:val="24"/>
        </w:rPr>
        <w:t xml:space="preserve">. </w:t>
      </w:r>
    </w:p>
    <w:p w:rsidR="00D95442" w:rsidRDefault="00D95442" w:rsidP="00D95442">
      <w:pPr>
        <w:spacing w:line="360" w:lineRule="auto"/>
        <w:rPr>
          <w:rFonts w:ascii="Arial" w:hAnsi="Arial" w:cs="Arial"/>
          <w:b/>
          <w:sz w:val="24"/>
          <w:szCs w:val="24"/>
        </w:rPr>
      </w:pPr>
      <w:r>
        <w:rPr>
          <w:rFonts w:ascii="Arial" w:hAnsi="Arial" w:cs="Arial"/>
          <w:b/>
          <w:sz w:val="24"/>
          <w:szCs w:val="24"/>
        </w:rPr>
        <w:t>Sammenhængen mellem niveauerne</w:t>
      </w:r>
    </w:p>
    <w:p w:rsidR="00465665" w:rsidRDefault="00E93BDA" w:rsidP="00D95442">
      <w:pPr>
        <w:spacing w:line="360" w:lineRule="auto"/>
        <w:rPr>
          <w:rFonts w:ascii="Arial" w:hAnsi="Arial" w:cs="Arial"/>
          <w:sz w:val="24"/>
          <w:szCs w:val="24"/>
        </w:rPr>
      </w:pPr>
      <w:r>
        <w:rPr>
          <w:rFonts w:ascii="Arial" w:hAnsi="Arial" w:cs="Arial"/>
          <w:sz w:val="24"/>
          <w:szCs w:val="24"/>
        </w:rPr>
        <w:t>I forlængelse med ovenstående</w:t>
      </w:r>
      <w:r w:rsidR="00AD3292">
        <w:rPr>
          <w:rFonts w:ascii="Arial" w:hAnsi="Arial" w:cs="Arial"/>
          <w:sz w:val="24"/>
          <w:szCs w:val="24"/>
        </w:rPr>
        <w:t xml:space="preserve"> </w:t>
      </w:r>
      <w:r w:rsidR="00665DED">
        <w:rPr>
          <w:rFonts w:ascii="Arial" w:hAnsi="Arial" w:cs="Arial"/>
          <w:sz w:val="24"/>
          <w:szCs w:val="24"/>
        </w:rPr>
        <w:t>fandtes</w:t>
      </w:r>
      <w:r w:rsidR="00D95442">
        <w:rPr>
          <w:rFonts w:ascii="Arial" w:hAnsi="Arial" w:cs="Arial"/>
          <w:sz w:val="24"/>
          <w:szCs w:val="24"/>
        </w:rPr>
        <w:t xml:space="preserve"> </w:t>
      </w:r>
      <w:r w:rsidR="0039369D">
        <w:rPr>
          <w:rFonts w:ascii="Arial" w:hAnsi="Arial" w:cs="Arial"/>
          <w:sz w:val="24"/>
          <w:szCs w:val="24"/>
        </w:rPr>
        <w:t xml:space="preserve">i empirien </w:t>
      </w:r>
      <w:r w:rsidR="00D95442">
        <w:rPr>
          <w:rFonts w:ascii="Arial" w:hAnsi="Arial" w:cs="Arial"/>
          <w:sz w:val="24"/>
          <w:szCs w:val="24"/>
        </w:rPr>
        <w:t>et komplekst samspil af mange faktorer i at forblive stoffri</w:t>
      </w:r>
      <w:r w:rsidR="002356A9">
        <w:rPr>
          <w:rFonts w:ascii="Arial" w:hAnsi="Arial" w:cs="Arial"/>
          <w:sz w:val="24"/>
          <w:szCs w:val="24"/>
        </w:rPr>
        <w:t xml:space="preserve">. For at kunne bibeholde den nye identitet som stoffri, </w:t>
      </w:r>
      <w:r w:rsidR="00EC441E">
        <w:rPr>
          <w:rFonts w:ascii="Arial" w:hAnsi="Arial" w:cs="Arial"/>
          <w:sz w:val="24"/>
          <w:szCs w:val="24"/>
        </w:rPr>
        <w:t xml:space="preserve">afhænger dette både af den enkeltes mestring heraf, </w:t>
      </w:r>
      <w:r w:rsidR="00465665">
        <w:rPr>
          <w:rFonts w:ascii="Arial" w:hAnsi="Arial" w:cs="Arial"/>
          <w:sz w:val="24"/>
          <w:szCs w:val="24"/>
        </w:rPr>
        <w:t xml:space="preserve">at omgivelserne ser på dem som stoffri, og at de bliver lukket </w:t>
      </w:r>
      <w:r w:rsidR="00D559CB">
        <w:rPr>
          <w:rFonts w:ascii="Arial" w:hAnsi="Arial" w:cs="Arial"/>
          <w:sz w:val="24"/>
          <w:szCs w:val="24"/>
        </w:rPr>
        <w:t>ind</w:t>
      </w:r>
      <w:r w:rsidR="00F44C4F">
        <w:rPr>
          <w:rFonts w:ascii="Arial" w:hAnsi="Arial" w:cs="Arial"/>
          <w:sz w:val="24"/>
          <w:szCs w:val="24"/>
        </w:rPr>
        <w:t xml:space="preserve"> i fællesskabet af at være og</w:t>
      </w:r>
      <w:r w:rsidR="00465665">
        <w:rPr>
          <w:rFonts w:ascii="Arial" w:hAnsi="Arial" w:cs="Arial"/>
          <w:sz w:val="24"/>
          <w:szCs w:val="24"/>
        </w:rPr>
        <w:t xml:space="preserve"> føle sig som en d</w:t>
      </w:r>
      <w:r w:rsidR="00F44C4F">
        <w:rPr>
          <w:rFonts w:ascii="Arial" w:hAnsi="Arial" w:cs="Arial"/>
          <w:sz w:val="24"/>
          <w:szCs w:val="24"/>
        </w:rPr>
        <w:t>el af samfundet. Erkendelsen af</w:t>
      </w:r>
      <w:r w:rsidR="00465665">
        <w:rPr>
          <w:rFonts w:ascii="Arial" w:hAnsi="Arial" w:cs="Arial"/>
          <w:sz w:val="24"/>
          <w:szCs w:val="24"/>
        </w:rPr>
        <w:t xml:space="preserve"> selv at tage ansvar for sit liv som stoffri er afgørende, men afhænger både af at anvende metoder, der virker for den enkelte, social støtte og evnen til at lære kodeks for sprog og opførsel, der gør at den stoffrie kan leve og blive accepteret i det ”normale” samfund. Følelsen af at være anderledes grundet stof</w:t>
      </w:r>
      <w:r w:rsidR="00D559CB">
        <w:rPr>
          <w:rFonts w:ascii="Arial" w:hAnsi="Arial" w:cs="Arial"/>
          <w:sz w:val="24"/>
          <w:szCs w:val="24"/>
        </w:rPr>
        <w:t>fortiden</w:t>
      </w:r>
      <w:r w:rsidR="00465665">
        <w:rPr>
          <w:rFonts w:ascii="Arial" w:hAnsi="Arial" w:cs="Arial"/>
          <w:sz w:val="24"/>
          <w:szCs w:val="24"/>
        </w:rPr>
        <w:t xml:space="preserve"> ville kunne hæmme stoffriheden, hvis ikke NA udgjorde et forum, hvor tanker og følelser, der i det konventionelle samfund ville kunne betragtes som afvigende, kan blive luftet blandt ligesindede, som forstår og støtter hinanden i at forblive stoffrie.</w:t>
      </w:r>
    </w:p>
    <w:p w:rsidR="00723FA5" w:rsidRDefault="00723FA5" w:rsidP="00BA4265">
      <w:pPr>
        <w:spacing w:line="360" w:lineRule="auto"/>
        <w:rPr>
          <w:rFonts w:ascii="Arial" w:hAnsi="Arial" w:cs="Arial"/>
          <w:b/>
          <w:sz w:val="24"/>
          <w:szCs w:val="24"/>
        </w:rPr>
      </w:pPr>
    </w:p>
    <w:p w:rsidR="00527362" w:rsidRDefault="00527362">
      <w:pPr>
        <w:rPr>
          <w:rFonts w:asciiTheme="majorHAnsi" w:eastAsiaTheme="majorEastAsia" w:hAnsiTheme="majorHAnsi" w:cstheme="majorBidi"/>
          <w:color w:val="17365D" w:themeColor="text2" w:themeShade="BF"/>
          <w:spacing w:val="5"/>
          <w:kern w:val="28"/>
          <w:sz w:val="52"/>
          <w:szCs w:val="52"/>
        </w:rPr>
      </w:pPr>
      <w:r>
        <w:br w:type="page"/>
      </w:r>
    </w:p>
    <w:p w:rsidR="00527362" w:rsidRPr="004A02A2" w:rsidRDefault="00EC69B9" w:rsidP="004A02A2">
      <w:pPr>
        <w:pStyle w:val="Overskrift2"/>
        <w:rPr>
          <w:sz w:val="56"/>
          <w:szCs w:val="56"/>
        </w:rPr>
      </w:pPr>
      <w:bookmarkStart w:id="104" w:name="_Toc373576548"/>
      <w:r w:rsidRPr="004A02A2">
        <w:rPr>
          <w:sz w:val="56"/>
          <w:szCs w:val="56"/>
        </w:rPr>
        <w:lastRenderedPageBreak/>
        <w:t>Kapitel</w:t>
      </w:r>
      <w:r w:rsidR="00723FA5" w:rsidRPr="004A02A2">
        <w:rPr>
          <w:sz w:val="56"/>
          <w:szCs w:val="56"/>
        </w:rPr>
        <w:t xml:space="preserve"> 14</w:t>
      </w:r>
      <w:r w:rsidR="00527362" w:rsidRPr="004A02A2">
        <w:rPr>
          <w:sz w:val="56"/>
          <w:szCs w:val="56"/>
        </w:rPr>
        <w:t>.</w:t>
      </w:r>
      <w:bookmarkEnd w:id="104"/>
      <w:r w:rsidRPr="004A02A2">
        <w:rPr>
          <w:sz w:val="56"/>
          <w:szCs w:val="56"/>
        </w:rPr>
        <w:t xml:space="preserve"> </w:t>
      </w:r>
    </w:p>
    <w:p w:rsidR="00FF5651" w:rsidRPr="008E0509" w:rsidRDefault="00FF5651" w:rsidP="008E0509">
      <w:pPr>
        <w:pStyle w:val="Overskrift2"/>
        <w:rPr>
          <w:sz w:val="44"/>
          <w:szCs w:val="44"/>
        </w:rPr>
      </w:pPr>
      <w:bookmarkStart w:id="105" w:name="_Toc373576549"/>
      <w:r w:rsidRPr="008E0509">
        <w:rPr>
          <w:sz w:val="44"/>
          <w:szCs w:val="44"/>
        </w:rPr>
        <w:t>Perspektivering</w:t>
      </w:r>
      <w:bookmarkEnd w:id="105"/>
    </w:p>
    <w:p w:rsidR="00FD5921" w:rsidRDefault="00FD5921" w:rsidP="00BA4265">
      <w:pPr>
        <w:spacing w:line="360" w:lineRule="auto"/>
        <w:rPr>
          <w:rFonts w:ascii="Arial" w:hAnsi="Arial" w:cs="Arial"/>
          <w:sz w:val="24"/>
          <w:szCs w:val="24"/>
        </w:rPr>
      </w:pPr>
      <w:r>
        <w:rPr>
          <w:rFonts w:ascii="Arial" w:hAnsi="Arial" w:cs="Arial"/>
          <w:sz w:val="24"/>
          <w:szCs w:val="24"/>
        </w:rPr>
        <w:t xml:space="preserve">Ud fra fund i specialet er fremkommet nogle overvejelser omkring </w:t>
      </w:r>
      <w:r w:rsidR="00C22C7D">
        <w:rPr>
          <w:rFonts w:ascii="Arial" w:hAnsi="Arial" w:cs="Arial"/>
          <w:sz w:val="24"/>
          <w:szCs w:val="24"/>
        </w:rPr>
        <w:t xml:space="preserve">aspekter til videre behandling af stoffriheden, der kunne være frugtbart i socialt </w:t>
      </w:r>
      <w:r w:rsidR="00A743FE">
        <w:rPr>
          <w:rFonts w:ascii="Arial" w:hAnsi="Arial" w:cs="Arial"/>
          <w:sz w:val="24"/>
          <w:szCs w:val="24"/>
        </w:rPr>
        <w:t>arbejde</w:t>
      </w:r>
      <w:r w:rsidR="00C22C7D">
        <w:rPr>
          <w:rFonts w:ascii="Arial" w:hAnsi="Arial" w:cs="Arial"/>
          <w:sz w:val="24"/>
          <w:szCs w:val="24"/>
        </w:rPr>
        <w:t>.</w:t>
      </w:r>
      <w:r w:rsidR="00A743FE">
        <w:rPr>
          <w:rFonts w:ascii="Arial" w:hAnsi="Arial" w:cs="Arial"/>
          <w:sz w:val="24"/>
          <w:szCs w:val="24"/>
        </w:rPr>
        <w:t xml:space="preserve"> </w:t>
      </w:r>
    </w:p>
    <w:p w:rsidR="00FD5921" w:rsidRDefault="00FD5921" w:rsidP="00BA4265">
      <w:pPr>
        <w:spacing w:line="360" w:lineRule="auto"/>
        <w:rPr>
          <w:rFonts w:ascii="Arial" w:hAnsi="Arial" w:cs="Arial"/>
          <w:sz w:val="24"/>
          <w:szCs w:val="24"/>
        </w:rPr>
      </w:pPr>
      <w:r>
        <w:rPr>
          <w:rFonts w:ascii="Arial" w:hAnsi="Arial" w:cs="Arial"/>
          <w:sz w:val="24"/>
          <w:szCs w:val="24"/>
        </w:rPr>
        <w:t>D</w:t>
      </w:r>
      <w:r w:rsidRPr="00FD5921">
        <w:rPr>
          <w:rFonts w:ascii="Arial" w:hAnsi="Arial" w:cs="Arial"/>
          <w:sz w:val="24"/>
          <w:szCs w:val="24"/>
        </w:rPr>
        <w:t xml:space="preserve">en periode jeg har </w:t>
      </w:r>
      <w:r>
        <w:rPr>
          <w:rFonts w:ascii="Arial" w:hAnsi="Arial" w:cs="Arial"/>
          <w:sz w:val="24"/>
          <w:szCs w:val="24"/>
        </w:rPr>
        <w:t xml:space="preserve">benævnt </w:t>
      </w:r>
      <w:r w:rsidRPr="00FD5921">
        <w:rPr>
          <w:rFonts w:ascii="Arial" w:hAnsi="Arial" w:cs="Arial"/>
          <w:sz w:val="24"/>
          <w:szCs w:val="24"/>
        </w:rPr>
        <w:t>”tomrummet”</w:t>
      </w:r>
      <w:r w:rsidR="00F44C4F">
        <w:rPr>
          <w:rFonts w:ascii="Arial" w:hAnsi="Arial" w:cs="Arial"/>
          <w:sz w:val="24"/>
          <w:szCs w:val="24"/>
        </w:rPr>
        <w:t>,</w:t>
      </w:r>
      <w:r w:rsidRPr="00FD5921">
        <w:rPr>
          <w:rFonts w:ascii="Arial" w:hAnsi="Arial" w:cs="Arial"/>
          <w:sz w:val="24"/>
          <w:szCs w:val="24"/>
        </w:rPr>
        <w:t xml:space="preserve"> er en meget skrøbelig periode, hvor informanternes beskrivelser kunne pege på et behov for yderligere hjælp til at fastholde stoffriheden. Set dette i lyset af omkostninger til døgnbehandling, og de i indledningen beskrevne store sociale problemer efter døgnbehandl</w:t>
      </w:r>
      <w:r>
        <w:rPr>
          <w:rFonts w:ascii="Arial" w:hAnsi="Arial" w:cs="Arial"/>
          <w:sz w:val="24"/>
          <w:szCs w:val="24"/>
        </w:rPr>
        <w:t>ingen</w:t>
      </w:r>
      <w:proofErr w:type="gramStart"/>
      <w:r>
        <w:rPr>
          <w:rFonts w:ascii="Arial" w:hAnsi="Arial" w:cs="Arial"/>
          <w:sz w:val="24"/>
          <w:szCs w:val="24"/>
        </w:rPr>
        <w:t xml:space="preserve"> (Hesse et</w:t>
      </w:r>
      <w:r w:rsidRPr="00FD5921">
        <w:rPr>
          <w:rFonts w:ascii="Arial" w:hAnsi="Arial" w:cs="Arial"/>
          <w:sz w:val="24"/>
          <w:szCs w:val="24"/>
        </w:rPr>
        <w:t xml:space="preserve"> al</w:t>
      </w:r>
      <w:r>
        <w:rPr>
          <w:rFonts w:ascii="Arial" w:hAnsi="Arial" w:cs="Arial"/>
          <w:sz w:val="24"/>
          <w:szCs w:val="24"/>
        </w:rPr>
        <w:t>.</w:t>
      </w:r>
      <w:proofErr w:type="gramEnd"/>
      <w:r w:rsidRPr="00FD5921">
        <w:rPr>
          <w:rFonts w:ascii="Arial" w:hAnsi="Arial" w:cs="Arial"/>
          <w:sz w:val="24"/>
          <w:szCs w:val="24"/>
        </w:rPr>
        <w:t>, 2012:12ff.) kunne det være interessant at undersøge, om en øget indsats i ”tomrummet” vil øge antallet af stoffrie</w:t>
      </w:r>
      <w:r w:rsidR="00F44C4F">
        <w:rPr>
          <w:rFonts w:ascii="Arial" w:hAnsi="Arial" w:cs="Arial"/>
          <w:sz w:val="24"/>
          <w:szCs w:val="24"/>
        </w:rPr>
        <w:t>.</w:t>
      </w:r>
    </w:p>
    <w:p w:rsidR="00F4010C" w:rsidRDefault="00F4010C" w:rsidP="00F4010C">
      <w:pPr>
        <w:spacing w:line="360" w:lineRule="auto"/>
        <w:rPr>
          <w:rFonts w:ascii="Arial" w:hAnsi="Arial" w:cs="Arial"/>
          <w:sz w:val="24"/>
          <w:szCs w:val="24"/>
        </w:rPr>
      </w:pPr>
      <w:r>
        <w:rPr>
          <w:rFonts w:ascii="Arial" w:hAnsi="Arial" w:cs="Arial"/>
          <w:sz w:val="24"/>
          <w:szCs w:val="24"/>
        </w:rPr>
        <w:t xml:space="preserve">Dette speciale tager sit afsæt i den tidligeres stofmisbrugers oplevelser af stoffrihed, hvorved et professionelt perspektiv helt er udeladt. I indledningen belyses den professionelle tilgang og holdning til stoffrihed som </w:t>
      </w:r>
      <w:r w:rsidR="009E5597">
        <w:rPr>
          <w:rFonts w:ascii="Arial" w:hAnsi="Arial" w:cs="Arial"/>
          <w:sz w:val="24"/>
          <w:szCs w:val="24"/>
        </w:rPr>
        <w:t>meget vanskellig at opnå</w:t>
      </w:r>
      <w:r w:rsidR="00D559CB">
        <w:rPr>
          <w:rFonts w:ascii="Arial" w:hAnsi="Arial" w:cs="Arial"/>
          <w:sz w:val="24"/>
          <w:szCs w:val="24"/>
        </w:rPr>
        <w:t>, (Benjaminsen, et.al, 2009:</w:t>
      </w:r>
      <w:r>
        <w:rPr>
          <w:rFonts w:ascii="Arial" w:hAnsi="Arial" w:cs="Arial"/>
          <w:sz w:val="24"/>
          <w:szCs w:val="24"/>
        </w:rPr>
        <w:t>28</w:t>
      </w:r>
      <w:r w:rsidR="00D559CB">
        <w:rPr>
          <w:rFonts w:ascii="Arial" w:hAnsi="Arial" w:cs="Arial"/>
          <w:sz w:val="24"/>
          <w:szCs w:val="24"/>
        </w:rPr>
        <w:t>f.</w:t>
      </w:r>
      <w:r w:rsidR="00F44C4F">
        <w:rPr>
          <w:rFonts w:ascii="Arial" w:hAnsi="Arial" w:cs="Arial"/>
          <w:sz w:val="24"/>
          <w:szCs w:val="24"/>
        </w:rPr>
        <w:t xml:space="preserve">; </w:t>
      </w:r>
      <w:r>
        <w:rPr>
          <w:rFonts w:ascii="Arial" w:hAnsi="Arial" w:cs="Arial"/>
          <w:sz w:val="24"/>
          <w:szCs w:val="24"/>
        </w:rPr>
        <w:t>48</w:t>
      </w:r>
      <w:r w:rsidR="00D559CB">
        <w:rPr>
          <w:rFonts w:ascii="Arial" w:hAnsi="Arial" w:cs="Arial"/>
          <w:sz w:val="24"/>
          <w:szCs w:val="24"/>
        </w:rPr>
        <w:t xml:space="preserve">f.), hvilket kunne antages, at </w:t>
      </w:r>
      <w:r w:rsidR="00ED76A8">
        <w:rPr>
          <w:rFonts w:ascii="Arial" w:hAnsi="Arial" w:cs="Arial"/>
          <w:sz w:val="24"/>
          <w:szCs w:val="24"/>
        </w:rPr>
        <w:t>have en indvirkning på feltet</w:t>
      </w:r>
      <w:r w:rsidR="00BD06B3">
        <w:rPr>
          <w:rFonts w:ascii="Arial" w:hAnsi="Arial" w:cs="Arial"/>
          <w:sz w:val="24"/>
          <w:szCs w:val="24"/>
        </w:rPr>
        <w:t xml:space="preserve">. </w:t>
      </w:r>
      <w:r w:rsidR="00852950">
        <w:rPr>
          <w:rFonts w:ascii="Arial" w:hAnsi="Arial" w:cs="Arial"/>
          <w:sz w:val="24"/>
          <w:szCs w:val="24"/>
        </w:rPr>
        <w:t>Et interessant fokus for en videre undersøgelse kunne være at udforske</w:t>
      </w:r>
      <w:r w:rsidR="00BD06B3">
        <w:rPr>
          <w:rFonts w:ascii="Arial" w:hAnsi="Arial" w:cs="Arial"/>
          <w:sz w:val="24"/>
          <w:szCs w:val="24"/>
        </w:rPr>
        <w:t>, i hvilken gr</w:t>
      </w:r>
      <w:r w:rsidR="00D559CB">
        <w:rPr>
          <w:rFonts w:ascii="Arial" w:hAnsi="Arial" w:cs="Arial"/>
          <w:sz w:val="24"/>
          <w:szCs w:val="24"/>
        </w:rPr>
        <w:t xml:space="preserve">ad disse holdninger påvirker </w:t>
      </w:r>
      <w:r w:rsidR="00BD06B3">
        <w:rPr>
          <w:rFonts w:ascii="Arial" w:hAnsi="Arial" w:cs="Arial"/>
          <w:sz w:val="24"/>
          <w:szCs w:val="24"/>
        </w:rPr>
        <w:t>stoffriheden</w:t>
      </w:r>
      <w:r w:rsidR="00D559CB">
        <w:rPr>
          <w:rFonts w:ascii="Arial" w:hAnsi="Arial" w:cs="Arial"/>
          <w:sz w:val="24"/>
          <w:szCs w:val="24"/>
        </w:rPr>
        <w:t xml:space="preserve"> og muligheden for fastholdelse af denne</w:t>
      </w:r>
      <w:r w:rsidR="00BD06B3">
        <w:rPr>
          <w:rFonts w:ascii="Arial" w:hAnsi="Arial" w:cs="Arial"/>
          <w:sz w:val="24"/>
          <w:szCs w:val="24"/>
        </w:rPr>
        <w:t>.</w:t>
      </w:r>
    </w:p>
    <w:p w:rsidR="00F4010C" w:rsidRDefault="00852950" w:rsidP="00BA4265">
      <w:pPr>
        <w:spacing w:line="360" w:lineRule="auto"/>
        <w:rPr>
          <w:rFonts w:ascii="Arial" w:hAnsi="Arial" w:cs="Arial"/>
          <w:sz w:val="24"/>
          <w:szCs w:val="24"/>
        </w:rPr>
      </w:pPr>
      <w:r>
        <w:rPr>
          <w:rFonts w:ascii="Arial" w:hAnsi="Arial" w:cs="Arial"/>
          <w:sz w:val="24"/>
          <w:szCs w:val="24"/>
        </w:rPr>
        <w:t>Hvorvidt opvækst</w:t>
      </w:r>
      <w:r w:rsidR="009E3298">
        <w:rPr>
          <w:rFonts w:ascii="Arial" w:hAnsi="Arial" w:cs="Arial"/>
          <w:sz w:val="24"/>
          <w:szCs w:val="24"/>
        </w:rPr>
        <w:t>- og sociale vilkår har en afgørende effekt for muligheden for stoffriheden, ligger ude</w:t>
      </w:r>
      <w:r w:rsidR="00665DED">
        <w:rPr>
          <w:rFonts w:ascii="Arial" w:hAnsi="Arial" w:cs="Arial"/>
          <w:sz w:val="24"/>
          <w:szCs w:val="24"/>
        </w:rPr>
        <w:t>nfor rammerne af dette speciale. Det kunne dog være relevant at undersøge hvorvidt de, der for</w:t>
      </w:r>
      <w:r w:rsidR="00ED76A8">
        <w:rPr>
          <w:rFonts w:ascii="Arial" w:hAnsi="Arial" w:cs="Arial"/>
          <w:sz w:val="24"/>
          <w:szCs w:val="24"/>
        </w:rPr>
        <w:t>bliver stoffri, som</w:t>
      </w:r>
      <w:r w:rsidR="00665DED">
        <w:rPr>
          <w:rFonts w:ascii="Arial" w:hAnsi="Arial" w:cs="Arial"/>
          <w:sz w:val="24"/>
          <w:szCs w:val="24"/>
        </w:rPr>
        <w:t xml:space="preserve"> har været mindre belastede i deres tidligere liv, end de der oplever tilbagefald til stofmisbrug.</w:t>
      </w:r>
    </w:p>
    <w:p w:rsidR="00723FA5" w:rsidRDefault="00723FA5" w:rsidP="00BA4265">
      <w:pPr>
        <w:spacing w:line="360" w:lineRule="auto"/>
        <w:rPr>
          <w:rFonts w:ascii="Arial" w:hAnsi="Arial" w:cs="Arial"/>
          <w:b/>
          <w:sz w:val="24"/>
          <w:szCs w:val="24"/>
        </w:rPr>
      </w:pPr>
    </w:p>
    <w:p w:rsidR="00527362" w:rsidRDefault="00527362">
      <w:pPr>
        <w:rPr>
          <w:rFonts w:asciiTheme="majorHAnsi" w:eastAsiaTheme="majorEastAsia" w:hAnsiTheme="majorHAnsi" w:cstheme="majorBidi"/>
          <w:color w:val="17365D" w:themeColor="text2" w:themeShade="BF"/>
          <w:spacing w:val="5"/>
          <w:kern w:val="28"/>
          <w:sz w:val="52"/>
          <w:szCs w:val="52"/>
        </w:rPr>
      </w:pPr>
      <w:r>
        <w:br w:type="page"/>
      </w:r>
    </w:p>
    <w:p w:rsidR="00AE36C5" w:rsidRPr="008E0509" w:rsidRDefault="00AE36C5" w:rsidP="004A02A2">
      <w:pPr>
        <w:pStyle w:val="Overskrift2"/>
        <w:rPr>
          <w:sz w:val="44"/>
          <w:szCs w:val="44"/>
        </w:rPr>
      </w:pPr>
      <w:bookmarkStart w:id="106" w:name="_Toc373576550"/>
      <w:r w:rsidRPr="008E0509">
        <w:rPr>
          <w:sz w:val="44"/>
          <w:szCs w:val="44"/>
        </w:rPr>
        <w:lastRenderedPageBreak/>
        <w:t>Litteraturliste</w:t>
      </w:r>
      <w:bookmarkEnd w:id="106"/>
    </w:p>
    <w:p w:rsidR="004055EC" w:rsidRPr="00BA1BC6" w:rsidRDefault="004055EC" w:rsidP="004A02A2">
      <w:pPr>
        <w:spacing w:line="240" w:lineRule="auto"/>
        <w:rPr>
          <w:rFonts w:ascii="Arial" w:hAnsi="Arial" w:cs="Arial"/>
          <w:sz w:val="24"/>
          <w:szCs w:val="24"/>
        </w:rPr>
      </w:pPr>
      <w:r>
        <w:rPr>
          <w:rFonts w:ascii="Arial" w:hAnsi="Arial" w:cs="Arial"/>
          <w:sz w:val="24"/>
          <w:szCs w:val="24"/>
        </w:rPr>
        <w:t xml:space="preserve">Antonovsky, A. (2000). </w:t>
      </w:r>
      <w:r>
        <w:rPr>
          <w:rFonts w:ascii="Arial" w:hAnsi="Arial" w:cs="Arial"/>
          <w:sz w:val="24"/>
          <w:szCs w:val="24"/>
          <w:u w:val="single"/>
        </w:rPr>
        <w:t xml:space="preserve">Helbredets mysterium – at </w:t>
      </w:r>
      <w:proofErr w:type="gramStart"/>
      <w:r>
        <w:rPr>
          <w:rFonts w:ascii="Arial" w:hAnsi="Arial" w:cs="Arial"/>
          <w:sz w:val="24"/>
          <w:szCs w:val="24"/>
          <w:u w:val="single"/>
        </w:rPr>
        <w:t>tåle</w:t>
      </w:r>
      <w:proofErr w:type="gramEnd"/>
      <w:r>
        <w:rPr>
          <w:rFonts w:ascii="Arial" w:hAnsi="Arial" w:cs="Arial"/>
          <w:sz w:val="24"/>
          <w:szCs w:val="24"/>
          <w:u w:val="single"/>
        </w:rPr>
        <w:t xml:space="preserve"> stress og forblive rask.</w:t>
      </w:r>
      <w:r>
        <w:rPr>
          <w:rFonts w:ascii="Arial" w:hAnsi="Arial" w:cs="Arial"/>
          <w:sz w:val="24"/>
          <w:szCs w:val="24"/>
        </w:rPr>
        <w:t xml:space="preserve">  Hans Reitzels Forlag a/s. København.</w:t>
      </w:r>
    </w:p>
    <w:p w:rsidR="004A1CE6" w:rsidRDefault="004A1CE6" w:rsidP="004A02A2">
      <w:pPr>
        <w:spacing w:line="240" w:lineRule="auto"/>
        <w:rPr>
          <w:rFonts w:ascii="Arial" w:hAnsi="Arial" w:cs="Arial"/>
          <w:sz w:val="24"/>
          <w:szCs w:val="24"/>
        </w:rPr>
      </w:pPr>
    </w:p>
    <w:p w:rsidR="00EF5A69" w:rsidRPr="00852E07" w:rsidRDefault="00EF5A69" w:rsidP="004A02A2">
      <w:pPr>
        <w:spacing w:line="240" w:lineRule="auto"/>
        <w:rPr>
          <w:rFonts w:ascii="Arial" w:hAnsi="Arial" w:cs="Arial"/>
          <w:sz w:val="24"/>
          <w:szCs w:val="24"/>
        </w:rPr>
      </w:pPr>
      <w:r w:rsidRPr="00852E07">
        <w:rPr>
          <w:rFonts w:ascii="Arial" w:hAnsi="Arial" w:cs="Arial"/>
          <w:sz w:val="24"/>
          <w:szCs w:val="24"/>
        </w:rPr>
        <w:t>Bech, H. (2013). Livsverdensmetode – erfaringer og råd fra fænomenologis</w:t>
      </w:r>
      <w:r>
        <w:rPr>
          <w:rFonts w:ascii="Arial" w:hAnsi="Arial" w:cs="Arial"/>
          <w:sz w:val="24"/>
          <w:szCs w:val="24"/>
        </w:rPr>
        <w:t xml:space="preserve">k forskning. I </w:t>
      </w:r>
      <w:r w:rsidRPr="00852E07">
        <w:rPr>
          <w:rFonts w:ascii="Arial" w:hAnsi="Arial" w:cs="Arial"/>
          <w:sz w:val="24"/>
          <w:szCs w:val="24"/>
        </w:rPr>
        <w:t xml:space="preserve">Schiermer, B (Red). (2013). </w:t>
      </w:r>
      <w:r w:rsidRPr="00852E07">
        <w:rPr>
          <w:rFonts w:ascii="Arial" w:hAnsi="Arial" w:cs="Arial"/>
          <w:sz w:val="24"/>
          <w:szCs w:val="24"/>
          <w:u w:val="single"/>
        </w:rPr>
        <w:t>Fænomenologi – teorier og metoder.</w:t>
      </w:r>
      <w:r w:rsidRPr="00852E07">
        <w:rPr>
          <w:rFonts w:ascii="Arial" w:hAnsi="Arial" w:cs="Arial"/>
          <w:sz w:val="24"/>
          <w:szCs w:val="24"/>
        </w:rPr>
        <w:t xml:space="preserve"> 1. Udgave, 1. oplag. Forfatterne og Hans Reitzels Forlag</w:t>
      </w:r>
    </w:p>
    <w:p w:rsidR="004A1CE6" w:rsidRDefault="004A1CE6" w:rsidP="004A02A2">
      <w:pPr>
        <w:spacing w:line="240" w:lineRule="auto"/>
        <w:rPr>
          <w:rFonts w:ascii="Arial" w:hAnsi="Arial" w:cs="Arial"/>
          <w:sz w:val="24"/>
          <w:szCs w:val="24"/>
        </w:rPr>
      </w:pPr>
    </w:p>
    <w:p w:rsidR="00EC69B9" w:rsidRDefault="001A6029" w:rsidP="004A02A2">
      <w:pPr>
        <w:spacing w:line="240" w:lineRule="auto"/>
        <w:rPr>
          <w:rFonts w:ascii="Arial" w:hAnsi="Arial" w:cs="Arial"/>
          <w:sz w:val="24"/>
          <w:szCs w:val="24"/>
        </w:rPr>
      </w:pPr>
      <w:r>
        <w:rPr>
          <w:rFonts w:ascii="Arial" w:hAnsi="Arial" w:cs="Arial"/>
          <w:sz w:val="24"/>
          <w:szCs w:val="24"/>
        </w:rPr>
        <w:t xml:space="preserve">Becker, H.S. (2005). </w:t>
      </w:r>
      <w:r>
        <w:rPr>
          <w:rFonts w:ascii="Arial" w:hAnsi="Arial" w:cs="Arial"/>
          <w:sz w:val="24"/>
          <w:szCs w:val="24"/>
          <w:u w:val="single"/>
        </w:rPr>
        <w:t>Outsidere – studier i afvigelsessociologi.</w:t>
      </w:r>
      <w:r>
        <w:rPr>
          <w:rFonts w:ascii="Arial" w:hAnsi="Arial" w:cs="Arial"/>
          <w:sz w:val="24"/>
          <w:szCs w:val="24"/>
        </w:rPr>
        <w:t xml:space="preserve"> 1. udg, 1. opl. Hans Reitzels Forlag, Danmark</w:t>
      </w:r>
    </w:p>
    <w:p w:rsidR="004A1CE6" w:rsidRDefault="004A1CE6" w:rsidP="004A02A2">
      <w:pPr>
        <w:spacing w:line="240" w:lineRule="auto"/>
        <w:rPr>
          <w:rFonts w:ascii="Arial" w:hAnsi="Arial" w:cs="Arial"/>
          <w:sz w:val="24"/>
          <w:szCs w:val="24"/>
        </w:rPr>
      </w:pPr>
    </w:p>
    <w:p w:rsidR="007A446D" w:rsidRDefault="00D222AD" w:rsidP="004A02A2">
      <w:pPr>
        <w:spacing w:line="240" w:lineRule="auto"/>
        <w:rPr>
          <w:rFonts w:ascii="Arial" w:hAnsi="Arial" w:cs="Arial"/>
          <w:sz w:val="24"/>
          <w:szCs w:val="24"/>
        </w:rPr>
      </w:pPr>
      <w:r>
        <w:rPr>
          <w:rFonts w:ascii="Arial" w:hAnsi="Arial" w:cs="Arial"/>
          <w:sz w:val="24"/>
          <w:szCs w:val="24"/>
        </w:rPr>
        <w:t>Benjaminsen, L. Andersen, D. og Sørensen, M. (2009)</w:t>
      </w:r>
      <w:r w:rsidR="007A446D">
        <w:rPr>
          <w:rFonts w:ascii="Arial" w:hAnsi="Arial" w:cs="Arial"/>
          <w:sz w:val="24"/>
          <w:szCs w:val="24"/>
        </w:rPr>
        <w:t xml:space="preserve">. </w:t>
      </w:r>
      <w:r w:rsidR="007A446D">
        <w:rPr>
          <w:rFonts w:ascii="Arial" w:hAnsi="Arial" w:cs="Arial"/>
          <w:sz w:val="24"/>
          <w:szCs w:val="24"/>
          <w:u w:val="single"/>
        </w:rPr>
        <w:t xml:space="preserve"> Den sociale stofmisbrugsbehandling i Danmark – hovedrapport. </w:t>
      </w:r>
      <w:r w:rsidR="007A446D">
        <w:rPr>
          <w:rFonts w:ascii="Arial" w:hAnsi="Arial" w:cs="Arial"/>
          <w:sz w:val="24"/>
          <w:szCs w:val="24"/>
        </w:rPr>
        <w:t xml:space="preserve"> SFI- Det nationale forskningscenter for velfærd, København</w:t>
      </w:r>
    </w:p>
    <w:p w:rsidR="004A1CE6" w:rsidRDefault="004A1CE6" w:rsidP="004A02A2">
      <w:pPr>
        <w:spacing w:line="240" w:lineRule="auto"/>
        <w:rPr>
          <w:rFonts w:ascii="Arial" w:hAnsi="Arial" w:cs="Arial"/>
          <w:sz w:val="24"/>
          <w:szCs w:val="24"/>
        </w:rPr>
      </w:pPr>
    </w:p>
    <w:p w:rsidR="00F56591" w:rsidRPr="003D1C79" w:rsidRDefault="00F56591" w:rsidP="004A02A2">
      <w:pPr>
        <w:spacing w:line="240" w:lineRule="auto"/>
        <w:rPr>
          <w:rFonts w:ascii="Arial" w:hAnsi="Arial" w:cs="Arial"/>
          <w:sz w:val="24"/>
          <w:szCs w:val="24"/>
        </w:rPr>
      </w:pPr>
      <w:r>
        <w:rPr>
          <w:rFonts w:ascii="Arial" w:hAnsi="Arial" w:cs="Arial"/>
          <w:sz w:val="24"/>
          <w:szCs w:val="24"/>
        </w:rPr>
        <w:t xml:space="preserve">Birkler, J. (2007). </w:t>
      </w:r>
      <w:r>
        <w:rPr>
          <w:rFonts w:ascii="Arial" w:hAnsi="Arial" w:cs="Arial"/>
          <w:sz w:val="24"/>
          <w:szCs w:val="24"/>
          <w:u w:val="single"/>
        </w:rPr>
        <w:t xml:space="preserve">Videnskabsteori – en grundbog. </w:t>
      </w:r>
      <w:r>
        <w:rPr>
          <w:rFonts w:ascii="Arial" w:hAnsi="Arial" w:cs="Arial"/>
          <w:sz w:val="24"/>
          <w:szCs w:val="24"/>
        </w:rPr>
        <w:t xml:space="preserve"> 1. udgave, 4. oplag. Munksgaard Danmark, København.</w:t>
      </w:r>
    </w:p>
    <w:p w:rsidR="004A1CE6" w:rsidRPr="00915E31" w:rsidRDefault="004A1CE6" w:rsidP="004A02A2">
      <w:pPr>
        <w:autoSpaceDE w:val="0"/>
        <w:autoSpaceDN w:val="0"/>
        <w:adjustRightInd w:val="0"/>
        <w:spacing w:after="0" w:line="240" w:lineRule="auto"/>
        <w:rPr>
          <w:rFonts w:ascii="Arial" w:hAnsi="Arial" w:cs="Arial"/>
          <w:sz w:val="24"/>
          <w:szCs w:val="24"/>
        </w:rPr>
      </w:pPr>
    </w:p>
    <w:p w:rsidR="004C0389" w:rsidRPr="00602ED3" w:rsidRDefault="004C0389" w:rsidP="004A02A2">
      <w:pPr>
        <w:autoSpaceDE w:val="0"/>
        <w:autoSpaceDN w:val="0"/>
        <w:adjustRightInd w:val="0"/>
        <w:spacing w:after="0" w:line="240" w:lineRule="auto"/>
        <w:rPr>
          <w:rFonts w:ascii="Arial" w:hAnsi="Arial" w:cs="Arial"/>
          <w:sz w:val="24"/>
          <w:szCs w:val="24"/>
          <w:lang w:val="en-US"/>
        </w:rPr>
      </w:pPr>
      <w:r w:rsidRPr="00602ED3">
        <w:rPr>
          <w:rFonts w:ascii="Arial" w:hAnsi="Arial" w:cs="Arial"/>
          <w:sz w:val="24"/>
          <w:szCs w:val="24"/>
          <w:lang w:val="en-US"/>
        </w:rPr>
        <w:t>Blomqvist, J</w:t>
      </w:r>
      <w:proofErr w:type="gramStart"/>
      <w:r w:rsidRPr="00602ED3">
        <w:rPr>
          <w:rFonts w:ascii="Arial" w:hAnsi="Arial" w:cs="Arial"/>
          <w:sz w:val="24"/>
          <w:szCs w:val="24"/>
          <w:lang w:val="en-US"/>
        </w:rPr>
        <w:t>.(</w:t>
      </w:r>
      <w:proofErr w:type="gramEnd"/>
      <w:r w:rsidRPr="00602ED3">
        <w:rPr>
          <w:rFonts w:ascii="Arial" w:hAnsi="Arial" w:cs="Arial"/>
          <w:sz w:val="24"/>
          <w:szCs w:val="24"/>
          <w:lang w:val="en-US"/>
        </w:rPr>
        <w:t xml:space="preserve">2004). </w:t>
      </w:r>
      <w:proofErr w:type="gramStart"/>
      <w:r w:rsidRPr="00602ED3">
        <w:rPr>
          <w:rFonts w:ascii="Arial" w:hAnsi="Arial" w:cs="Arial"/>
          <w:sz w:val="24"/>
          <w:szCs w:val="24"/>
          <w:lang w:val="en-US"/>
        </w:rPr>
        <w:t>Swedens’s ”</w:t>
      </w:r>
      <w:proofErr w:type="gramEnd"/>
      <w:r w:rsidRPr="00602ED3">
        <w:rPr>
          <w:rFonts w:ascii="Arial" w:hAnsi="Arial" w:cs="Arial"/>
          <w:sz w:val="24"/>
          <w:szCs w:val="24"/>
          <w:lang w:val="en-US"/>
        </w:rPr>
        <w:t xml:space="preserve">war on drugs” in the Light of addicts’ Experiences. </w:t>
      </w:r>
      <w:r>
        <w:rPr>
          <w:rFonts w:ascii="Arial" w:hAnsi="Arial" w:cs="Arial"/>
          <w:sz w:val="24"/>
          <w:szCs w:val="24"/>
        </w:rPr>
        <w:t xml:space="preserve">I Rosenqvist, P., Blomqvist, J., Koski-Jännes, A. og Öjesjö, L. (2004). </w:t>
      </w:r>
      <w:r>
        <w:rPr>
          <w:rFonts w:ascii="Arial" w:hAnsi="Arial" w:cs="Arial"/>
          <w:sz w:val="24"/>
          <w:szCs w:val="24"/>
          <w:u w:val="single"/>
        </w:rPr>
        <w:t xml:space="preserve"> </w:t>
      </w:r>
      <w:r w:rsidRPr="00602ED3">
        <w:rPr>
          <w:rFonts w:ascii="Arial" w:hAnsi="Arial" w:cs="Arial"/>
          <w:sz w:val="24"/>
          <w:szCs w:val="24"/>
          <w:u w:val="single"/>
          <w:lang w:val="en-US"/>
        </w:rPr>
        <w:t xml:space="preserve">Addiction </w:t>
      </w:r>
      <w:proofErr w:type="gramStart"/>
      <w:r w:rsidRPr="00602ED3">
        <w:rPr>
          <w:rFonts w:ascii="Arial" w:hAnsi="Arial" w:cs="Arial"/>
          <w:sz w:val="24"/>
          <w:szCs w:val="24"/>
          <w:u w:val="single"/>
          <w:lang w:val="en-US"/>
        </w:rPr>
        <w:t>an</w:t>
      </w:r>
      <w:proofErr w:type="gramEnd"/>
      <w:r w:rsidRPr="00602ED3">
        <w:rPr>
          <w:rFonts w:ascii="Arial" w:hAnsi="Arial" w:cs="Arial"/>
          <w:sz w:val="24"/>
          <w:szCs w:val="24"/>
          <w:u w:val="single"/>
          <w:lang w:val="en-US"/>
        </w:rPr>
        <w:t xml:space="preserve"> Life course.</w:t>
      </w:r>
      <w:r w:rsidRPr="00602ED3">
        <w:rPr>
          <w:rFonts w:ascii="Arial" w:hAnsi="Arial" w:cs="Arial"/>
          <w:sz w:val="24"/>
          <w:szCs w:val="24"/>
          <w:lang w:val="en-US"/>
        </w:rPr>
        <w:t xml:space="preserve"> NAD Publication Nr. 44</w:t>
      </w:r>
    </w:p>
    <w:p w:rsidR="004A02A2" w:rsidRDefault="004A02A2" w:rsidP="004A02A2">
      <w:pPr>
        <w:spacing w:line="240" w:lineRule="auto"/>
        <w:rPr>
          <w:rFonts w:ascii="Arial" w:hAnsi="Arial" w:cs="Arial"/>
          <w:sz w:val="24"/>
          <w:szCs w:val="24"/>
          <w:u w:val="single"/>
          <w:lang w:val="en-US"/>
        </w:rPr>
      </w:pPr>
    </w:p>
    <w:p w:rsidR="00F56591" w:rsidRPr="00602ED3" w:rsidRDefault="00F56591" w:rsidP="004A02A2">
      <w:pPr>
        <w:spacing w:line="240" w:lineRule="auto"/>
        <w:rPr>
          <w:rFonts w:ascii="Arial" w:hAnsi="Arial" w:cs="Arial"/>
          <w:sz w:val="24"/>
          <w:szCs w:val="24"/>
          <w:lang w:val="en-US"/>
        </w:rPr>
      </w:pPr>
      <w:r w:rsidRPr="00602ED3">
        <w:rPr>
          <w:rFonts w:ascii="Arial" w:hAnsi="Arial" w:cs="Arial"/>
          <w:sz w:val="24"/>
          <w:szCs w:val="24"/>
          <w:lang w:val="en-US"/>
        </w:rPr>
        <w:t>Ebaugh, H.R.F. (1988).</w:t>
      </w:r>
      <w:r w:rsidRPr="00602ED3">
        <w:rPr>
          <w:rFonts w:ascii="Arial" w:hAnsi="Arial" w:cs="Arial"/>
          <w:sz w:val="24"/>
          <w:szCs w:val="24"/>
          <w:u w:val="single"/>
          <w:lang w:val="en-US"/>
        </w:rPr>
        <w:t xml:space="preserve"> </w:t>
      </w:r>
      <w:proofErr w:type="gramStart"/>
      <w:r w:rsidRPr="00602ED3">
        <w:rPr>
          <w:rFonts w:ascii="Arial" w:hAnsi="Arial" w:cs="Arial"/>
          <w:sz w:val="24"/>
          <w:szCs w:val="24"/>
          <w:u w:val="single"/>
          <w:lang w:val="en-US"/>
        </w:rPr>
        <w:t>Becoming an EX – The Process of Role Exit.</w:t>
      </w:r>
      <w:proofErr w:type="gramEnd"/>
      <w:r w:rsidRPr="00602ED3">
        <w:rPr>
          <w:rFonts w:ascii="Arial" w:hAnsi="Arial" w:cs="Arial"/>
          <w:sz w:val="24"/>
          <w:szCs w:val="24"/>
          <w:lang w:val="en-US"/>
        </w:rPr>
        <w:t xml:space="preserve"> The University of Chicago Press, Chicago and London</w:t>
      </w:r>
    </w:p>
    <w:p w:rsidR="00F56591" w:rsidRPr="00553B39" w:rsidRDefault="00F56591" w:rsidP="004A02A2">
      <w:pPr>
        <w:spacing w:line="240" w:lineRule="auto"/>
        <w:rPr>
          <w:rFonts w:ascii="Arial" w:hAnsi="Arial" w:cs="Arial"/>
          <w:sz w:val="24"/>
          <w:szCs w:val="24"/>
        </w:rPr>
      </w:pPr>
      <w:r w:rsidRPr="00BD710E">
        <w:rPr>
          <w:rFonts w:ascii="Arial" w:hAnsi="Arial" w:cs="Arial"/>
          <w:sz w:val="24"/>
          <w:szCs w:val="24"/>
          <w:lang w:val="en-US"/>
        </w:rPr>
        <w:t xml:space="preserve">Eriksen, E. O. </w:t>
      </w:r>
      <w:proofErr w:type="gramStart"/>
      <w:r w:rsidRPr="00BD710E">
        <w:rPr>
          <w:rFonts w:ascii="Arial" w:hAnsi="Arial" w:cs="Arial"/>
          <w:sz w:val="24"/>
          <w:szCs w:val="24"/>
          <w:lang w:val="en-US"/>
        </w:rPr>
        <w:t>og</w:t>
      </w:r>
      <w:proofErr w:type="gramEnd"/>
      <w:r w:rsidRPr="00BD710E">
        <w:rPr>
          <w:rFonts w:ascii="Arial" w:hAnsi="Arial" w:cs="Arial"/>
          <w:sz w:val="24"/>
          <w:szCs w:val="24"/>
          <w:lang w:val="en-US"/>
        </w:rPr>
        <w:t xml:space="preserve"> Weigård, J. (2003). </w:t>
      </w:r>
      <w:r>
        <w:rPr>
          <w:rFonts w:ascii="Arial" w:hAnsi="Arial" w:cs="Arial"/>
          <w:sz w:val="24"/>
          <w:szCs w:val="24"/>
          <w:u w:val="single"/>
        </w:rPr>
        <w:t xml:space="preserve">Kommunikativt demokrati – Jürgen Habermas’ teori om politik og samfund. </w:t>
      </w:r>
      <w:r>
        <w:rPr>
          <w:rFonts w:ascii="Arial" w:hAnsi="Arial" w:cs="Arial"/>
          <w:sz w:val="24"/>
          <w:szCs w:val="24"/>
        </w:rPr>
        <w:t>Hans Reitzels Forlag A/S, København</w:t>
      </w:r>
    </w:p>
    <w:p w:rsidR="004A1CE6" w:rsidRDefault="004A1CE6" w:rsidP="004A02A2">
      <w:pPr>
        <w:spacing w:line="240" w:lineRule="auto"/>
        <w:rPr>
          <w:rFonts w:ascii="Arial" w:hAnsi="Arial" w:cs="Arial"/>
          <w:sz w:val="24"/>
          <w:szCs w:val="24"/>
        </w:rPr>
      </w:pPr>
    </w:p>
    <w:p w:rsidR="00F56591" w:rsidRPr="00602ED3" w:rsidRDefault="00F56591" w:rsidP="004A02A2">
      <w:pPr>
        <w:spacing w:line="240" w:lineRule="auto"/>
        <w:rPr>
          <w:rFonts w:ascii="Arial" w:hAnsi="Arial" w:cs="Arial"/>
          <w:sz w:val="24"/>
          <w:szCs w:val="24"/>
          <w:lang w:val="en-US"/>
        </w:rPr>
      </w:pPr>
      <w:r w:rsidRPr="00852E07">
        <w:rPr>
          <w:rFonts w:ascii="Arial" w:hAnsi="Arial" w:cs="Arial"/>
          <w:sz w:val="24"/>
          <w:szCs w:val="24"/>
        </w:rPr>
        <w:t xml:space="preserve">Gadamer, H.G. (2004). </w:t>
      </w:r>
      <w:r w:rsidRPr="00852E07">
        <w:rPr>
          <w:rFonts w:ascii="Arial" w:hAnsi="Arial" w:cs="Arial"/>
          <w:sz w:val="24"/>
          <w:szCs w:val="24"/>
          <w:u w:val="single"/>
        </w:rPr>
        <w:t xml:space="preserve">Sandhed og metode – Grundtræk af en filosofisk hermeneutik. </w:t>
      </w:r>
      <w:r w:rsidRPr="00852E07">
        <w:rPr>
          <w:rFonts w:ascii="Arial" w:hAnsi="Arial" w:cs="Arial"/>
          <w:sz w:val="24"/>
          <w:szCs w:val="24"/>
        </w:rPr>
        <w:t xml:space="preserve"> </w:t>
      </w:r>
      <w:r w:rsidRPr="00602ED3">
        <w:rPr>
          <w:rFonts w:ascii="Arial" w:hAnsi="Arial" w:cs="Arial"/>
          <w:sz w:val="24"/>
          <w:szCs w:val="24"/>
          <w:lang w:val="en-US"/>
        </w:rPr>
        <w:t xml:space="preserve">1. Udgave. 1. </w:t>
      </w:r>
      <w:proofErr w:type="gramStart"/>
      <w:r w:rsidRPr="00602ED3">
        <w:rPr>
          <w:rFonts w:ascii="Arial" w:hAnsi="Arial" w:cs="Arial"/>
          <w:sz w:val="24"/>
          <w:szCs w:val="24"/>
          <w:lang w:val="en-US"/>
        </w:rPr>
        <w:t>oplag</w:t>
      </w:r>
      <w:proofErr w:type="gramEnd"/>
      <w:r w:rsidRPr="00602ED3">
        <w:rPr>
          <w:rFonts w:ascii="Arial" w:hAnsi="Arial" w:cs="Arial"/>
          <w:sz w:val="24"/>
          <w:szCs w:val="24"/>
          <w:lang w:val="en-US"/>
        </w:rPr>
        <w:t xml:space="preserve">. </w:t>
      </w:r>
      <w:proofErr w:type="gramStart"/>
      <w:r w:rsidRPr="00602ED3">
        <w:rPr>
          <w:rFonts w:ascii="Arial" w:hAnsi="Arial" w:cs="Arial"/>
          <w:sz w:val="24"/>
          <w:szCs w:val="24"/>
          <w:lang w:val="en-US"/>
        </w:rPr>
        <w:t>Århus.</w:t>
      </w:r>
      <w:proofErr w:type="gramEnd"/>
      <w:r w:rsidRPr="00602ED3">
        <w:rPr>
          <w:rFonts w:ascii="Arial" w:hAnsi="Arial" w:cs="Arial"/>
          <w:sz w:val="24"/>
          <w:szCs w:val="24"/>
          <w:lang w:val="en-US"/>
        </w:rPr>
        <w:t xml:space="preserve"> Systime</w:t>
      </w:r>
    </w:p>
    <w:p w:rsidR="004A1CE6" w:rsidRDefault="004A1CE6" w:rsidP="004A02A2">
      <w:pPr>
        <w:spacing w:line="240" w:lineRule="auto"/>
        <w:rPr>
          <w:rFonts w:ascii="Arial" w:hAnsi="Arial" w:cs="Arial"/>
          <w:sz w:val="24"/>
          <w:szCs w:val="24"/>
          <w:lang w:val="en-US"/>
        </w:rPr>
      </w:pPr>
    </w:p>
    <w:p w:rsidR="00F56591" w:rsidRPr="00602ED3" w:rsidRDefault="00F56591" w:rsidP="004A02A2">
      <w:pPr>
        <w:spacing w:line="240" w:lineRule="auto"/>
        <w:rPr>
          <w:rFonts w:ascii="Arial" w:hAnsi="Arial" w:cs="Arial"/>
          <w:sz w:val="24"/>
          <w:szCs w:val="24"/>
        </w:rPr>
      </w:pPr>
      <w:r>
        <w:rPr>
          <w:rFonts w:ascii="Arial" w:hAnsi="Arial" w:cs="Arial"/>
          <w:sz w:val="24"/>
          <w:szCs w:val="24"/>
          <w:lang w:val="en-US"/>
        </w:rPr>
        <w:t>Giorgi, A. (2009).</w:t>
      </w:r>
      <w:r>
        <w:rPr>
          <w:rFonts w:ascii="Arial" w:hAnsi="Arial" w:cs="Arial"/>
          <w:sz w:val="24"/>
          <w:szCs w:val="24"/>
          <w:u w:val="single"/>
          <w:lang w:val="en-US"/>
        </w:rPr>
        <w:t xml:space="preserve">The Descriptive Phenomenological Method in </w:t>
      </w:r>
      <w:proofErr w:type="gramStart"/>
      <w:r>
        <w:rPr>
          <w:rFonts w:ascii="Arial" w:hAnsi="Arial" w:cs="Arial"/>
          <w:sz w:val="24"/>
          <w:szCs w:val="24"/>
          <w:u w:val="single"/>
          <w:lang w:val="en-US"/>
        </w:rPr>
        <w:t>Pyschology :</w:t>
      </w:r>
      <w:proofErr w:type="gramEnd"/>
      <w:r>
        <w:rPr>
          <w:rFonts w:ascii="Arial" w:hAnsi="Arial" w:cs="Arial"/>
          <w:sz w:val="24"/>
          <w:szCs w:val="24"/>
          <w:u w:val="single"/>
          <w:lang w:val="en-US"/>
        </w:rPr>
        <w:t xml:space="preserve"> A Modified Husserlian Approach.</w:t>
      </w:r>
      <w:r>
        <w:rPr>
          <w:rFonts w:ascii="Arial" w:hAnsi="Arial" w:cs="Arial"/>
          <w:sz w:val="24"/>
          <w:szCs w:val="24"/>
          <w:lang w:val="en-US"/>
        </w:rPr>
        <w:t xml:space="preserve"> </w:t>
      </w:r>
      <w:r w:rsidRPr="00602ED3">
        <w:rPr>
          <w:rFonts w:ascii="Arial" w:hAnsi="Arial" w:cs="Arial"/>
          <w:sz w:val="24"/>
          <w:szCs w:val="24"/>
        </w:rPr>
        <w:t>Duquesne University Press, Pittsburgh, Pensylvania</w:t>
      </w:r>
    </w:p>
    <w:p w:rsidR="004A1CE6" w:rsidRDefault="004A1CE6" w:rsidP="004A02A2">
      <w:pPr>
        <w:spacing w:line="240" w:lineRule="auto"/>
        <w:rPr>
          <w:rFonts w:ascii="Arial" w:hAnsi="Arial" w:cs="Arial"/>
          <w:sz w:val="24"/>
          <w:szCs w:val="24"/>
        </w:rPr>
      </w:pPr>
    </w:p>
    <w:p w:rsidR="00F56591" w:rsidRPr="00602ED3" w:rsidRDefault="00F56591" w:rsidP="004A02A2">
      <w:pPr>
        <w:spacing w:line="240" w:lineRule="auto"/>
        <w:rPr>
          <w:rFonts w:ascii="Arial" w:hAnsi="Arial" w:cs="Arial"/>
          <w:sz w:val="24"/>
          <w:szCs w:val="24"/>
        </w:rPr>
      </w:pPr>
      <w:r w:rsidRPr="00602ED3">
        <w:rPr>
          <w:rFonts w:ascii="Arial" w:hAnsi="Arial" w:cs="Arial"/>
          <w:sz w:val="24"/>
          <w:szCs w:val="24"/>
        </w:rPr>
        <w:lastRenderedPageBreak/>
        <w:t xml:space="preserve">Goffman, E. (1975). </w:t>
      </w:r>
      <w:r w:rsidRPr="00602ED3">
        <w:rPr>
          <w:rFonts w:ascii="Arial" w:hAnsi="Arial" w:cs="Arial"/>
          <w:sz w:val="24"/>
          <w:szCs w:val="24"/>
          <w:u w:val="single"/>
        </w:rPr>
        <w:t>Stigma – om afvigerens sociale identitet.</w:t>
      </w:r>
      <w:r w:rsidRPr="00602ED3">
        <w:rPr>
          <w:rFonts w:ascii="Arial" w:hAnsi="Arial" w:cs="Arial"/>
          <w:sz w:val="24"/>
          <w:szCs w:val="24"/>
        </w:rPr>
        <w:t xml:space="preserve"> Gyldendals Samfundsbibliotek</w:t>
      </w:r>
    </w:p>
    <w:p w:rsidR="004A1CE6" w:rsidRDefault="004A1CE6" w:rsidP="004A02A2">
      <w:pPr>
        <w:spacing w:line="240" w:lineRule="auto"/>
        <w:rPr>
          <w:rFonts w:ascii="Arial" w:hAnsi="Arial" w:cs="Arial"/>
          <w:sz w:val="24"/>
          <w:szCs w:val="24"/>
        </w:rPr>
      </w:pPr>
    </w:p>
    <w:p w:rsidR="00F56591" w:rsidRPr="00602ED3" w:rsidRDefault="00F56591" w:rsidP="004A02A2">
      <w:pPr>
        <w:spacing w:line="240" w:lineRule="auto"/>
        <w:rPr>
          <w:rFonts w:ascii="Arial" w:hAnsi="Arial" w:cs="Arial"/>
          <w:sz w:val="24"/>
          <w:szCs w:val="24"/>
        </w:rPr>
      </w:pPr>
      <w:r w:rsidRPr="00602ED3">
        <w:rPr>
          <w:rFonts w:ascii="Arial" w:hAnsi="Arial" w:cs="Arial"/>
          <w:sz w:val="24"/>
          <w:szCs w:val="24"/>
        </w:rPr>
        <w:t xml:space="preserve">Goffman, E. (1992). </w:t>
      </w:r>
      <w:r w:rsidRPr="00602ED3">
        <w:rPr>
          <w:rFonts w:ascii="Arial" w:hAnsi="Arial" w:cs="Arial"/>
          <w:sz w:val="24"/>
          <w:szCs w:val="24"/>
          <w:u w:val="single"/>
        </w:rPr>
        <w:t>Vore rollespil I hverdagen.</w:t>
      </w:r>
      <w:r w:rsidRPr="00602ED3">
        <w:rPr>
          <w:rFonts w:ascii="Arial" w:hAnsi="Arial" w:cs="Arial"/>
          <w:sz w:val="24"/>
          <w:szCs w:val="24"/>
        </w:rPr>
        <w:t xml:space="preserve"> Pax Forlag A/S, Norge</w:t>
      </w:r>
    </w:p>
    <w:p w:rsidR="004A1CE6" w:rsidRDefault="004A1CE6" w:rsidP="004A02A2">
      <w:pPr>
        <w:spacing w:line="240" w:lineRule="auto"/>
        <w:rPr>
          <w:rFonts w:ascii="Arial" w:hAnsi="Arial" w:cs="Arial"/>
          <w:color w:val="000000"/>
          <w:sz w:val="24"/>
          <w:szCs w:val="24"/>
        </w:rPr>
      </w:pPr>
    </w:p>
    <w:p w:rsidR="00F56591" w:rsidRDefault="00F56591" w:rsidP="004A02A2">
      <w:pPr>
        <w:spacing w:line="240" w:lineRule="auto"/>
        <w:rPr>
          <w:rFonts w:ascii="Arial" w:hAnsi="Arial" w:cs="Arial"/>
          <w:color w:val="000000"/>
          <w:sz w:val="24"/>
          <w:szCs w:val="24"/>
        </w:rPr>
      </w:pPr>
      <w:r w:rsidRPr="00493F9F">
        <w:rPr>
          <w:rFonts w:ascii="Arial" w:hAnsi="Arial" w:cs="Arial"/>
          <w:color w:val="000000"/>
          <w:sz w:val="24"/>
          <w:szCs w:val="24"/>
        </w:rPr>
        <w:t>Grünberger</w:t>
      </w:r>
      <w:r>
        <w:rPr>
          <w:rFonts w:ascii="Arial" w:hAnsi="Arial" w:cs="Arial"/>
          <w:color w:val="000000"/>
          <w:sz w:val="24"/>
          <w:szCs w:val="24"/>
        </w:rPr>
        <w:t xml:space="preserve">, P og </w:t>
      </w:r>
      <w:r w:rsidRPr="00493F9F">
        <w:rPr>
          <w:rFonts w:ascii="Arial" w:hAnsi="Arial" w:cs="Arial"/>
          <w:color w:val="000000"/>
          <w:sz w:val="24"/>
          <w:szCs w:val="24"/>
        </w:rPr>
        <w:t>Lauridsen</w:t>
      </w:r>
      <w:r>
        <w:rPr>
          <w:rFonts w:ascii="Arial" w:hAnsi="Arial" w:cs="Arial"/>
          <w:color w:val="000000"/>
          <w:sz w:val="24"/>
          <w:szCs w:val="24"/>
        </w:rPr>
        <w:t>, M</w:t>
      </w:r>
      <w:r>
        <w:rPr>
          <w:rFonts w:cs="Vista Sans Light"/>
          <w:color w:val="000000"/>
          <w:sz w:val="21"/>
          <w:szCs w:val="21"/>
        </w:rPr>
        <w:t xml:space="preserve"> </w:t>
      </w:r>
      <w:r>
        <w:rPr>
          <w:rFonts w:ascii="Arial" w:hAnsi="Arial" w:cs="Arial"/>
          <w:color w:val="000000"/>
          <w:sz w:val="24"/>
          <w:szCs w:val="24"/>
        </w:rPr>
        <w:t xml:space="preserve">(2013). </w:t>
      </w:r>
      <w:r>
        <w:rPr>
          <w:rFonts w:ascii="Arial" w:hAnsi="Arial" w:cs="Arial"/>
          <w:color w:val="000000"/>
          <w:sz w:val="24"/>
          <w:szCs w:val="24"/>
          <w:u w:val="single"/>
        </w:rPr>
        <w:t>Mennesker med stofmisbrug – sociale indsatser der virker.</w:t>
      </w:r>
      <w:r>
        <w:rPr>
          <w:rFonts w:ascii="Arial" w:hAnsi="Arial" w:cs="Arial"/>
          <w:color w:val="000000"/>
          <w:sz w:val="24"/>
          <w:szCs w:val="24"/>
        </w:rPr>
        <w:t xml:space="preserve"> Efterår 2013, Socialstyrelsen</w:t>
      </w:r>
    </w:p>
    <w:p w:rsidR="004A1CE6" w:rsidRDefault="004A1CE6" w:rsidP="004A02A2">
      <w:pPr>
        <w:autoSpaceDE w:val="0"/>
        <w:autoSpaceDN w:val="0"/>
        <w:adjustRightInd w:val="0"/>
        <w:spacing w:after="0" w:line="240" w:lineRule="auto"/>
        <w:rPr>
          <w:rFonts w:ascii="Arial" w:hAnsi="Arial" w:cs="Arial"/>
          <w:sz w:val="24"/>
          <w:szCs w:val="24"/>
        </w:rPr>
      </w:pPr>
    </w:p>
    <w:p w:rsidR="00054D2B" w:rsidRPr="001D4734" w:rsidRDefault="001D4734"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Guldager, J. (2011). Helhedssyn – teorier og modeller på børnefamilieområdet. I </w:t>
      </w:r>
      <w:r w:rsidR="00054D2B">
        <w:rPr>
          <w:rFonts w:ascii="Arial" w:hAnsi="Arial" w:cs="Arial"/>
          <w:sz w:val="24"/>
          <w:szCs w:val="24"/>
        </w:rPr>
        <w:t xml:space="preserve">Bo, K-A, Guldager, J og Zeeberg, B. (2011) </w:t>
      </w:r>
      <w:r w:rsidR="00054D2B">
        <w:rPr>
          <w:rFonts w:ascii="Arial" w:hAnsi="Arial" w:cs="Arial"/>
          <w:sz w:val="24"/>
          <w:szCs w:val="24"/>
          <w:u w:val="single"/>
        </w:rPr>
        <w:t>Udsatte børn – et helhedsperspektiv</w:t>
      </w:r>
      <w:r>
        <w:rPr>
          <w:rFonts w:ascii="Arial" w:hAnsi="Arial" w:cs="Arial"/>
          <w:sz w:val="24"/>
          <w:szCs w:val="24"/>
          <w:u w:val="single"/>
        </w:rPr>
        <w:t xml:space="preserve">. </w:t>
      </w:r>
      <w:r>
        <w:rPr>
          <w:rFonts w:ascii="Arial" w:hAnsi="Arial" w:cs="Arial"/>
          <w:sz w:val="24"/>
          <w:szCs w:val="24"/>
        </w:rPr>
        <w:t xml:space="preserve"> 2. Udg. 1. oplag. Akademisk Forlag.</w:t>
      </w:r>
    </w:p>
    <w:p w:rsidR="00EC69B9" w:rsidRDefault="00EC69B9" w:rsidP="004A02A2">
      <w:pPr>
        <w:autoSpaceDE w:val="0"/>
        <w:autoSpaceDN w:val="0"/>
        <w:adjustRightInd w:val="0"/>
        <w:spacing w:after="0" w:line="240" w:lineRule="auto"/>
        <w:rPr>
          <w:rFonts w:ascii="Arial" w:hAnsi="Arial" w:cs="Arial"/>
          <w:color w:val="000000"/>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F56591" w:rsidRPr="00852E07" w:rsidRDefault="00F56591" w:rsidP="004A02A2">
      <w:pPr>
        <w:autoSpaceDE w:val="0"/>
        <w:autoSpaceDN w:val="0"/>
        <w:adjustRightInd w:val="0"/>
        <w:spacing w:after="0" w:line="240" w:lineRule="auto"/>
        <w:rPr>
          <w:rFonts w:ascii="Arial" w:hAnsi="Arial" w:cs="Arial"/>
          <w:sz w:val="24"/>
          <w:szCs w:val="24"/>
        </w:rPr>
      </w:pPr>
      <w:r w:rsidRPr="00852E07">
        <w:rPr>
          <w:rFonts w:ascii="Arial" w:hAnsi="Arial" w:cs="Arial"/>
          <w:sz w:val="24"/>
          <w:szCs w:val="24"/>
        </w:rPr>
        <w:t>H</w:t>
      </w:r>
      <w:r>
        <w:rPr>
          <w:rFonts w:ascii="Arial" w:hAnsi="Arial" w:cs="Arial"/>
          <w:sz w:val="24"/>
          <w:szCs w:val="24"/>
        </w:rPr>
        <w:t>ecksher, D</w:t>
      </w:r>
      <w:r w:rsidRPr="00852E07">
        <w:rPr>
          <w:rFonts w:ascii="Arial" w:hAnsi="Arial" w:cs="Arial"/>
          <w:sz w:val="24"/>
          <w:szCs w:val="24"/>
        </w:rPr>
        <w:t xml:space="preserve"> (2004</w:t>
      </w:r>
      <w:r>
        <w:rPr>
          <w:rFonts w:ascii="Arial" w:hAnsi="Arial" w:cs="Arial"/>
          <w:sz w:val="24"/>
          <w:szCs w:val="24"/>
        </w:rPr>
        <w:t>a</w:t>
      </w:r>
      <w:r w:rsidRPr="00852E07">
        <w:rPr>
          <w:rFonts w:ascii="Arial" w:hAnsi="Arial" w:cs="Arial"/>
          <w:sz w:val="24"/>
          <w:szCs w:val="24"/>
        </w:rPr>
        <w:t xml:space="preserve">). En beskrivelse af tidligere stofmisbrugere - på basis af en opfølgningsundersøgelse i </w:t>
      </w:r>
      <w:r w:rsidRPr="00852E07">
        <w:rPr>
          <w:rFonts w:ascii="Arial" w:hAnsi="Arial" w:cs="Arial"/>
          <w:sz w:val="24"/>
          <w:szCs w:val="24"/>
          <w:u w:val="single"/>
        </w:rPr>
        <w:t>Nordisk alkohol – og Narkotikatidskrift.</w:t>
      </w:r>
      <w:r w:rsidRPr="00852E07">
        <w:rPr>
          <w:rFonts w:ascii="Arial" w:hAnsi="Arial" w:cs="Arial"/>
          <w:sz w:val="24"/>
          <w:szCs w:val="24"/>
        </w:rPr>
        <w:t xml:space="preserve"> Vol. 21, 2004 -3</w:t>
      </w:r>
    </w:p>
    <w:p w:rsidR="00F56591" w:rsidRDefault="00F56591"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F56591" w:rsidRPr="00852E07" w:rsidRDefault="00F56591" w:rsidP="004A02A2">
      <w:pPr>
        <w:autoSpaceDE w:val="0"/>
        <w:autoSpaceDN w:val="0"/>
        <w:adjustRightInd w:val="0"/>
        <w:spacing w:after="0" w:line="240" w:lineRule="auto"/>
        <w:rPr>
          <w:rFonts w:ascii="Arial" w:hAnsi="Arial" w:cs="Arial"/>
          <w:sz w:val="24"/>
          <w:szCs w:val="24"/>
          <w:u w:val="single"/>
        </w:rPr>
      </w:pPr>
      <w:r w:rsidRPr="00852E07">
        <w:rPr>
          <w:rFonts w:ascii="Arial" w:hAnsi="Arial" w:cs="Arial"/>
          <w:sz w:val="24"/>
          <w:szCs w:val="24"/>
        </w:rPr>
        <w:t>He</w:t>
      </w:r>
      <w:r>
        <w:rPr>
          <w:rFonts w:ascii="Arial" w:hAnsi="Arial" w:cs="Arial"/>
          <w:sz w:val="24"/>
          <w:szCs w:val="24"/>
        </w:rPr>
        <w:t xml:space="preserve">cksher, D. </w:t>
      </w:r>
      <w:r w:rsidRPr="00852E07">
        <w:rPr>
          <w:rFonts w:ascii="Arial" w:hAnsi="Arial" w:cs="Arial"/>
          <w:sz w:val="24"/>
          <w:szCs w:val="24"/>
        </w:rPr>
        <w:t>(2004</w:t>
      </w:r>
      <w:r>
        <w:rPr>
          <w:rFonts w:ascii="Arial" w:hAnsi="Arial" w:cs="Arial"/>
          <w:sz w:val="24"/>
          <w:szCs w:val="24"/>
        </w:rPr>
        <w:t>b</w:t>
      </w:r>
      <w:r w:rsidRPr="00852E07">
        <w:rPr>
          <w:rFonts w:ascii="Arial" w:hAnsi="Arial" w:cs="Arial"/>
          <w:sz w:val="24"/>
          <w:szCs w:val="24"/>
        </w:rPr>
        <w:t xml:space="preserve">). </w:t>
      </w:r>
      <w:r w:rsidRPr="00852E07">
        <w:rPr>
          <w:rFonts w:ascii="Arial" w:hAnsi="Arial" w:cs="Arial"/>
          <w:sz w:val="24"/>
          <w:szCs w:val="24"/>
          <w:u w:val="single"/>
        </w:rPr>
        <w:t xml:space="preserve">Identitet, Forandring og Idealtypiske strategier. Tidligere stofmisbrugeres fortællinger. </w:t>
      </w:r>
      <w:r w:rsidRPr="00852E07">
        <w:rPr>
          <w:rFonts w:ascii="Arial" w:hAnsi="Arial" w:cs="Arial"/>
          <w:sz w:val="24"/>
          <w:szCs w:val="24"/>
        </w:rPr>
        <w:t xml:space="preserve"> Psykologisk PH. D. – skriftserie. Århus, 2004: 6. 1. Udgave.</w:t>
      </w:r>
    </w:p>
    <w:p w:rsidR="00EC69B9" w:rsidRDefault="00EC69B9" w:rsidP="004A02A2">
      <w:pPr>
        <w:pStyle w:val="Default"/>
        <w:rPr>
          <w:rFonts w:ascii="Arial" w:hAnsi="Arial" w:cs="Arial"/>
          <w:color w:val="auto"/>
        </w:rPr>
      </w:pPr>
    </w:p>
    <w:p w:rsidR="004A1CE6" w:rsidRDefault="004A1CE6" w:rsidP="004A02A2">
      <w:pPr>
        <w:pStyle w:val="Default"/>
        <w:rPr>
          <w:rFonts w:ascii="Arial" w:hAnsi="Arial" w:cs="Arial"/>
          <w:bCs/>
        </w:rPr>
      </w:pPr>
    </w:p>
    <w:p w:rsidR="00F56591" w:rsidRPr="00602ED3" w:rsidRDefault="00F56591" w:rsidP="004A02A2">
      <w:pPr>
        <w:pStyle w:val="Default"/>
        <w:rPr>
          <w:rFonts w:ascii="Arial" w:hAnsi="Arial" w:cs="Arial"/>
        </w:rPr>
      </w:pPr>
      <w:r w:rsidRPr="00602ED3">
        <w:rPr>
          <w:rFonts w:ascii="Arial" w:hAnsi="Arial" w:cs="Arial"/>
          <w:bCs/>
        </w:rPr>
        <w:t>Hesse, M. Thylstrup, B. og Schrøder, S. (2012)</w:t>
      </w:r>
      <w:proofErr w:type="gramStart"/>
      <w:r w:rsidRPr="00602ED3">
        <w:rPr>
          <w:rFonts w:ascii="Arial" w:hAnsi="Arial" w:cs="Arial"/>
          <w:bCs/>
        </w:rPr>
        <w:t>.</w:t>
      </w:r>
      <w:r w:rsidRPr="00602ED3">
        <w:rPr>
          <w:rFonts w:ascii="Arial" w:hAnsi="Arial" w:cs="Arial"/>
          <w:bCs/>
          <w:u w:val="single"/>
        </w:rPr>
        <w:t>Rapport</w:t>
      </w:r>
      <w:proofErr w:type="gramEnd"/>
      <w:r w:rsidRPr="00602ED3">
        <w:rPr>
          <w:rFonts w:ascii="Arial" w:hAnsi="Arial" w:cs="Arial"/>
          <w:bCs/>
          <w:u w:val="single"/>
        </w:rPr>
        <w:t xml:space="preserve"> om døgnbehandling af stofmisbrug.</w:t>
      </w:r>
      <w:r w:rsidRPr="00602ED3">
        <w:rPr>
          <w:rFonts w:ascii="Arial" w:hAnsi="Arial" w:cs="Arial"/>
          <w:bCs/>
        </w:rPr>
        <w:t xml:space="preserve"> Center for Rusmiddelforskning. Aarhus Universitet.</w:t>
      </w:r>
    </w:p>
    <w:p w:rsidR="00F56591" w:rsidRDefault="00F56591"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F56591" w:rsidRPr="00A65A73" w:rsidRDefault="00F56591"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Højbjerg, H.(2004). Hermeneutik. I Fuglsang, L og Olsen, P. B. (red). </w:t>
      </w:r>
      <w:r>
        <w:rPr>
          <w:rFonts w:ascii="Arial" w:hAnsi="Arial" w:cs="Arial"/>
          <w:sz w:val="24"/>
          <w:szCs w:val="24"/>
          <w:u w:val="single"/>
        </w:rPr>
        <w:t>Videnskabsteori i samfundsvidenskaberne.</w:t>
      </w:r>
      <w:r>
        <w:rPr>
          <w:rFonts w:ascii="Arial" w:hAnsi="Arial" w:cs="Arial"/>
          <w:sz w:val="24"/>
          <w:szCs w:val="24"/>
        </w:rPr>
        <w:t xml:space="preserve"> Frederiksberg, Roskilde Universitetsforlag, 2004</w:t>
      </w:r>
    </w:p>
    <w:p w:rsidR="00EC69B9" w:rsidRDefault="00EC69B9" w:rsidP="004A02A2">
      <w:pPr>
        <w:spacing w:line="240" w:lineRule="auto"/>
        <w:rPr>
          <w:rFonts w:ascii="Arial" w:hAnsi="Arial" w:cs="Arial"/>
          <w:sz w:val="24"/>
          <w:szCs w:val="24"/>
        </w:rPr>
      </w:pPr>
    </w:p>
    <w:p w:rsidR="00036E2F" w:rsidRPr="00036E2F" w:rsidRDefault="00036E2F" w:rsidP="004A02A2">
      <w:pPr>
        <w:spacing w:line="240" w:lineRule="auto"/>
        <w:rPr>
          <w:rFonts w:ascii="Arial" w:hAnsi="Arial" w:cs="Arial"/>
          <w:sz w:val="24"/>
          <w:szCs w:val="24"/>
        </w:rPr>
      </w:pPr>
      <w:r>
        <w:rPr>
          <w:rFonts w:ascii="Arial" w:hAnsi="Arial" w:cs="Arial"/>
          <w:sz w:val="24"/>
          <w:szCs w:val="24"/>
        </w:rPr>
        <w:t xml:space="preserve">Jacobsen, B, Tanggaard, L. Og Brinkmann, S. (2010). Fænomenologi. I Brinkmann, S og Tanggaard, L.(RED.)(2010). </w:t>
      </w:r>
      <w:r>
        <w:rPr>
          <w:rFonts w:ascii="Arial" w:hAnsi="Arial" w:cs="Arial"/>
          <w:sz w:val="24"/>
          <w:szCs w:val="24"/>
          <w:u w:val="single"/>
        </w:rPr>
        <w:t xml:space="preserve">Kvalitative metoder – en grundbog. </w:t>
      </w:r>
      <w:r>
        <w:rPr>
          <w:rFonts w:ascii="Arial" w:hAnsi="Arial" w:cs="Arial"/>
          <w:sz w:val="24"/>
          <w:szCs w:val="24"/>
        </w:rPr>
        <w:t>1. udgave, 3. oplag. Forfatterne og Hans Reitzels Forlag</w:t>
      </w:r>
    </w:p>
    <w:p w:rsidR="004A1CE6" w:rsidRDefault="004A1CE6" w:rsidP="004A02A2">
      <w:pPr>
        <w:spacing w:line="240" w:lineRule="auto"/>
        <w:rPr>
          <w:rFonts w:ascii="Arial" w:hAnsi="Arial" w:cs="Arial"/>
          <w:sz w:val="24"/>
          <w:szCs w:val="24"/>
        </w:rPr>
      </w:pPr>
    </w:p>
    <w:p w:rsidR="00FF6186" w:rsidRPr="00602ED3" w:rsidRDefault="00FF6186" w:rsidP="004A02A2">
      <w:pPr>
        <w:spacing w:line="240" w:lineRule="auto"/>
        <w:rPr>
          <w:rFonts w:ascii="Arial" w:hAnsi="Arial" w:cs="Arial"/>
          <w:sz w:val="24"/>
          <w:szCs w:val="24"/>
        </w:rPr>
      </w:pPr>
      <w:r w:rsidRPr="00602ED3">
        <w:rPr>
          <w:rFonts w:ascii="Arial" w:hAnsi="Arial" w:cs="Arial"/>
          <w:sz w:val="24"/>
          <w:szCs w:val="24"/>
        </w:rPr>
        <w:t xml:space="preserve">Jacobsen, M. H. og Kristiansen, S. (2002). </w:t>
      </w:r>
      <w:r w:rsidRPr="00602ED3">
        <w:rPr>
          <w:rFonts w:ascii="Arial" w:hAnsi="Arial" w:cs="Arial"/>
          <w:sz w:val="24"/>
          <w:szCs w:val="24"/>
          <w:u w:val="single"/>
        </w:rPr>
        <w:t>Erving Goffman. Sociologien om det elementære livs sociale former.</w:t>
      </w:r>
      <w:r w:rsidRPr="00602ED3">
        <w:rPr>
          <w:rFonts w:ascii="Arial" w:hAnsi="Arial" w:cs="Arial"/>
          <w:sz w:val="24"/>
          <w:szCs w:val="24"/>
        </w:rPr>
        <w:t xml:space="preserve"> Forfatterne og Hans Reitzels Forlag A/S, København</w:t>
      </w:r>
    </w:p>
    <w:p w:rsidR="004A1CE6" w:rsidRDefault="004A1CE6" w:rsidP="004A02A2">
      <w:pPr>
        <w:autoSpaceDE w:val="0"/>
        <w:autoSpaceDN w:val="0"/>
        <w:adjustRightInd w:val="0"/>
        <w:spacing w:after="0" w:line="240" w:lineRule="auto"/>
        <w:rPr>
          <w:rFonts w:ascii="Arial" w:hAnsi="Arial" w:cs="Arial"/>
          <w:sz w:val="24"/>
          <w:szCs w:val="24"/>
        </w:rPr>
      </w:pPr>
    </w:p>
    <w:p w:rsidR="00F56591" w:rsidRDefault="00F56591"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Juul, S.(2012). Kap. 3: Fænomenologi, Kap. 4: Hermeneutik og Kap. 9: Nyere kritisk teori. I Juul, S. og Pedersen, K. B (RED.)(2012). </w:t>
      </w:r>
      <w:r>
        <w:rPr>
          <w:rFonts w:ascii="Arial" w:hAnsi="Arial" w:cs="Arial"/>
          <w:sz w:val="24"/>
          <w:szCs w:val="24"/>
          <w:u w:val="single"/>
        </w:rPr>
        <w:t>Samfundsvidenskabernes videnskabsteori – en indføring.</w:t>
      </w:r>
      <w:r>
        <w:rPr>
          <w:rFonts w:ascii="Arial" w:hAnsi="Arial" w:cs="Arial"/>
          <w:sz w:val="24"/>
          <w:szCs w:val="24"/>
        </w:rPr>
        <w:t xml:space="preserve"> 1. udgave, 1. oplag. Forfatterne og Hans Reitzels Forlag, København</w:t>
      </w:r>
    </w:p>
    <w:p w:rsidR="00F56591" w:rsidRDefault="00F56591" w:rsidP="004A02A2">
      <w:pPr>
        <w:autoSpaceDE w:val="0"/>
        <w:autoSpaceDN w:val="0"/>
        <w:adjustRightInd w:val="0"/>
        <w:spacing w:after="0" w:line="240" w:lineRule="auto"/>
        <w:rPr>
          <w:rFonts w:ascii="Arial" w:hAnsi="Arial" w:cs="Arial"/>
          <w:sz w:val="24"/>
          <w:szCs w:val="24"/>
        </w:rPr>
      </w:pPr>
    </w:p>
    <w:p w:rsidR="00F56591" w:rsidRDefault="00F56591"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Jørgensen, A. (2008). Hermeneutik, fænomenologi og interaktionisme – tre sider af samme sag. I Jacobsen, M. H. og K. Pringle (Red.) </w:t>
      </w:r>
      <w:r>
        <w:rPr>
          <w:rFonts w:ascii="Arial" w:hAnsi="Arial" w:cs="Arial"/>
          <w:sz w:val="24"/>
          <w:szCs w:val="24"/>
          <w:u w:val="single"/>
        </w:rPr>
        <w:t xml:space="preserve">At </w:t>
      </w:r>
      <w:proofErr w:type="gramStart"/>
      <w:r>
        <w:rPr>
          <w:rFonts w:ascii="Arial" w:hAnsi="Arial" w:cs="Arial"/>
          <w:sz w:val="24"/>
          <w:szCs w:val="24"/>
          <w:u w:val="single"/>
        </w:rPr>
        <w:t>forstå</w:t>
      </w:r>
      <w:proofErr w:type="gramEnd"/>
      <w:r>
        <w:rPr>
          <w:rFonts w:ascii="Arial" w:hAnsi="Arial" w:cs="Arial"/>
          <w:sz w:val="24"/>
          <w:szCs w:val="24"/>
          <w:u w:val="single"/>
        </w:rPr>
        <w:t xml:space="preserve"> det sociale.</w:t>
      </w:r>
      <w:r>
        <w:rPr>
          <w:rFonts w:ascii="Arial" w:hAnsi="Arial" w:cs="Arial"/>
          <w:sz w:val="24"/>
          <w:szCs w:val="24"/>
        </w:rPr>
        <w:t xml:space="preserve"> København, Akademisk Forlag.</w:t>
      </w:r>
    </w:p>
    <w:p w:rsidR="00F56591" w:rsidRPr="00CB1A06" w:rsidRDefault="00F56591" w:rsidP="004A02A2">
      <w:pPr>
        <w:autoSpaceDE w:val="0"/>
        <w:autoSpaceDN w:val="0"/>
        <w:adjustRightInd w:val="0"/>
        <w:spacing w:after="0" w:line="240" w:lineRule="auto"/>
        <w:rPr>
          <w:rFonts w:ascii="Arial" w:hAnsi="Arial" w:cs="Arial"/>
          <w:sz w:val="24"/>
          <w:szCs w:val="24"/>
        </w:rPr>
      </w:pPr>
    </w:p>
    <w:p w:rsidR="00F56591" w:rsidRDefault="00F56591"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Jørgensen, A.(2009). </w:t>
      </w:r>
      <w:r>
        <w:rPr>
          <w:rFonts w:ascii="Arial" w:hAnsi="Arial" w:cs="Arial"/>
          <w:sz w:val="24"/>
          <w:szCs w:val="24"/>
          <w:u w:val="single"/>
        </w:rPr>
        <w:t>Hans-Georg Gadamer.</w:t>
      </w:r>
      <w:r>
        <w:rPr>
          <w:rFonts w:ascii="Arial" w:hAnsi="Arial" w:cs="Arial"/>
          <w:sz w:val="24"/>
          <w:szCs w:val="24"/>
        </w:rPr>
        <w:t xml:space="preserve"> Forfatteren og Forlaget ANIS</w:t>
      </w:r>
    </w:p>
    <w:p w:rsidR="00656CFB" w:rsidRDefault="00656CFB" w:rsidP="004A02A2">
      <w:pPr>
        <w:autoSpaceDE w:val="0"/>
        <w:autoSpaceDN w:val="0"/>
        <w:adjustRightInd w:val="0"/>
        <w:spacing w:after="0" w:line="240" w:lineRule="auto"/>
        <w:rPr>
          <w:rFonts w:ascii="Arial" w:hAnsi="Arial" w:cs="Arial"/>
          <w:sz w:val="24"/>
          <w:szCs w:val="24"/>
        </w:rPr>
      </w:pPr>
    </w:p>
    <w:p w:rsidR="004A1CE6" w:rsidRPr="00602ED3" w:rsidRDefault="004A1CE6" w:rsidP="004A02A2">
      <w:pPr>
        <w:autoSpaceDE w:val="0"/>
        <w:autoSpaceDN w:val="0"/>
        <w:adjustRightInd w:val="0"/>
        <w:spacing w:after="0" w:line="240" w:lineRule="auto"/>
        <w:rPr>
          <w:rFonts w:ascii="Arial" w:hAnsi="Arial" w:cs="Arial"/>
          <w:sz w:val="24"/>
          <w:szCs w:val="24"/>
        </w:rPr>
      </w:pPr>
    </w:p>
    <w:p w:rsidR="00A41925" w:rsidRPr="00A41925" w:rsidRDefault="00A41925" w:rsidP="004A02A2">
      <w:pPr>
        <w:spacing w:line="240" w:lineRule="auto"/>
        <w:rPr>
          <w:rFonts w:ascii="Arial" w:hAnsi="Arial" w:cs="Arial"/>
          <w:sz w:val="24"/>
          <w:szCs w:val="24"/>
          <w:u w:val="single"/>
        </w:rPr>
      </w:pPr>
      <w:r>
        <w:rPr>
          <w:rFonts w:ascii="Arial" w:hAnsi="Arial" w:cs="Arial"/>
          <w:sz w:val="24"/>
          <w:szCs w:val="24"/>
        </w:rPr>
        <w:t xml:space="preserve">Kvale, S. (1997). </w:t>
      </w:r>
      <w:r>
        <w:rPr>
          <w:rFonts w:ascii="Arial" w:hAnsi="Arial" w:cs="Arial"/>
          <w:sz w:val="24"/>
          <w:szCs w:val="24"/>
          <w:u w:val="single"/>
        </w:rPr>
        <w:t>Interview- en introduktion til det kvalitative forskningsinterview.</w:t>
      </w:r>
      <w:r>
        <w:rPr>
          <w:rFonts w:ascii="Arial" w:hAnsi="Arial" w:cs="Arial"/>
          <w:sz w:val="24"/>
          <w:szCs w:val="24"/>
        </w:rPr>
        <w:t xml:space="preserve"> 1. udg, 12. oplag. Hans Reitzels Forlag, København</w:t>
      </w:r>
    </w:p>
    <w:p w:rsidR="004A1CE6" w:rsidRDefault="004A1CE6" w:rsidP="004A02A2">
      <w:pPr>
        <w:spacing w:line="240" w:lineRule="auto"/>
        <w:rPr>
          <w:rFonts w:ascii="Arial" w:hAnsi="Arial" w:cs="Arial"/>
          <w:sz w:val="24"/>
          <w:szCs w:val="24"/>
        </w:rPr>
      </w:pPr>
    </w:p>
    <w:p w:rsidR="003B4AB7" w:rsidRPr="00BD710E" w:rsidRDefault="00D71D6D" w:rsidP="004A02A2">
      <w:pPr>
        <w:spacing w:line="240" w:lineRule="auto"/>
        <w:rPr>
          <w:rFonts w:ascii="Arial" w:hAnsi="Arial" w:cs="Arial"/>
          <w:sz w:val="24"/>
          <w:szCs w:val="24"/>
          <w:lang w:val="en-US"/>
        </w:rPr>
      </w:pPr>
      <w:r>
        <w:rPr>
          <w:rFonts w:ascii="Arial" w:hAnsi="Arial" w:cs="Arial"/>
          <w:sz w:val="24"/>
          <w:szCs w:val="24"/>
        </w:rPr>
        <w:t xml:space="preserve">Kvale, S. (2007). </w:t>
      </w:r>
      <w:r>
        <w:rPr>
          <w:rFonts w:ascii="Arial" w:hAnsi="Arial" w:cs="Arial"/>
          <w:sz w:val="24"/>
          <w:szCs w:val="24"/>
          <w:u w:val="single"/>
        </w:rPr>
        <w:t>Doing Interviews.</w:t>
      </w:r>
      <w:r>
        <w:rPr>
          <w:rFonts w:ascii="Arial" w:hAnsi="Arial" w:cs="Arial"/>
          <w:sz w:val="24"/>
          <w:szCs w:val="24"/>
        </w:rPr>
        <w:t xml:space="preserve"> </w:t>
      </w:r>
      <w:r w:rsidRPr="00BD710E">
        <w:rPr>
          <w:rFonts w:ascii="Arial" w:hAnsi="Arial" w:cs="Arial"/>
          <w:sz w:val="24"/>
          <w:szCs w:val="24"/>
          <w:lang w:val="en-US"/>
        </w:rPr>
        <w:t>SAGE Publications Ltd, London</w:t>
      </w:r>
    </w:p>
    <w:p w:rsidR="004A1CE6" w:rsidRPr="00BD710E" w:rsidRDefault="004A1CE6" w:rsidP="004A02A2">
      <w:pPr>
        <w:autoSpaceDE w:val="0"/>
        <w:autoSpaceDN w:val="0"/>
        <w:adjustRightInd w:val="0"/>
        <w:spacing w:after="0" w:line="240" w:lineRule="auto"/>
        <w:rPr>
          <w:rFonts w:ascii="Arial" w:hAnsi="Arial" w:cs="Arial"/>
          <w:sz w:val="24"/>
          <w:szCs w:val="24"/>
          <w:lang w:val="en-US"/>
        </w:rPr>
      </w:pPr>
    </w:p>
    <w:p w:rsidR="003B4AB7" w:rsidRPr="00DA0A95" w:rsidRDefault="00DA0A95" w:rsidP="004A02A2">
      <w:pPr>
        <w:autoSpaceDE w:val="0"/>
        <w:autoSpaceDN w:val="0"/>
        <w:adjustRightInd w:val="0"/>
        <w:spacing w:after="0" w:line="240" w:lineRule="auto"/>
        <w:rPr>
          <w:rFonts w:ascii="Arial" w:hAnsi="Arial" w:cs="Arial"/>
          <w:sz w:val="24"/>
          <w:szCs w:val="24"/>
        </w:rPr>
      </w:pPr>
      <w:r w:rsidRPr="00BD710E">
        <w:rPr>
          <w:rFonts w:ascii="Arial" w:hAnsi="Arial" w:cs="Arial"/>
          <w:sz w:val="24"/>
          <w:szCs w:val="24"/>
          <w:lang w:val="en-US"/>
        </w:rPr>
        <w:t>Olsen, H</w:t>
      </w:r>
      <w:proofErr w:type="gramStart"/>
      <w:r w:rsidRPr="00BD710E">
        <w:rPr>
          <w:rFonts w:ascii="Arial" w:hAnsi="Arial" w:cs="Arial"/>
          <w:sz w:val="24"/>
          <w:szCs w:val="24"/>
          <w:lang w:val="en-US"/>
        </w:rPr>
        <w:t>.(</w:t>
      </w:r>
      <w:proofErr w:type="gramEnd"/>
      <w:r w:rsidRPr="00BD710E">
        <w:rPr>
          <w:rFonts w:ascii="Arial" w:hAnsi="Arial" w:cs="Arial"/>
          <w:sz w:val="24"/>
          <w:szCs w:val="24"/>
          <w:lang w:val="en-US"/>
        </w:rPr>
        <w:t xml:space="preserve">2003). </w:t>
      </w:r>
      <w:r>
        <w:rPr>
          <w:rFonts w:ascii="Arial" w:hAnsi="Arial" w:cs="Arial"/>
          <w:sz w:val="24"/>
          <w:szCs w:val="24"/>
          <w:u w:val="single"/>
        </w:rPr>
        <w:t xml:space="preserve">Kvalitative analyser og kvalitetssikring – Tendense i engelsproget og skandinavisk metodelitteratur. </w:t>
      </w:r>
      <w:r>
        <w:rPr>
          <w:rFonts w:ascii="Arial" w:hAnsi="Arial" w:cs="Arial"/>
          <w:sz w:val="24"/>
          <w:szCs w:val="24"/>
        </w:rPr>
        <w:t>Sociologisk forskning, nr. 1</w:t>
      </w:r>
    </w:p>
    <w:p w:rsidR="003B4AB7" w:rsidRPr="009B57C3" w:rsidRDefault="003B4AB7"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04281A" w:rsidRDefault="0004281A"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Olsen, H. (2002). </w:t>
      </w:r>
      <w:r>
        <w:rPr>
          <w:rFonts w:ascii="Arial" w:hAnsi="Arial" w:cs="Arial"/>
          <w:sz w:val="24"/>
          <w:szCs w:val="24"/>
          <w:u w:val="single"/>
        </w:rPr>
        <w:t>Kvalitative kvaler – kvalitative metodder og danske kvalitative interviewundersøgelsers kvalitet.</w:t>
      </w:r>
      <w:r>
        <w:rPr>
          <w:rFonts w:ascii="Arial" w:hAnsi="Arial" w:cs="Arial"/>
          <w:sz w:val="24"/>
          <w:szCs w:val="24"/>
        </w:rPr>
        <w:t xml:space="preserve"> Akademisk Forlag A/S</w:t>
      </w:r>
    </w:p>
    <w:p w:rsidR="0004281A" w:rsidRPr="0004281A" w:rsidRDefault="0004281A"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AE36C5" w:rsidRPr="00852E07" w:rsidRDefault="00AE36C5" w:rsidP="004A02A2">
      <w:pPr>
        <w:autoSpaceDE w:val="0"/>
        <w:autoSpaceDN w:val="0"/>
        <w:adjustRightInd w:val="0"/>
        <w:spacing w:after="0" w:line="240" w:lineRule="auto"/>
        <w:rPr>
          <w:rFonts w:ascii="Arial" w:hAnsi="Arial" w:cs="Arial"/>
          <w:sz w:val="24"/>
          <w:szCs w:val="24"/>
        </w:rPr>
      </w:pPr>
      <w:r w:rsidRPr="00852E07">
        <w:rPr>
          <w:rFonts w:ascii="Arial" w:hAnsi="Arial" w:cs="Arial"/>
          <w:sz w:val="24"/>
          <w:szCs w:val="24"/>
        </w:rPr>
        <w:t xml:space="preserve">Pedersen, M. U. (2000). </w:t>
      </w:r>
      <w:r w:rsidRPr="00852E07">
        <w:rPr>
          <w:rFonts w:ascii="Arial" w:hAnsi="Arial" w:cs="Arial"/>
          <w:sz w:val="24"/>
          <w:szCs w:val="24"/>
          <w:u w:val="single"/>
        </w:rPr>
        <w:t>Stofmisbrugere før under efter Døgnbehandling.</w:t>
      </w:r>
      <w:r w:rsidRPr="00852E07">
        <w:rPr>
          <w:rFonts w:ascii="Arial" w:hAnsi="Arial" w:cs="Arial"/>
          <w:sz w:val="24"/>
          <w:szCs w:val="24"/>
        </w:rPr>
        <w:t xml:space="preserve"> Center for Rusmiddelforskning. Det Sundhedsvidenskabelige Fakulte</w:t>
      </w:r>
      <w:r w:rsidR="009F1AFA">
        <w:rPr>
          <w:rFonts w:ascii="Arial" w:hAnsi="Arial" w:cs="Arial"/>
          <w:sz w:val="24"/>
          <w:szCs w:val="24"/>
        </w:rPr>
        <w:t>ts trykkeri, Århus Universitet.</w:t>
      </w:r>
    </w:p>
    <w:p w:rsidR="00AE36C5" w:rsidRDefault="00AE36C5" w:rsidP="004A02A2">
      <w:pPr>
        <w:autoSpaceDE w:val="0"/>
        <w:autoSpaceDN w:val="0"/>
        <w:adjustRightInd w:val="0"/>
        <w:spacing w:after="0" w:line="240" w:lineRule="auto"/>
        <w:rPr>
          <w:rFonts w:ascii="Arial" w:hAnsi="Arial" w:cs="Arial"/>
          <w:sz w:val="24"/>
          <w:szCs w:val="24"/>
        </w:rPr>
      </w:pPr>
    </w:p>
    <w:p w:rsidR="004A1CE6" w:rsidRPr="00852E07" w:rsidRDefault="004A1CE6" w:rsidP="004A02A2">
      <w:pPr>
        <w:autoSpaceDE w:val="0"/>
        <w:autoSpaceDN w:val="0"/>
        <w:adjustRightInd w:val="0"/>
        <w:spacing w:after="0" w:line="240" w:lineRule="auto"/>
        <w:rPr>
          <w:rFonts w:ascii="Arial" w:hAnsi="Arial" w:cs="Arial"/>
          <w:sz w:val="24"/>
          <w:szCs w:val="24"/>
        </w:rPr>
      </w:pPr>
    </w:p>
    <w:p w:rsidR="009F540F" w:rsidRPr="00852E07" w:rsidRDefault="009F540F" w:rsidP="004A02A2">
      <w:pPr>
        <w:autoSpaceDE w:val="0"/>
        <w:autoSpaceDN w:val="0"/>
        <w:adjustRightInd w:val="0"/>
        <w:spacing w:after="0" w:line="240" w:lineRule="auto"/>
        <w:rPr>
          <w:rFonts w:ascii="Arial" w:hAnsi="Arial" w:cs="Arial"/>
          <w:sz w:val="24"/>
          <w:szCs w:val="24"/>
        </w:rPr>
      </w:pPr>
      <w:r w:rsidRPr="00852E07">
        <w:rPr>
          <w:rFonts w:ascii="Arial" w:hAnsi="Arial" w:cs="Arial"/>
          <w:sz w:val="24"/>
          <w:szCs w:val="24"/>
        </w:rPr>
        <w:t xml:space="preserve">Pedersen, M. U. (2009). </w:t>
      </w:r>
      <w:r w:rsidRPr="00852E07">
        <w:rPr>
          <w:rFonts w:ascii="Arial" w:hAnsi="Arial" w:cs="Arial"/>
          <w:sz w:val="24"/>
          <w:szCs w:val="24"/>
          <w:u w:val="single"/>
        </w:rPr>
        <w:t>Stoffri Døgnbehandling 1997 til 2007 – tiden før, under og det første år efter (1998 og 2008).</w:t>
      </w:r>
      <w:r w:rsidRPr="00852E07">
        <w:rPr>
          <w:rFonts w:ascii="Arial" w:hAnsi="Arial" w:cs="Arial"/>
          <w:sz w:val="24"/>
          <w:szCs w:val="24"/>
        </w:rPr>
        <w:t xml:space="preserve"> </w:t>
      </w:r>
      <w:r w:rsidR="00EB7FCB" w:rsidRPr="00852E07">
        <w:rPr>
          <w:rFonts w:ascii="Arial" w:hAnsi="Arial" w:cs="Arial"/>
          <w:sz w:val="24"/>
          <w:szCs w:val="24"/>
        </w:rPr>
        <w:t>Center for Rusmiddelforskning, Aarhus universitet. J &amp; R Frydenberg a/s, København.</w:t>
      </w:r>
    </w:p>
    <w:p w:rsidR="009F540F" w:rsidRDefault="009F540F"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B20053" w:rsidRPr="00B20053" w:rsidRDefault="00B20053"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Regeringen (2013). </w:t>
      </w:r>
      <w:r>
        <w:rPr>
          <w:rFonts w:ascii="Arial" w:hAnsi="Arial" w:cs="Arial"/>
          <w:sz w:val="24"/>
          <w:szCs w:val="24"/>
          <w:u w:val="single"/>
        </w:rPr>
        <w:t>Alle skal med – Målsætninger for de mest udsatte frem mod 2020.</w:t>
      </w:r>
      <w:r>
        <w:rPr>
          <w:rFonts w:ascii="Arial" w:hAnsi="Arial" w:cs="Arial"/>
          <w:sz w:val="24"/>
          <w:szCs w:val="24"/>
        </w:rPr>
        <w:t xml:space="preserve"> </w:t>
      </w:r>
      <w:r w:rsidR="00CE48D7">
        <w:rPr>
          <w:rFonts w:ascii="Arial" w:hAnsi="Arial" w:cs="Arial"/>
          <w:sz w:val="24"/>
          <w:szCs w:val="24"/>
        </w:rPr>
        <w:t xml:space="preserve">Social – Børne- og Integrationsministeriet, </w:t>
      </w:r>
      <w:proofErr w:type="gramStart"/>
      <w:r>
        <w:rPr>
          <w:rFonts w:ascii="Arial" w:hAnsi="Arial" w:cs="Arial"/>
          <w:sz w:val="24"/>
          <w:szCs w:val="24"/>
        </w:rPr>
        <w:t>September</w:t>
      </w:r>
      <w:proofErr w:type="gramEnd"/>
      <w:r>
        <w:rPr>
          <w:rFonts w:ascii="Arial" w:hAnsi="Arial" w:cs="Arial"/>
          <w:sz w:val="24"/>
          <w:szCs w:val="24"/>
        </w:rPr>
        <w:t>, 2013.</w:t>
      </w:r>
    </w:p>
    <w:p w:rsidR="00F56591" w:rsidRDefault="00F56591" w:rsidP="004A02A2">
      <w:pPr>
        <w:spacing w:line="240" w:lineRule="auto"/>
        <w:rPr>
          <w:rFonts w:ascii="Arial" w:hAnsi="Arial" w:cs="Arial"/>
          <w:sz w:val="24"/>
          <w:szCs w:val="24"/>
        </w:rPr>
      </w:pPr>
    </w:p>
    <w:p w:rsidR="00970933" w:rsidRPr="00F43012" w:rsidRDefault="00970933" w:rsidP="004A02A2">
      <w:pPr>
        <w:spacing w:line="240" w:lineRule="auto"/>
        <w:rPr>
          <w:rFonts w:ascii="Arial" w:hAnsi="Arial" w:cs="Arial"/>
          <w:sz w:val="24"/>
          <w:szCs w:val="24"/>
        </w:rPr>
      </w:pPr>
      <w:r w:rsidRPr="00852E07">
        <w:rPr>
          <w:rFonts w:ascii="Arial" w:hAnsi="Arial" w:cs="Arial"/>
          <w:sz w:val="24"/>
          <w:szCs w:val="24"/>
        </w:rPr>
        <w:t xml:space="preserve">Schiermer, B (Red). (2013). </w:t>
      </w:r>
      <w:r w:rsidRPr="00852E07">
        <w:rPr>
          <w:rFonts w:ascii="Arial" w:hAnsi="Arial" w:cs="Arial"/>
          <w:sz w:val="24"/>
          <w:szCs w:val="24"/>
          <w:u w:val="single"/>
        </w:rPr>
        <w:t>Fænomenologi – teorier og metoder.</w:t>
      </w:r>
      <w:r w:rsidRPr="00852E07">
        <w:rPr>
          <w:rFonts w:ascii="Arial" w:hAnsi="Arial" w:cs="Arial"/>
          <w:sz w:val="24"/>
          <w:szCs w:val="24"/>
        </w:rPr>
        <w:t xml:space="preserve"> 1. Udgave, 1. oplag. Forfatterne og Hans Reitzels Forlag</w:t>
      </w:r>
    </w:p>
    <w:p w:rsidR="00252A87" w:rsidRPr="00852E07" w:rsidRDefault="00252A87" w:rsidP="004A02A2">
      <w:pPr>
        <w:autoSpaceDE w:val="0"/>
        <w:autoSpaceDN w:val="0"/>
        <w:adjustRightInd w:val="0"/>
        <w:spacing w:after="0" w:line="240" w:lineRule="auto"/>
        <w:rPr>
          <w:rFonts w:ascii="Arial" w:hAnsi="Arial" w:cs="Arial"/>
          <w:sz w:val="24"/>
          <w:szCs w:val="24"/>
        </w:rPr>
      </w:pPr>
    </w:p>
    <w:p w:rsidR="00363250" w:rsidRPr="00852E07" w:rsidRDefault="00363250" w:rsidP="004A02A2">
      <w:pPr>
        <w:autoSpaceDE w:val="0"/>
        <w:autoSpaceDN w:val="0"/>
        <w:adjustRightInd w:val="0"/>
        <w:spacing w:after="0" w:line="240" w:lineRule="auto"/>
        <w:rPr>
          <w:rFonts w:ascii="Arial" w:hAnsi="Arial" w:cs="Arial"/>
          <w:sz w:val="24"/>
          <w:szCs w:val="24"/>
        </w:rPr>
      </w:pPr>
      <w:r w:rsidRPr="00852E07">
        <w:rPr>
          <w:rFonts w:ascii="Arial" w:hAnsi="Arial" w:cs="Arial"/>
          <w:sz w:val="24"/>
          <w:szCs w:val="24"/>
        </w:rPr>
        <w:t xml:space="preserve">Sundhedsstyrelsen (2012). </w:t>
      </w:r>
      <w:r w:rsidRPr="00852E07">
        <w:rPr>
          <w:rFonts w:ascii="Arial" w:hAnsi="Arial" w:cs="Arial"/>
          <w:sz w:val="24"/>
          <w:szCs w:val="24"/>
          <w:u w:val="single"/>
        </w:rPr>
        <w:t>Narkosituationen i Danmark 2012.</w:t>
      </w:r>
      <w:r w:rsidR="00230C58" w:rsidRPr="00852E07">
        <w:rPr>
          <w:rFonts w:ascii="Arial" w:hAnsi="Arial" w:cs="Arial"/>
          <w:sz w:val="24"/>
          <w:szCs w:val="24"/>
        </w:rPr>
        <w:t xml:space="preserve"> Sundhedsstyrelsen.</w:t>
      </w:r>
    </w:p>
    <w:p w:rsidR="00363250" w:rsidRDefault="00363250"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7904D8" w:rsidRDefault="007904D8"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Thagaard, T, (2004).  </w:t>
      </w:r>
      <w:r>
        <w:rPr>
          <w:rFonts w:ascii="Arial" w:hAnsi="Arial" w:cs="Arial"/>
          <w:sz w:val="24"/>
          <w:szCs w:val="24"/>
          <w:u w:val="single"/>
        </w:rPr>
        <w:t>Systematik og indlevelse – en indføring i kvalitativ metode.</w:t>
      </w:r>
      <w:r>
        <w:rPr>
          <w:rFonts w:ascii="Arial" w:hAnsi="Arial" w:cs="Arial"/>
          <w:sz w:val="24"/>
          <w:szCs w:val="24"/>
        </w:rPr>
        <w:t xml:space="preserve"> Akademisk Forlag A/S</w:t>
      </w:r>
    </w:p>
    <w:p w:rsidR="00F56591" w:rsidRDefault="00F56591"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F56591" w:rsidRPr="006C4E12" w:rsidRDefault="00F56591"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Wind, H. C.(1976).</w:t>
      </w:r>
      <w:r>
        <w:rPr>
          <w:rFonts w:ascii="Arial" w:hAnsi="Arial" w:cs="Arial"/>
          <w:sz w:val="24"/>
          <w:szCs w:val="24"/>
          <w:u w:val="single"/>
        </w:rPr>
        <w:t xml:space="preserve"> Filosofisk hermeneutik.</w:t>
      </w:r>
      <w:r>
        <w:rPr>
          <w:rFonts w:ascii="Arial" w:hAnsi="Arial" w:cs="Arial"/>
          <w:sz w:val="24"/>
          <w:szCs w:val="24"/>
        </w:rPr>
        <w:t xml:space="preserve"> Berlingske Forlag, København</w:t>
      </w:r>
    </w:p>
    <w:p w:rsidR="00C30E97" w:rsidRDefault="00C30E97"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ED6007" w:rsidRPr="00ED6007" w:rsidRDefault="00ED6007" w:rsidP="004A0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Zahavi, D. (2007). </w:t>
      </w:r>
      <w:r>
        <w:rPr>
          <w:rFonts w:ascii="Arial" w:hAnsi="Arial" w:cs="Arial"/>
          <w:sz w:val="24"/>
          <w:szCs w:val="24"/>
          <w:u w:val="single"/>
        </w:rPr>
        <w:t xml:space="preserve">Fænomenologi. </w:t>
      </w:r>
      <w:r>
        <w:rPr>
          <w:rFonts w:ascii="Arial" w:hAnsi="Arial" w:cs="Arial"/>
          <w:sz w:val="24"/>
          <w:szCs w:val="24"/>
        </w:rPr>
        <w:t>1. udgave, 3. oplag. Roskilde Universitetsforlag, 2003.</w:t>
      </w:r>
    </w:p>
    <w:p w:rsidR="00AE36C5" w:rsidRPr="00852E07" w:rsidRDefault="00AE36C5" w:rsidP="004A02A2">
      <w:pPr>
        <w:autoSpaceDE w:val="0"/>
        <w:autoSpaceDN w:val="0"/>
        <w:adjustRightInd w:val="0"/>
        <w:spacing w:after="0" w:line="240" w:lineRule="auto"/>
        <w:rPr>
          <w:rFonts w:ascii="Arial" w:hAnsi="Arial" w:cs="Arial"/>
          <w:sz w:val="24"/>
          <w:szCs w:val="24"/>
        </w:rPr>
      </w:pPr>
    </w:p>
    <w:p w:rsidR="001F32A6" w:rsidRDefault="001F32A6" w:rsidP="004A02A2">
      <w:pPr>
        <w:autoSpaceDE w:val="0"/>
        <w:autoSpaceDN w:val="0"/>
        <w:adjustRightInd w:val="0"/>
        <w:spacing w:after="0" w:line="240" w:lineRule="auto"/>
        <w:rPr>
          <w:rFonts w:ascii="Arial" w:hAnsi="Arial" w:cs="Arial"/>
          <w:sz w:val="24"/>
          <w:szCs w:val="24"/>
        </w:rPr>
      </w:pPr>
    </w:p>
    <w:p w:rsidR="00AE36C5" w:rsidRPr="00545A3A" w:rsidRDefault="00545A3A" w:rsidP="004A02A2">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Artikler</w:t>
      </w:r>
    </w:p>
    <w:p w:rsidR="00AE36C5" w:rsidRDefault="00AE36C5" w:rsidP="004A02A2">
      <w:pPr>
        <w:autoSpaceDE w:val="0"/>
        <w:autoSpaceDN w:val="0"/>
        <w:adjustRightInd w:val="0"/>
        <w:spacing w:after="0" w:line="240" w:lineRule="auto"/>
        <w:rPr>
          <w:rFonts w:ascii="Arial" w:hAnsi="Arial" w:cs="Arial"/>
          <w:sz w:val="24"/>
          <w:szCs w:val="24"/>
        </w:rPr>
      </w:pPr>
    </w:p>
    <w:p w:rsidR="008C0C65" w:rsidRPr="008C0C65" w:rsidRDefault="008C0C65" w:rsidP="004A02A2">
      <w:pPr>
        <w:spacing w:line="240" w:lineRule="auto"/>
        <w:rPr>
          <w:rFonts w:ascii="Arial" w:hAnsi="Arial" w:cs="Arial"/>
          <w:sz w:val="24"/>
          <w:szCs w:val="24"/>
        </w:rPr>
      </w:pPr>
      <w:r w:rsidRPr="008C0C65">
        <w:rPr>
          <w:rStyle w:val="c52"/>
          <w:rFonts w:ascii="Arial" w:hAnsi="Arial" w:cs="Arial"/>
          <w:sz w:val="24"/>
          <w:szCs w:val="24"/>
        </w:rPr>
        <w:t>Groth</w:t>
      </w:r>
      <w:r>
        <w:rPr>
          <w:rStyle w:val="c52"/>
          <w:rFonts w:ascii="Arial" w:hAnsi="Arial" w:cs="Arial"/>
          <w:sz w:val="24"/>
          <w:szCs w:val="24"/>
        </w:rPr>
        <w:t>, A. (2005).</w:t>
      </w:r>
      <w:r w:rsidRPr="008C0C65">
        <w:rPr>
          <w:rStyle w:val="c56"/>
          <w:rFonts w:ascii="Arial" w:hAnsi="Arial" w:cs="Arial"/>
          <w:bCs/>
          <w:sz w:val="24"/>
          <w:szCs w:val="24"/>
        </w:rPr>
        <w:t xml:space="preserve"> </w:t>
      </w:r>
      <w:hyperlink r:id="rId10" w:tgtFrame="_blank" w:history="1">
        <w:r w:rsidRPr="008C0C65">
          <w:rPr>
            <w:rStyle w:val="Hyperlink"/>
            <w:rFonts w:ascii="Arial" w:hAnsi="Arial" w:cs="Arial"/>
            <w:bCs/>
            <w:color w:val="auto"/>
            <w:sz w:val="24"/>
            <w:szCs w:val="24"/>
            <w:u w:val="none"/>
          </w:rPr>
          <w:t>Hvorfor er det så svært at måle, om behandling virker?</w:t>
        </w:r>
      </w:hyperlink>
      <w:r>
        <w:rPr>
          <w:rStyle w:val="c56"/>
          <w:rFonts w:ascii="Arial" w:hAnsi="Arial" w:cs="Arial"/>
          <w:bCs/>
          <w:sz w:val="24"/>
          <w:szCs w:val="24"/>
        </w:rPr>
        <w:t xml:space="preserve"> I </w:t>
      </w:r>
      <w:r>
        <w:rPr>
          <w:rStyle w:val="c56"/>
          <w:rFonts w:ascii="Arial" w:hAnsi="Arial" w:cs="Arial"/>
          <w:bCs/>
          <w:sz w:val="24"/>
          <w:szCs w:val="24"/>
          <w:u w:val="single"/>
        </w:rPr>
        <w:t>Stof- tidskriftet for stofmisbrugsområdet.</w:t>
      </w:r>
      <w:r w:rsidR="009F1AFA">
        <w:rPr>
          <w:rStyle w:val="c56"/>
          <w:rFonts w:ascii="Arial" w:hAnsi="Arial" w:cs="Arial"/>
          <w:bCs/>
          <w:sz w:val="24"/>
          <w:szCs w:val="24"/>
        </w:rPr>
        <w:t xml:space="preserve"> Nr. 5, juni 2005</w:t>
      </w:r>
    </w:p>
    <w:p w:rsidR="008C0C65" w:rsidRDefault="008C0C65" w:rsidP="004A02A2">
      <w:pPr>
        <w:autoSpaceDE w:val="0"/>
        <w:autoSpaceDN w:val="0"/>
        <w:adjustRightInd w:val="0"/>
        <w:spacing w:after="0" w:line="240" w:lineRule="auto"/>
        <w:rPr>
          <w:rFonts w:ascii="Arial" w:hAnsi="Arial" w:cs="Arial"/>
          <w:sz w:val="24"/>
          <w:szCs w:val="24"/>
        </w:rPr>
      </w:pPr>
    </w:p>
    <w:p w:rsidR="004A1CE6" w:rsidRDefault="004A1CE6" w:rsidP="004A02A2">
      <w:pPr>
        <w:autoSpaceDE w:val="0"/>
        <w:autoSpaceDN w:val="0"/>
        <w:adjustRightInd w:val="0"/>
        <w:spacing w:after="0" w:line="240" w:lineRule="auto"/>
        <w:rPr>
          <w:rFonts w:ascii="Arial" w:hAnsi="Arial" w:cs="Arial"/>
          <w:sz w:val="24"/>
          <w:szCs w:val="24"/>
        </w:rPr>
      </w:pPr>
    </w:p>
    <w:p w:rsidR="00AE36C5" w:rsidRPr="00852E07" w:rsidRDefault="00AE36C5" w:rsidP="004A02A2">
      <w:pPr>
        <w:autoSpaceDE w:val="0"/>
        <w:autoSpaceDN w:val="0"/>
        <w:adjustRightInd w:val="0"/>
        <w:spacing w:after="0" w:line="240" w:lineRule="auto"/>
        <w:rPr>
          <w:rFonts w:ascii="Arial" w:hAnsi="Arial" w:cs="Arial"/>
          <w:sz w:val="24"/>
          <w:szCs w:val="24"/>
        </w:rPr>
      </w:pPr>
      <w:r w:rsidRPr="00852E07">
        <w:rPr>
          <w:rFonts w:ascii="Arial" w:hAnsi="Arial" w:cs="Arial"/>
          <w:sz w:val="24"/>
          <w:szCs w:val="24"/>
        </w:rPr>
        <w:t xml:space="preserve">Harsturp, T. (2007). Er stoffri døgnbehandling på vej til at blive opgivet? I </w:t>
      </w:r>
      <w:r w:rsidRPr="00852E07">
        <w:rPr>
          <w:rFonts w:ascii="Arial" w:hAnsi="Arial" w:cs="Arial"/>
          <w:sz w:val="24"/>
          <w:szCs w:val="24"/>
          <w:u w:val="single"/>
        </w:rPr>
        <w:t>Stof – tidsskriftet for stofmisbrugsområdet.</w:t>
      </w:r>
      <w:r w:rsidRPr="00852E07">
        <w:rPr>
          <w:rFonts w:ascii="Arial" w:hAnsi="Arial" w:cs="Arial"/>
          <w:sz w:val="24"/>
          <w:szCs w:val="24"/>
        </w:rPr>
        <w:t xml:space="preserve"> Nr. 8, vinter 2007.</w:t>
      </w:r>
    </w:p>
    <w:p w:rsidR="00AE36C5" w:rsidRDefault="00AE36C5" w:rsidP="004A02A2">
      <w:pPr>
        <w:autoSpaceDE w:val="0"/>
        <w:autoSpaceDN w:val="0"/>
        <w:adjustRightInd w:val="0"/>
        <w:spacing w:after="0" w:line="240" w:lineRule="auto"/>
        <w:rPr>
          <w:rFonts w:ascii="Arial" w:hAnsi="Arial" w:cs="Arial"/>
          <w:sz w:val="24"/>
          <w:szCs w:val="24"/>
        </w:rPr>
      </w:pPr>
    </w:p>
    <w:p w:rsidR="004A1CE6" w:rsidRPr="00852E07" w:rsidRDefault="004A1CE6" w:rsidP="004A02A2">
      <w:pPr>
        <w:autoSpaceDE w:val="0"/>
        <w:autoSpaceDN w:val="0"/>
        <w:adjustRightInd w:val="0"/>
        <w:spacing w:after="0" w:line="240" w:lineRule="auto"/>
        <w:rPr>
          <w:rFonts w:ascii="Arial" w:hAnsi="Arial" w:cs="Arial"/>
          <w:sz w:val="24"/>
          <w:szCs w:val="24"/>
        </w:rPr>
      </w:pPr>
    </w:p>
    <w:p w:rsidR="00EF5A69" w:rsidRPr="00852E07" w:rsidRDefault="00EF5A69" w:rsidP="004A02A2">
      <w:pPr>
        <w:autoSpaceDE w:val="0"/>
        <w:autoSpaceDN w:val="0"/>
        <w:adjustRightInd w:val="0"/>
        <w:spacing w:after="0" w:line="240" w:lineRule="auto"/>
        <w:rPr>
          <w:rFonts w:ascii="Arial" w:hAnsi="Arial" w:cs="Arial"/>
          <w:bCs/>
          <w:sz w:val="24"/>
          <w:szCs w:val="24"/>
        </w:rPr>
      </w:pPr>
      <w:r w:rsidRPr="00852E07">
        <w:rPr>
          <w:rFonts w:ascii="Arial" w:hAnsi="Arial" w:cs="Arial"/>
          <w:bCs/>
          <w:sz w:val="24"/>
          <w:szCs w:val="24"/>
        </w:rPr>
        <w:t>Hesse, M.</w:t>
      </w:r>
      <w:r>
        <w:rPr>
          <w:rFonts w:ascii="Arial" w:hAnsi="Arial" w:cs="Arial"/>
          <w:bCs/>
          <w:sz w:val="24"/>
          <w:szCs w:val="24"/>
        </w:rPr>
        <w:t xml:space="preserve"> og Thylstrup, B.</w:t>
      </w:r>
      <w:r w:rsidRPr="00852E07">
        <w:rPr>
          <w:rFonts w:ascii="Arial" w:hAnsi="Arial" w:cs="Arial"/>
          <w:bCs/>
          <w:sz w:val="24"/>
          <w:szCs w:val="24"/>
        </w:rPr>
        <w:t xml:space="preserve"> (2012). Hvordan ser det ud under og efter døgnbehandling? I </w:t>
      </w:r>
      <w:r w:rsidRPr="00852E07">
        <w:rPr>
          <w:rFonts w:ascii="Arial" w:hAnsi="Arial" w:cs="Arial"/>
          <w:bCs/>
          <w:sz w:val="24"/>
          <w:szCs w:val="24"/>
          <w:u w:val="single"/>
        </w:rPr>
        <w:t xml:space="preserve">Stofbladet. </w:t>
      </w:r>
      <w:r w:rsidRPr="00852E07">
        <w:rPr>
          <w:rFonts w:ascii="Arial" w:hAnsi="Arial" w:cs="Arial"/>
          <w:bCs/>
          <w:sz w:val="24"/>
          <w:szCs w:val="24"/>
        </w:rPr>
        <w:t>Nr. 19 s. 66-71. september 2012.</w:t>
      </w:r>
    </w:p>
    <w:p w:rsidR="00EF5A69" w:rsidRDefault="00EF5A69" w:rsidP="004A02A2">
      <w:pPr>
        <w:autoSpaceDE w:val="0"/>
        <w:autoSpaceDN w:val="0"/>
        <w:adjustRightInd w:val="0"/>
        <w:spacing w:after="0" w:line="240" w:lineRule="auto"/>
        <w:rPr>
          <w:rFonts w:ascii="Arial" w:hAnsi="Arial" w:cs="Arial"/>
          <w:bCs/>
          <w:sz w:val="24"/>
          <w:szCs w:val="24"/>
        </w:rPr>
      </w:pPr>
    </w:p>
    <w:p w:rsidR="004A1CE6" w:rsidRDefault="004A1CE6" w:rsidP="004A02A2">
      <w:pPr>
        <w:autoSpaceDE w:val="0"/>
        <w:autoSpaceDN w:val="0"/>
        <w:adjustRightInd w:val="0"/>
        <w:spacing w:after="0" w:line="240" w:lineRule="auto"/>
        <w:rPr>
          <w:rFonts w:ascii="Arial" w:hAnsi="Arial" w:cs="Arial"/>
          <w:bCs/>
          <w:sz w:val="24"/>
          <w:szCs w:val="24"/>
        </w:rPr>
      </w:pPr>
    </w:p>
    <w:p w:rsidR="00EF5A69" w:rsidRPr="00852E07" w:rsidRDefault="00EF5A69" w:rsidP="004A02A2">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Jöhncke, S. </w:t>
      </w:r>
      <w:r w:rsidRPr="00852E07">
        <w:rPr>
          <w:rFonts w:ascii="Arial" w:hAnsi="Arial" w:cs="Arial"/>
          <w:bCs/>
          <w:sz w:val="24"/>
          <w:szCs w:val="24"/>
        </w:rPr>
        <w:t xml:space="preserve">(2010). </w:t>
      </w:r>
      <w:r w:rsidRPr="00852E07">
        <w:rPr>
          <w:rFonts w:ascii="Arial" w:hAnsi="Arial" w:cs="Arial"/>
          <w:sz w:val="24"/>
          <w:szCs w:val="24"/>
        </w:rPr>
        <w:t xml:space="preserve">Behandlingsbegrebet – klar til skrot? I </w:t>
      </w:r>
      <w:r w:rsidRPr="00852E07">
        <w:rPr>
          <w:rFonts w:ascii="Arial" w:hAnsi="Arial" w:cs="Arial"/>
          <w:sz w:val="24"/>
          <w:szCs w:val="24"/>
          <w:u w:val="single"/>
        </w:rPr>
        <w:t xml:space="preserve">Stofbladet. </w:t>
      </w:r>
      <w:r w:rsidRPr="00852E07">
        <w:rPr>
          <w:rFonts w:ascii="Arial" w:hAnsi="Arial" w:cs="Arial"/>
          <w:sz w:val="24"/>
          <w:szCs w:val="24"/>
        </w:rPr>
        <w:t>Nr. 16 s. 4-11. Vinter 2010</w:t>
      </w:r>
    </w:p>
    <w:p w:rsidR="00EC69B9" w:rsidRDefault="00EC69B9" w:rsidP="004A02A2">
      <w:pPr>
        <w:spacing w:line="240" w:lineRule="auto"/>
        <w:rPr>
          <w:rFonts w:ascii="Arial" w:hAnsi="Arial" w:cs="Arial"/>
          <w:color w:val="000000"/>
          <w:sz w:val="24"/>
          <w:szCs w:val="24"/>
        </w:rPr>
      </w:pPr>
    </w:p>
    <w:p w:rsidR="004A1CE6" w:rsidRDefault="004A1CE6" w:rsidP="004A02A2">
      <w:pPr>
        <w:spacing w:line="240" w:lineRule="auto"/>
        <w:rPr>
          <w:rFonts w:ascii="Arial" w:hAnsi="Arial" w:cs="Arial"/>
          <w:color w:val="000000"/>
          <w:sz w:val="24"/>
          <w:szCs w:val="24"/>
        </w:rPr>
      </w:pPr>
    </w:p>
    <w:p w:rsidR="00EF5A69" w:rsidRDefault="007904D8" w:rsidP="004A02A2">
      <w:pPr>
        <w:spacing w:line="240" w:lineRule="auto"/>
        <w:rPr>
          <w:rFonts w:ascii="Arial" w:hAnsi="Arial" w:cs="Arial"/>
          <w:color w:val="000000"/>
          <w:sz w:val="24"/>
          <w:szCs w:val="24"/>
        </w:rPr>
      </w:pPr>
      <w:r>
        <w:rPr>
          <w:rFonts w:ascii="Arial" w:hAnsi="Arial" w:cs="Arial"/>
          <w:color w:val="000000"/>
          <w:sz w:val="24"/>
          <w:szCs w:val="24"/>
        </w:rPr>
        <w:t xml:space="preserve">Jørgensen, P. S. (1989). Om kvalitative analyser og deres gyldighed. I </w:t>
      </w:r>
      <w:r>
        <w:rPr>
          <w:rFonts w:ascii="Arial" w:hAnsi="Arial" w:cs="Arial"/>
          <w:color w:val="000000"/>
          <w:sz w:val="24"/>
          <w:szCs w:val="24"/>
          <w:u w:val="single"/>
        </w:rPr>
        <w:t>Nordisk Psykologi.</w:t>
      </w:r>
      <w:r w:rsidR="00EF5A69">
        <w:rPr>
          <w:rFonts w:ascii="Arial" w:hAnsi="Arial" w:cs="Arial"/>
          <w:color w:val="000000"/>
          <w:sz w:val="24"/>
          <w:szCs w:val="24"/>
        </w:rPr>
        <w:t xml:space="preserve"> 41 (1) s. 25-41</w:t>
      </w:r>
    </w:p>
    <w:p w:rsidR="004A1CE6" w:rsidRDefault="004A1CE6" w:rsidP="004A02A2">
      <w:pPr>
        <w:spacing w:line="240" w:lineRule="auto"/>
        <w:rPr>
          <w:rFonts w:ascii="Arial" w:hAnsi="Arial" w:cs="Arial"/>
          <w:color w:val="000000"/>
          <w:sz w:val="24"/>
          <w:szCs w:val="24"/>
        </w:rPr>
      </w:pPr>
    </w:p>
    <w:p w:rsidR="004F7F61" w:rsidRPr="004F7F61" w:rsidRDefault="004F7F61" w:rsidP="004A02A2">
      <w:pPr>
        <w:spacing w:line="240" w:lineRule="auto"/>
        <w:rPr>
          <w:rFonts w:ascii="Arial" w:hAnsi="Arial" w:cs="Arial"/>
          <w:color w:val="000000"/>
          <w:sz w:val="24"/>
          <w:szCs w:val="24"/>
        </w:rPr>
      </w:pPr>
      <w:r>
        <w:rPr>
          <w:rFonts w:ascii="Arial" w:hAnsi="Arial" w:cs="Arial"/>
          <w:color w:val="000000"/>
          <w:sz w:val="24"/>
          <w:szCs w:val="24"/>
        </w:rPr>
        <w:t xml:space="preserve">Kristeligt dagblad.(2008) </w:t>
      </w:r>
      <w:r>
        <w:rPr>
          <w:rFonts w:ascii="Arial" w:hAnsi="Arial" w:cs="Arial"/>
          <w:color w:val="000000"/>
          <w:sz w:val="24"/>
          <w:szCs w:val="24"/>
          <w:u w:val="single"/>
        </w:rPr>
        <w:t xml:space="preserve">Vejen til stoffrihed. </w:t>
      </w:r>
      <w:r>
        <w:rPr>
          <w:rFonts w:ascii="Arial" w:hAnsi="Arial" w:cs="Arial"/>
          <w:color w:val="000000"/>
          <w:sz w:val="24"/>
          <w:szCs w:val="24"/>
        </w:rPr>
        <w:t>11. januar.</w:t>
      </w:r>
    </w:p>
    <w:p w:rsidR="00EF5A69" w:rsidRDefault="00EF5A69" w:rsidP="004A02A2">
      <w:pPr>
        <w:spacing w:line="240" w:lineRule="auto"/>
        <w:rPr>
          <w:rFonts w:ascii="Arial" w:hAnsi="Arial" w:cs="Arial"/>
          <w:b/>
          <w:color w:val="000000"/>
          <w:sz w:val="24"/>
          <w:szCs w:val="24"/>
        </w:rPr>
      </w:pPr>
    </w:p>
    <w:p w:rsidR="00A50FAD" w:rsidRDefault="00A50FAD" w:rsidP="004A02A2">
      <w:pPr>
        <w:spacing w:line="240" w:lineRule="auto"/>
        <w:rPr>
          <w:rFonts w:ascii="Arial" w:hAnsi="Arial" w:cs="Arial"/>
          <w:b/>
          <w:color w:val="000000"/>
          <w:sz w:val="24"/>
          <w:szCs w:val="24"/>
        </w:rPr>
      </w:pPr>
      <w:r w:rsidRPr="00A50FAD">
        <w:rPr>
          <w:rFonts w:ascii="Arial" w:hAnsi="Arial" w:cs="Arial"/>
          <w:b/>
          <w:color w:val="000000"/>
          <w:sz w:val="24"/>
          <w:szCs w:val="24"/>
        </w:rPr>
        <w:t>Internetadresser</w:t>
      </w:r>
    </w:p>
    <w:p w:rsidR="00A50FAD" w:rsidRPr="004F7F61" w:rsidRDefault="000D4437" w:rsidP="004A02A2">
      <w:pPr>
        <w:pStyle w:val="Fodnotetekst"/>
        <w:rPr>
          <w:rFonts w:ascii="Arial" w:hAnsi="Arial" w:cs="Arial"/>
          <w:sz w:val="24"/>
          <w:szCs w:val="24"/>
        </w:rPr>
      </w:pPr>
      <w:hyperlink r:id="rId11" w:history="1">
        <w:r w:rsidR="00A50FAD" w:rsidRPr="004F7F61">
          <w:rPr>
            <w:rStyle w:val="Hyperlink"/>
            <w:rFonts w:ascii="Arial" w:hAnsi="Arial" w:cs="Arial"/>
            <w:color w:val="auto"/>
            <w:sz w:val="24"/>
            <w:szCs w:val="24"/>
          </w:rPr>
          <w:t>http://www.statistikbanken.dk/statbank5a/default.asp?w=1024</w:t>
        </w:r>
      </w:hyperlink>
      <w:r w:rsidR="00A50FAD" w:rsidRPr="004F7F61">
        <w:rPr>
          <w:rFonts w:ascii="Arial" w:hAnsi="Arial" w:cs="Arial"/>
          <w:sz w:val="24"/>
          <w:szCs w:val="24"/>
        </w:rPr>
        <w:t xml:space="preserve"> </w:t>
      </w:r>
    </w:p>
    <w:p w:rsidR="00A50FAD" w:rsidRPr="004F7F61" w:rsidRDefault="00A50FAD" w:rsidP="004A02A2">
      <w:pPr>
        <w:pStyle w:val="Fodnotetekst"/>
      </w:pPr>
    </w:p>
    <w:p w:rsidR="00A50FAD" w:rsidRPr="004F7F61" w:rsidRDefault="000D4437" w:rsidP="004A02A2">
      <w:pPr>
        <w:pStyle w:val="Fodnotetekst"/>
      </w:pPr>
      <w:hyperlink r:id="rId12" w:history="1">
        <w:r w:rsidR="004F7F61" w:rsidRPr="004F7F61">
          <w:rPr>
            <w:rStyle w:val="Hyperlink"/>
            <w:rFonts w:ascii="Arial" w:hAnsi="Arial" w:cs="Arial"/>
            <w:color w:val="auto"/>
            <w:sz w:val="24"/>
            <w:szCs w:val="24"/>
          </w:rPr>
          <w:t>http://www.sm.dk/data/Dokumentertilnyheder/2012/Faktaark%20-%20Metoder%20der%20virker%20på%20narkoområdet.pdf</w:t>
        </w:r>
      </w:hyperlink>
      <w:r w:rsidR="004F7F61" w:rsidRPr="004F7F61">
        <w:rPr>
          <w:rFonts w:ascii="Arial" w:hAnsi="Arial" w:cs="Arial"/>
          <w:sz w:val="24"/>
          <w:szCs w:val="24"/>
        </w:rPr>
        <w:t xml:space="preserve"> </w:t>
      </w:r>
    </w:p>
    <w:p w:rsidR="00EF5A69" w:rsidRDefault="00EF5A69" w:rsidP="004A02A2">
      <w:pPr>
        <w:pStyle w:val="Fodnotetekst"/>
        <w:rPr>
          <w:rFonts w:ascii="Arial" w:hAnsi="Arial" w:cs="Arial"/>
          <w:b/>
          <w:sz w:val="24"/>
          <w:szCs w:val="24"/>
        </w:rPr>
      </w:pPr>
    </w:p>
    <w:p w:rsidR="004F7F61" w:rsidRPr="004F7F61" w:rsidRDefault="000D4437" w:rsidP="004A02A2">
      <w:pPr>
        <w:pStyle w:val="Fodnotetekst"/>
      </w:pPr>
      <w:hyperlink r:id="rId13" w:history="1">
        <w:r w:rsidR="004F7F61" w:rsidRPr="004F7F61">
          <w:rPr>
            <w:rStyle w:val="Hyperlink"/>
            <w:rFonts w:ascii="Arial" w:hAnsi="Arial" w:cs="Arial"/>
            <w:color w:val="auto"/>
            <w:sz w:val="24"/>
            <w:szCs w:val="24"/>
          </w:rPr>
          <w:t>http://www.sm.dk/Nyheder/Sider/Vis%20Nyhed.aspx?NewsItem=861</w:t>
        </w:r>
      </w:hyperlink>
    </w:p>
    <w:p w:rsidR="004A1CE6" w:rsidRDefault="004A1CE6">
      <w:pPr>
        <w:rPr>
          <w:rFonts w:ascii="Arial" w:hAnsi="Arial" w:cs="Arial"/>
          <w:sz w:val="24"/>
          <w:szCs w:val="24"/>
        </w:rPr>
      </w:pPr>
      <w:r>
        <w:rPr>
          <w:rFonts w:ascii="Arial" w:hAnsi="Arial" w:cs="Arial"/>
          <w:sz w:val="24"/>
          <w:szCs w:val="24"/>
        </w:rPr>
        <w:br w:type="page"/>
      </w:r>
    </w:p>
    <w:p w:rsidR="00723FA5" w:rsidRPr="004A1CE6" w:rsidRDefault="00723FA5" w:rsidP="004A1CE6">
      <w:pPr>
        <w:pStyle w:val="Overskrift2"/>
        <w:rPr>
          <w:rFonts w:asciiTheme="majorHAnsi" w:eastAsiaTheme="majorEastAsia" w:hAnsiTheme="majorHAnsi" w:cstheme="majorBidi"/>
          <w:color w:val="17365D" w:themeColor="text2" w:themeShade="BF"/>
          <w:spacing w:val="5"/>
          <w:kern w:val="28"/>
          <w:sz w:val="44"/>
          <w:szCs w:val="44"/>
        </w:rPr>
      </w:pPr>
      <w:bookmarkStart w:id="107" w:name="_Toc373576551"/>
      <w:r w:rsidRPr="004A1CE6">
        <w:rPr>
          <w:sz w:val="44"/>
          <w:szCs w:val="44"/>
        </w:rPr>
        <w:lastRenderedPageBreak/>
        <w:t>Bilag 1</w:t>
      </w:r>
      <w:r w:rsidR="008E0509" w:rsidRPr="004A1CE6">
        <w:rPr>
          <w:sz w:val="44"/>
          <w:szCs w:val="44"/>
        </w:rPr>
        <w:t>.</w:t>
      </w:r>
      <w:bookmarkEnd w:id="107"/>
    </w:p>
    <w:p w:rsidR="00723FA5" w:rsidRPr="00852E07" w:rsidRDefault="00723FA5" w:rsidP="00723FA5">
      <w:pPr>
        <w:rPr>
          <w:rFonts w:ascii="Arial" w:hAnsi="Arial" w:cs="Arial"/>
          <w:b/>
          <w:sz w:val="24"/>
          <w:szCs w:val="24"/>
        </w:rPr>
      </w:pPr>
      <w:r w:rsidRPr="00852E07">
        <w:rPr>
          <w:rFonts w:ascii="Arial" w:hAnsi="Arial" w:cs="Arial"/>
          <w:b/>
          <w:sz w:val="24"/>
          <w:szCs w:val="24"/>
        </w:rPr>
        <w:t>Interviewguide:</w:t>
      </w:r>
    </w:p>
    <w:p w:rsidR="00723FA5" w:rsidRPr="00852E07" w:rsidRDefault="00723FA5" w:rsidP="00723FA5">
      <w:pPr>
        <w:rPr>
          <w:rFonts w:ascii="Arial" w:hAnsi="Arial" w:cs="Arial"/>
          <w:sz w:val="24"/>
          <w:szCs w:val="24"/>
        </w:rPr>
      </w:pPr>
      <w:r w:rsidRPr="00852E07">
        <w:rPr>
          <w:rFonts w:ascii="Arial" w:hAnsi="Arial" w:cs="Arial"/>
          <w:sz w:val="24"/>
          <w:szCs w:val="24"/>
        </w:rPr>
        <w:t>Køn:</w:t>
      </w:r>
    </w:p>
    <w:p w:rsidR="00723FA5" w:rsidRPr="00852E07" w:rsidRDefault="00723FA5" w:rsidP="00723FA5">
      <w:pPr>
        <w:rPr>
          <w:rFonts w:ascii="Arial" w:hAnsi="Arial" w:cs="Arial"/>
          <w:sz w:val="24"/>
          <w:szCs w:val="24"/>
        </w:rPr>
      </w:pPr>
      <w:r w:rsidRPr="00852E07">
        <w:rPr>
          <w:rFonts w:ascii="Arial" w:hAnsi="Arial" w:cs="Arial"/>
          <w:sz w:val="24"/>
          <w:szCs w:val="24"/>
        </w:rPr>
        <w:t>Alder:</w:t>
      </w:r>
    </w:p>
    <w:p w:rsidR="00723FA5" w:rsidRPr="00852E07" w:rsidRDefault="00723FA5" w:rsidP="00723FA5">
      <w:pPr>
        <w:rPr>
          <w:rFonts w:ascii="Arial" w:hAnsi="Arial" w:cs="Arial"/>
          <w:sz w:val="24"/>
          <w:szCs w:val="24"/>
        </w:rPr>
      </w:pPr>
      <w:r w:rsidRPr="00852E07">
        <w:rPr>
          <w:rFonts w:ascii="Arial" w:hAnsi="Arial" w:cs="Arial"/>
          <w:sz w:val="24"/>
          <w:szCs w:val="24"/>
        </w:rPr>
        <w:t>Hvor længe stoffri:</w:t>
      </w:r>
    </w:p>
    <w:p w:rsidR="00723FA5" w:rsidRPr="00852E07" w:rsidRDefault="00723FA5" w:rsidP="00723FA5">
      <w:pPr>
        <w:rPr>
          <w:rFonts w:ascii="Arial" w:hAnsi="Arial" w:cs="Arial"/>
          <w:sz w:val="24"/>
          <w:szCs w:val="24"/>
        </w:rPr>
      </w:pPr>
      <w:r w:rsidRPr="00852E07">
        <w:rPr>
          <w:rFonts w:ascii="Arial" w:hAnsi="Arial" w:cs="Arial"/>
          <w:sz w:val="24"/>
          <w:szCs w:val="24"/>
        </w:rPr>
        <w:t>Hvilke stoffer udgjorde afhængigheden:</w:t>
      </w:r>
    </w:p>
    <w:p w:rsidR="00723FA5" w:rsidRDefault="00723FA5" w:rsidP="00723FA5">
      <w:pPr>
        <w:rPr>
          <w:rFonts w:ascii="Arial" w:hAnsi="Arial" w:cs="Arial"/>
          <w:sz w:val="24"/>
          <w:szCs w:val="24"/>
        </w:rPr>
      </w:pPr>
      <w:r w:rsidRPr="00852E07">
        <w:rPr>
          <w:rFonts w:ascii="Arial" w:hAnsi="Arial" w:cs="Arial"/>
          <w:sz w:val="24"/>
          <w:szCs w:val="24"/>
        </w:rPr>
        <w:t xml:space="preserve">Hvor i Døgnbehandling. </w:t>
      </w:r>
    </w:p>
    <w:p w:rsidR="00723FA5" w:rsidRPr="00852E07" w:rsidRDefault="00723FA5" w:rsidP="00723FA5">
      <w:pPr>
        <w:rPr>
          <w:rFonts w:ascii="Arial" w:hAnsi="Arial" w:cs="Arial"/>
          <w:sz w:val="24"/>
          <w:szCs w:val="24"/>
        </w:rPr>
      </w:pPr>
      <w:r w:rsidRPr="00852E07">
        <w:rPr>
          <w:rFonts w:ascii="Arial" w:hAnsi="Arial" w:cs="Arial"/>
          <w:sz w:val="24"/>
          <w:szCs w:val="24"/>
        </w:rPr>
        <w:t>Hvilken metode hviler dette på?</w:t>
      </w:r>
    </w:p>
    <w:p w:rsidR="00723FA5" w:rsidRPr="00852E07" w:rsidRDefault="00723FA5" w:rsidP="00723FA5">
      <w:pPr>
        <w:rPr>
          <w:rFonts w:ascii="Arial" w:hAnsi="Arial" w:cs="Arial"/>
          <w:sz w:val="24"/>
          <w:szCs w:val="24"/>
        </w:rPr>
      </w:pPr>
      <w:r w:rsidRPr="00852E07">
        <w:rPr>
          <w:rFonts w:ascii="Arial" w:hAnsi="Arial" w:cs="Arial"/>
          <w:sz w:val="24"/>
          <w:szCs w:val="24"/>
        </w:rPr>
        <w:t>Nuværende beskæftigelse/uddannelsessituation?:</w:t>
      </w:r>
    </w:p>
    <w:p w:rsidR="00723FA5" w:rsidRPr="00852E07" w:rsidRDefault="00723FA5" w:rsidP="00723FA5">
      <w:pPr>
        <w:rPr>
          <w:rFonts w:ascii="Arial" w:hAnsi="Arial" w:cs="Arial"/>
          <w:b/>
          <w:i/>
          <w:sz w:val="24"/>
          <w:szCs w:val="24"/>
        </w:rPr>
      </w:pPr>
    </w:p>
    <w:p w:rsidR="00723FA5" w:rsidRDefault="00723FA5" w:rsidP="00723FA5">
      <w:pPr>
        <w:spacing w:line="360" w:lineRule="auto"/>
        <w:rPr>
          <w:rFonts w:ascii="Arial" w:hAnsi="Arial" w:cs="Arial"/>
          <w:b/>
          <w:i/>
          <w:sz w:val="24"/>
          <w:szCs w:val="24"/>
        </w:rPr>
      </w:pPr>
      <w:r>
        <w:rPr>
          <w:rFonts w:ascii="Arial" w:hAnsi="Arial" w:cs="Arial"/>
          <w:b/>
          <w:i/>
          <w:sz w:val="24"/>
          <w:szCs w:val="24"/>
        </w:rPr>
        <w:t>Hvilke faktorer tillægger en tidligere stofmisbruger betydning i at forblive stoffri efter endt behandling?</w:t>
      </w:r>
    </w:p>
    <w:p w:rsidR="00723FA5" w:rsidRPr="00852E07" w:rsidRDefault="00723FA5" w:rsidP="00723FA5">
      <w:pPr>
        <w:pStyle w:val="Listeafsnit"/>
        <w:numPr>
          <w:ilvl w:val="0"/>
          <w:numId w:val="1"/>
        </w:numPr>
        <w:spacing w:line="360" w:lineRule="auto"/>
        <w:rPr>
          <w:rFonts w:ascii="Arial" w:hAnsi="Arial" w:cs="Arial"/>
          <w:sz w:val="24"/>
          <w:szCs w:val="24"/>
        </w:rPr>
      </w:pPr>
      <w:r w:rsidRPr="00852E07">
        <w:rPr>
          <w:rFonts w:ascii="Arial" w:hAnsi="Arial" w:cs="Arial"/>
          <w:sz w:val="24"/>
          <w:szCs w:val="24"/>
        </w:rPr>
        <w:t>Hvilke faktorer fremmer stoffrihed?</w:t>
      </w:r>
    </w:p>
    <w:p w:rsidR="00723FA5" w:rsidRPr="00852E07" w:rsidRDefault="00723FA5" w:rsidP="00723FA5">
      <w:pPr>
        <w:pStyle w:val="Listeafsnit"/>
        <w:numPr>
          <w:ilvl w:val="0"/>
          <w:numId w:val="1"/>
        </w:numPr>
        <w:spacing w:line="360" w:lineRule="auto"/>
        <w:rPr>
          <w:rFonts w:ascii="Arial" w:hAnsi="Arial" w:cs="Arial"/>
          <w:sz w:val="24"/>
          <w:szCs w:val="24"/>
        </w:rPr>
      </w:pPr>
      <w:r w:rsidRPr="00852E07">
        <w:rPr>
          <w:rFonts w:ascii="Arial" w:hAnsi="Arial" w:cs="Arial"/>
          <w:sz w:val="24"/>
          <w:szCs w:val="24"/>
        </w:rPr>
        <w:t>Hvilke faktorer hæmmer stoffrihed?</w:t>
      </w:r>
    </w:p>
    <w:p w:rsidR="00723FA5" w:rsidRPr="00852E07" w:rsidRDefault="00723FA5" w:rsidP="00723FA5">
      <w:pPr>
        <w:rPr>
          <w:rFonts w:ascii="Arial" w:hAnsi="Arial" w:cs="Arial"/>
          <w:sz w:val="24"/>
          <w:szCs w:val="24"/>
        </w:rPr>
      </w:pPr>
    </w:p>
    <w:p w:rsidR="00723FA5" w:rsidRPr="00852E07" w:rsidRDefault="00723FA5" w:rsidP="00723FA5">
      <w:pPr>
        <w:rPr>
          <w:rFonts w:ascii="Arial" w:hAnsi="Arial" w:cs="Arial"/>
          <w:b/>
          <w:sz w:val="24"/>
          <w:szCs w:val="24"/>
        </w:rPr>
      </w:pPr>
      <w:r w:rsidRPr="00852E07">
        <w:rPr>
          <w:rFonts w:ascii="Arial" w:hAnsi="Arial" w:cs="Arial"/>
          <w:b/>
          <w:sz w:val="24"/>
          <w:szCs w:val="24"/>
        </w:rPr>
        <w:t>Individuelt niveau:</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Hvilke faktorer virkede fremmende for at du har kunnet forblive stoffri?</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Har du under døgnbehandlingen lært nogle metoder, du har anvendt senere i forløbet?</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 xml:space="preserve">Hvilke ressourcer har du der har gjort, at du </w:t>
      </w:r>
      <w:proofErr w:type="gramStart"/>
      <w:r w:rsidRPr="00852E07">
        <w:rPr>
          <w:rFonts w:ascii="Arial" w:hAnsi="Arial" w:cs="Arial"/>
          <w:sz w:val="24"/>
          <w:szCs w:val="24"/>
        </w:rPr>
        <w:t>har kunne</w:t>
      </w:r>
      <w:proofErr w:type="gramEnd"/>
      <w:r w:rsidRPr="00852E07">
        <w:rPr>
          <w:rFonts w:ascii="Arial" w:hAnsi="Arial" w:cs="Arial"/>
          <w:sz w:val="24"/>
          <w:szCs w:val="24"/>
        </w:rPr>
        <w:t xml:space="preserve"> forblive stoffri?</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Er der særlige mekanismer/ metoder du har anvendt?</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Hvad har du gjort i tilfælde af du fik lyst til et fix?</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Har religion og åndelighed haft en betydning for dig i forløbet i at forblive stoffri?</w:t>
      </w:r>
    </w:p>
    <w:p w:rsidR="00723FA5" w:rsidRDefault="00723FA5" w:rsidP="00723FA5">
      <w:pPr>
        <w:rPr>
          <w:rFonts w:ascii="Arial" w:hAnsi="Arial" w:cs="Arial"/>
          <w:sz w:val="24"/>
          <w:szCs w:val="24"/>
        </w:rPr>
      </w:pPr>
      <w:r>
        <w:rPr>
          <w:rFonts w:ascii="Arial" w:hAnsi="Arial" w:cs="Arial"/>
          <w:sz w:val="24"/>
          <w:szCs w:val="24"/>
        </w:rPr>
        <w:t>- Ser du på livet på en anden måde efter du er blevet stoffri?</w:t>
      </w:r>
    </w:p>
    <w:p w:rsidR="00723FA5" w:rsidRPr="00852E07" w:rsidRDefault="00723FA5" w:rsidP="00723FA5">
      <w:pPr>
        <w:rPr>
          <w:rFonts w:ascii="Arial" w:hAnsi="Arial" w:cs="Arial"/>
          <w:sz w:val="24"/>
          <w:szCs w:val="24"/>
        </w:rPr>
      </w:pPr>
      <w:r>
        <w:rPr>
          <w:rFonts w:ascii="Arial" w:hAnsi="Arial" w:cs="Arial"/>
          <w:sz w:val="24"/>
          <w:szCs w:val="24"/>
        </w:rPr>
        <w:t xml:space="preserve">- </w:t>
      </w:r>
      <w:r w:rsidRPr="00852E07">
        <w:rPr>
          <w:rFonts w:ascii="Arial" w:hAnsi="Arial" w:cs="Arial"/>
          <w:sz w:val="24"/>
          <w:szCs w:val="24"/>
        </w:rPr>
        <w:t>Har livet fået en anden værdi efter at være blevet stoffri? Hvilken betydning har dette haft for dit forløb?</w:t>
      </w:r>
    </w:p>
    <w:p w:rsidR="00723FA5" w:rsidRPr="00852E07" w:rsidRDefault="00723FA5" w:rsidP="00723FA5">
      <w:pPr>
        <w:rPr>
          <w:rFonts w:ascii="Arial" w:hAnsi="Arial" w:cs="Arial"/>
          <w:sz w:val="24"/>
          <w:szCs w:val="24"/>
        </w:rPr>
      </w:pPr>
      <w:r>
        <w:rPr>
          <w:rFonts w:ascii="Arial" w:hAnsi="Arial" w:cs="Arial"/>
          <w:sz w:val="24"/>
          <w:szCs w:val="24"/>
        </w:rPr>
        <w:t xml:space="preserve">- </w:t>
      </w:r>
      <w:r w:rsidRPr="00852E07">
        <w:rPr>
          <w:rFonts w:ascii="Arial" w:hAnsi="Arial" w:cs="Arial"/>
          <w:sz w:val="24"/>
          <w:szCs w:val="24"/>
        </w:rPr>
        <w:t>Hvad har været sværest ift</w:t>
      </w:r>
      <w:proofErr w:type="gramStart"/>
      <w:r w:rsidRPr="00852E07">
        <w:rPr>
          <w:rFonts w:ascii="Arial" w:hAnsi="Arial" w:cs="Arial"/>
          <w:sz w:val="24"/>
          <w:szCs w:val="24"/>
        </w:rPr>
        <w:t>.</w:t>
      </w:r>
      <w:proofErr w:type="gramEnd"/>
      <w:r w:rsidRPr="00852E07">
        <w:rPr>
          <w:rFonts w:ascii="Arial" w:hAnsi="Arial" w:cs="Arial"/>
          <w:sz w:val="24"/>
          <w:szCs w:val="24"/>
        </w:rPr>
        <w:t xml:space="preserve"> </w:t>
      </w:r>
      <w:proofErr w:type="gramStart"/>
      <w:r w:rsidRPr="00852E07">
        <w:rPr>
          <w:rFonts w:ascii="Arial" w:hAnsi="Arial" w:cs="Arial"/>
          <w:sz w:val="24"/>
          <w:szCs w:val="24"/>
        </w:rPr>
        <w:t>at forblive stoffri?</w:t>
      </w:r>
      <w:proofErr w:type="gramEnd"/>
      <w:r w:rsidRPr="00852E07">
        <w:rPr>
          <w:rFonts w:ascii="Arial" w:hAnsi="Arial" w:cs="Arial"/>
          <w:sz w:val="24"/>
          <w:szCs w:val="24"/>
        </w:rPr>
        <w:t xml:space="preserve"> </w:t>
      </w:r>
    </w:p>
    <w:p w:rsidR="00723FA5" w:rsidRPr="00852E07" w:rsidRDefault="00723FA5" w:rsidP="00723FA5">
      <w:pPr>
        <w:rPr>
          <w:rFonts w:ascii="Arial" w:hAnsi="Arial" w:cs="Arial"/>
          <w:sz w:val="24"/>
          <w:szCs w:val="24"/>
        </w:rPr>
      </w:pPr>
      <w:r>
        <w:rPr>
          <w:rFonts w:ascii="Arial" w:hAnsi="Arial" w:cs="Arial"/>
          <w:sz w:val="24"/>
          <w:szCs w:val="24"/>
        </w:rPr>
        <w:lastRenderedPageBreak/>
        <w:t xml:space="preserve">- </w:t>
      </w:r>
      <w:r w:rsidRPr="00852E07">
        <w:rPr>
          <w:rFonts w:ascii="Arial" w:hAnsi="Arial" w:cs="Arial"/>
          <w:sz w:val="24"/>
          <w:szCs w:val="24"/>
        </w:rPr>
        <w:t xml:space="preserve">Er der </w:t>
      </w:r>
      <w:proofErr w:type="gramStart"/>
      <w:r w:rsidRPr="00852E07">
        <w:rPr>
          <w:rFonts w:ascii="Arial" w:hAnsi="Arial" w:cs="Arial"/>
          <w:sz w:val="24"/>
          <w:szCs w:val="24"/>
        </w:rPr>
        <w:t>nogle</w:t>
      </w:r>
      <w:proofErr w:type="gramEnd"/>
      <w:r w:rsidRPr="00852E07">
        <w:rPr>
          <w:rFonts w:ascii="Arial" w:hAnsi="Arial" w:cs="Arial"/>
          <w:sz w:val="24"/>
          <w:szCs w:val="24"/>
        </w:rPr>
        <w:t xml:space="preserve"> ting der direkte har hæmmet dig i at kunne forblive stoffri? Og hvorledes oplever du at have håndteret dette?</w:t>
      </w:r>
    </w:p>
    <w:p w:rsidR="00723FA5" w:rsidRPr="00852E07" w:rsidRDefault="00723FA5" w:rsidP="00723FA5">
      <w:pPr>
        <w:rPr>
          <w:rFonts w:ascii="Arial" w:hAnsi="Arial" w:cs="Arial"/>
          <w:sz w:val="24"/>
          <w:szCs w:val="24"/>
        </w:rPr>
      </w:pPr>
      <w:r>
        <w:rPr>
          <w:rFonts w:ascii="Arial" w:hAnsi="Arial" w:cs="Arial"/>
          <w:sz w:val="24"/>
          <w:szCs w:val="24"/>
        </w:rPr>
        <w:t xml:space="preserve">- </w:t>
      </w:r>
      <w:r w:rsidRPr="00852E07">
        <w:rPr>
          <w:rFonts w:ascii="Arial" w:hAnsi="Arial" w:cs="Arial"/>
          <w:sz w:val="24"/>
          <w:szCs w:val="24"/>
        </w:rPr>
        <w:t>Er der noget du savner ved din tid som misbruger? – Uddyb</w:t>
      </w:r>
      <w:proofErr w:type="gramStart"/>
      <w:r w:rsidRPr="00852E07">
        <w:rPr>
          <w:rFonts w:ascii="Arial" w:hAnsi="Arial" w:cs="Arial"/>
          <w:sz w:val="24"/>
          <w:szCs w:val="24"/>
        </w:rPr>
        <w:t>….</w:t>
      </w:r>
      <w:proofErr w:type="gramEnd"/>
    </w:p>
    <w:p w:rsidR="00723FA5" w:rsidRPr="007864BC" w:rsidRDefault="00723FA5" w:rsidP="00723FA5">
      <w:pPr>
        <w:rPr>
          <w:rFonts w:ascii="Arial" w:hAnsi="Arial" w:cs="Arial"/>
          <w:sz w:val="24"/>
          <w:szCs w:val="24"/>
        </w:rPr>
      </w:pPr>
      <w:r>
        <w:rPr>
          <w:rFonts w:ascii="Arial" w:hAnsi="Arial" w:cs="Arial"/>
          <w:sz w:val="24"/>
          <w:szCs w:val="24"/>
        </w:rPr>
        <w:t>- Hvad har været det letteste ved at forblive stoffri, hvis der har været noget</w:t>
      </w:r>
    </w:p>
    <w:p w:rsidR="00723FA5" w:rsidRPr="00852E07" w:rsidRDefault="00723FA5" w:rsidP="00723FA5">
      <w:pPr>
        <w:rPr>
          <w:rFonts w:ascii="Arial" w:hAnsi="Arial" w:cs="Arial"/>
          <w:b/>
          <w:sz w:val="24"/>
          <w:szCs w:val="24"/>
        </w:rPr>
      </w:pPr>
      <w:r>
        <w:rPr>
          <w:rFonts w:ascii="Arial" w:hAnsi="Arial" w:cs="Arial"/>
          <w:b/>
          <w:sz w:val="24"/>
          <w:szCs w:val="24"/>
        </w:rPr>
        <w:t>Relationelt niveau</w:t>
      </w:r>
      <w:r w:rsidRPr="00852E07">
        <w:rPr>
          <w:rFonts w:ascii="Arial" w:hAnsi="Arial" w:cs="Arial"/>
          <w:b/>
          <w:sz w:val="24"/>
          <w:szCs w:val="24"/>
        </w:rPr>
        <w:t>:</w:t>
      </w:r>
    </w:p>
    <w:p w:rsidR="00723FA5" w:rsidRDefault="00723FA5" w:rsidP="00723FA5">
      <w:pPr>
        <w:rPr>
          <w:rFonts w:ascii="Arial" w:hAnsi="Arial" w:cs="Arial"/>
          <w:sz w:val="24"/>
          <w:szCs w:val="24"/>
        </w:rPr>
      </w:pPr>
      <w:r>
        <w:rPr>
          <w:rFonts w:ascii="Arial" w:hAnsi="Arial" w:cs="Arial"/>
          <w:sz w:val="24"/>
          <w:szCs w:val="24"/>
        </w:rPr>
        <w:t>-</w:t>
      </w:r>
      <w:r w:rsidRPr="007864BC">
        <w:rPr>
          <w:rFonts w:ascii="Arial" w:hAnsi="Arial" w:cs="Arial"/>
          <w:sz w:val="24"/>
          <w:szCs w:val="24"/>
        </w:rPr>
        <w:t xml:space="preserve">Har du socialt sammenhold med andre tidligere stofbrugere? </w:t>
      </w:r>
    </w:p>
    <w:p w:rsidR="00723FA5" w:rsidRPr="007864BC" w:rsidRDefault="00723FA5" w:rsidP="00723FA5">
      <w:pPr>
        <w:rPr>
          <w:rFonts w:ascii="Arial" w:hAnsi="Arial" w:cs="Arial"/>
          <w:sz w:val="24"/>
          <w:szCs w:val="24"/>
        </w:rPr>
      </w:pPr>
      <w:r>
        <w:rPr>
          <w:rFonts w:ascii="Arial" w:hAnsi="Arial" w:cs="Arial"/>
          <w:sz w:val="24"/>
          <w:szCs w:val="24"/>
        </w:rPr>
        <w:t xml:space="preserve">- </w:t>
      </w:r>
      <w:r w:rsidRPr="007864BC">
        <w:rPr>
          <w:rFonts w:ascii="Arial" w:hAnsi="Arial" w:cs="Arial"/>
          <w:sz w:val="24"/>
          <w:szCs w:val="24"/>
        </w:rPr>
        <w:t>H</w:t>
      </w:r>
      <w:r>
        <w:rPr>
          <w:rFonts w:ascii="Arial" w:hAnsi="Arial" w:cs="Arial"/>
          <w:sz w:val="24"/>
          <w:szCs w:val="24"/>
        </w:rPr>
        <w:t>ar det betydning for din stoffrihed</w:t>
      </w:r>
      <w:r w:rsidRPr="007864BC">
        <w:rPr>
          <w:rFonts w:ascii="Arial" w:hAnsi="Arial" w:cs="Arial"/>
          <w:sz w:val="24"/>
          <w:szCs w:val="24"/>
        </w:rPr>
        <w:t>?</w:t>
      </w:r>
    </w:p>
    <w:p w:rsidR="00723FA5" w:rsidRPr="007864BC" w:rsidRDefault="00723FA5" w:rsidP="00723FA5">
      <w:pPr>
        <w:rPr>
          <w:rFonts w:ascii="Arial" w:hAnsi="Arial" w:cs="Arial"/>
          <w:sz w:val="24"/>
          <w:szCs w:val="24"/>
        </w:rPr>
      </w:pPr>
      <w:r>
        <w:rPr>
          <w:rFonts w:ascii="Arial" w:hAnsi="Arial" w:cs="Arial"/>
          <w:sz w:val="24"/>
          <w:szCs w:val="24"/>
        </w:rPr>
        <w:t xml:space="preserve">- </w:t>
      </w:r>
      <w:r w:rsidRPr="007864BC">
        <w:rPr>
          <w:rFonts w:ascii="Arial" w:hAnsi="Arial" w:cs="Arial"/>
          <w:sz w:val="24"/>
          <w:szCs w:val="24"/>
        </w:rPr>
        <w:t>Har du stadig kontakt til aktive stofbrugere?</w:t>
      </w:r>
    </w:p>
    <w:p w:rsidR="00723FA5" w:rsidRPr="007864BC" w:rsidRDefault="00723FA5" w:rsidP="00723FA5">
      <w:pPr>
        <w:rPr>
          <w:rFonts w:ascii="Arial" w:hAnsi="Arial" w:cs="Arial"/>
          <w:sz w:val="24"/>
          <w:szCs w:val="24"/>
        </w:rPr>
      </w:pPr>
      <w:r>
        <w:rPr>
          <w:rFonts w:ascii="Arial" w:hAnsi="Arial" w:cs="Arial"/>
          <w:sz w:val="24"/>
          <w:szCs w:val="24"/>
        </w:rPr>
        <w:t xml:space="preserve">- </w:t>
      </w:r>
      <w:r w:rsidRPr="007864BC">
        <w:rPr>
          <w:rFonts w:ascii="Arial" w:hAnsi="Arial" w:cs="Arial"/>
          <w:sz w:val="24"/>
          <w:szCs w:val="24"/>
        </w:rPr>
        <w:t>H</w:t>
      </w:r>
      <w:r>
        <w:rPr>
          <w:rFonts w:ascii="Arial" w:hAnsi="Arial" w:cs="Arial"/>
          <w:sz w:val="24"/>
          <w:szCs w:val="24"/>
        </w:rPr>
        <w:t xml:space="preserve">ar </w:t>
      </w:r>
      <w:r w:rsidRPr="007864BC">
        <w:rPr>
          <w:rFonts w:ascii="Arial" w:hAnsi="Arial" w:cs="Arial"/>
          <w:sz w:val="24"/>
          <w:szCs w:val="24"/>
        </w:rPr>
        <w:t xml:space="preserve">din omgangskreds og familie haft </w:t>
      </w:r>
      <w:r>
        <w:rPr>
          <w:rFonts w:ascii="Arial" w:hAnsi="Arial" w:cs="Arial"/>
          <w:sz w:val="24"/>
          <w:szCs w:val="24"/>
        </w:rPr>
        <w:t xml:space="preserve">betydning </w:t>
      </w:r>
      <w:r w:rsidRPr="007864BC">
        <w:rPr>
          <w:rFonts w:ascii="Arial" w:hAnsi="Arial" w:cs="Arial"/>
          <w:sz w:val="24"/>
          <w:szCs w:val="24"/>
        </w:rPr>
        <w:t>for dit forløb?</w:t>
      </w:r>
    </w:p>
    <w:p w:rsidR="00723FA5" w:rsidRDefault="00723FA5" w:rsidP="00723FA5">
      <w:pPr>
        <w:rPr>
          <w:rFonts w:ascii="Arial" w:hAnsi="Arial" w:cs="Arial"/>
          <w:sz w:val="24"/>
          <w:szCs w:val="24"/>
        </w:rPr>
      </w:pPr>
      <w:r>
        <w:rPr>
          <w:rFonts w:ascii="Arial" w:hAnsi="Arial" w:cs="Arial"/>
          <w:sz w:val="24"/>
          <w:szCs w:val="24"/>
        </w:rPr>
        <w:t xml:space="preserve">- </w:t>
      </w:r>
      <w:r w:rsidRPr="007864BC">
        <w:rPr>
          <w:rFonts w:ascii="Arial" w:hAnsi="Arial" w:cs="Arial"/>
          <w:sz w:val="24"/>
          <w:szCs w:val="24"/>
        </w:rPr>
        <w:t>H</w:t>
      </w:r>
      <w:r>
        <w:rPr>
          <w:rFonts w:ascii="Arial" w:hAnsi="Arial" w:cs="Arial"/>
          <w:sz w:val="24"/>
          <w:szCs w:val="24"/>
        </w:rPr>
        <w:t xml:space="preserve">ar det betydning </w:t>
      </w:r>
      <w:r w:rsidRPr="007864BC">
        <w:rPr>
          <w:rFonts w:ascii="Arial" w:hAnsi="Arial" w:cs="Arial"/>
          <w:sz w:val="24"/>
          <w:szCs w:val="24"/>
        </w:rPr>
        <w:t xml:space="preserve">hvorledes andre ser på dig? </w:t>
      </w:r>
    </w:p>
    <w:p w:rsidR="00723FA5" w:rsidRPr="00852E07" w:rsidRDefault="00723FA5" w:rsidP="00723FA5">
      <w:pPr>
        <w:rPr>
          <w:rFonts w:ascii="Arial" w:hAnsi="Arial" w:cs="Arial"/>
          <w:b/>
          <w:sz w:val="24"/>
          <w:szCs w:val="24"/>
        </w:rPr>
      </w:pPr>
    </w:p>
    <w:p w:rsidR="00723FA5" w:rsidRPr="00852E07" w:rsidRDefault="00723FA5" w:rsidP="00723FA5">
      <w:pPr>
        <w:rPr>
          <w:rFonts w:ascii="Arial" w:hAnsi="Arial" w:cs="Arial"/>
          <w:b/>
          <w:sz w:val="24"/>
          <w:szCs w:val="24"/>
        </w:rPr>
      </w:pPr>
      <w:r>
        <w:rPr>
          <w:rFonts w:ascii="Arial" w:hAnsi="Arial" w:cs="Arial"/>
          <w:b/>
          <w:sz w:val="24"/>
          <w:szCs w:val="24"/>
        </w:rPr>
        <w:t>Institutionelt niveau</w:t>
      </w:r>
      <w:r w:rsidRPr="00852E07">
        <w:rPr>
          <w:rFonts w:ascii="Arial" w:hAnsi="Arial" w:cs="Arial"/>
          <w:b/>
          <w:sz w:val="24"/>
          <w:szCs w:val="24"/>
        </w:rPr>
        <w:t>:</w:t>
      </w:r>
    </w:p>
    <w:p w:rsidR="00723FA5" w:rsidRDefault="00723FA5" w:rsidP="00723FA5">
      <w:pPr>
        <w:rPr>
          <w:rFonts w:ascii="Arial" w:hAnsi="Arial" w:cs="Arial"/>
          <w:b/>
          <w:sz w:val="24"/>
          <w:szCs w:val="24"/>
        </w:rPr>
      </w:pPr>
      <w:r>
        <w:rPr>
          <w:rFonts w:ascii="Arial" w:hAnsi="Arial" w:cs="Arial"/>
          <w:sz w:val="24"/>
          <w:szCs w:val="24"/>
        </w:rPr>
        <w:t xml:space="preserve">-Har behandlingen påvirket din mulighed for at forblive stoffri? </w:t>
      </w:r>
      <w:r w:rsidRPr="00852E07">
        <w:rPr>
          <w:rFonts w:ascii="Arial" w:hAnsi="Arial" w:cs="Arial"/>
          <w:b/>
          <w:sz w:val="24"/>
          <w:szCs w:val="24"/>
        </w:rPr>
        <w:t xml:space="preserve"> </w:t>
      </w:r>
    </w:p>
    <w:p w:rsidR="00723FA5" w:rsidRPr="007864BC" w:rsidRDefault="00723FA5" w:rsidP="00723FA5">
      <w:pPr>
        <w:rPr>
          <w:rFonts w:ascii="Arial" w:hAnsi="Arial" w:cs="Arial"/>
          <w:sz w:val="24"/>
          <w:szCs w:val="24"/>
        </w:rPr>
      </w:pPr>
      <w:r>
        <w:rPr>
          <w:rFonts w:ascii="Arial" w:hAnsi="Arial" w:cs="Arial"/>
          <w:sz w:val="24"/>
          <w:szCs w:val="24"/>
        </w:rPr>
        <w:t xml:space="preserve">-Fik du </w:t>
      </w:r>
      <w:r w:rsidRPr="007864BC">
        <w:rPr>
          <w:rFonts w:ascii="Arial" w:hAnsi="Arial" w:cs="Arial"/>
          <w:sz w:val="24"/>
          <w:szCs w:val="24"/>
        </w:rPr>
        <w:t>hjælp efter døgnbehandlingen? Var der eksempelvis efterbehandling?</w:t>
      </w:r>
    </w:p>
    <w:p w:rsidR="00723FA5" w:rsidRPr="007864BC" w:rsidRDefault="00723FA5" w:rsidP="00723FA5">
      <w:pPr>
        <w:rPr>
          <w:rFonts w:ascii="Arial" w:hAnsi="Arial" w:cs="Arial"/>
          <w:b/>
          <w:sz w:val="24"/>
          <w:szCs w:val="24"/>
        </w:rPr>
      </w:pPr>
      <w:r>
        <w:rPr>
          <w:rFonts w:ascii="Arial" w:hAnsi="Arial" w:cs="Arial"/>
          <w:b/>
          <w:sz w:val="24"/>
          <w:szCs w:val="24"/>
        </w:rPr>
        <w:t>-</w:t>
      </w:r>
      <w:r w:rsidRPr="00852E07">
        <w:rPr>
          <w:rFonts w:ascii="Arial" w:hAnsi="Arial" w:cs="Arial"/>
          <w:sz w:val="24"/>
          <w:szCs w:val="24"/>
        </w:rPr>
        <w:t>Fik du tilbudt støtte til at komme i arbejde/uddannelse?</w:t>
      </w:r>
    </w:p>
    <w:p w:rsidR="00723FA5" w:rsidRPr="00852E07" w:rsidRDefault="00723FA5" w:rsidP="00723FA5">
      <w:pPr>
        <w:rPr>
          <w:rFonts w:ascii="Arial" w:hAnsi="Arial" w:cs="Arial"/>
          <w:sz w:val="24"/>
          <w:szCs w:val="24"/>
        </w:rPr>
      </w:pPr>
      <w:r w:rsidRPr="00852E07">
        <w:rPr>
          <w:rFonts w:ascii="Arial" w:hAnsi="Arial" w:cs="Arial"/>
          <w:sz w:val="24"/>
          <w:szCs w:val="24"/>
        </w:rPr>
        <w:t>- Fik du tilbudt støtte til bolig, økonomiske forhold og ændring af nærmiljø?</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Benyttede du dig af nogle af tilbudene?</w:t>
      </w:r>
    </w:p>
    <w:p w:rsidR="00723FA5" w:rsidRPr="00852E07" w:rsidRDefault="00723FA5" w:rsidP="00723FA5">
      <w:pPr>
        <w:rPr>
          <w:rFonts w:ascii="Arial" w:hAnsi="Arial" w:cs="Arial"/>
          <w:sz w:val="24"/>
          <w:szCs w:val="24"/>
        </w:rPr>
      </w:pPr>
      <w:r>
        <w:rPr>
          <w:rFonts w:ascii="Arial" w:hAnsi="Arial" w:cs="Arial"/>
          <w:sz w:val="24"/>
          <w:szCs w:val="24"/>
        </w:rPr>
        <w:t>-</w:t>
      </w:r>
      <w:r w:rsidRPr="00852E07">
        <w:rPr>
          <w:rFonts w:ascii="Arial" w:hAnsi="Arial" w:cs="Arial"/>
          <w:sz w:val="24"/>
          <w:szCs w:val="24"/>
        </w:rPr>
        <w:t>Har nogle af disse tilbud gjort en forskel i at du er forblevet stoffri?</w:t>
      </w:r>
    </w:p>
    <w:p w:rsidR="00723FA5" w:rsidRPr="007864BC" w:rsidRDefault="00723FA5" w:rsidP="00723FA5">
      <w:pPr>
        <w:rPr>
          <w:rFonts w:ascii="Arial" w:hAnsi="Arial" w:cs="Arial"/>
          <w:b/>
          <w:sz w:val="24"/>
          <w:szCs w:val="24"/>
        </w:rPr>
      </w:pPr>
      <w:r w:rsidRPr="007864BC">
        <w:rPr>
          <w:rFonts w:ascii="Arial" w:hAnsi="Arial" w:cs="Arial"/>
          <w:b/>
          <w:sz w:val="24"/>
          <w:szCs w:val="24"/>
        </w:rPr>
        <w:t>Macro niveau</w:t>
      </w:r>
    </w:p>
    <w:p w:rsidR="00723FA5" w:rsidRPr="00852E07" w:rsidRDefault="00723FA5" w:rsidP="00723FA5">
      <w:pPr>
        <w:rPr>
          <w:rFonts w:ascii="Arial" w:hAnsi="Arial" w:cs="Arial"/>
          <w:sz w:val="24"/>
          <w:szCs w:val="24"/>
        </w:rPr>
      </w:pPr>
      <w:r w:rsidRPr="00852E07">
        <w:rPr>
          <w:rFonts w:ascii="Arial" w:hAnsi="Arial" w:cs="Arial"/>
          <w:sz w:val="24"/>
          <w:szCs w:val="24"/>
        </w:rPr>
        <w:t>- Føler du at din plads i samfundet har ændret sig efter at du er blevet stoffri?</w:t>
      </w:r>
    </w:p>
    <w:p w:rsidR="00723FA5" w:rsidRPr="00852E07" w:rsidRDefault="00723FA5" w:rsidP="00723FA5">
      <w:pPr>
        <w:rPr>
          <w:rFonts w:ascii="Arial" w:hAnsi="Arial" w:cs="Arial"/>
          <w:sz w:val="24"/>
          <w:szCs w:val="24"/>
        </w:rPr>
      </w:pPr>
      <w:r w:rsidRPr="00852E07">
        <w:rPr>
          <w:rFonts w:ascii="Arial" w:hAnsi="Arial" w:cs="Arial"/>
          <w:sz w:val="24"/>
          <w:szCs w:val="24"/>
        </w:rPr>
        <w:t>-Hvad har fremmet dette?</w:t>
      </w:r>
    </w:p>
    <w:p w:rsidR="00723FA5" w:rsidRPr="00852E07" w:rsidRDefault="00723FA5" w:rsidP="00723FA5">
      <w:pPr>
        <w:rPr>
          <w:rFonts w:ascii="Arial" w:hAnsi="Arial" w:cs="Arial"/>
          <w:sz w:val="24"/>
          <w:szCs w:val="24"/>
        </w:rPr>
      </w:pPr>
      <w:r w:rsidRPr="00852E07">
        <w:rPr>
          <w:rFonts w:ascii="Arial" w:hAnsi="Arial" w:cs="Arial"/>
          <w:sz w:val="24"/>
          <w:szCs w:val="24"/>
        </w:rPr>
        <w:t>- Hvad har hæmmet dette?</w:t>
      </w:r>
    </w:p>
    <w:p w:rsidR="00723FA5" w:rsidRPr="007864BC" w:rsidRDefault="00723FA5" w:rsidP="00723FA5">
      <w:pPr>
        <w:rPr>
          <w:rFonts w:ascii="Arial" w:hAnsi="Arial" w:cs="Arial"/>
          <w:sz w:val="24"/>
          <w:szCs w:val="24"/>
        </w:rPr>
      </w:pPr>
      <w:r w:rsidRPr="007864BC">
        <w:rPr>
          <w:rFonts w:ascii="Arial" w:hAnsi="Arial" w:cs="Arial"/>
          <w:sz w:val="24"/>
          <w:szCs w:val="24"/>
        </w:rPr>
        <w:t>-Oplever du sig som en del af samfundet?</w:t>
      </w:r>
    </w:p>
    <w:p w:rsidR="00723FA5" w:rsidRPr="007864BC" w:rsidRDefault="00723FA5" w:rsidP="00723FA5">
      <w:pPr>
        <w:rPr>
          <w:rFonts w:ascii="Arial" w:hAnsi="Arial" w:cs="Arial"/>
          <w:sz w:val="24"/>
          <w:szCs w:val="24"/>
        </w:rPr>
      </w:pPr>
      <w:r>
        <w:rPr>
          <w:rFonts w:ascii="Arial" w:hAnsi="Arial" w:cs="Arial"/>
          <w:sz w:val="24"/>
          <w:szCs w:val="24"/>
        </w:rPr>
        <w:t>-</w:t>
      </w:r>
      <w:r w:rsidRPr="007864BC">
        <w:rPr>
          <w:rFonts w:ascii="Arial" w:hAnsi="Arial" w:cs="Arial"/>
          <w:sz w:val="24"/>
          <w:szCs w:val="24"/>
        </w:rPr>
        <w:t>Er der nogen forskel fra tidliger</w:t>
      </w:r>
      <w:r>
        <w:rPr>
          <w:rFonts w:ascii="Arial" w:hAnsi="Arial" w:cs="Arial"/>
          <w:sz w:val="24"/>
          <w:szCs w:val="24"/>
        </w:rPr>
        <w:t>e</w:t>
      </w:r>
      <w:r w:rsidRPr="007864BC">
        <w:rPr>
          <w:rFonts w:ascii="Arial" w:hAnsi="Arial" w:cs="Arial"/>
          <w:sz w:val="24"/>
          <w:szCs w:val="24"/>
        </w:rPr>
        <w:t>?</w:t>
      </w:r>
    </w:p>
    <w:p w:rsidR="00723FA5" w:rsidRPr="007864BC" w:rsidRDefault="00723FA5" w:rsidP="00723FA5">
      <w:pPr>
        <w:rPr>
          <w:rFonts w:ascii="Arial" w:hAnsi="Arial" w:cs="Arial"/>
          <w:sz w:val="24"/>
          <w:szCs w:val="24"/>
        </w:rPr>
      </w:pPr>
      <w:r>
        <w:rPr>
          <w:rFonts w:ascii="Arial" w:hAnsi="Arial" w:cs="Arial"/>
          <w:sz w:val="24"/>
          <w:szCs w:val="24"/>
        </w:rPr>
        <w:t>-</w:t>
      </w:r>
      <w:r w:rsidRPr="007864BC">
        <w:rPr>
          <w:rFonts w:ascii="Arial" w:hAnsi="Arial" w:cs="Arial"/>
          <w:sz w:val="24"/>
          <w:szCs w:val="24"/>
        </w:rPr>
        <w:t>Hvad tænker du om dit forhold har du til samfundet?</w:t>
      </w:r>
    </w:p>
    <w:p w:rsidR="00723FA5" w:rsidRPr="007864BC" w:rsidRDefault="00723FA5" w:rsidP="00723FA5">
      <w:pPr>
        <w:rPr>
          <w:rFonts w:ascii="Arial" w:hAnsi="Arial" w:cs="Arial"/>
          <w:sz w:val="24"/>
          <w:szCs w:val="24"/>
        </w:rPr>
      </w:pPr>
      <w:r>
        <w:rPr>
          <w:rFonts w:ascii="Arial" w:hAnsi="Arial" w:cs="Arial"/>
          <w:sz w:val="24"/>
          <w:szCs w:val="24"/>
        </w:rPr>
        <w:t xml:space="preserve">- </w:t>
      </w:r>
      <w:r w:rsidRPr="007864BC">
        <w:rPr>
          <w:rFonts w:ascii="Arial" w:hAnsi="Arial" w:cs="Arial"/>
          <w:sz w:val="24"/>
          <w:szCs w:val="24"/>
        </w:rPr>
        <w:t>Hvilket faktorer præger dette forhold?</w:t>
      </w:r>
    </w:p>
    <w:p w:rsidR="00723FA5" w:rsidRPr="00852E07" w:rsidRDefault="00723FA5" w:rsidP="00723FA5">
      <w:pPr>
        <w:pStyle w:val="Listeafsnit"/>
        <w:rPr>
          <w:rFonts w:ascii="Arial" w:hAnsi="Arial" w:cs="Arial"/>
          <w:sz w:val="24"/>
          <w:szCs w:val="24"/>
        </w:rPr>
      </w:pPr>
    </w:p>
    <w:p w:rsidR="00723FA5" w:rsidRPr="007864BC" w:rsidRDefault="00723FA5" w:rsidP="00723FA5">
      <w:pPr>
        <w:rPr>
          <w:rFonts w:ascii="Arial" w:hAnsi="Arial" w:cs="Arial"/>
          <w:b/>
          <w:sz w:val="24"/>
          <w:szCs w:val="24"/>
        </w:rPr>
      </w:pPr>
      <w:r w:rsidRPr="007864BC">
        <w:rPr>
          <w:rFonts w:ascii="Arial" w:hAnsi="Arial" w:cs="Arial"/>
          <w:b/>
          <w:sz w:val="24"/>
          <w:szCs w:val="24"/>
        </w:rPr>
        <w:t>Generelt:</w:t>
      </w:r>
    </w:p>
    <w:p w:rsidR="00723FA5" w:rsidRPr="007864BC" w:rsidRDefault="00723FA5" w:rsidP="00723FA5">
      <w:pPr>
        <w:rPr>
          <w:rFonts w:ascii="Arial" w:hAnsi="Arial" w:cs="Arial"/>
          <w:sz w:val="24"/>
          <w:szCs w:val="24"/>
        </w:rPr>
      </w:pPr>
      <w:r w:rsidRPr="007864BC">
        <w:rPr>
          <w:rFonts w:ascii="Arial" w:hAnsi="Arial" w:cs="Arial"/>
          <w:sz w:val="24"/>
          <w:szCs w:val="24"/>
        </w:rPr>
        <w:t>Hvad har været det mest centrale/fremmende for dig, for at kunne bevare stoffriheden?</w:t>
      </w:r>
    </w:p>
    <w:p w:rsidR="00723FA5" w:rsidRPr="007864BC" w:rsidRDefault="00723FA5" w:rsidP="00723FA5">
      <w:pPr>
        <w:rPr>
          <w:rFonts w:ascii="Arial" w:hAnsi="Arial" w:cs="Arial"/>
          <w:sz w:val="24"/>
          <w:szCs w:val="24"/>
        </w:rPr>
      </w:pPr>
      <w:r w:rsidRPr="007864BC">
        <w:rPr>
          <w:rFonts w:ascii="Arial" w:hAnsi="Arial" w:cs="Arial"/>
          <w:sz w:val="24"/>
          <w:szCs w:val="24"/>
        </w:rPr>
        <w:t xml:space="preserve">Hvad har været det mest hæmmende for at du </w:t>
      </w:r>
      <w:proofErr w:type="gramStart"/>
      <w:r w:rsidRPr="007864BC">
        <w:rPr>
          <w:rFonts w:ascii="Arial" w:hAnsi="Arial" w:cs="Arial"/>
          <w:sz w:val="24"/>
          <w:szCs w:val="24"/>
        </w:rPr>
        <w:t>har kunne</w:t>
      </w:r>
      <w:proofErr w:type="gramEnd"/>
      <w:r w:rsidRPr="007864BC">
        <w:rPr>
          <w:rFonts w:ascii="Arial" w:hAnsi="Arial" w:cs="Arial"/>
          <w:sz w:val="24"/>
          <w:szCs w:val="24"/>
        </w:rPr>
        <w:t xml:space="preserve"> bevare stoffriheden?</w:t>
      </w:r>
    </w:p>
    <w:p w:rsidR="00723FA5" w:rsidRPr="004F7F61" w:rsidRDefault="00723FA5" w:rsidP="00EC69B9">
      <w:pPr>
        <w:spacing w:line="360" w:lineRule="auto"/>
        <w:rPr>
          <w:rFonts w:ascii="Arial" w:hAnsi="Arial" w:cs="Arial"/>
          <w:sz w:val="24"/>
          <w:szCs w:val="24"/>
        </w:rPr>
      </w:pPr>
    </w:p>
    <w:sectPr w:rsidR="00723FA5" w:rsidRPr="004F7F61" w:rsidSect="00915E31">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37" w:rsidRDefault="000D4437" w:rsidP="00300855">
      <w:pPr>
        <w:spacing w:after="0" w:line="240" w:lineRule="auto"/>
      </w:pPr>
      <w:r>
        <w:separator/>
      </w:r>
    </w:p>
  </w:endnote>
  <w:endnote w:type="continuationSeparator" w:id="0">
    <w:p w:rsidR="000D4437" w:rsidRDefault="000D4437" w:rsidP="0030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ista Sans Light">
    <w:altName w:val="Vista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558"/>
      <w:docPartObj>
        <w:docPartGallery w:val="Page Numbers (Bottom of Page)"/>
        <w:docPartUnique/>
      </w:docPartObj>
    </w:sdtPr>
    <w:sdtEndPr/>
    <w:sdtContent>
      <w:p w:rsidR="0062097A" w:rsidRDefault="000D4437">
        <w:pPr>
          <w:pStyle w:val="Sidefod"/>
          <w:jc w:val="right"/>
        </w:pPr>
        <w:r>
          <w:fldChar w:fldCharType="begin"/>
        </w:r>
        <w:r>
          <w:instrText xml:space="preserve"> PAGE   \* ME</w:instrText>
        </w:r>
        <w:r>
          <w:instrText xml:space="preserve">RGEFORMAT </w:instrText>
        </w:r>
        <w:r>
          <w:fldChar w:fldCharType="separate"/>
        </w:r>
        <w:r w:rsidR="00650E6A">
          <w:rPr>
            <w:noProof/>
          </w:rPr>
          <w:t>2</w:t>
        </w:r>
        <w:r>
          <w:rPr>
            <w:noProof/>
          </w:rPr>
          <w:fldChar w:fldCharType="end"/>
        </w:r>
      </w:p>
    </w:sdtContent>
  </w:sdt>
  <w:p w:rsidR="0062097A" w:rsidRDefault="0062097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37" w:rsidRDefault="000D4437" w:rsidP="00300855">
      <w:pPr>
        <w:spacing w:after="0" w:line="240" w:lineRule="auto"/>
      </w:pPr>
      <w:r>
        <w:separator/>
      </w:r>
    </w:p>
  </w:footnote>
  <w:footnote w:type="continuationSeparator" w:id="0">
    <w:p w:rsidR="000D4437" w:rsidRDefault="000D4437" w:rsidP="00300855">
      <w:pPr>
        <w:spacing w:after="0" w:line="240" w:lineRule="auto"/>
      </w:pPr>
      <w:r>
        <w:continuationSeparator/>
      </w:r>
    </w:p>
  </w:footnote>
  <w:footnote w:id="1">
    <w:p w:rsidR="0062097A" w:rsidRPr="00DC2893" w:rsidRDefault="0062097A" w:rsidP="00DC2893">
      <w:pPr>
        <w:rPr>
          <w:rFonts w:ascii="Arial" w:hAnsi="Arial" w:cs="Arial"/>
          <w:sz w:val="16"/>
          <w:szCs w:val="16"/>
        </w:rPr>
      </w:pPr>
      <w:r>
        <w:rPr>
          <w:rStyle w:val="Fodnotehenvisning"/>
        </w:rPr>
        <w:footnoteRef/>
      </w:r>
      <w:r>
        <w:t xml:space="preserve"> </w:t>
      </w:r>
      <w:r>
        <w:rPr>
          <w:rFonts w:ascii="Arial" w:hAnsi="Arial" w:cs="Arial"/>
          <w:sz w:val="16"/>
          <w:szCs w:val="16"/>
        </w:rPr>
        <w:t>Stoffrihed kan defineres på forskellige måder</w:t>
      </w:r>
      <w:r w:rsidRPr="00DC2893">
        <w:rPr>
          <w:rFonts w:ascii="Arial" w:hAnsi="Arial" w:cs="Arial"/>
          <w:sz w:val="16"/>
          <w:szCs w:val="16"/>
        </w:rPr>
        <w:t>. I dette speciale læner jeg mig op af den definition på stoffrihed Mads Uffe Pedersen</w:t>
      </w:r>
      <w:r>
        <w:rPr>
          <w:rFonts w:ascii="Arial" w:hAnsi="Arial" w:cs="Arial"/>
          <w:sz w:val="16"/>
          <w:szCs w:val="16"/>
        </w:rPr>
        <w:t>, fra Center for Rusmiddelforskning,</w:t>
      </w:r>
      <w:r w:rsidRPr="00DC2893">
        <w:rPr>
          <w:rFonts w:ascii="Arial" w:hAnsi="Arial" w:cs="Arial"/>
          <w:sz w:val="16"/>
          <w:szCs w:val="16"/>
        </w:rPr>
        <w:t xml:space="preserve"> anvender i sin undersøgelse af stoffri døgnbehandling 1997- 2007</w:t>
      </w:r>
      <w:r>
        <w:rPr>
          <w:rFonts w:ascii="Arial" w:hAnsi="Arial" w:cs="Arial"/>
          <w:sz w:val="16"/>
          <w:szCs w:val="16"/>
        </w:rPr>
        <w:t>.</w:t>
      </w:r>
      <w:r w:rsidRPr="00DC2893">
        <w:rPr>
          <w:rFonts w:ascii="Arial" w:hAnsi="Arial" w:cs="Arial"/>
          <w:sz w:val="16"/>
          <w:szCs w:val="16"/>
        </w:rPr>
        <w:t xml:space="preserve"> Her defineres stoffrihed som afholdenhed fra alle illegale stoffer og substitutionsmedicin såsom eksempelvis metadon. Anvendelse af alkohol ses ikke som et tilbagefald, ej heller anvendelse af psykofarmaka for en psyki</w:t>
      </w:r>
      <w:r>
        <w:rPr>
          <w:rFonts w:ascii="Arial" w:hAnsi="Arial" w:cs="Arial"/>
          <w:sz w:val="16"/>
          <w:szCs w:val="16"/>
        </w:rPr>
        <w:t>sk lidelse (Pedersen, 2009:29)</w:t>
      </w:r>
      <w:r w:rsidRPr="00DC2893">
        <w:rPr>
          <w:rFonts w:ascii="Arial" w:hAnsi="Arial" w:cs="Arial"/>
          <w:sz w:val="16"/>
          <w:szCs w:val="16"/>
        </w:rPr>
        <w:t>.</w:t>
      </w:r>
    </w:p>
    <w:p w:rsidR="0062097A" w:rsidRDefault="0062097A">
      <w:pPr>
        <w:pStyle w:val="Fodnotetekst"/>
      </w:pPr>
    </w:p>
  </w:footnote>
  <w:footnote w:id="2">
    <w:p w:rsidR="0062097A" w:rsidRDefault="0062097A" w:rsidP="00AA1F02">
      <w:pPr>
        <w:autoSpaceDE w:val="0"/>
        <w:autoSpaceDN w:val="0"/>
        <w:adjustRightInd w:val="0"/>
        <w:spacing w:after="0" w:line="240" w:lineRule="auto"/>
      </w:pPr>
      <w:r>
        <w:rPr>
          <w:rStyle w:val="Fodnotehenvisning"/>
        </w:rPr>
        <w:footnoteRef/>
      </w:r>
      <w:r>
        <w:t xml:space="preserve">  Skadesreduktion er en betegnelse for politikker og behandlingen, der har til formål, at reducere de psykiske, sociale, økonomiske og sundhedsmæssige skadesvirkninger af et stofmisbrug, uden at insistere på stoffrihed</w:t>
      </w:r>
      <w:proofErr w:type="gramStart"/>
      <w:r>
        <w:t xml:space="preserve"> (Benjaminsen et al.</w:t>
      </w:r>
      <w:proofErr w:type="gramEnd"/>
      <w:r>
        <w:t>, 2009:25f.).</w:t>
      </w:r>
    </w:p>
  </w:footnote>
  <w:footnote w:id="3">
    <w:p w:rsidR="0062097A" w:rsidRPr="00EF5A69" w:rsidRDefault="0062097A">
      <w:pPr>
        <w:pStyle w:val="Fodnotetekst"/>
        <w:rPr>
          <w:rFonts w:ascii="Arial" w:hAnsi="Arial" w:cs="Arial"/>
        </w:rPr>
      </w:pPr>
      <w:r w:rsidRPr="00EF5A69">
        <w:rPr>
          <w:rStyle w:val="Fodnotehenvisning"/>
          <w:rFonts w:ascii="Arial" w:hAnsi="Arial" w:cs="Arial"/>
        </w:rPr>
        <w:footnoteRef/>
      </w:r>
      <w:r w:rsidRPr="00EF5A69">
        <w:rPr>
          <w:rFonts w:ascii="Arial" w:hAnsi="Arial" w:cs="Arial"/>
        </w:rPr>
        <w:t xml:space="preserve"> (</w:t>
      </w:r>
      <w:hyperlink r:id="rId1" w:history="1">
        <w:r w:rsidRPr="00EF5A69">
          <w:rPr>
            <w:rStyle w:val="Hyperlink"/>
            <w:rFonts w:ascii="Arial" w:hAnsi="Arial" w:cs="Arial"/>
            <w:color w:val="auto"/>
          </w:rPr>
          <w:t>http://www.statistikbanken.dk/statbank5a/default.asp?w=1024</w:t>
        </w:r>
      </w:hyperlink>
      <w:r w:rsidRPr="00EF5A69">
        <w:rPr>
          <w:rFonts w:ascii="Arial" w:hAnsi="Arial" w:cs="Arial"/>
        </w:rPr>
        <w:t xml:space="preserve"> d. </w:t>
      </w:r>
      <w:proofErr w:type="gramStart"/>
      <w:r w:rsidRPr="00EF5A69">
        <w:rPr>
          <w:rFonts w:ascii="Arial" w:hAnsi="Arial" w:cs="Arial"/>
        </w:rPr>
        <w:t>17/1-2013</w:t>
      </w:r>
      <w:proofErr w:type="gramEnd"/>
      <w:r w:rsidRPr="00EF5A69">
        <w:rPr>
          <w:rFonts w:ascii="Arial" w:hAnsi="Arial" w:cs="Arial"/>
        </w:rPr>
        <w:t>).</w:t>
      </w:r>
    </w:p>
  </w:footnote>
  <w:footnote w:id="4">
    <w:p w:rsidR="0062097A" w:rsidRPr="00EF5A69" w:rsidRDefault="0062097A">
      <w:pPr>
        <w:pStyle w:val="Fodnotetekst"/>
      </w:pPr>
      <w:r w:rsidRPr="00EF5A69">
        <w:rPr>
          <w:rStyle w:val="Fodnotehenvisning"/>
        </w:rPr>
        <w:footnoteRef/>
      </w:r>
      <w:r w:rsidRPr="00EF5A69">
        <w:t xml:space="preserve"> </w:t>
      </w:r>
      <w:r w:rsidRPr="00EF5A69">
        <w:rPr>
          <w:rFonts w:ascii="Arial" w:hAnsi="Arial" w:cs="Arial"/>
        </w:rPr>
        <w:t xml:space="preserve">( </w:t>
      </w:r>
      <w:hyperlink r:id="rId2" w:history="1">
        <w:r w:rsidRPr="00EF5A69">
          <w:rPr>
            <w:rStyle w:val="Hyperlink"/>
            <w:rFonts w:ascii="Arial" w:hAnsi="Arial" w:cs="Arial"/>
            <w:color w:val="auto"/>
          </w:rPr>
          <w:t>http://www.sm.dk/data/Dokumentertilnyheder/2012/Faktaark%20-%20Metoder%20der%20virker%20på%20narkoområdet.pdf</w:t>
        </w:r>
      </w:hyperlink>
      <w:r w:rsidRPr="00EF5A69">
        <w:rPr>
          <w:rFonts w:ascii="Arial" w:hAnsi="Arial" w:cs="Arial"/>
        </w:rPr>
        <w:t xml:space="preserve"> d. </w:t>
      </w:r>
      <w:proofErr w:type="gramStart"/>
      <w:r w:rsidRPr="00EF5A69">
        <w:rPr>
          <w:rFonts w:ascii="Arial" w:hAnsi="Arial" w:cs="Arial"/>
        </w:rPr>
        <w:t>14/1- 2013</w:t>
      </w:r>
      <w:proofErr w:type="gramEnd"/>
      <w:r w:rsidRPr="00EF5A69">
        <w:rPr>
          <w:rFonts w:ascii="Arial" w:hAnsi="Arial" w:cs="Arial"/>
        </w:rPr>
        <w:t>).</w:t>
      </w:r>
    </w:p>
  </w:footnote>
  <w:footnote w:id="5">
    <w:p w:rsidR="0062097A" w:rsidRPr="00070E0C" w:rsidRDefault="0062097A">
      <w:pPr>
        <w:pStyle w:val="Fodnotetekst"/>
      </w:pPr>
      <w:r>
        <w:rPr>
          <w:rStyle w:val="Fodnotehenvisning"/>
        </w:rPr>
        <w:footnoteRef/>
      </w:r>
      <w:r>
        <w:t xml:space="preserve"> </w:t>
      </w:r>
      <w:r w:rsidRPr="00070E0C">
        <w:rPr>
          <w:rFonts w:ascii="Arial" w:hAnsi="Arial" w:cs="Arial"/>
        </w:rPr>
        <w:t>(</w:t>
      </w:r>
      <w:hyperlink r:id="rId3" w:history="1">
        <w:r w:rsidRPr="00070E0C">
          <w:rPr>
            <w:rStyle w:val="Hyperlink"/>
            <w:rFonts w:ascii="Arial" w:hAnsi="Arial" w:cs="Arial"/>
            <w:color w:val="auto"/>
          </w:rPr>
          <w:t>http://www.sm.dk/Nyheder/Sider/Vis%20Nyhed.aspx?NewsItem=861</w:t>
        </w:r>
      </w:hyperlink>
      <w:r w:rsidRPr="00070E0C">
        <w:rPr>
          <w:rFonts w:ascii="Arial" w:hAnsi="Arial" w:cs="Arial"/>
        </w:rPr>
        <w:t xml:space="preserve"> d. </w:t>
      </w:r>
      <w:proofErr w:type="gramStart"/>
      <w:r w:rsidRPr="00070E0C">
        <w:rPr>
          <w:rFonts w:ascii="Arial" w:hAnsi="Arial" w:cs="Arial"/>
        </w:rPr>
        <w:t>14/1- 2013</w:t>
      </w:r>
      <w:proofErr w:type="gramEnd"/>
      <w:r w:rsidRPr="00070E0C">
        <w:rPr>
          <w:rFonts w:ascii="Arial" w:hAnsi="Arial" w:cs="Arial"/>
        </w:rPr>
        <w:t>).</w:t>
      </w:r>
    </w:p>
  </w:footnote>
  <w:footnote w:id="6">
    <w:p w:rsidR="0062097A" w:rsidRDefault="0062097A">
      <w:pPr>
        <w:pStyle w:val="Fodnotetekst"/>
      </w:pPr>
      <w:r>
        <w:rPr>
          <w:rStyle w:val="Fodnotehenvisning"/>
        </w:rPr>
        <w:footnoteRef/>
      </w:r>
      <w:r>
        <w:t xml:space="preserve"> NA er et selvhjælpsnetværk, der drives af tidligere stofmisbrugere, og anvendes af tidligere stofmisbrugere. Der holdes ca. 200 møder om ugen i Danmark. NA er betegnelsen for </w:t>
      </w:r>
      <w:r w:rsidRPr="004956CE">
        <w:rPr>
          <w:i/>
        </w:rPr>
        <w:t>narcotics anonymous</w:t>
      </w:r>
      <w:r>
        <w:t xml:space="preserve"> og bygger på samme principper som AA (Pedersen, 2000: 41; Pedersen, 2009; 69).</w:t>
      </w:r>
    </w:p>
  </w:footnote>
  <w:footnote w:id="7">
    <w:p w:rsidR="0062097A" w:rsidRPr="002B7EB6" w:rsidRDefault="0062097A" w:rsidP="002B7EB6">
      <w:pPr>
        <w:pStyle w:val="Default"/>
        <w:rPr>
          <w:rFonts w:ascii="Arial" w:hAnsi="Arial" w:cs="Arial"/>
        </w:rPr>
      </w:pPr>
      <w:r>
        <w:rPr>
          <w:rStyle w:val="Fodnotehenvisning"/>
        </w:rPr>
        <w:footnoteRef/>
      </w:r>
      <w:r>
        <w:t xml:space="preserve"> </w:t>
      </w:r>
      <w:r>
        <w:rPr>
          <w:rFonts w:ascii="Arial" w:hAnsi="Arial" w:cs="Arial"/>
          <w:sz w:val="20"/>
          <w:szCs w:val="20"/>
        </w:rPr>
        <w:t>Amedeo Giorgi er professor i psykologi, og ha</w:t>
      </w:r>
      <w:r w:rsidRPr="002B7EB6">
        <w:rPr>
          <w:rFonts w:ascii="Arial" w:hAnsi="Arial" w:cs="Arial"/>
          <w:sz w:val="20"/>
          <w:szCs w:val="20"/>
        </w:rPr>
        <w:t xml:space="preserve">r udviklet </w:t>
      </w:r>
      <w:r>
        <w:rPr>
          <w:rFonts w:ascii="Arial" w:hAnsi="Arial" w:cs="Arial"/>
          <w:sz w:val="20"/>
          <w:szCs w:val="20"/>
        </w:rPr>
        <w:t>d</w:t>
      </w:r>
      <w:r w:rsidRPr="002B7EB6">
        <w:rPr>
          <w:rFonts w:ascii="Arial" w:hAnsi="Arial" w:cs="Arial"/>
          <w:sz w:val="20"/>
          <w:szCs w:val="20"/>
        </w:rPr>
        <w:t>en fænomenologisk</w:t>
      </w:r>
      <w:r>
        <w:rPr>
          <w:rFonts w:ascii="Arial" w:hAnsi="Arial" w:cs="Arial"/>
          <w:sz w:val="20"/>
          <w:szCs w:val="20"/>
        </w:rPr>
        <w:t>e</w:t>
      </w:r>
      <w:r w:rsidRPr="002B7EB6">
        <w:rPr>
          <w:rFonts w:ascii="Arial" w:hAnsi="Arial" w:cs="Arial"/>
          <w:sz w:val="20"/>
          <w:szCs w:val="20"/>
        </w:rPr>
        <w:t xml:space="preserve"> analysemetode</w:t>
      </w:r>
      <w:r>
        <w:rPr>
          <w:rFonts w:ascii="Arial" w:hAnsi="Arial" w:cs="Arial"/>
          <w:sz w:val="20"/>
          <w:szCs w:val="20"/>
        </w:rPr>
        <w:t xml:space="preserve"> </w:t>
      </w:r>
      <w:r w:rsidRPr="002B7EB6">
        <w:rPr>
          <w:rFonts w:ascii="Arial" w:hAnsi="Arial" w:cs="Arial"/>
          <w:sz w:val="20"/>
          <w:szCs w:val="20"/>
        </w:rPr>
        <w:t>meningskondensering</w:t>
      </w:r>
      <w:r>
        <w:rPr>
          <w:rFonts w:ascii="Arial" w:hAnsi="Arial" w:cs="Arial"/>
          <w:sz w:val="20"/>
          <w:szCs w:val="20"/>
        </w:rPr>
        <w:t xml:space="preserve"> (Giorgi, 2009</w:t>
      </w:r>
      <w:r w:rsidRPr="002B7EB6">
        <w:rPr>
          <w:rFonts w:ascii="Arial" w:hAnsi="Arial" w:cs="Arial"/>
          <w:sz w:val="20"/>
          <w:szCs w:val="20"/>
        </w:rPr>
        <w:t>).</w:t>
      </w:r>
    </w:p>
    <w:p w:rsidR="0062097A" w:rsidRPr="002B7EB6" w:rsidRDefault="0062097A" w:rsidP="002B7EB6">
      <w:pPr>
        <w:pStyle w:val="Fodnotetekst"/>
        <w:rPr>
          <w:rFonts w:ascii="Arial" w:hAnsi="Arial" w:cs="Arial"/>
        </w:rPr>
      </w:pPr>
    </w:p>
  </w:footnote>
  <w:footnote w:id="8">
    <w:p w:rsidR="0062097A" w:rsidRPr="00AE1240" w:rsidRDefault="0062097A" w:rsidP="00A87CA3">
      <w:pPr>
        <w:rPr>
          <w:rFonts w:ascii="Arial" w:hAnsi="Arial" w:cs="Arial"/>
          <w:sz w:val="24"/>
          <w:szCs w:val="24"/>
        </w:rPr>
      </w:pPr>
      <w:r>
        <w:rPr>
          <w:rStyle w:val="Fodnotehenvisning"/>
        </w:rPr>
        <w:footnoteRef/>
      </w:r>
      <w:r>
        <w:t xml:space="preserve"> OAS er oversat fra det oprindelige </w:t>
      </w:r>
      <w:r>
        <w:rPr>
          <w:i/>
        </w:rPr>
        <w:t>sence of coherence</w:t>
      </w:r>
      <w:r>
        <w:t xml:space="preserve">, hvor det engelske </w:t>
      </w:r>
      <w:r w:rsidRPr="00AE1240">
        <w:rPr>
          <w:i/>
        </w:rPr>
        <w:t>sence</w:t>
      </w:r>
      <w:r>
        <w:rPr>
          <w:i/>
        </w:rPr>
        <w:t xml:space="preserve"> </w:t>
      </w:r>
      <w:r>
        <w:t>er præget af mere affektiv og kognitiv karakter, og en mere nøjagtig oversættelse ville være følelse, fornemmelse og oplevelse (Antonovsky, 2000: 13).</w:t>
      </w:r>
    </w:p>
    <w:p w:rsidR="0062097A" w:rsidRPr="00AE1240" w:rsidRDefault="0062097A" w:rsidP="00A87CA3">
      <w:pPr>
        <w:pStyle w:val="Fod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E5"/>
    <w:multiLevelType w:val="hybridMultilevel"/>
    <w:tmpl w:val="251C2C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C727C1"/>
    <w:multiLevelType w:val="hybridMultilevel"/>
    <w:tmpl w:val="F03A7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145C3F"/>
    <w:multiLevelType w:val="hybridMultilevel"/>
    <w:tmpl w:val="252C60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A89116D"/>
    <w:multiLevelType w:val="multilevel"/>
    <w:tmpl w:val="787EF0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72032C"/>
    <w:multiLevelType w:val="hybridMultilevel"/>
    <w:tmpl w:val="7CE24F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3B20431"/>
    <w:multiLevelType w:val="hybridMultilevel"/>
    <w:tmpl w:val="EEF0EA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9181A20"/>
    <w:multiLevelType w:val="hybridMultilevel"/>
    <w:tmpl w:val="0F36E160"/>
    <w:lvl w:ilvl="0" w:tplc="FF24B08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DD0800"/>
    <w:multiLevelType w:val="hybridMultilevel"/>
    <w:tmpl w:val="723272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E6F5CBF"/>
    <w:multiLevelType w:val="hybridMultilevel"/>
    <w:tmpl w:val="BE72C9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5D409EB"/>
    <w:multiLevelType w:val="hybridMultilevel"/>
    <w:tmpl w:val="0504D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DAB6C50"/>
    <w:multiLevelType w:val="hybridMultilevel"/>
    <w:tmpl w:val="E8AE0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AD271FC"/>
    <w:multiLevelType w:val="hybridMultilevel"/>
    <w:tmpl w:val="0DD60ACA"/>
    <w:lvl w:ilvl="0" w:tplc="298EB03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7730416"/>
    <w:multiLevelType w:val="hybridMultilevel"/>
    <w:tmpl w:val="967EC304"/>
    <w:lvl w:ilvl="0" w:tplc="12DCED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A476762"/>
    <w:multiLevelType w:val="hybridMultilevel"/>
    <w:tmpl w:val="CF2A2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331734E"/>
    <w:multiLevelType w:val="hybridMultilevel"/>
    <w:tmpl w:val="C4C2FD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3666FAE"/>
    <w:multiLevelType w:val="hybridMultilevel"/>
    <w:tmpl w:val="423EB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7CE6C7A"/>
    <w:multiLevelType w:val="hybridMultilevel"/>
    <w:tmpl w:val="F5D0EE58"/>
    <w:lvl w:ilvl="0" w:tplc="FF04E66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2"/>
  </w:num>
  <w:num w:numId="5">
    <w:abstractNumId w:val="0"/>
  </w:num>
  <w:num w:numId="6">
    <w:abstractNumId w:val="4"/>
  </w:num>
  <w:num w:numId="7">
    <w:abstractNumId w:val="15"/>
  </w:num>
  <w:num w:numId="8">
    <w:abstractNumId w:val="8"/>
  </w:num>
  <w:num w:numId="9">
    <w:abstractNumId w:val="10"/>
  </w:num>
  <w:num w:numId="10">
    <w:abstractNumId w:val="9"/>
  </w:num>
  <w:num w:numId="11">
    <w:abstractNumId w:val="5"/>
  </w:num>
  <w:num w:numId="12">
    <w:abstractNumId w:val="1"/>
  </w:num>
  <w:num w:numId="13">
    <w:abstractNumId w:val="13"/>
  </w:num>
  <w:num w:numId="14">
    <w:abstractNumId w:val="14"/>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A8"/>
    <w:rsid w:val="000006E4"/>
    <w:rsid w:val="00000B53"/>
    <w:rsid w:val="0000102C"/>
    <w:rsid w:val="00002B95"/>
    <w:rsid w:val="000031C1"/>
    <w:rsid w:val="00003D87"/>
    <w:rsid w:val="00003E88"/>
    <w:rsid w:val="00006100"/>
    <w:rsid w:val="000071CE"/>
    <w:rsid w:val="0000771F"/>
    <w:rsid w:val="000078FD"/>
    <w:rsid w:val="00007B77"/>
    <w:rsid w:val="00010ABF"/>
    <w:rsid w:val="00011996"/>
    <w:rsid w:val="00011ABB"/>
    <w:rsid w:val="00011C1E"/>
    <w:rsid w:val="00012159"/>
    <w:rsid w:val="0001322E"/>
    <w:rsid w:val="00013857"/>
    <w:rsid w:val="00014086"/>
    <w:rsid w:val="00014EA2"/>
    <w:rsid w:val="00015511"/>
    <w:rsid w:val="000165F3"/>
    <w:rsid w:val="00016816"/>
    <w:rsid w:val="00017E34"/>
    <w:rsid w:val="00020B24"/>
    <w:rsid w:val="000217BA"/>
    <w:rsid w:val="000225B6"/>
    <w:rsid w:val="00022914"/>
    <w:rsid w:val="000229F5"/>
    <w:rsid w:val="0002353E"/>
    <w:rsid w:val="00023EB5"/>
    <w:rsid w:val="0002467B"/>
    <w:rsid w:val="00024C81"/>
    <w:rsid w:val="000254E8"/>
    <w:rsid w:val="00025E7C"/>
    <w:rsid w:val="00025F00"/>
    <w:rsid w:val="000262AA"/>
    <w:rsid w:val="00026793"/>
    <w:rsid w:val="00026A38"/>
    <w:rsid w:val="00027F5D"/>
    <w:rsid w:val="00032B95"/>
    <w:rsid w:val="00032CA8"/>
    <w:rsid w:val="00034A0D"/>
    <w:rsid w:val="00035802"/>
    <w:rsid w:val="00036A4B"/>
    <w:rsid w:val="00036E2F"/>
    <w:rsid w:val="00037E31"/>
    <w:rsid w:val="0004281A"/>
    <w:rsid w:val="00042830"/>
    <w:rsid w:val="00042A74"/>
    <w:rsid w:val="00043B1A"/>
    <w:rsid w:val="00044214"/>
    <w:rsid w:val="000444C7"/>
    <w:rsid w:val="00044C39"/>
    <w:rsid w:val="00045440"/>
    <w:rsid w:val="0004565F"/>
    <w:rsid w:val="0004617A"/>
    <w:rsid w:val="00047FEC"/>
    <w:rsid w:val="00051427"/>
    <w:rsid w:val="00052644"/>
    <w:rsid w:val="00052A9C"/>
    <w:rsid w:val="00052EF7"/>
    <w:rsid w:val="00053586"/>
    <w:rsid w:val="000537F9"/>
    <w:rsid w:val="0005413B"/>
    <w:rsid w:val="0005476D"/>
    <w:rsid w:val="00054D2B"/>
    <w:rsid w:val="0005541A"/>
    <w:rsid w:val="00055A51"/>
    <w:rsid w:val="00056CB9"/>
    <w:rsid w:val="000573B1"/>
    <w:rsid w:val="00060054"/>
    <w:rsid w:val="00063518"/>
    <w:rsid w:val="000660AF"/>
    <w:rsid w:val="000679B5"/>
    <w:rsid w:val="00070653"/>
    <w:rsid w:val="00070E0C"/>
    <w:rsid w:val="000730FE"/>
    <w:rsid w:val="000734FD"/>
    <w:rsid w:val="00073B35"/>
    <w:rsid w:val="000752AD"/>
    <w:rsid w:val="000756CB"/>
    <w:rsid w:val="00076883"/>
    <w:rsid w:val="00076D15"/>
    <w:rsid w:val="00077150"/>
    <w:rsid w:val="00081386"/>
    <w:rsid w:val="000817B5"/>
    <w:rsid w:val="00081CD5"/>
    <w:rsid w:val="00082F91"/>
    <w:rsid w:val="0008308C"/>
    <w:rsid w:val="000848F0"/>
    <w:rsid w:val="00085D5A"/>
    <w:rsid w:val="00086A80"/>
    <w:rsid w:val="00087AC4"/>
    <w:rsid w:val="00087D9A"/>
    <w:rsid w:val="00090369"/>
    <w:rsid w:val="00090A98"/>
    <w:rsid w:val="00090E23"/>
    <w:rsid w:val="00091859"/>
    <w:rsid w:val="000920CA"/>
    <w:rsid w:val="00092B67"/>
    <w:rsid w:val="0009381E"/>
    <w:rsid w:val="00094DB9"/>
    <w:rsid w:val="00096D15"/>
    <w:rsid w:val="000A01A7"/>
    <w:rsid w:val="000A1F74"/>
    <w:rsid w:val="000A2F96"/>
    <w:rsid w:val="000A3A66"/>
    <w:rsid w:val="000A60A4"/>
    <w:rsid w:val="000A62AB"/>
    <w:rsid w:val="000A7DD5"/>
    <w:rsid w:val="000B0901"/>
    <w:rsid w:val="000B0EB6"/>
    <w:rsid w:val="000B0F40"/>
    <w:rsid w:val="000B1E8E"/>
    <w:rsid w:val="000B2E4B"/>
    <w:rsid w:val="000B3824"/>
    <w:rsid w:val="000B3CAE"/>
    <w:rsid w:val="000B44ED"/>
    <w:rsid w:val="000B4E84"/>
    <w:rsid w:val="000B50B1"/>
    <w:rsid w:val="000B66E9"/>
    <w:rsid w:val="000B7EA4"/>
    <w:rsid w:val="000C0062"/>
    <w:rsid w:val="000C0658"/>
    <w:rsid w:val="000C06E6"/>
    <w:rsid w:val="000C11E2"/>
    <w:rsid w:val="000C143F"/>
    <w:rsid w:val="000C1EA8"/>
    <w:rsid w:val="000C20DE"/>
    <w:rsid w:val="000C3823"/>
    <w:rsid w:val="000C423F"/>
    <w:rsid w:val="000C473A"/>
    <w:rsid w:val="000C59CD"/>
    <w:rsid w:val="000C60A1"/>
    <w:rsid w:val="000C73AC"/>
    <w:rsid w:val="000C7953"/>
    <w:rsid w:val="000C7F3F"/>
    <w:rsid w:val="000D072D"/>
    <w:rsid w:val="000D0D51"/>
    <w:rsid w:val="000D1570"/>
    <w:rsid w:val="000D15E0"/>
    <w:rsid w:val="000D1AD1"/>
    <w:rsid w:val="000D1CD6"/>
    <w:rsid w:val="000D2442"/>
    <w:rsid w:val="000D3DC4"/>
    <w:rsid w:val="000D42FA"/>
    <w:rsid w:val="000D4437"/>
    <w:rsid w:val="000D44B8"/>
    <w:rsid w:val="000D44C4"/>
    <w:rsid w:val="000D4AA4"/>
    <w:rsid w:val="000D5642"/>
    <w:rsid w:val="000D5CAF"/>
    <w:rsid w:val="000D685A"/>
    <w:rsid w:val="000D773B"/>
    <w:rsid w:val="000E01E9"/>
    <w:rsid w:val="000E0254"/>
    <w:rsid w:val="000E048C"/>
    <w:rsid w:val="000E0776"/>
    <w:rsid w:val="000E0972"/>
    <w:rsid w:val="000E0994"/>
    <w:rsid w:val="000E0F02"/>
    <w:rsid w:val="000E15F9"/>
    <w:rsid w:val="000E1B68"/>
    <w:rsid w:val="000E1F99"/>
    <w:rsid w:val="000E3FC6"/>
    <w:rsid w:val="000E490A"/>
    <w:rsid w:val="000E4DE8"/>
    <w:rsid w:val="000E5A41"/>
    <w:rsid w:val="000E5CCF"/>
    <w:rsid w:val="000E6908"/>
    <w:rsid w:val="000E7F72"/>
    <w:rsid w:val="000F1682"/>
    <w:rsid w:val="000F16D0"/>
    <w:rsid w:val="000F1892"/>
    <w:rsid w:val="000F2F56"/>
    <w:rsid w:val="000F39AB"/>
    <w:rsid w:val="000F39DE"/>
    <w:rsid w:val="000F466E"/>
    <w:rsid w:val="000F4DFD"/>
    <w:rsid w:val="000F5A12"/>
    <w:rsid w:val="000F67B0"/>
    <w:rsid w:val="000F6830"/>
    <w:rsid w:val="000F69F1"/>
    <w:rsid w:val="000F73DF"/>
    <w:rsid w:val="000F7473"/>
    <w:rsid w:val="000F7589"/>
    <w:rsid w:val="000F77BD"/>
    <w:rsid w:val="000F7E68"/>
    <w:rsid w:val="001001D0"/>
    <w:rsid w:val="00100C67"/>
    <w:rsid w:val="00101EA1"/>
    <w:rsid w:val="0010214C"/>
    <w:rsid w:val="00104997"/>
    <w:rsid w:val="00105743"/>
    <w:rsid w:val="001058F3"/>
    <w:rsid w:val="001075CF"/>
    <w:rsid w:val="00107A68"/>
    <w:rsid w:val="00107EEE"/>
    <w:rsid w:val="00107FC0"/>
    <w:rsid w:val="00110446"/>
    <w:rsid w:val="001106D5"/>
    <w:rsid w:val="001110FD"/>
    <w:rsid w:val="00111210"/>
    <w:rsid w:val="001125F7"/>
    <w:rsid w:val="00113233"/>
    <w:rsid w:val="00115270"/>
    <w:rsid w:val="001159FC"/>
    <w:rsid w:val="00115A7E"/>
    <w:rsid w:val="001163BB"/>
    <w:rsid w:val="00116F47"/>
    <w:rsid w:val="001179E6"/>
    <w:rsid w:val="00120942"/>
    <w:rsid w:val="0012114E"/>
    <w:rsid w:val="00121E40"/>
    <w:rsid w:val="001223F8"/>
    <w:rsid w:val="00123463"/>
    <w:rsid w:val="0012382F"/>
    <w:rsid w:val="00123AB3"/>
    <w:rsid w:val="00123B59"/>
    <w:rsid w:val="0012446B"/>
    <w:rsid w:val="00124E15"/>
    <w:rsid w:val="0012635A"/>
    <w:rsid w:val="001269F0"/>
    <w:rsid w:val="0012778A"/>
    <w:rsid w:val="0012794C"/>
    <w:rsid w:val="001305E8"/>
    <w:rsid w:val="00131380"/>
    <w:rsid w:val="001315B4"/>
    <w:rsid w:val="00132A5C"/>
    <w:rsid w:val="001331DD"/>
    <w:rsid w:val="00133D30"/>
    <w:rsid w:val="00135973"/>
    <w:rsid w:val="00136814"/>
    <w:rsid w:val="0014054C"/>
    <w:rsid w:val="001407D1"/>
    <w:rsid w:val="00140B16"/>
    <w:rsid w:val="00143108"/>
    <w:rsid w:val="00143513"/>
    <w:rsid w:val="0014385F"/>
    <w:rsid w:val="00144192"/>
    <w:rsid w:val="001459F8"/>
    <w:rsid w:val="00145E1F"/>
    <w:rsid w:val="0014679F"/>
    <w:rsid w:val="001470CC"/>
    <w:rsid w:val="00147495"/>
    <w:rsid w:val="00147BE5"/>
    <w:rsid w:val="00147EBA"/>
    <w:rsid w:val="00150932"/>
    <w:rsid w:val="00151CFD"/>
    <w:rsid w:val="00154819"/>
    <w:rsid w:val="00156EE8"/>
    <w:rsid w:val="00157388"/>
    <w:rsid w:val="0015758D"/>
    <w:rsid w:val="001579CE"/>
    <w:rsid w:val="001606C3"/>
    <w:rsid w:val="00161084"/>
    <w:rsid w:val="0016217F"/>
    <w:rsid w:val="0016541D"/>
    <w:rsid w:val="00166EC8"/>
    <w:rsid w:val="0016732C"/>
    <w:rsid w:val="00167488"/>
    <w:rsid w:val="0016757F"/>
    <w:rsid w:val="00167A42"/>
    <w:rsid w:val="00171762"/>
    <w:rsid w:val="00171A15"/>
    <w:rsid w:val="001726F9"/>
    <w:rsid w:val="001731DA"/>
    <w:rsid w:val="00173C22"/>
    <w:rsid w:val="00175198"/>
    <w:rsid w:val="00175382"/>
    <w:rsid w:val="00175CD2"/>
    <w:rsid w:val="0017632C"/>
    <w:rsid w:val="00177C39"/>
    <w:rsid w:val="00177D52"/>
    <w:rsid w:val="00180100"/>
    <w:rsid w:val="00180820"/>
    <w:rsid w:val="00181262"/>
    <w:rsid w:val="001818E7"/>
    <w:rsid w:val="00181ABB"/>
    <w:rsid w:val="00183000"/>
    <w:rsid w:val="00183220"/>
    <w:rsid w:val="001838FD"/>
    <w:rsid w:val="00183D9D"/>
    <w:rsid w:val="00183DE3"/>
    <w:rsid w:val="00183E59"/>
    <w:rsid w:val="00183EE0"/>
    <w:rsid w:val="00184041"/>
    <w:rsid w:val="00184179"/>
    <w:rsid w:val="0018558A"/>
    <w:rsid w:val="001855E1"/>
    <w:rsid w:val="001857E3"/>
    <w:rsid w:val="001863D7"/>
    <w:rsid w:val="00186E5D"/>
    <w:rsid w:val="00187515"/>
    <w:rsid w:val="00187724"/>
    <w:rsid w:val="00187C34"/>
    <w:rsid w:val="0019158C"/>
    <w:rsid w:val="00191926"/>
    <w:rsid w:val="00191BA8"/>
    <w:rsid w:val="00191D78"/>
    <w:rsid w:val="00192B09"/>
    <w:rsid w:val="001933D7"/>
    <w:rsid w:val="00195BD6"/>
    <w:rsid w:val="001977A9"/>
    <w:rsid w:val="00197A2E"/>
    <w:rsid w:val="00197A6E"/>
    <w:rsid w:val="001A02C2"/>
    <w:rsid w:val="001A15BB"/>
    <w:rsid w:val="001A1869"/>
    <w:rsid w:val="001A238A"/>
    <w:rsid w:val="001A2767"/>
    <w:rsid w:val="001A2C90"/>
    <w:rsid w:val="001A2EE5"/>
    <w:rsid w:val="001A3070"/>
    <w:rsid w:val="001A30E6"/>
    <w:rsid w:val="001A4A1D"/>
    <w:rsid w:val="001A5016"/>
    <w:rsid w:val="001A5FEE"/>
    <w:rsid w:val="001A6029"/>
    <w:rsid w:val="001A6AD2"/>
    <w:rsid w:val="001A6EF6"/>
    <w:rsid w:val="001A73A9"/>
    <w:rsid w:val="001B0DA4"/>
    <w:rsid w:val="001B5BBB"/>
    <w:rsid w:val="001B6070"/>
    <w:rsid w:val="001B6A60"/>
    <w:rsid w:val="001B73E0"/>
    <w:rsid w:val="001B772E"/>
    <w:rsid w:val="001C0037"/>
    <w:rsid w:val="001C0F71"/>
    <w:rsid w:val="001C10D1"/>
    <w:rsid w:val="001C13EC"/>
    <w:rsid w:val="001C25F2"/>
    <w:rsid w:val="001C27A3"/>
    <w:rsid w:val="001C3374"/>
    <w:rsid w:val="001C3ADE"/>
    <w:rsid w:val="001C3DA7"/>
    <w:rsid w:val="001C3F8F"/>
    <w:rsid w:val="001C4332"/>
    <w:rsid w:val="001C434D"/>
    <w:rsid w:val="001C44BE"/>
    <w:rsid w:val="001C48D9"/>
    <w:rsid w:val="001C7744"/>
    <w:rsid w:val="001D06CC"/>
    <w:rsid w:val="001D11E4"/>
    <w:rsid w:val="001D219E"/>
    <w:rsid w:val="001D21F3"/>
    <w:rsid w:val="001D29A6"/>
    <w:rsid w:val="001D2E7E"/>
    <w:rsid w:val="001D324E"/>
    <w:rsid w:val="001D36F1"/>
    <w:rsid w:val="001D4734"/>
    <w:rsid w:val="001D4B43"/>
    <w:rsid w:val="001D4C2B"/>
    <w:rsid w:val="001D55AF"/>
    <w:rsid w:val="001D5DF8"/>
    <w:rsid w:val="001D7D63"/>
    <w:rsid w:val="001E07B2"/>
    <w:rsid w:val="001E0F45"/>
    <w:rsid w:val="001E1F08"/>
    <w:rsid w:val="001E1FA9"/>
    <w:rsid w:val="001E247C"/>
    <w:rsid w:val="001E3329"/>
    <w:rsid w:val="001E46C1"/>
    <w:rsid w:val="001E4C9E"/>
    <w:rsid w:val="001E5B22"/>
    <w:rsid w:val="001E664C"/>
    <w:rsid w:val="001F0E43"/>
    <w:rsid w:val="001F18B7"/>
    <w:rsid w:val="001F32A6"/>
    <w:rsid w:val="001F4758"/>
    <w:rsid w:val="001F5A95"/>
    <w:rsid w:val="001F5B6C"/>
    <w:rsid w:val="001F60BD"/>
    <w:rsid w:val="001F636A"/>
    <w:rsid w:val="001F6896"/>
    <w:rsid w:val="001F6B73"/>
    <w:rsid w:val="001F7086"/>
    <w:rsid w:val="001F79B9"/>
    <w:rsid w:val="001F7E4A"/>
    <w:rsid w:val="00200178"/>
    <w:rsid w:val="00201BB7"/>
    <w:rsid w:val="00201CCE"/>
    <w:rsid w:val="00201CF9"/>
    <w:rsid w:val="002027DE"/>
    <w:rsid w:val="002037EA"/>
    <w:rsid w:val="0020447F"/>
    <w:rsid w:val="00204FAD"/>
    <w:rsid w:val="0020548C"/>
    <w:rsid w:val="00207D0C"/>
    <w:rsid w:val="00207EBB"/>
    <w:rsid w:val="00207FE0"/>
    <w:rsid w:val="00207FEE"/>
    <w:rsid w:val="00211257"/>
    <w:rsid w:val="0021249C"/>
    <w:rsid w:val="0021294E"/>
    <w:rsid w:val="00212ED8"/>
    <w:rsid w:val="00212F36"/>
    <w:rsid w:val="00212FE3"/>
    <w:rsid w:val="002131C1"/>
    <w:rsid w:val="00213239"/>
    <w:rsid w:val="002138CA"/>
    <w:rsid w:val="00213CB0"/>
    <w:rsid w:val="00213CB3"/>
    <w:rsid w:val="00215C42"/>
    <w:rsid w:val="0021778A"/>
    <w:rsid w:val="00220C99"/>
    <w:rsid w:val="00221EA4"/>
    <w:rsid w:val="00222207"/>
    <w:rsid w:val="0022563C"/>
    <w:rsid w:val="002258CB"/>
    <w:rsid w:val="00225E5F"/>
    <w:rsid w:val="002307FB"/>
    <w:rsid w:val="00230C2D"/>
    <w:rsid w:val="00230C58"/>
    <w:rsid w:val="00230EA8"/>
    <w:rsid w:val="002317AB"/>
    <w:rsid w:val="00231F37"/>
    <w:rsid w:val="00232243"/>
    <w:rsid w:val="00232635"/>
    <w:rsid w:val="00232E20"/>
    <w:rsid w:val="00233219"/>
    <w:rsid w:val="00234318"/>
    <w:rsid w:val="002344D4"/>
    <w:rsid w:val="00234A6C"/>
    <w:rsid w:val="002356A9"/>
    <w:rsid w:val="00237A70"/>
    <w:rsid w:val="00237E0B"/>
    <w:rsid w:val="00240AA2"/>
    <w:rsid w:val="00241A52"/>
    <w:rsid w:val="00241C71"/>
    <w:rsid w:val="00241F27"/>
    <w:rsid w:val="0024202A"/>
    <w:rsid w:val="00242197"/>
    <w:rsid w:val="002425A0"/>
    <w:rsid w:val="002437D8"/>
    <w:rsid w:val="002450D4"/>
    <w:rsid w:val="0024538A"/>
    <w:rsid w:val="00246150"/>
    <w:rsid w:val="00247CB6"/>
    <w:rsid w:val="00247D40"/>
    <w:rsid w:val="002502A4"/>
    <w:rsid w:val="0025046C"/>
    <w:rsid w:val="0025055F"/>
    <w:rsid w:val="00250D18"/>
    <w:rsid w:val="00250F12"/>
    <w:rsid w:val="0025120F"/>
    <w:rsid w:val="00251594"/>
    <w:rsid w:val="00251F5B"/>
    <w:rsid w:val="00252A87"/>
    <w:rsid w:val="00252F22"/>
    <w:rsid w:val="002533B2"/>
    <w:rsid w:val="002536BF"/>
    <w:rsid w:val="002539D6"/>
    <w:rsid w:val="00253A2D"/>
    <w:rsid w:val="00254C3F"/>
    <w:rsid w:val="00256039"/>
    <w:rsid w:val="00256F63"/>
    <w:rsid w:val="002573C0"/>
    <w:rsid w:val="00257D19"/>
    <w:rsid w:val="00261DA4"/>
    <w:rsid w:val="00262421"/>
    <w:rsid w:val="00263334"/>
    <w:rsid w:val="0026384C"/>
    <w:rsid w:val="002640B7"/>
    <w:rsid w:val="002643FB"/>
    <w:rsid w:val="00264740"/>
    <w:rsid w:val="0026499E"/>
    <w:rsid w:val="002649DA"/>
    <w:rsid w:val="00264E32"/>
    <w:rsid w:val="00264FAF"/>
    <w:rsid w:val="00266141"/>
    <w:rsid w:val="002663D6"/>
    <w:rsid w:val="002668B8"/>
    <w:rsid w:val="002671C3"/>
    <w:rsid w:val="0026720E"/>
    <w:rsid w:val="002675E6"/>
    <w:rsid w:val="002702AD"/>
    <w:rsid w:val="00270742"/>
    <w:rsid w:val="002713D1"/>
    <w:rsid w:val="0027169C"/>
    <w:rsid w:val="00271B35"/>
    <w:rsid w:val="00272A0A"/>
    <w:rsid w:val="00272B05"/>
    <w:rsid w:val="00272BF3"/>
    <w:rsid w:val="00274C23"/>
    <w:rsid w:val="00275EE2"/>
    <w:rsid w:val="00276F45"/>
    <w:rsid w:val="0027714D"/>
    <w:rsid w:val="00277AA8"/>
    <w:rsid w:val="002802E4"/>
    <w:rsid w:val="00281224"/>
    <w:rsid w:val="00282322"/>
    <w:rsid w:val="0028338C"/>
    <w:rsid w:val="0028363D"/>
    <w:rsid w:val="00286471"/>
    <w:rsid w:val="0028652A"/>
    <w:rsid w:val="00287107"/>
    <w:rsid w:val="0028714E"/>
    <w:rsid w:val="00287B7F"/>
    <w:rsid w:val="00287BA5"/>
    <w:rsid w:val="00287E07"/>
    <w:rsid w:val="00287E5A"/>
    <w:rsid w:val="0029069D"/>
    <w:rsid w:val="0029128D"/>
    <w:rsid w:val="0029250E"/>
    <w:rsid w:val="00292D7C"/>
    <w:rsid w:val="00293959"/>
    <w:rsid w:val="00293A60"/>
    <w:rsid w:val="00293F21"/>
    <w:rsid w:val="00295A9E"/>
    <w:rsid w:val="00295C78"/>
    <w:rsid w:val="002A0A86"/>
    <w:rsid w:val="002A1034"/>
    <w:rsid w:val="002A12FB"/>
    <w:rsid w:val="002A27FE"/>
    <w:rsid w:val="002A2EC1"/>
    <w:rsid w:val="002A37D9"/>
    <w:rsid w:val="002A4133"/>
    <w:rsid w:val="002A45D6"/>
    <w:rsid w:val="002A6ACA"/>
    <w:rsid w:val="002A7C11"/>
    <w:rsid w:val="002A7E1F"/>
    <w:rsid w:val="002B06C1"/>
    <w:rsid w:val="002B0E9B"/>
    <w:rsid w:val="002B253D"/>
    <w:rsid w:val="002B3F21"/>
    <w:rsid w:val="002B460D"/>
    <w:rsid w:val="002B55F9"/>
    <w:rsid w:val="002B61C2"/>
    <w:rsid w:val="002B64FB"/>
    <w:rsid w:val="002B6D89"/>
    <w:rsid w:val="002B787A"/>
    <w:rsid w:val="002B7EB6"/>
    <w:rsid w:val="002B7FAA"/>
    <w:rsid w:val="002C16DF"/>
    <w:rsid w:val="002C1AE4"/>
    <w:rsid w:val="002C23EE"/>
    <w:rsid w:val="002C2BE0"/>
    <w:rsid w:val="002C3588"/>
    <w:rsid w:val="002C535F"/>
    <w:rsid w:val="002C5644"/>
    <w:rsid w:val="002C59EF"/>
    <w:rsid w:val="002C5FB2"/>
    <w:rsid w:val="002C72D3"/>
    <w:rsid w:val="002C7F23"/>
    <w:rsid w:val="002D17D6"/>
    <w:rsid w:val="002D20F0"/>
    <w:rsid w:val="002D2EC2"/>
    <w:rsid w:val="002D3497"/>
    <w:rsid w:val="002D3F17"/>
    <w:rsid w:val="002D4C7F"/>
    <w:rsid w:val="002D549C"/>
    <w:rsid w:val="002D5911"/>
    <w:rsid w:val="002D5923"/>
    <w:rsid w:val="002D5B3C"/>
    <w:rsid w:val="002D6199"/>
    <w:rsid w:val="002D6C87"/>
    <w:rsid w:val="002D7602"/>
    <w:rsid w:val="002D7BA2"/>
    <w:rsid w:val="002E05CB"/>
    <w:rsid w:val="002E0DA9"/>
    <w:rsid w:val="002E15D9"/>
    <w:rsid w:val="002E21D6"/>
    <w:rsid w:val="002E3C6B"/>
    <w:rsid w:val="002E4C74"/>
    <w:rsid w:val="002E51EA"/>
    <w:rsid w:val="002E5A75"/>
    <w:rsid w:val="002E5B8E"/>
    <w:rsid w:val="002E5DD8"/>
    <w:rsid w:val="002E5DF0"/>
    <w:rsid w:val="002E66F5"/>
    <w:rsid w:val="002E691D"/>
    <w:rsid w:val="002E6EDD"/>
    <w:rsid w:val="002F12D3"/>
    <w:rsid w:val="002F13B6"/>
    <w:rsid w:val="002F1C8A"/>
    <w:rsid w:val="002F2528"/>
    <w:rsid w:val="002F3975"/>
    <w:rsid w:val="002F3AF5"/>
    <w:rsid w:val="002F3F87"/>
    <w:rsid w:val="002F47A9"/>
    <w:rsid w:val="002F57C9"/>
    <w:rsid w:val="002F6024"/>
    <w:rsid w:val="002F75FA"/>
    <w:rsid w:val="002F7BE5"/>
    <w:rsid w:val="003001F7"/>
    <w:rsid w:val="003005F7"/>
    <w:rsid w:val="00300855"/>
    <w:rsid w:val="0030085A"/>
    <w:rsid w:val="00301A27"/>
    <w:rsid w:val="0030243B"/>
    <w:rsid w:val="00303E87"/>
    <w:rsid w:val="00303F09"/>
    <w:rsid w:val="003041E3"/>
    <w:rsid w:val="003046C2"/>
    <w:rsid w:val="00305B23"/>
    <w:rsid w:val="00306431"/>
    <w:rsid w:val="0030732F"/>
    <w:rsid w:val="00307424"/>
    <w:rsid w:val="00310143"/>
    <w:rsid w:val="00310500"/>
    <w:rsid w:val="0031063E"/>
    <w:rsid w:val="003109F6"/>
    <w:rsid w:val="003122B2"/>
    <w:rsid w:val="003135CC"/>
    <w:rsid w:val="003149D4"/>
    <w:rsid w:val="00314A16"/>
    <w:rsid w:val="00314BC2"/>
    <w:rsid w:val="003150DE"/>
    <w:rsid w:val="0031585E"/>
    <w:rsid w:val="00315BD4"/>
    <w:rsid w:val="00316446"/>
    <w:rsid w:val="003179D3"/>
    <w:rsid w:val="00320AEC"/>
    <w:rsid w:val="0032118E"/>
    <w:rsid w:val="00321512"/>
    <w:rsid w:val="003216A9"/>
    <w:rsid w:val="003216CD"/>
    <w:rsid w:val="00321F51"/>
    <w:rsid w:val="00322237"/>
    <w:rsid w:val="0032245B"/>
    <w:rsid w:val="00324375"/>
    <w:rsid w:val="00324381"/>
    <w:rsid w:val="0032503E"/>
    <w:rsid w:val="0032602D"/>
    <w:rsid w:val="0032633C"/>
    <w:rsid w:val="00326D5E"/>
    <w:rsid w:val="00327337"/>
    <w:rsid w:val="00330663"/>
    <w:rsid w:val="00330976"/>
    <w:rsid w:val="003314B9"/>
    <w:rsid w:val="0033183F"/>
    <w:rsid w:val="0033185E"/>
    <w:rsid w:val="00331E34"/>
    <w:rsid w:val="0033359E"/>
    <w:rsid w:val="0033361C"/>
    <w:rsid w:val="00333927"/>
    <w:rsid w:val="003341C3"/>
    <w:rsid w:val="003348DE"/>
    <w:rsid w:val="00334CD1"/>
    <w:rsid w:val="00334FD6"/>
    <w:rsid w:val="00335169"/>
    <w:rsid w:val="00335447"/>
    <w:rsid w:val="0033609D"/>
    <w:rsid w:val="00336473"/>
    <w:rsid w:val="00336B29"/>
    <w:rsid w:val="00336B6B"/>
    <w:rsid w:val="00336D2A"/>
    <w:rsid w:val="003371E5"/>
    <w:rsid w:val="00337557"/>
    <w:rsid w:val="00337D71"/>
    <w:rsid w:val="00341514"/>
    <w:rsid w:val="00342102"/>
    <w:rsid w:val="00342219"/>
    <w:rsid w:val="003422F2"/>
    <w:rsid w:val="00343A08"/>
    <w:rsid w:val="00343DE5"/>
    <w:rsid w:val="003445D7"/>
    <w:rsid w:val="003453D3"/>
    <w:rsid w:val="0034638C"/>
    <w:rsid w:val="00346497"/>
    <w:rsid w:val="00347B34"/>
    <w:rsid w:val="00347B65"/>
    <w:rsid w:val="00347CD7"/>
    <w:rsid w:val="00347F31"/>
    <w:rsid w:val="003516C3"/>
    <w:rsid w:val="00352DAA"/>
    <w:rsid w:val="00353193"/>
    <w:rsid w:val="00353F6C"/>
    <w:rsid w:val="003540FF"/>
    <w:rsid w:val="0035410B"/>
    <w:rsid w:val="0035597F"/>
    <w:rsid w:val="00355E5C"/>
    <w:rsid w:val="0035698C"/>
    <w:rsid w:val="00356AB3"/>
    <w:rsid w:val="00356B0A"/>
    <w:rsid w:val="003600B1"/>
    <w:rsid w:val="00360913"/>
    <w:rsid w:val="00362A06"/>
    <w:rsid w:val="00362F92"/>
    <w:rsid w:val="00363250"/>
    <w:rsid w:val="0036338F"/>
    <w:rsid w:val="00363EAB"/>
    <w:rsid w:val="00364306"/>
    <w:rsid w:val="00364A17"/>
    <w:rsid w:val="00364E20"/>
    <w:rsid w:val="00364EDD"/>
    <w:rsid w:val="0036571C"/>
    <w:rsid w:val="00365959"/>
    <w:rsid w:val="003659AC"/>
    <w:rsid w:val="00365FB4"/>
    <w:rsid w:val="0036664A"/>
    <w:rsid w:val="00366877"/>
    <w:rsid w:val="00366BD2"/>
    <w:rsid w:val="00367846"/>
    <w:rsid w:val="00367A8A"/>
    <w:rsid w:val="00370537"/>
    <w:rsid w:val="00370FF7"/>
    <w:rsid w:val="0037129C"/>
    <w:rsid w:val="00371FB8"/>
    <w:rsid w:val="00372189"/>
    <w:rsid w:val="003735F0"/>
    <w:rsid w:val="003735F8"/>
    <w:rsid w:val="0037361F"/>
    <w:rsid w:val="00373824"/>
    <w:rsid w:val="00373949"/>
    <w:rsid w:val="00375B5E"/>
    <w:rsid w:val="00375C85"/>
    <w:rsid w:val="00375E40"/>
    <w:rsid w:val="00375FB4"/>
    <w:rsid w:val="003765AD"/>
    <w:rsid w:val="00376B86"/>
    <w:rsid w:val="00377B01"/>
    <w:rsid w:val="00377B70"/>
    <w:rsid w:val="003803FA"/>
    <w:rsid w:val="0038078B"/>
    <w:rsid w:val="00380AAF"/>
    <w:rsid w:val="00381A5C"/>
    <w:rsid w:val="00382192"/>
    <w:rsid w:val="0038252A"/>
    <w:rsid w:val="00382B87"/>
    <w:rsid w:val="00382C17"/>
    <w:rsid w:val="00383A83"/>
    <w:rsid w:val="00383AB4"/>
    <w:rsid w:val="00383B2D"/>
    <w:rsid w:val="00384160"/>
    <w:rsid w:val="00384BEE"/>
    <w:rsid w:val="00384F13"/>
    <w:rsid w:val="00385061"/>
    <w:rsid w:val="003855BD"/>
    <w:rsid w:val="003864B1"/>
    <w:rsid w:val="00386817"/>
    <w:rsid w:val="003868C2"/>
    <w:rsid w:val="0038792B"/>
    <w:rsid w:val="00390261"/>
    <w:rsid w:val="0039043B"/>
    <w:rsid w:val="003918A0"/>
    <w:rsid w:val="00391DA9"/>
    <w:rsid w:val="003920D5"/>
    <w:rsid w:val="00392997"/>
    <w:rsid w:val="00393380"/>
    <w:rsid w:val="0039369D"/>
    <w:rsid w:val="00394594"/>
    <w:rsid w:val="00394A2E"/>
    <w:rsid w:val="00394DE1"/>
    <w:rsid w:val="003962F0"/>
    <w:rsid w:val="00396715"/>
    <w:rsid w:val="00396A5D"/>
    <w:rsid w:val="003A1C8D"/>
    <w:rsid w:val="003A24A3"/>
    <w:rsid w:val="003A278C"/>
    <w:rsid w:val="003A2AB4"/>
    <w:rsid w:val="003A2B3E"/>
    <w:rsid w:val="003A437D"/>
    <w:rsid w:val="003A4E66"/>
    <w:rsid w:val="003A5A92"/>
    <w:rsid w:val="003A6B23"/>
    <w:rsid w:val="003B048A"/>
    <w:rsid w:val="003B086C"/>
    <w:rsid w:val="003B1056"/>
    <w:rsid w:val="003B152F"/>
    <w:rsid w:val="003B1943"/>
    <w:rsid w:val="003B19BE"/>
    <w:rsid w:val="003B25B6"/>
    <w:rsid w:val="003B26B0"/>
    <w:rsid w:val="003B292D"/>
    <w:rsid w:val="003B31A9"/>
    <w:rsid w:val="003B3A19"/>
    <w:rsid w:val="003B431A"/>
    <w:rsid w:val="003B4AB7"/>
    <w:rsid w:val="003B6445"/>
    <w:rsid w:val="003B65D0"/>
    <w:rsid w:val="003B6A02"/>
    <w:rsid w:val="003B74DE"/>
    <w:rsid w:val="003B7662"/>
    <w:rsid w:val="003B77F5"/>
    <w:rsid w:val="003C1302"/>
    <w:rsid w:val="003C1572"/>
    <w:rsid w:val="003C2476"/>
    <w:rsid w:val="003C2B9D"/>
    <w:rsid w:val="003C4CF8"/>
    <w:rsid w:val="003C5727"/>
    <w:rsid w:val="003C5915"/>
    <w:rsid w:val="003C63B4"/>
    <w:rsid w:val="003C65B3"/>
    <w:rsid w:val="003C7C0D"/>
    <w:rsid w:val="003D1198"/>
    <w:rsid w:val="003D1971"/>
    <w:rsid w:val="003D1C79"/>
    <w:rsid w:val="003D212B"/>
    <w:rsid w:val="003D2803"/>
    <w:rsid w:val="003D43AE"/>
    <w:rsid w:val="003D5732"/>
    <w:rsid w:val="003D62FF"/>
    <w:rsid w:val="003D708E"/>
    <w:rsid w:val="003D72CF"/>
    <w:rsid w:val="003D7D71"/>
    <w:rsid w:val="003E0C6D"/>
    <w:rsid w:val="003E20AB"/>
    <w:rsid w:val="003E235D"/>
    <w:rsid w:val="003E2384"/>
    <w:rsid w:val="003E3164"/>
    <w:rsid w:val="003E33D7"/>
    <w:rsid w:val="003E36F7"/>
    <w:rsid w:val="003E3DF6"/>
    <w:rsid w:val="003E45C2"/>
    <w:rsid w:val="003E4FFC"/>
    <w:rsid w:val="003E583C"/>
    <w:rsid w:val="003E6C15"/>
    <w:rsid w:val="003E6D4D"/>
    <w:rsid w:val="003E7417"/>
    <w:rsid w:val="003F04FA"/>
    <w:rsid w:val="003F1696"/>
    <w:rsid w:val="003F25EA"/>
    <w:rsid w:val="003F2A95"/>
    <w:rsid w:val="003F2C7B"/>
    <w:rsid w:val="003F3FE4"/>
    <w:rsid w:val="003F4C95"/>
    <w:rsid w:val="003F5435"/>
    <w:rsid w:val="003F5AE2"/>
    <w:rsid w:val="003F5D96"/>
    <w:rsid w:val="003F6319"/>
    <w:rsid w:val="003F64D2"/>
    <w:rsid w:val="003F7CFF"/>
    <w:rsid w:val="00400A68"/>
    <w:rsid w:val="00400CD6"/>
    <w:rsid w:val="00401728"/>
    <w:rsid w:val="00402AD8"/>
    <w:rsid w:val="0040396C"/>
    <w:rsid w:val="00404138"/>
    <w:rsid w:val="004055EC"/>
    <w:rsid w:val="0040631D"/>
    <w:rsid w:val="004063A2"/>
    <w:rsid w:val="00406C36"/>
    <w:rsid w:val="00406E0C"/>
    <w:rsid w:val="00407D95"/>
    <w:rsid w:val="004102F3"/>
    <w:rsid w:val="00410DE0"/>
    <w:rsid w:val="00412654"/>
    <w:rsid w:val="004136F7"/>
    <w:rsid w:val="00413DE5"/>
    <w:rsid w:val="00414B9E"/>
    <w:rsid w:val="00414FBB"/>
    <w:rsid w:val="0041627C"/>
    <w:rsid w:val="00416F56"/>
    <w:rsid w:val="004178B1"/>
    <w:rsid w:val="00417D57"/>
    <w:rsid w:val="00417E7B"/>
    <w:rsid w:val="0042021D"/>
    <w:rsid w:val="00421BEE"/>
    <w:rsid w:val="0042370F"/>
    <w:rsid w:val="00423FE6"/>
    <w:rsid w:val="00425587"/>
    <w:rsid w:val="0042634B"/>
    <w:rsid w:val="00427F0D"/>
    <w:rsid w:val="004306EA"/>
    <w:rsid w:val="00430809"/>
    <w:rsid w:val="00430A4F"/>
    <w:rsid w:val="00430DC4"/>
    <w:rsid w:val="004315FC"/>
    <w:rsid w:val="00431EB7"/>
    <w:rsid w:val="00432DBE"/>
    <w:rsid w:val="004338FC"/>
    <w:rsid w:val="004357D3"/>
    <w:rsid w:val="00435DD9"/>
    <w:rsid w:val="00436BE1"/>
    <w:rsid w:val="00436D0A"/>
    <w:rsid w:val="00441669"/>
    <w:rsid w:val="00441B01"/>
    <w:rsid w:val="00442179"/>
    <w:rsid w:val="00442B7E"/>
    <w:rsid w:val="00443314"/>
    <w:rsid w:val="0044341A"/>
    <w:rsid w:val="00443501"/>
    <w:rsid w:val="0044360D"/>
    <w:rsid w:val="004437CA"/>
    <w:rsid w:val="004439B9"/>
    <w:rsid w:val="00443BE1"/>
    <w:rsid w:val="00443E91"/>
    <w:rsid w:val="00444DB7"/>
    <w:rsid w:val="00445714"/>
    <w:rsid w:val="004467DB"/>
    <w:rsid w:val="00446B8B"/>
    <w:rsid w:val="004473BD"/>
    <w:rsid w:val="0044794F"/>
    <w:rsid w:val="00450BC2"/>
    <w:rsid w:val="004512C6"/>
    <w:rsid w:val="0045135C"/>
    <w:rsid w:val="004533D8"/>
    <w:rsid w:val="00453409"/>
    <w:rsid w:val="004536E4"/>
    <w:rsid w:val="004548FD"/>
    <w:rsid w:val="004554DF"/>
    <w:rsid w:val="004555B4"/>
    <w:rsid w:val="00456938"/>
    <w:rsid w:val="0045696A"/>
    <w:rsid w:val="004569F5"/>
    <w:rsid w:val="00456B3C"/>
    <w:rsid w:val="00461085"/>
    <w:rsid w:val="00461DC8"/>
    <w:rsid w:val="00461F89"/>
    <w:rsid w:val="00462AFD"/>
    <w:rsid w:val="00463362"/>
    <w:rsid w:val="00463551"/>
    <w:rsid w:val="004638BE"/>
    <w:rsid w:val="00465665"/>
    <w:rsid w:val="00466DD0"/>
    <w:rsid w:val="004700F8"/>
    <w:rsid w:val="004705F5"/>
    <w:rsid w:val="004712B2"/>
    <w:rsid w:val="004713C4"/>
    <w:rsid w:val="00471414"/>
    <w:rsid w:val="004716B0"/>
    <w:rsid w:val="004720AC"/>
    <w:rsid w:val="00472A98"/>
    <w:rsid w:val="00472B61"/>
    <w:rsid w:val="00473118"/>
    <w:rsid w:val="00473585"/>
    <w:rsid w:val="004735DE"/>
    <w:rsid w:val="004749FA"/>
    <w:rsid w:val="00474F24"/>
    <w:rsid w:val="00475055"/>
    <w:rsid w:val="004757CE"/>
    <w:rsid w:val="00475B25"/>
    <w:rsid w:val="00477072"/>
    <w:rsid w:val="00477D41"/>
    <w:rsid w:val="00477E91"/>
    <w:rsid w:val="00477FE3"/>
    <w:rsid w:val="0048048B"/>
    <w:rsid w:val="004805D4"/>
    <w:rsid w:val="00480C7C"/>
    <w:rsid w:val="0048235D"/>
    <w:rsid w:val="00482623"/>
    <w:rsid w:val="00482CEC"/>
    <w:rsid w:val="00483462"/>
    <w:rsid w:val="00483DB9"/>
    <w:rsid w:val="00484EF9"/>
    <w:rsid w:val="004856C3"/>
    <w:rsid w:val="00485C0F"/>
    <w:rsid w:val="00485F6A"/>
    <w:rsid w:val="00486145"/>
    <w:rsid w:val="004862FF"/>
    <w:rsid w:val="0048660E"/>
    <w:rsid w:val="00490CF1"/>
    <w:rsid w:val="00491EF3"/>
    <w:rsid w:val="00493F9F"/>
    <w:rsid w:val="00494C91"/>
    <w:rsid w:val="004956CE"/>
    <w:rsid w:val="0049616D"/>
    <w:rsid w:val="00496528"/>
    <w:rsid w:val="00496B1C"/>
    <w:rsid w:val="00496D08"/>
    <w:rsid w:val="004A02A2"/>
    <w:rsid w:val="004A0AF6"/>
    <w:rsid w:val="004A10CF"/>
    <w:rsid w:val="004A1CE6"/>
    <w:rsid w:val="004A279D"/>
    <w:rsid w:val="004A33B0"/>
    <w:rsid w:val="004A39EB"/>
    <w:rsid w:val="004A49DA"/>
    <w:rsid w:val="004A4EA2"/>
    <w:rsid w:val="004A5A09"/>
    <w:rsid w:val="004A6760"/>
    <w:rsid w:val="004B1059"/>
    <w:rsid w:val="004B1CEB"/>
    <w:rsid w:val="004B2567"/>
    <w:rsid w:val="004B2CD4"/>
    <w:rsid w:val="004B4A94"/>
    <w:rsid w:val="004B4F7E"/>
    <w:rsid w:val="004B70B1"/>
    <w:rsid w:val="004C0389"/>
    <w:rsid w:val="004C132D"/>
    <w:rsid w:val="004C195C"/>
    <w:rsid w:val="004C1C26"/>
    <w:rsid w:val="004C1F0C"/>
    <w:rsid w:val="004C2022"/>
    <w:rsid w:val="004C203A"/>
    <w:rsid w:val="004C212E"/>
    <w:rsid w:val="004C216A"/>
    <w:rsid w:val="004C22E7"/>
    <w:rsid w:val="004C3B75"/>
    <w:rsid w:val="004C40BC"/>
    <w:rsid w:val="004C5F3A"/>
    <w:rsid w:val="004C6644"/>
    <w:rsid w:val="004D05A4"/>
    <w:rsid w:val="004D0F5C"/>
    <w:rsid w:val="004D24EF"/>
    <w:rsid w:val="004D2B75"/>
    <w:rsid w:val="004D3174"/>
    <w:rsid w:val="004D43A4"/>
    <w:rsid w:val="004D683D"/>
    <w:rsid w:val="004D6F0C"/>
    <w:rsid w:val="004D7274"/>
    <w:rsid w:val="004D73A0"/>
    <w:rsid w:val="004E0515"/>
    <w:rsid w:val="004E0B3B"/>
    <w:rsid w:val="004E1345"/>
    <w:rsid w:val="004E2CDC"/>
    <w:rsid w:val="004E45E6"/>
    <w:rsid w:val="004E4D85"/>
    <w:rsid w:val="004E6168"/>
    <w:rsid w:val="004E749D"/>
    <w:rsid w:val="004F0100"/>
    <w:rsid w:val="004F02AA"/>
    <w:rsid w:val="004F1CEF"/>
    <w:rsid w:val="004F25F9"/>
    <w:rsid w:val="004F28DF"/>
    <w:rsid w:val="004F2A46"/>
    <w:rsid w:val="004F2F8F"/>
    <w:rsid w:val="004F32B9"/>
    <w:rsid w:val="004F41C6"/>
    <w:rsid w:val="004F42A2"/>
    <w:rsid w:val="004F4787"/>
    <w:rsid w:val="004F53F6"/>
    <w:rsid w:val="004F5C09"/>
    <w:rsid w:val="004F69C0"/>
    <w:rsid w:val="004F7609"/>
    <w:rsid w:val="004F7BD2"/>
    <w:rsid w:val="004F7E2C"/>
    <w:rsid w:val="004F7F61"/>
    <w:rsid w:val="0050055E"/>
    <w:rsid w:val="0050088E"/>
    <w:rsid w:val="00500DDA"/>
    <w:rsid w:val="00501199"/>
    <w:rsid w:val="005013CE"/>
    <w:rsid w:val="00501BBE"/>
    <w:rsid w:val="00501C51"/>
    <w:rsid w:val="00501E49"/>
    <w:rsid w:val="0050216F"/>
    <w:rsid w:val="00502E7C"/>
    <w:rsid w:val="00503F84"/>
    <w:rsid w:val="005040F3"/>
    <w:rsid w:val="00504465"/>
    <w:rsid w:val="00504954"/>
    <w:rsid w:val="005051EB"/>
    <w:rsid w:val="00505921"/>
    <w:rsid w:val="00506000"/>
    <w:rsid w:val="005107B2"/>
    <w:rsid w:val="005110A2"/>
    <w:rsid w:val="00512C3E"/>
    <w:rsid w:val="00512E66"/>
    <w:rsid w:val="00513D70"/>
    <w:rsid w:val="005141DE"/>
    <w:rsid w:val="00514205"/>
    <w:rsid w:val="005143B0"/>
    <w:rsid w:val="00515A87"/>
    <w:rsid w:val="005168A5"/>
    <w:rsid w:val="00516C4A"/>
    <w:rsid w:val="00516F86"/>
    <w:rsid w:val="00517A8C"/>
    <w:rsid w:val="00520CC7"/>
    <w:rsid w:val="00522567"/>
    <w:rsid w:val="00522C3B"/>
    <w:rsid w:val="00522D90"/>
    <w:rsid w:val="00524D63"/>
    <w:rsid w:val="00524F66"/>
    <w:rsid w:val="00527362"/>
    <w:rsid w:val="00527C48"/>
    <w:rsid w:val="00527CEE"/>
    <w:rsid w:val="005301C0"/>
    <w:rsid w:val="00530413"/>
    <w:rsid w:val="00531E2B"/>
    <w:rsid w:val="00531F38"/>
    <w:rsid w:val="00532878"/>
    <w:rsid w:val="005330D2"/>
    <w:rsid w:val="00533C26"/>
    <w:rsid w:val="00534A5D"/>
    <w:rsid w:val="00534BC0"/>
    <w:rsid w:val="00536940"/>
    <w:rsid w:val="00537E05"/>
    <w:rsid w:val="00537F14"/>
    <w:rsid w:val="005403C1"/>
    <w:rsid w:val="005405D1"/>
    <w:rsid w:val="00540670"/>
    <w:rsid w:val="00541D65"/>
    <w:rsid w:val="00541E5D"/>
    <w:rsid w:val="0054402D"/>
    <w:rsid w:val="005449F8"/>
    <w:rsid w:val="00544D41"/>
    <w:rsid w:val="0054511B"/>
    <w:rsid w:val="00545A3A"/>
    <w:rsid w:val="00546901"/>
    <w:rsid w:val="00547005"/>
    <w:rsid w:val="0054771F"/>
    <w:rsid w:val="00550DD1"/>
    <w:rsid w:val="005517BD"/>
    <w:rsid w:val="00551A4D"/>
    <w:rsid w:val="00552617"/>
    <w:rsid w:val="005530B0"/>
    <w:rsid w:val="00553B39"/>
    <w:rsid w:val="00553C5F"/>
    <w:rsid w:val="00555385"/>
    <w:rsid w:val="00556250"/>
    <w:rsid w:val="00556762"/>
    <w:rsid w:val="00556B86"/>
    <w:rsid w:val="00556E84"/>
    <w:rsid w:val="00557928"/>
    <w:rsid w:val="00557D3D"/>
    <w:rsid w:val="00557F4C"/>
    <w:rsid w:val="00560E57"/>
    <w:rsid w:val="00560FFB"/>
    <w:rsid w:val="00561576"/>
    <w:rsid w:val="0056179D"/>
    <w:rsid w:val="00561BF2"/>
    <w:rsid w:val="00561F15"/>
    <w:rsid w:val="00562021"/>
    <w:rsid w:val="00562261"/>
    <w:rsid w:val="0056254D"/>
    <w:rsid w:val="00562C05"/>
    <w:rsid w:val="00563B64"/>
    <w:rsid w:val="00563BF0"/>
    <w:rsid w:val="00563EB3"/>
    <w:rsid w:val="005648E0"/>
    <w:rsid w:val="00565CFD"/>
    <w:rsid w:val="0056661A"/>
    <w:rsid w:val="005672CB"/>
    <w:rsid w:val="005678F2"/>
    <w:rsid w:val="00567A61"/>
    <w:rsid w:val="00567BAE"/>
    <w:rsid w:val="00567BFB"/>
    <w:rsid w:val="00567FE3"/>
    <w:rsid w:val="00570004"/>
    <w:rsid w:val="00570A03"/>
    <w:rsid w:val="00571276"/>
    <w:rsid w:val="0057130E"/>
    <w:rsid w:val="00571F4F"/>
    <w:rsid w:val="00572206"/>
    <w:rsid w:val="00572DB4"/>
    <w:rsid w:val="00573747"/>
    <w:rsid w:val="00573D3A"/>
    <w:rsid w:val="00573FD1"/>
    <w:rsid w:val="00574AFD"/>
    <w:rsid w:val="005754E0"/>
    <w:rsid w:val="00575D5B"/>
    <w:rsid w:val="00575F1E"/>
    <w:rsid w:val="00580855"/>
    <w:rsid w:val="00581BBE"/>
    <w:rsid w:val="00582748"/>
    <w:rsid w:val="00583000"/>
    <w:rsid w:val="00583E06"/>
    <w:rsid w:val="005842D2"/>
    <w:rsid w:val="005860C3"/>
    <w:rsid w:val="005865A1"/>
    <w:rsid w:val="00586AFC"/>
    <w:rsid w:val="00586E13"/>
    <w:rsid w:val="00586E79"/>
    <w:rsid w:val="005874D1"/>
    <w:rsid w:val="005878D7"/>
    <w:rsid w:val="00591518"/>
    <w:rsid w:val="00592891"/>
    <w:rsid w:val="005930B4"/>
    <w:rsid w:val="00593230"/>
    <w:rsid w:val="00594075"/>
    <w:rsid w:val="005947E0"/>
    <w:rsid w:val="0059585A"/>
    <w:rsid w:val="00595906"/>
    <w:rsid w:val="00596677"/>
    <w:rsid w:val="00596A78"/>
    <w:rsid w:val="005976DE"/>
    <w:rsid w:val="005A04D3"/>
    <w:rsid w:val="005A0D45"/>
    <w:rsid w:val="005A16E8"/>
    <w:rsid w:val="005A17B4"/>
    <w:rsid w:val="005A1E5C"/>
    <w:rsid w:val="005A272C"/>
    <w:rsid w:val="005A345A"/>
    <w:rsid w:val="005A423C"/>
    <w:rsid w:val="005A4329"/>
    <w:rsid w:val="005A47A4"/>
    <w:rsid w:val="005A52D9"/>
    <w:rsid w:val="005A6620"/>
    <w:rsid w:val="005A666C"/>
    <w:rsid w:val="005A68CF"/>
    <w:rsid w:val="005A784E"/>
    <w:rsid w:val="005B013D"/>
    <w:rsid w:val="005B0D3A"/>
    <w:rsid w:val="005B1DD9"/>
    <w:rsid w:val="005B28C0"/>
    <w:rsid w:val="005B2F19"/>
    <w:rsid w:val="005B3912"/>
    <w:rsid w:val="005B41E9"/>
    <w:rsid w:val="005B4721"/>
    <w:rsid w:val="005B4E95"/>
    <w:rsid w:val="005B5E48"/>
    <w:rsid w:val="005B795C"/>
    <w:rsid w:val="005C265A"/>
    <w:rsid w:val="005C2DBF"/>
    <w:rsid w:val="005C39B5"/>
    <w:rsid w:val="005C4366"/>
    <w:rsid w:val="005C4733"/>
    <w:rsid w:val="005C4A00"/>
    <w:rsid w:val="005C5C68"/>
    <w:rsid w:val="005D0405"/>
    <w:rsid w:val="005D0D39"/>
    <w:rsid w:val="005D12EA"/>
    <w:rsid w:val="005D1E13"/>
    <w:rsid w:val="005D2B59"/>
    <w:rsid w:val="005D3A08"/>
    <w:rsid w:val="005D3AA0"/>
    <w:rsid w:val="005D5926"/>
    <w:rsid w:val="005D59DC"/>
    <w:rsid w:val="005D5F8A"/>
    <w:rsid w:val="005D6A3B"/>
    <w:rsid w:val="005D74B0"/>
    <w:rsid w:val="005E14CD"/>
    <w:rsid w:val="005E1873"/>
    <w:rsid w:val="005E2EF3"/>
    <w:rsid w:val="005E2F3E"/>
    <w:rsid w:val="005E3604"/>
    <w:rsid w:val="005E431C"/>
    <w:rsid w:val="005E43AD"/>
    <w:rsid w:val="005E4ECF"/>
    <w:rsid w:val="005E53C8"/>
    <w:rsid w:val="005E5E50"/>
    <w:rsid w:val="005E6792"/>
    <w:rsid w:val="005E68F3"/>
    <w:rsid w:val="005E6AB8"/>
    <w:rsid w:val="005E78B6"/>
    <w:rsid w:val="005F0F73"/>
    <w:rsid w:val="005F1328"/>
    <w:rsid w:val="005F1F71"/>
    <w:rsid w:val="005F2086"/>
    <w:rsid w:val="005F2A8F"/>
    <w:rsid w:val="005F3B29"/>
    <w:rsid w:val="005F3FE2"/>
    <w:rsid w:val="005F5251"/>
    <w:rsid w:val="005F5410"/>
    <w:rsid w:val="005F644F"/>
    <w:rsid w:val="005F6D49"/>
    <w:rsid w:val="005F71AE"/>
    <w:rsid w:val="005F73E3"/>
    <w:rsid w:val="005F75C1"/>
    <w:rsid w:val="00601108"/>
    <w:rsid w:val="006014FC"/>
    <w:rsid w:val="006018E3"/>
    <w:rsid w:val="00602127"/>
    <w:rsid w:val="00602436"/>
    <w:rsid w:val="006026E8"/>
    <w:rsid w:val="00602C31"/>
    <w:rsid w:val="00602ED3"/>
    <w:rsid w:val="00603BF2"/>
    <w:rsid w:val="00603EE8"/>
    <w:rsid w:val="00604615"/>
    <w:rsid w:val="00604EB5"/>
    <w:rsid w:val="00606A03"/>
    <w:rsid w:val="00606C38"/>
    <w:rsid w:val="00607C2B"/>
    <w:rsid w:val="0061005E"/>
    <w:rsid w:val="006115FD"/>
    <w:rsid w:val="00612E4C"/>
    <w:rsid w:val="00613A97"/>
    <w:rsid w:val="00613E65"/>
    <w:rsid w:val="00613F02"/>
    <w:rsid w:val="006142AE"/>
    <w:rsid w:val="00614303"/>
    <w:rsid w:val="006148CE"/>
    <w:rsid w:val="00614A19"/>
    <w:rsid w:val="00614A96"/>
    <w:rsid w:val="0061528A"/>
    <w:rsid w:val="006162E8"/>
    <w:rsid w:val="00616BE6"/>
    <w:rsid w:val="0061799B"/>
    <w:rsid w:val="0062097A"/>
    <w:rsid w:val="00621058"/>
    <w:rsid w:val="00621932"/>
    <w:rsid w:val="00621AAC"/>
    <w:rsid w:val="00621D81"/>
    <w:rsid w:val="006226D0"/>
    <w:rsid w:val="00622FE3"/>
    <w:rsid w:val="006237DF"/>
    <w:rsid w:val="00623EE3"/>
    <w:rsid w:val="00624061"/>
    <w:rsid w:val="0062413E"/>
    <w:rsid w:val="00624E9E"/>
    <w:rsid w:val="00625EC4"/>
    <w:rsid w:val="006265D5"/>
    <w:rsid w:val="00627786"/>
    <w:rsid w:val="0063176B"/>
    <w:rsid w:val="006320F5"/>
    <w:rsid w:val="006321B6"/>
    <w:rsid w:val="006323D7"/>
    <w:rsid w:val="00632522"/>
    <w:rsid w:val="0063255F"/>
    <w:rsid w:val="006327BE"/>
    <w:rsid w:val="00632AAA"/>
    <w:rsid w:val="00633F7D"/>
    <w:rsid w:val="0063422A"/>
    <w:rsid w:val="00634B58"/>
    <w:rsid w:val="00634D2C"/>
    <w:rsid w:val="00634EBE"/>
    <w:rsid w:val="00635231"/>
    <w:rsid w:val="00636329"/>
    <w:rsid w:val="00636E81"/>
    <w:rsid w:val="006379A9"/>
    <w:rsid w:val="0064048C"/>
    <w:rsid w:val="0064050D"/>
    <w:rsid w:val="0064086A"/>
    <w:rsid w:val="00640D28"/>
    <w:rsid w:val="00641381"/>
    <w:rsid w:val="00641701"/>
    <w:rsid w:val="00641F06"/>
    <w:rsid w:val="0064498F"/>
    <w:rsid w:val="00644BCE"/>
    <w:rsid w:val="00644C87"/>
    <w:rsid w:val="00644D51"/>
    <w:rsid w:val="0064558D"/>
    <w:rsid w:val="006455DB"/>
    <w:rsid w:val="006463E8"/>
    <w:rsid w:val="006464A6"/>
    <w:rsid w:val="0064775D"/>
    <w:rsid w:val="0065047B"/>
    <w:rsid w:val="00650E6A"/>
    <w:rsid w:val="006520AF"/>
    <w:rsid w:val="0065382C"/>
    <w:rsid w:val="006548C7"/>
    <w:rsid w:val="00654A19"/>
    <w:rsid w:val="00654B59"/>
    <w:rsid w:val="006550CF"/>
    <w:rsid w:val="006552DC"/>
    <w:rsid w:val="00655D73"/>
    <w:rsid w:val="00656218"/>
    <w:rsid w:val="00656450"/>
    <w:rsid w:val="00656BFC"/>
    <w:rsid w:val="00656CFB"/>
    <w:rsid w:val="0065702A"/>
    <w:rsid w:val="006576C8"/>
    <w:rsid w:val="00657EFC"/>
    <w:rsid w:val="0066025B"/>
    <w:rsid w:val="0066043A"/>
    <w:rsid w:val="0066231E"/>
    <w:rsid w:val="00662493"/>
    <w:rsid w:val="0066256B"/>
    <w:rsid w:val="00662F7E"/>
    <w:rsid w:val="00663484"/>
    <w:rsid w:val="00663FD4"/>
    <w:rsid w:val="0066499E"/>
    <w:rsid w:val="006654A0"/>
    <w:rsid w:val="00665DED"/>
    <w:rsid w:val="006662DA"/>
    <w:rsid w:val="00666E6B"/>
    <w:rsid w:val="00667051"/>
    <w:rsid w:val="00667347"/>
    <w:rsid w:val="00667368"/>
    <w:rsid w:val="00667409"/>
    <w:rsid w:val="00667FA8"/>
    <w:rsid w:val="0067009C"/>
    <w:rsid w:val="006705CD"/>
    <w:rsid w:val="00670952"/>
    <w:rsid w:val="00670C81"/>
    <w:rsid w:val="00671951"/>
    <w:rsid w:val="00671DCC"/>
    <w:rsid w:val="00673866"/>
    <w:rsid w:val="006740DC"/>
    <w:rsid w:val="0067419E"/>
    <w:rsid w:val="00674E1F"/>
    <w:rsid w:val="00674F45"/>
    <w:rsid w:val="00675B01"/>
    <w:rsid w:val="00676864"/>
    <w:rsid w:val="00676AA3"/>
    <w:rsid w:val="006777DB"/>
    <w:rsid w:val="00677DAD"/>
    <w:rsid w:val="00680094"/>
    <w:rsid w:val="00680275"/>
    <w:rsid w:val="0068028E"/>
    <w:rsid w:val="006804F5"/>
    <w:rsid w:val="006805D4"/>
    <w:rsid w:val="0068131F"/>
    <w:rsid w:val="00681937"/>
    <w:rsid w:val="00681EBC"/>
    <w:rsid w:val="006826DD"/>
    <w:rsid w:val="00683488"/>
    <w:rsid w:val="006835E7"/>
    <w:rsid w:val="00683A5E"/>
    <w:rsid w:val="006855A6"/>
    <w:rsid w:val="00685FBE"/>
    <w:rsid w:val="00686336"/>
    <w:rsid w:val="00686526"/>
    <w:rsid w:val="0068668B"/>
    <w:rsid w:val="00686C4B"/>
    <w:rsid w:val="00686E99"/>
    <w:rsid w:val="006876E1"/>
    <w:rsid w:val="006878CD"/>
    <w:rsid w:val="00687B0B"/>
    <w:rsid w:val="0069063A"/>
    <w:rsid w:val="00691AB8"/>
    <w:rsid w:val="00691CD7"/>
    <w:rsid w:val="00692F38"/>
    <w:rsid w:val="00693D75"/>
    <w:rsid w:val="00694220"/>
    <w:rsid w:val="0069428C"/>
    <w:rsid w:val="00694FCC"/>
    <w:rsid w:val="0069594E"/>
    <w:rsid w:val="00695AA7"/>
    <w:rsid w:val="00695DBB"/>
    <w:rsid w:val="006962AC"/>
    <w:rsid w:val="006970BE"/>
    <w:rsid w:val="006A0660"/>
    <w:rsid w:val="006A127B"/>
    <w:rsid w:val="006A199C"/>
    <w:rsid w:val="006A20D9"/>
    <w:rsid w:val="006A2E25"/>
    <w:rsid w:val="006A3637"/>
    <w:rsid w:val="006A57F6"/>
    <w:rsid w:val="006A5851"/>
    <w:rsid w:val="006A622B"/>
    <w:rsid w:val="006B15B7"/>
    <w:rsid w:val="006B24AD"/>
    <w:rsid w:val="006B2D14"/>
    <w:rsid w:val="006B30CA"/>
    <w:rsid w:val="006B3485"/>
    <w:rsid w:val="006B34AA"/>
    <w:rsid w:val="006B3B19"/>
    <w:rsid w:val="006B3C53"/>
    <w:rsid w:val="006B3E79"/>
    <w:rsid w:val="006B5529"/>
    <w:rsid w:val="006B5F6D"/>
    <w:rsid w:val="006B6274"/>
    <w:rsid w:val="006B6570"/>
    <w:rsid w:val="006B6757"/>
    <w:rsid w:val="006B742F"/>
    <w:rsid w:val="006B7861"/>
    <w:rsid w:val="006C06A3"/>
    <w:rsid w:val="006C08AF"/>
    <w:rsid w:val="006C1C20"/>
    <w:rsid w:val="006C1CC1"/>
    <w:rsid w:val="006C2AE6"/>
    <w:rsid w:val="006C3366"/>
    <w:rsid w:val="006C4E12"/>
    <w:rsid w:val="006C4F34"/>
    <w:rsid w:val="006C5284"/>
    <w:rsid w:val="006C556B"/>
    <w:rsid w:val="006C566B"/>
    <w:rsid w:val="006C571E"/>
    <w:rsid w:val="006C6379"/>
    <w:rsid w:val="006C6B65"/>
    <w:rsid w:val="006C7A7D"/>
    <w:rsid w:val="006D034D"/>
    <w:rsid w:val="006D10AD"/>
    <w:rsid w:val="006D12BE"/>
    <w:rsid w:val="006D248B"/>
    <w:rsid w:val="006D2A7A"/>
    <w:rsid w:val="006D3560"/>
    <w:rsid w:val="006D3F75"/>
    <w:rsid w:val="006D45D9"/>
    <w:rsid w:val="006D48E3"/>
    <w:rsid w:val="006D4968"/>
    <w:rsid w:val="006D4BAB"/>
    <w:rsid w:val="006D52C0"/>
    <w:rsid w:val="006D5486"/>
    <w:rsid w:val="006D6013"/>
    <w:rsid w:val="006D615B"/>
    <w:rsid w:val="006D7270"/>
    <w:rsid w:val="006D7CA6"/>
    <w:rsid w:val="006D7F53"/>
    <w:rsid w:val="006E003A"/>
    <w:rsid w:val="006E01FB"/>
    <w:rsid w:val="006E0C19"/>
    <w:rsid w:val="006E2B7A"/>
    <w:rsid w:val="006E2DC9"/>
    <w:rsid w:val="006E39F8"/>
    <w:rsid w:val="006E3C91"/>
    <w:rsid w:val="006E3CB4"/>
    <w:rsid w:val="006E4CEF"/>
    <w:rsid w:val="006E55F9"/>
    <w:rsid w:val="006E56BB"/>
    <w:rsid w:val="006E5850"/>
    <w:rsid w:val="006E5BFE"/>
    <w:rsid w:val="006E6175"/>
    <w:rsid w:val="006E6702"/>
    <w:rsid w:val="006E729F"/>
    <w:rsid w:val="006E787B"/>
    <w:rsid w:val="006E7CC0"/>
    <w:rsid w:val="006E7FE4"/>
    <w:rsid w:val="006F2876"/>
    <w:rsid w:val="006F2D73"/>
    <w:rsid w:val="006F3679"/>
    <w:rsid w:val="006F3F85"/>
    <w:rsid w:val="006F5B36"/>
    <w:rsid w:val="006F5EAE"/>
    <w:rsid w:val="006F672D"/>
    <w:rsid w:val="006F729B"/>
    <w:rsid w:val="006F7B90"/>
    <w:rsid w:val="00701762"/>
    <w:rsid w:val="00702BC0"/>
    <w:rsid w:val="00702C56"/>
    <w:rsid w:val="00703D99"/>
    <w:rsid w:val="007040CB"/>
    <w:rsid w:val="00704FDD"/>
    <w:rsid w:val="0070551C"/>
    <w:rsid w:val="00705858"/>
    <w:rsid w:val="00705BF6"/>
    <w:rsid w:val="00705F7F"/>
    <w:rsid w:val="00707029"/>
    <w:rsid w:val="0070727E"/>
    <w:rsid w:val="007074C6"/>
    <w:rsid w:val="00707B62"/>
    <w:rsid w:val="00707DE4"/>
    <w:rsid w:val="00707EF8"/>
    <w:rsid w:val="007103AC"/>
    <w:rsid w:val="00710605"/>
    <w:rsid w:val="00710631"/>
    <w:rsid w:val="00710F8A"/>
    <w:rsid w:val="00711F1A"/>
    <w:rsid w:val="00712C0B"/>
    <w:rsid w:val="00712D4D"/>
    <w:rsid w:val="00714146"/>
    <w:rsid w:val="0071450C"/>
    <w:rsid w:val="00714B28"/>
    <w:rsid w:val="00715F57"/>
    <w:rsid w:val="00716BB4"/>
    <w:rsid w:val="0071794E"/>
    <w:rsid w:val="0071798B"/>
    <w:rsid w:val="00721491"/>
    <w:rsid w:val="00721750"/>
    <w:rsid w:val="0072222A"/>
    <w:rsid w:val="00723F2C"/>
    <w:rsid w:val="00723FA5"/>
    <w:rsid w:val="007262A3"/>
    <w:rsid w:val="0072669E"/>
    <w:rsid w:val="00730385"/>
    <w:rsid w:val="00732560"/>
    <w:rsid w:val="0073260A"/>
    <w:rsid w:val="007327E8"/>
    <w:rsid w:val="007329C3"/>
    <w:rsid w:val="00732D5B"/>
    <w:rsid w:val="00732D8E"/>
    <w:rsid w:val="00733DCB"/>
    <w:rsid w:val="00733E86"/>
    <w:rsid w:val="00734398"/>
    <w:rsid w:val="00734A1F"/>
    <w:rsid w:val="00735278"/>
    <w:rsid w:val="007363F1"/>
    <w:rsid w:val="00736646"/>
    <w:rsid w:val="00736F87"/>
    <w:rsid w:val="007376B2"/>
    <w:rsid w:val="00737DD6"/>
    <w:rsid w:val="007407EA"/>
    <w:rsid w:val="007411F4"/>
    <w:rsid w:val="007417C1"/>
    <w:rsid w:val="0074356A"/>
    <w:rsid w:val="007441AE"/>
    <w:rsid w:val="00747FF1"/>
    <w:rsid w:val="0075001F"/>
    <w:rsid w:val="007528AB"/>
    <w:rsid w:val="00752E8D"/>
    <w:rsid w:val="00753E56"/>
    <w:rsid w:val="00754BD8"/>
    <w:rsid w:val="00756C78"/>
    <w:rsid w:val="007574EB"/>
    <w:rsid w:val="00757DD9"/>
    <w:rsid w:val="00757FBA"/>
    <w:rsid w:val="007605C8"/>
    <w:rsid w:val="00760893"/>
    <w:rsid w:val="007611D4"/>
    <w:rsid w:val="0076131F"/>
    <w:rsid w:val="007613E6"/>
    <w:rsid w:val="00761938"/>
    <w:rsid w:val="007621B6"/>
    <w:rsid w:val="0076254A"/>
    <w:rsid w:val="00764014"/>
    <w:rsid w:val="007641A5"/>
    <w:rsid w:val="00764A6C"/>
    <w:rsid w:val="00764C6E"/>
    <w:rsid w:val="0076551C"/>
    <w:rsid w:val="00765EE7"/>
    <w:rsid w:val="00766AA3"/>
    <w:rsid w:val="00767E43"/>
    <w:rsid w:val="0077050D"/>
    <w:rsid w:val="007723D6"/>
    <w:rsid w:val="00773B06"/>
    <w:rsid w:val="00774D87"/>
    <w:rsid w:val="007752D0"/>
    <w:rsid w:val="00775CE3"/>
    <w:rsid w:val="00776C43"/>
    <w:rsid w:val="00776E83"/>
    <w:rsid w:val="00777395"/>
    <w:rsid w:val="00777A20"/>
    <w:rsid w:val="00780309"/>
    <w:rsid w:val="00781B57"/>
    <w:rsid w:val="007825B0"/>
    <w:rsid w:val="00783C37"/>
    <w:rsid w:val="007844C8"/>
    <w:rsid w:val="0078529C"/>
    <w:rsid w:val="00786A6E"/>
    <w:rsid w:val="00786E1B"/>
    <w:rsid w:val="00786E6B"/>
    <w:rsid w:val="007870FC"/>
    <w:rsid w:val="0078715D"/>
    <w:rsid w:val="00787549"/>
    <w:rsid w:val="00787B1D"/>
    <w:rsid w:val="00787B7B"/>
    <w:rsid w:val="00787F7A"/>
    <w:rsid w:val="00790204"/>
    <w:rsid w:val="007903E3"/>
    <w:rsid w:val="007904D8"/>
    <w:rsid w:val="007926FB"/>
    <w:rsid w:val="007927DF"/>
    <w:rsid w:val="00793028"/>
    <w:rsid w:val="00793327"/>
    <w:rsid w:val="00793770"/>
    <w:rsid w:val="0079486E"/>
    <w:rsid w:val="00794CAE"/>
    <w:rsid w:val="007959E3"/>
    <w:rsid w:val="007963DC"/>
    <w:rsid w:val="00796465"/>
    <w:rsid w:val="00796A6C"/>
    <w:rsid w:val="00796B78"/>
    <w:rsid w:val="00796E2A"/>
    <w:rsid w:val="00797408"/>
    <w:rsid w:val="007A07D8"/>
    <w:rsid w:val="007A2459"/>
    <w:rsid w:val="007A2DAF"/>
    <w:rsid w:val="007A304E"/>
    <w:rsid w:val="007A30A2"/>
    <w:rsid w:val="007A446D"/>
    <w:rsid w:val="007A47A8"/>
    <w:rsid w:val="007A4F38"/>
    <w:rsid w:val="007A5010"/>
    <w:rsid w:val="007A6E31"/>
    <w:rsid w:val="007B013B"/>
    <w:rsid w:val="007B0442"/>
    <w:rsid w:val="007B1072"/>
    <w:rsid w:val="007B1334"/>
    <w:rsid w:val="007B14A2"/>
    <w:rsid w:val="007B16FC"/>
    <w:rsid w:val="007B2002"/>
    <w:rsid w:val="007B2165"/>
    <w:rsid w:val="007B301C"/>
    <w:rsid w:val="007B4A25"/>
    <w:rsid w:val="007B543E"/>
    <w:rsid w:val="007B5F49"/>
    <w:rsid w:val="007B627D"/>
    <w:rsid w:val="007B65B0"/>
    <w:rsid w:val="007B6C80"/>
    <w:rsid w:val="007B72FA"/>
    <w:rsid w:val="007B76A2"/>
    <w:rsid w:val="007C0150"/>
    <w:rsid w:val="007C087D"/>
    <w:rsid w:val="007C12B5"/>
    <w:rsid w:val="007C3646"/>
    <w:rsid w:val="007C3BC4"/>
    <w:rsid w:val="007C41B4"/>
    <w:rsid w:val="007C4303"/>
    <w:rsid w:val="007C4DAA"/>
    <w:rsid w:val="007C5731"/>
    <w:rsid w:val="007C6555"/>
    <w:rsid w:val="007C716A"/>
    <w:rsid w:val="007C7511"/>
    <w:rsid w:val="007D238C"/>
    <w:rsid w:val="007D2D5C"/>
    <w:rsid w:val="007D2FD0"/>
    <w:rsid w:val="007D32CE"/>
    <w:rsid w:val="007D3512"/>
    <w:rsid w:val="007D3FB4"/>
    <w:rsid w:val="007D408C"/>
    <w:rsid w:val="007D46B8"/>
    <w:rsid w:val="007D4900"/>
    <w:rsid w:val="007D493B"/>
    <w:rsid w:val="007D4AB6"/>
    <w:rsid w:val="007D5329"/>
    <w:rsid w:val="007D544D"/>
    <w:rsid w:val="007D62D1"/>
    <w:rsid w:val="007D774E"/>
    <w:rsid w:val="007D7FE5"/>
    <w:rsid w:val="007E027D"/>
    <w:rsid w:val="007E0390"/>
    <w:rsid w:val="007E2418"/>
    <w:rsid w:val="007E2675"/>
    <w:rsid w:val="007E2DDD"/>
    <w:rsid w:val="007E4A35"/>
    <w:rsid w:val="007E4CC2"/>
    <w:rsid w:val="007E4E7C"/>
    <w:rsid w:val="007E5061"/>
    <w:rsid w:val="007E56C7"/>
    <w:rsid w:val="007E7E07"/>
    <w:rsid w:val="007E7F09"/>
    <w:rsid w:val="007F00F6"/>
    <w:rsid w:val="007F0281"/>
    <w:rsid w:val="007F1804"/>
    <w:rsid w:val="007F1BE1"/>
    <w:rsid w:val="007F234B"/>
    <w:rsid w:val="007F310E"/>
    <w:rsid w:val="007F355E"/>
    <w:rsid w:val="007F479D"/>
    <w:rsid w:val="007F4E47"/>
    <w:rsid w:val="007F633E"/>
    <w:rsid w:val="007F66A0"/>
    <w:rsid w:val="007F709B"/>
    <w:rsid w:val="007F71B6"/>
    <w:rsid w:val="008007F1"/>
    <w:rsid w:val="00801DE4"/>
    <w:rsid w:val="00802559"/>
    <w:rsid w:val="008034B7"/>
    <w:rsid w:val="008035B6"/>
    <w:rsid w:val="00803BD6"/>
    <w:rsid w:val="0080586D"/>
    <w:rsid w:val="00806F12"/>
    <w:rsid w:val="008072F0"/>
    <w:rsid w:val="00810942"/>
    <w:rsid w:val="0081113A"/>
    <w:rsid w:val="00811A55"/>
    <w:rsid w:val="00812344"/>
    <w:rsid w:val="00812599"/>
    <w:rsid w:val="00812C88"/>
    <w:rsid w:val="00813466"/>
    <w:rsid w:val="0081425F"/>
    <w:rsid w:val="0081450A"/>
    <w:rsid w:val="00815683"/>
    <w:rsid w:val="00816A4E"/>
    <w:rsid w:val="008174A5"/>
    <w:rsid w:val="0081784F"/>
    <w:rsid w:val="00817DEE"/>
    <w:rsid w:val="008218AE"/>
    <w:rsid w:val="00821907"/>
    <w:rsid w:val="00821BCC"/>
    <w:rsid w:val="0082224C"/>
    <w:rsid w:val="008226FF"/>
    <w:rsid w:val="0082291A"/>
    <w:rsid w:val="00823041"/>
    <w:rsid w:val="008239B4"/>
    <w:rsid w:val="00825965"/>
    <w:rsid w:val="008259FC"/>
    <w:rsid w:val="00825AB0"/>
    <w:rsid w:val="00825E2D"/>
    <w:rsid w:val="0082671B"/>
    <w:rsid w:val="00826771"/>
    <w:rsid w:val="00826B3B"/>
    <w:rsid w:val="008306A2"/>
    <w:rsid w:val="00830EA0"/>
    <w:rsid w:val="00830ED7"/>
    <w:rsid w:val="00831E68"/>
    <w:rsid w:val="008323A2"/>
    <w:rsid w:val="008338A6"/>
    <w:rsid w:val="00833E92"/>
    <w:rsid w:val="00834792"/>
    <w:rsid w:val="00835C8F"/>
    <w:rsid w:val="00836F2F"/>
    <w:rsid w:val="0084070A"/>
    <w:rsid w:val="00841669"/>
    <w:rsid w:val="00842F91"/>
    <w:rsid w:val="00843338"/>
    <w:rsid w:val="0084635A"/>
    <w:rsid w:val="00847212"/>
    <w:rsid w:val="0084763D"/>
    <w:rsid w:val="00850F67"/>
    <w:rsid w:val="008521D8"/>
    <w:rsid w:val="00852381"/>
    <w:rsid w:val="00852950"/>
    <w:rsid w:val="00852E07"/>
    <w:rsid w:val="00854439"/>
    <w:rsid w:val="008547AE"/>
    <w:rsid w:val="00854E83"/>
    <w:rsid w:val="00855103"/>
    <w:rsid w:val="008555F8"/>
    <w:rsid w:val="00856604"/>
    <w:rsid w:val="00856936"/>
    <w:rsid w:val="00857595"/>
    <w:rsid w:val="0086075F"/>
    <w:rsid w:val="00860B66"/>
    <w:rsid w:val="00861357"/>
    <w:rsid w:val="00861AAD"/>
    <w:rsid w:val="00861E29"/>
    <w:rsid w:val="00862DE7"/>
    <w:rsid w:val="00864739"/>
    <w:rsid w:val="0086586B"/>
    <w:rsid w:val="00866859"/>
    <w:rsid w:val="00866D42"/>
    <w:rsid w:val="00867978"/>
    <w:rsid w:val="00867D27"/>
    <w:rsid w:val="00871720"/>
    <w:rsid w:val="00871782"/>
    <w:rsid w:val="00871996"/>
    <w:rsid w:val="0087233B"/>
    <w:rsid w:val="0087242E"/>
    <w:rsid w:val="008728BB"/>
    <w:rsid w:val="00872B1A"/>
    <w:rsid w:val="00872DD7"/>
    <w:rsid w:val="00873907"/>
    <w:rsid w:val="008773E0"/>
    <w:rsid w:val="00877583"/>
    <w:rsid w:val="0087790D"/>
    <w:rsid w:val="00877C2F"/>
    <w:rsid w:val="00880283"/>
    <w:rsid w:val="00880576"/>
    <w:rsid w:val="00881ED8"/>
    <w:rsid w:val="00882283"/>
    <w:rsid w:val="008842C3"/>
    <w:rsid w:val="008853B0"/>
    <w:rsid w:val="00885AAD"/>
    <w:rsid w:val="00885E1E"/>
    <w:rsid w:val="00885E51"/>
    <w:rsid w:val="00885FB3"/>
    <w:rsid w:val="00886AA8"/>
    <w:rsid w:val="00887C5A"/>
    <w:rsid w:val="00890378"/>
    <w:rsid w:val="00890BE7"/>
    <w:rsid w:val="008919C7"/>
    <w:rsid w:val="00891ABB"/>
    <w:rsid w:val="008933BF"/>
    <w:rsid w:val="00894CA8"/>
    <w:rsid w:val="00894D59"/>
    <w:rsid w:val="008955C1"/>
    <w:rsid w:val="00895622"/>
    <w:rsid w:val="008960FB"/>
    <w:rsid w:val="008971E9"/>
    <w:rsid w:val="00897341"/>
    <w:rsid w:val="00897714"/>
    <w:rsid w:val="00897750"/>
    <w:rsid w:val="00897FD6"/>
    <w:rsid w:val="008A060F"/>
    <w:rsid w:val="008A06ED"/>
    <w:rsid w:val="008A0883"/>
    <w:rsid w:val="008A0B4C"/>
    <w:rsid w:val="008A0D89"/>
    <w:rsid w:val="008A192B"/>
    <w:rsid w:val="008A247D"/>
    <w:rsid w:val="008A2C56"/>
    <w:rsid w:val="008A364A"/>
    <w:rsid w:val="008A4CD3"/>
    <w:rsid w:val="008A56A1"/>
    <w:rsid w:val="008A5780"/>
    <w:rsid w:val="008A6532"/>
    <w:rsid w:val="008A6684"/>
    <w:rsid w:val="008A68B0"/>
    <w:rsid w:val="008A7188"/>
    <w:rsid w:val="008A76EF"/>
    <w:rsid w:val="008A7DB6"/>
    <w:rsid w:val="008A7DB7"/>
    <w:rsid w:val="008B11FA"/>
    <w:rsid w:val="008B1932"/>
    <w:rsid w:val="008B36FE"/>
    <w:rsid w:val="008B4551"/>
    <w:rsid w:val="008B46D8"/>
    <w:rsid w:val="008B5793"/>
    <w:rsid w:val="008B60AC"/>
    <w:rsid w:val="008B610C"/>
    <w:rsid w:val="008B6AD0"/>
    <w:rsid w:val="008B6C06"/>
    <w:rsid w:val="008B7D83"/>
    <w:rsid w:val="008C0222"/>
    <w:rsid w:val="008C0C65"/>
    <w:rsid w:val="008C1A55"/>
    <w:rsid w:val="008C1E11"/>
    <w:rsid w:val="008C1E48"/>
    <w:rsid w:val="008C2430"/>
    <w:rsid w:val="008C3E79"/>
    <w:rsid w:val="008C52F5"/>
    <w:rsid w:val="008C7316"/>
    <w:rsid w:val="008C7B67"/>
    <w:rsid w:val="008D0066"/>
    <w:rsid w:val="008D11AC"/>
    <w:rsid w:val="008D1B7D"/>
    <w:rsid w:val="008D26DB"/>
    <w:rsid w:val="008D2802"/>
    <w:rsid w:val="008D2E50"/>
    <w:rsid w:val="008D3551"/>
    <w:rsid w:val="008D3CDA"/>
    <w:rsid w:val="008D4463"/>
    <w:rsid w:val="008D4B78"/>
    <w:rsid w:val="008D4CB4"/>
    <w:rsid w:val="008D4E29"/>
    <w:rsid w:val="008D556B"/>
    <w:rsid w:val="008D60E9"/>
    <w:rsid w:val="008D6177"/>
    <w:rsid w:val="008D61EE"/>
    <w:rsid w:val="008D68B1"/>
    <w:rsid w:val="008E0341"/>
    <w:rsid w:val="008E0509"/>
    <w:rsid w:val="008E0B72"/>
    <w:rsid w:val="008E143B"/>
    <w:rsid w:val="008E269B"/>
    <w:rsid w:val="008E2D98"/>
    <w:rsid w:val="008E3807"/>
    <w:rsid w:val="008E38B3"/>
    <w:rsid w:val="008E4B02"/>
    <w:rsid w:val="008E6513"/>
    <w:rsid w:val="008E6C54"/>
    <w:rsid w:val="008E7F76"/>
    <w:rsid w:val="008F0C0E"/>
    <w:rsid w:val="008F0D2E"/>
    <w:rsid w:val="008F0D73"/>
    <w:rsid w:val="008F1013"/>
    <w:rsid w:val="008F19DD"/>
    <w:rsid w:val="008F2421"/>
    <w:rsid w:val="008F246B"/>
    <w:rsid w:val="008F31E9"/>
    <w:rsid w:val="008F4001"/>
    <w:rsid w:val="008F403D"/>
    <w:rsid w:val="008F4C2F"/>
    <w:rsid w:val="008F508D"/>
    <w:rsid w:val="008F665C"/>
    <w:rsid w:val="008F6863"/>
    <w:rsid w:val="008F7129"/>
    <w:rsid w:val="008F7F61"/>
    <w:rsid w:val="00900549"/>
    <w:rsid w:val="00900915"/>
    <w:rsid w:val="00900DB1"/>
    <w:rsid w:val="009018B8"/>
    <w:rsid w:val="00901EB1"/>
    <w:rsid w:val="00901F35"/>
    <w:rsid w:val="009020B1"/>
    <w:rsid w:val="00902B4F"/>
    <w:rsid w:val="00903298"/>
    <w:rsid w:val="0090400A"/>
    <w:rsid w:val="00904C3A"/>
    <w:rsid w:val="0090552B"/>
    <w:rsid w:val="00906A3B"/>
    <w:rsid w:val="009073BA"/>
    <w:rsid w:val="0091076E"/>
    <w:rsid w:val="009109F2"/>
    <w:rsid w:val="00911AF5"/>
    <w:rsid w:val="00911C23"/>
    <w:rsid w:val="00912C64"/>
    <w:rsid w:val="009140ED"/>
    <w:rsid w:val="00914466"/>
    <w:rsid w:val="009145EF"/>
    <w:rsid w:val="00915588"/>
    <w:rsid w:val="00915E31"/>
    <w:rsid w:val="00916D59"/>
    <w:rsid w:val="009179A4"/>
    <w:rsid w:val="0092077D"/>
    <w:rsid w:val="00920B9F"/>
    <w:rsid w:val="00921338"/>
    <w:rsid w:val="00921D11"/>
    <w:rsid w:val="00921E99"/>
    <w:rsid w:val="00922047"/>
    <w:rsid w:val="0092235D"/>
    <w:rsid w:val="00922E79"/>
    <w:rsid w:val="00924E4F"/>
    <w:rsid w:val="00925AF7"/>
    <w:rsid w:val="00926008"/>
    <w:rsid w:val="009266F2"/>
    <w:rsid w:val="0092670A"/>
    <w:rsid w:val="009274CB"/>
    <w:rsid w:val="00927578"/>
    <w:rsid w:val="009279BB"/>
    <w:rsid w:val="0093045D"/>
    <w:rsid w:val="00931B0A"/>
    <w:rsid w:val="009327A7"/>
    <w:rsid w:val="009328EF"/>
    <w:rsid w:val="00932B25"/>
    <w:rsid w:val="009334C4"/>
    <w:rsid w:val="00933621"/>
    <w:rsid w:val="009336CD"/>
    <w:rsid w:val="00933AAF"/>
    <w:rsid w:val="009346AA"/>
    <w:rsid w:val="00934949"/>
    <w:rsid w:val="009352A4"/>
    <w:rsid w:val="00935478"/>
    <w:rsid w:val="00935777"/>
    <w:rsid w:val="009363BC"/>
    <w:rsid w:val="009366D3"/>
    <w:rsid w:val="00936999"/>
    <w:rsid w:val="00937663"/>
    <w:rsid w:val="009377B3"/>
    <w:rsid w:val="00937A69"/>
    <w:rsid w:val="00937C08"/>
    <w:rsid w:val="00940645"/>
    <w:rsid w:val="00940A2B"/>
    <w:rsid w:val="009412C7"/>
    <w:rsid w:val="009428ED"/>
    <w:rsid w:val="00942ACF"/>
    <w:rsid w:val="00943952"/>
    <w:rsid w:val="00945359"/>
    <w:rsid w:val="009454DE"/>
    <w:rsid w:val="00950911"/>
    <w:rsid w:val="00951643"/>
    <w:rsid w:val="00951C03"/>
    <w:rsid w:val="0095270B"/>
    <w:rsid w:val="00954294"/>
    <w:rsid w:val="00954921"/>
    <w:rsid w:val="0095497E"/>
    <w:rsid w:val="00955CB3"/>
    <w:rsid w:val="009565FC"/>
    <w:rsid w:val="00956730"/>
    <w:rsid w:val="00956A93"/>
    <w:rsid w:val="00957084"/>
    <w:rsid w:val="009578C6"/>
    <w:rsid w:val="00957EA4"/>
    <w:rsid w:val="009601E8"/>
    <w:rsid w:val="00960BE2"/>
    <w:rsid w:val="00960E26"/>
    <w:rsid w:val="00961030"/>
    <w:rsid w:val="0096165D"/>
    <w:rsid w:val="00961C6F"/>
    <w:rsid w:val="0096215C"/>
    <w:rsid w:val="009622E7"/>
    <w:rsid w:val="00962B4D"/>
    <w:rsid w:val="00962D08"/>
    <w:rsid w:val="00963132"/>
    <w:rsid w:val="00963B90"/>
    <w:rsid w:val="00964708"/>
    <w:rsid w:val="00965FC1"/>
    <w:rsid w:val="00966037"/>
    <w:rsid w:val="00966563"/>
    <w:rsid w:val="00966969"/>
    <w:rsid w:val="0097035A"/>
    <w:rsid w:val="00970933"/>
    <w:rsid w:val="009713A1"/>
    <w:rsid w:val="00971A00"/>
    <w:rsid w:val="00971ABD"/>
    <w:rsid w:val="00971FC5"/>
    <w:rsid w:val="00972F73"/>
    <w:rsid w:val="009731CE"/>
    <w:rsid w:val="00973ACA"/>
    <w:rsid w:val="00973E6E"/>
    <w:rsid w:val="0097501D"/>
    <w:rsid w:val="0097506F"/>
    <w:rsid w:val="0097562B"/>
    <w:rsid w:val="009759D8"/>
    <w:rsid w:val="00975CA6"/>
    <w:rsid w:val="00975CB6"/>
    <w:rsid w:val="00975F86"/>
    <w:rsid w:val="00976623"/>
    <w:rsid w:val="00976CE6"/>
    <w:rsid w:val="00976E70"/>
    <w:rsid w:val="00980BB7"/>
    <w:rsid w:val="00980BD4"/>
    <w:rsid w:val="00981857"/>
    <w:rsid w:val="00981CCB"/>
    <w:rsid w:val="0098354E"/>
    <w:rsid w:val="00983A4C"/>
    <w:rsid w:val="00983CD6"/>
    <w:rsid w:val="00985318"/>
    <w:rsid w:val="00986448"/>
    <w:rsid w:val="00987024"/>
    <w:rsid w:val="0098714B"/>
    <w:rsid w:val="00987578"/>
    <w:rsid w:val="00987965"/>
    <w:rsid w:val="00990668"/>
    <w:rsid w:val="00990DD6"/>
    <w:rsid w:val="00991B86"/>
    <w:rsid w:val="00991C2D"/>
    <w:rsid w:val="0099287B"/>
    <w:rsid w:val="009964AD"/>
    <w:rsid w:val="00997983"/>
    <w:rsid w:val="009A0861"/>
    <w:rsid w:val="009A0DA1"/>
    <w:rsid w:val="009A1E49"/>
    <w:rsid w:val="009A2292"/>
    <w:rsid w:val="009A3174"/>
    <w:rsid w:val="009A3951"/>
    <w:rsid w:val="009A3E42"/>
    <w:rsid w:val="009A4DEA"/>
    <w:rsid w:val="009A5965"/>
    <w:rsid w:val="009A68F5"/>
    <w:rsid w:val="009A6D01"/>
    <w:rsid w:val="009A6D9D"/>
    <w:rsid w:val="009A7028"/>
    <w:rsid w:val="009A763B"/>
    <w:rsid w:val="009B1541"/>
    <w:rsid w:val="009B2CD4"/>
    <w:rsid w:val="009B328C"/>
    <w:rsid w:val="009B3A9D"/>
    <w:rsid w:val="009B4809"/>
    <w:rsid w:val="009B4ED2"/>
    <w:rsid w:val="009B57C3"/>
    <w:rsid w:val="009B5E5D"/>
    <w:rsid w:val="009B5F69"/>
    <w:rsid w:val="009B7138"/>
    <w:rsid w:val="009C0A66"/>
    <w:rsid w:val="009C0AF7"/>
    <w:rsid w:val="009C188A"/>
    <w:rsid w:val="009C1AAA"/>
    <w:rsid w:val="009C32AA"/>
    <w:rsid w:val="009C373E"/>
    <w:rsid w:val="009C4454"/>
    <w:rsid w:val="009C4A82"/>
    <w:rsid w:val="009C4ED1"/>
    <w:rsid w:val="009C52D5"/>
    <w:rsid w:val="009C54E3"/>
    <w:rsid w:val="009C55DD"/>
    <w:rsid w:val="009C5750"/>
    <w:rsid w:val="009C5BF2"/>
    <w:rsid w:val="009C5F78"/>
    <w:rsid w:val="009C6A9F"/>
    <w:rsid w:val="009C7442"/>
    <w:rsid w:val="009D0225"/>
    <w:rsid w:val="009D1D76"/>
    <w:rsid w:val="009D267E"/>
    <w:rsid w:val="009D280F"/>
    <w:rsid w:val="009D3D6F"/>
    <w:rsid w:val="009D4320"/>
    <w:rsid w:val="009D44A9"/>
    <w:rsid w:val="009D6F19"/>
    <w:rsid w:val="009D77A9"/>
    <w:rsid w:val="009D79AE"/>
    <w:rsid w:val="009E06E1"/>
    <w:rsid w:val="009E0BCD"/>
    <w:rsid w:val="009E12B9"/>
    <w:rsid w:val="009E14DF"/>
    <w:rsid w:val="009E237F"/>
    <w:rsid w:val="009E2D23"/>
    <w:rsid w:val="009E31E7"/>
    <w:rsid w:val="009E3298"/>
    <w:rsid w:val="009E3E90"/>
    <w:rsid w:val="009E497A"/>
    <w:rsid w:val="009E4B28"/>
    <w:rsid w:val="009E5597"/>
    <w:rsid w:val="009E5724"/>
    <w:rsid w:val="009E5EE1"/>
    <w:rsid w:val="009E60BE"/>
    <w:rsid w:val="009E6262"/>
    <w:rsid w:val="009E65C3"/>
    <w:rsid w:val="009E7312"/>
    <w:rsid w:val="009F1AFA"/>
    <w:rsid w:val="009F1D1D"/>
    <w:rsid w:val="009F2E4B"/>
    <w:rsid w:val="009F37FC"/>
    <w:rsid w:val="009F3E5B"/>
    <w:rsid w:val="009F487F"/>
    <w:rsid w:val="009F540F"/>
    <w:rsid w:val="009F5568"/>
    <w:rsid w:val="009F6097"/>
    <w:rsid w:val="009F60CC"/>
    <w:rsid w:val="009F61B7"/>
    <w:rsid w:val="00A00258"/>
    <w:rsid w:val="00A004BE"/>
    <w:rsid w:val="00A00C4D"/>
    <w:rsid w:val="00A02432"/>
    <w:rsid w:val="00A0255D"/>
    <w:rsid w:val="00A02565"/>
    <w:rsid w:val="00A044D1"/>
    <w:rsid w:val="00A048D9"/>
    <w:rsid w:val="00A04E0C"/>
    <w:rsid w:val="00A04E63"/>
    <w:rsid w:val="00A053DD"/>
    <w:rsid w:val="00A074FF"/>
    <w:rsid w:val="00A075DE"/>
    <w:rsid w:val="00A07718"/>
    <w:rsid w:val="00A111B0"/>
    <w:rsid w:val="00A128C2"/>
    <w:rsid w:val="00A13E8C"/>
    <w:rsid w:val="00A143A7"/>
    <w:rsid w:val="00A14BD4"/>
    <w:rsid w:val="00A161F6"/>
    <w:rsid w:val="00A16D92"/>
    <w:rsid w:val="00A17076"/>
    <w:rsid w:val="00A17150"/>
    <w:rsid w:val="00A1728C"/>
    <w:rsid w:val="00A17E0E"/>
    <w:rsid w:val="00A21944"/>
    <w:rsid w:val="00A21C65"/>
    <w:rsid w:val="00A21D62"/>
    <w:rsid w:val="00A22BA6"/>
    <w:rsid w:val="00A22C51"/>
    <w:rsid w:val="00A22DBA"/>
    <w:rsid w:val="00A22FF6"/>
    <w:rsid w:val="00A23758"/>
    <w:rsid w:val="00A23FC8"/>
    <w:rsid w:val="00A24738"/>
    <w:rsid w:val="00A2581E"/>
    <w:rsid w:val="00A25AD4"/>
    <w:rsid w:val="00A25CE4"/>
    <w:rsid w:val="00A25D2E"/>
    <w:rsid w:val="00A25EDC"/>
    <w:rsid w:val="00A264FF"/>
    <w:rsid w:val="00A2680C"/>
    <w:rsid w:val="00A271F4"/>
    <w:rsid w:val="00A27852"/>
    <w:rsid w:val="00A27CAF"/>
    <w:rsid w:val="00A27E71"/>
    <w:rsid w:val="00A306C1"/>
    <w:rsid w:val="00A307DE"/>
    <w:rsid w:val="00A311EC"/>
    <w:rsid w:val="00A314E7"/>
    <w:rsid w:val="00A31A32"/>
    <w:rsid w:val="00A31E20"/>
    <w:rsid w:val="00A329C2"/>
    <w:rsid w:val="00A33CC4"/>
    <w:rsid w:val="00A34695"/>
    <w:rsid w:val="00A34F47"/>
    <w:rsid w:val="00A355FF"/>
    <w:rsid w:val="00A35A03"/>
    <w:rsid w:val="00A36006"/>
    <w:rsid w:val="00A36009"/>
    <w:rsid w:val="00A36E82"/>
    <w:rsid w:val="00A405AA"/>
    <w:rsid w:val="00A40C2A"/>
    <w:rsid w:val="00A4138D"/>
    <w:rsid w:val="00A4189E"/>
    <w:rsid w:val="00A41925"/>
    <w:rsid w:val="00A42C82"/>
    <w:rsid w:val="00A43F20"/>
    <w:rsid w:val="00A45722"/>
    <w:rsid w:val="00A45974"/>
    <w:rsid w:val="00A45C82"/>
    <w:rsid w:val="00A478EE"/>
    <w:rsid w:val="00A50D52"/>
    <w:rsid w:val="00A50FAD"/>
    <w:rsid w:val="00A51086"/>
    <w:rsid w:val="00A51417"/>
    <w:rsid w:val="00A525F7"/>
    <w:rsid w:val="00A53105"/>
    <w:rsid w:val="00A532AB"/>
    <w:rsid w:val="00A53603"/>
    <w:rsid w:val="00A54544"/>
    <w:rsid w:val="00A55131"/>
    <w:rsid w:val="00A553BE"/>
    <w:rsid w:val="00A55523"/>
    <w:rsid w:val="00A556EA"/>
    <w:rsid w:val="00A55AB6"/>
    <w:rsid w:val="00A5623C"/>
    <w:rsid w:val="00A574E0"/>
    <w:rsid w:val="00A5797E"/>
    <w:rsid w:val="00A60060"/>
    <w:rsid w:val="00A6096B"/>
    <w:rsid w:val="00A60D1C"/>
    <w:rsid w:val="00A60F55"/>
    <w:rsid w:val="00A62DFB"/>
    <w:rsid w:val="00A638B7"/>
    <w:rsid w:val="00A63A5F"/>
    <w:rsid w:val="00A63AEF"/>
    <w:rsid w:val="00A64BB9"/>
    <w:rsid w:val="00A65A73"/>
    <w:rsid w:val="00A67F02"/>
    <w:rsid w:val="00A70C92"/>
    <w:rsid w:val="00A71340"/>
    <w:rsid w:val="00A71407"/>
    <w:rsid w:val="00A73840"/>
    <w:rsid w:val="00A73F1A"/>
    <w:rsid w:val="00A743FE"/>
    <w:rsid w:val="00A7440D"/>
    <w:rsid w:val="00A74FE2"/>
    <w:rsid w:val="00A750E6"/>
    <w:rsid w:val="00A763A3"/>
    <w:rsid w:val="00A76B67"/>
    <w:rsid w:val="00A76C40"/>
    <w:rsid w:val="00A77AD2"/>
    <w:rsid w:val="00A77D52"/>
    <w:rsid w:val="00A80299"/>
    <w:rsid w:val="00A8107A"/>
    <w:rsid w:val="00A8129C"/>
    <w:rsid w:val="00A813A5"/>
    <w:rsid w:val="00A8261A"/>
    <w:rsid w:val="00A82EB9"/>
    <w:rsid w:val="00A8322C"/>
    <w:rsid w:val="00A847B4"/>
    <w:rsid w:val="00A852E4"/>
    <w:rsid w:val="00A85CD8"/>
    <w:rsid w:val="00A8608D"/>
    <w:rsid w:val="00A86175"/>
    <w:rsid w:val="00A86C2E"/>
    <w:rsid w:val="00A87CA3"/>
    <w:rsid w:val="00A87D73"/>
    <w:rsid w:val="00A87E1B"/>
    <w:rsid w:val="00A87EF6"/>
    <w:rsid w:val="00A9031C"/>
    <w:rsid w:val="00A9127F"/>
    <w:rsid w:val="00A918F0"/>
    <w:rsid w:val="00A91A63"/>
    <w:rsid w:val="00A92F30"/>
    <w:rsid w:val="00A93C44"/>
    <w:rsid w:val="00A94B00"/>
    <w:rsid w:val="00A959F0"/>
    <w:rsid w:val="00A9649E"/>
    <w:rsid w:val="00A96849"/>
    <w:rsid w:val="00A96931"/>
    <w:rsid w:val="00A97DB5"/>
    <w:rsid w:val="00AA04A3"/>
    <w:rsid w:val="00AA0C06"/>
    <w:rsid w:val="00AA0E6A"/>
    <w:rsid w:val="00AA12AE"/>
    <w:rsid w:val="00AA137A"/>
    <w:rsid w:val="00AA1F02"/>
    <w:rsid w:val="00AA1FCD"/>
    <w:rsid w:val="00AA208F"/>
    <w:rsid w:val="00AA2611"/>
    <w:rsid w:val="00AA2BDB"/>
    <w:rsid w:val="00AA33F5"/>
    <w:rsid w:val="00AA376D"/>
    <w:rsid w:val="00AA3B1B"/>
    <w:rsid w:val="00AA62C7"/>
    <w:rsid w:val="00AA6F4C"/>
    <w:rsid w:val="00AB2AF3"/>
    <w:rsid w:val="00AB33FA"/>
    <w:rsid w:val="00AB3AD4"/>
    <w:rsid w:val="00AB5667"/>
    <w:rsid w:val="00AB5D7B"/>
    <w:rsid w:val="00AB5DEF"/>
    <w:rsid w:val="00AB61FC"/>
    <w:rsid w:val="00AB786C"/>
    <w:rsid w:val="00AC0584"/>
    <w:rsid w:val="00AC244E"/>
    <w:rsid w:val="00AC2BC3"/>
    <w:rsid w:val="00AC45B0"/>
    <w:rsid w:val="00AC648B"/>
    <w:rsid w:val="00AC6B29"/>
    <w:rsid w:val="00AC7597"/>
    <w:rsid w:val="00AD0463"/>
    <w:rsid w:val="00AD0CB3"/>
    <w:rsid w:val="00AD1BB3"/>
    <w:rsid w:val="00AD20DE"/>
    <w:rsid w:val="00AD2AD5"/>
    <w:rsid w:val="00AD3292"/>
    <w:rsid w:val="00AD35B8"/>
    <w:rsid w:val="00AD39A7"/>
    <w:rsid w:val="00AD41B8"/>
    <w:rsid w:val="00AD4AEA"/>
    <w:rsid w:val="00AD6D55"/>
    <w:rsid w:val="00AD78F0"/>
    <w:rsid w:val="00AD7E76"/>
    <w:rsid w:val="00AE019A"/>
    <w:rsid w:val="00AE1CCC"/>
    <w:rsid w:val="00AE1EEA"/>
    <w:rsid w:val="00AE30CE"/>
    <w:rsid w:val="00AE36C5"/>
    <w:rsid w:val="00AE37BC"/>
    <w:rsid w:val="00AE457F"/>
    <w:rsid w:val="00AE4625"/>
    <w:rsid w:val="00AE5361"/>
    <w:rsid w:val="00AE75DE"/>
    <w:rsid w:val="00AF0369"/>
    <w:rsid w:val="00AF18CA"/>
    <w:rsid w:val="00AF1F21"/>
    <w:rsid w:val="00AF2374"/>
    <w:rsid w:val="00AF31D3"/>
    <w:rsid w:val="00AF32DE"/>
    <w:rsid w:val="00AF3F86"/>
    <w:rsid w:val="00AF41A1"/>
    <w:rsid w:val="00AF42EC"/>
    <w:rsid w:val="00AF53F2"/>
    <w:rsid w:val="00AF55DC"/>
    <w:rsid w:val="00B02072"/>
    <w:rsid w:val="00B024CC"/>
    <w:rsid w:val="00B02837"/>
    <w:rsid w:val="00B02920"/>
    <w:rsid w:val="00B05F76"/>
    <w:rsid w:val="00B06B56"/>
    <w:rsid w:val="00B071CC"/>
    <w:rsid w:val="00B07482"/>
    <w:rsid w:val="00B0773A"/>
    <w:rsid w:val="00B077CB"/>
    <w:rsid w:val="00B07A64"/>
    <w:rsid w:val="00B10B0C"/>
    <w:rsid w:val="00B10C92"/>
    <w:rsid w:val="00B110D3"/>
    <w:rsid w:val="00B11B63"/>
    <w:rsid w:val="00B1220D"/>
    <w:rsid w:val="00B1257F"/>
    <w:rsid w:val="00B13864"/>
    <w:rsid w:val="00B13AC5"/>
    <w:rsid w:val="00B13E52"/>
    <w:rsid w:val="00B13E6D"/>
    <w:rsid w:val="00B143BB"/>
    <w:rsid w:val="00B1503E"/>
    <w:rsid w:val="00B151B1"/>
    <w:rsid w:val="00B1558D"/>
    <w:rsid w:val="00B20053"/>
    <w:rsid w:val="00B203A8"/>
    <w:rsid w:val="00B20A52"/>
    <w:rsid w:val="00B2327D"/>
    <w:rsid w:val="00B240AE"/>
    <w:rsid w:val="00B2425C"/>
    <w:rsid w:val="00B2688E"/>
    <w:rsid w:val="00B26B26"/>
    <w:rsid w:val="00B2724F"/>
    <w:rsid w:val="00B303D8"/>
    <w:rsid w:val="00B307A7"/>
    <w:rsid w:val="00B31D88"/>
    <w:rsid w:val="00B32A37"/>
    <w:rsid w:val="00B3404A"/>
    <w:rsid w:val="00B3469E"/>
    <w:rsid w:val="00B34BB3"/>
    <w:rsid w:val="00B36009"/>
    <w:rsid w:val="00B361D6"/>
    <w:rsid w:val="00B40178"/>
    <w:rsid w:val="00B407CD"/>
    <w:rsid w:val="00B40875"/>
    <w:rsid w:val="00B4189F"/>
    <w:rsid w:val="00B41EF2"/>
    <w:rsid w:val="00B43600"/>
    <w:rsid w:val="00B452F9"/>
    <w:rsid w:val="00B45969"/>
    <w:rsid w:val="00B4596B"/>
    <w:rsid w:val="00B47B24"/>
    <w:rsid w:val="00B5061B"/>
    <w:rsid w:val="00B50697"/>
    <w:rsid w:val="00B50755"/>
    <w:rsid w:val="00B50C51"/>
    <w:rsid w:val="00B51CD5"/>
    <w:rsid w:val="00B52011"/>
    <w:rsid w:val="00B52648"/>
    <w:rsid w:val="00B54F3C"/>
    <w:rsid w:val="00B55AAA"/>
    <w:rsid w:val="00B561A2"/>
    <w:rsid w:val="00B606CC"/>
    <w:rsid w:val="00B60D3A"/>
    <w:rsid w:val="00B60D63"/>
    <w:rsid w:val="00B60FC3"/>
    <w:rsid w:val="00B61ECA"/>
    <w:rsid w:val="00B62946"/>
    <w:rsid w:val="00B62B5A"/>
    <w:rsid w:val="00B6319F"/>
    <w:rsid w:val="00B63E50"/>
    <w:rsid w:val="00B64651"/>
    <w:rsid w:val="00B666A8"/>
    <w:rsid w:val="00B672C2"/>
    <w:rsid w:val="00B67659"/>
    <w:rsid w:val="00B67C9A"/>
    <w:rsid w:val="00B70B23"/>
    <w:rsid w:val="00B70E19"/>
    <w:rsid w:val="00B73005"/>
    <w:rsid w:val="00B73226"/>
    <w:rsid w:val="00B7384D"/>
    <w:rsid w:val="00B742FF"/>
    <w:rsid w:val="00B748D3"/>
    <w:rsid w:val="00B7594D"/>
    <w:rsid w:val="00B76A4A"/>
    <w:rsid w:val="00B76F2E"/>
    <w:rsid w:val="00B80672"/>
    <w:rsid w:val="00B810A8"/>
    <w:rsid w:val="00B81302"/>
    <w:rsid w:val="00B813DA"/>
    <w:rsid w:val="00B81CCA"/>
    <w:rsid w:val="00B82D65"/>
    <w:rsid w:val="00B83DF4"/>
    <w:rsid w:val="00B840A9"/>
    <w:rsid w:val="00B84D2D"/>
    <w:rsid w:val="00B85230"/>
    <w:rsid w:val="00B8536E"/>
    <w:rsid w:val="00B853C8"/>
    <w:rsid w:val="00B85DD2"/>
    <w:rsid w:val="00B8616D"/>
    <w:rsid w:val="00B86880"/>
    <w:rsid w:val="00B8753D"/>
    <w:rsid w:val="00B9064F"/>
    <w:rsid w:val="00B910AC"/>
    <w:rsid w:val="00B91D13"/>
    <w:rsid w:val="00B922D5"/>
    <w:rsid w:val="00B924C7"/>
    <w:rsid w:val="00B92530"/>
    <w:rsid w:val="00B92DF8"/>
    <w:rsid w:val="00B93A9C"/>
    <w:rsid w:val="00B94179"/>
    <w:rsid w:val="00B949A4"/>
    <w:rsid w:val="00B95D4D"/>
    <w:rsid w:val="00B96968"/>
    <w:rsid w:val="00B972AD"/>
    <w:rsid w:val="00B97C23"/>
    <w:rsid w:val="00BA0E84"/>
    <w:rsid w:val="00BA2BAD"/>
    <w:rsid w:val="00BA30B5"/>
    <w:rsid w:val="00BA332C"/>
    <w:rsid w:val="00BA3FC8"/>
    <w:rsid w:val="00BA423B"/>
    <w:rsid w:val="00BA4265"/>
    <w:rsid w:val="00BA50B6"/>
    <w:rsid w:val="00BA633E"/>
    <w:rsid w:val="00BA636A"/>
    <w:rsid w:val="00BA6AAE"/>
    <w:rsid w:val="00BA790F"/>
    <w:rsid w:val="00BB0499"/>
    <w:rsid w:val="00BB0A45"/>
    <w:rsid w:val="00BB0FCB"/>
    <w:rsid w:val="00BB18E2"/>
    <w:rsid w:val="00BB1C90"/>
    <w:rsid w:val="00BB271C"/>
    <w:rsid w:val="00BB33B8"/>
    <w:rsid w:val="00BB3D1C"/>
    <w:rsid w:val="00BB400C"/>
    <w:rsid w:val="00BB4224"/>
    <w:rsid w:val="00BB551F"/>
    <w:rsid w:val="00BB5AEC"/>
    <w:rsid w:val="00BB5AF0"/>
    <w:rsid w:val="00BB6D79"/>
    <w:rsid w:val="00BB7821"/>
    <w:rsid w:val="00BC0A6A"/>
    <w:rsid w:val="00BC1548"/>
    <w:rsid w:val="00BC1568"/>
    <w:rsid w:val="00BC167A"/>
    <w:rsid w:val="00BC1A5E"/>
    <w:rsid w:val="00BC2088"/>
    <w:rsid w:val="00BC3244"/>
    <w:rsid w:val="00BC39CB"/>
    <w:rsid w:val="00BC4B26"/>
    <w:rsid w:val="00BC51DF"/>
    <w:rsid w:val="00BC5A54"/>
    <w:rsid w:val="00BC6688"/>
    <w:rsid w:val="00BC7381"/>
    <w:rsid w:val="00BC7814"/>
    <w:rsid w:val="00BD06B3"/>
    <w:rsid w:val="00BD09E5"/>
    <w:rsid w:val="00BD1167"/>
    <w:rsid w:val="00BD127E"/>
    <w:rsid w:val="00BD22A8"/>
    <w:rsid w:val="00BD276B"/>
    <w:rsid w:val="00BD2F35"/>
    <w:rsid w:val="00BD4688"/>
    <w:rsid w:val="00BD4943"/>
    <w:rsid w:val="00BD568C"/>
    <w:rsid w:val="00BD5746"/>
    <w:rsid w:val="00BD577F"/>
    <w:rsid w:val="00BD5EEA"/>
    <w:rsid w:val="00BD6DD0"/>
    <w:rsid w:val="00BD710E"/>
    <w:rsid w:val="00BD72EF"/>
    <w:rsid w:val="00BD790B"/>
    <w:rsid w:val="00BE0341"/>
    <w:rsid w:val="00BE0491"/>
    <w:rsid w:val="00BE0659"/>
    <w:rsid w:val="00BE383A"/>
    <w:rsid w:val="00BE3B8A"/>
    <w:rsid w:val="00BE453A"/>
    <w:rsid w:val="00BE5414"/>
    <w:rsid w:val="00BE6616"/>
    <w:rsid w:val="00BE6810"/>
    <w:rsid w:val="00BE70E3"/>
    <w:rsid w:val="00BE74F7"/>
    <w:rsid w:val="00BE7667"/>
    <w:rsid w:val="00BE7A4A"/>
    <w:rsid w:val="00BF0028"/>
    <w:rsid w:val="00BF1E62"/>
    <w:rsid w:val="00BF1F53"/>
    <w:rsid w:val="00BF1FBF"/>
    <w:rsid w:val="00BF2092"/>
    <w:rsid w:val="00BF2751"/>
    <w:rsid w:val="00BF28E6"/>
    <w:rsid w:val="00BF2FDC"/>
    <w:rsid w:val="00BF3F53"/>
    <w:rsid w:val="00BF4158"/>
    <w:rsid w:val="00BF45A3"/>
    <w:rsid w:val="00BF4A54"/>
    <w:rsid w:val="00BF4C13"/>
    <w:rsid w:val="00BF537A"/>
    <w:rsid w:val="00BF5A4A"/>
    <w:rsid w:val="00BF5CF1"/>
    <w:rsid w:val="00BF7751"/>
    <w:rsid w:val="00C00246"/>
    <w:rsid w:val="00C00FBA"/>
    <w:rsid w:val="00C013DD"/>
    <w:rsid w:val="00C01A76"/>
    <w:rsid w:val="00C01CEC"/>
    <w:rsid w:val="00C01F44"/>
    <w:rsid w:val="00C02487"/>
    <w:rsid w:val="00C02D5D"/>
    <w:rsid w:val="00C03088"/>
    <w:rsid w:val="00C031C2"/>
    <w:rsid w:val="00C036E4"/>
    <w:rsid w:val="00C03785"/>
    <w:rsid w:val="00C04D7F"/>
    <w:rsid w:val="00C04E8D"/>
    <w:rsid w:val="00C06F3D"/>
    <w:rsid w:val="00C07538"/>
    <w:rsid w:val="00C0766A"/>
    <w:rsid w:val="00C07B5D"/>
    <w:rsid w:val="00C07BDB"/>
    <w:rsid w:val="00C106FE"/>
    <w:rsid w:val="00C12437"/>
    <w:rsid w:val="00C14EF8"/>
    <w:rsid w:val="00C15041"/>
    <w:rsid w:val="00C15DFF"/>
    <w:rsid w:val="00C17BDD"/>
    <w:rsid w:val="00C17FB2"/>
    <w:rsid w:val="00C17FD5"/>
    <w:rsid w:val="00C2037A"/>
    <w:rsid w:val="00C204C2"/>
    <w:rsid w:val="00C2052F"/>
    <w:rsid w:val="00C20700"/>
    <w:rsid w:val="00C226B9"/>
    <w:rsid w:val="00C22A07"/>
    <w:rsid w:val="00C22C7D"/>
    <w:rsid w:val="00C22F03"/>
    <w:rsid w:val="00C233A7"/>
    <w:rsid w:val="00C247D3"/>
    <w:rsid w:val="00C25372"/>
    <w:rsid w:val="00C254C2"/>
    <w:rsid w:val="00C269AF"/>
    <w:rsid w:val="00C27F4A"/>
    <w:rsid w:val="00C30068"/>
    <w:rsid w:val="00C3032C"/>
    <w:rsid w:val="00C308DF"/>
    <w:rsid w:val="00C30E97"/>
    <w:rsid w:val="00C315C9"/>
    <w:rsid w:val="00C31E14"/>
    <w:rsid w:val="00C36D9F"/>
    <w:rsid w:val="00C36F82"/>
    <w:rsid w:val="00C376EA"/>
    <w:rsid w:val="00C407DD"/>
    <w:rsid w:val="00C40C2F"/>
    <w:rsid w:val="00C40E3A"/>
    <w:rsid w:val="00C40EE7"/>
    <w:rsid w:val="00C43F90"/>
    <w:rsid w:val="00C4590D"/>
    <w:rsid w:val="00C46BF4"/>
    <w:rsid w:val="00C47C8D"/>
    <w:rsid w:val="00C47EDA"/>
    <w:rsid w:val="00C52012"/>
    <w:rsid w:val="00C52459"/>
    <w:rsid w:val="00C524C2"/>
    <w:rsid w:val="00C5354B"/>
    <w:rsid w:val="00C54296"/>
    <w:rsid w:val="00C5499A"/>
    <w:rsid w:val="00C54B56"/>
    <w:rsid w:val="00C55281"/>
    <w:rsid w:val="00C6003A"/>
    <w:rsid w:val="00C61093"/>
    <w:rsid w:val="00C620AA"/>
    <w:rsid w:val="00C6298A"/>
    <w:rsid w:val="00C63A1F"/>
    <w:rsid w:val="00C64179"/>
    <w:rsid w:val="00C6452B"/>
    <w:rsid w:val="00C65992"/>
    <w:rsid w:val="00C663A8"/>
    <w:rsid w:val="00C66A14"/>
    <w:rsid w:val="00C6744E"/>
    <w:rsid w:val="00C67517"/>
    <w:rsid w:val="00C67BFF"/>
    <w:rsid w:val="00C708F1"/>
    <w:rsid w:val="00C70FA6"/>
    <w:rsid w:val="00C71C58"/>
    <w:rsid w:val="00C7302B"/>
    <w:rsid w:val="00C733D7"/>
    <w:rsid w:val="00C73913"/>
    <w:rsid w:val="00C73BAA"/>
    <w:rsid w:val="00C74356"/>
    <w:rsid w:val="00C74DC8"/>
    <w:rsid w:val="00C75733"/>
    <w:rsid w:val="00C75BB6"/>
    <w:rsid w:val="00C75E16"/>
    <w:rsid w:val="00C75E4D"/>
    <w:rsid w:val="00C7729E"/>
    <w:rsid w:val="00C772A7"/>
    <w:rsid w:val="00C77CBE"/>
    <w:rsid w:val="00C77E25"/>
    <w:rsid w:val="00C80255"/>
    <w:rsid w:val="00C81F64"/>
    <w:rsid w:val="00C82372"/>
    <w:rsid w:val="00C823F3"/>
    <w:rsid w:val="00C82E8C"/>
    <w:rsid w:val="00C84136"/>
    <w:rsid w:val="00C84EC7"/>
    <w:rsid w:val="00C86FFA"/>
    <w:rsid w:val="00C87A8A"/>
    <w:rsid w:val="00C87C55"/>
    <w:rsid w:val="00C901B1"/>
    <w:rsid w:val="00C90567"/>
    <w:rsid w:val="00C90838"/>
    <w:rsid w:val="00C90B04"/>
    <w:rsid w:val="00C9138C"/>
    <w:rsid w:val="00C913B3"/>
    <w:rsid w:val="00C9254A"/>
    <w:rsid w:val="00C931A3"/>
    <w:rsid w:val="00C938A8"/>
    <w:rsid w:val="00C94357"/>
    <w:rsid w:val="00C947F8"/>
    <w:rsid w:val="00C952E2"/>
    <w:rsid w:val="00C95723"/>
    <w:rsid w:val="00C96F35"/>
    <w:rsid w:val="00CA015F"/>
    <w:rsid w:val="00CA01D8"/>
    <w:rsid w:val="00CA06BB"/>
    <w:rsid w:val="00CA07A0"/>
    <w:rsid w:val="00CA14CB"/>
    <w:rsid w:val="00CA1DA4"/>
    <w:rsid w:val="00CA2AE3"/>
    <w:rsid w:val="00CA2D31"/>
    <w:rsid w:val="00CA35F4"/>
    <w:rsid w:val="00CA36E1"/>
    <w:rsid w:val="00CA3AB3"/>
    <w:rsid w:val="00CA434F"/>
    <w:rsid w:val="00CA43AB"/>
    <w:rsid w:val="00CA4EF0"/>
    <w:rsid w:val="00CA57A0"/>
    <w:rsid w:val="00CA64B3"/>
    <w:rsid w:val="00CA7262"/>
    <w:rsid w:val="00CA736A"/>
    <w:rsid w:val="00CA7871"/>
    <w:rsid w:val="00CB0179"/>
    <w:rsid w:val="00CB1472"/>
    <w:rsid w:val="00CB1A06"/>
    <w:rsid w:val="00CB1B20"/>
    <w:rsid w:val="00CB1E6A"/>
    <w:rsid w:val="00CB27F3"/>
    <w:rsid w:val="00CB2DC1"/>
    <w:rsid w:val="00CB2EE6"/>
    <w:rsid w:val="00CB4E04"/>
    <w:rsid w:val="00CB4E12"/>
    <w:rsid w:val="00CB51A8"/>
    <w:rsid w:val="00CB5646"/>
    <w:rsid w:val="00CB5811"/>
    <w:rsid w:val="00CB5AAC"/>
    <w:rsid w:val="00CB5CCE"/>
    <w:rsid w:val="00CB5EDB"/>
    <w:rsid w:val="00CB5FFA"/>
    <w:rsid w:val="00CB6141"/>
    <w:rsid w:val="00CB6643"/>
    <w:rsid w:val="00CB6CE9"/>
    <w:rsid w:val="00CB717F"/>
    <w:rsid w:val="00CB737A"/>
    <w:rsid w:val="00CC02C6"/>
    <w:rsid w:val="00CC04F6"/>
    <w:rsid w:val="00CC0CFF"/>
    <w:rsid w:val="00CC0D94"/>
    <w:rsid w:val="00CC0DA1"/>
    <w:rsid w:val="00CC13B1"/>
    <w:rsid w:val="00CC1550"/>
    <w:rsid w:val="00CC20A6"/>
    <w:rsid w:val="00CC2CFB"/>
    <w:rsid w:val="00CC2D6F"/>
    <w:rsid w:val="00CC340C"/>
    <w:rsid w:val="00CC42D3"/>
    <w:rsid w:val="00CC430A"/>
    <w:rsid w:val="00CC55B8"/>
    <w:rsid w:val="00CC5F59"/>
    <w:rsid w:val="00CC749F"/>
    <w:rsid w:val="00CC76BE"/>
    <w:rsid w:val="00CC7C37"/>
    <w:rsid w:val="00CC7E9D"/>
    <w:rsid w:val="00CD2050"/>
    <w:rsid w:val="00CD25E1"/>
    <w:rsid w:val="00CD2AC6"/>
    <w:rsid w:val="00CD3AF8"/>
    <w:rsid w:val="00CD3C88"/>
    <w:rsid w:val="00CD3D26"/>
    <w:rsid w:val="00CD45BD"/>
    <w:rsid w:val="00CD4665"/>
    <w:rsid w:val="00CD4BDC"/>
    <w:rsid w:val="00CD4E2D"/>
    <w:rsid w:val="00CD5329"/>
    <w:rsid w:val="00CD56EA"/>
    <w:rsid w:val="00CD571E"/>
    <w:rsid w:val="00CD5F63"/>
    <w:rsid w:val="00CD7056"/>
    <w:rsid w:val="00CD71F9"/>
    <w:rsid w:val="00CE1E97"/>
    <w:rsid w:val="00CE2227"/>
    <w:rsid w:val="00CE23E6"/>
    <w:rsid w:val="00CE2CA0"/>
    <w:rsid w:val="00CE3FFC"/>
    <w:rsid w:val="00CE48D7"/>
    <w:rsid w:val="00CE636D"/>
    <w:rsid w:val="00CE6CE7"/>
    <w:rsid w:val="00CE7007"/>
    <w:rsid w:val="00CE7FCC"/>
    <w:rsid w:val="00CF0477"/>
    <w:rsid w:val="00CF0BC7"/>
    <w:rsid w:val="00CF2D73"/>
    <w:rsid w:val="00CF33B7"/>
    <w:rsid w:val="00CF354E"/>
    <w:rsid w:val="00CF7325"/>
    <w:rsid w:val="00CF77A0"/>
    <w:rsid w:val="00D00062"/>
    <w:rsid w:val="00D00723"/>
    <w:rsid w:val="00D00E8A"/>
    <w:rsid w:val="00D00F23"/>
    <w:rsid w:val="00D01094"/>
    <w:rsid w:val="00D04020"/>
    <w:rsid w:val="00D04C34"/>
    <w:rsid w:val="00D06181"/>
    <w:rsid w:val="00D06858"/>
    <w:rsid w:val="00D0733C"/>
    <w:rsid w:val="00D07E22"/>
    <w:rsid w:val="00D10496"/>
    <w:rsid w:val="00D10533"/>
    <w:rsid w:val="00D106F1"/>
    <w:rsid w:val="00D10963"/>
    <w:rsid w:val="00D10FF6"/>
    <w:rsid w:val="00D1119B"/>
    <w:rsid w:val="00D1124B"/>
    <w:rsid w:val="00D11515"/>
    <w:rsid w:val="00D118FE"/>
    <w:rsid w:val="00D11E7F"/>
    <w:rsid w:val="00D1271A"/>
    <w:rsid w:val="00D148BB"/>
    <w:rsid w:val="00D153FA"/>
    <w:rsid w:val="00D15C58"/>
    <w:rsid w:val="00D15E46"/>
    <w:rsid w:val="00D1619A"/>
    <w:rsid w:val="00D1666E"/>
    <w:rsid w:val="00D167E8"/>
    <w:rsid w:val="00D16D2F"/>
    <w:rsid w:val="00D1711B"/>
    <w:rsid w:val="00D206B8"/>
    <w:rsid w:val="00D20994"/>
    <w:rsid w:val="00D219C6"/>
    <w:rsid w:val="00D222AD"/>
    <w:rsid w:val="00D2429C"/>
    <w:rsid w:val="00D2482B"/>
    <w:rsid w:val="00D257C7"/>
    <w:rsid w:val="00D259A8"/>
    <w:rsid w:val="00D25B5C"/>
    <w:rsid w:val="00D308EB"/>
    <w:rsid w:val="00D30F33"/>
    <w:rsid w:val="00D32C28"/>
    <w:rsid w:val="00D3358B"/>
    <w:rsid w:val="00D33A02"/>
    <w:rsid w:val="00D354C6"/>
    <w:rsid w:val="00D35BC1"/>
    <w:rsid w:val="00D36C35"/>
    <w:rsid w:val="00D36F7D"/>
    <w:rsid w:val="00D370FE"/>
    <w:rsid w:val="00D3723E"/>
    <w:rsid w:val="00D40790"/>
    <w:rsid w:val="00D40C0A"/>
    <w:rsid w:val="00D41428"/>
    <w:rsid w:val="00D415EB"/>
    <w:rsid w:val="00D41642"/>
    <w:rsid w:val="00D41812"/>
    <w:rsid w:val="00D42469"/>
    <w:rsid w:val="00D42799"/>
    <w:rsid w:val="00D42CB0"/>
    <w:rsid w:val="00D42FB5"/>
    <w:rsid w:val="00D4307F"/>
    <w:rsid w:val="00D434E4"/>
    <w:rsid w:val="00D43FC3"/>
    <w:rsid w:val="00D44653"/>
    <w:rsid w:val="00D44DE8"/>
    <w:rsid w:val="00D45DD8"/>
    <w:rsid w:val="00D45E75"/>
    <w:rsid w:val="00D46707"/>
    <w:rsid w:val="00D477B7"/>
    <w:rsid w:val="00D47D76"/>
    <w:rsid w:val="00D50089"/>
    <w:rsid w:val="00D500B3"/>
    <w:rsid w:val="00D5038A"/>
    <w:rsid w:val="00D50874"/>
    <w:rsid w:val="00D51B22"/>
    <w:rsid w:val="00D52238"/>
    <w:rsid w:val="00D525E1"/>
    <w:rsid w:val="00D527DB"/>
    <w:rsid w:val="00D52AB0"/>
    <w:rsid w:val="00D52B58"/>
    <w:rsid w:val="00D5304B"/>
    <w:rsid w:val="00D53872"/>
    <w:rsid w:val="00D54DF9"/>
    <w:rsid w:val="00D559CB"/>
    <w:rsid w:val="00D5663A"/>
    <w:rsid w:val="00D56DC3"/>
    <w:rsid w:val="00D5792D"/>
    <w:rsid w:val="00D57C7E"/>
    <w:rsid w:val="00D608AB"/>
    <w:rsid w:val="00D60F6B"/>
    <w:rsid w:val="00D61CBB"/>
    <w:rsid w:val="00D65A36"/>
    <w:rsid w:val="00D6686C"/>
    <w:rsid w:val="00D66A06"/>
    <w:rsid w:val="00D67462"/>
    <w:rsid w:val="00D67AB2"/>
    <w:rsid w:val="00D713FF"/>
    <w:rsid w:val="00D71B48"/>
    <w:rsid w:val="00D71D6D"/>
    <w:rsid w:val="00D71F68"/>
    <w:rsid w:val="00D72491"/>
    <w:rsid w:val="00D73147"/>
    <w:rsid w:val="00D73DE4"/>
    <w:rsid w:val="00D74344"/>
    <w:rsid w:val="00D7560A"/>
    <w:rsid w:val="00D76552"/>
    <w:rsid w:val="00D77102"/>
    <w:rsid w:val="00D77EC1"/>
    <w:rsid w:val="00D80795"/>
    <w:rsid w:val="00D80B1D"/>
    <w:rsid w:val="00D81211"/>
    <w:rsid w:val="00D8229C"/>
    <w:rsid w:val="00D8252E"/>
    <w:rsid w:val="00D82662"/>
    <w:rsid w:val="00D82FB5"/>
    <w:rsid w:val="00D83A39"/>
    <w:rsid w:val="00D84698"/>
    <w:rsid w:val="00D86BFF"/>
    <w:rsid w:val="00D87B4D"/>
    <w:rsid w:val="00D9049D"/>
    <w:rsid w:val="00D908A6"/>
    <w:rsid w:val="00D91015"/>
    <w:rsid w:val="00D92C14"/>
    <w:rsid w:val="00D9333A"/>
    <w:rsid w:val="00D9348C"/>
    <w:rsid w:val="00D93FA0"/>
    <w:rsid w:val="00D944CF"/>
    <w:rsid w:val="00D94717"/>
    <w:rsid w:val="00D95404"/>
    <w:rsid w:val="00D95442"/>
    <w:rsid w:val="00D96532"/>
    <w:rsid w:val="00D966EB"/>
    <w:rsid w:val="00D96D3D"/>
    <w:rsid w:val="00DA0A95"/>
    <w:rsid w:val="00DA10CE"/>
    <w:rsid w:val="00DA1AFC"/>
    <w:rsid w:val="00DA2495"/>
    <w:rsid w:val="00DA28A5"/>
    <w:rsid w:val="00DA2E7C"/>
    <w:rsid w:val="00DA3230"/>
    <w:rsid w:val="00DA39D7"/>
    <w:rsid w:val="00DA5255"/>
    <w:rsid w:val="00DA5662"/>
    <w:rsid w:val="00DA58E1"/>
    <w:rsid w:val="00DA5A75"/>
    <w:rsid w:val="00DA65B4"/>
    <w:rsid w:val="00DB0C1F"/>
    <w:rsid w:val="00DB14FB"/>
    <w:rsid w:val="00DB1691"/>
    <w:rsid w:val="00DB1902"/>
    <w:rsid w:val="00DB1AF7"/>
    <w:rsid w:val="00DB1C1E"/>
    <w:rsid w:val="00DB2D42"/>
    <w:rsid w:val="00DB4114"/>
    <w:rsid w:val="00DB4154"/>
    <w:rsid w:val="00DB4E8C"/>
    <w:rsid w:val="00DB56AE"/>
    <w:rsid w:val="00DB5CD7"/>
    <w:rsid w:val="00DB5D73"/>
    <w:rsid w:val="00DB6729"/>
    <w:rsid w:val="00DB72FC"/>
    <w:rsid w:val="00DB7F9A"/>
    <w:rsid w:val="00DC2279"/>
    <w:rsid w:val="00DC2893"/>
    <w:rsid w:val="00DC292D"/>
    <w:rsid w:val="00DC35CB"/>
    <w:rsid w:val="00DC4068"/>
    <w:rsid w:val="00DC44E5"/>
    <w:rsid w:val="00DC5B68"/>
    <w:rsid w:val="00DC7990"/>
    <w:rsid w:val="00DD0392"/>
    <w:rsid w:val="00DD135A"/>
    <w:rsid w:val="00DD180F"/>
    <w:rsid w:val="00DD1FCD"/>
    <w:rsid w:val="00DD2942"/>
    <w:rsid w:val="00DD3613"/>
    <w:rsid w:val="00DD3A76"/>
    <w:rsid w:val="00DD4941"/>
    <w:rsid w:val="00DD6005"/>
    <w:rsid w:val="00DD6D00"/>
    <w:rsid w:val="00DE047A"/>
    <w:rsid w:val="00DE1991"/>
    <w:rsid w:val="00DE1B73"/>
    <w:rsid w:val="00DE23E8"/>
    <w:rsid w:val="00DE2BAD"/>
    <w:rsid w:val="00DE37A0"/>
    <w:rsid w:val="00DE3F5D"/>
    <w:rsid w:val="00DE5CB9"/>
    <w:rsid w:val="00DE6651"/>
    <w:rsid w:val="00DE7816"/>
    <w:rsid w:val="00DF13C4"/>
    <w:rsid w:val="00DF2D7F"/>
    <w:rsid w:val="00DF5294"/>
    <w:rsid w:val="00DF5C6D"/>
    <w:rsid w:val="00DF65B0"/>
    <w:rsid w:val="00DF755E"/>
    <w:rsid w:val="00DF7817"/>
    <w:rsid w:val="00E01CBF"/>
    <w:rsid w:val="00E01DBE"/>
    <w:rsid w:val="00E02ABB"/>
    <w:rsid w:val="00E0456F"/>
    <w:rsid w:val="00E05ADC"/>
    <w:rsid w:val="00E05EDF"/>
    <w:rsid w:val="00E06239"/>
    <w:rsid w:val="00E10084"/>
    <w:rsid w:val="00E11844"/>
    <w:rsid w:val="00E11C8E"/>
    <w:rsid w:val="00E11F8F"/>
    <w:rsid w:val="00E12BEA"/>
    <w:rsid w:val="00E142B4"/>
    <w:rsid w:val="00E15258"/>
    <w:rsid w:val="00E1630F"/>
    <w:rsid w:val="00E17044"/>
    <w:rsid w:val="00E20A50"/>
    <w:rsid w:val="00E21A4D"/>
    <w:rsid w:val="00E23050"/>
    <w:rsid w:val="00E23AC2"/>
    <w:rsid w:val="00E2416A"/>
    <w:rsid w:val="00E2554A"/>
    <w:rsid w:val="00E260B5"/>
    <w:rsid w:val="00E26DEC"/>
    <w:rsid w:val="00E272A5"/>
    <w:rsid w:val="00E272AC"/>
    <w:rsid w:val="00E27A1A"/>
    <w:rsid w:val="00E27B76"/>
    <w:rsid w:val="00E27F5D"/>
    <w:rsid w:val="00E30101"/>
    <w:rsid w:val="00E30556"/>
    <w:rsid w:val="00E319E3"/>
    <w:rsid w:val="00E32771"/>
    <w:rsid w:val="00E32A92"/>
    <w:rsid w:val="00E345E0"/>
    <w:rsid w:val="00E34A53"/>
    <w:rsid w:val="00E36450"/>
    <w:rsid w:val="00E368EA"/>
    <w:rsid w:val="00E373EE"/>
    <w:rsid w:val="00E37E36"/>
    <w:rsid w:val="00E41CBA"/>
    <w:rsid w:val="00E4243D"/>
    <w:rsid w:val="00E427D0"/>
    <w:rsid w:val="00E449D3"/>
    <w:rsid w:val="00E44CF7"/>
    <w:rsid w:val="00E45182"/>
    <w:rsid w:val="00E458A5"/>
    <w:rsid w:val="00E461EA"/>
    <w:rsid w:val="00E46F86"/>
    <w:rsid w:val="00E47CC6"/>
    <w:rsid w:val="00E50424"/>
    <w:rsid w:val="00E50AB0"/>
    <w:rsid w:val="00E50EAD"/>
    <w:rsid w:val="00E53687"/>
    <w:rsid w:val="00E53695"/>
    <w:rsid w:val="00E53A15"/>
    <w:rsid w:val="00E540D0"/>
    <w:rsid w:val="00E5447D"/>
    <w:rsid w:val="00E54598"/>
    <w:rsid w:val="00E56482"/>
    <w:rsid w:val="00E56F37"/>
    <w:rsid w:val="00E56F45"/>
    <w:rsid w:val="00E57185"/>
    <w:rsid w:val="00E57415"/>
    <w:rsid w:val="00E57C7C"/>
    <w:rsid w:val="00E603DD"/>
    <w:rsid w:val="00E605DE"/>
    <w:rsid w:val="00E61114"/>
    <w:rsid w:val="00E6118C"/>
    <w:rsid w:val="00E6274B"/>
    <w:rsid w:val="00E634B6"/>
    <w:rsid w:val="00E637BF"/>
    <w:rsid w:val="00E63E58"/>
    <w:rsid w:val="00E64DE0"/>
    <w:rsid w:val="00E6568A"/>
    <w:rsid w:val="00E65F69"/>
    <w:rsid w:val="00E66214"/>
    <w:rsid w:val="00E6621A"/>
    <w:rsid w:val="00E67210"/>
    <w:rsid w:val="00E677C4"/>
    <w:rsid w:val="00E7177A"/>
    <w:rsid w:val="00E71C6B"/>
    <w:rsid w:val="00E71D98"/>
    <w:rsid w:val="00E71E71"/>
    <w:rsid w:val="00E7233D"/>
    <w:rsid w:val="00E72FFA"/>
    <w:rsid w:val="00E731A6"/>
    <w:rsid w:val="00E73668"/>
    <w:rsid w:val="00E73CB5"/>
    <w:rsid w:val="00E74D9C"/>
    <w:rsid w:val="00E74F20"/>
    <w:rsid w:val="00E753C9"/>
    <w:rsid w:val="00E7575B"/>
    <w:rsid w:val="00E7787F"/>
    <w:rsid w:val="00E7796E"/>
    <w:rsid w:val="00E77F88"/>
    <w:rsid w:val="00E80242"/>
    <w:rsid w:val="00E80450"/>
    <w:rsid w:val="00E80E3C"/>
    <w:rsid w:val="00E81975"/>
    <w:rsid w:val="00E82EFE"/>
    <w:rsid w:val="00E82F50"/>
    <w:rsid w:val="00E83158"/>
    <w:rsid w:val="00E8639A"/>
    <w:rsid w:val="00E87AAA"/>
    <w:rsid w:val="00E913E8"/>
    <w:rsid w:val="00E93B9C"/>
    <w:rsid w:val="00E93BDA"/>
    <w:rsid w:val="00E9429C"/>
    <w:rsid w:val="00E947C4"/>
    <w:rsid w:val="00E94B1B"/>
    <w:rsid w:val="00E95167"/>
    <w:rsid w:val="00E95211"/>
    <w:rsid w:val="00E95708"/>
    <w:rsid w:val="00E9720B"/>
    <w:rsid w:val="00EA036D"/>
    <w:rsid w:val="00EA0661"/>
    <w:rsid w:val="00EA0763"/>
    <w:rsid w:val="00EA0F7F"/>
    <w:rsid w:val="00EA1989"/>
    <w:rsid w:val="00EA1E8E"/>
    <w:rsid w:val="00EA3C50"/>
    <w:rsid w:val="00EA4971"/>
    <w:rsid w:val="00EA53F4"/>
    <w:rsid w:val="00EA6FEA"/>
    <w:rsid w:val="00EA7641"/>
    <w:rsid w:val="00EA78B6"/>
    <w:rsid w:val="00EA7EC6"/>
    <w:rsid w:val="00EB0E05"/>
    <w:rsid w:val="00EB0E08"/>
    <w:rsid w:val="00EB0EE7"/>
    <w:rsid w:val="00EB2F20"/>
    <w:rsid w:val="00EB3D95"/>
    <w:rsid w:val="00EB5202"/>
    <w:rsid w:val="00EB5F0B"/>
    <w:rsid w:val="00EB679C"/>
    <w:rsid w:val="00EB755F"/>
    <w:rsid w:val="00EB77B6"/>
    <w:rsid w:val="00EB7FCB"/>
    <w:rsid w:val="00EC034F"/>
    <w:rsid w:val="00EC097C"/>
    <w:rsid w:val="00EC144C"/>
    <w:rsid w:val="00EC31CD"/>
    <w:rsid w:val="00EC41DF"/>
    <w:rsid w:val="00EC42CC"/>
    <w:rsid w:val="00EC441E"/>
    <w:rsid w:val="00EC4AD4"/>
    <w:rsid w:val="00EC4F35"/>
    <w:rsid w:val="00EC4FE1"/>
    <w:rsid w:val="00EC5C89"/>
    <w:rsid w:val="00EC63AC"/>
    <w:rsid w:val="00EC69B9"/>
    <w:rsid w:val="00EC70C7"/>
    <w:rsid w:val="00EC718A"/>
    <w:rsid w:val="00EC7EF4"/>
    <w:rsid w:val="00ED10F3"/>
    <w:rsid w:val="00ED13E5"/>
    <w:rsid w:val="00ED1D44"/>
    <w:rsid w:val="00ED2271"/>
    <w:rsid w:val="00ED330D"/>
    <w:rsid w:val="00ED354E"/>
    <w:rsid w:val="00ED38DB"/>
    <w:rsid w:val="00ED39E6"/>
    <w:rsid w:val="00ED463F"/>
    <w:rsid w:val="00ED5142"/>
    <w:rsid w:val="00ED5922"/>
    <w:rsid w:val="00ED592A"/>
    <w:rsid w:val="00ED6007"/>
    <w:rsid w:val="00ED70BD"/>
    <w:rsid w:val="00ED76A8"/>
    <w:rsid w:val="00ED7CD7"/>
    <w:rsid w:val="00ED7FE8"/>
    <w:rsid w:val="00EE0455"/>
    <w:rsid w:val="00EE0BF7"/>
    <w:rsid w:val="00EE176B"/>
    <w:rsid w:val="00EE297D"/>
    <w:rsid w:val="00EE2E2F"/>
    <w:rsid w:val="00EE3FC6"/>
    <w:rsid w:val="00EE4400"/>
    <w:rsid w:val="00EE4646"/>
    <w:rsid w:val="00EE51C5"/>
    <w:rsid w:val="00EE52C1"/>
    <w:rsid w:val="00EE54DC"/>
    <w:rsid w:val="00EE5CDF"/>
    <w:rsid w:val="00EE64D4"/>
    <w:rsid w:val="00EE6F32"/>
    <w:rsid w:val="00EE752C"/>
    <w:rsid w:val="00EF048B"/>
    <w:rsid w:val="00EF10C9"/>
    <w:rsid w:val="00EF12A5"/>
    <w:rsid w:val="00EF12DB"/>
    <w:rsid w:val="00EF1327"/>
    <w:rsid w:val="00EF14CA"/>
    <w:rsid w:val="00EF2996"/>
    <w:rsid w:val="00EF32D7"/>
    <w:rsid w:val="00EF3B24"/>
    <w:rsid w:val="00EF5A69"/>
    <w:rsid w:val="00EF5C95"/>
    <w:rsid w:val="00EF5E89"/>
    <w:rsid w:val="00EF6195"/>
    <w:rsid w:val="00EF765A"/>
    <w:rsid w:val="00EF77AF"/>
    <w:rsid w:val="00EF7E06"/>
    <w:rsid w:val="00F003A7"/>
    <w:rsid w:val="00F00B6E"/>
    <w:rsid w:val="00F00E80"/>
    <w:rsid w:val="00F02C1A"/>
    <w:rsid w:val="00F034AC"/>
    <w:rsid w:val="00F03687"/>
    <w:rsid w:val="00F03D63"/>
    <w:rsid w:val="00F049A8"/>
    <w:rsid w:val="00F04D12"/>
    <w:rsid w:val="00F04DB4"/>
    <w:rsid w:val="00F05C3C"/>
    <w:rsid w:val="00F07C99"/>
    <w:rsid w:val="00F108A0"/>
    <w:rsid w:val="00F10D5D"/>
    <w:rsid w:val="00F10F83"/>
    <w:rsid w:val="00F122D5"/>
    <w:rsid w:val="00F123AE"/>
    <w:rsid w:val="00F1293F"/>
    <w:rsid w:val="00F1315A"/>
    <w:rsid w:val="00F13538"/>
    <w:rsid w:val="00F15A19"/>
    <w:rsid w:val="00F15FB4"/>
    <w:rsid w:val="00F16863"/>
    <w:rsid w:val="00F16EA5"/>
    <w:rsid w:val="00F16FFB"/>
    <w:rsid w:val="00F20961"/>
    <w:rsid w:val="00F21302"/>
    <w:rsid w:val="00F21C8D"/>
    <w:rsid w:val="00F2224D"/>
    <w:rsid w:val="00F23025"/>
    <w:rsid w:val="00F2379E"/>
    <w:rsid w:val="00F23DC1"/>
    <w:rsid w:val="00F24684"/>
    <w:rsid w:val="00F24D7C"/>
    <w:rsid w:val="00F24F50"/>
    <w:rsid w:val="00F265AF"/>
    <w:rsid w:val="00F26984"/>
    <w:rsid w:val="00F26C79"/>
    <w:rsid w:val="00F26CB8"/>
    <w:rsid w:val="00F27C76"/>
    <w:rsid w:val="00F3290B"/>
    <w:rsid w:val="00F32C2C"/>
    <w:rsid w:val="00F32D30"/>
    <w:rsid w:val="00F33513"/>
    <w:rsid w:val="00F34876"/>
    <w:rsid w:val="00F348F6"/>
    <w:rsid w:val="00F349BC"/>
    <w:rsid w:val="00F3510E"/>
    <w:rsid w:val="00F35764"/>
    <w:rsid w:val="00F35ECC"/>
    <w:rsid w:val="00F364F3"/>
    <w:rsid w:val="00F3693B"/>
    <w:rsid w:val="00F3727F"/>
    <w:rsid w:val="00F37537"/>
    <w:rsid w:val="00F4010C"/>
    <w:rsid w:val="00F41382"/>
    <w:rsid w:val="00F42B37"/>
    <w:rsid w:val="00F43012"/>
    <w:rsid w:val="00F43C71"/>
    <w:rsid w:val="00F43E61"/>
    <w:rsid w:val="00F442A6"/>
    <w:rsid w:val="00F44390"/>
    <w:rsid w:val="00F444B9"/>
    <w:rsid w:val="00F44C4F"/>
    <w:rsid w:val="00F45812"/>
    <w:rsid w:val="00F464C5"/>
    <w:rsid w:val="00F475BB"/>
    <w:rsid w:val="00F502B3"/>
    <w:rsid w:val="00F504D2"/>
    <w:rsid w:val="00F53AD7"/>
    <w:rsid w:val="00F54274"/>
    <w:rsid w:val="00F5568A"/>
    <w:rsid w:val="00F5651F"/>
    <w:rsid w:val="00F56591"/>
    <w:rsid w:val="00F57437"/>
    <w:rsid w:val="00F57854"/>
    <w:rsid w:val="00F6070F"/>
    <w:rsid w:val="00F6074C"/>
    <w:rsid w:val="00F60C9E"/>
    <w:rsid w:val="00F60E90"/>
    <w:rsid w:val="00F61500"/>
    <w:rsid w:val="00F61749"/>
    <w:rsid w:val="00F62065"/>
    <w:rsid w:val="00F621D6"/>
    <w:rsid w:val="00F6278C"/>
    <w:rsid w:val="00F62C6C"/>
    <w:rsid w:val="00F6324C"/>
    <w:rsid w:val="00F63378"/>
    <w:rsid w:val="00F63398"/>
    <w:rsid w:val="00F63A03"/>
    <w:rsid w:val="00F63C63"/>
    <w:rsid w:val="00F64B48"/>
    <w:rsid w:val="00F65AC7"/>
    <w:rsid w:val="00F66A03"/>
    <w:rsid w:val="00F66C8D"/>
    <w:rsid w:val="00F66FE8"/>
    <w:rsid w:val="00F67C51"/>
    <w:rsid w:val="00F70852"/>
    <w:rsid w:val="00F70E74"/>
    <w:rsid w:val="00F71147"/>
    <w:rsid w:val="00F71D33"/>
    <w:rsid w:val="00F73270"/>
    <w:rsid w:val="00F73E42"/>
    <w:rsid w:val="00F741C0"/>
    <w:rsid w:val="00F74DD6"/>
    <w:rsid w:val="00F7524C"/>
    <w:rsid w:val="00F75447"/>
    <w:rsid w:val="00F76020"/>
    <w:rsid w:val="00F76753"/>
    <w:rsid w:val="00F7689D"/>
    <w:rsid w:val="00F7726B"/>
    <w:rsid w:val="00F77F8C"/>
    <w:rsid w:val="00F809B6"/>
    <w:rsid w:val="00F810C0"/>
    <w:rsid w:val="00F810C2"/>
    <w:rsid w:val="00F810F2"/>
    <w:rsid w:val="00F8120F"/>
    <w:rsid w:val="00F81352"/>
    <w:rsid w:val="00F8157E"/>
    <w:rsid w:val="00F81D68"/>
    <w:rsid w:val="00F8243D"/>
    <w:rsid w:val="00F83120"/>
    <w:rsid w:val="00F83516"/>
    <w:rsid w:val="00F83831"/>
    <w:rsid w:val="00F84531"/>
    <w:rsid w:val="00F847A5"/>
    <w:rsid w:val="00F85AE0"/>
    <w:rsid w:val="00F9109A"/>
    <w:rsid w:val="00F91435"/>
    <w:rsid w:val="00F9147E"/>
    <w:rsid w:val="00F930CF"/>
    <w:rsid w:val="00F93956"/>
    <w:rsid w:val="00F93992"/>
    <w:rsid w:val="00F93E16"/>
    <w:rsid w:val="00F9457C"/>
    <w:rsid w:val="00F94C48"/>
    <w:rsid w:val="00F978BB"/>
    <w:rsid w:val="00FA16F2"/>
    <w:rsid w:val="00FA2BE1"/>
    <w:rsid w:val="00FA2CC5"/>
    <w:rsid w:val="00FA33C8"/>
    <w:rsid w:val="00FA42AD"/>
    <w:rsid w:val="00FA4683"/>
    <w:rsid w:val="00FA54A1"/>
    <w:rsid w:val="00FA5ADE"/>
    <w:rsid w:val="00FA639F"/>
    <w:rsid w:val="00FA67D1"/>
    <w:rsid w:val="00FA7315"/>
    <w:rsid w:val="00FA7F9A"/>
    <w:rsid w:val="00FB0CAE"/>
    <w:rsid w:val="00FB5372"/>
    <w:rsid w:val="00FB54D2"/>
    <w:rsid w:val="00FB5C55"/>
    <w:rsid w:val="00FB62FB"/>
    <w:rsid w:val="00FB6335"/>
    <w:rsid w:val="00FB771E"/>
    <w:rsid w:val="00FB7FCF"/>
    <w:rsid w:val="00FC0320"/>
    <w:rsid w:val="00FC0489"/>
    <w:rsid w:val="00FC08D3"/>
    <w:rsid w:val="00FC136B"/>
    <w:rsid w:val="00FC1A4E"/>
    <w:rsid w:val="00FC1B8E"/>
    <w:rsid w:val="00FC2139"/>
    <w:rsid w:val="00FC3A79"/>
    <w:rsid w:val="00FC45DA"/>
    <w:rsid w:val="00FC4896"/>
    <w:rsid w:val="00FC53D3"/>
    <w:rsid w:val="00FC7461"/>
    <w:rsid w:val="00FD07EA"/>
    <w:rsid w:val="00FD0D2C"/>
    <w:rsid w:val="00FD1749"/>
    <w:rsid w:val="00FD3225"/>
    <w:rsid w:val="00FD3342"/>
    <w:rsid w:val="00FD3B32"/>
    <w:rsid w:val="00FD55B8"/>
    <w:rsid w:val="00FD5921"/>
    <w:rsid w:val="00FD6959"/>
    <w:rsid w:val="00FD6B72"/>
    <w:rsid w:val="00FE0E63"/>
    <w:rsid w:val="00FE101E"/>
    <w:rsid w:val="00FE1409"/>
    <w:rsid w:val="00FE17CA"/>
    <w:rsid w:val="00FE193C"/>
    <w:rsid w:val="00FE21E2"/>
    <w:rsid w:val="00FE2750"/>
    <w:rsid w:val="00FE2F79"/>
    <w:rsid w:val="00FE37D0"/>
    <w:rsid w:val="00FE3C54"/>
    <w:rsid w:val="00FE42AF"/>
    <w:rsid w:val="00FE567D"/>
    <w:rsid w:val="00FE6209"/>
    <w:rsid w:val="00FE64BB"/>
    <w:rsid w:val="00FE66A6"/>
    <w:rsid w:val="00FE7372"/>
    <w:rsid w:val="00FE7F5A"/>
    <w:rsid w:val="00FF0041"/>
    <w:rsid w:val="00FF0CB4"/>
    <w:rsid w:val="00FF10B0"/>
    <w:rsid w:val="00FF1493"/>
    <w:rsid w:val="00FF179E"/>
    <w:rsid w:val="00FF1963"/>
    <w:rsid w:val="00FF2E03"/>
    <w:rsid w:val="00FF2E9B"/>
    <w:rsid w:val="00FF2EC8"/>
    <w:rsid w:val="00FF34CD"/>
    <w:rsid w:val="00FF3713"/>
    <w:rsid w:val="00FF3D5A"/>
    <w:rsid w:val="00FF4BED"/>
    <w:rsid w:val="00FF4FE3"/>
    <w:rsid w:val="00FF502A"/>
    <w:rsid w:val="00FF5651"/>
    <w:rsid w:val="00FF5867"/>
    <w:rsid w:val="00FF58CE"/>
    <w:rsid w:val="00FF609C"/>
    <w:rsid w:val="00FF6186"/>
    <w:rsid w:val="00FF633F"/>
    <w:rsid w:val="00FF6984"/>
    <w:rsid w:val="00FF78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02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C436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6D3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A5965"/>
    <w:rPr>
      <w:color w:val="0000FF" w:themeColor="hyperlink"/>
      <w:u w:val="single"/>
    </w:rPr>
  </w:style>
  <w:style w:type="paragraph" w:styleId="Sidehoved">
    <w:name w:val="header"/>
    <w:basedOn w:val="Normal"/>
    <w:link w:val="SidehovedTegn"/>
    <w:uiPriority w:val="99"/>
    <w:unhideWhenUsed/>
    <w:rsid w:val="003008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0855"/>
  </w:style>
  <w:style w:type="paragraph" w:styleId="Sidefod">
    <w:name w:val="footer"/>
    <w:basedOn w:val="Normal"/>
    <w:link w:val="SidefodTegn"/>
    <w:uiPriority w:val="99"/>
    <w:unhideWhenUsed/>
    <w:rsid w:val="003008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0855"/>
  </w:style>
  <w:style w:type="paragraph" w:styleId="Markeringsbobletekst">
    <w:name w:val="Balloon Text"/>
    <w:basedOn w:val="Normal"/>
    <w:link w:val="MarkeringsbobletekstTegn"/>
    <w:uiPriority w:val="99"/>
    <w:semiHidden/>
    <w:unhideWhenUsed/>
    <w:rsid w:val="004961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616D"/>
    <w:rPr>
      <w:rFonts w:ascii="Tahoma" w:hAnsi="Tahoma" w:cs="Tahoma"/>
      <w:sz w:val="16"/>
      <w:szCs w:val="16"/>
    </w:rPr>
  </w:style>
  <w:style w:type="paragraph" w:styleId="Listeafsnit">
    <w:name w:val="List Paragraph"/>
    <w:basedOn w:val="Normal"/>
    <w:uiPriority w:val="34"/>
    <w:qFormat/>
    <w:rsid w:val="00D43FC3"/>
    <w:pPr>
      <w:ind w:left="720"/>
      <w:contextualSpacing/>
    </w:pPr>
  </w:style>
  <w:style w:type="paragraph" w:customStyle="1" w:styleId="Default">
    <w:name w:val="Default"/>
    <w:rsid w:val="00D90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intitle">
    <w:name w:val="maintitle"/>
    <w:basedOn w:val="Standardskrifttypeiafsnit"/>
    <w:rsid w:val="005C4366"/>
  </w:style>
  <w:style w:type="character" w:customStyle="1" w:styleId="Overskrift2Tegn">
    <w:name w:val="Overskrift 2 Tegn"/>
    <w:basedOn w:val="Standardskrifttypeiafsnit"/>
    <w:link w:val="Overskrift2"/>
    <w:uiPriority w:val="9"/>
    <w:rsid w:val="005C4366"/>
    <w:rPr>
      <w:rFonts w:ascii="Times New Roman" w:eastAsia="Times New Roman" w:hAnsi="Times New Roman" w:cs="Times New Roman"/>
      <w:b/>
      <w:bCs/>
      <w:sz w:val="36"/>
      <w:szCs w:val="36"/>
      <w:lang w:eastAsia="da-DK"/>
    </w:rPr>
  </w:style>
  <w:style w:type="paragraph" w:customStyle="1" w:styleId="articledetails">
    <w:name w:val="articledetails"/>
    <w:basedOn w:val="Normal"/>
    <w:rsid w:val="005C436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9622E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622E7"/>
    <w:rPr>
      <w:sz w:val="20"/>
      <w:szCs w:val="20"/>
    </w:rPr>
  </w:style>
  <w:style w:type="character" w:styleId="Fodnotehenvisning">
    <w:name w:val="footnote reference"/>
    <w:basedOn w:val="Standardskrifttypeiafsnit"/>
    <w:uiPriority w:val="99"/>
    <w:semiHidden/>
    <w:unhideWhenUsed/>
    <w:rsid w:val="009622E7"/>
    <w:rPr>
      <w:vertAlign w:val="superscript"/>
    </w:rPr>
  </w:style>
  <w:style w:type="character" w:customStyle="1" w:styleId="c58">
    <w:name w:val="c58"/>
    <w:basedOn w:val="Standardskrifttypeiafsnit"/>
    <w:rsid w:val="008C0C65"/>
    <w:rPr>
      <w:i/>
      <w:iCs/>
      <w:sz w:val="24"/>
      <w:szCs w:val="24"/>
    </w:rPr>
  </w:style>
  <w:style w:type="character" w:customStyle="1" w:styleId="c56">
    <w:name w:val="c56"/>
    <w:basedOn w:val="Standardskrifttypeiafsnit"/>
    <w:rsid w:val="008C0C65"/>
    <w:rPr>
      <w:sz w:val="27"/>
      <w:szCs w:val="27"/>
    </w:rPr>
  </w:style>
  <w:style w:type="character" w:customStyle="1" w:styleId="c52">
    <w:name w:val="c52"/>
    <w:basedOn w:val="Standardskrifttypeiafsnit"/>
    <w:rsid w:val="008C0C65"/>
    <w:rPr>
      <w:sz w:val="21"/>
      <w:szCs w:val="21"/>
    </w:rPr>
  </w:style>
  <w:style w:type="character" w:customStyle="1" w:styleId="c55">
    <w:name w:val="c55"/>
    <w:basedOn w:val="Standardskrifttypeiafsnit"/>
    <w:rsid w:val="008C0C65"/>
    <w:rPr>
      <w:sz w:val="28"/>
      <w:szCs w:val="28"/>
    </w:rPr>
  </w:style>
  <w:style w:type="paragraph" w:customStyle="1" w:styleId="Pa1">
    <w:name w:val="Pa1"/>
    <w:basedOn w:val="Default"/>
    <w:next w:val="Default"/>
    <w:uiPriority w:val="99"/>
    <w:rsid w:val="00A16D92"/>
    <w:pPr>
      <w:spacing w:line="211" w:lineRule="atLeast"/>
    </w:pPr>
    <w:rPr>
      <w:rFonts w:ascii="Vista Sans Light" w:hAnsi="Vista Sans Light" w:cstheme="minorBidi"/>
      <w:color w:val="auto"/>
    </w:rPr>
  </w:style>
  <w:style w:type="character" w:customStyle="1" w:styleId="A8">
    <w:name w:val="A8"/>
    <w:uiPriority w:val="99"/>
    <w:rsid w:val="00A16D92"/>
    <w:rPr>
      <w:rFonts w:cs="Vista Sans Light"/>
      <w:color w:val="000000"/>
      <w:sz w:val="12"/>
      <w:szCs w:val="12"/>
    </w:rPr>
  </w:style>
  <w:style w:type="character" w:styleId="Kommentarhenvisning">
    <w:name w:val="annotation reference"/>
    <w:basedOn w:val="Standardskrifttypeiafsnit"/>
    <w:uiPriority w:val="99"/>
    <w:semiHidden/>
    <w:unhideWhenUsed/>
    <w:rsid w:val="00F85AE0"/>
    <w:rPr>
      <w:sz w:val="16"/>
      <w:szCs w:val="16"/>
    </w:rPr>
  </w:style>
  <w:style w:type="paragraph" w:styleId="Kommentartekst">
    <w:name w:val="annotation text"/>
    <w:basedOn w:val="Normal"/>
    <w:link w:val="KommentartekstTegn"/>
    <w:uiPriority w:val="99"/>
    <w:semiHidden/>
    <w:unhideWhenUsed/>
    <w:rsid w:val="00F85AE0"/>
    <w:pPr>
      <w:spacing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F85AE0"/>
    <w:rPr>
      <w:rFonts w:ascii="Calibri" w:eastAsia="Calibri" w:hAnsi="Calibri" w:cs="Times New Roman"/>
      <w:sz w:val="20"/>
      <w:szCs w:val="20"/>
    </w:rPr>
  </w:style>
  <w:style w:type="paragraph" w:customStyle="1" w:styleId="ecxmsonormal">
    <w:name w:val="ecxmsonormal"/>
    <w:basedOn w:val="Normal"/>
    <w:rsid w:val="00723FA5"/>
    <w:pPr>
      <w:spacing w:after="324"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602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2ED3"/>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2ED3"/>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6D3F75"/>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6E56BB"/>
    <w:pPr>
      <w:outlineLvl w:val="9"/>
    </w:pPr>
  </w:style>
  <w:style w:type="paragraph" w:styleId="Indholdsfortegnelse2">
    <w:name w:val="toc 2"/>
    <w:basedOn w:val="Normal"/>
    <w:next w:val="Normal"/>
    <w:autoRedefine/>
    <w:uiPriority w:val="39"/>
    <w:unhideWhenUsed/>
    <w:rsid w:val="006E56BB"/>
    <w:pPr>
      <w:spacing w:after="100"/>
      <w:ind w:left="220"/>
    </w:pPr>
  </w:style>
  <w:style w:type="paragraph" w:styleId="Indholdsfortegnelse1">
    <w:name w:val="toc 1"/>
    <w:basedOn w:val="Normal"/>
    <w:next w:val="Normal"/>
    <w:autoRedefine/>
    <w:uiPriority w:val="39"/>
    <w:unhideWhenUsed/>
    <w:rsid w:val="006E56BB"/>
    <w:pPr>
      <w:spacing w:after="100"/>
    </w:pPr>
  </w:style>
  <w:style w:type="paragraph" w:styleId="Indholdsfortegnelse3">
    <w:name w:val="toc 3"/>
    <w:basedOn w:val="Normal"/>
    <w:next w:val="Normal"/>
    <w:autoRedefine/>
    <w:uiPriority w:val="39"/>
    <w:unhideWhenUsed/>
    <w:rsid w:val="006E56BB"/>
    <w:pPr>
      <w:spacing w:after="100"/>
      <w:ind w:left="440"/>
    </w:pPr>
  </w:style>
  <w:style w:type="paragraph" w:styleId="Ingenafstand">
    <w:name w:val="No Spacing"/>
    <w:link w:val="IngenafstandTegn"/>
    <w:uiPriority w:val="1"/>
    <w:qFormat/>
    <w:rsid w:val="006E56BB"/>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6E56BB"/>
    <w:rPr>
      <w:rFonts w:eastAsiaTheme="minorEastAsia"/>
    </w:rPr>
  </w:style>
  <w:style w:type="paragraph" w:styleId="Indholdsfortegnelse4">
    <w:name w:val="toc 4"/>
    <w:basedOn w:val="Normal"/>
    <w:next w:val="Normal"/>
    <w:autoRedefine/>
    <w:uiPriority w:val="39"/>
    <w:unhideWhenUsed/>
    <w:rsid w:val="004A1CE6"/>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4A1CE6"/>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4A1CE6"/>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4A1CE6"/>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4A1CE6"/>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4A1CE6"/>
    <w:pPr>
      <w:spacing w:after="100"/>
      <w:ind w:left="1760"/>
    </w:pPr>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02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C436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6D3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A5965"/>
    <w:rPr>
      <w:color w:val="0000FF" w:themeColor="hyperlink"/>
      <w:u w:val="single"/>
    </w:rPr>
  </w:style>
  <w:style w:type="paragraph" w:styleId="Sidehoved">
    <w:name w:val="header"/>
    <w:basedOn w:val="Normal"/>
    <w:link w:val="SidehovedTegn"/>
    <w:uiPriority w:val="99"/>
    <w:unhideWhenUsed/>
    <w:rsid w:val="003008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0855"/>
  </w:style>
  <w:style w:type="paragraph" w:styleId="Sidefod">
    <w:name w:val="footer"/>
    <w:basedOn w:val="Normal"/>
    <w:link w:val="SidefodTegn"/>
    <w:uiPriority w:val="99"/>
    <w:unhideWhenUsed/>
    <w:rsid w:val="003008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0855"/>
  </w:style>
  <w:style w:type="paragraph" w:styleId="Markeringsbobletekst">
    <w:name w:val="Balloon Text"/>
    <w:basedOn w:val="Normal"/>
    <w:link w:val="MarkeringsbobletekstTegn"/>
    <w:uiPriority w:val="99"/>
    <w:semiHidden/>
    <w:unhideWhenUsed/>
    <w:rsid w:val="004961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616D"/>
    <w:rPr>
      <w:rFonts w:ascii="Tahoma" w:hAnsi="Tahoma" w:cs="Tahoma"/>
      <w:sz w:val="16"/>
      <w:szCs w:val="16"/>
    </w:rPr>
  </w:style>
  <w:style w:type="paragraph" w:styleId="Listeafsnit">
    <w:name w:val="List Paragraph"/>
    <w:basedOn w:val="Normal"/>
    <w:uiPriority w:val="34"/>
    <w:qFormat/>
    <w:rsid w:val="00D43FC3"/>
    <w:pPr>
      <w:ind w:left="720"/>
      <w:contextualSpacing/>
    </w:pPr>
  </w:style>
  <w:style w:type="paragraph" w:customStyle="1" w:styleId="Default">
    <w:name w:val="Default"/>
    <w:rsid w:val="00D90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intitle">
    <w:name w:val="maintitle"/>
    <w:basedOn w:val="Standardskrifttypeiafsnit"/>
    <w:rsid w:val="005C4366"/>
  </w:style>
  <w:style w:type="character" w:customStyle="1" w:styleId="Overskrift2Tegn">
    <w:name w:val="Overskrift 2 Tegn"/>
    <w:basedOn w:val="Standardskrifttypeiafsnit"/>
    <w:link w:val="Overskrift2"/>
    <w:uiPriority w:val="9"/>
    <w:rsid w:val="005C4366"/>
    <w:rPr>
      <w:rFonts w:ascii="Times New Roman" w:eastAsia="Times New Roman" w:hAnsi="Times New Roman" w:cs="Times New Roman"/>
      <w:b/>
      <w:bCs/>
      <w:sz w:val="36"/>
      <w:szCs w:val="36"/>
      <w:lang w:eastAsia="da-DK"/>
    </w:rPr>
  </w:style>
  <w:style w:type="paragraph" w:customStyle="1" w:styleId="articledetails">
    <w:name w:val="articledetails"/>
    <w:basedOn w:val="Normal"/>
    <w:rsid w:val="005C436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9622E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622E7"/>
    <w:rPr>
      <w:sz w:val="20"/>
      <w:szCs w:val="20"/>
    </w:rPr>
  </w:style>
  <w:style w:type="character" w:styleId="Fodnotehenvisning">
    <w:name w:val="footnote reference"/>
    <w:basedOn w:val="Standardskrifttypeiafsnit"/>
    <w:uiPriority w:val="99"/>
    <w:semiHidden/>
    <w:unhideWhenUsed/>
    <w:rsid w:val="009622E7"/>
    <w:rPr>
      <w:vertAlign w:val="superscript"/>
    </w:rPr>
  </w:style>
  <w:style w:type="character" w:customStyle="1" w:styleId="c58">
    <w:name w:val="c58"/>
    <w:basedOn w:val="Standardskrifttypeiafsnit"/>
    <w:rsid w:val="008C0C65"/>
    <w:rPr>
      <w:i/>
      <w:iCs/>
      <w:sz w:val="24"/>
      <w:szCs w:val="24"/>
    </w:rPr>
  </w:style>
  <w:style w:type="character" w:customStyle="1" w:styleId="c56">
    <w:name w:val="c56"/>
    <w:basedOn w:val="Standardskrifttypeiafsnit"/>
    <w:rsid w:val="008C0C65"/>
    <w:rPr>
      <w:sz w:val="27"/>
      <w:szCs w:val="27"/>
    </w:rPr>
  </w:style>
  <w:style w:type="character" w:customStyle="1" w:styleId="c52">
    <w:name w:val="c52"/>
    <w:basedOn w:val="Standardskrifttypeiafsnit"/>
    <w:rsid w:val="008C0C65"/>
    <w:rPr>
      <w:sz w:val="21"/>
      <w:szCs w:val="21"/>
    </w:rPr>
  </w:style>
  <w:style w:type="character" w:customStyle="1" w:styleId="c55">
    <w:name w:val="c55"/>
    <w:basedOn w:val="Standardskrifttypeiafsnit"/>
    <w:rsid w:val="008C0C65"/>
    <w:rPr>
      <w:sz w:val="28"/>
      <w:szCs w:val="28"/>
    </w:rPr>
  </w:style>
  <w:style w:type="paragraph" w:customStyle="1" w:styleId="Pa1">
    <w:name w:val="Pa1"/>
    <w:basedOn w:val="Default"/>
    <w:next w:val="Default"/>
    <w:uiPriority w:val="99"/>
    <w:rsid w:val="00A16D92"/>
    <w:pPr>
      <w:spacing w:line="211" w:lineRule="atLeast"/>
    </w:pPr>
    <w:rPr>
      <w:rFonts w:ascii="Vista Sans Light" w:hAnsi="Vista Sans Light" w:cstheme="minorBidi"/>
      <w:color w:val="auto"/>
    </w:rPr>
  </w:style>
  <w:style w:type="character" w:customStyle="1" w:styleId="A8">
    <w:name w:val="A8"/>
    <w:uiPriority w:val="99"/>
    <w:rsid w:val="00A16D92"/>
    <w:rPr>
      <w:rFonts w:cs="Vista Sans Light"/>
      <w:color w:val="000000"/>
      <w:sz w:val="12"/>
      <w:szCs w:val="12"/>
    </w:rPr>
  </w:style>
  <w:style w:type="character" w:styleId="Kommentarhenvisning">
    <w:name w:val="annotation reference"/>
    <w:basedOn w:val="Standardskrifttypeiafsnit"/>
    <w:uiPriority w:val="99"/>
    <w:semiHidden/>
    <w:unhideWhenUsed/>
    <w:rsid w:val="00F85AE0"/>
    <w:rPr>
      <w:sz w:val="16"/>
      <w:szCs w:val="16"/>
    </w:rPr>
  </w:style>
  <w:style w:type="paragraph" w:styleId="Kommentartekst">
    <w:name w:val="annotation text"/>
    <w:basedOn w:val="Normal"/>
    <w:link w:val="KommentartekstTegn"/>
    <w:uiPriority w:val="99"/>
    <w:semiHidden/>
    <w:unhideWhenUsed/>
    <w:rsid w:val="00F85AE0"/>
    <w:pPr>
      <w:spacing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F85AE0"/>
    <w:rPr>
      <w:rFonts w:ascii="Calibri" w:eastAsia="Calibri" w:hAnsi="Calibri" w:cs="Times New Roman"/>
      <w:sz w:val="20"/>
      <w:szCs w:val="20"/>
    </w:rPr>
  </w:style>
  <w:style w:type="paragraph" w:customStyle="1" w:styleId="ecxmsonormal">
    <w:name w:val="ecxmsonormal"/>
    <w:basedOn w:val="Normal"/>
    <w:rsid w:val="00723FA5"/>
    <w:pPr>
      <w:spacing w:after="324"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602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2ED3"/>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2ED3"/>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6D3F75"/>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6E56BB"/>
    <w:pPr>
      <w:outlineLvl w:val="9"/>
    </w:pPr>
  </w:style>
  <w:style w:type="paragraph" w:styleId="Indholdsfortegnelse2">
    <w:name w:val="toc 2"/>
    <w:basedOn w:val="Normal"/>
    <w:next w:val="Normal"/>
    <w:autoRedefine/>
    <w:uiPriority w:val="39"/>
    <w:unhideWhenUsed/>
    <w:rsid w:val="006E56BB"/>
    <w:pPr>
      <w:spacing w:after="100"/>
      <w:ind w:left="220"/>
    </w:pPr>
  </w:style>
  <w:style w:type="paragraph" w:styleId="Indholdsfortegnelse1">
    <w:name w:val="toc 1"/>
    <w:basedOn w:val="Normal"/>
    <w:next w:val="Normal"/>
    <w:autoRedefine/>
    <w:uiPriority w:val="39"/>
    <w:unhideWhenUsed/>
    <w:rsid w:val="006E56BB"/>
    <w:pPr>
      <w:spacing w:after="100"/>
    </w:pPr>
  </w:style>
  <w:style w:type="paragraph" w:styleId="Indholdsfortegnelse3">
    <w:name w:val="toc 3"/>
    <w:basedOn w:val="Normal"/>
    <w:next w:val="Normal"/>
    <w:autoRedefine/>
    <w:uiPriority w:val="39"/>
    <w:unhideWhenUsed/>
    <w:rsid w:val="006E56BB"/>
    <w:pPr>
      <w:spacing w:after="100"/>
      <w:ind w:left="440"/>
    </w:pPr>
  </w:style>
  <w:style w:type="paragraph" w:styleId="Ingenafstand">
    <w:name w:val="No Spacing"/>
    <w:link w:val="IngenafstandTegn"/>
    <w:uiPriority w:val="1"/>
    <w:qFormat/>
    <w:rsid w:val="006E56BB"/>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6E56BB"/>
    <w:rPr>
      <w:rFonts w:eastAsiaTheme="minorEastAsia"/>
    </w:rPr>
  </w:style>
  <w:style w:type="paragraph" w:styleId="Indholdsfortegnelse4">
    <w:name w:val="toc 4"/>
    <w:basedOn w:val="Normal"/>
    <w:next w:val="Normal"/>
    <w:autoRedefine/>
    <w:uiPriority w:val="39"/>
    <w:unhideWhenUsed/>
    <w:rsid w:val="004A1CE6"/>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4A1CE6"/>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4A1CE6"/>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4A1CE6"/>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4A1CE6"/>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4A1CE6"/>
    <w:pPr>
      <w:spacing w:after="100"/>
      <w:ind w:left="176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6897">
      <w:bodyDiv w:val="1"/>
      <w:marLeft w:val="0"/>
      <w:marRight w:val="0"/>
      <w:marTop w:val="0"/>
      <w:marBottom w:val="0"/>
      <w:divBdr>
        <w:top w:val="none" w:sz="0" w:space="0" w:color="auto"/>
        <w:left w:val="none" w:sz="0" w:space="0" w:color="auto"/>
        <w:bottom w:val="none" w:sz="0" w:space="0" w:color="auto"/>
        <w:right w:val="none" w:sz="0" w:space="0" w:color="auto"/>
      </w:divBdr>
    </w:div>
    <w:div w:id="1223246754">
      <w:bodyDiv w:val="1"/>
      <w:marLeft w:val="0"/>
      <w:marRight w:val="0"/>
      <w:marTop w:val="0"/>
      <w:marBottom w:val="0"/>
      <w:divBdr>
        <w:top w:val="none" w:sz="0" w:space="0" w:color="auto"/>
        <w:left w:val="none" w:sz="0" w:space="0" w:color="auto"/>
        <w:bottom w:val="none" w:sz="0" w:space="0" w:color="auto"/>
        <w:right w:val="none" w:sz="0" w:space="0" w:color="auto"/>
      </w:divBdr>
      <w:divsChild>
        <w:div w:id="1306205118">
          <w:marLeft w:val="0"/>
          <w:marRight w:val="0"/>
          <w:marTop w:val="0"/>
          <w:marBottom w:val="0"/>
          <w:divBdr>
            <w:top w:val="none" w:sz="0" w:space="0" w:color="auto"/>
            <w:left w:val="none" w:sz="0" w:space="0" w:color="auto"/>
            <w:bottom w:val="none" w:sz="0" w:space="0" w:color="auto"/>
            <w:right w:val="none" w:sz="0" w:space="0" w:color="auto"/>
          </w:divBdr>
          <w:divsChild>
            <w:div w:id="1944334772">
              <w:marLeft w:val="0"/>
              <w:marRight w:val="0"/>
              <w:marTop w:val="0"/>
              <w:marBottom w:val="0"/>
              <w:divBdr>
                <w:top w:val="none" w:sz="0" w:space="0" w:color="auto"/>
                <w:left w:val="none" w:sz="0" w:space="0" w:color="auto"/>
                <w:bottom w:val="none" w:sz="0" w:space="0" w:color="auto"/>
                <w:right w:val="none" w:sz="0" w:space="0" w:color="auto"/>
              </w:divBdr>
              <w:divsChild>
                <w:div w:id="300234942">
                  <w:marLeft w:val="0"/>
                  <w:marRight w:val="0"/>
                  <w:marTop w:val="0"/>
                  <w:marBottom w:val="0"/>
                  <w:divBdr>
                    <w:top w:val="none" w:sz="0" w:space="0" w:color="auto"/>
                    <w:left w:val="none" w:sz="0" w:space="0" w:color="auto"/>
                    <w:bottom w:val="none" w:sz="0" w:space="0" w:color="auto"/>
                    <w:right w:val="none" w:sz="0" w:space="0" w:color="auto"/>
                  </w:divBdr>
                  <w:divsChild>
                    <w:div w:id="996035206">
                      <w:marLeft w:val="0"/>
                      <w:marRight w:val="0"/>
                      <w:marTop w:val="0"/>
                      <w:marBottom w:val="0"/>
                      <w:divBdr>
                        <w:top w:val="none" w:sz="0" w:space="0" w:color="auto"/>
                        <w:left w:val="none" w:sz="0" w:space="0" w:color="auto"/>
                        <w:bottom w:val="none" w:sz="0" w:space="0" w:color="auto"/>
                        <w:right w:val="none" w:sz="0" w:space="0" w:color="auto"/>
                      </w:divBdr>
                      <w:divsChild>
                        <w:div w:id="2114008930">
                          <w:marLeft w:val="0"/>
                          <w:marRight w:val="0"/>
                          <w:marTop w:val="0"/>
                          <w:marBottom w:val="0"/>
                          <w:divBdr>
                            <w:top w:val="none" w:sz="0" w:space="0" w:color="auto"/>
                            <w:left w:val="none" w:sz="0" w:space="0" w:color="auto"/>
                            <w:bottom w:val="none" w:sz="0" w:space="0" w:color="auto"/>
                            <w:right w:val="none" w:sz="0" w:space="0" w:color="auto"/>
                          </w:divBdr>
                          <w:divsChild>
                            <w:div w:id="1554656883">
                              <w:marLeft w:val="0"/>
                              <w:marRight w:val="0"/>
                              <w:marTop w:val="0"/>
                              <w:marBottom w:val="0"/>
                              <w:divBdr>
                                <w:top w:val="none" w:sz="0" w:space="0" w:color="auto"/>
                                <w:left w:val="none" w:sz="0" w:space="0" w:color="auto"/>
                                <w:bottom w:val="none" w:sz="0" w:space="0" w:color="auto"/>
                                <w:right w:val="none" w:sz="0" w:space="0" w:color="auto"/>
                              </w:divBdr>
                              <w:divsChild>
                                <w:div w:id="485781414">
                                  <w:marLeft w:val="0"/>
                                  <w:marRight w:val="0"/>
                                  <w:marTop w:val="0"/>
                                  <w:marBottom w:val="0"/>
                                  <w:divBdr>
                                    <w:top w:val="none" w:sz="0" w:space="0" w:color="auto"/>
                                    <w:left w:val="none" w:sz="0" w:space="0" w:color="auto"/>
                                    <w:bottom w:val="none" w:sz="0" w:space="0" w:color="auto"/>
                                    <w:right w:val="none" w:sz="0" w:space="0" w:color="auto"/>
                                  </w:divBdr>
                                  <w:divsChild>
                                    <w:div w:id="299187288">
                                      <w:marLeft w:val="0"/>
                                      <w:marRight w:val="0"/>
                                      <w:marTop w:val="0"/>
                                      <w:marBottom w:val="0"/>
                                      <w:divBdr>
                                        <w:top w:val="none" w:sz="0" w:space="0" w:color="auto"/>
                                        <w:left w:val="none" w:sz="0" w:space="0" w:color="auto"/>
                                        <w:bottom w:val="none" w:sz="0" w:space="0" w:color="auto"/>
                                        <w:right w:val="none" w:sz="0" w:space="0" w:color="auto"/>
                                      </w:divBdr>
                                      <w:divsChild>
                                        <w:div w:id="17393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304410">
      <w:bodyDiv w:val="1"/>
      <w:marLeft w:val="0"/>
      <w:marRight w:val="0"/>
      <w:marTop w:val="0"/>
      <w:marBottom w:val="0"/>
      <w:divBdr>
        <w:top w:val="none" w:sz="0" w:space="0" w:color="auto"/>
        <w:left w:val="none" w:sz="0" w:space="0" w:color="auto"/>
        <w:bottom w:val="none" w:sz="0" w:space="0" w:color="auto"/>
        <w:right w:val="none" w:sz="0" w:space="0" w:color="auto"/>
      </w:divBdr>
      <w:divsChild>
        <w:div w:id="475491544">
          <w:marLeft w:val="0"/>
          <w:marRight w:val="0"/>
          <w:marTop w:val="0"/>
          <w:marBottom w:val="0"/>
          <w:divBdr>
            <w:top w:val="none" w:sz="0" w:space="0" w:color="auto"/>
            <w:left w:val="none" w:sz="0" w:space="0" w:color="auto"/>
            <w:bottom w:val="none" w:sz="0" w:space="0" w:color="auto"/>
            <w:right w:val="none" w:sz="0" w:space="0" w:color="auto"/>
          </w:divBdr>
          <w:divsChild>
            <w:div w:id="1705979811">
              <w:marLeft w:val="0"/>
              <w:marRight w:val="0"/>
              <w:marTop w:val="0"/>
              <w:marBottom w:val="0"/>
              <w:divBdr>
                <w:top w:val="none" w:sz="0" w:space="0" w:color="auto"/>
                <w:left w:val="none" w:sz="0" w:space="0" w:color="auto"/>
                <w:bottom w:val="none" w:sz="0" w:space="0" w:color="auto"/>
                <w:right w:val="none" w:sz="0" w:space="0" w:color="auto"/>
              </w:divBdr>
              <w:divsChild>
                <w:div w:id="1374111778">
                  <w:marLeft w:val="0"/>
                  <w:marRight w:val="0"/>
                  <w:marTop w:val="0"/>
                  <w:marBottom w:val="0"/>
                  <w:divBdr>
                    <w:top w:val="none" w:sz="0" w:space="0" w:color="auto"/>
                    <w:left w:val="none" w:sz="0" w:space="0" w:color="auto"/>
                    <w:bottom w:val="none" w:sz="0" w:space="0" w:color="auto"/>
                    <w:right w:val="none" w:sz="0" w:space="0" w:color="auto"/>
                  </w:divBdr>
                  <w:divsChild>
                    <w:div w:id="889220933">
                      <w:marLeft w:val="0"/>
                      <w:marRight w:val="0"/>
                      <w:marTop w:val="0"/>
                      <w:marBottom w:val="0"/>
                      <w:divBdr>
                        <w:top w:val="single" w:sz="2" w:space="1" w:color="000000"/>
                        <w:left w:val="single" w:sz="2" w:space="1" w:color="000000"/>
                        <w:bottom w:val="single" w:sz="2" w:space="1" w:color="000000"/>
                        <w:right w:val="single" w:sz="2" w:space="1" w:color="000000"/>
                      </w:divBdr>
                      <w:divsChild>
                        <w:div w:id="1914970863">
                          <w:marLeft w:val="0"/>
                          <w:marRight w:val="0"/>
                          <w:marTop w:val="0"/>
                          <w:marBottom w:val="0"/>
                          <w:divBdr>
                            <w:top w:val="none" w:sz="0" w:space="0" w:color="auto"/>
                            <w:left w:val="none" w:sz="0" w:space="0" w:color="auto"/>
                            <w:bottom w:val="none" w:sz="0" w:space="0" w:color="auto"/>
                            <w:right w:val="none" w:sz="0" w:space="0" w:color="auto"/>
                          </w:divBdr>
                        </w:div>
                        <w:div w:id="973024266">
                          <w:marLeft w:val="0"/>
                          <w:marRight w:val="0"/>
                          <w:marTop w:val="0"/>
                          <w:marBottom w:val="0"/>
                          <w:divBdr>
                            <w:top w:val="none" w:sz="0" w:space="0" w:color="auto"/>
                            <w:left w:val="none" w:sz="0" w:space="0" w:color="auto"/>
                            <w:bottom w:val="none" w:sz="0" w:space="0" w:color="auto"/>
                            <w:right w:val="none" w:sz="0" w:space="0" w:color="auto"/>
                          </w:divBdr>
                        </w:div>
                        <w:div w:id="163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833195">
      <w:bodyDiv w:val="1"/>
      <w:marLeft w:val="0"/>
      <w:marRight w:val="0"/>
      <w:marTop w:val="0"/>
      <w:marBottom w:val="0"/>
      <w:divBdr>
        <w:top w:val="none" w:sz="0" w:space="0" w:color="auto"/>
        <w:left w:val="none" w:sz="0" w:space="0" w:color="auto"/>
        <w:bottom w:val="none" w:sz="0" w:space="0" w:color="auto"/>
        <w:right w:val="none" w:sz="0" w:space="0" w:color="auto"/>
      </w:divBdr>
      <w:divsChild>
        <w:div w:id="1354265558">
          <w:marLeft w:val="0"/>
          <w:marRight w:val="0"/>
          <w:marTop w:val="0"/>
          <w:marBottom w:val="0"/>
          <w:divBdr>
            <w:top w:val="none" w:sz="0" w:space="0" w:color="auto"/>
            <w:left w:val="none" w:sz="0" w:space="0" w:color="auto"/>
            <w:bottom w:val="none" w:sz="0" w:space="0" w:color="auto"/>
            <w:right w:val="none" w:sz="0" w:space="0" w:color="auto"/>
          </w:divBdr>
          <w:divsChild>
            <w:div w:id="1389189215">
              <w:marLeft w:val="0"/>
              <w:marRight w:val="0"/>
              <w:marTop w:val="0"/>
              <w:marBottom w:val="0"/>
              <w:divBdr>
                <w:top w:val="none" w:sz="0" w:space="0" w:color="auto"/>
                <w:left w:val="none" w:sz="0" w:space="0" w:color="auto"/>
                <w:bottom w:val="none" w:sz="0" w:space="0" w:color="auto"/>
                <w:right w:val="none" w:sz="0" w:space="0" w:color="auto"/>
              </w:divBdr>
              <w:divsChild>
                <w:div w:id="922026717">
                  <w:marLeft w:val="0"/>
                  <w:marRight w:val="0"/>
                  <w:marTop w:val="0"/>
                  <w:marBottom w:val="0"/>
                  <w:divBdr>
                    <w:top w:val="none" w:sz="0" w:space="0" w:color="auto"/>
                    <w:left w:val="none" w:sz="0" w:space="0" w:color="auto"/>
                    <w:bottom w:val="none" w:sz="0" w:space="0" w:color="auto"/>
                    <w:right w:val="none" w:sz="0" w:space="0" w:color="auto"/>
                  </w:divBdr>
                  <w:divsChild>
                    <w:div w:id="2054111395">
                      <w:marLeft w:val="0"/>
                      <w:marRight w:val="0"/>
                      <w:marTop w:val="0"/>
                      <w:marBottom w:val="0"/>
                      <w:divBdr>
                        <w:top w:val="single" w:sz="2" w:space="1" w:color="000000"/>
                        <w:left w:val="single" w:sz="2" w:space="1" w:color="000000"/>
                        <w:bottom w:val="single" w:sz="2" w:space="1" w:color="000000"/>
                        <w:right w:val="single" w:sz="2" w:space="1" w:color="000000"/>
                      </w:divBdr>
                      <w:divsChild>
                        <w:div w:id="1376537697">
                          <w:marLeft w:val="0"/>
                          <w:marRight w:val="0"/>
                          <w:marTop w:val="0"/>
                          <w:marBottom w:val="0"/>
                          <w:divBdr>
                            <w:top w:val="none" w:sz="0" w:space="0" w:color="auto"/>
                            <w:left w:val="none" w:sz="0" w:space="0" w:color="auto"/>
                            <w:bottom w:val="none" w:sz="0" w:space="0" w:color="auto"/>
                            <w:right w:val="none" w:sz="0" w:space="0" w:color="auto"/>
                          </w:divBdr>
                        </w:div>
                        <w:div w:id="1187981328">
                          <w:marLeft w:val="0"/>
                          <w:marRight w:val="0"/>
                          <w:marTop w:val="0"/>
                          <w:marBottom w:val="0"/>
                          <w:divBdr>
                            <w:top w:val="none" w:sz="0" w:space="0" w:color="auto"/>
                            <w:left w:val="none" w:sz="0" w:space="0" w:color="auto"/>
                            <w:bottom w:val="none" w:sz="0" w:space="0" w:color="auto"/>
                            <w:right w:val="none" w:sz="0" w:space="0" w:color="auto"/>
                          </w:divBdr>
                        </w:div>
                        <w:div w:id="19842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dk/Nyheder/Sider/Vis%20Nyhed.aspx?NewsItem=86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m.dk/data/Dokumentertilnyheder/2012/Faktaark%20-%20Metoder%20der%20virker%20p&#229;%20narkoomr&#229;d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istikbanken.dk/statbank5a/default.asp?w=102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tofbladet.dk/6storage/586/13/stof5.34-3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m.dk/Nyheder/Sider/Vis%20Nyhed.aspx?NewsItem=861" TargetMode="External"/><Relationship Id="rId2" Type="http://schemas.openxmlformats.org/officeDocument/2006/relationships/hyperlink" Target="http://www.sm.dk/data/Dokumentertilnyheder/2012/Faktaark%20-%20Metoder%20der%20virker%20p&#229;%20narkoomr&#229;det.pdf" TargetMode="External"/><Relationship Id="rId1" Type="http://schemas.openxmlformats.org/officeDocument/2006/relationships/hyperlink" Target="http://www.statistikbanken.dk/statbank5a/default.asp?w=102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A7DB1915D4131A10EC14B0722FEDB"/>
        <w:category>
          <w:name w:val="Generelt"/>
          <w:gallery w:val="placeholder"/>
        </w:category>
        <w:types>
          <w:type w:val="bbPlcHdr"/>
        </w:types>
        <w:behaviors>
          <w:behavior w:val="content"/>
        </w:behaviors>
        <w:guid w:val="{C1AF18BC-1563-4242-82C5-7E656F18430A}"/>
      </w:docPartPr>
      <w:docPartBody>
        <w:p w:rsidR="002C5D13" w:rsidRDefault="002C5D13" w:rsidP="002C5D13">
          <w:pPr>
            <w:pStyle w:val="6F5A7DB1915D4131A10EC14B0722FEDB"/>
          </w:pPr>
          <w:r>
            <w:rPr>
              <w:rFonts w:asciiTheme="majorHAnsi" w:eastAsiaTheme="majorEastAsia" w:hAnsiTheme="majorHAnsi" w:cstheme="majorBidi"/>
              <w:b/>
              <w:bCs/>
              <w:color w:val="FFFFFF" w:themeColor="background1"/>
              <w:sz w:val="72"/>
              <w:szCs w:val="72"/>
            </w:rPr>
            <w:t>[År]</w:t>
          </w:r>
        </w:p>
      </w:docPartBody>
    </w:docPart>
    <w:docPart>
      <w:docPartPr>
        <w:name w:val="C6972AC4E56C419AA03050F3CDEA711B"/>
        <w:category>
          <w:name w:val="Generelt"/>
          <w:gallery w:val="placeholder"/>
        </w:category>
        <w:types>
          <w:type w:val="bbPlcHdr"/>
        </w:types>
        <w:behaviors>
          <w:behavior w:val="content"/>
        </w:behaviors>
        <w:guid w:val="{005F7BBE-3A5E-48B4-B28B-7BDE56E46100}"/>
      </w:docPartPr>
      <w:docPartBody>
        <w:p w:rsidR="002C5D13" w:rsidRDefault="002C5D13" w:rsidP="002C5D13">
          <w:pPr>
            <w:pStyle w:val="C6972AC4E56C419AA03050F3CDEA711B"/>
          </w:pPr>
          <w:r>
            <w:rPr>
              <w:color w:val="76923C" w:themeColor="accent3" w:themeShade="BF"/>
            </w:rPr>
            <w:t>[Skriv forfatterens navn]</w:t>
          </w:r>
        </w:p>
      </w:docPartBody>
    </w:docPart>
    <w:docPart>
      <w:docPartPr>
        <w:name w:val="14841B7171A9459BB10A833D6585A11F"/>
        <w:category>
          <w:name w:val="Generelt"/>
          <w:gallery w:val="placeholder"/>
        </w:category>
        <w:types>
          <w:type w:val="bbPlcHdr"/>
        </w:types>
        <w:behaviors>
          <w:behavior w:val="content"/>
        </w:behaviors>
        <w:guid w:val="{5754D4E8-7203-44E2-887C-127ADD031B32}"/>
      </w:docPartPr>
      <w:docPartBody>
        <w:p w:rsidR="00143379" w:rsidRDefault="00A36B49" w:rsidP="00A36B49">
          <w:pPr>
            <w:pStyle w:val="14841B7171A9459BB10A833D6585A11F"/>
          </w:pPr>
          <w:r>
            <w:rPr>
              <w:b/>
              <w:bCs/>
              <w:caps/>
              <w:sz w:val="72"/>
              <w:szCs w:val="72"/>
            </w:rPr>
            <w:t>Skriv dokumentets titel</w:t>
          </w:r>
        </w:p>
      </w:docPartBody>
    </w:docPart>
    <w:docPart>
      <w:docPartPr>
        <w:name w:val="971412712E4946F09372CB0E733B1BFD"/>
        <w:category>
          <w:name w:val="Generelt"/>
          <w:gallery w:val="placeholder"/>
        </w:category>
        <w:types>
          <w:type w:val="bbPlcHdr"/>
        </w:types>
        <w:behaviors>
          <w:behavior w:val="content"/>
        </w:behaviors>
        <w:guid w:val="{020978DB-85A3-4B48-B943-6154411275DC}"/>
      </w:docPartPr>
      <w:docPartBody>
        <w:p w:rsidR="00143379" w:rsidRDefault="00A36B49" w:rsidP="00A36B49">
          <w:pPr>
            <w:pStyle w:val="971412712E4946F09372CB0E733B1BFD"/>
          </w:pPr>
          <w:r>
            <w:rPr>
              <w:color w:val="7F7F7F" w:themeColor="background1" w:themeShade="7F"/>
            </w:rPr>
            <w:t>[Skriv et resume af dokumentet her. Resumeet er normalt en kort beskrivelse af dokumentets indhold. Skriv et resume af dokumentet her. Resumeet er normalt en kort beskrivelse af dokumentets indhold.]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ista Sans Light">
    <w:altName w:val="Vista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2C5D13"/>
    <w:rsid w:val="00143379"/>
    <w:rsid w:val="002C5D13"/>
    <w:rsid w:val="00551A05"/>
    <w:rsid w:val="005749FE"/>
    <w:rsid w:val="00752CE3"/>
    <w:rsid w:val="00A36B49"/>
    <w:rsid w:val="00CE41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F5A7DB1915D4131A10EC14B0722FEDB">
    <w:name w:val="6F5A7DB1915D4131A10EC14B0722FEDB"/>
    <w:rsid w:val="002C5D13"/>
  </w:style>
  <w:style w:type="paragraph" w:customStyle="1" w:styleId="FAD190061AF840A3B597413E6A7F281C">
    <w:name w:val="FAD190061AF840A3B597413E6A7F281C"/>
    <w:rsid w:val="002C5D13"/>
  </w:style>
  <w:style w:type="paragraph" w:customStyle="1" w:styleId="C6972AC4E56C419AA03050F3CDEA711B">
    <w:name w:val="C6972AC4E56C419AA03050F3CDEA711B"/>
    <w:rsid w:val="002C5D13"/>
  </w:style>
  <w:style w:type="paragraph" w:customStyle="1" w:styleId="EE9984AF95E44B9E8295145858D61EB3">
    <w:name w:val="EE9984AF95E44B9E8295145858D61EB3"/>
    <w:rsid w:val="002C5D13"/>
  </w:style>
  <w:style w:type="paragraph" w:customStyle="1" w:styleId="22BC96D99F834CC8BD8D6C7F46086AF5">
    <w:name w:val="22BC96D99F834CC8BD8D6C7F46086AF5"/>
    <w:rsid w:val="002C5D13"/>
  </w:style>
  <w:style w:type="paragraph" w:customStyle="1" w:styleId="F73AB599341C405A95E50063A21DFDC3">
    <w:name w:val="F73AB599341C405A95E50063A21DFDC3"/>
    <w:rsid w:val="002C5D13"/>
  </w:style>
  <w:style w:type="paragraph" w:customStyle="1" w:styleId="078FACB8CF46490B985DF2AE67CC0C1C">
    <w:name w:val="078FACB8CF46490B985DF2AE67CC0C1C"/>
    <w:rsid w:val="002C5D13"/>
  </w:style>
  <w:style w:type="paragraph" w:customStyle="1" w:styleId="EB640317C2D44B37936C26D19695AA7F">
    <w:name w:val="EB640317C2D44B37936C26D19695AA7F"/>
    <w:rsid w:val="002C5D13"/>
  </w:style>
  <w:style w:type="paragraph" w:customStyle="1" w:styleId="34FA675291A845B5B444C49245CA39FF">
    <w:name w:val="34FA675291A845B5B444C49245CA39FF"/>
    <w:rsid w:val="002C5D13"/>
  </w:style>
  <w:style w:type="paragraph" w:customStyle="1" w:styleId="D2B6372A439C4B72913CB16C7410535E">
    <w:name w:val="D2B6372A439C4B72913CB16C7410535E"/>
    <w:rsid w:val="00A36B49"/>
  </w:style>
  <w:style w:type="paragraph" w:customStyle="1" w:styleId="5DB173CB9C1D4B588AAAB0295579C843">
    <w:name w:val="5DB173CB9C1D4B588AAAB0295579C843"/>
    <w:rsid w:val="00A36B49"/>
  </w:style>
  <w:style w:type="paragraph" w:customStyle="1" w:styleId="3BFCF07339CF4B22882FFCCCCF8713A0">
    <w:name w:val="3BFCF07339CF4B22882FFCCCCF8713A0"/>
    <w:rsid w:val="00A36B49"/>
  </w:style>
  <w:style w:type="paragraph" w:customStyle="1" w:styleId="14841B7171A9459BB10A833D6585A11F">
    <w:name w:val="14841B7171A9459BB10A833D6585A11F"/>
    <w:rsid w:val="00A36B49"/>
  </w:style>
  <w:style w:type="paragraph" w:customStyle="1" w:styleId="971412712E4946F09372CB0E733B1BFD">
    <w:name w:val="971412712E4946F09372CB0E733B1BFD"/>
    <w:rsid w:val="00A36B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2013</PublishDate>
  <Abstract>Aalborg universitet. Speciale på Kandidatuddannelsen i socialt arbejde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D2244-0A62-4245-828E-9DC7F637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39739</Words>
  <Characters>214591</Characters>
  <Application>Microsoft Office Word</Application>
  <DocSecurity>0</DocSecurity>
  <Lines>3251</Lines>
  <Paragraphs>650</Paragraphs>
  <ScaleCrop>false</ScaleCrop>
  <HeadingPairs>
    <vt:vector size="2" baseType="variant">
      <vt:variant>
        <vt:lpstr>Titel</vt:lpstr>
      </vt:variant>
      <vt:variant>
        <vt:i4>1</vt:i4>
      </vt:variant>
    </vt:vector>
  </HeadingPairs>
  <TitlesOfParts>
    <vt:vector size="1" baseType="lpstr">
      <vt:lpstr>Oplevelser med stoffrihed- set i et helhedssyn</vt:lpstr>
    </vt:vector>
  </TitlesOfParts>
  <Company>Hewlett-Packard</Company>
  <LinksUpToDate>false</LinksUpToDate>
  <CharactersWithSpaces>253680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Oplevelser med stoffrihed- set i et helhedssyn</dc:title>
  <dc:creator>Anslag: 238.837</dc:creator>
  <cp:lastModifiedBy>SC_Okt_11</cp:lastModifiedBy>
  <cp:revision>2</cp:revision>
  <cp:lastPrinted>2013-11-30T11:09:00Z</cp:lastPrinted>
  <dcterms:created xsi:type="dcterms:W3CDTF">2013-11-30T11:33:00Z</dcterms:created>
  <dcterms:modified xsi:type="dcterms:W3CDTF">2013-11-30T11:33:00Z</dcterms:modified>
</cp:coreProperties>
</file>