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E5" w:rsidRDefault="009145E5" w:rsidP="00A74981">
      <w:pPr>
        <w:pStyle w:val="Overskrift1"/>
      </w:pPr>
      <w:bookmarkStart w:id="0" w:name="_Toc200249166"/>
      <w:bookmarkStart w:id="1" w:name="_Toc200185362"/>
      <w:r>
        <w:rPr>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32.1pt;margin-top:-24.2pt;width:442.2pt;height:120pt;z-index:3;mso-wrap-distance-left:2.88pt;mso-wrap-distance-top:2.88pt;mso-wrap-distance-right:2.88pt;mso-wrap-distance-bottom:2.88pt" fillcolor="#dcebf5" o:cliptowrap="t">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En verden i forandring&#10;"/>
          </v:shape>
        </w:pict>
      </w:r>
    </w:p>
    <w:p w:rsidR="00A74981" w:rsidRPr="00A74981" w:rsidRDefault="009145E5" w:rsidP="009145E5">
      <w:r>
        <w:rPr>
          <w:sz w:val="24"/>
          <w:szCs w:val="24"/>
        </w:rPr>
        <w:pict>
          <v:shape id="_x0000_s1044" type="#_x0000_t136" style="position:absolute;margin-left:6.2pt;margin-top:555.9pt;width:453.55pt;height:96.4pt;z-index:4;mso-wrap-distance-left:2.88pt;mso-wrap-distance-top:2.88pt;mso-wrap-distance-right:2.88pt;mso-wrap-distance-bottom:2.88pt" fillcolor="black" o:cliptowrap="t">
            <v:fill color2="red"/>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En undersøgelse af &#10;neutralitetens rolle."/>
          </v:shape>
        </w:pict>
      </w:r>
      <w:r>
        <w:rPr>
          <w:sz w:val="24"/>
          <w:szCs w:val="24"/>
        </w:rPr>
        <w:pict>
          <v:rect id="_x0000_s1042" style="position:absolute;margin-left:17.1pt;margin-top:69.6pt;width:469pt;height:459.2pt;z-index:2;mso-wrap-distance-left:2.88pt;mso-wrap-distance-top:2.88pt;mso-wrap-distance-right:2.88pt;mso-wrap-distance-bottom:2.88pt" o:preferrelative="t" filled="f" stroked="f" insetpen="t" o:cliptowrap="t">
            <v:imagedata r:id="rId7" o:title="CEI-LOGO_SAGE_Graphics" gain="74473f" blacklevel="-1966f" grayscale="t"/>
            <v:shadow color="#ccc"/>
            <v:path o:extrusionok="f"/>
            <o:lock v:ext="edit" aspectratio="t"/>
          </v:rect>
        </w:pict>
      </w:r>
      <w:r>
        <w:br w:type="page"/>
      </w:r>
      <w:r w:rsidR="00A74981" w:rsidRPr="00A74981">
        <w:lastRenderedPageBreak/>
        <w:t>Titelblad</w:t>
      </w:r>
      <w:bookmarkEnd w:id="0"/>
    </w:p>
    <w:p w:rsidR="00A74981" w:rsidRPr="00A74981" w:rsidRDefault="00A74981" w:rsidP="00A74981">
      <w:pPr>
        <w:rPr>
          <w:b/>
        </w:rPr>
      </w:pPr>
      <w:r w:rsidRPr="00A74981">
        <w:rPr>
          <w:b/>
        </w:rPr>
        <w:t>En verden i forandring – En undersøgelse af neutralitetens rolle</w:t>
      </w:r>
    </w:p>
    <w:p w:rsidR="00A74981" w:rsidRDefault="00A74981" w:rsidP="00A74981">
      <w:r w:rsidRPr="00A74981">
        <w:rPr>
          <w:b/>
        </w:rPr>
        <w:t>Studienummer</w:t>
      </w:r>
      <w:r>
        <w:rPr>
          <w:b/>
        </w:rPr>
        <w:t>:</w:t>
      </w:r>
      <w:r>
        <w:t xml:space="preserve"> </w:t>
      </w:r>
      <w:r>
        <w:tab/>
        <w:t>2004-2436</w:t>
      </w:r>
    </w:p>
    <w:p w:rsidR="00A74981" w:rsidRDefault="00A74981" w:rsidP="00A74981">
      <w:pPr>
        <w:ind w:left="2608" w:hanging="2608"/>
      </w:pPr>
      <w:r w:rsidRPr="00A74981">
        <w:rPr>
          <w:b/>
        </w:rPr>
        <w:t>Arbejdstitel:</w:t>
      </w:r>
      <w:r>
        <w:t xml:space="preserve"> </w:t>
      </w:r>
      <w:r>
        <w:tab/>
        <w:t>Begrebet neutralitet set i en skiftende verdensorden, med fokus på organisationen NAM, samt Sverige i tiden efter 1992</w:t>
      </w:r>
    </w:p>
    <w:p w:rsidR="00A74981" w:rsidRDefault="00A74981" w:rsidP="00A74981"/>
    <w:p w:rsidR="00A74981" w:rsidRDefault="00A74981" w:rsidP="00A74981">
      <w:r w:rsidRPr="00A74981">
        <w:rPr>
          <w:b/>
        </w:rPr>
        <w:t>Afleveringsdato:</w:t>
      </w:r>
      <w:r>
        <w:tab/>
        <w:t>4. Juni 2008</w:t>
      </w:r>
    </w:p>
    <w:p w:rsidR="004E482A" w:rsidRPr="004E482A" w:rsidRDefault="004E482A" w:rsidP="00A74981">
      <w:r>
        <w:rPr>
          <w:b/>
        </w:rPr>
        <w:t>Vejleder:</w:t>
      </w:r>
      <w:r>
        <w:rPr>
          <w:b/>
        </w:rPr>
        <w:tab/>
      </w:r>
      <w:r>
        <w:rPr>
          <w:b/>
        </w:rPr>
        <w:tab/>
      </w:r>
      <w:r>
        <w:t>Erik Christensen</w:t>
      </w:r>
    </w:p>
    <w:p w:rsidR="00A74981" w:rsidRDefault="00A74981" w:rsidP="00A74981"/>
    <w:p w:rsidR="00A74981" w:rsidRDefault="00A74981" w:rsidP="00A74981"/>
    <w:p w:rsidR="00A74981" w:rsidRDefault="00A74981" w:rsidP="00A74981"/>
    <w:p w:rsidR="00A74981" w:rsidRDefault="00A74981" w:rsidP="00A74981">
      <w:pPr>
        <w:jc w:val="center"/>
      </w:pPr>
      <w:r>
        <w:t>________________________________________</w:t>
      </w:r>
    </w:p>
    <w:p w:rsidR="00A74981" w:rsidRDefault="00A74981" w:rsidP="00A74981">
      <w:pPr>
        <w:jc w:val="center"/>
      </w:pPr>
      <w:r>
        <w:t>Anders Bugge Vegger</w:t>
      </w:r>
    </w:p>
    <w:p w:rsidR="00A74981" w:rsidRDefault="00A74981" w:rsidP="00A74981">
      <w:pPr>
        <w:jc w:val="center"/>
      </w:pPr>
    </w:p>
    <w:p w:rsidR="00A74981" w:rsidRDefault="00A74981" w:rsidP="00A74981">
      <w:pPr>
        <w:jc w:val="center"/>
      </w:pPr>
    </w:p>
    <w:p w:rsidR="00A74981" w:rsidRDefault="00A74981" w:rsidP="00A74981">
      <w:pPr>
        <w:jc w:val="center"/>
      </w:pPr>
    </w:p>
    <w:p w:rsidR="00A74981" w:rsidRDefault="00A74981" w:rsidP="00A74981">
      <w:pPr>
        <w:jc w:val="center"/>
      </w:pPr>
    </w:p>
    <w:p w:rsidR="00A74981" w:rsidRDefault="00A74981" w:rsidP="00A74981">
      <w:pPr>
        <w:jc w:val="center"/>
      </w:pPr>
    </w:p>
    <w:p w:rsidR="00A74981" w:rsidRDefault="00A74981" w:rsidP="00A74981">
      <w:pPr>
        <w:jc w:val="center"/>
      </w:pPr>
    </w:p>
    <w:p w:rsidR="00A74981" w:rsidRDefault="00A74981" w:rsidP="00A74981">
      <w:pPr>
        <w:jc w:val="center"/>
      </w:pPr>
    </w:p>
    <w:p w:rsidR="004E482A" w:rsidRPr="004E482A" w:rsidRDefault="004E482A" w:rsidP="004E482A">
      <w:pPr>
        <w:spacing w:line="240" w:lineRule="auto"/>
        <w:jc w:val="right"/>
        <w:rPr>
          <w:sz w:val="16"/>
          <w:szCs w:val="16"/>
        </w:rPr>
      </w:pPr>
      <w:r w:rsidRPr="004E482A">
        <w:rPr>
          <w:sz w:val="16"/>
          <w:szCs w:val="16"/>
        </w:rPr>
        <w:t>På forsiden er benyttet et billede af</w:t>
      </w:r>
    </w:p>
    <w:p w:rsidR="004E482A" w:rsidRPr="004E482A" w:rsidRDefault="004E482A" w:rsidP="004E482A">
      <w:pPr>
        <w:spacing w:line="240" w:lineRule="auto"/>
        <w:jc w:val="right"/>
        <w:rPr>
          <w:sz w:val="16"/>
          <w:szCs w:val="16"/>
        </w:rPr>
      </w:pPr>
      <w:r w:rsidRPr="004E482A">
        <w:rPr>
          <w:sz w:val="16"/>
          <w:szCs w:val="16"/>
        </w:rPr>
        <w:t>Caduceus, Hermes stav, som for romerne</w:t>
      </w:r>
    </w:p>
    <w:p w:rsidR="00AD097D" w:rsidRPr="009145E5" w:rsidRDefault="004E482A" w:rsidP="00AD097D">
      <w:pPr>
        <w:spacing w:line="240" w:lineRule="auto"/>
        <w:jc w:val="right"/>
        <w:rPr>
          <w:sz w:val="16"/>
          <w:szCs w:val="16"/>
          <w:lang w:val="en-US"/>
        </w:rPr>
      </w:pPr>
      <w:r w:rsidRPr="009145E5">
        <w:rPr>
          <w:sz w:val="16"/>
          <w:szCs w:val="16"/>
          <w:lang w:val="en-US"/>
        </w:rPr>
        <w:t>Symboliserede sandhed og neutralitet.</w:t>
      </w:r>
    </w:p>
    <w:p w:rsidR="00AD097D" w:rsidRDefault="00AD097D" w:rsidP="00AD097D">
      <w:pPr>
        <w:rPr>
          <w:sz w:val="16"/>
          <w:szCs w:val="16"/>
          <w:lang w:val="en-US"/>
        </w:rPr>
      </w:pPr>
    </w:p>
    <w:p w:rsidR="00AD097D" w:rsidRDefault="00AD097D" w:rsidP="00AD097D">
      <w:pPr>
        <w:rPr>
          <w:sz w:val="16"/>
          <w:szCs w:val="16"/>
          <w:lang w:val="en-US"/>
        </w:rPr>
      </w:pPr>
    </w:p>
    <w:p w:rsidR="00AD097D" w:rsidRDefault="00AD097D" w:rsidP="00AD097D">
      <w:pPr>
        <w:rPr>
          <w:sz w:val="16"/>
          <w:szCs w:val="16"/>
          <w:lang w:val="en-US"/>
        </w:rPr>
      </w:pPr>
    </w:p>
    <w:p w:rsidR="00AD097D" w:rsidRDefault="00AD097D" w:rsidP="00AD097D">
      <w:pPr>
        <w:rPr>
          <w:sz w:val="16"/>
          <w:szCs w:val="16"/>
          <w:lang w:val="en-US"/>
        </w:rPr>
      </w:pPr>
    </w:p>
    <w:p w:rsidR="00AD097D" w:rsidRDefault="00AD097D" w:rsidP="00AD097D">
      <w:pPr>
        <w:rPr>
          <w:sz w:val="16"/>
          <w:szCs w:val="16"/>
          <w:lang w:val="en-US"/>
        </w:rPr>
      </w:pPr>
    </w:p>
    <w:p w:rsidR="00AD097D" w:rsidRDefault="00AD097D" w:rsidP="00AD097D">
      <w:pPr>
        <w:pStyle w:val="Overskrift1"/>
        <w:rPr>
          <w:lang w:val="en-US"/>
        </w:rPr>
      </w:pPr>
      <w:bookmarkStart w:id="2" w:name="_Toc200249167"/>
      <w:r>
        <w:rPr>
          <w:lang w:val="en-US"/>
        </w:rPr>
        <w:lastRenderedPageBreak/>
        <w:t>Summary</w:t>
      </w:r>
      <w:bookmarkEnd w:id="2"/>
    </w:p>
    <w:p w:rsidR="00AD097D" w:rsidRPr="00AD097D" w:rsidRDefault="00AD097D" w:rsidP="00AD097D">
      <w:pPr>
        <w:rPr>
          <w:lang w:val="en-US"/>
        </w:rPr>
      </w:pPr>
    </w:p>
    <w:p w:rsidR="00AD097D" w:rsidRDefault="00AD097D" w:rsidP="00AD097D">
      <w:pPr>
        <w:rPr>
          <w:lang w:val="en-US"/>
        </w:rPr>
      </w:pPr>
      <w:r>
        <w:rPr>
          <w:lang w:val="en-US"/>
        </w:rPr>
        <w:t xml:space="preserve">Neutrality is often described as a state of isolation. Up until 1907 there was no international law to secure the neutral states, nor where there any law to describe how a neutral state should act in time of conflict. With the Haag-convention international there came a paper which described the rights and duties on which the neutral state should act on. </w:t>
      </w:r>
    </w:p>
    <w:p w:rsidR="00AD097D" w:rsidRDefault="00AD097D" w:rsidP="00AD097D">
      <w:pPr>
        <w:rPr>
          <w:lang w:val="en-US"/>
        </w:rPr>
      </w:pPr>
      <w:r>
        <w:rPr>
          <w:lang w:val="en-US"/>
        </w:rPr>
        <w:t xml:space="preserve">In the Second World War, a handful of countries chose to declare them self as neutral. This was done both due to an ideological- but also based on an assessment of the economical situation for the country. The use of neutrality in wartimes is what most often is used to describe the meaning of neutrality. But the fact is that in 1955, a new organization was established, which redescribed the meaning of the term. The Non-Aligned Movements meaning of the term was bilingual; they split the meaning up in two, Neutrality, and Neutralism. Neutrality was the situation a state would find them in, in time of conflict. Neutralism was the situation a state would be in times between actual conflicts, therefore many has described Neutralism as non-alignment. </w:t>
      </w:r>
    </w:p>
    <w:p w:rsidR="00AD097D" w:rsidRDefault="00AD097D" w:rsidP="00AD097D">
      <w:pPr>
        <w:rPr>
          <w:lang w:val="en-US"/>
        </w:rPr>
      </w:pPr>
      <w:r>
        <w:rPr>
          <w:lang w:val="en-US"/>
        </w:rPr>
        <w:t xml:space="preserve">The organizations member states were mostly former colonies, former protectorates and newly made states after the Second World War. These states were in a situation where the outbreak of the Cold War could threaten their status as independent, and they wanted to unite in an organization, where they felt secure and had the strength in numbers. Because of the difference in the history of the member states the organization where in many ways a multiinterest organization and the key binding for them were the idea of neutrality. </w:t>
      </w:r>
    </w:p>
    <w:p w:rsidR="00AD097D" w:rsidRDefault="00AD097D" w:rsidP="00AD097D">
      <w:pPr>
        <w:rPr>
          <w:lang w:val="en-US"/>
        </w:rPr>
      </w:pPr>
      <w:r>
        <w:rPr>
          <w:lang w:val="en-US"/>
        </w:rPr>
        <w:t xml:space="preserve">Though NAM claimed to be the organization for the non-aligned states, there were states, mostly in Europe, which questioned the real non-alignment in the movement. They felt that the organization were a bit too attached to the USSR, and that the organization were in a natural alliance with the large bloc to the East. Therefore countries like, for example, Sweden, Switzerland, Ireland and other traditional neutral countries were not interested in joining the organization. </w:t>
      </w:r>
    </w:p>
    <w:p w:rsidR="00AD097D" w:rsidRDefault="00AD097D" w:rsidP="00AD097D">
      <w:pPr>
        <w:rPr>
          <w:lang w:val="en-US"/>
        </w:rPr>
      </w:pPr>
      <w:r>
        <w:rPr>
          <w:lang w:val="en-US"/>
        </w:rPr>
        <w:t xml:space="preserve">Sweden had in more than 200 years build its foreign policy on the idea of neutrality and non-alignment. Sweden saw its neutrality as an ideal for the whole of Europe, and was during the Cold War active in promoting dialogue between the two major blocs of the world. </w:t>
      </w:r>
    </w:p>
    <w:p w:rsidR="00AD097D" w:rsidRDefault="00AD097D" w:rsidP="00AD097D">
      <w:pPr>
        <w:rPr>
          <w:lang w:val="en-US"/>
        </w:rPr>
      </w:pPr>
      <w:r>
        <w:rPr>
          <w:lang w:val="en-US"/>
        </w:rPr>
        <w:t>After the ending of the Cold War Sweden kept their neutrality, but internally in the country there was a battle of the ideology of the foreign policy. Neutrality was seen as a social democratic project, by the moderates in Sweden. Therefore the line of Swedish foreign policy changed in the 1990´s when Carl Bildt became the prime minister of Sweden, the first prime minister in a non social democratic government in nearly 60 years. Sweden became member of the European Union, and joined a number of international defense organizations.</w:t>
      </w:r>
    </w:p>
    <w:p w:rsidR="00AD097D" w:rsidRDefault="00AD097D" w:rsidP="00AD097D">
      <w:pPr>
        <w:rPr>
          <w:lang w:val="en-US"/>
        </w:rPr>
      </w:pPr>
      <w:r>
        <w:rPr>
          <w:lang w:val="en-US"/>
        </w:rPr>
        <w:t xml:space="preserve">NAM on the other hand had a hard couple of years after the end of the conflict in 1992. With no bloc politics in the world, the organizations principle of non-alignment and being the third way in the world was having a hard time. Therefore the most important duty for the organization was to reinvent itself, or reinvent the understanding of the world order. NAM chose both. They began to define themselves as a </w:t>
      </w:r>
      <w:r>
        <w:rPr>
          <w:lang w:val="en-US"/>
        </w:rPr>
        <w:lastRenderedPageBreak/>
        <w:t xml:space="preserve">third world organization, and promoted an understating of the world where the conflict wasn’t East-West, but North-South. </w:t>
      </w:r>
    </w:p>
    <w:p w:rsidR="00AD097D" w:rsidRDefault="00AD097D" w:rsidP="00AD097D">
      <w:pPr>
        <w:rPr>
          <w:lang w:val="en-US"/>
        </w:rPr>
      </w:pPr>
      <w:r>
        <w:rPr>
          <w:lang w:val="en-US"/>
        </w:rPr>
        <w:t xml:space="preserve">The paper will discuss the role of neutrality in this new world order. Both with the new understanding of NAM, but also with the new internationalistic Sweden.     </w:t>
      </w:r>
      <w:r>
        <w:rPr>
          <w:vanish/>
          <w:lang w:val="en-US"/>
        </w:rPr>
        <w:t xml:space="preserve">HaHHhhhh </w:t>
      </w:r>
    </w:p>
    <w:p w:rsidR="00E10281" w:rsidRPr="00066376" w:rsidRDefault="00A74981" w:rsidP="00AD097D">
      <w:pPr>
        <w:spacing w:line="240" w:lineRule="auto"/>
        <w:jc w:val="center"/>
        <w:rPr>
          <w:rStyle w:val="Overskrift1Tegn"/>
          <w:rFonts w:eastAsia="Calibri"/>
        </w:rPr>
      </w:pPr>
      <w:r w:rsidRPr="00AD097D">
        <w:rPr>
          <w:lang w:val="en-US"/>
        </w:rPr>
        <w:br w:type="page"/>
      </w:r>
      <w:bookmarkStart w:id="3" w:name="_Toc200249168"/>
      <w:r w:rsidR="00E10281" w:rsidRPr="00066376">
        <w:rPr>
          <w:rStyle w:val="Overskrift1Tegn"/>
          <w:rFonts w:eastAsia="Calibri"/>
        </w:rPr>
        <w:lastRenderedPageBreak/>
        <w:t>Indholdsfortegnelse</w:t>
      </w:r>
      <w:bookmarkEnd w:id="3"/>
    </w:p>
    <w:p w:rsidR="00AD097D" w:rsidRDefault="00794562">
      <w:pPr>
        <w:pStyle w:val="Indholdsfortegnelse1"/>
        <w:tabs>
          <w:tab w:val="right" w:leader="dot" w:pos="9628"/>
        </w:tabs>
        <w:rPr>
          <w:rFonts w:asciiTheme="minorHAnsi" w:eastAsiaTheme="minorEastAsia" w:hAnsiTheme="minorHAnsi" w:cstheme="minorBidi"/>
          <w:noProof/>
          <w:lang w:eastAsia="da-DK"/>
        </w:rPr>
      </w:pPr>
      <w:r>
        <w:fldChar w:fldCharType="begin"/>
      </w:r>
      <w:r w:rsidR="00E10281">
        <w:instrText xml:space="preserve"> TOC \o "1-3" \h \z \u </w:instrText>
      </w:r>
      <w:r>
        <w:fldChar w:fldCharType="separate"/>
      </w:r>
      <w:hyperlink w:anchor="_Toc200249166" w:history="1">
        <w:r w:rsidR="00AD097D" w:rsidRPr="00814182">
          <w:rPr>
            <w:rStyle w:val="Hyperlink"/>
            <w:noProof/>
          </w:rPr>
          <w:t>Titelblad</w:t>
        </w:r>
        <w:r w:rsidR="00AD097D">
          <w:rPr>
            <w:noProof/>
            <w:webHidden/>
          </w:rPr>
          <w:tab/>
        </w:r>
        <w:r>
          <w:rPr>
            <w:noProof/>
            <w:webHidden/>
          </w:rPr>
          <w:fldChar w:fldCharType="begin"/>
        </w:r>
        <w:r w:rsidR="00AD097D">
          <w:rPr>
            <w:noProof/>
            <w:webHidden/>
          </w:rPr>
          <w:instrText xml:space="preserve"> PAGEREF _Toc200249166 \h </w:instrText>
        </w:r>
        <w:r>
          <w:rPr>
            <w:noProof/>
            <w:webHidden/>
          </w:rPr>
        </w:r>
        <w:r>
          <w:rPr>
            <w:noProof/>
            <w:webHidden/>
          </w:rPr>
          <w:fldChar w:fldCharType="separate"/>
        </w:r>
        <w:r w:rsidR="009145E5">
          <w:rPr>
            <w:noProof/>
            <w:webHidden/>
          </w:rPr>
          <w:t>2</w:t>
        </w:r>
        <w:r>
          <w:rPr>
            <w:noProof/>
            <w:webHidden/>
          </w:rPr>
          <w:fldChar w:fldCharType="end"/>
        </w:r>
      </w:hyperlink>
    </w:p>
    <w:p w:rsidR="00AD097D" w:rsidRDefault="00794562">
      <w:pPr>
        <w:pStyle w:val="Indholdsfortegnelse1"/>
        <w:tabs>
          <w:tab w:val="right" w:leader="dot" w:pos="9628"/>
        </w:tabs>
        <w:rPr>
          <w:rFonts w:asciiTheme="minorHAnsi" w:eastAsiaTheme="minorEastAsia" w:hAnsiTheme="minorHAnsi" w:cstheme="minorBidi"/>
          <w:noProof/>
          <w:lang w:eastAsia="da-DK"/>
        </w:rPr>
      </w:pPr>
      <w:hyperlink w:anchor="_Toc200249167" w:history="1">
        <w:r w:rsidR="00AD097D" w:rsidRPr="00814182">
          <w:rPr>
            <w:rStyle w:val="Hyperlink"/>
            <w:noProof/>
            <w:lang w:val="en-US"/>
          </w:rPr>
          <w:t>Summary</w:t>
        </w:r>
        <w:r w:rsidR="00AD097D">
          <w:rPr>
            <w:noProof/>
            <w:webHidden/>
          </w:rPr>
          <w:tab/>
        </w:r>
        <w:r>
          <w:rPr>
            <w:noProof/>
            <w:webHidden/>
          </w:rPr>
          <w:fldChar w:fldCharType="begin"/>
        </w:r>
        <w:r w:rsidR="00AD097D">
          <w:rPr>
            <w:noProof/>
            <w:webHidden/>
          </w:rPr>
          <w:instrText xml:space="preserve"> PAGEREF _Toc200249167 \h </w:instrText>
        </w:r>
        <w:r>
          <w:rPr>
            <w:noProof/>
            <w:webHidden/>
          </w:rPr>
        </w:r>
        <w:r>
          <w:rPr>
            <w:noProof/>
            <w:webHidden/>
          </w:rPr>
          <w:fldChar w:fldCharType="separate"/>
        </w:r>
        <w:r w:rsidR="009145E5">
          <w:rPr>
            <w:noProof/>
            <w:webHidden/>
          </w:rPr>
          <w:t>3</w:t>
        </w:r>
        <w:r>
          <w:rPr>
            <w:noProof/>
            <w:webHidden/>
          </w:rPr>
          <w:fldChar w:fldCharType="end"/>
        </w:r>
      </w:hyperlink>
    </w:p>
    <w:p w:rsidR="00AD097D" w:rsidRDefault="00794562">
      <w:pPr>
        <w:pStyle w:val="Indholdsfortegnelse1"/>
        <w:tabs>
          <w:tab w:val="right" w:leader="dot" w:pos="9628"/>
        </w:tabs>
        <w:rPr>
          <w:rFonts w:asciiTheme="minorHAnsi" w:eastAsiaTheme="minorEastAsia" w:hAnsiTheme="minorHAnsi" w:cstheme="minorBidi"/>
          <w:noProof/>
          <w:lang w:eastAsia="da-DK"/>
        </w:rPr>
      </w:pPr>
      <w:hyperlink w:anchor="_Toc200249168" w:history="1">
        <w:r w:rsidR="00AD097D" w:rsidRPr="00814182">
          <w:rPr>
            <w:rStyle w:val="Hyperlink"/>
            <w:noProof/>
          </w:rPr>
          <w:t>Indholdsfortegnelse</w:t>
        </w:r>
        <w:r w:rsidR="00AD097D">
          <w:rPr>
            <w:noProof/>
            <w:webHidden/>
          </w:rPr>
          <w:tab/>
        </w:r>
        <w:r>
          <w:rPr>
            <w:noProof/>
            <w:webHidden/>
          </w:rPr>
          <w:fldChar w:fldCharType="begin"/>
        </w:r>
        <w:r w:rsidR="00AD097D">
          <w:rPr>
            <w:noProof/>
            <w:webHidden/>
          </w:rPr>
          <w:instrText xml:space="preserve"> PAGEREF _Toc200249168 \h </w:instrText>
        </w:r>
        <w:r>
          <w:rPr>
            <w:noProof/>
            <w:webHidden/>
          </w:rPr>
        </w:r>
        <w:r>
          <w:rPr>
            <w:noProof/>
            <w:webHidden/>
          </w:rPr>
          <w:fldChar w:fldCharType="separate"/>
        </w:r>
        <w:r w:rsidR="009145E5">
          <w:rPr>
            <w:noProof/>
            <w:webHidden/>
          </w:rPr>
          <w:t>5</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69" w:history="1">
        <w:r w:rsidR="00AD097D" w:rsidRPr="00814182">
          <w:rPr>
            <w:rStyle w:val="Hyperlink"/>
            <w:noProof/>
          </w:rPr>
          <w:t>1.</w:t>
        </w:r>
        <w:r w:rsidR="00AD097D">
          <w:rPr>
            <w:rFonts w:asciiTheme="minorHAnsi" w:eastAsiaTheme="minorEastAsia" w:hAnsiTheme="minorHAnsi" w:cstheme="minorBidi"/>
            <w:noProof/>
            <w:lang w:eastAsia="da-DK"/>
          </w:rPr>
          <w:tab/>
        </w:r>
        <w:r w:rsidR="00AD097D" w:rsidRPr="00814182">
          <w:rPr>
            <w:rStyle w:val="Hyperlink"/>
            <w:noProof/>
          </w:rPr>
          <w:t>Problemstilling</w:t>
        </w:r>
        <w:r w:rsidR="00AD097D">
          <w:rPr>
            <w:noProof/>
            <w:webHidden/>
          </w:rPr>
          <w:tab/>
        </w:r>
        <w:r>
          <w:rPr>
            <w:noProof/>
            <w:webHidden/>
          </w:rPr>
          <w:fldChar w:fldCharType="begin"/>
        </w:r>
        <w:r w:rsidR="00AD097D">
          <w:rPr>
            <w:noProof/>
            <w:webHidden/>
          </w:rPr>
          <w:instrText xml:space="preserve"> PAGEREF _Toc200249169 \h </w:instrText>
        </w:r>
        <w:r>
          <w:rPr>
            <w:noProof/>
            <w:webHidden/>
          </w:rPr>
        </w:r>
        <w:r>
          <w:rPr>
            <w:noProof/>
            <w:webHidden/>
          </w:rPr>
          <w:fldChar w:fldCharType="separate"/>
        </w:r>
        <w:r w:rsidR="009145E5">
          <w:rPr>
            <w:noProof/>
            <w:webHidden/>
          </w:rPr>
          <w:t>7</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70" w:history="1">
        <w:r w:rsidR="00AD097D" w:rsidRPr="00814182">
          <w:rPr>
            <w:rStyle w:val="Hyperlink"/>
            <w:noProof/>
          </w:rPr>
          <w:t>2.</w:t>
        </w:r>
        <w:r w:rsidR="00AD097D">
          <w:rPr>
            <w:rFonts w:asciiTheme="minorHAnsi" w:eastAsiaTheme="minorEastAsia" w:hAnsiTheme="minorHAnsi" w:cstheme="minorBidi"/>
            <w:noProof/>
            <w:lang w:eastAsia="da-DK"/>
          </w:rPr>
          <w:tab/>
        </w:r>
        <w:r w:rsidR="00AD097D" w:rsidRPr="00814182">
          <w:rPr>
            <w:rStyle w:val="Hyperlink"/>
            <w:noProof/>
          </w:rPr>
          <w:t>Metode</w:t>
        </w:r>
        <w:r w:rsidR="00AD097D">
          <w:rPr>
            <w:noProof/>
            <w:webHidden/>
          </w:rPr>
          <w:tab/>
        </w:r>
        <w:r>
          <w:rPr>
            <w:noProof/>
            <w:webHidden/>
          </w:rPr>
          <w:fldChar w:fldCharType="begin"/>
        </w:r>
        <w:r w:rsidR="00AD097D">
          <w:rPr>
            <w:noProof/>
            <w:webHidden/>
          </w:rPr>
          <w:instrText xml:space="preserve"> PAGEREF _Toc200249170 \h </w:instrText>
        </w:r>
        <w:r>
          <w:rPr>
            <w:noProof/>
            <w:webHidden/>
          </w:rPr>
        </w:r>
        <w:r>
          <w:rPr>
            <w:noProof/>
            <w:webHidden/>
          </w:rPr>
          <w:fldChar w:fldCharType="separate"/>
        </w:r>
        <w:r w:rsidR="009145E5">
          <w:rPr>
            <w:noProof/>
            <w:webHidden/>
          </w:rPr>
          <w:t>8</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1" w:history="1">
        <w:r w:rsidR="00AD097D" w:rsidRPr="00814182">
          <w:rPr>
            <w:rStyle w:val="Hyperlink"/>
            <w:noProof/>
          </w:rPr>
          <w:t>2.2 Erkendelse (Epistemologi)</w:t>
        </w:r>
        <w:r w:rsidR="00AD097D">
          <w:rPr>
            <w:noProof/>
            <w:webHidden/>
          </w:rPr>
          <w:tab/>
        </w:r>
        <w:r>
          <w:rPr>
            <w:noProof/>
            <w:webHidden/>
          </w:rPr>
          <w:fldChar w:fldCharType="begin"/>
        </w:r>
        <w:r w:rsidR="00AD097D">
          <w:rPr>
            <w:noProof/>
            <w:webHidden/>
          </w:rPr>
          <w:instrText xml:space="preserve"> PAGEREF _Toc200249171 \h </w:instrText>
        </w:r>
        <w:r>
          <w:rPr>
            <w:noProof/>
            <w:webHidden/>
          </w:rPr>
        </w:r>
        <w:r>
          <w:rPr>
            <w:noProof/>
            <w:webHidden/>
          </w:rPr>
          <w:fldChar w:fldCharType="separate"/>
        </w:r>
        <w:r w:rsidR="009145E5">
          <w:rPr>
            <w:noProof/>
            <w:webHidden/>
          </w:rPr>
          <w:t>8</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2" w:history="1">
        <w:r w:rsidR="00AD097D" w:rsidRPr="00814182">
          <w:rPr>
            <w:rStyle w:val="Hyperlink"/>
            <w:noProof/>
          </w:rPr>
          <w:t>2.3 Verdensbillede (ontologi)</w:t>
        </w:r>
        <w:r w:rsidR="00AD097D">
          <w:rPr>
            <w:noProof/>
            <w:webHidden/>
          </w:rPr>
          <w:tab/>
        </w:r>
        <w:r>
          <w:rPr>
            <w:noProof/>
            <w:webHidden/>
          </w:rPr>
          <w:fldChar w:fldCharType="begin"/>
        </w:r>
        <w:r w:rsidR="00AD097D">
          <w:rPr>
            <w:noProof/>
            <w:webHidden/>
          </w:rPr>
          <w:instrText xml:space="preserve"> PAGEREF _Toc200249172 \h </w:instrText>
        </w:r>
        <w:r>
          <w:rPr>
            <w:noProof/>
            <w:webHidden/>
          </w:rPr>
        </w:r>
        <w:r>
          <w:rPr>
            <w:noProof/>
            <w:webHidden/>
          </w:rPr>
          <w:fldChar w:fldCharType="separate"/>
        </w:r>
        <w:r w:rsidR="009145E5">
          <w:rPr>
            <w:noProof/>
            <w:webHidden/>
          </w:rPr>
          <w:t>10</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3" w:history="1">
        <w:r w:rsidR="00AD097D" w:rsidRPr="00814182">
          <w:rPr>
            <w:rStyle w:val="Hyperlink"/>
            <w:noProof/>
          </w:rPr>
          <w:t>2.4 Metodologi</w:t>
        </w:r>
        <w:r w:rsidR="00AD097D">
          <w:rPr>
            <w:noProof/>
            <w:webHidden/>
          </w:rPr>
          <w:tab/>
        </w:r>
        <w:r>
          <w:rPr>
            <w:noProof/>
            <w:webHidden/>
          </w:rPr>
          <w:fldChar w:fldCharType="begin"/>
        </w:r>
        <w:r w:rsidR="00AD097D">
          <w:rPr>
            <w:noProof/>
            <w:webHidden/>
          </w:rPr>
          <w:instrText xml:space="preserve"> PAGEREF _Toc200249173 \h </w:instrText>
        </w:r>
        <w:r>
          <w:rPr>
            <w:noProof/>
            <w:webHidden/>
          </w:rPr>
        </w:r>
        <w:r>
          <w:rPr>
            <w:noProof/>
            <w:webHidden/>
          </w:rPr>
          <w:fldChar w:fldCharType="separate"/>
        </w:r>
        <w:r w:rsidR="009145E5">
          <w:rPr>
            <w:noProof/>
            <w:webHidden/>
          </w:rPr>
          <w:t>10</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4" w:history="1">
        <w:r w:rsidR="00AD097D" w:rsidRPr="00814182">
          <w:rPr>
            <w:rStyle w:val="Hyperlink"/>
            <w:noProof/>
          </w:rPr>
          <w:t>2.5 Undersøgelsens formål</w:t>
        </w:r>
        <w:r w:rsidR="00AD097D">
          <w:rPr>
            <w:noProof/>
            <w:webHidden/>
          </w:rPr>
          <w:tab/>
        </w:r>
        <w:r>
          <w:rPr>
            <w:noProof/>
            <w:webHidden/>
          </w:rPr>
          <w:fldChar w:fldCharType="begin"/>
        </w:r>
        <w:r w:rsidR="00AD097D">
          <w:rPr>
            <w:noProof/>
            <w:webHidden/>
          </w:rPr>
          <w:instrText xml:space="preserve"> PAGEREF _Toc200249174 \h </w:instrText>
        </w:r>
        <w:r>
          <w:rPr>
            <w:noProof/>
            <w:webHidden/>
          </w:rPr>
        </w:r>
        <w:r>
          <w:rPr>
            <w:noProof/>
            <w:webHidden/>
          </w:rPr>
          <w:fldChar w:fldCharType="separate"/>
        </w:r>
        <w:r w:rsidR="009145E5">
          <w:rPr>
            <w:noProof/>
            <w:webHidden/>
          </w:rPr>
          <w:t>11</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5" w:history="1">
        <w:r w:rsidR="00AD097D" w:rsidRPr="00814182">
          <w:rPr>
            <w:rStyle w:val="Hyperlink"/>
            <w:noProof/>
          </w:rPr>
          <w:t>2.6 Projektdesign</w:t>
        </w:r>
        <w:r w:rsidR="00AD097D">
          <w:rPr>
            <w:noProof/>
            <w:webHidden/>
          </w:rPr>
          <w:tab/>
        </w:r>
        <w:r>
          <w:rPr>
            <w:noProof/>
            <w:webHidden/>
          </w:rPr>
          <w:fldChar w:fldCharType="begin"/>
        </w:r>
        <w:r w:rsidR="00AD097D">
          <w:rPr>
            <w:noProof/>
            <w:webHidden/>
          </w:rPr>
          <w:instrText xml:space="preserve"> PAGEREF _Toc200249175 \h </w:instrText>
        </w:r>
        <w:r>
          <w:rPr>
            <w:noProof/>
            <w:webHidden/>
          </w:rPr>
        </w:r>
        <w:r>
          <w:rPr>
            <w:noProof/>
            <w:webHidden/>
          </w:rPr>
          <w:fldChar w:fldCharType="separate"/>
        </w:r>
        <w:r w:rsidR="009145E5">
          <w:rPr>
            <w:noProof/>
            <w:webHidden/>
          </w:rPr>
          <w:t>12</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6" w:history="1">
        <w:r w:rsidR="00AD097D" w:rsidRPr="00814182">
          <w:rPr>
            <w:rStyle w:val="Hyperlink"/>
            <w:noProof/>
          </w:rPr>
          <w:t>2.7 Til- og Fravalg</w:t>
        </w:r>
        <w:r w:rsidR="00AD097D">
          <w:rPr>
            <w:noProof/>
            <w:webHidden/>
          </w:rPr>
          <w:tab/>
        </w:r>
        <w:r>
          <w:rPr>
            <w:noProof/>
            <w:webHidden/>
          </w:rPr>
          <w:fldChar w:fldCharType="begin"/>
        </w:r>
        <w:r w:rsidR="00AD097D">
          <w:rPr>
            <w:noProof/>
            <w:webHidden/>
          </w:rPr>
          <w:instrText xml:space="preserve"> PAGEREF _Toc200249176 \h </w:instrText>
        </w:r>
        <w:r>
          <w:rPr>
            <w:noProof/>
            <w:webHidden/>
          </w:rPr>
        </w:r>
        <w:r>
          <w:rPr>
            <w:noProof/>
            <w:webHidden/>
          </w:rPr>
          <w:fldChar w:fldCharType="separate"/>
        </w:r>
        <w:r w:rsidR="009145E5">
          <w:rPr>
            <w:noProof/>
            <w:webHidden/>
          </w:rPr>
          <w:t>13</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77" w:history="1">
        <w:r w:rsidR="00AD097D" w:rsidRPr="00814182">
          <w:rPr>
            <w:rStyle w:val="Hyperlink"/>
            <w:noProof/>
          </w:rPr>
          <w:t>3.</w:t>
        </w:r>
        <w:r w:rsidR="00AD097D">
          <w:rPr>
            <w:rFonts w:asciiTheme="minorHAnsi" w:eastAsiaTheme="minorEastAsia" w:hAnsiTheme="minorHAnsi" w:cstheme="minorBidi"/>
            <w:noProof/>
            <w:lang w:eastAsia="da-DK"/>
          </w:rPr>
          <w:tab/>
        </w:r>
        <w:r w:rsidR="00AD097D" w:rsidRPr="00814182">
          <w:rPr>
            <w:rStyle w:val="Hyperlink"/>
            <w:noProof/>
          </w:rPr>
          <w:t>Problemformulering</w:t>
        </w:r>
        <w:r w:rsidR="00AD097D">
          <w:rPr>
            <w:noProof/>
            <w:webHidden/>
          </w:rPr>
          <w:tab/>
        </w:r>
        <w:r>
          <w:rPr>
            <w:noProof/>
            <w:webHidden/>
          </w:rPr>
          <w:fldChar w:fldCharType="begin"/>
        </w:r>
        <w:r w:rsidR="00AD097D">
          <w:rPr>
            <w:noProof/>
            <w:webHidden/>
          </w:rPr>
          <w:instrText xml:space="preserve"> PAGEREF _Toc200249177 \h </w:instrText>
        </w:r>
        <w:r>
          <w:rPr>
            <w:noProof/>
            <w:webHidden/>
          </w:rPr>
        </w:r>
        <w:r>
          <w:rPr>
            <w:noProof/>
            <w:webHidden/>
          </w:rPr>
          <w:fldChar w:fldCharType="separate"/>
        </w:r>
        <w:r w:rsidR="009145E5">
          <w:rPr>
            <w:noProof/>
            <w:webHidden/>
          </w:rPr>
          <w:t>15</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8" w:history="1">
        <w:r w:rsidR="00AD097D" w:rsidRPr="00814182">
          <w:rPr>
            <w:rStyle w:val="Hyperlink"/>
            <w:noProof/>
          </w:rPr>
          <w:t>3.1 Problemformulering:</w:t>
        </w:r>
        <w:r w:rsidR="00AD097D">
          <w:rPr>
            <w:noProof/>
            <w:webHidden/>
          </w:rPr>
          <w:tab/>
        </w:r>
        <w:r>
          <w:rPr>
            <w:noProof/>
            <w:webHidden/>
          </w:rPr>
          <w:fldChar w:fldCharType="begin"/>
        </w:r>
        <w:r w:rsidR="00AD097D">
          <w:rPr>
            <w:noProof/>
            <w:webHidden/>
          </w:rPr>
          <w:instrText xml:space="preserve"> PAGEREF _Toc200249178 \h </w:instrText>
        </w:r>
        <w:r>
          <w:rPr>
            <w:noProof/>
            <w:webHidden/>
          </w:rPr>
        </w:r>
        <w:r>
          <w:rPr>
            <w:noProof/>
            <w:webHidden/>
          </w:rPr>
          <w:fldChar w:fldCharType="separate"/>
        </w:r>
        <w:r w:rsidR="009145E5">
          <w:rPr>
            <w:noProof/>
            <w:webHidden/>
          </w:rPr>
          <w:t>15</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79" w:history="1">
        <w:r w:rsidR="00AD097D" w:rsidRPr="00814182">
          <w:rPr>
            <w:rStyle w:val="Hyperlink"/>
            <w:noProof/>
          </w:rPr>
          <w:t>3.2 Arbejdstitel</w:t>
        </w:r>
        <w:r w:rsidR="00AD097D">
          <w:rPr>
            <w:noProof/>
            <w:webHidden/>
          </w:rPr>
          <w:tab/>
        </w:r>
        <w:r>
          <w:rPr>
            <w:noProof/>
            <w:webHidden/>
          </w:rPr>
          <w:fldChar w:fldCharType="begin"/>
        </w:r>
        <w:r w:rsidR="00AD097D">
          <w:rPr>
            <w:noProof/>
            <w:webHidden/>
          </w:rPr>
          <w:instrText xml:space="preserve"> PAGEREF _Toc200249179 \h </w:instrText>
        </w:r>
        <w:r>
          <w:rPr>
            <w:noProof/>
            <w:webHidden/>
          </w:rPr>
        </w:r>
        <w:r>
          <w:rPr>
            <w:noProof/>
            <w:webHidden/>
          </w:rPr>
          <w:fldChar w:fldCharType="separate"/>
        </w:r>
        <w:r w:rsidR="009145E5">
          <w:rPr>
            <w:noProof/>
            <w:webHidden/>
          </w:rPr>
          <w:t>15</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80" w:history="1">
        <w:r w:rsidR="00AD097D" w:rsidRPr="00814182">
          <w:rPr>
            <w:rStyle w:val="Hyperlink"/>
            <w:noProof/>
          </w:rPr>
          <w:t>3.3 Arbejdsspørgsmål</w:t>
        </w:r>
        <w:r w:rsidR="00AD097D">
          <w:rPr>
            <w:noProof/>
            <w:webHidden/>
          </w:rPr>
          <w:tab/>
        </w:r>
        <w:r>
          <w:rPr>
            <w:noProof/>
            <w:webHidden/>
          </w:rPr>
          <w:fldChar w:fldCharType="begin"/>
        </w:r>
        <w:r w:rsidR="00AD097D">
          <w:rPr>
            <w:noProof/>
            <w:webHidden/>
          </w:rPr>
          <w:instrText xml:space="preserve"> PAGEREF _Toc200249180 \h </w:instrText>
        </w:r>
        <w:r>
          <w:rPr>
            <w:noProof/>
            <w:webHidden/>
          </w:rPr>
        </w:r>
        <w:r>
          <w:rPr>
            <w:noProof/>
            <w:webHidden/>
          </w:rPr>
          <w:fldChar w:fldCharType="separate"/>
        </w:r>
        <w:r w:rsidR="009145E5">
          <w:rPr>
            <w:noProof/>
            <w:webHidden/>
          </w:rPr>
          <w:t>15</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81" w:history="1">
        <w:r w:rsidR="00AD097D" w:rsidRPr="00814182">
          <w:rPr>
            <w:rStyle w:val="Hyperlink"/>
            <w:noProof/>
            <w:lang w:val="en-US"/>
          </w:rPr>
          <w:t>4.</w:t>
        </w:r>
        <w:r w:rsidR="00AD097D">
          <w:rPr>
            <w:rFonts w:asciiTheme="minorHAnsi" w:eastAsiaTheme="minorEastAsia" w:hAnsiTheme="minorHAnsi" w:cstheme="minorBidi"/>
            <w:noProof/>
            <w:lang w:eastAsia="da-DK"/>
          </w:rPr>
          <w:tab/>
        </w:r>
        <w:r w:rsidR="00AD097D" w:rsidRPr="00814182">
          <w:rPr>
            <w:rStyle w:val="Hyperlink"/>
            <w:noProof/>
            <w:lang w:val="en-US"/>
          </w:rPr>
          <w:t>Begrebet neutralitet.</w:t>
        </w:r>
        <w:r w:rsidR="00AD097D">
          <w:rPr>
            <w:noProof/>
            <w:webHidden/>
          </w:rPr>
          <w:tab/>
        </w:r>
        <w:r>
          <w:rPr>
            <w:noProof/>
            <w:webHidden/>
          </w:rPr>
          <w:fldChar w:fldCharType="begin"/>
        </w:r>
        <w:r w:rsidR="00AD097D">
          <w:rPr>
            <w:noProof/>
            <w:webHidden/>
          </w:rPr>
          <w:instrText xml:space="preserve"> PAGEREF _Toc200249181 \h </w:instrText>
        </w:r>
        <w:r>
          <w:rPr>
            <w:noProof/>
            <w:webHidden/>
          </w:rPr>
        </w:r>
        <w:r>
          <w:rPr>
            <w:noProof/>
            <w:webHidden/>
          </w:rPr>
          <w:fldChar w:fldCharType="separate"/>
        </w:r>
        <w:r w:rsidR="009145E5">
          <w:rPr>
            <w:noProof/>
            <w:webHidden/>
          </w:rPr>
          <w:t>16</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82" w:history="1">
        <w:r w:rsidR="00AD097D" w:rsidRPr="00814182">
          <w:rPr>
            <w:rStyle w:val="Hyperlink"/>
            <w:rFonts w:ascii="Times New Roman" w:hAnsi="Times New Roman"/>
            <w:noProof/>
          </w:rPr>
          <w:t>5.</w:t>
        </w:r>
        <w:r w:rsidR="00AD097D">
          <w:rPr>
            <w:rFonts w:asciiTheme="minorHAnsi" w:eastAsiaTheme="minorEastAsia" w:hAnsiTheme="minorHAnsi" w:cstheme="minorBidi"/>
            <w:noProof/>
            <w:lang w:eastAsia="da-DK"/>
          </w:rPr>
          <w:tab/>
        </w:r>
        <w:r w:rsidR="00AD097D" w:rsidRPr="00814182">
          <w:rPr>
            <w:rStyle w:val="Hyperlink"/>
            <w:noProof/>
          </w:rPr>
          <w:t>Neutralitetsfeltet</w:t>
        </w:r>
        <w:r w:rsidR="00AD097D">
          <w:rPr>
            <w:noProof/>
            <w:webHidden/>
          </w:rPr>
          <w:tab/>
        </w:r>
        <w:r>
          <w:rPr>
            <w:noProof/>
            <w:webHidden/>
          </w:rPr>
          <w:fldChar w:fldCharType="begin"/>
        </w:r>
        <w:r w:rsidR="00AD097D">
          <w:rPr>
            <w:noProof/>
            <w:webHidden/>
          </w:rPr>
          <w:instrText xml:space="preserve"> PAGEREF _Toc200249182 \h </w:instrText>
        </w:r>
        <w:r>
          <w:rPr>
            <w:noProof/>
            <w:webHidden/>
          </w:rPr>
        </w:r>
        <w:r>
          <w:rPr>
            <w:noProof/>
            <w:webHidden/>
          </w:rPr>
          <w:fldChar w:fldCharType="separate"/>
        </w:r>
        <w:r w:rsidR="009145E5">
          <w:rPr>
            <w:noProof/>
            <w:webHidden/>
          </w:rPr>
          <w:t>18</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83" w:history="1">
        <w:r w:rsidR="00AD097D" w:rsidRPr="00814182">
          <w:rPr>
            <w:rStyle w:val="Hyperlink"/>
            <w:noProof/>
          </w:rPr>
          <w:t>5.1 Den ikke-sikrede neutralitet.</w:t>
        </w:r>
        <w:r w:rsidR="00AD097D">
          <w:rPr>
            <w:noProof/>
            <w:webHidden/>
          </w:rPr>
          <w:tab/>
        </w:r>
        <w:r>
          <w:rPr>
            <w:noProof/>
            <w:webHidden/>
          </w:rPr>
          <w:fldChar w:fldCharType="begin"/>
        </w:r>
        <w:r w:rsidR="00AD097D">
          <w:rPr>
            <w:noProof/>
            <w:webHidden/>
          </w:rPr>
          <w:instrText xml:space="preserve"> PAGEREF _Toc200249183 \h </w:instrText>
        </w:r>
        <w:r>
          <w:rPr>
            <w:noProof/>
            <w:webHidden/>
          </w:rPr>
        </w:r>
        <w:r>
          <w:rPr>
            <w:noProof/>
            <w:webHidden/>
          </w:rPr>
          <w:fldChar w:fldCharType="separate"/>
        </w:r>
        <w:r w:rsidR="009145E5">
          <w:rPr>
            <w:noProof/>
            <w:webHidden/>
          </w:rPr>
          <w:t>20</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84" w:history="1">
        <w:r w:rsidR="00AD097D" w:rsidRPr="00814182">
          <w:rPr>
            <w:rStyle w:val="Hyperlink"/>
            <w:noProof/>
          </w:rPr>
          <w:t>5.2 Den sikrede neutralitet</w:t>
        </w:r>
        <w:r w:rsidR="00AD097D">
          <w:rPr>
            <w:noProof/>
            <w:webHidden/>
          </w:rPr>
          <w:tab/>
        </w:r>
        <w:r>
          <w:rPr>
            <w:noProof/>
            <w:webHidden/>
          </w:rPr>
          <w:fldChar w:fldCharType="begin"/>
        </w:r>
        <w:r w:rsidR="00AD097D">
          <w:rPr>
            <w:noProof/>
            <w:webHidden/>
          </w:rPr>
          <w:instrText xml:space="preserve"> PAGEREF _Toc200249184 \h </w:instrText>
        </w:r>
        <w:r>
          <w:rPr>
            <w:noProof/>
            <w:webHidden/>
          </w:rPr>
        </w:r>
        <w:r>
          <w:rPr>
            <w:noProof/>
            <w:webHidden/>
          </w:rPr>
          <w:fldChar w:fldCharType="separate"/>
        </w:r>
        <w:r w:rsidR="009145E5">
          <w:rPr>
            <w:noProof/>
            <w:webHidden/>
          </w:rPr>
          <w:t>24</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85" w:history="1">
        <w:r w:rsidR="00AD097D" w:rsidRPr="00814182">
          <w:rPr>
            <w:rStyle w:val="Hyperlink"/>
            <w:noProof/>
          </w:rPr>
          <w:t>5.3 Neutralism</w:t>
        </w:r>
        <w:r w:rsidR="00AD097D">
          <w:rPr>
            <w:noProof/>
            <w:webHidden/>
          </w:rPr>
          <w:tab/>
        </w:r>
        <w:r>
          <w:rPr>
            <w:noProof/>
            <w:webHidden/>
          </w:rPr>
          <w:fldChar w:fldCharType="begin"/>
        </w:r>
        <w:r w:rsidR="00AD097D">
          <w:rPr>
            <w:noProof/>
            <w:webHidden/>
          </w:rPr>
          <w:instrText xml:space="preserve"> PAGEREF _Toc200249185 \h </w:instrText>
        </w:r>
        <w:r>
          <w:rPr>
            <w:noProof/>
            <w:webHidden/>
          </w:rPr>
        </w:r>
        <w:r>
          <w:rPr>
            <w:noProof/>
            <w:webHidden/>
          </w:rPr>
          <w:fldChar w:fldCharType="separate"/>
        </w:r>
        <w:r w:rsidR="009145E5">
          <w:rPr>
            <w:noProof/>
            <w:webHidden/>
          </w:rPr>
          <w:t>27</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86" w:history="1">
        <w:r w:rsidR="00AD097D" w:rsidRPr="00814182">
          <w:rPr>
            <w:rStyle w:val="Hyperlink"/>
            <w:noProof/>
          </w:rPr>
          <w:t>5.4 Neutrality</w:t>
        </w:r>
        <w:r w:rsidR="00AD097D">
          <w:rPr>
            <w:noProof/>
            <w:webHidden/>
          </w:rPr>
          <w:tab/>
        </w:r>
        <w:r>
          <w:rPr>
            <w:noProof/>
            <w:webHidden/>
          </w:rPr>
          <w:fldChar w:fldCharType="begin"/>
        </w:r>
        <w:r w:rsidR="00AD097D">
          <w:rPr>
            <w:noProof/>
            <w:webHidden/>
          </w:rPr>
          <w:instrText xml:space="preserve"> PAGEREF _Toc200249186 \h </w:instrText>
        </w:r>
        <w:r>
          <w:rPr>
            <w:noProof/>
            <w:webHidden/>
          </w:rPr>
        </w:r>
        <w:r>
          <w:rPr>
            <w:noProof/>
            <w:webHidden/>
          </w:rPr>
          <w:fldChar w:fldCharType="separate"/>
        </w:r>
        <w:r w:rsidR="009145E5">
          <w:rPr>
            <w:noProof/>
            <w:webHidden/>
          </w:rPr>
          <w:t>30</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87" w:history="1">
        <w:r w:rsidR="00AD097D" w:rsidRPr="00814182">
          <w:rPr>
            <w:rStyle w:val="Hyperlink"/>
            <w:noProof/>
          </w:rPr>
          <w:t>6.</w:t>
        </w:r>
        <w:r w:rsidR="00AD097D">
          <w:rPr>
            <w:rFonts w:asciiTheme="minorHAnsi" w:eastAsiaTheme="minorEastAsia" w:hAnsiTheme="minorHAnsi" w:cstheme="minorBidi"/>
            <w:noProof/>
            <w:lang w:eastAsia="da-DK"/>
          </w:rPr>
          <w:tab/>
        </w:r>
        <w:r w:rsidR="00AD097D" w:rsidRPr="00814182">
          <w:rPr>
            <w:rStyle w:val="Hyperlink"/>
            <w:noProof/>
          </w:rPr>
          <w:t>Den Kolde Krig</w:t>
        </w:r>
        <w:r w:rsidR="00AD097D">
          <w:rPr>
            <w:noProof/>
            <w:webHidden/>
          </w:rPr>
          <w:tab/>
        </w:r>
        <w:r>
          <w:rPr>
            <w:noProof/>
            <w:webHidden/>
          </w:rPr>
          <w:fldChar w:fldCharType="begin"/>
        </w:r>
        <w:r w:rsidR="00AD097D">
          <w:rPr>
            <w:noProof/>
            <w:webHidden/>
          </w:rPr>
          <w:instrText xml:space="preserve"> PAGEREF _Toc200249187 \h </w:instrText>
        </w:r>
        <w:r>
          <w:rPr>
            <w:noProof/>
            <w:webHidden/>
          </w:rPr>
        </w:r>
        <w:r>
          <w:rPr>
            <w:noProof/>
            <w:webHidden/>
          </w:rPr>
          <w:fldChar w:fldCharType="separate"/>
        </w:r>
        <w:r w:rsidR="009145E5">
          <w:rPr>
            <w:noProof/>
            <w:webHidden/>
          </w:rPr>
          <w:t>31</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88" w:history="1">
        <w:r w:rsidR="00AD097D" w:rsidRPr="00814182">
          <w:rPr>
            <w:rStyle w:val="Hyperlink"/>
            <w:noProof/>
          </w:rPr>
          <w:t>7.</w:t>
        </w:r>
        <w:r w:rsidR="00AD097D">
          <w:rPr>
            <w:rFonts w:asciiTheme="minorHAnsi" w:eastAsiaTheme="minorEastAsia" w:hAnsiTheme="minorHAnsi" w:cstheme="minorBidi"/>
            <w:noProof/>
            <w:lang w:eastAsia="da-DK"/>
          </w:rPr>
          <w:tab/>
        </w:r>
        <w:r w:rsidR="00AD097D" w:rsidRPr="00814182">
          <w:rPr>
            <w:rStyle w:val="Hyperlink"/>
            <w:noProof/>
          </w:rPr>
          <w:t>NAM</w:t>
        </w:r>
        <w:r w:rsidR="00AD097D">
          <w:rPr>
            <w:noProof/>
            <w:webHidden/>
          </w:rPr>
          <w:tab/>
        </w:r>
        <w:r>
          <w:rPr>
            <w:noProof/>
            <w:webHidden/>
          </w:rPr>
          <w:fldChar w:fldCharType="begin"/>
        </w:r>
        <w:r w:rsidR="00AD097D">
          <w:rPr>
            <w:noProof/>
            <w:webHidden/>
          </w:rPr>
          <w:instrText xml:space="preserve"> PAGEREF _Toc200249188 \h </w:instrText>
        </w:r>
        <w:r>
          <w:rPr>
            <w:noProof/>
            <w:webHidden/>
          </w:rPr>
        </w:r>
        <w:r>
          <w:rPr>
            <w:noProof/>
            <w:webHidden/>
          </w:rPr>
          <w:fldChar w:fldCharType="separate"/>
        </w:r>
        <w:r w:rsidR="009145E5">
          <w:rPr>
            <w:noProof/>
            <w:webHidden/>
          </w:rPr>
          <w:t>33</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89" w:history="1">
        <w:r w:rsidR="00AD097D" w:rsidRPr="00814182">
          <w:rPr>
            <w:rStyle w:val="Hyperlink"/>
            <w:noProof/>
          </w:rPr>
          <w:t>7.1 Det moderne NAM</w:t>
        </w:r>
        <w:r w:rsidR="00AD097D">
          <w:rPr>
            <w:noProof/>
            <w:webHidden/>
          </w:rPr>
          <w:tab/>
        </w:r>
        <w:r>
          <w:rPr>
            <w:noProof/>
            <w:webHidden/>
          </w:rPr>
          <w:fldChar w:fldCharType="begin"/>
        </w:r>
        <w:r w:rsidR="00AD097D">
          <w:rPr>
            <w:noProof/>
            <w:webHidden/>
          </w:rPr>
          <w:instrText xml:space="preserve"> PAGEREF _Toc200249189 \h </w:instrText>
        </w:r>
        <w:r>
          <w:rPr>
            <w:noProof/>
            <w:webHidden/>
          </w:rPr>
        </w:r>
        <w:r>
          <w:rPr>
            <w:noProof/>
            <w:webHidden/>
          </w:rPr>
          <w:fldChar w:fldCharType="separate"/>
        </w:r>
        <w:r w:rsidR="009145E5">
          <w:rPr>
            <w:noProof/>
            <w:webHidden/>
          </w:rPr>
          <w:t>36</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0" w:history="1">
        <w:r w:rsidR="00AD097D" w:rsidRPr="00814182">
          <w:rPr>
            <w:rStyle w:val="Hyperlink"/>
            <w:noProof/>
          </w:rPr>
          <w:t>7.2 Verdensforståelsen.</w:t>
        </w:r>
        <w:r w:rsidR="00AD097D">
          <w:rPr>
            <w:noProof/>
            <w:webHidden/>
          </w:rPr>
          <w:tab/>
        </w:r>
        <w:r>
          <w:rPr>
            <w:noProof/>
            <w:webHidden/>
          </w:rPr>
          <w:fldChar w:fldCharType="begin"/>
        </w:r>
        <w:r w:rsidR="00AD097D">
          <w:rPr>
            <w:noProof/>
            <w:webHidden/>
          </w:rPr>
          <w:instrText xml:space="preserve"> PAGEREF _Toc200249190 \h </w:instrText>
        </w:r>
        <w:r>
          <w:rPr>
            <w:noProof/>
            <w:webHidden/>
          </w:rPr>
        </w:r>
        <w:r>
          <w:rPr>
            <w:noProof/>
            <w:webHidden/>
          </w:rPr>
          <w:fldChar w:fldCharType="separate"/>
        </w:r>
        <w:r w:rsidR="009145E5">
          <w:rPr>
            <w:noProof/>
            <w:webHidden/>
          </w:rPr>
          <w:t>41</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1" w:history="1">
        <w:r w:rsidR="00AD097D" w:rsidRPr="00814182">
          <w:rPr>
            <w:rStyle w:val="Hyperlink"/>
            <w:noProof/>
          </w:rPr>
          <w:t>7.3 De to NAM-identificeringer.</w:t>
        </w:r>
        <w:r w:rsidR="00AD097D">
          <w:rPr>
            <w:noProof/>
            <w:webHidden/>
          </w:rPr>
          <w:tab/>
        </w:r>
        <w:r>
          <w:rPr>
            <w:noProof/>
            <w:webHidden/>
          </w:rPr>
          <w:fldChar w:fldCharType="begin"/>
        </w:r>
        <w:r w:rsidR="00AD097D">
          <w:rPr>
            <w:noProof/>
            <w:webHidden/>
          </w:rPr>
          <w:instrText xml:space="preserve"> PAGEREF _Toc200249191 \h </w:instrText>
        </w:r>
        <w:r>
          <w:rPr>
            <w:noProof/>
            <w:webHidden/>
          </w:rPr>
        </w:r>
        <w:r>
          <w:rPr>
            <w:noProof/>
            <w:webHidden/>
          </w:rPr>
          <w:fldChar w:fldCharType="separate"/>
        </w:r>
        <w:r w:rsidR="009145E5">
          <w:rPr>
            <w:noProof/>
            <w:webHidden/>
          </w:rPr>
          <w:t>43</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92" w:history="1">
        <w:r w:rsidR="00AD097D" w:rsidRPr="00814182">
          <w:rPr>
            <w:rStyle w:val="Hyperlink"/>
            <w:noProof/>
          </w:rPr>
          <w:t>8.</w:t>
        </w:r>
        <w:r w:rsidR="00AD097D">
          <w:rPr>
            <w:rFonts w:asciiTheme="minorHAnsi" w:eastAsiaTheme="minorEastAsia" w:hAnsiTheme="minorHAnsi" w:cstheme="minorBidi"/>
            <w:noProof/>
            <w:lang w:eastAsia="da-DK"/>
          </w:rPr>
          <w:tab/>
        </w:r>
        <w:r w:rsidR="00AD097D" w:rsidRPr="00814182">
          <w:rPr>
            <w:rStyle w:val="Hyperlink"/>
            <w:noProof/>
          </w:rPr>
          <w:t>Den svenske neutralitet.</w:t>
        </w:r>
        <w:r w:rsidR="00AD097D">
          <w:rPr>
            <w:noProof/>
            <w:webHidden/>
          </w:rPr>
          <w:tab/>
        </w:r>
        <w:r>
          <w:rPr>
            <w:noProof/>
            <w:webHidden/>
          </w:rPr>
          <w:fldChar w:fldCharType="begin"/>
        </w:r>
        <w:r w:rsidR="00AD097D">
          <w:rPr>
            <w:noProof/>
            <w:webHidden/>
          </w:rPr>
          <w:instrText xml:space="preserve"> PAGEREF _Toc200249192 \h </w:instrText>
        </w:r>
        <w:r>
          <w:rPr>
            <w:noProof/>
            <w:webHidden/>
          </w:rPr>
        </w:r>
        <w:r>
          <w:rPr>
            <w:noProof/>
            <w:webHidden/>
          </w:rPr>
          <w:fldChar w:fldCharType="separate"/>
        </w:r>
        <w:r w:rsidR="009145E5">
          <w:rPr>
            <w:noProof/>
            <w:webHidden/>
          </w:rPr>
          <w:t>46</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3" w:history="1">
        <w:r w:rsidR="00AD097D" w:rsidRPr="00814182">
          <w:rPr>
            <w:rStyle w:val="Hyperlink"/>
            <w:noProof/>
          </w:rPr>
          <w:t>8.1 En ny tid</w:t>
        </w:r>
        <w:r w:rsidR="00AD097D">
          <w:rPr>
            <w:noProof/>
            <w:webHidden/>
          </w:rPr>
          <w:tab/>
        </w:r>
        <w:r>
          <w:rPr>
            <w:noProof/>
            <w:webHidden/>
          </w:rPr>
          <w:fldChar w:fldCharType="begin"/>
        </w:r>
        <w:r w:rsidR="00AD097D">
          <w:rPr>
            <w:noProof/>
            <w:webHidden/>
          </w:rPr>
          <w:instrText xml:space="preserve"> PAGEREF _Toc200249193 \h </w:instrText>
        </w:r>
        <w:r>
          <w:rPr>
            <w:noProof/>
            <w:webHidden/>
          </w:rPr>
        </w:r>
        <w:r>
          <w:rPr>
            <w:noProof/>
            <w:webHidden/>
          </w:rPr>
          <w:fldChar w:fldCharType="separate"/>
        </w:r>
        <w:r w:rsidR="009145E5">
          <w:rPr>
            <w:noProof/>
            <w:webHidden/>
          </w:rPr>
          <w:t>49</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4" w:history="1">
        <w:r w:rsidR="00AD097D" w:rsidRPr="00814182">
          <w:rPr>
            <w:rStyle w:val="Hyperlink"/>
            <w:noProof/>
          </w:rPr>
          <w:t>8.2 Perioden 2000-</w:t>
        </w:r>
        <w:r w:rsidR="00AD097D">
          <w:rPr>
            <w:noProof/>
            <w:webHidden/>
          </w:rPr>
          <w:tab/>
        </w:r>
        <w:r>
          <w:rPr>
            <w:noProof/>
            <w:webHidden/>
          </w:rPr>
          <w:fldChar w:fldCharType="begin"/>
        </w:r>
        <w:r w:rsidR="00AD097D">
          <w:rPr>
            <w:noProof/>
            <w:webHidden/>
          </w:rPr>
          <w:instrText xml:space="preserve"> PAGEREF _Toc200249194 \h </w:instrText>
        </w:r>
        <w:r>
          <w:rPr>
            <w:noProof/>
            <w:webHidden/>
          </w:rPr>
        </w:r>
        <w:r>
          <w:rPr>
            <w:noProof/>
            <w:webHidden/>
          </w:rPr>
          <w:fldChar w:fldCharType="separate"/>
        </w:r>
        <w:r w:rsidR="009145E5">
          <w:rPr>
            <w:noProof/>
            <w:webHidden/>
          </w:rPr>
          <w:t>52</w:t>
        </w:r>
        <w:r>
          <w:rPr>
            <w:noProof/>
            <w:webHidden/>
          </w:rPr>
          <w:fldChar w:fldCharType="end"/>
        </w:r>
      </w:hyperlink>
    </w:p>
    <w:p w:rsidR="00AD097D" w:rsidRDefault="00794562">
      <w:pPr>
        <w:pStyle w:val="Indholdsfortegnelse1"/>
        <w:tabs>
          <w:tab w:val="left" w:pos="440"/>
          <w:tab w:val="right" w:leader="dot" w:pos="9628"/>
        </w:tabs>
        <w:rPr>
          <w:rFonts w:asciiTheme="minorHAnsi" w:eastAsiaTheme="minorEastAsia" w:hAnsiTheme="minorHAnsi" w:cstheme="minorBidi"/>
          <w:noProof/>
          <w:lang w:eastAsia="da-DK"/>
        </w:rPr>
      </w:pPr>
      <w:hyperlink w:anchor="_Toc200249195" w:history="1">
        <w:r w:rsidR="00AD097D" w:rsidRPr="00814182">
          <w:rPr>
            <w:rStyle w:val="Hyperlink"/>
            <w:noProof/>
          </w:rPr>
          <w:t>9.</w:t>
        </w:r>
        <w:r w:rsidR="00AD097D">
          <w:rPr>
            <w:rFonts w:asciiTheme="minorHAnsi" w:eastAsiaTheme="minorEastAsia" w:hAnsiTheme="minorHAnsi" w:cstheme="minorBidi"/>
            <w:noProof/>
            <w:lang w:eastAsia="da-DK"/>
          </w:rPr>
          <w:tab/>
        </w:r>
        <w:r w:rsidR="00AD097D" w:rsidRPr="00814182">
          <w:rPr>
            <w:rStyle w:val="Hyperlink"/>
            <w:noProof/>
          </w:rPr>
          <w:t>Konklusion</w:t>
        </w:r>
        <w:r w:rsidR="00AD097D">
          <w:rPr>
            <w:noProof/>
            <w:webHidden/>
          </w:rPr>
          <w:tab/>
        </w:r>
        <w:r>
          <w:rPr>
            <w:noProof/>
            <w:webHidden/>
          </w:rPr>
          <w:fldChar w:fldCharType="begin"/>
        </w:r>
        <w:r w:rsidR="00AD097D">
          <w:rPr>
            <w:noProof/>
            <w:webHidden/>
          </w:rPr>
          <w:instrText xml:space="preserve"> PAGEREF _Toc200249195 \h </w:instrText>
        </w:r>
        <w:r>
          <w:rPr>
            <w:noProof/>
            <w:webHidden/>
          </w:rPr>
        </w:r>
        <w:r>
          <w:rPr>
            <w:noProof/>
            <w:webHidden/>
          </w:rPr>
          <w:fldChar w:fldCharType="separate"/>
        </w:r>
        <w:r w:rsidR="009145E5">
          <w:rPr>
            <w:noProof/>
            <w:webHidden/>
          </w:rPr>
          <w:t>54</w:t>
        </w:r>
        <w:r>
          <w:rPr>
            <w:noProof/>
            <w:webHidden/>
          </w:rPr>
          <w:fldChar w:fldCharType="end"/>
        </w:r>
      </w:hyperlink>
    </w:p>
    <w:p w:rsidR="00AD097D" w:rsidRDefault="00794562">
      <w:pPr>
        <w:pStyle w:val="Indholdsfortegnelse1"/>
        <w:tabs>
          <w:tab w:val="left" w:pos="660"/>
          <w:tab w:val="right" w:leader="dot" w:pos="9628"/>
        </w:tabs>
        <w:rPr>
          <w:rFonts w:asciiTheme="minorHAnsi" w:eastAsiaTheme="minorEastAsia" w:hAnsiTheme="minorHAnsi" w:cstheme="minorBidi"/>
          <w:noProof/>
          <w:lang w:eastAsia="da-DK"/>
        </w:rPr>
      </w:pPr>
      <w:hyperlink w:anchor="_Toc200249196" w:history="1">
        <w:r w:rsidR="00AD097D" w:rsidRPr="00814182">
          <w:rPr>
            <w:rStyle w:val="Hyperlink"/>
            <w:noProof/>
            <w:lang w:val="en-US"/>
          </w:rPr>
          <w:t>10.</w:t>
        </w:r>
        <w:r w:rsidR="00AD097D">
          <w:rPr>
            <w:rFonts w:asciiTheme="minorHAnsi" w:eastAsiaTheme="minorEastAsia" w:hAnsiTheme="minorHAnsi" w:cstheme="minorBidi"/>
            <w:noProof/>
            <w:lang w:eastAsia="da-DK"/>
          </w:rPr>
          <w:tab/>
        </w:r>
        <w:r w:rsidR="00AD097D" w:rsidRPr="00814182">
          <w:rPr>
            <w:rStyle w:val="Hyperlink"/>
            <w:noProof/>
            <w:lang w:val="en-US"/>
          </w:rPr>
          <w:t>Literatur</w:t>
        </w:r>
        <w:r w:rsidR="00AD097D">
          <w:rPr>
            <w:noProof/>
            <w:webHidden/>
          </w:rPr>
          <w:tab/>
        </w:r>
        <w:r>
          <w:rPr>
            <w:noProof/>
            <w:webHidden/>
          </w:rPr>
          <w:fldChar w:fldCharType="begin"/>
        </w:r>
        <w:r w:rsidR="00AD097D">
          <w:rPr>
            <w:noProof/>
            <w:webHidden/>
          </w:rPr>
          <w:instrText xml:space="preserve"> PAGEREF _Toc200249196 \h </w:instrText>
        </w:r>
        <w:r>
          <w:rPr>
            <w:noProof/>
            <w:webHidden/>
          </w:rPr>
        </w:r>
        <w:r>
          <w:rPr>
            <w:noProof/>
            <w:webHidden/>
          </w:rPr>
          <w:fldChar w:fldCharType="separate"/>
        </w:r>
        <w:r w:rsidR="009145E5">
          <w:rPr>
            <w:noProof/>
            <w:webHidden/>
          </w:rPr>
          <w:t>56</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7" w:history="1">
        <w:r w:rsidR="00AD097D" w:rsidRPr="00814182">
          <w:rPr>
            <w:rStyle w:val="Hyperlink"/>
            <w:noProof/>
            <w:lang w:val="en-US"/>
          </w:rPr>
          <w:t>10.1 Bøger</w:t>
        </w:r>
        <w:r w:rsidR="00AD097D">
          <w:rPr>
            <w:noProof/>
            <w:webHidden/>
          </w:rPr>
          <w:tab/>
        </w:r>
        <w:r>
          <w:rPr>
            <w:noProof/>
            <w:webHidden/>
          </w:rPr>
          <w:fldChar w:fldCharType="begin"/>
        </w:r>
        <w:r w:rsidR="00AD097D">
          <w:rPr>
            <w:noProof/>
            <w:webHidden/>
          </w:rPr>
          <w:instrText xml:space="preserve"> PAGEREF _Toc200249197 \h </w:instrText>
        </w:r>
        <w:r>
          <w:rPr>
            <w:noProof/>
            <w:webHidden/>
          </w:rPr>
        </w:r>
        <w:r>
          <w:rPr>
            <w:noProof/>
            <w:webHidden/>
          </w:rPr>
          <w:fldChar w:fldCharType="separate"/>
        </w:r>
        <w:r w:rsidR="009145E5">
          <w:rPr>
            <w:noProof/>
            <w:webHidden/>
          </w:rPr>
          <w:t>56</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8" w:history="1">
        <w:r w:rsidR="00AD097D" w:rsidRPr="00814182">
          <w:rPr>
            <w:rStyle w:val="Hyperlink"/>
            <w:noProof/>
            <w:lang w:val="en-US"/>
          </w:rPr>
          <w:t>10.2 Hjemmesider</w:t>
        </w:r>
        <w:r w:rsidR="00AD097D">
          <w:rPr>
            <w:noProof/>
            <w:webHidden/>
          </w:rPr>
          <w:tab/>
        </w:r>
        <w:r>
          <w:rPr>
            <w:noProof/>
            <w:webHidden/>
          </w:rPr>
          <w:fldChar w:fldCharType="begin"/>
        </w:r>
        <w:r w:rsidR="00AD097D">
          <w:rPr>
            <w:noProof/>
            <w:webHidden/>
          </w:rPr>
          <w:instrText xml:space="preserve"> PAGEREF _Toc200249198 \h </w:instrText>
        </w:r>
        <w:r>
          <w:rPr>
            <w:noProof/>
            <w:webHidden/>
          </w:rPr>
        </w:r>
        <w:r>
          <w:rPr>
            <w:noProof/>
            <w:webHidden/>
          </w:rPr>
          <w:fldChar w:fldCharType="separate"/>
        </w:r>
        <w:r w:rsidR="009145E5">
          <w:rPr>
            <w:noProof/>
            <w:webHidden/>
          </w:rPr>
          <w:t>56</w:t>
        </w:r>
        <w:r>
          <w:rPr>
            <w:noProof/>
            <w:webHidden/>
          </w:rPr>
          <w:fldChar w:fldCharType="end"/>
        </w:r>
      </w:hyperlink>
    </w:p>
    <w:p w:rsidR="00AD097D" w:rsidRDefault="00794562">
      <w:pPr>
        <w:pStyle w:val="Indholdsfortegnelse2"/>
        <w:tabs>
          <w:tab w:val="right" w:leader="dot" w:pos="9628"/>
        </w:tabs>
        <w:rPr>
          <w:rFonts w:asciiTheme="minorHAnsi" w:eastAsiaTheme="minorEastAsia" w:hAnsiTheme="minorHAnsi" w:cstheme="minorBidi"/>
          <w:noProof/>
          <w:lang w:eastAsia="da-DK"/>
        </w:rPr>
      </w:pPr>
      <w:hyperlink w:anchor="_Toc200249199" w:history="1">
        <w:r w:rsidR="00AD097D" w:rsidRPr="00814182">
          <w:rPr>
            <w:rStyle w:val="Hyperlink"/>
            <w:noProof/>
            <w:lang w:val="en-US"/>
          </w:rPr>
          <w:t>10.3 Artikler</w:t>
        </w:r>
        <w:r w:rsidR="00AD097D">
          <w:rPr>
            <w:noProof/>
            <w:webHidden/>
          </w:rPr>
          <w:tab/>
        </w:r>
        <w:r>
          <w:rPr>
            <w:noProof/>
            <w:webHidden/>
          </w:rPr>
          <w:fldChar w:fldCharType="begin"/>
        </w:r>
        <w:r w:rsidR="00AD097D">
          <w:rPr>
            <w:noProof/>
            <w:webHidden/>
          </w:rPr>
          <w:instrText xml:space="preserve"> PAGEREF _Toc200249199 \h </w:instrText>
        </w:r>
        <w:r>
          <w:rPr>
            <w:noProof/>
            <w:webHidden/>
          </w:rPr>
        </w:r>
        <w:r>
          <w:rPr>
            <w:noProof/>
            <w:webHidden/>
          </w:rPr>
          <w:fldChar w:fldCharType="separate"/>
        </w:r>
        <w:r w:rsidR="009145E5">
          <w:rPr>
            <w:noProof/>
            <w:webHidden/>
          </w:rPr>
          <w:t>57</w:t>
        </w:r>
        <w:r>
          <w:rPr>
            <w:noProof/>
            <w:webHidden/>
          </w:rPr>
          <w:fldChar w:fldCharType="end"/>
        </w:r>
      </w:hyperlink>
    </w:p>
    <w:p w:rsidR="00E10281" w:rsidRDefault="00794562" w:rsidP="003E0999">
      <w:pPr>
        <w:spacing w:line="360" w:lineRule="auto"/>
      </w:pPr>
      <w:r>
        <w:fldChar w:fldCharType="end"/>
      </w:r>
    </w:p>
    <w:p w:rsidR="00E10281" w:rsidRDefault="00E10281" w:rsidP="003E0999">
      <w:pPr>
        <w:pStyle w:val="Overskrift1"/>
        <w:spacing w:line="360" w:lineRule="auto"/>
        <w:rPr>
          <w:lang w:val="en-US"/>
        </w:rPr>
      </w:pPr>
    </w:p>
    <w:p w:rsidR="00290B08" w:rsidRDefault="00E10281" w:rsidP="008D4B4A">
      <w:pPr>
        <w:pStyle w:val="Overskrift1"/>
        <w:numPr>
          <w:ilvl w:val="0"/>
          <w:numId w:val="15"/>
        </w:numPr>
      </w:pPr>
      <w:r w:rsidRPr="001B1028">
        <w:br w:type="page"/>
      </w:r>
      <w:bookmarkStart w:id="4" w:name="_Toc200249169"/>
      <w:r w:rsidR="00290B08">
        <w:lastRenderedPageBreak/>
        <w:t>Problemstilling</w:t>
      </w:r>
      <w:bookmarkEnd w:id="4"/>
    </w:p>
    <w:p w:rsidR="005C103E" w:rsidRDefault="00290B08" w:rsidP="00290B08">
      <w:r>
        <w:t xml:space="preserve">Med udgangspunkt i international sikkerhedspolitik, og problematikker indenfor dette område, har jeg valgt at undersøge begrebet neutralitet. Jeg har valgt neutralt da jeg finder begrebet interessant i disse tider med kampen mod terror. Min undren over begrebet blev vagt under en diskussion, omkring Sveriges nuværende position i Europa. Sverige har valgt at være fortaler for en aktiv humanitær fælleseuropæisk indsats i konfliktområder rundt om i verden. Jeg syntes derfor det kunne være interessant at undersøge hvorvidt Sverige stadig fastholdt deres neutralitetspolitik. Derudover havde jeg tidligere arbejdet med organisationen NAM, og organisationens struktur, og var i den forbindelse blevet præsenteret for deres tolkning af neutralitet. Jeg ville derfor undersøge om NAMs neutralitet stadig kunne være gældende, og hvordan en organisation der havde bygget deres identitet på konflikten mellem Øst og Vest, kunne fungere efter Murens fald. </w:t>
      </w:r>
      <w:r w:rsidR="005C103E">
        <w:t>Begge undersøgelsesenheder, NAM og Sverige, havde en fastholdelse af neutralitet som et grundlag for deres gøren i</w:t>
      </w:r>
      <w:r w:rsidR="007028D6">
        <w:t xml:space="preserve"> </w:t>
      </w:r>
      <w:r w:rsidR="005C103E">
        <w:t xml:space="preserve">forhold til andre aktører på verdensscenen. </w:t>
      </w:r>
    </w:p>
    <w:p w:rsidR="00290B08" w:rsidRDefault="005C103E" w:rsidP="00290B08">
      <w:r>
        <w:t>Jeg havde desuden en ide om at NAM måtte have redefineret deres verdensanskuelse, for at forklare deres berettigelse overfor deres egne medlemmer. D</w:t>
      </w:r>
      <w:r w:rsidR="007028D6">
        <w:t>enne redefini</w:t>
      </w:r>
      <w:r>
        <w:t>tion ville hvis den fandtes være interessant at finde i</w:t>
      </w:r>
      <w:r w:rsidR="007028D6">
        <w:t xml:space="preserve"> </w:t>
      </w:r>
      <w:r>
        <w:t xml:space="preserve">forhold til begrebet neutralitet. Hordan kunne man se sig selv som en tredje vej, når den ene vej var ophørt med at eksistere. For Sveriges vedkommende gjaldt det at der måtte være sket et skifte i forbindelse med optagelse i EU. Hvilke tanker havde ligget til grundlag for optagelsen, og hvilke konsekvenser havde denne haft for landets udenrigspolitik. </w:t>
      </w:r>
      <w:r w:rsidR="007028D6">
        <w:t>Jeg har en forudgående ide om at der i NAM og i Sverige ikke benyttes samme termer, når der tales neutralitet, og jeg vil derfor også gerne finde ud af om der er forskellige former for neutralitet, eller om det er en ensartet størrelse.</w:t>
      </w:r>
      <w:r w:rsidR="00290B08">
        <w:t xml:space="preserve"> </w:t>
      </w:r>
    </w:p>
    <w:p w:rsidR="009D2ABE" w:rsidRDefault="007028D6" w:rsidP="00290B08">
      <w:r>
        <w:tab/>
        <w:t>Grunden til at netop neutralitet er interessant i disse år er netop kampen mod terror, en kamp der ifølge George W. Bush, ikke kan have nogle neutrale deltagere, man er nødsaget til at tage stilling. Undersøgelsen skal dog ikke belyse den Amerikanske præsidents udtalelser, men undersøge om tiden har skabt en ny position for neutraliteten, og om der overhovedet er en rolle for neutrale lande i dag. Derfor har jeg valgt at arbejde med en problemformulering der operer indenfor begrebet neutralitet, samt tiden efter 1992 hvor verden gik fra</w:t>
      </w:r>
      <w:r w:rsidR="009D2ABE">
        <w:t xml:space="preserve"> at være dualistisk til at være præget af en enkelt hegemon.</w:t>
      </w:r>
    </w:p>
    <w:p w:rsidR="009D2ABE" w:rsidRDefault="009D2ABE" w:rsidP="009D2ABE"/>
    <w:p w:rsidR="009D2ABE" w:rsidRDefault="009D2ABE" w:rsidP="009D2ABE"/>
    <w:p w:rsidR="009D2ABE" w:rsidRDefault="009D2ABE" w:rsidP="009D2ABE"/>
    <w:p w:rsidR="009D2ABE" w:rsidRDefault="009D2ABE" w:rsidP="009D2ABE"/>
    <w:p w:rsidR="009D2ABE" w:rsidRDefault="009D2ABE" w:rsidP="009D2ABE"/>
    <w:p w:rsidR="009D2ABE" w:rsidRDefault="009D2ABE" w:rsidP="009D2ABE"/>
    <w:p w:rsidR="009D2ABE" w:rsidRDefault="009D2ABE" w:rsidP="009D2ABE"/>
    <w:p w:rsidR="009D2ABE" w:rsidRDefault="009D2ABE" w:rsidP="009D2ABE"/>
    <w:p w:rsidR="009D2ABE" w:rsidRDefault="009D2ABE" w:rsidP="009D2ABE"/>
    <w:p w:rsidR="001B1028" w:rsidRDefault="001B1028" w:rsidP="009D2ABE">
      <w:pPr>
        <w:pStyle w:val="Overskrift1"/>
        <w:numPr>
          <w:ilvl w:val="0"/>
          <w:numId w:val="15"/>
        </w:numPr>
      </w:pPr>
      <w:bookmarkStart w:id="5" w:name="_Toc200249170"/>
      <w:r>
        <w:lastRenderedPageBreak/>
        <w:t>Metode</w:t>
      </w:r>
      <w:bookmarkEnd w:id="5"/>
      <w:r>
        <w:t xml:space="preserve"> </w:t>
      </w:r>
    </w:p>
    <w:p w:rsidR="001B1028" w:rsidRDefault="001B1028" w:rsidP="001B1028">
      <w:pPr>
        <w:spacing w:line="360" w:lineRule="auto"/>
        <w:rPr>
          <w:b/>
          <w:sz w:val="28"/>
          <w:szCs w:val="28"/>
        </w:rPr>
      </w:pPr>
    </w:p>
    <w:p w:rsidR="001B1028" w:rsidRDefault="009D2ABE" w:rsidP="001B1028">
      <w:pPr>
        <w:spacing w:line="360" w:lineRule="auto"/>
        <w:rPr>
          <w:b/>
          <w:sz w:val="28"/>
          <w:szCs w:val="28"/>
        </w:rPr>
      </w:pPr>
      <w:r>
        <w:rPr>
          <w:b/>
          <w:sz w:val="28"/>
          <w:szCs w:val="28"/>
        </w:rPr>
        <w:t>2</w:t>
      </w:r>
      <w:r w:rsidR="008D4B4A">
        <w:rPr>
          <w:b/>
          <w:sz w:val="28"/>
          <w:szCs w:val="28"/>
        </w:rPr>
        <w:t xml:space="preserve">.1 </w:t>
      </w:r>
      <w:r w:rsidR="001B1028">
        <w:rPr>
          <w:b/>
          <w:sz w:val="28"/>
          <w:szCs w:val="28"/>
        </w:rPr>
        <w:t>De videnskabsteoretiske overvejelser i forbindelse med problemformulering</w:t>
      </w:r>
    </w:p>
    <w:p w:rsidR="001B1028" w:rsidRDefault="001B1028" w:rsidP="001B1028">
      <w:pPr>
        <w:spacing w:line="360" w:lineRule="auto"/>
        <w:rPr>
          <w:b/>
          <w:sz w:val="28"/>
          <w:szCs w:val="28"/>
        </w:rPr>
      </w:pPr>
    </w:p>
    <w:p w:rsidR="001B1028" w:rsidRDefault="001B1028" w:rsidP="001B1028">
      <w:pPr>
        <w:spacing w:line="360" w:lineRule="auto"/>
        <w:rPr>
          <w:sz w:val="24"/>
          <w:szCs w:val="24"/>
        </w:rPr>
      </w:pPr>
      <w:r>
        <w:t>Jeg vil i nedenstående afsnit præsentere nogle videnskabsteoretiske overvejelser i forbindelse med projektet. Med udgangspunkt i en forståelse og tolkning af min empiri, vil jeg først og fremmest belyse, hvilke former for neutralitet der eksisterer. Derpå vil jeg diskutere samarbejdet NAM. I forlængelse af dette vil jeg med afsæt i dette foretage en analyse af NAM’s rolle set i forhold til den hegemoniske dagsorden.</w:t>
      </w:r>
    </w:p>
    <w:p w:rsidR="001B1028" w:rsidRDefault="001B1028" w:rsidP="001B1028">
      <w:pPr>
        <w:spacing w:line="360" w:lineRule="auto"/>
      </w:pPr>
      <w:r>
        <w:t>Ønsket er derfor, at arbejde ud fra en hermeneutisk tilgang, hvor tolkningen af den anvendte empiri, skal dække over de forudsætninger og tankegange, som jeg fra starten af projektet er i besiddelse af. Denne form for samfundsvidenskabelige tolkning tager dermed udgangspunkt i, at vores verden vil være ladet med meninger på det område, man ønsker at belyse.</w:t>
      </w:r>
    </w:p>
    <w:p w:rsidR="001B1028" w:rsidRDefault="001B1028" w:rsidP="001B1028">
      <w:pPr>
        <w:spacing w:line="360" w:lineRule="auto"/>
      </w:pPr>
      <w:r>
        <w:t>I henhold til ovenstående har jeg muligheden for, at reflektere over, hvad jeg på nuværende tidspunkt ved, og hvad jeg igennem brugen af den teoretiske tilgang kan erfare.</w:t>
      </w:r>
    </w:p>
    <w:p w:rsidR="001B1028" w:rsidRDefault="001B1028" w:rsidP="001B1028">
      <w:pPr>
        <w:spacing w:line="360" w:lineRule="auto"/>
        <w:rPr>
          <w:b/>
        </w:rPr>
      </w:pPr>
      <w:r>
        <w:t xml:space="preserve">Med afsæt i en hermeneutisk tilgang, vil epistemologioen, ontologien og metodikken indenfor videnskabsteorien, blive belyst på nedenstående sider. En hermeneutisk tilgang ligger op til, at der ikke kan opstilles specifikke kausale love for, hvordan et individ, en organisation eller lignende opfører sig. Dette skyldes det faktum at f.eks. et individ eller person, har muligheden for at skifte handlingsmønster alt efter, hvad den/det ønsker at opnå, mens der i naturvidenskabens verden er tale om fysisk faste ting, hvis ændring af handlingsmønster ikke er mulig. Derfor er det ikke muligt at opstille nogen universel kausal lov om samfundsvidenskabens hermeneutik, hvilket betyder, at det i denne verden er vigtigt, at belyse og analysere hvordan f.eks. et individ eller organisation teer sig. I forlængelse af dette, kan der dog drages paralleller til naturvidenskaben, eftersom der stadig i henhold til denne opstilles hypoteser og belyser disse og drager konklusioner ud fra sine diskussioner, analyser og lignende. Hermeneutikken er således </w:t>
      </w:r>
      <w:r>
        <w:rPr>
          <w:i/>
        </w:rPr>
        <w:t>”</w:t>
      </w:r>
      <w:r>
        <w:rPr>
          <w:i/>
          <w:iCs/>
        </w:rPr>
        <w:t>den hypotetisk-deduktive metode” anvendt på meningsfuldt materiale</w:t>
      </w:r>
      <w:r>
        <w:t>.</w:t>
      </w:r>
    </w:p>
    <w:p w:rsidR="001B1028" w:rsidRDefault="001B1028" w:rsidP="001B1028">
      <w:pPr>
        <w:spacing w:line="360" w:lineRule="auto"/>
      </w:pPr>
    </w:p>
    <w:p w:rsidR="001B1028" w:rsidRDefault="009D2ABE" w:rsidP="001B1028">
      <w:pPr>
        <w:pStyle w:val="Overskrift2"/>
      </w:pPr>
      <w:bookmarkStart w:id="6" w:name="_Toc200249171"/>
      <w:r>
        <w:t>2</w:t>
      </w:r>
      <w:r w:rsidR="008D4B4A">
        <w:t xml:space="preserve">.2 </w:t>
      </w:r>
      <w:r w:rsidR="001B1028">
        <w:t>Erkendelse (Epistemologi)</w:t>
      </w:r>
      <w:bookmarkEnd w:id="6"/>
    </w:p>
    <w:p w:rsidR="001B1028" w:rsidRDefault="001B1028" w:rsidP="001B1028">
      <w:pPr>
        <w:spacing w:line="360" w:lineRule="auto"/>
        <w:rPr>
          <w:b/>
        </w:rPr>
      </w:pPr>
    </w:p>
    <w:p w:rsidR="001B1028" w:rsidRDefault="001B1028" w:rsidP="001B1028">
      <w:pPr>
        <w:spacing w:line="360" w:lineRule="auto"/>
      </w:pPr>
      <w:r>
        <w:lastRenderedPageBreak/>
        <w:t xml:space="preserve">Begrebet epistemologi handler generelt om, hvad man kan vide om verdenen, og om hvordan man opnår denne viden. Det erkendelsesmæssige aspekt i forbindelse med min problemformulering, er baseret på, at jeg har en ide om, hvordan neutralitetbegrebet fungerer, men jeg har endnu ikke en dybere forståelse og viden omkring hvilke aktiviteter, konsekvenser (?), handlinger, informationer etc. der har haft indflydelse på hele udviklingen af begrebet, derfor skal det være undren som leder os yderligere hen mod en erkendelse.  </w:t>
      </w:r>
    </w:p>
    <w:p w:rsidR="001B1028" w:rsidRDefault="001B1028" w:rsidP="001B1028">
      <w:pPr>
        <w:spacing w:line="360" w:lineRule="auto"/>
      </w:pPr>
      <w:r>
        <w:t xml:space="preserve">I epistemologiske termer kan det være tale om 2 former for epistemologi, nemlig den </w:t>
      </w:r>
      <w:r>
        <w:rPr>
          <w:i/>
        </w:rPr>
        <w:t xml:space="preserve">objektivistiske </w:t>
      </w:r>
      <w:r>
        <w:t xml:space="preserve">epistemologi og den </w:t>
      </w:r>
      <w:r>
        <w:rPr>
          <w:i/>
        </w:rPr>
        <w:t>perspektivistiske</w:t>
      </w:r>
      <w:r>
        <w:t xml:space="preserve"> epistemologi. Den objektivistiske epistemologi ligger i bund og grund op til eksistensen af en sandhed, som er endegyldigt givet, mens den perspektivistiske ligger op til, at der ikke findes nogen endegyldig sandhed. Den sidste vil i henhold til vores valg af metode henvise til, at den viden som vi ønsker at opnå, er dybt afhængig af hvilken kontekst den benyttes i. I forhold til mit valgte projektemne omhandlende neutralitet betyder dette, at der på forhånd ikke er givet nogen endegyldig sandhed. Dette kan forklares ved, at den metode som jeg ønsker at bruge til at analysere mine to områder, Sverige og NAM, ikke kan overføres til andre organisationer eller lande, med en forventning om at finde samme resultat, eftersom en endegyldig sandhed ikke ville kunne findes. Hvis den valgte metode blev anvendt på en anden organisation, land,  ud fra samme udgangspunkt som dette, så ville resultatet ikke være ens givet grundet forskellige faktorer.</w:t>
      </w:r>
    </w:p>
    <w:p w:rsidR="001B1028" w:rsidRDefault="001B1028" w:rsidP="001B1028">
      <w:pPr>
        <w:spacing w:line="360" w:lineRule="auto"/>
      </w:pPr>
      <w:r>
        <w:t>Brugen af epistemologien er derfor i dette tilfælde af en perspektivistisk karakter. En fortolkende og forklarende erkendelse, hvor ideen er, at arbejde sig frem imod delkonklusioner til de relevante afsnit, som så afslutningsvis kædes sammen  i den endelig konklusion. Der arbejdes ikke mod en endegyldig sandhed (den objektivistiske epistemologi), men i stedet arbejdes der imod, at opnå den størst mulige viden omkring det felt som jeg beskæftiger mig med.</w:t>
      </w:r>
    </w:p>
    <w:p w:rsidR="001B1028" w:rsidRDefault="001B1028" w:rsidP="001B1028">
      <w:pPr>
        <w:spacing w:line="360" w:lineRule="auto"/>
      </w:pPr>
    </w:p>
    <w:p w:rsidR="001B1028" w:rsidRDefault="001B1028" w:rsidP="001B1028">
      <w:pPr>
        <w:pStyle w:val="Overskrift2"/>
      </w:pPr>
      <w:r>
        <w:br w:type="page"/>
      </w:r>
      <w:bookmarkStart w:id="7" w:name="_Toc200249172"/>
      <w:r w:rsidR="009D2ABE">
        <w:lastRenderedPageBreak/>
        <w:t>2</w:t>
      </w:r>
      <w:r w:rsidR="008D4B4A">
        <w:t xml:space="preserve">.3 </w:t>
      </w:r>
      <w:r>
        <w:t>Verdensbillede (ontologi)</w:t>
      </w:r>
      <w:bookmarkEnd w:id="7"/>
    </w:p>
    <w:p w:rsidR="001B1028" w:rsidRPr="001B1028" w:rsidRDefault="001B1028" w:rsidP="001B1028"/>
    <w:p w:rsidR="001B1028" w:rsidRDefault="001B1028" w:rsidP="001B1028">
      <w:pPr>
        <w:spacing w:line="360" w:lineRule="auto"/>
      </w:pPr>
      <w:r>
        <w:t>Med korte og præcise termer kan begrebet ontologi betegnes som værende en fortolkning af henstandens beskaffenhed. Dette betyder, at jeg er nødt til at spørge ind til, hvad neutralitet egentlig er . Jeg har valgt, at arbejde indenfor et hegemonisk verdensbillede, som tager udgangspunkt i en verdens situation der har skiftet karakter efter 1992, fra at være dualistisk, til at være polariseret i en dominans fra De Forenede Stater</w:t>
      </w:r>
      <w:r>
        <w:rPr>
          <w:rStyle w:val="Fodnotehenvisning"/>
        </w:rPr>
        <w:footnoteReference w:id="2"/>
      </w:r>
      <w:r>
        <w:t xml:space="preserve">. Jeg har forsøgt at diffenciere betydningen af USA's dominans iforhold til genstandsområdet jeg analysere. </w:t>
      </w:r>
    </w:p>
    <w:p w:rsidR="001B1028" w:rsidRDefault="001B1028" w:rsidP="008D4B4A">
      <w:pPr>
        <w:pStyle w:val="Overskrift2"/>
      </w:pPr>
    </w:p>
    <w:p w:rsidR="001B1028" w:rsidRDefault="004046FD" w:rsidP="008D4B4A">
      <w:pPr>
        <w:pStyle w:val="Overskrift2"/>
      </w:pPr>
      <w:bookmarkStart w:id="8" w:name="_Toc200249173"/>
      <w:r>
        <w:t>2</w:t>
      </w:r>
      <w:r w:rsidR="008D4B4A">
        <w:t xml:space="preserve">.4 </w:t>
      </w:r>
      <w:r w:rsidR="001B1028">
        <w:t>Metodologi</w:t>
      </w:r>
      <w:bookmarkEnd w:id="8"/>
    </w:p>
    <w:p w:rsidR="001B1028" w:rsidRDefault="001B1028" w:rsidP="001B1028">
      <w:pPr>
        <w:spacing w:line="360" w:lineRule="auto"/>
      </w:pPr>
      <w:r>
        <w:t>Jeg har valgt at redegøre for forskellige begivenheder i verdenshistorien, eftersom jeg mener, at disse er en vigtig forklarende faktor i forbindelse med en karakteristik af neutralitetens forandring. At give et billede af de centrale begivenheder, Den Kolde Krigs afslutning, EU's reformation og 9/11 er en central del af at forklare den forandring der ha</w:t>
      </w:r>
      <w:r w:rsidR="00282B8A">
        <w:t>r været central for en redefinit</w:t>
      </w:r>
      <w:r>
        <w:t>ion af de neutrale lande.</w:t>
      </w:r>
    </w:p>
    <w:p w:rsidR="001B1028" w:rsidRDefault="001B1028" w:rsidP="001B1028">
      <w:pPr>
        <w:spacing w:line="360" w:lineRule="auto"/>
      </w:pPr>
    </w:p>
    <w:p w:rsidR="001B1028" w:rsidRDefault="001B1028" w:rsidP="001B1028">
      <w:pPr>
        <w:spacing w:line="360" w:lineRule="auto"/>
      </w:pPr>
    </w:p>
    <w:p w:rsidR="001B1028" w:rsidRDefault="001B1028" w:rsidP="001B1028">
      <w:pPr>
        <w:pStyle w:val="Overskrift2"/>
      </w:pPr>
      <w:r>
        <w:br w:type="page"/>
      </w:r>
      <w:bookmarkStart w:id="9" w:name="_Toc200249174"/>
      <w:r w:rsidR="004046FD">
        <w:lastRenderedPageBreak/>
        <w:t>2</w:t>
      </w:r>
      <w:r w:rsidR="008D4B4A">
        <w:t xml:space="preserve">.5 </w:t>
      </w:r>
      <w:r>
        <w:t>Undersøgelsens formål</w:t>
      </w:r>
      <w:bookmarkEnd w:id="9"/>
    </w:p>
    <w:p w:rsidR="001B1028" w:rsidRPr="001B1028" w:rsidRDefault="001B1028" w:rsidP="001B1028"/>
    <w:p w:rsidR="001B1028" w:rsidRDefault="001B1028" w:rsidP="001B1028">
      <w:pPr>
        <w:spacing w:line="360" w:lineRule="auto"/>
      </w:pPr>
      <w:r>
        <w:t>Formålet med  projektet er igennem det historiske afsnit og strukturelle afsnit at opnå en forståelse om, hvad neutralitet i sin helhed dækker over, og i denne forbindelse ikke mindst også hvilke forpligtelser der følger med påberåbelse af neutralitet. Samtidig ønsker jeg at analysere hvilke konsekvenser neutralitetspolitiken medfører, samt hvilke interne diskussioner der ligger til grund for de beslutninger der har været centrale for mit genstandsfelt</w:t>
      </w:r>
    </w:p>
    <w:p w:rsidR="001B1028" w:rsidRPr="008D4B4A" w:rsidRDefault="001B1028" w:rsidP="008D4B4A">
      <w:pPr>
        <w:pStyle w:val="Overskrift2"/>
      </w:pPr>
    </w:p>
    <w:p w:rsidR="008D4B4A" w:rsidRPr="008D4B4A" w:rsidRDefault="008D4B4A" w:rsidP="008D4B4A">
      <w:pPr>
        <w:pStyle w:val="Overskrift2"/>
      </w:pPr>
      <w:r>
        <w:br w:type="page"/>
      </w:r>
      <w:bookmarkStart w:id="10" w:name="_Toc200249175"/>
      <w:r w:rsidR="004046FD">
        <w:lastRenderedPageBreak/>
        <w:t>2</w:t>
      </w:r>
      <w:r>
        <w:t xml:space="preserve">.6 </w:t>
      </w:r>
      <w:r w:rsidRPr="008D4B4A">
        <w:t>Projektdesign</w:t>
      </w:r>
      <w:bookmarkEnd w:id="10"/>
    </w:p>
    <w:p w:rsidR="001B1028" w:rsidRDefault="001B1028" w:rsidP="001B1028">
      <w:pPr>
        <w:spacing w:line="360" w:lineRule="auto"/>
      </w:pPr>
      <w:r>
        <w:t xml:space="preserve">Projektdesignet vil tage udgangspunkt i min problemstilling og dertilhørende problemformulering mv. </w:t>
      </w:r>
    </w:p>
    <w:p w:rsidR="001B1028" w:rsidRDefault="001B1028" w:rsidP="001B1028">
      <w:pPr>
        <w:rPr>
          <w:b/>
          <w:u w:val="single"/>
        </w:rPr>
      </w:pPr>
      <w:r>
        <w:t xml:space="preserve">Hovedsageligt vil projektets omdrejningspunkt være begrebet neutralitet. Jeg vil derfor tage udgangspunkt i en teoretisk fremstilling af begrebet. Herefter vil opgaven dele sig i to grene.En omhandlende Nam, den anden Sverige. </w:t>
      </w:r>
    </w:p>
    <w:p w:rsidR="001B1028" w:rsidRDefault="001B1028" w:rsidP="001B1028">
      <w:pPr>
        <w:spacing w:line="360" w:lineRule="auto"/>
      </w:pPr>
      <w:r>
        <w:t>For at forstå de handlinger og intentioner der ligger bag NAM, vil der også blive inddrage hegemonibegrebet og en diskussion af dette. Dette begreb er relevant, at have fokus på når det kommer til det at være et alliancefrit land, eller med andre ord medlem af NAM. Generelt vil projektets teoretiske udgangspunkt være i neutralitet og  redegørelsen for denne som begreb  skal være med til, at skabe grundlaget for den analytiske ramme. I denne ramme vil jeg diskutere Sverige og NAMs position, og rolle i den moderne verdensorden efter 1992.</w:t>
      </w:r>
    </w:p>
    <w:p w:rsidR="001B1028" w:rsidRDefault="001B1028" w:rsidP="001B1028">
      <w:pPr>
        <w:spacing w:line="360" w:lineRule="auto"/>
        <w:rPr>
          <w:b/>
          <w:u w:val="single"/>
        </w:rPr>
      </w:pPr>
      <w:r>
        <w:br w:type="page"/>
      </w:r>
    </w:p>
    <w:p w:rsidR="001B1028" w:rsidRDefault="00794562" w:rsidP="001B1028">
      <w:pPr>
        <w:spacing w:line="360" w:lineRule="auto"/>
      </w:pPr>
      <w:r>
        <w:pict>
          <v:group id="_x0000_s1027" editas="canvas" style="width:176.55pt;height:315pt;mso-position-horizontal-relative:char;mso-position-vertical-relative:line" coordorigin="2308,2521" coordsize="2665,4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08;top:2521;width:2665;height:4725" o:preferrelative="f">
              <v:fill o:detectmouseclick="t"/>
              <v:path o:extrusionok="t" o:connecttype="none"/>
            </v:shape>
            <v:shapetype id="_x0000_t202" coordsize="21600,21600" o:spt="202" path="m,l,21600r21600,l21600,xe">
              <v:stroke joinstyle="miter"/>
              <v:path gradientshapeok="t" o:connecttype="rect"/>
            </v:shapetype>
            <v:shape id="_x0000_s1029" type="#_x0000_t202" style="position:absolute;left:2444;top:2521;width:1902;height:675">
              <v:textbox style="mso-next-textbox:#_x0000_s1029">
                <w:txbxContent>
                  <w:p w:rsidR="00282B8A" w:rsidRDefault="00282B8A" w:rsidP="001B1028">
                    <w:pPr>
                      <w:rPr>
                        <w:color w:val="000000"/>
                      </w:rPr>
                    </w:pPr>
                    <w:r>
                      <w:rPr>
                        <w:color w:val="000000"/>
                      </w:rPr>
                      <w:t>Metode</w:t>
                    </w:r>
                  </w:p>
                  <w:p w:rsidR="00282B8A" w:rsidRDefault="00282B8A" w:rsidP="001B1028">
                    <w:pPr>
                      <w:rPr>
                        <w:color w:val="000000"/>
                      </w:rPr>
                    </w:pPr>
                    <w:r>
                      <w:rPr>
                        <w:color w:val="000000"/>
                      </w:rPr>
                      <w:t>Videnskabs teori</w:t>
                    </w:r>
                  </w:p>
                </w:txbxContent>
              </v:textbox>
            </v:shape>
            <v:shape id="_x0000_s1030" type="#_x0000_t202" style="position:absolute;left:2444;top:3331;width:1902;height:675">
              <v:textbox style="mso-next-textbox:#_x0000_s1030">
                <w:txbxContent>
                  <w:p w:rsidR="00282B8A" w:rsidRDefault="00282B8A" w:rsidP="001B1028">
                    <w:pPr>
                      <w:rPr>
                        <w:color w:val="000000"/>
                      </w:rPr>
                    </w:pPr>
                    <w:r>
                      <w:rPr>
                        <w:color w:val="000000"/>
                      </w:rPr>
                      <w:t>Præsentation af Neutralitetsbegreber</w:t>
                    </w:r>
                  </w:p>
                </w:txbxContent>
              </v:textbox>
            </v:shape>
            <v:shape id="_x0000_s1031" type="#_x0000_t202" style="position:absolute;left:2444;top:4141;width:1902;height:675">
              <v:textbox style="mso-next-textbox:#_x0000_s1031">
                <w:txbxContent>
                  <w:p w:rsidR="00282B8A" w:rsidRDefault="00282B8A" w:rsidP="001B1028">
                    <w:pPr>
                      <w:rPr>
                        <w:color w:val="000000"/>
                      </w:rPr>
                    </w:pPr>
                    <w:r>
                      <w:rPr>
                        <w:color w:val="000000"/>
                      </w:rPr>
                      <w:t>Teori</w:t>
                    </w:r>
                  </w:p>
                </w:txbxContent>
              </v:textbox>
            </v:shape>
            <v:shape id="_x0000_s1032" type="#_x0000_t202" style="position:absolute;left:2444;top:4951;width:1902;height:810">
              <v:textbox style="mso-next-textbox:#_x0000_s1032">
                <w:txbxContent>
                  <w:p w:rsidR="00282B8A" w:rsidRDefault="00282B8A" w:rsidP="001B1028">
                    <w:pPr>
                      <w:rPr>
                        <w:color w:val="000000"/>
                      </w:rPr>
                    </w:pPr>
                    <w:r>
                      <w:rPr>
                        <w:color w:val="000000"/>
                      </w:rPr>
                      <w:t>NAM og dens udvikling i forhold til neutralitet</w:t>
                    </w:r>
                  </w:p>
                </w:txbxContent>
              </v:textbox>
            </v:shape>
            <v:shape id="_x0000_s1033" type="#_x0000_t202" style="position:absolute;left:2444;top:5761;width:1902;height:810">
              <v:textbox style="mso-next-textbox:#_x0000_s1033">
                <w:txbxContent>
                  <w:p w:rsidR="00282B8A" w:rsidRDefault="00282B8A" w:rsidP="001B1028">
                    <w:pPr>
                      <w:rPr>
                        <w:color w:val="000000"/>
                      </w:rPr>
                    </w:pPr>
                    <w:r>
                      <w:rPr>
                        <w:color w:val="000000"/>
                      </w:rPr>
                      <w:t>Sverige og dets udvikling i forhold til neutralitet</w:t>
                    </w:r>
                  </w:p>
                </w:txbxContent>
              </v:textbox>
            </v:shape>
            <v:shape id="_x0000_s1034" type="#_x0000_t202" style="position:absolute;left:2444;top:6571;width:1902;height:675">
              <v:textbox style="mso-next-textbox:#_x0000_s1034">
                <w:txbxContent>
                  <w:p w:rsidR="00282B8A" w:rsidRDefault="00282B8A" w:rsidP="001B1028">
                    <w:pPr>
                      <w:rPr>
                        <w:color w:val="000000"/>
                      </w:rPr>
                    </w:pPr>
                    <w:r>
                      <w:rPr>
                        <w:color w:val="000000"/>
                      </w:rPr>
                      <w:t>Konklusion</w:t>
                    </w:r>
                  </w:p>
                </w:txbxContent>
              </v:textbox>
            </v:shape>
            <v:line id="_x0000_s1035" style="position:absolute" from="3395,3196" to="3395,3331">
              <v:stroke endarrow="block"/>
            </v:line>
            <v:line id="_x0000_s1036" style="position:absolute" from="3395,4006" to="3396,4141">
              <v:stroke endarrow="block"/>
            </v:line>
            <v:line id="_x0000_s1037" style="position:absolute" from="3395,4816" to="3396,4951">
              <v:stroke endarrow="block"/>
            </v:line>
            <v:line id="_x0000_s1038" style="position:absolute" from="3395,5626" to="3396,5761">
              <v:stroke endarrow="block"/>
            </v:line>
            <v:line id="_x0000_s1039" style="position:absolute" from="3395,6436" to="3396,6571">
              <v:stroke endarrow="block"/>
            </v:line>
            <w10:anchorlock/>
          </v:group>
        </w:pict>
      </w:r>
    </w:p>
    <w:p w:rsidR="00307927" w:rsidRDefault="00307927" w:rsidP="00307927">
      <w:pPr>
        <w:pStyle w:val="Overskrift2"/>
      </w:pPr>
      <w:bookmarkStart w:id="11" w:name="_Toc200249176"/>
      <w:r>
        <w:t>2.7 Til- og Fravalg</w:t>
      </w:r>
      <w:bookmarkEnd w:id="11"/>
    </w:p>
    <w:p w:rsidR="000E17A3" w:rsidRDefault="00307927" w:rsidP="00307927">
      <w:r>
        <w:t xml:space="preserve">I forbindelse med opgaven har jeg truffet en række til og fravalg. Da jeg har valgt at beskrive 4 former for neutralitet, har man kunnet angribe materialet fra forskellige vinkler. Jeg har valgt at fokusere på den ideologiske neutralitet, hvad der af NAM kaldes neutralism. Jeg er altså ikke interesseret i hvorvidt en nation er i stand til at forsvare sig i tilfælde af en udefrakommende trussel, eller om en nation i visse tilfælde vælge at stille sig udenfor i en enkelt konflikt. Jeg vil udelukkende undersøge om NAM og Sverige kan fastholde deres krav på en stående neutralitet. Derfor vil der i afsnittet med Sverige heller ikke blive skelnet mellem begreberne, men udelukkende bruges ordet neutralitet, til at beskrive Sveriges definition af begrebet. Dette er valgt da det fra Sveriges side ligger i begrebet neutralitet, at det er grundlaget for Sveriges udenrigspolitik, eller var frem til 1992 hvilket opgaven vil undersøge. I afsnittet omkring NAM vil der blive skelnet mellem neutralism og neutrality, men dette vil fremgå af afsnittet. I begge undersøgelsesområders tilfælde kunne man have lavet en diskursanalyse på baggrund af den interne begrebsbrug i begge tilfælde, samt hvilke rollen omverdenen kunne have på begrebernes rolle. Jeg har valgt at </w:t>
      </w:r>
      <w:r w:rsidR="000E17A3">
        <w:t xml:space="preserve">kigge på organisationer udefra, nærmest med et behavioristisk blik på dem, og udfra en historisk og teoretisk diskussion forklare de to tilfælde. En diskursanalyse ville have betydet man skulle have inddraget en række primære kilder, som jeg har valgt ikke at inddrage i min analyse. </w:t>
      </w:r>
    </w:p>
    <w:p w:rsidR="000E17A3" w:rsidRDefault="000E17A3" w:rsidP="000E17A3">
      <w:r>
        <w:lastRenderedPageBreak/>
        <w:t xml:space="preserve">I Sveriges tilfælde kunne man også have valgt at fokusere på et andet aspekt en jeg har gjort. Man kunne have valgt at lade den økonomiske situation i landet være hovedområdet for en diskussion, modsat den sikkerhedspolitiske som jeg har valgt. </w:t>
      </w:r>
    </w:p>
    <w:p w:rsidR="000E17A3" w:rsidRDefault="000E17A3" w:rsidP="000E17A3">
      <w:r>
        <w:t xml:space="preserve">Et andet centralt fravalg jeg har truffet er der tidsmæssige. Man kunne have valgt at se på hvorfor visse lande havde valgt neutraliteten til, og man kunne selvfølgelig have valgt at inddrage flere lande eller udelukkende fokuseret på en enkelt af de to aktører jeg har valgt. For eksempel kunne man have set på de lande i EU der har neutraliteten som en central identifikation. Man kunne have valgt at se på en enkelt NAM-land etc. </w:t>
      </w:r>
    </w:p>
    <w:p w:rsidR="000E17A3" w:rsidRDefault="000E17A3" w:rsidP="000E17A3"/>
    <w:p w:rsidR="001B1028" w:rsidRPr="001B1028" w:rsidRDefault="001B1028" w:rsidP="000E17A3">
      <w:pPr>
        <w:pStyle w:val="Overskrift1"/>
        <w:numPr>
          <w:ilvl w:val="0"/>
          <w:numId w:val="15"/>
        </w:numPr>
      </w:pPr>
      <w:r>
        <w:br w:type="page"/>
      </w:r>
      <w:bookmarkStart w:id="12" w:name="_Toc200249177"/>
      <w:r w:rsidRPr="001B1028">
        <w:lastRenderedPageBreak/>
        <w:t>Problemformulering</w:t>
      </w:r>
      <w:bookmarkEnd w:id="12"/>
    </w:p>
    <w:p w:rsidR="008D4B4A" w:rsidRDefault="008D4B4A" w:rsidP="001B1028">
      <w:pPr>
        <w:spacing w:line="360" w:lineRule="auto"/>
      </w:pPr>
    </w:p>
    <w:p w:rsidR="001B1028" w:rsidRDefault="001B1028" w:rsidP="001B1028">
      <w:pPr>
        <w:spacing w:line="360" w:lineRule="auto"/>
      </w:pPr>
      <w:r>
        <w:t>Problemformuleringen er et forsøg på at operationalisere ovenstående brede problemstilling og således ud fra dette, mere operationaliserbare, fokus forsøge at udlede nogle indikatorer på den paradoksale problemstilling. Problemformuleringen er kommet til verden på baggrund af en række grundlæggende teser</w:t>
      </w:r>
    </w:p>
    <w:p w:rsidR="001B1028" w:rsidRDefault="001B1028" w:rsidP="001B1028">
      <w:pPr>
        <w:numPr>
          <w:ilvl w:val="0"/>
          <w:numId w:val="12"/>
        </w:numPr>
        <w:spacing w:after="0" w:line="360" w:lineRule="auto"/>
      </w:pPr>
      <w:r>
        <w:t>Verdens sikkerhedsmæssige situation har ændret sig efter 1992</w:t>
      </w:r>
    </w:p>
    <w:p w:rsidR="001B1028" w:rsidRDefault="001B1028" w:rsidP="001B1028">
      <w:pPr>
        <w:numPr>
          <w:ilvl w:val="0"/>
          <w:numId w:val="12"/>
        </w:numPr>
        <w:spacing w:after="0" w:line="360" w:lineRule="auto"/>
      </w:pPr>
      <w:r>
        <w:t>Neutralitetens rolle er styret af den sikkerhedsmæssige situation</w:t>
      </w:r>
    </w:p>
    <w:p w:rsidR="001B1028" w:rsidRDefault="001B1028" w:rsidP="001B1028">
      <w:pPr>
        <w:numPr>
          <w:ilvl w:val="0"/>
          <w:numId w:val="12"/>
        </w:numPr>
        <w:spacing w:after="0" w:line="360" w:lineRule="auto"/>
      </w:pPr>
      <w:bookmarkStart w:id="13" w:name="_Ref200196770"/>
      <w:r>
        <w:t>Der eksisterer i dag en række internationale organisationer der umuliggør det enkelte lands fastholdelse af en neutralitetserklæring.</w:t>
      </w:r>
      <w:bookmarkEnd w:id="13"/>
    </w:p>
    <w:p w:rsidR="001B1028" w:rsidRDefault="001B1028" w:rsidP="001B1028">
      <w:pPr>
        <w:spacing w:line="360" w:lineRule="auto"/>
        <w:rPr>
          <w:b/>
          <w:u w:val="single"/>
        </w:rPr>
      </w:pPr>
    </w:p>
    <w:p w:rsidR="001B1028" w:rsidRDefault="009D2ABE" w:rsidP="001B1028">
      <w:pPr>
        <w:pStyle w:val="Overskrift2"/>
      </w:pPr>
      <w:bookmarkStart w:id="14" w:name="_Toc200249178"/>
      <w:r>
        <w:t>3</w:t>
      </w:r>
      <w:r w:rsidR="008D4B4A">
        <w:t xml:space="preserve">.1 </w:t>
      </w:r>
      <w:r w:rsidR="001B1028">
        <w:t>Problemformulering:</w:t>
      </w:r>
      <w:bookmarkEnd w:id="14"/>
    </w:p>
    <w:p w:rsidR="008D4B4A" w:rsidRDefault="008D4B4A" w:rsidP="001B1028"/>
    <w:p w:rsidR="001B1028" w:rsidRDefault="001B1028" w:rsidP="001B1028">
      <w:r>
        <w:t>Hvilken forudsætning har begrebet neutralitet for at eksistere i dag, med fokus på den ændring af verdensordenen der er sket efter 1992.</w:t>
      </w:r>
    </w:p>
    <w:p w:rsidR="001B1028" w:rsidRPr="008D4B4A" w:rsidRDefault="009D2ABE" w:rsidP="008D4B4A">
      <w:pPr>
        <w:pStyle w:val="Overskrift2"/>
      </w:pPr>
      <w:bookmarkStart w:id="15" w:name="_Toc200249179"/>
      <w:r>
        <w:t>3</w:t>
      </w:r>
      <w:r w:rsidR="008D4B4A" w:rsidRPr="008D4B4A">
        <w:t xml:space="preserve">.2 </w:t>
      </w:r>
      <w:r w:rsidR="001B1028" w:rsidRPr="008D4B4A">
        <w:t>Arbejdstitel</w:t>
      </w:r>
      <w:bookmarkEnd w:id="15"/>
    </w:p>
    <w:p w:rsidR="001B1028" w:rsidRPr="001B1028" w:rsidRDefault="001B1028" w:rsidP="001B1028"/>
    <w:p w:rsidR="001B1028" w:rsidRDefault="001B1028" w:rsidP="001B1028">
      <w:r>
        <w:t>Begrebet neutralitet set i en skiftende verdensorden, med fokus på organisationen NAM, samt Sverige i tiden efter 1992</w:t>
      </w:r>
    </w:p>
    <w:p w:rsidR="001B1028" w:rsidRDefault="001B1028" w:rsidP="001B1028"/>
    <w:p w:rsidR="001B1028" w:rsidRPr="008D4B4A" w:rsidRDefault="009D2ABE" w:rsidP="008D4B4A">
      <w:pPr>
        <w:pStyle w:val="Overskrift2"/>
      </w:pPr>
      <w:bookmarkStart w:id="16" w:name="_Toc200249180"/>
      <w:r>
        <w:t>3</w:t>
      </w:r>
      <w:r w:rsidR="008D4B4A">
        <w:t xml:space="preserve">.3 </w:t>
      </w:r>
      <w:r w:rsidR="001B1028" w:rsidRPr="008D4B4A">
        <w:t>Arbejdsspørgsmål</w:t>
      </w:r>
      <w:bookmarkEnd w:id="16"/>
    </w:p>
    <w:p w:rsidR="001B1028" w:rsidRDefault="001B1028" w:rsidP="001B1028"/>
    <w:p w:rsidR="001B1028" w:rsidRDefault="001B1028" w:rsidP="001B1028">
      <w:pPr>
        <w:numPr>
          <w:ilvl w:val="0"/>
          <w:numId w:val="13"/>
        </w:numPr>
        <w:spacing w:after="0" w:line="240" w:lineRule="auto"/>
      </w:pPr>
      <w:r>
        <w:t>Hvordan kan neutralitet defineres som begreb(er)</w:t>
      </w:r>
    </w:p>
    <w:p w:rsidR="001B1028" w:rsidRDefault="001B1028" w:rsidP="001B1028">
      <w:pPr>
        <w:numPr>
          <w:ilvl w:val="0"/>
          <w:numId w:val="13"/>
        </w:numPr>
        <w:spacing w:after="0" w:line="240" w:lineRule="auto"/>
      </w:pPr>
      <w:r>
        <w:t xml:space="preserve">Hvilken rolle har neutralitet spillet for NAM og Sverige, i tiden efter Den Kolde Krig, og frem til i dag.  </w:t>
      </w:r>
    </w:p>
    <w:p w:rsidR="001B1028" w:rsidRPr="001B1028" w:rsidRDefault="001B1028" w:rsidP="003E0999">
      <w:pPr>
        <w:pStyle w:val="Overskrift1"/>
        <w:spacing w:line="360" w:lineRule="auto"/>
      </w:pPr>
    </w:p>
    <w:p w:rsidR="000E06D2" w:rsidRPr="009F1C15" w:rsidRDefault="001B1028" w:rsidP="009D2ABE">
      <w:pPr>
        <w:pStyle w:val="Overskrift1"/>
        <w:numPr>
          <w:ilvl w:val="0"/>
          <w:numId w:val="12"/>
        </w:numPr>
        <w:spacing w:line="360" w:lineRule="auto"/>
        <w:rPr>
          <w:lang w:val="en-US"/>
        </w:rPr>
      </w:pPr>
      <w:r w:rsidRPr="00AD097D">
        <w:br w:type="page"/>
      </w:r>
      <w:bookmarkStart w:id="17" w:name="_Toc200249181"/>
      <w:r w:rsidR="006C3793" w:rsidRPr="009F1C15">
        <w:rPr>
          <w:lang w:val="en-US"/>
        </w:rPr>
        <w:lastRenderedPageBreak/>
        <w:t>Begrebet neutralitet.</w:t>
      </w:r>
      <w:bookmarkEnd w:id="1"/>
      <w:bookmarkEnd w:id="17"/>
    </w:p>
    <w:p w:rsidR="008D4B4A" w:rsidRDefault="008D4B4A" w:rsidP="003E0999">
      <w:pPr>
        <w:spacing w:line="360" w:lineRule="auto"/>
        <w:rPr>
          <w:rFonts w:ascii="Times New Roman" w:hAnsi="Times New Roman"/>
          <w:i/>
          <w:sz w:val="24"/>
          <w:szCs w:val="24"/>
          <w:lang w:val="en-US"/>
        </w:rPr>
      </w:pPr>
    </w:p>
    <w:p w:rsidR="00DA4FE6" w:rsidRPr="009F1C15" w:rsidRDefault="00DA4FE6" w:rsidP="003E0999">
      <w:pPr>
        <w:spacing w:line="360" w:lineRule="auto"/>
        <w:rPr>
          <w:rFonts w:ascii="Times New Roman" w:hAnsi="Times New Roman"/>
          <w:i/>
          <w:sz w:val="24"/>
          <w:szCs w:val="24"/>
          <w:lang w:val="en-US"/>
        </w:rPr>
      </w:pPr>
      <w:r w:rsidRPr="009F1C15">
        <w:rPr>
          <w:rFonts w:ascii="Times New Roman" w:hAnsi="Times New Roman"/>
          <w:i/>
          <w:sz w:val="24"/>
          <w:szCs w:val="24"/>
          <w:lang w:val="en-US"/>
        </w:rPr>
        <w:t>“The doctrine of neutrality has a twofold form, which is best expressed (and is conventionally expressed) in the language of rights. States possess, first, a right to be neutral, which is simply an aspect of their sovereignty. In any prospective or on-going conflict between two other states, they are free to opt for what might be called the condition of “thirdness”. And if they do that, they then possess neutral rights, specified at great length in positive international law.”</w:t>
      </w:r>
      <w:r w:rsidRPr="009F1C15">
        <w:rPr>
          <w:rStyle w:val="Fodnotehenvisning"/>
          <w:rFonts w:ascii="Times New Roman" w:hAnsi="Times New Roman"/>
          <w:i/>
          <w:sz w:val="24"/>
          <w:szCs w:val="24"/>
          <w:lang w:val="en-US"/>
        </w:rPr>
        <w:footnoteReference w:id="3"/>
      </w:r>
    </w:p>
    <w:p w:rsidR="006C3793" w:rsidRPr="009F1C15" w:rsidRDefault="006C3793" w:rsidP="003E0999">
      <w:pPr>
        <w:spacing w:line="360" w:lineRule="auto"/>
        <w:rPr>
          <w:rFonts w:ascii="Times New Roman" w:hAnsi="Times New Roman"/>
          <w:sz w:val="24"/>
          <w:szCs w:val="24"/>
        </w:rPr>
      </w:pPr>
      <w:r w:rsidRPr="009F1C15">
        <w:rPr>
          <w:rFonts w:ascii="Times New Roman" w:hAnsi="Times New Roman"/>
          <w:sz w:val="24"/>
          <w:szCs w:val="24"/>
        </w:rPr>
        <w:t xml:space="preserve">Neutralitet som begreb har </w:t>
      </w:r>
      <w:r w:rsidR="007C5BC1" w:rsidRPr="009F1C15">
        <w:rPr>
          <w:rFonts w:ascii="Times New Roman" w:hAnsi="Times New Roman"/>
          <w:sz w:val="24"/>
          <w:szCs w:val="24"/>
        </w:rPr>
        <w:t>eksisteret</w:t>
      </w:r>
      <w:r w:rsidRPr="009F1C15">
        <w:rPr>
          <w:rFonts w:ascii="Times New Roman" w:hAnsi="Times New Roman"/>
          <w:sz w:val="24"/>
          <w:szCs w:val="24"/>
        </w:rPr>
        <w:t xml:space="preserve"> igennem en lang årrække. I international politik er begrebet defineret i Haag-konventionen fra 1907, heri defineres hvilke rammer en neutral stat skal agere indenfor. </w:t>
      </w:r>
    </w:p>
    <w:p w:rsidR="006C3793" w:rsidRPr="009F1C15" w:rsidRDefault="006C3793" w:rsidP="003E0999">
      <w:pPr>
        <w:spacing w:line="360" w:lineRule="auto"/>
        <w:rPr>
          <w:rFonts w:ascii="Times New Roman" w:hAnsi="Times New Roman"/>
          <w:sz w:val="24"/>
          <w:szCs w:val="24"/>
        </w:rPr>
      </w:pPr>
      <w:r w:rsidRPr="009F1C15">
        <w:rPr>
          <w:rFonts w:ascii="Times New Roman" w:hAnsi="Times New Roman"/>
          <w:sz w:val="24"/>
          <w:szCs w:val="24"/>
        </w:rPr>
        <w:t>Det er i Haag konventionen defineret</w:t>
      </w:r>
      <w:r w:rsidR="00386FB5" w:rsidRPr="009F1C15">
        <w:rPr>
          <w:rFonts w:ascii="Times New Roman" w:hAnsi="Times New Roman"/>
          <w:sz w:val="24"/>
          <w:szCs w:val="24"/>
        </w:rPr>
        <w:t>,</w:t>
      </w:r>
      <w:r w:rsidRPr="009F1C15">
        <w:rPr>
          <w:rFonts w:ascii="Times New Roman" w:hAnsi="Times New Roman"/>
          <w:sz w:val="24"/>
          <w:szCs w:val="24"/>
        </w:rPr>
        <w:t xml:space="preserve"> hvorledes en neutral stat er forpligtet til at opretholde sin neutralitet, ved ikke at yde aktiv hjælp til de krigsførende nationer, samt at den neutrale stat har ret, ikke pligt, til at beskytte sine territorielle rettigheder. Positioneringen som neutral har altså ikke kun indvirkning på sikkerhedspolitikken, men også på handels- samt indenrigspolitik. På den anden side er de krigsførende parter forpligtet til at sikre</w:t>
      </w:r>
      <w:r w:rsidR="00386FB5" w:rsidRPr="009F1C15">
        <w:rPr>
          <w:rFonts w:ascii="Times New Roman" w:hAnsi="Times New Roman"/>
          <w:sz w:val="24"/>
          <w:szCs w:val="24"/>
        </w:rPr>
        <w:t>,</w:t>
      </w:r>
      <w:r w:rsidRPr="009F1C15">
        <w:rPr>
          <w:rFonts w:ascii="Times New Roman" w:hAnsi="Times New Roman"/>
          <w:sz w:val="24"/>
          <w:szCs w:val="24"/>
        </w:rPr>
        <w:t xml:space="preserve"> at konflikten blev holdt uden for den neutrale stats grænser. Neutraliteten er i Haag-dokumentet udelukkende</w:t>
      </w:r>
      <w:r w:rsidR="00386FB5" w:rsidRPr="009F1C15">
        <w:rPr>
          <w:rFonts w:ascii="Times New Roman" w:hAnsi="Times New Roman"/>
          <w:sz w:val="24"/>
          <w:szCs w:val="24"/>
        </w:rPr>
        <w:t xml:space="preserve"> hængt op på staten. D.v.s</w:t>
      </w:r>
      <w:r w:rsidRPr="009F1C15">
        <w:rPr>
          <w:rFonts w:ascii="Times New Roman" w:hAnsi="Times New Roman"/>
          <w:sz w:val="24"/>
          <w:szCs w:val="24"/>
        </w:rPr>
        <w:t>, at man i en neutral stat k</w:t>
      </w:r>
      <w:r w:rsidR="00386FB5" w:rsidRPr="009F1C15">
        <w:rPr>
          <w:rFonts w:ascii="Times New Roman" w:hAnsi="Times New Roman"/>
          <w:sz w:val="24"/>
          <w:szCs w:val="24"/>
        </w:rPr>
        <w:t>an have en gruppering uafhængig</w:t>
      </w:r>
      <w:r w:rsidRPr="009F1C15">
        <w:rPr>
          <w:rFonts w:ascii="Times New Roman" w:hAnsi="Times New Roman"/>
          <w:sz w:val="24"/>
          <w:szCs w:val="24"/>
        </w:rPr>
        <w:t xml:space="preserve"> af staten</w:t>
      </w:r>
      <w:r w:rsidR="00386FB5" w:rsidRPr="009F1C15">
        <w:rPr>
          <w:rFonts w:ascii="Times New Roman" w:hAnsi="Times New Roman"/>
          <w:sz w:val="24"/>
          <w:szCs w:val="24"/>
        </w:rPr>
        <w:t>,</w:t>
      </w:r>
      <w:r w:rsidRPr="009F1C15">
        <w:rPr>
          <w:rFonts w:ascii="Times New Roman" w:hAnsi="Times New Roman"/>
          <w:sz w:val="24"/>
          <w:szCs w:val="24"/>
        </w:rPr>
        <w:t xml:space="preserve"> der vælger at indtræde i konflikten på en af de krigsførende parters side, uden at dette underminerer uafhængigheden for den samlede stat.</w:t>
      </w:r>
      <w:r w:rsidR="009A738F" w:rsidRPr="009F1C15">
        <w:rPr>
          <w:rFonts w:ascii="Times New Roman" w:hAnsi="Times New Roman"/>
          <w:sz w:val="24"/>
          <w:szCs w:val="24"/>
        </w:rPr>
        <w:t xml:space="preserve"> </w:t>
      </w:r>
      <w:r w:rsidRPr="009F1C15">
        <w:rPr>
          <w:rFonts w:ascii="Times New Roman" w:hAnsi="Times New Roman"/>
          <w:sz w:val="24"/>
          <w:szCs w:val="24"/>
        </w:rPr>
        <w:t>Haag-konventionen</w:t>
      </w:r>
      <w:r w:rsidR="00386FB5" w:rsidRPr="009F1C15">
        <w:rPr>
          <w:rFonts w:ascii="Times New Roman" w:hAnsi="Times New Roman"/>
          <w:sz w:val="24"/>
          <w:szCs w:val="24"/>
        </w:rPr>
        <w:t>s</w:t>
      </w:r>
      <w:r w:rsidRPr="009F1C15">
        <w:rPr>
          <w:rFonts w:ascii="Times New Roman" w:hAnsi="Times New Roman"/>
          <w:sz w:val="24"/>
          <w:szCs w:val="24"/>
        </w:rPr>
        <w:t xml:space="preserve"> regler forudsætter en klar distinktion mellem krig og fred, da reglerne gælder isolerede konflikter mellem stridende parter til lands og vands.</w:t>
      </w:r>
      <w:r w:rsidRPr="009F1C15">
        <w:rPr>
          <w:rStyle w:val="Fodnotehenvisning"/>
          <w:rFonts w:ascii="Times New Roman" w:hAnsi="Times New Roman"/>
          <w:sz w:val="24"/>
          <w:szCs w:val="24"/>
        </w:rPr>
        <w:footnoteReference w:id="4"/>
      </w:r>
      <w:r w:rsidRPr="009F1C15">
        <w:rPr>
          <w:rFonts w:ascii="Times New Roman" w:hAnsi="Times New Roman"/>
          <w:sz w:val="24"/>
          <w:szCs w:val="24"/>
        </w:rPr>
        <w:t xml:space="preserve"> </w:t>
      </w:r>
    </w:p>
    <w:p w:rsidR="006C3793" w:rsidRPr="009F1C15" w:rsidRDefault="006C3793" w:rsidP="003E0999">
      <w:pPr>
        <w:spacing w:line="360" w:lineRule="auto"/>
        <w:rPr>
          <w:rFonts w:ascii="Times New Roman" w:hAnsi="Times New Roman"/>
          <w:sz w:val="24"/>
          <w:szCs w:val="24"/>
        </w:rPr>
      </w:pPr>
      <w:r w:rsidRPr="009F1C15">
        <w:rPr>
          <w:rFonts w:ascii="Times New Roman" w:hAnsi="Times New Roman"/>
          <w:sz w:val="24"/>
          <w:szCs w:val="24"/>
        </w:rPr>
        <w:t>Videre i diskussionen omkring neutralitet må man skelne mellem permanent og situationsbestemt neutralitet. Her skal påpeges</w:t>
      </w:r>
      <w:r w:rsidR="00386FB5" w:rsidRPr="009F1C15">
        <w:rPr>
          <w:rFonts w:ascii="Times New Roman" w:hAnsi="Times New Roman"/>
          <w:sz w:val="24"/>
          <w:szCs w:val="24"/>
        </w:rPr>
        <w:t>,</w:t>
      </w:r>
      <w:r w:rsidRPr="009F1C15">
        <w:rPr>
          <w:rFonts w:ascii="Times New Roman" w:hAnsi="Times New Roman"/>
          <w:sz w:val="24"/>
          <w:szCs w:val="24"/>
        </w:rPr>
        <w:t xml:space="preserve"> at en stat</w:t>
      </w:r>
      <w:r w:rsidR="00386FB5" w:rsidRPr="009F1C15">
        <w:rPr>
          <w:rFonts w:ascii="Times New Roman" w:hAnsi="Times New Roman"/>
          <w:sz w:val="24"/>
          <w:szCs w:val="24"/>
        </w:rPr>
        <w:t>,</w:t>
      </w:r>
      <w:r w:rsidRPr="009F1C15">
        <w:rPr>
          <w:rFonts w:ascii="Times New Roman" w:hAnsi="Times New Roman"/>
          <w:sz w:val="24"/>
          <w:szCs w:val="24"/>
        </w:rPr>
        <w:t xml:space="preserve"> der følger en permanent neutralitet, er nødsaget til at fastholde denne i en grad der går udover Haag</w:t>
      </w:r>
      <w:r w:rsidR="00386FB5" w:rsidRPr="009F1C15">
        <w:rPr>
          <w:rFonts w:ascii="Times New Roman" w:hAnsi="Times New Roman"/>
          <w:sz w:val="24"/>
          <w:szCs w:val="24"/>
        </w:rPr>
        <w:t>-</w:t>
      </w:r>
      <w:r w:rsidRPr="009F1C15">
        <w:rPr>
          <w:rFonts w:ascii="Times New Roman" w:hAnsi="Times New Roman"/>
          <w:sz w:val="24"/>
          <w:szCs w:val="24"/>
        </w:rPr>
        <w:t>konventionens rammer. Udover at skulle fastholde sin neutralitet i konflikter, skal den permanent neutrale stat kunne agere troværdigt på den internationale scene. Staten har altså fravalgt nogle handlingsmuligheder, hvis der fastholdes en permanent neutralitet. En</w:t>
      </w:r>
      <w:r w:rsidR="00386FB5" w:rsidRPr="009F1C15">
        <w:rPr>
          <w:rFonts w:ascii="Times New Roman" w:hAnsi="Times New Roman"/>
          <w:sz w:val="24"/>
          <w:szCs w:val="24"/>
        </w:rPr>
        <w:t xml:space="preserve"> situationsbestemt neutral stat</w:t>
      </w:r>
      <w:r w:rsidRPr="009F1C15">
        <w:rPr>
          <w:rFonts w:ascii="Times New Roman" w:hAnsi="Times New Roman"/>
          <w:sz w:val="24"/>
          <w:szCs w:val="24"/>
        </w:rPr>
        <w:t xml:space="preserve"> kan derimod agere efter forgodt befindende i</w:t>
      </w:r>
      <w:r w:rsidR="00386FB5" w:rsidRPr="009F1C15">
        <w:rPr>
          <w:rFonts w:ascii="Times New Roman" w:hAnsi="Times New Roman"/>
          <w:sz w:val="24"/>
          <w:szCs w:val="24"/>
        </w:rPr>
        <w:t xml:space="preserve"> </w:t>
      </w:r>
      <w:r w:rsidRPr="009F1C15">
        <w:rPr>
          <w:rFonts w:ascii="Times New Roman" w:hAnsi="Times New Roman"/>
          <w:sz w:val="24"/>
          <w:szCs w:val="24"/>
        </w:rPr>
        <w:t xml:space="preserve"> sager</w:t>
      </w:r>
      <w:r w:rsidR="00386FB5" w:rsidRPr="009F1C15">
        <w:rPr>
          <w:rFonts w:ascii="Times New Roman" w:hAnsi="Times New Roman"/>
          <w:sz w:val="24"/>
          <w:szCs w:val="24"/>
        </w:rPr>
        <w:t>,</w:t>
      </w:r>
      <w:r w:rsidRPr="009F1C15">
        <w:rPr>
          <w:rFonts w:ascii="Times New Roman" w:hAnsi="Times New Roman"/>
          <w:sz w:val="24"/>
          <w:szCs w:val="24"/>
        </w:rPr>
        <w:t xml:space="preserve"> der ikke er part i konflikten</w:t>
      </w:r>
      <w:r w:rsidR="00222E06" w:rsidRPr="009F1C15">
        <w:rPr>
          <w:rFonts w:ascii="Times New Roman" w:hAnsi="Times New Roman"/>
          <w:sz w:val="24"/>
          <w:szCs w:val="24"/>
        </w:rPr>
        <w:t xml:space="preserve"> og</w:t>
      </w:r>
      <w:r w:rsidRPr="009F1C15">
        <w:rPr>
          <w:rFonts w:ascii="Times New Roman" w:hAnsi="Times New Roman"/>
          <w:sz w:val="24"/>
          <w:szCs w:val="24"/>
        </w:rPr>
        <w:t xml:space="preserve"> hvor staten har positioneret sig neutralt. Derfor er det heller ikke muligt for en permanent neutral stat at indgå i internationale alliancer. Her er FN dog ikke </w:t>
      </w:r>
      <w:r w:rsidRPr="009F1C15">
        <w:rPr>
          <w:rFonts w:ascii="Times New Roman" w:hAnsi="Times New Roman"/>
          <w:sz w:val="24"/>
          <w:szCs w:val="24"/>
        </w:rPr>
        <w:lastRenderedPageBreak/>
        <w:t>inkluderet, da udviklingen har gjort</w:t>
      </w:r>
      <w:r w:rsidR="00222E06" w:rsidRPr="009F1C15">
        <w:rPr>
          <w:rFonts w:ascii="Times New Roman" w:hAnsi="Times New Roman"/>
          <w:sz w:val="24"/>
          <w:szCs w:val="24"/>
        </w:rPr>
        <w:t>,</w:t>
      </w:r>
      <w:r w:rsidRPr="009F1C15">
        <w:rPr>
          <w:rFonts w:ascii="Times New Roman" w:hAnsi="Times New Roman"/>
          <w:sz w:val="24"/>
          <w:szCs w:val="24"/>
        </w:rPr>
        <w:t xml:space="preserve"> at </w:t>
      </w:r>
      <w:r w:rsidR="007C5BC1" w:rsidRPr="009F1C15">
        <w:rPr>
          <w:rFonts w:ascii="Times New Roman" w:hAnsi="Times New Roman"/>
          <w:sz w:val="24"/>
          <w:szCs w:val="24"/>
        </w:rPr>
        <w:t>medlemskab</w:t>
      </w:r>
      <w:r w:rsidRPr="009F1C15">
        <w:rPr>
          <w:rFonts w:ascii="Times New Roman" w:hAnsi="Times New Roman"/>
          <w:sz w:val="24"/>
          <w:szCs w:val="24"/>
        </w:rPr>
        <w:t xml:space="preserve"> af FN ikke anses som uforligneligt med permanent neut</w:t>
      </w:r>
      <w:r w:rsidR="00222E06" w:rsidRPr="009F1C15">
        <w:rPr>
          <w:rFonts w:ascii="Times New Roman" w:hAnsi="Times New Roman"/>
          <w:sz w:val="24"/>
          <w:szCs w:val="24"/>
        </w:rPr>
        <w:t>ralitet, d</w:t>
      </w:r>
      <w:r w:rsidRPr="009F1C15">
        <w:rPr>
          <w:rFonts w:ascii="Times New Roman" w:hAnsi="Times New Roman"/>
          <w:sz w:val="24"/>
          <w:szCs w:val="24"/>
        </w:rPr>
        <w:t>a FN ikke ses som en aktiv del af konflikter, men fungerende som mæglingspartner. FN har igennem årene været den største støtte for de neutrale lande, ikke mindst grundet en række forsikringer fra</w:t>
      </w:r>
      <w:r w:rsidR="00222E06" w:rsidRPr="009F1C15">
        <w:rPr>
          <w:rFonts w:ascii="Times New Roman" w:hAnsi="Times New Roman"/>
          <w:sz w:val="24"/>
          <w:szCs w:val="24"/>
        </w:rPr>
        <w:t xml:space="preserve">  S</w:t>
      </w:r>
      <w:r w:rsidRPr="009F1C15">
        <w:rPr>
          <w:rFonts w:ascii="Times New Roman" w:hAnsi="Times New Roman"/>
          <w:sz w:val="24"/>
          <w:szCs w:val="24"/>
        </w:rPr>
        <w:t>ikkerhedsrådet, der betyder</w:t>
      </w:r>
      <w:r w:rsidR="00222E06" w:rsidRPr="009F1C15">
        <w:rPr>
          <w:rFonts w:ascii="Times New Roman" w:hAnsi="Times New Roman"/>
          <w:sz w:val="24"/>
          <w:szCs w:val="24"/>
        </w:rPr>
        <w:t>,</w:t>
      </w:r>
      <w:r w:rsidRPr="009F1C15">
        <w:rPr>
          <w:rFonts w:ascii="Times New Roman" w:hAnsi="Times New Roman"/>
          <w:sz w:val="24"/>
          <w:szCs w:val="24"/>
        </w:rPr>
        <w:t xml:space="preserve"> at FN ikke træffer beslutninger</w:t>
      </w:r>
      <w:r w:rsidR="00222E06" w:rsidRPr="009F1C15">
        <w:rPr>
          <w:rFonts w:ascii="Times New Roman" w:hAnsi="Times New Roman"/>
          <w:sz w:val="24"/>
          <w:szCs w:val="24"/>
        </w:rPr>
        <w:t>,</w:t>
      </w:r>
      <w:r w:rsidRPr="009F1C15">
        <w:rPr>
          <w:rFonts w:ascii="Times New Roman" w:hAnsi="Times New Roman"/>
          <w:sz w:val="24"/>
          <w:szCs w:val="24"/>
        </w:rPr>
        <w:t xml:space="preserve"> der går imod den enkelte stats neutralitet.</w:t>
      </w:r>
      <w:r w:rsidRPr="009F1C15">
        <w:rPr>
          <w:rStyle w:val="Fodnotehenvisning"/>
          <w:rFonts w:ascii="Times New Roman" w:hAnsi="Times New Roman"/>
          <w:sz w:val="24"/>
          <w:szCs w:val="24"/>
        </w:rPr>
        <w:footnoteReference w:id="5"/>
      </w:r>
      <w:r w:rsidRPr="009F1C15">
        <w:rPr>
          <w:rFonts w:ascii="Times New Roman" w:hAnsi="Times New Roman"/>
          <w:sz w:val="24"/>
          <w:szCs w:val="24"/>
        </w:rPr>
        <w:t xml:space="preserve"> Det skal dog pointeres</w:t>
      </w:r>
      <w:r w:rsidR="00222E06" w:rsidRPr="009F1C15">
        <w:rPr>
          <w:rFonts w:ascii="Times New Roman" w:hAnsi="Times New Roman"/>
          <w:sz w:val="24"/>
          <w:szCs w:val="24"/>
        </w:rPr>
        <w:t>,</w:t>
      </w:r>
      <w:r w:rsidRPr="009F1C15">
        <w:rPr>
          <w:rFonts w:ascii="Times New Roman" w:hAnsi="Times New Roman"/>
          <w:sz w:val="24"/>
          <w:szCs w:val="24"/>
        </w:rPr>
        <w:t xml:space="preserve"> at alliancefrie stater ikke </w:t>
      </w:r>
      <w:r w:rsidR="007C5BC1" w:rsidRPr="009F1C15">
        <w:rPr>
          <w:rFonts w:ascii="Times New Roman" w:hAnsi="Times New Roman"/>
          <w:sz w:val="24"/>
          <w:szCs w:val="24"/>
        </w:rPr>
        <w:t>nødvendigvis</w:t>
      </w:r>
      <w:r w:rsidRPr="009F1C15">
        <w:rPr>
          <w:rFonts w:ascii="Times New Roman" w:hAnsi="Times New Roman"/>
          <w:sz w:val="24"/>
          <w:szCs w:val="24"/>
        </w:rPr>
        <w:t xml:space="preserve"> er neutrale stater. Neutralitet er et spørgsmål om konflikt, hvorimod alliancefrihed også indeholder overvejelser omkring positionering i fredstid. Alliancefrihed kan man samtidig argumentere for er et begreb</w:t>
      </w:r>
      <w:r w:rsidR="00944356" w:rsidRPr="009F1C15">
        <w:rPr>
          <w:rFonts w:ascii="Times New Roman" w:hAnsi="Times New Roman"/>
          <w:sz w:val="24"/>
          <w:szCs w:val="24"/>
        </w:rPr>
        <w:t>,</w:t>
      </w:r>
      <w:r w:rsidRPr="009F1C15">
        <w:rPr>
          <w:rFonts w:ascii="Times New Roman" w:hAnsi="Times New Roman"/>
          <w:sz w:val="24"/>
          <w:szCs w:val="24"/>
        </w:rPr>
        <w:t xml:space="preserve"> der er knyttet til en bestemt periode i tiden 1945</w:t>
      </w:r>
      <w:r w:rsidR="00944356" w:rsidRPr="009F1C15">
        <w:rPr>
          <w:rFonts w:ascii="Times New Roman" w:hAnsi="Times New Roman"/>
          <w:sz w:val="24"/>
          <w:szCs w:val="24"/>
        </w:rPr>
        <w:t xml:space="preserve"> </w:t>
      </w:r>
      <w:r w:rsidRPr="009F1C15">
        <w:rPr>
          <w:rFonts w:ascii="Times New Roman" w:hAnsi="Times New Roman"/>
          <w:sz w:val="24"/>
          <w:szCs w:val="24"/>
        </w:rPr>
        <w:t xml:space="preserve">-1990, men denne diskussion vil blive taget op senere. </w:t>
      </w:r>
    </w:p>
    <w:p w:rsidR="006C3793" w:rsidRPr="009F1C15" w:rsidRDefault="007C5BC1" w:rsidP="003E0999">
      <w:pPr>
        <w:spacing w:line="360" w:lineRule="auto"/>
        <w:rPr>
          <w:rFonts w:ascii="Times New Roman" w:hAnsi="Times New Roman"/>
          <w:sz w:val="24"/>
          <w:szCs w:val="24"/>
        </w:rPr>
      </w:pPr>
      <w:r w:rsidRPr="009F1C15">
        <w:rPr>
          <w:rFonts w:ascii="Times New Roman" w:hAnsi="Times New Roman"/>
          <w:sz w:val="24"/>
          <w:szCs w:val="24"/>
        </w:rPr>
        <w:t>Som afslutning vil jeg kort redegøre for definitionen af neutralitet, som den vil blive brugt i denne opgave. Et lands neutralitet er defineret af dets neutralitetspolitik</w:t>
      </w:r>
      <w:r w:rsidR="00944356" w:rsidRPr="009F1C15">
        <w:rPr>
          <w:rFonts w:ascii="Times New Roman" w:hAnsi="Times New Roman"/>
          <w:sz w:val="24"/>
          <w:szCs w:val="24"/>
        </w:rPr>
        <w:t>,</w:t>
      </w:r>
      <w:r w:rsidRPr="009F1C15">
        <w:rPr>
          <w:rFonts w:ascii="Times New Roman" w:hAnsi="Times New Roman"/>
          <w:sz w:val="24"/>
          <w:szCs w:val="24"/>
        </w:rPr>
        <w:t xml:space="preserve"> som er en sikkerhedspolitisk ageren, der definerer en stats neutralitet i en væbnet konflikt. </w:t>
      </w:r>
      <w:r w:rsidR="006C3793" w:rsidRPr="009F1C15">
        <w:rPr>
          <w:rFonts w:ascii="Times New Roman" w:hAnsi="Times New Roman"/>
          <w:sz w:val="24"/>
          <w:szCs w:val="24"/>
        </w:rPr>
        <w:t xml:space="preserve">Neutralitetspolitik omfatter først og </w:t>
      </w:r>
      <w:r w:rsidRPr="009F1C15">
        <w:rPr>
          <w:rFonts w:ascii="Times New Roman" w:hAnsi="Times New Roman"/>
          <w:sz w:val="24"/>
          <w:szCs w:val="24"/>
        </w:rPr>
        <w:t>fremmest</w:t>
      </w:r>
      <w:r w:rsidR="006C3793" w:rsidRPr="009F1C15">
        <w:rPr>
          <w:rFonts w:ascii="Times New Roman" w:hAnsi="Times New Roman"/>
          <w:sz w:val="24"/>
          <w:szCs w:val="24"/>
        </w:rPr>
        <w:t xml:space="preserve"> sikkerheds- og udenrigspolitik, men kan inddrage handels- og indenrigspolitiske områder.</w:t>
      </w:r>
      <w:r w:rsidR="007E25E5" w:rsidRPr="009F1C15">
        <w:rPr>
          <w:rStyle w:val="Fodnotehenvisning"/>
          <w:rFonts w:ascii="Times New Roman" w:hAnsi="Times New Roman"/>
          <w:sz w:val="24"/>
          <w:szCs w:val="24"/>
        </w:rPr>
        <w:footnoteReference w:id="6"/>
      </w:r>
    </w:p>
    <w:p w:rsidR="006C3793" w:rsidRPr="009F1C15" w:rsidRDefault="006C3793" w:rsidP="003E0999">
      <w:pPr>
        <w:spacing w:line="360" w:lineRule="auto"/>
        <w:rPr>
          <w:rFonts w:ascii="Times New Roman" w:hAnsi="Times New Roman"/>
          <w:sz w:val="24"/>
          <w:szCs w:val="24"/>
        </w:rPr>
      </w:pPr>
      <w:r w:rsidRPr="009F1C15">
        <w:rPr>
          <w:rFonts w:ascii="Times New Roman" w:hAnsi="Times New Roman"/>
          <w:sz w:val="24"/>
          <w:szCs w:val="24"/>
        </w:rPr>
        <w:tab/>
      </w:r>
    </w:p>
    <w:p w:rsidR="007E25E5" w:rsidRPr="009F1C15" w:rsidRDefault="007E25E5" w:rsidP="003E0999">
      <w:pPr>
        <w:spacing w:line="360" w:lineRule="auto"/>
        <w:rPr>
          <w:rFonts w:ascii="Times New Roman" w:hAnsi="Times New Roman"/>
          <w:sz w:val="24"/>
          <w:szCs w:val="24"/>
        </w:rPr>
      </w:pPr>
    </w:p>
    <w:p w:rsidR="007E25E5" w:rsidRPr="009F1C15" w:rsidRDefault="007E25E5" w:rsidP="003E0999">
      <w:pPr>
        <w:spacing w:line="360" w:lineRule="auto"/>
        <w:rPr>
          <w:rFonts w:ascii="Times New Roman" w:hAnsi="Times New Roman"/>
          <w:sz w:val="24"/>
          <w:szCs w:val="24"/>
        </w:rPr>
      </w:pPr>
    </w:p>
    <w:p w:rsidR="007E25E5" w:rsidRPr="003E0999" w:rsidRDefault="009A738F" w:rsidP="009D2ABE">
      <w:pPr>
        <w:pStyle w:val="Overskrift1"/>
        <w:numPr>
          <w:ilvl w:val="0"/>
          <w:numId w:val="12"/>
        </w:numPr>
        <w:rPr>
          <w:rFonts w:ascii="Times New Roman" w:hAnsi="Times New Roman"/>
          <w:sz w:val="24"/>
          <w:szCs w:val="24"/>
        </w:rPr>
      </w:pPr>
      <w:r w:rsidRPr="009F1C15">
        <w:rPr>
          <w:rFonts w:ascii="Times New Roman" w:hAnsi="Times New Roman"/>
          <w:sz w:val="24"/>
          <w:szCs w:val="24"/>
        </w:rPr>
        <w:br w:type="page"/>
      </w:r>
      <w:bookmarkStart w:id="18" w:name="_Toc200185363"/>
      <w:bookmarkStart w:id="19" w:name="_Toc200249182"/>
      <w:r w:rsidR="007E25E5" w:rsidRPr="009F1C15">
        <w:lastRenderedPageBreak/>
        <w:t>Neutralitetsfeltet</w:t>
      </w:r>
      <w:bookmarkEnd w:id="18"/>
      <w:bookmarkEnd w:id="19"/>
    </w:p>
    <w:p w:rsidR="007E25E5" w:rsidRPr="009F1C15" w:rsidRDefault="007E25E5" w:rsidP="003E0999">
      <w:pPr>
        <w:spacing w:line="360" w:lineRule="auto"/>
        <w:rPr>
          <w:rFonts w:ascii="Times New Roman" w:hAnsi="Times New Roman"/>
          <w:sz w:val="24"/>
          <w:szCs w:val="24"/>
        </w:rPr>
      </w:pPr>
      <w:r w:rsidRPr="009F1C15">
        <w:rPr>
          <w:rFonts w:ascii="Times New Roman" w:hAnsi="Times New Roman"/>
          <w:sz w:val="24"/>
          <w:szCs w:val="24"/>
        </w:rPr>
        <w:t>Jeg har til opgaven valgt at defi</w:t>
      </w:r>
      <w:r w:rsidR="009A738F" w:rsidRPr="009F1C15">
        <w:rPr>
          <w:rFonts w:ascii="Times New Roman" w:hAnsi="Times New Roman"/>
          <w:sz w:val="24"/>
          <w:szCs w:val="24"/>
        </w:rPr>
        <w:t xml:space="preserve">nere fire former for </w:t>
      </w:r>
      <w:r w:rsidRPr="009F1C15">
        <w:rPr>
          <w:rFonts w:ascii="Times New Roman" w:hAnsi="Times New Roman"/>
          <w:sz w:val="24"/>
          <w:szCs w:val="24"/>
        </w:rPr>
        <w:t>neutralitet</w:t>
      </w:r>
      <w:r w:rsidR="009A738F" w:rsidRPr="009F1C15">
        <w:rPr>
          <w:rFonts w:ascii="Times New Roman" w:hAnsi="Times New Roman"/>
          <w:sz w:val="24"/>
          <w:szCs w:val="24"/>
        </w:rPr>
        <w:t>sbegre</w:t>
      </w:r>
      <w:r w:rsidR="00F006A9" w:rsidRPr="009F1C15">
        <w:rPr>
          <w:rFonts w:ascii="Times New Roman" w:hAnsi="Times New Roman"/>
          <w:sz w:val="24"/>
          <w:szCs w:val="24"/>
        </w:rPr>
        <w:t xml:space="preserve">ber. Disse </w:t>
      </w:r>
      <w:r w:rsidR="007C5BC1" w:rsidRPr="009F1C15">
        <w:rPr>
          <w:rFonts w:ascii="Times New Roman" w:hAnsi="Times New Roman"/>
          <w:sz w:val="24"/>
          <w:szCs w:val="24"/>
        </w:rPr>
        <w:t>begreber</w:t>
      </w:r>
      <w:r w:rsidR="00B9283D" w:rsidRPr="009F1C15">
        <w:rPr>
          <w:rFonts w:ascii="Times New Roman" w:hAnsi="Times New Roman"/>
          <w:sz w:val="24"/>
          <w:szCs w:val="24"/>
        </w:rPr>
        <w:t xml:space="preserve"> skal ses som </w:t>
      </w:r>
      <w:r w:rsidR="007C5BC1" w:rsidRPr="009F1C15">
        <w:rPr>
          <w:rFonts w:ascii="Times New Roman" w:hAnsi="Times New Roman"/>
          <w:sz w:val="24"/>
          <w:szCs w:val="24"/>
        </w:rPr>
        <w:t>absolutter</w:t>
      </w:r>
      <w:r w:rsidR="00B9283D" w:rsidRPr="009F1C15">
        <w:rPr>
          <w:rFonts w:ascii="Times New Roman" w:hAnsi="Times New Roman"/>
          <w:sz w:val="24"/>
          <w:szCs w:val="24"/>
        </w:rPr>
        <w:t xml:space="preserve">, </w:t>
      </w:r>
      <w:r w:rsidR="005445FC" w:rsidRPr="009F1C15">
        <w:rPr>
          <w:rFonts w:ascii="Times New Roman" w:hAnsi="Times New Roman"/>
          <w:sz w:val="24"/>
          <w:szCs w:val="24"/>
        </w:rPr>
        <w:t>der indeholder</w:t>
      </w:r>
      <w:r w:rsidR="00B9283D" w:rsidRPr="009F1C15">
        <w:rPr>
          <w:rFonts w:ascii="Times New Roman" w:hAnsi="Times New Roman"/>
          <w:sz w:val="24"/>
          <w:szCs w:val="24"/>
        </w:rPr>
        <w:t xml:space="preserve"> de neutralitetsforklaringer man kan forestille sig.</w:t>
      </w:r>
      <w:r w:rsidRPr="009F1C15">
        <w:rPr>
          <w:rFonts w:ascii="Times New Roman" w:hAnsi="Times New Roman"/>
          <w:sz w:val="24"/>
          <w:szCs w:val="24"/>
        </w:rPr>
        <w:t xml:space="preserve"> Disse fire absolutter er</w:t>
      </w:r>
    </w:p>
    <w:p w:rsidR="007E25E5" w:rsidRPr="009F1C15" w:rsidRDefault="007E25E5" w:rsidP="003E0999">
      <w:pPr>
        <w:pStyle w:val="Listeafsnit"/>
        <w:numPr>
          <w:ilvl w:val="0"/>
          <w:numId w:val="1"/>
        </w:numPr>
        <w:spacing w:line="360" w:lineRule="auto"/>
        <w:rPr>
          <w:rFonts w:ascii="Times New Roman" w:hAnsi="Times New Roman"/>
          <w:sz w:val="24"/>
          <w:szCs w:val="24"/>
        </w:rPr>
      </w:pPr>
      <w:r w:rsidRPr="009F1C15">
        <w:rPr>
          <w:rFonts w:ascii="Times New Roman" w:hAnsi="Times New Roman"/>
          <w:sz w:val="24"/>
          <w:szCs w:val="24"/>
        </w:rPr>
        <w:t>Den sikrede neutralitet</w:t>
      </w:r>
    </w:p>
    <w:p w:rsidR="007E25E5" w:rsidRPr="009F1C15" w:rsidRDefault="007E25E5" w:rsidP="003E0999">
      <w:pPr>
        <w:pStyle w:val="Listeafsnit"/>
        <w:numPr>
          <w:ilvl w:val="0"/>
          <w:numId w:val="1"/>
        </w:numPr>
        <w:spacing w:line="360" w:lineRule="auto"/>
        <w:rPr>
          <w:rFonts w:ascii="Times New Roman" w:hAnsi="Times New Roman"/>
          <w:sz w:val="24"/>
          <w:szCs w:val="24"/>
        </w:rPr>
      </w:pPr>
      <w:r w:rsidRPr="009F1C15">
        <w:rPr>
          <w:rFonts w:ascii="Times New Roman" w:hAnsi="Times New Roman"/>
          <w:sz w:val="24"/>
          <w:szCs w:val="24"/>
        </w:rPr>
        <w:t>Den ikke-sikrede neutralitet</w:t>
      </w:r>
    </w:p>
    <w:p w:rsidR="00672D53" w:rsidRPr="009F1C15" w:rsidRDefault="00672D53" w:rsidP="003E0999">
      <w:pPr>
        <w:pStyle w:val="Listeafsnit"/>
        <w:numPr>
          <w:ilvl w:val="0"/>
          <w:numId w:val="1"/>
        </w:numPr>
        <w:spacing w:line="360" w:lineRule="auto"/>
        <w:rPr>
          <w:rFonts w:ascii="Times New Roman" w:hAnsi="Times New Roman"/>
          <w:sz w:val="24"/>
          <w:szCs w:val="24"/>
        </w:rPr>
      </w:pPr>
      <w:r w:rsidRPr="009F1C15">
        <w:rPr>
          <w:rFonts w:ascii="Times New Roman" w:hAnsi="Times New Roman"/>
          <w:sz w:val="24"/>
          <w:szCs w:val="24"/>
        </w:rPr>
        <w:t>Neutrality</w:t>
      </w:r>
    </w:p>
    <w:p w:rsidR="00672D53" w:rsidRPr="009F1C15" w:rsidRDefault="00672D53" w:rsidP="003E0999">
      <w:pPr>
        <w:pStyle w:val="Listeafsnit"/>
        <w:numPr>
          <w:ilvl w:val="0"/>
          <w:numId w:val="1"/>
        </w:numPr>
        <w:spacing w:line="360" w:lineRule="auto"/>
        <w:rPr>
          <w:rFonts w:ascii="Times New Roman" w:hAnsi="Times New Roman"/>
          <w:sz w:val="24"/>
          <w:szCs w:val="24"/>
        </w:rPr>
      </w:pPr>
      <w:r w:rsidRPr="009F1C15">
        <w:rPr>
          <w:rFonts w:ascii="Times New Roman" w:hAnsi="Times New Roman"/>
          <w:sz w:val="24"/>
          <w:szCs w:val="24"/>
        </w:rPr>
        <w:t>Neutralism</w:t>
      </w:r>
    </w:p>
    <w:p w:rsidR="007E25E5" w:rsidRPr="009F1C15" w:rsidRDefault="007E25E5" w:rsidP="003E0999">
      <w:pPr>
        <w:spacing w:line="360" w:lineRule="auto"/>
        <w:ind w:left="360"/>
        <w:rPr>
          <w:rFonts w:ascii="Times New Roman" w:hAnsi="Times New Roman"/>
          <w:sz w:val="24"/>
          <w:szCs w:val="24"/>
        </w:rPr>
      </w:pPr>
      <w:r w:rsidRPr="009F1C15">
        <w:rPr>
          <w:rFonts w:ascii="Times New Roman" w:hAnsi="Times New Roman"/>
          <w:sz w:val="24"/>
          <w:szCs w:val="24"/>
        </w:rPr>
        <w:t xml:space="preserve">Disse fire </w:t>
      </w:r>
      <w:r w:rsidR="007C5BC1" w:rsidRPr="009F1C15">
        <w:rPr>
          <w:rFonts w:ascii="Times New Roman" w:hAnsi="Times New Roman"/>
          <w:sz w:val="24"/>
          <w:szCs w:val="24"/>
        </w:rPr>
        <w:t>begreber</w:t>
      </w:r>
      <w:r w:rsidRPr="009F1C15">
        <w:rPr>
          <w:rFonts w:ascii="Times New Roman" w:hAnsi="Times New Roman"/>
          <w:sz w:val="24"/>
          <w:szCs w:val="24"/>
        </w:rPr>
        <w:t xml:space="preserve"> står som modsætninger i par. ”Den sikrede neutralitet” er modsætningen til ”Den ikke-sikrede neutralitet”, og ”Den permanente neutralitet” står som modsætning til ”den situationsbestemte neutralitet”. Dette gør</w:t>
      </w:r>
      <w:r w:rsidR="006E5463" w:rsidRPr="009F1C15">
        <w:rPr>
          <w:rFonts w:ascii="Times New Roman" w:hAnsi="Times New Roman"/>
          <w:sz w:val="24"/>
          <w:szCs w:val="24"/>
        </w:rPr>
        <w:t>,</w:t>
      </w:r>
      <w:r w:rsidRPr="009F1C15">
        <w:rPr>
          <w:rFonts w:ascii="Times New Roman" w:hAnsi="Times New Roman"/>
          <w:sz w:val="24"/>
          <w:szCs w:val="24"/>
        </w:rPr>
        <w:t xml:space="preserve"> at vi kan skabe et plotmap, hvori vi kan indsætte positioneringer </w:t>
      </w:r>
      <w:r w:rsidR="005445FC" w:rsidRPr="009F1C15">
        <w:rPr>
          <w:rFonts w:ascii="Times New Roman" w:hAnsi="Times New Roman"/>
          <w:sz w:val="24"/>
          <w:szCs w:val="24"/>
        </w:rPr>
        <w:t>i forhold</w:t>
      </w:r>
      <w:r w:rsidRPr="009F1C15">
        <w:rPr>
          <w:rFonts w:ascii="Times New Roman" w:hAnsi="Times New Roman"/>
          <w:sz w:val="24"/>
          <w:szCs w:val="24"/>
        </w:rPr>
        <w:t xml:space="preserve"> til neutralitet. </w:t>
      </w:r>
      <w:r w:rsidR="00F006A9" w:rsidRPr="009F1C15">
        <w:rPr>
          <w:rFonts w:ascii="Times New Roman" w:hAnsi="Times New Roman"/>
          <w:sz w:val="24"/>
          <w:szCs w:val="24"/>
        </w:rPr>
        <w:t xml:space="preserve">                          </w:t>
      </w:r>
    </w:p>
    <w:p w:rsidR="00F006A9" w:rsidRPr="009F1C15" w:rsidRDefault="00F006A9" w:rsidP="003E0999">
      <w:pPr>
        <w:spacing w:line="360" w:lineRule="auto"/>
        <w:rPr>
          <w:rFonts w:ascii="Times New Roman" w:hAnsi="Times New Roman"/>
          <w:sz w:val="24"/>
          <w:szCs w:val="24"/>
        </w:rPr>
      </w:pPr>
      <w:r w:rsidRPr="009F1C15">
        <w:rPr>
          <w:rFonts w:ascii="Times New Roman" w:hAnsi="Times New Roman"/>
          <w:sz w:val="24"/>
          <w:szCs w:val="24"/>
        </w:rPr>
        <w:tab/>
      </w:r>
      <w:r w:rsidRPr="009F1C15">
        <w:rPr>
          <w:rFonts w:ascii="Times New Roman" w:hAnsi="Times New Roman"/>
          <w:sz w:val="24"/>
          <w:szCs w:val="24"/>
        </w:rPr>
        <w:tab/>
      </w:r>
    </w:p>
    <w:p w:rsidR="00F006A9" w:rsidRPr="009F1C15" w:rsidRDefault="009145E5" w:rsidP="003E0999">
      <w:pPr>
        <w:spacing w:line="360" w:lineRule="auto"/>
        <w:rPr>
          <w:rFonts w:ascii="Times New Roman" w:hAnsi="Times New Roman"/>
          <w:sz w:val="24"/>
          <w:szCs w:val="24"/>
        </w:rPr>
      </w:pPr>
      <w:r w:rsidRPr="00794562">
        <w:rPr>
          <w:rFonts w:ascii="Times New Roman" w:hAnsi="Times New Roman"/>
          <w:noProof/>
          <w:sz w:val="24"/>
          <w:szCs w:val="24"/>
          <w:lang w:eastAsia="da-DK"/>
        </w:rPr>
        <w:pict>
          <v:shape id="Picture 1" o:spid="_x0000_i1026" type="#_x0000_t75" style="width:381pt;height:273.75pt;visibility:visible">
            <v:imagedata r:id="rId8" o:title=""/>
          </v:shape>
        </w:pict>
      </w:r>
    </w:p>
    <w:p w:rsidR="00DA4FE6" w:rsidRPr="009F1C15" w:rsidRDefault="00F006A9" w:rsidP="003E0999">
      <w:pPr>
        <w:spacing w:line="360" w:lineRule="auto"/>
        <w:rPr>
          <w:rFonts w:ascii="Times New Roman" w:hAnsi="Times New Roman"/>
          <w:sz w:val="24"/>
          <w:szCs w:val="24"/>
        </w:rPr>
      </w:pPr>
      <w:r w:rsidRPr="009F1C15">
        <w:rPr>
          <w:rFonts w:ascii="Times New Roman" w:hAnsi="Times New Roman"/>
          <w:sz w:val="24"/>
          <w:szCs w:val="24"/>
        </w:rPr>
        <w:t xml:space="preserve">Jeg kan altså i dette plotmap, indsætte en række positioneringer, da jeg mener at have fundet de fire absolutter i neutralitetsdefinitionerne. Jeg vil i de kommende afsnit komme nærmere ind på de fire </w:t>
      </w:r>
      <w:r w:rsidR="007C5BC1" w:rsidRPr="009F1C15">
        <w:rPr>
          <w:rFonts w:ascii="Times New Roman" w:hAnsi="Times New Roman"/>
          <w:sz w:val="24"/>
          <w:szCs w:val="24"/>
        </w:rPr>
        <w:t>begreber</w:t>
      </w:r>
      <w:r w:rsidRPr="009F1C15">
        <w:rPr>
          <w:rFonts w:ascii="Times New Roman" w:hAnsi="Times New Roman"/>
          <w:sz w:val="24"/>
          <w:szCs w:val="24"/>
        </w:rPr>
        <w:t xml:space="preserve"> og deres nærmere indhold. </w:t>
      </w:r>
      <w:r w:rsidR="00B9283D" w:rsidRPr="009F1C15">
        <w:rPr>
          <w:rFonts w:ascii="Times New Roman" w:hAnsi="Times New Roman"/>
          <w:sz w:val="24"/>
          <w:szCs w:val="24"/>
        </w:rPr>
        <w:t xml:space="preserve">Pointen med dette map er at vise hvorledes man i brugen af </w:t>
      </w:r>
      <w:r w:rsidR="00B9283D" w:rsidRPr="009F1C15">
        <w:rPr>
          <w:rFonts w:ascii="Times New Roman" w:hAnsi="Times New Roman"/>
          <w:sz w:val="24"/>
          <w:szCs w:val="24"/>
        </w:rPr>
        <w:lastRenderedPageBreak/>
        <w:t xml:space="preserve">neutralitet har en række modsætninger. Eksempelvis kunne man forestille sig at Schweiz forklaring på neutralitet er væsentligt anderledes end Belgiens forklaring på hvorfor man valgte at forholde sig neutralt under 1. Verdenskrig. </w:t>
      </w:r>
      <w:r w:rsidR="00DA4FE6" w:rsidRPr="009F1C15">
        <w:rPr>
          <w:rFonts w:ascii="Times New Roman" w:hAnsi="Times New Roman"/>
          <w:sz w:val="24"/>
          <w:szCs w:val="24"/>
        </w:rPr>
        <w:t xml:space="preserve"> Jeg mener at kunne fastholde alle neutralitetsteorier og forklaringer indenfor mit kvadrat. En forklaring på neutralitet kan i større eller mindre grad knytte sig til 2 positioneringer, men kan ikke tænkes ud</w:t>
      </w:r>
      <w:r w:rsidR="006448E6" w:rsidRPr="009F1C15">
        <w:rPr>
          <w:rFonts w:ascii="Times New Roman" w:hAnsi="Times New Roman"/>
          <w:sz w:val="24"/>
          <w:szCs w:val="24"/>
        </w:rPr>
        <w:t xml:space="preserve">over kvadratet. Feltet skal ikke bruges til at kritisere de enkelte staters valg af neutralitet, men udelukkende vise indenfor hvilket felt </w:t>
      </w:r>
      <w:r w:rsidR="007C5BC1" w:rsidRPr="009F1C15">
        <w:rPr>
          <w:rFonts w:ascii="Times New Roman" w:hAnsi="Times New Roman"/>
          <w:sz w:val="24"/>
          <w:szCs w:val="24"/>
        </w:rPr>
        <w:t>neutralitetsbegrebet</w:t>
      </w:r>
      <w:r w:rsidR="006448E6" w:rsidRPr="009F1C15">
        <w:rPr>
          <w:rFonts w:ascii="Times New Roman" w:hAnsi="Times New Roman"/>
          <w:sz w:val="24"/>
          <w:szCs w:val="24"/>
        </w:rPr>
        <w:t xml:space="preserve"> fungerer</w:t>
      </w:r>
      <w:r w:rsidR="006E5463" w:rsidRPr="009F1C15">
        <w:rPr>
          <w:rFonts w:ascii="Times New Roman" w:hAnsi="Times New Roman"/>
          <w:sz w:val="24"/>
          <w:szCs w:val="24"/>
        </w:rPr>
        <w:t>.</w:t>
      </w:r>
    </w:p>
    <w:p w:rsidR="00DA4FE6" w:rsidRPr="009F1C15" w:rsidRDefault="00DA4FE6" w:rsidP="003E0999">
      <w:pPr>
        <w:pStyle w:val="Overskrift2"/>
        <w:spacing w:line="360" w:lineRule="auto"/>
      </w:pPr>
      <w:r w:rsidRPr="009F1C15">
        <w:br w:type="page"/>
      </w:r>
      <w:bookmarkStart w:id="20" w:name="_Toc200185364"/>
      <w:bookmarkStart w:id="21" w:name="_Toc200249183"/>
      <w:r w:rsidR="009D2ABE">
        <w:lastRenderedPageBreak/>
        <w:t>5</w:t>
      </w:r>
      <w:r w:rsidR="008D4B4A">
        <w:t xml:space="preserve">.1 </w:t>
      </w:r>
      <w:r w:rsidR="006E5463" w:rsidRPr="009F1C15">
        <w:t>Den ikke-sikrede</w:t>
      </w:r>
      <w:r w:rsidRPr="009F1C15">
        <w:t xml:space="preserve"> neutralitet.</w:t>
      </w:r>
      <w:bookmarkEnd w:id="20"/>
      <w:bookmarkEnd w:id="21"/>
    </w:p>
    <w:p w:rsidR="00672D53" w:rsidRPr="009F1C15" w:rsidRDefault="00672D53" w:rsidP="003E0999">
      <w:pPr>
        <w:spacing w:line="360" w:lineRule="auto"/>
        <w:rPr>
          <w:rFonts w:ascii="Times New Roman" w:hAnsi="Times New Roman"/>
          <w:sz w:val="24"/>
          <w:szCs w:val="24"/>
        </w:rPr>
      </w:pPr>
      <w:r w:rsidRPr="009F1C15">
        <w:rPr>
          <w:rFonts w:ascii="Times New Roman" w:hAnsi="Times New Roman"/>
          <w:sz w:val="24"/>
          <w:szCs w:val="24"/>
        </w:rPr>
        <w:t>Jeg vil her præsentere en neutralitetsforståelse, der knytter sig til stater</w:t>
      </w:r>
      <w:r w:rsidR="006E5463" w:rsidRPr="009F1C15">
        <w:rPr>
          <w:rFonts w:ascii="Times New Roman" w:hAnsi="Times New Roman"/>
          <w:sz w:val="24"/>
          <w:szCs w:val="24"/>
        </w:rPr>
        <w:t>,</w:t>
      </w:r>
      <w:r w:rsidRPr="009F1C15">
        <w:rPr>
          <w:rFonts w:ascii="Times New Roman" w:hAnsi="Times New Roman"/>
          <w:sz w:val="24"/>
          <w:szCs w:val="24"/>
        </w:rPr>
        <w:t xml:space="preserve"> der ikke er </w:t>
      </w:r>
      <w:r w:rsidR="007C5BC1" w:rsidRPr="009F1C15">
        <w:rPr>
          <w:rFonts w:ascii="Times New Roman" w:hAnsi="Times New Roman"/>
          <w:sz w:val="24"/>
          <w:szCs w:val="24"/>
        </w:rPr>
        <w:t>i stand</w:t>
      </w:r>
      <w:r w:rsidRPr="009F1C15">
        <w:rPr>
          <w:rFonts w:ascii="Times New Roman" w:hAnsi="Times New Roman"/>
          <w:sz w:val="24"/>
          <w:szCs w:val="24"/>
        </w:rPr>
        <w:t xml:space="preserve"> til at sikre sin egen neutr</w:t>
      </w:r>
      <w:r w:rsidR="006E5463" w:rsidRPr="009F1C15">
        <w:rPr>
          <w:rFonts w:ascii="Times New Roman" w:hAnsi="Times New Roman"/>
          <w:sz w:val="24"/>
          <w:szCs w:val="24"/>
        </w:rPr>
        <w:t>alitet</w:t>
      </w:r>
      <w:r w:rsidRPr="009F1C15">
        <w:rPr>
          <w:rFonts w:ascii="Times New Roman" w:hAnsi="Times New Roman"/>
          <w:sz w:val="24"/>
          <w:szCs w:val="24"/>
        </w:rPr>
        <w:t xml:space="preserve"> eller er i en position</w:t>
      </w:r>
      <w:r w:rsidR="006E5463" w:rsidRPr="009F1C15">
        <w:rPr>
          <w:rFonts w:ascii="Times New Roman" w:hAnsi="Times New Roman"/>
          <w:sz w:val="24"/>
          <w:szCs w:val="24"/>
        </w:rPr>
        <w:t>,</w:t>
      </w:r>
      <w:r w:rsidRPr="009F1C15">
        <w:rPr>
          <w:rFonts w:ascii="Times New Roman" w:hAnsi="Times New Roman"/>
          <w:sz w:val="24"/>
          <w:szCs w:val="24"/>
        </w:rPr>
        <w:t xml:space="preserve"> hvor man kan få en anden</w:t>
      </w:r>
      <w:r w:rsidR="00E10281">
        <w:rPr>
          <w:rFonts w:ascii="Times New Roman" w:hAnsi="Times New Roman"/>
          <w:sz w:val="24"/>
          <w:szCs w:val="24"/>
        </w:rPr>
        <w:t xml:space="preserve"> </w:t>
      </w:r>
      <w:r w:rsidRPr="009F1C15">
        <w:rPr>
          <w:rFonts w:ascii="Times New Roman" w:hAnsi="Times New Roman"/>
          <w:sz w:val="24"/>
          <w:szCs w:val="24"/>
        </w:rPr>
        <w:t xml:space="preserve">part til at sikre den. Derfor vil hoved </w:t>
      </w:r>
      <w:r w:rsidR="007C5BC1" w:rsidRPr="009F1C15">
        <w:rPr>
          <w:rFonts w:ascii="Times New Roman" w:hAnsi="Times New Roman"/>
          <w:sz w:val="24"/>
          <w:szCs w:val="24"/>
        </w:rPr>
        <w:t>begreberne</w:t>
      </w:r>
      <w:r w:rsidRPr="009F1C15">
        <w:rPr>
          <w:rFonts w:ascii="Times New Roman" w:hAnsi="Times New Roman"/>
          <w:sz w:val="24"/>
          <w:szCs w:val="24"/>
        </w:rPr>
        <w:t xml:space="preserve"> i præsentationen være sikring af eget </w:t>
      </w:r>
      <w:r w:rsidR="007C5BC1" w:rsidRPr="009F1C15">
        <w:rPr>
          <w:rFonts w:ascii="Times New Roman" w:hAnsi="Times New Roman"/>
          <w:sz w:val="24"/>
          <w:szCs w:val="24"/>
        </w:rPr>
        <w:t>teritorie</w:t>
      </w:r>
      <w:r w:rsidR="006E5463" w:rsidRPr="009F1C15">
        <w:rPr>
          <w:rFonts w:ascii="Times New Roman" w:hAnsi="Times New Roman"/>
          <w:sz w:val="24"/>
          <w:szCs w:val="24"/>
        </w:rPr>
        <w:t>,</w:t>
      </w:r>
      <w:r w:rsidRPr="009F1C15">
        <w:rPr>
          <w:rFonts w:ascii="Times New Roman" w:hAnsi="Times New Roman"/>
          <w:sz w:val="24"/>
          <w:szCs w:val="24"/>
        </w:rPr>
        <w:t xml:space="preserve"> samt statens </w:t>
      </w:r>
      <w:r w:rsidR="007C5BC1" w:rsidRPr="009F1C15">
        <w:rPr>
          <w:rFonts w:ascii="Times New Roman" w:hAnsi="Times New Roman"/>
          <w:sz w:val="24"/>
          <w:szCs w:val="24"/>
        </w:rPr>
        <w:t>forpligtelse</w:t>
      </w:r>
      <w:r w:rsidRPr="009F1C15">
        <w:rPr>
          <w:rFonts w:ascii="Times New Roman" w:hAnsi="Times New Roman"/>
          <w:sz w:val="24"/>
          <w:szCs w:val="24"/>
        </w:rPr>
        <w:t xml:space="preserve"> overfor egne borgere. Dette ligger tæt op af den essentielle realisme teori, indenfor international politisk teori. I denne teori er der e</w:t>
      </w:r>
      <w:r w:rsidR="006E5463" w:rsidRPr="009F1C15">
        <w:rPr>
          <w:rFonts w:ascii="Times New Roman" w:hAnsi="Times New Roman"/>
          <w:sz w:val="24"/>
          <w:szCs w:val="24"/>
        </w:rPr>
        <w:t>n central aktør, Staten. Staten</w:t>
      </w:r>
      <w:r w:rsidRPr="009F1C15">
        <w:rPr>
          <w:rFonts w:ascii="Times New Roman" w:hAnsi="Times New Roman"/>
          <w:sz w:val="24"/>
          <w:szCs w:val="24"/>
        </w:rPr>
        <w:t xml:space="preserve"> agerer på den internationale scene, primært for at sikre sin selvstændighed, samt sine borgeres sikkerhed. </w:t>
      </w:r>
      <w:r w:rsidR="00853DC4" w:rsidRPr="009F1C15">
        <w:rPr>
          <w:rFonts w:ascii="Times New Roman" w:hAnsi="Times New Roman"/>
          <w:sz w:val="24"/>
          <w:szCs w:val="24"/>
        </w:rPr>
        <w:t xml:space="preserve">For realisterne eksisterer international lov kun så længe den overholdes. </w:t>
      </w:r>
    </w:p>
    <w:p w:rsidR="00E10281" w:rsidRDefault="00902D66" w:rsidP="003E0999">
      <w:pPr>
        <w:spacing w:line="360" w:lineRule="auto"/>
        <w:rPr>
          <w:rFonts w:ascii="Times New Roman" w:hAnsi="Times New Roman"/>
          <w:sz w:val="24"/>
          <w:szCs w:val="24"/>
          <w:lang w:val="en-US"/>
        </w:rPr>
      </w:pPr>
      <w:r w:rsidRPr="009F1C15">
        <w:rPr>
          <w:rFonts w:ascii="Times New Roman" w:hAnsi="Times New Roman"/>
          <w:sz w:val="24"/>
          <w:szCs w:val="24"/>
        </w:rPr>
        <w:t>Ved begrebet ikke-sikret neutralitet menes, en stats opretholdelse af sin neutralitet uden</w:t>
      </w:r>
      <w:r w:rsidR="006E5463" w:rsidRPr="009F1C15">
        <w:rPr>
          <w:rFonts w:ascii="Times New Roman" w:hAnsi="Times New Roman"/>
          <w:sz w:val="24"/>
          <w:szCs w:val="24"/>
        </w:rPr>
        <w:t>,</w:t>
      </w:r>
      <w:r w:rsidRPr="009F1C15">
        <w:rPr>
          <w:rFonts w:ascii="Times New Roman" w:hAnsi="Times New Roman"/>
          <w:sz w:val="24"/>
          <w:szCs w:val="24"/>
        </w:rPr>
        <w:t xml:space="preserve"> at have sikret sig beskyttelse af denne fra anden part. Som beskrevet af Michael Walzer, er alle stater beskyttet af en række internationale love, der sikrer en stat muligheden for at vælge den tredje vej i en konflikt. Men hvordan kan man sikre</w:t>
      </w:r>
      <w:r w:rsidR="006E5463" w:rsidRPr="009F1C15">
        <w:rPr>
          <w:rFonts w:ascii="Times New Roman" w:hAnsi="Times New Roman"/>
          <w:sz w:val="24"/>
          <w:szCs w:val="24"/>
        </w:rPr>
        <w:t>,</w:t>
      </w:r>
      <w:r w:rsidRPr="009F1C15">
        <w:rPr>
          <w:rFonts w:ascii="Times New Roman" w:hAnsi="Times New Roman"/>
          <w:sz w:val="24"/>
          <w:szCs w:val="24"/>
        </w:rPr>
        <w:t xml:space="preserve"> at denne ret respekteres uden at have garantier fra de stridende parter herom. Eller hvordan sikres en stats ret til at vælge neutraliten i en position</w:t>
      </w:r>
      <w:r w:rsidR="006E5463" w:rsidRPr="009F1C15">
        <w:rPr>
          <w:rFonts w:ascii="Times New Roman" w:hAnsi="Times New Roman"/>
          <w:sz w:val="24"/>
          <w:szCs w:val="24"/>
        </w:rPr>
        <w:t>,</w:t>
      </w:r>
      <w:r w:rsidRPr="009F1C15">
        <w:rPr>
          <w:rFonts w:ascii="Times New Roman" w:hAnsi="Times New Roman"/>
          <w:sz w:val="24"/>
          <w:szCs w:val="24"/>
        </w:rPr>
        <w:t xml:space="preserve"> hvor neutraliteten ikke er mulig rent moralsk. </w:t>
      </w:r>
      <w:r w:rsidRPr="009F1C15">
        <w:rPr>
          <w:rFonts w:ascii="Times New Roman" w:hAnsi="Times New Roman"/>
          <w:sz w:val="24"/>
          <w:szCs w:val="24"/>
          <w:lang w:val="en-US"/>
        </w:rPr>
        <w:t>E</w:t>
      </w:r>
      <w:r w:rsidR="00E10281">
        <w:rPr>
          <w:rFonts w:ascii="Times New Roman" w:hAnsi="Times New Roman"/>
          <w:sz w:val="24"/>
          <w:szCs w:val="24"/>
          <w:lang w:val="en-US"/>
        </w:rPr>
        <w:t>t eksempel på dette er fra 1793:</w:t>
      </w:r>
    </w:p>
    <w:p w:rsidR="00E10281" w:rsidRDefault="00902D66" w:rsidP="003E0999">
      <w:pPr>
        <w:spacing w:line="360" w:lineRule="auto"/>
        <w:rPr>
          <w:rFonts w:ascii="Times New Roman" w:hAnsi="Times New Roman"/>
          <w:i/>
          <w:sz w:val="24"/>
          <w:szCs w:val="24"/>
          <w:lang w:val="en-US"/>
        </w:rPr>
      </w:pPr>
      <w:r w:rsidRPr="009F1C15">
        <w:rPr>
          <w:rFonts w:ascii="Times New Roman" w:hAnsi="Times New Roman"/>
          <w:sz w:val="24"/>
          <w:szCs w:val="24"/>
          <w:lang w:val="en-US"/>
        </w:rPr>
        <w:t>”</w:t>
      </w:r>
      <w:r w:rsidRPr="009F1C15">
        <w:rPr>
          <w:rFonts w:ascii="Times New Roman" w:hAnsi="Times New Roman"/>
          <w:i/>
          <w:sz w:val="24"/>
          <w:szCs w:val="24"/>
          <w:lang w:val="en-US"/>
        </w:rPr>
        <w:t>all the surrounding powers in one common danger . . . giving them the right . . . imposing on them the duty, to stop the progress of an evil which exists only by the successive violation of all law and property.. .”</w:t>
      </w:r>
    </w:p>
    <w:p w:rsidR="00F44F2B" w:rsidRPr="009F1C15" w:rsidRDefault="00902D66" w:rsidP="003E0999">
      <w:pPr>
        <w:spacing w:line="360" w:lineRule="auto"/>
        <w:rPr>
          <w:rFonts w:ascii="Times New Roman" w:hAnsi="Times New Roman"/>
          <w:sz w:val="24"/>
          <w:szCs w:val="24"/>
        </w:rPr>
      </w:pPr>
      <w:r w:rsidRPr="009F1C15">
        <w:rPr>
          <w:rStyle w:val="Fodnotehenvisning"/>
          <w:rFonts w:ascii="Times New Roman" w:hAnsi="Times New Roman"/>
          <w:i/>
          <w:sz w:val="24"/>
          <w:szCs w:val="24"/>
          <w:lang w:val="en-US"/>
        </w:rPr>
        <w:footnoteReference w:id="7"/>
      </w:r>
      <w:r w:rsidRPr="009F1C15">
        <w:rPr>
          <w:rFonts w:ascii="Times New Roman" w:hAnsi="Times New Roman"/>
          <w:sz w:val="24"/>
          <w:szCs w:val="24"/>
        </w:rPr>
        <w:t xml:space="preserve">Denne </w:t>
      </w:r>
      <w:r w:rsidR="007C5BC1" w:rsidRPr="009F1C15">
        <w:rPr>
          <w:rFonts w:ascii="Times New Roman" w:hAnsi="Times New Roman"/>
          <w:sz w:val="24"/>
          <w:szCs w:val="24"/>
        </w:rPr>
        <w:t>proklamation</w:t>
      </w:r>
      <w:r w:rsidRPr="009F1C15">
        <w:rPr>
          <w:rFonts w:ascii="Times New Roman" w:hAnsi="Times New Roman"/>
          <w:sz w:val="24"/>
          <w:szCs w:val="24"/>
        </w:rPr>
        <w:t xml:space="preserve"> blev udsendt af England I forbindelse med en af deres mange krige mod Frankrig, og gør det helt klart, at</w:t>
      </w:r>
      <w:r w:rsidR="004C24D8" w:rsidRPr="009F1C15">
        <w:rPr>
          <w:rFonts w:ascii="Times New Roman" w:hAnsi="Times New Roman"/>
          <w:sz w:val="24"/>
          <w:szCs w:val="24"/>
        </w:rPr>
        <w:t xml:space="preserve"> hvis stater ikke aktivt støttede England i krigen, kunne</w:t>
      </w:r>
      <w:r w:rsidRPr="009F1C15">
        <w:rPr>
          <w:rFonts w:ascii="Times New Roman" w:hAnsi="Times New Roman"/>
          <w:sz w:val="24"/>
          <w:szCs w:val="24"/>
        </w:rPr>
        <w:t xml:space="preserve"> de blive tvunget til dette. </w:t>
      </w:r>
      <w:r w:rsidRPr="009F1C15">
        <w:rPr>
          <w:rFonts w:ascii="Times New Roman" w:hAnsi="Times New Roman"/>
          <w:b/>
          <w:i/>
          <w:sz w:val="24"/>
          <w:szCs w:val="24"/>
        </w:rPr>
        <w:t xml:space="preserve"> </w:t>
      </w:r>
      <w:r w:rsidR="004C24D8" w:rsidRPr="009F1C15">
        <w:rPr>
          <w:rFonts w:ascii="Times New Roman" w:hAnsi="Times New Roman"/>
          <w:sz w:val="24"/>
          <w:szCs w:val="24"/>
        </w:rPr>
        <w:t>England udnytted</w:t>
      </w:r>
      <w:r w:rsidR="00F327DE" w:rsidRPr="009F1C15">
        <w:rPr>
          <w:rFonts w:ascii="Times New Roman" w:hAnsi="Times New Roman"/>
          <w:sz w:val="24"/>
          <w:szCs w:val="24"/>
        </w:rPr>
        <w:t>e altså klart</w:t>
      </w:r>
      <w:r w:rsidR="009A738F" w:rsidRPr="009F1C15">
        <w:rPr>
          <w:rFonts w:ascii="Times New Roman" w:hAnsi="Times New Roman"/>
          <w:sz w:val="24"/>
          <w:szCs w:val="24"/>
        </w:rPr>
        <w:t xml:space="preserve"> i dette tilfælde</w:t>
      </w:r>
      <w:r w:rsidR="00F327DE" w:rsidRPr="009F1C15">
        <w:rPr>
          <w:rFonts w:ascii="Times New Roman" w:hAnsi="Times New Roman"/>
          <w:sz w:val="24"/>
          <w:szCs w:val="24"/>
        </w:rPr>
        <w:t>,</w:t>
      </w:r>
      <w:r w:rsidR="004C24D8" w:rsidRPr="009F1C15">
        <w:rPr>
          <w:rFonts w:ascii="Times New Roman" w:hAnsi="Times New Roman"/>
          <w:sz w:val="24"/>
          <w:szCs w:val="24"/>
        </w:rPr>
        <w:t xml:space="preserve"> at man var i en position</w:t>
      </w:r>
      <w:r w:rsidR="00F327DE" w:rsidRPr="009F1C15">
        <w:rPr>
          <w:rFonts w:ascii="Times New Roman" w:hAnsi="Times New Roman"/>
          <w:sz w:val="24"/>
          <w:szCs w:val="24"/>
        </w:rPr>
        <w:t>,</w:t>
      </w:r>
      <w:r w:rsidR="004C24D8" w:rsidRPr="009F1C15">
        <w:rPr>
          <w:rFonts w:ascii="Times New Roman" w:hAnsi="Times New Roman"/>
          <w:sz w:val="24"/>
          <w:szCs w:val="24"/>
        </w:rPr>
        <w:t xml:space="preserve"> hvor man kunne tvinge mindre stater til at gå med i krigen, med en trussel om repressalier. </w:t>
      </w:r>
      <w:r w:rsidR="00F44F2B" w:rsidRPr="009F1C15">
        <w:rPr>
          <w:rFonts w:ascii="Times New Roman" w:hAnsi="Times New Roman"/>
          <w:sz w:val="24"/>
          <w:szCs w:val="24"/>
        </w:rPr>
        <w:t xml:space="preserve">England var altså klar til aktivt at inddrage stater i krigen, hvis disse fastholdt deres neutralitet. </w:t>
      </w:r>
      <w:r w:rsidR="00B331AF" w:rsidRPr="009F1C15">
        <w:rPr>
          <w:rFonts w:ascii="Times New Roman" w:hAnsi="Times New Roman"/>
          <w:sz w:val="24"/>
          <w:szCs w:val="24"/>
        </w:rPr>
        <w:t>Den eneste måde hvorpå en stat kunne sikre sig imod England</w:t>
      </w:r>
      <w:r w:rsidR="00F327DE" w:rsidRPr="009F1C15">
        <w:rPr>
          <w:rFonts w:ascii="Times New Roman" w:hAnsi="Times New Roman"/>
          <w:sz w:val="24"/>
          <w:szCs w:val="24"/>
        </w:rPr>
        <w:t xml:space="preserve"> var altså at søge til Frankrig</w:t>
      </w:r>
      <w:r w:rsidR="00B331AF" w:rsidRPr="009F1C15">
        <w:rPr>
          <w:rFonts w:ascii="Times New Roman" w:hAnsi="Times New Roman"/>
          <w:sz w:val="24"/>
          <w:szCs w:val="24"/>
        </w:rPr>
        <w:t xml:space="preserve"> og håbe på</w:t>
      </w:r>
      <w:r w:rsidR="00F327DE" w:rsidRPr="009F1C15">
        <w:rPr>
          <w:rFonts w:ascii="Times New Roman" w:hAnsi="Times New Roman"/>
          <w:sz w:val="24"/>
          <w:szCs w:val="24"/>
        </w:rPr>
        <w:t>,</w:t>
      </w:r>
      <w:r w:rsidR="00B331AF" w:rsidRPr="009F1C15">
        <w:rPr>
          <w:rFonts w:ascii="Times New Roman" w:hAnsi="Times New Roman"/>
          <w:sz w:val="24"/>
          <w:szCs w:val="24"/>
        </w:rPr>
        <w:t xml:space="preserve"> at de ville sikre statens neutrale position, hvis ikke englænderne med deres krav havde skubbet stater over på fransk side. </w:t>
      </w:r>
    </w:p>
    <w:p w:rsidR="000A1C6C" w:rsidRPr="009F1C15" w:rsidRDefault="009F611C" w:rsidP="003E0999">
      <w:pPr>
        <w:spacing w:line="360" w:lineRule="auto"/>
        <w:rPr>
          <w:rFonts w:ascii="Times New Roman" w:hAnsi="Times New Roman"/>
          <w:sz w:val="24"/>
          <w:szCs w:val="24"/>
        </w:rPr>
      </w:pPr>
      <w:r w:rsidRPr="009F1C15">
        <w:rPr>
          <w:rFonts w:ascii="Times New Roman" w:hAnsi="Times New Roman"/>
          <w:sz w:val="24"/>
          <w:szCs w:val="24"/>
        </w:rPr>
        <w:tab/>
        <w:t>En senere situation</w:t>
      </w:r>
      <w:r w:rsidR="00F327DE" w:rsidRPr="009F1C15">
        <w:rPr>
          <w:rFonts w:ascii="Times New Roman" w:hAnsi="Times New Roman"/>
          <w:sz w:val="24"/>
          <w:szCs w:val="24"/>
        </w:rPr>
        <w:t>,</w:t>
      </w:r>
      <w:r w:rsidRPr="009F1C15">
        <w:rPr>
          <w:rFonts w:ascii="Times New Roman" w:hAnsi="Times New Roman"/>
          <w:sz w:val="24"/>
          <w:szCs w:val="24"/>
        </w:rPr>
        <w:t xml:space="preserve"> hvor England endnu engang er involveret, drejer sig om Norges påberåbelse af neutralitet under 2. Verdenskrig. </w:t>
      </w:r>
      <w:r w:rsidR="007C5BC1" w:rsidRPr="009F1C15">
        <w:rPr>
          <w:rFonts w:ascii="Times New Roman" w:hAnsi="Times New Roman"/>
          <w:sz w:val="24"/>
          <w:szCs w:val="24"/>
        </w:rPr>
        <w:t>Norge var på dette tidspunkt en central leverandør af jernm</w:t>
      </w:r>
      <w:r w:rsidR="00F327DE" w:rsidRPr="009F1C15">
        <w:rPr>
          <w:rFonts w:ascii="Times New Roman" w:hAnsi="Times New Roman"/>
          <w:sz w:val="24"/>
          <w:szCs w:val="24"/>
        </w:rPr>
        <w:t>alm til den tyske krigsindustri</w:t>
      </w:r>
      <w:r w:rsidR="007C5BC1" w:rsidRPr="009F1C15">
        <w:rPr>
          <w:rFonts w:ascii="Times New Roman" w:hAnsi="Times New Roman"/>
          <w:sz w:val="24"/>
          <w:szCs w:val="24"/>
        </w:rPr>
        <w:t xml:space="preserve"> og man fandt fra norsk side, at man var nødsaget til</w:t>
      </w:r>
      <w:r w:rsidR="009A738F" w:rsidRPr="009F1C15">
        <w:rPr>
          <w:rFonts w:ascii="Times New Roman" w:hAnsi="Times New Roman"/>
          <w:sz w:val="24"/>
          <w:szCs w:val="24"/>
        </w:rPr>
        <w:t xml:space="preserve"> at stille sig neutralt, da </w:t>
      </w:r>
      <w:r w:rsidR="007C5BC1" w:rsidRPr="009F1C15">
        <w:rPr>
          <w:rFonts w:ascii="Times New Roman" w:hAnsi="Times New Roman"/>
          <w:sz w:val="24"/>
          <w:szCs w:val="24"/>
        </w:rPr>
        <w:t xml:space="preserve">hovedparten af norsk udenrigshandel foregik med De allierede, men handelen med </w:t>
      </w:r>
      <w:r w:rsidR="007C5BC1" w:rsidRPr="009F1C15">
        <w:rPr>
          <w:rFonts w:ascii="Times New Roman" w:hAnsi="Times New Roman"/>
          <w:sz w:val="24"/>
          <w:szCs w:val="24"/>
        </w:rPr>
        <w:lastRenderedPageBreak/>
        <w:t>jernmalm ville være af så st</w:t>
      </w:r>
      <w:r w:rsidR="009A738F" w:rsidRPr="009F1C15">
        <w:rPr>
          <w:rFonts w:ascii="Times New Roman" w:hAnsi="Times New Roman"/>
          <w:sz w:val="24"/>
          <w:szCs w:val="24"/>
        </w:rPr>
        <w:t>or betydning for Tyskland</w:t>
      </w:r>
      <w:r w:rsidR="00F327DE" w:rsidRPr="009F1C15">
        <w:rPr>
          <w:rFonts w:ascii="Times New Roman" w:hAnsi="Times New Roman"/>
          <w:sz w:val="24"/>
          <w:szCs w:val="24"/>
        </w:rPr>
        <w:t>,</w:t>
      </w:r>
      <w:r w:rsidR="009A738F" w:rsidRPr="009F1C15">
        <w:rPr>
          <w:rFonts w:ascii="Times New Roman" w:hAnsi="Times New Roman"/>
          <w:sz w:val="24"/>
          <w:szCs w:val="24"/>
        </w:rPr>
        <w:t xml:space="preserve"> at Norge</w:t>
      </w:r>
      <w:r w:rsidR="007C5BC1" w:rsidRPr="009F1C15">
        <w:rPr>
          <w:rFonts w:ascii="Times New Roman" w:hAnsi="Times New Roman"/>
          <w:sz w:val="24"/>
          <w:szCs w:val="24"/>
        </w:rPr>
        <w:t xml:space="preserve"> ikke ville kun opretholde selvstændighed</w:t>
      </w:r>
      <w:r w:rsidR="00F327DE" w:rsidRPr="009F1C15">
        <w:rPr>
          <w:rFonts w:ascii="Times New Roman" w:hAnsi="Times New Roman"/>
          <w:sz w:val="24"/>
          <w:szCs w:val="24"/>
        </w:rPr>
        <w:t>,</w:t>
      </w:r>
      <w:r w:rsidR="007C5BC1" w:rsidRPr="009F1C15">
        <w:rPr>
          <w:rFonts w:ascii="Times New Roman" w:hAnsi="Times New Roman"/>
          <w:sz w:val="24"/>
          <w:szCs w:val="24"/>
        </w:rPr>
        <w:t xml:space="preserve"> hvis man stillede sig på De allieredes side i konflikten. England fandt</w:t>
      </w:r>
      <w:r w:rsidR="003D2282" w:rsidRPr="009F1C15">
        <w:rPr>
          <w:rFonts w:ascii="Times New Roman" w:hAnsi="Times New Roman"/>
          <w:sz w:val="24"/>
          <w:szCs w:val="24"/>
        </w:rPr>
        <w:t>,</w:t>
      </w:r>
      <w:r w:rsidR="007C5BC1" w:rsidRPr="009F1C15">
        <w:rPr>
          <w:rFonts w:ascii="Times New Roman" w:hAnsi="Times New Roman"/>
          <w:sz w:val="24"/>
          <w:szCs w:val="24"/>
        </w:rPr>
        <w:t xml:space="preserve"> at Norges neutralitet ville være truet fra tysk side, da Norge i 1940 ikke havde mulighed for</w:t>
      </w:r>
      <w:r w:rsidR="003D2282" w:rsidRPr="009F1C15">
        <w:rPr>
          <w:rFonts w:ascii="Times New Roman" w:hAnsi="Times New Roman"/>
          <w:sz w:val="24"/>
          <w:szCs w:val="24"/>
        </w:rPr>
        <w:t>,</w:t>
      </w:r>
      <w:r w:rsidR="007C5BC1" w:rsidRPr="009F1C15">
        <w:rPr>
          <w:rFonts w:ascii="Times New Roman" w:hAnsi="Times New Roman"/>
          <w:sz w:val="24"/>
          <w:szCs w:val="24"/>
        </w:rPr>
        <w:t xml:space="preserve"> at forsvare eget territorium mod angreb fra Tyskland. </w:t>
      </w:r>
      <w:r w:rsidRPr="009F1C15">
        <w:rPr>
          <w:rFonts w:ascii="Times New Roman" w:hAnsi="Times New Roman"/>
          <w:sz w:val="24"/>
          <w:szCs w:val="24"/>
        </w:rPr>
        <w:t xml:space="preserve">Problemet for </w:t>
      </w:r>
      <w:r w:rsidR="007C5BC1" w:rsidRPr="009F1C15">
        <w:rPr>
          <w:rFonts w:ascii="Times New Roman" w:hAnsi="Times New Roman"/>
          <w:sz w:val="24"/>
          <w:szCs w:val="24"/>
        </w:rPr>
        <w:t>England</w:t>
      </w:r>
      <w:r w:rsidRPr="009F1C15">
        <w:rPr>
          <w:rFonts w:ascii="Times New Roman" w:hAnsi="Times New Roman"/>
          <w:sz w:val="24"/>
          <w:szCs w:val="24"/>
        </w:rPr>
        <w:t xml:space="preserve"> var dog</w:t>
      </w:r>
      <w:r w:rsidR="00F327DE" w:rsidRPr="009F1C15">
        <w:rPr>
          <w:rFonts w:ascii="Times New Roman" w:hAnsi="Times New Roman"/>
          <w:sz w:val="24"/>
          <w:szCs w:val="24"/>
        </w:rPr>
        <w:t>,</w:t>
      </w:r>
      <w:r w:rsidRPr="009F1C15">
        <w:rPr>
          <w:rFonts w:ascii="Times New Roman" w:hAnsi="Times New Roman"/>
          <w:sz w:val="24"/>
          <w:szCs w:val="24"/>
        </w:rPr>
        <w:t xml:space="preserve"> at overholdelse af international lov, herunder neutralitetsretten, stod som et centralt punkt i den engelske krigsplanlægning. Man ville derfor ikke kunne gå ind i Norge med militære styrker for at forsvare Norsk </w:t>
      </w:r>
      <w:r w:rsidR="007C5BC1" w:rsidRPr="009F1C15">
        <w:rPr>
          <w:rFonts w:ascii="Times New Roman" w:hAnsi="Times New Roman"/>
          <w:sz w:val="24"/>
          <w:szCs w:val="24"/>
        </w:rPr>
        <w:t>teritorie</w:t>
      </w:r>
      <w:r w:rsidRPr="009F1C15">
        <w:rPr>
          <w:rFonts w:ascii="Times New Roman" w:hAnsi="Times New Roman"/>
          <w:sz w:val="24"/>
          <w:szCs w:val="24"/>
        </w:rPr>
        <w:t>. Den engelske løsning blev at foreslå</w:t>
      </w:r>
      <w:r w:rsidR="00F327DE" w:rsidRPr="009F1C15">
        <w:rPr>
          <w:rFonts w:ascii="Times New Roman" w:hAnsi="Times New Roman"/>
          <w:sz w:val="24"/>
          <w:szCs w:val="24"/>
        </w:rPr>
        <w:t>,</w:t>
      </w:r>
      <w:r w:rsidRPr="009F1C15">
        <w:rPr>
          <w:rFonts w:ascii="Times New Roman" w:hAnsi="Times New Roman"/>
          <w:sz w:val="24"/>
          <w:szCs w:val="24"/>
        </w:rPr>
        <w:t xml:space="preserve"> at trække tropper ind i Finland, og lade styrker blive i Norge og S</w:t>
      </w:r>
      <w:r w:rsidR="009A738F" w:rsidRPr="009F1C15">
        <w:rPr>
          <w:rFonts w:ascii="Times New Roman" w:hAnsi="Times New Roman"/>
          <w:sz w:val="24"/>
          <w:szCs w:val="24"/>
        </w:rPr>
        <w:t>verige, for at sikre kommunikati</w:t>
      </w:r>
      <w:r w:rsidRPr="009F1C15">
        <w:rPr>
          <w:rFonts w:ascii="Times New Roman" w:hAnsi="Times New Roman"/>
          <w:sz w:val="24"/>
          <w:szCs w:val="24"/>
        </w:rPr>
        <w:t xml:space="preserve">onslinjen til styrkerne i Finland. </w:t>
      </w:r>
      <w:r w:rsidR="00467C70" w:rsidRPr="009F1C15">
        <w:rPr>
          <w:rFonts w:ascii="Times New Roman" w:hAnsi="Times New Roman"/>
          <w:sz w:val="24"/>
          <w:szCs w:val="24"/>
        </w:rPr>
        <w:t>Dette blev dog afslået af Norge.</w:t>
      </w:r>
      <w:r w:rsidR="000A1C6C" w:rsidRPr="009F1C15">
        <w:rPr>
          <w:rFonts w:ascii="Times New Roman" w:hAnsi="Times New Roman"/>
          <w:sz w:val="24"/>
          <w:szCs w:val="24"/>
        </w:rPr>
        <w:t xml:space="preserve">  </w:t>
      </w:r>
    </w:p>
    <w:p w:rsidR="00467C70" w:rsidRPr="009F1C15" w:rsidRDefault="00467C70" w:rsidP="003E0999">
      <w:pPr>
        <w:spacing w:line="360" w:lineRule="auto"/>
        <w:rPr>
          <w:rFonts w:ascii="Times New Roman" w:hAnsi="Times New Roman"/>
          <w:sz w:val="24"/>
          <w:szCs w:val="24"/>
          <w:lang w:val="en-US"/>
        </w:rPr>
      </w:pPr>
      <w:r w:rsidRPr="009F1C15">
        <w:rPr>
          <w:rFonts w:ascii="Times New Roman" w:hAnsi="Times New Roman"/>
          <w:sz w:val="24"/>
          <w:szCs w:val="24"/>
        </w:rPr>
        <w:t>Disse to eksempler giver mulighed for at stille spørgsmålstegn ved retten til neutralitet for stater</w:t>
      </w:r>
      <w:r w:rsidR="00F327DE" w:rsidRPr="009F1C15">
        <w:rPr>
          <w:rFonts w:ascii="Times New Roman" w:hAnsi="Times New Roman"/>
          <w:sz w:val="24"/>
          <w:szCs w:val="24"/>
        </w:rPr>
        <w:t>,</w:t>
      </w:r>
      <w:r w:rsidRPr="009F1C15">
        <w:rPr>
          <w:rFonts w:ascii="Times New Roman" w:hAnsi="Times New Roman"/>
          <w:sz w:val="24"/>
          <w:szCs w:val="24"/>
        </w:rPr>
        <w:t xml:space="preserve"> der ikke er i en position til at sikre egne </w:t>
      </w:r>
      <w:r w:rsidR="007C5BC1" w:rsidRPr="009F1C15">
        <w:rPr>
          <w:rFonts w:ascii="Times New Roman" w:hAnsi="Times New Roman"/>
          <w:sz w:val="24"/>
          <w:szCs w:val="24"/>
        </w:rPr>
        <w:t>teritorier</w:t>
      </w:r>
      <w:r w:rsidRPr="009F1C15">
        <w:rPr>
          <w:rFonts w:ascii="Times New Roman" w:hAnsi="Times New Roman"/>
          <w:sz w:val="24"/>
          <w:szCs w:val="24"/>
        </w:rPr>
        <w:t>. En stat</w:t>
      </w:r>
      <w:r w:rsidR="00F327DE" w:rsidRPr="009F1C15">
        <w:rPr>
          <w:rFonts w:ascii="Times New Roman" w:hAnsi="Times New Roman"/>
          <w:sz w:val="24"/>
          <w:szCs w:val="24"/>
        </w:rPr>
        <w:t>,</w:t>
      </w:r>
      <w:r w:rsidRPr="009F1C15">
        <w:rPr>
          <w:rFonts w:ascii="Times New Roman" w:hAnsi="Times New Roman"/>
          <w:sz w:val="24"/>
          <w:szCs w:val="24"/>
        </w:rPr>
        <w:t xml:space="preserve"> der er i konflikt med en modpa</w:t>
      </w:r>
      <w:r w:rsidR="00F327DE" w:rsidRPr="009F1C15">
        <w:rPr>
          <w:rFonts w:ascii="Times New Roman" w:hAnsi="Times New Roman"/>
          <w:sz w:val="24"/>
          <w:szCs w:val="24"/>
        </w:rPr>
        <w:t>rt, er ifølge international lov</w:t>
      </w:r>
      <w:r w:rsidRPr="009F1C15">
        <w:rPr>
          <w:rFonts w:ascii="Times New Roman" w:hAnsi="Times New Roman"/>
          <w:sz w:val="24"/>
          <w:szCs w:val="24"/>
        </w:rPr>
        <w:t xml:space="preserve"> forpligtet til</w:t>
      </w:r>
      <w:r w:rsidR="00F327DE" w:rsidRPr="009F1C15">
        <w:rPr>
          <w:rFonts w:ascii="Times New Roman" w:hAnsi="Times New Roman"/>
          <w:sz w:val="24"/>
          <w:szCs w:val="24"/>
        </w:rPr>
        <w:t>,</w:t>
      </w:r>
      <w:r w:rsidRPr="009F1C15">
        <w:rPr>
          <w:rFonts w:ascii="Times New Roman" w:hAnsi="Times New Roman"/>
          <w:sz w:val="24"/>
          <w:szCs w:val="24"/>
        </w:rPr>
        <w:t xml:space="preserve"> at respektere neutralitetspåberåbelsen fra en tredjepart. I en konflikt må en stat påregne tab af menneskeliv, dette være sig militærpersonel, eller hvis konflikten foregår på egen jord, civile. Men samtidig er en stat forpligtet til at sikre sine borgeres bedste, sikre sine borgere overlevelse. Hvis vi ser på argumenterne for Tysklands invasion af Belgien under 1. </w:t>
      </w:r>
      <w:r w:rsidR="00F327DE" w:rsidRPr="009F1C15">
        <w:rPr>
          <w:rFonts w:ascii="Times New Roman" w:hAnsi="Times New Roman"/>
          <w:sz w:val="24"/>
          <w:szCs w:val="24"/>
        </w:rPr>
        <w:t>Verdenskrig</w:t>
      </w:r>
      <w:r w:rsidR="007C5BC1" w:rsidRPr="009F1C15">
        <w:rPr>
          <w:rFonts w:ascii="Times New Roman" w:hAnsi="Times New Roman"/>
          <w:sz w:val="24"/>
          <w:szCs w:val="24"/>
        </w:rPr>
        <w:t xml:space="preserve"> var argumentationen netop</w:t>
      </w:r>
      <w:r w:rsidR="00F327DE" w:rsidRPr="009F1C15">
        <w:rPr>
          <w:rFonts w:ascii="Times New Roman" w:hAnsi="Times New Roman"/>
          <w:sz w:val="24"/>
          <w:szCs w:val="24"/>
        </w:rPr>
        <w:t>,</w:t>
      </w:r>
      <w:r w:rsidR="007C5BC1" w:rsidRPr="009F1C15">
        <w:rPr>
          <w:rFonts w:ascii="Times New Roman" w:hAnsi="Times New Roman"/>
          <w:sz w:val="24"/>
          <w:szCs w:val="24"/>
        </w:rPr>
        <w:t xml:space="preserve"> at en i</w:t>
      </w:r>
      <w:r w:rsidR="00F327DE" w:rsidRPr="009F1C15">
        <w:rPr>
          <w:rFonts w:ascii="Times New Roman" w:hAnsi="Times New Roman"/>
          <w:sz w:val="24"/>
          <w:szCs w:val="24"/>
        </w:rPr>
        <w:t>nvasion af Belgien kunne sikre tyske liv</w:t>
      </w:r>
      <w:r w:rsidR="007C5BC1" w:rsidRPr="009F1C15">
        <w:rPr>
          <w:rFonts w:ascii="Times New Roman" w:hAnsi="Times New Roman"/>
          <w:sz w:val="24"/>
          <w:szCs w:val="24"/>
        </w:rPr>
        <w:t xml:space="preserve"> ved</w:t>
      </w:r>
      <w:r w:rsidR="00F327DE" w:rsidRPr="009F1C15">
        <w:rPr>
          <w:rFonts w:ascii="Times New Roman" w:hAnsi="Times New Roman"/>
          <w:sz w:val="24"/>
          <w:szCs w:val="24"/>
        </w:rPr>
        <w:t>,</w:t>
      </w:r>
      <w:r w:rsidR="007C5BC1" w:rsidRPr="009F1C15">
        <w:rPr>
          <w:rFonts w:ascii="Times New Roman" w:hAnsi="Times New Roman"/>
          <w:sz w:val="24"/>
          <w:szCs w:val="24"/>
        </w:rPr>
        <w:t xml:space="preserve"> at føre konflikten mod Frankrig fra Tyskland til Belgien. </w:t>
      </w:r>
      <w:r w:rsidR="00853DC4" w:rsidRPr="009F1C15">
        <w:rPr>
          <w:rFonts w:ascii="Times New Roman" w:hAnsi="Times New Roman"/>
          <w:sz w:val="24"/>
          <w:szCs w:val="24"/>
          <w:lang w:val="en-US"/>
        </w:rPr>
        <w:t xml:space="preserve">Dette argument er fremført af realister igennem årene. </w:t>
      </w:r>
    </w:p>
    <w:p w:rsidR="00853DC4" w:rsidRPr="00E10281" w:rsidRDefault="00F46A0E" w:rsidP="003E0999">
      <w:pPr>
        <w:spacing w:line="360" w:lineRule="auto"/>
        <w:rPr>
          <w:rFonts w:ascii="Times New Roman" w:hAnsi="Times New Roman"/>
          <w:i/>
          <w:sz w:val="24"/>
          <w:szCs w:val="24"/>
          <w:lang w:val="en-US"/>
        </w:rPr>
      </w:pPr>
      <w:r w:rsidRPr="009F1C15">
        <w:rPr>
          <w:rFonts w:ascii="Times New Roman" w:hAnsi="Times New Roman"/>
          <w:sz w:val="24"/>
          <w:szCs w:val="24"/>
          <w:lang w:val="en-US"/>
        </w:rPr>
        <w:t>”</w:t>
      </w:r>
      <w:r w:rsidRPr="00E10281">
        <w:rPr>
          <w:rFonts w:ascii="Times New Roman" w:hAnsi="Times New Roman"/>
          <w:i/>
          <w:sz w:val="24"/>
          <w:szCs w:val="24"/>
          <w:lang w:val="en-US"/>
        </w:rPr>
        <w:t>S</w:t>
      </w:r>
      <w:r w:rsidR="00853DC4" w:rsidRPr="00E10281">
        <w:rPr>
          <w:rFonts w:ascii="Times New Roman" w:hAnsi="Times New Roman"/>
          <w:i/>
          <w:sz w:val="24"/>
          <w:szCs w:val="24"/>
          <w:lang w:val="en-US"/>
        </w:rPr>
        <w:t xml:space="preserve">tates have security as their principal interest and </w:t>
      </w:r>
      <w:r w:rsidR="005445FC" w:rsidRPr="00E10281">
        <w:rPr>
          <w:rFonts w:ascii="Times New Roman" w:hAnsi="Times New Roman"/>
          <w:i/>
          <w:sz w:val="24"/>
          <w:szCs w:val="24"/>
          <w:lang w:val="en-US"/>
        </w:rPr>
        <w:t>therefore</w:t>
      </w:r>
      <w:r w:rsidR="00853DC4" w:rsidRPr="00E10281">
        <w:rPr>
          <w:rFonts w:ascii="Times New Roman" w:hAnsi="Times New Roman"/>
          <w:i/>
          <w:sz w:val="24"/>
          <w:szCs w:val="24"/>
          <w:lang w:val="en-US"/>
        </w:rPr>
        <w:t xml:space="preserve"> only seek the requisite amount of power to ensure their own survival” </w:t>
      </w:r>
      <w:r w:rsidR="00853DC4" w:rsidRPr="00E10281">
        <w:rPr>
          <w:rStyle w:val="Fodnotehenvisning"/>
          <w:rFonts w:ascii="Times New Roman" w:hAnsi="Times New Roman"/>
          <w:i/>
          <w:sz w:val="24"/>
          <w:szCs w:val="24"/>
          <w:lang w:val="en-US"/>
        </w:rPr>
        <w:footnoteReference w:id="8"/>
      </w:r>
    </w:p>
    <w:p w:rsidR="000A1C6C" w:rsidRPr="00E10281" w:rsidRDefault="000A1C6C" w:rsidP="003E0999">
      <w:pPr>
        <w:spacing w:line="360" w:lineRule="auto"/>
        <w:rPr>
          <w:rFonts w:ascii="Times New Roman" w:hAnsi="Times New Roman"/>
          <w:i/>
          <w:sz w:val="24"/>
          <w:szCs w:val="24"/>
          <w:lang w:val="en-US"/>
        </w:rPr>
      </w:pPr>
      <w:r w:rsidRPr="00E10281">
        <w:rPr>
          <w:rFonts w:ascii="Times New Roman" w:hAnsi="Times New Roman"/>
          <w:i/>
          <w:sz w:val="24"/>
          <w:szCs w:val="24"/>
          <w:lang w:val="en-US"/>
        </w:rPr>
        <w:t xml:space="preserve">”Aggression is like a crime; if one does not stamp it out, it </w:t>
      </w:r>
      <w:r w:rsidR="007C5BC1" w:rsidRPr="00E10281">
        <w:rPr>
          <w:rFonts w:ascii="Times New Roman" w:hAnsi="Times New Roman"/>
          <w:i/>
          <w:sz w:val="24"/>
          <w:szCs w:val="24"/>
          <w:lang w:val="en-US"/>
        </w:rPr>
        <w:t>will</w:t>
      </w:r>
      <w:r w:rsidRPr="00E10281">
        <w:rPr>
          <w:rFonts w:ascii="Times New Roman" w:hAnsi="Times New Roman"/>
          <w:i/>
          <w:sz w:val="24"/>
          <w:szCs w:val="24"/>
          <w:lang w:val="en-US"/>
        </w:rPr>
        <w:t xml:space="preserve"> spread... They are fighting on behalf of future </w:t>
      </w:r>
      <w:r w:rsidR="007C5BC1" w:rsidRPr="00E10281">
        <w:rPr>
          <w:rFonts w:ascii="Times New Roman" w:hAnsi="Times New Roman"/>
          <w:i/>
          <w:sz w:val="24"/>
          <w:szCs w:val="24"/>
          <w:lang w:val="en-US"/>
        </w:rPr>
        <w:t>victim’s</w:t>
      </w:r>
      <w:r w:rsidRPr="00E10281">
        <w:rPr>
          <w:rFonts w:ascii="Times New Roman" w:hAnsi="Times New Roman"/>
          <w:i/>
          <w:sz w:val="24"/>
          <w:szCs w:val="24"/>
          <w:lang w:val="en-US"/>
        </w:rPr>
        <w:t xml:space="preserve"> </w:t>
      </w:r>
      <w:r w:rsidR="007C5BC1" w:rsidRPr="00E10281">
        <w:rPr>
          <w:rFonts w:ascii="Times New Roman" w:hAnsi="Times New Roman"/>
          <w:i/>
          <w:sz w:val="24"/>
          <w:szCs w:val="24"/>
          <w:lang w:val="en-US"/>
        </w:rPr>
        <w:t>¨ that is off all other states</w:t>
      </w:r>
      <w:r w:rsidRPr="00E10281">
        <w:rPr>
          <w:rFonts w:ascii="Times New Roman" w:hAnsi="Times New Roman"/>
          <w:i/>
          <w:sz w:val="24"/>
          <w:szCs w:val="24"/>
          <w:lang w:val="en-US"/>
        </w:rPr>
        <w:t xml:space="preserve"> and the others will reap the benefits of their fighting and dying.”</w:t>
      </w:r>
      <w:r w:rsidRPr="00E10281">
        <w:rPr>
          <w:rStyle w:val="Fodnotehenvisning"/>
          <w:rFonts w:ascii="Times New Roman" w:hAnsi="Times New Roman"/>
          <w:i/>
          <w:sz w:val="24"/>
          <w:szCs w:val="24"/>
          <w:lang w:val="en-US"/>
        </w:rPr>
        <w:footnoteReference w:id="9"/>
      </w:r>
      <w:r w:rsidRPr="00E10281">
        <w:rPr>
          <w:rFonts w:ascii="Times New Roman" w:hAnsi="Times New Roman"/>
          <w:i/>
          <w:sz w:val="24"/>
          <w:szCs w:val="24"/>
          <w:lang w:val="en-US"/>
        </w:rPr>
        <w:t xml:space="preserve"> Argumentet følger altså en tese omkring krigens spredning. Argumentet blev i denne form fremført </w:t>
      </w:r>
      <w:r w:rsidR="007C5BC1" w:rsidRPr="00E10281">
        <w:rPr>
          <w:rFonts w:ascii="Times New Roman" w:hAnsi="Times New Roman"/>
          <w:i/>
          <w:sz w:val="24"/>
          <w:szCs w:val="24"/>
          <w:lang w:val="en-US"/>
        </w:rPr>
        <w:t>af</w:t>
      </w:r>
      <w:r w:rsidRPr="00E10281">
        <w:rPr>
          <w:rFonts w:ascii="Times New Roman" w:hAnsi="Times New Roman"/>
          <w:i/>
          <w:sz w:val="24"/>
          <w:szCs w:val="24"/>
          <w:lang w:val="en-US"/>
        </w:rPr>
        <w:t xml:space="preserve"> Wilson i 1917 ”Neutrality is no longer feasible or desirable when the peace of the world is involved and the freedom of its people”. </w:t>
      </w:r>
    </w:p>
    <w:p w:rsidR="00853DC4" w:rsidRPr="009F1C15" w:rsidRDefault="00853DC4" w:rsidP="003E0999">
      <w:pPr>
        <w:spacing w:line="360" w:lineRule="auto"/>
        <w:rPr>
          <w:rFonts w:ascii="Times New Roman" w:hAnsi="Times New Roman"/>
          <w:sz w:val="24"/>
          <w:szCs w:val="24"/>
        </w:rPr>
      </w:pPr>
      <w:r w:rsidRPr="009F1C15">
        <w:rPr>
          <w:rFonts w:ascii="Times New Roman" w:hAnsi="Times New Roman"/>
          <w:sz w:val="24"/>
          <w:szCs w:val="24"/>
        </w:rPr>
        <w:t>Et lignende argument blev fremført af tyskerne I 1914</w:t>
      </w:r>
    </w:p>
    <w:p w:rsidR="00853DC4" w:rsidRPr="00E10281" w:rsidRDefault="00467C70" w:rsidP="003E0999">
      <w:pPr>
        <w:spacing w:line="360" w:lineRule="auto"/>
        <w:rPr>
          <w:rFonts w:ascii="Times New Roman" w:hAnsi="Times New Roman"/>
          <w:i/>
          <w:sz w:val="24"/>
          <w:szCs w:val="24"/>
          <w:lang w:val="en-US"/>
        </w:rPr>
      </w:pPr>
      <w:r w:rsidRPr="00E10281">
        <w:rPr>
          <w:rFonts w:ascii="Times New Roman" w:hAnsi="Times New Roman"/>
          <w:i/>
          <w:sz w:val="24"/>
          <w:szCs w:val="24"/>
          <w:lang w:val="en-US"/>
        </w:rPr>
        <w:t>”Gentlemen, we are now in a state of necessity, and necessity knows no law”</w:t>
      </w:r>
      <w:r w:rsidRPr="00E10281">
        <w:rPr>
          <w:rStyle w:val="Fodnotehenvisning"/>
          <w:rFonts w:ascii="Times New Roman" w:hAnsi="Times New Roman"/>
          <w:i/>
          <w:sz w:val="24"/>
          <w:szCs w:val="24"/>
          <w:lang w:val="en-US"/>
        </w:rPr>
        <w:footnoteReference w:id="10"/>
      </w:r>
    </w:p>
    <w:p w:rsidR="00A97936" w:rsidRPr="009F1C15" w:rsidRDefault="00467C70" w:rsidP="003E0999">
      <w:pPr>
        <w:spacing w:line="360" w:lineRule="auto"/>
        <w:rPr>
          <w:rFonts w:ascii="Times New Roman" w:hAnsi="Times New Roman"/>
          <w:sz w:val="24"/>
          <w:szCs w:val="24"/>
        </w:rPr>
      </w:pPr>
      <w:r w:rsidRPr="009F1C15">
        <w:rPr>
          <w:rFonts w:ascii="Times New Roman" w:hAnsi="Times New Roman"/>
          <w:sz w:val="24"/>
          <w:szCs w:val="24"/>
        </w:rPr>
        <w:lastRenderedPageBreak/>
        <w:t>Dette argument er af Mi</w:t>
      </w:r>
      <w:r w:rsidR="00F46A0E" w:rsidRPr="009F1C15">
        <w:rPr>
          <w:rFonts w:ascii="Times New Roman" w:hAnsi="Times New Roman"/>
          <w:sz w:val="24"/>
          <w:szCs w:val="24"/>
        </w:rPr>
        <w:t>chael Walzer, identificeret som</w:t>
      </w:r>
      <w:r w:rsidR="00A97936" w:rsidRPr="009F1C15">
        <w:rPr>
          <w:rFonts w:ascii="Times New Roman" w:hAnsi="Times New Roman"/>
          <w:sz w:val="24"/>
          <w:szCs w:val="24"/>
        </w:rPr>
        <w:t xml:space="preserve"> </w:t>
      </w:r>
      <w:r w:rsidR="00AA0731" w:rsidRPr="009F1C15">
        <w:rPr>
          <w:rFonts w:ascii="Times New Roman" w:hAnsi="Times New Roman"/>
          <w:sz w:val="24"/>
          <w:szCs w:val="24"/>
        </w:rPr>
        <w:t>”</w:t>
      </w:r>
      <w:r w:rsidRPr="009F1C15">
        <w:rPr>
          <w:rFonts w:ascii="Times New Roman" w:hAnsi="Times New Roman"/>
          <w:sz w:val="24"/>
          <w:szCs w:val="24"/>
        </w:rPr>
        <w:t>nødvendighed</w:t>
      </w:r>
      <w:r w:rsidR="00A97936" w:rsidRPr="009F1C15">
        <w:rPr>
          <w:rFonts w:ascii="Times New Roman" w:hAnsi="Times New Roman"/>
          <w:sz w:val="24"/>
          <w:szCs w:val="24"/>
        </w:rPr>
        <w:t>ens natur</w:t>
      </w:r>
      <w:r w:rsidR="00AA0731" w:rsidRPr="009F1C15">
        <w:rPr>
          <w:rFonts w:ascii="Times New Roman" w:hAnsi="Times New Roman"/>
          <w:sz w:val="24"/>
          <w:szCs w:val="24"/>
        </w:rPr>
        <w:t>”.</w:t>
      </w:r>
      <w:r w:rsidRPr="009F1C15">
        <w:rPr>
          <w:rStyle w:val="Fodnotehenvisning"/>
          <w:rFonts w:ascii="Times New Roman" w:hAnsi="Times New Roman"/>
          <w:sz w:val="24"/>
          <w:szCs w:val="24"/>
        </w:rPr>
        <w:footnoteReference w:id="11"/>
      </w:r>
      <w:r w:rsidRPr="009F1C15">
        <w:rPr>
          <w:rFonts w:ascii="Times New Roman" w:hAnsi="Times New Roman"/>
          <w:sz w:val="24"/>
          <w:szCs w:val="24"/>
        </w:rPr>
        <w:t xml:space="preserve"> En stat kan stå I </w:t>
      </w:r>
      <w:r w:rsidR="00A97936" w:rsidRPr="009F1C15">
        <w:rPr>
          <w:rFonts w:ascii="Times New Roman" w:hAnsi="Times New Roman"/>
          <w:sz w:val="24"/>
          <w:szCs w:val="24"/>
        </w:rPr>
        <w:t>en situation</w:t>
      </w:r>
      <w:r w:rsidR="003D2282" w:rsidRPr="009F1C15">
        <w:rPr>
          <w:rFonts w:ascii="Times New Roman" w:hAnsi="Times New Roman"/>
          <w:sz w:val="24"/>
          <w:szCs w:val="24"/>
        </w:rPr>
        <w:t xml:space="preserve">, </w:t>
      </w:r>
      <w:r w:rsidR="00A97936" w:rsidRPr="009F1C15">
        <w:rPr>
          <w:rFonts w:ascii="Times New Roman" w:hAnsi="Times New Roman"/>
          <w:sz w:val="24"/>
          <w:szCs w:val="24"/>
        </w:rPr>
        <w:t xml:space="preserve">qua identifikationen af statens forpligtelse overfor egne borgere, hvor denne har et behov for at bryde internationale regler. </w:t>
      </w:r>
      <w:r w:rsidR="00F46A0E" w:rsidRPr="009F1C15">
        <w:rPr>
          <w:rFonts w:ascii="Times New Roman" w:hAnsi="Times New Roman"/>
          <w:sz w:val="24"/>
          <w:szCs w:val="24"/>
        </w:rPr>
        <w:t>I tilfældet med Belgien 1914</w:t>
      </w:r>
      <w:r w:rsidR="007C5BC1" w:rsidRPr="009F1C15">
        <w:rPr>
          <w:rFonts w:ascii="Times New Roman" w:hAnsi="Times New Roman"/>
          <w:sz w:val="24"/>
          <w:szCs w:val="24"/>
        </w:rPr>
        <w:t xml:space="preserve"> anerkendte Tyskland</w:t>
      </w:r>
      <w:r w:rsidR="00F46A0E" w:rsidRPr="009F1C15">
        <w:rPr>
          <w:rFonts w:ascii="Times New Roman" w:hAnsi="Times New Roman"/>
          <w:sz w:val="24"/>
          <w:szCs w:val="24"/>
        </w:rPr>
        <w:t>,</w:t>
      </w:r>
      <w:r w:rsidR="007C5BC1" w:rsidRPr="009F1C15">
        <w:rPr>
          <w:rFonts w:ascii="Times New Roman" w:hAnsi="Times New Roman"/>
          <w:sz w:val="24"/>
          <w:szCs w:val="24"/>
        </w:rPr>
        <w:t xml:space="preserve"> a</w:t>
      </w:r>
      <w:r w:rsidR="00F46A0E" w:rsidRPr="009F1C15">
        <w:rPr>
          <w:rFonts w:ascii="Times New Roman" w:hAnsi="Times New Roman"/>
          <w:sz w:val="24"/>
          <w:szCs w:val="24"/>
        </w:rPr>
        <w:t>t man brød Belgiens neutralitet</w:t>
      </w:r>
      <w:r w:rsidR="007C5BC1" w:rsidRPr="009F1C15">
        <w:rPr>
          <w:rFonts w:ascii="Times New Roman" w:hAnsi="Times New Roman"/>
          <w:sz w:val="24"/>
          <w:szCs w:val="24"/>
        </w:rPr>
        <w:t xml:space="preserve"> og dermed international lov, men man mente</w:t>
      </w:r>
      <w:r w:rsidR="00F46A0E" w:rsidRPr="009F1C15">
        <w:rPr>
          <w:rFonts w:ascii="Times New Roman" w:hAnsi="Times New Roman"/>
          <w:sz w:val="24"/>
          <w:szCs w:val="24"/>
        </w:rPr>
        <w:t>,</w:t>
      </w:r>
      <w:r w:rsidR="007C5BC1" w:rsidRPr="009F1C15">
        <w:rPr>
          <w:rFonts w:ascii="Times New Roman" w:hAnsi="Times New Roman"/>
          <w:sz w:val="24"/>
          <w:szCs w:val="24"/>
        </w:rPr>
        <w:t xml:space="preserve"> at det som tysk stat var nødvendigt, at føre ko</w:t>
      </w:r>
      <w:r w:rsidR="00F46A0E" w:rsidRPr="009F1C15">
        <w:rPr>
          <w:rFonts w:ascii="Times New Roman" w:hAnsi="Times New Roman"/>
          <w:sz w:val="24"/>
          <w:szCs w:val="24"/>
        </w:rPr>
        <w:t>nflikten på belgisk territorium</w:t>
      </w:r>
      <w:r w:rsidR="007C5BC1" w:rsidRPr="009F1C15">
        <w:rPr>
          <w:rFonts w:ascii="Times New Roman" w:hAnsi="Times New Roman"/>
          <w:sz w:val="24"/>
          <w:szCs w:val="24"/>
        </w:rPr>
        <w:t xml:space="preserve"> og dermed acceptere tab af belgiske borgere, frem for at lade konflikten gå ud over den tyske befolkning. </w:t>
      </w:r>
      <w:r w:rsidR="00A97936" w:rsidRPr="009F1C15">
        <w:rPr>
          <w:rFonts w:ascii="Times New Roman" w:hAnsi="Times New Roman"/>
          <w:sz w:val="24"/>
          <w:szCs w:val="24"/>
        </w:rPr>
        <w:t>Belgiens neutralitet blev altså brudt, da man ikke havde nogen garanter for neutra</w:t>
      </w:r>
      <w:r w:rsidR="00F46A0E" w:rsidRPr="009F1C15">
        <w:rPr>
          <w:rFonts w:ascii="Times New Roman" w:hAnsi="Times New Roman"/>
          <w:sz w:val="24"/>
          <w:szCs w:val="24"/>
        </w:rPr>
        <w:t>liteten</w:t>
      </w:r>
      <w:r w:rsidR="00A97936" w:rsidRPr="009F1C15">
        <w:rPr>
          <w:rFonts w:ascii="Times New Roman" w:hAnsi="Times New Roman"/>
          <w:sz w:val="24"/>
          <w:szCs w:val="24"/>
        </w:rPr>
        <w:t xml:space="preserve"> og ikke var </w:t>
      </w:r>
      <w:r w:rsidR="007C5BC1" w:rsidRPr="009F1C15">
        <w:rPr>
          <w:rFonts w:ascii="Times New Roman" w:hAnsi="Times New Roman"/>
          <w:sz w:val="24"/>
          <w:szCs w:val="24"/>
        </w:rPr>
        <w:t>i stand</w:t>
      </w:r>
      <w:r w:rsidR="00A97936" w:rsidRPr="009F1C15">
        <w:rPr>
          <w:rFonts w:ascii="Times New Roman" w:hAnsi="Times New Roman"/>
          <w:sz w:val="24"/>
          <w:szCs w:val="24"/>
        </w:rPr>
        <w:t xml:space="preserve"> til at sikre egne grænser. </w:t>
      </w:r>
      <w:r w:rsidR="000A1C6C" w:rsidRPr="009F1C15">
        <w:rPr>
          <w:rFonts w:ascii="Times New Roman" w:hAnsi="Times New Roman"/>
          <w:sz w:val="24"/>
          <w:szCs w:val="24"/>
        </w:rPr>
        <w:t xml:space="preserve"> </w:t>
      </w:r>
      <w:r w:rsidR="00A97936" w:rsidRPr="009F1C15">
        <w:rPr>
          <w:rFonts w:ascii="Times New Roman" w:hAnsi="Times New Roman"/>
          <w:sz w:val="24"/>
          <w:szCs w:val="24"/>
        </w:rPr>
        <w:t xml:space="preserve">I tilfældet med Norge, der blev invaderet af Tyskland i 1940, kunne </w:t>
      </w:r>
      <w:r w:rsidR="008118A6" w:rsidRPr="009F1C15">
        <w:rPr>
          <w:rFonts w:ascii="Times New Roman" w:hAnsi="Times New Roman"/>
          <w:sz w:val="24"/>
          <w:szCs w:val="24"/>
        </w:rPr>
        <w:t>dette</w:t>
      </w:r>
      <w:r w:rsidR="00F46A0E" w:rsidRPr="009F1C15">
        <w:rPr>
          <w:rFonts w:ascii="Times New Roman" w:hAnsi="Times New Roman"/>
          <w:sz w:val="24"/>
          <w:szCs w:val="24"/>
        </w:rPr>
        <w:t xml:space="preserve"> </w:t>
      </w:r>
      <w:r w:rsidR="008118A6" w:rsidRPr="009F1C15">
        <w:rPr>
          <w:rFonts w:ascii="Times New Roman" w:hAnsi="Times New Roman"/>
          <w:sz w:val="24"/>
          <w:szCs w:val="24"/>
        </w:rPr>
        <w:t>muligvis have</w:t>
      </w:r>
      <w:r w:rsidR="003D2282" w:rsidRPr="009F1C15">
        <w:rPr>
          <w:rFonts w:ascii="Times New Roman" w:hAnsi="Times New Roman"/>
          <w:sz w:val="24"/>
          <w:szCs w:val="24"/>
        </w:rPr>
        <w:t xml:space="preserve"> været</w:t>
      </w:r>
      <w:r w:rsidR="008118A6" w:rsidRPr="009F1C15">
        <w:rPr>
          <w:rFonts w:ascii="Times New Roman" w:hAnsi="Times New Roman"/>
          <w:sz w:val="24"/>
          <w:szCs w:val="24"/>
        </w:rPr>
        <w:t xml:space="preserve"> undgået</w:t>
      </w:r>
      <w:r w:rsidR="00A97936" w:rsidRPr="009F1C15">
        <w:rPr>
          <w:rFonts w:ascii="Times New Roman" w:hAnsi="Times New Roman"/>
          <w:sz w:val="24"/>
          <w:szCs w:val="24"/>
        </w:rPr>
        <w:t xml:space="preserve">, ved at tage imod engelsk sikring af Norges neutralitet. </w:t>
      </w:r>
    </w:p>
    <w:p w:rsidR="00724705" w:rsidRPr="00E10281" w:rsidRDefault="00724705" w:rsidP="003E0999">
      <w:pPr>
        <w:spacing w:line="360" w:lineRule="auto"/>
        <w:rPr>
          <w:rFonts w:ascii="Times New Roman" w:hAnsi="Times New Roman"/>
          <w:i/>
          <w:sz w:val="24"/>
          <w:szCs w:val="24"/>
          <w:lang w:val="en-US"/>
        </w:rPr>
      </w:pPr>
      <w:r w:rsidRPr="00E10281">
        <w:rPr>
          <w:rFonts w:ascii="Times New Roman" w:hAnsi="Times New Roman"/>
          <w:i/>
          <w:sz w:val="24"/>
          <w:szCs w:val="24"/>
          <w:lang w:val="en-US"/>
        </w:rPr>
        <w:t>”We are fighting to re-establish the reign of law and to protect the liberties of small countries. Our defeat would mean an age of barbaric violence, and would be fatal, not only to ourselves, but to the independent life of every small country in Europe. … It would not be right or rational that the aggressive power should gain one set of advantages by tearing up all laws, and another set by sheltering behind the innate respect for law of its opponents. Humanity, rather than legality, must be our guide.”</w:t>
      </w:r>
      <w:r w:rsidRPr="00E10281">
        <w:rPr>
          <w:rStyle w:val="Fodnotehenvisning"/>
          <w:rFonts w:ascii="Times New Roman" w:hAnsi="Times New Roman"/>
          <w:i/>
          <w:sz w:val="24"/>
          <w:szCs w:val="24"/>
        </w:rPr>
        <w:footnoteReference w:id="12"/>
      </w:r>
      <w:r w:rsidRPr="00E10281">
        <w:rPr>
          <w:rFonts w:ascii="Times New Roman" w:hAnsi="Times New Roman"/>
          <w:i/>
          <w:sz w:val="24"/>
          <w:szCs w:val="24"/>
          <w:lang w:val="en-US"/>
        </w:rPr>
        <w:t xml:space="preserve"> </w:t>
      </w:r>
    </w:p>
    <w:p w:rsidR="00724705" w:rsidRPr="009F1C15" w:rsidRDefault="007C5BC1" w:rsidP="003E0999">
      <w:pPr>
        <w:spacing w:line="360" w:lineRule="auto"/>
        <w:rPr>
          <w:rFonts w:ascii="Times New Roman" w:hAnsi="Times New Roman"/>
          <w:sz w:val="24"/>
          <w:szCs w:val="24"/>
        </w:rPr>
      </w:pPr>
      <w:r w:rsidRPr="009F1C15">
        <w:rPr>
          <w:rFonts w:ascii="Times New Roman" w:hAnsi="Times New Roman"/>
          <w:sz w:val="24"/>
          <w:szCs w:val="24"/>
          <w:lang w:val="en-US"/>
        </w:rPr>
        <w:t xml:space="preserve">Dette argument identificerer Walzer, som </w:t>
      </w:r>
      <w:r w:rsidR="00F46A0E" w:rsidRPr="009F1C15">
        <w:rPr>
          <w:rFonts w:ascii="Times New Roman" w:hAnsi="Times New Roman"/>
          <w:sz w:val="24"/>
          <w:szCs w:val="24"/>
          <w:lang w:val="en-US"/>
        </w:rPr>
        <w:t>”</w:t>
      </w:r>
      <w:r w:rsidRPr="009F1C15">
        <w:rPr>
          <w:rFonts w:ascii="Times New Roman" w:hAnsi="Times New Roman"/>
          <w:sz w:val="24"/>
          <w:szCs w:val="24"/>
          <w:lang w:val="en-US"/>
        </w:rPr>
        <w:t>glidebaneprincippet</w:t>
      </w:r>
      <w:r w:rsidR="00F46A0E" w:rsidRPr="009F1C15">
        <w:rPr>
          <w:rFonts w:ascii="Times New Roman" w:hAnsi="Times New Roman"/>
          <w:sz w:val="24"/>
          <w:szCs w:val="24"/>
          <w:lang w:val="en-US"/>
        </w:rPr>
        <w:t>”</w:t>
      </w:r>
      <w:r w:rsidRPr="009F1C15">
        <w:rPr>
          <w:rFonts w:ascii="Times New Roman" w:hAnsi="Times New Roman"/>
          <w:sz w:val="24"/>
          <w:szCs w:val="24"/>
          <w:lang w:val="en-US"/>
        </w:rPr>
        <w:t>.</w:t>
      </w:r>
      <w:r w:rsidRPr="009F1C15">
        <w:rPr>
          <w:rStyle w:val="Fodnotehenvisning"/>
          <w:rFonts w:ascii="Times New Roman" w:hAnsi="Times New Roman"/>
          <w:sz w:val="24"/>
          <w:szCs w:val="24"/>
        </w:rPr>
        <w:footnoteReference w:id="13"/>
      </w:r>
      <w:r w:rsidRPr="009F1C15">
        <w:rPr>
          <w:rFonts w:ascii="Times New Roman" w:hAnsi="Times New Roman"/>
          <w:sz w:val="24"/>
          <w:szCs w:val="24"/>
          <w:lang w:val="en-US"/>
        </w:rPr>
        <w:t xml:space="preserve"> </w:t>
      </w:r>
      <w:r w:rsidR="00724705" w:rsidRPr="009F1C15">
        <w:rPr>
          <w:rFonts w:ascii="Times New Roman" w:hAnsi="Times New Roman"/>
          <w:sz w:val="24"/>
          <w:szCs w:val="24"/>
        </w:rPr>
        <w:t xml:space="preserve">Jo rigtigere ens kamp er, jo flere rettigheder har man i </w:t>
      </w:r>
      <w:r w:rsidR="000A1C6C" w:rsidRPr="009F1C15">
        <w:rPr>
          <w:rFonts w:ascii="Times New Roman" w:hAnsi="Times New Roman"/>
          <w:sz w:val="24"/>
          <w:szCs w:val="24"/>
        </w:rPr>
        <w:t>konflikten</w:t>
      </w:r>
      <w:r w:rsidR="00AA0731" w:rsidRPr="009F1C15">
        <w:rPr>
          <w:rFonts w:ascii="Times New Roman" w:hAnsi="Times New Roman"/>
          <w:sz w:val="24"/>
          <w:szCs w:val="24"/>
        </w:rPr>
        <w:t>.</w:t>
      </w:r>
      <w:r w:rsidR="00724705" w:rsidRPr="009F1C15">
        <w:rPr>
          <w:rStyle w:val="Fodnotehenvisning"/>
          <w:rFonts w:ascii="Times New Roman" w:hAnsi="Times New Roman"/>
          <w:sz w:val="24"/>
          <w:szCs w:val="24"/>
        </w:rPr>
        <w:footnoteReference w:id="14"/>
      </w:r>
      <w:r w:rsidR="00724705" w:rsidRPr="009F1C15">
        <w:rPr>
          <w:rFonts w:ascii="Times New Roman" w:hAnsi="Times New Roman"/>
          <w:sz w:val="24"/>
          <w:szCs w:val="24"/>
        </w:rPr>
        <w:t xml:space="preserve"> Dette betyder, at da England har identi</w:t>
      </w:r>
      <w:r w:rsidR="000A1C6C" w:rsidRPr="009F1C15">
        <w:rPr>
          <w:rFonts w:ascii="Times New Roman" w:hAnsi="Times New Roman"/>
          <w:sz w:val="24"/>
          <w:szCs w:val="24"/>
        </w:rPr>
        <w:t xml:space="preserve">ficeret sig selv som havende moralsk </w:t>
      </w:r>
      <w:r w:rsidR="00724705" w:rsidRPr="009F1C15">
        <w:rPr>
          <w:rFonts w:ascii="Times New Roman" w:hAnsi="Times New Roman"/>
          <w:sz w:val="24"/>
          <w:szCs w:val="24"/>
        </w:rPr>
        <w:t>ret i konflikten, vil en engelsk ov</w:t>
      </w:r>
      <w:r w:rsidR="00AA0731" w:rsidRPr="009F1C15">
        <w:rPr>
          <w:rFonts w:ascii="Times New Roman" w:hAnsi="Times New Roman"/>
          <w:sz w:val="24"/>
          <w:szCs w:val="24"/>
        </w:rPr>
        <w:t>ertrædelse af international lov</w:t>
      </w:r>
      <w:r w:rsidR="00724705" w:rsidRPr="009F1C15">
        <w:rPr>
          <w:rFonts w:ascii="Times New Roman" w:hAnsi="Times New Roman"/>
          <w:sz w:val="24"/>
          <w:szCs w:val="24"/>
        </w:rPr>
        <w:t xml:space="preserve"> ikke være en overtrædelse, men en tilsidesættelse. England ville stadig respektere </w:t>
      </w:r>
      <w:r w:rsidRPr="009F1C15">
        <w:rPr>
          <w:rFonts w:ascii="Times New Roman" w:hAnsi="Times New Roman"/>
          <w:sz w:val="24"/>
          <w:szCs w:val="24"/>
        </w:rPr>
        <w:t>Norges</w:t>
      </w:r>
      <w:r w:rsidR="00AA0731" w:rsidRPr="009F1C15">
        <w:rPr>
          <w:rFonts w:ascii="Times New Roman" w:hAnsi="Times New Roman"/>
          <w:sz w:val="24"/>
          <w:szCs w:val="24"/>
        </w:rPr>
        <w:t xml:space="preserve"> neutralitet, men være</w:t>
      </w:r>
      <w:r w:rsidR="00724705" w:rsidRPr="009F1C15">
        <w:rPr>
          <w:rFonts w:ascii="Times New Roman" w:hAnsi="Times New Roman"/>
          <w:sz w:val="24"/>
          <w:szCs w:val="24"/>
        </w:rPr>
        <w:t xml:space="preserve"> nødsaget til at br</w:t>
      </w:r>
      <w:r w:rsidR="004B336E" w:rsidRPr="009F1C15">
        <w:rPr>
          <w:rFonts w:ascii="Times New Roman" w:hAnsi="Times New Roman"/>
          <w:sz w:val="24"/>
          <w:szCs w:val="24"/>
        </w:rPr>
        <w:t>yde den, net</w:t>
      </w:r>
      <w:r w:rsidR="000A1C6C" w:rsidRPr="009F1C15">
        <w:rPr>
          <w:rFonts w:ascii="Times New Roman" w:hAnsi="Times New Roman"/>
          <w:sz w:val="24"/>
          <w:szCs w:val="24"/>
        </w:rPr>
        <w:t>o</w:t>
      </w:r>
      <w:r w:rsidR="004B336E" w:rsidRPr="009F1C15">
        <w:rPr>
          <w:rFonts w:ascii="Times New Roman" w:hAnsi="Times New Roman"/>
          <w:sz w:val="24"/>
          <w:szCs w:val="24"/>
        </w:rPr>
        <w:t>p for at sikre den.</w:t>
      </w:r>
    </w:p>
    <w:p w:rsidR="004B336E" w:rsidRPr="009F1C15" w:rsidRDefault="004B336E" w:rsidP="003E0999">
      <w:pPr>
        <w:spacing w:line="360" w:lineRule="auto"/>
        <w:rPr>
          <w:rFonts w:ascii="Times New Roman" w:hAnsi="Times New Roman"/>
          <w:sz w:val="24"/>
          <w:szCs w:val="24"/>
        </w:rPr>
      </w:pPr>
      <w:r w:rsidRPr="009F1C15">
        <w:rPr>
          <w:rFonts w:ascii="Times New Roman" w:hAnsi="Times New Roman"/>
          <w:sz w:val="24"/>
          <w:szCs w:val="24"/>
        </w:rPr>
        <w:t xml:space="preserve">Vi har altså identificeret to hovedargumenter i forbindelse med </w:t>
      </w:r>
      <w:r w:rsidR="007C5BC1" w:rsidRPr="009F1C15">
        <w:rPr>
          <w:rFonts w:ascii="Times New Roman" w:hAnsi="Times New Roman"/>
          <w:sz w:val="24"/>
          <w:szCs w:val="24"/>
        </w:rPr>
        <w:t>neutralitets påberåbelse</w:t>
      </w:r>
      <w:r w:rsidRPr="009F1C15">
        <w:rPr>
          <w:rFonts w:ascii="Times New Roman" w:hAnsi="Times New Roman"/>
          <w:sz w:val="24"/>
          <w:szCs w:val="24"/>
        </w:rPr>
        <w:t xml:space="preserve"> fra stater</w:t>
      </w:r>
      <w:r w:rsidR="00AA0731" w:rsidRPr="009F1C15">
        <w:rPr>
          <w:rFonts w:ascii="Times New Roman" w:hAnsi="Times New Roman"/>
          <w:sz w:val="24"/>
          <w:szCs w:val="24"/>
        </w:rPr>
        <w:t>,</w:t>
      </w:r>
      <w:r w:rsidRPr="009F1C15">
        <w:rPr>
          <w:rFonts w:ascii="Times New Roman" w:hAnsi="Times New Roman"/>
          <w:sz w:val="24"/>
          <w:szCs w:val="24"/>
        </w:rPr>
        <w:t xml:space="preserve"> der ikke er </w:t>
      </w:r>
      <w:r w:rsidR="007C5BC1" w:rsidRPr="009F1C15">
        <w:rPr>
          <w:rFonts w:ascii="Times New Roman" w:hAnsi="Times New Roman"/>
          <w:sz w:val="24"/>
          <w:szCs w:val="24"/>
        </w:rPr>
        <w:t>i stand</w:t>
      </w:r>
      <w:r w:rsidRPr="009F1C15">
        <w:rPr>
          <w:rFonts w:ascii="Times New Roman" w:hAnsi="Times New Roman"/>
          <w:sz w:val="24"/>
          <w:szCs w:val="24"/>
        </w:rPr>
        <w:t xml:space="preserve"> </w:t>
      </w:r>
      <w:r w:rsidR="005445FC" w:rsidRPr="009F1C15">
        <w:rPr>
          <w:rFonts w:ascii="Times New Roman" w:hAnsi="Times New Roman"/>
          <w:sz w:val="24"/>
          <w:szCs w:val="24"/>
        </w:rPr>
        <w:t>til at sikre eget territorium</w:t>
      </w:r>
      <w:r w:rsidRPr="009F1C15">
        <w:rPr>
          <w:rFonts w:ascii="Times New Roman" w:hAnsi="Times New Roman"/>
          <w:sz w:val="24"/>
          <w:szCs w:val="24"/>
        </w:rPr>
        <w:t>.</w:t>
      </w:r>
    </w:p>
    <w:p w:rsidR="004B336E" w:rsidRPr="009F1C15" w:rsidRDefault="004B336E" w:rsidP="003E0999">
      <w:pPr>
        <w:pStyle w:val="Listeafsnit"/>
        <w:numPr>
          <w:ilvl w:val="0"/>
          <w:numId w:val="2"/>
        </w:numPr>
        <w:spacing w:line="360" w:lineRule="auto"/>
        <w:rPr>
          <w:rFonts w:ascii="Times New Roman" w:hAnsi="Times New Roman"/>
          <w:sz w:val="24"/>
          <w:szCs w:val="24"/>
        </w:rPr>
      </w:pPr>
      <w:r w:rsidRPr="009F1C15">
        <w:rPr>
          <w:rFonts w:ascii="Times New Roman" w:hAnsi="Times New Roman"/>
          <w:sz w:val="24"/>
          <w:szCs w:val="24"/>
        </w:rPr>
        <w:t>Nødvendighedens natur</w:t>
      </w:r>
    </w:p>
    <w:p w:rsidR="004B336E" w:rsidRPr="009F1C15" w:rsidRDefault="004B336E" w:rsidP="003E0999">
      <w:pPr>
        <w:pStyle w:val="Listeafsnit"/>
        <w:numPr>
          <w:ilvl w:val="0"/>
          <w:numId w:val="2"/>
        </w:numPr>
        <w:spacing w:line="360" w:lineRule="auto"/>
        <w:rPr>
          <w:rFonts w:ascii="Times New Roman" w:hAnsi="Times New Roman"/>
          <w:sz w:val="24"/>
          <w:szCs w:val="24"/>
        </w:rPr>
      </w:pPr>
      <w:r w:rsidRPr="009F1C15">
        <w:rPr>
          <w:rFonts w:ascii="Times New Roman" w:hAnsi="Times New Roman"/>
          <w:sz w:val="24"/>
          <w:szCs w:val="24"/>
        </w:rPr>
        <w:t>Glidebaneprincippet.</w:t>
      </w:r>
    </w:p>
    <w:p w:rsidR="00D0541C" w:rsidRPr="009F1C15" w:rsidRDefault="006448E6" w:rsidP="003E0999">
      <w:pPr>
        <w:spacing w:line="360" w:lineRule="auto"/>
        <w:rPr>
          <w:rFonts w:ascii="Times New Roman" w:hAnsi="Times New Roman"/>
          <w:sz w:val="24"/>
          <w:szCs w:val="24"/>
        </w:rPr>
      </w:pPr>
      <w:r w:rsidRPr="009F1C15">
        <w:rPr>
          <w:rFonts w:ascii="Times New Roman" w:hAnsi="Times New Roman"/>
          <w:sz w:val="24"/>
          <w:szCs w:val="24"/>
        </w:rPr>
        <w:t>Hver især dækker to problemstillinger ved valget af neutralitet i en position</w:t>
      </w:r>
      <w:r w:rsidR="00AA0731" w:rsidRPr="009F1C15">
        <w:rPr>
          <w:rFonts w:ascii="Times New Roman" w:hAnsi="Times New Roman"/>
          <w:sz w:val="24"/>
          <w:szCs w:val="24"/>
        </w:rPr>
        <w:t>,</w:t>
      </w:r>
      <w:r w:rsidRPr="009F1C15">
        <w:rPr>
          <w:rFonts w:ascii="Times New Roman" w:hAnsi="Times New Roman"/>
          <w:sz w:val="24"/>
          <w:szCs w:val="24"/>
        </w:rPr>
        <w:t xml:space="preserve"> hvor staten ikke kan sikre egne grænser. </w:t>
      </w:r>
    </w:p>
    <w:p w:rsidR="006448E6" w:rsidRPr="009F1C15" w:rsidRDefault="006448E6" w:rsidP="003E0999">
      <w:pPr>
        <w:spacing w:line="360" w:lineRule="auto"/>
        <w:rPr>
          <w:rFonts w:ascii="Times New Roman" w:hAnsi="Times New Roman"/>
          <w:sz w:val="24"/>
          <w:szCs w:val="24"/>
          <w:lang w:val="en-US"/>
        </w:rPr>
      </w:pPr>
      <w:r w:rsidRPr="009F1C15">
        <w:rPr>
          <w:rFonts w:ascii="Times New Roman" w:hAnsi="Times New Roman"/>
          <w:b/>
          <w:sz w:val="24"/>
          <w:szCs w:val="24"/>
        </w:rPr>
        <w:lastRenderedPageBreak/>
        <w:t>Nødvendighedens natur</w:t>
      </w:r>
      <w:r w:rsidRPr="009F1C15">
        <w:rPr>
          <w:rFonts w:ascii="Times New Roman" w:hAnsi="Times New Roman"/>
          <w:sz w:val="24"/>
          <w:szCs w:val="24"/>
        </w:rPr>
        <w:t xml:space="preserve"> beskæftiger sig med staters valg imel</w:t>
      </w:r>
      <w:r w:rsidR="000A1C6C" w:rsidRPr="009F1C15">
        <w:rPr>
          <w:rFonts w:ascii="Times New Roman" w:hAnsi="Times New Roman"/>
          <w:sz w:val="24"/>
          <w:szCs w:val="24"/>
        </w:rPr>
        <w:t xml:space="preserve">lem to poler, forpligtelsen overfor </w:t>
      </w:r>
      <w:r w:rsidR="007C5BC1" w:rsidRPr="009F1C15">
        <w:rPr>
          <w:rFonts w:ascii="Times New Roman" w:hAnsi="Times New Roman"/>
          <w:sz w:val="24"/>
          <w:szCs w:val="24"/>
        </w:rPr>
        <w:t>international</w:t>
      </w:r>
      <w:r w:rsidR="00AA0731" w:rsidRPr="009F1C15">
        <w:rPr>
          <w:rFonts w:ascii="Times New Roman" w:hAnsi="Times New Roman"/>
          <w:sz w:val="24"/>
          <w:szCs w:val="24"/>
        </w:rPr>
        <w:t xml:space="preserve"> lov</w:t>
      </w:r>
      <w:r w:rsidR="000A1C6C" w:rsidRPr="009F1C15">
        <w:rPr>
          <w:rFonts w:ascii="Times New Roman" w:hAnsi="Times New Roman"/>
          <w:sz w:val="24"/>
          <w:szCs w:val="24"/>
        </w:rPr>
        <w:t xml:space="preserve"> og forpligtelsen for </w:t>
      </w:r>
      <w:r w:rsidRPr="009F1C15">
        <w:rPr>
          <w:rFonts w:ascii="Times New Roman" w:hAnsi="Times New Roman"/>
          <w:sz w:val="24"/>
          <w:szCs w:val="24"/>
        </w:rPr>
        <w:t>egne borgere</w:t>
      </w:r>
      <w:r w:rsidR="000A1C6C" w:rsidRPr="009F1C15">
        <w:rPr>
          <w:rFonts w:ascii="Times New Roman" w:hAnsi="Times New Roman"/>
          <w:sz w:val="24"/>
          <w:szCs w:val="24"/>
        </w:rPr>
        <w:t xml:space="preserve"> i et hobbesiansk stat/borger forhold</w:t>
      </w:r>
      <w:r w:rsidRPr="009F1C15">
        <w:rPr>
          <w:rFonts w:ascii="Times New Roman" w:hAnsi="Times New Roman"/>
          <w:sz w:val="24"/>
          <w:szCs w:val="24"/>
        </w:rPr>
        <w:t>. Disse to poler er ikke nødvendigvis modsætninger, men som i eksemplet omkring Tysklands invasion af Belgien, kan dette være tilfældet. I en situation hvor staten ikke kan forsvare sine egne græn</w:t>
      </w:r>
      <w:r w:rsidR="00AA0731" w:rsidRPr="009F1C15">
        <w:rPr>
          <w:rFonts w:ascii="Times New Roman" w:hAnsi="Times New Roman"/>
          <w:sz w:val="24"/>
          <w:szCs w:val="24"/>
        </w:rPr>
        <w:t>ser, vil min konklusion være, at</w:t>
      </w:r>
      <w:r w:rsidRPr="009F1C15">
        <w:rPr>
          <w:rFonts w:ascii="Times New Roman" w:hAnsi="Times New Roman"/>
          <w:sz w:val="24"/>
          <w:szCs w:val="24"/>
        </w:rPr>
        <w:t xml:space="preserve"> en stat i konflikt vil vælge sine egne borgere </w:t>
      </w:r>
      <w:r w:rsidR="007C5BC1" w:rsidRPr="009F1C15">
        <w:rPr>
          <w:rFonts w:ascii="Times New Roman" w:hAnsi="Times New Roman"/>
          <w:sz w:val="24"/>
          <w:szCs w:val="24"/>
        </w:rPr>
        <w:t>frem for</w:t>
      </w:r>
      <w:r w:rsidR="006D362B" w:rsidRPr="009F1C15">
        <w:rPr>
          <w:rFonts w:ascii="Times New Roman" w:hAnsi="Times New Roman"/>
          <w:sz w:val="24"/>
          <w:szCs w:val="24"/>
        </w:rPr>
        <w:t xml:space="preserve"> international lovgivning. </w:t>
      </w:r>
      <w:r w:rsidR="000A1C6C" w:rsidRPr="009F1C15">
        <w:rPr>
          <w:rFonts w:ascii="Times New Roman" w:hAnsi="Times New Roman"/>
          <w:sz w:val="24"/>
          <w:szCs w:val="24"/>
        </w:rPr>
        <w:t xml:space="preserve">En stat vil vælge at ”ofre” andre borgere end statens egne og i en situation hvor denne ”ofring” kan foregå uden modstand, er den at foretrække. </w:t>
      </w:r>
      <w:r w:rsidR="006D362B" w:rsidRPr="009F1C15">
        <w:rPr>
          <w:rFonts w:ascii="Times New Roman" w:hAnsi="Times New Roman"/>
          <w:sz w:val="24"/>
          <w:szCs w:val="24"/>
        </w:rPr>
        <w:t>Her kan vi benytte en anden af realisterne</w:t>
      </w:r>
      <w:r w:rsidR="00AA0731" w:rsidRPr="009F1C15">
        <w:rPr>
          <w:rFonts w:ascii="Times New Roman" w:hAnsi="Times New Roman"/>
          <w:sz w:val="24"/>
          <w:szCs w:val="24"/>
        </w:rPr>
        <w:t>s</w:t>
      </w:r>
      <w:r w:rsidR="006D362B" w:rsidRPr="009F1C15">
        <w:rPr>
          <w:rFonts w:ascii="Times New Roman" w:hAnsi="Times New Roman"/>
          <w:sz w:val="24"/>
          <w:szCs w:val="24"/>
        </w:rPr>
        <w:t xml:space="preserve"> </w:t>
      </w:r>
      <w:r w:rsidR="005445FC" w:rsidRPr="009F1C15">
        <w:rPr>
          <w:rFonts w:ascii="Times New Roman" w:hAnsi="Times New Roman"/>
          <w:sz w:val="24"/>
          <w:szCs w:val="24"/>
        </w:rPr>
        <w:t>hovedbegreber</w:t>
      </w:r>
      <w:r w:rsidR="003D2282" w:rsidRPr="009F1C15">
        <w:rPr>
          <w:rFonts w:ascii="Times New Roman" w:hAnsi="Times New Roman"/>
          <w:sz w:val="24"/>
          <w:szCs w:val="24"/>
        </w:rPr>
        <w:t>, ”Selv</w:t>
      </w:r>
      <w:r w:rsidR="006D362B" w:rsidRPr="009F1C15">
        <w:rPr>
          <w:rFonts w:ascii="Times New Roman" w:hAnsi="Times New Roman"/>
          <w:sz w:val="24"/>
          <w:szCs w:val="24"/>
        </w:rPr>
        <w:t>hjælp</w:t>
      </w:r>
      <w:r w:rsidR="003D2282" w:rsidRPr="009F1C15">
        <w:rPr>
          <w:rFonts w:ascii="Times New Roman" w:hAnsi="Times New Roman"/>
          <w:sz w:val="24"/>
          <w:szCs w:val="24"/>
        </w:rPr>
        <w:t>”</w:t>
      </w:r>
      <w:r w:rsidR="006D362B" w:rsidRPr="009F1C15">
        <w:rPr>
          <w:rStyle w:val="Fodnotehenvisning"/>
          <w:rFonts w:ascii="Times New Roman" w:hAnsi="Times New Roman"/>
          <w:sz w:val="24"/>
          <w:szCs w:val="24"/>
        </w:rPr>
        <w:footnoteReference w:id="15"/>
      </w:r>
      <w:r w:rsidR="006D362B" w:rsidRPr="009F1C15">
        <w:rPr>
          <w:rFonts w:ascii="Times New Roman" w:hAnsi="Times New Roman"/>
          <w:sz w:val="24"/>
          <w:szCs w:val="24"/>
        </w:rPr>
        <w:t>. Enhver stats s</w:t>
      </w:r>
      <w:r w:rsidR="003D2282" w:rsidRPr="009F1C15">
        <w:rPr>
          <w:rFonts w:ascii="Times New Roman" w:hAnsi="Times New Roman"/>
          <w:sz w:val="24"/>
          <w:szCs w:val="24"/>
        </w:rPr>
        <w:t>ikkerhed kan kun skabes gennem ”S</w:t>
      </w:r>
      <w:r w:rsidR="006D362B" w:rsidRPr="009F1C15">
        <w:rPr>
          <w:rFonts w:ascii="Times New Roman" w:hAnsi="Times New Roman"/>
          <w:sz w:val="24"/>
          <w:szCs w:val="24"/>
        </w:rPr>
        <w:t>elvhjælp</w:t>
      </w:r>
      <w:r w:rsidR="003D2282" w:rsidRPr="009F1C15">
        <w:rPr>
          <w:rFonts w:ascii="Times New Roman" w:hAnsi="Times New Roman"/>
          <w:sz w:val="24"/>
          <w:szCs w:val="24"/>
        </w:rPr>
        <w:t>”</w:t>
      </w:r>
      <w:r w:rsidR="006D362B" w:rsidRPr="009F1C15">
        <w:rPr>
          <w:rFonts w:ascii="Times New Roman" w:hAnsi="Times New Roman"/>
          <w:sz w:val="24"/>
          <w:szCs w:val="24"/>
        </w:rPr>
        <w:t xml:space="preserve">, staten kan kun stole på egne kræfter. </w:t>
      </w:r>
      <w:r w:rsidR="006D362B" w:rsidRPr="009F1C15">
        <w:rPr>
          <w:rFonts w:ascii="Times New Roman" w:hAnsi="Times New Roman"/>
          <w:sz w:val="24"/>
          <w:szCs w:val="24"/>
          <w:lang w:val="en-US"/>
        </w:rPr>
        <w:t>Det</w:t>
      </w:r>
      <w:r w:rsidR="00D0541C" w:rsidRPr="009F1C15">
        <w:rPr>
          <w:rFonts w:ascii="Times New Roman" w:hAnsi="Times New Roman"/>
          <w:sz w:val="24"/>
          <w:szCs w:val="24"/>
          <w:lang w:val="en-US"/>
        </w:rPr>
        <w:t xml:space="preserve">te skaber til gengæld en situation, </w:t>
      </w:r>
      <w:r w:rsidR="006D362B" w:rsidRPr="009F1C15">
        <w:rPr>
          <w:rFonts w:ascii="Times New Roman" w:hAnsi="Times New Roman"/>
          <w:sz w:val="24"/>
          <w:szCs w:val="24"/>
          <w:lang w:val="en-US"/>
        </w:rPr>
        <w:t>hvor</w:t>
      </w:r>
      <w:r w:rsidR="004A37E5" w:rsidRPr="009F1C15">
        <w:rPr>
          <w:rFonts w:ascii="Times New Roman" w:hAnsi="Times New Roman"/>
          <w:sz w:val="24"/>
          <w:szCs w:val="24"/>
          <w:lang w:val="en-US"/>
        </w:rPr>
        <w:t>:</w:t>
      </w:r>
    </w:p>
    <w:p w:rsidR="006D362B" w:rsidRPr="00E10281" w:rsidRDefault="005445FC" w:rsidP="003E0999">
      <w:pPr>
        <w:spacing w:line="360" w:lineRule="auto"/>
        <w:rPr>
          <w:rFonts w:ascii="Times New Roman" w:hAnsi="Times New Roman"/>
          <w:i/>
          <w:sz w:val="24"/>
          <w:szCs w:val="24"/>
          <w:lang w:val="en-US"/>
        </w:rPr>
      </w:pPr>
      <w:r w:rsidRPr="00E10281">
        <w:rPr>
          <w:rFonts w:ascii="Times New Roman" w:hAnsi="Times New Roman"/>
          <w:i/>
          <w:sz w:val="24"/>
          <w:szCs w:val="24"/>
          <w:lang w:val="en-US"/>
        </w:rPr>
        <w:t xml:space="preserve">”When the military propositions of one state create an unresolvable uncertainty in the mind of another as to whether those preparations are for ”defensive” purposes only...” </w:t>
      </w:r>
    </w:p>
    <w:p w:rsidR="006D362B" w:rsidRPr="009F1C15" w:rsidRDefault="006D362B" w:rsidP="003E0999">
      <w:pPr>
        <w:spacing w:line="360" w:lineRule="auto"/>
        <w:rPr>
          <w:rFonts w:ascii="Times New Roman" w:hAnsi="Times New Roman"/>
          <w:sz w:val="24"/>
          <w:szCs w:val="24"/>
        </w:rPr>
      </w:pPr>
      <w:r w:rsidRPr="009F1C15">
        <w:rPr>
          <w:rFonts w:ascii="Times New Roman" w:hAnsi="Times New Roman"/>
          <w:sz w:val="24"/>
          <w:szCs w:val="24"/>
        </w:rPr>
        <w:t xml:space="preserve">En stat der opruster, vil altså skabe usikkerhed i andre stater omkring deres mål. For en realist, vil sikring af egen neutralitet, nødvendigvis, skabe usikkerhed hos </w:t>
      </w:r>
      <w:r w:rsidR="000A1C6C" w:rsidRPr="009F1C15">
        <w:rPr>
          <w:rFonts w:ascii="Times New Roman" w:hAnsi="Times New Roman"/>
          <w:sz w:val="24"/>
          <w:szCs w:val="24"/>
        </w:rPr>
        <w:t>andre aktører, og dermed vil foranstaltningerne til selv-h</w:t>
      </w:r>
      <w:r w:rsidR="00134A59" w:rsidRPr="009F1C15">
        <w:rPr>
          <w:rFonts w:ascii="Times New Roman" w:hAnsi="Times New Roman"/>
          <w:sz w:val="24"/>
          <w:szCs w:val="24"/>
        </w:rPr>
        <w:t>jælp, altså underminere landets</w:t>
      </w:r>
      <w:r w:rsidR="000A1C6C" w:rsidRPr="009F1C15">
        <w:rPr>
          <w:rFonts w:ascii="Times New Roman" w:hAnsi="Times New Roman"/>
          <w:sz w:val="24"/>
          <w:szCs w:val="24"/>
        </w:rPr>
        <w:t xml:space="preserve"> sikkerhed. </w:t>
      </w:r>
    </w:p>
    <w:p w:rsidR="006448E6" w:rsidRPr="009F1C15" w:rsidRDefault="006448E6" w:rsidP="003E0999">
      <w:pPr>
        <w:spacing w:line="360" w:lineRule="auto"/>
        <w:rPr>
          <w:rFonts w:ascii="Times New Roman" w:hAnsi="Times New Roman"/>
          <w:sz w:val="24"/>
          <w:szCs w:val="24"/>
        </w:rPr>
      </w:pPr>
      <w:r w:rsidRPr="009F1C15">
        <w:rPr>
          <w:rFonts w:ascii="Times New Roman" w:hAnsi="Times New Roman"/>
          <w:sz w:val="24"/>
          <w:szCs w:val="24"/>
        </w:rPr>
        <w:t xml:space="preserve">Med hensyn til </w:t>
      </w:r>
      <w:r w:rsidRPr="009F1C15">
        <w:rPr>
          <w:rFonts w:ascii="Times New Roman" w:hAnsi="Times New Roman"/>
          <w:b/>
          <w:sz w:val="24"/>
          <w:szCs w:val="24"/>
        </w:rPr>
        <w:t>glidebaneprincippet</w:t>
      </w:r>
      <w:r w:rsidRPr="009F1C15">
        <w:rPr>
          <w:rFonts w:ascii="Times New Roman" w:hAnsi="Times New Roman"/>
          <w:sz w:val="24"/>
          <w:szCs w:val="24"/>
        </w:rPr>
        <w:t>, går argumentet på den moralske side af en konflikt. En stat der definerer sin kamp som moralsk rigtig</w:t>
      </w:r>
      <w:r w:rsidR="00D0541C" w:rsidRPr="009F1C15">
        <w:rPr>
          <w:rFonts w:ascii="Times New Roman" w:hAnsi="Times New Roman"/>
          <w:sz w:val="24"/>
          <w:szCs w:val="24"/>
        </w:rPr>
        <w:t>, er ifølge denne logik</w:t>
      </w:r>
      <w:r w:rsidRPr="009F1C15">
        <w:rPr>
          <w:rFonts w:ascii="Times New Roman" w:hAnsi="Times New Roman"/>
          <w:sz w:val="24"/>
          <w:szCs w:val="24"/>
        </w:rPr>
        <w:t xml:space="preserve"> berettiget til</w:t>
      </w:r>
      <w:r w:rsidR="00D0541C" w:rsidRPr="009F1C15">
        <w:rPr>
          <w:rFonts w:ascii="Times New Roman" w:hAnsi="Times New Roman"/>
          <w:sz w:val="24"/>
          <w:szCs w:val="24"/>
        </w:rPr>
        <w:t>,</w:t>
      </w:r>
      <w:r w:rsidRPr="009F1C15">
        <w:rPr>
          <w:rFonts w:ascii="Times New Roman" w:hAnsi="Times New Roman"/>
          <w:sz w:val="24"/>
          <w:szCs w:val="24"/>
        </w:rPr>
        <w:t xml:space="preserve"> at tilsidesætte international lov, for at imødegå videre konflikt. Fortalere for dette argument må acceptere</w:t>
      </w:r>
      <w:r w:rsidR="00D0541C" w:rsidRPr="009F1C15">
        <w:rPr>
          <w:rFonts w:ascii="Times New Roman" w:hAnsi="Times New Roman"/>
          <w:sz w:val="24"/>
          <w:szCs w:val="24"/>
        </w:rPr>
        <w:t>,</w:t>
      </w:r>
      <w:r w:rsidRPr="009F1C15">
        <w:rPr>
          <w:rFonts w:ascii="Times New Roman" w:hAnsi="Times New Roman"/>
          <w:sz w:val="24"/>
          <w:szCs w:val="24"/>
        </w:rPr>
        <w:t xml:space="preserve"> </w:t>
      </w:r>
      <w:r w:rsidR="00D0541C" w:rsidRPr="009F1C15">
        <w:rPr>
          <w:rFonts w:ascii="Times New Roman" w:hAnsi="Times New Roman"/>
          <w:sz w:val="24"/>
          <w:szCs w:val="24"/>
        </w:rPr>
        <w:t>at et evt. s</w:t>
      </w:r>
      <w:r w:rsidRPr="009F1C15">
        <w:rPr>
          <w:rFonts w:ascii="Times New Roman" w:hAnsi="Times New Roman"/>
          <w:sz w:val="24"/>
          <w:szCs w:val="24"/>
        </w:rPr>
        <w:t>pørgsmål om ret og forkert i en konfli</w:t>
      </w:r>
      <w:r w:rsidR="00672D53" w:rsidRPr="009F1C15">
        <w:rPr>
          <w:rFonts w:ascii="Times New Roman" w:hAnsi="Times New Roman"/>
          <w:sz w:val="24"/>
          <w:szCs w:val="24"/>
        </w:rPr>
        <w:t>kt, kun kan bedømmes af eftertid</w:t>
      </w:r>
      <w:r w:rsidR="008B1408" w:rsidRPr="009F1C15">
        <w:rPr>
          <w:rFonts w:ascii="Times New Roman" w:hAnsi="Times New Roman"/>
          <w:sz w:val="24"/>
          <w:szCs w:val="24"/>
        </w:rPr>
        <w:t>en</w:t>
      </w:r>
      <w:r w:rsidRPr="009F1C15">
        <w:rPr>
          <w:rFonts w:ascii="Times New Roman" w:hAnsi="Times New Roman"/>
          <w:sz w:val="24"/>
          <w:szCs w:val="24"/>
        </w:rPr>
        <w:t xml:space="preserve"> og man kan derfor ikke opretholde et Internationalt regelsæt, hvis man accepterer denne logik. </w:t>
      </w:r>
    </w:p>
    <w:p w:rsidR="00134A59" w:rsidRPr="009F1C15" w:rsidRDefault="00134A59" w:rsidP="003E0999">
      <w:pPr>
        <w:spacing w:line="360" w:lineRule="auto"/>
        <w:rPr>
          <w:rFonts w:ascii="Times New Roman" w:hAnsi="Times New Roman"/>
          <w:sz w:val="24"/>
          <w:szCs w:val="24"/>
        </w:rPr>
      </w:pPr>
    </w:p>
    <w:p w:rsidR="009F1C15" w:rsidRDefault="009F1C15" w:rsidP="003E0999">
      <w:pPr>
        <w:spacing w:line="360" w:lineRule="auto"/>
        <w:rPr>
          <w:rFonts w:ascii="Times New Roman" w:hAnsi="Times New Roman"/>
          <w:sz w:val="24"/>
          <w:szCs w:val="24"/>
        </w:rPr>
      </w:pPr>
    </w:p>
    <w:p w:rsidR="00134A59" w:rsidRPr="009F1C15" w:rsidRDefault="003E0999" w:rsidP="003E0999">
      <w:pPr>
        <w:spacing w:line="360" w:lineRule="auto"/>
        <w:rPr>
          <w:rFonts w:ascii="Times New Roman" w:hAnsi="Times New Roman"/>
          <w:b/>
          <w:sz w:val="24"/>
          <w:szCs w:val="24"/>
        </w:rPr>
      </w:pPr>
      <w:bookmarkStart w:id="22" w:name="_Toc200185365"/>
      <w:r>
        <w:rPr>
          <w:rStyle w:val="Overskrift2Tegn"/>
          <w:rFonts w:eastAsia="Calibri"/>
        </w:rPr>
        <w:br w:type="page"/>
      </w:r>
      <w:bookmarkStart w:id="23" w:name="_Toc200249184"/>
      <w:r w:rsidR="009D2ABE">
        <w:rPr>
          <w:rStyle w:val="Overskrift2Tegn"/>
          <w:rFonts w:eastAsia="Calibri"/>
        </w:rPr>
        <w:lastRenderedPageBreak/>
        <w:t>5</w:t>
      </w:r>
      <w:r w:rsidR="008D4B4A">
        <w:rPr>
          <w:rStyle w:val="Overskrift2Tegn"/>
          <w:rFonts w:eastAsia="Calibri"/>
        </w:rPr>
        <w:t xml:space="preserve">.2 </w:t>
      </w:r>
      <w:r w:rsidR="008B1408" w:rsidRPr="009F1C15">
        <w:rPr>
          <w:rStyle w:val="Overskrift2Tegn"/>
          <w:rFonts w:eastAsia="Calibri"/>
        </w:rPr>
        <w:t>Den sikrede</w:t>
      </w:r>
      <w:r w:rsidR="00134A59" w:rsidRPr="009F1C15">
        <w:rPr>
          <w:rStyle w:val="Overskrift2Tegn"/>
          <w:rFonts w:eastAsia="Calibri"/>
        </w:rPr>
        <w:t xml:space="preserve"> neutralitet</w:t>
      </w:r>
      <w:bookmarkEnd w:id="22"/>
      <w:bookmarkEnd w:id="23"/>
      <w:r w:rsidR="00134A59" w:rsidRPr="009F1C15">
        <w:rPr>
          <w:rFonts w:ascii="Times New Roman" w:hAnsi="Times New Roman"/>
          <w:b/>
          <w:sz w:val="24"/>
          <w:szCs w:val="24"/>
        </w:rPr>
        <w:t>.</w:t>
      </w:r>
    </w:p>
    <w:p w:rsidR="00134A59" w:rsidRPr="009F1C15" w:rsidRDefault="00960A53" w:rsidP="003E0999">
      <w:pPr>
        <w:spacing w:line="360" w:lineRule="auto"/>
        <w:rPr>
          <w:rFonts w:ascii="Times New Roman" w:hAnsi="Times New Roman"/>
          <w:sz w:val="24"/>
          <w:szCs w:val="24"/>
        </w:rPr>
      </w:pPr>
      <w:r w:rsidRPr="009F1C15">
        <w:rPr>
          <w:rFonts w:ascii="Times New Roman" w:hAnsi="Times New Roman"/>
          <w:sz w:val="24"/>
          <w:szCs w:val="24"/>
        </w:rPr>
        <w:t>Jeg vil i dette afsnit præsentere en neutralitetsforståelse, hvor staters neutralitet er sikret gennem enten det</w:t>
      </w:r>
      <w:r w:rsidR="008B1408" w:rsidRPr="009F1C15">
        <w:rPr>
          <w:rFonts w:ascii="Times New Roman" w:hAnsi="Times New Roman"/>
          <w:sz w:val="24"/>
          <w:szCs w:val="24"/>
        </w:rPr>
        <w:t xml:space="preserve"> internationalt retslige system</w:t>
      </w:r>
      <w:r w:rsidRPr="009F1C15">
        <w:rPr>
          <w:rFonts w:ascii="Times New Roman" w:hAnsi="Times New Roman"/>
          <w:sz w:val="24"/>
          <w:szCs w:val="24"/>
        </w:rPr>
        <w:t xml:space="preserve"> eller den situation der er på verdensscenen. Denne forståelse af neutralitet er støttet af den liberalistiske forståelse af</w:t>
      </w:r>
      <w:r w:rsidR="008B1408" w:rsidRPr="009F1C15">
        <w:rPr>
          <w:rFonts w:ascii="Times New Roman" w:hAnsi="Times New Roman"/>
          <w:sz w:val="24"/>
          <w:szCs w:val="24"/>
        </w:rPr>
        <w:t xml:space="preserve"> verdenspolitik. I Liberalismen</w:t>
      </w:r>
      <w:r w:rsidRPr="009F1C15">
        <w:rPr>
          <w:rFonts w:ascii="Times New Roman" w:hAnsi="Times New Roman"/>
          <w:sz w:val="24"/>
          <w:szCs w:val="24"/>
        </w:rPr>
        <w:t xml:space="preserve"> e</w:t>
      </w:r>
      <w:r w:rsidR="008B1408" w:rsidRPr="009F1C15">
        <w:rPr>
          <w:rFonts w:ascii="Times New Roman" w:hAnsi="Times New Roman"/>
          <w:sz w:val="24"/>
          <w:szCs w:val="24"/>
        </w:rPr>
        <w:t>r verdensordenen styret af</w:t>
      </w:r>
      <w:r w:rsidRPr="009F1C15">
        <w:rPr>
          <w:rFonts w:ascii="Times New Roman" w:hAnsi="Times New Roman"/>
          <w:sz w:val="24"/>
          <w:szCs w:val="24"/>
        </w:rPr>
        <w:t xml:space="preserve"> målet om verdensorden. Hvor realisterne ser verden som styret af anarki, ser liberalisten verdensordenen styret af staternes rettigheder. En af disse rettigheder er staternes ukrænkelighed. Hver enkelt stat har retten til at regere sig selv. </w:t>
      </w:r>
      <w:r w:rsidR="008B1408" w:rsidRPr="009F1C15">
        <w:rPr>
          <w:rFonts w:ascii="Times New Roman" w:hAnsi="Times New Roman"/>
          <w:sz w:val="24"/>
          <w:szCs w:val="24"/>
        </w:rPr>
        <w:t>Derfor vil en stats neutralitet</w:t>
      </w:r>
      <w:r w:rsidRPr="009F1C15">
        <w:rPr>
          <w:rFonts w:ascii="Times New Roman" w:hAnsi="Times New Roman"/>
          <w:sz w:val="24"/>
          <w:szCs w:val="24"/>
        </w:rPr>
        <w:t xml:space="preserve"> heller ik</w:t>
      </w:r>
      <w:r w:rsidR="00A11827" w:rsidRPr="009F1C15">
        <w:rPr>
          <w:rFonts w:ascii="Times New Roman" w:hAnsi="Times New Roman"/>
          <w:sz w:val="24"/>
          <w:szCs w:val="24"/>
        </w:rPr>
        <w:t>ke være under pres</w:t>
      </w:r>
      <w:r w:rsidR="008B1408" w:rsidRPr="009F1C15">
        <w:rPr>
          <w:rFonts w:ascii="Times New Roman" w:hAnsi="Times New Roman"/>
          <w:sz w:val="24"/>
          <w:szCs w:val="24"/>
        </w:rPr>
        <w:t>,</w:t>
      </w:r>
      <w:r w:rsidRPr="009F1C15">
        <w:rPr>
          <w:rFonts w:ascii="Times New Roman" w:hAnsi="Times New Roman"/>
          <w:sz w:val="24"/>
          <w:szCs w:val="24"/>
        </w:rPr>
        <w:t xml:space="preserve"> som i den tidligere forståelse. Blandt de mere centrale forklaringer på denne </w:t>
      </w:r>
      <w:r w:rsidR="008B1408" w:rsidRPr="009F1C15">
        <w:rPr>
          <w:rFonts w:ascii="Times New Roman" w:hAnsi="Times New Roman"/>
          <w:sz w:val="24"/>
          <w:szCs w:val="24"/>
        </w:rPr>
        <w:t>sikkerhed</w:t>
      </w:r>
      <w:r w:rsidRPr="009F1C15">
        <w:rPr>
          <w:rFonts w:ascii="Times New Roman" w:hAnsi="Times New Roman"/>
          <w:sz w:val="24"/>
          <w:szCs w:val="24"/>
        </w:rPr>
        <w:t xml:space="preserve"> er blandt andet frihandelen, der har skabt en sammenhæng af interesser blandt verdens stater. En anden central</w:t>
      </w:r>
      <w:r w:rsidR="00A11827" w:rsidRPr="009F1C15">
        <w:rPr>
          <w:rFonts w:ascii="Times New Roman" w:hAnsi="Times New Roman"/>
          <w:sz w:val="24"/>
          <w:szCs w:val="24"/>
        </w:rPr>
        <w:t xml:space="preserve"> forklaring er oprettelsen af </w:t>
      </w:r>
      <w:r w:rsidR="007C5BC1" w:rsidRPr="009F1C15">
        <w:rPr>
          <w:rFonts w:ascii="Times New Roman" w:hAnsi="Times New Roman"/>
          <w:sz w:val="24"/>
          <w:szCs w:val="24"/>
        </w:rPr>
        <w:t>internationale</w:t>
      </w:r>
      <w:r w:rsidR="00A11827" w:rsidRPr="009F1C15">
        <w:rPr>
          <w:rFonts w:ascii="Times New Roman" w:hAnsi="Times New Roman"/>
          <w:sz w:val="24"/>
          <w:szCs w:val="24"/>
        </w:rPr>
        <w:t xml:space="preserve"> organisationer</w:t>
      </w:r>
      <w:r w:rsidRPr="009F1C15">
        <w:rPr>
          <w:rFonts w:ascii="Times New Roman" w:hAnsi="Times New Roman"/>
          <w:sz w:val="24"/>
          <w:szCs w:val="24"/>
        </w:rPr>
        <w:t>, der skal fungere som et ov</w:t>
      </w:r>
      <w:r w:rsidR="00A11827" w:rsidRPr="009F1C15">
        <w:rPr>
          <w:rFonts w:ascii="Times New Roman" w:hAnsi="Times New Roman"/>
          <w:sz w:val="24"/>
          <w:szCs w:val="24"/>
        </w:rPr>
        <w:t>erordne</w:t>
      </w:r>
      <w:r w:rsidR="008B1408" w:rsidRPr="009F1C15">
        <w:rPr>
          <w:rFonts w:ascii="Times New Roman" w:hAnsi="Times New Roman"/>
          <w:sz w:val="24"/>
          <w:szCs w:val="24"/>
        </w:rPr>
        <w:t>t mødested for verdens nationer</w:t>
      </w:r>
      <w:r w:rsidR="00A11827" w:rsidRPr="009F1C15">
        <w:rPr>
          <w:rFonts w:ascii="Times New Roman" w:hAnsi="Times New Roman"/>
          <w:sz w:val="24"/>
          <w:szCs w:val="24"/>
        </w:rPr>
        <w:t xml:space="preserve"> og som</w:t>
      </w:r>
      <w:r w:rsidRPr="009F1C15">
        <w:rPr>
          <w:rFonts w:ascii="Times New Roman" w:hAnsi="Times New Roman"/>
          <w:sz w:val="24"/>
          <w:szCs w:val="24"/>
        </w:rPr>
        <w:t xml:space="preserve"> organisation</w:t>
      </w:r>
      <w:r w:rsidR="00A11827" w:rsidRPr="009F1C15">
        <w:rPr>
          <w:rFonts w:ascii="Times New Roman" w:hAnsi="Times New Roman"/>
          <w:sz w:val="24"/>
          <w:szCs w:val="24"/>
        </w:rPr>
        <w:t>er</w:t>
      </w:r>
      <w:r w:rsidR="008B1408" w:rsidRPr="009F1C15">
        <w:rPr>
          <w:rFonts w:ascii="Times New Roman" w:hAnsi="Times New Roman"/>
          <w:sz w:val="24"/>
          <w:szCs w:val="24"/>
        </w:rPr>
        <w:t>,</w:t>
      </w:r>
      <w:r w:rsidRPr="009F1C15">
        <w:rPr>
          <w:rFonts w:ascii="Times New Roman" w:hAnsi="Times New Roman"/>
          <w:sz w:val="24"/>
          <w:szCs w:val="24"/>
        </w:rPr>
        <w:t xml:space="preserve"> der </w:t>
      </w:r>
      <w:r w:rsidR="004A37E5" w:rsidRPr="009F1C15">
        <w:rPr>
          <w:rFonts w:ascii="Times New Roman" w:hAnsi="Times New Roman"/>
          <w:sz w:val="24"/>
          <w:szCs w:val="24"/>
        </w:rPr>
        <w:t>skal fremme samarbejde og</w:t>
      </w:r>
      <w:r w:rsidR="00A11827" w:rsidRPr="009F1C15">
        <w:rPr>
          <w:rFonts w:ascii="Times New Roman" w:hAnsi="Times New Roman"/>
          <w:sz w:val="24"/>
          <w:szCs w:val="24"/>
        </w:rPr>
        <w:t xml:space="preserve"> </w:t>
      </w:r>
      <w:r w:rsidR="004A37E5" w:rsidRPr="009F1C15">
        <w:rPr>
          <w:rFonts w:ascii="Times New Roman" w:hAnsi="Times New Roman"/>
          <w:sz w:val="24"/>
          <w:szCs w:val="24"/>
        </w:rPr>
        <w:t>muligheden for at lægge</w:t>
      </w:r>
      <w:r w:rsidRPr="009F1C15">
        <w:rPr>
          <w:rFonts w:ascii="Times New Roman" w:hAnsi="Times New Roman"/>
          <w:sz w:val="24"/>
          <w:szCs w:val="24"/>
        </w:rPr>
        <w:t xml:space="preserve"> pres på nationer, der ikke fungerer under den internationale orden.</w:t>
      </w:r>
      <w:r w:rsidR="00A11827" w:rsidRPr="009F1C15">
        <w:rPr>
          <w:rFonts w:ascii="Times New Roman" w:hAnsi="Times New Roman"/>
          <w:sz w:val="24"/>
          <w:szCs w:val="24"/>
        </w:rPr>
        <w:t xml:space="preserve"> Den libera</w:t>
      </w:r>
      <w:r w:rsidR="00471C69" w:rsidRPr="009F1C15">
        <w:rPr>
          <w:rFonts w:ascii="Times New Roman" w:hAnsi="Times New Roman"/>
          <w:sz w:val="24"/>
          <w:szCs w:val="24"/>
        </w:rPr>
        <w:t>listiske garant for denne orden</w:t>
      </w:r>
      <w:r w:rsidR="00A11827" w:rsidRPr="009F1C15">
        <w:rPr>
          <w:rFonts w:ascii="Times New Roman" w:hAnsi="Times New Roman"/>
          <w:sz w:val="24"/>
          <w:szCs w:val="24"/>
        </w:rPr>
        <w:t xml:space="preserve"> er</w:t>
      </w:r>
      <w:r w:rsidR="00471C69" w:rsidRPr="009F1C15">
        <w:rPr>
          <w:rFonts w:ascii="Times New Roman" w:hAnsi="Times New Roman"/>
          <w:sz w:val="24"/>
          <w:szCs w:val="24"/>
        </w:rPr>
        <w:t>,</w:t>
      </w:r>
      <w:r w:rsidR="00A11827" w:rsidRPr="009F1C15">
        <w:rPr>
          <w:rFonts w:ascii="Times New Roman" w:hAnsi="Times New Roman"/>
          <w:sz w:val="24"/>
          <w:szCs w:val="24"/>
        </w:rPr>
        <w:t xml:space="preserve"> som tidligere nævnt</w:t>
      </w:r>
      <w:r w:rsidR="00471C69" w:rsidRPr="009F1C15">
        <w:rPr>
          <w:rFonts w:ascii="Times New Roman" w:hAnsi="Times New Roman"/>
          <w:sz w:val="24"/>
          <w:szCs w:val="24"/>
        </w:rPr>
        <w:t>, den internationale samhandel</w:t>
      </w:r>
      <w:r w:rsidR="00A11827" w:rsidRPr="009F1C15">
        <w:rPr>
          <w:rFonts w:ascii="Times New Roman" w:hAnsi="Times New Roman"/>
          <w:sz w:val="24"/>
          <w:szCs w:val="24"/>
        </w:rPr>
        <w:t xml:space="preserve"> og et sammenfald af interesser.</w:t>
      </w:r>
    </w:p>
    <w:p w:rsidR="00A11827" w:rsidRPr="009F1C15" w:rsidRDefault="00A11827" w:rsidP="003E0999">
      <w:pPr>
        <w:spacing w:line="360" w:lineRule="auto"/>
        <w:rPr>
          <w:rFonts w:ascii="Times New Roman" w:hAnsi="Times New Roman"/>
          <w:sz w:val="24"/>
          <w:szCs w:val="24"/>
        </w:rPr>
      </w:pPr>
      <w:r w:rsidRPr="009F1C15">
        <w:rPr>
          <w:rFonts w:ascii="Times New Roman" w:hAnsi="Times New Roman"/>
          <w:sz w:val="24"/>
          <w:szCs w:val="24"/>
        </w:rPr>
        <w:t>Garanten for neutralitet er som beskrevet af Steven L. Lamy</w:t>
      </w:r>
      <w:r w:rsidR="00471C69" w:rsidRPr="009F1C15">
        <w:rPr>
          <w:rFonts w:ascii="Times New Roman" w:hAnsi="Times New Roman"/>
          <w:sz w:val="24"/>
          <w:szCs w:val="24"/>
        </w:rPr>
        <w:t>:</w:t>
      </w:r>
    </w:p>
    <w:p w:rsidR="00E84C85" w:rsidRPr="009F1C15" w:rsidRDefault="00E84C85" w:rsidP="003E0999">
      <w:pPr>
        <w:spacing w:line="360" w:lineRule="auto"/>
        <w:rPr>
          <w:rFonts w:ascii="Times New Roman" w:hAnsi="Times New Roman"/>
          <w:sz w:val="24"/>
          <w:szCs w:val="24"/>
        </w:rPr>
      </w:pPr>
      <w:r w:rsidRPr="009F1C15">
        <w:rPr>
          <w:rFonts w:ascii="Times New Roman" w:hAnsi="Times New Roman"/>
          <w:sz w:val="24"/>
          <w:szCs w:val="24"/>
        </w:rPr>
        <w:t>”</w:t>
      </w:r>
    </w:p>
    <w:p w:rsidR="00A11827" w:rsidRPr="00E10281" w:rsidRDefault="00A11827" w:rsidP="003E0999">
      <w:pPr>
        <w:pStyle w:val="Listeafsnit"/>
        <w:numPr>
          <w:ilvl w:val="0"/>
          <w:numId w:val="4"/>
        </w:numPr>
        <w:spacing w:line="360" w:lineRule="auto"/>
        <w:rPr>
          <w:rFonts w:ascii="Times New Roman" w:hAnsi="Times New Roman"/>
          <w:i/>
          <w:sz w:val="24"/>
          <w:szCs w:val="24"/>
          <w:lang w:val="en-US"/>
        </w:rPr>
      </w:pPr>
      <w:r w:rsidRPr="00E10281">
        <w:rPr>
          <w:rFonts w:ascii="Times New Roman" w:hAnsi="Times New Roman"/>
          <w:i/>
          <w:sz w:val="24"/>
          <w:szCs w:val="24"/>
          <w:lang w:val="en-US"/>
        </w:rPr>
        <w:t>States are key actors in international relations, but not the only significant actors. States are rational or instrumental actors, always seeking to maximize their interests in all issue-areas.</w:t>
      </w:r>
    </w:p>
    <w:p w:rsidR="00E84C85" w:rsidRPr="00E10281" w:rsidRDefault="00E84C85" w:rsidP="003E0999">
      <w:pPr>
        <w:pStyle w:val="Listeafsnit"/>
        <w:numPr>
          <w:ilvl w:val="0"/>
          <w:numId w:val="4"/>
        </w:numPr>
        <w:spacing w:line="360" w:lineRule="auto"/>
        <w:rPr>
          <w:rFonts w:ascii="Times New Roman" w:hAnsi="Times New Roman"/>
          <w:i/>
          <w:sz w:val="24"/>
          <w:szCs w:val="24"/>
          <w:lang w:val="en-US"/>
        </w:rPr>
      </w:pPr>
      <w:r w:rsidRPr="00E10281">
        <w:rPr>
          <w:rFonts w:ascii="Times New Roman" w:hAnsi="Times New Roman"/>
          <w:i/>
          <w:sz w:val="24"/>
          <w:szCs w:val="24"/>
          <w:lang w:val="en-US"/>
        </w:rPr>
        <w:t xml:space="preserve">In this competive </w:t>
      </w:r>
      <w:r w:rsidR="007C5BC1" w:rsidRPr="00E10281">
        <w:rPr>
          <w:rFonts w:ascii="Times New Roman" w:hAnsi="Times New Roman"/>
          <w:i/>
          <w:sz w:val="24"/>
          <w:szCs w:val="24"/>
          <w:lang w:val="en-US"/>
        </w:rPr>
        <w:t>environment,</w:t>
      </w:r>
      <w:r w:rsidRPr="00E10281">
        <w:rPr>
          <w:rFonts w:ascii="Times New Roman" w:hAnsi="Times New Roman"/>
          <w:i/>
          <w:sz w:val="24"/>
          <w:szCs w:val="24"/>
          <w:lang w:val="en-US"/>
        </w:rPr>
        <w:t xml:space="preserve"> states seek to maximize absolute gains through cooperation. Rational </w:t>
      </w:r>
      <w:r w:rsidR="007C5BC1" w:rsidRPr="00E10281">
        <w:rPr>
          <w:rFonts w:ascii="Times New Roman" w:hAnsi="Times New Roman"/>
          <w:i/>
          <w:sz w:val="24"/>
          <w:szCs w:val="24"/>
          <w:lang w:val="en-US"/>
        </w:rPr>
        <w:t>behavior</w:t>
      </w:r>
      <w:r w:rsidRPr="00E10281">
        <w:rPr>
          <w:rFonts w:ascii="Times New Roman" w:hAnsi="Times New Roman"/>
          <w:i/>
          <w:sz w:val="24"/>
          <w:szCs w:val="24"/>
          <w:lang w:val="en-US"/>
        </w:rPr>
        <w:t xml:space="preserve"> leads states to see value in cooperative </w:t>
      </w:r>
      <w:r w:rsidR="007C5BC1" w:rsidRPr="00E10281">
        <w:rPr>
          <w:rFonts w:ascii="Times New Roman" w:hAnsi="Times New Roman"/>
          <w:i/>
          <w:sz w:val="24"/>
          <w:szCs w:val="24"/>
          <w:lang w:val="en-US"/>
        </w:rPr>
        <w:t>behavior</w:t>
      </w:r>
      <w:r w:rsidRPr="00E10281">
        <w:rPr>
          <w:rFonts w:ascii="Times New Roman" w:hAnsi="Times New Roman"/>
          <w:i/>
          <w:sz w:val="24"/>
          <w:szCs w:val="24"/>
          <w:lang w:val="en-US"/>
        </w:rPr>
        <w:t>. States are less concerned with gains or advantages achieved by other states in cooperative arrangements.</w:t>
      </w:r>
    </w:p>
    <w:p w:rsidR="00E84C85" w:rsidRPr="00E10281" w:rsidRDefault="00E84C85" w:rsidP="003E0999">
      <w:pPr>
        <w:pStyle w:val="Listeafsnit"/>
        <w:numPr>
          <w:ilvl w:val="0"/>
          <w:numId w:val="4"/>
        </w:numPr>
        <w:spacing w:line="360" w:lineRule="auto"/>
        <w:rPr>
          <w:rFonts w:ascii="Times New Roman" w:hAnsi="Times New Roman"/>
          <w:i/>
          <w:sz w:val="24"/>
          <w:szCs w:val="24"/>
          <w:lang w:val="en-US"/>
        </w:rPr>
      </w:pPr>
      <w:r w:rsidRPr="00E10281">
        <w:rPr>
          <w:rFonts w:ascii="Times New Roman" w:hAnsi="Times New Roman"/>
          <w:i/>
          <w:sz w:val="24"/>
          <w:szCs w:val="24"/>
          <w:lang w:val="en-US"/>
        </w:rPr>
        <w:t xml:space="preserve">The greatest obstacle to </w:t>
      </w:r>
      <w:r w:rsidR="007C5BC1" w:rsidRPr="00E10281">
        <w:rPr>
          <w:rFonts w:ascii="Times New Roman" w:hAnsi="Times New Roman"/>
          <w:i/>
          <w:sz w:val="24"/>
          <w:szCs w:val="24"/>
          <w:lang w:val="en-US"/>
        </w:rPr>
        <w:t>successful</w:t>
      </w:r>
      <w:r w:rsidRPr="00E10281">
        <w:rPr>
          <w:rFonts w:ascii="Times New Roman" w:hAnsi="Times New Roman"/>
          <w:i/>
          <w:sz w:val="24"/>
          <w:szCs w:val="24"/>
          <w:lang w:val="en-US"/>
        </w:rPr>
        <w:t xml:space="preserve"> cooperation is non-compliance or cheating by states.</w:t>
      </w:r>
    </w:p>
    <w:p w:rsidR="00E84C85" w:rsidRPr="00E10281" w:rsidRDefault="007C5BC1" w:rsidP="003E0999">
      <w:pPr>
        <w:pStyle w:val="Listeafsnit"/>
        <w:numPr>
          <w:ilvl w:val="0"/>
          <w:numId w:val="4"/>
        </w:numPr>
        <w:spacing w:line="360" w:lineRule="auto"/>
        <w:rPr>
          <w:rFonts w:ascii="Times New Roman" w:hAnsi="Times New Roman"/>
          <w:i/>
          <w:sz w:val="24"/>
          <w:szCs w:val="24"/>
          <w:lang w:val="en-US"/>
        </w:rPr>
      </w:pPr>
      <w:r w:rsidRPr="00E10281">
        <w:rPr>
          <w:rFonts w:ascii="Times New Roman" w:hAnsi="Times New Roman"/>
          <w:i/>
          <w:sz w:val="24"/>
          <w:szCs w:val="24"/>
          <w:lang w:val="en-US"/>
        </w:rPr>
        <w:t>Cooperation’s</w:t>
      </w:r>
      <w:r w:rsidR="00E84C85" w:rsidRPr="00E10281">
        <w:rPr>
          <w:rFonts w:ascii="Times New Roman" w:hAnsi="Times New Roman"/>
          <w:i/>
          <w:sz w:val="24"/>
          <w:szCs w:val="24"/>
          <w:lang w:val="en-US"/>
        </w:rPr>
        <w:t xml:space="preserve"> is never without problems, but states will shift loyalty and resources to institutions if these are seen as mutually beneficial and if they provide states with increasing opportunities to secure their international interest.”</w:t>
      </w:r>
      <w:r w:rsidR="00E84C85" w:rsidRPr="00E10281">
        <w:rPr>
          <w:rStyle w:val="Fodnotehenvisning"/>
          <w:rFonts w:ascii="Times New Roman" w:hAnsi="Times New Roman"/>
          <w:i/>
          <w:sz w:val="24"/>
          <w:szCs w:val="24"/>
          <w:lang w:val="en-US"/>
        </w:rPr>
        <w:footnoteReference w:id="16"/>
      </w:r>
    </w:p>
    <w:p w:rsidR="00E84C85" w:rsidRPr="009F1C15" w:rsidRDefault="00E84C85" w:rsidP="003E0999">
      <w:pPr>
        <w:pStyle w:val="Listeafsnit"/>
        <w:spacing w:line="360" w:lineRule="auto"/>
        <w:rPr>
          <w:rFonts w:ascii="Times New Roman" w:hAnsi="Times New Roman"/>
          <w:sz w:val="24"/>
          <w:szCs w:val="24"/>
          <w:lang w:val="en-US"/>
        </w:rPr>
      </w:pPr>
    </w:p>
    <w:p w:rsidR="00E84C85" w:rsidRPr="009F1C15" w:rsidRDefault="00E84C85" w:rsidP="003E0999">
      <w:pPr>
        <w:spacing w:line="360" w:lineRule="auto"/>
        <w:rPr>
          <w:rFonts w:ascii="Times New Roman" w:hAnsi="Times New Roman"/>
          <w:sz w:val="24"/>
          <w:szCs w:val="24"/>
        </w:rPr>
      </w:pPr>
      <w:r w:rsidRPr="009F1C15">
        <w:rPr>
          <w:rFonts w:ascii="Times New Roman" w:hAnsi="Times New Roman"/>
          <w:sz w:val="24"/>
          <w:szCs w:val="24"/>
        </w:rPr>
        <w:lastRenderedPageBreak/>
        <w:t xml:space="preserve">Garanten for </w:t>
      </w:r>
      <w:r w:rsidR="005445FC" w:rsidRPr="009F1C15">
        <w:rPr>
          <w:rFonts w:ascii="Times New Roman" w:hAnsi="Times New Roman"/>
          <w:sz w:val="24"/>
          <w:szCs w:val="24"/>
        </w:rPr>
        <w:t>neutralitet</w:t>
      </w:r>
      <w:r w:rsidRPr="009F1C15">
        <w:rPr>
          <w:rFonts w:ascii="Times New Roman" w:hAnsi="Times New Roman"/>
          <w:sz w:val="24"/>
          <w:szCs w:val="24"/>
        </w:rPr>
        <w:t xml:space="preserve"> er a</w:t>
      </w:r>
      <w:r w:rsidR="00471C69" w:rsidRPr="009F1C15">
        <w:rPr>
          <w:rFonts w:ascii="Times New Roman" w:hAnsi="Times New Roman"/>
          <w:sz w:val="24"/>
          <w:szCs w:val="24"/>
        </w:rPr>
        <w:t>ltså staters interesse i,</w:t>
      </w:r>
      <w:r w:rsidRPr="009F1C15">
        <w:rPr>
          <w:rFonts w:ascii="Times New Roman" w:hAnsi="Times New Roman"/>
          <w:sz w:val="24"/>
          <w:szCs w:val="24"/>
        </w:rPr>
        <w:t xml:space="preserve"> at opretholde et </w:t>
      </w:r>
      <w:r w:rsidR="007C5BC1" w:rsidRPr="009F1C15">
        <w:rPr>
          <w:rFonts w:ascii="Times New Roman" w:hAnsi="Times New Roman"/>
          <w:sz w:val="24"/>
          <w:szCs w:val="24"/>
        </w:rPr>
        <w:t>internationalt</w:t>
      </w:r>
      <w:r w:rsidR="00471C69" w:rsidRPr="009F1C15">
        <w:rPr>
          <w:rFonts w:ascii="Times New Roman" w:hAnsi="Times New Roman"/>
          <w:sz w:val="24"/>
          <w:szCs w:val="24"/>
        </w:rPr>
        <w:t xml:space="preserve"> samfund for at sikre sig bedst muligt i</w:t>
      </w:r>
      <w:r w:rsidRPr="009F1C15">
        <w:rPr>
          <w:rFonts w:ascii="Times New Roman" w:hAnsi="Times New Roman"/>
          <w:sz w:val="24"/>
          <w:szCs w:val="24"/>
        </w:rPr>
        <w:t xml:space="preserve"> konkurrencen med andre aktører på verdensscenen. Vi kan se</w:t>
      </w:r>
      <w:r w:rsidR="00471C69" w:rsidRPr="009F1C15">
        <w:rPr>
          <w:rFonts w:ascii="Times New Roman" w:hAnsi="Times New Roman"/>
          <w:sz w:val="24"/>
          <w:szCs w:val="24"/>
        </w:rPr>
        <w:t>,</w:t>
      </w:r>
      <w:r w:rsidRPr="009F1C15">
        <w:rPr>
          <w:rFonts w:ascii="Times New Roman" w:hAnsi="Times New Roman"/>
          <w:sz w:val="24"/>
          <w:szCs w:val="24"/>
        </w:rPr>
        <w:t xml:space="preserve"> at der er en tydelig forskel mellem liberalisterne og realisterne</w:t>
      </w:r>
      <w:r w:rsidR="003D2282" w:rsidRPr="009F1C15">
        <w:rPr>
          <w:rFonts w:ascii="Times New Roman" w:hAnsi="Times New Roman"/>
          <w:sz w:val="24"/>
          <w:szCs w:val="24"/>
        </w:rPr>
        <w:t>. Forskellen</w:t>
      </w:r>
      <w:r w:rsidRPr="009F1C15">
        <w:rPr>
          <w:rFonts w:ascii="Times New Roman" w:hAnsi="Times New Roman"/>
          <w:sz w:val="24"/>
          <w:szCs w:val="24"/>
        </w:rPr>
        <w:t xml:space="preserve"> knytter sig til udsagnet omkring staters rationelle opførsel. Hvor begge teorier lader stater fungere i konkurrence med hinanden, lader realisterne ikke staterne indgå i </w:t>
      </w:r>
      <w:r w:rsidR="00986BAF" w:rsidRPr="009F1C15">
        <w:rPr>
          <w:rFonts w:ascii="Times New Roman" w:hAnsi="Times New Roman"/>
          <w:sz w:val="24"/>
          <w:szCs w:val="24"/>
        </w:rPr>
        <w:t>samarbejdsforhold</w:t>
      </w:r>
      <w:r w:rsidR="00986BAF" w:rsidRPr="009F1C15">
        <w:rPr>
          <w:rStyle w:val="Fodnotehenvisning"/>
          <w:rFonts w:ascii="Times New Roman" w:hAnsi="Times New Roman"/>
          <w:sz w:val="24"/>
          <w:szCs w:val="24"/>
        </w:rPr>
        <w:footnoteReference w:id="17"/>
      </w:r>
      <w:r w:rsidR="00986BAF" w:rsidRPr="009F1C15">
        <w:rPr>
          <w:rFonts w:ascii="Times New Roman" w:hAnsi="Times New Roman"/>
          <w:sz w:val="24"/>
          <w:szCs w:val="24"/>
        </w:rPr>
        <w:t xml:space="preserve"> på baggrund af rationel tankegang, men udeluk</w:t>
      </w:r>
      <w:r w:rsidR="004A37E5" w:rsidRPr="009F1C15">
        <w:rPr>
          <w:rFonts w:ascii="Times New Roman" w:hAnsi="Times New Roman"/>
          <w:sz w:val="24"/>
          <w:szCs w:val="24"/>
        </w:rPr>
        <w:t xml:space="preserve">kende for at sikre </w:t>
      </w:r>
      <w:r w:rsidR="00905EB2" w:rsidRPr="009F1C15">
        <w:rPr>
          <w:rFonts w:ascii="Times New Roman" w:hAnsi="Times New Roman"/>
          <w:sz w:val="24"/>
          <w:szCs w:val="24"/>
        </w:rPr>
        <w:t xml:space="preserve">statens </w:t>
      </w:r>
      <w:r w:rsidR="004A37E5" w:rsidRPr="009F1C15">
        <w:rPr>
          <w:rFonts w:ascii="Times New Roman" w:hAnsi="Times New Roman"/>
          <w:sz w:val="24"/>
          <w:szCs w:val="24"/>
        </w:rPr>
        <w:t>egen</w:t>
      </w:r>
      <w:r w:rsidR="00986BAF" w:rsidRPr="009F1C15">
        <w:rPr>
          <w:rFonts w:ascii="Times New Roman" w:hAnsi="Times New Roman"/>
          <w:sz w:val="24"/>
          <w:szCs w:val="24"/>
        </w:rPr>
        <w:t xml:space="preserve"> sikkerhed. For liberalisterne betyder denne konkurrence</w:t>
      </w:r>
      <w:r w:rsidR="0017280C" w:rsidRPr="009F1C15">
        <w:rPr>
          <w:rFonts w:ascii="Times New Roman" w:hAnsi="Times New Roman"/>
          <w:sz w:val="24"/>
          <w:szCs w:val="24"/>
        </w:rPr>
        <w:t>,</w:t>
      </w:r>
      <w:r w:rsidR="00986BAF" w:rsidRPr="009F1C15">
        <w:rPr>
          <w:rFonts w:ascii="Times New Roman" w:hAnsi="Times New Roman"/>
          <w:sz w:val="24"/>
          <w:szCs w:val="24"/>
        </w:rPr>
        <w:t xml:space="preserve"> at stater vil indgå i samarbejde med de stater</w:t>
      </w:r>
      <w:r w:rsidR="0017280C" w:rsidRPr="009F1C15">
        <w:rPr>
          <w:rFonts w:ascii="Times New Roman" w:hAnsi="Times New Roman"/>
          <w:sz w:val="24"/>
          <w:szCs w:val="24"/>
        </w:rPr>
        <w:t>,</w:t>
      </w:r>
      <w:r w:rsidR="00986BAF" w:rsidRPr="009F1C15">
        <w:rPr>
          <w:rFonts w:ascii="Times New Roman" w:hAnsi="Times New Roman"/>
          <w:sz w:val="24"/>
          <w:szCs w:val="24"/>
        </w:rPr>
        <w:t xml:space="preserve"> </w:t>
      </w:r>
      <w:r w:rsidR="0017280C" w:rsidRPr="009F1C15">
        <w:rPr>
          <w:rFonts w:ascii="Times New Roman" w:hAnsi="Times New Roman"/>
          <w:sz w:val="24"/>
          <w:szCs w:val="24"/>
        </w:rPr>
        <w:t>hvor de har en fælles interesse. M</w:t>
      </w:r>
      <w:r w:rsidR="00986BAF" w:rsidRPr="009F1C15">
        <w:rPr>
          <w:rFonts w:ascii="Times New Roman" w:hAnsi="Times New Roman"/>
          <w:sz w:val="24"/>
          <w:szCs w:val="24"/>
        </w:rPr>
        <w:t xml:space="preserve">an </w:t>
      </w:r>
      <w:r w:rsidR="007C5BC1" w:rsidRPr="009F1C15">
        <w:rPr>
          <w:rFonts w:ascii="Times New Roman" w:hAnsi="Times New Roman"/>
          <w:sz w:val="24"/>
          <w:szCs w:val="24"/>
        </w:rPr>
        <w:t>kan</w:t>
      </w:r>
      <w:r w:rsidR="00986BAF" w:rsidRPr="009F1C15">
        <w:rPr>
          <w:rFonts w:ascii="Times New Roman" w:hAnsi="Times New Roman"/>
          <w:sz w:val="24"/>
          <w:szCs w:val="24"/>
        </w:rPr>
        <w:t xml:space="preserve"> blandt andet se på organisationer som OPEC, NAFTA og lignende. Da stater samtidig har et behov for at fungere i et </w:t>
      </w:r>
      <w:r w:rsidR="007C5BC1" w:rsidRPr="009F1C15">
        <w:rPr>
          <w:rFonts w:ascii="Times New Roman" w:hAnsi="Times New Roman"/>
          <w:sz w:val="24"/>
          <w:szCs w:val="24"/>
        </w:rPr>
        <w:t>ikke-anarkistisk</w:t>
      </w:r>
      <w:r w:rsidR="00986BAF" w:rsidRPr="009F1C15">
        <w:rPr>
          <w:rFonts w:ascii="Times New Roman" w:hAnsi="Times New Roman"/>
          <w:sz w:val="24"/>
          <w:szCs w:val="24"/>
        </w:rPr>
        <w:t xml:space="preserve"> miljø, er stater interesserede i at indgå i organisationer</w:t>
      </w:r>
      <w:r w:rsidR="0017280C" w:rsidRPr="009F1C15">
        <w:rPr>
          <w:rFonts w:ascii="Times New Roman" w:hAnsi="Times New Roman"/>
          <w:sz w:val="24"/>
          <w:szCs w:val="24"/>
        </w:rPr>
        <w:t>,</w:t>
      </w:r>
      <w:r w:rsidR="00986BAF" w:rsidRPr="009F1C15">
        <w:rPr>
          <w:rFonts w:ascii="Times New Roman" w:hAnsi="Times New Roman"/>
          <w:sz w:val="24"/>
          <w:szCs w:val="24"/>
        </w:rPr>
        <w:t xml:space="preserve"> der kan sikre en organiseret verdensscene.</w:t>
      </w:r>
    </w:p>
    <w:p w:rsidR="00986BAF" w:rsidRPr="009F1C15" w:rsidRDefault="00986BAF" w:rsidP="003E0999">
      <w:pPr>
        <w:spacing w:line="360" w:lineRule="auto"/>
        <w:rPr>
          <w:rFonts w:ascii="Times New Roman" w:hAnsi="Times New Roman"/>
          <w:sz w:val="24"/>
          <w:szCs w:val="24"/>
        </w:rPr>
      </w:pPr>
      <w:r w:rsidRPr="009F1C15">
        <w:rPr>
          <w:rFonts w:ascii="Times New Roman" w:hAnsi="Times New Roman"/>
          <w:sz w:val="24"/>
          <w:szCs w:val="24"/>
        </w:rPr>
        <w:t>Netop her finder vi sikringen af de neutrale stater. Det er som beskrevet i alle rationelle staters interesse</w:t>
      </w:r>
      <w:r w:rsidR="0017280C" w:rsidRPr="009F1C15">
        <w:rPr>
          <w:rFonts w:ascii="Times New Roman" w:hAnsi="Times New Roman"/>
          <w:sz w:val="24"/>
          <w:szCs w:val="24"/>
        </w:rPr>
        <w:t>,</w:t>
      </w:r>
      <w:r w:rsidRPr="009F1C15">
        <w:rPr>
          <w:rFonts w:ascii="Times New Roman" w:hAnsi="Times New Roman"/>
          <w:sz w:val="24"/>
          <w:szCs w:val="24"/>
        </w:rPr>
        <w:t xml:space="preserve"> at fungere i en velfungerende verd</w:t>
      </w:r>
      <w:r w:rsidR="0017280C" w:rsidRPr="009F1C15">
        <w:rPr>
          <w:rFonts w:ascii="Times New Roman" w:hAnsi="Times New Roman"/>
          <w:sz w:val="24"/>
          <w:szCs w:val="24"/>
        </w:rPr>
        <w:t>ensorden</w:t>
      </w:r>
      <w:r w:rsidRPr="009F1C15">
        <w:rPr>
          <w:rFonts w:ascii="Times New Roman" w:hAnsi="Times New Roman"/>
          <w:sz w:val="24"/>
          <w:szCs w:val="24"/>
        </w:rPr>
        <w:t xml:space="preserve"> og derfor sikre at international ret bliver overholdt og effektueret. Det er derfor i alle staters interesse</w:t>
      </w:r>
      <w:r w:rsidR="0017280C" w:rsidRPr="009F1C15">
        <w:rPr>
          <w:rFonts w:ascii="Times New Roman" w:hAnsi="Times New Roman"/>
          <w:sz w:val="24"/>
          <w:szCs w:val="24"/>
        </w:rPr>
        <w:t>,</w:t>
      </w:r>
      <w:r w:rsidRPr="009F1C15">
        <w:rPr>
          <w:rFonts w:ascii="Times New Roman" w:hAnsi="Times New Roman"/>
          <w:sz w:val="24"/>
          <w:szCs w:val="24"/>
        </w:rPr>
        <w:t xml:space="preserve"> at sikre neutraliteten hos den enkelte. </w:t>
      </w:r>
    </w:p>
    <w:p w:rsidR="00FD72CA" w:rsidRPr="009F1C15" w:rsidRDefault="00FD72CA" w:rsidP="003E0999">
      <w:pPr>
        <w:spacing w:line="360" w:lineRule="auto"/>
        <w:rPr>
          <w:rFonts w:ascii="Times New Roman" w:hAnsi="Times New Roman"/>
          <w:sz w:val="24"/>
          <w:szCs w:val="24"/>
        </w:rPr>
      </w:pPr>
      <w:r w:rsidRPr="009F1C15">
        <w:rPr>
          <w:rFonts w:ascii="Times New Roman" w:hAnsi="Times New Roman"/>
          <w:sz w:val="24"/>
          <w:szCs w:val="24"/>
        </w:rPr>
        <w:t xml:space="preserve">Hvis vi skal sætte </w:t>
      </w:r>
      <w:r w:rsidR="007C5BC1" w:rsidRPr="009F1C15">
        <w:rPr>
          <w:rFonts w:ascii="Times New Roman" w:hAnsi="Times New Roman"/>
          <w:sz w:val="24"/>
          <w:szCs w:val="24"/>
        </w:rPr>
        <w:t>spørgsmålstegn</w:t>
      </w:r>
      <w:r w:rsidRPr="009F1C15">
        <w:rPr>
          <w:rFonts w:ascii="Times New Roman" w:hAnsi="Times New Roman"/>
          <w:sz w:val="24"/>
          <w:szCs w:val="24"/>
        </w:rPr>
        <w:t xml:space="preserve"> ved denne slutningskæde, kan vi trække situationen omkring </w:t>
      </w:r>
      <w:r w:rsidR="007C5BC1" w:rsidRPr="009F1C15">
        <w:rPr>
          <w:rFonts w:ascii="Times New Roman" w:hAnsi="Times New Roman"/>
          <w:sz w:val="24"/>
          <w:szCs w:val="24"/>
        </w:rPr>
        <w:t>Norges</w:t>
      </w:r>
      <w:r w:rsidRPr="009F1C15">
        <w:rPr>
          <w:rFonts w:ascii="Times New Roman" w:hAnsi="Times New Roman"/>
          <w:sz w:val="24"/>
          <w:szCs w:val="24"/>
        </w:rPr>
        <w:t xml:space="preserve"> valg af neutralitet i 1940 frem igen. Ser vi på Churchills argument fra side .... kan vi stille os det samme spørgsmål som Churchill gør. K</w:t>
      </w:r>
      <w:r w:rsidR="0017280C" w:rsidRPr="009F1C15">
        <w:rPr>
          <w:rFonts w:ascii="Times New Roman" w:hAnsi="Times New Roman"/>
          <w:sz w:val="24"/>
          <w:szCs w:val="24"/>
        </w:rPr>
        <w:t>an et lands valg af neutralitet</w:t>
      </w:r>
      <w:r w:rsidRPr="009F1C15">
        <w:rPr>
          <w:rFonts w:ascii="Times New Roman" w:hAnsi="Times New Roman"/>
          <w:sz w:val="24"/>
          <w:szCs w:val="24"/>
        </w:rPr>
        <w:t xml:space="preserve"> være </w:t>
      </w:r>
      <w:r w:rsidR="007C5BC1" w:rsidRPr="009F1C15">
        <w:rPr>
          <w:rFonts w:ascii="Times New Roman" w:hAnsi="Times New Roman"/>
          <w:sz w:val="24"/>
          <w:szCs w:val="24"/>
        </w:rPr>
        <w:t>irrationelt</w:t>
      </w:r>
      <w:r w:rsidRPr="009F1C15">
        <w:rPr>
          <w:rFonts w:ascii="Times New Roman" w:hAnsi="Times New Roman"/>
          <w:sz w:val="24"/>
          <w:szCs w:val="24"/>
        </w:rPr>
        <w:t xml:space="preserve"> og i længden være til obstruktion for et velfungerende verdenssamfund. Kan det være nødvendigt</w:t>
      </w:r>
      <w:r w:rsidR="0017280C" w:rsidRPr="009F1C15">
        <w:rPr>
          <w:rFonts w:ascii="Times New Roman" w:hAnsi="Times New Roman"/>
          <w:sz w:val="24"/>
          <w:szCs w:val="24"/>
        </w:rPr>
        <w:t>,</w:t>
      </w:r>
      <w:r w:rsidRPr="009F1C15">
        <w:rPr>
          <w:rFonts w:ascii="Times New Roman" w:hAnsi="Times New Roman"/>
          <w:sz w:val="24"/>
          <w:szCs w:val="24"/>
        </w:rPr>
        <w:t xml:space="preserve"> at tilsidesætte </w:t>
      </w:r>
      <w:r w:rsidR="004A37E5" w:rsidRPr="009F1C15">
        <w:rPr>
          <w:rFonts w:ascii="Times New Roman" w:hAnsi="Times New Roman"/>
          <w:sz w:val="24"/>
          <w:szCs w:val="24"/>
        </w:rPr>
        <w:t>regimets</w:t>
      </w:r>
      <w:r w:rsidRPr="009F1C15">
        <w:rPr>
          <w:rFonts w:ascii="Times New Roman" w:hAnsi="Times New Roman"/>
          <w:sz w:val="24"/>
          <w:szCs w:val="24"/>
        </w:rPr>
        <w:t xml:space="preserve"> principper, for at sikre </w:t>
      </w:r>
      <w:r w:rsidR="004A37E5" w:rsidRPr="009F1C15">
        <w:rPr>
          <w:rFonts w:ascii="Times New Roman" w:hAnsi="Times New Roman"/>
          <w:sz w:val="24"/>
          <w:szCs w:val="24"/>
        </w:rPr>
        <w:t>regimet</w:t>
      </w:r>
      <w:r w:rsidRPr="009F1C15">
        <w:rPr>
          <w:rFonts w:ascii="Times New Roman" w:hAnsi="Times New Roman"/>
          <w:sz w:val="24"/>
          <w:szCs w:val="24"/>
        </w:rPr>
        <w:t>. Vi ser her bort fra den moralske side af sagen, men udelukkende på det rationelle valg i situation</w:t>
      </w:r>
      <w:r w:rsidR="0017280C" w:rsidRPr="009F1C15">
        <w:rPr>
          <w:rFonts w:ascii="Times New Roman" w:hAnsi="Times New Roman"/>
          <w:sz w:val="24"/>
          <w:szCs w:val="24"/>
        </w:rPr>
        <w:t>en. Burde Norge have valgt side</w:t>
      </w:r>
      <w:r w:rsidRPr="009F1C15">
        <w:rPr>
          <w:rFonts w:ascii="Times New Roman" w:hAnsi="Times New Roman"/>
          <w:sz w:val="24"/>
          <w:szCs w:val="24"/>
        </w:rPr>
        <w:t xml:space="preserve"> og kunne man</w:t>
      </w:r>
      <w:r w:rsidR="0017280C" w:rsidRPr="009F1C15">
        <w:rPr>
          <w:rFonts w:ascii="Times New Roman" w:hAnsi="Times New Roman"/>
          <w:sz w:val="24"/>
          <w:szCs w:val="24"/>
        </w:rPr>
        <w:t>,</w:t>
      </w:r>
      <w:r w:rsidRPr="009F1C15">
        <w:rPr>
          <w:rFonts w:ascii="Times New Roman" w:hAnsi="Times New Roman"/>
          <w:sz w:val="24"/>
          <w:szCs w:val="24"/>
        </w:rPr>
        <w:t xml:space="preserve"> med henv</w:t>
      </w:r>
      <w:r w:rsidR="00B733DA" w:rsidRPr="009F1C15">
        <w:rPr>
          <w:rFonts w:ascii="Times New Roman" w:hAnsi="Times New Roman"/>
          <w:sz w:val="24"/>
          <w:szCs w:val="24"/>
        </w:rPr>
        <w:t>isning til samarbejdsforholdet, have valgt</w:t>
      </w:r>
      <w:r w:rsidR="0017280C" w:rsidRPr="009F1C15">
        <w:rPr>
          <w:rFonts w:ascii="Times New Roman" w:hAnsi="Times New Roman"/>
          <w:sz w:val="24"/>
          <w:szCs w:val="24"/>
        </w:rPr>
        <w:t>,</w:t>
      </w:r>
      <w:r w:rsidR="00B733DA" w:rsidRPr="009F1C15">
        <w:rPr>
          <w:rFonts w:ascii="Times New Roman" w:hAnsi="Times New Roman"/>
          <w:sz w:val="24"/>
          <w:szCs w:val="24"/>
        </w:rPr>
        <w:t xml:space="preserve"> at inddrage Norge i krigen mod dets vilje. </w:t>
      </w:r>
      <w:r w:rsidR="0017280C" w:rsidRPr="009F1C15">
        <w:rPr>
          <w:rFonts w:ascii="Times New Roman" w:hAnsi="Times New Roman"/>
          <w:sz w:val="24"/>
          <w:szCs w:val="24"/>
        </w:rPr>
        <w:t>Ser vi objektivt på situationen</w:t>
      </w:r>
      <w:r w:rsidR="00B733DA" w:rsidRPr="009F1C15">
        <w:rPr>
          <w:rFonts w:ascii="Times New Roman" w:hAnsi="Times New Roman"/>
          <w:sz w:val="24"/>
          <w:szCs w:val="24"/>
        </w:rPr>
        <w:t xml:space="preserve"> må vi sige</w:t>
      </w:r>
      <w:r w:rsidR="0017280C" w:rsidRPr="009F1C15">
        <w:rPr>
          <w:rFonts w:ascii="Times New Roman" w:hAnsi="Times New Roman"/>
          <w:sz w:val="24"/>
          <w:szCs w:val="24"/>
        </w:rPr>
        <w:t>,</w:t>
      </w:r>
      <w:r w:rsidR="00B733DA" w:rsidRPr="009F1C15">
        <w:rPr>
          <w:rFonts w:ascii="Times New Roman" w:hAnsi="Times New Roman"/>
          <w:sz w:val="24"/>
          <w:szCs w:val="24"/>
        </w:rPr>
        <w:t xml:space="preserve"> at England ikke ville kunne bryde Norges neutralitet, uden at have destabiliseret den internationale orden. Norge var et selvstændigt land</w:t>
      </w:r>
      <w:r w:rsidR="0017280C" w:rsidRPr="009F1C15">
        <w:rPr>
          <w:rFonts w:ascii="Times New Roman" w:hAnsi="Times New Roman"/>
          <w:sz w:val="24"/>
          <w:szCs w:val="24"/>
        </w:rPr>
        <w:t>, der på daværende tidspunkt</w:t>
      </w:r>
      <w:r w:rsidR="00B733DA" w:rsidRPr="009F1C15">
        <w:rPr>
          <w:rFonts w:ascii="Times New Roman" w:hAnsi="Times New Roman"/>
          <w:sz w:val="24"/>
          <w:szCs w:val="24"/>
        </w:rPr>
        <w:t xml:space="preserve"> ikke stod overfor en direkte trussel fra tysk side. De allierede havde på </w:t>
      </w:r>
      <w:r w:rsidR="00F92857" w:rsidRPr="009F1C15">
        <w:rPr>
          <w:rFonts w:ascii="Times New Roman" w:hAnsi="Times New Roman"/>
          <w:sz w:val="24"/>
          <w:szCs w:val="24"/>
        </w:rPr>
        <w:t>tidspunktet for Churchills tale</w:t>
      </w:r>
      <w:r w:rsidR="00B733DA" w:rsidRPr="009F1C15">
        <w:rPr>
          <w:rFonts w:ascii="Times New Roman" w:hAnsi="Times New Roman"/>
          <w:sz w:val="24"/>
          <w:szCs w:val="24"/>
        </w:rPr>
        <w:t xml:space="preserve"> endnu ikke været udsat for angreb fra Tyskland. Hvis England havde valgt at gå </w:t>
      </w:r>
      <w:r w:rsidR="007C5BC1" w:rsidRPr="009F1C15">
        <w:rPr>
          <w:rFonts w:ascii="Times New Roman" w:hAnsi="Times New Roman"/>
          <w:sz w:val="24"/>
          <w:szCs w:val="24"/>
        </w:rPr>
        <w:t>ind i</w:t>
      </w:r>
      <w:r w:rsidR="00B733DA" w:rsidRPr="009F1C15">
        <w:rPr>
          <w:rFonts w:ascii="Times New Roman" w:hAnsi="Times New Roman"/>
          <w:sz w:val="24"/>
          <w:szCs w:val="24"/>
        </w:rPr>
        <w:t xml:space="preserve"> Norge</w:t>
      </w:r>
      <w:r w:rsidR="00F92857" w:rsidRPr="009F1C15">
        <w:rPr>
          <w:rFonts w:ascii="Times New Roman" w:hAnsi="Times New Roman"/>
          <w:sz w:val="24"/>
          <w:szCs w:val="24"/>
        </w:rPr>
        <w:t>,</w:t>
      </w:r>
      <w:r w:rsidR="00B733DA" w:rsidRPr="009F1C15">
        <w:rPr>
          <w:rFonts w:ascii="Times New Roman" w:hAnsi="Times New Roman"/>
          <w:sz w:val="24"/>
          <w:szCs w:val="24"/>
        </w:rPr>
        <w:t xml:space="preserve"> havde dette lignet situationen fra Belgien</w:t>
      </w:r>
      <w:r w:rsidR="00F92857" w:rsidRPr="009F1C15">
        <w:rPr>
          <w:rFonts w:ascii="Times New Roman" w:hAnsi="Times New Roman"/>
          <w:sz w:val="24"/>
          <w:szCs w:val="24"/>
        </w:rPr>
        <w:t xml:space="preserve"> i 1914</w:t>
      </w:r>
      <w:r w:rsidR="00B733DA" w:rsidRPr="009F1C15">
        <w:rPr>
          <w:rFonts w:ascii="Times New Roman" w:hAnsi="Times New Roman"/>
          <w:sz w:val="24"/>
          <w:szCs w:val="24"/>
        </w:rPr>
        <w:t xml:space="preserve"> og </w:t>
      </w:r>
      <w:r w:rsidR="007C5BC1" w:rsidRPr="009F1C15">
        <w:rPr>
          <w:rFonts w:ascii="Times New Roman" w:hAnsi="Times New Roman"/>
          <w:sz w:val="24"/>
          <w:szCs w:val="24"/>
        </w:rPr>
        <w:t>England</w:t>
      </w:r>
      <w:r w:rsidR="00B733DA" w:rsidRPr="009F1C15">
        <w:rPr>
          <w:rFonts w:ascii="Times New Roman" w:hAnsi="Times New Roman"/>
          <w:sz w:val="24"/>
          <w:szCs w:val="24"/>
        </w:rPr>
        <w:t xml:space="preserve"> havde altså sat sig udenfor det internationale regime og valgt</w:t>
      </w:r>
      <w:r w:rsidR="00F92857" w:rsidRPr="009F1C15">
        <w:rPr>
          <w:rFonts w:ascii="Times New Roman" w:hAnsi="Times New Roman"/>
          <w:sz w:val="24"/>
          <w:szCs w:val="24"/>
        </w:rPr>
        <w:t>,</w:t>
      </w:r>
      <w:r w:rsidR="00B733DA" w:rsidRPr="009F1C15">
        <w:rPr>
          <w:rFonts w:ascii="Times New Roman" w:hAnsi="Times New Roman"/>
          <w:sz w:val="24"/>
          <w:szCs w:val="24"/>
        </w:rPr>
        <w:t xml:space="preserve"> at fungere udenfor samarbejdsforholdet. Englands mulighed havde derfor været</w:t>
      </w:r>
      <w:r w:rsidR="00F92857" w:rsidRPr="009F1C15">
        <w:rPr>
          <w:rFonts w:ascii="Times New Roman" w:hAnsi="Times New Roman"/>
          <w:sz w:val="24"/>
          <w:szCs w:val="24"/>
        </w:rPr>
        <w:t>,</w:t>
      </w:r>
      <w:r w:rsidR="00B733DA" w:rsidRPr="009F1C15">
        <w:rPr>
          <w:rFonts w:ascii="Times New Roman" w:hAnsi="Times New Roman"/>
          <w:sz w:val="24"/>
          <w:szCs w:val="24"/>
        </w:rPr>
        <w:t xml:space="preserve"> a</w:t>
      </w:r>
      <w:r w:rsidR="00F92857" w:rsidRPr="009F1C15">
        <w:rPr>
          <w:rFonts w:ascii="Times New Roman" w:hAnsi="Times New Roman"/>
          <w:sz w:val="24"/>
          <w:szCs w:val="24"/>
        </w:rPr>
        <w:t>t tvinge Tyskland til ligeledes</w:t>
      </w:r>
      <w:r w:rsidR="00B733DA" w:rsidRPr="009F1C15">
        <w:rPr>
          <w:rFonts w:ascii="Times New Roman" w:hAnsi="Times New Roman"/>
          <w:sz w:val="24"/>
          <w:szCs w:val="24"/>
        </w:rPr>
        <w:t xml:space="preserve"> ikke at invadere Norge. </w:t>
      </w:r>
    </w:p>
    <w:p w:rsidR="00173457" w:rsidRPr="009F1C15" w:rsidRDefault="00173457" w:rsidP="003E0999">
      <w:pPr>
        <w:spacing w:line="360" w:lineRule="auto"/>
        <w:rPr>
          <w:rFonts w:ascii="Times New Roman" w:hAnsi="Times New Roman"/>
          <w:sz w:val="24"/>
          <w:szCs w:val="24"/>
        </w:rPr>
      </w:pPr>
      <w:r w:rsidRPr="009F1C15">
        <w:rPr>
          <w:rFonts w:ascii="Times New Roman" w:hAnsi="Times New Roman"/>
          <w:sz w:val="24"/>
          <w:szCs w:val="24"/>
        </w:rPr>
        <w:t>Vi kan</w:t>
      </w:r>
      <w:r w:rsidR="00B733DA" w:rsidRPr="009F1C15">
        <w:rPr>
          <w:rFonts w:ascii="Times New Roman" w:hAnsi="Times New Roman"/>
          <w:sz w:val="24"/>
          <w:szCs w:val="24"/>
        </w:rPr>
        <w:t xml:space="preserve"> altså konkludere</w:t>
      </w:r>
      <w:r w:rsidR="00F92857" w:rsidRPr="009F1C15">
        <w:rPr>
          <w:rFonts w:ascii="Times New Roman" w:hAnsi="Times New Roman"/>
          <w:sz w:val="24"/>
          <w:szCs w:val="24"/>
        </w:rPr>
        <w:t>,</w:t>
      </w:r>
      <w:r w:rsidR="00B733DA" w:rsidRPr="009F1C15">
        <w:rPr>
          <w:rFonts w:ascii="Times New Roman" w:hAnsi="Times New Roman"/>
          <w:sz w:val="24"/>
          <w:szCs w:val="24"/>
        </w:rPr>
        <w:t xml:space="preserve"> at</w:t>
      </w:r>
      <w:r w:rsidR="00F92857" w:rsidRPr="009F1C15">
        <w:rPr>
          <w:rFonts w:ascii="Times New Roman" w:hAnsi="Times New Roman"/>
          <w:sz w:val="24"/>
          <w:szCs w:val="24"/>
        </w:rPr>
        <w:t xml:space="preserve"> der i den liberalistiske model</w:t>
      </w:r>
      <w:r w:rsidR="00B733DA" w:rsidRPr="009F1C15">
        <w:rPr>
          <w:rFonts w:ascii="Times New Roman" w:hAnsi="Times New Roman"/>
          <w:sz w:val="24"/>
          <w:szCs w:val="24"/>
        </w:rPr>
        <w:t xml:space="preserve"> er en stor sikkerhed for stater</w:t>
      </w:r>
      <w:r w:rsidR="00F92857" w:rsidRPr="009F1C15">
        <w:rPr>
          <w:rFonts w:ascii="Times New Roman" w:hAnsi="Times New Roman"/>
          <w:sz w:val="24"/>
          <w:szCs w:val="24"/>
        </w:rPr>
        <w:t>,</w:t>
      </w:r>
      <w:r w:rsidR="00B733DA" w:rsidRPr="009F1C15">
        <w:rPr>
          <w:rFonts w:ascii="Times New Roman" w:hAnsi="Times New Roman"/>
          <w:sz w:val="24"/>
          <w:szCs w:val="24"/>
        </w:rPr>
        <w:t xml:space="preserve"> der vælger neutraliteten. For at sikre verdenssamfundet er </w:t>
      </w:r>
      <w:r w:rsidRPr="009F1C15">
        <w:rPr>
          <w:rFonts w:ascii="Times New Roman" w:hAnsi="Times New Roman"/>
          <w:sz w:val="24"/>
          <w:szCs w:val="24"/>
        </w:rPr>
        <w:t>stater nødsaget til</w:t>
      </w:r>
      <w:r w:rsidR="00F92857" w:rsidRPr="009F1C15">
        <w:rPr>
          <w:rFonts w:ascii="Times New Roman" w:hAnsi="Times New Roman"/>
          <w:sz w:val="24"/>
          <w:szCs w:val="24"/>
        </w:rPr>
        <w:t>,</w:t>
      </w:r>
      <w:r w:rsidRPr="009F1C15">
        <w:rPr>
          <w:rFonts w:ascii="Times New Roman" w:hAnsi="Times New Roman"/>
          <w:sz w:val="24"/>
          <w:szCs w:val="24"/>
        </w:rPr>
        <w:t xml:space="preserve"> at respektere og sikre hinandens neutralitet. </w:t>
      </w:r>
    </w:p>
    <w:p w:rsidR="00E10281" w:rsidRDefault="00173457" w:rsidP="003E0999">
      <w:pPr>
        <w:spacing w:line="360" w:lineRule="auto"/>
        <w:rPr>
          <w:rFonts w:ascii="Times New Roman" w:hAnsi="Times New Roman"/>
          <w:sz w:val="24"/>
          <w:szCs w:val="24"/>
        </w:rPr>
      </w:pPr>
      <w:r w:rsidRPr="009F1C15">
        <w:rPr>
          <w:rFonts w:ascii="Times New Roman" w:hAnsi="Times New Roman"/>
          <w:sz w:val="24"/>
          <w:szCs w:val="24"/>
        </w:rPr>
        <w:lastRenderedPageBreak/>
        <w:t>Man kan dog også konkludere</w:t>
      </w:r>
      <w:r w:rsidR="003F2D85" w:rsidRPr="009F1C15">
        <w:rPr>
          <w:rFonts w:ascii="Times New Roman" w:hAnsi="Times New Roman"/>
          <w:sz w:val="24"/>
          <w:szCs w:val="24"/>
        </w:rPr>
        <w:t>,</w:t>
      </w:r>
      <w:r w:rsidRPr="009F1C15">
        <w:rPr>
          <w:rFonts w:ascii="Times New Roman" w:hAnsi="Times New Roman"/>
          <w:sz w:val="24"/>
          <w:szCs w:val="24"/>
        </w:rPr>
        <w:t xml:space="preserve"> </w:t>
      </w:r>
      <w:r w:rsidR="003F2D85" w:rsidRPr="009F1C15">
        <w:rPr>
          <w:rFonts w:ascii="Times New Roman" w:hAnsi="Times New Roman"/>
          <w:sz w:val="24"/>
          <w:szCs w:val="24"/>
        </w:rPr>
        <w:t>at der i en liberalistisk model</w:t>
      </w:r>
      <w:r w:rsidRPr="009F1C15">
        <w:rPr>
          <w:rFonts w:ascii="Times New Roman" w:hAnsi="Times New Roman"/>
          <w:sz w:val="24"/>
          <w:szCs w:val="24"/>
        </w:rPr>
        <w:t xml:space="preserve"> ingen garanti er for neutrale stater. Man kan se neutralit</w:t>
      </w:r>
      <w:r w:rsidR="003F2D85" w:rsidRPr="009F1C15">
        <w:rPr>
          <w:rFonts w:ascii="Times New Roman" w:hAnsi="Times New Roman"/>
          <w:sz w:val="24"/>
          <w:szCs w:val="24"/>
        </w:rPr>
        <w:t>et som værende ”non-compliance”</w:t>
      </w:r>
      <w:r w:rsidRPr="009F1C15">
        <w:rPr>
          <w:rFonts w:ascii="Times New Roman" w:hAnsi="Times New Roman"/>
          <w:sz w:val="24"/>
          <w:szCs w:val="24"/>
        </w:rPr>
        <w:t xml:space="preserve"> og dermed en trussel mod samarbejdsforholdet. England kunne være trådt ind i Norge påberåbende sig et argument om Norges manglende opretholdelse af international orden, at den internationale orden skulle sikres gennem beskyttelse af Norges ressourcer. Dette argument ville ikke have været ulig glideban</w:t>
      </w:r>
      <w:r w:rsidR="004F1D95" w:rsidRPr="009F1C15">
        <w:rPr>
          <w:rFonts w:ascii="Times New Roman" w:hAnsi="Times New Roman"/>
          <w:sz w:val="24"/>
          <w:szCs w:val="24"/>
        </w:rPr>
        <w:t>eprincippet, men dog adskilt</w:t>
      </w:r>
      <w:r w:rsidRPr="009F1C15">
        <w:rPr>
          <w:rFonts w:ascii="Times New Roman" w:hAnsi="Times New Roman"/>
          <w:sz w:val="24"/>
          <w:szCs w:val="24"/>
        </w:rPr>
        <w:t xml:space="preserve"> ved ikke</w:t>
      </w:r>
      <w:r w:rsidR="003F2D85" w:rsidRPr="009F1C15">
        <w:rPr>
          <w:rFonts w:ascii="Times New Roman" w:hAnsi="Times New Roman"/>
          <w:sz w:val="24"/>
          <w:szCs w:val="24"/>
        </w:rPr>
        <w:t>,</w:t>
      </w:r>
      <w:r w:rsidRPr="009F1C15">
        <w:rPr>
          <w:rFonts w:ascii="Times New Roman" w:hAnsi="Times New Roman"/>
          <w:sz w:val="24"/>
          <w:szCs w:val="24"/>
        </w:rPr>
        <w:t xml:space="preserve"> at argumentere på det moralsk rigtige i situationen, men </w:t>
      </w:r>
      <w:r w:rsidR="00A62A6B" w:rsidRPr="009F1C15">
        <w:rPr>
          <w:rFonts w:ascii="Times New Roman" w:hAnsi="Times New Roman"/>
          <w:sz w:val="24"/>
          <w:szCs w:val="24"/>
        </w:rPr>
        <w:t xml:space="preserve">på </w:t>
      </w:r>
      <w:r w:rsidRPr="009F1C15">
        <w:rPr>
          <w:rFonts w:ascii="Times New Roman" w:hAnsi="Times New Roman"/>
          <w:sz w:val="24"/>
          <w:szCs w:val="24"/>
        </w:rPr>
        <w:t xml:space="preserve">det internationalt stabiliserende. </w:t>
      </w:r>
    </w:p>
    <w:p w:rsidR="00173457" w:rsidRPr="00E10281" w:rsidRDefault="00905EB2" w:rsidP="003E0999">
      <w:pPr>
        <w:spacing w:line="360" w:lineRule="auto"/>
        <w:rPr>
          <w:rFonts w:ascii="Times New Roman" w:hAnsi="Times New Roman"/>
          <w:i/>
          <w:sz w:val="24"/>
          <w:szCs w:val="24"/>
          <w:lang w:val="en-US"/>
        </w:rPr>
      </w:pPr>
      <w:r w:rsidRPr="00E10281">
        <w:rPr>
          <w:rFonts w:ascii="Times New Roman" w:hAnsi="Times New Roman"/>
          <w:i/>
          <w:sz w:val="24"/>
          <w:szCs w:val="24"/>
          <w:lang w:val="en-US"/>
        </w:rPr>
        <w:t>”</w:t>
      </w:r>
      <w:r w:rsidR="0074102C" w:rsidRPr="00E10281">
        <w:rPr>
          <w:rFonts w:ascii="Times New Roman" w:hAnsi="Times New Roman"/>
          <w:i/>
          <w:sz w:val="24"/>
          <w:szCs w:val="24"/>
          <w:lang w:val="en-US"/>
        </w:rPr>
        <w:t>A conquerer is always a lover of peace”.</w:t>
      </w:r>
      <w:r w:rsidR="00B95C31" w:rsidRPr="00E10281">
        <w:rPr>
          <w:rStyle w:val="Fodnotehenvisning"/>
          <w:rFonts w:ascii="Times New Roman" w:hAnsi="Times New Roman"/>
          <w:i/>
          <w:sz w:val="24"/>
          <w:szCs w:val="24"/>
        </w:rPr>
        <w:footnoteReference w:id="18"/>
      </w:r>
    </w:p>
    <w:p w:rsidR="00E10281" w:rsidRPr="001B1028" w:rsidRDefault="00450F08" w:rsidP="003E0999">
      <w:pPr>
        <w:spacing w:line="360" w:lineRule="auto"/>
        <w:rPr>
          <w:rFonts w:ascii="Times New Roman" w:hAnsi="Times New Roman"/>
          <w:sz w:val="24"/>
          <w:szCs w:val="24"/>
        </w:rPr>
      </w:pPr>
      <w:r w:rsidRPr="009F1C15">
        <w:rPr>
          <w:rFonts w:ascii="Times New Roman" w:hAnsi="Times New Roman"/>
          <w:sz w:val="24"/>
          <w:szCs w:val="24"/>
        </w:rPr>
        <w:t>Et andet aspekt</w:t>
      </w:r>
      <w:r w:rsidR="009A738F" w:rsidRPr="009F1C15">
        <w:rPr>
          <w:rFonts w:ascii="Times New Roman" w:hAnsi="Times New Roman"/>
          <w:sz w:val="24"/>
          <w:szCs w:val="24"/>
        </w:rPr>
        <w:t xml:space="preserve"> af den sikrede</w:t>
      </w:r>
      <w:r w:rsidR="00A62A6B" w:rsidRPr="009F1C15">
        <w:rPr>
          <w:rFonts w:ascii="Times New Roman" w:hAnsi="Times New Roman"/>
          <w:sz w:val="24"/>
          <w:szCs w:val="24"/>
        </w:rPr>
        <w:t xml:space="preserve"> neutralitet</w:t>
      </w:r>
      <w:r w:rsidRPr="009F1C15">
        <w:rPr>
          <w:rFonts w:ascii="Times New Roman" w:hAnsi="Times New Roman"/>
          <w:sz w:val="24"/>
          <w:szCs w:val="24"/>
        </w:rPr>
        <w:t xml:space="preserve"> kan ses i situationen omkring Den Kolde Krig. Her valgte en række stater at sammenslutte sig i </w:t>
      </w:r>
      <w:r w:rsidR="007C5BC1" w:rsidRPr="009F1C15">
        <w:rPr>
          <w:rFonts w:ascii="Times New Roman" w:hAnsi="Times New Roman"/>
          <w:sz w:val="24"/>
          <w:szCs w:val="24"/>
        </w:rPr>
        <w:t>organisationen</w:t>
      </w:r>
      <w:r w:rsidRPr="009F1C15">
        <w:rPr>
          <w:rFonts w:ascii="Times New Roman" w:hAnsi="Times New Roman"/>
          <w:sz w:val="24"/>
          <w:szCs w:val="24"/>
        </w:rPr>
        <w:t xml:space="preserve"> NAM, </w:t>
      </w:r>
      <w:r w:rsidR="00A62A6B" w:rsidRPr="009F1C15">
        <w:rPr>
          <w:rFonts w:ascii="Times New Roman" w:hAnsi="Times New Roman"/>
          <w:sz w:val="24"/>
          <w:szCs w:val="24"/>
        </w:rPr>
        <w:t>Non-aligned movenment. Staterne</w:t>
      </w:r>
      <w:r w:rsidRPr="009F1C15">
        <w:rPr>
          <w:rFonts w:ascii="Times New Roman" w:hAnsi="Times New Roman"/>
          <w:sz w:val="24"/>
          <w:szCs w:val="24"/>
        </w:rPr>
        <w:t xml:space="preserve"> havde generelt ikke muligheden f</w:t>
      </w:r>
      <w:r w:rsidR="00A62A6B" w:rsidRPr="009F1C15">
        <w:rPr>
          <w:rFonts w:ascii="Times New Roman" w:hAnsi="Times New Roman"/>
          <w:sz w:val="24"/>
          <w:szCs w:val="24"/>
        </w:rPr>
        <w:t>or at forsvare egen neutralitet,</w:t>
      </w:r>
      <w:r w:rsidRPr="009F1C15">
        <w:rPr>
          <w:rFonts w:ascii="Times New Roman" w:hAnsi="Times New Roman"/>
          <w:sz w:val="24"/>
          <w:szCs w:val="24"/>
        </w:rPr>
        <w:t xml:space="preserve"> organisationen som </w:t>
      </w:r>
      <w:r w:rsidR="00A62A6B" w:rsidRPr="009F1C15">
        <w:rPr>
          <w:rFonts w:ascii="Times New Roman" w:hAnsi="Times New Roman"/>
          <w:sz w:val="24"/>
          <w:szCs w:val="24"/>
        </w:rPr>
        <w:t>helhed var ikke en forsvarspagt</w:t>
      </w:r>
      <w:r w:rsidRPr="009F1C15">
        <w:rPr>
          <w:rFonts w:ascii="Times New Roman" w:hAnsi="Times New Roman"/>
          <w:sz w:val="24"/>
          <w:szCs w:val="24"/>
        </w:rPr>
        <w:t xml:space="preserve"> og man havde derfor heller ikke mulighed for</w:t>
      </w:r>
      <w:r w:rsidR="00A62A6B" w:rsidRPr="009F1C15">
        <w:rPr>
          <w:rFonts w:ascii="Times New Roman" w:hAnsi="Times New Roman"/>
          <w:sz w:val="24"/>
          <w:szCs w:val="24"/>
        </w:rPr>
        <w:t>,</w:t>
      </w:r>
      <w:r w:rsidRPr="009F1C15">
        <w:rPr>
          <w:rFonts w:ascii="Times New Roman" w:hAnsi="Times New Roman"/>
          <w:sz w:val="24"/>
          <w:szCs w:val="24"/>
        </w:rPr>
        <w:t xml:space="preserve"> at beskytte de enkelte stater indenfor organisati</w:t>
      </w:r>
      <w:r w:rsidR="00A62A6B" w:rsidRPr="009F1C15">
        <w:rPr>
          <w:rFonts w:ascii="Times New Roman" w:hAnsi="Times New Roman"/>
          <w:sz w:val="24"/>
          <w:szCs w:val="24"/>
        </w:rPr>
        <w:t>onen. De neutrale stater</w:t>
      </w:r>
      <w:r w:rsidRPr="009F1C15">
        <w:rPr>
          <w:rFonts w:ascii="Times New Roman" w:hAnsi="Times New Roman"/>
          <w:sz w:val="24"/>
          <w:szCs w:val="24"/>
        </w:rPr>
        <w:t xml:space="preserve"> var </w:t>
      </w:r>
      <w:r w:rsidR="00A62A6B" w:rsidRPr="009F1C15">
        <w:rPr>
          <w:rFonts w:ascii="Times New Roman" w:hAnsi="Times New Roman"/>
          <w:sz w:val="24"/>
          <w:szCs w:val="24"/>
        </w:rPr>
        <w:t>nødsaget til, at sætte deres lid</w:t>
      </w:r>
      <w:r w:rsidRPr="009F1C15">
        <w:rPr>
          <w:rFonts w:ascii="Times New Roman" w:hAnsi="Times New Roman"/>
          <w:sz w:val="24"/>
          <w:szCs w:val="24"/>
        </w:rPr>
        <w:t xml:space="preserve"> til ente</w:t>
      </w:r>
      <w:r w:rsidR="00A62A6B" w:rsidRPr="009F1C15">
        <w:rPr>
          <w:rFonts w:ascii="Times New Roman" w:hAnsi="Times New Roman"/>
          <w:sz w:val="24"/>
          <w:szCs w:val="24"/>
        </w:rPr>
        <w:t>n det internationale retssystem</w:t>
      </w:r>
      <w:r w:rsidRPr="009F1C15">
        <w:rPr>
          <w:rFonts w:ascii="Times New Roman" w:hAnsi="Times New Roman"/>
          <w:sz w:val="24"/>
          <w:szCs w:val="24"/>
        </w:rPr>
        <w:t xml:space="preserve"> eller de to blokkes stridigheder omkring verdenssituationen. </w:t>
      </w:r>
      <w:r w:rsidRPr="001B1028">
        <w:rPr>
          <w:rFonts w:ascii="Times New Roman" w:hAnsi="Times New Roman"/>
          <w:sz w:val="24"/>
          <w:szCs w:val="24"/>
        </w:rPr>
        <w:t>Samir Anabtawi mener</w:t>
      </w:r>
      <w:r w:rsidR="00A62A6B" w:rsidRPr="001B1028">
        <w:rPr>
          <w:rFonts w:ascii="Times New Roman" w:hAnsi="Times New Roman"/>
          <w:sz w:val="24"/>
          <w:szCs w:val="24"/>
        </w:rPr>
        <w:t>,</w:t>
      </w:r>
      <w:r w:rsidRPr="001B1028">
        <w:rPr>
          <w:rFonts w:ascii="Times New Roman" w:hAnsi="Times New Roman"/>
          <w:sz w:val="24"/>
          <w:szCs w:val="24"/>
        </w:rPr>
        <w:t xml:space="preserve"> at </w:t>
      </w:r>
      <w:r w:rsidR="005A5038" w:rsidRPr="001B1028">
        <w:rPr>
          <w:rFonts w:ascii="Times New Roman" w:hAnsi="Times New Roman"/>
          <w:sz w:val="24"/>
          <w:szCs w:val="24"/>
        </w:rPr>
        <w:t xml:space="preserve">det i sidste </w:t>
      </w:r>
      <w:r w:rsidR="005445FC" w:rsidRPr="001B1028">
        <w:rPr>
          <w:rFonts w:ascii="Times New Roman" w:hAnsi="Times New Roman"/>
          <w:sz w:val="24"/>
          <w:szCs w:val="24"/>
        </w:rPr>
        <w:t>ende</w:t>
      </w:r>
      <w:r w:rsidR="005A5038" w:rsidRPr="001B1028">
        <w:rPr>
          <w:rFonts w:ascii="Times New Roman" w:hAnsi="Times New Roman"/>
          <w:sz w:val="24"/>
          <w:szCs w:val="24"/>
        </w:rPr>
        <w:t xml:space="preserve"> var de to blokkes ønske om en stabilisering af situationen</w:t>
      </w:r>
      <w:r w:rsidR="00A62A6B" w:rsidRPr="001B1028">
        <w:rPr>
          <w:rFonts w:ascii="Times New Roman" w:hAnsi="Times New Roman"/>
          <w:sz w:val="24"/>
          <w:szCs w:val="24"/>
        </w:rPr>
        <w:t>,</w:t>
      </w:r>
      <w:r w:rsidR="005A5038" w:rsidRPr="001B1028">
        <w:rPr>
          <w:rFonts w:ascii="Times New Roman" w:hAnsi="Times New Roman"/>
          <w:sz w:val="24"/>
          <w:szCs w:val="24"/>
        </w:rPr>
        <w:t xml:space="preserve"> der gjorde</w:t>
      </w:r>
      <w:r w:rsidR="00A62A6B" w:rsidRPr="001B1028">
        <w:rPr>
          <w:rFonts w:ascii="Times New Roman" w:hAnsi="Times New Roman"/>
          <w:sz w:val="24"/>
          <w:szCs w:val="24"/>
        </w:rPr>
        <w:t>,</w:t>
      </w:r>
      <w:r w:rsidR="005A5038" w:rsidRPr="001B1028">
        <w:rPr>
          <w:rFonts w:ascii="Times New Roman" w:hAnsi="Times New Roman"/>
          <w:sz w:val="24"/>
          <w:szCs w:val="24"/>
        </w:rPr>
        <w:t xml:space="preserve"> at de neutrale lande fik lov til at stå udenfor konflikten.</w:t>
      </w:r>
    </w:p>
    <w:p w:rsidR="005A5038" w:rsidRPr="00E10281" w:rsidRDefault="005A5038" w:rsidP="003E0999">
      <w:pPr>
        <w:spacing w:line="360" w:lineRule="auto"/>
        <w:rPr>
          <w:rFonts w:ascii="Times New Roman" w:hAnsi="Times New Roman"/>
          <w:i/>
          <w:sz w:val="24"/>
          <w:szCs w:val="24"/>
          <w:lang w:val="en-US"/>
        </w:rPr>
      </w:pPr>
      <w:r w:rsidRPr="001B1028">
        <w:rPr>
          <w:rFonts w:ascii="Times New Roman" w:hAnsi="Times New Roman"/>
          <w:i/>
          <w:sz w:val="24"/>
          <w:szCs w:val="24"/>
        </w:rPr>
        <w:t xml:space="preserve"> </w:t>
      </w:r>
      <w:r w:rsidRPr="00E10281">
        <w:rPr>
          <w:rFonts w:ascii="Times New Roman" w:hAnsi="Times New Roman"/>
          <w:i/>
          <w:sz w:val="24"/>
          <w:szCs w:val="24"/>
          <w:lang w:val="en-US"/>
        </w:rPr>
        <w:t>”The nature of the struggle and the rules of the game, so to speak, have become such that the absorption of a neutralist by one of the two camps is regarded as a victory for one and a defeat to the other. Therefore, each of the two major powers seek through ideological conversion and the lure of economic gain to entice a neutralist to its side or to prevent its defection to the other…”</w:t>
      </w:r>
      <w:r w:rsidR="00E10281">
        <w:rPr>
          <w:rStyle w:val="Fodnotehenvisning"/>
          <w:rFonts w:ascii="Times New Roman" w:hAnsi="Times New Roman"/>
          <w:i/>
          <w:sz w:val="24"/>
          <w:szCs w:val="24"/>
          <w:lang w:val="en-US"/>
        </w:rPr>
        <w:footnoteReference w:id="19"/>
      </w:r>
      <w:r w:rsidRPr="00E10281">
        <w:rPr>
          <w:rFonts w:ascii="Times New Roman" w:hAnsi="Times New Roman"/>
          <w:i/>
          <w:sz w:val="24"/>
          <w:szCs w:val="24"/>
          <w:lang w:val="en-US"/>
        </w:rPr>
        <w:t xml:space="preserve"> </w:t>
      </w:r>
    </w:p>
    <w:p w:rsidR="00682905" w:rsidRPr="009F1C15" w:rsidRDefault="005A5038" w:rsidP="003E0999">
      <w:pPr>
        <w:spacing w:line="360" w:lineRule="auto"/>
        <w:rPr>
          <w:rFonts w:ascii="Times New Roman" w:hAnsi="Times New Roman"/>
          <w:sz w:val="24"/>
          <w:szCs w:val="24"/>
        </w:rPr>
      </w:pPr>
      <w:r w:rsidRPr="009F1C15">
        <w:rPr>
          <w:rFonts w:ascii="Times New Roman" w:hAnsi="Times New Roman"/>
          <w:sz w:val="24"/>
          <w:szCs w:val="24"/>
        </w:rPr>
        <w:t xml:space="preserve">Vi har altså to måder hvorpå </w:t>
      </w:r>
      <w:r w:rsidR="007C5BC1" w:rsidRPr="009F1C15">
        <w:rPr>
          <w:rFonts w:ascii="Times New Roman" w:hAnsi="Times New Roman"/>
          <w:sz w:val="24"/>
          <w:szCs w:val="24"/>
        </w:rPr>
        <w:t>neutrale</w:t>
      </w:r>
      <w:r w:rsidRPr="009F1C15">
        <w:rPr>
          <w:rFonts w:ascii="Times New Roman" w:hAnsi="Times New Roman"/>
          <w:sz w:val="24"/>
          <w:szCs w:val="24"/>
        </w:rPr>
        <w:t xml:space="preserve"> lande kan sikres deres neutralitet. Enten gennem en henvisning</w:t>
      </w:r>
      <w:r w:rsidR="00A62A6B" w:rsidRPr="009F1C15">
        <w:rPr>
          <w:rFonts w:ascii="Times New Roman" w:hAnsi="Times New Roman"/>
          <w:sz w:val="24"/>
          <w:szCs w:val="24"/>
        </w:rPr>
        <w:t xml:space="preserve"> til international lov</w:t>
      </w:r>
      <w:r w:rsidRPr="009F1C15">
        <w:rPr>
          <w:rFonts w:ascii="Times New Roman" w:hAnsi="Times New Roman"/>
          <w:sz w:val="24"/>
          <w:szCs w:val="24"/>
        </w:rPr>
        <w:t xml:space="preserve"> eller gennem situationen på verdensscenen. Uanset hvilken der er i funktion</w:t>
      </w:r>
      <w:r w:rsidR="00A62A6B" w:rsidRPr="009F1C15">
        <w:rPr>
          <w:rFonts w:ascii="Times New Roman" w:hAnsi="Times New Roman"/>
          <w:sz w:val="24"/>
          <w:szCs w:val="24"/>
        </w:rPr>
        <w:t>,</w:t>
      </w:r>
      <w:r w:rsidRPr="009F1C15">
        <w:rPr>
          <w:rFonts w:ascii="Times New Roman" w:hAnsi="Times New Roman"/>
          <w:sz w:val="24"/>
          <w:szCs w:val="24"/>
        </w:rPr>
        <w:t xml:space="preserve"> er begge henvisninger afhængige af magtbilledet i øjeblikket. Uden et stærkt centralt regime, eks. FN, til at imødegå de stater</w:t>
      </w:r>
      <w:r w:rsidR="00A62A6B" w:rsidRPr="009F1C15">
        <w:rPr>
          <w:rFonts w:ascii="Times New Roman" w:hAnsi="Times New Roman"/>
          <w:sz w:val="24"/>
          <w:szCs w:val="24"/>
        </w:rPr>
        <w:t>,</w:t>
      </w:r>
      <w:r w:rsidRPr="009F1C15">
        <w:rPr>
          <w:rFonts w:ascii="Times New Roman" w:hAnsi="Times New Roman"/>
          <w:sz w:val="24"/>
          <w:szCs w:val="24"/>
        </w:rPr>
        <w:t xml:space="preserve"> der ikke fungerer rationelt, e</w:t>
      </w:r>
      <w:r w:rsidR="00A62A6B" w:rsidRPr="009F1C15">
        <w:rPr>
          <w:rFonts w:ascii="Times New Roman" w:hAnsi="Times New Roman"/>
          <w:sz w:val="24"/>
          <w:szCs w:val="24"/>
        </w:rPr>
        <w:t>r henvisningen til retssystemet</w:t>
      </w:r>
      <w:r w:rsidRPr="009F1C15">
        <w:rPr>
          <w:rFonts w:ascii="Times New Roman" w:hAnsi="Times New Roman"/>
          <w:sz w:val="24"/>
          <w:szCs w:val="24"/>
        </w:rPr>
        <w:t xml:space="preserve"> ikke tilstrækkeligt. I forhold til henvisning nummer to, er man afhængig af</w:t>
      </w:r>
      <w:r w:rsidR="00A62A6B" w:rsidRPr="009F1C15">
        <w:rPr>
          <w:rFonts w:ascii="Times New Roman" w:hAnsi="Times New Roman"/>
          <w:sz w:val="24"/>
          <w:szCs w:val="24"/>
        </w:rPr>
        <w:t>,</w:t>
      </w:r>
      <w:r w:rsidRPr="009F1C15">
        <w:rPr>
          <w:rFonts w:ascii="Times New Roman" w:hAnsi="Times New Roman"/>
          <w:sz w:val="24"/>
          <w:szCs w:val="24"/>
        </w:rPr>
        <w:t xml:space="preserve"> at der er et stabil</w:t>
      </w:r>
      <w:r w:rsidR="0017635D" w:rsidRPr="009F1C15">
        <w:rPr>
          <w:rFonts w:ascii="Times New Roman" w:hAnsi="Times New Roman"/>
          <w:sz w:val="24"/>
          <w:szCs w:val="24"/>
        </w:rPr>
        <w:t>t forhold mellem stormagterne. A</w:t>
      </w:r>
      <w:r w:rsidRPr="009F1C15">
        <w:rPr>
          <w:rFonts w:ascii="Times New Roman" w:hAnsi="Times New Roman"/>
          <w:sz w:val="24"/>
          <w:szCs w:val="24"/>
        </w:rPr>
        <w:t>t man befinder sig i en tid</w:t>
      </w:r>
      <w:r w:rsidR="00A62A6B" w:rsidRPr="009F1C15">
        <w:rPr>
          <w:rFonts w:ascii="Times New Roman" w:hAnsi="Times New Roman"/>
          <w:sz w:val="24"/>
          <w:szCs w:val="24"/>
        </w:rPr>
        <w:t>,</w:t>
      </w:r>
      <w:r w:rsidRPr="009F1C15">
        <w:rPr>
          <w:rFonts w:ascii="Times New Roman" w:hAnsi="Times New Roman"/>
          <w:sz w:val="24"/>
          <w:szCs w:val="24"/>
        </w:rPr>
        <w:t xml:space="preserve"> hvor aktørerne på verdensscenen er interesserede i en stabil situation, som </w:t>
      </w:r>
      <w:r w:rsidR="007C5BC1" w:rsidRPr="009F1C15">
        <w:rPr>
          <w:rFonts w:ascii="Times New Roman" w:hAnsi="Times New Roman"/>
          <w:sz w:val="24"/>
          <w:szCs w:val="24"/>
        </w:rPr>
        <w:t>f. eks</w:t>
      </w:r>
      <w:r w:rsidRPr="009F1C15">
        <w:rPr>
          <w:rFonts w:ascii="Times New Roman" w:hAnsi="Times New Roman"/>
          <w:sz w:val="24"/>
          <w:szCs w:val="24"/>
        </w:rPr>
        <w:t xml:space="preserve"> under Den Kolde Krig, </w:t>
      </w:r>
      <w:r w:rsidR="007C5BC1" w:rsidRPr="009F1C15">
        <w:rPr>
          <w:rFonts w:ascii="Times New Roman" w:hAnsi="Times New Roman"/>
          <w:sz w:val="24"/>
          <w:szCs w:val="24"/>
        </w:rPr>
        <w:t>frem for</w:t>
      </w:r>
      <w:r w:rsidRPr="009F1C15">
        <w:rPr>
          <w:rFonts w:ascii="Times New Roman" w:hAnsi="Times New Roman"/>
          <w:sz w:val="24"/>
          <w:szCs w:val="24"/>
        </w:rPr>
        <w:t xml:space="preserve"> under 2. Verdenskrig. </w:t>
      </w:r>
    </w:p>
    <w:p w:rsidR="00682905" w:rsidRPr="009F1C15" w:rsidRDefault="00682905" w:rsidP="003E0999">
      <w:pPr>
        <w:pStyle w:val="Overskrift2"/>
        <w:spacing w:line="360" w:lineRule="auto"/>
      </w:pPr>
      <w:r w:rsidRPr="009F1C15">
        <w:br w:type="page"/>
      </w:r>
      <w:bookmarkStart w:id="24" w:name="_Toc200185366"/>
      <w:bookmarkStart w:id="25" w:name="_Toc200249185"/>
      <w:r w:rsidR="009D2ABE">
        <w:lastRenderedPageBreak/>
        <w:t>5</w:t>
      </w:r>
      <w:r w:rsidR="008D4B4A">
        <w:t xml:space="preserve">.3 </w:t>
      </w:r>
      <w:r w:rsidRPr="009F1C15">
        <w:t>Neutralism</w:t>
      </w:r>
      <w:bookmarkEnd w:id="24"/>
      <w:bookmarkEnd w:id="25"/>
    </w:p>
    <w:p w:rsidR="007416BD" w:rsidRPr="009F1C15" w:rsidRDefault="007416BD" w:rsidP="003E0999">
      <w:pPr>
        <w:spacing w:line="360" w:lineRule="auto"/>
        <w:rPr>
          <w:rFonts w:ascii="Times New Roman" w:hAnsi="Times New Roman"/>
          <w:sz w:val="24"/>
          <w:szCs w:val="24"/>
        </w:rPr>
      </w:pPr>
      <w:r w:rsidRPr="009F1C15">
        <w:rPr>
          <w:rFonts w:ascii="Times New Roman" w:hAnsi="Times New Roman"/>
          <w:sz w:val="24"/>
          <w:szCs w:val="24"/>
        </w:rPr>
        <w:t>Jeg vil i dette afsnit præsentere begrebet neutralism, på baggrund af Samir N. Anabtawi, og herefter diskutere begrebet med eksemplificering i Sveriges debat om neutralitet fra 1. Verdenskrig og frem til 1990.</w:t>
      </w:r>
      <w:r w:rsidR="003D2F18" w:rsidRPr="009F1C15">
        <w:rPr>
          <w:rFonts w:ascii="Times New Roman" w:hAnsi="Times New Roman"/>
          <w:sz w:val="24"/>
          <w:szCs w:val="24"/>
        </w:rPr>
        <w:t xml:space="preserve"> Det er her vigtigt at pointere</w:t>
      </w:r>
      <w:r w:rsidR="0017635D" w:rsidRPr="009F1C15">
        <w:rPr>
          <w:rFonts w:ascii="Times New Roman" w:hAnsi="Times New Roman"/>
          <w:sz w:val="24"/>
          <w:szCs w:val="24"/>
        </w:rPr>
        <w:t>,</w:t>
      </w:r>
      <w:r w:rsidR="003D2F18" w:rsidRPr="009F1C15">
        <w:rPr>
          <w:rFonts w:ascii="Times New Roman" w:hAnsi="Times New Roman"/>
          <w:sz w:val="24"/>
          <w:szCs w:val="24"/>
        </w:rPr>
        <w:t xml:space="preserve"> at neutralism havde sin storhedstid under Den K</w:t>
      </w:r>
      <w:r w:rsidR="0017635D" w:rsidRPr="009F1C15">
        <w:rPr>
          <w:rFonts w:ascii="Times New Roman" w:hAnsi="Times New Roman"/>
          <w:sz w:val="24"/>
          <w:szCs w:val="24"/>
        </w:rPr>
        <w:t>olde Krig, hvor positioneringen</w:t>
      </w:r>
      <w:r w:rsidR="003D2F18" w:rsidRPr="009F1C15">
        <w:rPr>
          <w:rFonts w:ascii="Times New Roman" w:hAnsi="Times New Roman"/>
          <w:sz w:val="24"/>
          <w:szCs w:val="24"/>
        </w:rPr>
        <w:t xml:space="preserve"> også blev kendt som den tredje vej.  Jeg mener begrebet stadig benyttes i international </w:t>
      </w:r>
      <w:r w:rsidR="007C5BC1" w:rsidRPr="009F1C15">
        <w:rPr>
          <w:rFonts w:ascii="Times New Roman" w:hAnsi="Times New Roman"/>
          <w:sz w:val="24"/>
          <w:szCs w:val="24"/>
        </w:rPr>
        <w:t>praksis</w:t>
      </w:r>
      <w:r w:rsidR="003D2F18" w:rsidRPr="009F1C15">
        <w:rPr>
          <w:rFonts w:ascii="Times New Roman" w:hAnsi="Times New Roman"/>
          <w:sz w:val="24"/>
          <w:szCs w:val="24"/>
        </w:rPr>
        <w:t>, eks. Schweiz, dog under et andet navn, Institutionaliseret neutralitet. Jeg tager i min fremstilling udgangspunkt i Samir N. Anabtawis fremstilling af begrebet, og vil derfor benytte ordet Neutralism i opgaven. Der vil ikke blive skelnet mellem Neutralism og institutionaliseret neutralitet.</w:t>
      </w:r>
    </w:p>
    <w:p w:rsidR="007416BD" w:rsidRPr="009F1C15" w:rsidRDefault="007416BD" w:rsidP="003E0999">
      <w:pPr>
        <w:spacing w:line="360" w:lineRule="auto"/>
        <w:rPr>
          <w:rFonts w:ascii="Times New Roman" w:hAnsi="Times New Roman"/>
          <w:sz w:val="24"/>
          <w:szCs w:val="24"/>
        </w:rPr>
      </w:pPr>
      <w:r w:rsidRPr="009F1C15">
        <w:rPr>
          <w:rFonts w:ascii="Times New Roman" w:hAnsi="Times New Roman"/>
          <w:sz w:val="24"/>
          <w:szCs w:val="24"/>
        </w:rPr>
        <w:t xml:space="preserve">Neutralism er </w:t>
      </w:r>
      <w:r w:rsidR="0017635D" w:rsidRPr="009F1C15">
        <w:rPr>
          <w:rFonts w:ascii="Times New Roman" w:hAnsi="Times New Roman"/>
          <w:sz w:val="24"/>
          <w:szCs w:val="24"/>
        </w:rPr>
        <w:t>for Anabtawi den position lande</w:t>
      </w:r>
      <w:r w:rsidRPr="009F1C15">
        <w:rPr>
          <w:rFonts w:ascii="Times New Roman" w:hAnsi="Times New Roman"/>
          <w:sz w:val="24"/>
          <w:szCs w:val="24"/>
        </w:rPr>
        <w:t xml:space="preserve"> sætter sig i, når man vælger</w:t>
      </w:r>
      <w:r w:rsidR="0017635D" w:rsidRPr="009F1C15">
        <w:rPr>
          <w:rFonts w:ascii="Times New Roman" w:hAnsi="Times New Roman"/>
          <w:sz w:val="24"/>
          <w:szCs w:val="24"/>
        </w:rPr>
        <w:t>,</w:t>
      </w:r>
      <w:r w:rsidRPr="009F1C15">
        <w:rPr>
          <w:rFonts w:ascii="Times New Roman" w:hAnsi="Times New Roman"/>
          <w:sz w:val="24"/>
          <w:szCs w:val="24"/>
        </w:rPr>
        <w:t xml:space="preserve"> at fastholde en neutralitet i freds</w:t>
      </w:r>
      <w:r w:rsidR="009A738F" w:rsidRPr="009F1C15">
        <w:rPr>
          <w:rFonts w:ascii="Times New Roman" w:hAnsi="Times New Roman"/>
          <w:sz w:val="24"/>
          <w:szCs w:val="24"/>
        </w:rPr>
        <w:t>tid. Begrebet opstod</w:t>
      </w:r>
      <w:r w:rsidRPr="009F1C15">
        <w:rPr>
          <w:rFonts w:ascii="Times New Roman" w:hAnsi="Times New Roman"/>
          <w:sz w:val="24"/>
          <w:szCs w:val="24"/>
        </w:rPr>
        <w:t xml:space="preserve"> under den kolde krig, hvor flere stater valgte at positionere sig udenfor de to store alliancer, Nato og Warzawapagten. Neutralism er derfor ikke dækket ind under international lovgivning, da det ikke er en positionering under en egentlig konflikt, men en moralsk stillingstagen. Der findes derfor heller ikke nogen egentlig retslig beskrivelse af</w:t>
      </w:r>
      <w:r w:rsidR="0017635D" w:rsidRPr="009F1C15">
        <w:rPr>
          <w:rFonts w:ascii="Times New Roman" w:hAnsi="Times New Roman"/>
          <w:sz w:val="24"/>
          <w:szCs w:val="24"/>
        </w:rPr>
        <w:t>,</w:t>
      </w:r>
      <w:r w:rsidRPr="009F1C15">
        <w:rPr>
          <w:rFonts w:ascii="Times New Roman" w:hAnsi="Times New Roman"/>
          <w:sz w:val="24"/>
          <w:szCs w:val="24"/>
        </w:rPr>
        <w:t xml:space="preserve"> hvilke regler stater</w:t>
      </w:r>
      <w:r w:rsidR="0017635D" w:rsidRPr="009F1C15">
        <w:rPr>
          <w:rFonts w:ascii="Times New Roman" w:hAnsi="Times New Roman"/>
          <w:sz w:val="24"/>
          <w:szCs w:val="24"/>
        </w:rPr>
        <w:t>,</w:t>
      </w:r>
      <w:r w:rsidRPr="009F1C15">
        <w:rPr>
          <w:rFonts w:ascii="Times New Roman" w:hAnsi="Times New Roman"/>
          <w:sz w:val="24"/>
          <w:szCs w:val="24"/>
        </w:rPr>
        <w:t xml:space="preserve"> der har valgt neutralism</w:t>
      </w:r>
      <w:r w:rsidR="0017635D" w:rsidRPr="009F1C15">
        <w:rPr>
          <w:rFonts w:ascii="Times New Roman" w:hAnsi="Times New Roman"/>
          <w:sz w:val="24"/>
          <w:szCs w:val="24"/>
        </w:rPr>
        <w:t>,</w:t>
      </w:r>
      <w:r w:rsidRPr="009F1C15">
        <w:rPr>
          <w:rFonts w:ascii="Times New Roman" w:hAnsi="Times New Roman"/>
          <w:sz w:val="24"/>
          <w:szCs w:val="24"/>
        </w:rPr>
        <w:t xml:space="preserve"> skal følge, udover den tekst</w:t>
      </w:r>
      <w:r w:rsidR="0017635D" w:rsidRPr="009F1C15">
        <w:rPr>
          <w:rFonts w:ascii="Times New Roman" w:hAnsi="Times New Roman"/>
          <w:sz w:val="24"/>
          <w:szCs w:val="24"/>
        </w:rPr>
        <w:t>,</w:t>
      </w:r>
      <w:r w:rsidRPr="009F1C15">
        <w:rPr>
          <w:rFonts w:ascii="Times New Roman" w:hAnsi="Times New Roman"/>
          <w:sz w:val="24"/>
          <w:szCs w:val="24"/>
        </w:rPr>
        <w:t xml:space="preserve"> der blev brugt ved </w:t>
      </w:r>
      <w:r w:rsidR="007C5BC1" w:rsidRPr="009F1C15">
        <w:rPr>
          <w:rFonts w:ascii="Times New Roman" w:hAnsi="Times New Roman"/>
          <w:sz w:val="24"/>
          <w:szCs w:val="24"/>
        </w:rPr>
        <w:t>stiftelsen</w:t>
      </w:r>
      <w:r w:rsidR="0017635D" w:rsidRPr="009F1C15">
        <w:rPr>
          <w:rFonts w:ascii="Times New Roman" w:hAnsi="Times New Roman"/>
          <w:sz w:val="24"/>
          <w:szCs w:val="24"/>
        </w:rPr>
        <w:t xml:space="preserve"> af NAM:</w:t>
      </w:r>
    </w:p>
    <w:p w:rsidR="007416BD" w:rsidRPr="00E10281" w:rsidRDefault="007416BD" w:rsidP="003E0999">
      <w:pPr>
        <w:spacing w:line="360" w:lineRule="auto"/>
        <w:rPr>
          <w:rFonts w:ascii="Times New Roman" w:hAnsi="Times New Roman"/>
          <w:i/>
          <w:sz w:val="24"/>
          <w:szCs w:val="24"/>
          <w:lang w:val="en-US"/>
        </w:rPr>
      </w:pPr>
      <w:r w:rsidRPr="009F1C15">
        <w:rPr>
          <w:rFonts w:ascii="Times New Roman" w:hAnsi="Times New Roman"/>
          <w:sz w:val="24"/>
          <w:szCs w:val="24"/>
          <w:lang w:val="en-US"/>
        </w:rPr>
        <w:t>”</w:t>
      </w:r>
      <w:r w:rsidRPr="00E10281">
        <w:rPr>
          <w:rFonts w:ascii="Times New Roman" w:hAnsi="Times New Roman"/>
          <w:i/>
          <w:sz w:val="24"/>
          <w:szCs w:val="24"/>
          <w:lang w:val="en-US"/>
        </w:rPr>
        <w:tab/>
      </w:r>
    </w:p>
    <w:p w:rsidR="007416BD" w:rsidRPr="00E10281" w:rsidRDefault="007416BD" w:rsidP="003E0999">
      <w:pPr>
        <w:pStyle w:val="Listeafsnit"/>
        <w:numPr>
          <w:ilvl w:val="0"/>
          <w:numId w:val="6"/>
        </w:numPr>
        <w:spacing w:line="360" w:lineRule="auto"/>
        <w:rPr>
          <w:rFonts w:ascii="Times New Roman" w:hAnsi="Times New Roman"/>
          <w:i/>
          <w:sz w:val="24"/>
          <w:szCs w:val="24"/>
          <w:lang w:val="en-US"/>
        </w:rPr>
      </w:pPr>
      <w:r w:rsidRPr="00E10281">
        <w:rPr>
          <w:rFonts w:ascii="Times New Roman" w:hAnsi="Times New Roman"/>
          <w:i/>
          <w:sz w:val="24"/>
          <w:szCs w:val="24"/>
          <w:lang w:val="en-US"/>
        </w:rPr>
        <w:t>Each country concerned should follow an independent policy based on non-alignment, and peaceful coexistence with nations of differing social and political structures</w:t>
      </w:r>
    </w:p>
    <w:p w:rsidR="00173457" w:rsidRPr="00E10281" w:rsidRDefault="007416BD" w:rsidP="003E0999">
      <w:pPr>
        <w:pStyle w:val="Listeafsnit"/>
        <w:numPr>
          <w:ilvl w:val="0"/>
          <w:numId w:val="6"/>
        </w:numPr>
        <w:spacing w:line="360" w:lineRule="auto"/>
        <w:rPr>
          <w:rFonts w:ascii="Times New Roman" w:hAnsi="Times New Roman"/>
          <w:i/>
          <w:sz w:val="24"/>
          <w:szCs w:val="24"/>
          <w:lang w:val="en-US"/>
        </w:rPr>
      </w:pPr>
      <w:r w:rsidRPr="00E10281">
        <w:rPr>
          <w:rFonts w:ascii="Times New Roman" w:hAnsi="Times New Roman"/>
          <w:i/>
          <w:sz w:val="24"/>
          <w:szCs w:val="24"/>
          <w:lang w:val="en-US"/>
        </w:rPr>
        <w:t>It should consistently support popular liberation and independence movements</w:t>
      </w:r>
    </w:p>
    <w:p w:rsidR="007416BD" w:rsidRPr="00E10281" w:rsidRDefault="007416BD" w:rsidP="003E0999">
      <w:pPr>
        <w:pStyle w:val="Listeafsnit"/>
        <w:numPr>
          <w:ilvl w:val="0"/>
          <w:numId w:val="6"/>
        </w:numPr>
        <w:spacing w:line="360" w:lineRule="auto"/>
        <w:rPr>
          <w:rFonts w:ascii="Times New Roman" w:hAnsi="Times New Roman"/>
          <w:i/>
          <w:sz w:val="24"/>
          <w:szCs w:val="24"/>
          <w:lang w:val="en-US"/>
        </w:rPr>
      </w:pPr>
      <w:r w:rsidRPr="00E10281">
        <w:rPr>
          <w:rFonts w:ascii="Times New Roman" w:hAnsi="Times New Roman"/>
          <w:i/>
          <w:sz w:val="24"/>
          <w:szCs w:val="24"/>
          <w:lang w:val="en-US"/>
        </w:rPr>
        <w:t>It should not participate in collective military pacts, nor be involved in East-West cold war disputes.</w:t>
      </w:r>
    </w:p>
    <w:p w:rsidR="007416BD" w:rsidRPr="00E10281" w:rsidRDefault="007416BD" w:rsidP="003E0999">
      <w:pPr>
        <w:pStyle w:val="Listeafsnit"/>
        <w:numPr>
          <w:ilvl w:val="0"/>
          <w:numId w:val="6"/>
        </w:numPr>
        <w:spacing w:line="360" w:lineRule="auto"/>
        <w:rPr>
          <w:rFonts w:ascii="Times New Roman" w:hAnsi="Times New Roman"/>
          <w:i/>
          <w:sz w:val="24"/>
          <w:szCs w:val="24"/>
          <w:lang w:val="en-US"/>
        </w:rPr>
      </w:pPr>
      <w:r w:rsidRPr="00E10281">
        <w:rPr>
          <w:rFonts w:ascii="Times New Roman" w:hAnsi="Times New Roman"/>
          <w:i/>
          <w:sz w:val="24"/>
          <w:szCs w:val="24"/>
          <w:lang w:val="en-US"/>
        </w:rPr>
        <w:t xml:space="preserve">If it were a party to any bilateral agreement with a major power, </w:t>
      </w:r>
      <w:r w:rsidR="004B6B2D" w:rsidRPr="00E10281">
        <w:rPr>
          <w:rFonts w:ascii="Times New Roman" w:hAnsi="Times New Roman"/>
          <w:i/>
          <w:sz w:val="24"/>
          <w:szCs w:val="24"/>
          <w:lang w:val="en-US"/>
        </w:rPr>
        <w:t>or a member of a regional defens</w:t>
      </w:r>
      <w:r w:rsidRPr="00E10281">
        <w:rPr>
          <w:rFonts w:ascii="Times New Roman" w:hAnsi="Times New Roman"/>
          <w:i/>
          <w:sz w:val="24"/>
          <w:szCs w:val="24"/>
          <w:lang w:val="en-US"/>
        </w:rPr>
        <w:t>e pact, it should not take sides in the cold war, nor involve itself in East-West disagreements.</w:t>
      </w:r>
    </w:p>
    <w:p w:rsidR="007416BD" w:rsidRPr="00E10281" w:rsidRDefault="004B6B2D" w:rsidP="003E0999">
      <w:pPr>
        <w:pStyle w:val="Listeafsnit"/>
        <w:numPr>
          <w:ilvl w:val="0"/>
          <w:numId w:val="6"/>
        </w:numPr>
        <w:spacing w:line="360" w:lineRule="auto"/>
        <w:rPr>
          <w:rFonts w:ascii="Times New Roman" w:hAnsi="Times New Roman"/>
          <w:i/>
          <w:sz w:val="24"/>
          <w:szCs w:val="24"/>
          <w:lang w:val="en-US"/>
        </w:rPr>
      </w:pPr>
      <w:r w:rsidRPr="00E10281">
        <w:rPr>
          <w:rFonts w:ascii="Times New Roman" w:hAnsi="Times New Roman"/>
          <w:i/>
          <w:sz w:val="24"/>
          <w:szCs w:val="24"/>
          <w:lang w:val="en-US"/>
        </w:rPr>
        <w:t>It should have entered into no agreement to establish military bases on its territory for the benefit of either side in the cold war”</w:t>
      </w:r>
      <w:r w:rsidRPr="00E10281">
        <w:rPr>
          <w:rStyle w:val="Fodnotehenvisning"/>
          <w:rFonts w:ascii="Times New Roman" w:hAnsi="Times New Roman"/>
          <w:i/>
          <w:sz w:val="24"/>
          <w:szCs w:val="24"/>
          <w:lang w:val="en-US"/>
        </w:rPr>
        <w:footnoteReference w:id="20"/>
      </w:r>
    </w:p>
    <w:p w:rsidR="004B6B2D" w:rsidRPr="009F1C15" w:rsidRDefault="004B6B2D" w:rsidP="003E0999">
      <w:pPr>
        <w:spacing w:line="360" w:lineRule="auto"/>
        <w:rPr>
          <w:rFonts w:ascii="Times New Roman" w:hAnsi="Times New Roman"/>
          <w:sz w:val="24"/>
          <w:szCs w:val="24"/>
        </w:rPr>
      </w:pPr>
      <w:r w:rsidRPr="009F1C15">
        <w:rPr>
          <w:rFonts w:ascii="Times New Roman" w:hAnsi="Times New Roman"/>
          <w:sz w:val="24"/>
          <w:szCs w:val="24"/>
        </w:rPr>
        <w:t>Ser man på de fem deklarationer, kan man se</w:t>
      </w:r>
      <w:r w:rsidR="0017635D" w:rsidRPr="009F1C15">
        <w:rPr>
          <w:rFonts w:ascii="Times New Roman" w:hAnsi="Times New Roman"/>
          <w:sz w:val="24"/>
          <w:szCs w:val="24"/>
        </w:rPr>
        <w:t>,</w:t>
      </w:r>
      <w:r w:rsidRPr="009F1C15">
        <w:rPr>
          <w:rFonts w:ascii="Times New Roman" w:hAnsi="Times New Roman"/>
          <w:sz w:val="24"/>
          <w:szCs w:val="24"/>
        </w:rPr>
        <w:t xml:space="preserve"> at de første to er uden for juridisk vurdering. Hvordan kan man vurdere objektivt</w:t>
      </w:r>
      <w:r w:rsidR="0017635D" w:rsidRPr="009F1C15">
        <w:rPr>
          <w:rFonts w:ascii="Times New Roman" w:hAnsi="Times New Roman"/>
          <w:sz w:val="24"/>
          <w:szCs w:val="24"/>
        </w:rPr>
        <w:t>,</w:t>
      </w:r>
      <w:r w:rsidRPr="009F1C15">
        <w:rPr>
          <w:rFonts w:ascii="Times New Roman" w:hAnsi="Times New Roman"/>
          <w:sz w:val="24"/>
          <w:szCs w:val="24"/>
        </w:rPr>
        <w:t xml:space="preserve"> hvad der ligger i begreber som ”independent policy” og ”liberation and independence movements”. Bruger vi de </w:t>
      </w:r>
      <w:r w:rsidR="009A738F" w:rsidRPr="009F1C15">
        <w:rPr>
          <w:rFonts w:ascii="Times New Roman" w:hAnsi="Times New Roman"/>
          <w:sz w:val="24"/>
          <w:szCs w:val="24"/>
        </w:rPr>
        <w:t>idealistiske</w:t>
      </w:r>
      <w:r w:rsidRPr="009F1C15">
        <w:rPr>
          <w:rFonts w:ascii="Times New Roman" w:hAnsi="Times New Roman"/>
          <w:sz w:val="24"/>
          <w:szCs w:val="24"/>
        </w:rPr>
        <w:t xml:space="preserve"> briller, kan man jo sige</w:t>
      </w:r>
      <w:r w:rsidR="0017635D" w:rsidRPr="009F1C15">
        <w:rPr>
          <w:rFonts w:ascii="Times New Roman" w:hAnsi="Times New Roman"/>
          <w:sz w:val="24"/>
          <w:szCs w:val="24"/>
        </w:rPr>
        <w:t>,</w:t>
      </w:r>
      <w:r w:rsidRPr="009F1C15">
        <w:rPr>
          <w:rFonts w:ascii="Times New Roman" w:hAnsi="Times New Roman"/>
          <w:sz w:val="24"/>
          <w:szCs w:val="24"/>
        </w:rPr>
        <w:t xml:space="preserve"> at reel uafhængig </w:t>
      </w:r>
      <w:r w:rsidRPr="009F1C15">
        <w:rPr>
          <w:rFonts w:ascii="Times New Roman" w:hAnsi="Times New Roman"/>
          <w:sz w:val="24"/>
          <w:szCs w:val="24"/>
        </w:rPr>
        <w:lastRenderedPageBreak/>
        <w:t>politik ikke altid er ønskværdigt</w:t>
      </w:r>
      <w:r w:rsidR="00343E14" w:rsidRPr="009F1C15">
        <w:rPr>
          <w:rFonts w:ascii="Times New Roman" w:hAnsi="Times New Roman"/>
          <w:sz w:val="24"/>
          <w:szCs w:val="24"/>
        </w:rPr>
        <w:t>,</w:t>
      </w:r>
      <w:r w:rsidRPr="009F1C15">
        <w:rPr>
          <w:rFonts w:ascii="Times New Roman" w:hAnsi="Times New Roman"/>
          <w:sz w:val="24"/>
          <w:szCs w:val="24"/>
        </w:rPr>
        <w:t xml:space="preserve"> da man i situat</w:t>
      </w:r>
      <w:r w:rsidR="00343E14" w:rsidRPr="009F1C15">
        <w:rPr>
          <w:rFonts w:ascii="Times New Roman" w:hAnsi="Times New Roman"/>
          <w:sz w:val="24"/>
          <w:szCs w:val="24"/>
        </w:rPr>
        <w:t>ioner kan have fælles interesse</w:t>
      </w:r>
      <w:r w:rsidRPr="009F1C15">
        <w:rPr>
          <w:rFonts w:ascii="Times New Roman" w:hAnsi="Times New Roman"/>
          <w:sz w:val="24"/>
          <w:szCs w:val="24"/>
        </w:rPr>
        <w:t xml:space="preserve"> og kan have fordel af</w:t>
      </w:r>
      <w:r w:rsidR="00343E14" w:rsidRPr="009F1C15">
        <w:rPr>
          <w:rFonts w:ascii="Times New Roman" w:hAnsi="Times New Roman"/>
          <w:sz w:val="24"/>
          <w:szCs w:val="24"/>
        </w:rPr>
        <w:t>,</w:t>
      </w:r>
      <w:r w:rsidRPr="009F1C15">
        <w:rPr>
          <w:rFonts w:ascii="Times New Roman" w:hAnsi="Times New Roman"/>
          <w:sz w:val="24"/>
          <w:szCs w:val="24"/>
        </w:rPr>
        <w:t xml:space="preserve"> at indgå et tæt samarbejde med andre stater. Og hvordan man kan støtte organisationer</w:t>
      </w:r>
      <w:r w:rsidR="00343E14" w:rsidRPr="009F1C15">
        <w:rPr>
          <w:rFonts w:ascii="Times New Roman" w:hAnsi="Times New Roman"/>
          <w:sz w:val="24"/>
          <w:szCs w:val="24"/>
        </w:rPr>
        <w:t>,</w:t>
      </w:r>
      <w:r w:rsidRPr="009F1C15">
        <w:rPr>
          <w:rFonts w:ascii="Times New Roman" w:hAnsi="Times New Roman"/>
          <w:sz w:val="24"/>
          <w:szCs w:val="24"/>
        </w:rPr>
        <w:t xml:space="preserve"> der kæmper for frihed og lighed, uden at træde ind i andre staters ret til at føre uafhængig politik, er også et stort problem </w:t>
      </w:r>
      <w:r w:rsidR="00284557" w:rsidRPr="009F1C15">
        <w:rPr>
          <w:rFonts w:ascii="Times New Roman" w:hAnsi="Times New Roman"/>
          <w:sz w:val="24"/>
          <w:szCs w:val="24"/>
        </w:rPr>
        <w:t>i fremstillingen af neutralism.</w:t>
      </w:r>
    </w:p>
    <w:p w:rsidR="004B6B2D" w:rsidRPr="009F1C15" w:rsidRDefault="004B6B2D" w:rsidP="003E0999">
      <w:pPr>
        <w:spacing w:line="360" w:lineRule="auto"/>
        <w:rPr>
          <w:rFonts w:ascii="Times New Roman" w:hAnsi="Times New Roman"/>
          <w:sz w:val="24"/>
          <w:szCs w:val="24"/>
        </w:rPr>
      </w:pPr>
      <w:r w:rsidRPr="009F1C15">
        <w:rPr>
          <w:rFonts w:ascii="Times New Roman" w:hAnsi="Times New Roman"/>
          <w:sz w:val="24"/>
          <w:szCs w:val="24"/>
        </w:rPr>
        <w:t>Ser vi dog overordnet på de fem punkter, kan man se</w:t>
      </w:r>
      <w:r w:rsidR="00F733B2" w:rsidRPr="009F1C15">
        <w:rPr>
          <w:rFonts w:ascii="Times New Roman" w:hAnsi="Times New Roman"/>
          <w:sz w:val="24"/>
          <w:szCs w:val="24"/>
        </w:rPr>
        <w:t>,</w:t>
      </w:r>
      <w:r w:rsidRPr="009F1C15">
        <w:rPr>
          <w:rFonts w:ascii="Times New Roman" w:hAnsi="Times New Roman"/>
          <w:sz w:val="24"/>
          <w:szCs w:val="24"/>
        </w:rPr>
        <w:t xml:space="preserve"> </w:t>
      </w:r>
      <w:r w:rsidR="007C5BC1" w:rsidRPr="009F1C15">
        <w:rPr>
          <w:rFonts w:ascii="Times New Roman" w:hAnsi="Times New Roman"/>
          <w:sz w:val="24"/>
          <w:szCs w:val="24"/>
        </w:rPr>
        <w:t>at de</w:t>
      </w:r>
      <w:r w:rsidR="00F733B2" w:rsidRPr="009F1C15">
        <w:rPr>
          <w:rFonts w:ascii="Times New Roman" w:hAnsi="Times New Roman"/>
          <w:sz w:val="24"/>
          <w:szCs w:val="24"/>
        </w:rPr>
        <w:t xml:space="preserve"> der vælger neutralism</w:t>
      </w:r>
      <w:r w:rsidRPr="009F1C15">
        <w:rPr>
          <w:rFonts w:ascii="Times New Roman" w:hAnsi="Times New Roman"/>
          <w:sz w:val="24"/>
          <w:szCs w:val="24"/>
        </w:rPr>
        <w:t xml:space="preserve"> er forpligtede til aktivt</w:t>
      </w:r>
      <w:r w:rsidR="00F733B2" w:rsidRPr="009F1C15">
        <w:rPr>
          <w:rFonts w:ascii="Times New Roman" w:hAnsi="Times New Roman"/>
          <w:sz w:val="24"/>
          <w:szCs w:val="24"/>
        </w:rPr>
        <w:t>,</w:t>
      </w:r>
      <w:r w:rsidRPr="009F1C15">
        <w:rPr>
          <w:rFonts w:ascii="Times New Roman" w:hAnsi="Times New Roman"/>
          <w:sz w:val="24"/>
          <w:szCs w:val="24"/>
        </w:rPr>
        <w:t xml:space="preserve"> at stå udenfor konflikter. Neutralism er altså ikke et passivt valg, men et valg</w:t>
      </w:r>
      <w:r w:rsidR="00F733B2" w:rsidRPr="009F1C15">
        <w:rPr>
          <w:rFonts w:ascii="Times New Roman" w:hAnsi="Times New Roman"/>
          <w:sz w:val="24"/>
          <w:szCs w:val="24"/>
        </w:rPr>
        <w:t>,</w:t>
      </w:r>
      <w:r w:rsidRPr="009F1C15">
        <w:rPr>
          <w:rFonts w:ascii="Times New Roman" w:hAnsi="Times New Roman"/>
          <w:sz w:val="24"/>
          <w:szCs w:val="24"/>
        </w:rPr>
        <w:t xml:space="preserve"> der kræver en høj grad af international aktivitet. </w:t>
      </w:r>
      <w:r w:rsidR="009A738F" w:rsidRPr="009F1C15">
        <w:rPr>
          <w:rFonts w:ascii="Times New Roman" w:hAnsi="Times New Roman"/>
          <w:sz w:val="24"/>
          <w:szCs w:val="24"/>
        </w:rPr>
        <w:t>Man kan</w:t>
      </w:r>
      <w:r w:rsidR="00284557" w:rsidRPr="009F1C15">
        <w:rPr>
          <w:rFonts w:ascii="Times New Roman" w:hAnsi="Times New Roman"/>
          <w:sz w:val="24"/>
          <w:szCs w:val="24"/>
        </w:rPr>
        <w:t xml:space="preserve"> altså se Neutralism som </w:t>
      </w:r>
      <w:r w:rsidR="004F1D95" w:rsidRPr="009F1C15">
        <w:rPr>
          <w:rFonts w:ascii="Times New Roman" w:hAnsi="Times New Roman"/>
          <w:sz w:val="24"/>
          <w:szCs w:val="24"/>
        </w:rPr>
        <w:t>et forarbejde</w:t>
      </w:r>
      <w:r w:rsidR="00284557" w:rsidRPr="009F1C15">
        <w:rPr>
          <w:rFonts w:ascii="Times New Roman" w:hAnsi="Times New Roman"/>
          <w:sz w:val="24"/>
          <w:szCs w:val="24"/>
        </w:rPr>
        <w:t xml:space="preserve"> til neutrality. Neutralism er det aktive valg om ikke</w:t>
      </w:r>
      <w:r w:rsidR="00F733B2" w:rsidRPr="009F1C15">
        <w:rPr>
          <w:rFonts w:ascii="Times New Roman" w:hAnsi="Times New Roman"/>
          <w:sz w:val="24"/>
          <w:szCs w:val="24"/>
        </w:rPr>
        <w:t>,</w:t>
      </w:r>
      <w:r w:rsidR="00284557" w:rsidRPr="009F1C15">
        <w:rPr>
          <w:rFonts w:ascii="Times New Roman" w:hAnsi="Times New Roman"/>
          <w:sz w:val="24"/>
          <w:szCs w:val="24"/>
        </w:rPr>
        <w:t xml:space="preserve"> at deltage i situationer</w:t>
      </w:r>
      <w:r w:rsidR="00F733B2" w:rsidRPr="009F1C15">
        <w:rPr>
          <w:rFonts w:ascii="Times New Roman" w:hAnsi="Times New Roman"/>
          <w:sz w:val="24"/>
          <w:szCs w:val="24"/>
        </w:rPr>
        <w:t>,</w:t>
      </w:r>
      <w:r w:rsidR="00284557" w:rsidRPr="009F1C15">
        <w:rPr>
          <w:rFonts w:ascii="Times New Roman" w:hAnsi="Times New Roman"/>
          <w:sz w:val="24"/>
          <w:szCs w:val="24"/>
        </w:rPr>
        <w:t xml:space="preserve"> der senere kan tvinge</w:t>
      </w:r>
      <w:r w:rsidR="00B121D8" w:rsidRPr="009F1C15">
        <w:rPr>
          <w:rFonts w:ascii="Times New Roman" w:hAnsi="Times New Roman"/>
          <w:sz w:val="24"/>
          <w:szCs w:val="24"/>
        </w:rPr>
        <w:t xml:space="preserve"> </w:t>
      </w:r>
      <w:r w:rsidR="00F733B2" w:rsidRPr="009F1C15">
        <w:rPr>
          <w:rFonts w:ascii="Times New Roman" w:hAnsi="Times New Roman"/>
          <w:sz w:val="24"/>
          <w:szCs w:val="24"/>
        </w:rPr>
        <w:t>é</w:t>
      </w:r>
      <w:r w:rsidR="00B121D8" w:rsidRPr="009F1C15">
        <w:rPr>
          <w:rFonts w:ascii="Times New Roman" w:hAnsi="Times New Roman"/>
          <w:sz w:val="24"/>
          <w:szCs w:val="24"/>
        </w:rPr>
        <w:t xml:space="preserve">n ind i konflikter. Man kan opdele neutralism i to retninger, en </w:t>
      </w:r>
      <w:r w:rsidR="00F733B2" w:rsidRPr="009F1C15">
        <w:rPr>
          <w:rFonts w:ascii="Times New Roman" w:hAnsi="Times New Roman"/>
          <w:sz w:val="24"/>
          <w:szCs w:val="24"/>
        </w:rPr>
        <w:t>aktiv neutralism</w:t>
      </w:r>
      <w:r w:rsidR="003D2F18" w:rsidRPr="009F1C15">
        <w:rPr>
          <w:rFonts w:ascii="Times New Roman" w:hAnsi="Times New Roman"/>
          <w:sz w:val="24"/>
          <w:szCs w:val="24"/>
        </w:rPr>
        <w:t xml:space="preserve"> og en </w:t>
      </w:r>
      <w:r w:rsidR="007C5BC1" w:rsidRPr="009F1C15">
        <w:rPr>
          <w:rFonts w:ascii="Times New Roman" w:hAnsi="Times New Roman"/>
          <w:sz w:val="24"/>
          <w:szCs w:val="24"/>
        </w:rPr>
        <w:t>passiv</w:t>
      </w:r>
      <w:r w:rsidR="003D2F18" w:rsidRPr="009F1C15">
        <w:rPr>
          <w:rFonts w:ascii="Times New Roman" w:hAnsi="Times New Roman"/>
          <w:sz w:val="24"/>
          <w:szCs w:val="24"/>
        </w:rPr>
        <w:t xml:space="preserve"> ne</w:t>
      </w:r>
      <w:r w:rsidR="00F733B2" w:rsidRPr="009F1C15">
        <w:rPr>
          <w:rFonts w:ascii="Times New Roman" w:hAnsi="Times New Roman"/>
          <w:sz w:val="24"/>
          <w:szCs w:val="24"/>
        </w:rPr>
        <w:t>utralism. Den aktive neutralism</w:t>
      </w:r>
      <w:r w:rsidR="003D2F18" w:rsidRPr="009F1C15">
        <w:rPr>
          <w:rFonts w:ascii="Times New Roman" w:hAnsi="Times New Roman"/>
          <w:sz w:val="24"/>
          <w:szCs w:val="24"/>
        </w:rPr>
        <w:t xml:space="preserve"> bruges som en metode til</w:t>
      </w:r>
      <w:r w:rsidR="00F733B2" w:rsidRPr="009F1C15">
        <w:rPr>
          <w:rFonts w:ascii="Times New Roman" w:hAnsi="Times New Roman"/>
          <w:sz w:val="24"/>
          <w:szCs w:val="24"/>
        </w:rPr>
        <w:t>,</w:t>
      </w:r>
      <w:r w:rsidR="003D2F18" w:rsidRPr="009F1C15">
        <w:rPr>
          <w:rFonts w:ascii="Times New Roman" w:hAnsi="Times New Roman"/>
          <w:sz w:val="24"/>
          <w:szCs w:val="24"/>
        </w:rPr>
        <w:t xml:space="preserve"> at fremme egne interess</w:t>
      </w:r>
      <w:r w:rsidR="00F733B2" w:rsidRPr="009F1C15">
        <w:rPr>
          <w:rFonts w:ascii="Times New Roman" w:hAnsi="Times New Roman"/>
          <w:sz w:val="24"/>
          <w:szCs w:val="24"/>
        </w:rPr>
        <w:t>er indenfor statens eget område</w:t>
      </w:r>
      <w:r w:rsidR="003D2F18" w:rsidRPr="009F1C15">
        <w:rPr>
          <w:rFonts w:ascii="Times New Roman" w:hAnsi="Times New Roman"/>
          <w:sz w:val="24"/>
          <w:szCs w:val="24"/>
        </w:rPr>
        <w:t xml:space="preserve"> eller i regionen. Man benytter altså aktivt neutralism</w:t>
      </w:r>
      <w:r w:rsidR="00F733B2" w:rsidRPr="009F1C15">
        <w:rPr>
          <w:rFonts w:ascii="Times New Roman" w:hAnsi="Times New Roman"/>
          <w:sz w:val="24"/>
          <w:szCs w:val="24"/>
        </w:rPr>
        <w:t>,</w:t>
      </w:r>
      <w:r w:rsidR="003D2F18" w:rsidRPr="009F1C15">
        <w:rPr>
          <w:rFonts w:ascii="Times New Roman" w:hAnsi="Times New Roman"/>
          <w:sz w:val="24"/>
          <w:szCs w:val="24"/>
        </w:rPr>
        <w:t xml:space="preserve"> som en metode til at fremme egen sag. Den passive er</w:t>
      </w:r>
      <w:r w:rsidR="00F733B2" w:rsidRPr="009F1C15">
        <w:rPr>
          <w:rFonts w:ascii="Times New Roman" w:hAnsi="Times New Roman"/>
          <w:sz w:val="24"/>
          <w:szCs w:val="24"/>
        </w:rPr>
        <w:t>,</w:t>
      </w:r>
      <w:r w:rsidR="003D2F18" w:rsidRPr="009F1C15">
        <w:rPr>
          <w:rFonts w:ascii="Times New Roman" w:hAnsi="Times New Roman"/>
          <w:sz w:val="24"/>
          <w:szCs w:val="24"/>
        </w:rPr>
        <w:t xml:space="preserve"> modsat d</w:t>
      </w:r>
      <w:r w:rsidR="00DD0579" w:rsidRPr="009F1C15">
        <w:rPr>
          <w:rFonts w:ascii="Times New Roman" w:hAnsi="Times New Roman"/>
          <w:sz w:val="24"/>
          <w:szCs w:val="24"/>
        </w:rPr>
        <w:t>en aktive, en metode</w:t>
      </w:r>
      <w:r w:rsidR="00F733B2" w:rsidRPr="009F1C15">
        <w:rPr>
          <w:rFonts w:ascii="Times New Roman" w:hAnsi="Times New Roman"/>
          <w:sz w:val="24"/>
          <w:szCs w:val="24"/>
        </w:rPr>
        <w:t>,</w:t>
      </w:r>
      <w:r w:rsidR="00DD0579" w:rsidRPr="009F1C15">
        <w:rPr>
          <w:rFonts w:ascii="Times New Roman" w:hAnsi="Times New Roman"/>
          <w:sz w:val="24"/>
          <w:szCs w:val="24"/>
        </w:rPr>
        <w:t xml:space="preserve"> hvorved </w:t>
      </w:r>
      <w:r w:rsidR="009A738F" w:rsidRPr="009F1C15">
        <w:rPr>
          <w:rFonts w:ascii="Times New Roman" w:hAnsi="Times New Roman"/>
          <w:sz w:val="24"/>
          <w:szCs w:val="24"/>
        </w:rPr>
        <w:t xml:space="preserve">staten </w:t>
      </w:r>
      <w:r w:rsidR="00DD0579" w:rsidRPr="009F1C15">
        <w:rPr>
          <w:rFonts w:ascii="Times New Roman" w:hAnsi="Times New Roman"/>
          <w:sz w:val="24"/>
          <w:szCs w:val="24"/>
        </w:rPr>
        <w:t>bruger sin ”ståen udenfor”</w:t>
      </w:r>
      <w:r w:rsidR="00F733B2" w:rsidRPr="009F1C15">
        <w:rPr>
          <w:rFonts w:ascii="Times New Roman" w:hAnsi="Times New Roman"/>
          <w:sz w:val="24"/>
          <w:szCs w:val="24"/>
        </w:rPr>
        <w:t>,</w:t>
      </w:r>
      <w:r w:rsidR="00DD0579" w:rsidRPr="009F1C15">
        <w:rPr>
          <w:rFonts w:ascii="Times New Roman" w:hAnsi="Times New Roman"/>
          <w:sz w:val="24"/>
          <w:szCs w:val="24"/>
        </w:rPr>
        <w:t xml:space="preserve"> som en metode til at skabe en</w:t>
      </w:r>
      <w:r w:rsidR="003D2F18" w:rsidRPr="009F1C15">
        <w:rPr>
          <w:rFonts w:ascii="Times New Roman" w:hAnsi="Times New Roman"/>
          <w:sz w:val="24"/>
          <w:szCs w:val="24"/>
        </w:rPr>
        <w:t xml:space="preserve"> staus-quo i en given region.</w:t>
      </w:r>
      <w:r w:rsidR="00DD0579" w:rsidRPr="009F1C15">
        <w:rPr>
          <w:rFonts w:ascii="Times New Roman" w:hAnsi="Times New Roman"/>
          <w:sz w:val="24"/>
          <w:szCs w:val="24"/>
        </w:rPr>
        <w:t xml:space="preserve"> Anabtawi mener derudover</w:t>
      </w:r>
      <w:r w:rsidR="00F733B2" w:rsidRPr="009F1C15">
        <w:rPr>
          <w:rFonts w:ascii="Times New Roman" w:hAnsi="Times New Roman"/>
          <w:sz w:val="24"/>
          <w:szCs w:val="24"/>
        </w:rPr>
        <w:t>,</w:t>
      </w:r>
      <w:r w:rsidR="00DD0579" w:rsidRPr="009F1C15">
        <w:rPr>
          <w:rFonts w:ascii="Times New Roman" w:hAnsi="Times New Roman"/>
          <w:sz w:val="24"/>
          <w:szCs w:val="24"/>
        </w:rPr>
        <w:t xml:space="preserve"> at man indenfor den passive definition også kan finde stater</w:t>
      </w:r>
      <w:r w:rsidR="00F733B2" w:rsidRPr="009F1C15">
        <w:rPr>
          <w:rFonts w:ascii="Times New Roman" w:hAnsi="Times New Roman"/>
          <w:sz w:val="24"/>
          <w:szCs w:val="24"/>
        </w:rPr>
        <w:t>,</w:t>
      </w:r>
      <w:r w:rsidR="00DD0579" w:rsidRPr="009F1C15">
        <w:rPr>
          <w:rFonts w:ascii="Times New Roman" w:hAnsi="Times New Roman"/>
          <w:sz w:val="24"/>
          <w:szCs w:val="24"/>
        </w:rPr>
        <w:t xml:space="preserve"> der helt trækker sig ud af konflikten og bliver bogstaveligt talt passive aktører på verdensscenen, et eks. er </w:t>
      </w:r>
      <w:r w:rsidR="005445FC" w:rsidRPr="009F1C15">
        <w:rPr>
          <w:rFonts w:ascii="Times New Roman" w:hAnsi="Times New Roman"/>
          <w:sz w:val="24"/>
          <w:szCs w:val="24"/>
        </w:rPr>
        <w:t>Schweiz</w:t>
      </w:r>
      <w:r w:rsidR="00F733B2" w:rsidRPr="009F1C15">
        <w:rPr>
          <w:rFonts w:ascii="Times New Roman" w:hAnsi="Times New Roman"/>
          <w:sz w:val="24"/>
          <w:szCs w:val="24"/>
        </w:rPr>
        <w:t>’</w:t>
      </w:r>
      <w:r w:rsidR="00DD0579" w:rsidRPr="009F1C15">
        <w:rPr>
          <w:rFonts w:ascii="Times New Roman" w:hAnsi="Times New Roman"/>
          <w:sz w:val="24"/>
          <w:szCs w:val="24"/>
        </w:rPr>
        <w:t xml:space="preserve"> ageren under Den kolde krig</w:t>
      </w:r>
      <w:r w:rsidR="00F733B2" w:rsidRPr="009F1C15">
        <w:rPr>
          <w:rFonts w:ascii="Times New Roman" w:hAnsi="Times New Roman"/>
          <w:sz w:val="24"/>
          <w:szCs w:val="24"/>
        </w:rPr>
        <w:t>.</w:t>
      </w:r>
      <w:r w:rsidR="003D2F18" w:rsidRPr="009F1C15">
        <w:rPr>
          <w:rFonts w:ascii="Times New Roman" w:hAnsi="Times New Roman"/>
          <w:sz w:val="24"/>
          <w:szCs w:val="24"/>
        </w:rPr>
        <w:t xml:space="preserve"> </w:t>
      </w:r>
    </w:p>
    <w:p w:rsidR="00E10281" w:rsidRDefault="00284557" w:rsidP="003E0999">
      <w:pPr>
        <w:spacing w:line="360" w:lineRule="auto"/>
        <w:rPr>
          <w:rFonts w:ascii="Times New Roman" w:hAnsi="Times New Roman"/>
          <w:sz w:val="24"/>
          <w:szCs w:val="24"/>
        </w:rPr>
      </w:pPr>
      <w:r w:rsidRPr="009F1C15">
        <w:rPr>
          <w:rFonts w:ascii="Times New Roman" w:hAnsi="Times New Roman"/>
          <w:sz w:val="24"/>
          <w:szCs w:val="24"/>
        </w:rPr>
        <w:t xml:space="preserve">Ser vi på </w:t>
      </w:r>
      <w:r w:rsidR="007C5BC1" w:rsidRPr="009F1C15">
        <w:rPr>
          <w:rFonts w:ascii="Times New Roman" w:hAnsi="Times New Roman"/>
          <w:sz w:val="24"/>
          <w:szCs w:val="24"/>
        </w:rPr>
        <w:t>Sveriges</w:t>
      </w:r>
      <w:r w:rsidRPr="009F1C15">
        <w:rPr>
          <w:rFonts w:ascii="Times New Roman" w:hAnsi="Times New Roman"/>
          <w:sz w:val="24"/>
          <w:szCs w:val="24"/>
        </w:rPr>
        <w:t xml:space="preserve"> position, Kan vi bruge et andet ord en</w:t>
      </w:r>
      <w:r w:rsidR="009A738F" w:rsidRPr="009F1C15">
        <w:rPr>
          <w:rFonts w:ascii="Times New Roman" w:hAnsi="Times New Roman"/>
          <w:sz w:val="24"/>
          <w:szCs w:val="24"/>
        </w:rPr>
        <w:t>d</w:t>
      </w:r>
      <w:r w:rsidRPr="009F1C15">
        <w:rPr>
          <w:rFonts w:ascii="Times New Roman" w:hAnsi="Times New Roman"/>
          <w:sz w:val="24"/>
          <w:szCs w:val="24"/>
        </w:rPr>
        <w:t xml:space="preserve"> neutralism, nemlig neutralitetens institutionalisering. Overordnet dækker </w:t>
      </w:r>
      <w:r w:rsidR="007C5BC1" w:rsidRPr="009F1C15">
        <w:rPr>
          <w:rFonts w:ascii="Times New Roman" w:hAnsi="Times New Roman"/>
          <w:sz w:val="24"/>
          <w:szCs w:val="24"/>
        </w:rPr>
        <w:t>begrebet</w:t>
      </w:r>
      <w:r w:rsidRPr="009F1C15">
        <w:rPr>
          <w:rFonts w:ascii="Times New Roman" w:hAnsi="Times New Roman"/>
          <w:sz w:val="24"/>
          <w:szCs w:val="24"/>
        </w:rPr>
        <w:t xml:space="preserve"> det samme som ne</w:t>
      </w:r>
      <w:r w:rsidR="004406D2" w:rsidRPr="009F1C15">
        <w:rPr>
          <w:rFonts w:ascii="Times New Roman" w:hAnsi="Times New Roman"/>
          <w:sz w:val="24"/>
          <w:szCs w:val="24"/>
        </w:rPr>
        <w:t>utralism, men den svenske model er ikke et aktivt valg</w:t>
      </w:r>
      <w:r w:rsidRPr="009F1C15">
        <w:rPr>
          <w:rFonts w:ascii="Times New Roman" w:hAnsi="Times New Roman"/>
          <w:sz w:val="24"/>
          <w:szCs w:val="24"/>
        </w:rPr>
        <w:t xml:space="preserve"> på linje med Anabtawis fremstilling af neutralism. Sveriges neutralitet stammer tilbage fra 1812</w:t>
      </w:r>
      <w:r w:rsidR="004406D2" w:rsidRPr="009F1C15">
        <w:rPr>
          <w:rFonts w:ascii="Times New Roman" w:hAnsi="Times New Roman"/>
          <w:sz w:val="24"/>
          <w:szCs w:val="24"/>
        </w:rPr>
        <w:t>,</w:t>
      </w:r>
      <w:r w:rsidRPr="009F1C15">
        <w:rPr>
          <w:rFonts w:ascii="Times New Roman" w:hAnsi="Times New Roman"/>
          <w:sz w:val="24"/>
          <w:szCs w:val="24"/>
        </w:rPr>
        <w:t xml:space="preserve"> hvor det </w:t>
      </w:r>
      <w:r w:rsidR="007C5BC1" w:rsidRPr="009F1C15">
        <w:rPr>
          <w:rFonts w:ascii="Times New Roman" w:hAnsi="Times New Roman"/>
          <w:sz w:val="24"/>
          <w:szCs w:val="24"/>
        </w:rPr>
        <w:t>under</w:t>
      </w:r>
      <w:r w:rsidR="004406D2" w:rsidRPr="009F1C15">
        <w:rPr>
          <w:rFonts w:ascii="Times New Roman" w:hAnsi="Times New Roman"/>
          <w:sz w:val="24"/>
          <w:szCs w:val="24"/>
        </w:rPr>
        <w:t xml:space="preserve"> Karl XIV</w:t>
      </w:r>
      <w:r w:rsidRPr="009F1C15">
        <w:rPr>
          <w:rFonts w:ascii="Times New Roman" w:hAnsi="Times New Roman"/>
          <w:sz w:val="24"/>
          <w:szCs w:val="24"/>
        </w:rPr>
        <w:t xml:space="preserve"> blev indskrevet i den officielle svenske udenrigspolitik. </w:t>
      </w:r>
      <w:r w:rsidR="00FD6132" w:rsidRPr="009F1C15">
        <w:rPr>
          <w:rFonts w:ascii="Times New Roman" w:hAnsi="Times New Roman"/>
          <w:sz w:val="24"/>
          <w:szCs w:val="24"/>
        </w:rPr>
        <w:t>Dette betød</w:t>
      </w:r>
      <w:r w:rsidR="004406D2" w:rsidRPr="009F1C15">
        <w:rPr>
          <w:rFonts w:ascii="Times New Roman" w:hAnsi="Times New Roman"/>
          <w:sz w:val="24"/>
          <w:szCs w:val="24"/>
        </w:rPr>
        <w:t>,</w:t>
      </w:r>
      <w:r w:rsidR="00FD6132" w:rsidRPr="009F1C15">
        <w:rPr>
          <w:rFonts w:ascii="Times New Roman" w:hAnsi="Times New Roman"/>
          <w:sz w:val="24"/>
          <w:szCs w:val="24"/>
        </w:rPr>
        <w:t xml:space="preserve"> at Sverige ikke indgik i 1.- og 2. Verdenskrig. Under Den Kolde Krig, var Sverige knyttet til NATO, men havde en åben politik mod Moskva. Dette betød</w:t>
      </w:r>
      <w:r w:rsidR="004406D2" w:rsidRPr="009F1C15">
        <w:rPr>
          <w:rFonts w:ascii="Times New Roman" w:hAnsi="Times New Roman"/>
          <w:sz w:val="24"/>
          <w:szCs w:val="24"/>
        </w:rPr>
        <w:t>,</w:t>
      </w:r>
      <w:r w:rsidR="00FD6132" w:rsidRPr="009F1C15">
        <w:rPr>
          <w:rFonts w:ascii="Times New Roman" w:hAnsi="Times New Roman"/>
          <w:sz w:val="24"/>
          <w:szCs w:val="24"/>
        </w:rPr>
        <w:t xml:space="preserve"> at Sverige</w:t>
      </w:r>
      <w:r w:rsidR="009A738F" w:rsidRPr="009F1C15">
        <w:rPr>
          <w:rFonts w:ascii="Times New Roman" w:hAnsi="Times New Roman"/>
          <w:sz w:val="24"/>
          <w:szCs w:val="24"/>
        </w:rPr>
        <w:t xml:space="preserve"> holdt sig udenfor </w:t>
      </w:r>
      <w:r w:rsidR="004406D2" w:rsidRPr="009F1C15">
        <w:rPr>
          <w:rFonts w:ascii="Times New Roman" w:hAnsi="Times New Roman"/>
          <w:sz w:val="24"/>
          <w:szCs w:val="24"/>
        </w:rPr>
        <w:t>konflikter under Den Kolde Krig.</w:t>
      </w:r>
      <w:r w:rsidR="009A738F" w:rsidRPr="009F1C15">
        <w:rPr>
          <w:rFonts w:ascii="Times New Roman" w:hAnsi="Times New Roman"/>
          <w:sz w:val="24"/>
          <w:szCs w:val="24"/>
        </w:rPr>
        <w:t xml:space="preserve"> </w:t>
      </w:r>
      <w:r w:rsidR="00FD6132" w:rsidRPr="009F1C15">
        <w:rPr>
          <w:rFonts w:ascii="Times New Roman" w:hAnsi="Times New Roman"/>
          <w:sz w:val="24"/>
          <w:szCs w:val="24"/>
        </w:rPr>
        <w:t>Tage Erlander</w:t>
      </w:r>
      <w:r w:rsidR="00FD6132" w:rsidRPr="009F1C15">
        <w:rPr>
          <w:rStyle w:val="Fodnotehenvisning"/>
          <w:rFonts w:ascii="Times New Roman" w:hAnsi="Times New Roman"/>
          <w:sz w:val="24"/>
          <w:szCs w:val="24"/>
        </w:rPr>
        <w:footnoteReference w:id="21"/>
      </w:r>
      <w:r w:rsidR="00FD6132" w:rsidRPr="009F1C15">
        <w:rPr>
          <w:rFonts w:ascii="Times New Roman" w:hAnsi="Times New Roman"/>
          <w:sz w:val="24"/>
          <w:szCs w:val="24"/>
        </w:rPr>
        <w:t xml:space="preserve"> udtrykte </w:t>
      </w:r>
      <w:r w:rsidR="007C5BC1" w:rsidRPr="009F1C15">
        <w:rPr>
          <w:rFonts w:ascii="Times New Roman" w:hAnsi="Times New Roman"/>
          <w:sz w:val="24"/>
          <w:szCs w:val="24"/>
        </w:rPr>
        <w:t>Sveriges</w:t>
      </w:r>
      <w:r w:rsidR="00FD6132" w:rsidRPr="009F1C15">
        <w:rPr>
          <w:rFonts w:ascii="Times New Roman" w:hAnsi="Times New Roman"/>
          <w:sz w:val="24"/>
          <w:szCs w:val="24"/>
        </w:rPr>
        <w:t xml:space="preserve"> politik på denne måde</w:t>
      </w:r>
      <w:r w:rsidR="00E10281">
        <w:rPr>
          <w:rFonts w:ascii="Times New Roman" w:hAnsi="Times New Roman"/>
          <w:sz w:val="24"/>
          <w:szCs w:val="24"/>
        </w:rPr>
        <w:t>:</w:t>
      </w:r>
      <w:r w:rsidR="00FD6132" w:rsidRPr="009F1C15">
        <w:rPr>
          <w:rFonts w:ascii="Times New Roman" w:hAnsi="Times New Roman"/>
          <w:sz w:val="24"/>
          <w:szCs w:val="24"/>
        </w:rPr>
        <w:t xml:space="preserve"> </w:t>
      </w:r>
    </w:p>
    <w:p w:rsidR="00284557" w:rsidRPr="00E10281" w:rsidRDefault="00FD6132" w:rsidP="003E0999">
      <w:pPr>
        <w:spacing w:line="360" w:lineRule="auto"/>
        <w:rPr>
          <w:rFonts w:ascii="Times New Roman" w:hAnsi="Times New Roman"/>
          <w:i/>
          <w:sz w:val="24"/>
          <w:szCs w:val="24"/>
        </w:rPr>
      </w:pPr>
      <w:r w:rsidRPr="00E10281">
        <w:rPr>
          <w:rFonts w:ascii="Times New Roman" w:hAnsi="Times New Roman"/>
          <w:i/>
          <w:sz w:val="24"/>
          <w:szCs w:val="24"/>
        </w:rPr>
        <w:t>”Alliansfrihet i fred, syftande till neutralitet i krig”</w:t>
      </w:r>
      <w:r w:rsidRPr="00E10281">
        <w:rPr>
          <w:rStyle w:val="Fodnotehenvisning"/>
          <w:rFonts w:ascii="Times New Roman" w:hAnsi="Times New Roman"/>
          <w:i/>
          <w:sz w:val="24"/>
          <w:szCs w:val="24"/>
        </w:rPr>
        <w:footnoteReference w:id="22"/>
      </w:r>
    </w:p>
    <w:p w:rsidR="007416BD" w:rsidRPr="009F1C15" w:rsidRDefault="00FD6132" w:rsidP="003E0999">
      <w:pPr>
        <w:spacing w:line="360" w:lineRule="auto"/>
        <w:rPr>
          <w:rFonts w:ascii="Times New Roman" w:hAnsi="Times New Roman"/>
          <w:sz w:val="24"/>
          <w:szCs w:val="24"/>
        </w:rPr>
      </w:pPr>
      <w:r w:rsidRPr="009F1C15">
        <w:rPr>
          <w:rFonts w:ascii="Times New Roman" w:hAnsi="Times New Roman"/>
          <w:sz w:val="24"/>
          <w:szCs w:val="24"/>
        </w:rPr>
        <w:t>Et eksempel på hvor centralt neut</w:t>
      </w:r>
      <w:r w:rsidR="00905EB2" w:rsidRPr="009F1C15">
        <w:rPr>
          <w:rFonts w:ascii="Times New Roman" w:hAnsi="Times New Roman"/>
          <w:sz w:val="24"/>
          <w:szCs w:val="24"/>
        </w:rPr>
        <w:t>ralitet har stået for Sverige</w:t>
      </w:r>
      <w:r w:rsidRPr="009F1C15">
        <w:rPr>
          <w:rFonts w:ascii="Times New Roman" w:hAnsi="Times New Roman"/>
          <w:sz w:val="24"/>
          <w:szCs w:val="24"/>
        </w:rPr>
        <w:t xml:space="preserve"> finder man</w:t>
      </w:r>
      <w:r w:rsidR="00FF3FB6" w:rsidRPr="009F1C15">
        <w:rPr>
          <w:rFonts w:ascii="Times New Roman" w:hAnsi="Times New Roman"/>
          <w:sz w:val="24"/>
          <w:szCs w:val="24"/>
        </w:rPr>
        <w:t>,</w:t>
      </w:r>
      <w:r w:rsidRPr="009F1C15">
        <w:rPr>
          <w:rFonts w:ascii="Times New Roman" w:hAnsi="Times New Roman"/>
          <w:sz w:val="24"/>
          <w:szCs w:val="24"/>
        </w:rPr>
        <w:t xml:space="preserve"> da </w:t>
      </w:r>
      <w:r w:rsidR="000D3165" w:rsidRPr="009F1C15">
        <w:rPr>
          <w:rFonts w:ascii="Times New Roman" w:hAnsi="Times New Roman"/>
          <w:sz w:val="24"/>
          <w:szCs w:val="24"/>
        </w:rPr>
        <w:t xml:space="preserve">man afsatte en </w:t>
      </w:r>
      <w:r w:rsidR="003D2F18" w:rsidRPr="009F1C15">
        <w:rPr>
          <w:rFonts w:ascii="Times New Roman" w:hAnsi="Times New Roman"/>
          <w:sz w:val="24"/>
          <w:szCs w:val="24"/>
        </w:rPr>
        <w:t xml:space="preserve">svensk </w:t>
      </w:r>
      <w:r w:rsidR="000D3165" w:rsidRPr="009F1C15">
        <w:rPr>
          <w:rFonts w:ascii="Times New Roman" w:hAnsi="Times New Roman"/>
          <w:sz w:val="24"/>
          <w:szCs w:val="24"/>
        </w:rPr>
        <w:t>FN-delegeret</w:t>
      </w:r>
      <w:r w:rsidR="00905EB2" w:rsidRPr="009F1C15">
        <w:rPr>
          <w:rFonts w:ascii="Times New Roman" w:hAnsi="Times New Roman"/>
          <w:sz w:val="24"/>
          <w:szCs w:val="24"/>
        </w:rPr>
        <w:t xml:space="preserve">, der </w:t>
      </w:r>
      <w:r w:rsidR="000D3165" w:rsidRPr="009F1C15">
        <w:rPr>
          <w:rFonts w:ascii="Times New Roman" w:hAnsi="Times New Roman"/>
          <w:sz w:val="24"/>
          <w:szCs w:val="24"/>
        </w:rPr>
        <w:t>hav</w:t>
      </w:r>
      <w:r w:rsidR="00905EB2" w:rsidRPr="009F1C15">
        <w:rPr>
          <w:rFonts w:ascii="Times New Roman" w:hAnsi="Times New Roman"/>
          <w:sz w:val="24"/>
          <w:szCs w:val="24"/>
        </w:rPr>
        <w:t>d</w:t>
      </w:r>
      <w:r w:rsidR="000D3165" w:rsidRPr="009F1C15">
        <w:rPr>
          <w:rFonts w:ascii="Times New Roman" w:hAnsi="Times New Roman"/>
          <w:sz w:val="24"/>
          <w:szCs w:val="24"/>
        </w:rPr>
        <w:t>e kaldt Chrust</w:t>
      </w:r>
      <w:r w:rsidR="00FF3FB6" w:rsidRPr="009F1C15">
        <w:rPr>
          <w:rFonts w:ascii="Times New Roman" w:hAnsi="Times New Roman"/>
          <w:sz w:val="24"/>
          <w:szCs w:val="24"/>
        </w:rPr>
        <w:t>jov for en barbarisk krigsherre, med h</w:t>
      </w:r>
      <w:r w:rsidR="00905EB2" w:rsidRPr="009F1C15">
        <w:rPr>
          <w:rFonts w:ascii="Times New Roman" w:hAnsi="Times New Roman"/>
          <w:sz w:val="24"/>
          <w:szCs w:val="24"/>
        </w:rPr>
        <w:t xml:space="preserve">envisning til at den delegerede </w:t>
      </w:r>
      <w:r w:rsidR="000D3165" w:rsidRPr="009F1C15">
        <w:rPr>
          <w:rFonts w:ascii="Times New Roman" w:hAnsi="Times New Roman"/>
          <w:sz w:val="24"/>
          <w:szCs w:val="24"/>
        </w:rPr>
        <w:t xml:space="preserve">skadede den svenske neutralitetspolitik. </w:t>
      </w:r>
      <w:r w:rsidR="000D3165" w:rsidRPr="009F1C15">
        <w:rPr>
          <w:rStyle w:val="Fodnotehenvisning"/>
          <w:rFonts w:ascii="Times New Roman" w:hAnsi="Times New Roman"/>
          <w:sz w:val="24"/>
          <w:szCs w:val="24"/>
        </w:rPr>
        <w:footnoteReference w:id="23"/>
      </w:r>
      <w:r w:rsidR="00FB6CCB" w:rsidRPr="009F1C15">
        <w:rPr>
          <w:rFonts w:ascii="Times New Roman" w:hAnsi="Times New Roman"/>
          <w:sz w:val="24"/>
          <w:szCs w:val="24"/>
        </w:rPr>
        <w:t xml:space="preserve"> </w:t>
      </w:r>
      <w:r w:rsidR="00B121D8" w:rsidRPr="009F1C15">
        <w:rPr>
          <w:rFonts w:ascii="Times New Roman" w:hAnsi="Times New Roman"/>
          <w:sz w:val="24"/>
          <w:szCs w:val="24"/>
        </w:rPr>
        <w:t xml:space="preserve"> Man kan have sine tanker omkring den </w:t>
      </w:r>
      <w:r w:rsidR="00B121D8" w:rsidRPr="009F1C15">
        <w:rPr>
          <w:rFonts w:ascii="Times New Roman" w:hAnsi="Times New Roman"/>
          <w:sz w:val="24"/>
          <w:szCs w:val="24"/>
        </w:rPr>
        <w:lastRenderedPageBreak/>
        <w:t>indenrigske</w:t>
      </w:r>
      <w:r w:rsidR="00905EB2" w:rsidRPr="009F1C15">
        <w:rPr>
          <w:rFonts w:ascii="Times New Roman" w:hAnsi="Times New Roman"/>
          <w:sz w:val="24"/>
          <w:szCs w:val="24"/>
        </w:rPr>
        <w:t xml:space="preserve"> situationen</w:t>
      </w:r>
      <w:r w:rsidR="00FF3FB6" w:rsidRPr="009F1C15">
        <w:rPr>
          <w:rFonts w:ascii="Times New Roman" w:hAnsi="Times New Roman"/>
          <w:sz w:val="24"/>
          <w:szCs w:val="24"/>
        </w:rPr>
        <w:t xml:space="preserve"> </w:t>
      </w:r>
      <w:r w:rsidR="00905EB2" w:rsidRPr="009F1C15">
        <w:rPr>
          <w:rFonts w:ascii="Times New Roman" w:hAnsi="Times New Roman"/>
          <w:sz w:val="24"/>
          <w:szCs w:val="24"/>
        </w:rPr>
        <w:t>vedrørende</w:t>
      </w:r>
      <w:r w:rsidR="00B121D8" w:rsidRPr="009F1C15">
        <w:rPr>
          <w:rFonts w:ascii="Times New Roman" w:hAnsi="Times New Roman"/>
          <w:sz w:val="24"/>
          <w:szCs w:val="24"/>
        </w:rPr>
        <w:t xml:space="preserve"> afsættelsen af den FN-delegerede, der repræsenterede et oppositionsparti, men</w:t>
      </w:r>
      <w:r w:rsidR="00905EB2" w:rsidRPr="009F1C15">
        <w:rPr>
          <w:rFonts w:ascii="Times New Roman" w:hAnsi="Times New Roman"/>
          <w:sz w:val="24"/>
          <w:szCs w:val="24"/>
        </w:rPr>
        <w:t xml:space="preserve"> </w:t>
      </w:r>
      <w:r w:rsidR="00FB6CCB" w:rsidRPr="009F1C15">
        <w:rPr>
          <w:rFonts w:ascii="Times New Roman" w:hAnsi="Times New Roman"/>
          <w:sz w:val="24"/>
          <w:szCs w:val="24"/>
        </w:rPr>
        <w:t>Ikke desto mindre</w:t>
      </w:r>
      <w:r w:rsidR="00B121D8" w:rsidRPr="009F1C15">
        <w:rPr>
          <w:rFonts w:ascii="Times New Roman" w:hAnsi="Times New Roman"/>
          <w:sz w:val="24"/>
          <w:szCs w:val="24"/>
        </w:rPr>
        <w:t xml:space="preserve"> er det et klart signal man valgte at sende fra svensk side.</w:t>
      </w:r>
    </w:p>
    <w:p w:rsidR="00B121D8" w:rsidRPr="009F1C15" w:rsidRDefault="000D3165" w:rsidP="003E0999">
      <w:pPr>
        <w:spacing w:line="360" w:lineRule="auto"/>
        <w:rPr>
          <w:rFonts w:ascii="Times New Roman" w:hAnsi="Times New Roman"/>
          <w:sz w:val="24"/>
          <w:szCs w:val="24"/>
        </w:rPr>
      </w:pPr>
      <w:r w:rsidRPr="009F1C15">
        <w:rPr>
          <w:rFonts w:ascii="Times New Roman" w:hAnsi="Times New Roman"/>
          <w:sz w:val="24"/>
          <w:szCs w:val="24"/>
        </w:rPr>
        <w:t>Jeg mener</w:t>
      </w:r>
      <w:r w:rsidR="00FB6CCB" w:rsidRPr="009F1C15">
        <w:rPr>
          <w:rFonts w:ascii="Times New Roman" w:hAnsi="Times New Roman"/>
          <w:sz w:val="24"/>
          <w:szCs w:val="24"/>
        </w:rPr>
        <w:t>,</w:t>
      </w:r>
      <w:r w:rsidRPr="009F1C15">
        <w:rPr>
          <w:rFonts w:ascii="Times New Roman" w:hAnsi="Times New Roman"/>
          <w:sz w:val="24"/>
          <w:szCs w:val="24"/>
        </w:rPr>
        <w:t xml:space="preserve"> der er tydelige fællestræk mellem Sveriges institutionaliserede neutralitet og begrebet neutralism. Begge er bygget omkring idealerne i Erlanders formulering. </w:t>
      </w:r>
      <w:r w:rsidR="00B121D8" w:rsidRPr="009F1C15">
        <w:rPr>
          <w:rFonts w:ascii="Times New Roman" w:hAnsi="Times New Roman"/>
          <w:sz w:val="24"/>
          <w:szCs w:val="24"/>
        </w:rPr>
        <w:t>Foruden FN, har Sverige, og de lande</w:t>
      </w:r>
      <w:r w:rsidR="00FB6CCB" w:rsidRPr="009F1C15">
        <w:rPr>
          <w:rFonts w:ascii="Times New Roman" w:hAnsi="Times New Roman"/>
          <w:sz w:val="24"/>
          <w:szCs w:val="24"/>
        </w:rPr>
        <w:t>,</w:t>
      </w:r>
      <w:r w:rsidR="00B121D8" w:rsidRPr="009F1C15">
        <w:rPr>
          <w:rFonts w:ascii="Times New Roman" w:hAnsi="Times New Roman"/>
          <w:sz w:val="24"/>
          <w:szCs w:val="24"/>
        </w:rPr>
        <w:t xml:space="preserve"> der har bekendt sig til neutralism, valgt at stå udenfor internationale alliancer. </w:t>
      </w:r>
    </w:p>
    <w:p w:rsidR="000D3165" w:rsidRPr="009F1C15" w:rsidRDefault="00B121D8" w:rsidP="003E0999">
      <w:pPr>
        <w:pStyle w:val="Overskrift2"/>
        <w:spacing w:line="360" w:lineRule="auto"/>
      </w:pPr>
      <w:r w:rsidRPr="009F1C15">
        <w:br w:type="page"/>
      </w:r>
      <w:bookmarkStart w:id="26" w:name="_Toc200185367"/>
      <w:bookmarkStart w:id="27" w:name="_Toc200249186"/>
      <w:r w:rsidR="009D2ABE">
        <w:lastRenderedPageBreak/>
        <w:t>5</w:t>
      </w:r>
      <w:r w:rsidR="008D4B4A">
        <w:t xml:space="preserve">.4 </w:t>
      </w:r>
      <w:r w:rsidRPr="009F1C15">
        <w:t>Neutrality</w:t>
      </w:r>
      <w:bookmarkEnd w:id="26"/>
      <w:bookmarkEnd w:id="27"/>
    </w:p>
    <w:p w:rsidR="00873E6F" w:rsidRPr="009F1C15" w:rsidRDefault="00B121D8" w:rsidP="003E0999">
      <w:pPr>
        <w:spacing w:line="360" w:lineRule="auto"/>
        <w:rPr>
          <w:rFonts w:ascii="Times New Roman" w:hAnsi="Times New Roman"/>
          <w:sz w:val="24"/>
          <w:szCs w:val="24"/>
        </w:rPr>
      </w:pPr>
      <w:r w:rsidRPr="009F1C15">
        <w:rPr>
          <w:rFonts w:ascii="Times New Roman" w:hAnsi="Times New Roman"/>
          <w:sz w:val="24"/>
          <w:szCs w:val="24"/>
        </w:rPr>
        <w:t xml:space="preserve">Neutrality er for Anabtawi, en position der vælges i en given konflikt. Neutrality er modsat neutralism beskyttet af international lovgivning, gennem Haag-konventionen. </w:t>
      </w:r>
      <w:r w:rsidR="00183022" w:rsidRPr="009F1C15">
        <w:rPr>
          <w:rFonts w:ascii="Times New Roman" w:hAnsi="Times New Roman"/>
          <w:sz w:val="24"/>
          <w:szCs w:val="24"/>
        </w:rPr>
        <w:t>Modsat neutralism, der er en tilstand stater er i udenfor konflikter, er neutrality knyttet til et lands positionering under en konflikt. Man kan altså sagtens forestille sig et land</w:t>
      </w:r>
      <w:r w:rsidR="00FB6CCB" w:rsidRPr="009F1C15">
        <w:rPr>
          <w:rFonts w:ascii="Times New Roman" w:hAnsi="Times New Roman"/>
          <w:sz w:val="24"/>
          <w:szCs w:val="24"/>
        </w:rPr>
        <w:t>,</w:t>
      </w:r>
      <w:r w:rsidR="00183022" w:rsidRPr="009F1C15">
        <w:rPr>
          <w:rFonts w:ascii="Times New Roman" w:hAnsi="Times New Roman"/>
          <w:sz w:val="24"/>
          <w:szCs w:val="24"/>
        </w:rPr>
        <w:t xml:space="preserve"> der positionerer sig som neutralt uden at have neutralism som gennemgående position i det internationale samfund. Derimod kan man ikke forestille sig et land der vælger neutralism, uden neutrality.</w:t>
      </w:r>
      <w:r w:rsidR="00873E6F" w:rsidRPr="009F1C15">
        <w:rPr>
          <w:rFonts w:ascii="Times New Roman" w:hAnsi="Times New Roman"/>
          <w:sz w:val="24"/>
          <w:szCs w:val="24"/>
        </w:rPr>
        <w:t xml:space="preserve"> </w:t>
      </w:r>
    </w:p>
    <w:p w:rsidR="00A11827" w:rsidRPr="009F1C15" w:rsidRDefault="00A11827" w:rsidP="003E0999">
      <w:pPr>
        <w:spacing w:line="360" w:lineRule="auto"/>
        <w:rPr>
          <w:rFonts w:ascii="Times New Roman" w:hAnsi="Times New Roman"/>
          <w:sz w:val="24"/>
          <w:szCs w:val="24"/>
        </w:rPr>
      </w:pPr>
    </w:p>
    <w:p w:rsidR="00873E6F" w:rsidRPr="009F1C15" w:rsidRDefault="00873E6F" w:rsidP="003E0999">
      <w:pPr>
        <w:spacing w:line="360" w:lineRule="auto"/>
        <w:rPr>
          <w:rFonts w:ascii="Times New Roman" w:hAnsi="Times New Roman"/>
          <w:sz w:val="24"/>
          <w:szCs w:val="24"/>
        </w:rPr>
      </w:pPr>
    </w:p>
    <w:p w:rsidR="00873E6F" w:rsidRPr="009F1C15" w:rsidRDefault="00873E6F" w:rsidP="003E0999">
      <w:pPr>
        <w:spacing w:line="360" w:lineRule="auto"/>
        <w:rPr>
          <w:rFonts w:ascii="Times New Roman" w:hAnsi="Times New Roman"/>
          <w:sz w:val="24"/>
          <w:szCs w:val="24"/>
        </w:rPr>
      </w:pPr>
    </w:p>
    <w:p w:rsidR="00873E6F" w:rsidRPr="009F1C15" w:rsidRDefault="00873E6F" w:rsidP="003E0999">
      <w:pPr>
        <w:spacing w:line="360" w:lineRule="auto"/>
        <w:rPr>
          <w:rFonts w:ascii="Times New Roman" w:hAnsi="Times New Roman"/>
          <w:sz w:val="24"/>
          <w:szCs w:val="24"/>
        </w:rPr>
      </w:pPr>
    </w:p>
    <w:p w:rsidR="00873E6F" w:rsidRPr="009F1C15" w:rsidRDefault="00873E6F" w:rsidP="003E0999">
      <w:pPr>
        <w:spacing w:line="360" w:lineRule="auto"/>
        <w:rPr>
          <w:rFonts w:ascii="Times New Roman" w:hAnsi="Times New Roman"/>
          <w:sz w:val="24"/>
          <w:szCs w:val="24"/>
        </w:rPr>
      </w:pPr>
    </w:p>
    <w:p w:rsidR="00873E6F" w:rsidRPr="009F1C15" w:rsidRDefault="00873E6F" w:rsidP="003E0999">
      <w:pPr>
        <w:spacing w:line="360" w:lineRule="auto"/>
        <w:rPr>
          <w:rFonts w:ascii="Times New Roman" w:hAnsi="Times New Roman"/>
          <w:sz w:val="24"/>
          <w:szCs w:val="24"/>
        </w:rPr>
      </w:pPr>
    </w:p>
    <w:p w:rsidR="00873E6F" w:rsidRPr="009F1C15" w:rsidRDefault="00873E6F" w:rsidP="009D2ABE">
      <w:pPr>
        <w:pStyle w:val="Overskrift1"/>
        <w:numPr>
          <w:ilvl w:val="0"/>
          <w:numId w:val="12"/>
        </w:numPr>
        <w:spacing w:line="360" w:lineRule="auto"/>
      </w:pPr>
      <w:r w:rsidRPr="009F1C15">
        <w:br w:type="page"/>
      </w:r>
      <w:bookmarkStart w:id="28" w:name="_Toc200185368"/>
      <w:bookmarkStart w:id="29" w:name="_Toc200249187"/>
      <w:r w:rsidRPr="009F1C15">
        <w:lastRenderedPageBreak/>
        <w:t>Den Kolde Krig</w:t>
      </w:r>
      <w:bookmarkEnd w:id="28"/>
      <w:bookmarkEnd w:id="29"/>
    </w:p>
    <w:p w:rsidR="00873E6F" w:rsidRPr="009F1C15" w:rsidRDefault="00873E6F" w:rsidP="003E0999">
      <w:pPr>
        <w:spacing w:line="360" w:lineRule="auto"/>
        <w:rPr>
          <w:rFonts w:ascii="Times New Roman" w:hAnsi="Times New Roman"/>
          <w:sz w:val="24"/>
          <w:szCs w:val="24"/>
        </w:rPr>
      </w:pPr>
      <w:r w:rsidRPr="009F1C15">
        <w:rPr>
          <w:rFonts w:ascii="Times New Roman" w:hAnsi="Times New Roman"/>
          <w:sz w:val="24"/>
          <w:szCs w:val="24"/>
        </w:rPr>
        <w:t>Den Kolde Krig afløste</w:t>
      </w:r>
      <w:r w:rsidR="00FB6CCB" w:rsidRPr="009F1C15">
        <w:rPr>
          <w:rFonts w:ascii="Times New Roman" w:hAnsi="Times New Roman"/>
          <w:sz w:val="24"/>
          <w:szCs w:val="24"/>
        </w:rPr>
        <w:t>,</w:t>
      </w:r>
      <w:r w:rsidRPr="009F1C15">
        <w:rPr>
          <w:rFonts w:ascii="Times New Roman" w:hAnsi="Times New Roman"/>
          <w:sz w:val="24"/>
          <w:szCs w:val="24"/>
        </w:rPr>
        <w:t xml:space="preserve"> efter Jalta-konferencen</w:t>
      </w:r>
      <w:r w:rsidR="00FB6CCB" w:rsidRPr="009F1C15">
        <w:rPr>
          <w:rFonts w:ascii="Times New Roman" w:hAnsi="Times New Roman"/>
          <w:sz w:val="24"/>
          <w:szCs w:val="24"/>
        </w:rPr>
        <w:t>,</w:t>
      </w:r>
      <w:r w:rsidRPr="009F1C15">
        <w:rPr>
          <w:rFonts w:ascii="Times New Roman" w:hAnsi="Times New Roman"/>
          <w:sz w:val="24"/>
          <w:szCs w:val="24"/>
        </w:rPr>
        <w:t xml:space="preserve"> 2. Verdenskrig som konflikten i Europa. De allierede stod på dette tidspunkt ov</w:t>
      </w:r>
      <w:r w:rsidR="00FB6CCB" w:rsidRPr="009F1C15">
        <w:rPr>
          <w:rFonts w:ascii="Times New Roman" w:hAnsi="Times New Roman"/>
          <w:sz w:val="24"/>
          <w:szCs w:val="24"/>
        </w:rPr>
        <w:t>erfor en genopbygning af Europa</w:t>
      </w:r>
      <w:r w:rsidRPr="009F1C15">
        <w:rPr>
          <w:rFonts w:ascii="Times New Roman" w:hAnsi="Times New Roman"/>
          <w:sz w:val="24"/>
          <w:szCs w:val="24"/>
        </w:rPr>
        <w:t xml:space="preserve"> og man havde fra de</w:t>
      </w:r>
      <w:r w:rsidR="00905EB2" w:rsidRPr="009F1C15">
        <w:rPr>
          <w:rFonts w:ascii="Times New Roman" w:hAnsi="Times New Roman"/>
          <w:sz w:val="24"/>
          <w:szCs w:val="24"/>
        </w:rPr>
        <w:t xml:space="preserve"> </w:t>
      </w:r>
      <w:r w:rsidRPr="009F1C15">
        <w:rPr>
          <w:rFonts w:ascii="Times New Roman" w:hAnsi="Times New Roman"/>
          <w:sz w:val="24"/>
          <w:szCs w:val="24"/>
        </w:rPr>
        <w:t xml:space="preserve">involverede forskellige indgangsvinkler til foretagendet. De vestligt </w:t>
      </w:r>
      <w:r w:rsidR="00FB6CCB" w:rsidRPr="009F1C15">
        <w:rPr>
          <w:rFonts w:ascii="Times New Roman" w:hAnsi="Times New Roman"/>
          <w:sz w:val="24"/>
          <w:szCs w:val="24"/>
        </w:rPr>
        <w:t xml:space="preserve">allierede </w:t>
      </w:r>
      <w:r w:rsidR="007C5BC1" w:rsidRPr="009F1C15">
        <w:rPr>
          <w:rFonts w:ascii="Times New Roman" w:hAnsi="Times New Roman"/>
          <w:sz w:val="24"/>
          <w:szCs w:val="24"/>
        </w:rPr>
        <w:t>var</w:t>
      </w:r>
      <w:r w:rsidRPr="009F1C15">
        <w:rPr>
          <w:rFonts w:ascii="Times New Roman" w:hAnsi="Times New Roman"/>
          <w:sz w:val="24"/>
          <w:szCs w:val="24"/>
        </w:rPr>
        <w:t xml:space="preserve"> utryg</w:t>
      </w:r>
      <w:r w:rsidR="00FB6CCB" w:rsidRPr="009F1C15">
        <w:rPr>
          <w:rFonts w:ascii="Times New Roman" w:hAnsi="Times New Roman"/>
          <w:sz w:val="24"/>
          <w:szCs w:val="24"/>
        </w:rPr>
        <w:t>ge</w:t>
      </w:r>
      <w:r w:rsidRPr="009F1C15">
        <w:rPr>
          <w:rFonts w:ascii="Times New Roman" w:hAnsi="Times New Roman"/>
          <w:sz w:val="24"/>
          <w:szCs w:val="24"/>
        </w:rPr>
        <w:t xml:space="preserve"> ved sovjetunionens interesse i Østeuropa, en Interesse man ikke så som </w:t>
      </w:r>
      <w:r w:rsidR="007C5BC1" w:rsidRPr="009F1C15">
        <w:rPr>
          <w:rFonts w:ascii="Times New Roman" w:hAnsi="Times New Roman"/>
          <w:sz w:val="24"/>
          <w:szCs w:val="24"/>
        </w:rPr>
        <w:t>sikkerhedspolitisk</w:t>
      </w:r>
      <w:r w:rsidRPr="009F1C15">
        <w:rPr>
          <w:rFonts w:ascii="Times New Roman" w:hAnsi="Times New Roman"/>
          <w:sz w:val="24"/>
          <w:szCs w:val="24"/>
        </w:rPr>
        <w:t xml:space="preserve"> betinget, men betinget af et sovjetisk ønske om i</w:t>
      </w:r>
      <w:r w:rsidR="00DD0579" w:rsidRPr="009F1C15">
        <w:rPr>
          <w:rFonts w:ascii="Times New Roman" w:hAnsi="Times New Roman"/>
          <w:sz w:val="24"/>
          <w:szCs w:val="24"/>
        </w:rPr>
        <w:t>deologisk kontrol over området. Den</w:t>
      </w:r>
      <w:r w:rsidR="00116C2F" w:rsidRPr="009F1C15">
        <w:rPr>
          <w:rFonts w:ascii="Times New Roman" w:hAnsi="Times New Roman"/>
          <w:sz w:val="24"/>
          <w:szCs w:val="24"/>
        </w:rPr>
        <w:t xml:space="preserve"> Kolde Krig</w:t>
      </w:r>
      <w:r w:rsidR="00DD0579" w:rsidRPr="009F1C15">
        <w:rPr>
          <w:rFonts w:ascii="Times New Roman" w:hAnsi="Times New Roman"/>
          <w:sz w:val="24"/>
          <w:szCs w:val="24"/>
        </w:rPr>
        <w:t xml:space="preserve"> er i langt største</w:t>
      </w:r>
      <w:r w:rsidR="00116C2F" w:rsidRPr="009F1C15">
        <w:rPr>
          <w:rFonts w:ascii="Times New Roman" w:hAnsi="Times New Roman"/>
          <w:sz w:val="24"/>
          <w:szCs w:val="24"/>
        </w:rPr>
        <w:t>delen</w:t>
      </w:r>
      <w:r w:rsidR="00DD0579" w:rsidRPr="009F1C15">
        <w:rPr>
          <w:rFonts w:ascii="Times New Roman" w:hAnsi="Times New Roman"/>
          <w:sz w:val="24"/>
          <w:szCs w:val="24"/>
        </w:rPr>
        <w:t xml:space="preserve"> af tiden en diplomatis</w:t>
      </w:r>
      <w:r w:rsidR="00FA22C1" w:rsidRPr="009F1C15">
        <w:rPr>
          <w:rFonts w:ascii="Times New Roman" w:hAnsi="Times New Roman"/>
          <w:sz w:val="24"/>
          <w:szCs w:val="24"/>
        </w:rPr>
        <w:t>k konflikt mellem to stormagter. D</w:t>
      </w:r>
      <w:r w:rsidR="00DD0579" w:rsidRPr="009F1C15">
        <w:rPr>
          <w:rFonts w:ascii="Times New Roman" w:hAnsi="Times New Roman"/>
          <w:sz w:val="24"/>
          <w:szCs w:val="24"/>
        </w:rPr>
        <w:t>et er derfor i forbindelse med konflikten mest interessant at undersøge forholdene omkring neutralism.</w:t>
      </w:r>
    </w:p>
    <w:p w:rsidR="00873E6F" w:rsidRPr="009F1C15" w:rsidRDefault="00873E6F" w:rsidP="003E0999">
      <w:pPr>
        <w:spacing w:line="360" w:lineRule="auto"/>
        <w:rPr>
          <w:rFonts w:ascii="Times New Roman" w:hAnsi="Times New Roman"/>
          <w:sz w:val="24"/>
          <w:szCs w:val="24"/>
        </w:rPr>
      </w:pPr>
      <w:r w:rsidRPr="009F1C15">
        <w:rPr>
          <w:rFonts w:ascii="Times New Roman" w:hAnsi="Times New Roman"/>
          <w:sz w:val="24"/>
          <w:szCs w:val="24"/>
        </w:rPr>
        <w:t>I USA blev Truman</w:t>
      </w:r>
      <w:r w:rsidR="00DD0579" w:rsidRPr="009F1C15">
        <w:rPr>
          <w:rFonts w:ascii="Times New Roman" w:hAnsi="Times New Roman"/>
          <w:sz w:val="24"/>
          <w:szCs w:val="24"/>
        </w:rPr>
        <w:t>-</w:t>
      </w:r>
      <w:r w:rsidRPr="009F1C15">
        <w:rPr>
          <w:rFonts w:ascii="Times New Roman" w:hAnsi="Times New Roman"/>
          <w:sz w:val="24"/>
          <w:szCs w:val="24"/>
        </w:rPr>
        <w:t>doktrinen og indæmnings</w:t>
      </w:r>
      <w:r w:rsidR="00DD0579" w:rsidRPr="009F1C15">
        <w:rPr>
          <w:rFonts w:ascii="Times New Roman" w:hAnsi="Times New Roman"/>
          <w:sz w:val="24"/>
          <w:szCs w:val="24"/>
        </w:rPr>
        <w:t>-</w:t>
      </w:r>
      <w:r w:rsidRPr="009F1C15">
        <w:rPr>
          <w:rFonts w:ascii="Times New Roman" w:hAnsi="Times New Roman"/>
          <w:sz w:val="24"/>
          <w:szCs w:val="24"/>
        </w:rPr>
        <w:t>politikken vedtaget i 19</w:t>
      </w:r>
      <w:r w:rsidR="00084B8F" w:rsidRPr="009F1C15">
        <w:rPr>
          <w:rFonts w:ascii="Times New Roman" w:hAnsi="Times New Roman"/>
          <w:sz w:val="24"/>
          <w:szCs w:val="24"/>
        </w:rPr>
        <w:t>47</w:t>
      </w:r>
      <w:r w:rsidR="00116C2F" w:rsidRPr="009F1C15">
        <w:rPr>
          <w:rFonts w:ascii="Times New Roman" w:hAnsi="Times New Roman"/>
          <w:sz w:val="24"/>
          <w:szCs w:val="24"/>
        </w:rPr>
        <w:t>,</w:t>
      </w:r>
      <w:r w:rsidR="00084B8F" w:rsidRPr="009F1C15">
        <w:rPr>
          <w:rFonts w:ascii="Times New Roman" w:hAnsi="Times New Roman"/>
          <w:sz w:val="24"/>
          <w:szCs w:val="24"/>
        </w:rPr>
        <w:t xml:space="preserve"> som svar på Sovjets politik i Østeuropa, der betød systematisk fjernelse af antisocialistiske kræfter. I de fleste Østeuropæiske la</w:t>
      </w:r>
      <w:r w:rsidR="00116C2F" w:rsidRPr="009F1C15">
        <w:rPr>
          <w:rFonts w:ascii="Times New Roman" w:hAnsi="Times New Roman"/>
          <w:sz w:val="24"/>
          <w:szCs w:val="24"/>
        </w:rPr>
        <w:t>nde blev der fra Sovjetisk side</w:t>
      </w:r>
      <w:r w:rsidR="00084B8F" w:rsidRPr="009F1C15">
        <w:rPr>
          <w:rFonts w:ascii="Times New Roman" w:hAnsi="Times New Roman"/>
          <w:sz w:val="24"/>
          <w:szCs w:val="24"/>
        </w:rPr>
        <w:t xml:space="preserve"> eller med Sovjetisk støtte, placeret kommunistiske regeringer</w:t>
      </w:r>
      <w:r w:rsidR="00116C2F" w:rsidRPr="009F1C15">
        <w:rPr>
          <w:rFonts w:ascii="Times New Roman" w:hAnsi="Times New Roman"/>
          <w:sz w:val="24"/>
          <w:szCs w:val="24"/>
        </w:rPr>
        <w:t>, der skulle sikre S</w:t>
      </w:r>
      <w:r w:rsidR="00084B8F" w:rsidRPr="009F1C15">
        <w:rPr>
          <w:rFonts w:ascii="Times New Roman" w:hAnsi="Times New Roman"/>
          <w:sz w:val="24"/>
          <w:szCs w:val="24"/>
        </w:rPr>
        <w:t>ovjets kontrol over området. I Jugoslavien formåede Tito</w:t>
      </w:r>
      <w:r w:rsidR="00084B8F" w:rsidRPr="009F1C15">
        <w:rPr>
          <w:rStyle w:val="Fodnotehenvisning"/>
          <w:rFonts w:ascii="Times New Roman" w:hAnsi="Times New Roman"/>
          <w:sz w:val="24"/>
          <w:szCs w:val="24"/>
        </w:rPr>
        <w:footnoteReference w:id="24"/>
      </w:r>
      <w:r w:rsidR="00084B8F" w:rsidRPr="009F1C15">
        <w:rPr>
          <w:rFonts w:ascii="Times New Roman" w:hAnsi="Times New Roman"/>
          <w:sz w:val="24"/>
          <w:szCs w:val="24"/>
        </w:rPr>
        <w:t xml:space="preserve"> dog at konsolidere sin magt, opnået u</w:t>
      </w:r>
      <w:r w:rsidR="00FA22C1" w:rsidRPr="009F1C15">
        <w:rPr>
          <w:rFonts w:ascii="Times New Roman" w:hAnsi="Times New Roman"/>
          <w:sz w:val="24"/>
          <w:szCs w:val="24"/>
        </w:rPr>
        <w:t>nder 2. Verdenskrig, samt sikre</w:t>
      </w:r>
      <w:r w:rsidR="00084B8F" w:rsidRPr="009F1C15">
        <w:rPr>
          <w:rFonts w:ascii="Times New Roman" w:hAnsi="Times New Roman"/>
          <w:sz w:val="24"/>
          <w:szCs w:val="24"/>
        </w:rPr>
        <w:t xml:space="preserve"> uafhængighed</w:t>
      </w:r>
      <w:r w:rsidR="00FA22C1" w:rsidRPr="009F1C15">
        <w:rPr>
          <w:rFonts w:ascii="Times New Roman" w:hAnsi="Times New Roman"/>
          <w:sz w:val="24"/>
          <w:szCs w:val="24"/>
        </w:rPr>
        <w:t>en</w:t>
      </w:r>
      <w:r w:rsidR="00084B8F" w:rsidRPr="009F1C15">
        <w:rPr>
          <w:rFonts w:ascii="Times New Roman" w:hAnsi="Times New Roman"/>
          <w:sz w:val="24"/>
          <w:szCs w:val="24"/>
        </w:rPr>
        <w:t xml:space="preserve"> fra Sovjetunionen. Derfor sad Jugoslavien også i en situation</w:t>
      </w:r>
      <w:r w:rsidR="00116C2F" w:rsidRPr="009F1C15">
        <w:rPr>
          <w:rFonts w:ascii="Times New Roman" w:hAnsi="Times New Roman"/>
          <w:sz w:val="24"/>
          <w:szCs w:val="24"/>
        </w:rPr>
        <w:t>,</w:t>
      </w:r>
      <w:r w:rsidR="00084B8F" w:rsidRPr="009F1C15">
        <w:rPr>
          <w:rFonts w:ascii="Times New Roman" w:hAnsi="Times New Roman"/>
          <w:sz w:val="24"/>
          <w:szCs w:val="24"/>
        </w:rPr>
        <w:t xml:space="preserve"> hvor man kunne være en central del af sammenslutningen af de alliancefri stater</w:t>
      </w:r>
      <w:r w:rsidR="00084B8F" w:rsidRPr="009F1C15">
        <w:rPr>
          <w:rStyle w:val="Fodnotehenvisning"/>
          <w:rFonts w:ascii="Times New Roman" w:hAnsi="Times New Roman"/>
          <w:sz w:val="24"/>
          <w:szCs w:val="24"/>
        </w:rPr>
        <w:footnoteReference w:id="25"/>
      </w:r>
      <w:r w:rsidR="00116C2F" w:rsidRPr="009F1C15">
        <w:rPr>
          <w:rFonts w:ascii="Times New Roman" w:hAnsi="Times New Roman"/>
          <w:sz w:val="24"/>
          <w:szCs w:val="24"/>
        </w:rPr>
        <w:t>. Tiden under Den Kolde Krig</w:t>
      </w:r>
      <w:r w:rsidR="00084B8F" w:rsidRPr="009F1C15">
        <w:rPr>
          <w:rFonts w:ascii="Times New Roman" w:hAnsi="Times New Roman"/>
          <w:sz w:val="24"/>
          <w:szCs w:val="24"/>
        </w:rPr>
        <w:t xml:space="preserve"> blev mærket af en række begivenheder, der i højere eller mindre grad, kunne have ført til en egentlig væbnet konflikt</w:t>
      </w:r>
      <w:r w:rsidR="00084B8F" w:rsidRPr="009F1C15">
        <w:rPr>
          <w:rStyle w:val="Fodnotehenvisning"/>
          <w:rFonts w:ascii="Times New Roman" w:hAnsi="Times New Roman"/>
          <w:sz w:val="24"/>
          <w:szCs w:val="24"/>
        </w:rPr>
        <w:footnoteReference w:id="26"/>
      </w:r>
      <w:r w:rsidR="00084B8F" w:rsidRPr="009F1C15">
        <w:rPr>
          <w:rFonts w:ascii="Times New Roman" w:hAnsi="Times New Roman"/>
          <w:sz w:val="24"/>
          <w:szCs w:val="24"/>
        </w:rPr>
        <w:t xml:space="preserve">.  </w:t>
      </w:r>
    </w:p>
    <w:p w:rsidR="007A0FEA" w:rsidRPr="009F1C15" w:rsidRDefault="007A0FEA" w:rsidP="003E0999">
      <w:pPr>
        <w:spacing w:line="360" w:lineRule="auto"/>
        <w:rPr>
          <w:rFonts w:ascii="Times New Roman" w:hAnsi="Times New Roman"/>
          <w:sz w:val="24"/>
          <w:szCs w:val="24"/>
        </w:rPr>
      </w:pPr>
      <w:r w:rsidRPr="009F1C15">
        <w:rPr>
          <w:rFonts w:ascii="Times New Roman" w:hAnsi="Times New Roman"/>
          <w:sz w:val="24"/>
          <w:szCs w:val="24"/>
        </w:rPr>
        <w:t>Vesten var under Den Kolde Krig delt i spørgsmålet om</w:t>
      </w:r>
      <w:r w:rsidR="00116C2F" w:rsidRPr="009F1C15">
        <w:rPr>
          <w:rFonts w:ascii="Times New Roman" w:hAnsi="Times New Roman"/>
          <w:sz w:val="24"/>
          <w:szCs w:val="24"/>
        </w:rPr>
        <w:t>,</w:t>
      </w:r>
      <w:r w:rsidRPr="009F1C15">
        <w:rPr>
          <w:rFonts w:ascii="Times New Roman" w:hAnsi="Times New Roman"/>
          <w:sz w:val="24"/>
          <w:szCs w:val="24"/>
        </w:rPr>
        <w:t xml:space="preserve"> hvor vidtstrakt Sovjets indflydelse var i de enkelte lande, USA mente</w:t>
      </w:r>
      <w:r w:rsidR="00116C2F" w:rsidRPr="009F1C15">
        <w:rPr>
          <w:rFonts w:ascii="Times New Roman" w:hAnsi="Times New Roman"/>
          <w:sz w:val="24"/>
          <w:szCs w:val="24"/>
        </w:rPr>
        <w:t>,</w:t>
      </w:r>
      <w:r w:rsidRPr="009F1C15">
        <w:rPr>
          <w:rFonts w:ascii="Times New Roman" w:hAnsi="Times New Roman"/>
          <w:sz w:val="24"/>
          <w:szCs w:val="24"/>
        </w:rPr>
        <w:t xml:space="preserve"> at indflydelse</w:t>
      </w:r>
      <w:r w:rsidR="00116C2F" w:rsidRPr="009F1C15">
        <w:rPr>
          <w:rFonts w:ascii="Times New Roman" w:hAnsi="Times New Roman"/>
          <w:sz w:val="24"/>
          <w:szCs w:val="24"/>
        </w:rPr>
        <w:t>n</w:t>
      </w:r>
      <w:r w:rsidRPr="009F1C15">
        <w:rPr>
          <w:rFonts w:ascii="Times New Roman" w:hAnsi="Times New Roman"/>
          <w:sz w:val="24"/>
          <w:szCs w:val="24"/>
        </w:rPr>
        <w:t xml:space="preserve"> var nær total, hvorimod dets allierede stilede sig mere tvivlende over</w:t>
      </w:r>
      <w:r w:rsidR="00116C2F" w:rsidRPr="009F1C15">
        <w:rPr>
          <w:rFonts w:ascii="Times New Roman" w:hAnsi="Times New Roman"/>
          <w:sz w:val="24"/>
          <w:szCs w:val="24"/>
        </w:rPr>
        <w:t xml:space="preserve"> for</w:t>
      </w:r>
      <w:r w:rsidRPr="009F1C15">
        <w:rPr>
          <w:rFonts w:ascii="Times New Roman" w:hAnsi="Times New Roman"/>
          <w:sz w:val="24"/>
          <w:szCs w:val="24"/>
        </w:rPr>
        <w:t xml:space="preserve"> denne opfattelse</w:t>
      </w:r>
      <w:r w:rsidRPr="009F1C15">
        <w:rPr>
          <w:rStyle w:val="Fodnotehenvisning"/>
          <w:rFonts w:ascii="Times New Roman" w:hAnsi="Times New Roman"/>
          <w:sz w:val="24"/>
          <w:szCs w:val="24"/>
        </w:rPr>
        <w:footnoteReference w:id="27"/>
      </w:r>
      <w:r w:rsidRPr="009F1C15">
        <w:rPr>
          <w:rFonts w:ascii="Times New Roman" w:hAnsi="Times New Roman"/>
          <w:sz w:val="24"/>
          <w:szCs w:val="24"/>
        </w:rPr>
        <w:t xml:space="preserve">, muligvis for at styrke deres egen uafhængighed fra USA. </w:t>
      </w:r>
    </w:p>
    <w:p w:rsidR="00DD0579" w:rsidRPr="009F1C15" w:rsidRDefault="00116C2F" w:rsidP="003E0999">
      <w:pPr>
        <w:spacing w:line="360" w:lineRule="auto"/>
        <w:rPr>
          <w:rFonts w:ascii="Times New Roman" w:hAnsi="Times New Roman"/>
          <w:sz w:val="24"/>
          <w:szCs w:val="24"/>
        </w:rPr>
      </w:pPr>
      <w:r w:rsidRPr="009F1C15">
        <w:rPr>
          <w:rFonts w:ascii="Times New Roman" w:hAnsi="Times New Roman"/>
          <w:sz w:val="24"/>
          <w:szCs w:val="24"/>
        </w:rPr>
        <w:t>I den sidste del af konflikten</w:t>
      </w:r>
      <w:r w:rsidR="007A0FEA" w:rsidRPr="009F1C15">
        <w:rPr>
          <w:rFonts w:ascii="Times New Roman" w:hAnsi="Times New Roman"/>
          <w:sz w:val="24"/>
          <w:szCs w:val="24"/>
        </w:rPr>
        <w:t xml:space="preserve"> blev der større afstand mellem Sovjet og dets</w:t>
      </w:r>
      <w:r w:rsidRPr="009F1C15">
        <w:rPr>
          <w:rFonts w:ascii="Times New Roman" w:hAnsi="Times New Roman"/>
          <w:sz w:val="24"/>
          <w:szCs w:val="24"/>
        </w:rPr>
        <w:t xml:space="preserve"> sattelitstater</w:t>
      </w:r>
      <w:r w:rsidR="00126A31" w:rsidRPr="009F1C15">
        <w:rPr>
          <w:rFonts w:ascii="Times New Roman" w:hAnsi="Times New Roman"/>
          <w:sz w:val="24"/>
          <w:szCs w:val="24"/>
        </w:rPr>
        <w:t xml:space="preserve"> og det endte d. 1. </w:t>
      </w:r>
      <w:r w:rsidR="007C5BC1" w:rsidRPr="009F1C15">
        <w:rPr>
          <w:rFonts w:ascii="Times New Roman" w:hAnsi="Times New Roman"/>
          <w:sz w:val="24"/>
          <w:szCs w:val="24"/>
        </w:rPr>
        <w:t>juli</w:t>
      </w:r>
      <w:r w:rsidR="00126A31" w:rsidRPr="009F1C15">
        <w:rPr>
          <w:rFonts w:ascii="Times New Roman" w:hAnsi="Times New Roman"/>
          <w:sz w:val="24"/>
          <w:szCs w:val="24"/>
        </w:rPr>
        <w:t xml:space="preserve"> 1990</w:t>
      </w:r>
      <w:r w:rsidRPr="009F1C15">
        <w:rPr>
          <w:rFonts w:ascii="Times New Roman" w:hAnsi="Times New Roman"/>
          <w:sz w:val="24"/>
          <w:szCs w:val="24"/>
        </w:rPr>
        <w:t>,</w:t>
      </w:r>
      <w:r w:rsidR="00126A31" w:rsidRPr="009F1C15">
        <w:rPr>
          <w:rFonts w:ascii="Times New Roman" w:hAnsi="Times New Roman"/>
          <w:sz w:val="24"/>
          <w:szCs w:val="24"/>
        </w:rPr>
        <w:t xml:space="preserve"> hvor Warzawapagten officielt ophørte med at eksistere</w:t>
      </w:r>
      <w:r w:rsidRPr="009F1C15">
        <w:rPr>
          <w:rFonts w:ascii="Times New Roman" w:hAnsi="Times New Roman"/>
          <w:sz w:val="24"/>
          <w:szCs w:val="24"/>
        </w:rPr>
        <w:t>.</w:t>
      </w:r>
      <w:r w:rsidR="00126A31" w:rsidRPr="009F1C15">
        <w:rPr>
          <w:rStyle w:val="Fodnotehenvisning"/>
          <w:rFonts w:ascii="Times New Roman" w:hAnsi="Times New Roman"/>
          <w:sz w:val="24"/>
          <w:szCs w:val="24"/>
        </w:rPr>
        <w:footnoteReference w:id="28"/>
      </w:r>
      <w:r w:rsidRPr="009F1C15">
        <w:rPr>
          <w:rFonts w:ascii="Times New Roman" w:hAnsi="Times New Roman"/>
          <w:sz w:val="24"/>
          <w:szCs w:val="24"/>
        </w:rPr>
        <w:t xml:space="preserve"> </w:t>
      </w:r>
      <w:r w:rsidR="00890CC4" w:rsidRPr="009F1C15">
        <w:rPr>
          <w:rFonts w:ascii="Times New Roman" w:hAnsi="Times New Roman"/>
          <w:sz w:val="24"/>
          <w:szCs w:val="24"/>
        </w:rPr>
        <w:t xml:space="preserve"> Sit</w:t>
      </w:r>
      <w:r w:rsidRPr="009F1C15">
        <w:rPr>
          <w:rFonts w:ascii="Times New Roman" w:hAnsi="Times New Roman"/>
          <w:sz w:val="24"/>
          <w:szCs w:val="24"/>
        </w:rPr>
        <w:t>uationen omkring Den Kolde Krig</w:t>
      </w:r>
      <w:r w:rsidR="00890CC4" w:rsidRPr="009F1C15">
        <w:rPr>
          <w:rFonts w:ascii="Times New Roman" w:hAnsi="Times New Roman"/>
          <w:sz w:val="24"/>
          <w:szCs w:val="24"/>
        </w:rPr>
        <w:t xml:space="preserve"> gjorde</w:t>
      </w:r>
      <w:r w:rsidRPr="009F1C15">
        <w:rPr>
          <w:rFonts w:ascii="Times New Roman" w:hAnsi="Times New Roman"/>
          <w:sz w:val="24"/>
          <w:szCs w:val="24"/>
        </w:rPr>
        <w:t>,</w:t>
      </w:r>
      <w:r w:rsidR="00890CC4" w:rsidRPr="009F1C15">
        <w:rPr>
          <w:rFonts w:ascii="Times New Roman" w:hAnsi="Times New Roman"/>
          <w:sz w:val="24"/>
          <w:szCs w:val="24"/>
        </w:rPr>
        <w:t xml:space="preserve"> at flere lande fandt sig i midten af konflikten. Man havde ikke interesse i at støtte USA eller Sovjetunionen i en direkte alliancelignende tilstand. En række nationer valgte derfor</w:t>
      </w:r>
      <w:r w:rsidRPr="009F1C15">
        <w:rPr>
          <w:rFonts w:ascii="Times New Roman" w:hAnsi="Times New Roman"/>
          <w:sz w:val="24"/>
          <w:szCs w:val="24"/>
        </w:rPr>
        <w:t>,</w:t>
      </w:r>
      <w:r w:rsidR="00890CC4" w:rsidRPr="009F1C15">
        <w:rPr>
          <w:rFonts w:ascii="Times New Roman" w:hAnsi="Times New Roman"/>
          <w:sz w:val="24"/>
          <w:szCs w:val="24"/>
        </w:rPr>
        <w:t xml:space="preserve"> at erklære sig under begrebet Neutralism. </w:t>
      </w:r>
      <w:r w:rsidRPr="009F1C15">
        <w:rPr>
          <w:rFonts w:ascii="Times New Roman" w:hAnsi="Times New Roman"/>
          <w:sz w:val="24"/>
          <w:szCs w:val="24"/>
        </w:rPr>
        <w:t>Flere</w:t>
      </w:r>
      <w:r w:rsidR="00890CC4" w:rsidRPr="009F1C15">
        <w:rPr>
          <w:rFonts w:ascii="Times New Roman" w:hAnsi="Times New Roman"/>
          <w:sz w:val="24"/>
          <w:szCs w:val="24"/>
        </w:rPr>
        <w:t xml:space="preserve"> </w:t>
      </w:r>
      <w:r w:rsidRPr="009F1C15">
        <w:rPr>
          <w:rFonts w:ascii="Times New Roman" w:hAnsi="Times New Roman"/>
          <w:sz w:val="24"/>
          <w:szCs w:val="24"/>
        </w:rPr>
        <w:t>af disse stater,</w:t>
      </w:r>
      <w:r w:rsidR="00890CC4" w:rsidRPr="009F1C15">
        <w:rPr>
          <w:rFonts w:ascii="Times New Roman" w:hAnsi="Times New Roman"/>
          <w:sz w:val="24"/>
          <w:szCs w:val="24"/>
        </w:rPr>
        <w:t xml:space="preserve"> der havde valgt at følge neutralism, sluttede sig 1961 sammen i organisationen NAM. </w:t>
      </w:r>
      <w:r w:rsidR="00890CC4" w:rsidRPr="009F1C15">
        <w:rPr>
          <w:rFonts w:ascii="Times New Roman" w:hAnsi="Times New Roman"/>
          <w:sz w:val="24"/>
          <w:szCs w:val="24"/>
          <w:lang w:val="en-US"/>
        </w:rPr>
        <w:t xml:space="preserve">Allerede </w:t>
      </w:r>
      <w:r w:rsidR="007C5BC1" w:rsidRPr="009F1C15">
        <w:rPr>
          <w:rFonts w:ascii="Times New Roman" w:hAnsi="Times New Roman"/>
          <w:sz w:val="24"/>
          <w:szCs w:val="24"/>
          <w:lang w:val="en-US"/>
        </w:rPr>
        <w:t>I</w:t>
      </w:r>
      <w:r w:rsidR="00890CC4" w:rsidRPr="009F1C15">
        <w:rPr>
          <w:rFonts w:ascii="Times New Roman" w:hAnsi="Times New Roman"/>
          <w:sz w:val="24"/>
          <w:szCs w:val="24"/>
          <w:lang w:val="en-US"/>
        </w:rPr>
        <w:t xml:space="preserve"> 1959 havde Abdul K. </w:t>
      </w:r>
      <w:r w:rsidR="00890CC4" w:rsidRPr="009F1C15">
        <w:rPr>
          <w:rFonts w:ascii="Times New Roman" w:hAnsi="Times New Roman"/>
          <w:sz w:val="24"/>
          <w:szCs w:val="24"/>
          <w:lang w:val="en-US"/>
        </w:rPr>
        <w:lastRenderedPageBreak/>
        <w:t xml:space="preserve">Kassim udtalt sig om neutralism landene som en samlet gruppe </w:t>
      </w:r>
      <w:r w:rsidR="00890CC4" w:rsidRPr="003F4AAC">
        <w:rPr>
          <w:rFonts w:ascii="Times New Roman" w:hAnsi="Times New Roman"/>
          <w:i/>
          <w:sz w:val="24"/>
          <w:szCs w:val="24"/>
          <w:lang w:val="en-US"/>
        </w:rPr>
        <w:t xml:space="preserve">”Policy </w:t>
      </w:r>
      <w:r w:rsidR="005445FC" w:rsidRPr="003F4AAC">
        <w:rPr>
          <w:rFonts w:ascii="Times New Roman" w:hAnsi="Times New Roman"/>
          <w:i/>
          <w:sz w:val="24"/>
          <w:szCs w:val="24"/>
          <w:lang w:val="en-US"/>
        </w:rPr>
        <w:t>of</w:t>
      </w:r>
      <w:r w:rsidR="00890CC4" w:rsidRPr="003F4AAC">
        <w:rPr>
          <w:rFonts w:ascii="Times New Roman" w:hAnsi="Times New Roman"/>
          <w:i/>
          <w:sz w:val="24"/>
          <w:szCs w:val="24"/>
          <w:lang w:val="en-US"/>
        </w:rPr>
        <w:t xml:space="preserve"> positive neutralism (as) to alleviate the </w:t>
      </w:r>
      <w:r w:rsidR="005445FC" w:rsidRPr="003F4AAC">
        <w:rPr>
          <w:rFonts w:ascii="Times New Roman" w:hAnsi="Times New Roman"/>
          <w:i/>
          <w:sz w:val="24"/>
          <w:szCs w:val="24"/>
          <w:lang w:val="en-US"/>
        </w:rPr>
        <w:t>ever-growing</w:t>
      </w:r>
      <w:r w:rsidR="00890CC4" w:rsidRPr="003F4AAC">
        <w:rPr>
          <w:rFonts w:ascii="Times New Roman" w:hAnsi="Times New Roman"/>
          <w:i/>
          <w:sz w:val="24"/>
          <w:szCs w:val="24"/>
          <w:lang w:val="en-US"/>
        </w:rPr>
        <w:t xml:space="preserve"> tension between the two contending powers, by creating what may be called a third </w:t>
      </w:r>
      <w:r w:rsidR="007C5BC1" w:rsidRPr="003F4AAC">
        <w:rPr>
          <w:rFonts w:ascii="Times New Roman" w:hAnsi="Times New Roman"/>
          <w:i/>
          <w:sz w:val="24"/>
          <w:szCs w:val="24"/>
          <w:lang w:val="en-US"/>
        </w:rPr>
        <w:t>way”</w:t>
      </w:r>
      <w:r w:rsidR="007C5BC1" w:rsidRPr="009F1C15">
        <w:rPr>
          <w:rFonts w:ascii="Times New Roman" w:hAnsi="Times New Roman"/>
          <w:sz w:val="24"/>
          <w:szCs w:val="24"/>
          <w:lang w:val="en-US"/>
        </w:rPr>
        <w:t>.</w:t>
      </w:r>
      <w:r w:rsidR="00DD0579" w:rsidRPr="009F1C15">
        <w:rPr>
          <w:rFonts w:ascii="Times New Roman" w:hAnsi="Times New Roman"/>
          <w:sz w:val="24"/>
          <w:szCs w:val="24"/>
          <w:lang w:val="en-US"/>
        </w:rPr>
        <w:t xml:space="preserve"> </w:t>
      </w:r>
      <w:r w:rsidR="00DD0579" w:rsidRPr="009F1C15">
        <w:rPr>
          <w:rFonts w:ascii="Times New Roman" w:hAnsi="Times New Roman"/>
          <w:sz w:val="24"/>
          <w:szCs w:val="24"/>
        </w:rPr>
        <w:t>Begrebet bliver hurtigt adopteret I begrebsverdenen omkring Den Kolde Kri</w:t>
      </w:r>
      <w:r w:rsidRPr="009F1C15">
        <w:rPr>
          <w:rFonts w:ascii="Times New Roman" w:hAnsi="Times New Roman"/>
          <w:sz w:val="24"/>
          <w:szCs w:val="24"/>
        </w:rPr>
        <w:t>g</w:t>
      </w:r>
      <w:r w:rsidR="00DD0579" w:rsidRPr="009F1C15">
        <w:rPr>
          <w:rFonts w:ascii="Times New Roman" w:hAnsi="Times New Roman"/>
          <w:sz w:val="24"/>
          <w:szCs w:val="24"/>
        </w:rPr>
        <w:t xml:space="preserve"> og er nu accepteret som en egentlig </w:t>
      </w:r>
      <w:r w:rsidR="007C5BC1" w:rsidRPr="009F1C15">
        <w:rPr>
          <w:rFonts w:ascii="Times New Roman" w:hAnsi="Times New Roman"/>
          <w:sz w:val="24"/>
          <w:szCs w:val="24"/>
        </w:rPr>
        <w:t>selvstændig</w:t>
      </w:r>
      <w:r w:rsidR="00DD0579" w:rsidRPr="009F1C15">
        <w:rPr>
          <w:rFonts w:ascii="Times New Roman" w:hAnsi="Times New Roman"/>
          <w:sz w:val="24"/>
          <w:szCs w:val="24"/>
        </w:rPr>
        <w:t xml:space="preserve"> blok I konflikten. </w:t>
      </w:r>
    </w:p>
    <w:p w:rsidR="007A0FEA" w:rsidRPr="009F1C15" w:rsidRDefault="00DD0579" w:rsidP="009D2ABE">
      <w:pPr>
        <w:pStyle w:val="Overskrift1"/>
        <w:numPr>
          <w:ilvl w:val="0"/>
          <w:numId w:val="12"/>
        </w:numPr>
        <w:spacing w:line="360" w:lineRule="auto"/>
      </w:pPr>
      <w:r w:rsidRPr="009F1C15">
        <w:br w:type="page"/>
      </w:r>
      <w:bookmarkStart w:id="30" w:name="_Toc200185369"/>
      <w:bookmarkStart w:id="31" w:name="_Toc200249188"/>
      <w:r w:rsidRPr="009F1C15">
        <w:lastRenderedPageBreak/>
        <w:t>NAM</w:t>
      </w:r>
      <w:bookmarkEnd w:id="30"/>
      <w:bookmarkEnd w:id="31"/>
    </w:p>
    <w:p w:rsidR="00DD0579" w:rsidRPr="009F1C15" w:rsidRDefault="00DD0579" w:rsidP="003E0999">
      <w:pPr>
        <w:spacing w:line="360" w:lineRule="auto"/>
        <w:rPr>
          <w:rFonts w:ascii="Times New Roman" w:hAnsi="Times New Roman"/>
          <w:sz w:val="24"/>
          <w:szCs w:val="24"/>
        </w:rPr>
      </w:pPr>
      <w:r w:rsidRPr="009F1C15">
        <w:rPr>
          <w:rFonts w:ascii="Times New Roman" w:hAnsi="Times New Roman"/>
          <w:sz w:val="24"/>
          <w:szCs w:val="24"/>
        </w:rPr>
        <w:t xml:space="preserve">Jeg vil nu præsentere organisationen NAM, dens </w:t>
      </w:r>
      <w:r w:rsidR="007C5BC1" w:rsidRPr="009F1C15">
        <w:rPr>
          <w:rFonts w:ascii="Times New Roman" w:hAnsi="Times New Roman"/>
          <w:sz w:val="24"/>
          <w:szCs w:val="24"/>
        </w:rPr>
        <w:t>historiske</w:t>
      </w:r>
      <w:r w:rsidRPr="009F1C15">
        <w:rPr>
          <w:rFonts w:ascii="Times New Roman" w:hAnsi="Times New Roman"/>
          <w:sz w:val="24"/>
          <w:szCs w:val="24"/>
        </w:rPr>
        <w:t xml:space="preserve"> udvikling, samt hvilke problemer organisationen </w:t>
      </w:r>
      <w:r w:rsidR="00966E2C" w:rsidRPr="009F1C15">
        <w:rPr>
          <w:rFonts w:ascii="Times New Roman" w:hAnsi="Times New Roman"/>
          <w:sz w:val="24"/>
          <w:szCs w:val="24"/>
        </w:rPr>
        <w:t>har fået i tiden</w:t>
      </w:r>
      <w:r w:rsidRPr="009F1C15">
        <w:rPr>
          <w:rFonts w:ascii="Times New Roman" w:hAnsi="Times New Roman"/>
          <w:sz w:val="24"/>
          <w:szCs w:val="24"/>
        </w:rPr>
        <w:t xml:space="preserve"> efter Den Kolde Krig.</w:t>
      </w:r>
    </w:p>
    <w:p w:rsidR="00F35D0E" w:rsidRPr="009F1C15" w:rsidRDefault="008351C4" w:rsidP="003E0999">
      <w:pPr>
        <w:spacing w:line="360" w:lineRule="auto"/>
        <w:rPr>
          <w:rFonts w:ascii="Times New Roman" w:hAnsi="Times New Roman"/>
          <w:sz w:val="24"/>
          <w:szCs w:val="24"/>
        </w:rPr>
      </w:pPr>
      <w:r w:rsidRPr="009F1C15">
        <w:rPr>
          <w:rFonts w:ascii="Times New Roman" w:hAnsi="Times New Roman"/>
          <w:sz w:val="24"/>
          <w:szCs w:val="24"/>
        </w:rPr>
        <w:t>NAM</w:t>
      </w:r>
      <w:r w:rsidR="00DD0579" w:rsidRPr="009F1C15">
        <w:rPr>
          <w:rFonts w:ascii="Times New Roman" w:hAnsi="Times New Roman"/>
          <w:sz w:val="24"/>
          <w:szCs w:val="24"/>
        </w:rPr>
        <w:t xml:space="preserve"> blev oprettet som organisation i 1961 og bestod</w:t>
      </w:r>
      <w:r w:rsidRPr="009F1C15">
        <w:rPr>
          <w:rFonts w:ascii="Times New Roman" w:hAnsi="Times New Roman"/>
          <w:sz w:val="24"/>
          <w:szCs w:val="24"/>
        </w:rPr>
        <w:t xml:space="preserve"> på det tidspunkt af 25 stater. Organisationens grundlag var</w:t>
      </w:r>
      <w:r w:rsidR="00966E2C" w:rsidRPr="009F1C15">
        <w:rPr>
          <w:rFonts w:ascii="Times New Roman" w:hAnsi="Times New Roman"/>
          <w:sz w:val="24"/>
          <w:szCs w:val="24"/>
        </w:rPr>
        <w:t>,</w:t>
      </w:r>
      <w:r w:rsidRPr="009F1C15">
        <w:rPr>
          <w:rFonts w:ascii="Times New Roman" w:hAnsi="Times New Roman"/>
          <w:sz w:val="24"/>
          <w:szCs w:val="24"/>
        </w:rPr>
        <w:t xml:space="preserve"> at sikre medlemslandendes selvstændighed og ret til at forholde sig neutrale </w:t>
      </w:r>
      <w:r w:rsidR="005445FC" w:rsidRPr="009F1C15">
        <w:rPr>
          <w:rFonts w:ascii="Times New Roman" w:hAnsi="Times New Roman"/>
          <w:sz w:val="24"/>
          <w:szCs w:val="24"/>
        </w:rPr>
        <w:t>i forhold</w:t>
      </w:r>
      <w:r w:rsidRPr="009F1C15">
        <w:rPr>
          <w:rFonts w:ascii="Times New Roman" w:hAnsi="Times New Roman"/>
          <w:sz w:val="24"/>
          <w:szCs w:val="24"/>
        </w:rPr>
        <w:t xml:space="preserve"> til stormagterne.</w:t>
      </w:r>
      <w:r w:rsidR="00F35D0E" w:rsidRPr="009F1C15">
        <w:rPr>
          <w:rFonts w:ascii="Times New Roman" w:hAnsi="Times New Roman"/>
          <w:sz w:val="24"/>
          <w:szCs w:val="24"/>
        </w:rPr>
        <w:t xml:space="preserve"> Man ville altså sikre sig</w:t>
      </w:r>
      <w:r w:rsidR="00966E2C" w:rsidRPr="009F1C15">
        <w:rPr>
          <w:rFonts w:ascii="Times New Roman" w:hAnsi="Times New Roman"/>
          <w:sz w:val="24"/>
          <w:szCs w:val="24"/>
        </w:rPr>
        <w:t>,</w:t>
      </w:r>
      <w:r w:rsidR="00F35D0E" w:rsidRPr="009F1C15">
        <w:rPr>
          <w:rFonts w:ascii="Times New Roman" w:hAnsi="Times New Roman"/>
          <w:sz w:val="24"/>
          <w:szCs w:val="24"/>
        </w:rPr>
        <w:t xml:space="preserve"> at man kunne fungere på tværs af blokkene. </w:t>
      </w:r>
      <w:r w:rsidR="005445FC" w:rsidRPr="009F1C15">
        <w:rPr>
          <w:rFonts w:ascii="Times New Roman" w:hAnsi="Times New Roman"/>
          <w:sz w:val="24"/>
          <w:szCs w:val="24"/>
        </w:rPr>
        <w:t>NAM’s</w:t>
      </w:r>
      <w:r w:rsidR="00F35D0E" w:rsidRPr="009F1C15">
        <w:rPr>
          <w:rFonts w:ascii="Times New Roman" w:hAnsi="Times New Roman"/>
          <w:sz w:val="24"/>
          <w:szCs w:val="24"/>
        </w:rPr>
        <w:t xml:space="preserve"> grundholdning var</w:t>
      </w:r>
      <w:r w:rsidR="00966E2C" w:rsidRPr="009F1C15">
        <w:rPr>
          <w:rFonts w:ascii="Times New Roman" w:hAnsi="Times New Roman"/>
          <w:sz w:val="24"/>
          <w:szCs w:val="24"/>
        </w:rPr>
        <w:t>,</w:t>
      </w:r>
      <w:r w:rsidR="00F35D0E" w:rsidRPr="009F1C15">
        <w:rPr>
          <w:rFonts w:ascii="Times New Roman" w:hAnsi="Times New Roman"/>
          <w:sz w:val="24"/>
          <w:szCs w:val="24"/>
        </w:rPr>
        <w:t xml:space="preserve"> at man ville sikre medlemslandendes frih</w:t>
      </w:r>
      <w:r w:rsidR="00966E2C" w:rsidRPr="009F1C15">
        <w:rPr>
          <w:rFonts w:ascii="Times New Roman" w:hAnsi="Times New Roman"/>
          <w:sz w:val="24"/>
          <w:szCs w:val="24"/>
        </w:rPr>
        <w:t>ed fra ideologiske påvirkninger</w:t>
      </w:r>
      <w:r w:rsidR="00F35D0E" w:rsidRPr="009F1C15">
        <w:rPr>
          <w:rFonts w:ascii="Times New Roman" w:hAnsi="Times New Roman"/>
          <w:sz w:val="24"/>
          <w:szCs w:val="24"/>
        </w:rPr>
        <w:t xml:space="preserve"> og derigennem forbedre deres økonomi og sikkerhedsmæssige position. </w:t>
      </w:r>
      <w:r w:rsidR="001D086E" w:rsidRPr="009F1C15">
        <w:rPr>
          <w:rFonts w:ascii="Times New Roman" w:hAnsi="Times New Roman"/>
          <w:sz w:val="24"/>
          <w:szCs w:val="24"/>
        </w:rPr>
        <w:t xml:space="preserve">Verdenssituationen i årene omkring organisationens dannelse, var dualistisk, da der var to magter der dominerede verdensscenen.  NAM identificerer fire former for hegemonisk dimension. </w:t>
      </w:r>
      <w:r w:rsidR="005445FC" w:rsidRPr="009F1C15">
        <w:rPr>
          <w:rFonts w:ascii="Times New Roman" w:hAnsi="Times New Roman"/>
          <w:sz w:val="24"/>
          <w:szCs w:val="24"/>
        </w:rPr>
        <w:t>Det</w:t>
      </w:r>
      <w:r w:rsidR="001D086E" w:rsidRPr="009F1C15">
        <w:rPr>
          <w:rFonts w:ascii="Times New Roman" w:hAnsi="Times New Roman"/>
          <w:sz w:val="24"/>
          <w:szCs w:val="24"/>
        </w:rPr>
        <w:t xml:space="preserve"> atomare hegemoni, </w:t>
      </w:r>
      <w:r w:rsidR="005445FC" w:rsidRPr="009F1C15">
        <w:rPr>
          <w:rFonts w:ascii="Times New Roman" w:hAnsi="Times New Roman"/>
          <w:sz w:val="24"/>
          <w:szCs w:val="24"/>
        </w:rPr>
        <w:t>det</w:t>
      </w:r>
      <w:r w:rsidR="001D086E" w:rsidRPr="009F1C15">
        <w:rPr>
          <w:rFonts w:ascii="Times New Roman" w:hAnsi="Times New Roman"/>
          <w:sz w:val="24"/>
          <w:szCs w:val="24"/>
        </w:rPr>
        <w:t xml:space="preserve"> økonomiske hegemoni, politiske hegemoni samt </w:t>
      </w:r>
      <w:r w:rsidR="005445FC" w:rsidRPr="009F1C15">
        <w:rPr>
          <w:rFonts w:ascii="Times New Roman" w:hAnsi="Times New Roman"/>
          <w:sz w:val="24"/>
          <w:szCs w:val="24"/>
        </w:rPr>
        <w:t>det</w:t>
      </w:r>
      <w:r w:rsidR="001D086E" w:rsidRPr="009F1C15">
        <w:rPr>
          <w:rFonts w:ascii="Times New Roman" w:hAnsi="Times New Roman"/>
          <w:sz w:val="24"/>
          <w:szCs w:val="24"/>
        </w:rPr>
        <w:t xml:space="preserve"> kulturelle hegemoni</w:t>
      </w:r>
      <w:r w:rsidR="001D086E" w:rsidRPr="009F1C15">
        <w:rPr>
          <w:rStyle w:val="Fodnotehenvisning"/>
          <w:rFonts w:ascii="Times New Roman" w:hAnsi="Times New Roman"/>
          <w:sz w:val="24"/>
          <w:szCs w:val="24"/>
        </w:rPr>
        <w:footnoteReference w:id="29"/>
      </w:r>
      <w:r w:rsidR="001D086E" w:rsidRPr="009F1C15">
        <w:rPr>
          <w:rFonts w:ascii="Times New Roman" w:hAnsi="Times New Roman"/>
          <w:sz w:val="24"/>
          <w:szCs w:val="24"/>
        </w:rPr>
        <w:t xml:space="preserve">. </w:t>
      </w:r>
      <w:r w:rsidR="005445FC" w:rsidRPr="009F1C15">
        <w:rPr>
          <w:rFonts w:ascii="Times New Roman" w:hAnsi="Times New Roman"/>
          <w:sz w:val="24"/>
          <w:szCs w:val="24"/>
        </w:rPr>
        <w:t>Disse 4 begrebsfelter er centrale for dannelsen af N</w:t>
      </w:r>
      <w:r w:rsidR="00966E2C" w:rsidRPr="009F1C15">
        <w:rPr>
          <w:rFonts w:ascii="Times New Roman" w:hAnsi="Times New Roman"/>
          <w:sz w:val="24"/>
          <w:szCs w:val="24"/>
        </w:rPr>
        <w:t>AM</w:t>
      </w:r>
      <w:r w:rsidR="005445FC" w:rsidRPr="009F1C15">
        <w:rPr>
          <w:rFonts w:ascii="Times New Roman" w:hAnsi="Times New Roman"/>
          <w:sz w:val="24"/>
          <w:szCs w:val="24"/>
        </w:rPr>
        <w:t xml:space="preserve">, samt organisationens funktion under Den Kolde Krig. </w:t>
      </w:r>
      <w:r w:rsidR="00966E2C" w:rsidRPr="009F1C15">
        <w:rPr>
          <w:rFonts w:ascii="Times New Roman" w:hAnsi="Times New Roman"/>
          <w:sz w:val="24"/>
          <w:szCs w:val="24"/>
        </w:rPr>
        <w:t>Den atomare dimension</w:t>
      </w:r>
      <w:r w:rsidR="001D086E" w:rsidRPr="009F1C15">
        <w:rPr>
          <w:rFonts w:ascii="Times New Roman" w:hAnsi="Times New Roman"/>
          <w:sz w:val="24"/>
          <w:szCs w:val="24"/>
        </w:rPr>
        <w:t xml:space="preserve"> knytter sig til våbenkapløbet mellem USA og Sovjetunionen.</w:t>
      </w:r>
      <w:r w:rsidR="00C549F8" w:rsidRPr="009F1C15">
        <w:rPr>
          <w:rFonts w:ascii="Times New Roman" w:hAnsi="Times New Roman"/>
          <w:sz w:val="24"/>
          <w:szCs w:val="24"/>
        </w:rPr>
        <w:t xml:space="preserve"> Den </w:t>
      </w:r>
      <w:r w:rsidR="005445FC" w:rsidRPr="009F1C15">
        <w:rPr>
          <w:rFonts w:ascii="Times New Roman" w:hAnsi="Times New Roman"/>
          <w:sz w:val="24"/>
          <w:szCs w:val="24"/>
        </w:rPr>
        <w:t>politiske</w:t>
      </w:r>
      <w:r w:rsidR="00966E2C" w:rsidRPr="009F1C15">
        <w:rPr>
          <w:rFonts w:ascii="Times New Roman" w:hAnsi="Times New Roman"/>
          <w:sz w:val="24"/>
          <w:szCs w:val="24"/>
        </w:rPr>
        <w:t xml:space="preserve"> dimension</w:t>
      </w:r>
      <w:r w:rsidR="00C549F8" w:rsidRPr="009F1C15">
        <w:rPr>
          <w:rFonts w:ascii="Times New Roman" w:hAnsi="Times New Roman"/>
          <w:sz w:val="24"/>
          <w:szCs w:val="24"/>
        </w:rPr>
        <w:t xml:space="preserve"> eller den kolonialistiske</w:t>
      </w:r>
      <w:r w:rsidR="00FA22C1" w:rsidRPr="009F1C15">
        <w:rPr>
          <w:rFonts w:ascii="Times New Roman" w:hAnsi="Times New Roman"/>
          <w:sz w:val="24"/>
          <w:szCs w:val="24"/>
        </w:rPr>
        <w:t xml:space="preserve"> </w:t>
      </w:r>
      <w:r w:rsidR="00C549F8" w:rsidRPr="009F1C15">
        <w:rPr>
          <w:rFonts w:ascii="Times New Roman" w:hAnsi="Times New Roman"/>
          <w:sz w:val="24"/>
          <w:szCs w:val="24"/>
        </w:rPr>
        <w:t>identificerede Nam</w:t>
      </w:r>
      <w:r w:rsidR="007843FA" w:rsidRPr="009F1C15">
        <w:rPr>
          <w:rFonts w:ascii="Times New Roman" w:hAnsi="Times New Roman"/>
          <w:sz w:val="24"/>
          <w:szCs w:val="24"/>
        </w:rPr>
        <w:t>,</w:t>
      </w:r>
      <w:r w:rsidR="00C549F8" w:rsidRPr="009F1C15">
        <w:rPr>
          <w:rFonts w:ascii="Times New Roman" w:hAnsi="Times New Roman"/>
          <w:sz w:val="24"/>
          <w:szCs w:val="24"/>
        </w:rPr>
        <w:t xml:space="preserve"> som værende tvesi</w:t>
      </w:r>
      <w:r w:rsidR="005445FC" w:rsidRPr="009F1C15">
        <w:rPr>
          <w:rFonts w:ascii="Times New Roman" w:hAnsi="Times New Roman"/>
          <w:sz w:val="24"/>
          <w:szCs w:val="24"/>
        </w:rPr>
        <w:t>n</w:t>
      </w:r>
      <w:r w:rsidR="00C549F8" w:rsidRPr="009F1C15">
        <w:rPr>
          <w:rFonts w:ascii="Times New Roman" w:hAnsi="Times New Roman"/>
          <w:sz w:val="24"/>
          <w:szCs w:val="24"/>
        </w:rPr>
        <w:t>det. Begrebet knytter sig både til den historiske kolonialisering</w:t>
      </w:r>
      <w:r w:rsidR="00966E2C" w:rsidRPr="009F1C15">
        <w:rPr>
          <w:rFonts w:ascii="Times New Roman" w:hAnsi="Times New Roman"/>
          <w:sz w:val="24"/>
          <w:szCs w:val="24"/>
        </w:rPr>
        <w:t>,</w:t>
      </w:r>
      <w:r w:rsidR="00C549F8" w:rsidRPr="009F1C15">
        <w:rPr>
          <w:rFonts w:ascii="Times New Roman" w:hAnsi="Times New Roman"/>
          <w:sz w:val="24"/>
          <w:szCs w:val="24"/>
        </w:rPr>
        <w:t xml:space="preserve"> der fa</w:t>
      </w:r>
      <w:r w:rsidR="00FA22C1" w:rsidRPr="009F1C15">
        <w:rPr>
          <w:rFonts w:ascii="Times New Roman" w:hAnsi="Times New Roman"/>
          <w:sz w:val="24"/>
          <w:szCs w:val="24"/>
        </w:rPr>
        <w:t>ndt sted i tiden frem til 1945,</w:t>
      </w:r>
      <w:r w:rsidR="00C549F8" w:rsidRPr="009F1C15">
        <w:rPr>
          <w:rFonts w:ascii="Times New Roman" w:hAnsi="Times New Roman"/>
          <w:sz w:val="24"/>
          <w:szCs w:val="24"/>
        </w:rPr>
        <w:t xml:space="preserve"> hvor mange NAM-land</w:t>
      </w:r>
      <w:r w:rsidR="00FA22C1" w:rsidRPr="009F1C15">
        <w:rPr>
          <w:rFonts w:ascii="Times New Roman" w:hAnsi="Times New Roman"/>
          <w:sz w:val="24"/>
          <w:szCs w:val="24"/>
        </w:rPr>
        <w:t>e netop var blevet selvstændige</w:t>
      </w:r>
      <w:r w:rsidR="00C549F8" w:rsidRPr="009F1C15">
        <w:rPr>
          <w:rFonts w:ascii="Times New Roman" w:hAnsi="Times New Roman"/>
          <w:sz w:val="24"/>
          <w:szCs w:val="24"/>
        </w:rPr>
        <w:t xml:space="preserve">, </w:t>
      </w:r>
      <w:r w:rsidR="00FA22C1" w:rsidRPr="009F1C15">
        <w:rPr>
          <w:rFonts w:ascii="Times New Roman" w:hAnsi="Times New Roman"/>
          <w:sz w:val="24"/>
          <w:szCs w:val="24"/>
        </w:rPr>
        <w:t xml:space="preserve">samt </w:t>
      </w:r>
      <w:r w:rsidR="00C549F8" w:rsidRPr="009F1C15">
        <w:rPr>
          <w:rFonts w:ascii="Times New Roman" w:hAnsi="Times New Roman"/>
          <w:sz w:val="24"/>
          <w:szCs w:val="24"/>
        </w:rPr>
        <w:t>den ideologikamp</w:t>
      </w:r>
      <w:r w:rsidR="00FA22C1" w:rsidRPr="009F1C15">
        <w:rPr>
          <w:rFonts w:ascii="Times New Roman" w:hAnsi="Times New Roman"/>
          <w:sz w:val="24"/>
          <w:szCs w:val="24"/>
        </w:rPr>
        <w:t>,</w:t>
      </w:r>
      <w:r w:rsidR="00C549F8" w:rsidRPr="009F1C15">
        <w:rPr>
          <w:rFonts w:ascii="Times New Roman" w:hAnsi="Times New Roman"/>
          <w:sz w:val="24"/>
          <w:szCs w:val="24"/>
        </w:rPr>
        <w:t xml:space="preserve"> der eksisterede mellem vest og øst. Mange NAM-lande blev af de to stormagter brugt som stødpudder, hvor stormagterne forsøgte at yde indflydelse gen</w:t>
      </w:r>
      <w:r w:rsidR="007843FA" w:rsidRPr="009F1C15">
        <w:rPr>
          <w:rFonts w:ascii="Times New Roman" w:hAnsi="Times New Roman"/>
          <w:sz w:val="24"/>
          <w:szCs w:val="24"/>
        </w:rPr>
        <w:t>nem aktiv støtte til regeringen</w:t>
      </w:r>
      <w:r w:rsidR="00C549F8" w:rsidRPr="009F1C15">
        <w:rPr>
          <w:rFonts w:ascii="Times New Roman" w:hAnsi="Times New Roman"/>
          <w:sz w:val="24"/>
          <w:szCs w:val="24"/>
        </w:rPr>
        <w:t xml:space="preserve"> eller til andre grupperinger i de enkelte lande.</w:t>
      </w:r>
      <w:r w:rsidR="00C549F8" w:rsidRPr="009F1C15">
        <w:rPr>
          <w:rStyle w:val="Fodnotehenvisning"/>
          <w:rFonts w:ascii="Times New Roman" w:hAnsi="Times New Roman"/>
          <w:sz w:val="24"/>
          <w:szCs w:val="24"/>
        </w:rPr>
        <w:footnoteReference w:id="30"/>
      </w:r>
      <w:r w:rsidR="00C549F8" w:rsidRPr="009F1C15">
        <w:rPr>
          <w:rFonts w:ascii="Times New Roman" w:hAnsi="Times New Roman"/>
          <w:sz w:val="24"/>
          <w:szCs w:val="24"/>
        </w:rPr>
        <w:t xml:space="preserve"> </w:t>
      </w:r>
      <w:r w:rsidR="001D086E" w:rsidRPr="009F1C15">
        <w:rPr>
          <w:rFonts w:ascii="Times New Roman" w:hAnsi="Times New Roman"/>
          <w:sz w:val="24"/>
          <w:szCs w:val="24"/>
        </w:rPr>
        <w:t xml:space="preserve"> </w:t>
      </w:r>
      <w:r w:rsidR="007843FA" w:rsidRPr="009F1C15">
        <w:rPr>
          <w:rFonts w:ascii="Times New Roman" w:hAnsi="Times New Roman"/>
          <w:sz w:val="24"/>
          <w:szCs w:val="24"/>
        </w:rPr>
        <w:t>Den økonomiske dimension</w:t>
      </w:r>
      <w:r w:rsidR="00C549F8" w:rsidRPr="009F1C15">
        <w:rPr>
          <w:rFonts w:ascii="Times New Roman" w:hAnsi="Times New Roman"/>
          <w:sz w:val="24"/>
          <w:szCs w:val="24"/>
        </w:rPr>
        <w:t xml:space="preserve"> omhandler ”kapita</w:t>
      </w:r>
      <w:r w:rsidR="007843FA" w:rsidRPr="009F1C15">
        <w:rPr>
          <w:rFonts w:ascii="Times New Roman" w:hAnsi="Times New Roman"/>
          <w:sz w:val="24"/>
          <w:szCs w:val="24"/>
        </w:rPr>
        <w:t xml:space="preserve">lismens kolonialisering”. </w:t>
      </w:r>
      <w:r w:rsidR="00C549F8" w:rsidRPr="009F1C15">
        <w:rPr>
          <w:rFonts w:ascii="Times New Roman" w:hAnsi="Times New Roman"/>
          <w:sz w:val="24"/>
          <w:szCs w:val="24"/>
        </w:rPr>
        <w:t>Man frygtede i NAM, at kapitalismen ville skabe mulighed for en ny art af kolonialisering, hvor de enkelte landes økonomi v</w:t>
      </w:r>
      <w:r w:rsidR="005445FC" w:rsidRPr="009F1C15">
        <w:rPr>
          <w:rFonts w:ascii="Times New Roman" w:hAnsi="Times New Roman"/>
          <w:sz w:val="24"/>
          <w:szCs w:val="24"/>
        </w:rPr>
        <w:t>ille blive kontrolleret af multi</w:t>
      </w:r>
      <w:r w:rsidR="00C549F8" w:rsidRPr="009F1C15">
        <w:rPr>
          <w:rFonts w:ascii="Times New Roman" w:hAnsi="Times New Roman"/>
          <w:sz w:val="24"/>
          <w:szCs w:val="24"/>
        </w:rPr>
        <w:t>nationale selskaber, noget man fra NAM forsøgte at imødegå ved</w:t>
      </w:r>
      <w:r w:rsidR="007843FA" w:rsidRPr="009F1C15">
        <w:rPr>
          <w:rFonts w:ascii="Times New Roman" w:hAnsi="Times New Roman"/>
          <w:sz w:val="24"/>
          <w:szCs w:val="24"/>
        </w:rPr>
        <w:t>,</w:t>
      </w:r>
      <w:r w:rsidR="00C549F8" w:rsidRPr="009F1C15">
        <w:rPr>
          <w:rFonts w:ascii="Times New Roman" w:hAnsi="Times New Roman"/>
          <w:sz w:val="24"/>
          <w:szCs w:val="24"/>
        </w:rPr>
        <w:t xml:space="preserve"> at skabe økonomisk</w:t>
      </w:r>
      <w:r w:rsidR="004D77F9" w:rsidRPr="009F1C15">
        <w:rPr>
          <w:rFonts w:ascii="Times New Roman" w:hAnsi="Times New Roman"/>
          <w:sz w:val="24"/>
          <w:szCs w:val="24"/>
        </w:rPr>
        <w:t xml:space="preserve"> </w:t>
      </w:r>
      <w:r w:rsidR="00C549F8" w:rsidRPr="009F1C15">
        <w:rPr>
          <w:rFonts w:ascii="Times New Roman" w:hAnsi="Times New Roman"/>
          <w:sz w:val="24"/>
          <w:szCs w:val="24"/>
        </w:rPr>
        <w:t xml:space="preserve">samarbejde internt i NAM. </w:t>
      </w:r>
      <w:r w:rsidR="00F35D0E" w:rsidRPr="009F1C15">
        <w:rPr>
          <w:rFonts w:ascii="Times New Roman" w:hAnsi="Times New Roman"/>
          <w:sz w:val="24"/>
          <w:szCs w:val="24"/>
        </w:rPr>
        <w:t xml:space="preserve">Fjerde dimension omhandler </w:t>
      </w:r>
      <w:r w:rsidR="005445FC" w:rsidRPr="009F1C15">
        <w:rPr>
          <w:rFonts w:ascii="Times New Roman" w:hAnsi="Times New Roman"/>
          <w:sz w:val="24"/>
          <w:szCs w:val="24"/>
        </w:rPr>
        <w:t>det</w:t>
      </w:r>
      <w:r w:rsidR="00F35D0E" w:rsidRPr="009F1C15">
        <w:rPr>
          <w:rFonts w:ascii="Times New Roman" w:hAnsi="Times New Roman"/>
          <w:sz w:val="24"/>
          <w:szCs w:val="24"/>
        </w:rPr>
        <w:t xml:space="preserve"> kulturelle hegemoni. Dette omhandler landes mulighed for</w:t>
      </w:r>
      <w:r w:rsidR="007843FA" w:rsidRPr="009F1C15">
        <w:rPr>
          <w:rFonts w:ascii="Times New Roman" w:hAnsi="Times New Roman"/>
          <w:sz w:val="24"/>
          <w:szCs w:val="24"/>
        </w:rPr>
        <w:t>,</w:t>
      </w:r>
      <w:r w:rsidR="00F35D0E" w:rsidRPr="009F1C15">
        <w:rPr>
          <w:rFonts w:ascii="Times New Roman" w:hAnsi="Times New Roman"/>
          <w:sz w:val="24"/>
          <w:szCs w:val="24"/>
        </w:rPr>
        <w:t xml:space="preserve"> at skabe en national identitet. Det er her </w:t>
      </w:r>
      <w:r w:rsidR="005445FC" w:rsidRPr="009F1C15">
        <w:rPr>
          <w:rFonts w:ascii="Times New Roman" w:hAnsi="Times New Roman"/>
          <w:sz w:val="24"/>
          <w:szCs w:val="24"/>
        </w:rPr>
        <w:t>vigtigt</w:t>
      </w:r>
      <w:r w:rsidR="00F35D0E" w:rsidRPr="009F1C15">
        <w:rPr>
          <w:rFonts w:ascii="Times New Roman" w:hAnsi="Times New Roman"/>
          <w:sz w:val="24"/>
          <w:szCs w:val="24"/>
        </w:rPr>
        <w:t xml:space="preserve"> at fokusere på</w:t>
      </w:r>
      <w:r w:rsidR="007843FA" w:rsidRPr="009F1C15">
        <w:rPr>
          <w:rFonts w:ascii="Times New Roman" w:hAnsi="Times New Roman"/>
          <w:sz w:val="24"/>
          <w:szCs w:val="24"/>
        </w:rPr>
        <w:t>,</w:t>
      </w:r>
      <w:r w:rsidR="00F35D0E" w:rsidRPr="009F1C15">
        <w:rPr>
          <w:rFonts w:ascii="Times New Roman" w:hAnsi="Times New Roman"/>
          <w:sz w:val="24"/>
          <w:szCs w:val="24"/>
        </w:rPr>
        <w:t xml:space="preserve"> at mange af Nam-landene var tidligere kolonistater, der ikke havde haft en mulighed for</w:t>
      </w:r>
      <w:r w:rsidR="007843FA" w:rsidRPr="009F1C15">
        <w:rPr>
          <w:rFonts w:ascii="Times New Roman" w:hAnsi="Times New Roman"/>
          <w:sz w:val="24"/>
          <w:szCs w:val="24"/>
        </w:rPr>
        <w:t>,</w:t>
      </w:r>
      <w:r w:rsidR="00F35D0E" w:rsidRPr="009F1C15">
        <w:rPr>
          <w:rFonts w:ascii="Times New Roman" w:hAnsi="Times New Roman"/>
          <w:sz w:val="24"/>
          <w:szCs w:val="24"/>
        </w:rPr>
        <w:t xml:space="preserve"> at skabe sig en identitet i befolkningen uden</w:t>
      </w:r>
      <w:r w:rsidR="007843FA" w:rsidRPr="009F1C15">
        <w:rPr>
          <w:rFonts w:ascii="Times New Roman" w:hAnsi="Times New Roman"/>
          <w:sz w:val="24"/>
          <w:szCs w:val="24"/>
        </w:rPr>
        <w:t>,</w:t>
      </w:r>
      <w:r w:rsidR="00F35D0E" w:rsidRPr="009F1C15">
        <w:rPr>
          <w:rFonts w:ascii="Times New Roman" w:hAnsi="Times New Roman"/>
          <w:sz w:val="24"/>
          <w:szCs w:val="24"/>
        </w:rPr>
        <w:t xml:space="preserve"> at være under ind</w:t>
      </w:r>
      <w:r w:rsidR="007843FA" w:rsidRPr="009F1C15">
        <w:rPr>
          <w:rFonts w:ascii="Times New Roman" w:hAnsi="Times New Roman"/>
          <w:sz w:val="24"/>
          <w:szCs w:val="24"/>
        </w:rPr>
        <w:t>flydelse af enten en kolonimagt</w:t>
      </w:r>
      <w:r w:rsidR="00F35D0E" w:rsidRPr="009F1C15">
        <w:rPr>
          <w:rFonts w:ascii="Times New Roman" w:hAnsi="Times New Roman"/>
          <w:sz w:val="24"/>
          <w:szCs w:val="24"/>
        </w:rPr>
        <w:t xml:space="preserve"> eller en verdenssituation</w:t>
      </w:r>
      <w:r w:rsidR="007843FA" w:rsidRPr="009F1C15">
        <w:rPr>
          <w:rFonts w:ascii="Times New Roman" w:hAnsi="Times New Roman"/>
          <w:sz w:val="24"/>
          <w:szCs w:val="24"/>
        </w:rPr>
        <w:t>,</w:t>
      </w:r>
      <w:r w:rsidR="00F35D0E" w:rsidRPr="009F1C15">
        <w:rPr>
          <w:rFonts w:ascii="Times New Roman" w:hAnsi="Times New Roman"/>
          <w:sz w:val="24"/>
          <w:szCs w:val="24"/>
        </w:rPr>
        <w:t xml:space="preserve"> hvor staterne ha</w:t>
      </w:r>
      <w:r w:rsidR="007843FA" w:rsidRPr="009F1C15">
        <w:rPr>
          <w:rFonts w:ascii="Times New Roman" w:hAnsi="Times New Roman"/>
          <w:sz w:val="24"/>
          <w:szCs w:val="24"/>
        </w:rPr>
        <w:t>vde været involveret i krig. NAM</w:t>
      </w:r>
      <w:r w:rsidR="00F35D0E" w:rsidRPr="009F1C15">
        <w:rPr>
          <w:rFonts w:ascii="Times New Roman" w:hAnsi="Times New Roman"/>
          <w:sz w:val="24"/>
          <w:szCs w:val="24"/>
        </w:rPr>
        <w:t xml:space="preserve"> mente derfor</w:t>
      </w:r>
      <w:r w:rsidR="007843FA" w:rsidRPr="009F1C15">
        <w:rPr>
          <w:rFonts w:ascii="Times New Roman" w:hAnsi="Times New Roman"/>
          <w:sz w:val="24"/>
          <w:szCs w:val="24"/>
        </w:rPr>
        <w:t>,</w:t>
      </w:r>
      <w:r w:rsidR="00F35D0E" w:rsidRPr="009F1C15">
        <w:rPr>
          <w:rFonts w:ascii="Times New Roman" w:hAnsi="Times New Roman"/>
          <w:sz w:val="24"/>
          <w:szCs w:val="24"/>
        </w:rPr>
        <w:t xml:space="preserve"> at de nye nationer var nemme ”ofre” for stormagtern</w:t>
      </w:r>
      <w:r w:rsidR="007843FA" w:rsidRPr="009F1C15">
        <w:rPr>
          <w:rFonts w:ascii="Times New Roman" w:hAnsi="Times New Roman"/>
          <w:sz w:val="24"/>
          <w:szCs w:val="24"/>
        </w:rPr>
        <w:t>es indflydelse</w:t>
      </w:r>
      <w:r w:rsidR="00F35D0E" w:rsidRPr="009F1C15">
        <w:rPr>
          <w:rFonts w:ascii="Times New Roman" w:hAnsi="Times New Roman"/>
          <w:sz w:val="24"/>
          <w:szCs w:val="24"/>
        </w:rPr>
        <w:t xml:space="preserve"> og man ville derfor sikre deres ret og mulighed for</w:t>
      </w:r>
      <w:r w:rsidR="007843FA" w:rsidRPr="009F1C15">
        <w:rPr>
          <w:rFonts w:ascii="Times New Roman" w:hAnsi="Times New Roman"/>
          <w:sz w:val="24"/>
          <w:szCs w:val="24"/>
        </w:rPr>
        <w:t>,</w:t>
      </w:r>
      <w:r w:rsidR="00F35D0E" w:rsidRPr="009F1C15">
        <w:rPr>
          <w:rFonts w:ascii="Times New Roman" w:hAnsi="Times New Roman"/>
          <w:sz w:val="24"/>
          <w:szCs w:val="24"/>
        </w:rPr>
        <w:t xml:space="preserve"> at skabe en national identitet. </w:t>
      </w:r>
      <w:r w:rsidR="00C549F8" w:rsidRPr="009F1C15">
        <w:rPr>
          <w:rFonts w:ascii="Times New Roman" w:hAnsi="Times New Roman"/>
          <w:sz w:val="24"/>
          <w:szCs w:val="24"/>
        </w:rPr>
        <w:t xml:space="preserve"> </w:t>
      </w:r>
    </w:p>
    <w:p w:rsidR="00BB4304" w:rsidRPr="009F1C15" w:rsidRDefault="008351C4" w:rsidP="003E0999">
      <w:pPr>
        <w:spacing w:line="360" w:lineRule="auto"/>
        <w:rPr>
          <w:rFonts w:ascii="Times New Roman" w:hAnsi="Times New Roman"/>
          <w:sz w:val="24"/>
          <w:szCs w:val="24"/>
        </w:rPr>
      </w:pPr>
      <w:r w:rsidRPr="009F1C15">
        <w:rPr>
          <w:rFonts w:ascii="Times New Roman" w:hAnsi="Times New Roman"/>
          <w:sz w:val="24"/>
          <w:szCs w:val="24"/>
        </w:rPr>
        <w:lastRenderedPageBreak/>
        <w:t>Allerede fra sta</w:t>
      </w:r>
      <w:r w:rsidR="00F35D0E" w:rsidRPr="009F1C15">
        <w:rPr>
          <w:rFonts w:ascii="Times New Roman" w:hAnsi="Times New Roman"/>
          <w:sz w:val="24"/>
          <w:szCs w:val="24"/>
        </w:rPr>
        <w:t>r</w:t>
      </w:r>
      <w:r w:rsidRPr="009F1C15">
        <w:rPr>
          <w:rFonts w:ascii="Times New Roman" w:hAnsi="Times New Roman"/>
          <w:sz w:val="24"/>
          <w:szCs w:val="24"/>
        </w:rPr>
        <w:t>t blev NAM kritiseret af USA og dets allierede, da man mente</w:t>
      </w:r>
      <w:r w:rsidR="007843FA" w:rsidRPr="009F1C15">
        <w:rPr>
          <w:rFonts w:ascii="Times New Roman" w:hAnsi="Times New Roman"/>
          <w:sz w:val="24"/>
          <w:szCs w:val="24"/>
        </w:rPr>
        <w:t>,</w:t>
      </w:r>
      <w:r w:rsidRPr="009F1C15">
        <w:rPr>
          <w:rFonts w:ascii="Times New Roman" w:hAnsi="Times New Roman"/>
          <w:sz w:val="24"/>
          <w:szCs w:val="24"/>
        </w:rPr>
        <w:t xml:space="preserve"> at organisationens medlemslande var under indflydelse af kommunismen, og dermed i ledtog med Sovjetunionen.</w:t>
      </w:r>
      <w:r w:rsidRPr="009F1C15">
        <w:rPr>
          <w:rStyle w:val="Fodnotehenvisning"/>
          <w:rFonts w:ascii="Times New Roman" w:hAnsi="Times New Roman"/>
          <w:sz w:val="24"/>
          <w:szCs w:val="24"/>
        </w:rPr>
        <w:footnoteReference w:id="31"/>
      </w:r>
      <w:r w:rsidR="008A2CE4" w:rsidRPr="009F1C15">
        <w:rPr>
          <w:rFonts w:ascii="Times New Roman" w:hAnsi="Times New Roman"/>
          <w:sz w:val="24"/>
          <w:szCs w:val="24"/>
        </w:rPr>
        <w:t xml:space="preserve"> Landene fastholdt dog deres uafhængighed fra de to </w:t>
      </w:r>
      <w:r w:rsidR="007843FA" w:rsidRPr="009F1C15">
        <w:rPr>
          <w:rFonts w:ascii="Times New Roman" w:hAnsi="Times New Roman"/>
          <w:sz w:val="24"/>
          <w:szCs w:val="24"/>
        </w:rPr>
        <w:t>blokke</w:t>
      </w:r>
      <w:r w:rsidR="008A2CE4" w:rsidRPr="009F1C15">
        <w:rPr>
          <w:rFonts w:ascii="Times New Roman" w:hAnsi="Times New Roman"/>
          <w:sz w:val="24"/>
          <w:szCs w:val="24"/>
        </w:rPr>
        <w:t xml:space="preserve"> og man kan vælge</w:t>
      </w:r>
      <w:r w:rsidR="007843FA" w:rsidRPr="009F1C15">
        <w:rPr>
          <w:rFonts w:ascii="Times New Roman" w:hAnsi="Times New Roman"/>
          <w:sz w:val="24"/>
          <w:szCs w:val="24"/>
        </w:rPr>
        <w:t>,</w:t>
      </w:r>
      <w:r w:rsidR="008A2CE4" w:rsidRPr="009F1C15">
        <w:rPr>
          <w:rFonts w:ascii="Times New Roman" w:hAnsi="Times New Roman"/>
          <w:sz w:val="24"/>
          <w:szCs w:val="24"/>
        </w:rPr>
        <w:t xml:space="preserve"> at se de konflikter hvor NAM-staterne var implicerede i, som et udtryk for en nationalistisk kamp, </w:t>
      </w:r>
      <w:r w:rsidR="007C5BC1" w:rsidRPr="009F1C15">
        <w:rPr>
          <w:rFonts w:ascii="Times New Roman" w:hAnsi="Times New Roman"/>
          <w:sz w:val="24"/>
          <w:szCs w:val="24"/>
        </w:rPr>
        <w:t>frem for</w:t>
      </w:r>
      <w:r w:rsidR="008A2CE4" w:rsidRPr="009F1C15">
        <w:rPr>
          <w:rFonts w:ascii="Times New Roman" w:hAnsi="Times New Roman"/>
          <w:sz w:val="24"/>
          <w:szCs w:val="24"/>
        </w:rPr>
        <w:t xml:space="preserve"> en ideologisk.</w:t>
      </w:r>
      <w:r w:rsidR="008A2CE4" w:rsidRPr="009F1C15">
        <w:rPr>
          <w:rStyle w:val="Fodnotehenvisning"/>
          <w:rFonts w:ascii="Times New Roman" w:hAnsi="Times New Roman"/>
          <w:sz w:val="24"/>
          <w:szCs w:val="24"/>
        </w:rPr>
        <w:footnoteReference w:id="32"/>
      </w:r>
      <w:r w:rsidR="00BB4304" w:rsidRPr="009F1C15">
        <w:rPr>
          <w:rFonts w:ascii="Times New Roman" w:hAnsi="Times New Roman"/>
          <w:sz w:val="24"/>
          <w:szCs w:val="24"/>
        </w:rPr>
        <w:t xml:space="preserve"> </w:t>
      </w:r>
    </w:p>
    <w:p w:rsidR="00DD0579" w:rsidRPr="009F1C15" w:rsidRDefault="00BB4304" w:rsidP="003E0999">
      <w:pPr>
        <w:spacing w:line="360" w:lineRule="auto"/>
        <w:rPr>
          <w:rFonts w:ascii="Times New Roman" w:hAnsi="Times New Roman"/>
          <w:sz w:val="24"/>
          <w:szCs w:val="24"/>
        </w:rPr>
      </w:pPr>
      <w:r w:rsidRPr="009F1C15">
        <w:rPr>
          <w:rFonts w:ascii="Times New Roman" w:hAnsi="Times New Roman"/>
          <w:sz w:val="24"/>
          <w:szCs w:val="24"/>
        </w:rPr>
        <w:t xml:space="preserve">Op igennem </w:t>
      </w:r>
      <w:r w:rsidR="007C5BC1" w:rsidRPr="009F1C15">
        <w:rPr>
          <w:rFonts w:ascii="Times New Roman" w:hAnsi="Times New Roman"/>
          <w:sz w:val="24"/>
          <w:szCs w:val="24"/>
        </w:rPr>
        <w:t>tresserne</w:t>
      </w:r>
      <w:r w:rsidRPr="009F1C15">
        <w:rPr>
          <w:rFonts w:ascii="Times New Roman" w:hAnsi="Times New Roman"/>
          <w:sz w:val="24"/>
          <w:szCs w:val="24"/>
        </w:rPr>
        <w:t xml:space="preserve"> stod organisationen overfor en årrække</w:t>
      </w:r>
      <w:r w:rsidR="007843FA" w:rsidRPr="009F1C15">
        <w:rPr>
          <w:rFonts w:ascii="Times New Roman" w:hAnsi="Times New Roman"/>
          <w:sz w:val="24"/>
          <w:szCs w:val="24"/>
        </w:rPr>
        <w:t>,</w:t>
      </w:r>
      <w:r w:rsidRPr="009F1C15">
        <w:rPr>
          <w:rFonts w:ascii="Times New Roman" w:hAnsi="Times New Roman"/>
          <w:sz w:val="24"/>
          <w:szCs w:val="24"/>
        </w:rPr>
        <w:t xml:space="preserve"> hvor arbejdet blev sat i bero. Grundet Kinas udvikling af atomvåben, samt situationen i Mellemøsten, valgte man</w:t>
      </w:r>
      <w:r w:rsidR="007843FA" w:rsidRPr="009F1C15">
        <w:rPr>
          <w:rFonts w:ascii="Times New Roman" w:hAnsi="Times New Roman"/>
          <w:sz w:val="24"/>
          <w:szCs w:val="24"/>
        </w:rPr>
        <w:t>,</w:t>
      </w:r>
      <w:r w:rsidRPr="009F1C15">
        <w:rPr>
          <w:rFonts w:ascii="Times New Roman" w:hAnsi="Times New Roman"/>
          <w:sz w:val="24"/>
          <w:szCs w:val="24"/>
        </w:rPr>
        <w:t xml:space="preserve"> at sætte arbejdet i bero i årene 64-70. </w:t>
      </w:r>
    </w:p>
    <w:p w:rsidR="00BB4304" w:rsidRPr="009F1C15" w:rsidRDefault="00BB4304" w:rsidP="003E0999">
      <w:pPr>
        <w:spacing w:line="360" w:lineRule="auto"/>
        <w:rPr>
          <w:rFonts w:ascii="Times New Roman" w:hAnsi="Times New Roman"/>
          <w:sz w:val="24"/>
          <w:szCs w:val="24"/>
        </w:rPr>
      </w:pPr>
      <w:r w:rsidRPr="009F1C15">
        <w:rPr>
          <w:rFonts w:ascii="Times New Roman" w:hAnsi="Times New Roman"/>
          <w:sz w:val="24"/>
          <w:szCs w:val="24"/>
        </w:rPr>
        <w:t xml:space="preserve">I 1970 var organisationens </w:t>
      </w:r>
      <w:r w:rsidR="007C5BC1" w:rsidRPr="009F1C15">
        <w:rPr>
          <w:rFonts w:ascii="Times New Roman" w:hAnsi="Times New Roman"/>
          <w:sz w:val="24"/>
          <w:szCs w:val="24"/>
        </w:rPr>
        <w:t>centrale</w:t>
      </w:r>
      <w:r w:rsidRPr="009F1C15">
        <w:rPr>
          <w:rFonts w:ascii="Times New Roman" w:hAnsi="Times New Roman"/>
          <w:sz w:val="24"/>
          <w:szCs w:val="24"/>
        </w:rPr>
        <w:t xml:space="preserve"> debatemne ikke konflikten mellem Øst og Vest, men om de regionale konflikter</w:t>
      </w:r>
      <w:r w:rsidR="007843FA" w:rsidRPr="009F1C15">
        <w:rPr>
          <w:rFonts w:ascii="Times New Roman" w:hAnsi="Times New Roman"/>
          <w:sz w:val="24"/>
          <w:szCs w:val="24"/>
        </w:rPr>
        <w:t>,</w:t>
      </w:r>
      <w:r w:rsidRPr="009F1C15">
        <w:rPr>
          <w:rFonts w:ascii="Times New Roman" w:hAnsi="Times New Roman"/>
          <w:sz w:val="24"/>
          <w:szCs w:val="24"/>
        </w:rPr>
        <w:t xml:space="preserve"> der var opstået i Asien, Mellemøsten og Afrika. Man besluttede derudover</w:t>
      </w:r>
      <w:r w:rsidR="007843FA" w:rsidRPr="009F1C15">
        <w:rPr>
          <w:rFonts w:ascii="Times New Roman" w:hAnsi="Times New Roman"/>
          <w:sz w:val="24"/>
          <w:szCs w:val="24"/>
        </w:rPr>
        <w:t>,</w:t>
      </w:r>
      <w:r w:rsidRPr="009F1C15">
        <w:rPr>
          <w:rFonts w:ascii="Times New Roman" w:hAnsi="Times New Roman"/>
          <w:sz w:val="24"/>
          <w:szCs w:val="24"/>
        </w:rPr>
        <w:t xml:space="preserve"> at </w:t>
      </w:r>
      <w:r w:rsidR="007843FA" w:rsidRPr="009F1C15">
        <w:rPr>
          <w:rFonts w:ascii="Times New Roman" w:hAnsi="Times New Roman"/>
          <w:sz w:val="24"/>
          <w:szCs w:val="24"/>
        </w:rPr>
        <w:t>styrke båndene staterne imellem</w:t>
      </w:r>
      <w:r w:rsidRPr="009F1C15">
        <w:rPr>
          <w:rFonts w:ascii="Times New Roman" w:hAnsi="Times New Roman"/>
          <w:sz w:val="24"/>
          <w:szCs w:val="24"/>
        </w:rPr>
        <w:t xml:space="preserve"> og dermed sikre staternes position bedr</w:t>
      </w:r>
      <w:r w:rsidR="007843FA" w:rsidRPr="009F1C15">
        <w:rPr>
          <w:rFonts w:ascii="Times New Roman" w:hAnsi="Times New Roman"/>
          <w:sz w:val="24"/>
          <w:szCs w:val="24"/>
        </w:rPr>
        <w:t>e. Frem til 1976 eksisterede NAM</w:t>
      </w:r>
      <w:r w:rsidRPr="009F1C15">
        <w:rPr>
          <w:rFonts w:ascii="Times New Roman" w:hAnsi="Times New Roman"/>
          <w:sz w:val="24"/>
          <w:szCs w:val="24"/>
        </w:rPr>
        <w:t xml:space="preserve"> nu som en regional organisation</w:t>
      </w:r>
      <w:r w:rsidR="007843FA" w:rsidRPr="009F1C15">
        <w:rPr>
          <w:rFonts w:ascii="Times New Roman" w:hAnsi="Times New Roman"/>
          <w:sz w:val="24"/>
          <w:szCs w:val="24"/>
        </w:rPr>
        <w:t>,</w:t>
      </w:r>
      <w:r w:rsidRPr="009F1C15">
        <w:rPr>
          <w:rFonts w:ascii="Times New Roman" w:hAnsi="Times New Roman"/>
          <w:sz w:val="24"/>
          <w:szCs w:val="24"/>
        </w:rPr>
        <w:t xml:space="preserve"> der sikrede et samarbejde imellem de enkelte lande. USA havde dog valgt</w:t>
      </w:r>
      <w:r w:rsidR="007843FA" w:rsidRPr="009F1C15">
        <w:rPr>
          <w:rFonts w:ascii="Times New Roman" w:hAnsi="Times New Roman"/>
          <w:sz w:val="24"/>
          <w:szCs w:val="24"/>
        </w:rPr>
        <w:t>,</w:t>
      </w:r>
      <w:r w:rsidRPr="009F1C15">
        <w:rPr>
          <w:rFonts w:ascii="Times New Roman" w:hAnsi="Times New Roman"/>
          <w:sz w:val="24"/>
          <w:szCs w:val="24"/>
        </w:rPr>
        <w:t xml:space="preserve"> at se på NAM so</w:t>
      </w:r>
      <w:r w:rsidR="007843FA" w:rsidRPr="009F1C15">
        <w:rPr>
          <w:rFonts w:ascii="Times New Roman" w:hAnsi="Times New Roman"/>
          <w:sz w:val="24"/>
          <w:szCs w:val="24"/>
        </w:rPr>
        <w:t>m en pro-Sovjetisk organisation</w:t>
      </w:r>
      <w:r w:rsidRPr="009F1C15">
        <w:rPr>
          <w:rFonts w:ascii="Times New Roman" w:hAnsi="Times New Roman"/>
          <w:sz w:val="24"/>
          <w:szCs w:val="24"/>
        </w:rPr>
        <w:t xml:space="preserve"> og da NAM i 1977 indg</w:t>
      </w:r>
      <w:r w:rsidR="0094278A" w:rsidRPr="009F1C15">
        <w:rPr>
          <w:rFonts w:ascii="Times New Roman" w:hAnsi="Times New Roman"/>
          <w:sz w:val="24"/>
          <w:szCs w:val="24"/>
        </w:rPr>
        <w:t xml:space="preserve">ik i en ”naturlig alliance” med </w:t>
      </w:r>
      <w:r w:rsidRPr="009F1C15">
        <w:rPr>
          <w:rFonts w:ascii="Times New Roman" w:hAnsi="Times New Roman"/>
          <w:sz w:val="24"/>
          <w:szCs w:val="24"/>
        </w:rPr>
        <w:t xml:space="preserve">Sovjetunionen, blev </w:t>
      </w:r>
      <w:r w:rsidR="005445FC" w:rsidRPr="009F1C15">
        <w:rPr>
          <w:rFonts w:ascii="Times New Roman" w:hAnsi="Times New Roman"/>
          <w:sz w:val="24"/>
          <w:szCs w:val="24"/>
        </w:rPr>
        <w:t>NAM’s</w:t>
      </w:r>
      <w:r w:rsidRPr="009F1C15">
        <w:rPr>
          <w:rFonts w:ascii="Times New Roman" w:hAnsi="Times New Roman"/>
          <w:sz w:val="24"/>
          <w:szCs w:val="24"/>
        </w:rPr>
        <w:t xml:space="preserve"> rolle som fortaler for alliancefrihed langsomt udvasket.</w:t>
      </w:r>
      <w:r w:rsidRPr="009F1C15">
        <w:rPr>
          <w:rStyle w:val="Fodnotehenvisning"/>
          <w:rFonts w:ascii="Times New Roman" w:hAnsi="Times New Roman"/>
          <w:sz w:val="24"/>
          <w:szCs w:val="24"/>
        </w:rPr>
        <w:footnoteReference w:id="33"/>
      </w:r>
      <w:r w:rsidR="0094278A" w:rsidRPr="009F1C15">
        <w:rPr>
          <w:rFonts w:ascii="Times New Roman" w:hAnsi="Times New Roman"/>
          <w:sz w:val="24"/>
          <w:szCs w:val="24"/>
        </w:rPr>
        <w:t xml:space="preserve"> </w:t>
      </w:r>
    </w:p>
    <w:p w:rsidR="0094278A" w:rsidRPr="009F1C15" w:rsidRDefault="007C5BC1" w:rsidP="003E0999">
      <w:pPr>
        <w:spacing w:line="360" w:lineRule="auto"/>
        <w:rPr>
          <w:rFonts w:ascii="Times New Roman" w:hAnsi="Times New Roman"/>
          <w:sz w:val="24"/>
          <w:szCs w:val="24"/>
        </w:rPr>
      </w:pPr>
      <w:r w:rsidRPr="009F1C15">
        <w:rPr>
          <w:rFonts w:ascii="Times New Roman" w:hAnsi="Times New Roman"/>
          <w:sz w:val="24"/>
          <w:szCs w:val="24"/>
        </w:rPr>
        <w:t>NAM knyttede</w:t>
      </w:r>
      <w:r w:rsidR="0094278A" w:rsidRPr="009F1C15">
        <w:rPr>
          <w:rFonts w:ascii="Times New Roman" w:hAnsi="Times New Roman"/>
          <w:sz w:val="24"/>
          <w:szCs w:val="24"/>
        </w:rPr>
        <w:t xml:space="preserve"> sig i årene frem til ophøret</w:t>
      </w:r>
      <w:r w:rsidR="00CB77BA" w:rsidRPr="009F1C15">
        <w:rPr>
          <w:rFonts w:ascii="Times New Roman" w:hAnsi="Times New Roman"/>
          <w:sz w:val="24"/>
          <w:szCs w:val="24"/>
        </w:rPr>
        <w:t xml:space="preserve"> af Den Kolde Krig tættere til Sovjetunionen</w:t>
      </w:r>
      <w:r w:rsidR="0094278A" w:rsidRPr="009F1C15">
        <w:rPr>
          <w:rFonts w:ascii="Times New Roman" w:hAnsi="Times New Roman"/>
          <w:sz w:val="24"/>
          <w:szCs w:val="24"/>
        </w:rPr>
        <w:t xml:space="preserve"> og blev i perioden anset</w:t>
      </w:r>
      <w:r w:rsidR="00CB77BA" w:rsidRPr="009F1C15">
        <w:rPr>
          <w:rFonts w:ascii="Times New Roman" w:hAnsi="Times New Roman"/>
          <w:sz w:val="24"/>
          <w:szCs w:val="24"/>
        </w:rPr>
        <w:t>,</w:t>
      </w:r>
      <w:r w:rsidR="0094278A" w:rsidRPr="009F1C15">
        <w:rPr>
          <w:rFonts w:ascii="Times New Roman" w:hAnsi="Times New Roman"/>
          <w:sz w:val="24"/>
          <w:szCs w:val="24"/>
        </w:rPr>
        <w:t xml:space="preserve"> som værende en sattelitorganisation fra vestens side. Singham mener denne </w:t>
      </w:r>
      <w:r w:rsidR="00CB77BA" w:rsidRPr="009F1C15">
        <w:rPr>
          <w:rFonts w:ascii="Times New Roman" w:hAnsi="Times New Roman"/>
          <w:sz w:val="24"/>
          <w:szCs w:val="24"/>
        </w:rPr>
        <w:t>tilknytning</w:t>
      </w:r>
      <w:r w:rsidR="0094278A" w:rsidRPr="009F1C15">
        <w:rPr>
          <w:rFonts w:ascii="Times New Roman" w:hAnsi="Times New Roman"/>
          <w:sz w:val="24"/>
          <w:szCs w:val="24"/>
        </w:rPr>
        <w:t xml:space="preserve"> skyldes pres fra vesten mod NAMs medlemslande, samt at landene</w:t>
      </w:r>
      <w:r w:rsidR="00CB77BA" w:rsidRPr="009F1C15">
        <w:rPr>
          <w:rFonts w:ascii="Times New Roman" w:hAnsi="Times New Roman"/>
          <w:sz w:val="24"/>
          <w:szCs w:val="24"/>
        </w:rPr>
        <w:t xml:space="preserve"> der blev ledet af kommunistisk- eller kommunistisk inspirerede</w:t>
      </w:r>
      <w:r w:rsidR="0094278A" w:rsidRPr="009F1C15">
        <w:rPr>
          <w:rFonts w:ascii="Times New Roman" w:hAnsi="Times New Roman"/>
          <w:sz w:val="24"/>
          <w:szCs w:val="24"/>
        </w:rPr>
        <w:t xml:space="preserve"> regimer fik et større overtag i organisationen, </w:t>
      </w:r>
      <w:r w:rsidR="00CB77BA" w:rsidRPr="009F1C15">
        <w:rPr>
          <w:rFonts w:ascii="Times New Roman" w:hAnsi="Times New Roman"/>
          <w:sz w:val="24"/>
          <w:szCs w:val="24"/>
        </w:rPr>
        <w:t>i</w:t>
      </w:r>
      <w:r w:rsidR="0094278A" w:rsidRPr="009F1C15">
        <w:rPr>
          <w:rFonts w:ascii="Times New Roman" w:hAnsi="Times New Roman"/>
          <w:sz w:val="24"/>
          <w:szCs w:val="24"/>
        </w:rPr>
        <w:t xml:space="preserve"> denne periode, hvor NAM fik en mere institutionaliseret ledelsesform. NAM fastholdt dog</w:t>
      </w:r>
      <w:r w:rsidR="00CB77BA" w:rsidRPr="009F1C15">
        <w:rPr>
          <w:rFonts w:ascii="Times New Roman" w:hAnsi="Times New Roman"/>
          <w:sz w:val="24"/>
          <w:szCs w:val="24"/>
        </w:rPr>
        <w:t>, at man stadig var alliancefri</w:t>
      </w:r>
      <w:r w:rsidR="0094278A" w:rsidRPr="009F1C15">
        <w:rPr>
          <w:rFonts w:ascii="Times New Roman" w:hAnsi="Times New Roman"/>
          <w:sz w:val="24"/>
          <w:szCs w:val="24"/>
        </w:rPr>
        <w:t xml:space="preserve"> og udtrykte</w:t>
      </w:r>
      <w:r w:rsidR="00CB77BA" w:rsidRPr="009F1C15">
        <w:rPr>
          <w:rFonts w:ascii="Times New Roman" w:hAnsi="Times New Roman"/>
          <w:sz w:val="24"/>
          <w:szCs w:val="24"/>
        </w:rPr>
        <w:t>,</w:t>
      </w:r>
      <w:r w:rsidR="0094278A" w:rsidRPr="009F1C15">
        <w:rPr>
          <w:rFonts w:ascii="Times New Roman" w:hAnsi="Times New Roman"/>
          <w:sz w:val="24"/>
          <w:szCs w:val="24"/>
        </w:rPr>
        <w:t xml:space="preserve"> at NAM stadig </w:t>
      </w:r>
      <w:r w:rsidRPr="009F1C15">
        <w:rPr>
          <w:rFonts w:ascii="Times New Roman" w:hAnsi="Times New Roman"/>
          <w:sz w:val="24"/>
          <w:szCs w:val="24"/>
        </w:rPr>
        <w:t>fulgte</w:t>
      </w:r>
      <w:r w:rsidR="0094278A" w:rsidRPr="009F1C15">
        <w:rPr>
          <w:rFonts w:ascii="Times New Roman" w:hAnsi="Times New Roman"/>
          <w:sz w:val="24"/>
          <w:szCs w:val="24"/>
        </w:rPr>
        <w:t xml:space="preserve"> den tredje vej. Sandheden er nok</w:t>
      </w:r>
      <w:r w:rsidR="00CB77BA" w:rsidRPr="009F1C15">
        <w:rPr>
          <w:rFonts w:ascii="Times New Roman" w:hAnsi="Times New Roman"/>
          <w:sz w:val="24"/>
          <w:szCs w:val="24"/>
        </w:rPr>
        <w:t>,</w:t>
      </w:r>
      <w:r w:rsidR="0094278A" w:rsidRPr="009F1C15">
        <w:rPr>
          <w:rFonts w:ascii="Times New Roman" w:hAnsi="Times New Roman"/>
          <w:sz w:val="24"/>
          <w:szCs w:val="24"/>
        </w:rPr>
        <w:t xml:space="preserve"> at NAM i perioden 1977-1992 begyndte at markere sig aktivt på verdensscenen, blandt andet i FN, og </w:t>
      </w:r>
      <w:r w:rsidRPr="009F1C15">
        <w:rPr>
          <w:rFonts w:ascii="Times New Roman" w:hAnsi="Times New Roman"/>
          <w:sz w:val="24"/>
          <w:szCs w:val="24"/>
        </w:rPr>
        <w:t>derigennem</w:t>
      </w:r>
      <w:r w:rsidR="0094278A" w:rsidRPr="009F1C15">
        <w:rPr>
          <w:rFonts w:ascii="Times New Roman" w:hAnsi="Times New Roman"/>
          <w:sz w:val="24"/>
          <w:szCs w:val="24"/>
        </w:rPr>
        <w:t xml:space="preserve"> udtrykte positioner</w:t>
      </w:r>
      <w:r w:rsidR="00CB77BA" w:rsidRPr="009F1C15">
        <w:rPr>
          <w:rFonts w:ascii="Times New Roman" w:hAnsi="Times New Roman"/>
          <w:sz w:val="24"/>
          <w:szCs w:val="24"/>
        </w:rPr>
        <w:t>,</w:t>
      </w:r>
      <w:r w:rsidR="0094278A" w:rsidRPr="009F1C15">
        <w:rPr>
          <w:rFonts w:ascii="Times New Roman" w:hAnsi="Times New Roman"/>
          <w:sz w:val="24"/>
          <w:szCs w:val="24"/>
        </w:rPr>
        <w:t xml:space="preserve"> </w:t>
      </w:r>
      <w:r w:rsidR="00CB77BA" w:rsidRPr="009F1C15">
        <w:rPr>
          <w:rFonts w:ascii="Times New Roman" w:hAnsi="Times New Roman"/>
          <w:sz w:val="24"/>
          <w:szCs w:val="24"/>
        </w:rPr>
        <w:t>der lå tættere på Sovjetunionen</w:t>
      </w:r>
      <w:r w:rsidR="0094278A" w:rsidRPr="009F1C15">
        <w:rPr>
          <w:rFonts w:ascii="Times New Roman" w:hAnsi="Times New Roman"/>
          <w:sz w:val="24"/>
          <w:szCs w:val="24"/>
        </w:rPr>
        <w:t xml:space="preserve"> end på vesten. NAM-landene indgik dog i perioden ikke i offensive </w:t>
      </w:r>
      <w:r w:rsidRPr="009F1C15">
        <w:rPr>
          <w:rFonts w:ascii="Times New Roman" w:hAnsi="Times New Roman"/>
          <w:sz w:val="24"/>
          <w:szCs w:val="24"/>
        </w:rPr>
        <w:t>aktiviteter</w:t>
      </w:r>
      <w:r w:rsidR="0094278A" w:rsidRPr="009F1C15">
        <w:rPr>
          <w:rFonts w:ascii="Times New Roman" w:hAnsi="Times New Roman"/>
          <w:sz w:val="24"/>
          <w:szCs w:val="24"/>
        </w:rPr>
        <w:t xml:space="preserve">, som støtter af </w:t>
      </w:r>
      <w:r w:rsidRPr="009F1C15">
        <w:rPr>
          <w:rFonts w:ascii="Times New Roman" w:hAnsi="Times New Roman"/>
          <w:sz w:val="24"/>
          <w:szCs w:val="24"/>
        </w:rPr>
        <w:t>blokpolitikken</w:t>
      </w:r>
      <w:r w:rsidR="0094278A" w:rsidRPr="009F1C15">
        <w:rPr>
          <w:rFonts w:ascii="Times New Roman" w:hAnsi="Times New Roman"/>
          <w:sz w:val="24"/>
          <w:szCs w:val="24"/>
        </w:rPr>
        <w:t xml:space="preserve">. NAM må altså </w:t>
      </w:r>
      <w:r w:rsidR="0094278A" w:rsidRPr="009F1C15">
        <w:rPr>
          <w:rFonts w:ascii="Times New Roman" w:hAnsi="Times New Roman"/>
          <w:sz w:val="24"/>
          <w:szCs w:val="24"/>
        </w:rPr>
        <w:lastRenderedPageBreak/>
        <w:t>siges, frem til 1992, at have ført en aktiv neutralitetspolitik, hvor organisationen har fungeret</w:t>
      </w:r>
      <w:r w:rsidR="00CB77BA" w:rsidRPr="009F1C15">
        <w:rPr>
          <w:rFonts w:ascii="Times New Roman" w:hAnsi="Times New Roman"/>
          <w:sz w:val="24"/>
          <w:szCs w:val="24"/>
        </w:rPr>
        <w:t xml:space="preserve"> som talerør for medlemslandene</w:t>
      </w:r>
      <w:r w:rsidR="0094278A" w:rsidRPr="009F1C15">
        <w:rPr>
          <w:rFonts w:ascii="Times New Roman" w:hAnsi="Times New Roman"/>
          <w:sz w:val="24"/>
          <w:szCs w:val="24"/>
        </w:rPr>
        <w:t xml:space="preserve"> og fungeret som ”stødpude” i konflikten. </w:t>
      </w:r>
      <w:r w:rsidR="00A53DDB" w:rsidRPr="009F1C15">
        <w:rPr>
          <w:rFonts w:ascii="Times New Roman" w:hAnsi="Times New Roman"/>
          <w:sz w:val="24"/>
          <w:szCs w:val="24"/>
        </w:rPr>
        <w:t>Dette er gjort ved at fokusere arbejdet på</w:t>
      </w:r>
      <w:r w:rsidR="00CB77BA" w:rsidRPr="009F1C15">
        <w:rPr>
          <w:rFonts w:ascii="Times New Roman" w:hAnsi="Times New Roman"/>
          <w:sz w:val="24"/>
          <w:szCs w:val="24"/>
        </w:rPr>
        <w:t>,</w:t>
      </w:r>
      <w:r w:rsidR="00A53DDB" w:rsidRPr="009F1C15">
        <w:rPr>
          <w:rFonts w:ascii="Times New Roman" w:hAnsi="Times New Roman"/>
          <w:sz w:val="24"/>
          <w:szCs w:val="24"/>
        </w:rPr>
        <w:t xml:space="preserve"> at øge medlemslandenes indflydelses på den internationale økonomi, samt beskytte medlemmernes selvstændighed efter 2. Verdenskrig. </w:t>
      </w:r>
    </w:p>
    <w:p w:rsidR="00AA2700" w:rsidRPr="009F1C15" w:rsidRDefault="00A53DDB" w:rsidP="003E0999">
      <w:pPr>
        <w:spacing w:line="360" w:lineRule="auto"/>
        <w:rPr>
          <w:rFonts w:ascii="Times New Roman" w:hAnsi="Times New Roman"/>
          <w:sz w:val="24"/>
          <w:szCs w:val="24"/>
        </w:rPr>
      </w:pPr>
      <w:r w:rsidRPr="009F1C15">
        <w:rPr>
          <w:rFonts w:ascii="Times New Roman" w:hAnsi="Times New Roman"/>
          <w:sz w:val="24"/>
          <w:szCs w:val="24"/>
        </w:rPr>
        <w:t>I 1992 sker der dog et skifte i NAMs organisation, samt dagsordenen internationalt. Igennem årene har flere NAM lande været aktive i en række konflikter. Sovjets invasion af Afghanistan, Irak-Iran krigen samt Iraks invasion af Kuwait.</w:t>
      </w:r>
      <w:r w:rsidRPr="009F1C15">
        <w:rPr>
          <w:rStyle w:val="Fodnotehenvisning"/>
          <w:rFonts w:ascii="Times New Roman" w:hAnsi="Times New Roman"/>
          <w:sz w:val="24"/>
          <w:szCs w:val="24"/>
        </w:rPr>
        <w:footnoteReference w:id="34"/>
      </w:r>
      <w:r w:rsidRPr="009F1C15">
        <w:rPr>
          <w:rFonts w:ascii="Times New Roman" w:hAnsi="Times New Roman"/>
          <w:sz w:val="24"/>
          <w:szCs w:val="24"/>
        </w:rPr>
        <w:t xml:space="preserve"> </w:t>
      </w:r>
      <w:r w:rsidR="007C5BC1" w:rsidRPr="009F1C15">
        <w:rPr>
          <w:rFonts w:ascii="Times New Roman" w:hAnsi="Times New Roman"/>
          <w:sz w:val="24"/>
          <w:szCs w:val="24"/>
        </w:rPr>
        <w:t>I alle tilfælde har organisationen valgt</w:t>
      </w:r>
      <w:r w:rsidR="00CB77BA" w:rsidRPr="009F1C15">
        <w:rPr>
          <w:rFonts w:ascii="Times New Roman" w:hAnsi="Times New Roman"/>
          <w:sz w:val="24"/>
          <w:szCs w:val="24"/>
        </w:rPr>
        <w:t>,</w:t>
      </w:r>
      <w:r w:rsidR="007C5BC1" w:rsidRPr="009F1C15">
        <w:rPr>
          <w:rFonts w:ascii="Times New Roman" w:hAnsi="Times New Roman"/>
          <w:sz w:val="24"/>
          <w:szCs w:val="24"/>
        </w:rPr>
        <w:t xml:space="preserve"> at udtrykke foragt mod angrebene, men har ellers valgt</w:t>
      </w:r>
      <w:r w:rsidR="00CB77BA" w:rsidRPr="009F1C15">
        <w:rPr>
          <w:rFonts w:ascii="Times New Roman" w:hAnsi="Times New Roman"/>
          <w:sz w:val="24"/>
          <w:szCs w:val="24"/>
        </w:rPr>
        <w:t>,</w:t>
      </w:r>
      <w:r w:rsidR="007C5BC1" w:rsidRPr="009F1C15">
        <w:rPr>
          <w:rFonts w:ascii="Times New Roman" w:hAnsi="Times New Roman"/>
          <w:sz w:val="24"/>
          <w:szCs w:val="24"/>
        </w:rPr>
        <w:t xml:space="preserve"> at stå udenfor konflikten. Jeg mener derfor godt man i perioden frem til Den Kolde Krigs ophør kan prædikere NAM-landene</w:t>
      </w:r>
      <w:r w:rsidR="00CB77BA" w:rsidRPr="009F1C15">
        <w:rPr>
          <w:rFonts w:ascii="Times New Roman" w:hAnsi="Times New Roman"/>
          <w:sz w:val="24"/>
          <w:szCs w:val="24"/>
        </w:rPr>
        <w:t>,</w:t>
      </w:r>
      <w:r w:rsidR="007C5BC1" w:rsidRPr="009F1C15">
        <w:rPr>
          <w:rFonts w:ascii="Times New Roman" w:hAnsi="Times New Roman"/>
          <w:sz w:val="24"/>
          <w:szCs w:val="24"/>
        </w:rPr>
        <w:t xml:space="preserve"> som værende reelt dækket ind under Neutralism begrebet. </w:t>
      </w:r>
      <w:r w:rsidR="002476CE" w:rsidRPr="009F1C15">
        <w:rPr>
          <w:rFonts w:ascii="Times New Roman" w:hAnsi="Times New Roman"/>
          <w:sz w:val="24"/>
          <w:szCs w:val="24"/>
        </w:rPr>
        <w:t>De første konflikter</w:t>
      </w:r>
      <w:r w:rsidR="00CB77BA" w:rsidRPr="009F1C15">
        <w:rPr>
          <w:rFonts w:ascii="Times New Roman" w:hAnsi="Times New Roman"/>
          <w:sz w:val="24"/>
          <w:szCs w:val="24"/>
        </w:rPr>
        <w:t>,</w:t>
      </w:r>
      <w:r w:rsidR="002476CE" w:rsidRPr="009F1C15">
        <w:rPr>
          <w:rFonts w:ascii="Times New Roman" w:hAnsi="Times New Roman"/>
          <w:sz w:val="24"/>
          <w:szCs w:val="24"/>
        </w:rPr>
        <w:t xml:space="preserve"> hvor et NAM-land er den aggressive part, findes først i ti</w:t>
      </w:r>
      <w:r w:rsidR="00CB77BA" w:rsidRPr="009F1C15">
        <w:rPr>
          <w:rFonts w:ascii="Times New Roman" w:hAnsi="Times New Roman"/>
          <w:sz w:val="24"/>
          <w:szCs w:val="24"/>
        </w:rPr>
        <w:t>den op imod 1990</w:t>
      </w:r>
      <w:r w:rsidR="002476CE" w:rsidRPr="009F1C15">
        <w:rPr>
          <w:rFonts w:ascii="Times New Roman" w:hAnsi="Times New Roman"/>
          <w:sz w:val="24"/>
          <w:szCs w:val="24"/>
        </w:rPr>
        <w:t xml:space="preserve"> og jeg vil i det næste kapitel forsøge</w:t>
      </w:r>
      <w:r w:rsidR="00CB77BA" w:rsidRPr="009F1C15">
        <w:rPr>
          <w:rFonts w:ascii="Times New Roman" w:hAnsi="Times New Roman"/>
          <w:sz w:val="24"/>
          <w:szCs w:val="24"/>
        </w:rPr>
        <w:t>,</w:t>
      </w:r>
      <w:r w:rsidR="002476CE" w:rsidRPr="009F1C15">
        <w:rPr>
          <w:rFonts w:ascii="Times New Roman" w:hAnsi="Times New Roman"/>
          <w:sz w:val="24"/>
          <w:szCs w:val="24"/>
        </w:rPr>
        <w:t xml:space="preserve"> at give et bud på NAMs udvikling efter Den Kolde Krigs ophør.</w:t>
      </w:r>
    </w:p>
    <w:p w:rsidR="003F4AAC" w:rsidRDefault="00AA2700" w:rsidP="003E0999">
      <w:pPr>
        <w:spacing w:line="360" w:lineRule="auto"/>
        <w:rPr>
          <w:rFonts w:ascii="Times New Roman" w:hAnsi="Times New Roman"/>
          <w:sz w:val="24"/>
          <w:szCs w:val="24"/>
          <w:lang w:val="en-US"/>
        </w:rPr>
      </w:pPr>
      <w:r w:rsidRPr="009F1C15">
        <w:rPr>
          <w:rFonts w:ascii="Times New Roman" w:hAnsi="Times New Roman"/>
          <w:sz w:val="24"/>
          <w:szCs w:val="24"/>
        </w:rPr>
        <w:t xml:space="preserve">I 1992 afholdt NAM det første topmøde efter Den Kolde Krigs afslutning. Hovedproblematikken var organisationens rolle på verdensscenen efter blokkenes fald, samt </w:t>
      </w:r>
      <w:r w:rsidR="007C5BC1" w:rsidRPr="009F1C15">
        <w:rPr>
          <w:rFonts w:ascii="Times New Roman" w:hAnsi="Times New Roman"/>
          <w:sz w:val="24"/>
          <w:szCs w:val="24"/>
        </w:rPr>
        <w:t>hvorvidt</w:t>
      </w:r>
      <w:r w:rsidRPr="009F1C15">
        <w:rPr>
          <w:rFonts w:ascii="Times New Roman" w:hAnsi="Times New Roman"/>
          <w:sz w:val="24"/>
          <w:szCs w:val="24"/>
        </w:rPr>
        <w:t xml:space="preserve"> det var muligt</w:t>
      </w:r>
      <w:r w:rsidR="00CB77BA" w:rsidRPr="009F1C15">
        <w:rPr>
          <w:rFonts w:ascii="Times New Roman" w:hAnsi="Times New Roman"/>
          <w:sz w:val="24"/>
          <w:szCs w:val="24"/>
        </w:rPr>
        <w:t>,</w:t>
      </w:r>
      <w:r w:rsidRPr="009F1C15">
        <w:rPr>
          <w:rFonts w:ascii="Times New Roman" w:hAnsi="Times New Roman"/>
          <w:sz w:val="24"/>
          <w:szCs w:val="24"/>
        </w:rPr>
        <w:t xml:space="preserve"> at opretholde </w:t>
      </w:r>
      <w:r w:rsidR="005445FC" w:rsidRPr="009F1C15">
        <w:rPr>
          <w:rFonts w:ascii="Times New Roman" w:hAnsi="Times New Roman"/>
          <w:sz w:val="24"/>
          <w:szCs w:val="24"/>
        </w:rPr>
        <w:t>neutralism begrebet</w:t>
      </w:r>
      <w:r w:rsidR="00CB77BA" w:rsidRPr="009F1C15">
        <w:rPr>
          <w:rFonts w:ascii="Times New Roman" w:hAnsi="Times New Roman"/>
          <w:sz w:val="24"/>
          <w:szCs w:val="24"/>
        </w:rPr>
        <w:t>,</w:t>
      </w:r>
      <w:r w:rsidRPr="009F1C15">
        <w:rPr>
          <w:rFonts w:ascii="Times New Roman" w:hAnsi="Times New Roman"/>
          <w:sz w:val="24"/>
          <w:szCs w:val="24"/>
        </w:rPr>
        <w:t xml:space="preserve"> som rettesnor for organisationens virke. Derudover var</w:t>
      </w:r>
      <w:r w:rsidR="00177FAE" w:rsidRPr="009F1C15">
        <w:rPr>
          <w:rFonts w:ascii="Times New Roman" w:hAnsi="Times New Roman"/>
          <w:sz w:val="24"/>
          <w:szCs w:val="24"/>
        </w:rPr>
        <w:t xml:space="preserve"> </w:t>
      </w:r>
      <w:r w:rsidR="004D77F9" w:rsidRPr="009F1C15">
        <w:rPr>
          <w:rFonts w:ascii="Times New Roman" w:hAnsi="Times New Roman"/>
          <w:sz w:val="24"/>
          <w:szCs w:val="24"/>
        </w:rPr>
        <w:t xml:space="preserve">Jugoslavien, </w:t>
      </w:r>
      <w:r w:rsidRPr="009F1C15">
        <w:rPr>
          <w:rFonts w:ascii="Times New Roman" w:hAnsi="Times New Roman"/>
          <w:sz w:val="24"/>
          <w:szCs w:val="24"/>
        </w:rPr>
        <w:t xml:space="preserve">en af hovedkræfterne i organisationens dannelse </w:t>
      </w:r>
      <w:r w:rsidR="00177FAE" w:rsidRPr="009F1C15">
        <w:rPr>
          <w:rFonts w:ascii="Times New Roman" w:hAnsi="Times New Roman"/>
          <w:sz w:val="24"/>
          <w:szCs w:val="24"/>
        </w:rPr>
        <w:t>og virke,</w:t>
      </w:r>
      <w:r w:rsidRPr="009F1C15">
        <w:rPr>
          <w:rFonts w:ascii="Times New Roman" w:hAnsi="Times New Roman"/>
          <w:sz w:val="24"/>
          <w:szCs w:val="24"/>
        </w:rPr>
        <w:t xml:space="preserve"> </w:t>
      </w:r>
      <w:r w:rsidR="00177FAE" w:rsidRPr="009F1C15">
        <w:rPr>
          <w:rFonts w:ascii="Times New Roman" w:hAnsi="Times New Roman"/>
          <w:sz w:val="24"/>
          <w:szCs w:val="24"/>
        </w:rPr>
        <w:t>præget af intern konflikt</w:t>
      </w:r>
      <w:r w:rsidRPr="009F1C15">
        <w:rPr>
          <w:rFonts w:ascii="Times New Roman" w:hAnsi="Times New Roman"/>
          <w:sz w:val="24"/>
          <w:szCs w:val="24"/>
        </w:rPr>
        <w:t xml:space="preserve"> og var på randen af opløsning. Under mødet blev to mulige roller for NAM opstillet. Den ene var en opløsning af organisationen, den anden, den man enedes om, var at gå aktivt ind i </w:t>
      </w:r>
      <w:r w:rsidR="007C5BC1" w:rsidRPr="009F1C15">
        <w:rPr>
          <w:rFonts w:ascii="Times New Roman" w:hAnsi="Times New Roman"/>
          <w:sz w:val="24"/>
          <w:szCs w:val="24"/>
        </w:rPr>
        <w:t>international</w:t>
      </w:r>
      <w:r w:rsidR="00177FAE" w:rsidRPr="009F1C15">
        <w:rPr>
          <w:rFonts w:ascii="Times New Roman" w:hAnsi="Times New Roman"/>
          <w:sz w:val="24"/>
          <w:szCs w:val="24"/>
        </w:rPr>
        <w:t xml:space="preserve"> politik</w:t>
      </w:r>
      <w:r w:rsidRPr="009F1C15">
        <w:rPr>
          <w:rFonts w:ascii="Times New Roman" w:hAnsi="Times New Roman"/>
          <w:sz w:val="24"/>
          <w:szCs w:val="24"/>
        </w:rPr>
        <w:t xml:space="preserve"> og sikre NAM en central rolle i FN, ikke mindst som reaktion mod </w:t>
      </w:r>
      <w:r w:rsidR="007C5BC1" w:rsidRPr="009F1C15">
        <w:rPr>
          <w:rFonts w:ascii="Times New Roman" w:hAnsi="Times New Roman"/>
          <w:sz w:val="24"/>
          <w:szCs w:val="24"/>
        </w:rPr>
        <w:t>USA’s</w:t>
      </w:r>
      <w:r w:rsidRPr="009F1C15">
        <w:rPr>
          <w:rFonts w:ascii="Times New Roman" w:hAnsi="Times New Roman"/>
          <w:sz w:val="24"/>
          <w:szCs w:val="24"/>
        </w:rPr>
        <w:t xml:space="preserve"> indgriben i Irak. </w:t>
      </w:r>
      <w:r w:rsidRPr="009F1C15">
        <w:rPr>
          <w:rFonts w:ascii="Times New Roman" w:hAnsi="Times New Roman"/>
          <w:sz w:val="24"/>
          <w:szCs w:val="24"/>
          <w:lang w:val="en-US"/>
        </w:rPr>
        <w:t>NAMs</w:t>
      </w:r>
      <w:r w:rsidR="00177FAE" w:rsidRPr="009F1C15">
        <w:rPr>
          <w:rFonts w:ascii="Times New Roman" w:hAnsi="Times New Roman"/>
          <w:sz w:val="24"/>
          <w:szCs w:val="24"/>
          <w:lang w:val="en-US"/>
        </w:rPr>
        <w:t xml:space="preserve"> mål skulle </w:t>
      </w:r>
      <w:r w:rsidR="007C5BC1" w:rsidRPr="009F1C15">
        <w:rPr>
          <w:rFonts w:ascii="Times New Roman" w:hAnsi="Times New Roman"/>
          <w:sz w:val="24"/>
          <w:szCs w:val="24"/>
          <w:lang w:val="en-US"/>
        </w:rPr>
        <w:t>være</w:t>
      </w:r>
      <w:r w:rsidR="003F4AAC">
        <w:rPr>
          <w:rFonts w:ascii="Times New Roman" w:hAnsi="Times New Roman"/>
          <w:sz w:val="24"/>
          <w:szCs w:val="24"/>
          <w:lang w:val="en-US"/>
        </w:rPr>
        <w:t>:</w:t>
      </w:r>
    </w:p>
    <w:p w:rsidR="003F4AAC" w:rsidRPr="003F4AAC" w:rsidRDefault="007C5BC1" w:rsidP="003E0999">
      <w:pPr>
        <w:spacing w:line="360" w:lineRule="auto"/>
        <w:rPr>
          <w:rFonts w:ascii="Times New Roman" w:hAnsi="Times New Roman"/>
          <w:i/>
          <w:sz w:val="24"/>
          <w:szCs w:val="24"/>
          <w:lang w:val="en-US"/>
        </w:rPr>
      </w:pPr>
      <w:r w:rsidRPr="003F4AAC">
        <w:rPr>
          <w:rFonts w:ascii="Times New Roman" w:hAnsi="Times New Roman"/>
          <w:i/>
          <w:sz w:val="24"/>
          <w:szCs w:val="24"/>
          <w:lang w:val="en-US"/>
        </w:rPr>
        <w:t>”</w:t>
      </w:r>
      <w:r w:rsidR="00AA2700" w:rsidRPr="003F4AAC">
        <w:rPr>
          <w:rFonts w:ascii="Times New Roman" w:hAnsi="Times New Roman"/>
          <w:i/>
          <w:sz w:val="24"/>
          <w:szCs w:val="24"/>
          <w:lang w:val="en-US"/>
        </w:rPr>
        <w:t>Pluralism and realism and the real possibility of a new era in inter-state relations, increasingly directed towards cooperation, rather than confrontation</w:t>
      </w:r>
      <w:r w:rsidR="003F4AAC" w:rsidRPr="003F4AAC">
        <w:rPr>
          <w:rFonts w:ascii="Times New Roman" w:hAnsi="Times New Roman"/>
          <w:i/>
          <w:sz w:val="24"/>
          <w:szCs w:val="24"/>
          <w:lang w:val="en-US"/>
        </w:rPr>
        <w:t>.</w:t>
      </w:r>
      <w:r w:rsidR="00AA2700" w:rsidRPr="003F4AAC">
        <w:rPr>
          <w:rFonts w:ascii="Times New Roman" w:hAnsi="Times New Roman"/>
          <w:i/>
          <w:sz w:val="24"/>
          <w:szCs w:val="24"/>
          <w:lang w:val="en-US"/>
        </w:rPr>
        <w:t>”</w:t>
      </w:r>
      <w:r w:rsidR="00AA2700" w:rsidRPr="003F4AAC">
        <w:rPr>
          <w:rStyle w:val="Fodnotehenvisning"/>
          <w:rFonts w:ascii="Times New Roman" w:hAnsi="Times New Roman"/>
          <w:i/>
          <w:sz w:val="24"/>
          <w:szCs w:val="24"/>
        </w:rPr>
        <w:footnoteReference w:id="35"/>
      </w:r>
      <w:r w:rsidR="00AA2700" w:rsidRPr="003F4AAC">
        <w:rPr>
          <w:rFonts w:ascii="Times New Roman" w:hAnsi="Times New Roman"/>
          <w:i/>
          <w:sz w:val="24"/>
          <w:szCs w:val="24"/>
          <w:lang w:val="en-US"/>
        </w:rPr>
        <w:t xml:space="preserve"> </w:t>
      </w:r>
    </w:p>
    <w:p w:rsidR="00F35D0E" w:rsidRPr="009F1C15" w:rsidRDefault="00AA2700" w:rsidP="003E0999">
      <w:pPr>
        <w:spacing w:line="360" w:lineRule="auto"/>
        <w:rPr>
          <w:rFonts w:ascii="Times New Roman" w:hAnsi="Times New Roman"/>
          <w:sz w:val="24"/>
          <w:szCs w:val="24"/>
        </w:rPr>
      </w:pPr>
      <w:r w:rsidRPr="009F1C15">
        <w:rPr>
          <w:rFonts w:ascii="Times New Roman" w:hAnsi="Times New Roman"/>
          <w:sz w:val="24"/>
          <w:szCs w:val="24"/>
        </w:rPr>
        <w:t>Man enedes I forlængelse af dette</w:t>
      </w:r>
      <w:r w:rsidR="00177FAE" w:rsidRPr="009F1C15">
        <w:rPr>
          <w:rFonts w:ascii="Times New Roman" w:hAnsi="Times New Roman"/>
          <w:sz w:val="24"/>
          <w:szCs w:val="24"/>
        </w:rPr>
        <w:t xml:space="preserve"> om,</w:t>
      </w:r>
      <w:r w:rsidRPr="009F1C15">
        <w:rPr>
          <w:rFonts w:ascii="Times New Roman" w:hAnsi="Times New Roman"/>
          <w:sz w:val="24"/>
          <w:szCs w:val="24"/>
        </w:rPr>
        <w:t xml:space="preserve"> at sikre stater</w:t>
      </w:r>
      <w:r w:rsidR="005445FC" w:rsidRPr="009F1C15">
        <w:rPr>
          <w:rFonts w:ascii="Times New Roman" w:hAnsi="Times New Roman"/>
          <w:sz w:val="24"/>
          <w:szCs w:val="24"/>
        </w:rPr>
        <w:t>s suverænitet, herunder en skrappere k</w:t>
      </w:r>
      <w:r w:rsidRPr="009F1C15">
        <w:rPr>
          <w:rFonts w:ascii="Times New Roman" w:hAnsi="Times New Roman"/>
          <w:sz w:val="24"/>
          <w:szCs w:val="24"/>
        </w:rPr>
        <w:t>ontrol med interventioner. Organ</w:t>
      </w:r>
      <w:r w:rsidR="00177FAE" w:rsidRPr="009F1C15">
        <w:rPr>
          <w:rFonts w:ascii="Times New Roman" w:hAnsi="Times New Roman"/>
          <w:sz w:val="24"/>
          <w:szCs w:val="24"/>
        </w:rPr>
        <w:t>isationen sikrede sin validitet og signifikans gennem en</w:t>
      </w:r>
      <w:r w:rsidRPr="009F1C15">
        <w:rPr>
          <w:rFonts w:ascii="Times New Roman" w:hAnsi="Times New Roman"/>
          <w:sz w:val="24"/>
          <w:szCs w:val="24"/>
        </w:rPr>
        <w:t xml:space="preserve"> mere aktiv og udadfarende rolle. Man fravalgte sin</w:t>
      </w:r>
      <w:r w:rsidR="00177FAE" w:rsidRPr="009F1C15">
        <w:rPr>
          <w:rFonts w:ascii="Times New Roman" w:hAnsi="Times New Roman"/>
          <w:sz w:val="24"/>
          <w:szCs w:val="24"/>
        </w:rPr>
        <w:t>e principper omkring neutralism</w:t>
      </w:r>
      <w:r w:rsidRPr="009F1C15">
        <w:rPr>
          <w:rFonts w:ascii="Times New Roman" w:hAnsi="Times New Roman"/>
          <w:sz w:val="24"/>
          <w:szCs w:val="24"/>
        </w:rPr>
        <w:t xml:space="preserve"> og var parat til</w:t>
      </w:r>
      <w:r w:rsidR="00177FAE" w:rsidRPr="009F1C15">
        <w:rPr>
          <w:rFonts w:ascii="Times New Roman" w:hAnsi="Times New Roman"/>
          <w:sz w:val="24"/>
          <w:szCs w:val="24"/>
        </w:rPr>
        <w:t>,</w:t>
      </w:r>
      <w:r w:rsidRPr="009F1C15">
        <w:rPr>
          <w:rFonts w:ascii="Times New Roman" w:hAnsi="Times New Roman"/>
          <w:sz w:val="24"/>
          <w:szCs w:val="24"/>
        </w:rPr>
        <w:t xml:space="preserve"> at b</w:t>
      </w:r>
      <w:r w:rsidR="00177FAE" w:rsidRPr="009F1C15">
        <w:rPr>
          <w:rFonts w:ascii="Times New Roman" w:hAnsi="Times New Roman"/>
          <w:sz w:val="24"/>
          <w:szCs w:val="24"/>
        </w:rPr>
        <w:t>l</w:t>
      </w:r>
      <w:r w:rsidR="004D77F9" w:rsidRPr="009F1C15">
        <w:rPr>
          <w:rFonts w:ascii="Times New Roman" w:hAnsi="Times New Roman"/>
          <w:sz w:val="24"/>
          <w:szCs w:val="24"/>
        </w:rPr>
        <w:t>ive en aktiv modspiller til dén</w:t>
      </w:r>
      <w:r w:rsidRPr="009F1C15">
        <w:rPr>
          <w:rFonts w:ascii="Times New Roman" w:hAnsi="Times New Roman"/>
          <w:sz w:val="24"/>
          <w:szCs w:val="24"/>
        </w:rPr>
        <w:t xml:space="preserve"> amerikanske</w:t>
      </w:r>
      <w:r w:rsidR="00FF7893" w:rsidRPr="009F1C15">
        <w:rPr>
          <w:rFonts w:ascii="Times New Roman" w:hAnsi="Times New Roman"/>
          <w:sz w:val="24"/>
          <w:szCs w:val="24"/>
        </w:rPr>
        <w:t xml:space="preserve"> dominans man frygtede. Dette skete ikke </w:t>
      </w:r>
      <w:r w:rsidR="00BC4ED7" w:rsidRPr="009F1C15">
        <w:rPr>
          <w:rFonts w:ascii="Times New Roman" w:hAnsi="Times New Roman"/>
          <w:sz w:val="24"/>
          <w:szCs w:val="24"/>
        </w:rPr>
        <w:t>mindst</w:t>
      </w:r>
      <w:r w:rsidR="005445FC" w:rsidRPr="009F1C15">
        <w:rPr>
          <w:rFonts w:ascii="Times New Roman" w:hAnsi="Times New Roman"/>
          <w:sz w:val="24"/>
          <w:szCs w:val="24"/>
        </w:rPr>
        <w:t xml:space="preserve"> på</w:t>
      </w:r>
      <w:r w:rsidR="00F35D0E" w:rsidRPr="009F1C15">
        <w:rPr>
          <w:rFonts w:ascii="Times New Roman" w:hAnsi="Times New Roman"/>
          <w:sz w:val="24"/>
          <w:szCs w:val="24"/>
        </w:rPr>
        <w:t xml:space="preserve"> baggrund af</w:t>
      </w:r>
      <w:r w:rsidR="00BC4ED7" w:rsidRPr="009F1C15">
        <w:rPr>
          <w:rFonts w:ascii="Times New Roman" w:hAnsi="Times New Roman"/>
          <w:sz w:val="24"/>
          <w:szCs w:val="24"/>
        </w:rPr>
        <w:t>,</w:t>
      </w:r>
      <w:r w:rsidR="00F35D0E" w:rsidRPr="009F1C15">
        <w:rPr>
          <w:rFonts w:ascii="Times New Roman" w:hAnsi="Times New Roman"/>
          <w:sz w:val="24"/>
          <w:szCs w:val="24"/>
        </w:rPr>
        <w:t xml:space="preserve"> </w:t>
      </w:r>
      <w:r w:rsidR="007C5BC1" w:rsidRPr="009F1C15">
        <w:rPr>
          <w:rFonts w:ascii="Times New Roman" w:hAnsi="Times New Roman"/>
          <w:sz w:val="24"/>
          <w:szCs w:val="24"/>
        </w:rPr>
        <w:t>at</w:t>
      </w:r>
      <w:r w:rsidR="00FF7893" w:rsidRPr="009F1C15">
        <w:rPr>
          <w:rFonts w:ascii="Times New Roman" w:hAnsi="Times New Roman"/>
          <w:sz w:val="24"/>
          <w:szCs w:val="24"/>
        </w:rPr>
        <w:t xml:space="preserve"> de lande</w:t>
      </w:r>
      <w:r w:rsidR="00BC4ED7" w:rsidRPr="009F1C15">
        <w:rPr>
          <w:rFonts w:ascii="Times New Roman" w:hAnsi="Times New Roman"/>
          <w:sz w:val="24"/>
          <w:szCs w:val="24"/>
        </w:rPr>
        <w:t>,</w:t>
      </w:r>
      <w:r w:rsidR="00FF7893" w:rsidRPr="009F1C15">
        <w:rPr>
          <w:rFonts w:ascii="Times New Roman" w:hAnsi="Times New Roman"/>
          <w:sz w:val="24"/>
          <w:szCs w:val="24"/>
        </w:rPr>
        <w:t xml:space="preserve"> der havde været d</w:t>
      </w:r>
      <w:r w:rsidR="00BC4ED7" w:rsidRPr="009F1C15">
        <w:rPr>
          <w:rFonts w:ascii="Times New Roman" w:hAnsi="Times New Roman"/>
          <w:sz w:val="24"/>
          <w:szCs w:val="24"/>
        </w:rPr>
        <w:t>ominerende under Den Kolde Krig, fik mindre betydning</w:t>
      </w:r>
      <w:r w:rsidR="00FF7893" w:rsidRPr="009F1C15">
        <w:rPr>
          <w:rFonts w:ascii="Times New Roman" w:hAnsi="Times New Roman"/>
          <w:sz w:val="24"/>
          <w:szCs w:val="24"/>
        </w:rPr>
        <w:t xml:space="preserve"> og </w:t>
      </w:r>
      <w:r w:rsidR="00F35D0E" w:rsidRPr="009F1C15">
        <w:rPr>
          <w:rFonts w:ascii="Times New Roman" w:hAnsi="Times New Roman"/>
          <w:sz w:val="24"/>
          <w:szCs w:val="24"/>
        </w:rPr>
        <w:t>ikke mindst</w:t>
      </w:r>
      <w:r w:rsidR="00BC4ED7" w:rsidRPr="009F1C15">
        <w:rPr>
          <w:rFonts w:ascii="Times New Roman" w:hAnsi="Times New Roman"/>
          <w:sz w:val="24"/>
          <w:szCs w:val="24"/>
        </w:rPr>
        <w:t>, at</w:t>
      </w:r>
      <w:r w:rsidR="00F35D0E" w:rsidRPr="009F1C15">
        <w:rPr>
          <w:rFonts w:ascii="Times New Roman" w:hAnsi="Times New Roman"/>
          <w:sz w:val="24"/>
          <w:szCs w:val="24"/>
        </w:rPr>
        <w:t xml:space="preserve"> </w:t>
      </w:r>
      <w:r w:rsidR="00BC4ED7" w:rsidRPr="009F1C15">
        <w:rPr>
          <w:rFonts w:ascii="Times New Roman" w:hAnsi="Times New Roman"/>
          <w:sz w:val="24"/>
          <w:szCs w:val="24"/>
        </w:rPr>
        <w:t>de muslimske medlemsstater</w:t>
      </w:r>
      <w:r w:rsidR="00FF7893" w:rsidRPr="009F1C15">
        <w:rPr>
          <w:rFonts w:ascii="Times New Roman" w:hAnsi="Times New Roman"/>
          <w:sz w:val="24"/>
          <w:szCs w:val="24"/>
        </w:rPr>
        <w:t xml:space="preserve"> begyndte at markere sig </w:t>
      </w:r>
      <w:r w:rsidR="00F35D0E" w:rsidRPr="009F1C15">
        <w:rPr>
          <w:rFonts w:ascii="Times New Roman" w:hAnsi="Times New Roman"/>
          <w:sz w:val="24"/>
          <w:szCs w:val="24"/>
        </w:rPr>
        <w:t xml:space="preserve">mere </w:t>
      </w:r>
      <w:r w:rsidR="00FF7893" w:rsidRPr="009F1C15">
        <w:rPr>
          <w:rFonts w:ascii="Times New Roman" w:hAnsi="Times New Roman"/>
          <w:sz w:val="24"/>
          <w:szCs w:val="24"/>
        </w:rPr>
        <w:t>aktivt.</w:t>
      </w:r>
      <w:r w:rsidR="00F35D0E" w:rsidRPr="009F1C15">
        <w:rPr>
          <w:rFonts w:ascii="Times New Roman" w:hAnsi="Times New Roman"/>
          <w:sz w:val="24"/>
          <w:szCs w:val="24"/>
        </w:rPr>
        <w:t xml:space="preserve"> </w:t>
      </w:r>
    </w:p>
    <w:p w:rsidR="009F1C15" w:rsidRDefault="009F1C15" w:rsidP="003E0999">
      <w:pPr>
        <w:spacing w:line="360" w:lineRule="auto"/>
        <w:rPr>
          <w:rFonts w:ascii="Times New Roman" w:hAnsi="Times New Roman"/>
          <w:sz w:val="24"/>
          <w:szCs w:val="24"/>
        </w:rPr>
      </w:pPr>
    </w:p>
    <w:p w:rsidR="009F1C15" w:rsidRDefault="009F1C15" w:rsidP="003E0999">
      <w:pPr>
        <w:spacing w:line="360" w:lineRule="auto"/>
        <w:rPr>
          <w:rFonts w:ascii="Times New Roman" w:hAnsi="Times New Roman"/>
          <w:sz w:val="24"/>
          <w:szCs w:val="24"/>
        </w:rPr>
      </w:pPr>
    </w:p>
    <w:p w:rsidR="00F35D0E" w:rsidRPr="009F1C15" w:rsidRDefault="009D2ABE" w:rsidP="003E0999">
      <w:pPr>
        <w:pStyle w:val="Overskrift2"/>
        <w:spacing w:line="360" w:lineRule="auto"/>
      </w:pPr>
      <w:bookmarkStart w:id="32" w:name="_Toc200185370"/>
      <w:bookmarkStart w:id="33" w:name="_Toc200249189"/>
      <w:r>
        <w:t>7</w:t>
      </w:r>
      <w:r w:rsidR="008D4B4A">
        <w:t xml:space="preserve">.1 </w:t>
      </w:r>
      <w:r w:rsidR="00F35D0E" w:rsidRPr="009F1C15">
        <w:t>Det moderne NAM</w:t>
      </w:r>
      <w:bookmarkEnd w:id="32"/>
      <w:bookmarkEnd w:id="33"/>
    </w:p>
    <w:p w:rsidR="00920F0B" w:rsidRPr="009F1C15" w:rsidRDefault="00F35D0E" w:rsidP="003E0999">
      <w:pPr>
        <w:spacing w:line="360" w:lineRule="auto"/>
        <w:rPr>
          <w:rFonts w:ascii="Times New Roman" w:hAnsi="Times New Roman"/>
          <w:sz w:val="24"/>
          <w:szCs w:val="24"/>
        </w:rPr>
      </w:pPr>
      <w:r w:rsidRPr="009F1C15">
        <w:rPr>
          <w:rFonts w:ascii="Times New Roman" w:hAnsi="Times New Roman"/>
          <w:sz w:val="24"/>
          <w:szCs w:val="24"/>
        </w:rPr>
        <w:t xml:space="preserve">NAMs formål har siden 1990 ændret sig. Ligesom resten af verdens organisationer har NAM ligeledes skulle finde </w:t>
      </w:r>
      <w:r w:rsidR="00BC4ED7" w:rsidRPr="009F1C15">
        <w:rPr>
          <w:rFonts w:ascii="Times New Roman" w:hAnsi="Times New Roman"/>
          <w:sz w:val="24"/>
          <w:szCs w:val="24"/>
        </w:rPr>
        <w:t>sin</w:t>
      </w:r>
      <w:r w:rsidRPr="009F1C15">
        <w:rPr>
          <w:rFonts w:ascii="Times New Roman" w:hAnsi="Times New Roman"/>
          <w:sz w:val="24"/>
          <w:szCs w:val="24"/>
        </w:rPr>
        <w:t xml:space="preserve"> rolle og placering </w:t>
      </w:r>
      <w:r w:rsidR="005445FC" w:rsidRPr="009F1C15">
        <w:rPr>
          <w:rFonts w:ascii="Times New Roman" w:hAnsi="Times New Roman"/>
          <w:sz w:val="24"/>
          <w:szCs w:val="24"/>
        </w:rPr>
        <w:t>i</w:t>
      </w:r>
      <w:r w:rsidRPr="009F1C15">
        <w:rPr>
          <w:rFonts w:ascii="Times New Roman" w:hAnsi="Times New Roman"/>
          <w:sz w:val="24"/>
          <w:szCs w:val="24"/>
        </w:rPr>
        <w:t xml:space="preserve"> verdenssamfundet efter murens fald. NAM udtrykte sin nye rolle</w:t>
      </w:r>
      <w:r w:rsidR="00BC4ED7" w:rsidRPr="009F1C15">
        <w:rPr>
          <w:rFonts w:ascii="Times New Roman" w:hAnsi="Times New Roman"/>
          <w:sz w:val="24"/>
          <w:szCs w:val="24"/>
        </w:rPr>
        <w:t>,</w:t>
      </w:r>
      <w:r w:rsidRPr="009F1C15">
        <w:rPr>
          <w:rFonts w:ascii="Times New Roman" w:hAnsi="Times New Roman"/>
          <w:sz w:val="24"/>
          <w:szCs w:val="24"/>
        </w:rPr>
        <w:t xml:space="preserve"> som værende </w:t>
      </w:r>
      <w:r w:rsidR="00920F0B" w:rsidRPr="009F1C15">
        <w:rPr>
          <w:rFonts w:ascii="Times New Roman" w:hAnsi="Times New Roman"/>
          <w:sz w:val="24"/>
          <w:szCs w:val="24"/>
        </w:rPr>
        <w:t xml:space="preserve">foregangsmand i skabelsen af et samfund der bevægede sig mod </w:t>
      </w:r>
      <w:r w:rsidR="005445FC" w:rsidRPr="009F1C15">
        <w:rPr>
          <w:rFonts w:ascii="Times New Roman" w:hAnsi="Times New Roman"/>
          <w:sz w:val="24"/>
          <w:szCs w:val="24"/>
        </w:rPr>
        <w:t>pluralisme</w:t>
      </w:r>
      <w:r w:rsidR="00920F0B" w:rsidRPr="009F1C15">
        <w:rPr>
          <w:rFonts w:ascii="Times New Roman" w:hAnsi="Times New Roman"/>
          <w:sz w:val="24"/>
          <w:szCs w:val="24"/>
        </w:rPr>
        <w:t xml:space="preserve"> og realisme i verdensordenen, med mulighed for at skabe interstatslige </w:t>
      </w:r>
      <w:r w:rsidR="005445FC" w:rsidRPr="009F1C15">
        <w:rPr>
          <w:rFonts w:ascii="Times New Roman" w:hAnsi="Times New Roman"/>
          <w:sz w:val="24"/>
          <w:szCs w:val="24"/>
        </w:rPr>
        <w:t>relationer</w:t>
      </w:r>
      <w:r w:rsidR="00920F0B" w:rsidRPr="009F1C15">
        <w:rPr>
          <w:rFonts w:ascii="Times New Roman" w:hAnsi="Times New Roman"/>
          <w:sz w:val="24"/>
          <w:szCs w:val="24"/>
        </w:rPr>
        <w:t xml:space="preserve"> rette</w:t>
      </w:r>
      <w:r w:rsidR="00BC4ED7" w:rsidRPr="009F1C15">
        <w:rPr>
          <w:rFonts w:ascii="Times New Roman" w:hAnsi="Times New Roman"/>
          <w:sz w:val="24"/>
          <w:szCs w:val="24"/>
        </w:rPr>
        <w:t>t</w:t>
      </w:r>
      <w:r w:rsidR="00920F0B" w:rsidRPr="009F1C15">
        <w:rPr>
          <w:rFonts w:ascii="Times New Roman" w:hAnsi="Times New Roman"/>
          <w:sz w:val="24"/>
          <w:szCs w:val="24"/>
        </w:rPr>
        <w:t xml:space="preserve"> mod samarbejde, </w:t>
      </w:r>
      <w:r w:rsidR="005445FC" w:rsidRPr="009F1C15">
        <w:rPr>
          <w:rFonts w:ascii="Times New Roman" w:hAnsi="Times New Roman"/>
          <w:sz w:val="24"/>
          <w:szCs w:val="24"/>
        </w:rPr>
        <w:t>frem for</w:t>
      </w:r>
      <w:r w:rsidR="00920F0B" w:rsidRPr="009F1C15">
        <w:rPr>
          <w:rFonts w:ascii="Times New Roman" w:hAnsi="Times New Roman"/>
          <w:sz w:val="24"/>
          <w:szCs w:val="24"/>
        </w:rPr>
        <w:t xml:space="preserve"> konfrontationer</w:t>
      </w:r>
      <w:r w:rsidR="00920F0B" w:rsidRPr="009F1C15">
        <w:rPr>
          <w:rStyle w:val="Fodnotehenvisning"/>
          <w:rFonts w:ascii="Times New Roman" w:hAnsi="Times New Roman"/>
          <w:sz w:val="24"/>
          <w:szCs w:val="24"/>
        </w:rPr>
        <w:footnoteReference w:id="36"/>
      </w:r>
      <w:r w:rsidR="00920F0B" w:rsidRPr="009F1C15">
        <w:rPr>
          <w:rFonts w:ascii="Times New Roman" w:hAnsi="Times New Roman"/>
          <w:sz w:val="24"/>
          <w:szCs w:val="24"/>
        </w:rPr>
        <w:t xml:space="preserve">. </w:t>
      </w:r>
      <w:r w:rsidR="005445FC" w:rsidRPr="009F1C15">
        <w:rPr>
          <w:rFonts w:ascii="Times New Roman" w:hAnsi="Times New Roman"/>
          <w:sz w:val="24"/>
          <w:szCs w:val="24"/>
        </w:rPr>
        <w:t>Dette</w:t>
      </w:r>
      <w:r w:rsidR="00920F0B" w:rsidRPr="009F1C15">
        <w:rPr>
          <w:rFonts w:ascii="Times New Roman" w:hAnsi="Times New Roman"/>
          <w:sz w:val="24"/>
          <w:szCs w:val="24"/>
        </w:rPr>
        <w:t xml:space="preserve"> udmøntede sig i en række punkter NAM ville arbejde for</w:t>
      </w:r>
    </w:p>
    <w:p w:rsidR="00447629" w:rsidRPr="009F1C15" w:rsidRDefault="00447629" w:rsidP="003E0999">
      <w:pPr>
        <w:numPr>
          <w:ilvl w:val="0"/>
          <w:numId w:val="8"/>
        </w:numPr>
        <w:spacing w:line="360" w:lineRule="auto"/>
        <w:rPr>
          <w:rFonts w:ascii="Times New Roman" w:hAnsi="Times New Roman"/>
          <w:sz w:val="24"/>
          <w:szCs w:val="24"/>
        </w:rPr>
      </w:pPr>
      <w:r w:rsidRPr="009F1C15">
        <w:rPr>
          <w:rFonts w:ascii="Times New Roman" w:hAnsi="Times New Roman"/>
          <w:sz w:val="24"/>
          <w:szCs w:val="24"/>
        </w:rPr>
        <w:t>Demokratisering af internationale relationer og organisationer</w:t>
      </w:r>
    </w:p>
    <w:p w:rsidR="00447629" w:rsidRPr="009F1C15" w:rsidRDefault="00447629" w:rsidP="003E0999">
      <w:pPr>
        <w:numPr>
          <w:ilvl w:val="0"/>
          <w:numId w:val="8"/>
        </w:numPr>
        <w:spacing w:line="360" w:lineRule="auto"/>
        <w:rPr>
          <w:rFonts w:ascii="Times New Roman" w:hAnsi="Times New Roman"/>
          <w:sz w:val="24"/>
          <w:szCs w:val="24"/>
        </w:rPr>
      </w:pPr>
      <w:r w:rsidRPr="009F1C15">
        <w:rPr>
          <w:rFonts w:ascii="Times New Roman" w:hAnsi="Times New Roman"/>
          <w:sz w:val="24"/>
          <w:szCs w:val="24"/>
        </w:rPr>
        <w:t>Oppositionering imod USA's hegemoniske dominans</w:t>
      </w:r>
    </w:p>
    <w:p w:rsidR="00447629" w:rsidRPr="009F1C15" w:rsidRDefault="00447629" w:rsidP="003E0999">
      <w:pPr>
        <w:numPr>
          <w:ilvl w:val="0"/>
          <w:numId w:val="8"/>
        </w:numPr>
        <w:spacing w:line="360" w:lineRule="auto"/>
        <w:rPr>
          <w:rFonts w:ascii="Times New Roman" w:hAnsi="Times New Roman"/>
          <w:sz w:val="24"/>
          <w:szCs w:val="24"/>
        </w:rPr>
      </w:pPr>
      <w:r w:rsidRPr="009F1C15">
        <w:rPr>
          <w:rFonts w:ascii="Times New Roman" w:hAnsi="Times New Roman"/>
          <w:sz w:val="24"/>
          <w:szCs w:val="24"/>
        </w:rPr>
        <w:t>Styrkelse af FN</w:t>
      </w:r>
    </w:p>
    <w:p w:rsidR="00447629" w:rsidRPr="009F1C15" w:rsidRDefault="00447629" w:rsidP="003E0999">
      <w:pPr>
        <w:numPr>
          <w:ilvl w:val="0"/>
          <w:numId w:val="8"/>
        </w:numPr>
        <w:spacing w:line="360" w:lineRule="auto"/>
        <w:rPr>
          <w:rFonts w:ascii="Times New Roman" w:hAnsi="Times New Roman"/>
          <w:sz w:val="24"/>
          <w:szCs w:val="24"/>
        </w:rPr>
      </w:pPr>
      <w:r w:rsidRPr="009F1C15">
        <w:rPr>
          <w:rFonts w:ascii="Times New Roman" w:hAnsi="Times New Roman"/>
          <w:sz w:val="24"/>
          <w:szCs w:val="24"/>
        </w:rPr>
        <w:t>Våbennedrustning</w:t>
      </w:r>
    </w:p>
    <w:p w:rsidR="00447629" w:rsidRPr="009F1C15" w:rsidRDefault="00447629" w:rsidP="003E0999">
      <w:pPr>
        <w:numPr>
          <w:ilvl w:val="0"/>
          <w:numId w:val="8"/>
        </w:numPr>
        <w:spacing w:line="360" w:lineRule="auto"/>
        <w:rPr>
          <w:rFonts w:ascii="Times New Roman" w:hAnsi="Times New Roman"/>
          <w:sz w:val="24"/>
          <w:szCs w:val="24"/>
          <w:lang w:val="en-US"/>
        </w:rPr>
      </w:pPr>
      <w:r w:rsidRPr="009F1C15">
        <w:rPr>
          <w:rFonts w:ascii="Times New Roman" w:hAnsi="Times New Roman"/>
          <w:sz w:val="24"/>
          <w:szCs w:val="24"/>
          <w:lang w:val="en-US"/>
        </w:rPr>
        <w:t>Promovering af NEW World Economic order</w:t>
      </w:r>
    </w:p>
    <w:p w:rsidR="00447629" w:rsidRPr="009F1C15" w:rsidRDefault="00447629" w:rsidP="003E0999">
      <w:pPr>
        <w:numPr>
          <w:ilvl w:val="0"/>
          <w:numId w:val="8"/>
        </w:numPr>
        <w:spacing w:line="360" w:lineRule="auto"/>
        <w:rPr>
          <w:rFonts w:ascii="Times New Roman" w:hAnsi="Times New Roman"/>
          <w:sz w:val="24"/>
          <w:szCs w:val="24"/>
          <w:lang w:val="en-US"/>
        </w:rPr>
      </w:pPr>
      <w:r w:rsidRPr="009F1C15">
        <w:rPr>
          <w:rFonts w:ascii="Times New Roman" w:hAnsi="Times New Roman"/>
          <w:sz w:val="24"/>
          <w:szCs w:val="24"/>
          <w:lang w:val="en-US"/>
        </w:rPr>
        <w:t>Forhindre terrorisme</w:t>
      </w:r>
    </w:p>
    <w:p w:rsidR="00447629" w:rsidRPr="009F1C15" w:rsidRDefault="00447629" w:rsidP="003E0999">
      <w:pPr>
        <w:numPr>
          <w:ilvl w:val="0"/>
          <w:numId w:val="8"/>
        </w:numPr>
        <w:spacing w:line="360" w:lineRule="auto"/>
        <w:rPr>
          <w:rFonts w:ascii="Times New Roman" w:hAnsi="Times New Roman"/>
          <w:sz w:val="24"/>
          <w:szCs w:val="24"/>
          <w:lang w:val="en-US"/>
        </w:rPr>
      </w:pPr>
      <w:r w:rsidRPr="009F1C15">
        <w:rPr>
          <w:rFonts w:ascii="Times New Roman" w:hAnsi="Times New Roman"/>
          <w:sz w:val="24"/>
          <w:szCs w:val="24"/>
          <w:lang w:val="en-US"/>
        </w:rPr>
        <w:t>Bekæmpelse af international narkotikahandel</w:t>
      </w:r>
    </w:p>
    <w:p w:rsidR="00447629" w:rsidRPr="009F1C15" w:rsidRDefault="00447629" w:rsidP="003E0999">
      <w:pPr>
        <w:numPr>
          <w:ilvl w:val="0"/>
          <w:numId w:val="8"/>
        </w:numPr>
        <w:spacing w:line="360" w:lineRule="auto"/>
        <w:rPr>
          <w:rFonts w:ascii="Times New Roman" w:hAnsi="Times New Roman"/>
          <w:sz w:val="24"/>
          <w:szCs w:val="24"/>
          <w:lang w:val="en-US"/>
        </w:rPr>
      </w:pPr>
      <w:r w:rsidRPr="009F1C15">
        <w:rPr>
          <w:rFonts w:ascii="Times New Roman" w:hAnsi="Times New Roman"/>
          <w:sz w:val="24"/>
          <w:szCs w:val="24"/>
          <w:lang w:val="en-US"/>
        </w:rPr>
        <w:t>Focus på miljøproblemer</w:t>
      </w:r>
    </w:p>
    <w:p w:rsidR="00447629" w:rsidRPr="009F1C15" w:rsidRDefault="00447629" w:rsidP="003E0999">
      <w:pPr>
        <w:numPr>
          <w:ilvl w:val="0"/>
          <w:numId w:val="8"/>
        </w:numPr>
        <w:spacing w:line="360" w:lineRule="auto"/>
        <w:rPr>
          <w:rFonts w:ascii="Times New Roman" w:hAnsi="Times New Roman"/>
          <w:sz w:val="24"/>
          <w:szCs w:val="24"/>
        </w:rPr>
      </w:pPr>
      <w:r w:rsidRPr="009F1C15">
        <w:rPr>
          <w:rFonts w:ascii="Times New Roman" w:hAnsi="Times New Roman"/>
          <w:sz w:val="24"/>
          <w:szCs w:val="24"/>
        </w:rPr>
        <w:t>Højne levestandarden for tredje verdenslandene, blandt andet gennem gældsafskrivning.</w:t>
      </w:r>
    </w:p>
    <w:p w:rsidR="00447629" w:rsidRPr="009F1C15" w:rsidRDefault="00447629" w:rsidP="003E0999">
      <w:pPr>
        <w:numPr>
          <w:ilvl w:val="0"/>
          <w:numId w:val="8"/>
        </w:numPr>
        <w:spacing w:line="360" w:lineRule="auto"/>
        <w:rPr>
          <w:rFonts w:ascii="Times New Roman" w:hAnsi="Times New Roman"/>
          <w:sz w:val="24"/>
          <w:szCs w:val="24"/>
        </w:rPr>
      </w:pPr>
      <w:r w:rsidRPr="009F1C15">
        <w:rPr>
          <w:rFonts w:ascii="Times New Roman" w:hAnsi="Times New Roman"/>
          <w:sz w:val="24"/>
          <w:szCs w:val="24"/>
        </w:rPr>
        <w:t xml:space="preserve">Sikring af staters rettigheder til at regere </w:t>
      </w:r>
      <w:r w:rsidR="005445FC" w:rsidRPr="009F1C15">
        <w:rPr>
          <w:rFonts w:ascii="Times New Roman" w:hAnsi="Times New Roman"/>
          <w:sz w:val="24"/>
          <w:szCs w:val="24"/>
        </w:rPr>
        <w:t>indenrigs</w:t>
      </w:r>
      <w:r w:rsidRPr="009F1C15">
        <w:rPr>
          <w:rFonts w:ascii="Times New Roman" w:hAnsi="Times New Roman"/>
          <w:sz w:val="24"/>
          <w:szCs w:val="24"/>
        </w:rPr>
        <w:t>.</w:t>
      </w:r>
    </w:p>
    <w:p w:rsidR="00F35D0E" w:rsidRPr="009F1C15" w:rsidRDefault="00920F0B" w:rsidP="003E0999">
      <w:pPr>
        <w:spacing w:line="360" w:lineRule="auto"/>
        <w:rPr>
          <w:rFonts w:ascii="Times New Roman" w:hAnsi="Times New Roman"/>
          <w:sz w:val="24"/>
          <w:szCs w:val="24"/>
        </w:rPr>
      </w:pPr>
      <w:r w:rsidRPr="009F1C15">
        <w:rPr>
          <w:rFonts w:ascii="Times New Roman" w:hAnsi="Times New Roman"/>
          <w:sz w:val="24"/>
          <w:szCs w:val="24"/>
        </w:rPr>
        <w:t>NAM besluttede med andre ord</w:t>
      </w:r>
      <w:r w:rsidR="00BC4ED7" w:rsidRPr="009F1C15">
        <w:rPr>
          <w:rFonts w:ascii="Times New Roman" w:hAnsi="Times New Roman"/>
          <w:sz w:val="24"/>
          <w:szCs w:val="24"/>
        </w:rPr>
        <w:t>,</w:t>
      </w:r>
      <w:r w:rsidRPr="009F1C15">
        <w:rPr>
          <w:rFonts w:ascii="Times New Roman" w:hAnsi="Times New Roman"/>
          <w:sz w:val="24"/>
          <w:szCs w:val="24"/>
        </w:rPr>
        <w:t xml:space="preserve"> at redefinere sin rol</w:t>
      </w:r>
      <w:r w:rsidR="00BC4ED7" w:rsidRPr="009F1C15">
        <w:rPr>
          <w:rFonts w:ascii="Times New Roman" w:hAnsi="Times New Roman"/>
          <w:sz w:val="24"/>
          <w:szCs w:val="24"/>
        </w:rPr>
        <w:t>le i det internationale samfund</w:t>
      </w:r>
      <w:r w:rsidRPr="009F1C15">
        <w:rPr>
          <w:rFonts w:ascii="Times New Roman" w:hAnsi="Times New Roman"/>
          <w:sz w:val="24"/>
          <w:szCs w:val="24"/>
        </w:rPr>
        <w:t xml:space="preserve"> fra</w:t>
      </w:r>
      <w:r w:rsidR="00BC4ED7" w:rsidRPr="009F1C15">
        <w:rPr>
          <w:rFonts w:ascii="Times New Roman" w:hAnsi="Times New Roman"/>
          <w:sz w:val="24"/>
          <w:szCs w:val="24"/>
        </w:rPr>
        <w:t>,</w:t>
      </w:r>
      <w:r w:rsidRPr="009F1C15">
        <w:rPr>
          <w:rFonts w:ascii="Times New Roman" w:hAnsi="Times New Roman"/>
          <w:sz w:val="24"/>
          <w:szCs w:val="24"/>
        </w:rPr>
        <w:t xml:space="preserve"> at vær</w:t>
      </w:r>
      <w:r w:rsidR="00BC4ED7" w:rsidRPr="009F1C15">
        <w:rPr>
          <w:rFonts w:ascii="Times New Roman" w:hAnsi="Times New Roman"/>
          <w:sz w:val="24"/>
          <w:szCs w:val="24"/>
        </w:rPr>
        <w:t>e en organisation der reagerede</w:t>
      </w:r>
      <w:r w:rsidRPr="009F1C15">
        <w:rPr>
          <w:rFonts w:ascii="Times New Roman" w:hAnsi="Times New Roman"/>
          <w:sz w:val="24"/>
          <w:szCs w:val="24"/>
        </w:rPr>
        <w:t xml:space="preserve"> til</w:t>
      </w:r>
      <w:r w:rsidR="00BC4ED7" w:rsidRPr="009F1C15">
        <w:rPr>
          <w:rFonts w:ascii="Times New Roman" w:hAnsi="Times New Roman"/>
          <w:sz w:val="24"/>
          <w:szCs w:val="24"/>
        </w:rPr>
        <w:t>,</w:t>
      </w:r>
      <w:r w:rsidRPr="009F1C15">
        <w:rPr>
          <w:rFonts w:ascii="Times New Roman" w:hAnsi="Times New Roman"/>
          <w:sz w:val="24"/>
          <w:szCs w:val="24"/>
        </w:rPr>
        <w:t xml:space="preserve"> at bl</w:t>
      </w:r>
      <w:r w:rsidR="00BC4ED7" w:rsidRPr="009F1C15">
        <w:rPr>
          <w:rFonts w:ascii="Times New Roman" w:hAnsi="Times New Roman"/>
          <w:sz w:val="24"/>
          <w:szCs w:val="24"/>
        </w:rPr>
        <w:t>ive en organisation der agerede</w:t>
      </w:r>
      <w:r w:rsidRPr="009F1C15">
        <w:rPr>
          <w:rFonts w:ascii="Times New Roman" w:hAnsi="Times New Roman"/>
          <w:sz w:val="24"/>
          <w:szCs w:val="24"/>
        </w:rPr>
        <w:t xml:space="preserve"> og satte dagsordenen. Hovedformålet skulle ikke længere udelukkende være</w:t>
      </w:r>
      <w:r w:rsidR="00BC4ED7" w:rsidRPr="009F1C15">
        <w:rPr>
          <w:rFonts w:ascii="Times New Roman" w:hAnsi="Times New Roman"/>
          <w:sz w:val="24"/>
          <w:szCs w:val="24"/>
        </w:rPr>
        <w:t>,</w:t>
      </w:r>
      <w:r w:rsidRPr="009F1C15">
        <w:rPr>
          <w:rFonts w:ascii="Times New Roman" w:hAnsi="Times New Roman"/>
          <w:sz w:val="24"/>
          <w:szCs w:val="24"/>
        </w:rPr>
        <w:t xml:space="preserve"> at sikre medlemslandenes sikkerhed og selvstændighed, men også at sikre medlemslandenes adgang til verdensmarkedet, samt adgangen til teknologi og viden. For at sikre organisationens nye mærkesager, </w:t>
      </w:r>
      <w:r w:rsidR="00BC4ED7" w:rsidRPr="009F1C15">
        <w:rPr>
          <w:rFonts w:ascii="Times New Roman" w:hAnsi="Times New Roman"/>
          <w:sz w:val="24"/>
          <w:szCs w:val="24"/>
        </w:rPr>
        <w:t>knyttede man sig tættere sammen,</w:t>
      </w:r>
      <w:r w:rsidRPr="009F1C15">
        <w:rPr>
          <w:rFonts w:ascii="Times New Roman" w:hAnsi="Times New Roman"/>
          <w:sz w:val="24"/>
          <w:szCs w:val="24"/>
        </w:rPr>
        <w:t xml:space="preserve"> </w:t>
      </w:r>
      <w:r w:rsidRPr="009F1C15">
        <w:rPr>
          <w:rFonts w:ascii="Times New Roman" w:hAnsi="Times New Roman"/>
          <w:sz w:val="24"/>
          <w:szCs w:val="24"/>
        </w:rPr>
        <w:lastRenderedPageBreak/>
        <w:t>skabte et fast sekretariat, der skul</w:t>
      </w:r>
      <w:r w:rsidR="00BC4ED7" w:rsidRPr="009F1C15">
        <w:rPr>
          <w:rFonts w:ascii="Times New Roman" w:hAnsi="Times New Roman"/>
          <w:sz w:val="24"/>
          <w:szCs w:val="24"/>
        </w:rPr>
        <w:t>le ledes af formandslandet og</w:t>
      </w:r>
      <w:r w:rsidRPr="009F1C15">
        <w:rPr>
          <w:rFonts w:ascii="Times New Roman" w:hAnsi="Times New Roman"/>
          <w:sz w:val="24"/>
          <w:szCs w:val="24"/>
        </w:rPr>
        <w:t xml:space="preserve"> et fast NAM-repræsentantskab i FN, der sk</w:t>
      </w:r>
      <w:r w:rsidR="00BC4ED7" w:rsidRPr="009F1C15">
        <w:rPr>
          <w:rFonts w:ascii="Times New Roman" w:hAnsi="Times New Roman"/>
          <w:sz w:val="24"/>
          <w:szCs w:val="24"/>
        </w:rPr>
        <w:t>ulle fungere som en koordinator</w:t>
      </w:r>
      <w:r w:rsidRPr="009F1C15">
        <w:rPr>
          <w:rFonts w:ascii="Times New Roman" w:hAnsi="Times New Roman"/>
          <w:sz w:val="24"/>
          <w:szCs w:val="24"/>
        </w:rPr>
        <w:t xml:space="preserve"> mellem de enkelte medlemslande i FN. </w:t>
      </w:r>
    </w:p>
    <w:p w:rsidR="00464359" w:rsidRPr="009F1C15" w:rsidRDefault="00447629" w:rsidP="003E0999">
      <w:pPr>
        <w:spacing w:line="360" w:lineRule="auto"/>
        <w:rPr>
          <w:rFonts w:ascii="Times New Roman" w:hAnsi="Times New Roman"/>
          <w:sz w:val="24"/>
          <w:szCs w:val="24"/>
        </w:rPr>
      </w:pPr>
      <w:r w:rsidRPr="009F1C15">
        <w:rPr>
          <w:rFonts w:ascii="Times New Roman" w:hAnsi="Times New Roman"/>
          <w:sz w:val="24"/>
          <w:szCs w:val="24"/>
        </w:rPr>
        <w:t>I forbindelse med styrkelsen af bevægelsens organisation, begyndte NAM langsomt at omtale sig</w:t>
      </w:r>
      <w:r w:rsidR="00D43711" w:rsidRPr="009F1C15">
        <w:rPr>
          <w:rFonts w:ascii="Times New Roman" w:hAnsi="Times New Roman"/>
          <w:sz w:val="24"/>
          <w:szCs w:val="24"/>
        </w:rPr>
        <w:t>,</w:t>
      </w:r>
      <w:r w:rsidRPr="009F1C15">
        <w:rPr>
          <w:rFonts w:ascii="Times New Roman" w:hAnsi="Times New Roman"/>
          <w:sz w:val="24"/>
          <w:szCs w:val="24"/>
        </w:rPr>
        <w:t xml:space="preserve"> som ”The global </w:t>
      </w:r>
      <w:r w:rsidR="005445FC" w:rsidRPr="009F1C15">
        <w:rPr>
          <w:rFonts w:ascii="Times New Roman" w:hAnsi="Times New Roman"/>
          <w:sz w:val="24"/>
          <w:szCs w:val="24"/>
        </w:rPr>
        <w:t>South</w:t>
      </w:r>
      <w:r w:rsidRPr="009F1C15">
        <w:rPr>
          <w:rFonts w:ascii="Times New Roman" w:hAnsi="Times New Roman"/>
          <w:sz w:val="24"/>
          <w:szCs w:val="24"/>
        </w:rPr>
        <w:t>”</w:t>
      </w:r>
      <w:r w:rsidRPr="009F1C15">
        <w:rPr>
          <w:rStyle w:val="Fodnotehenvisning"/>
          <w:rFonts w:ascii="Times New Roman" w:hAnsi="Times New Roman"/>
          <w:sz w:val="24"/>
          <w:szCs w:val="24"/>
        </w:rPr>
        <w:footnoteReference w:id="37"/>
      </w:r>
      <w:r w:rsidRPr="009F1C15">
        <w:rPr>
          <w:rFonts w:ascii="Times New Roman" w:hAnsi="Times New Roman"/>
          <w:sz w:val="24"/>
          <w:szCs w:val="24"/>
        </w:rPr>
        <w:t xml:space="preserve"> </w:t>
      </w:r>
      <w:r w:rsidR="005445FC" w:rsidRPr="009F1C15">
        <w:rPr>
          <w:rFonts w:ascii="Times New Roman" w:hAnsi="Times New Roman"/>
          <w:sz w:val="24"/>
          <w:szCs w:val="24"/>
        </w:rPr>
        <w:t>frem for</w:t>
      </w:r>
      <w:r w:rsidRPr="009F1C15">
        <w:rPr>
          <w:rFonts w:ascii="Times New Roman" w:hAnsi="Times New Roman"/>
          <w:sz w:val="24"/>
          <w:szCs w:val="24"/>
        </w:rPr>
        <w:t xml:space="preserve"> Non Aligned Movement. Dette skal ses i lyset af</w:t>
      </w:r>
      <w:r w:rsidR="00D43711" w:rsidRPr="009F1C15">
        <w:rPr>
          <w:rFonts w:ascii="Times New Roman" w:hAnsi="Times New Roman"/>
          <w:sz w:val="24"/>
          <w:szCs w:val="24"/>
        </w:rPr>
        <w:t>,</w:t>
      </w:r>
      <w:r w:rsidRPr="009F1C15">
        <w:rPr>
          <w:rFonts w:ascii="Times New Roman" w:hAnsi="Times New Roman"/>
          <w:sz w:val="24"/>
          <w:szCs w:val="24"/>
        </w:rPr>
        <w:t xml:space="preserve"> at e</w:t>
      </w:r>
      <w:r w:rsidR="00D43711" w:rsidRPr="009F1C15">
        <w:rPr>
          <w:rFonts w:ascii="Times New Roman" w:hAnsi="Times New Roman"/>
          <w:sz w:val="24"/>
          <w:szCs w:val="24"/>
        </w:rPr>
        <w:t>n række af de mere indflydelses</w:t>
      </w:r>
      <w:r w:rsidRPr="009F1C15">
        <w:rPr>
          <w:rFonts w:ascii="Times New Roman" w:hAnsi="Times New Roman"/>
          <w:sz w:val="24"/>
          <w:szCs w:val="24"/>
        </w:rPr>
        <w:t xml:space="preserve">rige lande i organisationen, Vietnam, </w:t>
      </w:r>
      <w:r w:rsidR="00D43711" w:rsidRPr="009F1C15">
        <w:rPr>
          <w:rFonts w:ascii="Times New Roman" w:hAnsi="Times New Roman"/>
          <w:sz w:val="24"/>
          <w:szCs w:val="24"/>
        </w:rPr>
        <w:t>Venezuela og Cuba</w:t>
      </w:r>
      <w:r w:rsidRPr="009F1C15">
        <w:rPr>
          <w:rFonts w:ascii="Times New Roman" w:hAnsi="Times New Roman"/>
          <w:sz w:val="24"/>
          <w:szCs w:val="24"/>
        </w:rPr>
        <w:t xml:space="preserve"> begyndte</w:t>
      </w:r>
      <w:r w:rsidR="00D43711" w:rsidRPr="009F1C15">
        <w:rPr>
          <w:rFonts w:ascii="Times New Roman" w:hAnsi="Times New Roman"/>
          <w:sz w:val="24"/>
          <w:szCs w:val="24"/>
        </w:rPr>
        <w:t>, at tale på vegne af NAM i FN</w:t>
      </w:r>
      <w:r w:rsidRPr="009F1C15">
        <w:rPr>
          <w:rFonts w:ascii="Times New Roman" w:hAnsi="Times New Roman"/>
          <w:sz w:val="24"/>
          <w:szCs w:val="24"/>
        </w:rPr>
        <w:t xml:space="preserve"> på en sådan måde</w:t>
      </w:r>
      <w:r w:rsidR="00D43711" w:rsidRPr="009F1C15">
        <w:rPr>
          <w:rFonts w:ascii="Times New Roman" w:hAnsi="Times New Roman"/>
          <w:sz w:val="24"/>
          <w:szCs w:val="24"/>
        </w:rPr>
        <w:t>,</w:t>
      </w:r>
      <w:r w:rsidRPr="009F1C15">
        <w:rPr>
          <w:rFonts w:ascii="Times New Roman" w:hAnsi="Times New Roman"/>
          <w:sz w:val="24"/>
          <w:szCs w:val="24"/>
        </w:rPr>
        <w:t xml:space="preserve"> at NAM ikke længere blev anset</w:t>
      </w:r>
      <w:r w:rsidR="00D43711" w:rsidRPr="009F1C15">
        <w:rPr>
          <w:rFonts w:ascii="Times New Roman" w:hAnsi="Times New Roman"/>
          <w:sz w:val="24"/>
          <w:szCs w:val="24"/>
        </w:rPr>
        <w:t>,</w:t>
      </w:r>
      <w:r w:rsidRPr="009F1C15">
        <w:rPr>
          <w:rFonts w:ascii="Times New Roman" w:hAnsi="Times New Roman"/>
          <w:sz w:val="24"/>
          <w:szCs w:val="24"/>
        </w:rPr>
        <w:t xml:space="preserve"> som værende en interesseorganisation, men værende en egentlig allianceorganisation for tredjeverdenslande.</w:t>
      </w:r>
      <w:r w:rsidR="00464359" w:rsidRPr="009F1C15">
        <w:rPr>
          <w:rFonts w:ascii="Times New Roman" w:hAnsi="Times New Roman"/>
          <w:sz w:val="24"/>
          <w:szCs w:val="24"/>
        </w:rPr>
        <w:t xml:space="preserve"> I årene 1992-2001 havde</w:t>
      </w:r>
      <w:r w:rsidR="00D43711" w:rsidRPr="009F1C15">
        <w:rPr>
          <w:rFonts w:ascii="Times New Roman" w:hAnsi="Times New Roman"/>
          <w:sz w:val="24"/>
          <w:szCs w:val="24"/>
        </w:rPr>
        <w:t xml:space="preserve"> NAM</w:t>
      </w:r>
      <w:r w:rsidR="00464359" w:rsidRPr="009F1C15">
        <w:rPr>
          <w:rFonts w:ascii="Times New Roman" w:hAnsi="Times New Roman"/>
          <w:sz w:val="24"/>
          <w:szCs w:val="24"/>
        </w:rPr>
        <w:t xml:space="preserve"> problemer med at markere sig på verdensscenen. Man organiserede sig internt, og styrkede samarbejdet imellem landene. Dette betød blandt andet</w:t>
      </w:r>
      <w:r w:rsidR="00D43711" w:rsidRPr="009F1C15">
        <w:rPr>
          <w:rFonts w:ascii="Times New Roman" w:hAnsi="Times New Roman"/>
          <w:sz w:val="24"/>
          <w:szCs w:val="24"/>
        </w:rPr>
        <w:t>,</w:t>
      </w:r>
      <w:r w:rsidR="00464359" w:rsidRPr="009F1C15">
        <w:rPr>
          <w:rFonts w:ascii="Times New Roman" w:hAnsi="Times New Roman"/>
          <w:sz w:val="24"/>
          <w:szCs w:val="24"/>
        </w:rPr>
        <w:t xml:space="preserve"> at man skabte en form for overskudsdeling landene imellem, samt en organiseret udveksling af viden og informationer. Efter 9/11 2001 begyndte organisationen dog at markere sig på verdensscenen igen. NAM havde allerede i 1992 været kritisk over for indgrebet mod Irak i starten af halvfemserne, og man markerede i 2001 igen sin holdning til staters ret til frit at regere indenrigs, uden indblanding fra andre stater. </w:t>
      </w:r>
    </w:p>
    <w:p w:rsidR="00C37D74" w:rsidRPr="009F1C15" w:rsidRDefault="00464359" w:rsidP="003E0999">
      <w:pPr>
        <w:spacing w:line="360" w:lineRule="auto"/>
        <w:rPr>
          <w:rFonts w:ascii="Times New Roman" w:hAnsi="Times New Roman"/>
          <w:sz w:val="24"/>
          <w:szCs w:val="24"/>
          <w:lang w:val="en-GB"/>
        </w:rPr>
      </w:pPr>
      <w:r w:rsidRPr="009F1C15">
        <w:rPr>
          <w:rFonts w:ascii="Times New Roman" w:hAnsi="Times New Roman"/>
          <w:sz w:val="24"/>
          <w:szCs w:val="24"/>
          <w:lang w:val="en-GB"/>
        </w:rPr>
        <w:t>”</w:t>
      </w:r>
      <w:r w:rsidRPr="009F1C15">
        <w:rPr>
          <w:rFonts w:ascii="Times New Roman" w:hAnsi="Times New Roman"/>
          <w:i/>
          <w:iCs/>
          <w:sz w:val="24"/>
          <w:szCs w:val="24"/>
          <w:lang w:val="en-GB"/>
        </w:rPr>
        <w:t>Refrain from recognising, adopting or implementing extra-territorial or unilateral coercive measures or laws, including unilateral economic sanctions, other intimidating measures, and arbitrary travel restrictions, that seek to exert pressure on Non-Aligned Countries – threatening their sovereignty and independence, and their freedom of trade and investment – and prevent them from exercising their right to decide, by their own free will, their own political, economic and social systems, where they constitute flagrant violations of the UN Charter, international law, the multilateral trading system as well as the norms and principles governing friendly relations among States; and in this regard, oppose and condemn these measures or laws and their continued application, persevere with efforts to effectively reverse them and urge other States to do likewise, as called for by the General Assembly and other UN organs; and request States applying these measures or laws to revoke them fully and immediately;</w:t>
      </w:r>
      <w:r w:rsidRPr="009F1C15">
        <w:rPr>
          <w:rFonts w:ascii="Times New Roman" w:hAnsi="Times New Roman"/>
          <w:sz w:val="24"/>
          <w:szCs w:val="24"/>
          <w:lang w:val="en-GB"/>
        </w:rPr>
        <w:t xml:space="preserve"> ”</w:t>
      </w:r>
      <w:r w:rsidRPr="009F1C15">
        <w:rPr>
          <w:rStyle w:val="Fodnotehenvisning"/>
          <w:rFonts w:ascii="Times New Roman" w:hAnsi="Times New Roman"/>
          <w:sz w:val="24"/>
          <w:szCs w:val="24"/>
        </w:rPr>
        <w:footnoteReference w:id="38"/>
      </w:r>
      <w:r w:rsidRPr="009F1C15">
        <w:rPr>
          <w:rFonts w:ascii="Times New Roman" w:hAnsi="Times New Roman"/>
          <w:sz w:val="24"/>
          <w:szCs w:val="24"/>
          <w:lang w:val="en-GB"/>
        </w:rPr>
        <w:t xml:space="preserve"> </w:t>
      </w:r>
    </w:p>
    <w:p w:rsidR="009F1C15" w:rsidRDefault="00C37D74" w:rsidP="003E0999">
      <w:pPr>
        <w:spacing w:line="360" w:lineRule="auto"/>
        <w:rPr>
          <w:rFonts w:ascii="Times New Roman" w:hAnsi="Times New Roman"/>
          <w:sz w:val="24"/>
          <w:szCs w:val="24"/>
        </w:rPr>
      </w:pPr>
      <w:r w:rsidRPr="009F1C15">
        <w:rPr>
          <w:rFonts w:ascii="Times New Roman" w:hAnsi="Times New Roman"/>
          <w:sz w:val="24"/>
          <w:szCs w:val="24"/>
        </w:rPr>
        <w:t xml:space="preserve">Udtalelsen fra 2006 skal ses i lyset af </w:t>
      </w:r>
      <w:r w:rsidR="005445FC" w:rsidRPr="009F1C15">
        <w:rPr>
          <w:rFonts w:ascii="Times New Roman" w:hAnsi="Times New Roman"/>
          <w:sz w:val="24"/>
          <w:szCs w:val="24"/>
        </w:rPr>
        <w:t>USA’s</w:t>
      </w:r>
      <w:r w:rsidRPr="009F1C15">
        <w:rPr>
          <w:rFonts w:ascii="Times New Roman" w:hAnsi="Times New Roman"/>
          <w:sz w:val="24"/>
          <w:szCs w:val="24"/>
        </w:rPr>
        <w:t xml:space="preserve"> ageren efter 9/11, men også i den situation Nam har undergået i perioden fra 1992. Efter 2001 mistede den muslimske blok i Nam sin indflydelse, og Venezuela og Cuba overtog kontrollen i organisationen. Begge lande står i ideologisk modsætning </w:t>
      </w:r>
      <w:r w:rsidRPr="009F1C15">
        <w:rPr>
          <w:rFonts w:ascii="Times New Roman" w:hAnsi="Times New Roman"/>
          <w:sz w:val="24"/>
          <w:szCs w:val="24"/>
        </w:rPr>
        <w:lastRenderedPageBreak/>
        <w:t xml:space="preserve">til USA, i Sydamerika, og er begge blevet udpeget som medlemmer af ”axis of evil”. </w:t>
      </w:r>
      <w:r w:rsidR="005445FC" w:rsidRPr="009F1C15">
        <w:rPr>
          <w:rFonts w:ascii="Times New Roman" w:hAnsi="Times New Roman"/>
          <w:sz w:val="24"/>
          <w:szCs w:val="24"/>
        </w:rPr>
        <w:t>Diskussionen</w:t>
      </w:r>
      <w:r w:rsidRPr="009F1C15">
        <w:rPr>
          <w:rFonts w:ascii="Times New Roman" w:hAnsi="Times New Roman"/>
          <w:sz w:val="24"/>
          <w:szCs w:val="24"/>
        </w:rPr>
        <w:t xml:space="preserve"> er derfor hvilken rolle NAM ønsker at spille på den internati</w:t>
      </w:r>
      <w:r w:rsidR="00D37BBF" w:rsidRPr="009F1C15">
        <w:rPr>
          <w:rFonts w:ascii="Times New Roman" w:hAnsi="Times New Roman"/>
          <w:sz w:val="24"/>
          <w:szCs w:val="24"/>
        </w:rPr>
        <w:t>onale scene.</w:t>
      </w:r>
      <w:r w:rsidR="00FC74B9" w:rsidRPr="009F1C15">
        <w:rPr>
          <w:rFonts w:ascii="Times New Roman" w:hAnsi="Times New Roman"/>
          <w:sz w:val="24"/>
          <w:szCs w:val="24"/>
        </w:rPr>
        <w:br w:type="page"/>
      </w:r>
      <w:bookmarkStart w:id="34" w:name="_Toc200185371"/>
      <w:r w:rsidR="009D2ABE">
        <w:rPr>
          <w:rStyle w:val="Overskrift2Tegn"/>
          <w:rFonts w:eastAsia="Calibri"/>
        </w:rPr>
        <w:lastRenderedPageBreak/>
        <w:t>7</w:t>
      </w:r>
      <w:r w:rsidR="008D4B4A" w:rsidRPr="008D4B4A">
        <w:rPr>
          <w:rStyle w:val="Overskrift2Tegn"/>
          <w:rFonts w:eastAsia="Calibri"/>
        </w:rPr>
        <w:t xml:space="preserve">.2 </w:t>
      </w:r>
      <w:r w:rsidR="009F1C15" w:rsidRPr="008D4B4A">
        <w:rPr>
          <w:rStyle w:val="Overskrift2Tegn"/>
          <w:rFonts w:eastAsia="Calibri"/>
        </w:rPr>
        <w:t>NAMs selvforståelse</w:t>
      </w:r>
      <w:bookmarkEnd w:id="34"/>
    </w:p>
    <w:p w:rsidR="003C132B" w:rsidRPr="009F1C15" w:rsidRDefault="00FC74B9" w:rsidP="003E0999">
      <w:pPr>
        <w:spacing w:line="360" w:lineRule="auto"/>
        <w:rPr>
          <w:rFonts w:ascii="Times New Roman" w:hAnsi="Times New Roman"/>
          <w:sz w:val="24"/>
          <w:szCs w:val="24"/>
        </w:rPr>
      </w:pPr>
      <w:r w:rsidRPr="009F1C15">
        <w:rPr>
          <w:rFonts w:ascii="Times New Roman" w:hAnsi="Times New Roman"/>
          <w:sz w:val="24"/>
          <w:szCs w:val="24"/>
        </w:rPr>
        <w:t xml:space="preserve">NAM opstod som den tredje vej, muligheden for at fremstå som et alternativ til </w:t>
      </w:r>
      <w:r w:rsidR="005445FC" w:rsidRPr="009F1C15">
        <w:rPr>
          <w:rFonts w:ascii="Times New Roman" w:hAnsi="Times New Roman"/>
          <w:sz w:val="24"/>
          <w:szCs w:val="24"/>
        </w:rPr>
        <w:t>blokpolitikken</w:t>
      </w:r>
      <w:r w:rsidRPr="009F1C15">
        <w:rPr>
          <w:rFonts w:ascii="Times New Roman" w:hAnsi="Times New Roman"/>
          <w:sz w:val="24"/>
          <w:szCs w:val="24"/>
        </w:rPr>
        <w:t xml:space="preserve">. Da </w:t>
      </w:r>
      <w:r w:rsidR="005445FC" w:rsidRPr="009F1C15">
        <w:rPr>
          <w:rFonts w:ascii="Times New Roman" w:hAnsi="Times New Roman"/>
          <w:sz w:val="24"/>
          <w:szCs w:val="24"/>
        </w:rPr>
        <w:t>blokpolitikken</w:t>
      </w:r>
      <w:r w:rsidRPr="009F1C15">
        <w:rPr>
          <w:rFonts w:ascii="Times New Roman" w:hAnsi="Times New Roman"/>
          <w:sz w:val="24"/>
          <w:szCs w:val="24"/>
        </w:rPr>
        <w:t xml:space="preserve"> ophørte, blev NAMs eksistensgrundlag undergravet. Organisationen havde ikke længere en ”naturlig” placering i verdenskonflikterne. Organisationen definerede op igennem 90´erne og i starten af 00´erne, et nyt organisationsgrundlag, hvor NAM blev en stærkere organisation, der fik mulighed for at præge den internationale scene. NAM forstod dog stadig sig</w:t>
      </w:r>
      <w:r w:rsidR="00D43711" w:rsidRPr="009F1C15">
        <w:rPr>
          <w:rFonts w:ascii="Times New Roman" w:hAnsi="Times New Roman"/>
          <w:sz w:val="24"/>
          <w:szCs w:val="24"/>
        </w:rPr>
        <w:t xml:space="preserve"> selv</w:t>
      </w:r>
      <w:r w:rsidRPr="009F1C15">
        <w:rPr>
          <w:rFonts w:ascii="Times New Roman" w:hAnsi="Times New Roman"/>
          <w:sz w:val="24"/>
          <w:szCs w:val="24"/>
        </w:rPr>
        <w:t xml:space="preserve"> og sit eksistensgrundlag, som værende en bølgebryder mellem konflikter. Man blev derfor nød</w:t>
      </w:r>
      <w:r w:rsidR="00D43711" w:rsidRPr="009F1C15">
        <w:rPr>
          <w:rFonts w:ascii="Times New Roman" w:hAnsi="Times New Roman"/>
          <w:sz w:val="24"/>
          <w:szCs w:val="24"/>
        </w:rPr>
        <w:t>t</w:t>
      </w:r>
      <w:r w:rsidRPr="009F1C15">
        <w:rPr>
          <w:rFonts w:ascii="Times New Roman" w:hAnsi="Times New Roman"/>
          <w:sz w:val="24"/>
          <w:szCs w:val="24"/>
        </w:rPr>
        <w:t xml:space="preserve"> til</w:t>
      </w:r>
      <w:r w:rsidR="00D43711" w:rsidRPr="009F1C15">
        <w:rPr>
          <w:rFonts w:ascii="Times New Roman" w:hAnsi="Times New Roman"/>
          <w:sz w:val="24"/>
          <w:szCs w:val="24"/>
        </w:rPr>
        <w:t>,</w:t>
      </w:r>
      <w:r w:rsidRPr="009F1C15">
        <w:rPr>
          <w:rFonts w:ascii="Times New Roman" w:hAnsi="Times New Roman"/>
          <w:sz w:val="24"/>
          <w:szCs w:val="24"/>
        </w:rPr>
        <w:t xml:space="preserve"> at redefinere verdenssituationen for at kunne give en forklaring på sin eksistens. Man overtog derfor begrebet om den </w:t>
      </w:r>
      <w:r w:rsidR="005445FC" w:rsidRPr="009F1C15">
        <w:rPr>
          <w:rFonts w:ascii="Times New Roman" w:hAnsi="Times New Roman"/>
          <w:sz w:val="24"/>
          <w:szCs w:val="24"/>
        </w:rPr>
        <w:t>Nord-Syd</w:t>
      </w:r>
      <w:r w:rsidRPr="009F1C15">
        <w:rPr>
          <w:rFonts w:ascii="Times New Roman" w:hAnsi="Times New Roman"/>
          <w:sz w:val="24"/>
          <w:szCs w:val="24"/>
        </w:rPr>
        <w:t xml:space="preserve"> delte verden. </w:t>
      </w:r>
      <w:r w:rsidR="003C132B" w:rsidRPr="009F1C15">
        <w:rPr>
          <w:rFonts w:ascii="Times New Roman" w:hAnsi="Times New Roman"/>
          <w:sz w:val="24"/>
          <w:szCs w:val="24"/>
        </w:rPr>
        <w:t xml:space="preserve">Vi må derfor skelne imellem </w:t>
      </w:r>
      <w:r w:rsidR="005445FC" w:rsidRPr="009F1C15">
        <w:rPr>
          <w:rFonts w:ascii="Times New Roman" w:hAnsi="Times New Roman"/>
          <w:sz w:val="24"/>
          <w:szCs w:val="24"/>
        </w:rPr>
        <w:t>NAM’s</w:t>
      </w:r>
      <w:r w:rsidR="003C132B" w:rsidRPr="009F1C15">
        <w:rPr>
          <w:rFonts w:ascii="Times New Roman" w:hAnsi="Times New Roman"/>
          <w:sz w:val="24"/>
          <w:szCs w:val="24"/>
        </w:rPr>
        <w:t xml:space="preserve"> identificering med ”the global </w:t>
      </w:r>
      <w:r w:rsidR="005445FC" w:rsidRPr="009F1C15">
        <w:rPr>
          <w:rFonts w:ascii="Times New Roman" w:hAnsi="Times New Roman"/>
          <w:sz w:val="24"/>
          <w:szCs w:val="24"/>
        </w:rPr>
        <w:t>South</w:t>
      </w:r>
      <w:r w:rsidR="003C132B" w:rsidRPr="009F1C15">
        <w:rPr>
          <w:rFonts w:ascii="Times New Roman" w:hAnsi="Times New Roman"/>
          <w:sz w:val="24"/>
          <w:szCs w:val="24"/>
        </w:rPr>
        <w:t xml:space="preserve">” og NAM opdeling af verden i Nord og Syd. NAMs analyse af Nord-Syd konflikten skal ses i lyset af organisationens forhold til USA. Som tidligere beskrevet er hovedkræfterne i organisationen i disse år de Sydamerikanske lande, mest promoveret ved Hugo Chavez og Fidel Castro. Disse to statsledere støttes af en samling Sydamerikanske statsledere der vedkender sig et tilhørselsforhold til Bolivarismen og socialismen. Man ser derfor sig selv som modstående til USA og dets allierede. På den anden side skal ses NAM organisationens medlemslandes status i </w:t>
      </w:r>
      <w:r w:rsidR="00D37BBF" w:rsidRPr="009F1C15">
        <w:rPr>
          <w:rFonts w:ascii="Times New Roman" w:hAnsi="Times New Roman"/>
          <w:sz w:val="24"/>
          <w:szCs w:val="24"/>
        </w:rPr>
        <w:t>den økonomiske verdensorden. NAM</w:t>
      </w:r>
      <w:r w:rsidR="003C132B" w:rsidRPr="009F1C15">
        <w:rPr>
          <w:rFonts w:ascii="Times New Roman" w:hAnsi="Times New Roman"/>
          <w:sz w:val="24"/>
          <w:szCs w:val="24"/>
        </w:rPr>
        <w:t xml:space="preserve"> tæller ho</w:t>
      </w:r>
      <w:r w:rsidR="00F36D5F" w:rsidRPr="009F1C15">
        <w:rPr>
          <w:rFonts w:ascii="Times New Roman" w:hAnsi="Times New Roman"/>
          <w:sz w:val="24"/>
          <w:szCs w:val="24"/>
        </w:rPr>
        <w:t>vedsageligt tredje verdenslande og er derfor blevet et talerør</w:t>
      </w:r>
      <w:r w:rsidR="003C132B" w:rsidRPr="009F1C15">
        <w:rPr>
          <w:rFonts w:ascii="Times New Roman" w:hAnsi="Times New Roman"/>
          <w:sz w:val="24"/>
          <w:szCs w:val="24"/>
        </w:rPr>
        <w:t xml:space="preserve"> for disse. </w:t>
      </w:r>
      <w:r w:rsidR="00857544" w:rsidRPr="009F1C15">
        <w:rPr>
          <w:rFonts w:ascii="Times New Roman" w:hAnsi="Times New Roman"/>
          <w:sz w:val="24"/>
          <w:szCs w:val="24"/>
        </w:rPr>
        <w:t>Dette gø</w:t>
      </w:r>
      <w:r w:rsidR="00D37BBF" w:rsidRPr="009F1C15">
        <w:rPr>
          <w:rFonts w:ascii="Times New Roman" w:hAnsi="Times New Roman"/>
          <w:sz w:val="24"/>
          <w:szCs w:val="24"/>
        </w:rPr>
        <w:t>r</w:t>
      </w:r>
      <w:r w:rsidR="00F36D5F" w:rsidRPr="009F1C15">
        <w:rPr>
          <w:rFonts w:ascii="Times New Roman" w:hAnsi="Times New Roman"/>
          <w:sz w:val="24"/>
          <w:szCs w:val="24"/>
        </w:rPr>
        <w:t>,</w:t>
      </w:r>
      <w:r w:rsidR="00D37BBF" w:rsidRPr="009F1C15">
        <w:rPr>
          <w:rFonts w:ascii="Times New Roman" w:hAnsi="Times New Roman"/>
          <w:sz w:val="24"/>
          <w:szCs w:val="24"/>
        </w:rPr>
        <w:t xml:space="preserve"> at vi må forklare det modern</w:t>
      </w:r>
      <w:r w:rsidR="00857544" w:rsidRPr="009F1C15">
        <w:rPr>
          <w:rFonts w:ascii="Times New Roman" w:hAnsi="Times New Roman"/>
          <w:sz w:val="24"/>
          <w:szCs w:val="24"/>
        </w:rPr>
        <w:t>e</w:t>
      </w:r>
      <w:r w:rsidR="00F36D5F" w:rsidRPr="009F1C15">
        <w:rPr>
          <w:rFonts w:ascii="Times New Roman" w:hAnsi="Times New Roman"/>
          <w:sz w:val="24"/>
          <w:szCs w:val="24"/>
        </w:rPr>
        <w:t xml:space="preserve"> NAM på to planer. Det ene plan</w:t>
      </w:r>
      <w:r w:rsidR="00857544" w:rsidRPr="009F1C15">
        <w:rPr>
          <w:rFonts w:ascii="Times New Roman" w:hAnsi="Times New Roman"/>
          <w:sz w:val="24"/>
          <w:szCs w:val="24"/>
        </w:rPr>
        <w:t xml:space="preserve"> er den forklaring NAM har taget til sig, den anden den forklaring verden har taget til sig.</w:t>
      </w:r>
    </w:p>
    <w:p w:rsidR="009F1C15" w:rsidRDefault="003C132B" w:rsidP="003E0999">
      <w:pPr>
        <w:spacing w:line="360" w:lineRule="auto"/>
        <w:rPr>
          <w:rFonts w:ascii="Times New Roman" w:hAnsi="Times New Roman"/>
          <w:sz w:val="24"/>
          <w:szCs w:val="24"/>
        </w:rPr>
      </w:pPr>
      <w:r w:rsidRPr="009F1C15">
        <w:rPr>
          <w:rFonts w:ascii="Times New Roman" w:hAnsi="Times New Roman"/>
          <w:sz w:val="24"/>
          <w:szCs w:val="24"/>
        </w:rPr>
        <w:t>NAM definerer sig selv som værende et talerør for tredje verdenslande</w:t>
      </w:r>
      <w:r w:rsidR="00F36D5F" w:rsidRPr="009F1C15">
        <w:rPr>
          <w:rFonts w:ascii="Times New Roman" w:hAnsi="Times New Roman"/>
          <w:sz w:val="24"/>
          <w:szCs w:val="24"/>
        </w:rPr>
        <w:t>ne, men også som kommunikationsled mellem det rige Nord</w:t>
      </w:r>
      <w:r w:rsidRPr="009F1C15">
        <w:rPr>
          <w:rFonts w:ascii="Times New Roman" w:hAnsi="Times New Roman"/>
          <w:sz w:val="24"/>
          <w:szCs w:val="24"/>
        </w:rPr>
        <w:t xml:space="preserve"> og</w:t>
      </w:r>
      <w:r w:rsidR="00F36D5F" w:rsidRPr="009F1C15">
        <w:rPr>
          <w:rFonts w:ascii="Times New Roman" w:hAnsi="Times New Roman"/>
          <w:sz w:val="24"/>
          <w:szCs w:val="24"/>
        </w:rPr>
        <w:t xml:space="preserve"> det fattige Syd. NAM</w:t>
      </w:r>
      <w:r w:rsidRPr="009F1C15">
        <w:rPr>
          <w:rFonts w:ascii="Times New Roman" w:hAnsi="Times New Roman"/>
          <w:sz w:val="24"/>
          <w:szCs w:val="24"/>
        </w:rPr>
        <w:t xml:space="preserve"> definerer sig altså i to grene udadtil. Man vil gerne fremstå som </w:t>
      </w:r>
      <w:r w:rsidR="005445FC" w:rsidRPr="009F1C15">
        <w:rPr>
          <w:rFonts w:ascii="Times New Roman" w:hAnsi="Times New Roman"/>
          <w:sz w:val="24"/>
          <w:szCs w:val="24"/>
        </w:rPr>
        <w:t>mellemleddet</w:t>
      </w:r>
      <w:r w:rsidR="009A6CEF" w:rsidRPr="009F1C15">
        <w:rPr>
          <w:rFonts w:ascii="Times New Roman" w:hAnsi="Times New Roman"/>
          <w:sz w:val="24"/>
          <w:szCs w:val="24"/>
        </w:rPr>
        <w:t xml:space="preserve"> i kommunikationen mellem de</w:t>
      </w:r>
      <w:r w:rsidR="00F36D5F" w:rsidRPr="009F1C15">
        <w:rPr>
          <w:rFonts w:ascii="Times New Roman" w:hAnsi="Times New Roman"/>
          <w:sz w:val="24"/>
          <w:szCs w:val="24"/>
        </w:rPr>
        <w:t xml:space="preserve"> to</w:t>
      </w:r>
      <w:r w:rsidR="009A6CEF" w:rsidRPr="009F1C15">
        <w:rPr>
          <w:rFonts w:ascii="Times New Roman" w:hAnsi="Times New Roman"/>
          <w:sz w:val="24"/>
          <w:szCs w:val="24"/>
        </w:rPr>
        <w:t xml:space="preserve"> fløje, men samtidig erkender man sin rolle</w:t>
      </w:r>
      <w:r w:rsidR="00F36D5F" w:rsidRPr="009F1C15">
        <w:rPr>
          <w:rFonts w:ascii="Times New Roman" w:hAnsi="Times New Roman"/>
          <w:sz w:val="24"/>
          <w:szCs w:val="24"/>
        </w:rPr>
        <w:t>,</w:t>
      </w:r>
      <w:r w:rsidR="009A6CEF" w:rsidRPr="009F1C15">
        <w:rPr>
          <w:rFonts w:ascii="Times New Roman" w:hAnsi="Times New Roman"/>
          <w:sz w:val="24"/>
          <w:szCs w:val="24"/>
        </w:rPr>
        <w:t xml:space="preserve"> som talerør for den ene part. Organisationen vælger altså en position</w:t>
      </w:r>
      <w:r w:rsidR="00F36D5F" w:rsidRPr="009F1C15">
        <w:rPr>
          <w:rFonts w:ascii="Times New Roman" w:hAnsi="Times New Roman"/>
          <w:sz w:val="24"/>
          <w:szCs w:val="24"/>
        </w:rPr>
        <w:t>,</w:t>
      </w:r>
      <w:r w:rsidR="009A6CEF" w:rsidRPr="009F1C15">
        <w:rPr>
          <w:rFonts w:ascii="Times New Roman" w:hAnsi="Times New Roman"/>
          <w:sz w:val="24"/>
          <w:szCs w:val="24"/>
        </w:rPr>
        <w:t xml:space="preserve"> hvor man kan stille spørgsmålstegn ved evnen til</w:t>
      </w:r>
      <w:r w:rsidR="00F36D5F" w:rsidRPr="009F1C15">
        <w:rPr>
          <w:rFonts w:ascii="Times New Roman" w:hAnsi="Times New Roman"/>
          <w:sz w:val="24"/>
          <w:szCs w:val="24"/>
        </w:rPr>
        <w:t>,</w:t>
      </w:r>
      <w:r w:rsidR="009A6CEF" w:rsidRPr="009F1C15">
        <w:rPr>
          <w:rFonts w:ascii="Times New Roman" w:hAnsi="Times New Roman"/>
          <w:sz w:val="24"/>
          <w:szCs w:val="24"/>
        </w:rPr>
        <w:t xml:space="preserve"> at skelne imellem disse to roller. En måde at forklare denne tvedeling i interesser kan være</w:t>
      </w:r>
      <w:r w:rsidR="00F36D5F" w:rsidRPr="009F1C15">
        <w:rPr>
          <w:rFonts w:ascii="Times New Roman" w:hAnsi="Times New Roman"/>
          <w:sz w:val="24"/>
          <w:szCs w:val="24"/>
        </w:rPr>
        <w:t>,</w:t>
      </w:r>
      <w:r w:rsidR="009A6CEF" w:rsidRPr="009F1C15">
        <w:rPr>
          <w:rFonts w:ascii="Times New Roman" w:hAnsi="Times New Roman"/>
          <w:sz w:val="24"/>
          <w:szCs w:val="24"/>
        </w:rPr>
        <w:t xml:space="preserve"> at forklare NAM som talerør for ”The Global South” i internatio</w:t>
      </w:r>
      <w:r w:rsidR="00F36D5F" w:rsidRPr="009F1C15">
        <w:rPr>
          <w:rFonts w:ascii="Times New Roman" w:hAnsi="Times New Roman"/>
          <w:sz w:val="24"/>
          <w:szCs w:val="24"/>
        </w:rPr>
        <w:t>nale organisationer, såsom FN, V</w:t>
      </w:r>
      <w:r w:rsidR="009A6CEF" w:rsidRPr="009F1C15">
        <w:rPr>
          <w:rFonts w:ascii="Times New Roman" w:hAnsi="Times New Roman"/>
          <w:sz w:val="24"/>
          <w:szCs w:val="24"/>
        </w:rPr>
        <w:t>erdensbanken etc. Hvorimod man udenfor disse foraer skal ses som mæglingspartner. Denne forklaring kan godtages</w:t>
      </w:r>
      <w:r w:rsidR="00F36D5F" w:rsidRPr="009F1C15">
        <w:rPr>
          <w:rFonts w:ascii="Times New Roman" w:hAnsi="Times New Roman"/>
          <w:sz w:val="24"/>
          <w:szCs w:val="24"/>
        </w:rPr>
        <w:t>,</w:t>
      </w:r>
      <w:r w:rsidR="009A6CEF" w:rsidRPr="009F1C15">
        <w:rPr>
          <w:rFonts w:ascii="Times New Roman" w:hAnsi="Times New Roman"/>
          <w:sz w:val="24"/>
          <w:szCs w:val="24"/>
        </w:rPr>
        <w:t xml:space="preserve"> hvis vi ser på to af NAMs vigtigste støtter på den internationale scene, Kina og Brasilien. Begge lande er ikke medlemmer af NAM</w:t>
      </w:r>
      <w:r w:rsidR="00F36D5F" w:rsidRPr="009F1C15">
        <w:rPr>
          <w:rFonts w:ascii="Times New Roman" w:hAnsi="Times New Roman"/>
          <w:sz w:val="24"/>
          <w:szCs w:val="24"/>
        </w:rPr>
        <w:t>,</w:t>
      </w:r>
      <w:r w:rsidR="009A6CEF" w:rsidRPr="009F1C15">
        <w:rPr>
          <w:rFonts w:ascii="Times New Roman" w:hAnsi="Times New Roman"/>
          <w:sz w:val="24"/>
          <w:szCs w:val="24"/>
        </w:rPr>
        <w:t xml:space="preserve"> men observatører</w:t>
      </w:r>
      <w:r w:rsidR="00857544" w:rsidRPr="009F1C15">
        <w:rPr>
          <w:rStyle w:val="Fodnotehenvisning"/>
          <w:rFonts w:ascii="Times New Roman" w:hAnsi="Times New Roman"/>
          <w:sz w:val="24"/>
          <w:szCs w:val="24"/>
        </w:rPr>
        <w:footnoteReference w:id="39"/>
      </w:r>
      <w:r w:rsidR="009A6CEF" w:rsidRPr="009F1C15">
        <w:rPr>
          <w:rFonts w:ascii="Times New Roman" w:hAnsi="Times New Roman"/>
          <w:sz w:val="24"/>
          <w:szCs w:val="24"/>
        </w:rPr>
        <w:t xml:space="preserve"> på NAMs konferencer.</w:t>
      </w:r>
      <w:r w:rsidR="00857544" w:rsidRPr="009F1C15">
        <w:rPr>
          <w:rFonts w:ascii="Times New Roman" w:hAnsi="Times New Roman"/>
          <w:sz w:val="24"/>
          <w:szCs w:val="24"/>
        </w:rPr>
        <w:t xml:space="preserve"> Disse to lande, Kina og Brasilien, </w:t>
      </w:r>
      <w:r w:rsidR="00857544" w:rsidRPr="009F1C15">
        <w:rPr>
          <w:rFonts w:ascii="Times New Roman" w:hAnsi="Times New Roman"/>
          <w:sz w:val="24"/>
          <w:szCs w:val="24"/>
        </w:rPr>
        <w:lastRenderedPageBreak/>
        <w:t>forsøgte i 2003 at tage kontrollen med WTO sammen med Sydafrika og Indien, der begge er fuldbyrdede medlemmer i NAM, gennem organisationen ”</w:t>
      </w:r>
      <w:r w:rsidR="005445FC" w:rsidRPr="009F1C15">
        <w:rPr>
          <w:rFonts w:ascii="Times New Roman" w:hAnsi="Times New Roman"/>
          <w:sz w:val="24"/>
          <w:szCs w:val="24"/>
        </w:rPr>
        <w:t>Group</w:t>
      </w:r>
      <w:r w:rsidR="00857544" w:rsidRPr="009F1C15">
        <w:rPr>
          <w:rFonts w:ascii="Times New Roman" w:hAnsi="Times New Roman"/>
          <w:sz w:val="24"/>
          <w:szCs w:val="24"/>
        </w:rPr>
        <w:t xml:space="preserve"> of 21”.</w:t>
      </w:r>
      <w:r w:rsidR="00857544" w:rsidRPr="009F1C15">
        <w:rPr>
          <w:rStyle w:val="Fodnotehenvisning"/>
          <w:rFonts w:ascii="Times New Roman" w:hAnsi="Times New Roman"/>
          <w:sz w:val="24"/>
          <w:szCs w:val="24"/>
        </w:rPr>
        <w:footnoteReference w:id="40"/>
      </w:r>
      <w:r w:rsidR="009A6CEF" w:rsidRPr="009F1C15">
        <w:rPr>
          <w:rFonts w:ascii="Times New Roman" w:hAnsi="Times New Roman"/>
          <w:sz w:val="24"/>
          <w:szCs w:val="24"/>
        </w:rPr>
        <w:t xml:space="preserve"> Derudover fungerer man internt i organisationen</w:t>
      </w:r>
      <w:r w:rsidR="00F36D5F" w:rsidRPr="009F1C15">
        <w:rPr>
          <w:rFonts w:ascii="Times New Roman" w:hAnsi="Times New Roman"/>
          <w:sz w:val="24"/>
          <w:szCs w:val="24"/>
        </w:rPr>
        <w:t>,</w:t>
      </w:r>
      <w:r w:rsidR="009A6CEF" w:rsidRPr="009F1C15">
        <w:rPr>
          <w:rFonts w:ascii="Times New Roman" w:hAnsi="Times New Roman"/>
          <w:sz w:val="24"/>
          <w:szCs w:val="24"/>
        </w:rPr>
        <w:t xml:space="preserve"> som økonomisk alliance tredje verdenslandende imellem.</w:t>
      </w:r>
      <w:r w:rsidR="00857544" w:rsidRPr="009F1C15">
        <w:rPr>
          <w:rFonts w:ascii="Times New Roman" w:hAnsi="Times New Roman"/>
          <w:sz w:val="24"/>
          <w:szCs w:val="24"/>
        </w:rPr>
        <w:t xml:space="preserve"> Man har altså formået</w:t>
      </w:r>
      <w:r w:rsidR="00F36D5F" w:rsidRPr="009F1C15">
        <w:rPr>
          <w:rFonts w:ascii="Times New Roman" w:hAnsi="Times New Roman"/>
          <w:sz w:val="24"/>
          <w:szCs w:val="24"/>
        </w:rPr>
        <w:t>,</w:t>
      </w:r>
      <w:r w:rsidR="00857544" w:rsidRPr="009F1C15">
        <w:rPr>
          <w:rFonts w:ascii="Times New Roman" w:hAnsi="Times New Roman"/>
          <w:sz w:val="24"/>
          <w:szCs w:val="24"/>
        </w:rPr>
        <w:t xml:space="preserve"> at skabe en ny selvforståelse efter Den Kolde Krig, på baggrund af en ny verdensopdeling, der gør at NAM stadig formår</w:t>
      </w:r>
      <w:r w:rsidR="00F36D5F" w:rsidRPr="009F1C15">
        <w:rPr>
          <w:rFonts w:ascii="Times New Roman" w:hAnsi="Times New Roman"/>
          <w:sz w:val="24"/>
          <w:szCs w:val="24"/>
        </w:rPr>
        <w:t>,</w:t>
      </w:r>
      <w:r w:rsidR="00857544" w:rsidRPr="009F1C15">
        <w:rPr>
          <w:rFonts w:ascii="Times New Roman" w:hAnsi="Times New Roman"/>
          <w:sz w:val="24"/>
          <w:szCs w:val="24"/>
        </w:rPr>
        <w:t xml:space="preserve"> at eksistere i et rum mellem to fløje.  </w:t>
      </w:r>
    </w:p>
    <w:p w:rsidR="009F1C15" w:rsidRDefault="009F1C15" w:rsidP="003E0999">
      <w:pPr>
        <w:spacing w:line="360" w:lineRule="auto"/>
        <w:rPr>
          <w:rFonts w:ascii="Times New Roman" w:hAnsi="Times New Roman"/>
          <w:sz w:val="24"/>
          <w:szCs w:val="24"/>
        </w:rPr>
      </w:pPr>
    </w:p>
    <w:p w:rsidR="00AB5EA3" w:rsidRPr="009F1C15" w:rsidRDefault="003E0999" w:rsidP="003E0999">
      <w:pPr>
        <w:pStyle w:val="Overskrift2"/>
        <w:spacing w:line="360" w:lineRule="auto"/>
        <w:rPr>
          <w:rFonts w:ascii="Times New Roman" w:hAnsi="Times New Roman"/>
          <w:sz w:val="24"/>
          <w:szCs w:val="24"/>
        </w:rPr>
      </w:pPr>
      <w:bookmarkStart w:id="35" w:name="_Toc200185372"/>
      <w:r>
        <w:br w:type="page"/>
      </w:r>
      <w:bookmarkStart w:id="36" w:name="_Toc200249190"/>
      <w:r w:rsidR="009D2ABE">
        <w:lastRenderedPageBreak/>
        <w:t>7</w:t>
      </w:r>
      <w:r w:rsidR="004046FD">
        <w:t>.2</w:t>
      </w:r>
      <w:r w:rsidR="008D4B4A">
        <w:t xml:space="preserve"> </w:t>
      </w:r>
      <w:r w:rsidR="00AB5EA3" w:rsidRPr="009F1C15">
        <w:t>Verdensforståelsen.</w:t>
      </w:r>
      <w:bookmarkEnd w:id="35"/>
      <w:bookmarkEnd w:id="36"/>
    </w:p>
    <w:p w:rsidR="00447C2F" w:rsidRPr="009F1C15" w:rsidRDefault="00AB5EA3" w:rsidP="003E0999">
      <w:pPr>
        <w:spacing w:line="360" w:lineRule="auto"/>
        <w:rPr>
          <w:rFonts w:ascii="Times New Roman" w:hAnsi="Times New Roman"/>
          <w:sz w:val="24"/>
          <w:szCs w:val="24"/>
        </w:rPr>
      </w:pPr>
      <w:r w:rsidRPr="009F1C15">
        <w:rPr>
          <w:rFonts w:ascii="Times New Roman" w:hAnsi="Times New Roman"/>
          <w:sz w:val="24"/>
          <w:szCs w:val="24"/>
        </w:rPr>
        <w:t>NAM opererer som organisation med en forståelse af en dualistisk verdensopfattelse. Det er nødvendigt for NAM</w:t>
      </w:r>
      <w:r w:rsidR="00F36D5F" w:rsidRPr="009F1C15">
        <w:rPr>
          <w:rFonts w:ascii="Times New Roman" w:hAnsi="Times New Roman"/>
          <w:sz w:val="24"/>
          <w:szCs w:val="24"/>
        </w:rPr>
        <w:t>,</w:t>
      </w:r>
      <w:r w:rsidRPr="009F1C15">
        <w:rPr>
          <w:rFonts w:ascii="Times New Roman" w:hAnsi="Times New Roman"/>
          <w:sz w:val="24"/>
          <w:szCs w:val="24"/>
        </w:rPr>
        <w:t xml:space="preserve"> at definere hegemon(er) på verdensscenen, da dette er grundlaget for deres selvforståelse. Efter Den Kolde Krigs afslutning blev NAMs fokus rettet mod USA, som man identificerede</w:t>
      </w:r>
      <w:r w:rsidR="00F36D5F" w:rsidRPr="009F1C15">
        <w:rPr>
          <w:rFonts w:ascii="Times New Roman" w:hAnsi="Times New Roman"/>
          <w:sz w:val="24"/>
          <w:szCs w:val="24"/>
        </w:rPr>
        <w:t>,</w:t>
      </w:r>
      <w:r w:rsidRPr="009F1C15">
        <w:rPr>
          <w:rFonts w:ascii="Times New Roman" w:hAnsi="Times New Roman"/>
          <w:sz w:val="24"/>
          <w:szCs w:val="24"/>
        </w:rPr>
        <w:t xml:space="preserve"> som den nye hegemon. NAMs begrebsdefinition, som beskrevet af Singham og Hune, tager udgangspunkt i </w:t>
      </w:r>
      <w:r w:rsidR="005445FC" w:rsidRPr="009F1C15">
        <w:rPr>
          <w:rFonts w:ascii="Times New Roman" w:hAnsi="Times New Roman"/>
          <w:sz w:val="24"/>
          <w:szCs w:val="24"/>
        </w:rPr>
        <w:t>Gramsci’s</w:t>
      </w:r>
      <w:r w:rsidRPr="009F1C15">
        <w:rPr>
          <w:rFonts w:ascii="Times New Roman" w:hAnsi="Times New Roman"/>
          <w:sz w:val="24"/>
          <w:szCs w:val="24"/>
        </w:rPr>
        <w:t xml:space="preserve"> marxistiske hegemonianalyse. Gramsci fokuserer i sin definition af hegemoni på klasserne</w:t>
      </w:r>
      <w:r w:rsidR="00F36D5F" w:rsidRPr="009F1C15">
        <w:rPr>
          <w:rFonts w:ascii="Times New Roman" w:hAnsi="Times New Roman"/>
          <w:sz w:val="24"/>
          <w:szCs w:val="24"/>
        </w:rPr>
        <w:t>s</w:t>
      </w:r>
      <w:r w:rsidRPr="009F1C15">
        <w:rPr>
          <w:rFonts w:ascii="Times New Roman" w:hAnsi="Times New Roman"/>
          <w:sz w:val="24"/>
          <w:szCs w:val="24"/>
        </w:rPr>
        <w:t xml:space="preserve"> dominans </w:t>
      </w:r>
      <w:r w:rsidR="005445FC" w:rsidRPr="009F1C15">
        <w:rPr>
          <w:rFonts w:ascii="Times New Roman" w:hAnsi="Times New Roman"/>
          <w:sz w:val="24"/>
          <w:szCs w:val="24"/>
        </w:rPr>
        <w:t>i forhold</w:t>
      </w:r>
      <w:r w:rsidRPr="009F1C15">
        <w:rPr>
          <w:rFonts w:ascii="Times New Roman" w:hAnsi="Times New Roman"/>
          <w:sz w:val="24"/>
          <w:szCs w:val="24"/>
        </w:rPr>
        <w:t xml:space="preserve"> til hinanden. Netop </w:t>
      </w:r>
      <w:r w:rsidR="005445FC" w:rsidRPr="009F1C15">
        <w:rPr>
          <w:rFonts w:ascii="Times New Roman" w:hAnsi="Times New Roman"/>
          <w:sz w:val="24"/>
          <w:szCs w:val="24"/>
        </w:rPr>
        <w:t>Gramsci</w:t>
      </w:r>
      <w:r w:rsidR="00FE4038" w:rsidRPr="009F1C15">
        <w:rPr>
          <w:rFonts w:ascii="Times New Roman" w:hAnsi="Times New Roman"/>
          <w:sz w:val="24"/>
          <w:szCs w:val="24"/>
        </w:rPr>
        <w:t>s</w:t>
      </w:r>
      <w:r w:rsidRPr="009F1C15">
        <w:rPr>
          <w:rFonts w:ascii="Times New Roman" w:hAnsi="Times New Roman"/>
          <w:sz w:val="24"/>
          <w:szCs w:val="24"/>
        </w:rPr>
        <w:t xml:space="preserve"> fokus på heg</w:t>
      </w:r>
      <w:r w:rsidR="00447C2F" w:rsidRPr="009F1C15">
        <w:rPr>
          <w:rFonts w:ascii="Times New Roman" w:hAnsi="Times New Roman"/>
          <w:sz w:val="24"/>
          <w:szCs w:val="24"/>
        </w:rPr>
        <w:t>emonens påvirkning på meningsdannel</w:t>
      </w:r>
      <w:r w:rsidR="00F36D5F" w:rsidRPr="009F1C15">
        <w:rPr>
          <w:rFonts w:ascii="Times New Roman" w:hAnsi="Times New Roman"/>
          <w:sz w:val="24"/>
          <w:szCs w:val="24"/>
        </w:rPr>
        <w:t>sen hos den underordnede klasse</w:t>
      </w:r>
      <w:r w:rsidR="00447C2F" w:rsidRPr="009F1C15">
        <w:rPr>
          <w:rFonts w:ascii="Times New Roman" w:hAnsi="Times New Roman"/>
          <w:sz w:val="24"/>
          <w:szCs w:val="24"/>
        </w:rPr>
        <w:t xml:space="preserve"> for at påvirke denne, samt fastholde sin position som herskende klasse</w:t>
      </w:r>
      <w:r w:rsidR="00FE4038" w:rsidRPr="009F1C15">
        <w:rPr>
          <w:rFonts w:ascii="Times New Roman" w:hAnsi="Times New Roman"/>
          <w:sz w:val="24"/>
          <w:szCs w:val="24"/>
        </w:rPr>
        <w:t xml:space="preserve"> er centralt for NAM i analysen af USA's hegemoni</w:t>
      </w:r>
      <w:r w:rsidR="00447C2F" w:rsidRPr="009F1C15">
        <w:rPr>
          <w:rFonts w:ascii="Times New Roman" w:hAnsi="Times New Roman"/>
          <w:sz w:val="24"/>
          <w:szCs w:val="24"/>
        </w:rPr>
        <w:t>.</w:t>
      </w:r>
      <w:r w:rsidR="00F36D5F" w:rsidRPr="009F1C15">
        <w:rPr>
          <w:rFonts w:ascii="Times New Roman" w:hAnsi="Times New Roman"/>
          <w:sz w:val="24"/>
          <w:szCs w:val="24"/>
        </w:rPr>
        <w:t xml:space="preserve"> For NAM har USA og dens allierede</w:t>
      </w:r>
      <w:r w:rsidR="00447C2F" w:rsidRPr="009F1C15">
        <w:rPr>
          <w:rFonts w:ascii="Times New Roman" w:hAnsi="Times New Roman"/>
          <w:sz w:val="24"/>
          <w:szCs w:val="24"/>
        </w:rPr>
        <w:t xml:space="preserve"> indtaget denne position for at bevare et system</w:t>
      </w:r>
      <w:r w:rsidR="00F36D5F" w:rsidRPr="009F1C15">
        <w:rPr>
          <w:rFonts w:ascii="Times New Roman" w:hAnsi="Times New Roman"/>
          <w:sz w:val="24"/>
          <w:szCs w:val="24"/>
        </w:rPr>
        <w:t>, der</w:t>
      </w:r>
      <w:r w:rsidR="00447C2F" w:rsidRPr="009F1C15">
        <w:rPr>
          <w:rFonts w:ascii="Times New Roman" w:hAnsi="Times New Roman"/>
          <w:sz w:val="24"/>
          <w:szCs w:val="24"/>
        </w:rPr>
        <w:t xml:space="preserve"> skal fastholde USA som meningsdanner i den nye tid</w:t>
      </w:r>
      <w:r w:rsidR="002B4F79" w:rsidRPr="009F1C15">
        <w:rPr>
          <w:rFonts w:ascii="Times New Roman" w:hAnsi="Times New Roman"/>
          <w:sz w:val="24"/>
          <w:szCs w:val="24"/>
        </w:rPr>
        <w:t>. Det har derfor også været nødvendigt for NAM</w:t>
      </w:r>
      <w:r w:rsidR="00EE3A37" w:rsidRPr="009F1C15">
        <w:rPr>
          <w:rFonts w:ascii="Times New Roman" w:hAnsi="Times New Roman"/>
          <w:sz w:val="24"/>
          <w:szCs w:val="24"/>
        </w:rPr>
        <w:t>,</w:t>
      </w:r>
      <w:r w:rsidR="002B4F79" w:rsidRPr="009F1C15">
        <w:rPr>
          <w:rFonts w:ascii="Times New Roman" w:hAnsi="Times New Roman"/>
          <w:sz w:val="24"/>
          <w:szCs w:val="24"/>
        </w:rPr>
        <w:t xml:space="preserve"> at definere klasser i det internationale samfund, for at kunne</w:t>
      </w:r>
      <w:r w:rsidR="002D0CAE" w:rsidRPr="009F1C15">
        <w:rPr>
          <w:rFonts w:ascii="Times New Roman" w:hAnsi="Times New Roman"/>
          <w:sz w:val="24"/>
          <w:szCs w:val="24"/>
        </w:rPr>
        <w:t xml:space="preserve"> tilegne</w:t>
      </w:r>
      <w:r w:rsidR="002B4F79" w:rsidRPr="009F1C15">
        <w:rPr>
          <w:rFonts w:ascii="Times New Roman" w:hAnsi="Times New Roman"/>
          <w:sz w:val="24"/>
          <w:szCs w:val="24"/>
        </w:rPr>
        <w:t xml:space="preserve"> sig en position indenfor disse. Man valgte derfor</w:t>
      </w:r>
      <w:r w:rsidR="00EE3A37" w:rsidRPr="009F1C15">
        <w:rPr>
          <w:rFonts w:ascii="Times New Roman" w:hAnsi="Times New Roman"/>
          <w:sz w:val="24"/>
          <w:szCs w:val="24"/>
        </w:rPr>
        <w:t>,</w:t>
      </w:r>
      <w:r w:rsidR="002B4F79" w:rsidRPr="009F1C15">
        <w:rPr>
          <w:rFonts w:ascii="Times New Roman" w:hAnsi="Times New Roman"/>
          <w:sz w:val="24"/>
          <w:szCs w:val="24"/>
        </w:rPr>
        <w:t xml:space="preserve"> at fokusere på konflikten mellem de rige lande i Nord, og tredje verdenslandende i Syd.</w:t>
      </w:r>
    </w:p>
    <w:p w:rsidR="00AB5EA3" w:rsidRPr="003E0999" w:rsidRDefault="00EE3A37"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”A</w:t>
      </w:r>
      <w:r w:rsidR="00447C2F" w:rsidRPr="003E0999">
        <w:rPr>
          <w:rFonts w:ascii="Times New Roman" w:hAnsi="Times New Roman"/>
          <w:i/>
          <w:sz w:val="24"/>
          <w:szCs w:val="24"/>
          <w:lang w:val="en-US"/>
        </w:rPr>
        <w:t>n interlocking system of alliances in which third world national sovereignty is embraced by the larger alliance… In order to maintain and sustain this kind of transnational economy in the post independence era, governing institutions, and especially those in the nonaligned world, but be formulated within the broad network of western concepts of political institutions.”</w:t>
      </w:r>
      <w:r w:rsidR="00447C2F" w:rsidRPr="003E0999">
        <w:rPr>
          <w:rStyle w:val="Fodnotehenvisning"/>
          <w:rFonts w:ascii="Times New Roman" w:hAnsi="Times New Roman"/>
          <w:i/>
          <w:sz w:val="24"/>
          <w:szCs w:val="24"/>
          <w:lang w:val="en-US"/>
        </w:rPr>
        <w:footnoteReference w:id="41"/>
      </w:r>
      <w:r w:rsidR="00447C2F" w:rsidRPr="003E0999">
        <w:rPr>
          <w:rFonts w:ascii="Times New Roman" w:hAnsi="Times New Roman"/>
          <w:i/>
          <w:sz w:val="24"/>
          <w:szCs w:val="24"/>
          <w:lang w:val="en-US"/>
        </w:rPr>
        <w:t xml:space="preserve"> </w:t>
      </w:r>
      <w:r w:rsidR="00AB5EA3" w:rsidRPr="003E0999">
        <w:rPr>
          <w:rFonts w:ascii="Times New Roman" w:hAnsi="Times New Roman"/>
          <w:i/>
          <w:sz w:val="24"/>
          <w:szCs w:val="24"/>
          <w:lang w:val="en-US"/>
        </w:rPr>
        <w:t xml:space="preserve"> </w:t>
      </w:r>
    </w:p>
    <w:p w:rsidR="00447C2F" w:rsidRPr="009F1C15" w:rsidRDefault="005445FC" w:rsidP="003E0999">
      <w:pPr>
        <w:spacing w:line="360" w:lineRule="auto"/>
        <w:rPr>
          <w:rFonts w:ascii="Times New Roman" w:hAnsi="Times New Roman"/>
          <w:sz w:val="24"/>
          <w:szCs w:val="24"/>
        </w:rPr>
      </w:pPr>
      <w:r w:rsidRPr="009F1C15">
        <w:rPr>
          <w:rFonts w:ascii="Times New Roman" w:hAnsi="Times New Roman"/>
          <w:sz w:val="24"/>
          <w:szCs w:val="24"/>
        </w:rPr>
        <w:t>Man mente</w:t>
      </w:r>
      <w:r w:rsidR="00EE3A37" w:rsidRPr="009F1C15">
        <w:rPr>
          <w:rFonts w:ascii="Times New Roman" w:hAnsi="Times New Roman"/>
          <w:sz w:val="24"/>
          <w:szCs w:val="24"/>
        </w:rPr>
        <w:t xml:space="preserve"> og mener stadig</w:t>
      </w:r>
      <w:r w:rsidRPr="009F1C15">
        <w:rPr>
          <w:rFonts w:ascii="Times New Roman" w:hAnsi="Times New Roman"/>
          <w:sz w:val="24"/>
          <w:szCs w:val="24"/>
        </w:rPr>
        <w:t xml:space="preserve"> fra NAMs side</w:t>
      </w:r>
      <w:r w:rsidR="00EE3A37" w:rsidRPr="009F1C15">
        <w:rPr>
          <w:rFonts w:ascii="Times New Roman" w:hAnsi="Times New Roman"/>
          <w:sz w:val="24"/>
          <w:szCs w:val="24"/>
        </w:rPr>
        <w:t>,</w:t>
      </w:r>
      <w:r w:rsidRPr="009F1C15">
        <w:rPr>
          <w:rFonts w:ascii="Times New Roman" w:hAnsi="Times New Roman"/>
          <w:sz w:val="24"/>
          <w:szCs w:val="24"/>
        </w:rPr>
        <w:t xml:space="preserve"> at man fra Vestlig side ønskede</w:t>
      </w:r>
      <w:r w:rsidR="00EE3A37" w:rsidRPr="009F1C15">
        <w:rPr>
          <w:rFonts w:ascii="Times New Roman" w:hAnsi="Times New Roman"/>
          <w:sz w:val="24"/>
          <w:szCs w:val="24"/>
        </w:rPr>
        <w:t>,</w:t>
      </w:r>
      <w:r w:rsidRPr="009F1C15">
        <w:rPr>
          <w:rFonts w:ascii="Times New Roman" w:hAnsi="Times New Roman"/>
          <w:sz w:val="24"/>
          <w:szCs w:val="24"/>
        </w:rPr>
        <w:t xml:space="preserve"> at fastholde 3</w:t>
      </w:r>
      <w:r w:rsidR="00FE4038" w:rsidRPr="009F1C15">
        <w:rPr>
          <w:rFonts w:ascii="Times New Roman" w:hAnsi="Times New Roman"/>
          <w:sz w:val="24"/>
          <w:szCs w:val="24"/>
        </w:rPr>
        <w:t>´</w:t>
      </w:r>
      <w:r w:rsidRPr="009F1C15">
        <w:rPr>
          <w:rFonts w:ascii="Times New Roman" w:hAnsi="Times New Roman"/>
          <w:sz w:val="24"/>
          <w:szCs w:val="24"/>
        </w:rPr>
        <w:t>de verdenslandende I en position</w:t>
      </w:r>
      <w:r w:rsidR="00EE3A37" w:rsidRPr="009F1C15">
        <w:rPr>
          <w:rFonts w:ascii="Times New Roman" w:hAnsi="Times New Roman"/>
          <w:sz w:val="24"/>
          <w:szCs w:val="24"/>
        </w:rPr>
        <w:t>,</w:t>
      </w:r>
      <w:r w:rsidRPr="009F1C15">
        <w:rPr>
          <w:rFonts w:ascii="Times New Roman" w:hAnsi="Times New Roman"/>
          <w:sz w:val="24"/>
          <w:szCs w:val="24"/>
        </w:rPr>
        <w:t xml:space="preserve"> hvor man kunne “styre” dem, både ideologisk, økonomisk og realpolitisk. </w:t>
      </w:r>
      <w:r w:rsidR="00447C2F" w:rsidRPr="009F1C15">
        <w:rPr>
          <w:rFonts w:ascii="Times New Roman" w:hAnsi="Times New Roman"/>
          <w:sz w:val="24"/>
          <w:szCs w:val="24"/>
        </w:rPr>
        <w:t>Denne tanke er fastholdt fra NAMs side, og man fastholder derfor sit verdenssyn, hvor USA er den hegemoniske kraft internationalt. Ser vi på verdenssituationen aktuelt, må vi acceptere at USA er i en position</w:t>
      </w:r>
      <w:r w:rsidR="00EE3A37" w:rsidRPr="009F1C15">
        <w:rPr>
          <w:rFonts w:ascii="Times New Roman" w:hAnsi="Times New Roman"/>
          <w:sz w:val="24"/>
          <w:szCs w:val="24"/>
        </w:rPr>
        <w:t>,</w:t>
      </w:r>
      <w:r w:rsidR="00447C2F" w:rsidRPr="009F1C15">
        <w:rPr>
          <w:rFonts w:ascii="Times New Roman" w:hAnsi="Times New Roman"/>
          <w:sz w:val="24"/>
          <w:szCs w:val="24"/>
        </w:rPr>
        <w:t xml:space="preserve"> hvor verdensopponionen er styret af landets </w:t>
      </w:r>
      <w:r w:rsidR="002B4F79" w:rsidRPr="009F1C15">
        <w:rPr>
          <w:rFonts w:ascii="Times New Roman" w:hAnsi="Times New Roman"/>
          <w:sz w:val="24"/>
          <w:szCs w:val="24"/>
        </w:rPr>
        <w:t>handlinger. Bruger vi NAMs fire</w:t>
      </w:r>
      <w:r w:rsidR="00447C2F" w:rsidRPr="009F1C15">
        <w:rPr>
          <w:rFonts w:ascii="Times New Roman" w:hAnsi="Times New Roman"/>
          <w:sz w:val="24"/>
          <w:szCs w:val="24"/>
        </w:rPr>
        <w:t xml:space="preserve">deling af hegemonien kan vi klart se, hvorfor NAM har fokus på USA's rolle. </w:t>
      </w:r>
      <w:r w:rsidR="00EE3A37" w:rsidRPr="009F1C15">
        <w:rPr>
          <w:rFonts w:ascii="Times New Roman" w:hAnsi="Times New Roman"/>
          <w:sz w:val="24"/>
          <w:szCs w:val="24"/>
        </w:rPr>
        <w:t>Våbenmæssigt</w:t>
      </w:r>
      <w:r w:rsidR="00DE506B" w:rsidRPr="009F1C15">
        <w:rPr>
          <w:rFonts w:ascii="Times New Roman" w:hAnsi="Times New Roman"/>
          <w:sz w:val="24"/>
          <w:szCs w:val="24"/>
        </w:rPr>
        <w:t xml:space="preserve"> står USA i en position</w:t>
      </w:r>
      <w:r w:rsidR="00EE3A37" w:rsidRPr="009F1C15">
        <w:rPr>
          <w:rFonts w:ascii="Times New Roman" w:hAnsi="Times New Roman"/>
          <w:sz w:val="24"/>
          <w:szCs w:val="24"/>
        </w:rPr>
        <w:t>,</w:t>
      </w:r>
      <w:r w:rsidR="00DE506B" w:rsidRPr="009F1C15">
        <w:rPr>
          <w:rFonts w:ascii="Times New Roman" w:hAnsi="Times New Roman"/>
          <w:sz w:val="24"/>
          <w:szCs w:val="24"/>
        </w:rPr>
        <w:t xml:space="preserve"> hvor landet er den eneste reelle supermagt tilbage på scenen. Politisk står USA i en situation</w:t>
      </w:r>
      <w:r w:rsidR="00EE3A37" w:rsidRPr="009F1C15">
        <w:rPr>
          <w:rFonts w:ascii="Times New Roman" w:hAnsi="Times New Roman"/>
          <w:sz w:val="24"/>
          <w:szCs w:val="24"/>
        </w:rPr>
        <w:t>,</w:t>
      </w:r>
      <w:r w:rsidR="00DE506B" w:rsidRPr="009F1C15">
        <w:rPr>
          <w:rFonts w:ascii="Times New Roman" w:hAnsi="Times New Roman"/>
          <w:sz w:val="24"/>
          <w:szCs w:val="24"/>
        </w:rPr>
        <w:t xml:space="preserve"> hvor verdensopponionen skal tage stilling t</w:t>
      </w:r>
      <w:r w:rsidR="002B4F79" w:rsidRPr="009F1C15">
        <w:rPr>
          <w:rFonts w:ascii="Times New Roman" w:hAnsi="Times New Roman"/>
          <w:sz w:val="24"/>
          <w:szCs w:val="24"/>
        </w:rPr>
        <w:t>il alle skridt</w:t>
      </w:r>
      <w:r w:rsidR="00EE3A37" w:rsidRPr="009F1C15">
        <w:rPr>
          <w:rFonts w:ascii="Times New Roman" w:hAnsi="Times New Roman"/>
          <w:sz w:val="24"/>
          <w:szCs w:val="24"/>
        </w:rPr>
        <w:t>,</w:t>
      </w:r>
      <w:r w:rsidR="002B4F79" w:rsidRPr="009F1C15">
        <w:rPr>
          <w:rFonts w:ascii="Times New Roman" w:hAnsi="Times New Roman"/>
          <w:sz w:val="24"/>
          <w:szCs w:val="24"/>
        </w:rPr>
        <w:t xml:space="preserve"> der tages fra landets side</w:t>
      </w:r>
      <w:r w:rsidR="00DE506B" w:rsidRPr="009F1C15">
        <w:rPr>
          <w:rFonts w:ascii="Times New Roman" w:hAnsi="Times New Roman"/>
          <w:sz w:val="24"/>
          <w:szCs w:val="24"/>
        </w:rPr>
        <w:t>. Kulturelt står amerikansk kultur mange steder</w:t>
      </w:r>
      <w:r w:rsidR="00EE3A37" w:rsidRPr="009F1C15">
        <w:rPr>
          <w:rFonts w:ascii="Times New Roman" w:hAnsi="Times New Roman"/>
          <w:sz w:val="24"/>
          <w:szCs w:val="24"/>
        </w:rPr>
        <w:t>, som værende det ypperste</w:t>
      </w:r>
      <w:r w:rsidR="00DE506B" w:rsidRPr="009F1C15">
        <w:rPr>
          <w:rFonts w:ascii="Times New Roman" w:hAnsi="Times New Roman"/>
          <w:sz w:val="24"/>
          <w:szCs w:val="24"/>
        </w:rPr>
        <w:t xml:space="preserve"> og Amerikansk kultur spreder sig overalt.</w:t>
      </w:r>
      <w:r w:rsidR="00542B20" w:rsidRPr="009F1C15">
        <w:rPr>
          <w:rFonts w:ascii="Times New Roman" w:hAnsi="Times New Roman"/>
          <w:sz w:val="24"/>
          <w:szCs w:val="24"/>
        </w:rPr>
        <w:t xml:space="preserve"> Man kan dog diskutere om et firma som eks. Coca-Col</w:t>
      </w:r>
      <w:r w:rsidR="00EE3A37" w:rsidRPr="009F1C15">
        <w:rPr>
          <w:rFonts w:ascii="Times New Roman" w:hAnsi="Times New Roman"/>
          <w:sz w:val="24"/>
          <w:szCs w:val="24"/>
        </w:rPr>
        <w:t>a stadig er specielt Amerikansk</w:t>
      </w:r>
      <w:r w:rsidR="00542B20" w:rsidRPr="009F1C15">
        <w:rPr>
          <w:rFonts w:ascii="Times New Roman" w:hAnsi="Times New Roman"/>
          <w:sz w:val="24"/>
          <w:szCs w:val="24"/>
        </w:rPr>
        <w:t xml:space="preserve"> eller om de største firmaer har opnået en position</w:t>
      </w:r>
      <w:r w:rsidR="00EE3A37" w:rsidRPr="009F1C15">
        <w:rPr>
          <w:rFonts w:ascii="Times New Roman" w:hAnsi="Times New Roman"/>
          <w:sz w:val="24"/>
          <w:szCs w:val="24"/>
        </w:rPr>
        <w:t>,</w:t>
      </w:r>
      <w:r w:rsidR="00542B20" w:rsidRPr="009F1C15">
        <w:rPr>
          <w:rFonts w:ascii="Times New Roman" w:hAnsi="Times New Roman"/>
          <w:sz w:val="24"/>
          <w:szCs w:val="24"/>
        </w:rPr>
        <w:t xml:space="preserve"> hvor de har udviklet selvstændige værdier og kulturelle positioner. </w:t>
      </w:r>
      <w:r w:rsidR="00EE3A37" w:rsidRPr="009F1C15">
        <w:rPr>
          <w:rFonts w:ascii="Times New Roman" w:hAnsi="Times New Roman"/>
          <w:sz w:val="24"/>
          <w:szCs w:val="24"/>
        </w:rPr>
        <w:t>På den økonomiske del</w:t>
      </w:r>
      <w:r w:rsidR="00DE506B" w:rsidRPr="009F1C15">
        <w:rPr>
          <w:rFonts w:ascii="Times New Roman" w:hAnsi="Times New Roman"/>
          <w:sz w:val="24"/>
          <w:szCs w:val="24"/>
        </w:rPr>
        <w:t xml:space="preserve"> kan man dog diskutere</w:t>
      </w:r>
      <w:r w:rsidR="00EE3A37" w:rsidRPr="009F1C15">
        <w:rPr>
          <w:rFonts w:ascii="Times New Roman" w:hAnsi="Times New Roman"/>
          <w:sz w:val="24"/>
          <w:szCs w:val="24"/>
        </w:rPr>
        <w:t>,</w:t>
      </w:r>
      <w:r w:rsidR="00DE506B" w:rsidRPr="009F1C15">
        <w:rPr>
          <w:rFonts w:ascii="Times New Roman" w:hAnsi="Times New Roman"/>
          <w:sz w:val="24"/>
          <w:szCs w:val="24"/>
        </w:rPr>
        <w:t xml:space="preserve"> hvor meget magt </w:t>
      </w:r>
      <w:r w:rsidR="00DE506B" w:rsidRPr="009F1C15">
        <w:rPr>
          <w:rFonts w:ascii="Times New Roman" w:hAnsi="Times New Roman"/>
          <w:sz w:val="24"/>
          <w:szCs w:val="24"/>
        </w:rPr>
        <w:lastRenderedPageBreak/>
        <w:t>USA reelt besidder, Men i alle centrale internationale økonomiske organer har USA en central rolle at spille, enten</w:t>
      </w:r>
      <w:r w:rsidR="00EE3A37" w:rsidRPr="009F1C15">
        <w:rPr>
          <w:rFonts w:ascii="Times New Roman" w:hAnsi="Times New Roman"/>
          <w:sz w:val="24"/>
          <w:szCs w:val="24"/>
        </w:rPr>
        <w:t xml:space="preserve"> via Amerikansk udpegede ledere</w:t>
      </w:r>
      <w:r w:rsidR="00DE506B" w:rsidRPr="009F1C15">
        <w:rPr>
          <w:rFonts w:ascii="Times New Roman" w:hAnsi="Times New Roman"/>
          <w:sz w:val="24"/>
          <w:szCs w:val="24"/>
        </w:rPr>
        <w:t xml:space="preserve"> eller i hvert fald med ledere</w:t>
      </w:r>
      <w:r w:rsidR="00EE3A37" w:rsidRPr="009F1C15">
        <w:rPr>
          <w:rFonts w:ascii="Times New Roman" w:hAnsi="Times New Roman"/>
          <w:sz w:val="24"/>
          <w:szCs w:val="24"/>
        </w:rPr>
        <w:t>,</w:t>
      </w:r>
      <w:r w:rsidR="00DE506B" w:rsidRPr="009F1C15">
        <w:rPr>
          <w:rFonts w:ascii="Times New Roman" w:hAnsi="Times New Roman"/>
          <w:sz w:val="24"/>
          <w:szCs w:val="24"/>
        </w:rPr>
        <w:t xml:space="preserve"> der er støttet af den amerikanske præsident. Som tidligere beskrevet har der dog været pres på USA's centrale placering i verdens</w:t>
      </w:r>
      <w:r w:rsidR="00EE3A37" w:rsidRPr="009F1C15">
        <w:rPr>
          <w:rFonts w:ascii="Times New Roman" w:hAnsi="Times New Roman"/>
          <w:sz w:val="24"/>
          <w:szCs w:val="24"/>
        </w:rPr>
        <w:t>banken fra NAM relaterede lande</w:t>
      </w:r>
      <w:r w:rsidR="00DE506B" w:rsidRPr="009F1C15">
        <w:rPr>
          <w:rFonts w:ascii="Times New Roman" w:hAnsi="Times New Roman"/>
          <w:sz w:val="24"/>
          <w:szCs w:val="24"/>
        </w:rPr>
        <w:t xml:space="preserve"> og i fremtiden vil BRIClandende</w:t>
      </w:r>
      <w:r w:rsidR="00DE506B" w:rsidRPr="009F1C15">
        <w:rPr>
          <w:rStyle w:val="Fodnotehenvisning"/>
          <w:rFonts w:ascii="Times New Roman" w:hAnsi="Times New Roman"/>
          <w:sz w:val="24"/>
          <w:szCs w:val="24"/>
        </w:rPr>
        <w:footnoteReference w:id="42"/>
      </w:r>
      <w:r w:rsidR="00DE506B" w:rsidRPr="009F1C15">
        <w:rPr>
          <w:rFonts w:ascii="Times New Roman" w:hAnsi="Times New Roman"/>
          <w:sz w:val="24"/>
          <w:szCs w:val="24"/>
        </w:rPr>
        <w:t xml:space="preserve"> kunne ses</w:t>
      </w:r>
      <w:r w:rsidR="00EE3A37" w:rsidRPr="009F1C15">
        <w:rPr>
          <w:rFonts w:ascii="Times New Roman" w:hAnsi="Times New Roman"/>
          <w:sz w:val="24"/>
          <w:szCs w:val="24"/>
        </w:rPr>
        <w:t>,</w:t>
      </w:r>
      <w:r w:rsidR="00DE506B" w:rsidRPr="009F1C15">
        <w:rPr>
          <w:rFonts w:ascii="Times New Roman" w:hAnsi="Times New Roman"/>
          <w:sz w:val="24"/>
          <w:szCs w:val="24"/>
        </w:rPr>
        <w:t xml:space="preserve"> som en seriøs konkurrent til USA's position.</w:t>
      </w:r>
    </w:p>
    <w:p w:rsidR="00DE506B" w:rsidRPr="003E0999" w:rsidRDefault="005445FC" w:rsidP="003E0999">
      <w:pPr>
        <w:spacing w:line="360" w:lineRule="auto"/>
        <w:rPr>
          <w:rFonts w:ascii="Times New Roman" w:hAnsi="Times New Roman"/>
          <w:i/>
          <w:sz w:val="24"/>
          <w:szCs w:val="24"/>
        </w:rPr>
      </w:pPr>
      <w:r w:rsidRPr="003E0999">
        <w:rPr>
          <w:rFonts w:ascii="Times New Roman" w:hAnsi="Times New Roman"/>
          <w:i/>
          <w:sz w:val="24"/>
          <w:szCs w:val="24"/>
        </w:rPr>
        <w:t>”Verden</w:t>
      </w:r>
      <w:r w:rsidR="00DE506B" w:rsidRPr="003E0999">
        <w:rPr>
          <w:rFonts w:ascii="Times New Roman" w:hAnsi="Times New Roman"/>
          <w:i/>
          <w:sz w:val="24"/>
          <w:szCs w:val="24"/>
        </w:rPr>
        <w:t xml:space="preserve"> skal ikke længere domineres helt af USA</w:t>
      </w:r>
      <w:r w:rsidR="00EE3A37" w:rsidRPr="003E0999">
        <w:rPr>
          <w:rFonts w:ascii="Times New Roman" w:hAnsi="Times New Roman"/>
          <w:i/>
          <w:sz w:val="24"/>
          <w:szCs w:val="24"/>
        </w:rPr>
        <w:t>”</w:t>
      </w:r>
      <w:r w:rsidR="00DE506B" w:rsidRPr="003E0999">
        <w:rPr>
          <w:rFonts w:ascii="Times New Roman" w:hAnsi="Times New Roman"/>
          <w:i/>
          <w:sz w:val="24"/>
          <w:szCs w:val="24"/>
        </w:rPr>
        <w:t>, mener de fire lande, der har potentialet til at blive fremtidens økonomiske sværvægtere ved siden af Washington.</w:t>
      </w:r>
      <w:r w:rsidR="00A30BFA" w:rsidRPr="003E0999">
        <w:rPr>
          <w:rFonts w:ascii="Times New Roman" w:hAnsi="Times New Roman"/>
          <w:i/>
          <w:sz w:val="24"/>
          <w:szCs w:val="24"/>
        </w:rPr>
        <w:t xml:space="preserve"> </w:t>
      </w:r>
      <w:r w:rsidR="00DE506B" w:rsidRPr="003E0999">
        <w:rPr>
          <w:rFonts w:ascii="Times New Roman" w:hAnsi="Times New Roman"/>
          <w:i/>
          <w:sz w:val="24"/>
          <w:szCs w:val="24"/>
        </w:rPr>
        <w:t>Det er Brasilien og Rusland, Indien og Kina - og de fires udenrigsministre var i sidste uge samlet i Jekata</w:t>
      </w:r>
      <w:r w:rsidR="002D0CAE" w:rsidRPr="003E0999">
        <w:rPr>
          <w:rFonts w:ascii="Times New Roman" w:hAnsi="Times New Roman"/>
          <w:i/>
          <w:sz w:val="24"/>
          <w:szCs w:val="24"/>
        </w:rPr>
        <w:t xml:space="preserve">rinenburg til det første rigtige </w:t>
      </w:r>
      <w:r w:rsidR="00DE506B" w:rsidRPr="003E0999">
        <w:rPr>
          <w:rFonts w:ascii="Times New Roman" w:hAnsi="Times New Roman"/>
          <w:i/>
          <w:sz w:val="24"/>
          <w:szCs w:val="24"/>
        </w:rPr>
        <w:t xml:space="preserve">formelle møde i deres nye samarbejde - de kalder sig </w:t>
      </w:r>
      <w:r w:rsidRPr="003E0999">
        <w:rPr>
          <w:rFonts w:ascii="Times New Roman" w:hAnsi="Times New Roman"/>
          <w:i/>
          <w:sz w:val="24"/>
          <w:szCs w:val="24"/>
        </w:rPr>
        <w:t>BRIClandene</w:t>
      </w:r>
      <w:r w:rsidR="00DE506B" w:rsidRPr="003E0999">
        <w:rPr>
          <w:rFonts w:ascii="Times New Roman" w:hAnsi="Times New Roman"/>
          <w:i/>
          <w:sz w:val="24"/>
          <w:szCs w:val="24"/>
        </w:rPr>
        <w:t>, efter deres forbogstaver.”</w:t>
      </w:r>
      <w:r w:rsidR="00DE506B" w:rsidRPr="003E0999">
        <w:rPr>
          <w:rStyle w:val="Fodnotehenvisning"/>
          <w:rFonts w:ascii="Times New Roman" w:hAnsi="Times New Roman"/>
          <w:i/>
          <w:sz w:val="24"/>
          <w:szCs w:val="24"/>
        </w:rPr>
        <w:footnoteReference w:id="43"/>
      </w:r>
    </w:p>
    <w:p w:rsidR="00542B20" w:rsidRPr="009F1C15" w:rsidRDefault="00DE506B" w:rsidP="003E0999">
      <w:pPr>
        <w:spacing w:line="360" w:lineRule="auto"/>
        <w:rPr>
          <w:rFonts w:ascii="Times New Roman" w:hAnsi="Times New Roman"/>
          <w:sz w:val="24"/>
          <w:szCs w:val="24"/>
        </w:rPr>
      </w:pPr>
      <w:r w:rsidRPr="009F1C15">
        <w:rPr>
          <w:rFonts w:ascii="Times New Roman" w:hAnsi="Times New Roman"/>
          <w:sz w:val="24"/>
          <w:szCs w:val="24"/>
        </w:rPr>
        <w:t>Det er dog ikke til at sige om USA</w:t>
      </w:r>
      <w:r w:rsidR="00542B20" w:rsidRPr="009F1C15">
        <w:rPr>
          <w:rFonts w:ascii="Times New Roman" w:hAnsi="Times New Roman"/>
          <w:sz w:val="24"/>
          <w:szCs w:val="24"/>
        </w:rPr>
        <w:t xml:space="preserve"> i fremtiden vil </w:t>
      </w:r>
      <w:r w:rsidRPr="009F1C15">
        <w:rPr>
          <w:rFonts w:ascii="Times New Roman" w:hAnsi="Times New Roman"/>
          <w:sz w:val="24"/>
          <w:szCs w:val="24"/>
        </w:rPr>
        <w:t>vinde ved den store opgang</w:t>
      </w:r>
      <w:r w:rsidR="00EE3A37" w:rsidRPr="009F1C15">
        <w:rPr>
          <w:rFonts w:ascii="Times New Roman" w:hAnsi="Times New Roman"/>
          <w:sz w:val="24"/>
          <w:szCs w:val="24"/>
        </w:rPr>
        <w:t>,</w:t>
      </w:r>
      <w:r w:rsidRPr="009F1C15">
        <w:rPr>
          <w:rFonts w:ascii="Times New Roman" w:hAnsi="Times New Roman"/>
          <w:sz w:val="24"/>
          <w:szCs w:val="24"/>
        </w:rPr>
        <w:t xml:space="preserve"> der økonomisk har været i disse lande.</w:t>
      </w:r>
      <w:r w:rsidR="00542B20" w:rsidRPr="009F1C15">
        <w:rPr>
          <w:rFonts w:ascii="Times New Roman" w:hAnsi="Times New Roman"/>
          <w:sz w:val="24"/>
          <w:szCs w:val="24"/>
        </w:rPr>
        <w:t xml:space="preserve"> I forhold til NAM er det interessant at se</w:t>
      </w:r>
      <w:r w:rsidR="00EE3A37" w:rsidRPr="009F1C15">
        <w:rPr>
          <w:rFonts w:ascii="Times New Roman" w:hAnsi="Times New Roman"/>
          <w:sz w:val="24"/>
          <w:szCs w:val="24"/>
        </w:rPr>
        <w:t>,</w:t>
      </w:r>
      <w:r w:rsidR="00542B20" w:rsidRPr="009F1C15">
        <w:rPr>
          <w:rFonts w:ascii="Times New Roman" w:hAnsi="Times New Roman"/>
          <w:sz w:val="24"/>
          <w:szCs w:val="24"/>
        </w:rPr>
        <w:t xml:space="preserve"> at 3 ud af 4 lande er tæt knyttet til organisatio</w:t>
      </w:r>
      <w:r w:rsidR="00EE3A37" w:rsidRPr="009F1C15">
        <w:rPr>
          <w:rFonts w:ascii="Times New Roman" w:hAnsi="Times New Roman"/>
          <w:sz w:val="24"/>
          <w:szCs w:val="24"/>
        </w:rPr>
        <w:t>nen, Indien som aktivt medlem,</w:t>
      </w:r>
      <w:r w:rsidR="00542B20" w:rsidRPr="009F1C15">
        <w:rPr>
          <w:rFonts w:ascii="Times New Roman" w:hAnsi="Times New Roman"/>
          <w:sz w:val="24"/>
          <w:szCs w:val="24"/>
        </w:rPr>
        <w:t xml:space="preserve"> Kina og Brasilien som observatører. Rusland er ikke med i NAM, men har historisk et godt forhold til flere af medlemslandende. </w:t>
      </w:r>
    </w:p>
    <w:p w:rsidR="00A30BFA" w:rsidRPr="009F1C15" w:rsidRDefault="00D37BBF" w:rsidP="003E0999">
      <w:pPr>
        <w:spacing w:line="360" w:lineRule="auto"/>
        <w:rPr>
          <w:rFonts w:ascii="Times New Roman" w:hAnsi="Times New Roman"/>
          <w:sz w:val="24"/>
          <w:szCs w:val="24"/>
        </w:rPr>
      </w:pPr>
      <w:r w:rsidRPr="009F1C15">
        <w:rPr>
          <w:rFonts w:ascii="Times New Roman" w:hAnsi="Times New Roman"/>
          <w:sz w:val="24"/>
          <w:szCs w:val="24"/>
        </w:rPr>
        <w:t xml:space="preserve">Et andet vigtigt punkt i forbindelse med NAMs fokusering på USA, er forskellen i forståelsen af internationale relationer. </w:t>
      </w:r>
      <w:r w:rsidR="00EE3A37" w:rsidRPr="009F1C15">
        <w:rPr>
          <w:rFonts w:ascii="Times New Roman" w:hAnsi="Times New Roman"/>
          <w:sz w:val="24"/>
          <w:szCs w:val="24"/>
        </w:rPr>
        <w:t>USA fokuserer og har historisk set fokuseret</w:t>
      </w:r>
      <w:r w:rsidR="00A30BFA" w:rsidRPr="009F1C15">
        <w:rPr>
          <w:rFonts w:ascii="Times New Roman" w:hAnsi="Times New Roman"/>
          <w:sz w:val="24"/>
          <w:szCs w:val="24"/>
        </w:rPr>
        <w:t xml:space="preserve"> på bilateral interaktion, hvorimod NAM ønsker</w:t>
      </w:r>
      <w:r w:rsidR="00F02F46" w:rsidRPr="009F1C15">
        <w:rPr>
          <w:rFonts w:ascii="Times New Roman" w:hAnsi="Times New Roman"/>
          <w:sz w:val="24"/>
          <w:szCs w:val="24"/>
        </w:rPr>
        <w:t>,</w:t>
      </w:r>
      <w:r w:rsidR="00A30BFA" w:rsidRPr="009F1C15">
        <w:rPr>
          <w:rFonts w:ascii="Times New Roman" w:hAnsi="Times New Roman"/>
          <w:sz w:val="24"/>
          <w:szCs w:val="24"/>
        </w:rPr>
        <w:t xml:space="preserve"> at styrke de multilaterale forbindelser, ikke mindst igennem FN. Sally Morphet mener</w:t>
      </w:r>
      <w:r w:rsidR="00F02F46" w:rsidRPr="009F1C15">
        <w:rPr>
          <w:rFonts w:ascii="Times New Roman" w:hAnsi="Times New Roman"/>
          <w:sz w:val="24"/>
          <w:szCs w:val="24"/>
        </w:rPr>
        <w:t>,</w:t>
      </w:r>
      <w:r w:rsidR="00A30BFA" w:rsidRPr="009F1C15">
        <w:rPr>
          <w:rFonts w:ascii="Times New Roman" w:hAnsi="Times New Roman"/>
          <w:sz w:val="24"/>
          <w:szCs w:val="24"/>
        </w:rPr>
        <w:t xml:space="preserve"> at dette ses tydeligst ved USA's manglende interesse i et samarbejde med organisationen NAM. USA har derimod udpeget 10 centrale markeder iblandt tredje verdenslandende</w:t>
      </w:r>
      <w:r w:rsidR="00F02F46" w:rsidRPr="009F1C15">
        <w:rPr>
          <w:rFonts w:ascii="Times New Roman" w:hAnsi="Times New Roman"/>
          <w:sz w:val="24"/>
          <w:szCs w:val="24"/>
        </w:rPr>
        <w:t>, hvoraf de 7 er observatører</w:t>
      </w:r>
      <w:r w:rsidR="00A30BFA" w:rsidRPr="009F1C15">
        <w:rPr>
          <w:rFonts w:ascii="Times New Roman" w:hAnsi="Times New Roman"/>
          <w:sz w:val="24"/>
          <w:szCs w:val="24"/>
        </w:rPr>
        <w:t xml:space="preserve"> eller medlemmer af Nam. </w:t>
      </w:r>
    </w:p>
    <w:p w:rsidR="00D37BBF" w:rsidRPr="003E0999" w:rsidRDefault="00A30BFA"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 xml:space="preserve">”In contrast to China, The United States sees little interest in </w:t>
      </w:r>
      <w:r w:rsidR="005445FC" w:rsidRPr="003E0999">
        <w:rPr>
          <w:rFonts w:ascii="Times New Roman" w:hAnsi="Times New Roman"/>
          <w:i/>
          <w:sz w:val="24"/>
          <w:szCs w:val="24"/>
          <w:lang w:val="en-US"/>
        </w:rPr>
        <w:t>cooperating</w:t>
      </w:r>
      <w:r w:rsidRPr="003E0999">
        <w:rPr>
          <w:rFonts w:ascii="Times New Roman" w:hAnsi="Times New Roman"/>
          <w:i/>
          <w:sz w:val="24"/>
          <w:szCs w:val="24"/>
          <w:lang w:val="en-US"/>
        </w:rPr>
        <w:t xml:space="preserve"> with the institutions of the global south…. As in the rest of its foreign policy, Washington emphasizes bilateral more than multilateral diplomacy. … </w:t>
      </w:r>
      <w:r w:rsidR="005445FC" w:rsidRPr="003E0999">
        <w:rPr>
          <w:rFonts w:ascii="Times New Roman" w:hAnsi="Times New Roman"/>
          <w:i/>
          <w:sz w:val="24"/>
          <w:szCs w:val="24"/>
          <w:lang w:val="en-US"/>
        </w:rPr>
        <w:t>Investments</w:t>
      </w:r>
      <w:r w:rsidRPr="003E0999">
        <w:rPr>
          <w:rFonts w:ascii="Times New Roman" w:hAnsi="Times New Roman"/>
          <w:i/>
          <w:sz w:val="24"/>
          <w:szCs w:val="24"/>
          <w:lang w:val="en-US"/>
        </w:rPr>
        <w:t xml:space="preserve"> from the Unites States and the European Union (EU) have consciously earmarked and targeted ten “emergent markets.” … to integrate into the neoliberal economic order, endorse U. S. policy, and be domestically stable clients or allies.”</w:t>
      </w:r>
      <w:r w:rsidRPr="003E0999">
        <w:rPr>
          <w:rStyle w:val="Fodnotehenvisning"/>
          <w:rFonts w:ascii="Times New Roman" w:hAnsi="Times New Roman"/>
          <w:i/>
          <w:sz w:val="24"/>
          <w:szCs w:val="24"/>
          <w:lang w:val="en-US"/>
        </w:rPr>
        <w:footnoteReference w:id="44"/>
      </w:r>
    </w:p>
    <w:p w:rsidR="00B6041A" w:rsidRPr="009F1C15" w:rsidRDefault="00B6041A" w:rsidP="003E0999">
      <w:pPr>
        <w:spacing w:line="360" w:lineRule="auto"/>
        <w:rPr>
          <w:rFonts w:ascii="Times New Roman" w:hAnsi="Times New Roman"/>
          <w:sz w:val="24"/>
          <w:szCs w:val="24"/>
          <w:lang w:val="en-US"/>
        </w:rPr>
      </w:pPr>
    </w:p>
    <w:p w:rsidR="00542B20" w:rsidRPr="009F1C15" w:rsidRDefault="00542B20" w:rsidP="003E0999">
      <w:pPr>
        <w:pStyle w:val="Overskrift2"/>
        <w:spacing w:line="360" w:lineRule="auto"/>
      </w:pPr>
      <w:r w:rsidRPr="009145E5">
        <w:br w:type="page"/>
      </w:r>
      <w:bookmarkStart w:id="37" w:name="_Toc200185373"/>
      <w:bookmarkStart w:id="38" w:name="_Toc200249191"/>
      <w:r w:rsidR="009D2ABE">
        <w:lastRenderedPageBreak/>
        <w:t>7</w:t>
      </w:r>
      <w:r w:rsidR="004046FD">
        <w:t>.3</w:t>
      </w:r>
      <w:r w:rsidR="008D4B4A">
        <w:t xml:space="preserve"> </w:t>
      </w:r>
      <w:r w:rsidRPr="009F1C15">
        <w:t>De to NAM-identificeringer.</w:t>
      </w:r>
      <w:bookmarkEnd w:id="37"/>
      <w:bookmarkEnd w:id="38"/>
    </w:p>
    <w:p w:rsidR="00542B20" w:rsidRPr="009F1C15" w:rsidRDefault="00542B20" w:rsidP="003E0999">
      <w:pPr>
        <w:spacing w:line="360" w:lineRule="auto"/>
        <w:rPr>
          <w:rFonts w:ascii="Times New Roman" w:hAnsi="Times New Roman"/>
          <w:sz w:val="24"/>
          <w:szCs w:val="24"/>
        </w:rPr>
      </w:pPr>
      <w:r w:rsidRPr="009F1C15">
        <w:rPr>
          <w:rFonts w:ascii="Times New Roman" w:hAnsi="Times New Roman"/>
          <w:sz w:val="24"/>
          <w:szCs w:val="24"/>
        </w:rPr>
        <w:t>NAM står i en situat</w:t>
      </w:r>
      <w:r w:rsidR="002B4F79" w:rsidRPr="009F1C15">
        <w:rPr>
          <w:rFonts w:ascii="Times New Roman" w:hAnsi="Times New Roman"/>
          <w:sz w:val="24"/>
          <w:szCs w:val="24"/>
        </w:rPr>
        <w:t>ion</w:t>
      </w:r>
      <w:r w:rsidR="00F02F46" w:rsidRPr="009F1C15">
        <w:rPr>
          <w:rFonts w:ascii="Times New Roman" w:hAnsi="Times New Roman"/>
          <w:sz w:val="24"/>
          <w:szCs w:val="24"/>
        </w:rPr>
        <w:t>,</w:t>
      </w:r>
      <w:r w:rsidR="002B4F79" w:rsidRPr="009F1C15">
        <w:rPr>
          <w:rFonts w:ascii="Times New Roman" w:hAnsi="Times New Roman"/>
          <w:sz w:val="24"/>
          <w:szCs w:val="24"/>
        </w:rPr>
        <w:t xml:space="preserve"> hvor man vælger at definere</w:t>
      </w:r>
      <w:r w:rsidRPr="009F1C15">
        <w:rPr>
          <w:rFonts w:ascii="Times New Roman" w:hAnsi="Times New Roman"/>
          <w:sz w:val="24"/>
          <w:szCs w:val="24"/>
        </w:rPr>
        <w:t xml:space="preserve"> to, i sin natur, modstridende selvforståelser. </w:t>
      </w:r>
    </w:p>
    <w:p w:rsidR="00542B20" w:rsidRPr="009F1C15" w:rsidRDefault="00F02F46" w:rsidP="003E0999">
      <w:pPr>
        <w:spacing w:line="360" w:lineRule="auto"/>
        <w:rPr>
          <w:rFonts w:ascii="Times New Roman" w:hAnsi="Times New Roman"/>
          <w:sz w:val="24"/>
          <w:szCs w:val="24"/>
        </w:rPr>
      </w:pPr>
      <w:r w:rsidRPr="009F1C15">
        <w:rPr>
          <w:rFonts w:ascii="Times New Roman" w:hAnsi="Times New Roman"/>
          <w:sz w:val="24"/>
          <w:szCs w:val="24"/>
        </w:rPr>
        <w:t>Efter Den Kolde Krigs ophør</w:t>
      </w:r>
      <w:r w:rsidR="00542B20" w:rsidRPr="009F1C15">
        <w:rPr>
          <w:rFonts w:ascii="Times New Roman" w:hAnsi="Times New Roman"/>
          <w:sz w:val="24"/>
          <w:szCs w:val="24"/>
        </w:rPr>
        <w:t xml:space="preserve"> har man fra NAMs si</w:t>
      </w:r>
      <w:r w:rsidR="009D1F80" w:rsidRPr="009F1C15">
        <w:rPr>
          <w:rFonts w:ascii="Times New Roman" w:hAnsi="Times New Roman"/>
          <w:sz w:val="24"/>
          <w:szCs w:val="24"/>
        </w:rPr>
        <w:t>de valgt</w:t>
      </w:r>
      <w:r w:rsidRPr="009F1C15">
        <w:rPr>
          <w:rFonts w:ascii="Times New Roman" w:hAnsi="Times New Roman"/>
          <w:sz w:val="24"/>
          <w:szCs w:val="24"/>
        </w:rPr>
        <w:t>,</w:t>
      </w:r>
      <w:r w:rsidR="009D1F80" w:rsidRPr="009F1C15">
        <w:rPr>
          <w:rFonts w:ascii="Times New Roman" w:hAnsi="Times New Roman"/>
          <w:sz w:val="24"/>
          <w:szCs w:val="24"/>
        </w:rPr>
        <w:t xml:space="preserve"> at identificere sig i</w:t>
      </w:r>
      <w:r w:rsidR="00542B20" w:rsidRPr="009F1C15">
        <w:rPr>
          <w:rFonts w:ascii="Times New Roman" w:hAnsi="Times New Roman"/>
          <w:sz w:val="24"/>
          <w:szCs w:val="24"/>
        </w:rPr>
        <w:t xml:space="preserve"> en analyse</w:t>
      </w:r>
      <w:r w:rsidRPr="009F1C15">
        <w:rPr>
          <w:rFonts w:ascii="Times New Roman" w:hAnsi="Times New Roman"/>
          <w:sz w:val="24"/>
          <w:szCs w:val="24"/>
        </w:rPr>
        <w:t>,</w:t>
      </w:r>
      <w:r w:rsidR="00542B20" w:rsidRPr="009F1C15">
        <w:rPr>
          <w:rFonts w:ascii="Times New Roman" w:hAnsi="Times New Roman"/>
          <w:sz w:val="24"/>
          <w:szCs w:val="24"/>
        </w:rPr>
        <w:t xml:space="preserve"> der opdeler kloden i to nye blo</w:t>
      </w:r>
      <w:r w:rsidRPr="009F1C15">
        <w:rPr>
          <w:rFonts w:ascii="Times New Roman" w:hAnsi="Times New Roman"/>
          <w:sz w:val="24"/>
          <w:szCs w:val="24"/>
        </w:rPr>
        <w:t>kke. Væk er Øst-Vest konflikten</w:t>
      </w:r>
      <w:r w:rsidR="00542B20" w:rsidRPr="009F1C15">
        <w:rPr>
          <w:rFonts w:ascii="Times New Roman" w:hAnsi="Times New Roman"/>
          <w:sz w:val="24"/>
          <w:szCs w:val="24"/>
        </w:rPr>
        <w:t xml:space="preserve"> og frem er trådt Nord-Syd konflikten. Her identificeres Nord</w:t>
      </w:r>
      <w:r w:rsidRPr="009F1C15">
        <w:rPr>
          <w:rFonts w:ascii="Times New Roman" w:hAnsi="Times New Roman"/>
          <w:sz w:val="24"/>
          <w:szCs w:val="24"/>
        </w:rPr>
        <w:t>,</w:t>
      </w:r>
      <w:r w:rsidR="00542B20" w:rsidRPr="009F1C15">
        <w:rPr>
          <w:rFonts w:ascii="Times New Roman" w:hAnsi="Times New Roman"/>
          <w:sz w:val="24"/>
          <w:szCs w:val="24"/>
        </w:rPr>
        <w:t xml:space="preserve"> som værende de rige I-lande og Syd</w:t>
      </w:r>
      <w:r w:rsidRPr="009F1C15">
        <w:rPr>
          <w:rFonts w:ascii="Times New Roman" w:hAnsi="Times New Roman"/>
          <w:sz w:val="24"/>
          <w:szCs w:val="24"/>
        </w:rPr>
        <w:t>,</w:t>
      </w:r>
      <w:r w:rsidR="00542B20" w:rsidRPr="009F1C15">
        <w:rPr>
          <w:rFonts w:ascii="Times New Roman" w:hAnsi="Times New Roman"/>
          <w:sz w:val="24"/>
          <w:szCs w:val="24"/>
        </w:rPr>
        <w:t xml:space="preserve"> som værende de fattige </w:t>
      </w:r>
      <w:r w:rsidR="005445FC" w:rsidRPr="009F1C15">
        <w:rPr>
          <w:rFonts w:ascii="Times New Roman" w:hAnsi="Times New Roman"/>
          <w:sz w:val="24"/>
          <w:szCs w:val="24"/>
        </w:rPr>
        <w:t>U</w:t>
      </w:r>
      <w:r w:rsidRPr="009F1C15">
        <w:rPr>
          <w:rFonts w:ascii="Times New Roman" w:hAnsi="Times New Roman"/>
          <w:sz w:val="24"/>
          <w:szCs w:val="24"/>
        </w:rPr>
        <w:t>-</w:t>
      </w:r>
      <w:r w:rsidR="005445FC" w:rsidRPr="009F1C15">
        <w:rPr>
          <w:rFonts w:ascii="Times New Roman" w:hAnsi="Times New Roman"/>
          <w:sz w:val="24"/>
          <w:szCs w:val="24"/>
        </w:rPr>
        <w:t>lande</w:t>
      </w:r>
      <w:r w:rsidR="00542B20" w:rsidRPr="009F1C15">
        <w:rPr>
          <w:rFonts w:ascii="Times New Roman" w:hAnsi="Times New Roman"/>
          <w:sz w:val="24"/>
          <w:szCs w:val="24"/>
        </w:rPr>
        <w:t>. Fra NAMs side identificerer man sig på to modstridende positioner indenfor denne opdeling. Man vælger</w:t>
      </w:r>
      <w:r w:rsidRPr="009F1C15">
        <w:rPr>
          <w:rFonts w:ascii="Times New Roman" w:hAnsi="Times New Roman"/>
          <w:sz w:val="24"/>
          <w:szCs w:val="24"/>
        </w:rPr>
        <w:t>:</w:t>
      </w:r>
      <w:r w:rsidR="00542B20" w:rsidRPr="009F1C15">
        <w:rPr>
          <w:rFonts w:ascii="Times New Roman" w:hAnsi="Times New Roman"/>
          <w:sz w:val="24"/>
          <w:szCs w:val="24"/>
        </w:rPr>
        <w:t xml:space="preserve"> </w:t>
      </w:r>
    </w:p>
    <w:p w:rsidR="00542B20" w:rsidRPr="009F1C15" w:rsidRDefault="00542B20" w:rsidP="003E0999">
      <w:pPr>
        <w:numPr>
          <w:ilvl w:val="0"/>
          <w:numId w:val="9"/>
        </w:numPr>
        <w:spacing w:line="360" w:lineRule="auto"/>
        <w:rPr>
          <w:rFonts w:ascii="Times New Roman" w:hAnsi="Times New Roman"/>
          <w:sz w:val="24"/>
          <w:szCs w:val="24"/>
        </w:rPr>
      </w:pPr>
      <w:r w:rsidRPr="009F1C15">
        <w:rPr>
          <w:rFonts w:ascii="Times New Roman" w:hAnsi="Times New Roman"/>
          <w:sz w:val="24"/>
          <w:szCs w:val="24"/>
        </w:rPr>
        <w:t>At positionere sig som talerør for Sydlandende, tredjeverdenslandende.</w:t>
      </w:r>
    </w:p>
    <w:p w:rsidR="00542B20" w:rsidRPr="009F1C15" w:rsidRDefault="00542B20" w:rsidP="003E0999">
      <w:pPr>
        <w:numPr>
          <w:ilvl w:val="0"/>
          <w:numId w:val="9"/>
        </w:numPr>
        <w:spacing w:line="360" w:lineRule="auto"/>
        <w:rPr>
          <w:rFonts w:ascii="Times New Roman" w:hAnsi="Times New Roman"/>
          <w:sz w:val="24"/>
          <w:szCs w:val="24"/>
        </w:rPr>
      </w:pPr>
      <w:r w:rsidRPr="009F1C15">
        <w:rPr>
          <w:rFonts w:ascii="Times New Roman" w:hAnsi="Times New Roman"/>
          <w:sz w:val="24"/>
          <w:szCs w:val="24"/>
        </w:rPr>
        <w:t>At positionere sig som mægler mellem de to ”blokke”.</w:t>
      </w:r>
    </w:p>
    <w:p w:rsidR="00870EBA" w:rsidRPr="009F1C15" w:rsidRDefault="00870EBA" w:rsidP="003E0999">
      <w:pPr>
        <w:spacing w:line="360" w:lineRule="auto"/>
        <w:rPr>
          <w:rFonts w:ascii="Times New Roman" w:hAnsi="Times New Roman"/>
          <w:sz w:val="24"/>
          <w:szCs w:val="24"/>
        </w:rPr>
      </w:pPr>
      <w:r w:rsidRPr="009F1C15">
        <w:rPr>
          <w:rFonts w:ascii="Times New Roman" w:hAnsi="Times New Roman"/>
          <w:sz w:val="24"/>
          <w:szCs w:val="24"/>
        </w:rPr>
        <w:t>Disse to positioner er i sin natur modstridende. Man kan ikke både en</w:t>
      </w:r>
      <w:r w:rsidR="006D4930" w:rsidRPr="009F1C15">
        <w:rPr>
          <w:rFonts w:ascii="Times New Roman" w:hAnsi="Times New Roman"/>
          <w:sz w:val="24"/>
          <w:szCs w:val="24"/>
        </w:rPr>
        <w:t>gagere sig aktivt i en konflikt</w:t>
      </w:r>
      <w:r w:rsidRPr="009F1C15">
        <w:rPr>
          <w:rFonts w:ascii="Times New Roman" w:hAnsi="Times New Roman"/>
          <w:sz w:val="24"/>
          <w:szCs w:val="24"/>
        </w:rPr>
        <w:t xml:space="preserve"> samtidig med</w:t>
      </w:r>
      <w:r w:rsidR="006D4930" w:rsidRPr="009F1C15">
        <w:rPr>
          <w:rFonts w:ascii="Times New Roman" w:hAnsi="Times New Roman"/>
          <w:sz w:val="24"/>
          <w:szCs w:val="24"/>
        </w:rPr>
        <w:t>,</w:t>
      </w:r>
      <w:r w:rsidRPr="009F1C15">
        <w:rPr>
          <w:rFonts w:ascii="Times New Roman" w:hAnsi="Times New Roman"/>
          <w:sz w:val="24"/>
          <w:szCs w:val="24"/>
        </w:rPr>
        <w:t xml:space="preserve"> at man vælger</w:t>
      </w:r>
      <w:r w:rsidR="006D4930" w:rsidRPr="009F1C15">
        <w:rPr>
          <w:rFonts w:ascii="Times New Roman" w:hAnsi="Times New Roman"/>
          <w:sz w:val="24"/>
          <w:szCs w:val="24"/>
        </w:rPr>
        <w:t>,</w:t>
      </w:r>
      <w:r w:rsidRPr="009F1C15">
        <w:rPr>
          <w:rFonts w:ascii="Times New Roman" w:hAnsi="Times New Roman"/>
          <w:sz w:val="24"/>
          <w:szCs w:val="24"/>
        </w:rPr>
        <w:t xml:space="preserve"> at stå udenfor den og være konfliktmægler. Vi må derfor se på NAMs organisation for</w:t>
      </w:r>
      <w:r w:rsidR="006D4930" w:rsidRPr="009F1C15">
        <w:rPr>
          <w:rFonts w:ascii="Times New Roman" w:hAnsi="Times New Roman"/>
          <w:sz w:val="24"/>
          <w:szCs w:val="24"/>
        </w:rPr>
        <w:t>,</w:t>
      </w:r>
      <w:r w:rsidRPr="009F1C15">
        <w:rPr>
          <w:rFonts w:ascii="Times New Roman" w:hAnsi="Times New Roman"/>
          <w:sz w:val="24"/>
          <w:szCs w:val="24"/>
        </w:rPr>
        <w:t xml:space="preserve"> at forstå denne dualistiske selvforståelse. </w:t>
      </w:r>
    </w:p>
    <w:p w:rsidR="00DE506B" w:rsidRPr="009F1C15" w:rsidRDefault="00870EBA" w:rsidP="003E0999">
      <w:pPr>
        <w:spacing w:line="360" w:lineRule="auto"/>
        <w:rPr>
          <w:rFonts w:ascii="Times New Roman" w:hAnsi="Times New Roman"/>
          <w:sz w:val="24"/>
          <w:szCs w:val="24"/>
        </w:rPr>
      </w:pPr>
      <w:r w:rsidRPr="009F1C15">
        <w:rPr>
          <w:rFonts w:ascii="Times New Roman" w:hAnsi="Times New Roman"/>
          <w:sz w:val="24"/>
          <w:szCs w:val="24"/>
        </w:rPr>
        <w:t>NAM fungerer på en sådan måde</w:t>
      </w:r>
      <w:r w:rsidR="006D4930" w:rsidRPr="009F1C15">
        <w:rPr>
          <w:rFonts w:ascii="Times New Roman" w:hAnsi="Times New Roman"/>
          <w:sz w:val="24"/>
          <w:szCs w:val="24"/>
        </w:rPr>
        <w:t>,</w:t>
      </w:r>
      <w:r w:rsidRPr="009F1C15">
        <w:rPr>
          <w:rFonts w:ascii="Times New Roman" w:hAnsi="Times New Roman"/>
          <w:sz w:val="24"/>
          <w:szCs w:val="24"/>
        </w:rPr>
        <w:t xml:space="preserve"> </w:t>
      </w:r>
      <w:r w:rsidR="006D4930" w:rsidRPr="009F1C15">
        <w:rPr>
          <w:rFonts w:ascii="Times New Roman" w:hAnsi="Times New Roman"/>
          <w:sz w:val="24"/>
          <w:szCs w:val="24"/>
        </w:rPr>
        <w:t>at landet der afholder organisationens topmøde,</w:t>
      </w:r>
      <w:r w:rsidRPr="009F1C15">
        <w:rPr>
          <w:rFonts w:ascii="Times New Roman" w:hAnsi="Times New Roman"/>
          <w:sz w:val="24"/>
          <w:szCs w:val="24"/>
        </w:rPr>
        <w:t xml:space="preserve"> også har status af sekretariat for NAM. Landets FN-delegerede fungere</w:t>
      </w:r>
      <w:r w:rsidR="006D4930" w:rsidRPr="009F1C15">
        <w:rPr>
          <w:rFonts w:ascii="Times New Roman" w:hAnsi="Times New Roman"/>
          <w:sz w:val="24"/>
          <w:szCs w:val="24"/>
        </w:rPr>
        <w:t>r derfor som NAMs FN-delegerede</w:t>
      </w:r>
      <w:r w:rsidRPr="009F1C15">
        <w:rPr>
          <w:rFonts w:ascii="Times New Roman" w:hAnsi="Times New Roman"/>
          <w:sz w:val="24"/>
          <w:szCs w:val="24"/>
        </w:rPr>
        <w:t xml:space="preserve"> og skal altså både fungere som talsmand for landets interesser, men også som talsmand for NAM. Det er derfor praksis</w:t>
      </w:r>
      <w:r w:rsidR="006D4930" w:rsidRPr="009F1C15">
        <w:rPr>
          <w:rFonts w:ascii="Times New Roman" w:hAnsi="Times New Roman"/>
          <w:sz w:val="24"/>
          <w:szCs w:val="24"/>
        </w:rPr>
        <w:t>,</w:t>
      </w:r>
      <w:r w:rsidRPr="009F1C15">
        <w:rPr>
          <w:rFonts w:ascii="Times New Roman" w:hAnsi="Times New Roman"/>
          <w:sz w:val="24"/>
          <w:szCs w:val="24"/>
        </w:rPr>
        <w:t xml:space="preserve"> at landets FN-delegerede taler NAMs sag på de områder</w:t>
      </w:r>
      <w:r w:rsidR="006D4930" w:rsidRPr="009F1C15">
        <w:rPr>
          <w:rFonts w:ascii="Times New Roman" w:hAnsi="Times New Roman"/>
          <w:sz w:val="24"/>
          <w:szCs w:val="24"/>
        </w:rPr>
        <w:t>,</w:t>
      </w:r>
      <w:r w:rsidRPr="009F1C15">
        <w:rPr>
          <w:rFonts w:ascii="Times New Roman" w:hAnsi="Times New Roman"/>
          <w:sz w:val="24"/>
          <w:szCs w:val="24"/>
        </w:rPr>
        <w:t xml:space="preserve"> hvor der er besluttet en fælles holdning på NAM-topmøderne. Hvis </w:t>
      </w:r>
      <w:r w:rsidR="005445FC" w:rsidRPr="009F1C15">
        <w:rPr>
          <w:rFonts w:ascii="Times New Roman" w:hAnsi="Times New Roman"/>
          <w:sz w:val="24"/>
          <w:szCs w:val="24"/>
        </w:rPr>
        <w:t>f.eks.</w:t>
      </w:r>
      <w:r w:rsidRPr="009F1C15">
        <w:rPr>
          <w:rFonts w:ascii="Times New Roman" w:hAnsi="Times New Roman"/>
          <w:sz w:val="24"/>
          <w:szCs w:val="24"/>
        </w:rPr>
        <w:t xml:space="preserve"> værtslandet er Venezuela og NAM har udarbejdet en erklæring omkring narkohandel i Sydamerika, er det Venezuelas FN-delegations pligt</w:t>
      </w:r>
      <w:r w:rsidR="001D146A" w:rsidRPr="009F1C15">
        <w:rPr>
          <w:rFonts w:ascii="Times New Roman" w:hAnsi="Times New Roman"/>
          <w:sz w:val="24"/>
          <w:szCs w:val="24"/>
        </w:rPr>
        <w:t>,</w:t>
      </w:r>
      <w:r w:rsidRPr="009F1C15">
        <w:rPr>
          <w:rFonts w:ascii="Times New Roman" w:hAnsi="Times New Roman"/>
          <w:sz w:val="24"/>
          <w:szCs w:val="24"/>
        </w:rPr>
        <w:t xml:space="preserve"> at udtale sig på vegne af NAM, ikke på vegne af Venezuela. På områder hvor Nam ikke har en erklæret holdning</w:t>
      </w:r>
      <w:r w:rsidR="001D146A" w:rsidRPr="009F1C15">
        <w:rPr>
          <w:rFonts w:ascii="Times New Roman" w:hAnsi="Times New Roman"/>
          <w:sz w:val="24"/>
          <w:szCs w:val="24"/>
        </w:rPr>
        <w:t>,</w:t>
      </w:r>
      <w:r w:rsidRPr="009F1C15">
        <w:rPr>
          <w:rFonts w:ascii="Times New Roman" w:hAnsi="Times New Roman"/>
          <w:sz w:val="24"/>
          <w:szCs w:val="24"/>
        </w:rPr>
        <w:t xml:space="preserve"> fungerer det dog </w:t>
      </w:r>
      <w:r w:rsidR="001D146A" w:rsidRPr="009F1C15">
        <w:rPr>
          <w:rFonts w:ascii="Times New Roman" w:hAnsi="Times New Roman"/>
          <w:sz w:val="24"/>
          <w:szCs w:val="24"/>
        </w:rPr>
        <w:t xml:space="preserve">også </w:t>
      </w:r>
      <w:r w:rsidRPr="009F1C15">
        <w:rPr>
          <w:rFonts w:ascii="Times New Roman" w:hAnsi="Times New Roman"/>
          <w:sz w:val="24"/>
          <w:szCs w:val="24"/>
        </w:rPr>
        <w:t>omvendt. Her kan landets FN delegerede tal</w:t>
      </w:r>
      <w:r w:rsidR="001D146A" w:rsidRPr="009F1C15">
        <w:rPr>
          <w:rFonts w:ascii="Times New Roman" w:hAnsi="Times New Roman"/>
          <w:sz w:val="24"/>
          <w:szCs w:val="24"/>
        </w:rPr>
        <w:t>e på landets vegne, men praksis</w:t>
      </w:r>
      <w:r w:rsidRPr="009F1C15">
        <w:rPr>
          <w:rFonts w:ascii="Times New Roman" w:hAnsi="Times New Roman"/>
          <w:sz w:val="24"/>
          <w:szCs w:val="24"/>
        </w:rPr>
        <w:t xml:space="preserve"> er</w:t>
      </w:r>
      <w:r w:rsidR="001D146A" w:rsidRPr="009F1C15">
        <w:rPr>
          <w:rFonts w:ascii="Times New Roman" w:hAnsi="Times New Roman"/>
          <w:sz w:val="24"/>
          <w:szCs w:val="24"/>
        </w:rPr>
        <w:t>,</w:t>
      </w:r>
      <w:r w:rsidRPr="009F1C15">
        <w:rPr>
          <w:rFonts w:ascii="Times New Roman" w:hAnsi="Times New Roman"/>
          <w:sz w:val="24"/>
          <w:szCs w:val="24"/>
        </w:rPr>
        <w:t xml:space="preserve"> at han støttes af </w:t>
      </w:r>
      <w:r w:rsidR="005445FC" w:rsidRPr="009F1C15">
        <w:rPr>
          <w:rFonts w:ascii="Times New Roman" w:hAnsi="Times New Roman"/>
          <w:sz w:val="24"/>
          <w:szCs w:val="24"/>
        </w:rPr>
        <w:t>NAM-landene</w:t>
      </w:r>
      <w:r w:rsidR="001D146A" w:rsidRPr="009F1C15">
        <w:rPr>
          <w:rFonts w:ascii="Times New Roman" w:hAnsi="Times New Roman"/>
          <w:sz w:val="24"/>
          <w:szCs w:val="24"/>
        </w:rPr>
        <w:t xml:space="preserve"> samlet</w:t>
      </w:r>
      <w:r w:rsidRPr="009F1C15">
        <w:rPr>
          <w:rFonts w:ascii="Times New Roman" w:hAnsi="Times New Roman"/>
          <w:sz w:val="24"/>
          <w:szCs w:val="24"/>
        </w:rPr>
        <w:t xml:space="preserve"> således</w:t>
      </w:r>
      <w:r w:rsidR="001D146A" w:rsidRPr="009F1C15">
        <w:rPr>
          <w:rFonts w:ascii="Times New Roman" w:hAnsi="Times New Roman"/>
          <w:sz w:val="24"/>
          <w:szCs w:val="24"/>
        </w:rPr>
        <w:t>,</w:t>
      </w:r>
      <w:r w:rsidRPr="009F1C15">
        <w:rPr>
          <w:rFonts w:ascii="Times New Roman" w:hAnsi="Times New Roman"/>
          <w:sz w:val="24"/>
          <w:szCs w:val="24"/>
        </w:rPr>
        <w:t xml:space="preserve"> at landets holdning bliver overtaget af NAM. Derfor kan NAM i visse tilfælde tale</w:t>
      </w:r>
      <w:r w:rsidR="001D146A" w:rsidRPr="009F1C15">
        <w:rPr>
          <w:rFonts w:ascii="Times New Roman" w:hAnsi="Times New Roman"/>
          <w:sz w:val="24"/>
          <w:szCs w:val="24"/>
        </w:rPr>
        <w:t>,</w:t>
      </w:r>
      <w:r w:rsidRPr="009F1C15">
        <w:rPr>
          <w:rFonts w:ascii="Times New Roman" w:hAnsi="Times New Roman"/>
          <w:sz w:val="24"/>
          <w:szCs w:val="24"/>
        </w:rPr>
        <w:t xml:space="preserve"> som værende udenfor Nord-Syd konflikten og i andre </w:t>
      </w:r>
      <w:r w:rsidR="002D0CAE" w:rsidRPr="009F1C15">
        <w:rPr>
          <w:rFonts w:ascii="Times New Roman" w:hAnsi="Times New Roman"/>
          <w:sz w:val="24"/>
          <w:szCs w:val="24"/>
        </w:rPr>
        <w:t xml:space="preserve">tilfælde </w:t>
      </w:r>
      <w:r w:rsidRPr="009F1C15">
        <w:rPr>
          <w:rFonts w:ascii="Times New Roman" w:hAnsi="Times New Roman"/>
          <w:sz w:val="24"/>
          <w:szCs w:val="24"/>
        </w:rPr>
        <w:t xml:space="preserve">være en aktiv deltager i denne. </w:t>
      </w:r>
      <w:r w:rsidR="00FA0B2E" w:rsidRPr="009F1C15">
        <w:rPr>
          <w:rFonts w:ascii="Times New Roman" w:hAnsi="Times New Roman"/>
          <w:sz w:val="24"/>
          <w:szCs w:val="24"/>
        </w:rPr>
        <w:t>Denne adskillelse imellem udtalelsernes værdi har dog ikke nogen reel politisk betydning på verdensscenen.</w:t>
      </w:r>
    </w:p>
    <w:p w:rsidR="00FA0B2E" w:rsidRPr="009F1C15" w:rsidRDefault="00FA0B2E" w:rsidP="003E0999">
      <w:pPr>
        <w:spacing w:line="360" w:lineRule="auto"/>
        <w:rPr>
          <w:rFonts w:ascii="Times New Roman" w:hAnsi="Times New Roman"/>
          <w:sz w:val="24"/>
          <w:szCs w:val="24"/>
        </w:rPr>
      </w:pPr>
      <w:r w:rsidRPr="009F1C15">
        <w:rPr>
          <w:rFonts w:ascii="Times New Roman" w:hAnsi="Times New Roman"/>
          <w:sz w:val="24"/>
          <w:szCs w:val="24"/>
        </w:rPr>
        <w:t>Sidste topmøde blev afholdt i Cuba</w:t>
      </w:r>
      <w:r w:rsidR="001D146A" w:rsidRPr="009F1C15">
        <w:rPr>
          <w:rFonts w:ascii="Times New Roman" w:hAnsi="Times New Roman"/>
          <w:sz w:val="24"/>
          <w:szCs w:val="24"/>
        </w:rPr>
        <w:t>, og næste skal afholdes i Iran. D</w:t>
      </w:r>
      <w:r w:rsidRPr="009F1C15">
        <w:rPr>
          <w:rFonts w:ascii="Times New Roman" w:hAnsi="Times New Roman"/>
          <w:sz w:val="24"/>
          <w:szCs w:val="24"/>
        </w:rPr>
        <w:t>et kan derfor være svært</w:t>
      </w:r>
      <w:r w:rsidR="001D146A" w:rsidRPr="009F1C15">
        <w:rPr>
          <w:rFonts w:ascii="Times New Roman" w:hAnsi="Times New Roman"/>
          <w:sz w:val="24"/>
          <w:szCs w:val="24"/>
        </w:rPr>
        <w:t>,</w:t>
      </w:r>
      <w:r w:rsidRPr="009F1C15">
        <w:rPr>
          <w:rFonts w:ascii="Times New Roman" w:hAnsi="Times New Roman"/>
          <w:sz w:val="24"/>
          <w:szCs w:val="24"/>
        </w:rPr>
        <w:t xml:space="preserve"> at skelne mellem NAM holdning til Nord-Syd og de enkelte landes i</w:t>
      </w:r>
      <w:r w:rsidR="008C6EAF" w:rsidRPr="009F1C15">
        <w:rPr>
          <w:rFonts w:ascii="Times New Roman" w:hAnsi="Times New Roman"/>
          <w:sz w:val="24"/>
          <w:szCs w:val="24"/>
        </w:rPr>
        <w:t>d</w:t>
      </w:r>
      <w:r w:rsidRPr="009F1C15">
        <w:rPr>
          <w:rFonts w:ascii="Times New Roman" w:hAnsi="Times New Roman"/>
          <w:sz w:val="24"/>
          <w:szCs w:val="24"/>
        </w:rPr>
        <w:t>eologiske holdning til denne konflikt.</w:t>
      </w:r>
      <w:r w:rsidR="008C6EAF" w:rsidRPr="009F1C15">
        <w:rPr>
          <w:rFonts w:ascii="Times New Roman" w:hAnsi="Times New Roman"/>
          <w:sz w:val="24"/>
          <w:szCs w:val="24"/>
        </w:rPr>
        <w:t xml:space="preserve"> Det er i de senere</w:t>
      </w:r>
      <w:r w:rsidR="001D146A" w:rsidRPr="009F1C15">
        <w:rPr>
          <w:rFonts w:ascii="Times New Roman" w:hAnsi="Times New Roman"/>
          <w:sz w:val="24"/>
          <w:szCs w:val="24"/>
        </w:rPr>
        <w:t xml:space="preserve"> år</w:t>
      </w:r>
      <w:r w:rsidR="008C6EAF" w:rsidRPr="009F1C15">
        <w:rPr>
          <w:rFonts w:ascii="Times New Roman" w:hAnsi="Times New Roman"/>
          <w:sz w:val="24"/>
          <w:szCs w:val="24"/>
        </w:rPr>
        <w:t xml:space="preserve"> blevet tydeligere</w:t>
      </w:r>
      <w:r w:rsidR="001D146A" w:rsidRPr="009F1C15">
        <w:rPr>
          <w:rFonts w:ascii="Times New Roman" w:hAnsi="Times New Roman"/>
          <w:sz w:val="24"/>
          <w:szCs w:val="24"/>
        </w:rPr>
        <w:t>,</w:t>
      </w:r>
      <w:r w:rsidR="008C6EAF" w:rsidRPr="009F1C15">
        <w:rPr>
          <w:rFonts w:ascii="Times New Roman" w:hAnsi="Times New Roman"/>
          <w:sz w:val="24"/>
          <w:szCs w:val="24"/>
        </w:rPr>
        <w:t xml:space="preserve"> at NAM identificerer sig kraftigere med The Global South end med deres upartiskhed. Dette ses tydeligst i deres valg af formandslande. </w:t>
      </w:r>
      <w:r w:rsidRPr="009F1C15">
        <w:rPr>
          <w:rFonts w:ascii="Times New Roman" w:hAnsi="Times New Roman"/>
          <w:sz w:val="24"/>
          <w:szCs w:val="24"/>
        </w:rPr>
        <w:t>At organisationen ik</w:t>
      </w:r>
      <w:r w:rsidR="008C6EAF" w:rsidRPr="009F1C15">
        <w:rPr>
          <w:rFonts w:ascii="Times New Roman" w:hAnsi="Times New Roman"/>
          <w:sz w:val="24"/>
          <w:szCs w:val="24"/>
        </w:rPr>
        <w:t>ke er i stand til at definere</w:t>
      </w:r>
      <w:r w:rsidRPr="009F1C15">
        <w:rPr>
          <w:rFonts w:ascii="Times New Roman" w:hAnsi="Times New Roman"/>
          <w:sz w:val="24"/>
          <w:szCs w:val="24"/>
        </w:rPr>
        <w:t xml:space="preserve"> sin position på verdensscenen må siges</w:t>
      </w:r>
      <w:r w:rsidR="001D146A" w:rsidRPr="009F1C15">
        <w:rPr>
          <w:rFonts w:ascii="Times New Roman" w:hAnsi="Times New Roman"/>
          <w:sz w:val="24"/>
          <w:szCs w:val="24"/>
        </w:rPr>
        <w:t>,</w:t>
      </w:r>
      <w:r w:rsidRPr="009F1C15">
        <w:rPr>
          <w:rFonts w:ascii="Times New Roman" w:hAnsi="Times New Roman"/>
          <w:sz w:val="24"/>
          <w:szCs w:val="24"/>
        </w:rPr>
        <w:t xml:space="preserve"> at svække </w:t>
      </w:r>
      <w:r w:rsidRPr="009F1C15">
        <w:rPr>
          <w:rFonts w:ascii="Times New Roman" w:hAnsi="Times New Roman"/>
          <w:sz w:val="24"/>
          <w:szCs w:val="24"/>
        </w:rPr>
        <w:lastRenderedPageBreak/>
        <w:t>organisationens muligheder for</w:t>
      </w:r>
      <w:r w:rsidR="008C6EAF" w:rsidRPr="009F1C15">
        <w:rPr>
          <w:rFonts w:ascii="Times New Roman" w:hAnsi="Times New Roman"/>
          <w:sz w:val="24"/>
          <w:szCs w:val="24"/>
        </w:rPr>
        <w:t xml:space="preserve"> </w:t>
      </w:r>
      <w:r w:rsidR="001D146A" w:rsidRPr="009F1C15">
        <w:rPr>
          <w:rFonts w:ascii="Times New Roman" w:hAnsi="Times New Roman"/>
          <w:sz w:val="24"/>
          <w:szCs w:val="24"/>
        </w:rPr>
        <w:t xml:space="preserve">at </w:t>
      </w:r>
      <w:r w:rsidR="008C6EAF" w:rsidRPr="009F1C15">
        <w:rPr>
          <w:rFonts w:ascii="Times New Roman" w:hAnsi="Times New Roman"/>
          <w:sz w:val="24"/>
          <w:szCs w:val="24"/>
        </w:rPr>
        <w:t>få indflydelse på denne</w:t>
      </w:r>
      <w:r w:rsidRPr="009F1C15">
        <w:rPr>
          <w:rFonts w:ascii="Times New Roman" w:hAnsi="Times New Roman"/>
          <w:sz w:val="24"/>
          <w:szCs w:val="24"/>
        </w:rPr>
        <w:t xml:space="preserve">, men også </w:t>
      </w:r>
      <w:r w:rsidR="002D0CAE" w:rsidRPr="009F1C15">
        <w:rPr>
          <w:rFonts w:ascii="Times New Roman" w:hAnsi="Times New Roman"/>
          <w:sz w:val="24"/>
          <w:szCs w:val="24"/>
        </w:rPr>
        <w:t xml:space="preserve">svækkelse i </w:t>
      </w:r>
      <w:r w:rsidRPr="009F1C15">
        <w:rPr>
          <w:rFonts w:ascii="Times New Roman" w:hAnsi="Times New Roman"/>
          <w:sz w:val="24"/>
          <w:szCs w:val="24"/>
        </w:rPr>
        <w:t>påstand</w:t>
      </w:r>
      <w:r w:rsidR="001D146A" w:rsidRPr="009F1C15">
        <w:rPr>
          <w:rFonts w:ascii="Times New Roman" w:hAnsi="Times New Roman"/>
          <w:sz w:val="24"/>
          <w:szCs w:val="24"/>
        </w:rPr>
        <w:t>en</w:t>
      </w:r>
      <w:r w:rsidRPr="009F1C15">
        <w:rPr>
          <w:rFonts w:ascii="Times New Roman" w:hAnsi="Times New Roman"/>
          <w:sz w:val="24"/>
          <w:szCs w:val="24"/>
        </w:rPr>
        <w:t xml:space="preserve"> omkring deres position</w:t>
      </w:r>
      <w:r w:rsidR="001D146A" w:rsidRPr="009F1C15">
        <w:rPr>
          <w:rFonts w:ascii="Times New Roman" w:hAnsi="Times New Roman"/>
          <w:sz w:val="24"/>
          <w:szCs w:val="24"/>
        </w:rPr>
        <w:t>,</w:t>
      </w:r>
      <w:r w:rsidRPr="009F1C15">
        <w:rPr>
          <w:rFonts w:ascii="Times New Roman" w:hAnsi="Times New Roman"/>
          <w:sz w:val="24"/>
          <w:szCs w:val="24"/>
        </w:rPr>
        <w:t xml:space="preserve"> som </w:t>
      </w:r>
      <w:r w:rsidR="00B1153C" w:rsidRPr="009F1C15">
        <w:rPr>
          <w:rFonts w:ascii="Times New Roman" w:hAnsi="Times New Roman"/>
          <w:sz w:val="24"/>
          <w:szCs w:val="24"/>
        </w:rPr>
        <w:t>udenforstående</w:t>
      </w:r>
      <w:r w:rsidRPr="009F1C15">
        <w:rPr>
          <w:rFonts w:ascii="Times New Roman" w:hAnsi="Times New Roman"/>
          <w:sz w:val="24"/>
          <w:szCs w:val="24"/>
        </w:rPr>
        <w:t xml:space="preserve"> i Nord-Syd forholdet.</w:t>
      </w:r>
      <w:r w:rsidR="008C6EAF" w:rsidRPr="009F1C15">
        <w:rPr>
          <w:rFonts w:ascii="Times New Roman" w:hAnsi="Times New Roman"/>
          <w:sz w:val="24"/>
          <w:szCs w:val="24"/>
        </w:rPr>
        <w:t xml:space="preserve">  </w:t>
      </w:r>
    </w:p>
    <w:p w:rsidR="009D1F80" w:rsidRPr="009F1C15" w:rsidRDefault="009D1F80" w:rsidP="003E0999">
      <w:pPr>
        <w:spacing w:line="360" w:lineRule="auto"/>
        <w:rPr>
          <w:rFonts w:ascii="Times New Roman" w:hAnsi="Times New Roman"/>
          <w:sz w:val="24"/>
          <w:szCs w:val="24"/>
        </w:rPr>
      </w:pPr>
      <w:r w:rsidRPr="009F1C15">
        <w:rPr>
          <w:rFonts w:ascii="Times New Roman" w:hAnsi="Times New Roman"/>
          <w:sz w:val="24"/>
          <w:szCs w:val="24"/>
        </w:rPr>
        <w:t>En anden dualisme man finder i NAM er organisationens fokusområde. NAM har tidligere defineret sig i en sikkerhedsmæssig position, hvilket man stadig fastholder, men samtidig er man i forbindelse med Nord-Syd konflikten også nødsaget til</w:t>
      </w:r>
      <w:r w:rsidR="00B1153C" w:rsidRPr="009F1C15">
        <w:rPr>
          <w:rFonts w:ascii="Times New Roman" w:hAnsi="Times New Roman"/>
          <w:sz w:val="24"/>
          <w:szCs w:val="24"/>
        </w:rPr>
        <w:t>,</w:t>
      </w:r>
      <w:r w:rsidRPr="009F1C15">
        <w:rPr>
          <w:rFonts w:ascii="Times New Roman" w:hAnsi="Times New Roman"/>
          <w:sz w:val="24"/>
          <w:szCs w:val="24"/>
        </w:rPr>
        <w:t xml:space="preserve"> at definere sig i en økonomisk position. </w:t>
      </w:r>
    </w:p>
    <w:p w:rsidR="00B6041A" w:rsidRPr="009F1C15" w:rsidRDefault="008C6EAF" w:rsidP="003E0999">
      <w:pPr>
        <w:spacing w:line="360" w:lineRule="auto"/>
        <w:rPr>
          <w:rFonts w:ascii="Times New Roman" w:hAnsi="Times New Roman"/>
          <w:sz w:val="24"/>
          <w:szCs w:val="24"/>
          <w:lang w:val="en-US"/>
        </w:rPr>
      </w:pPr>
      <w:r w:rsidRPr="009F1C15">
        <w:rPr>
          <w:rFonts w:ascii="Times New Roman" w:hAnsi="Times New Roman"/>
          <w:sz w:val="24"/>
          <w:szCs w:val="24"/>
        </w:rPr>
        <w:t>Det er tydeligt</w:t>
      </w:r>
      <w:r w:rsidR="00B1153C" w:rsidRPr="009F1C15">
        <w:rPr>
          <w:rFonts w:ascii="Times New Roman" w:hAnsi="Times New Roman"/>
          <w:sz w:val="24"/>
          <w:szCs w:val="24"/>
        </w:rPr>
        <w:t>,</w:t>
      </w:r>
      <w:r w:rsidRPr="009F1C15">
        <w:rPr>
          <w:rFonts w:ascii="Times New Roman" w:hAnsi="Times New Roman"/>
          <w:sz w:val="24"/>
          <w:szCs w:val="24"/>
        </w:rPr>
        <w:t xml:space="preserve"> at man i NAM stadig opererer med </w:t>
      </w:r>
      <w:r w:rsidR="009D1F80" w:rsidRPr="009F1C15">
        <w:rPr>
          <w:rFonts w:ascii="Times New Roman" w:hAnsi="Times New Roman"/>
          <w:sz w:val="24"/>
          <w:szCs w:val="24"/>
        </w:rPr>
        <w:t xml:space="preserve">en afart af </w:t>
      </w:r>
      <w:r w:rsidRPr="009F1C15">
        <w:rPr>
          <w:rFonts w:ascii="Times New Roman" w:hAnsi="Times New Roman"/>
          <w:sz w:val="24"/>
          <w:szCs w:val="24"/>
        </w:rPr>
        <w:t>de fire</w:t>
      </w:r>
      <w:r w:rsidR="009D1F80" w:rsidRPr="009F1C15">
        <w:rPr>
          <w:rFonts w:ascii="Times New Roman" w:hAnsi="Times New Roman"/>
          <w:sz w:val="24"/>
          <w:szCs w:val="24"/>
        </w:rPr>
        <w:t>,</w:t>
      </w:r>
      <w:r w:rsidRPr="009F1C15">
        <w:rPr>
          <w:rFonts w:ascii="Times New Roman" w:hAnsi="Times New Roman"/>
          <w:sz w:val="24"/>
          <w:szCs w:val="24"/>
        </w:rPr>
        <w:t xml:space="preserve"> </w:t>
      </w:r>
      <w:r w:rsidR="00B1153C" w:rsidRPr="009F1C15">
        <w:rPr>
          <w:rFonts w:ascii="Times New Roman" w:hAnsi="Times New Roman"/>
          <w:sz w:val="24"/>
          <w:szCs w:val="24"/>
        </w:rPr>
        <w:t>tidligere nævnte</w:t>
      </w:r>
      <w:r w:rsidR="009D1F80" w:rsidRPr="009F1C15">
        <w:rPr>
          <w:rFonts w:ascii="Times New Roman" w:hAnsi="Times New Roman"/>
          <w:sz w:val="24"/>
          <w:szCs w:val="24"/>
        </w:rPr>
        <w:t xml:space="preserve"> </w:t>
      </w:r>
      <w:r w:rsidRPr="009F1C15">
        <w:rPr>
          <w:rFonts w:ascii="Times New Roman" w:hAnsi="Times New Roman"/>
          <w:sz w:val="24"/>
          <w:szCs w:val="24"/>
        </w:rPr>
        <w:t xml:space="preserve">Hegemoni-begreber. En </w:t>
      </w:r>
      <w:r w:rsidR="005445FC" w:rsidRPr="009F1C15">
        <w:rPr>
          <w:rFonts w:ascii="Times New Roman" w:hAnsi="Times New Roman"/>
          <w:sz w:val="24"/>
          <w:szCs w:val="24"/>
        </w:rPr>
        <w:t>videreførelse</w:t>
      </w:r>
      <w:r w:rsidRPr="009F1C15">
        <w:rPr>
          <w:rFonts w:ascii="Times New Roman" w:hAnsi="Times New Roman"/>
          <w:sz w:val="24"/>
          <w:szCs w:val="24"/>
        </w:rPr>
        <w:t xml:space="preserve"> af Den Kolde Krig indenfor organisationen, der giver dem problemer med forståelsen af den moderne verdensorden. </w:t>
      </w:r>
      <w:r w:rsidR="0089747F" w:rsidRPr="009F1C15">
        <w:rPr>
          <w:rFonts w:ascii="Times New Roman" w:hAnsi="Times New Roman"/>
          <w:sz w:val="24"/>
          <w:szCs w:val="24"/>
        </w:rPr>
        <w:t>Et eksempel kunne være det store fokus på national identitet, et begreb</w:t>
      </w:r>
      <w:r w:rsidR="00B1153C" w:rsidRPr="009F1C15">
        <w:rPr>
          <w:rFonts w:ascii="Times New Roman" w:hAnsi="Times New Roman"/>
          <w:sz w:val="24"/>
          <w:szCs w:val="24"/>
        </w:rPr>
        <w:t>,</w:t>
      </w:r>
      <w:r w:rsidR="0089747F" w:rsidRPr="009F1C15">
        <w:rPr>
          <w:rFonts w:ascii="Times New Roman" w:hAnsi="Times New Roman"/>
          <w:sz w:val="24"/>
          <w:szCs w:val="24"/>
        </w:rPr>
        <w:t xml:space="preserve"> der blandt visse forskere</w:t>
      </w:r>
      <w:r w:rsidR="00B1153C" w:rsidRPr="009F1C15">
        <w:rPr>
          <w:rFonts w:ascii="Times New Roman" w:hAnsi="Times New Roman"/>
          <w:sz w:val="24"/>
          <w:szCs w:val="24"/>
        </w:rPr>
        <w:t>,</w:t>
      </w:r>
      <w:r w:rsidR="0089747F" w:rsidRPr="009F1C15">
        <w:rPr>
          <w:rFonts w:ascii="Times New Roman" w:hAnsi="Times New Roman"/>
          <w:sz w:val="24"/>
          <w:szCs w:val="24"/>
        </w:rPr>
        <w:t xml:space="preserve"> ikke eksisterer længere. Et eksempel er som tidligere beskrevet Coca-Cola</w:t>
      </w:r>
      <w:r w:rsidR="00B1153C" w:rsidRPr="009F1C15">
        <w:rPr>
          <w:rFonts w:ascii="Times New Roman" w:hAnsi="Times New Roman"/>
          <w:sz w:val="24"/>
          <w:szCs w:val="24"/>
        </w:rPr>
        <w:t>,</w:t>
      </w:r>
      <w:r w:rsidR="0089747F" w:rsidRPr="009F1C15">
        <w:rPr>
          <w:rFonts w:ascii="Times New Roman" w:hAnsi="Times New Roman"/>
          <w:sz w:val="24"/>
          <w:szCs w:val="24"/>
        </w:rPr>
        <w:t xml:space="preserve"> der af blandt andet Naomi Klein, bliver beskrevet som havende løsrevet sig fra en egentlig amerikansk kultur til</w:t>
      </w:r>
      <w:r w:rsidR="00B1153C" w:rsidRPr="009F1C15">
        <w:rPr>
          <w:rFonts w:ascii="Times New Roman" w:hAnsi="Times New Roman"/>
          <w:sz w:val="24"/>
          <w:szCs w:val="24"/>
        </w:rPr>
        <w:t>,</w:t>
      </w:r>
      <w:r w:rsidR="0089747F" w:rsidRPr="009F1C15">
        <w:rPr>
          <w:rFonts w:ascii="Times New Roman" w:hAnsi="Times New Roman"/>
          <w:sz w:val="24"/>
          <w:szCs w:val="24"/>
        </w:rPr>
        <w:t xml:space="preserve"> at have ophævet sig til metanational. Amerikanere kan stadig finde værdier i det enkelte selskab, men selskabet finder nødvendigvis ikke kulturelle værdier i Amerika, som det gjorde tidligere. Man kan altså sige a</w:t>
      </w:r>
      <w:r w:rsidR="002B4F79" w:rsidRPr="009F1C15">
        <w:rPr>
          <w:rFonts w:ascii="Times New Roman" w:hAnsi="Times New Roman"/>
          <w:sz w:val="24"/>
          <w:szCs w:val="24"/>
        </w:rPr>
        <w:t>t NAM tillægger aktører</w:t>
      </w:r>
      <w:r w:rsidR="0089747F" w:rsidRPr="009F1C15">
        <w:rPr>
          <w:rFonts w:ascii="Times New Roman" w:hAnsi="Times New Roman"/>
          <w:sz w:val="24"/>
          <w:szCs w:val="24"/>
        </w:rPr>
        <w:t xml:space="preserve"> en ideologisk position, der ikke nødvendigvis er korrekt. Dette skal ses i lyset af NAMs definition af sig selv</w:t>
      </w:r>
      <w:r w:rsidR="00B1153C" w:rsidRPr="009F1C15">
        <w:rPr>
          <w:rFonts w:ascii="Times New Roman" w:hAnsi="Times New Roman"/>
          <w:sz w:val="24"/>
          <w:szCs w:val="24"/>
        </w:rPr>
        <w:t>, som værende anti-ideologisk</w:t>
      </w:r>
      <w:r w:rsidR="0089747F" w:rsidRPr="009F1C15">
        <w:rPr>
          <w:rFonts w:ascii="Times New Roman" w:hAnsi="Times New Roman"/>
          <w:sz w:val="24"/>
          <w:szCs w:val="24"/>
        </w:rPr>
        <w:t xml:space="preserve"> og dermed på vagt for sådanne. </w:t>
      </w:r>
      <w:r w:rsidR="009D1F80" w:rsidRPr="009F1C15">
        <w:rPr>
          <w:rFonts w:ascii="Times New Roman" w:hAnsi="Times New Roman"/>
          <w:sz w:val="24"/>
          <w:szCs w:val="24"/>
        </w:rPr>
        <w:t>Derfor er det helle ikke underligt at se</w:t>
      </w:r>
      <w:r w:rsidR="00B1153C" w:rsidRPr="009F1C15">
        <w:rPr>
          <w:rFonts w:ascii="Times New Roman" w:hAnsi="Times New Roman"/>
          <w:sz w:val="24"/>
          <w:szCs w:val="24"/>
        </w:rPr>
        <w:t>,</w:t>
      </w:r>
      <w:r w:rsidR="009D1F80" w:rsidRPr="009F1C15">
        <w:rPr>
          <w:rFonts w:ascii="Times New Roman" w:hAnsi="Times New Roman"/>
          <w:sz w:val="24"/>
          <w:szCs w:val="24"/>
        </w:rPr>
        <w:t xml:space="preserve"> at en række NAM-lande har sat lighedstegn mellem sikkerhedspolitik og national identitet. Noget der blev gjort helt klart efter USA's reaktion på den 11. </w:t>
      </w:r>
      <w:r w:rsidR="00B6041A" w:rsidRPr="009F1C15">
        <w:rPr>
          <w:rFonts w:ascii="Times New Roman" w:hAnsi="Times New Roman"/>
          <w:sz w:val="24"/>
          <w:szCs w:val="24"/>
        </w:rPr>
        <w:t xml:space="preserve"> </w:t>
      </w:r>
      <w:r w:rsidR="009D1F80" w:rsidRPr="009F1C15">
        <w:rPr>
          <w:rFonts w:ascii="Times New Roman" w:hAnsi="Times New Roman"/>
          <w:sz w:val="24"/>
          <w:szCs w:val="24"/>
          <w:lang w:val="en-US"/>
        </w:rPr>
        <w:t xml:space="preserve">September. </w:t>
      </w:r>
      <w:r w:rsidR="00B6041A" w:rsidRPr="009F1C15">
        <w:rPr>
          <w:rFonts w:ascii="Times New Roman" w:hAnsi="Times New Roman"/>
          <w:sz w:val="24"/>
          <w:szCs w:val="24"/>
          <w:lang w:val="en-US"/>
        </w:rPr>
        <w:t xml:space="preserve">Ser vi på linjen fra tidligere </w:t>
      </w:r>
    </w:p>
    <w:p w:rsidR="00B6041A" w:rsidRPr="003E0999" w:rsidRDefault="00B6041A"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 … to integrate into the neoliberal economic order, endorse U. S. policy, and be domestically stable clients or allies.”</w:t>
      </w:r>
      <w:r w:rsidRPr="003E0999">
        <w:rPr>
          <w:rStyle w:val="Fodnotehenvisning"/>
          <w:rFonts w:ascii="Times New Roman" w:hAnsi="Times New Roman"/>
          <w:i/>
          <w:sz w:val="24"/>
          <w:szCs w:val="24"/>
          <w:lang w:val="en-US"/>
        </w:rPr>
        <w:footnoteReference w:id="45"/>
      </w:r>
    </w:p>
    <w:p w:rsidR="00B6041A" w:rsidRPr="009F1C15" w:rsidRDefault="00B6041A" w:rsidP="003E0999">
      <w:pPr>
        <w:spacing w:line="360" w:lineRule="auto"/>
        <w:rPr>
          <w:rFonts w:ascii="Times New Roman" w:hAnsi="Times New Roman"/>
          <w:sz w:val="24"/>
          <w:szCs w:val="24"/>
        </w:rPr>
      </w:pPr>
      <w:r w:rsidRPr="009F1C15">
        <w:rPr>
          <w:rFonts w:ascii="Times New Roman" w:hAnsi="Times New Roman"/>
          <w:sz w:val="24"/>
          <w:szCs w:val="24"/>
        </w:rPr>
        <w:t xml:space="preserve">Må man I lyset af </w:t>
      </w:r>
      <w:r w:rsidR="005445FC" w:rsidRPr="009F1C15">
        <w:rPr>
          <w:rFonts w:ascii="Times New Roman" w:hAnsi="Times New Roman"/>
          <w:sz w:val="24"/>
          <w:szCs w:val="24"/>
        </w:rPr>
        <w:t>USA’s</w:t>
      </w:r>
      <w:r w:rsidRPr="009F1C15">
        <w:rPr>
          <w:rFonts w:ascii="Times New Roman" w:hAnsi="Times New Roman"/>
          <w:sz w:val="24"/>
          <w:szCs w:val="24"/>
        </w:rPr>
        <w:t xml:space="preserve"> aktioner I Afghanistan og Irak acceptere</w:t>
      </w:r>
      <w:r w:rsidR="00B1153C" w:rsidRPr="009F1C15">
        <w:rPr>
          <w:rFonts w:ascii="Times New Roman" w:hAnsi="Times New Roman"/>
          <w:sz w:val="24"/>
          <w:szCs w:val="24"/>
        </w:rPr>
        <w:t>,</w:t>
      </w:r>
      <w:r w:rsidRPr="009F1C15">
        <w:rPr>
          <w:rFonts w:ascii="Times New Roman" w:hAnsi="Times New Roman"/>
          <w:sz w:val="24"/>
          <w:szCs w:val="24"/>
        </w:rPr>
        <w:t xml:space="preserve"> at </w:t>
      </w:r>
      <w:r w:rsidR="005445FC" w:rsidRPr="009F1C15">
        <w:rPr>
          <w:rFonts w:ascii="Times New Roman" w:hAnsi="Times New Roman"/>
          <w:sz w:val="24"/>
          <w:szCs w:val="24"/>
        </w:rPr>
        <w:t>NAM-landene</w:t>
      </w:r>
      <w:r w:rsidRPr="009F1C15">
        <w:rPr>
          <w:rFonts w:ascii="Times New Roman" w:hAnsi="Times New Roman"/>
          <w:sz w:val="24"/>
          <w:szCs w:val="24"/>
        </w:rPr>
        <w:t xml:space="preserve"> ikke har </w:t>
      </w:r>
      <w:r w:rsidR="005445FC" w:rsidRPr="009F1C15">
        <w:rPr>
          <w:rFonts w:ascii="Times New Roman" w:hAnsi="Times New Roman"/>
          <w:sz w:val="24"/>
          <w:szCs w:val="24"/>
        </w:rPr>
        <w:t>følt</w:t>
      </w:r>
      <w:r w:rsidRPr="009F1C15">
        <w:rPr>
          <w:rFonts w:ascii="Times New Roman" w:hAnsi="Times New Roman"/>
          <w:sz w:val="24"/>
          <w:szCs w:val="24"/>
        </w:rPr>
        <w:t xml:space="preserve"> sig s</w:t>
      </w:r>
      <w:r w:rsidR="00B1153C" w:rsidRPr="009F1C15">
        <w:rPr>
          <w:rFonts w:ascii="Times New Roman" w:hAnsi="Times New Roman"/>
          <w:sz w:val="24"/>
          <w:szCs w:val="24"/>
        </w:rPr>
        <w:t>ikre, hverken sikkerhedsmæssigt</w:t>
      </w:r>
      <w:r w:rsidRPr="009F1C15">
        <w:rPr>
          <w:rFonts w:ascii="Times New Roman" w:hAnsi="Times New Roman"/>
          <w:sz w:val="24"/>
          <w:szCs w:val="24"/>
        </w:rPr>
        <w:t xml:space="preserve"> eller kulturelt politisk.</w:t>
      </w:r>
    </w:p>
    <w:p w:rsidR="00DE506B" w:rsidRPr="009F1C15" w:rsidRDefault="009D1F80" w:rsidP="003E0999">
      <w:pPr>
        <w:spacing w:line="360" w:lineRule="auto"/>
        <w:rPr>
          <w:rFonts w:ascii="Times New Roman" w:hAnsi="Times New Roman"/>
          <w:sz w:val="24"/>
          <w:szCs w:val="24"/>
        </w:rPr>
      </w:pPr>
      <w:r w:rsidRPr="009F1C15">
        <w:rPr>
          <w:rFonts w:ascii="Times New Roman" w:hAnsi="Times New Roman"/>
          <w:sz w:val="24"/>
          <w:szCs w:val="24"/>
        </w:rPr>
        <w:t xml:space="preserve">NAM </w:t>
      </w:r>
      <w:r w:rsidR="005445FC" w:rsidRPr="009F1C15">
        <w:rPr>
          <w:rFonts w:ascii="Times New Roman" w:hAnsi="Times New Roman"/>
          <w:sz w:val="24"/>
          <w:szCs w:val="24"/>
        </w:rPr>
        <w:t>fremkom i</w:t>
      </w:r>
      <w:r w:rsidR="00233787" w:rsidRPr="009F1C15">
        <w:rPr>
          <w:rFonts w:ascii="Times New Roman" w:hAnsi="Times New Roman"/>
          <w:sz w:val="24"/>
          <w:szCs w:val="24"/>
        </w:rPr>
        <w:t xml:space="preserve"> 2004</w:t>
      </w:r>
      <w:r w:rsidR="00233787" w:rsidRPr="009F1C15">
        <w:rPr>
          <w:rStyle w:val="Fodnotehenvisning"/>
          <w:rFonts w:ascii="Times New Roman" w:hAnsi="Times New Roman"/>
          <w:sz w:val="24"/>
          <w:szCs w:val="24"/>
        </w:rPr>
        <w:footnoteReference w:id="46"/>
      </w:r>
      <w:r w:rsidR="00233787" w:rsidRPr="009F1C15">
        <w:rPr>
          <w:rFonts w:ascii="Times New Roman" w:hAnsi="Times New Roman"/>
          <w:sz w:val="24"/>
          <w:szCs w:val="24"/>
        </w:rPr>
        <w:t xml:space="preserve"> </w:t>
      </w:r>
      <w:r w:rsidRPr="009F1C15">
        <w:rPr>
          <w:rFonts w:ascii="Times New Roman" w:hAnsi="Times New Roman"/>
          <w:sz w:val="24"/>
          <w:szCs w:val="24"/>
        </w:rPr>
        <w:t xml:space="preserve">med en </w:t>
      </w:r>
      <w:r w:rsidR="00233787" w:rsidRPr="009F1C15">
        <w:rPr>
          <w:rFonts w:ascii="Times New Roman" w:hAnsi="Times New Roman"/>
          <w:sz w:val="24"/>
          <w:szCs w:val="24"/>
        </w:rPr>
        <w:t>udtalelse</w:t>
      </w:r>
      <w:r w:rsidR="00B1153C" w:rsidRPr="009F1C15">
        <w:rPr>
          <w:rFonts w:ascii="Times New Roman" w:hAnsi="Times New Roman"/>
          <w:sz w:val="24"/>
          <w:szCs w:val="24"/>
        </w:rPr>
        <w:t>,</w:t>
      </w:r>
      <w:r w:rsidR="00233787" w:rsidRPr="009F1C15">
        <w:rPr>
          <w:rFonts w:ascii="Times New Roman" w:hAnsi="Times New Roman"/>
          <w:sz w:val="24"/>
          <w:szCs w:val="24"/>
        </w:rPr>
        <w:t xml:space="preserve"> der fremhævede staters ret til selvstyre og en modstand mod begrebet intervention. Organisationen fremhævede med denne udtalelse dens status</w:t>
      </w:r>
      <w:r w:rsidR="00B1153C" w:rsidRPr="009F1C15">
        <w:rPr>
          <w:rFonts w:ascii="Times New Roman" w:hAnsi="Times New Roman"/>
          <w:sz w:val="24"/>
          <w:szCs w:val="24"/>
        </w:rPr>
        <w:t>,</w:t>
      </w:r>
      <w:r w:rsidR="00233787" w:rsidRPr="009F1C15">
        <w:rPr>
          <w:rFonts w:ascii="Times New Roman" w:hAnsi="Times New Roman"/>
          <w:sz w:val="24"/>
          <w:szCs w:val="24"/>
        </w:rPr>
        <w:t xml:space="preserve"> som egentlig allianceorganisation, samt organisationens selvforståelse</w:t>
      </w:r>
      <w:r w:rsidR="00B1153C" w:rsidRPr="009F1C15">
        <w:rPr>
          <w:rFonts w:ascii="Times New Roman" w:hAnsi="Times New Roman"/>
          <w:sz w:val="24"/>
          <w:szCs w:val="24"/>
        </w:rPr>
        <w:t>,</w:t>
      </w:r>
      <w:r w:rsidR="00233787" w:rsidRPr="009F1C15">
        <w:rPr>
          <w:rFonts w:ascii="Times New Roman" w:hAnsi="Times New Roman"/>
          <w:sz w:val="24"/>
          <w:szCs w:val="24"/>
        </w:rPr>
        <w:t xml:space="preserve"> som prægende verdensopponionen, bakket op af Kina, der gav NAM et talerør i FNs sikkerhedsråd. </w:t>
      </w:r>
    </w:p>
    <w:p w:rsidR="00F0778E" w:rsidRPr="009F1C15" w:rsidRDefault="002B4F79" w:rsidP="003E0999">
      <w:pPr>
        <w:spacing w:line="360" w:lineRule="auto"/>
        <w:rPr>
          <w:rFonts w:ascii="Times New Roman" w:hAnsi="Times New Roman"/>
          <w:sz w:val="24"/>
          <w:szCs w:val="24"/>
        </w:rPr>
      </w:pPr>
      <w:r w:rsidRPr="009F1C15">
        <w:rPr>
          <w:rFonts w:ascii="Times New Roman" w:hAnsi="Times New Roman"/>
          <w:sz w:val="24"/>
          <w:szCs w:val="24"/>
        </w:rPr>
        <w:lastRenderedPageBreak/>
        <w:t>Jo tættere vi kommer på det moderne NAM, får man et indblik i en organisation</w:t>
      </w:r>
      <w:r w:rsidR="00B1153C" w:rsidRPr="009F1C15">
        <w:rPr>
          <w:rFonts w:ascii="Times New Roman" w:hAnsi="Times New Roman"/>
          <w:sz w:val="24"/>
          <w:szCs w:val="24"/>
        </w:rPr>
        <w:t>,</w:t>
      </w:r>
      <w:r w:rsidRPr="009F1C15">
        <w:rPr>
          <w:rFonts w:ascii="Times New Roman" w:hAnsi="Times New Roman"/>
          <w:sz w:val="24"/>
          <w:szCs w:val="24"/>
        </w:rPr>
        <w:t xml:space="preserve"> der i t</w:t>
      </w:r>
      <w:r w:rsidR="00B1153C" w:rsidRPr="009F1C15">
        <w:rPr>
          <w:rFonts w:ascii="Times New Roman" w:hAnsi="Times New Roman"/>
          <w:sz w:val="24"/>
          <w:szCs w:val="24"/>
        </w:rPr>
        <w:t>iden efter Den Kolde Krig</w:t>
      </w:r>
      <w:r w:rsidRPr="009F1C15">
        <w:rPr>
          <w:rFonts w:ascii="Times New Roman" w:hAnsi="Times New Roman"/>
          <w:sz w:val="24"/>
          <w:szCs w:val="24"/>
        </w:rPr>
        <w:t xml:space="preserve"> har været nødsaget til</w:t>
      </w:r>
      <w:r w:rsidR="00B1153C" w:rsidRPr="009F1C15">
        <w:rPr>
          <w:rFonts w:ascii="Times New Roman" w:hAnsi="Times New Roman"/>
          <w:sz w:val="24"/>
          <w:szCs w:val="24"/>
        </w:rPr>
        <w:t>,</w:t>
      </w:r>
      <w:r w:rsidRPr="009F1C15">
        <w:rPr>
          <w:rFonts w:ascii="Times New Roman" w:hAnsi="Times New Roman"/>
          <w:sz w:val="24"/>
          <w:szCs w:val="24"/>
        </w:rPr>
        <w:t xml:space="preserve"> at redefinere organisationens verdensforståelse, men også en organisation</w:t>
      </w:r>
      <w:r w:rsidR="00B1153C" w:rsidRPr="009F1C15">
        <w:rPr>
          <w:rFonts w:ascii="Times New Roman" w:hAnsi="Times New Roman"/>
          <w:sz w:val="24"/>
          <w:szCs w:val="24"/>
        </w:rPr>
        <w:t>,</w:t>
      </w:r>
      <w:r w:rsidRPr="009F1C15">
        <w:rPr>
          <w:rFonts w:ascii="Times New Roman" w:hAnsi="Times New Roman"/>
          <w:sz w:val="24"/>
          <w:szCs w:val="24"/>
        </w:rPr>
        <w:t xml:space="preserve"> der har kunnet omstille sig til de nye tider. Jeg vil i næste afsnit diskutere</w:t>
      </w:r>
      <w:r w:rsidR="00B1153C" w:rsidRPr="009F1C15">
        <w:rPr>
          <w:rFonts w:ascii="Times New Roman" w:hAnsi="Times New Roman"/>
          <w:sz w:val="24"/>
          <w:szCs w:val="24"/>
        </w:rPr>
        <w:t>,</w:t>
      </w:r>
      <w:r w:rsidRPr="009F1C15">
        <w:rPr>
          <w:rFonts w:ascii="Times New Roman" w:hAnsi="Times New Roman"/>
          <w:sz w:val="24"/>
          <w:szCs w:val="24"/>
        </w:rPr>
        <w:t xml:space="preserve"> hvilken rolle </w:t>
      </w:r>
      <w:r w:rsidR="00F0778E" w:rsidRPr="009F1C15">
        <w:rPr>
          <w:rFonts w:ascii="Times New Roman" w:hAnsi="Times New Roman"/>
          <w:sz w:val="24"/>
          <w:szCs w:val="24"/>
        </w:rPr>
        <w:t>neutralitet har for det moderne NAM</w:t>
      </w:r>
    </w:p>
    <w:p w:rsidR="002B4F79" w:rsidRPr="009F1C15" w:rsidRDefault="00F0778E" w:rsidP="009D2ABE">
      <w:pPr>
        <w:pStyle w:val="Overskrift1"/>
        <w:numPr>
          <w:ilvl w:val="0"/>
          <w:numId w:val="12"/>
        </w:numPr>
        <w:spacing w:line="360" w:lineRule="auto"/>
      </w:pPr>
      <w:r w:rsidRPr="009F1C15">
        <w:br w:type="page"/>
      </w:r>
      <w:bookmarkStart w:id="39" w:name="_Toc200185374"/>
      <w:bookmarkStart w:id="40" w:name="_Toc200249192"/>
      <w:r w:rsidRPr="009F1C15">
        <w:lastRenderedPageBreak/>
        <w:t>Den svenske neutralitet.</w:t>
      </w:r>
      <w:bookmarkEnd w:id="39"/>
      <w:bookmarkEnd w:id="40"/>
    </w:p>
    <w:p w:rsidR="00F0778E" w:rsidRPr="009F1C15" w:rsidRDefault="00F0778E" w:rsidP="003E0999">
      <w:pPr>
        <w:spacing w:line="360" w:lineRule="auto"/>
        <w:rPr>
          <w:rFonts w:ascii="Times New Roman" w:hAnsi="Times New Roman"/>
          <w:sz w:val="24"/>
          <w:szCs w:val="24"/>
        </w:rPr>
      </w:pPr>
      <w:r w:rsidRPr="009F1C15">
        <w:rPr>
          <w:rFonts w:ascii="Times New Roman" w:hAnsi="Times New Roman"/>
          <w:sz w:val="24"/>
          <w:szCs w:val="24"/>
        </w:rPr>
        <w:t xml:space="preserve">Sveriges neutralitets politik, kan som tidligere beskrevet føres tilbage til det attende århundrede. Sverige ændrede omkring freden ved </w:t>
      </w:r>
      <w:r w:rsidR="005445FC" w:rsidRPr="009F1C15">
        <w:rPr>
          <w:rFonts w:ascii="Times New Roman" w:hAnsi="Times New Roman"/>
          <w:sz w:val="24"/>
          <w:szCs w:val="24"/>
        </w:rPr>
        <w:t>Nystad grundlaget</w:t>
      </w:r>
      <w:r w:rsidRPr="009F1C15">
        <w:rPr>
          <w:rFonts w:ascii="Times New Roman" w:hAnsi="Times New Roman"/>
          <w:sz w:val="24"/>
          <w:szCs w:val="24"/>
        </w:rPr>
        <w:t xml:space="preserve"> for deres udenrigspolitik. Sverige ændrede deres selvforståelse fra</w:t>
      </w:r>
      <w:r w:rsidR="00B1153C" w:rsidRPr="009F1C15">
        <w:rPr>
          <w:rFonts w:ascii="Times New Roman" w:hAnsi="Times New Roman"/>
          <w:sz w:val="24"/>
          <w:szCs w:val="24"/>
        </w:rPr>
        <w:t>,</w:t>
      </w:r>
      <w:r w:rsidRPr="009F1C15">
        <w:rPr>
          <w:rFonts w:ascii="Times New Roman" w:hAnsi="Times New Roman"/>
          <w:sz w:val="24"/>
          <w:szCs w:val="24"/>
        </w:rPr>
        <w:t xml:space="preserve"> at have set sig</w:t>
      </w:r>
      <w:r w:rsidR="00B1153C" w:rsidRPr="009F1C15">
        <w:rPr>
          <w:rFonts w:ascii="Times New Roman" w:hAnsi="Times New Roman"/>
          <w:sz w:val="24"/>
          <w:szCs w:val="24"/>
        </w:rPr>
        <w:t>,</w:t>
      </w:r>
      <w:r w:rsidRPr="009F1C15">
        <w:rPr>
          <w:rFonts w:ascii="Times New Roman" w:hAnsi="Times New Roman"/>
          <w:sz w:val="24"/>
          <w:szCs w:val="24"/>
        </w:rPr>
        <w:t xml:space="preserve"> som værende </w:t>
      </w:r>
      <w:r w:rsidR="00B1153C" w:rsidRPr="009F1C15">
        <w:rPr>
          <w:rFonts w:ascii="Times New Roman" w:hAnsi="Times New Roman"/>
          <w:sz w:val="24"/>
          <w:szCs w:val="24"/>
        </w:rPr>
        <w:t>en stormagt i europæisk politik</w:t>
      </w:r>
      <w:r w:rsidRPr="009F1C15">
        <w:rPr>
          <w:rFonts w:ascii="Times New Roman" w:hAnsi="Times New Roman"/>
          <w:sz w:val="24"/>
          <w:szCs w:val="24"/>
        </w:rPr>
        <w:t xml:space="preserve"> til</w:t>
      </w:r>
      <w:r w:rsidR="00B1153C" w:rsidRPr="009F1C15">
        <w:rPr>
          <w:rFonts w:ascii="Times New Roman" w:hAnsi="Times New Roman"/>
          <w:sz w:val="24"/>
          <w:szCs w:val="24"/>
        </w:rPr>
        <w:t>,</w:t>
      </w:r>
      <w:r w:rsidRPr="009F1C15">
        <w:rPr>
          <w:rFonts w:ascii="Times New Roman" w:hAnsi="Times New Roman"/>
          <w:sz w:val="24"/>
          <w:szCs w:val="24"/>
        </w:rPr>
        <w:t xml:space="preserve"> at opfatte sig</w:t>
      </w:r>
      <w:r w:rsidR="00B1153C" w:rsidRPr="009F1C15">
        <w:rPr>
          <w:rFonts w:ascii="Times New Roman" w:hAnsi="Times New Roman"/>
          <w:sz w:val="24"/>
          <w:szCs w:val="24"/>
        </w:rPr>
        <w:t>,</w:t>
      </w:r>
      <w:r w:rsidRPr="009F1C15">
        <w:rPr>
          <w:rFonts w:ascii="Times New Roman" w:hAnsi="Times New Roman"/>
          <w:sz w:val="24"/>
          <w:szCs w:val="24"/>
        </w:rPr>
        <w:t xml:space="preserve"> som en mindre aktør. Denne nye selvforståelse blev begyndelsen på en institutionalisering af en neutrali</w:t>
      </w:r>
      <w:r w:rsidR="001D07FA" w:rsidRPr="009F1C15">
        <w:rPr>
          <w:rFonts w:ascii="Times New Roman" w:hAnsi="Times New Roman"/>
          <w:sz w:val="24"/>
          <w:szCs w:val="24"/>
        </w:rPr>
        <w:t>tetspolitik, der blev fastholdt og udviklet gennem Napoleonskrigene og</w:t>
      </w:r>
      <w:r w:rsidRPr="009F1C15">
        <w:rPr>
          <w:rFonts w:ascii="Times New Roman" w:hAnsi="Times New Roman"/>
          <w:sz w:val="24"/>
          <w:szCs w:val="24"/>
        </w:rPr>
        <w:t xml:space="preserve"> 1. Verdenskrig. </w:t>
      </w:r>
    </w:p>
    <w:p w:rsidR="00F0778E" w:rsidRPr="009F1C15" w:rsidRDefault="00F0778E" w:rsidP="003E0999">
      <w:pPr>
        <w:spacing w:line="360" w:lineRule="auto"/>
        <w:rPr>
          <w:rFonts w:ascii="Times New Roman" w:hAnsi="Times New Roman"/>
          <w:sz w:val="24"/>
          <w:szCs w:val="24"/>
        </w:rPr>
      </w:pPr>
      <w:r w:rsidRPr="009F1C15">
        <w:rPr>
          <w:rFonts w:ascii="Times New Roman" w:hAnsi="Times New Roman"/>
          <w:sz w:val="24"/>
          <w:szCs w:val="24"/>
        </w:rPr>
        <w:t>I 1940 valgte Sverige</w:t>
      </w:r>
      <w:r w:rsidR="001D07FA" w:rsidRPr="009F1C15">
        <w:rPr>
          <w:rFonts w:ascii="Times New Roman" w:hAnsi="Times New Roman"/>
          <w:sz w:val="24"/>
          <w:szCs w:val="24"/>
        </w:rPr>
        <w:t>,</w:t>
      </w:r>
      <w:r w:rsidRPr="009F1C15">
        <w:rPr>
          <w:rFonts w:ascii="Times New Roman" w:hAnsi="Times New Roman"/>
          <w:sz w:val="24"/>
          <w:szCs w:val="24"/>
        </w:rPr>
        <w:t xml:space="preserve"> at erklære sig ubetinget neutral i konflikten mellem Tyskland og de allierede, hvilket blandt andet betød</w:t>
      </w:r>
      <w:r w:rsidR="001D07FA" w:rsidRPr="009F1C15">
        <w:rPr>
          <w:rFonts w:ascii="Times New Roman" w:hAnsi="Times New Roman"/>
          <w:sz w:val="24"/>
          <w:szCs w:val="24"/>
        </w:rPr>
        <w:t>,</w:t>
      </w:r>
      <w:r w:rsidRPr="009F1C15">
        <w:rPr>
          <w:rFonts w:ascii="Times New Roman" w:hAnsi="Times New Roman"/>
          <w:sz w:val="24"/>
          <w:szCs w:val="24"/>
        </w:rPr>
        <w:t xml:space="preserve"> at man fastholdt handelssamarbejdet </w:t>
      </w:r>
      <w:r w:rsidR="00712561" w:rsidRPr="009F1C15">
        <w:rPr>
          <w:rFonts w:ascii="Times New Roman" w:hAnsi="Times New Roman"/>
          <w:sz w:val="24"/>
          <w:szCs w:val="24"/>
        </w:rPr>
        <w:t>med Tyskland</w:t>
      </w:r>
      <w:r w:rsidR="001D07FA" w:rsidRPr="009F1C15">
        <w:rPr>
          <w:rFonts w:ascii="Times New Roman" w:hAnsi="Times New Roman"/>
          <w:sz w:val="24"/>
          <w:szCs w:val="24"/>
        </w:rPr>
        <w:t>,</w:t>
      </w:r>
      <w:r w:rsidR="00712561" w:rsidRPr="009F1C15">
        <w:rPr>
          <w:rFonts w:ascii="Times New Roman" w:hAnsi="Times New Roman"/>
          <w:sz w:val="24"/>
          <w:szCs w:val="24"/>
        </w:rPr>
        <w:t xml:space="preserve"> samt </w:t>
      </w:r>
      <w:r w:rsidRPr="009F1C15">
        <w:rPr>
          <w:rFonts w:ascii="Times New Roman" w:hAnsi="Times New Roman"/>
          <w:sz w:val="24"/>
          <w:szCs w:val="24"/>
        </w:rPr>
        <w:t>gav tysk militær ret til</w:t>
      </w:r>
      <w:r w:rsidR="001D07FA" w:rsidRPr="009F1C15">
        <w:rPr>
          <w:rFonts w:ascii="Times New Roman" w:hAnsi="Times New Roman"/>
          <w:sz w:val="24"/>
          <w:szCs w:val="24"/>
        </w:rPr>
        <w:t>,</w:t>
      </w:r>
      <w:r w:rsidRPr="009F1C15">
        <w:rPr>
          <w:rFonts w:ascii="Times New Roman" w:hAnsi="Times New Roman"/>
          <w:sz w:val="24"/>
          <w:szCs w:val="24"/>
        </w:rPr>
        <w:t xml:space="preserve"> at benytte svenske jernbanel</w:t>
      </w:r>
      <w:r w:rsidR="00712561" w:rsidRPr="009F1C15">
        <w:rPr>
          <w:rFonts w:ascii="Times New Roman" w:hAnsi="Times New Roman"/>
          <w:sz w:val="24"/>
          <w:szCs w:val="24"/>
        </w:rPr>
        <w:t>injer til troppetransport mod Norge. Man fastholdt fra svensk side sit krav på neutralitet, også i de sidste år af 2. Verdenskrig, hvor Tysklands sammenbrud blev mere og mere umiddelbar</w:t>
      </w:r>
      <w:r w:rsidR="001D07FA" w:rsidRPr="009F1C15">
        <w:rPr>
          <w:rFonts w:ascii="Times New Roman" w:hAnsi="Times New Roman"/>
          <w:sz w:val="24"/>
          <w:szCs w:val="24"/>
        </w:rPr>
        <w:t>t</w:t>
      </w:r>
      <w:r w:rsidR="00712561" w:rsidRPr="009F1C15">
        <w:rPr>
          <w:rFonts w:ascii="Times New Roman" w:hAnsi="Times New Roman"/>
          <w:sz w:val="24"/>
          <w:szCs w:val="24"/>
        </w:rPr>
        <w:t xml:space="preserve">, selvom man i realiteten undgik Tyskland i højere og højere grad, blandt andet blev der fragtet mindre og mindre malm fra Norge til Tyskland i de sidste år i krigen. </w:t>
      </w:r>
    </w:p>
    <w:p w:rsidR="00712561" w:rsidRPr="009F1C15" w:rsidRDefault="00712561" w:rsidP="003E0999">
      <w:pPr>
        <w:spacing w:line="360" w:lineRule="auto"/>
        <w:rPr>
          <w:rFonts w:ascii="Times New Roman" w:hAnsi="Times New Roman"/>
          <w:sz w:val="24"/>
          <w:szCs w:val="24"/>
        </w:rPr>
      </w:pPr>
      <w:r w:rsidRPr="009F1C15">
        <w:rPr>
          <w:rFonts w:ascii="Times New Roman" w:hAnsi="Times New Roman"/>
          <w:sz w:val="24"/>
          <w:szCs w:val="24"/>
        </w:rPr>
        <w:t>Efter krigens slutning forsøgte man fra svensk side</w:t>
      </w:r>
      <w:r w:rsidR="001D07FA" w:rsidRPr="009F1C15">
        <w:rPr>
          <w:rFonts w:ascii="Times New Roman" w:hAnsi="Times New Roman"/>
          <w:sz w:val="24"/>
          <w:szCs w:val="24"/>
        </w:rPr>
        <w:t>,</w:t>
      </w:r>
      <w:r w:rsidRPr="009F1C15">
        <w:rPr>
          <w:rFonts w:ascii="Times New Roman" w:hAnsi="Times New Roman"/>
          <w:sz w:val="24"/>
          <w:szCs w:val="24"/>
        </w:rPr>
        <w:t xml:space="preserve"> at skabe et fællesnordisk forsvarssamarbejde, der skulle inddrage Norge, Danmark samt Sverige i skabelsen af en fælles skandinavisk union. Norge og Danmark valgte dog at indgå i </w:t>
      </w:r>
      <w:r w:rsidR="005445FC" w:rsidRPr="009F1C15">
        <w:rPr>
          <w:rFonts w:ascii="Times New Roman" w:hAnsi="Times New Roman"/>
          <w:sz w:val="24"/>
          <w:szCs w:val="24"/>
        </w:rPr>
        <w:t>NATO</w:t>
      </w:r>
      <w:r w:rsidR="001D07FA" w:rsidRPr="009F1C15">
        <w:rPr>
          <w:rFonts w:ascii="Times New Roman" w:hAnsi="Times New Roman"/>
          <w:sz w:val="24"/>
          <w:szCs w:val="24"/>
        </w:rPr>
        <w:t>-</w:t>
      </w:r>
      <w:r w:rsidR="005445FC" w:rsidRPr="009F1C15">
        <w:rPr>
          <w:rFonts w:ascii="Times New Roman" w:hAnsi="Times New Roman"/>
          <w:sz w:val="24"/>
          <w:szCs w:val="24"/>
        </w:rPr>
        <w:t>samarbejdet</w:t>
      </w:r>
      <w:r w:rsidRPr="009F1C15">
        <w:rPr>
          <w:rFonts w:ascii="Times New Roman" w:hAnsi="Times New Roman"/>
          <w:sz w:val="24"/>
          <w:szCs w:val="24"/>
        </w:rPr>
        <w:t>, hvilket Sverige</w:t>
      </w:r>
      <w:r w:rsidR="001D07FA" w:rsidRPr="009F1C15">
        <w:rPr>
          <w:rFonts w:ascii="Times New Roman" w:hAnsi="Times New Roman"/>
          <w:sz w:val="24"/>
          <w:szCs w:val="24"/>
        </w:rPr>
        <w:t>,</w:t>
      </w:r>
      <w:r w:rsidRPr="009F1C15">
        <w:rPr>
          <w:rFonts w:ascii="Times New Roman" w:hAnsi="Times New Roman"/>
          <w:sz w:val="24"/>
          <w:szCs w:val="24"/>
        </w:rPr>
        <w:t xml:space="preserve"> i </w:t>
      </w:r>
      <w:r w:rsidR="00091BF5" w:rsidRPr="009F1C15">
        <w:rPr>
          <w:rFonts w:ascii="Times New Roman" w:hAnsi="Times New Roman"/>
          <w:sz w:val="24"/>
          <w:szCs w:val="24"/>
        </w:rPr>
        <w:t xml:space="preserve">skyggen af den </w:t>
      </w:r>
      <w:r w:rsidR="005445FC" w:rsidRPr="009F1C15">
        <w:rPr>
          <w:rFonts w:ascii="Times New Roman" w:hAnsi="Times New Roman"/>
          <w:sz w:val="24"/>
          <w:szCs w:val="24"/>
        </w:rPr>
        <w:t>spirende</w:t>
      </w:r>
      <w:r w:rsidR="00091BF5" w:rsidRPr="009F1C15">
        <w:rPr>
          <w:rFonts w:ascii="Times New Roman" w:hAnsi="Times New Roman"/>
          <w:sz w:val="24"/>
          <w:szCs w:val="24"/>
        </w:rPr>
        <w:t xml:space="preserve"> blokpolitik</w:t>
      </w:r>
      <w:r w:rsidR="001D07FA" w:rsidRPr="009F1C15">
        <w:rPr>
          <w:rFonts w:ascii="Times New Roman" w:hAnsi="Times New Roman"/>
          <w:sz w:val="24"/>
          <w:szCs w:val="24"/>
        </w:rPr>
        <w:t>, ikke kunne</w:t>
      </w:r>
      <w:r w:rsidR="00091BF5" w:rsidRPr="009F1C15">
        <w:rPr>
          <w:rFonts w:ascii="Times New Roman" w:hAnsi="Times New Roman"/>
          <w:sz w:val="24"/>
          <w:szCs w:val="24"/>
        </w:rPr>
        <w:t xml:space="preserve"> grundet landets fastholdelse af sin neutralitetspolitik. Sverige valgte derfor at føre en aktiv brobyggerpolitik, hvor Sverige skulle agere kommunikations led mellem de to blokke. Sverige arbejdede aktivt i kulissen for</w:t>
      </w:r>
      <w:r w:rsidR="001D07FA" w:rsidRPr="009F1C15">
        <w:rPr>
          <w:rFonts w:ascii="Times New Roman" w:hAnsi="Times New Roman"/>
          <w:sz w:val="24"/>
          <w:szCs w:val="24"/>
        </w:rPr>
        <w:t>,</w:t>
      </w:r>
      <w:r w:rsidR="00091BF5" w:rsidRPr="009F1C15">
        <w:rPr>
          <w:rFonts w:ascii="Times New Roman" w:hAnsi="Times New Roman"/>
          <w:sz w:val="24"/>
          <w:szCs w:val="24"/>
        </w:rPr>
        <w:t xml:space="preserve"> at sikre en </w:t>
      </w:r>
      <w:r w:rsidR="005445FC" w:rsidRPr="009F1C15">
        <w:rPr>
          <w:rFonts w:ascii="Times New Roman" w:hAnsi="Times New Roman"/>
          <w:sz w:val="24"/>
          <w:szCs w:val="24"/>
        </w:rPr>
        <w:t>anerkendelse</w:t>
      </w:r>
      <w:r w:rsidR="00091BF5" w:rsidRPr="009F1C15">
        <w:rPr>
          <w:rFonts w:ascii="Times New Roman" w:hAnsi="Times New Roman"/>
          <w:sz w:val="24"/>
          <w:szCs w:val="24"/>
        </w:rPr>
        <w:t xml:space="preserve"> af landets suverænitet fra begge blokkes side, og ikke mindst Sovjetunionens accept af Sveriges neutralitet</w:t>
      </w:r>
      <w:r w:rsidR="001D07FA" w:rsidRPr="009F1C15">
        <w:rPr>
          <w:rFonts w:ascii="Times New Roman" w:hAnsi="Times New Roman"/>
          <w:sz w:val="24"/>
          <w:szCs w:val="24"/>
        </w:rPr>
        <w:t>,</w:t>
      </w:r>
      <w:r w:rsidR="00091BF5" w:rsidRPr="009F1C15">
        <w:rPr>
          <w:rFonts w:ascii="Times New Roman" w:hAnsi="Times New Roman"/>
          <w:sz w:val="24"/>
          <w:szCs w:val="24"/>
        </w:rPr>
        <w:t xml:space="preserve"> var med til at skabe grundlaget for Sveriges fastholdelse af sin alliancefrihed. </w:t>
      </w:r>
      <w:r w:rsidR="005445FC" w:rsidRPr="009F1C15">
        <w:rPr>
          <w:rFonts w:ascii="Times New Roman" w:hAnsi="Times New Roman"/>
          <w:sz w:val="24"/>
          <w:szCs w:val="24"/>
        </w:rPr>
        <w:t>Da man geografisk var placeret mellem de to blokke, og havde valgt at stå udenfor den sikkerhed en alliance kunne give landet, var man nødsaget til aktivt</w:t>
      </w:r>
      <w:r w:rsidR="001D07FA" w:rsidRPr="009F1C15">
        <w:rPr>
          <w:rFonts w:ascii="Times New Roman" w:hAnsi="Times New Roman"/>
          <w:sz w:val="24"/>
          <w:szCs w:val="24"/>
        </w:rPr>
        <w:t>,</w:t>
      </w:r>
      <w:r w:rsidR="005445FC" w:rsidRPr="009F1C15">
        <w:rPr>
          <w:rFonts w:ascii="Times New Roman" w:hAnsi="Times New Roman"/>
          <w:sz w:val="24"/>
          <w:szCs w:val="24"/>
        </w:rPr>
        <w:t xml:space="preserve"> at fastholde stormagternes støtte til Sveriges udenrigspolitik. </w:t>
      </w:r>
      <w:r w:rsidR="00091BF5" w:rsidRPr="009F1C15">
        <w:rPr>
          <w:rFonts w:ascii="Times New Roman" w:hAnsi="Times New Roman"/>
          <w:sz w:val="24"/>
          <w:szCs w:val="24"/>
        </w:rPr>
        <w:t>Valget af standpunkt førte op igennem 50´erne til</w:t>
      </w:r>
      <w:r w:rsidR="001D07FA" w:rsidRPr="009F1C15">
        <w:rPr>
          <w:rFonts w:ascii="Times New Roman" w:hAnsi="Times New Roman"/>
          <w:sz w:val="24"/>
          <w:szCs w:val="24"/>
        </w:rPr>
        <w:t>,</w:t>
      </w:r>
      <w:r w:rsidR="00091BF5" w:rsidRPr="009F1C15">
        <w:rPr>
          <w:rFonts w:ascii="Times New Roman" w:hAnsi="Times New Roman"/>
          <w:sz w:val="24"/>
          <w:szCs w:val="24"/>
        </w:rPr>
        <w:t xml:space="preserve"> at Sverige blev isoleret udenrigspolitisk. Der var på dette tidspunkt en række international konflikter</w:t>
      </w:r>
      <w:r w:rsidR="001D07FA" w:rsidRPr="009F1C15">
        <w:rPr>
          <w:rFonts w:ascii="Times New Roman" w:hAnsi="Times New Roman"/>
          <w:sz w:val="24"/>
          <w:szCs w:val="24"/>
        </w:rPr>
        <w:t>,</w:t>
      </w:r>
      <w:r w:rsidR="00091BF5" w:rsidRPr="009F1C15">
        <w:rPr>
          <w:rFonts w:ascii="Times New Roman" w:hAnsi="Times New Roman"/>
          <w:sz w:val="24"/>
          <w:szCs w:val="24"/>
        </w:rPr>
        <w:t xml:space="preserve"> der gjorde Sveriges rolle som mægler umulig.</w:t>
      </w:r>
      <w:r w:rsidR="00091BF5" w:rsidRPr="009F1C15">
        <w:rPr>
          <w:rStyle w:val="Fodnotehenvisning"/>
          <w:rFonts w:ascii="Times New Roman" w:hAnsi="Times New Roman"/>
          <w:sz w:val="24"/>
          <w:szCs w:val="24"/>
        </w:rPr>
        <w:footnoteReference w:id="47"/>
      </w:r>
      <w:r w:rsidR="0024077C" w:rsidRPr="009F1C15">
        <w:rPr>
          <w:rFonts w:ascii="Times New Roman" w:hAnsi="Times New Roman"/>
          <w:sz w:val="24"/>
          <w:szCs w:val="24"/>
        </w:rPr>
        <w:t xml:space="preserve"> </w:t>
      </w:r>
    </w:p>
    <w:p w:rsidR="00E70A07" w:rsidRPr="009F1C15" w:rsidRDefault="0024077C" w:rsidP="003E0999">
      <w:pPr>
        <w:spacing w:line="360" w:lineRule="auto"/>
        <w:rPr>
          <w:rFonts w:ascii="Times New Roman" w:hAnsi="Times New Roman"/>
          <w:sz w:val="24"/>
          <w:szCs w:val="24"/>
        </w:rPr>
      </w:pPr>
      <w:r w:rsidRPr="009F1C15">
        <w:rPr>
          <w:rFonts w:ascii="Times New Roman" w:hAnsi="Times New Roman"/>
          <w:sz w:val="24"/>
          <w:szCs w:val="24"/>
        </w:rPr>
        <w:t>Man valgte derfor fra svensk side</w:t>
      </w:r>
      <w:r w:rsidR="001D07FA" w:rsidRPr="009F1C15">
        <w:rPr>
          <w:rFonts w:ascii="Times New Roman" w:hAnsi="Times New Roman"/>
          <w:sz w:val="24"/>
          <w:szCs w:val="24"/>
        </w:rPr>
        <w:t>,</w:t>
      </w:r>
      <w:r w:rsidRPr="009F1C15">
        <w:rPr>
          <w:rFonts w:ascii="Times New Roman" w:hAnsi="Times New Roman"/>
          <w:sz w:val="24"/>
          <w:szCs w:val="24"/>
        </w:rPr>
        <w:t xml:space="preserve"> at blive en aktiv part i FN i 60´erne. Man havde op igennem 50´erne opbygget et renommé på baggrund af den neutralitetspolitik man førte, der gjorde at Sverige kunne indgå i arbejdet omkring nedrustning og fredsbevaring, da man havde begge blokkes </w:t>
      </w:r>
      <w:r w:rsidRPr="009F1C15">
        <w:rPr>
          <w:rFonts w:ascii="Times New Roman" w:hAnsi="Times New Roman"/>
          <w:sz w:val="24"/>
          <w:szCs w:val="24"/>
        </w:rPr>
        <w:lastRenderedPageBreak/>
        <w:t>tillid, på trods af beslutninger</w:t>
      </w:r>
      <w:r w:rsidR="001D07FA" w:rsidRPr="009F1C15">
        <w:rPr>
          <w:rFonts w:ascii="Times New Roman" w:hAnsi="Times New Roman"/>
          <w:sz w:val="24"/>
          <w:szCs w:val="24"/>
        </w:rPr>
        <w:t>,</w:t>
      </w:r>
      <w:r w:rsidRPr="009F1C15">
        <w:rPr>
          <w:rFonts w:ascii="Times New Roman" w:hAnsi="Times New Roman"/>
          <w:sz w:val="24"/>
          <w:szCs w:val="24"/>
        </w:rPr>
        <w:t xml:space="preserve"> der kunne tolkes som brud på Haag-konventionen</w:t>
      </w:r>
      <w:r w:rsidRPr="009F1C15">
        <w:rPr>
          <w:rStyle w:val="Fodnotehenvisning"/>
          <w:rFonts w:ascii="Times New Roman" w:hAnsi="Times New Roman"/>
          <w:sz w:val="24"/>
          <w:szCs w:val="24"/>
        </w:rPr>
        <w:footnoteReference w:id="48"/>
      </w:r>
      <w:r w:rsidRPr="009F1C15">
        <w:rPr>
          <w:rFonts w:ascii="Times New Roman" w:hAnsi="Times New Roman"/>
          <w:sz w:val="24"/>
          <w:szCs w:val="24"/>
        </w:rPr>
        <w:t>. Et punkt</w:t>
      </w:r>
      <w:r w:rsidR="001D07FA" w:rsidRPr="009F1C15">
        <w:rPr>
          <w:rFonts w:ascii="Times New Roman" w:hAnsi="Times New Roman"/>
          <w:sz w:val="24"/>
          <w:szCs w:val="24"/>
        </w:rPr>
        <w:t>,</w:t>
      </w:r>
      <w:r w:rsidRPr="009F1C15">
        <w:rPr>
          <w:rFonts w:ascii="Times New Roman" w:hAnsi="Times New Roman"/>
          <w:sz w:val="24"/>
          <w:szCs w:val="24"/>
        </w:rPr>
        <w:t xml:space="preserve"> hvor Sveriges troværdighed var blevet styrket</w:t>
      </w:r>
      <w:r w:rsidR="001D07FA" w:rsidRPr="009F1C15">
        <w:rPr>
          <w:rFonts w:ascii="Times New Roman" w:hAnsi="Times New Roman"/>
          <w:sz w:val="24"/>
          <w:szCs w:val="24"/>
        </w:rPr>
        <w:t>,</w:t>
      </w:r>
      <w:r w:rsidRPr="009F1C15">
        <w:rPr>
          <w:rFonts w:ascii="Times New Roman" w:hAnsi="Times New Roman"/>
          <w:sz w:val="24"/>
          <w:szCs w:val="24"/>
        </w:rPr>
        <w:t xml:space="preserve"> var i beslutningen om ikke</w:t>
      </w:r>
      <w:r w:rsidR="001D07FA" w:rsidRPr="009F1C15">
        <w:rPr>
          <w:rFonts w:ascii="Times New Roman" w:hAnsi="Times New Roman"/>
          <w:sz w:val="24"/>
          <w:szCs w:val="24"/>
        </w:rPr>
        <w:t>,</w:t>
      </w:r>
      <w:r w:rsidRPr="009F1C15">
        <w:rPr>
          <w:rFonts w:ascii="Times New Roman" w:hAnsi="Times New Roman"/>
          <w:sz w:val="24"/>
          <w:szCs w:val="24"/>
        </w:rPr>
        <w:t xml:space="preserve"> at indgå i COCOM-samarbejdet</w:t>
      </w:r>
      <w:r w:rsidR="001D07FA" w:rsidRPr="009F1C15">
        <w:rPr>
          <w:rFonts w:ascii="Times New Roman" w:hAnsi="Times New Roman"/>
          <w:sz w:val="24"/>
          <w:szCs w:val="24"/>
        </w:rPr>
        <w:t>.</w:t>
      </w:r>
      <w:r w:rsidRPr="009F1C15">
        <w:rPr>
          <w:rStyle w:val="Fodnotehenvisning"/>
          <w:rFonts w:ascii="Times New Roman" w:hAnsi="Times New Roman"/>
          <w:sz w:val="24"/>
          <w:szCs w:val="24"/>
        </w:rPr>
        <w:footnoteReference w:id="49"/>
      </w:r>
      <w:r w:rsidRPr="009F1C15">
        <w:rPr>
          <w:rFonts w:ascii="Times New Roman" w:hAnsi="Times New Roman"/>
          <w:sz w:val="24"/>
          <w:szCs w:val="24"/>
        </w:rPr>
        <w:t xml:space="preserve"> </w:t>
      </w:r>
      <w:r w:rsidR="00B8185C" w:rsidRPr="009F1C15">
        <w:rPr>
          <w:rFonts w:ascii="Times New Roman" w:hAnsi="Times New Roman"/>
          <w:sz w:val="24"/>
          <w:szCs w:val="24"/>
        </w:rPr>
        <w:t>Man fandt fra svensk side</w:t>
      </w:r>
      <w:r w:rsidR="001D07FA" w:rsidRPr="009F1C15">
        <w:rPr>
          <w:rFonts w:ascii="Times New Roman" w:hAnsi="Times New Roman"/>
          <w:sz w:val="24"/>
          <w:szCs w:val="24"/>
        </w:rPr>
        <w:t>,</w:t>
      </w:r>
      <w:r w:rsidR="00B8185C" w:rsidRPr="009F1C15">
        <w:rPr>
          <w:rFonts w:ascii="Times New Roman" w:hAnsi="Times New Roman"/>
          <w:sz w:val="24"/>
          <w:szCs w:val="24"/>
        </w:rPr>
        <w:t xml:space="preserve"> at det var et centralt punkt i neutralitetsbegrebet</w:t>
      </w:r>
      <w:r w:rsidR="001D07FA" w:rsidRPr="009F1C15">
        <w:rPr>
          <w:rFonts w:ascii="Times New Roman" w:hAnsi="Times New Roman"/>
          <w:sz w:val="24"/>
          <w:szCs w:val="24"/>
        </w:rPr>
        <w:t>,</w:t>
      </w:r>
      <w:r w:rsidR="00B8185C" w:rsidRPr="009F1C15">
        <w:rPr>
          <w:rFonts w:ascii="Times New Roman" w:hAnsi="Times New Roman"/>
          <w:sz w:val="24"/>
          <w:szCs w:val="24"/>
        </w:rPr>
        <w:t xml:space="preserve"> at man ikke indgik i et </w:t>
      </w:r>
      <w:r w:rsidR="005445FC" w:rsidRPr="009F1C15">
        <w:rPr>
          <w:rFonts w:ascii="Times New Roman" w:hAnsi="Times New Roman"/>
          <w:sz w:val="24"/>
          <w:szCs w:val="24"/>
        </w:rPr>
        <w:t>samarbejde</w:t>
      </w:r>
      <w:r w:rsidR="001D07FA" w:rsidRPr="009F1C15">
        <w:rPr>
          <w:rFonts w:ascii="Times New Roman" w:hAnsi="Times New Roman"/>
          <w:sz w:val="24"/>
          <w:szCs w:val="24"/>
        </w:rPr>
        <w:t xml:space="preserve"> </w:t>
      </w:r>
      <w:r w:rsidR="00B8185C" w:rsidRPr="009F1C15">
        <w:rPr>
          <w:rFonts w:ascii="Times New Roman" w:hAnsi="Times New Roman"/>
          <w:sz w:val="24"/>
          <w:szCs w:val="24"/>
        </w:rPr>
        <w:t>der udover</w:t>
      </w:r>
      <w:r w:rsidR="001D07FA" w:rsidRPr="009F1C15">
        <w:rPr>
          <w:rFonts w:ascii="Times New Roman" w:hAnsi="Times New Roman"/>
          <w:sz w:val="24"/>
          <w:szCs w:val="24"/>
        </w:rPr>
        <w:t>,</w:t>
      </w:r>
      <w:r w:rsidR="00B8185C" w:rsidRPr="009F1C15">
        <w:rPr>
          <w:rFonts w:ascii="Times New Roman" w:hAnsi="Times New Roman"/>
          <w:sz w:val="24"/>
          <w:szCs w:val="24"/>
        </w:rPr>
        <w:t xml:space="preserve"> at begrænse våbenhandelen mellem de to blokke, også ville have indvirkning på civil handel. Sverige indgik</w:t>
      </w:r>
      <w:r w:rsidR="001D07FA" w:rsidRPr="009F1C15">
        <w:rPr>
          <w:rFonts w:ascii="Times New Roman" w:hAnsi="Times New Roman"/>
          <w:sz w:val="24"/>
          <w:szCs w:val="24"/>
        </w:rPr>
        <w:t xml:space="preserve"> dog en række aftaler med COCOM</w:t>
      </w:r>
      <w:r w:rsidR="00B8185C" w:rsidRPr="009F1C15">
        <w:rPr>
          <w:rFonts w:ascii="Times New Roman" w:hAnsi="Times New Roman"/>
          <w:sz w:val="24"/>
          <w:szCs w:val="24"/>
        </w:rPr>
        <w:t xml:space="preserve"> på baggrund af et massivt pres fra USA, der gjorde</w:t>
      </w:r>
      <w:r w:rsidR="00F36AA6" w:rsidRPr="009F1C15">
        <w:rPr>
          <w:rFonts w:ascii="Times New Roman" w:hAnsi="Times New Roman"/>
          <w:sz w:val="24"/>
          <w:szCs w:val="24"/>
        </w:rPr>
        <w:t>,</w:t>
      </w:r>
      <w:r w:rsidR="00B8185C" w:rsidRPr="009F1C15">
        <w:rPr>
          <w:rFonts w:ascii="Times New Roman" w:hAnsi="Times New Roman"/>
          <w:sz w:val="24"/>
          <w:szCs w:val="24"/>
        </w:rPr>
        <w:t xml:space="preserve"> at man De facto indgik i samarbejdet på en række centrale handelsområder.  Sveriges stringente neutralitet i 1960´erne blev desuden sat på prøve i spørgsmålet omkring medlemskab i det daværende EEC. Man valgte fra svensk side</w:t>
      </w:r>
      <w:r w:rsidR="00F36AA6" w:rsidRPr="009F1C15">
        <w:rPr>
          <w:rFonts w:ascii="Times New Roman" w:hAnsi="Times New Roman"/>
          <w:sz w:val="24"/>
          <w:szCs w:val="24"/>
        </w:rPr>
        <w:t>,</w:t>
      </w:r>
      <w:r w:rsidR="00B8185C" w:rsidRPr="009F1C15">
        <w:rPr>
          <w:rFonts w:ascii="Times New Roman" w:hAnsi="Times New Roman"/>
          <w:sz w:val="24"/>
          <w:szCs w:val="24"/>
        </w:rPr>
        <w:t xml:space="preserve"> at udfærdige en åben ansøgning om optagelse. </w:t>
      </w:r>
      <w:r w:rsidR="00E70A07" w:rsidRPr="009F1C15">
        <w:rPr>
          <w:rFonts w:ascii="Times New Roman" w:hAnsi="Times New Roman"/>
          <w:sz w:val="24"/>
          <w:szCs w:val="24"/>
        </w:rPr>
        <w:t>Der var i Sverige en stor diskussion omkring optagel</w:t>
      </w:r>
      <w:r w:rsidR="00F36AA6" w:rsidRPr="009F1C15">
        <w:rPr>
          <w:rFonts w:ascii="Times New Roman" w:hAnsi="Times New Roman"/>
          <w:sz w:val="24"/>
          <w:szCs w:val="24"/>
        </w:rPr>
        <w:t>sen i EEC, og i årene 1970-1971</w:t>
      </w:r>
      <w:r w:rsidR="00E70A07" w:rsidRPr="009F1C15">
        <w:rPr>
          <w:rFonts w:ascii="Times New Roman" w:hAnsi="Times New Roman"/>
          <w:sz w:val="24"/>
          <w:szCs w:val="24"/>
        </w:rPr>
        <w:t xml:space="preserve"> blev det set</w:t>
      </w:r>
      <w:r w:rsidR="00F36AA6" w:rsidRPr="009F1C15">
        <w:rPr>
          <w:rFonts w:ascii="Times New Roman" w:hAnsi="Times New Roman"/>
          <w:sz w:val="24"/>
          <w:szCs w:val="24"/>
        </w:rPr>
        <w:t>,</w:t>
      </w:r>
      <w:r w:rsidR="00E70A07" w:rsidRPr="009F1C15">
        <w:rPr>
          <w:rFonts w:ascii="Times New Roman" w:hAnsi="Times New Roman"/>
          <w:sz w:val="24"/>
          <w:szCs w:val="24"/>
        </w:rPr>
        <w:t xml:space="preserve"> som værende en offentlig hemmelighed</w:t>
      </w:r>
      <w:r w:rsidR="00F36AA6" w:rsidRPr="009F1C15">
        <w:rPr>
          <w:rFonts w:ascii="Times New Roman" w:hAnsi="Times New Roman"/>
          <w:sz w:val="24"/>
          <w:szCs w:val="24"/>
        </w:rPr>
        <w:t>,</w:t>
      </w:r>
      <w:r w:rsidR="00E70A07" w:rsidRPr="009F1C15">
        <w:rPr>
          <w:rFonts w:ascii="Times New Roman" w:hAnsi="Times New Roman"/>
          <w:sz w:val="24"/>
          <w:szCs w:val="24"/>
        </w:rPr>
        <w:t xml:space="preserve"> at Sverige var på vej mod fuld optagelse i </w:t>
      </w:r>
      <w:r w:rsidR="005445FC" w:rsidRPr="009F1C15">
        <w:rPr>
          <w:rFonts w:ascii="Times New Roman" w:hAnsi="Times New Roman"/>
          <w:sz w:val="24"/>
          <w:szCs w:val="24"/>
        </w:rPr>
        <w:t>kommissionen</w:t>
      </w:r>
      <w:r w:rsidR="00E70A07" w:rsidRPr="009F1C15">
        <w:rPr>
          <w:rStyle w:val="Fodnotehenvisning"/>
          <w:rFonts w:ascii="Times New Roman" w:hAnsi="Times New Roman"/>
          <w:sz w:val="24"/>
          <w:szCs w:val="24"/>
        </w:rPr>
        <w:footnoteReference w:id="50"/>
      </w:r>
      <w:r w:rsidR="00E70A07" w:rsidRPr="009F1C15">
        <w:rPr>
          <w:rFonts w:ascii="Times New Roman" w:hAnsi="Times New Roman"/>
          <w:sz w:val="24"/>
          <w:szCs w:val="24"/>
        </w:rPr>
        <w:t>. Der var dog aldrig tvivl om regeringens egentlige positionering til EEC</w:t>
      </w:r>
      <w:r w:rsidR="00F36AA6" w:rsidRPr="009F1C15">
        <w:rPr>
          <w:rFonts w:ascii="Times New Roman" w:hAnsi="Times New Roman"/>
          <w:sz w:val="24"/>
          <w:szCs w:val="24"/>
        </w:rPr>
        <w:t>:</w:t>
      </w:r>
    </w:p>
    <w:p w:rsidR="00447629" w:rsidRPr="003E0999" w:rsidRDefault="00E70A07"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 xml:space="preserve">”The two campaigns present a paradox. The Social Democrats won the parliamentary election with a promise to actively defend ’the Swedish model’. . . .  But two months later, they would turn to the same voters and say. </w:t>
      </w:r>
      <w:r w:rsidR="005445FC" w:rsidRPr="003E0999">
        <w:rPr>
          <w:rFonts w:ascii="Times New Roman" w:hAnsi="Times New Roman"/>
          <w:i/>
          <w:sz w:val="24"/>
          <w:szCs w:val="24"/>
          <w:lang w:val="en-US"/>
        </w:rPr>
        <w:t>‘It’s</w:t>
      </w:r>
      <w:r w:rsidRPr="003E0999">
        <w:rPr>
          <w:rFonts w:ascii="Times New Roman" w:hAnsi="Times New Roman"/>
          <w:i/>
          <w:sz w:val="24"/>
          <w:szCs w:val="24"/>
          <w:lang w:val="en-US"/>
        </w:rPr>
        <w:t xml:space="preserve"> no good. We cannot accomplish anything on our own. We have to go out and join Europe in order to prevent disaster.’ It was a 180-degree change of course.”</w:t>
      </w:r>
      <w:r w:rsidRPr="003E0999">
        <w:rPr>
          <w:rStyle w:val="Fodnotehenvisning"/>
          <w:rFonts w:ascii="Times New Roman" w:hAnsi="Times New Roman"/>
          <w:i/>
          <w:sz w:val="24"/>
          <w:szCs w:val="24"/>
        </w:rPr>
        <w:footnoteReference w:id="51"/>
      </w:r>
    </w:p>
    <w:p w:rsidR="00A53DDB" w:rsidRPr="003E0999" w:rsidRDefault="005445FC"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“It</w:t>
      </w:r>
      <w:r w:rsidR="00E70A07" w:rsidRPr="003E0999">
        <w:rPr>
          <w:rFonts w:ascii="Times New Roman" w:hAnsi="Times New Roman"/>
          <w:i/>
          <w:sz w:val="24"/>
          <w:szCs w:val="24"/>
          <w:lang w:val="en-US"/>
        </w:rPr>
        <w:t xml:space="preserve"> would be a dreadful mistake to allow economic factors to determine Swedish foreign policy. We will co-operate with Europe, but Sweden’s neutrality prevents us from seeking full membership.”</w:t>
      </w:r>
      <w:r w:rsidR="00E70A07" w:rsidRPr="003E0999">
        <w:rPr>
          <w:rStyle w:val="Fodnotehenvisning"/>
          <w:rFonts w:ascii="Times New Roman" w:hAnsi="Times New Roman"/>
          <w:i/>
          <w:sz w:val="24"/>
          <w:szCs w:val="24"/>
          <w:lang w:val="en-US"/>
        </w:rPr>
        <w:footnoteReference w:id="52"/>
      </w:r>
    </w:p>
    <w:p w:rsidR="00E70A07" w:rsidRPr="009F1C15" w:rsidRDefault="00E70A07" w:rsidP="003E0999">
      <w:pPr>
        <w:spacing w:line="360" w:lineRule="auto"/>
        <w:rPr>
          <w:rFonts w:ascii="Times New Roman" w:hAnsi="Times New Roman"/>
          <w:sz w:val="24"/>
          <w:szCs w:val="24"/>
          <w:lang w:val="en-US"/>
        </w:rPr>
      </w:pPr>
    </w:p>
    <w:p w:rsidR="004B1FF5" w:rsidRPr="009F1C15" w:rsidRDefault="00E70A07" w:rsidP="003E0999">
      <w:pPr>
        <w:spacing w:line="360" w:lineRule="auto"/>
        <w:rPr>
          <w:rFonts w:ascii="Times New Roman" w:hAnsi="Times New Roman"/>
          <w:sz w:val="24"/>
          <w:szCs w:val="24"/>
        </w:rPr>
      </w:pPr>
      <w:r w:rsidRPr="009F1C15">
        <w:rPr>
          <w:rFonts w:ascii="Times New Roman" w:hAnsi="Times New Roman"/>
          <w:sz w:val="24"/>
          <w:szCs w:val="24"/>
        </w:rPr>
        <w:t>Ikke mindst sagen omkring optagelsen I EEC, der var blevet støttet af den svenske industri samt den borgerlige opposition, der gerne så Sverige involve</w:t>
      </w:r>
      <w:r w:rsidR="004B27B2" w:rsidRPr="009F1C15">
        <w:rPr>
          <w:rFonts w:ascii="Times New Roman" w:hAnsi="Times New Roman"/>
          <w:sz w:val="24"/>
          <w:szCs w:val="24"/>
        </w:rPr>
        <w:t>re sig mere i Europæisk politik, betød</w:t>
      </w:r>
      <w:r w:rsidR="00F36AA6" w:rsidRPr="009F1C15">
        <w:rPr>
          <w:rFonts w:ascii="Times New Roman" w:hAnsi="Times New Roman"/>
          <w:sz w:val="24"/>
          <w:szCs w:val="24"/>
        </w:rPr>
        <w:t>,</w:t>
      </w:r>
      <w:r w:rsidR="004B27B2" w:rsidRPr="009F1C15">
        <w:rPr>
          <w:rFonts w:ascii="Times New Roman" w:hAnsi="Times New Roman"/>
          <w:sz w:val="24"/>
          <w:szCs w:val="24"/>
        </w:rPr>
        <w:t xml:space="preserve"> at den s</w:t>
      </w:r>
      <w:r w:rsidR="00F36AA6" w:rsidRPr="009F1C15">
        <w:rPr>
          <w:rFonts w:ascii="Times New Roman" w:hAnsi="Times New Roman"/>
          <w:sz w:val="24"/>
          <w:szCs w:val="24"/>
        </w:rPr>
        <w:t>venske neutralitetspolitik blev og bliver</w:t>
      </w:r>
      <w:r w:rsidR="004B27B2" w:rsidRPr="009F1C15">
        <w:rPr>
          <w:rFonts w:ascii="Times New Roman" w:hAnsi="Times New Roman"/>
          <w:sz w:val="24"/>
          <w:szCs w:val="24"/>
        </w:rPr>
        <w:t xml:space="preserve"> set</w:t>
      </w:r>
      <w:r w:rsidR="00F36AA6" w:rsidRPr="009F1C15">
        <w:rPr>
          <w:rFonts w:ascii="Times New Roman" w:hAnsi="Times New Roman"/>
          <w:sz w:val="24"/>
          <w:szCs w:val="24"/>
        </w:rPr>
        <w:t>,</w:t>
      </w:r>
      <w:r w:rsidR="004B27B2" w:rsidRPr="009F1C15">
        <w:rPr>
          <w:rFonts w:ascii="Times New Roman" w:hAnsi="Times New Roman"/>
          <w:sz w:val="24"/>
          <w:szCs w:val="24"/>
        </w:rPr>
        <w:t xml:space="preserve"> som værende et socialdemokratisk projekt. En disk</w:t>
      </w:r>
      <w:r w:rsidR="004B1FF5" w:rsidRPr="009F1C15">
        <w:rPr>
          <w:rFonts w:ascii="Times New Roman" w:hAnsi="Times New Roman"/>
          <w:sz w:val="24"/>
          <w:szCs w:val="24"/>
        </w:rPr>
        <w:t xml:space="preserve">ussion jeg vil fremføre senere. </w:t>
      </w:r>
      <w:r w:rsidR="005445FC" w:rsidRPr="009F1C15">
        <w:rPr>
          <w:rFonts w:ascii="Times New Roman" w:hAnsi="Times New Roman"/>
          <w:sz w:val="24"/>
          <w:szCs w:val="24"/>
        </w:rPr>
        <w:t>Hvor 50´erne og 0</w:t>
      </w:r>
      <w:r w:rsidR="00F36AA6" w:rsidRPr="009F1C15">
        <w:rPr>
          <w:rFonts w:ascii="Times New Roman" w:hAnsi="Times New Roman"/>
          <w:sz w:val="24"/>
          <w:szCs w:val="24"/>
        </w:rPr>
        <w:t>0</w:t>
      </w:r>
      <w:r w:rsidR="005445FC" w:rsidRPr="009F1C15">
        <w:rPr>
          <w:rFonts w:ascii="Times New Roman" w:hAnsi="Times New Roman"/>
          <w:sz w:val="24"/>
          <w:szCs w:val="24"/>
        </w:rPr>
        <w:t xml:space="preserve">´erne var præget af en stringent </w:t>
      </w:r>
      <w:r w:rsidR="005445FC" w:rsidRPr="009F1C15">
        <w:rPr>
          <w:rFonts w:ascii="Times New Roman" w:hAnsi="Times New Roman"/>
          <w:sz w:val="24"/>
          <w:szCs w:val="24"/>
        </w:rPr>
        <w:lastRenderedPageBreak/>
        <w:t xml:space="preserve">neutralitetslinje fra svensk side, blev 70´erne præget af en mere relativ indgangsvinkel til emnet. </w:t>
      </w:r>
      <w:r w:rsidR="004B1FF5" w:rsidRPr="009F1C15">
        <w:rPr>
          <w:rFonts w:ascii="Times New Roman" w:hAnsi="Times New Roman"/>
          <w:sz w:val="24"/>
          <w:szCs w:val="24"/>
        </w:rPr>
        <w:t>Hvilket blandet andet ses i det faktum</w:t>
      </w:r>
      <w:r w:rsidR="00F36AA6" w:rsidRPr="009F1C15">
        <w:rPr>
          <w:rFonts w:ascii="Times New Roman" w:hAnsi="Times New Roman"/>
          <w:sz w:val="24"/>
          <w:szCs w:val="24"/>
        </w:rPr>
        <w:t>,</w:t>
      </w:r>
      <w:r w:rsidR="004B1FF5" w:rsidRPr="009F1C15">
        <w:rPr>
          <w:rFonts w:ascii="Times New Roman" w:hAnsi="Times New Roman"/>
          <w:sz w:val="24"/>
          <w:szCs w:val="24"/>
        </w:rPr>
        <w:t xml:space="preserve"> at en tilføjelse af neutralitet til den svenske grundlov blev nedstemt i 1974, samt det tætte samarbejde d</w:t>
      </w:r>
      <w:r w:rsidR="00F36AA6" w:rsidRPr="009F1C15">
        <w:rPr>
          <w:rFonts w:ascii="Times New Roman" w:hAnsi="Times New Roman"/>
          <w:sz w:val="24"/>
          <w:szCs w:val="24"/>
        </w:rPr>
        <w:t>en svenske marine indledte med V</w:t>
      </w:r>
      <w:r w:rsidR="004B1FF5" w:rsidRPr="009F1C15">
        <w:rPr>
          <w:rFonts w:ascii="Times New Roman" w:hAnsi="Times New Roman"/>
          <w:sz w:val="24"/>
          <w:szCs w:val="24"/>
        </w:rPr>
        <w:t>esttyskland i slutningen af årtiet. I 80´erne gik man igen tilbage til den stringente linje</w:t>
      </w:r>
      <w:r w:rsidR="00F36AA6" w:rsidRPr="009F1C15">
        <w:rPr>
          <w:rFonts w:ascii="Times New Roman" w:hAnsi="Times New Roman"/>
          <w:sz w:val="24"/>
          <w:szCs w:val="24"/>
        </w:rPr>
        <w:t>,</w:t>
      </w:r>
      <w:r w:rsidR="004B1FF5" w:rsidRPr="009F1C15">
        <w:rPr>
          <w:rFonts w:ascii="Times New Roman" w:hAnsi="Times New Roman"/>
          <w:sz w:val="24"/>
          <w:szCs w:val="24"/>
        </w:rPr>
        <w:t xml:space="preserve"> da denne var en vigtig faktor for Nordeuropas stabilitet, samt Sveriges sikkerhed, som Olof Palme udtrykte det. </w:t>
      </w:r>
    </w:p>
    <w:p w:rsidR="004B1FF5" w:rsidRPr="009F1C15" w:rsidRDefault="004B1FF5" w:rsidP="003E0999">
      <w:pPr>
        <w:spacing w:line="360" w:lineRule="auto"/>
        <w:rPr>
          <w:rFonts w:ascii="Times New Roman" w:hAnsi="Times New Roman"/>
          <w:sz w:val="24"/>
          <w:szCs w:val="24"/>
        </w:rPr>
      </w:pPr>
      <w:r w:rsidRPr="009F1C15">
        <w:rPr>
          <w:rFonts w:ascii="Times New Roman" w:hAnsi="Times New Roman"/>
          <w:sz w:val="24"/>
          <w:szCs w:val="24"/>
        </w:rPr>
        <w:t>Op til afslutningen på Den Kolde Krig blev den svenske neutralitetspolitik fastholdt. Den svenske udenrigsminister udtrykte det i 1988 under en udenrigsdebat i rigsdagen med følgende ordvalg</w:t>
      </w:r>
      <w:r w:rsidR="00F36AA6" w:rsidRPr="009F1C15">
        <w:rPr>
          <w:rFonts w:ascii="Times New Roman" w:hAnsi="Times New Roman"/>
          <w:sz w:val="24"/>
          <w:szCs w:val="24"/>
        </w:rPr>
        <w:t>:</w:t>
      </w:r>
    </w:p>
    <w:p w:rsidR="004B1FF5" w:rsidRPr="003E0999" w:rsidRDefault="004B1FF5"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rPr>
        <w:t xml:space="preserve">” </w:t>
      </w:r>
      <w:r w:rsidRPr="003E0999">
        <w:rPr>
          <w:rFonts w:ascii="Times New Roman" w:hAnsi="Times New Roman"/>
          <w:i/>
          <w:sz w:val="24"/>
          <w:szCs w:val="24"/>
          <w:lang w:eastAsia="da-DK"/>
        </w:rPr>
        <w:t>Neutralitetspolitiken är den främsta garantin för vårt lands fred och oberoende. Denna politik</w:t>
      </w:r>
    </w:p>
    <w:p w:rsidR="004B1FF5" w:rsidRPr="003E0999" w:rsidRDefault="004B1FF5"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kommer regeringen också framgent att föra med fasthet och konsekvens.”</w:t>
      </w:r>
      <w:r w:rsidR="0082606E" w:rsidRPr="003E0999">
        <w:rPr>
          <w:rStyle w:val="Fodnotehenvisning"/>
          <w:rFonts w:ascii="Times New Roman" w:hAnsi="Times New Roman"/>
          <w:i/>
          <w:sz w:val="24"/>
          <w:szCs w:val="24"/>
          <w:lang w:eastAsia="da-DK"/>
        </w:rPr>
        <w:footnoteReference w:id="53"/>
      </w:r>
    </w:p>
    <w:p w:rsidR="0082606E" w:rsidRPr="009F1C15" w:rsidRDefault="0082606E" w:rsidP="003E0999">
      <w:pPr>
        <w:autoSpaceDE w:val="0"/>
        <w:autoSpaceDN w:val="0"/>
        <w:adjustRightInd w:val="0"/>
        <w:spacing w:after="0" w:line="360" w:lineRule="auto"/>
        <w:rPr>
          <w:rFonts w:ascii="Times New Roman" w:hAnsi="Times New Roman"/>
          <w:sz w:val="24"/>
          <w:szCs w:val="24"/>
          <w:lang w:eastAsia="da-DK"/>
        </w:rPr>
      </w:pPr>
    </w:p>
    <w:p w:rsidR="0082606E" w:rsidRPr="009F1C15" w:rsidRDefault="0082606E" w:rsidP="003E0999">
      <w:pPr>
        <w:autoSpaceDE w:val="0"/>
        <w:autoSpaceDN w:val="0"/>
        <w:adjustRightInd w:val="0"/>
        <w:spacing w:after="0" w:line="360" w:lineRule="auto"/>
        <w:rPr>
          <w:rFonts w:ascii="Times New Roman" w:hAnsi="Times New Roman"/>
          <w:sz w:val="24"/>
          <w:szCs w:val="24"/>
          <w:lang w:eastAsia="da-DK"/>
        </w:rPr>
      </w:pPr>
      <w:r w:rsidRPr="009F1C15">
        <w:rPr>
          <w:rFonts w:ascii="Times New Roman" w:hAnsi="Times New Roman"/>
          <w:sz w:val="24"/>
          <w:szCs w:val="24"/>
          <w:lang w:eastAsia="da-DK"/>
        </w:rPr>
        <w:t>Man fastholdt altså fra svensk side at national sikkerhed var lig med neutralitetspolitiken. Man indrømmede dog at der i Sverige var en dualisme imellem de to politiske fløje</w:t>
      </w:r>
    </w:p>
    <w:p w:rsidR="0082606E" w:rsidRPr="009F1C15" w:rsidRDefault="0082606E" w:rsidP="003E0999">
      <w:pPr>
        <w:autoSpaceDE w:val="0"/>
        <w:autoSpaceDN w:val="0"/>
        <w:adjustRightInd w:val="0"/>
        <w:spacing w:after="0" w:line="360" w:lineRule="auto"/>
        <w:rPr>
          <w:rFonts w:ascii="Times New Roman" w:hAnsi="Times New Roman"/>
          <w:sz w:val="24"/>
          <w:szCs w:val="24"/>
          <w:lang w:eastAsia="da-DK"/>
        </w:rPr>
      </w:pP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 Neutralitetspolitiken är ingen handelsvara, den är en nationell tillgång som bidragit till en sekellång</w:t>
      </w: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fred. […] Det är en politik som socialdemokratin lagt grunden till i vårt land på grund av det långa</w:t>
      </w: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regeringsinnehavet. Man kan, om man vill, tala om en socialdemokratisk säkerhetspolitisk</w:t>
      </w: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hegemoni. […] Neutralitetspolitiken ligger i vårt eget nationella intresse. Med alliansfriheten och ett</w:t>
      </w: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starkt försvar som garanterar oss största möjliga trygghet i en otrygg värld. […] Med</w:t>
      </w: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neutralitetspolitiken ger Sverige ett rejält bidrag till att hålla spänningen på så låg nivå som möjligt</w:t>
      </w:r>
    </w:p>
    <w:p w:rsidR="0082606E" w:rsidRPr="003E0999" w:rsidRDefault="0082606E"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på gränsen mellan militärallianserna i vår del av Europa”</w:t>
      </w:r>
      <w:r w:rsidRPr="003E0999">
        <w:rPr>
          <w:rStyle w:val="Fodnotehenvisning"/>
          <w:rFonts w:ascii="Times New Roman" w:hAnsi="Times New Roman"/>
          <w:i/>
          <w:sz w:val="24"/>
          <w:szCs w:val="24"/>
          <w:lang w:eastAsia="da-DK"/>
        </w:rPr>
        <w:footnoteReference w:id="54"/>
      </w:r>
    </w:p>
    <w:p w:rsidR="004B1FF5" w:rsidRPr="003E0999" w:rsidRDefault="004B1FF5" w:rsidP="003E0999">
      <w:pPr>
        <w:spacing w:line="360" w:lineRule="auto"/>
        <w:rPr>
          <w:rFonts w:ascii="Times New Roman" w:hAnsi="Times New Roman"/>
          <w:i/>
          <w:sz w:val="24"/>
          <w:szCs w:val="24"/>
        </w:rPr>
      </w:pPr>
    </w:p>
    <w:p w:rsidR="009F1C15" w:rsidRDefault="009F1C15" w:rsidP="003E0999">
      <w:pPr>
        <w:pStyle w:val="Overskrift2"/>
        <w:spacing w:line="360" w:lineRule="auto"/>
      </w:pPr>
      <w:r>
        <w:br w:type="page"/>
      </w:r>
      <w:bookmarkStart w:id="41" w:name="_Toc200185375"/>
      <w:bookmarkStart w:id="42" w:name="_Toc200249193"/>
      <w:r w:rsidR="009D2ABE">
        <w:lastRenderedPageBreak/>
        <w:t>8</w:t>
      </w:r>
      <w:r w:rsidR="008D4B4A">
        <w:t xml:space="preserve">.1 </w:t>
      </w:r>
      <w:r>
        <w:t>En ny tid</w:t>
      </w:r>
      <w:bookmarkEnd w:id="41"/>
      <w:bookmarkEnd w:id="42"/>
    </w:p>
    <w:p w:rsidR="0082606E" w:rsidRPr="009F1C15" w:rsidRDefault="0082606E" w:rsidP="003E0999">
      <w:pPr>
        <w:spacing w:line="360" w:lineRule="auto"/>
        <w:rPr>
          <w:rFonts w:ascii="Times New Roman" w:hAnsi="Times New Roman"/>
          <w:sz w:val="24"/>
          <w:szCs w:val="24"/>
        </w:rPr>
      </w:pPr>
      <w:r w:rsidRPr="009F1C15">
        <w:rPr>
          <w:rFonts w:ascii="Times New Roman" w:hAnsi="Times New Roman"/>
          <w:sz w:val="24"/>
          <w:szCs w:val="24"/>
        </w:rPr>
        <w:t>Da Moderaterna, overtager regeringsmagten i 1991</w:t>
      </w:r>
      <w:r w:rsidR="003862CF" w:rsidRPr="009F1C15">
        <w:rPr>
          <w:rFonts w:ascii="Times New Roman" w:hAnsi="Times New Roman"/>
          <w:sz w:val="24"/>
          <w:szCs w:val="24"/>
        </w:rPr>
        <w:t>, er et af spørgsmålene om</w:t>
      </w:r>
      <w:r w:rsidR="00F36AA6" w:rsidRPr="009F1C15">
        <w:rPr>
          <w:rFonts w:ascii="Times New Roman" w:hAnsi="Times New Roman"/>
          <w:sz w:val="24"/>
          <w:szCs w:val="24"/>
        </w:rPr>
        <w:t>,</w:t>
      </w:r>
      <w:r w:rsidR="003862CF" w:rsidRPr="009F1C15">
        <w:rPr>
          <w:rFonts w:ascii="Times New Roman" w:hAnsi="Times New Roman"/>
          <w:sz w:val="24"/>
          <w:szCs w:val="24"/>
        </w:rPr>
        <w:t xml:space="preserve"> hvorvidt partiet vælger</w:t>
      </w:r>
      <w:r w:rsidR="00F36AA6" w:rsidRPr="009F1C15">
        <w:rPr>
          <w:rFonts w:ascii="Times New Roman" w:hAnsi="Times New Roman"/>
          <w:sz w:val="24"/>
          <w:szCs w:val="24"/>
        </w:rPr>
        <w:t>,</w:t>
      </w:r>
      <w:r w:rsidR="003862CF" w:rsidRPr="009F1C15">
        <w:rPr>
          <w:rFonts w:ascii="Times New Roman" w:hAnsi="Times New Roman"/>
          <w:sz w:val="24"/>
          <w:szCs w:val="24"/>
        </w:rPr>
        <w:t xml:space="preserve"> at fastholde den traditionelle svenske sikkerhedspolitik, en politik som selv socialdemokrater er enige om, er et socialdemokratisk skabt begreb. I b</w:t>
      </w:r>
      <w:r w:rsidR="00F36AA6" w:rsidRPr="009F1C15">
        <w:rPr>
          <w:rFonts w:ascii="Times New Roman" w:hAnsi="Times New Roman"/>
          <w:sz w:val="24"/>
          <w:szCs w:val="24"/>
        </w:rPr>
        <w:t>egyndelsen af regeringsperioden</w:t>
      </w:r>
      <w:r w:rsidR="003862CF" w:rsidRPr="009F1C15">
        <w:rPr>
          <w:rFonts w:ascii="Times New Roman" w:hAnsi="Times New Roman"/>
          <w:sz w:val="24"/>
          <w:szCs w:val="24"/>
        </w:rPr>
        <w:t xml:space="preserve"> vælger Moderaterna, at forsøge at omgås en egentlig beslutning omkring </w:t>
      </w:r>
      <w:r w:rsidR="005445FC" w:rsidRPr="009F1C15">
        <w:rPr>
          <w:rFonts w:ascii="Times New Roman" w:hAnsi="Times New Roman"/>
          <w:sz w:val="24"/>
          <w:szCs w:val="24"/>
        </w:rPr>
        <w:t>videreførelse</w:t>
      </w:r>
      <w:r w:rsidR="003862CF" w:rsidRPr="009F1C15">
        <w:rPr>
          <w:rFonts w:ascii="Times New Roman" w:hAnsi="Times New Roman"/>
          <w:sz w:val="24"/>
          <w:szCs w:val="24"/>
        </w:rPr>
        <w:t xml:space="preserve"> af neutralitetspolitiken med henvisning til forandringerne i Østblo</w:t>
      </w:r>
      <w:r w:rsidR="00F36AA6" w:rsidRPr="009F1C15">
        <w:rPr>
          <w:rFonts w:ascii="Times New Roman" w:hAnsi="Times New Roman"/>
          <w:sz w:val="24"/>
          <w:szCs w:val="24"/>
        </w:rPr>
        <w:t>kken</w:t>
      </w:r>
      <w:r w:rsidR="003862CF" w:rsidRPr="009F1C15">
        <w:rPr>
          <w:rFonts w:ascii="Times New Roman" w:hAnsi="Times New Roman"/>
          <w:sz w:val="24"/>
          <w:szCs w:val="24"/>
        </w:rPr>
        <w:t xml:space="preserve"> og stabiliseringen i Mellemeuropa. </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rPr>
        <w:t>”</w:t>
      </w:r>
      <w:r w:rsidRPr="003E0999">
        <w:rPr>
          <w:rFonts w:ascii="Times New Roman" w:hAnsi="Times New Roman"/>
          <w:i/>
          <w:sz w:val="24"/>
          <w:szCs w:val="24"/>
          <w:lang w:eastAsia="da-DK"/>
        </w:rPr>
        <w:t xml:space="preserve"> Det kräver emellertid att den politik vi för måste bevara vår omvärlds förtroende för såväl vilja som</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vår förmåga att upprätthålla neutraliteten. […] En stormaktskonflikt ter sig i dagsläget synnerligen</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osannolik, men detta är inte något tillräckligt skäl för en långsiktig förändring av försvarspolitiken.</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Det kan inte uteslutas att utvecklingen i världen blir så positiv att en sådan förändring så småningom</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blir motiverad. Men på förhoppningar kan försvarspolitiken inte bygga. […] Om Warszawapakten</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upprättar nära förbindelser med EG och avspänningen mellan militärallianserna blir bestående</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ändras förutsättningarna för Sveriges säkerhetspolitiska överväganden. […] Det vore till gagn för</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svenska medborgare och för den europeiska integrationen i stort, om också alliansfria länder som</w:t>
      </w:r>
    </w:p>
    <w:p w:rsidR="003862CF" w:rsidRPr="003E0999" w:rsidRDefault="003862CF" w:rsidP="003E0999">
      <w:pPr>
        <w:autoSpaceDE w:val="0"/>
        <w:autoSpaceDN w:val="0"/>
        <w:adjustRightInd w:val="0"/>
        <w:spacing w:after="0" w:line="360" w:lineRule="auto"/>
        <w:rPr>
          <w:rFonts w:ascii="Times New Roman" w:hAnsi="Times New Roman"/>
          <w:i/>
          <w:sz w:val="24"/>
          <w:szCs w:val="24"/>
          <w:lang w:eastAsia="da-DK"/>
        </w:rPr>
      </w:pPr>
      <w:r w:rsidRPr="003E0999">
        <w:rPr>
          <w:rFonts w:ascii="Times New Roman" w:hAnsi="Times New Roman"/>
          <w:i/>
          <w:sz w:val="24"/>
          <w:szCs w:val="24"/>
          <w:lang w:eastAsia="da-DK"/>
        </w:rPr>
        <w:t>Sverige kunde bli medlemmar […].”</w:t>
      </w:r>
      <w:r w:rsidRPr="003E0999">
        <w:rPr>
          <w:rStyle w:val="Fodnotehenvisning"/>
          <w:rFonts w:ascii="Times New Roman" w:hAnsi="Times New Roman"/>
          <w:i/>
          <w:sz w:val="24"/>
          <w:szCs w:val="24"/>
          <w:lang w:eastAsia="da-DK"/>
        </w:rPr>
        <w:footnoteReference w:id="55"/>
      </w:r>
    </w:p>
    <w:p w:rsidR="003862CF" w:rsidRPr="009F1C15" w:rsidRDefault="003862CF" w:rsidP="003E0999">
      <w:pPr>
        <w:spacing w:line="360" w:lineRule="auto"/>
        <w:rPr>
          <w:rFonts w:ascii="Times New Roman" w:hAnsi="Times New Roman"/>
          <w:sz w:val="24"/>
          <w:szCs w:val="24"/>
        </w:rPr>
      </w:pPr>
    </w:p>
    <w:p w:rsidR="00D84295" w:rsidRPr="009F1C15" w:rsidRDefault="00D84295" w:rsidP="003E0999">
      <w:pPr>
        <w:spacing w:line="360" w:lineRule="auto"/>
        <w:rPr>
          <w:rFonts w:ascii="Times New Roman" w:hAnsi="Times New Roman"/>
          <w:sz w:val="24"/>
          <w:szCs w:val="24"/>
        </w:rPr>
      </w:pPr>
      <w:r w:rsidRPr="009F1C15">
        <w:rPr>
          <w:rFonts w:ascii="Times New Roman" w:hAnsi="Times New Roman"/>
          <w:sz w:val="24"/>
          <w:szCs w:val="24"/>
        </w:rPr>
        <w:t xml:space="preserve">Begrebet ”Alliansfrihet i fred, syftande till neutralitet i krig” der har dannet baggrund for svensk udenrigspolitik siden 1949, mener Christine Agius, er blevet forældet efter Den Kolde Krigs slutning. </w:t>
      </w:r>
    </w:p>
    <w:p w:rsidR="00D84295" w:rsidRPr="003E0999" w:rsidRDefault="00D84295"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 xml:space="preserve">”The </w:t>
      </w:r>
      <w:r w:rsidR="005445FC" w:rsidRPr="003E0999">
        <w:rPr>
          <w:rFonts w:ascii="Times New Roman" w:hAnsi="Times New Roman"/>
          <w:i/>
          <w:sz w:val="24"/>
          <w:szCs w:val="24"/>
          <w:lang w:val="en-US"/>
        </w:rPr>
        <w:t>collapse</w:t>
      </w:r>
      <w:r w:rsidRPr="003E0999">
        <w:rPr>
          <w:rFonts w:ascii="Times New Roman" w:hAnsi="Times New Roman"/>
          <w:i/>
          <w:sz w:val="24"/>
          <w:szCs w:val="24"/>
          <w:lang w:val="en-US"/>
        </w:rPr>
        <w:t xml:space="preserve"> of the Soviet Union, the unification of Germany and the end of bipolarity ushered in a new era in international relations and ideas about states, security and cooperation. </w:t>
      </w:r>
      <w:r w:rsidR="00F251AC" w:rsidRPr="003E0999">
        <w:rPr>
          <w:rFonts w:ascii="Times New Roman" w:hAnsi="Times New Roman"/>
          <w:i/>
          <w:sz w:val="24"/>
          <w:szCs w:val="24"/>
          <w:lang w:val="en-US"/>
        </w:rPr>
        <w:t xml:space="preserve">With the </w:t>
      </w:r>
      <w:r w:rsidR="005445FC" w:rsidRPr="003E0999">
        <w:rPr>
          <w:rFonts w:ascii="Times New Roman" w:hAnsi="Times New Roman"/>
          <w:i/>
          <w:sz w:val="24"/>
          <w:szCs w:val="24"/>
          <w:lang w:val="en-US"/>
        </w:rPr>
        <w:t>withdrawal</w:t>
      </w:r>
      <w:r w:rsidR="00F251AC" w:rsidRPr="003E0999">
        <w:rPr>
          <w:rFonts w:ascii="Times New Roman" w:hAnsi="Times New Roman"/>
          <w:i/>
          <w:sz w:val="24"/>
          <w:szCs w:val="24"/>
          <w:lang w:val="en-US"/>
        </w:rPr>
        <w:t xml:space="preserve"> of the USSR from Eastern Europe, the European security environment underwent a massive shake up and redefinition. Military power declined as the primary tool of statecraft, while a broader security agenda emerged. Rather than the amount of security, the focus had turned to the nature of security.”</w:t>
      </w:r>
      <w:r w:rsidR="00F251AC" w:rsidRPr="003E0999">
        <w:rPr>
          <w:rStyle w:val="Fodnotehenvisning"/>
          <w:rFonts w:ascii="Times New Roman" w:hAnsi="Times New Roman"/>
          <w:i/>
          <w:sz w:val="24"/>
          <w:szCs w:val="24"/>
          <w:lang w:val="en-US"/>
        </w:rPr>
        <w:footnoteReference w:id="56"/>
      </w:r>
    </w:p>
    <w:p w:rsidR="00F251AC" w:rsidRPr="009F1C15" w:rsidRDefault="00F251AC" w:rsidP="003E0999">
      <w:pPr>
        <w:spacing w:line="360" w:lineRule="auto"/>
        <w:rPr>
          <w:rFonts w:ascii="Times New Roman" w:hAnsi="Times New Roman"/>
          <w:sz w:val="24"/>
          <w:szCs w:val="24"/>
        </w:rPr>
      </w:pPr>
      <w:r w:rsidRPr="009F1C15">
        <w:rPr>
          <w:rFonts w:ascii="Times New Roman" w:hAnsi="Times New Roman"/>
          <w:sz w:val="24"/>
          <w:szCs w:val="24"/>
        </w:rPr>
        <w:lastRenderedPageBreak/>
        <w:t>Det</w:t>
      </w:r>
      <w:r w:rsidR="00F36AA6" w:rsidRPr="009F1C15">
        <w:rPr>
          <w:rFonts w:ascii="Times New Roman" w:hAnsi="Times New Roman"/>
          <w:sz w:val="24"/>
          <w:szCs w:val="24"/>
        </w:rPr>
        <w:t xml:space="preserve"> første udtryk for dette skifte kom I Sverige til udtryk</w:t>
      </w:r>
      <w:r w:rsidRPr="009F1C15">
        <w:rPr>
          <w:rFonts w:ascii="Times New Roman" w:hAnsi="Times New Roman"/>
          <w:sz w:val="24"/>
          <w:szCs w:val="24"/>
        </w:rPr>
        <w:t xml:space="preserve"> gennem debatten omkring optagelse I EU. Indenrigspolitisk var der bred enighed om</w:t>
      </w:r>
      <w:r w:rsidR="00F36AA6" w:rsidRPr="009F1C15">
        <w:rPr>
          <w:rFonts w:ascii="Times New Roman" w:hAnsi="Times New Roman"/>
          <w:sz w:val="24"/>
          <w:szCs w:val="24"/>
        </w:rPr>
        <w:t>,</w:t>
      </w:r>
      <w:r w:rsidRPr="009F1C15">
        <w:rPr>
          <w:rFonts w:ascii="Times New Roman" w:hAnsi="Times New Roman"/>
          <w:sz w:val="24"/>
          <w:szCs w:val="24"/>
        </w:rPr>
        <w:t xml:space="preserve"> at Sverige var nødsaget til at søge fuld optagelse i EU. Landets økonomi var i problemer, og selvom det tætte forhold til EU åbnede en række markeder, var man ikke indblandet i beslutningerne. Socialdemokraternes indgangsvinkel til disk</w:t>
      </w:r>
      <w:r w:rsidR="00F36AA6" w:rsidRPr="009F1C15">
        <w:rPr>
          <w:rFonts w:ascii="Times New Roman" w:hAnsi="Times New Roman"/>
          <w:sz w:val="24"/>
          <w:szCs w:val="24"/>
        </w:rPr>
        <w:t>ussionen omkring fuld optagelse</w:t>
      </w:r>
      <w:r w:rsidRPr="009F1C15">
        <w:rPr>
          <w:rFonts w:ascii="Times New Roman" w:hAnsi="Times New Roman"/>
          <w:sz w:val="24"/>
          <w:szCs w:val="24"/>
        </w:rPr>
        <w:t xml:space="preserve"> var</w:t>
      </w:r>
      <w:r w:rsidR="00F36AA6" w:rsidRPr="009F1C15">
        <w:rPr>
          <w:rFonts w:ascii="Times New Roman" w:hAnsi="Times New Roman"/>
          <w:sz w:val="24"/>
          <w:szCs w:val="24"/>
        </w:rPr>
        <w:t>,</w:t>
      </w:r>
      <w:r w:rsidRPr="009F1C15">
        <w:rPr>
          <w:rFonts w:ascii="Times New Roman" w:hAnsi="Times New Roman"/>
          <w:sz w:val="24"/>
          <w:szCs w:val="24"/>
        </w:rPr>
        <w:t xml:space="preserve"> at man fra svensk side skulle præge samarbejdet </w:t>
      </w:r>
      <w:r w:rsidR="00F36AA6" w:rsidRPr="009F1C15">
        <w:rPr>
          <w:rFonts w:ascii="Times New Roman" w:hAnsi="Times New Roman"/>
          <w:sz w:val="24"/>
          <w:szCs w:val="24"/>
        </w:rPr>
        <w:t>Socialdemokratisk</w:t>
      </w:r>
      <w:r w:rsidRPr="009F1C15">
        <w:rPr>
          <w:rFonts w:ascii="Times New Roman" w:hAnsi="Times New Roman"/>
          <w:sz w:val="24"/>
          <w:szCs w:val="24"/>
        </w:rPr>
        <w:t xml:space="preserve"> og skabe et samarbejde</w:t>
      </w:r>
      <w:r w:rsidR="00F36AA6" w:rsidRPr="009F1C15">
        <w:rPr>
          <w:rFonts w:ascii="Times New Roman" w:hAnsi="Times New Roman"/>
          <w:sz w:val="24"/>
          <w:szCs w:val="24"/>
        </w:rPr>
        <w:t>,</w:t>
      </w:r>
      <w:r w:rsidRPr="009F1C15">
        <w:rPr>
          <w:rFonts w:ascii="Times New Roman" w:hAnsi="Times New Roman"/>
          <w:sz w:val="24"/>
          <w:szCs w:val="24"/>
        </w:rPr>
        <w:t xml:space="preserve"> der byggede på Socialdemokr</w:t>
      </w:r>
      <w:r w:rsidR="00F36AA6" w:rsidRPr="009F1C15">
        <w:rPr>
          <w:rFonts w:ascii="Times New Roman" w:hAnsi="Times New Roman"/>
          <w:sz w:val="24"/>
          <w:szCs w:val="24"/>
        </w:rPr>
        <w:t>atiske værdier. For Moderaterna betød optagelse i EU</w:t>
      </w:r>
      <w:r w:rsidRPr="009F1C15">
        <w:rPr>
          <w:rFonts w:ascii="Times New Roman" w:hAnsi="Times New Roman"/>
          <w:sz w:val="24"/>
          <w:szCs w:val="24"/>
        </w:rPr>
        <w:t xml:space="preserve"> dog et brud med Socialdemokratisk tankegang. Man ville gennem EU bryde med den svenske arv, såsom neutralitet og velfærdsstat.</w:t>
      </w:r>
      <w:r w:rsidR="0022069A" w:rsidRPr="009F1C15">
        <w:rPr>
          <w:rFonts w:ascii="Times New Roman" w:hAnsi="Times New Roman"/>
          <w:sz w:val="24"/>
          <w:szCs w:val="24"/>
        </w:rPr>
        <w:t xml:space="preserve"> Den borgerlige del af svensk politik ønskede en ny start for svensk udenrigspolitik, hvor m</w:t>
      </w:r>
      <w:r w:rsidR="00F36AA6" w:rsidRPr="009F1C15">
        <w:rPr>
          <w:rFonts w:ascii="Times New Roman" w:hAnsi="Times New Roman"/>
          <w:sz w:val="24"/>
          <w:szCs w:val="24"/>
        </w:rPr>
        <w:t>an skulle bruge sit ”gode navn” fra Den Kolde Krig</w:t>
      </w:r>
      <w:r w:rsidR="0022069A" w:rsidRPr="009F1C15">
        <w:rPr>
          <w:rFonts w:ascii="Times New Roman" w:hAnsi="Times New Roman"/>
          <w:sz w:val="24"/>
          <w:szCs w:val="24"/>
        </w:rPr>
        <w:t xml:space="preserve"> til aktivt</w:t>
      </w:r>
      <w:r w:rsidR="00F36AA6" w:rsidRPr="009F1C15">
        <w:rPr>
          <w:rFonts w:ascii="Times New Roman" w:hAnsi="Times New Roman"/>
          <w:sz w:val="24"/>
          <w:szCs w:val="24"/>
        </w:rPr>
        <w:t>,</w:t>
      </w:r>
      <w:r w:rsidR="0022069A" w:rsidRPr="009F1C15">
        <w:rPr>
          <w:rFonts w:ascii="Times New Roman" w:hAnsi="Times New Roman"/>
          <w:sz w:val="24"/>
          <w:szCs w:val="24"/>
        </w:rPr>
        <w:t xml:space="preserve"> at involvere sig i konfliktzonerne på verdensscenen. Fra svensk side var man klar over</w:t>
      </w:r>
      <w:r w:rsidR="00F36AA6" w:rsidRPr="009F1C15">
        <w:rPr>
          <w:rFonts w:ascii="Times New Roman" w:hAnsi="Times New Roman"/>
          <w:sz w:val="24"/>
          <w:szCs w:val="24"/>
        </w:rPr>
        <w:t>,</w:t>
      </w:r>
      <w:r w:rsidR="0022069A" w:rsidRPr="009F1C15">
        <w:rPr>
          <w:rFonts w:ascii="Times New Roman" w:hAnsi="Times New Roman"/>
          <w:sz w:val="24"/>
          <w:szCs w:val="24"/>
        </w:rPr>
        <w:t xml:space="preserve"> at man satte sin neutralitetspolitik på spil, men mente ikke</w:t>
      </w:r>
      <w:r w:rsidR="00F36AA6" w:rsidRPr="009F1C15">
        <w:rPr>
          <w:rFonts w:ascii="Times New Roman" w:hAnsi="Times New Roman"/>
          <w:sz w:val="24"/>
          <w:szCs w:val="24"/>
        </w:rPr>
        <w:t>,</w:t>
      </w:r>
      <w:r w:rsidR="0022069A" w:rsidRPr="009F1C15">
        <w:rPr>
          <w:rFonts w:ascii="Times New Roman" w:hAnsi="Times New Roman"/>
          <w:sz w:val="24"/>
          <w:szCs w:val="24"/>
        </w:rPr>
        <w:t xml:space="preserve"> at et aktivt Sverige var i modstrid med et neutralt Sverige, hvad enten man var medlem af EU eller ej. </w:t>
      </w:r>
    </w:p>
    <w:p w:rsidR="0022069A" w:rsidRPr="003E0999" w:rsidRDefault="0022069A"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 xml:space="preserve">”The traditionally important neutrality term was erased from the official speech even before Sweden officially became a party to the Maastricht Treaty and to its second pillar through its </w:t>
      </w:r>
      <w:r w:rsidR="005445FC" w:rsidRPr="003E0999">
        <w:rPr>
          <w:rFonts w:ascii="Times New Roman" w:hAnsi="Times New Roman"/>
          <w:i/>
          <w:sz w:val="24"/>
          <w:szCs w:val="24"/>
          <w:lang w:val="en-US"/>
        </w:rPr>
        <w:t>membership</w:t>
      </w:r>
      <w:r w:rsidRPr="003E0999">
        <w:rPr>
          <w:rFonts w:ascii="Times New Roman" w:hAnsi="Times New Roman"/>
          <w:i/>
          <w:sz w:val="24"/>
          <w:szCs w:val="24"/>
          <w:lang w:val="en-US"/>
        </w:rPr>
        <w:t xml:space="preserve">… The transition from an image of Sweden as the </w:t>
      </w:r>
      <w:r w:rsidR="005445FC" w:rsidRPr="003E0999">
        <w:rPr>
          <w:rFonts w:ascii="Times New Roman" w:hAnsi="Times New Roman"/>
          <w:i/>
          <w:sz w:val="24"/>
          <w:szCs w:val="24"/>
          <w:lang w:val="en-US"/>
        </w:rPr>
        <w:t>committed</w:t>
      </w:r>
      <w:r w:rsidRPr="003E0999">
        <w:rPr>
          <w:rFonts w:ascii="Times New Roman" w:hAnsi="Times New Roman"/>
          <w:i/>
          <w:sz w:val="24"/>
          <w:szCs w:val="24"/>
          <w:lang w:val="en-US"/>
        </w:rPr>
        <w:t xml:space="preserve"> neutral to a </w:t>
      </w:r>
      <w:r w:rsidR="005445FC" w:rsidRPr="003E0999">
        <w:rPr>
          <w:rFonts w:ascii="Times New Roman" w:hAnsi="Times New Roman"/>
          <w:i/>
          <w:sz w:val="24"/>
          <w:szCs w:val="24"/>
          <w:lang w:val="en-US"/>
        </w:rPr>
        <w:t>committed</w:t>
      </w:r>
      <w:r w:rsidRPr="003E0999">
        <w:rPr>
          <w:rFonts w:ascii="Times New Roman" w:hAnsi="Times New Roman"/>
          <w:i/>
          <w:sz w:val="24"/>
          <w:szCs w:val="24"/>
          <w:lang w:val="en-US"/>
        </w:rPr>
        <w:t xml:space="preserve"> European seemed to have been fully completed well ahead of the </w:t>
      </w:r>
      <w:r w:rsidR="005445FC" w:rsidRPr="003E0999">
        <w:rPr>
          <w:rFonts w:ascii="Times New Roman" w:hAnsi="Times New Roman"/>
          <w:i/>
          <w:sz w:val="24"/>
          <w:szCs w:val="24"/>
          <w:lang w:val="en-US"/>
        </w:rPr>
        <w:t>beginning</w:t>
      </w:r>
      <w:r w:rsidRPr="003E0999">
        <w:rPr>
          <w:rFonts w:ascii="Times New Roman" w:hAnsi="Times New Roman"/>
          <w:i/>
          <w:sz w:val="24"/>
          <w:szCs w:val="24"/>
          <w:lang w:val="en-US"/>
        </w:rPr>
        <w:t xml:space="preserve"> of the membership negotiations, at least at the top of the government.”</w:t>
      </w:r>
      <w:r w:rsidRPr="003E0999">
        <w:rPr>
          <w:rStyle w:val="Fodnotehenvisning"/>
          <w:rFonts w:ascii="Times New Roman" w:hAnsi="Times New Roman"/>
          <w:i/>
          <w:sz w:val="24"/>
          <w:szCs w:val="24"/>
          <w:lang w:val="en-US"/>
        </w:rPr>
        <w:footnoteReference w:id="57"/>
      </w:r>
    </w:p>
    <w:p w:rsidR="00CB394D" w:rsidRPr="009F1C15" w:rsidRDefault="00C2257B" w:rsidP="003E0999">
      <w:pPr>
        <w:spacing w:line="360" w:lineRule="auto"/>
        <w:rPr>
          <w:rFonts w:ascii="Times New Roman" w:hAnsi="Times New Roman"/>
          <w:sz w:val="24"/>
          <w:szCs w:val="24"/>
        </w:rPr>
      </w:pPr>
      <w:r w:rsidRPr="009F1C15">
        <w:rPr>
          <w:rFonts w:ascii="Times New Roman" w:hAnsi="Times New Roman"/>
          <w:sz w:val="24"/>
          <w:szCs w:val="24"/>
        </w:rPr>
        <w:t xml:space="preserve">Indenrigs blev retorikken om den svenske neutralitetspolitik også forvandlet fra at omhandle en svensk model, der skulle sikre Sveriges sikkerhed, </w:t>
      </w:r>
      <w:r w:rsidR="00AF3A6B" w:rsidRPr="009F1C15">
        <w:rPr>
          <w:rFonts w:ascii="Times New Roman" w:hAnsi="Times New Roman"/>
          <w:sz w:val="24"/>
          <w:szCs w:val="24"/>
        </w:rPr>
        <w:t xml:space="preserve">til </w:t>
      </w:r>
      <w:r w:rsidRPr="009F1C15">
        <w:rPr>
          <w:rFonts w:ascii="Times New Roman" w:hAnsi="Times New Roman"/>
          <w:sz w:val="24"/>
          <w:szCs w:val="24"/>
        </w:rPr>
        <w:t>nu</w:t>
      </w:r>
      <w:r w:rsidR="00AF3A6B" w:rsidRPr="009F1C15">
        <w:rPr>
          <w:rFonts w:ascii="Times New Roman" w:hAnsi="Times New Roman"/>
          <w:sz w:val="24"/>
          <w:szCs w:val="24"/>
        </w:rPr>
        <w:t xml:space="preserve"> at blive</w:t>
      </w:r>
      <w:r w:rsidRPr="009F1C15">
        <w:rPr>
          <w:rFonts w:ascii="Times New Roman" w:hAnsi="Times New Roman"/>
          <w:sz w:val="24"/>
          <w:szCs w:val="24"/>
        </w:rPr>
        <w:t xml:space="preserve"> omtalt som værende en “steril Isolation”. Denne distance tagen til neutraliteten skal ses i lyset af forsøget på optagelse i EU. Østrig havde i deres ansøgning lagt vægt på landets status af neutralt, og havde ikke formået at opnå optagelse </w:t>
      </w:r>
      <w:r w:rsidR="00CB394D" w:rsidRPr="009F1C15">
        <w:rPr>
          <w:rFonts w:ascii="Times New Roman" w:hAnsi="Times New Roman"/>
          <w:sz w:val="24"/>
          <w:szCs w:val="24"/>
        </w:rPr>
        <w:t>i 1992</w:t>
      </w:r>
      <w:r w:rsidR="00AF3A6B" w:rsidRPr="009F1C15">
        <w:rPr>
          <w:rFonts w:ascii="Times New Roman" w:hAnsi="Times New Roman"/>
          <w:sz w:val="24"/>
          <w:szCs w:val="24"/>
        </w:rPr>
        <w:t>,</w:t>
      </w:r>
      <w:r w:rsidR="00CB394D" w:rsidRPr="009F1C15">
        <w:rPr>
          <w:rFonts w:ascii="Times New Roman" w:hAnsi="Times New Roman"/>
          <w:sz w:val="24"/>
          <w:szCs w:val="24"/>
        </w:rPr>
        <w:t xml:space="preserve"> da man havde fastholdt et krav om landets status som neutralt. </w:t>
      </w:r>
    </w:p>
    <w:p w:rsidR="00A11827" w:rsidRPr="003E0999" w:rsidRDefault="00CB394D" w:rsidP="003E0999">
      <w:pPr>
        <w:spacing w:line="360" w:lineRule="auto"/>
        <w:rPr>
          <w:rFonts w:ascii="Times New Roman" w:hAnsi="Times New Roman"/>
          <w:i/>
          <w:sz w:val="24"/>
          <w:szCs w:val="24"/>
          <w:lang w:val="en-US"/>
        </w:rPr>
      </w:pPr>
      <w:r w:rsidRPr="003E0999">
        <w:rPr>
          <w:rFonts w:ascii="Times New Roman" w:hAnsi="Times New Roman"/>
          <w:i/>
          <w:sz w:val="24"/>
          <w:szCs w:val="24"/>
          <w:lang w:val="en-US"/>
        </w:rPr>
        <w:t>”There was concern that a neutral bloc would form in the EU and that the CFSP would not be implemented. Neutrality was still regarded as a state-centric policy, out of date and incapable of adapting to the new security circumstances.”</w:t>
      </w:r>
      <w:r w:rsidRPr="003E0999">
        <w:rPr>
          <w:rStyle w:val="Fodnotehenvisning"/>
          <w:rFonts w:ascii="Times New Roman" w:hAnsi="Times New Roman"/>
          <w:i/>
          <w:sz w:val="24"/>
          <w:szCs w:val="24"/>
          <w:lang w:val="en-US"/>
        </w:rPr>
        <w:footnoteReference w:id="58"/>
      </w:r>
      <w:r w:rsidRPr="003E0999">
        <w:rPr>
          <w:rFonts w:ascii="Times New Roman" w:hAnsi="Times New Roman"/>
          <w:i/>
          <w:sz w:val="24"/>
          <w:szCs w:val="24"/>
          <w:lang w:val="en-US"/>
        </w:rPr>
        <w:t xml:space="preserve"> </w:t>
      </w:r>
    </w:p>
    <w:p w:rsidR="009F1C15" w:rsidRPr="009F1C15" w:rsidRDefault="00AF3A6B" w:rsidP="003E0999">
      <w:pPr>
        <w:spacing w:line="360" w:lineRule="auto"/>
        <w:rPr>
          <w:rFonts w:ascii="Times New Roman" w:hAnsi="Times New Roman"/>
          <w:sz w:val="24"/>
          <w:szCs w:val="24"/>
        </w:rPr>
      </w:pPr>
      <w:r w:rsidRPr="009F1C15">
        <w:rPr>
          <w:rFonts w:ascii="Times New Roman" w:hAnsi="Times New Roman"/>
          <w:sz w:val="24"/>
          <w:szCs w:val="24"/>
        </w:rPr>
        <w:t>Bildt valgte I 1993, at gø</w:t>
      </w:r>
      <w:r w:rsidR="00CB394D" w:rsidRPr="009F1C15">
        <w:rPr>
          <w:rFonts w:ascii="Times New Roman" w:hAnsi="Times New Roman"/>
          <w:sz w:val="24"/>
          <w:szCs w:val="24"/>
        </w:rPr>
        <w:t>re op med Sveriges position</w:t>
      </w:r>
      <w:r w:rsidRPr="009F1C15">
        <w:rPr>
          <w:rFonts w:ascii="Times New Roman" w:hAnsi="Times New Roman"/>
          <w:sz w:val="24"/>
          <w:szCs w:val="24"/>
        </w:rPr>
        <w:t>,</w:t>
      </w:r>
      <w:r w:rsidR="00CB394D" w:rsidRPr="009F1C15">
        <w:rPr>
          <w:rFonts w:ascii="Times New Roman" w:hAnsi="Times New Roman"/>
          <w:sz w:val="24"/>
          <w:szCs w:val="24"/>
        </w:rPr>
        <w:t xml:space="preserve"> som værende neutral. Man valgte at indgå i CJTF</w:t>
      </w:r>
      <w:r w:rsidR="00CB394D" w:rsidRPr="009F1C15">
        <w:rPr>
          <w:rStyle w:val="Fodnotehenvisning"/>
          <w:rFonts w:ascii="Times New Roman" w:hAnsi="Times New Roman"/>
          <w:sz w:val="24"/>
          <w:szCs w:val="24"/>
        </w:rPr>
        <w:footnoteReference w:id="59"/>
      </w:r>
      <w:r w:rsidR="00CB394D" w:rsidRPr="009F1C15">
        <w:rPr>
          <w:rFonts w:ascii="Times New Roman" w:hAnsi="Times New Roman"/>
          <w:sz w:val="24"/>
          <w:szCs w:val="24"/>
        </w:rPr>
        <w:t xml:space="preserve"> samt </w:t>
      </w:r>
      <w:r w:rsidRPr="009F1C15">
        <w:rPr>
          <w:rFonts w:ascii="Times New Roman" w:hAnsi="Times New Roman"/>
          <w:sz w:val="24"/>
          <w:szCs w:val="24"/>
        </w:rPr>
        <w:t>offentliggøre en</w:t>
      </w:r>
      <w:r w:rsidR="00CB394D" w:rsidRPr="009F1C15">
        <w:rPr>
          <w:rFonts w:ascii="Times New Roman" w:hAnsi="Times New Roman"/>
          <w:sz w:val="24"/>
          <w:szCs w:val="24"/>
        </w:rPr>
        <w:t xml:space="preserve"> bekendtgørelse</w:t>
      </w:r>
      <w:r w:rsidRPr="009F1C15">
        <w:rPr>
          <w:rFonts w:ascii="Times New Roman" w:hAnsi="Times New Roman"/>
          <w:sz w:val="24"/>
          <w:szCs w:val="24"/>
        </w:rPr>
        <w:t>,</w:t>
      </w:r>
      <w:r w:rsidR="00CB394D" w:rsidRPr="009F1C15">
        <w:rPr>
          <w:rFonts w:ascii="Times New Roman" w:hAnsi="Times New Roman"/>
          <w:sz w:val="24"/>
          <w:szCs w:val="24"/>
        </w:rPr>
        <w:t xml:space="preserve"> der indeholdt en mundtlig garanti til de baltiske lande</w:t>
      </w:r>
      <w:r w:rsidRPr="009F1C15">
        <w:rPr>
          <w:rFonts w:ascii="Times New Roman" w:hAnsi="Times New Roman"/>
          <w:sz w:val="24"/>
          <w:szCs w:val="24"/>
        </w:rPr>
        <w:t>,</w:t>
      </w:r>
      <w:r w:rsidR="00CB394D" w:rsidRPr="009F1C15">
        <w:rPr>
          <w:rFonts w:ascii="Times New Roman" w:hAnsi="Times New Roman"/>
          <w:sz w:val="24"/>
          <w:szCs w:val="24"/>
        </w:rPr>
        <w:t xml:space="preserve"> hvor Bildt sagde</w:t>
      </w:r>
      <w:r w:rsidRPr="009F1C15">
        <w:rPr>
          <w:rFonts w:ascii="Times New Roman" w:hAnsi="Times New Roman"/>
          <w:sz w:val="24"/>
          <w:szCs w:val="24"/>
        </w:rPr>
        <w:t>,</w:t>
      </w:r>
      <w:r w:rsidR="00CB394D" w:rsidRPr="009F1C15">
        <w:rPr>
          <w:rFonts w:ascii="Times New Roman" w:hAnsi="Times New Roman"/>
          <w:sz w:val="24"/>
          <w:szCs w:val="24"/>
        </w:rPr>
        <w:t xml:space="preserve"> at i tilfælde af en trussel mod disse, kunne Sverige ikke forholde sig </w:t>
      </w:r>
      <w:r w:rsidR="00CB394D" w:rsidRPr="009F1C15">
        <w:rPr>
          <w:rFonts w:ascii="Times New Roman" w:hAnsi="Times New Roman"/>
          <w:sz w:val="24"/>
          <w:szCs w:val="24"/>
        </w:rPr>
        <w:lastRenderedPageBreak/>
        <w:t>neutralt.  Sverige valgte altså i perioden 1990-1993 at følge en ny vej, der ledte landet væk fra den Socia</w:t>
      </w:r>
      <w:r w:rsidRPr="009F1C15">
        <w:rPr>
          <w:rFonts w:ascii="Times New Roman" w:hAnsi="Times New Roman"/>
          <w:sz w:val="24"/>
          <w:szCs w:val="24"/>
        </w:rPr>
        <w:t>ldemokratiske neutralitetsmodel</w:t>
      </w:r>
      <w:r w:rsidR="00CB394D" w:rsidRPr="009F1C15">
        <w:rPr>
          <w:rFonts w:ascii="Times New Roman" w:hAnsi="Times New Roman"/>
          <w:sz w:val="24"/>
          <w:szCs w:val="24"/>
        </w:rPr>
        <w:t xml:space="preserve"> til en ny position på </w:t>
      </w:r>
      <w:r w:rsidR="005445FC" w:rsidRPr="009F1C15">
        <w:rPr>
          <w:rFonts w:ascii="Times New Roman" w:hAnsi="Times New Roman"/>
          <w:sz w:val="24"/>
          <w:szCs w:val="24"/>
        </w:rPr>
        <w:t>verdensscenen</w:t>
      </w:r>
      <w:r w:rsidR="00CB394D" w:rsidRPr="009F1C15">
        <w:rPr>
          <w:rFonts w:ascii="Times New Roman" w:hAnsi="Times New Roman"/>
          <w:sz w:val="24"/>
          <w:szCs w:val="24"/>
        </w:rPr>
        <w:t xml:space="preserve">. </w:t>
      </w:r>
    </w:p>
    <w:p w:rsidR="009F1C15" w:rsidRPr="009F1C15" w:rsidRDefault="009F1C15" w:rsidP="003E0999">
      <w:pPr>
        <w:pStyle w:val="Overskrift2"/>
        <w:spacing w:line="360" w:lineRule="auto"/>
      </w:pPr>
      <w:r w:rsidRPr="009F1C15">
        <w:br w:type="page"/>
      </w:r>
      <w:bookmarkStart w:id="43" w:name="_Toc200185376"/>
      <w:bookmarkStart w:id="44" w:name="_Toc200249194"/>
      <w:r w:rsidR="009D2ABE">
        <w:lastRenderedPageBreak/>
        <w:t>8</w:t>
      </w:r>
      <w:r w:rsidR="008D4B4A">
        <w:t xml:space="preserve">.2 </w:t>
      </w:r>
      <w:r w:rsidRPr="009F1C15">
        <w:t>Perioden 2000-</w:t>
      </w:r>
      <w:bookmarkEnd w:id="43"/>
      <w:bookmarkEnd w:id="44"/>
    </w:p>
    <w:p w:rsidR="003E0999" w:rsidRDefault="009F1C15" w:rsidP="003E0999">
      <w:pPr>
        <w:spacing w:line="360" w:lineRule="auto"/>
        <w:rPr>
          <w:rFonts w:ascii="Times New Roman" w:hAnsi="Times New Roman"/>
          <w:sz w:val="24"/>
          <w:szCs w:val="24"/>
        </w:rPr>
      </w:pPr>
      <w:r w:rsidRPr="009F1C15">
        <w:rPr>
          <w:rFonts w:ascii="Times New Roman" w:hAnsi="Times New Roman"/>
          <w:sz w:val="24"/>
          <w:szCs w:val="24"/>
        </w:rPr>
        <w:t>Angrebet på USA den 11. September 2001 redefinerede sikkerhedsspørgsmålet globalt. Fra alle sider blev terrorangrebet fordømt, og der var pludseligt fremkommet et nyt trusselsbillede. For Sverige betød det at man valgte at redefinere neutralitetens rolle i svensk udenrigspolitik. Væk var ”Alliansfrihet i fred, syftande til neutralitet i krig”, og det var nu svensk sikkerhedspolitik at bruge neutraliteten som en mulighed, dog ikke i forbindelse med et angreb på et EU-land.</w:t>
      </w:r>
      <w:r w:rsidRPr="009F1C15">
        <w:rPr>
          <w:rStyle w:val="Fodnotehenvisning"/>
          <w:rFonts w:ascii="Times New Roman" w:hAnsi="Times New Roman"/>
          <w:sz w:val="24"/>
          <w:szCs w:val="24"/>
        </w:rPr>
        <w:footnoteReference w:id="60"/>
      </w:r>
      <w:r w:rsidRPr="009F1C15">
        <w:rPr>
          <w:rFonts w:ascii="Times New Roman" w:hAnsi="Times New Roman"/>
          <w:sz w:val="24"/>
          <w:szCs w:val="24"/>
        </w:rPr>
        <w:t xml:space="preserve"> På dette tidspunkt var Sverige igen kommet under Socialdemokratisk styre, og Socialdemokraterne havde dermed valgt at skabe en partilinje, og bryde med traditionel tænkning. Man valgte her at følge Østrigs skridt, der gjorde at man fra Østrigsk side i November 2001 havde frasagt Østrigsk neutralitet</w:t>
      </w:r>
    </w:p>
    <w:p w:rsidR="009F1C15" w:rsidRPr="003E0999" w:rsidRDefault="009F1C15" w:rsidP="003E0999">
      <w:pPr>
        <w:spacing w:line="360" w:lineRule="auto"/>
        <w:rPr>
          <w:rFonts w:ascii="Times New Roman" w:hAnsi="Times New Roman"/>
          <w:i/>
          <w:sz w:val="24"/>
          <w:szCs w:val="24"/>
          <w:lang w:val="en-US"/>
        </w:rPr>
      </w:pPr>
      <w:r w:rsidRPr="001B1028">
        <w:rPr>
          <w:rFonts w:ascii="Times New Roman" w:hAnsi="Times New Roman"/>
          <w:i/>
          <w:sz w:val="24"/>
          <w:szCs w:val="24"/>
        </w:rPr>
        <w:t xml:space="preserve"> </w:t>
      </w:r>
      <w:r w:rsidRPr="003E0999">
        <w:rPr>
          <w:rFonts w:ascii="Times New Roman" w:hAnsi="Times New Roman"/>
          <w:i/>
          <w:sz w:val="24"/>
          <w:szCs w:val="24"/>
          <w:lang w:val="en-US"/>
        </w:rPr>
        <w:t>”Neutrality does not apply,… neutrality is no longer an issue, … an artificial obstacle to a natural development”</w:t>
      </w:r>
      <w:r w:rsidRPr="003E0999">
        <w:rPr>
          <w:rStyle w:val="Fodnotehenvisning"/>
          <w:rFonts w:ascii="Times New Roman" w:hAnsi="Times New Roman"/>
          <w:i/>
          <w:sz w:val="24"/>
          <w:szCs w:val="24"/>
        </w:rPr>
        <w:footnoteReference w:id="61"/>
      </w: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 xml:space="preserve">Netop Østrigs valg omkring neutralitet, har gjort at der i EU har været et pres på Sverige til at frasige sig neutraliteten i en større grad, end der er gældende i dag. Sverige valg, omkring optagelse i EU, skal ses i et realpolitisk samt ideologisk lys. Realpolitisk blev beslutningen truffet for at sikre den svenske økonomi, samt sikre Sveriges position på verdensmarkedet. Ideologisk har man håbet på at kunne bruge EU til at præge Europa i en retning mod bekæmpelse af fattigdom, Fair Trade, og udvikling af tredje verdens landende. Disse ideologiske indgangsvinkler, har Sverige til en hvis grad været i stand til at fremtvinge i EU, men man må konkludere at Sveriges optagelse i EU, har været en sejr for de realpolitiske motiver, fremfor de ideologiske. Vi må derfor sige at Sverige har bevæget sig, er tvunget, væk fra neutralitetens sti. Lande som Malta, Irland, Østrig og Sverige har i større eller mindre grad valgt at identificere sig med kampen mod terror, en kamp George Bush i 2001 erklærede som en kamp hvor man ikke kunne forholde sig neutralt. Alle lande er med i EU, et organ der i sig selv fungerer som en alliance, og dermed skaber en umulighed i en erklæring omkring alliansfrihet, eller ideologisk neutralitet. Finland der også er medlem af EU, fastholder stadig at være neutralt, og der er i Finland en debat omkring gyldigheden i kampen mod terror. Dog mener jeg man kan se at lande der indgår i EU, ikke har været i stand til at fastholde deres krav om neutralitet. </w:t>
      </w: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lastRenderedPageBreak/>
        <w:t>Wegge Njord opstiller en række forandringer i svensk sikkerhedspolitik, der alle har medvirket til at sverige ikke i 2008 kan regnes for et neutralt land</w:t>
      </w:r>
    </w:p>
    <w:p w:rsidR="009F1C15" w:rsidRPr="003E0999" w:rsidRDefault="009F1C15" w:rsidP="003E0999">
      <w:pPr>
        <w:spacing w:line="360" w:lineRule="auto"/>
        <w:rPr>
          <w:rFonts w:ascii="Times New Roman" w:hAnsi="Times New Roman"/>
          <w:i/>
          <w:sz w:val="24"/>
          <w:szCs w:val="24"/>
        </w:rPr>
      </w:pPr>
      <w:r w:rsidRPr="009F1C15">
        <w:rPr>
          <w:rFonts w:ascii="Times New Roman" w:hAnsi="Times New Roman"/>
          <w:sz w:val="24"/>
          <w:szCs w:val="24"/>
        </w:rPr>
        <w:t>”</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Internasjonalt militært samarbeid bliver i denne perioden &lt;&lt;commonplace&gt;&gt; i svensk politikk.</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Territorialforsvaret mister sin dominerende stilling i forsvarsplanleggingen</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Evne til robust militær deltakelse i internasjonale operasjoner bliver nytt satsningsområde, med økt fokus på interoperabilitet.</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Tanken om selhjulpenhet innen militær materiellanskaffelse forlates for godt, og ny politisk konsensus for internasjonalt militærindustrielt samarbeid oppstår.</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EU som nyt &lt;&lt;centre of gravity&gt;&gt;; ESDP får stor innflytelse på svensk sikkerhetspolitisk planlegging.</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Sverige innordner seg, dels motviliiig, dagens europeiske sikkerhetspolitiske hierarki,</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Argumenter om hva som er riktig/galt nedprioriteres, større åpning  for realpolitisk &lt;&lt;hestehandel&gt;&gt;</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Forsvarsdepartementet får større innflytesle på enkeltdeler av sikkerhetspolitikken…</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Sikkerhetspolitikken bliver i større grad et legitimt objekt for diskusjon og nytenkning.</w:t>
      </w:r>
    </w:p>
    <w:p w:rsidR="009F1C15" w:rsidRPr="003E0999" w:rsidRDefault="009F1C15" w:rsidP="003E0999">
      <w:pPr>
        <w:pStyle w:val="Listeafsnit"/>
        <w:numPr>
          <w:ilvl w:val="0"/>
          <w:numId w:val="11"/>
        </w:numPr>
        <w:spacing w:line="360" w:lineRule="auto"/>
        <w:rPr>
          <w:rFonts w:ascii="Times New Roman" w:hAnsi="Times New Roman"/>
          <w:i/>
          <w:sz w:val="24"/>
          <w:szCs w:val="24"/>
        </w:rPr>
      </w:pPr>
      <w:r w:rsidRPr="003E0999">
        <w:rPr>
          <w:rFonts w:ascii="Times New Roman" w:hAnsi="Times New Roman"/>
          <w:i/>
          <w:sz w:val="24"/>
          <w:szCs w:val="24"/>
        </w:rPr>
        <w:t>Sikkerhetpolitikken og dens beslutningstakere må forholde seg til en ny virkelighet hva angår krav til reaksjonstid”</w:t>
      </w:r>
      <w:r w:rsidRPr="003E0999">
        <w:rPr>
          <w:rStyle w:val="Fodnotehenvisning"/>
          <w:rFonts w:ascii="Times New Roman" w:hAnsi="Times New Roman"/>
          <w:i/>
          <w:sz w:val="24"/>
          <w:szCs w:val="24"/>
        </w:rPr>
        <w:footnoteReference w:id="62"/>
      </w:r>
    </w:p>
    <w:p w:rsidR="009F1C15" w:rsidRPr="009F1C15" w:rsidRDefault="009F1C15" w:rsidP="003E0999">
      <w:pPr>
        <w:spacing w:line="360" w:lineRule="auto"/>
        <w:rPr>
          <w:rFonts w:ascii="Times New Roman" w:hAnsi="Times New Roman"/>
          <w:sz w:val="24"/>
          <w:szCs w:val="24"/>
        </w:rPr>
      </w:pP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Vi må altså konkludere at der i perioden 2000 til frem er foregået en forandring af svensk udenrigspolitik, hvor man ikke længere er en del af EU, på baggrund af en svag økonomi, og et indenrigspolitisk spil, men fordi man fra svensk side ønsker at være en aktiv del, og præge, det europæiske projekt. Man er altså gået fra en national isolation, til en international europæisering.</w:t>
      </w:r>
      <w:r w:rsidRPr="009F1C15">
        <w:rPr>
          <w:rFonts w:ascii="Times New Roman" w:hAnsi="Times New Roman"/>
          <w:sz w:val="24"/>
          <w:szCs w:val="24"/>
        </w:rPr>
        <w:br w:type="page"/>
      </w:r>
    </w:p>
    <w:p w:rsidR="009F1C15" w:rsidRDefault="00E10281" w:rsidP="009D2ABE">
      <w:pPr>
        <w:pStyle w:val="Overskrift1"/>
        <w:numPr>
          <w:ilvl w:val="0"/>
          <w:numId w:val="12"/>
        </w:numPr>
        <w:spacing w:line="360" w:lineRule="auto"/>
      </w:pPr>
      <w:bookmarkStart w:id="45" w:name="_Toc200249195"/>
      <w:r>
        <w:t>Konklusion</w:t>
      </w:r>
      <w:bookmarkEnd w:id="45"/>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 xml:space="preserve">Jeg har igennem opgaven påvist hvorledes vi i to tilfælde har et dramatisk skifte i rollerne på verdensscenen. Jeg definere i den første del af opgaven fire former for neutralitet der alle har haft en placering i neutralitetsdebatten. Afsnittet skal vise hvorledes lande kan have modstridende forklaringer på netop deres fastholdelse af neutraliteten. I min præsentation af organisationen NAM påviste jeg hvorledes man fra organisationen skabte sit eget neutralitetsbegreb grundet en analyse af verdenssituationen, der inddelte den hegemoniske magtkamp mellem USA og Sovjetunionen i fire dele. Ud af denne analyse skabte man begrebet neutralism, der skulle dække over NAMs placering under Den Kolde Krig. Hvor vi i historiens klare lys, kan se at organisationen NAM fastholdt dette begreb af realpolitiske grunde, er sagen en anden for Sverige. Sverige har ligesom NAM fastholdt sin neutrale position under Den Kolde Krig, og før denne tid. Modsat NAM har Sverige dog ikke defineret sin neutralitet i forhold til en selvskabt analyse af verdensscenen, men har fastholdt den, på et ideologisk grundlag. Som beskrevet hænger Sveriges neutralitet uløseligt sammen med Socialdemokraterne, og visse forskere mener endda den er et centralt punkt i dannelsen af velfærdsmodellen. Det var derfor helle ikke uventet at den borgerlige blok i Sverige, redefinerede landets rolle internationalt da de fik muligheden i 1991. Her blev optagelse i EU et centralt punkt i dannelsen af en ny svensk identitet på den internationale scene. En identitet der ikke længere beskrev neutraliteten som en ideologisk stillingstagen, men som en mulighed i krigstid. </w:t>
      </w: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Min konklusion må være at vi i tiden efter 2. Verdenskrig har haft 3 begivenheder der har ændret neutralitetsbegrebet centralt. Disse er:</w:t>
      </w:r>
    </w:p>
    <w:p w:rsidR="009F1C15" w:rsidRPr="009F1C15" w:rsidRDefault="009F1C15" w:rsidP="003E0999">
      <w:pPr>
        <w:pStyle w:val="Listeafsnit"/>
        <w:numPr>
          <w:ilvl w:val="0"/>
          <w:numId w:val="11"/>
        </w:numPr>
        <w:spacing w:line="360" w:lineRule="auto"/>
        <w:rPr>
          <w:rFonts w:ascii="Times New Roman" w:hAnsi="Times New Roman"/>
          <w:sz w:val="24"/>
          <w:szCs w:val="24"/>
        </w:rPr>
      </w:pPr>
      <w:r w:rsidRPr="009F1C15">
        <w:rPr>
          <w:rFonts w:ascii="Times New Roman" w:hAnsi="Times New Roman"/>
          <w:sz w:val="24"/>
          <w:szCs w:val="24"/>
        </w:rPr>
        <w:t xml:space="preserve">Den Kolde Krigs afslutning 1992 </w:t>
      </w:r>
    </w:p>
    <w:p w:rsidR="009F1C15" w:rsidRPr="009F1C15" w:rsidRDefault="009F1C15" w:rsidP="003E0999">
      <w:pPr>
        <w:pStyle w:val="Listeafsnit"/>
        <w:numPr>
          <w:ilvl w:val="0"/>
          <w:numId w:val="11"/>
        </w:numPr>
        <w:spacing w:line="360" w:lineRule="auto"/>
        <w:rPr>
          <w:rFonts w:ascii="Times New Roman" w:hAnsi="Times New Roman"/>
          <w:sz w:val="24"/>
          <w:szCs w:val="24"/>
        </w:rPr>
      </w:pPr>
      <w:r w:rsidRPr="009F1C15">
        <w:rPr>
          <w:rFonts w:ascii="Times New Roman" w:hAnsi="Times New Roman"/>
          <w:sz w:val="24"/>
          <w:szCs w:val="24"/>
        </w:rPr>
        <w:t>EU's reformation November 1993</w:t>
      </w:r>
    </w:p>
    <w:p w:rsidR="009F1C15" w:rsidRPr="009F1C15" w:rsidRDefault="009F1C15" w:rsidP="003E0999">
      <w:pPr>
        <w:pStyle w:val="Listeafsnit"/>
        <w:numPr>
          <w:ilvl w:val="0"/>
          <w:numId w:val="11"/>
        </w:numPr>
        <w:spacing w:line="360" w:lineRule="auto"/>
        <w:rPr>
          <w:rFonts w:ascii="Times New Roman" w:hAnsi="Times New Roman"/>
          <w:sz w:val="24"/>
          <w:szCs w:val="24"/>
        </w:rPr>
      </w:pPr>
      <w:r w:rsidRPr="009F1C15">
        <w:rPr>
          <w:rFonts w:ascii="Times New Roman" w:hAnsi="Times New Roman"/>
          <w:sz w:val="24"/>
          <w:szCs w:val="24"/>
        </w:rPr>
        <w:t xml:space="preserve"> 9/11 2001</w:t>
      </w: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Disse tre begivenheder har haft en central indvirkning på begrebet neutralitet, og står som markører i historien.</w:t>
      </w: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 xml:space="preserve">For NAM betød den Kolde Krigs afslutning at organisationen blev nød til at redefinere sig. Man kunne ikke længere fungere som udenforstående i en konflikt der ikke var eksisterende. Man opfandt derfor en ny international konflikt, og redefinerede sig derudfra. I forbindelse med 9/11, </w:t>
      </w:r>
      <w:r w:rsidRPr="009F1C15">
        <w:rPr>
          <w:rFonts w:ascii="Times New Roman" w:hAnsi="Times New Roman"/>
          <w:sz w:val="24"/>
          <w:szCs w:val="24"/>
        </w:rPr>
        <w:lastRenderedPageBreak/>
        <w:t>blev en række af medlemslandene inddraget i den ideologiske modsætning til USA. NAM redefinerede sig derfor igen, og skal i dag ses som ideologisk modstander af den amerikanske politik på verdensscenen. NAM kan derfor i dag ikke beskrives som værende dækket ind under begrebet Neutralism, eller neutalitet.</w:t>
      </w:r>
    </w:p>
    <w:p w:rsidR="009F1C15" w:rsidRPr="009F1C15" w:rsidRDefault="009F1C15" w:rsidP="003E0999">
      <w:pPr>
        <w:spacing w:line="360" w:lineRule="auto"/>
        <w:rPr>
          <w:rFonts w:ascii="Times New Roman" w:hAnsi="Times New Roman"/>
          <w:sz w:val="24"/>
          <w:szCs w:val="24"/>
        </w:rPr>
      </w:pPr>
      <w:r w:rsidRPr="009F1C15">
        <w:rPr>
          <w:rFonts w:ascii="Times New Roman" w:hAnsi="Times New Roman"/>
          <w:sz w:val="24"/>
          <w:szCs w:val="24"/>
        </w:rPr>
        <w:t>For sverige gælder det igen at Den Kolde Krigs afslutning, stod som en central skillelinje i svensk udenrigspolitik. Der var netop sket et regeringsskifte i landet, og man ønskede fra den nye regerings side at vende sig væk fra den tidligere svenske linje, hvor neutralitetspolitikken stod som et centralt punkt. Man valgte derfor at søge optagelse i EU, noget man opnåede i 1995. Denne optagelse skal ses som skridtet væk fra neutralitetslinjen. Man valgte fra svensk side at knytte sig tættere til en fælles Europæisk sikkerhedspolitisk linje, noget man gentog i 2001 efter angrebet på USA. Sverige kan derfor heller ikke længere dække sig ind under begrebet neutralitet. Noget Sverige har tilfælles med de lande der ligesom Sverige har fastholdt neutraliteten, men har valgt at indgå i EU, dette drejer sig om Irland, Østrig og Finland.</w:t>
      </w:r>
    </w:p>
    <w:p w:rsidR="00E161C1" w:rsidRDefault="009F1C15" w:rsidP="003E0999">
      <w:pPr>
        <w:spacing w:line="360" w:lineRule="auto"/>
        <w:rPr>
          <w:rFonts w:ascii="Times New Roman" w:hAnsi="Times New Roman"/>
          <w:sz w:val="24"/>
          <w:szCs w:val="24"/>
        </w:rPr>
      </w:pPr>
      <w:r w:rsidRPr="009F1C15">
        <w:rPr>
          <w:rFonts w:ascii="Times New Roman" w:hAnsi="Times New Roman"/>
          <w:sz w:val="24"/>
          <w:szCs w:val="24"/>
        </w:rPr>
        <w:t>Vi står derfor i en situation hvor vi må konkludere at et land der ønsker at fastholde en permanent neutralitet, ikke kan indgå i tætte multilaterale organisationer, FN undtaget, men skal føre en bilateral politik, eller isolere sig på verdensscenen. Vi kan derfor i 2008 kun medregne Schweiz, Costa Rica, Liechtenstein og Turkmenistan som værende reelt permanent neutrale</w:t>
      </w:r>
      <w:r w:rsidRPr="009F1C15">
        <w:rPr>
          <w:rStyle w:val="Fodnotehenvisning"/>
          <w:rFonts w:ascii="Times New Roman" w:hAnsi="Times New Roman"/>
          <w:sz w:val="24"/>
          <w:szCs w:val="24"/>
        </w:rPr>
        <w:footnoteReference w:id="63"/>
      </w:r>
      <w:r w:rsidRPr="009F1C15">
        <w:rPr>
          <w:rFonts w:ascii="Times New Roman" w:hAnsi="Times New Roman"/>
          <w:sz w:val="24"/>
          <w:szCs w:val="24"/>
        </w:rPr>
        <w:t>. Vi kan derfor ikke fjerne nogen punkter i vores plotmap, men konstatere at verden anno 2008 ikke er i en situation der promoverer det neutrale standpunkt</w:t>
      </w:r>
      <w:r w:rsidR="000E17A3">
        <w:rPr>
          <w:rFonts w:ascii="Times New Roman" w:hAnsi="Times New Roman"/>
          <w:sz w:val="24"/>
          <w:szCs w:val="24"/>
        </w:rPr>
        <w:t>. Jeg vil derfor også konkludere at de to aktører jeg har undersøgt, fatholder en illusion om neutralitet, i et indenrigspolitisk øjemed. Sverige kan ikke bryde med tanken om neutralitet, på samme måde som de ikke kan bryde med tanken om velfærdsstaten, den svenske model er svensk. Nam kan ikke bryde med deres identificering med begrebet neutralism, da det er hle deres berretigelse der ligger i fastholdelsen af dette begreb. Begge lande er dog ikke længere i stand til at fastholde begreberne udadtil.</w:t>
      </w:r>
    </w:p>
    <w:p w:rsidR="00E161C1" w:rsidRPr="00E161C1" w:rsidRDefault="00E161C1" w:rsidP="009D2ABE">
      <w:pPr>
        <w:pStyle w:val="Overskrift1"/>
        <w:numPr>
          <w:ilvl w:val="0"/>
          <w:numId w:val="12"/>
        </w:numPr>
        <w:rPr>
          <w:lang w:val="en-US"/>
        </w:rPr>
      </w:pPr>
      <w:r w:rsidRPr="000E17A3">
        <w:rPr>
          <w:rFonts w:ascii="Times New Roman" w:hAnsi="Times New Roman"/>
          <w:sz w:val="24"/>
          <w:szCs w:val="24"/>
        </w:rPr>
        <w:br w:type="page"/>
      </w:r>
      <w:bookmarkStart w:id="46" w:name="_Toc200249196"/>
      <w:r w:rsidRPr="00E161C1">
        <w:rPr>
          <w:lang w:val="en-US"/>
        </w:rPr>
        <w:lastRenderedPageBreak/>
        <w:t>Literatur</w:t>
      </w:r>
      <w:bookmarkEnd w:id="46"/>
    </w:p>
    <w:p w:rsidR="00E161C1" w:rsidRPr="00E161C1" w:rsidRDefault="00E161C1" w:rsidP="00E161C1">
      <w:pPr>
        <w:rPr>
          <w:lang w:val="en-US"/>
        </w:rPr>
      </w:pPr>
    </w:p>
    <w:p w:rsidR="00E161C1" w:rsidRPr="00E161C1" w:rsidRDefault="009D2ABE" w:rsidP="00E161C1">
      <w:pPr>
        <w:pStyle w:val="Overskrift2"/>
        <w:rPr>
          <w:lang w:val="en-US"/>
        </w:rPr>
      </w:pPr>
      <w:bookmarkStart w:id="47" w:name="_Toc200249197"/>
      <w:r>
        <w:rPr>
          <w:lang w:val="en-US"/>
        </w:rPr>
        <w:t>10</w:t>
      </w:r>
      <w:r w:rsidR="00E161C1">
        <w:rPr>
          <w:lang w:val="en-US"/>
        </w:rPr>
        <w:t xml:space="preserve">.1 </w:t>
      </w:r>
      <w:r w:rsidR="00E161C1" w:rsidRPr="00E161C1">
        <w:rPr>
          <w:lang w:val="en-US"/>
        </w:rPr>
        <w:t>Bøger</w:t>
      </w:r>
      <w:bookmarkEnd w:id="47"/>
    </w:p>
    <w:p w:rsidR="00E161C1" w:rsidRPr="00E161C1" w:rsidRDefault="00E161C1" w:rsidP="00E161C1">
      <w:pPr>
        <w:rPr>
          <w:lang w:val="en-US"/>
        </w:rPr>
      </w:pPr>
    </w:p>
    <w:p w:rsidR="00E161C1" w:rsidRPr="00223534" w:rsidRDefault="00E161C1" w:rsidP="00E161C1">
      <w:pPr>
        <w:rPr>
          <w:rFonts w:ascii="Times New Roman" w:hAnsi="Times New Roman"/>
          <w:sz w:val="24"/>
          <w:szCs w:val="24"/>
          <w:lang w:val="en-US"/>
        </w:rPr>
      </w:pPr>
      <w:r w:rsidRPr="00223534">
        <w:rPr>
          <w:rFonts w:ascii="Times New Roman" w:hAnsi="Times New Roman"/>
          <w:sz w:val="24"/>
          <w:szCs w:val="24"/>
          <w:lang w:val="en-US"/>
        </w:rPr>
        <w:t>Agius, Christine; 2006; The social construction of Swedish neutrality, challenges to Swedish identity and sovereignty; Manchester university press</w:t>
      </w:r>
    </w:p>
    <w:p w:rsidR="00E161C1" w:rsidRPr="00223534" w:rsidRDefault="00E161C1" w:rsidP="00E161C1">
      <w:pPr>
        <w:autoSpaceDE w:val="0"/>
        <w:autoSpaceDN w:val="0"/>
        <w:adjustRightInd w:val="0"/>
        <w:spacing w:after="0" w:line="360" w:lineRule="auto"/>
        <w:rPr>
          <w:rFonts w:ascii="Times New Roman" w:hAnsi="Times New Roman"/>
          <w:sz w:val="24"/>
          <w:szCs w:val="24"/>
        </w:rPr>
      </w:pPr>
      <w:r w:rsidRPr="00223534">
        <w:rPr>
          <w:rFonts w:ascii="Times New Roman" w:hAnsi="Times New Roman"/>
          <w:sz w:val="24"/>
          <w:szCs w:val="24"/>
        </w:rPr>
        <w:t xml:space="preserve">Agrell, Wilhelm; 1994; </w:t>
      </w:r>
      <w:r w:rsidRPr="00223534">
        <w:rPr>
          <w:rFonts w:ascii="Times New Roman" w:hAnsi="Times New Roman"/>
          <w:i/>
          <w:iCs/>
          <w:sz w:val="24"/>
          <w:szCs w:val="24"/>
        </w:rPr>
        <w:t xml:space="preserve">Alliansfri – tills vidare; </w:t>
      </w:r>
      <w:r w:rsidRPr="00223534">
        <w:rPr>
          <w:rFonts w:ascii="Times New Roman" w:hAnsi="Times New Roman"/>
          <w:sz w:val="24"/>
          <w:szCs w:val="24"/>
        </w:rPr>
        <w:t xml:space="preserve"> Natur och Kultur</w:t>
      </w:r>
    </w:p>
    <w:p w:rsidR="00E161C1" w:rsidRPr="00223534" w:rsidRDefault="00E161C1" w:rsidP="00E161C1">
      <w:pPr>
        <w:autoSpaceDE w:val="0"/>
        <w:autoSpaceDN w:val="0"/>
        <w:adjustRightInd w:val="0"/>
        <w:spacing w:after="0" w:line="360" w:lineRule="auto"/>
        <w:rPr>
          <w:rFonts w:ascii="Times New Roman" w:hAnsi="Times New Roman"/>
          <w:sz w:val="24"/>
          <w:szCs w:val="24"/>
          <w:lang w:val="en-US"/>
        </w:rPr>
      </w:pPr>
      <w:r w:rsidRPr="00223534">
        <w:rPr>
          <w:rFonts w:ascii="Times New Roman" w:hAnsi="Times New Roman"/>
          <w:sz w:val="24"/>
          <w:szCs w:val="24"/>
          <w:lang w:val="en-US"/>
        </w:rPr>
        <w:t xml:space="preserve">Agrell, Wilhelm; 2000; </w:t>
      </w:r>
      <w:r w:rsidRPr="00223534">
        <w:rPr>
          <w:rFonts w:ascii="Times New Roman" w:hAnsi="Times New Roman"/>
          <w:i/>
          <w:iCs/>
          <w:sz w:val="24"/>
          <w:szCs w:val="24"/>
          <w:lang w:val="en-US"/>
        </w:rPr>
        <w:t xml:space="preserve">Fred och fruktan; </w:t>
      </w:r>
      <w:r w:rsidRPr="00223534">
        <w:rPr>
          <w:rFonts w:ascii="Times New Roman" w:hAnsi="Times New Roman"/>
          <w:sz w:val="24"/>
          <w:szCs w:val="24"/>
          <w:lang w:val="en-US"/>
        </w:rPr>
        <w:t xml:space="preserve"> Historiska media</w:t>
      </w:r>
    </w:p>
    <w:p w:rsidR="00E161C1" w:rsidRPr="00223534" w:rsidRDefault="00E161C1" w:rsidP="00E161C1">
      <w:pPr>
        <w:spacing w:line="360" w:lineRule="auto"/>
        <w:rPr>
          <w:rFonts w:ascii="Times New Roman" w:hAnsi="Times New Roman"/>
          <w:sz w:val="24"/>
          <w:szCs w:val="24"/>
          <w:lang w:val="en-US"/>
        </w:rPr>
      </w:pPr>
      <w:r w:rsidRPr="00223534">
        <w:rPr>
          <w:rFonts w:ascii="Times New Roman" w:hAnsi="Times New Roman"/>
          <w:sz w:val="24"/>
          <w:szCs w:val="24"/>
          <w:lang w:val="en-US"/>
        </w:rPr>
        <w:t>Baylis, John &amp; Smith, steve; 2005; The globalization of world politics; Oxford University Press; 3th edition</w:t>
      </w:r>
    </w:p>
    <w:p w:rsidR="00E161C1" w:rsidRPr="00223534" w:rsidRDefault="00E161C1" w:rsidP="00E161C1">
      <w:pPr>
        <w:spacing w:line="240" w:lineRule="auto"/>
        <w:rPr>
          <w:rFonts w:ascii="Times New Roman" w:hAnsi="Times New Roman"/>
          <w:sz w:val="24"/>
          <w:szCs w:val="24"/>
          <w:lang w:val="en-US"/>
        </w:rPr>
      </w:pPr>
      <w:r w:rsidRPr="00223534">
        <w:rPr>
          <w:rFonts w:ascii="Times New Roman" w:hAnsi="Times New Roman"/>
          <w:sz w:val="24"/>
          <w:szCs w:val="24"/>
          <w:lang w:val="en-US"/>
        </w:rPr>
        <w:t>Birnbaum, Karl E.; 1982; Neutrality and Non-alignment in Europe; Universitätsverlagsbuchhandlung</w:t>
      </w:r>
    </w:p>
    <w:p w:rsidR="00E161C1" w:rsidRPr="00223534" w:rsidRDefault="00E161C1" w:rsidP="00E161C1">
      <w:pPr>
        <w:spacing w:line="240" w:lineRule="auto"/>
        <w:rPr>
          <w:rFonts w:ascii="Times New Roman" w:hAnsi="Times New Roman"/>
          <w:sz w:val="24"/>
          <w:szCs w:val="24"/>
        </w:rPr>
      </w:pPr>
      <w:r w:rsidRPr="00223534">
        <w:rPr>
          <w:rFonts w:ascii="Times New Roman" w:hAnsi="Times New Roman"/>
          <w:sz w:val="24"/>
          <w:szCs w:val="24"/>
        </w:rPr>
        <w:t>Clausewitz, Carl Von; 1986; Om Krig; Rhodos</w:t>
      </w:r>
    </w:p>
    <w:p w:rsidR="00E161C1" w:rsidRPr="00223534" w:rsidRDefault="00E161C1" w:rsidP="00E161C1">
      <w:pPr>
        <w:spacing w:line="240" w:lineRule="auto"/>
        <w:rPr>
          <w:rFonts w:ascii="Times New Roman" w:hAnsi="Times New Roman"/>
          <w:sz w:val="24"/>
          <w:szCs w:val="24"/>
          <w:lang w:val="en-US"/>
        </w:rPr>
      </w:pPr>
      <w:r w:rsidRPr="00223534">
        <w:rPr>
          <w:rFonts w:ascii="Times New Roman" w:hAnsi="Times New Roman"/>
          <w:sz w:val="24"/>
          <w:szCs w:val="24"/>
          <w:lang w:val="en-US"/>
        </w:rPr>
        <w:t xml:space="preserve">Cramér, Per; 1992; </w:t>
      </w:r>
      <w:r w:rsidRPr="00223534">
        <w:rPr>
          <w:rFonts w:ascii="Times New Roman" w:hAnsi="Times New Roman"/>
          <w:i/>
          <w:iCs/>
          <w:sz w:val="24"/>
          <w:szCs w:val="24"/>
          <w:lang w:val="en-US"/>
        </w:rPr>
        <w:t xml:space="preserve">Neutralitetsbegreppet; </w:t>
      </w:r>
      <w:r w:rsidRPr="00223534">
        <w:rPr>
          <w:rFonts w:ascii="Times New Roman" w:hAnsi="Times New Roman"/>
          <w:sz w:val="24"/>
          <w:szCs w:val="24"/>
          <w:lang w:val="en-US"/>
        </w:rPr>
        <w:t xml:space="preserve"> Norstedts Juridik</w:t>
      </w:r>
    </w:p>
    <w:p w:rsidR="00E161C1" w:rsidRPr="00223534" w:rsidRDefault="00E161C1" w:rsidP="00E161C1">
      <w:pPr>
        <w:autoSpaceDE w:val="0"/>
        <w:autoSpaceDN w:val="0"/>
        <w:adjustRightInd w:val="0"/>
        <w:spacing w:after="0" w:line="360" w:lineRule="auto"/>
        <w:rPr>
          <w:rFonts w:ascii="Times New Roman" w:hAnsi="Times New Roman"/>
          <w:sz w:val="24"/>
          <w:szCs w:val="24"/>
          <w:lang w:val="en-US"/>
        </w:rPr>
      </w:pPr>
      <w:r w:rsidRPr="00223534">
        <w:rPr>
          <w:rFonts w:ascii="Times New Roman" w:hAnsi="Times New Roman"/>
          <w:sz w:val="24"/>
          <w:szCs w:val="24"/>
          <w:lang w:val="en-US"/>
        </w:rPr>
        <w:t xml:space="preserve">Cramér, Per; 1998; </w:t>
      </w:r>
      <w:r w:rsidRPr="00223534">
        <w:rPr>
          <w:rFonts w:ascii="Times New Roman" w:hAnsi="Times New Roman"/>
          <w:i/>
          <w:iCs/>
          <w:sz w:val="24"/>
          <w:szCs w:val="24"/>
          <w:lang w:val="en-US"/>
        </w:rPr>
        <w:t xml:space="preserve">Neutralitet och europeisk integration; </w:t>
      </w:r>
      <w:r w:rsidRPr="00223534">
        <w:rPr>
          <w:rFonts w:ascii="Times New Roman" w:hAnsi="Times New Roman"/>
          <w:sz w:val="24"/>
          <w:szCs w:val="24"/>
          <w:lang w:val="en-US"/>
        </w:rPr>
        <w:t xml:space="preserve"> Norstedts Juridik</w:t>
      </w:r>
    </w:p>
    <w:p w:rsidR="00E161C1" w:rsidRDefault="00E161C1" w:rsidP="00E161C1">
      <w:pPr>
        <w:spacing w:line="360" w:lineRule="auto"/>
        <w:rPr>
          <w:rFonts w:ascii="Times New Roman" w:hAnsi="Times New Roman"/>
          <w:sz w:val="24"/>
          <w:szCs w:val="24"/>
          <w:lang w:val="en-US"/>
        </w:rPr>
      </w:pPr>
      <w:r>
        <w:rPr>
          <w:rFonts w:ascii="Times New Roman" w:hAnsi="Times New Roman"/>
          <w:sz w:val="24"/>
          <w:szCs w:val="24"/>
          <w:lang w:val="en-US"/>
        </w:rPr>
        <w:t>Ekengren, M. &amp; Sundelius B.; 1998; Sweden: The state joins the European union; Adapting to European integration: small states and the European union; Addison Wesley Longman Ltd.</w:t>
      </w:r>
    </w:p>
    <w:p w:rsidR="00E161C1" w:rsidRPr="00223534" w:rsidRDefault="00E161C1" w:rsidP="00E161C1">
      <w:pPr>
        <w:spacing w:line="360" w:lineRule="auto"/>
        <w:rPr>
          <w:rFonts w:ascii="Times New Roman" w:hAnsi="Times New Roman"/>
          <w:sz w:val="24"/>
          <w:szCs w:val="24"/>
          <w:lang w:val="en-US"/>
        </w:rPr>
      </w:pPr>
      <w:r w:rsidRPr="00223534">
        <w:rPr>
          <w:rFonts w:ascii="Times New Roman" w:hAnsi="Times New Roman"/>
          <w:sz w:val="24"/>
          <w:szCs w:val="24"/>
          <w:lang w:val="en-US"/>
        </w:rPr>
        <w:t>Rajan M. S.; 1994; Nonalignement and the non-aligned movement in the present world order; Konark Publishers pvt ltd.</w:t>
      </w:r>
    </w:p>
    <w:p w:rsidR="00E161C1" w:rsidRPr="00223534" w:rsidRDefault="00E161C1" w:rsidP="00E161C1">
      <w:pPr>
        <w:spacing w:line="240" w:lineRule="auto"/>
        <w:rPr>
          <w:rFonts w:ascii="Times New Roman" w:hAnsi="Times New Roman"/>
          <w:sz w:val="24"/>
          <w:szCs w:val="24"/>
          <w:lang w:val="en-US"/>
        </w:rPr>
      </w:pPr>
      <w:r w:rsidRPr="00223534">
        <w:rPr>
          <w:rFonts w:ascii="Times New Roman" w:hAnsi="Times New Roman"/>
          <w:sz w:val="24"/>
          <w:szCs w:val="24"/>
          <w:lang w:val="en-US"/>
        </w:rPr>
        <w:t>Singham. A. W.; 1986; NON-ALIGNEMENT IN THE AGE OF ALIGNMENTS; Lawrence Hill &amp; Co.</w:t>
      </w:r>
    </w:p>
    <w:p w:rsidR="00E161C1" w:rsidRPr="00223534" w:rsidRDefault="00E161C1" w:rsidP="00E161C1">
      <w:pPr>
        <w:spacing w:line="240" w:lineRule="auto"/>
        <w:rPr>
          <w:rFonts w:ascii="Times New Roman" w:hAnsi="Times New Roman"/>
          <w:sz w:val="24"/>
          <w:szCs w:val="24"/>
          <w:lang w:val="en-US"/>
        </w:rPr>
      </w:pPr>
      <w:r w:rsidRPr="00223534">
        <w:rPr>
          <w:rFonts w:ascii="Times New Roman" w:hAnsi="Times New Roman"/>
          <w:sz w:val="24"/>
          <w:szCs w:val="24"/>
          <w:lang w:val="en-US"/>
        </w:rPr>
        <w:t>Walzer, Michael; 2000; JUST AND UNJUST WARS; Basic books; 3</w:t>
      </w:r>
      <w:r w:rsidRPr="00223534">
        <w:rPr>
          <w:rFonts w:ascii="Times New Roman" w:hAnsi="Times New Roman"/>
          <w:sz w:val="24"/>
          <w:szCs w:val="24"/>
          <w:vertAlign w:val="superscript"/>
          <w:lang w:val="en-US"/>
        </w:rPr>
        <w:t>rd</w:t>
      </w:r>
      <w:r w:rsidRPr="00223534">
        <w:rPr>
          <w:rFonts w:ascii="Times New Roman" w:hAnsi="Times New Roman"/>
          <w:sz w:val="24"/>
          <w:szCs w:val="24"/>
          <w:lang w:val="en-US"/>
        </w:rPr>
        <w:t xml:space="preserve"> edition</w:t>
      </w:r>
    </w:p>
    <w:p w:rsidR="00E161C1" w:rsidRPr="00223534" w:rsidRDefault="00E161C1" w:rsidP="00E161C1">
      <w:pPr>
        <w:pStyle w:val="Overskrift2"/>
        <w:rPr>
          <w:lang w:val="en-US"/>
        </w:rPr>
      </w:pPr>
    </w:p>
    <w:p w:rsidR="00E161C1" w:rsidRDefault="009D2ABE" w:rsidP="00E161C1">
      <w:pPr>
        <w:pStyle w:val="Overskrift2"/>
        <w:rPr>
          <w:lang w:val="en-US"/>
        </w:rPr>
      </w:pPr>
      <w:bookmarkStart w:id="48" w:name="_Toc200249198"/>
      <w:r>
        <w:rPr>
          <w:lang w:val="en-US"/>
        </w:rPr>
        <w:t>10</w:t>
      </w:r>
      <w:r w:rsidR="00E161C1">
        <w:rPr>
          <w:lang w:val="en-US"/>
        </w:rPr>
        <w:t xml:space="preserve">.2 </w:t>
      </w:r>
      <w:r w:rsidR="00E161C1" w:rsidRPr="00223534">
        <w:rPr>
          <w:lang w:val="en-US"/>
        </w:rPr>
        <w:t>Hjemmesider</w:t>
      </w:r>
      <w:bookmarkEnd w:id="48"/>
    </w:p>
    <w:p w:rsidR="00E161C1" w:rsidRPr="002E285E" w:rsidRDefault="00E161C1" w:rsidP="00E161C1">
      <w:pPr>
        <w:rPr>
          <w:lang w:val="en-US"/>
        </w:rPr>
      </w:pPr>
    </w:p>
    <w:p w:rsidR="00E161C1" w:rsidRPr="00223534" w:rsidRDefault="00794562" w:rsidP="00E161C1">
      <w:pPr>
        <w:rPr>
          <w:rFonts w:ascii="Times New Roman" w:hAnsi="Times New Roman"/>
          <w:sz w:val="24"/>
          <w:szCs w:val="24"/>
          <w:lang w:val="en-US"/>
        </w:rPr>
      </w:pPr>
      <w:hyperlink r:id="rId9" w:anchor="p6" w:history="1">
        <w:r w:rsidR="00E161C1" w:rsidRPr="00223534">
          <w:rPr>
            <w:rStyle w:val="Hyperlink"/>
            <w:rFonts w:ascii="Times New Roman" w:hAnsi="Times New Roman"/>
            <w:color w:val="auto"/>
            <w:sz w:val="24"/>
            <w:szCs w:val="24"/>
            <w:lang w:val="en-US"/>
          </w:rPr>
          <w:t>http://www.um.dk/Publikationer/UM/Dansk/Udenrigspolitik/HumanitaerFolkeret/kap04.asp#p6</w:t>
        </w:r>
      </w:hyperlink>
    </w:p>
    <w:p w:rsidR="00E161C1" w:rsidRPr="00E161C1" w:rsidRDefault="00E161C1" w:rsidP="00E161C1">
      <w:pPr>
        <w:pStyle w:val="Fodnotetekst"/>
        <w:rPr>
          <w:rFonts w:ascii="Times New Roman" w:hAnsi="Times New Roman"/>
          <w:sz w:val="24"/>
          <w:szCs w:val="24"/>
          <w:u w:val="single"/>
          <w:lang w:val="en-US"/>
        </w:rPr>
      </w:pPr>
      <w:r w:rsidRPr="00E161C1">
        <w:rPr>
          <w:rFonts w:ascii="Times New Roman" w:hAnsi="Times New Roman"/>
          <w:sz w:val="24"/>
          <w:szCs w:val="24"/>
          <w:u w:val="single"/>
          <w:lang w:val="en-US"/>
        </w:rPr>
        <w:t xml:space="preserve">http://www.sakerhetspolitik.se/templates/Level2Page____369.aspx   </w:t>
      </w:r>
    </w:p>
    <w:p w:rsidR="00E161C1" w:rsidRPr="00E161C1" w:rsidRDefault="00E161C1" w:rsidP="00E161C1">
      <w:pPr>
        <w:pStyle w:val="Fodnotetekst"/>
        <w:rPr>
          <w:rFonts w:ascii="Times New Roman" w:hAnsi="Times New Roman"/>
          <w:sz w:val="24"/>
          <w:szCs w:val="24"/>
          <w:lang w:val="en-US"/>
        </w:rPr>
      </w:pPr>
    </w:p>
    <w:p w:rsidR="00E161C1" w:rsidRPr="00E161C1" w:rsidRDefault="00794562" w:rsidP="00E161C1">
      <w:pPr>
        <w:pStyle w:val="Fodnotetekst"/>
        <w:rPr>
          <w:rFonts w:ascii="Times New Roman" w:hAnsi="Times New Roman"/>
          <w:sz w:val="24"/>
          <w:szCs w:val="24"/>
          <w:lang w:val="en-US"/>
        </w:rPr>
      </w:pPr>
      <w:hyperlink r:id="rId10" w:history="1">
        <w:r w:rsidR="00E161C1" w:rsidRPr="00E161C1">
          <w:rPr>
            <w:rStyle w:val="Hyperlink"/>
            <w:rFonts w:ascii="Times New Roman" w:hAnsi="Times New Roman"/>
            <w:color w:val="auto"/>
            <w:sz w:val="24"/>
            <w:szCs w:val="24"/>
            <w:lang w:val="en-US"/>
          </w:rPr>
          <w:t>http://www.statsvet.su.se/publikationer/jacob_westberg/jw_kap_2_2.pdf</w:t>
        </w:r>
      </w:hyperlink>
      <w:r w:rsidR="00E161C1" w:rsidRPr="00E161C1">
        <w:rPr>
          <w:rFonts w:ascii="Times New Roman" w:hAnsi="Times New Roman"/>
          <w:sz w:val="24"/>
          <w:szCs w:val="24"/>
          <w:lang w:val="en-US"/>
        </w:rPr>
        <w:t xml:space="preserve"> </w:t>
      </w:r>
    </w:p>
    <w:p w:rsidR="00E161C1" w:rsidRPr="00E161C1" w:rsidRDefault="00E161C1" w:rsidP="00E161C1">
      <w:pPr>
        <w:pStyle w:val="Fodnotetekst"/>
        <w:rPr>
          <w:rFonts w:ascii="Times New Roman" w:hAnsi="Times New Roman"/>
          <w:sz w:val="24"/>
          <w:szCs w:val="24"/>
          <w:lang w:val="en-US"/>
        </w:rPr>
      </w:pPr>
    </w:p>
    <w:p w:rsidR="00E161C1" w:rsidRPr="00AD097D" w:rsidRDefault="00794562" w:rsidP="00E161C1">
      <w:pPr>
        <w:rPr>
          <w:rFonts w:ascii="Times New Roman" w:hAnsi="Times New Roman"/>
          <w:sz w:val="24"/>
          <w:szCs w:val="24"/>
          <w:lang w:val="en-US"/>
        </w:rPr>
      </w:pPr>
      <w:hyperlink r:id="rId11" w:history="1">
        <w:r w:rsidR="00E161C1" w:rsidRPr="00AD097D">
          <w:rPr>
            <w:rStyle w:val="Hyperlink"/>
            <w:rFonts w:ascii="Times New Roman" w:hAnsi="Times New Roman"/>
            <w:color w:val="auto"/>
            <w:sz w:val="24"/>
            <w:szCs w:val="24"/>
            <w:lang w:val="en-US"/>
          </w:rPr>
          <w:t>http://www.cubanoal.cu/ingles/index.html</w:t>
        </w:r>
      </w:hyperlink>
    </w:p>
    <w:p w:rsidR="00E161C1" w:rsidRPr="00AD097D" w:rsidRDefault="00794562" w:rsidP="00E161C1">
      <w:pPr>
        <w:rPr>
          <w:rFonts w:ascii="Times New Roman" w:hAnsi="Times New Roman"/>
          <w:sz w:val="24"/>
          <w:szCs w:val="24"/>
          <w:lang w:val="en-US"/>
        </w:rPr>
      </w:pPr>
      <w:hyperlink r:id="rId12" w:history="1">
        <w:r w:rsidR="00E161C1" w:rsidRPr="00AD097D">
          <w:rPr>
            <w:rStyle w:val="Hyperlink"/>
            <w:rFonts w:ascii="Times New Roman" w:hAnsi="Times New Roman"/>
            <w:color w:val="auto"/>
            <w:sz w:val="24"/>
            <w:szCs w:val="24"/>
            <w:lang w:val="en-US"/>
          </w:rPr>
          <w:t>http://www.dr.dk/P1/orientering/indslag/2008/05/20/074322.htm?wbc_purpose=updatehttp%3Ab.dk%22</w:t>
        </w:r>
      </w:hyperlink>
    </w:p>
    <w:p w:rsidR="00E161C1" w:rsidRPr="00AD097D" w:rsidRDefault="00794562" w:rsidP="00E161C1">
      <w:pPr>
        <w:rPr>
          <w:rFonts w:ascii="Times New Roman" w:hAnsi="Times New Roman"/>
          <w:sz w:val="24"/>
          <w:szCs w:val="24"/>
          <w:lang w:val="en-US"/>
        </w:rPr>
      </w:pPr>
      <w:hyperlink r:id="rId13" w:history="1">
        <w:r w:rsidR="00E161C1" w:rsidRPr="00AD097D">
          <w:rPr>
            <w:rStyle w:val="Hyperlink"/>
            <w:rFonts w:ascii="Times New Roman" w:hAnsi="Times New Roman"/>
            <w:color w:val="auto"/>
            <w:sz w:val="24"/>
            <w:szCs w:val="24"/>
            <w:lang w:val="en-US"/>
          </w:rPr>
          <w:t>http://www.referenceforbusiness.com/encyclopedia/Con-Cos/Coordinating-Committee-for-Multilateral-Export-Controls-and-the-Wassenaar-Arrangement.html</w:t>
        </w:r>
      </w:hyperlink>
    </w:p>
    <w:p w:rsidR="00E161C1" w:rsidRPr="00AD097D" w:rsidRDefault="00794562" w:rsidP="00E161C1">
      <w:pPr>
        <w:rPr>
          <w:rFonts w:ascii="Times New Roman" w:hAnsi="Times New Roman"/>
          <w:sz w:val="24"/>
          <w:szCs w:val="24"/>
          <w:lang w:val="en-US"/>
        </w:rPr>
      </w:pPr>
      <w:hyperlink r:id="rId14" w:history="1">
        <w:r w:rsidR="00E161C1" w:rsidRPr="00AD097D">
          <w:rPr>
            <w:rStyle w:val="Hyperlink"/>
            <w:rFonts w:ascii="Times New Roman" w:hAnsi="Times New Roman"/>
            <w:color w:val="auto"/>
            <w:sz w:val="24"/>
            <w:szCs w:val="24"/>
            <w:lang w:val="en-US"/>
          </w:rPr>
          <w:t>http://www.helsinki.fi/iehc2006/papers1/Ullenhag.pdf</w:t>
        </w:r>
      </w:hyperlink>
    </w:p>
    <w:p w:rsidR="00E161C1" w:rsidRPr="00AD097D" w:rsidRDefault="00794562" w:rsidP="00E161C1">
      <w:pPr>
        <w:rPr>
          <w:rFonts w:ascii="Times New Roman" w:hAnsi="Times New Roman"/>
          <w:sz w:val="24"/>
          <w:szCs w:val="24"/>
          <w:lang w:val="en-US"/>
        </w:rPr>
      </w:pPr>
      <w:hyperlink r:id="rId15" w:history="1">
        <w:r w:rsidR="00E161C1" w:rsidRPr="00AD097D">
          <w:rPr>
            <w:rStyle w:val="Hyperlink"/>
            <w:rFonts w:ascii="Times New Roman" w:hAnsi="Times New Roman"/>
            <w:color w:val="auto"/>
            <w:sz w:val="24"/>
            <w:szCs w:val="24"/>
            <w:lang w:val="en-US"/>
          </w:rPr>
          <w:t>http://www.nnn.se/n-model/eu/vote1.htm</w:t>
        </w:r>
      </w:hyperlink>
    </w:p>
    <w:p w:rsidR="00E161C1" w:rsidRPr="00AD097D" w:rsidRDefault="00E161C1" w:rsidP="00E161C1">
      <w:pPr>
        <w:rPr>
          <w:rFonts w:ascii="Times New Roman" w:hAnsi="Times New Roman"/>
          <w:sz w:val="24"/>
          <w:szCs w:val="24"/>
          <w:lang w:val="en-US"/>
        </w:rPr>
      </w:pPr>
    </w:p>
    <w:p w:rsidR="00E161C1" w:rsidRPr="00AD097D" w:rsidRDefault="00E161C1" w:rsidP="00E161C1">
      <w:pPr>
        <w:rPr>
          <w:rFonts w:ascii="Times New Roman" w:hAnsi="Times New Roman"/>
          <w:sz w:val="24"/>
          <w:szCs w:val="24"/>
          <w:lang w:val="en-US"/>
        </w:rPr>
      </w:pPr>
    </w:p>
    <w:p w:rsidR="00E161C1" w:rsidRDefault="009D2ABE" w:rsidP="00E161C1">
      <w:pPr>
        <w:pStyle w:val="Overskrift2"/>
        <w:rPr>
          <w:lang w:val="en-US"/>
        </w:rPr>
      </w:pPr>
      <w:bookmarkStart w:id="49" w:name="_Toc200249199"/>
      <w:r>
        <w:rPr>
          <w:lang w:val="en-US"/>
        </w:rPr>
        <w:t>10</w:t>
      </w:r>
      <w:r w:rsidR="00E161C1">
        <w:rPr>
          <w:lang w:val="en-US"/>
        </w:rPr>
        <w:t xml:space="preserve">.3 </w:t>
      </w:r>
      <w:r w:rsidR="00E161C1" w:rsidRPr="00223534">
        <w:rPr>
          <w:lang w:val="en-US"/>
        </w:rPr>
        <w:t>Artikler</w:t>
      </w:r>
      <w:bookmarkEnd w:id="49"/>
    </w:p>
    <w:p w:rsidR="00E161C1" w:rsidRPr="002E285E" w:rsidRDefault="00E161C1" w:rsidP="00E161C1">
      <w:pPr>
        <w:rPr>
          <w:lang w:val="en-US"/>
        </w:rPr>
      </w:pPr>
    </w:p>
    <w:p w:rsidR="00E161C1" w:rsidRPr="00E161C1" w:rsidRDefault="00E161C1" w:rsidP="00E161C1">
      <w:pPr>
        <w:autoSpaceDE w:val="0"/>
        <w:autoSpaceDN w:val="0"/>
        <w:adjustRightInd w:val="0"/>
        <w:spacing w:after="0" w:line="240" w:lineRule="auto"/>
        <w:rPr>
          <w:rFonts w:ascii="Times New Roman" w:hAnsi="Times New Roman"/>
          <w:sz w:val="24"/>
          <w:szCs w:val="24"/>
          <w:lang w:val="en-US"/>
        </w:rPr>
      </w:pPr>
      <w:r w:rsidRPr="00E161C1">
        <w:rPr>
          <w:rFonts w:ascii="Times New Roman" w:hAnsi="Times New Roman"/>
          <w:sz w:val="24"/>
          <w:szCs w:val="24"/>
          <w:lang w:val="en-US"/>
        </w:rPr>
        <w:t>Wegge, Njord; 2002; Sweden – fading idealistin a more uniform Europe; Internasjonall politikk vol. 60 hæfte 4</w:t>
      </w:r>
    </w:p>
    <w:p w:rsidR="00E161C1" w:rsidRPr="00E161C1" w:rsidRDefault="00E161C1" w:rsidP="00E161C1">
      <w:pPr>
        <w:autoSpaceDE w:val="0"/>
        <w:autoSpaceDN w:val="0"/>
        <w:adjustRightInd w:val="0"/>
        <w:spacing w:after="0" w:line="240" w:lineRule="auto"/>
        <w:rPr>
          <w:rFonts w:ascii="Times New Roman" w:hAnsi="Times New Roman"/>
          <w:sz w:val="24"/>
          <w:szCs w:val="24"/>
          <w:lang w:val="en-US"/>
        </w:rPr>
      </w:pPr>
    </w:p>
    <w:p w:rsidR="00E161C1" w:rsidRPr="00223534" w:rsidRDefault="00E161C1" w:rsidP="00E161C1">
      <w:pPr>
        <w:autoSpaceDE w:val="0"/>
        <w:autoSpaceDN w:val="0"/>
        <w:adjustRightInd w:val="0"/>
        <w:spacing w:after="0" w:line="240" w:lineRule="auto"/>
        <w:rPr>
          <w:rFonts w:ascii="Times New Roman" w:hAnsi="Times New Roman"/>
          <w:sz w:val="24"/>
          <w:szCs w:val="24"/>
          <w:lang w:val="en-US"/>
        </w:rPr>
      </w:pPr>
      <w:r w:rsidRPr="00223534">
        <w:rPr>
          <w:rFonts w:ascii="Times New Roman" w:hAnsi="Times New Roman"/>
          <w:sz w:val="24"/>
          <w:szCs w:val="24"/>
          <w:lang w:val="en-US"/>
        </w:rPr>
        <w:t>Dominick, Donald; 2002; Impartiality and UN Peacekeeping at the beginning of the 21</w:t>
      </w:r>
      <w:r w:rsidRPr="00223534">
        <w:rPr>
          <w:rFonts w:ascii="Times New Roman" w:hAnsi="Times New Roman"/>
          <w:sz w:val="24"/>
          <w:szCs w:val="24"/>
          <w:vertAlign w:val="superscript"/>
          <w:lang w:val="en-US"/>
        </w:rPr>
        <w:t>st</w:t>
      </w:r>
      <w:r w:rsidRPr="00223534">
        <w:rPr>
          <w:rFonts w:ascii="Times New Roman" w:hAnsi="Times New Roman"/>
          <w:sz w:val="24"/>
          <w:szCs w:val="24"/>
          <w:lang w:val="en-US"/>
        </w:rPr>
        <w:t xml:space="preserve"> century; International peacekeeping vol. 9 hæfte 4</w:t>
      </w:r>
    </w:p>
    <w:p w:rsidR="00E161C1" w:rsidRPr="00223534" w:rsidRDefault="00E161C1" w:rsidP="00E161C1">
      <w:pPr>
        <w:autoSpaceDE w:val="0"/>
        <w:autoSpaceDN w:val="0"/>
        <w:adjustRightInd w:val="0"/>
        <w:spacing w:after="0" w:line="240" w:lineRule="auto"/>
        <w:rPr>
          <w:rFonts w:ascii="Times New Roman" w:hAnsi="Times New Roman"/>
          <w:sz w:val="24"/>
          <w:szCs w:val="24"/>
          <w:lang w:val="en-US"/>
        </w:rPr>
      </w:pPr>
    </w:p>
    <w:p w:rsidR="00E161C1" w:rsidRPr="00223534" w:rsidRDefault="00E161C1" w:rsidP="00E161C1">
      <w:pPr>
        <w:autoSpaceDE w:val="0"/>
        <w:autoSpaceDN w:val="0"/>
        <w:adjustRightInd w:val="0"/>
        <w:spacing w:after="0" w:line="240" w:lineRule="auto"/>
        <w:rPr>
          <w:rFonts w:ascii="Times New Roman" w:hAnsi="Times New Roman"/>
          <w:sz w:val="24"/>
          <w:szCs w:val="24"/>
          <w:lang w:val="en-US"/>
        </w:rPr>
      </w:pPr>
      <w:r w:rsidRPr="00223534">
        <w:rPr>
          <w:rFonts w:ascii="Times New Roman" w:hAnsi="Times New Roman"/>
          <w:sz w:val="24"/>
          <w:szCs w:val="24"/>
          <w:lang w:val="en-US"/>
        </w:rPr>
        <w:t>Newby, Andrew &amp; Tiley, Gavan; The “war on terror” and non-alignment; Peace review: journal of social justice vol. 15 hæfte 4</w:t>
      </w:r>
    </w:p>
    <w:p w:rsidR="00E161C1" w:rsidRPr="00223534" w:rsidRDefault="00E161C1" w:rsidP="00E161C1">
      <w:pPr>
        <w:autoSpaceDE w:val="0"/>
        <w:autoSpaceDN w:val="0"/>
        <w:adjustRightInd w:val="0"/>
        <w:spacing w:after="0" w:line="240" w:lineRule="auto"/>
        <w:rPr>
          <w:rFonts w:ascii="Times New Roman" w:hAnsi="Times New Roman"/>
          <w:sz w:val="24"/>
          <w:szCs w:val="24"/>
          <w:lang w:val="en-US"/>
        </w:rPr>
      </w:pPr>
    </w:p>
    <w:p w:rsidR="00E161C1" w:rsidRPr="00223534" w:rsidRDefault="00E161C1" w:rsidP="00E161C1">
      <w:pPr>
        <w:autoSpaceDE w:val="0"/>
        <w:autoSpaceDN w:val="0"/>
        <w:adjustRightInd w:val="0"/>
        <w:spacing w:after="0" w:line="240" w:lineRule="auto"/>
        <w:rPr>
          <w:rFonts w:ascii="Times New Roman" w:hAnsi="Times New Roman"/>
          <w:sz w:val="24"/>
          <w:szCs w:val="24"/>
          <w:lang w:val="en-US"/>
        </w:rPr>
      </w:pPr>
      <w:r w:rsidRPr="00223534">
        <w:rPr>
          <w:rFonts w:ascii="Times New Roman" w:hAnsi="Times New Roman"/>
          <w:sz w:val="24"/>
          <w:szCs w:val="24"/>
          <w:lang w:val="en-US"/>
        </w:rPr>
        <w:t>Morphet, Sally; 2004; Multilateralism and the non-aligned movement: what is the global south; Global governance: A review of multilateralism and international organizations vol 10 hæfte 4</w:t>
      </w:r>
    </w:p>
    <w:p w:rsidR="00E161C1" w:rsidRPr="00223534" w:rsidRDefault="00E161C1" w:rsidP="00E161C1">
      <w:pPr>
        <w:rPr>
          <w:rFonts w:ascii="Times New Roman" w:hAnsi="Times New Roman"/>
          <w:sz w:val="24"/>
          <w:szCs w:val="24"/>
          <w:lang w:val="en-US"/>
        </w:rPr>
      </w:pPr>
    </w:p>
    <w:p w:rsidR="00E161C1" w:rsidRPr="00223534" w:rsidRDefault="00E161C1" w:rsidP="00E161C1">
      <w:pPr>
        <w:autoSpaceDE w:val="0"/>
        <w:autoSpaceDN w:val="0"/>
        <w:adjustRightInd w:val="0"/>
        <w:spacing w:after="0" w:line="240" w:lineRule="auto"/>
        <w:rPr>
          <w:rFonts w:ascii="Times New Roman" w:hAnsi="Times New Roman"/>
          <w:sz w:val="24"/>
          <w:szCs w:val="24"/>
        </w:rPr>
      </w:pPr>
      <w:r w:rsidRPr="00223534">
        <w:rPr>
          <w:rFonts w:ascii="Times New Roman" w:hAnsi="Times New Roman"/>
          <w:sz w:val="24"/>
          <w:szCs w:val="24"/>
        </w:rPr>
        <w:t xml:space="preserve">Karlsson, Henrik; </w:t>
      </w:r>
      <w:r>
        <w:rPr>
          <w:rFonts w:ascii="Times New Roman" w:hAnsi="Times New Roman"/>
          <w:sz w:val="24"/>
          <w:szCs w:val="24"/>
        </w:rPr>
        <w:t xml:space="preserve">2004; </w:t>
      </w:r>
      <w:r w:rsidRPr="00223534">
        <w:rPr>
          <w:rFonts w:ascii="Times New Roman" w:hAnsi="Times New Roman"/>
          <w:sz w:val="24"/>
          <w:szCs w:val="24"/>
        </w:rPr>
        <w:t>DEN SVENSKA</w:t>
      </w:r>
      <w:r>
        <w:rPr>
          <w:rFonts w:ascii="Times New Roman" w:hAnsi="Times New Roman"/>
          <w:sz w:val="24"/>
          <w:szCs w:val="24"/>
        </w:rPr>
        <w:t xml:space="preserve"> </w:t>
      </w:r>
      <w:r w:rsidRPr="00223534">
        <w:rPr>
          <w:rFonts w:ascii="Times New Roman" w:hAnsi="Times New Roman"/>
          <w:sz w:val="24"/>
          <w:szCs w:val="24"/>
        </w:rPr>
        <w:t>NEUTRALITETSDEBATTEN</w:t>
      </w:r>
      <w:r>
        <w:rPr>
          <w:rFonts w:ascii="Times New Roman" w:hAnsi="Times New Roman"/>
          <w:sz w:val="24"/>
          <w:szCs w:val="24"/>
        </w:rPr>
        <w:t xml:space="preserve"> </w:t>
      </w:r>
      <w:r w:rsidRPr="00223534">
        <w:rPr>
          <w:rFonts w:ascii="Times New Roman" w:hAnsi="Times New Roman"/>
          <w:sz w:val="24"/>
          <w:szCs w:val="24"/>
        </w:rPr>
        <w:t>1988-1992</w:t>
      </w:r>
      <w:r>
        <w:rPr>
          <w:rFonts w:ascii="Times New Roman" w:hAnsi="Times New Roman"/>
          <w:sz w:val="24"/>
          <w:szCs w:val="24"/>
        </w:rPr>
        <w:t>; Lunds Universitet Statsvetenskapliga Institutionen</w:t>
      </w:r>
    </w:p>
    <w:p w:rsidR="00E161C1" w:rsidRPr="00223534" w:rsidRDefault="00E161C1" w:rsidP="00E161C1">
      <w:pPr>
        <w:rPr>
          <w:rFonts w:ascii="Times New Roman" w:hAnsi="Times New Roman"/>
          <w:sz w:val="24"/>
          <w:szCs w:val="24"/>
        </w:rPr>
      </w:pPr>
    </w:p>
    <w:p w:rsidR="009F1C15" w:rsidRPr="009F1C15" w:rsidRDefault="009F1C15" w:rsidP="003E0999">
      <w:pPr>
        <w:spacing w:line="360" w:lineRule="auto"/>
        <w:rPr>
          <w:rFonts w:ascii="Times New Roman" w:hAnsi="Times New Roman"/>
          <w:sz w:val="24"/>
          <w:szCs w:val="24"/>
        </w:rPr>
      </w:pPr>
    </w:p>
    <w:p w:rsidR="009F1C15" w:rsidRPr="009F1C15" w:rsidRDefault="009F1C15" w:rsidP="003E0999">
      <w:pPr>
        <w:spacing w:line="360" w:lineRule="auto"/>
        <w:rPr>
          <w:rFonts w:ascii="Times New Roman" w:hAnsi="Times New Roman"/>
          <w:sz w:val="24"/>
          <w:szCs w:val="24"/>
        </w:rPr>
      </w:pPr>
    </w:p>
    <w:p w:rsidR="00DA4FE6" w:rsidRPr="009F1C15" w:rsidRDefault="00DA4FE6" w:rsidP="003E0999">
      <w:pPr>
        <w:spacing w:line="360" w:lineRule="auto"/>
        <w:rPr>
          <w:rFonts w:ascii="Times New Roman" w:hAnsi="Times New Roman"/>
          <w:sz w:val="24"/>
          <w:szCs w:val="24"/>
        </w:rPr>
      </w:pPr>
    </w:p>
    <w:sectPr w:rsidR="00DA4FE6" w:rsidRPr="009F1C15" w:rsidSect="000E06D2">
      <w:footerReference w:type="default" r:id="rId1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66" w:rsidRDefault="002B6166" w:rsidP="006C3793">
      <w:pPr>
        <w:spacing w:after="0" w:line="240" w:lineRule="auto"/>
      </w:pPr>
      <w:r>
        <w:separator/>
      </w:r>
    </w:p>
  </w:endnote>
  <w:endnote w:type="continuationSeparator" w:id="1">
    <w:p w:rsidR="002B6166" w:rsidRDefault="002B6166" w:rsidP="006C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8A" w:rsidRDefault="00794562">
    <w:pPr>
      <w:pStyle w:val="Sidefod"/>
      <w:jc w:val="center"/>
    </w:pPr>
    <w:fldSimple w:instr=" PAGE   \* MERGEFORMAT ">
      <w:r w:rsidR="009145E5">
        <w:rPr>
          <w:noProof/>
        </w:rPr>
        <w:t>1</w:t>
      </w:r>
    </w:fldSimple>
  </w:p>
  <w:p w:rsidR="00282B8A" w:rsidRDefault="00282B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66" w:rsidRDefault="002B6166" w:rsidP="006C3793">
      <w:pPr>
        <w:spacing w:after="0" w:line="240" w:lineRule="auto"/>
      </w:pPr>
      <w:r>
        <w:separator/>
      </w:r>
    </w:p>
  </w:footnote>
  <w:footnote w:type="continuationSeparator" w:id="1">
    <w:p w:rsidR="002B6166" w:rsidRDefault="002B6166" w:rsidP="006C3793">
      <w:pPr>
        <w:spacing w:after="0" w:line="240" w:lineRule="auto"/>
      </w:pPr>
      <w:r>
        <w:continuationSeparator/>
      </w:r>
    </w:p>
  </w:footnote>
  <w:footnote w:id="2">
    <w:p w:rsidR="00282B8A" w:rsidRDefault="00282B8A" w:rsidP="001B1028">
      <w:pPr>
        <w:pStyle w:val="Fodnotetekst"/>
      </w:pPr>
      <w:r>
        <w:rPr>
          <w:rStyle w:val="Fodnotehenvisning"/>
        </w:rPr>
        <w:footnoteRef/>
      </w:r>
      <w:r>
        <w:t xml:space="preserve"> Igennem projektet omtalt som USA</w:t>
      </w:r>
    </w:p>
  </w:footnote>
  <w:footnote w:id="3">
    <w:p w:rsidR="00282B8A" w:rsidRPr="001B1028" w:rsidRDefault="00282B8A">
      <w:pPr>
        <w:pStyle w:val="Fodnotetekst"/>
      </w:pPr>
      <w:r>
        <w:rPr>
          <w:rStyle w:val="Fodnotehenvisning"/>
        </w:rPr>
        <w:footnoteRef/>
      </w:r>
      <w:r>
        <w:t xml:space="preserve"> Walzer, Michael 2000 s</w:t>
      </w:r>
      <w:r w:rsidRPr="001B1028">
        <w:t>. 233</w:t>
      </w:r>
    </w:p>
  </w:footnote>
  <w:footnote w:id="4">
    <w:p w:rsidR="00282B8A" w:rsidRPr="001B1028" w:rsidRDefault="00282B8A">
      <w:pPr>
        <w:pStyle w:val="Fodnotetekst"/>
      </w:pPr>
      <w:r>
        <w:rPr>
          <w:rStyle w:val="Fodnotehenvisning"/>
        </w:rPr>
        <w:footnoteRef/>
      </w:r>
      <w:r w:rsidRPr="001B1028">
        <w:t xml:space="preserve"> http://www.um.dk/Publikationer/UM/Dansk/Udenrigspolitik/HumanitaerFolkeret/kap04.asp#p6</w:t>
      </w:r>
    </w:p>
  </w:footnote>
  <w:footnote w:id="5">
    <w:p w:rsidR="00282B8A" w:rsidRPr="004C24D8" w:rsidRDefault="00282B8A">
      <w:pPr>
        <w:pStyle w:val="Fodnotetekst"/>
        <w:rPr>
          <w:lang w:val="en-US"/>
        </w:rPr>
      </w:pPr>
      <w:r>
        <w:rPr>
          <w:rStyle w:val="Fodnotehenvisning"/>
        </w:rPr>
        <w:footnoteRef/>
      </w:r>
      <w:r w:rsidRPr="004C24D8">
        <w:rPr>
          <w:lang w:val="en-US"/>
        </w:rPr>
        <w:t xml:space="preserve"> Cramér, Per 1992 15-18</w:t>
      </w:r>
    </w:p>
  </w:footnote>
  <w:footnote w:id="6">
    <w:p w:rsidR="00282B8A" w:rsidRPr="004C24D8" w:rsidRDefault="00282B8A">
      <w:pPr>
        <w:pStyle w:val="Fodnotetekst"/>
        <w:rPr>
          <w:lang w:val="en-US"/>
        </w:rPr>
      </w:pPr>
      <w:r>
        <w:rPr>
          <w:rStyle w:val="Fodnotehenvisning"/>
        </w:rPr>
        <w:footnoteRef/>
      </w:r>
      <w:r w:rsidRPr="004C24D8">
        <w:rPr>
          <w:lang w:val="en-US"/>
        </w:rPr>
        <w:t xml:space="preserve"> Agrell, Wilhelm 1994</w:t>
      </w:r>
    </w:p>
  </w:footnote>
  <w:footnote w:id="7">
    <w:p w:rsidR="00282B8A" w:rsidRPr="004C24D8" w:rsidRDefault="00282B8A">
      <w:pPr>
        <w:pStyle w:val="Fodnotetekst"/>
        <w:rPr>
          <w:lang w:val="en-US"/>
        </w:rPr>
      </w:pPr>
      <w:r>
        <w:rPr>
          <w:rStyle w:val="Fodnotehenvisning"/>
        </w:rPr>
        <w:footnoteRef/>
      </w:r>
      <w:r w:rsidRPr="004C24D8">
        <w:rPr>
          <w:lang w:val="en-US"/>
        </w:rPr>
        <w:t xml:space="preserve"> Walzer, Michael 2000 s. 233-234</w:t>
      </w:r>
    </w:p>
  </w:footnote>
  <w:footnote w:id="8">
    <w:p w:rsidR="00282B8A" w:rsidRPr="000A1C6C" w:rsidRDefault="00282B8A">
      <w:pPr>
        <w:pStyle w:val="Fodnotetekst"/>
        <w:rPr>
          <w:lang w:val="en-US"/>
        </w:rPr>
      </w:pPr>
      <w:r>
        <w:rPr>
          <w:rStyle w:val="Fodnotehenvisning"/>
        </w:rPr>
        <w:footnoteRef/>
      </w:r>
      <w:r w:rsidRPr="000A1C6C">
        <w:rPr>
          <w:lang w:val="en-US"/>
        </w:rPr>
        <w:t xml:space="preserve"> Baylis &amp; Smith 2001 s. 174</w:t>
      </w:r>
    </w:p>
  </w:footnote>
  <w:footnote w:id="9">
    <w:p w:rsidR="00282B8A" w:rsidRPr="00467C70" w:rsidRDefault="00282B8A" w:rsidP="000A1C6C">
      <w:pPr>
        <w:pStyle w:val="Fodnotetekst"/>
        <w:rPr>
          <w:lang w:val="en-US"/>
        </w:rPr>
      </w:pPr>
      <w:r>
        <w:rPr>
          <w:rStyle w:val="Fodnotehenvisning"/>
        </w:rPr>
        <w:footnoteRef/>
      </w:r>
      <w:r w:rsidRPr="00467C70">
        <w:rPr>
          <w:lang w:val="en-US"/>
        </w:rPr>
        <w:t xml:space="preserve"> Walzer, Michael 2000 s. 238</w:t>
      </w:r>
    </w:p>
  </w:footnote>
  <w:footnote w:id="10">
    <w:p w:rsidR="00282B8A" w:rsidRPr="00467C70" w:rsidRDefault="00282B8A">
      <w:pPr>
        <w:pStyle w:val="Fodnotetekst"/>
        <w:rPr>
          <w:lang w:val="en-US"/>
        </w:rPr>
      </w:pPr>
      <w:r>
        <w:rPr>
          <w:rStyle w:val="Fodnotehenvisning"/>
        </w:rPr>
        <w:footnoteRef/>
      </w:r>
      <w:r w:rsidRPr="00467C70">
        <w:rPr>
          <w:lang w:val="en-US"/>
        </w:rPr>
        <w:t xml:space="preserve"> Walzer, Michael 2000 s. 240</w:t>
      </w:r>
    </w:p>
  </w:footnote>
  <w:footnote w:id="11">
    <w:p w:rsidR="00282B8A" w:rsidRPr="00467C70" w:rsidRDefault="00282B8A">
      <w:pPr>
        <w:pStyle w:val="Fodnotetekst"/>
        <w:rPr>
          <w:lang w:val="en-US"/>
        </w:rPr>
      </w:pPr>
      <w:r>
        <w:rPr>
          <w:rStyle w:val="Fodnotehenvisning"/>
        </w:rPr>
        <w:footnoteRef/>
      </w:r>
      <w:r w:rsidRPr="00467C70">
        <w:rPr>
          <w:lang w:val="en-US"/>
        </w:rPr>
        <w:t xml:space="preserve"> </w:t>
      </w:r>
      <w:r>
        <w:rPr>
          <w:lang w:val="en-US"/>
        </w:rPr>
        <w:t>The Nature of Necessity</w:t>
      </w:r>
    </w:p>
  </w:footnote>
  <w:footnote w:id="12">
    <w:p w:rsidR="00282B8A" w:rsidRPr="00724705" w:rsidRDefault="00282B8A">
      <w:pPr>
        <w:pStyle w:val="Fodnotetekst"/>
        <w:rPr>
          <w:lang w:val="en-US"/>
        </w:rPr>
      </w:pPr>
      <w:r>
        <w:rPr>
          <w:rStyle w:val="Fodnotehenvisning"/>
        </w:rPr>
        <w:footnoteRef/>
      </w:r>
      <w:r w:rsidRPr="00724705">
        <w:rPr>
          <w:lang w:val="en-US"/>
        </w:rPr>
        <w:t xml:space="preserve"> </w:t>
      </w:r>
      <w:r>
        <w:rPr>
          <w:lang w:val="en-US"/>
        </w:rPr>
        <w:t>Walzer, Michael 2000 s. 245</w:t>
      </w:r>
    </w:p>
  </w:footnote>
  <w:footnote w:id="13">
    <w:p w:rsidR="00282B8A" w:rsidRPr="00724705" w:rsidRDefault="00282B8A">
      <w:pPr>
        <w:pStyle w:val="Fodnotetekst"/>
        <w:rPr>
          <w:lang w:val="en-US"/>
        </w:rPr>
      </w:pPr>
      <w:r>
        <w:rPr>
          <w:rStyle w:val="Fodnotehenvisning"/>
        </w:rPr>
        <w:footnoteRef/>
      </w:r>
      <w:r w:rsidRPr="00724705">
        <w:rPr>
          <w:lang w:val="en-US"/>
        </w:rPr>
        <w:t xml:space="preserve"> </w:t>
      </w:r>
      <w:r>
        <w:rPr>
          <w:lang w:val="en-US"/>
        </w:rPr>
        <w:t>The Sliding Scale</w:t>
      </w:r>
    </w:p>
  </w:footnote>
  <w:footnote w:id="14">
    <w:p w:rsidR="00282B8A" w:rsidRPr="00724705" w:rsidRDefault="00282B8A">
      <w:pPr>
        <w:pStyle w:val="Fodnotetekst"/>
        <w:rPr>
          <w:lang w:val="en-US"/>
        </w:rPr>
      </w:pPr>
      <w:r>
        <w:rPr>
          <w:rStyle w:val="Fodnotehenvisning"/>
        </w:rPr>
        <w:footnoteRef/>
      </w:r>
      <w:r w:rsidRPr="00724705">
        <w:rPr>
          <w:lang w:val="en-US"/>
        </w:rPr>
        <w:t xml:space="preserve"> </w:t>
      </w:r>
      <w:r>
        <w:rPr>
          <w:lang w:val="en-US"/>
        </w:rPr>
        <w:t>The greater the justice of one´s cause, the more rights one has in battle</w:t>
      </w:r>
    </w:p>
  </w:footnote>
  <w:footnote w:id="15">
    <w:p w:rsidR="00282B8A" w:rsidRPr="00450F08" w:rsidRDefault="00282B8A">
      <w:pPr>
        <w:pStyle w:val="Fodnotetekst"/>
        <w:rPr>
          <w:lang w:val="en-US"/>
        </w:rPr>
      </w:pPr>
      <w:r>
        <w:rPr>
          <w:rStyle w:val="Fodnotehenvisning"/>
        </w:rPr>
        <w:footnoteRef/>
      </w:r>
      <w:r w:rsidRPr="00450F08">
        <w:rPr>
          <w:lang w:val="en-US"/>
        </w:rPr>
        <w:t xml:space="preserve"> Self-help</w:t>
      </w:r>
    </w:p>
  </w:footnote>
  <w:footnote w:id="16">
    <w:p w:rsidR="00282B8A" w:rsidRPr="00450F08" w:rsidRDefault="00282B8A">
      <w:pPr>
        <w:pStyle w:val="Fodnotetekst"/>
        <w:rPr>
          <w:lang w:val="en-US"/>
        </w:rPr>
      </w:pPr>
      <w:r>
        <w:rPr>
          <w:rStyle w:val="Fodnotehenvisning"/>
        </w:rPr>
        <w:footnoteRef/>
      </w:r>
      <w:r>
        <w:rPr>
          <w:lang w:val="en-US"/>
        </w:rPr>
        <w:t xml:space="preserve"> Ba</w:t>
      </w:r>
      <w:r w:rsidRPr="00450F08">
        <w:rPr>
          <w:lang w:val="en-US"/>
        </w:rPr>
        <w:t xml:space="preserve">ylis &amp; Smith  s. </w:t>
      </w:r>
      <w:r>
        <w:rPr>
          <w:lang w:val="en-US"/>
        </w:rPr>
        <w:t>213-214</w:t>
      </w:r>
    </w:p>
  </w:footnote>
  <w:footnote w:id="17">
    <w:p w:rsidR="00282B8A" w:rsidRPr="00B121D8" w:rsidRDefault="00282B8A">
      <w:pPr>
        <w:pStyle w:val="Fodnotetekst"/>
        <w:rPr>
          <w:lang w:val="en-US"/>
        </w:rPr>
      </w:pPr>
      <w:r>
        <w:rPr>
          <w:rStyle w:val="Fodnotehenvisning"/>
        </w:rPr>
        <w:footnoteRef/>
      </w:r>
      <w:r w:rsidRPr="00B121D8">
        <w:rPr>
          <w:lang w:val="en-US"/>
        </w:rPr>
        <w:t xml:space="preserve"> Cooperative behavior</w:t>
      </w:r>
    </w:p>
  </w:footnote>
  <w:footnote w:id="18">
    <w:p w:rsidR="00282B8A" w:rsidRPr="00B121D8" w:rsidRDefault="00282B8A">
      <w:pPr>
        <w:pStyle w:val="Fodnotetekst"/>
        <w:rPr>
          <w:lang w:val="en-US"/>
        </w:rPr>
      </w:pPr>
      <w:r>
        <w:rPr>
          <w:rStyle w:val="Fodnotehenvisning"/>
        </w:rPr>
        <w:footnoteRef/>
      </w:r>
      <w:r w:rsidRPr="00B121D8">
        <w:rPr>
          <w:lang w:val="en-US"/>
        </w:rPr>
        <w:t xml:space="preserve"> Clausewitz</w:t>
      </w:r>
    </w:p>
  </w:footnote>
  <w:footnote w:id="19">
    <w:p w:rsidR="00282B8A" w:rsidRPr="001B1028" w:rsidRDefault="00282B8A">
      <w:pPr>
        <w:pStyle w:val="Fodnotetekst"/>
        <w:rPr>
          <w:lang w:val="en-US"/>
        </w:rPr>
      </w:pPr>
      <w:r>
        <w:rPr>
          <w:rStyle w:val="Fodnotehenvisning"/>
        </w:rPr>
        <w:footnoteRef/>
      </w:r>
      <w:r w:rsidRPr="001B1028">
        <w:rPr>
          <w:lang w:val="en-US"/>
        </w:rPr>
        <w:t xml:space="preserve"> Anabtawi, Samir s. </w:t>
      </w:r>
      <w:r>
        <w:rPr>
          <w:lang w:val="en-US"/>
        </w:rPr>
        <w:t>346</w:t>
      </w:r>
    </w:p>
  </w:footnote>
  <w:footnote w:id="20">
    <w:p w:rsidR="00282B8A" w:rsidRPr="001B1028" w:rsidRDefault="00282B8A">
      <w:pPr>
        <w:pStyle w:val="Fodnotetekst"/>
      </w:pPr>
      <w:r>
        <w:rPr>
          <w:rStyle w:val="Fodnotehenvisning"/>
        </w:rPr>
        <w:footnoteRef/>
      </w:r>
      <w:r w:rsidRPr="001B1028">
        <w:t xml:space="preserve"> Anabtawi, Samir N. 1965 s. 353</w:t>
      </w:r>
    </w:p>
  </w:footnote>
  <w:footnote w:id="21">
    <w:p w:rsidR="00282B8A" w:rsidRDefault="00282B8A">
      <w:pPr>
        <w:pStyle w:val="Fodnotetekst"/>
      </w:pPr>
      <w:r>
        <w:rPr>
          <w:rStyle w:val="Fodnotehenvisning"/>
        </w:rPr>
        <w:footnoteRef/>
      </w:r>
      <w:r>
        <w:t xml:space="preserve"> 13/6 1901 – 21/6 1985 svensk statsminister 1946-1969</w:t>
      </w:r>
    </w:p>
  </w:footnote>
  <w:footnote w:id="22">
    <w:p w:rsidR="00282B8A" w:rsidRDefault="00282B8A">
      <w:pPr>
        <w:pStyle w:val="Fodnotetekst"/>
      </w:pPr>
      <w:r>
        <w:rPr>
          <w:rStyle w:val="Fodnotehenvisning"/>
        </w:rPr>
        <w:footnoteRef/>
      </w:r>
      <w:r>
        <w:t xml:space="preserve"> </w:t>
      </w:r>
      <w:r w:rsidRPr="00FD6132">
        <w:t xml:space="preserve">http://www.sakerhetspolitik.se/templates/Level2Page____369.aspx   </w:t>
      </w:r>
      <w:r>
        <w:t>2008-04-05</w:t>
      </w:r>
    </w:p>
  </w:footnote>
  <w:footnote w:id="23">
    <w:p w:rsidR="00282B8A" w:rsidRDefault="00282B8A">
      <w:pPr>
        <w:pStyle w:val="Fodnotetekst"/>
      </w:pPr>
      <w:r>
        <w:rPr>
          <w:rStyle w:val="Fodnotehenvisning"/>
        </w:rPr>
        <w:footnoteRef/>
      </w:r>
      <w:r>
        <w:t xml:space="preserve"> </w:t>
      </w:r>
      <w:hyperlink r:id="rId1" w:history="1">
        <w:r w:rsidRPr="0003634F">
          <w:rPr>
            <w:rStyle w:val="Hyperlink"/>
          </w:rPr>
          <w:t>http://www.statsvet.su.se/publikationer/jacob_westberg/jw_kap_2_2.pdf</w:t>
        </w:r>
      </w:hyperlink>
      <w:r>
        <w:t xml:space="preserve"> 2008-04-05</w:t>
      </w:r>
    </w:p>
  </w:footnote>
  <w:footnote w:id="24">
    <w:p w:rsidR="00282B8A" w:rsidRDefault="00282B8A">
      <w:pPr>
        <w:pStyle w:val="Fodnotetekst"/>
      </w:pPr>
      <w:r>
        <w:rPr>
          <w:rStyle w:val="Fodnotehenvisning"/>
        </w:rPr>
        <w:footnoteRef/>
      </w:r>
      <w:r>
        <w:t xml:space="preserve"> 1892-1980</w:t>
      </w:r>
    </w:p>
  </w:footnote>
  <w:footnote w:id="25">
    <w:p w:rsidR="00282B8A" w:rsidRDefault="00282B8A">
      <w:pPr>
        <w:pStyle w:val="Fodnotetekst"/>
      </w:pPr>
      <w:r>
        <w:rPr>
          <w:rStyle w:val="Fodnotehenvisning"/>
        </w:rPr>
        <w:footnoteRef/>
      </w:r>
      <w:r>
        <w:t xml:space="preserve"> Non-Aligned Movement, omtalt i opgaven som NAM</w:t>
      </w:r>
    </w:p>
  </w:footnote>
  <w:footnote w:id="26">
    <w:p w:rsidR="00282B8A" w:rsidRDefault="00282B8A">
      <w:pPr>
        <w:pStyle w:val="Fodnotetekst"/>
      </w:pPr>
      <w:r>
        <w:rPr>
          <w:rStyle w:val="Fodnotehenvisning"/>
        </w:rPr>
        <w:footnoteRef/>
      </w:r>
      <w:r>
        <w:t xml:space="preserve"> Berlin 1948-49 og 1961, Cubakrisen 1962, Arabisk-Israelske krig i 1973 for at nævne nogle. I visse tilfælde har USA været i kamphandlinger med kommunistiske styrker, men aldrig i direkte kamp med Sovjetiske soldater</w:t>
      </w:r>
    </w:p>
  </w:footnote>
  <w:footnote w:id="27">
    <w:p w:rsidR="00282B8A" w:rsidRDefault="00282B8A">
      <w:pPr>
        <w:pStyle w:val="Fodnotetekst"/>
      </w:pPr>
      <w:r>
        <w:rPr>
          <w:rStyle w:val="Fodnotehenvisning"/>
        </w:rPr>
        <w:footnoteRef/>
      </w:r>
      <w:r>
        <w:t xml:space="preserve"> Bayliss &amp; Smith s. 100-101</w:t>
      </w:r>
    </w:p>
  </w:footnote>
  <w:footnote w:id="28">
    <w:p w:rsidR="00282B8A" w:rsidRDefault="00282B8A">
      <w:pPr>
        <w:pStyle w:val="Fodnotetekst"/>
      </w:pPr>
      <w:r>
        <w:rPr>
          <w:rStyle w:val="Fodnotehenvisning"/>
        </w:rPr>
        <w:footnoteRef/>
      </w:r>
      <w:r>
        <w:t xml:space="preserve"> George W. Bush erklærer dog først konflikten for slut d. 28. januar 1992. Der findes flere tidspunkter hvor afslutningen kan sættes, jeg mener dog at slutningen på konflikten skal findes, da den ene aktør ophører med at eksistere.</w:t>
      </w:r>
    </w:p>
  </w:footnote>
  <w:footnote w:id="29">
    <w:p w:rsidR="00282B8A" w:rsidRPr="00FE4038" w:rsidRDefault="00282B8A">
      <w:pPr>
        <w:pStyle w:val="Fodnotetekst"/>
      </w:pPr>
      <w:r>
        <w:rPr>
          <w:rStyle w:val="Fodnotehenvisning"/>
        </w:rPr>
        <w:footnoteRef/>
      </w:r>
      <w:r w:rsidRPr="00FE4038">
        <w:t xml:space="preserve"> Singham A. W. s 345-354</w:t>
      </w:r>
    </w:p>
  </w:footnote>
  <w:footnote w:id="30">
    <w:p w:rsidR="00282B8A" w:rsidRPr="00C549F8" w:rsidRDefault="00282B8A">
      <w:pPr>
        <w:pStyle w:val="Fodnotetekst"/>
      </w:pPr>
      <w:r>
        <w:rPr>
          <w:rStyle w:val="Fodnotehenvisning"/>
        </w:rPr>
        <w:footnoteRef/>
      </w:r>
      <w:r w:rsidRPr="00C549F8">
        <w:t xml:space="preserve"> Et eksempel kunne være USA’s støtte til eksilcubanernes forsøg på at vælte Fidel Castro</w:t>
      </w:r>
    </w:p>
  </w:footnote>
  <w:footnote w:id="31">
    <w:p w:rsidR="00282B8A" w:rsidRPr="008351C4" w:rsidRDefault="00282B8A">
      <w:pPr>
        <w:pStyle w:val="Fodnotetekst"/>
        <w:rPr>
          <w:lang w:val="en-US"/>
        </w:rPr>
      </w:pPr>
      <w:r>
        <w:rPr>
          <w:rStyle w:val="Fodnotehenvisning"/>
        </w:rPr>
        <w:footnoteRef/>
      </w:r>
      <w:r w:rsidRPr="008351C4">
        <w:rPr>
          <w:lang w:val="en-US"/>
        </w:rPr>
        <w:t xml:space="preserve"> Dette har ganske givet været rigtigt for lande som </w:t>
      </w:r>
      <w:smartTag w:uri="urn:schemas-microsoft-com:office:smarttags" w:element="country-region">
        <w:smartTag w:uri="urn:schemas-microsoft-com:office:smarttags" w:element="place">
          <w:r w:rsidRPr="008351C4">
            <w:rPr>
              <w:lang w:val="en-US"/>
            </w:rPr>
            <w:t>Cuba</w:t>
          </w:r>
        </w:smartTag>
      </w:smartTag>
      <w:r w:rsidRPr="008351C4">
        <w:rPr>
          <w:lang w:val="en-US"/>
        </w:rPr>
        <w:t xml:space="preserve"> og Ægypten, hvorimod en mand som </w:t>
      </w:r>
      <w:r>
        <w:rPr>
          <w:lang w:val="en-US"/>
        </w:rPr>
        <w:t xml:space="preserve">Jawaharlal </w:t>
      </w:r>
      <w:r w:rsidRPr="008351C4">
        <w:rPr>
          <w:lang w:val="en-US"/>
        </w:rPr>
        <w:t>Nehru</w:t>
      </w:r>
      <w:r>
        <w:rPr>
          <w:lang w:val="en-US"/>
        </w:rPr>
        <w:t xml:space="preserve"> skriver</w:t>
      </w:r>
      <w:r w:rsidRPr="008351C4">
        <w:rPr>
          <w:lang w:val="en-US"/>
        </w:rPr>
        <w:t xml:space="preserve"> ”My roots are still perhaps in the 19th century, and i have been too much influenced by the humanist liberal tradition to get out of it completely. </w:t>
      </w:r>
      <w:r>
        <w:rPr>
          <w:lang w:val="en-US"/>
        </w:rPr>
        <w:t xml:space="preserve">This bourgeois background follows me about and is naturally a source of irritation to many communists. I dislike dogmatism, and the treatment of Karl Marx´s writings, or any other books as revealed scripture which cannot be challenged, and the regimentation and heresy hunts which seem to be a feature of modern communism. I dislike also much that has happened in </w:t>
      </w:r>
      <w:smartTag w:uri="urn:schemas-microsoft-com:office:smarttags" w:element="country-region">
        <w:smartTag w:uri="urn:schemas-microsoft-com:office:smarttags" w:element="place">
          <w:r>
            <w:rPr>
              <w:lang w:val="en-US"/>
            </w:rPr>
            <w:t>Russia</w:t>
          </w:r>
        </w:smartTag>
      </w:smartTag>
      <w:r>
        <w:rPr>
          <w:lang w:val="en-US"/>
        </w:rPr>
        <w:t xml:space="preserve"> and especially the excessive use of violence in normal times”</w:t>
      </w:r>
    </w:p>
  </w:footnote>
  <w:footnote w:id="32">
    <w:p w:rsidR="00282B8A" w:rsidRDefault="00282B8A">
      <w:pPr>
        <w:pStyle w:val="Fodnotetekst"/>
      </w:pPr>
      <w:r>
        <w:rPr>
          <w:rStyle w:val="Fodnotehenvisning"/>
        </w:rPr>
        <w:footnoteRef/>
      </w:r>
      <w:r>
        <w:t xml:space="preserve"> Et eks. herpå er Cubakrisen i 1962, hvor USA, efter usuccesfuldt at have sendt en invasionsstyrke bestående af flygtede cubanere til Cuba, finder Sovjetiske missiler på Cuba. Om Castro tillod missilerne på Cuba grundet ideologisk sammenhold med Sovjetunionen eller om det var af frygt for en ny invasion, er stadig til debat. </w:t>
      </w:r>
    </w:p>
  </w:footnote>
  <w:footnote w:id="33">
    <w:p w:rsidR="00282B8A" w:rsidRDefault="00282B8A">
      <w:pPr>
        <w:pStyle w:val="Fodnotetekst"/>
      </w:pPr>
      <w:r>
        <w:rPr>
          <w:rStyle w:val="Fodnotehenvisning"/>
        </w:rPr>
        <w:footnoteRef/>
      </w:r>
      <w:r>
        <w:t xml:space="preserve"> Singham, A, W s. 220</w:t>
      </w:r>
    </w:p>
  </w:footnote>
  <w:footnote w:id="34">
    <w:p w:rsidR="00282B8A" w:rsidRDefault="00282B8A">
      <w:pPr>
        <w:pStyle w:val="Fodnotetekst"/>
      </w:pPr>
      <w:r>
        <w:rPr>
          <w:rStyle w:val="Fodnotehenvisning"/>
        </w:rPr>
        <w:footnoteRef/>
      </w:r>
      <w:r>
        <w:t xml:space="preserve"> Afghanistan, Iran, Irak og Kuwait var alle medlemmer af NAM</w:t>
      </w:r>
    </w:p>
  </w:footnote>
  <w:footnote w:id="35">
    <w:p w:rsidR="00282B8A" w:rsidRPr="00FE4038" w:rsidRDefault="00282B8A">
      <w:pPr>
        <w:pStyle w:val="Fodnotetekst"/>
        <w:rPr>
          <w:lang w:val="en-US"/>
        </w:rPr>
      </w:pPr>
      <w:r>
        <w:rPr>
          <w:rStyle w:val="Fodnotehenvisning"/>
        </w:rPr>
        <w:footnoteRef/>
      </w:r>
      <w:r w:rsidRPr="00FE4038">
        <w:rPr>
          <w:lang w:val="en-US"/>
        </w:rPr>
        <w:t xml:space="preserve"> Rajah M. S. 73</w:t>
      </w:r>
    </w:p>
  </w:footnote>
  <w:footnote w:id="36">
    <w:p w:rsidR="00282B8A" w:rsidRPr="00920F0B" w:rsidRDefault="00282B8A">
      <w:pPr>
        <w:pStyle w:val="Fodnotetekst"/>
        <w:rPr>
          <w:lang w:val="en-US"/>
        </w:rPr>
      </w:pPr>
      <w:r>
        <w:rPr>
          <w:rStyle w:val="Fodnotehenvisning"/>
        </w:rPr>
        <w:footnoteRef/>
      </w:r>
      <w:r w:rsidRPr="00920F0B">
        <w:rPr>
          <w:lang w:val="en-US"/>
        </w:rPr>
        <w:t xml:space="preserve"> Pluralism and realism and the real possibility of a new era in interstate relations, increasingly directed towards cooperation, rather than confrontation</w:t>
      </w:r>
      <w:r>
        <w:rPr>
          <w:lang w:val="en-US"/>
        </w:rPr>
        <w:t xml:space="preserve"> Rajan M. S. s. 73</w:t>
      </w:r>
    </w:p>
  </w:footnote>
  <w:footnote w:id="37">
    <w:p w:rsidR="00282B8A" w:rsidRDefault="00282B8A">
      <w:pPr>
        <w:pStyle w:val="Fodnotetekst"/>
      </w:pPr>
      <w:r>
        <w:rPr>
          <w:rStyle w:val="Fodnotehenvisning"/>
        </w:rPr>
        <w:footnoteRef/>
      </w:r>
      <w:r>
        <w:t xml:space="preserve"> Et begreb der dog også, måske mere korrekt, bliver brugt om organisationen G-77. Derfor vil organisationen i opgaven stadig blive benævnt NAM</w:t>
      </w:r>
    </w:p>
  </w:footnote>
  <w:footnote w:id="38">
    <w:p w:rsidR="00282B8A" w:rsidRPr="00464359" w:rsidRDefault="00282B8A" w:rsidP="00464359">
      <w:pPr>
        <w:pStyle w:val="Fodnotetekst"/>
      </w:pPr>
      <w:r>
        <w:rPr>
          <w:rStyle w:val="Fodnotetegn"/>
        </w:rPr>
        <w:footnoteRef/>
      </w:r>
      <w:hyperlink r:id="rId2" w:history="1">
        <w:r w:rsidRPr="00C2679D">
          <w:rPr>
            <w:rStyle w:val="Hyperlink"/>
          </w:rPr>
          <w:t>http://www.cubanoal.cu/ingles/index.html</w:t>
        </w:r>
      </w:hyperlink>
      <w:r>
        <w:t xml:space="preserve"> 10/05/2008</w:t>
      </w:r>
    </w:p>
  </w:footnote>
  <w:footnote w:id="39">
    <w:p w:rsidR="00282B8A" w:rsidRDefault="00282B8A">
      <w:pPr>
        <w:pStyle w:val="Fodnotetekst"/>
      </w:pPr>
      <w:r>
        <w:rPr>
          <w:rStyle w:val="Fodnotehenvisning"/>
        </w:rPr>
        <w:footnoteRef/>
      </w:r>
      <w:r>
        <w:t xml:space="preserve"> En observatør har taleret på NAMs konferencer, og kan vælge at blive medlem af organisationen på et givent tidspunkt.</w:t>
      </w:r>
    </w:p>
  </w:footnote>
  <w:footnote w:id="40">
    <w:p w:rsidR="00282B8A" w:rsidRPr="00FE4038" w:rsidRDefault="00282B8A">
      <w:pPr>
        <w:pStyle w:val="Fodnotetekst"/>
        <w:rPr>
          <w:lang w:val="en-US"/>
        </w:rPr>
      </w:pPr>
      <w:r>
        <w:rPr>
          <w:rStyle w:val="Fodnotehenvisning"/>
        </w:rPr>
        <w:footnoteRef/>
      </w:r>
      <w:r w:rsidRPr="00FE4038">
        <w:rPr>
          <w:lang w:val="en-US"/>
        </w:rPr>
        <w:t xml:space="preserve"> Morphet, Sally s. 534</w:t>
      </w:r>
    </w:p>
  </w:footnote>
  <w:footnote w:id="41">
    <w:p w:rsidR="00282B8A" w:rsidRPr="00FE4038" w:rsidRDefault="00282B8A">
      <w:pPr>
        <w:pStyle w:val="Fodnotetekst"/>
        <w:rPr>
          <w:lang w:val="en-US"/>
        </w:rPr>
      </w:pPr>
      <w:r>
        <w:rPr>
          <w:rStyle w:val="Fodnotehenvisning"/>
        </w:rPr>
        <w:footnoteRef/>
      </w:r>
      <w:r w:rsidRPr="00FE4038">
        <w:rPr>
          <w:lang w:val="en-US"/>
        </w:rPr>
        <w:t xml:space="preserve"> Singham A. W. s. 344</w:t>
      </w:r>
    </w:p>
  </w:footnote>
  <w:footnote w:id="42">
    <w:p w:rsidR="00282B8A" w:rsidRDefault="00282B8A">
      <w:pPr>
        <w:pStyle w:val="Fodnotetekst"/>
      </w:pPr>
      <w:r>
        <w:rPr>
          <w:rStyle w:val="Fodnotehenvisning"/>
        </w:rPr>
        <w:footnoteRef/>
      </w:r>
      <w:r>
        <w:t xml:space="preserve"> (B)rasilien, (R)usland, (I)ndien og (C)Kina</w:t>
      </w:r>
    </w:p>
  </w:footnote>
  <w:footnote w:id="43">
    <w:p w:rsidR="00282B8A" w:rsidRDefault="00282B8A">
      <w:pPr>
        <w:pStyle w:val="Fodnotetekst"/>
      </w:pPr>
      <w:r>
        <w:rPr>
          <w:rStyle w:val="Fodnotehenvisning"/>
        </w:rPr>
        <w:footnoteRef/>
      </w:r>
      <w:r>
        <w:t xml:space="preserve"> </w:t>
      </w:r>
      <w:hyperlink r:id="rId3" w:history="1">
        <w:r w:rsidRPr="0009712F">
          <w:rPr>
            <w:rStyle w:val="Hyperlink"/>
          </w:rPr>
          <w:t>http://www.dr.dk/P1/orientering/indslag/2008/05/20/074322.htm?wbc_purpose=updatehttp%3Ab.dk%22</w:t>
        </w:r>
      </w:hyperlink>
      <w:r>
        <w:t xml:space="preserve"> 20/05 2008</w:t>
      </w:r>
    </w:p>
  </w:footnote>
  <w:footnote w:id="44">
    <w:p w:rsidR="00282B8A" w:rsidRPr="00B6041A" w:rsidRDefault="00282B8A">
      <w:pPr>
        <w:pStyle w:val="Fodnotetekst"/>
        <w:rPr>
          <w:lang w:val="en-US"/>
        </w:rPr>
      </w:pPr>
      <w:r>
        <w:rPr>
          <w:rStyle w:val="Fodnotehenvisning"/>
        </w:rPr>
        <w:footnoteRef/>
      </w:r>
      <w:r w:rsidRPr="00B6041A">
        <w:rPr>
          <w:lang w:val="en-US"/>
        </w:rPr>
        <w:t xml:space="preserve"> Morphet, Sally s. 531</w:t>
      </w:r>
    </w:p>
  </w:footnote>
  <w:footnote w:id="45">
    <w:p w:rsidR="00282B8A" w:rsidRPr="00B6041A" w:rsidRDefault="00282B8A" w:rsidP="00B6041A">
      <w:pPr>
        <w:pStyle w:val="Fodnotetekst"/>
        <w:rPr>
          <w:lang w:val="en-US"/>
        </w:rPr>
      </w:pPr>
      <w:r>
        <w:rPr>
          <w:rStyle w:val="Fodnotehenvisning"/>
        </w:rPr>
        <w:footnoteRef/>
      </w:r>
      <w:r w:rsidRPr="00B6041A">
        <w:rPr>
          <w:lang w:val="en-US"/>
        </w:rPr>
        <w:t xml:space="preserve"> Morphet, Sally s. 531</w:t>
      </w:r>
    </w:p>
  </w:footnote>
  <w:footnote w:id="46">
    <w:p w:rsidR="00282B8A" w:rsidRDefault="00282B8A">
      <w:pPr>
        <w:pStyle w:val="Fodnotetekst"/>
      </w:pPr>
      <w:r>
        <w:rPr>
          <w:rStyle w:val="Fodnotehenvisning"/>
        </w:rPr>
        <w:footnoteRef/>
      </w:r>
      <w:r>
        <w:t xml:space="preserve"> Efter den amerikansk ledede indgang i Afghanistan (NAM-medlem) og Irak (Nam-medlem), samt Udråbelsen af ”Ondskabens Akse”, Irak, Iran og Nordkorea 29 januar 2002, udvidet med Libyen, Syrien og Cuba 6. Maj 2002 samt udråbelsen af ”Outposts of Tyranny” Iran, Nordkorea, Hviderusland, Zimbabwe, Myanmar samt Cuba i januar 2005, alle lande medlem af NAM</w:t>
      </w:r>
    </w:p>
  </w:footnote>
  <w:footnote w:id="47">
    <w:p w:rsidR="00282B8A" w:rsidRDefault="00282B8A">
      <w:pPr>
        <w:pStyle w:val="Fodnotetekst"/>
      </w:pPr>
      <w:r>
        <w:rPr>
          <w:rStyle w:val="Fodnotehenvisning"/>
        </w:rPr>
        <w:footnoteRef/>
      </w:r>
      <w:r>
        <w:t xml:space="preserve"> Korea-krigen, Stalins død, opstanden i Ungarn samt Cubakrisen i 1962 for at nævne nogle </w:t>
      </w:r>
    </w:p>
  </w:footnote>
  <w:footnote w:id="48">
    <w:p w:rsidR="00282B8A" w:rsidRDefault="00282B8A">
      <w:pPr>
        <w:pStyle w:val="Fodnotetekst"/>
      </w:pPr>
      <w:r>
        <w:rPr>
          <w:rStyle w:val="Fodnotehenvisning"/>
        </w:rPr>
        <w:footnoteRef/>
      </w:r>
      <w:r>
        <w:t xml:space="preserve"> Man var tæt på at gå militært ind i Sovjet, efter et svensk fly var skudt ned i 1952, man havde nær sendt tropper til Korea på Amerikansk initiativ samt var man af USA blevet opfordret til ikke at låne penge til Nordvietnam under Vietnam krigen. </w:t>
      </w:r>
    </w:p>
  </w:footnote>
  <w:footnote w:id="49">
    <w:p w:rsidR="00282B8A" w:rsidRPr="0024077C" w:rsidRDefault="00282B8A">
      <w:pPr>
        <w:pStyle w:val="Fodnotetekst"/>
      </w:pPr>
      <w:r>
        <w:rPr>
          <w:rStyle w:val="Fodnotehenvisning"/>
        </w:rPr>
        <w:footnoteRef/>
      </w:r>
      <w:r w:rsidRPr="0024077C">
        <w:t xml:space="preserve"> </w:t>
      </w:r>
      <w:r w:rsidRPr="0024077C">
        <w:rPr>
          <w:i/>
          <w:iCs/>
        </w:rPr>
        <w:t xml:space="preserve">Coordinating Committee for Multilateral Export Controls </w:t>
      </w:r>
      <w:r w:rsidRPr="0024077C">
        <w:t xml:space="preserve">Den vestlige strategiske embargo, der skulle </w:t>
      </w:r>
      <w:r>
        <w:t xml:space="preserve">begrænse handelen fra Vest mod Øst. Både Norge og Danmark var medlemmer af COCOM. </w:t>
      </w:r>
      <w:hyperlink r:id="rId4" w:history="1">
        <w:r w:rsidRPr="00C26642">
          <w:rPr>
            <w:rStyle w:val="Hyperlink"/>
          </w:rPr>
          <w:t>http://www.referenceforbusiness.com/encyclopedia/Con-Cos/Coordinating-Committee-for-Multilateral-Export-Controls-and-the-Wassenaar-Arrangement.html</w:t>
        </w:r>
      </w:hyperlink>
      <w:r>
        <w:t xml:space="preserve"> 20/05/2008</w:t>
      </w:r>
    </w:p>
  </w:footnote>
  <w:footnote w:id="50">
    <w:p w:rsidR="00282B8A" w:rsidRPr="004B1FF5" w:rsidRDefault="00282B8A">
      <w:pPr>
        <w:pStyle w:val="Fodnotetekst"/>
        <w:rPr>
          <w:lang w:val="en-US"/>
        </w:rPr>
      </w:pPr>
      <w:r>
        <w:rPr>
          <w:rStyle w:val="Fodnotehenvisning"/>
        </w:rPr>
        <w:footnoteRef/>
      </w:r>
      <w:r>
        <w:t xml:space="preserve"> Olof Palme forhandlede i foråret 1970 med Tyskland, Frankrig og England omkring forholdende for svensk optagelse. </w:t>
      </w:r>
      <w:hyperlink r:id="rId5" w:history="1">
        <w:r w:rsidRPr="004B1FF5">
          <w:rPr>
            <w:rStyle w:val="Hyperlink"/>
            <w:lang w:val="en-US"/>
          </w:rPr>
          <w:t>http://www.helsinki.fi/iehc2006/papers1/Ullenhag.pdf</w:t>
        </w:r>
      </w:hyperlink>
      <w:r w:rsidRPr="004B1FF5">
        <w:rPr>
          <w:lang w:val="en-US"/>
        </w:rPr>
        <w:t xml:space="preserve"> s. 14</w:t>
      </w:r>
    </w:p>
  </w:footnote>
  <w:footnote w:id="51">
    <w:p w:rsidR="00282B8A" w:rsidRPr="00E70A07" w:rsidRDefault="00282B8A">
      <w:pPr>
        <w:pStyle w:val="Fodnotetekst"/>
        <w:rPr>
          <w:lang w:val="en-US"/>
        </w:rPr>
      </w:pPr>
      <w:r>
        <w:rPr>
          <w:rStyle w:val="Fodnotehenvisning"/>
        </w:rPr>
        <w:footnoteRef/>
      </w:r>
      <w:r w:rsidRPr="00E70A07">
        <w:rPr>
          <w:lang w:val="en-US"/>
        </w:rPr>
        <w:t xml:space="preserve"> </w:t>
      </w:r>
      <w:hyperlink r:id="rId6" w:history="1">
        <w:r w:rsidRPr="00E70A07">
          <w:rPr>
            <w:rStyle w:val="Hyperlink"/>
            <w:lang w:val="en-US"/>
          </w:rPr>
          <w:t>http://www.nnn.se/n-model/eu/vote1.htm</w:t>
        </w:r>
      </w:hyperlink>
      <w:r w:rsidRPr="00E70A07">
        <w:rPr>
          <w:lang w:val="en-US"/>
        </w:rPr>
        <w:t xml:space="preserve"> P-O enqvist</w:t>
      </w:r>
    </w:p>
  </w:footnote>
  <w:footnote w:id="52">
    <w:p w:rsidR="00282B8A" w:rsidRPr="00E70A07" w:rsidRDefault="00282B8A">
      <w:pPr>
        <w:pStyle w:val="Fodnotetekst"/>
      </w:pPr>
      <w:r>
        <w:rPr>
          <w:rStyle w:val="Fodnotehenvisning"/>
        </w:rPr>
        <w:footnoteRef/>
      </w:r>
      <w:r w:rsidRPr="00E70A07">
        <w:t xml:space="preserve"> </w:t>
      </w:r>
      <w:hyperlink r:id="rId7" w:history="1">
        <w:r w:rsidRPr="00E70A07">
          <w:rPr>
            <w:rStyle w:val="Hyperlink"/>
          </w:rPr>
          <w:t>http://www.nnn.se/n-model/eu/vote1.htm</w:t>
        </w:r>
      </w:hyperlink>
      <w:r w:rsidRPr="00E70A07">
        <w:t xml:space="preserve"> Tage Erlander</w:t>
      </w:r>
    </w:p>
  </w:footnote>
  <w:footnote w:id="53">
    <w:p w:rsidR="00282B8A" w:rsidRDefault="00282B8A">
      <w:pPr>
        <w:pStyle w:val="Fodnotetekst"/>
      </w:pPr>
      <w:r>
        <w:rPr>
          <w:rStyle w:val="Fodnotehenvisning"/>
        </w:rPr>
        <w:footnoteRef/>
      </w:r>
      <w:r>
        <w:t xml:space="preserve"> Karlsson, Henrik s 12</w:t>
      </w:r>
    </w:p>
  </w:footnote>
  <w:footnote w:id="54">
    <w:p w:rsidR="00282B8A" w:rsidRDefault="00282B8A">
      <w:pPr>
        <w:pStyle w:val="Fodnotetekst"/>
      </w:pPr>
      <w:r>
        <w:rPr>
          <w:rStyle w:val="Fodnotehenvisning"/>
        </w:rPr>
        <w:footnoteRef/>
      </w:r>
      <w:r>
        <w:t xml:space="preserve"> Karlsson, Henrik s. 12</w:t>
      </w:r>
    </w:p>
  </w:footnote>
  <w:footnote w:id="55">
    <w:p w:rsidR="00282B8A" w:rsidRPr="00FE4038" w:rsidRDefault="00282B8A">
      <w:pPr>
        <w:pStyle w:val="Fodnotetekst"/>
        <w:rPr>
          <w:lang w:val="en-US"/>
        </w:rPr>
      </w:pPr>
      <w:r>
        <w:rPr>
          <w:rStyle w:val="Fodnotehenvisning"/>
        </w:rPr>
        <w:footnoteRef/>
      </w:r>
      <w:r w:rsidRPr="00FE4038">
        <w:rPr>
          <w:lang w:val="en-US"/>
        </w:rPr>
        <w:t xml:space="preserve"> Karlsson, Henrik s. 16</w:t>
      </w:r>
    </w:p>
  </w:footnote>
  <w:footnote w:id="56">
    <w:p w:rsidR="00282B8A" w:rsidRPr="00FE4038" w:rsidRDefault="00282B8A">
      <w:pPr>
        <w:pStyle w:val="Fodnotetekst"/>
        <w:rPr>
          <w:lang w:val="en-US"/>
        </w:rPr>
      </w:pPr>
      <w:r>
        <w:rPr>
          <w:rStyle w:val="Fodnotehenvisning"/>
        </w:rPr>
        <w:footnoteRef/>
      </w:r>
      <w:r w:rsidRPr="00FE4038">
        <w:rPr>
          <w:lang w:val="en-US"/>
        </w:rPr>
        <w:t xml:space="preserve"> Agius, Christine s. 142</w:t>
      </w:r>
    </w:p>
  </w:footnote>
  <w:footnote w:id="57">
    <w:p w:rsidR="00282B8A" w:rsidRDefault="00282B8A">
      <w:pPr>
        <w:pStyle w:val="Fodnotetekst"/>
      </w:pPr>
      <w:r>
        <w:rPr>
          <w:rStyle w:val="Fodnotehenvisning"/>
        </w:rPr>
        <w:footnoteRef/>
      </w:r>
      <w:r>
        <w:t xml:space="preserve"> Ekengren og Sundelius s. 135</w:t>
      </w:r>
    </w:p>
  </w:footnote>
  <w:footnote w:id="58">
    <w:p w:rsidR="00282B8A" w:rsidRDefault="00282B8A">
      <w:pPr>
        <w:pStyle w:val="Fodnotetekst"/>
      </w:pPr>
      <w:r>
        <w:rPr>
          <w:rStyle w:val="Fodnotehenvisning"/>
        </w:rPr>
        <w:footnoteRef/>
      </w:r>
      <w:r>
        <w:t xml:space="preserve"> Agius, christine s. 152</w:t>
      </w:r>
    </w:p>
  </w:footnote>
  <w:footnote w:id="59">
    <w:p w:rsidR="00282B8A" w:rsidRPr="00CB394D" w:rsidRDefault="00282B8A">
      <w:pPr>
        <w:pStyle w:val="Fodnotetekst"/>
        <w:rPr>
          <w:lang w:val="en-US"/>
        </w:rPr>
      </w:pPr>
      <w:r>
        <w:rPr>
          <w:rStyle w:val="Fodnotehenvisning"/>
        </w:rPr>
        <w:footnoteRef/>
      </w:r>
      <w:r w:rsidRPr="00CB394D">
        <w:rPr>
          <w:lang w:val="en-US"/>
        </w:rPr>
        <w:t xml:space="preserve"> Combined Joint Task Force, en enhed under NATO</w:t>
      </w:r>
    </w:p>
  </w:footnote>
  <w:footnote w:id="60">
    <w:p w:rsidR="00282B8A" w:rsidRPr="00A33A4F" w:rsidRDefault="00282B8A" w:rsidP="009F1C15">
      <w:pPr>
        <w:pStyle w:val="Fodnotetekst"/>
        <w:rPr>
          <w:lang w:val="en-US"/>
        </w:rPr>
      </w:pPr>
      <w:r>
        <w:rPr>
          <w:rStyle w:val="Fodnotehenvisning"/>
        </w:rPr>
        <w:footnoteRef/>
      </w:r>
      <w:r w:rsidRPr="00A33A4F">
        <w:rPr>
          <w:lang w:val="en-US"/>
        </w:rPr>
        <w:t xml:space="preserve"> Aguina, Christine s. 191</w:t>
      </w:r>
    </w:p>
  </w:footnote>
  <w:footnote w:id="61">
    <w:p w:rsidR="00282B8A" w:rsidRPr="00A33A4F" w:rsidRDefault="00282B8A" w:rsidP="009F1C15">
      <w:pPr>
        <w:pStyle w:val="Fodnotetekst"/>
        <w:rPr>
          <w:lang w:val="en-US"/>
        </w:rPr>
      </w:pPr>
      <w:r>
        <w:rPr>
          <w:rStyle w:val="Fodnotehenvisning"/>
        </w:rPr>
        <w:footnoteRef/>
      </w:r>
      <w:r w:rsidRPr="00A33A4F">
        <w:rPr>
          <w:lang w:val="en-US"/>
        </w:rPr>
        <w:t xml:space="preserve"> Aguina, Christine s. 193</w:t>
      </w:r>
    </w:p>
  </w:footnote>
  <w:footnote w:id="62">
    <w:p w:rsidR="00282B8A" w:rsidRDefault="00282B8A" w:rsidP="009F1C15">
      <w:pPr>
        <w:pStyle w:val="Fodnotetekst"/>
      </w:pPr>
      <w:r>
        <w:rPr>
          <w:rStyle w:val="Fodnotehenvisning"/>
        </w:rPr>
        <w:footnoteRef/>
      </w:r>
      <w:r>
        <w:t xml:space="preserve"> Wegge, Njord s. 449</w:t>
      </w:r>
    </w:p>
  </w:footnote>
  <w:footnote w:id="63">
    <w:p w:rsidR="00282B8A" w:rsidRDefault="00282B8A" w:rsidP="009F1C15">
      <w:pPr>
        <w:pStyle w:val="Fodnotetekst"/>
      </w:pPr>
      <w:r>
        <w:rPr>
          <w:rStyle w:val="Fodnotehenvisning"/>
        </w:rPr>
        <w:footnoteRef/>
      </w:r>
      <w:r>
        <w:t xml:space="preserve"> FN´s liste over neutrale lande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628"/>
    <w:multiLevelType w:val="hybridMultilevel"/>
    <w:tmpl w:val="A36E2F1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435A4A"/>
    <w:multiLevelType w:val="hybridMultilevel"/>
    <w:tmpl w:val="49D2774E"/>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121C641A"/>
    <w:multiLevelType w:val="hybridMultilevel"/>
    <w:tmpl w:val="CA0E14C0"/>
    <w:lvl w:ilvl="0" w:tplc="2484306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nsid w:val="2DBF3CFB"/>
    <w:multiLevelType w:val="hybridMultilevel"/>
    <w:tmpl w:val="D8D62F72"/>
    <w:lvl w:ilvl="0" w:tplc="0C7C731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nsid w:val="45DC573F"/>
    <w:multiLevelType w:val="hybridMultilevel"/>
    <w:tmpl w:val="A36ABAEE"/>
    <w:lvl w:ilvl="0" w:tplc="0406000F">
      <w:start w:val="1"/>
      <w:numFmt w:val="decimal"/>
      <w:lvlText w:val="%1."/>
      <w:lvlJc w:val="left"/>
      <w:pPr>
        <w:ind w:left="750" w:hanging="360"/>
      </w:p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5">
    <w:nsid w:val="48231A6C"/>
    <w:multiLevelType w:val="hybridMultilevel"/>
    <w:tmpl w:val="40E2AE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97554DC"/>
    <w:multiLevelType w:val="hybridMultilevel"/>
    <w:tmpl w:val="EE0E155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nsid w:val="52DA2B5B"/>
    <w:multiLevelType w:val="hybridMultilevel"/>
    <w:tmpl w:val="118EFB68"/>
    <w:lvl w:ilvl="0" w:tplc="77A8C820">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8">
    <w:nsid w:val="59346CFE"/>
    <w:multiLevelType w:val="hybridMultilevel"/>
    <w:tmpl w:val="BFC0A3FE"/>
    <w:lvl w:ilvl="0" w:tplc="9F10A796">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A3B62EA"/>
    <w:multiLevelType w:val="hybridMultilevel"/>
    <w:tmpl w:val="243C549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nsid w:val="5C9807BE"/>
    <w:multiLevelType w:val="hybridMultilevel"/>
    <w:tmpl w:val="5C58F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54B3A56"/>
    <w:multiLevelType w:val="hybridMultilevel"/>
    <w:tmpl w:val="584AAB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06227FF"/>
    <w:multiLevelType w:val="hybridMultilevel"/>
    <w:tmpl w:val="A208B78E"/>
    <w:lvl w:ilvl="0" w:tplc="953493FC">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9A86F20"/>
    <w:multiLevelType w:val="hybridMultilevel"/>
    <w:tmpl w:val="93CCA6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F5248A7"/>
    <w:multiLevelType w:val="hybridMultilevel"/>
    <w:tmpl w:val="C1C674A8"/>
    <w:lvl w:ilvl="0" w:tplc="C06A55F4">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11"/>
  </w:num>
  <w:num w:numId="6">
    <w:abstractNumId w:val="4"/>
  </w:num>
  <w:num w:numId="7">
    <w:abstractNumId w:val="8"/>
  </w:num>
  <w:num w:numId="8">
    <w:abstractNumId w:val="12"/>
  </w:num>
  <w:num w:numId="9">
    <w:abstractNumId w:val="2"/>
  </w:num>
  <w:num w:numId="10">
    <w:abstractNumId w:val="3"/>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793"/>
    <w:rsid w:val="00016CFE"/>
    <w:rsid w:val="0005472D"/>
    <w:rsid w:val="00066376"/>
    <w:rsid w:val="00084B8F"/>
    <w:rsid w:val="00091BF5"/>
    <w:rsid w:val="000A1C6C"/>
    <w:rsid w:val="000D3165"/>
    <w:rsid w:val="000E06D2"/>
    <w:rsid w:val="000E17A3"/>
    <w:rsid w:val="00116C2F"/>
    <w:rsid w:val="00126A31"/>
    <w:rsid w:val="00134A59"/>
    <w:rsid w:val="0017280C"/>
    <w:rsid w:val="00173457"/>
    <w:rsid w:val="0017635D"/>
    <w:rsid w:val="00177FAE"/>
    <w:rsid w:val="00183022"/>
    <w:rsid w:val="001875E0"/>
    <w:rsid w:val="001A3BF0"/>
    <w:rsid w:val="001B1028"/>
    <w:rsid w:val="001B1E8F"/>
    <w:rsid w:val="001B56E0"/>
    <w:rsid w:val="001D07FA"/>
    <w:rsid w:val="001D086E"/>
    <w:rsid w:val="001D146A"/>
    <w:rsid w:val="0022069A"/>
    <w:rsid w:val="00222E06"/>
    <w:rsid w:val="00232C20"/>
    <w:rsid w:val="00233787"/>
    <w:rsid w:val="00235354"/>
    <w:rsid w:val="0024077C"/>
    <w:rsid w:val="002476CE"/>
    <w:rsid w:val="00271007"/>
    <w:rsid w:val="0027173F"/>
    <w:rsid w:val="00282B8A"/>
    <w:rsid w:val="00284557"/>
    <w:rsid w:val="00290B08"/>
    <w:rsid w:val="002B4F79"/>
    <w:rsid w:val="002B6166"/>
    <w:rsid w:val="002D0CAE"/>
    <w:rsid w:val="002E155D"/>
    <w:rsid w:val="002E76F8"/>
    <w:rsid w:val="00307927"/>
    <w:rsid w:val="003149F1"/>
    <w:rsid w:val="00343E14"/>
    <w:rsid w:val="00363B58"/>
    <w:rsid w:val="003862CF"/>
    <w:rsid w:val="00386FB5"/>
    <w:rsid w:val="003A2733"/>
    <w:rsid w:val="003A3EF2"/>
    <w:rsid w:val="003C132B"/>
    <w:rsid w:val="003D2282"/>
    <w:rsid w:val="003D2F18"/>
    <w:rsid w:val="003E0999"/>
    <w:rsid w:val="003E6A05"/>
    <w:rsid w:val="003F2D85"/>
    <w:rsid w:val="003F4AAC"/>
    <w:rsid w:val="004046FD"/>
    <w:rsid w:val="004406D2"/>
    <w:rsid w:val="00442E15"/>
    <w:rsid w:val="00447629"/>
    <w:rsid w:val="00447C2F"/>
    <w:rsid w:val="00450F08"/>
    <w:rsid w:val="00464359"/>
    <w:rsid w:val="00467C70"/>
    <w:rsid w:val="00471C69"/>
    <w:rsid w:val="0047613B"/>
    <w:rsid w:val="00497B1A"/>
    <w:rsid w:val="004A12FA"/>
    <w:rsid w:val="004A37E5"/>
    <w:rsid w:val="004B1FF5"/>
    <w:rsid w:val="004B27B2"/>
    <w:rsid w:val="004B31DA"/>
    <w:rsid w:val="004B336E"/>
    <w:rsid w:val="004B6B2D"/>
    <w:rsid w:val="004C24D8"/>
    <w:rsid w:val="004D77F9"/>
    <w:rsid w:val="004E482A"/>
    <w:rsid w:val="004F0383"/>
    <w:rsid w:val="004F1D95"/>
    <w:rsid w:val="00511887"/>
    <w:rsid w:val="00542B20"/>
    <w:rsid w:val="005445FC"/>
    <w:rsid w:val="00561BBE"/>
    <w:rsid w:val="005A0FEE"/>
    <w:rsid w:val="005A5038"/>
    <w:rsid w:val="005C103E"/>
    <w:rsid w:val="005C5C30"/>
    <w:rsid w:val="005F1032"/>
    <w:rsid w:val="00611C8E"/>
    <w:rsid w:val="006448E6"/>
    <w:rsid w:val="00662171"/>
    <w:rsid w:val="00672D53"/>
    <w:rsid w:val="00673527"/>
    <w:rsid w:val="00682905"/>
    <w:rsid w:val="006C3793"/>
    <w:rsid w:val="006D362B"/>
    <w:rsid w:val="006D4930"/>
    <w:rsid w:val="006D4C30"/>
    <w:rsid w:val="006D69A6"/>
    <w:rsid w:val="006E2169"/>
    <w:rsid w:val="006E5463"/>
    <w:rsid w:val="006E5CA1"/>
    <w:rsid w:val="007028D6"/>
    <w:rsid w:val="00712561"/>
    <w:rsid w:val="007125FC"/>
    <w:rsid w:val="00715AD2"/>
    <w:rsid w:val="00724705"/>
    <w:rsid w:val="0074102C"/>
    <w:rsid w:val="007416BD"/>
    <w:rsid w:val="007600F5"/>
    <w:rsid w:val="007843FA"/>
    <w:rsid w:val="00794562"/>
    <w:rsid w:val="007A0FEA"/>
    <w:rsid w:val="007C5BC1"/>
    <w:rsid w:val="007E25E5"/>
    <w:rsid w:val="007F1A52"/>
    <w:rsid w:val="008035AA"/>
    <w:rsid w:val="008118A6"/>
    <w:rsid w:val="008133EE"/>
    <w:rsid w:val="0082606E"/>
    <w:rsid w:val="008351C4"/>
    <w:rsid w:val="00840CF3"/>
    <w:rsid w:val="00853DC4"/>
    <w:rsid w:val="00857544"/>
    <w:rsid w:val="00870EBA"/>
    <w:rsid w:val="00873E6F"/>
    <w:rsid w:val="00890CC4"/>
    <w:rsid w:val="0089747F"/>
    <w:rsid w:val="008A2CE4"/>
    <w:rsid w:val="008B1408"/>
    <w:rsid w:val="008C6EAF"/>
    <w:rsid w:val="008D04A2"/>
    <w:rsid w:val="008D4B4A"/>
    <w:rsid w:val="00902D66"/>
    <w:rsid w:val="00905EB2"/>
    <w:rsid w:val="00910E2B"/>
    <w:rsid w:val="00911070"/>
    <w:rsid w:val="009145E5"/>
    <w:rsid w:val="00920F0B"/>
    <w:rsid w:val="00940849"/>
    <w:rsid w:val="0094278A"/>
    <w:rsid w:val="00944356"/>
    <w:rsid w:val="00960A53"/>
    <w:rsid w:val="00966E2C"/>
    <w:rsid w:val="00986BAF"/>
    <w:rsid w:val="0098744D"/>
    <w:rsid w:val="009A6CEF"/>
    <w:rsid w:val="009A738F"/>
    <w:rsid w:val="009B311B"/>
    <w:rsid w:val="009D1F80"/>
    <w:rsid w:val="009D2ABE"/>
    <w:rsid w:val="009E11C6"/>
    <w:rsid w:val="009F1C15"/>
    <w:rsid w:val="009F611C"/>
    <w:rsid w:val="00A041B5"/>
    <w:rsid w:val="00A11827"/>
    <w:rsid w:val="00A30BFA"/>
    <w:rsid w:val="00A46356"/>
    <w:rsid w:val="00A53DDB"/>
    <w:rsid w:val="00A62A6B"/>
    <w:rsid w:val="00A7159E"/>
    <w:rsid w:val="00A74981"/>
    <w:rsid w:val="00A95E79"/>
    <w:rsid w:val="00A97936"/>
    <w:rsid w:val="00AA0731"/>
    <w:rsid w:val="00AA2700"/>
    <w:rsid w:val="00AB5EA3"/>
    <w:rsid w:val="00AD097D"/>
    <w:rsid w:val="00AF3A6B"/>
    <w:rsid w:val="00B1153C"/>
    <w:rsid w:val="00B121D8"/>
    <w:rsid w:val="00B331AF"/>
    <w:rsid w:val="00B6041A"/>
    <w:rsid w:val="00B733DA"/>
    <w:rsid w:val="00B73CB9"/>
    <w:rsid w:val="00B8185C"/>
    <w:rsid w:val="00B819F6"/>
    <w:rsid w:val="00B82A87"/>
    <w:rsid w:val="00B9283D"/>
    <w:rsid w:val="00B95C31"/>
    <w:rsid w:val="00BA617D"/>
    <w:rsid w:val="00BB4304"/>
    <w:rsid w:val="00BC4ED7"/>
    <w:rsid w:val="00C03E59"/>
    <w:rsid w:val="00C2257B"/>
    <w:rsid w:val="00C37D74"/>
    <w:rsid w:val="00C4509B"/>
    <w:rsid w:val="00C549F8"/>
    <w:rsid w:val="00C54DF5"/>
    <w:rsid w:val="00CB394D"/>
    <w:rsid w:val="00CB6420"/>
    <w:rsid w:val="00CB77BA"/>
    <w:rsid w:val="00CD2562"/>
    <w:rsid w:val="00CF1255"/>
    <w:rsid w:val="00D0541C"/>
    <w:rsid w:val="00D37BBF"/>
    <w:rsid w:val="00D42188"/>
    <w:rsid w:val="00D43711"/>
    <w:rsid w:val="00D83DCE"/>
    <w:rsid w:val="00D83E1C"/>
    <w:rsid w:val="00D84295"/>
    <w:rsid w:val="00D90D90"/>
    <w:rsid w:val="00DA4FE6"/>
    <w:rsid w:val="00DD0579"/>
    <w:rsid w:val="00DE506B"/>
    <w:rsid w:val="00E10281"/>
    <w:rsid w:val="00E161C1"/>
    <w:rsid w:val="00E70A07"/>
    <w:rsid w:val="00E81C43"/>
    <w:rsid w:val="00E84C85"/>
    <w:rsid w:val="00EC32D2"/>
    <w:rsid w:val="00EE3A37"/>
    <w:rsid w:val="00F006A9"/>
    <w:rsid w:val="00F02F46"/>
    <w:rsid w:val="00F0778E"/>
    <w:rsid w:val="00F251AC"/>
    <w:rsid w:val="00F327DE"/>
    <w:rsid w:val="00F35D0E"/>
    <w:rsid w:val="00F36AA6"/>
    <w:rsid w:val="00F36D5F"/>
    <w:rsid w:val="00F36D87"/>
    <w:rsid w:val="00F44F2B"/>
    <w:rsid w:val="00F46A0E"/>
    <w:rsid w:val="00F733B2"/>
    <w:rsid w:val="00F92857"/>
    <w:rsid w:val="00FA0B2E"/>
    <w:rsid w:val="00FA22C1"/>
    <w:rsid w:val="00FB5E8C"/>
    <w:rsid w:val="00FB6CCB"/>
    <w:rsid w:val="00FC74B9"/>
    <w:rsid w:val="00FD6132"/>
    <w:rsid w:val="00FD72CA"/>
    <w:rsid w:val="00FE4038"/>
    <w:rsid w:val="00FF3FB6"/>
    <w:rsid w:val="00FF789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150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D2"/>
    <w:pPr>
      <w:spacing w:after="200" w:line="276" w:lineRule="auto"/>
    </w:pPr>
    <w:rPr>
      <w:sz w:val="22"/>
      <w:szCs w:val="22"/>
      <w:lang w:eastAsia="en-US"/>
    </w:rPr>
  </w:style>
  <w:style w:type="paragraph" w:styleId="Overskrift1">
    <w:name w:val="heading 1"/>
    <w:basedOn w:val="Normal"/>
    <w:next w:val="Normal"/>
    <w:link w:val="Overskrift1Tegn"/>
    <w:uiPriority w:val="9"/>
    <w:qFormat/>
    <w:rsid w:val="009F1C15"/>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9F1C15"/>
    <w:pPr>
      <w:keepNext/>
      <w:spacing w:before="240" w:after="60"/>
      <w:outlineLvl w:val="1"/>
    </w:pPr>
    <w:rPr>
      <w:rFonts w:ascii="Cambria" w:eastAsia="Times New Roma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C3793"/>
    <w:rPr>
      <w:color w:val="0000FF"/>
      <w:u w:val="single"/>
    </w:rPr>
  </w:style>
  <w:style w:type="paragraph" w:styleId="Fodnotetekst">
    <w:name w:val="footnote text"/>
    <w:basedOn w:val="Normal"/>
    <w:link w:val="FodnotetekstTegn"/>
    <w:semiHidden/>
    <w:unhideWhenUsed/>
    <w:rsid w:val="006C3793"/>
    <w:pPr>
      <w:spacing w:after="0" w:line="240" w:lineRule="auto"/>
    </w:pPr>
    <w:rPr>
      <w:sz w:val="20"/>
      <w:szCs w:val="20"/>
    </w:rPr>
  </w:style>
  <w:style w:type="character" w:customStyle="1" w:styleId="FodnotetekstTegn">
    <w:name w:val="Fodnotetekst Tegn"/>
    <w:basedOn w:val="Standardskrifttypeiafsnit"/>
    <w:link w:val="Fodnotetekst"/>
    <w:semiHidden/>
    <w:rsid w:val="006C3793"/>
    <w:rPr>
      <w:sz w:val="20"/>
      <w:szCs w:val="20"/>
    </w:rPr>
  </w:style>
  <w:style w:type="character" w:styleId="Fodnotehenvisning">
    <w:name w:val="footnote reference"/>
    <w:basedOn w:val="Standardskrifttypeiafsnit"/>
    <w:semiHidden/>
    <w:unhideWhenUsed/>
    <w:rsid w:val="006C3793"/>
    <w:rPr>
      <w:vertAlign w:val="superscript"/>
    </w:rPr>
  </w:style>
  <w:style w:type="paragraph" w:styleId="Listeafsnit">
    <w:name w:val="List Paragraph"/>
    <w:basedOn w:val="Normal"/>
    <w:uiPriority w:val="34"/>
    <w:qFormat/>
    <w:rsid w:val="007E25E5"/>
    <w:pPr>
      <w:ind w:left="720"/>
      <w:contextualSpacing/>
    </w:pPr>
  </w:style>
  <w:style w:type="paragraph" w:styleId="Markeringsbobletekst">
    <w:name w:val="Balloon Text"/>
    <w:basedOn w:val="Normal"/>
    <w:link w:val="MarkeringsbobletekstTegn"/>
    <w:uiPriority w:val="99"/>
    <w:semiHidden/>
    <w:unhideWhenUsed/>
    <w:rsid w:val="00F006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06A9"/>
    <w:rPr>
      <w:rFonts w:ascii="Tahoma" w:hAnsi="Tahoma" w:cs="Tahoma"/>
      <w:sz w:val="16"/>
      <w:szCs w:val="16"/>
    </w:rPr>
  </w:style>
  <w:style w:type="paragraph" w:styleId="Sidehoved">
    <w:name w:val="header"/>
    <w:basedOn w:val="Normal"/>
    <w:link w:val="SidehovedTegn"/>
    <w:uiPriority w:val="99"/>
    <w:semiHidden/>
    <w:unhideWhenUsed/>
    <w:rsid w:val="001B1E8F"/>
    <w:pPr>
      <w:tabs>
        <w:tab w:val="center" w:pos="4819"/>
        <w:tab w:val="right" w:pos="9638"/>
      </w:tabs>
    </w:pPr>
  </w:style>
  <w:style w:type="character" w:customStyle="1" w:styleId="SidehovedTegn">
    <w:name w:val="Sidehoved Tegn"/>
    <w:basedOn w:val="Standardskrifttypeiafsnit"/>
    <w:link w:val="Sidehoved"/>
    <w:uiPriority w:val="99"/>
    <w:semiHidden/>
    <w:rsid w:val="001B1E8F"/>
    <w:rPr>
      <w:sz w:val="22"/>
      <w:szCs w:val="22"/>
      <w:lang w:eastAsia="en-US"/>
    </w:rPr>
  </w:style>
  <w:style w:type="paragraph" w:styleId="Sidefod">
    <w:name w:val="footer"/>
    <w:basedOn w:val="Normal"/>
    <w:link w:val="SidefodTegn"/>
    <w:uiPriority w:val="99"/>
    <w:unhideWhenUsed/>
    <w:rsid w:val="001B1E8F"/>
    <w:pPr>
      <w:tabs>
        <w:tab w:val="center" w:pos="4819"/>
        <w:tab w:val="right" w:pos="9638"/>
      </w:tabs>
    </w:pPr>
  </w:style>
  <w:style w:type="character" w:customStyle="1" w:styleId="SidefodTegn">
    <w:name w:val="Sidefod Tegn"/>
    <w:basedOn w:val="Standardskrifttypeiafsnit"/>
    <w:link w:val="Sidefod"/>
    <w:uiPriority w:val="99"/>
    <w:rsid w:val="001B1E8F"/>
    <w:rPr>
      <w:sz w:val="22"/>
      <w:szCs w:val="22"/>
      <w:lang w:eastAsia="en-US"/>
    </w:rPr>
  </w:style>
  <w:style w:type="character" w:customStyle="1" w:styleId="Fodnotetegn">
    <w:name w:val="Fodnotetegn"/>
    <w:rsid w:val="00464359"/>
  </w:style>
  <w:style w:type="paragraph" w:styleId="NormalWeb">
    <w:name w:val="Normal (Web)"/>
    <w:basedOn w:val="Normal"/>
    <w:uiPriority w:val="99"/>
    <w:semiHidden/>
    <w:unhideWhenUsed/>
    <w:rsid w:val="00DE506B"/>
    <w:pPr>
      <w:spacing w:before="100" w:beforeAutospacing="1" w:after="100" w:afterAutospacing="1" w:line="240" w:lineRule="auto"/>
    </w:pPr>
    <w:rPr>
      <w:rFonts w:ascii="Times New Roman" w:eastAsia="Times New Roman" w:hAnsi="Times New Roman"/>
      <w:sz w:val="24"/>
      <w:szCs w:val="24"/>
      <w:lang w:eastAsia="da-DK"/>
    </w:rPr>
  </w:style>
  <w:style w:type="paragraph" w:styleId="Slutnotetekst">
    <w:name w:val="endnote text"/>
    <w:basedOn w:val="Normal"/>
    <w:link w:val="SlutnotetekstTegn"/>
    <w:uiPriority w:val="99"/>
    <w:semiHidden/>
    <w:unhideWhenUsed/>
    <w:rsid w:val="00091BF5"/>
    <w:rPr>
      <w:sz w:val="20"/>
      <w:szCs w:val="20"/>
    </w:rPr>
  </w:style>
  <w:style w:type="character" w:customStyle="1" w:styleId="SlutnotetekstTegn">
    <w:name w:val="Slutnotetekst Tegn"/>
    <w:basedOn w:val="Standardskrifttypeiafsnit"/>
    <w:link w:val="Slutnotetekst"/>
    <w:uiPriority w:val="99"/>
    <w:semiHidden/>
    <w:rsid w:val="00091BF5"/>
    <w:rPr>
      <w:lang w:eastAsia="en-US"/>
    </w:rPr>
  </w:style>
  <w:style w:type="character" w:styleId="Slutnotehenvisning">
    <w:name w:val="endnote reference"/>
    <w:basedOn w:val="Standardskrifttypeiafsnit"/>
    <w:uiPriority w:val="99"/>
    <w:semiHidden/>
    <w:unhideWhenUsed/>
    <w:rsid w:val="00091BF5"/>
    <w:rPr>
      <w:vertAlign w:val="superscript"/>
    </w:rPr>
  </w:style>
  <w:style w:type="character" w:customStyle="1" w:styleId="Overskrift1Tegn">
    <w:name w:val="Overskrift 1 Tegn"/>
    <w:basedOn w:val="Standardskrifttypeiafsnit"/>
    <w:link w:val="Overskrift1"/>
    <w:uiPriority w:val="9"/>
    <w:rsid w:val="009F1C15"/>
    <w:rPr>
      <w:rFonts w:ascii="Cambria" w:eastAsia="Times New Roman" w:hAnsi="Cambria" w:cs="Times New Roman"/>
      <w:b/>
      <w:bCs/>
      <w:kern w:val="32"/>
      <w:sz w:val="32"/>
      <w:szCs w:val="32"/>
      <w:lang w:eastAsia="en-US"/>
    </w:rPr>
  </w:style>
  <w:style w:type="character" w:customStyle="1" w:styleId="Overskrift2Tegn">
    <w:name w:val="Overskrift 2 Tegn"/>
    <w:basedOn w:val="Standardskrifttypeiafsnit"/>
    <w:link w:val="Overskrift2"/>
    <w:uiPriority w:val="9"/>
    <w:rsid w:val="009F1C15"/>
    <w:rPr>
      <w:rFonts w:ascii="Cambria" w:eastAsia="Times New Roman" w:hAnsi="Cambria" w:cs="Times New Roman"/>
      <w:b/>
      <w:bCs/>
      <w:i/>
      <w:iCs/>
      <w:sz w:val="28"/>
      <w:szCs w:val="28"/>
      <w:lang w:eastAsia="en-US"/>
    </w:rPr>
  </w:style>
  <w:style w:type="paragraph" w:styleId="Overskrift">
    <w:name w:val="TOC Heading"/>
    <w:basedOn w:val="Overskrift1"/>
    <w:next w:val="Normal"/>
    <w:uiPriority w:val="39"/>
    <w:semiHidden/>
    <w:unhideWhenUsed/>
    <w:qFormat/>
    <w:rsid w:val="009F1C15"/>
    <w:pPr>
      <w:keepLines/>
      <w:spacing w:before="480" w:after="0"/>
      <w:outlineLvl w:val="9"/>
    </w:pPr>
    <w:rPr>
      <w:color w:val="365F91"/>
      <w:kern w:val="0"/>
      <w:sz w:val="28"/>
      <w:szCs w:val="28"/>
    </w:rPr>
  </w:style>
  <w:style w:type="paragraph" w:styleId="Indholdsfortegnelse1">
    <w:name w:val="toc 1"/>
    <w:basedOn w:val="Normal"/>
    <w:next w:val="Normal"/>
    <w:autoRedefine/>
    <w:uiPriority w:val="39"/>
    <w:unhideWhenUsed/>
    <w:rsid w:val="009F1C15"/>
  </w:style>
  <w:style w:type="paragraph" w:styleId="Indholdsfortegnelse2">
    <w:name w:val="toc 2"/>
    <w:basedOn w:val="Normal"/>
    <w:next w:val="Normal"/>
    <w:autoRedefine/>
    <w:uiPriority w:val="39"/>
    <w:unhideWhenUsed/>
    <w:rsid w:val="009F1C15"/>
    <w:pPr>
      <w:ind w:left="220"/>
    </w:pPr>
  </w:style>
  <w:style w:type="paragraph" w:styleId="Ingenafstand">
    <w:name w:val="No Spacing"/>
    <w:link w:val="IngenafstandTegn"/>
    <w:uiPriority w:val="1"/>
    <w:qFormat/>
    <w:rsid w:val="008D4B4A"/>
    <w:rPr>
      <w:rFonts w:eastAsia="Times New Roman"/>
      <w:sz w:val="22"/>
      <w:szCs w:val="22"/>
      <w:lang w:eastAsia="en-US"/>
    </w:rPr>
  </w:style>
  <w:style w:type="character" w:customStyle="1" w:styleId="IngenafstandTegn">
    <w:name w:val="Ingen afstand Tegn"/>
    <w:basedOn w:val="Standardskrifttypeiafsnit"/>
    <w:link w:val="Ingenafstand"/>
    <w:uiPriority w:val="1"/>
    <w:rsid w:val="008D4B4A"/>
    <w:rPr>
      <w:rFonts w:eastAsia="Times New Roman"/>
      <w:sz w:val="22"/>
      <w:szCs w:val="22"/>
      <w:lang w:val="da-DK" w:eastAsia="en-US" w:bidi="ar-SA"/>
    </w:rPr>
  </w:style>
</w:styles>
</file>

<file path=word/webSettings.xml><?xml version="1.0" encoding="utf-8"?>
<w:webSettings xmlns:r="http://schemas.openxmlformats.org/officeDocument/2006/relationships" xmlns:w="http://schemas.openxmlformats.org/wordprocessingml/2006/main">
  <w:divs>
    <w:div w:id="434636062">
      <w:bodyDiv w:val="1"/>
      <w:marLeft w:val="0"/>
      <w:marRight w:val="0"/>
      <w:marTop w:val="0"/>
      <w:marBottom w:val="0"/>
      <w:divBdr>
        <w:top w:val="none" w:sz="0" w:space="0" w:color="auto"/>
        <w:left w:val="none" w:sz="0" w:space="0" w:color="auto"/>
        <w:bottom w:val="none" w:sz="0" w:space="0" w:color="auto"/>
        <w:right w:val="none" w:sz="0" w:space="0" w:color="auto"/>
      </w:divBdr>
    </w:div>
    <w:div w:id="682709486">
      <w:bodyDiv w:val="1"/>
      <w:marLeft w:val="0"/>
      <w:marRight w:val="0"/>
      <w:marTop w:val="0"/>
      <w:marBottom w:val="0"/>
      <w:divBdr>
        <w:top w:val="none" w:sz="0" w:space="0" w:color="auto"/>
        <w:left w:val="none" w:sz="0" w:space="0" w:color="auto"/>
        <w:bottom w:val="none" w:sz="0" w:space="0" w:color="auto"/>
        <w:right w:val="none" w:sz="0" w:space="0" w:color="auto"/>
      </w:divBdr>
    </w:div>
    <w:div w:id="8129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ferenceforbusiness.com/encyclopedia/Con-Cos/Coordinating-Committee-for-Multilateral-Export-Controls-and-the-Wassenaar-Arrangemen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r.dk/P1/orientering/indslag/2008/05/20/074322.htm?wbc_purpose=updatehttp%3Ab.dk%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banoal.cu/ingles/index.html" TargetMode="External"/><Relationship Id="rId5" Type="http://schemas.openxmlformats.org/officeDocument/2006/relationships/footnotes" Target="footnotes.xml"/><Relationship Id="rId15" Type="http://schemas.openxmlformats.org/officeDocument/2006/relationships/hyperlink" Target="http://www.nnn.se/n-model/eu/vote1.htm" TargetMode="External"/><Relationship Id="rId10" Type="http://schemas.openxmlformats.org/officeDocument/2006/relationships/hyperlink" Target="http://www.statsvet.su.se/publikationer/jacob_westberg/jw_kap_2_2.pdf" TargetMode="External"/><Relationship Id="rId4" Type="http://schemas.openxmlformats.org/officeDocument/2006/relationships/webSettings" Target="webSettings.xml"/><Relationship Id="rId9" Type="http://schemas.openxmlformats.org/officeDocument/2006/relationships/hyperlink" Target="http://www.um.dk/Publikationer/UM/Dansk/Udenrigspolitik/HumanitaerFolkeret/kap04.asp" TargetMode="External"/><Relationship Id="rId14" Type="http://schemas.openxmlformats.org/officeDocument/2006/relationships/hyperlink" Target="http://www.helsinki.fi/iehc2006/papers1/Ullenhag.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r.dk/P1/orientering/indslag/2008/05/20/074322.htm?wbc_purpose=updatehttp%3Ab.dk%22" TargetMode="External"/><Relationship Id="rId7" Type="http://schemas.openxmlformats.org/officeDocument/2006/relationships/hyperlink" Target="http://www.nnn.se/n-model/eu/vote1.htm" TargetMode="External"/><Relationship Id="rId2" Type="http://schemas.openxmlformats.org/officeDocument/2006/relationships/hyperlink" Target="http://www.cubanoal.cu/ingles/index.html" TargetMode="External"/><Relationship Id="rId1" Type="http://schemas.openxmlformats.org/officeDocument/2006/relationships/hyperlink" Target="http://www.statsvet.su.se/publikationer/jacob_westberg/jw_kap_2_2.pdf" TargetMode="External"/><Relationship Id="rId6" Type="http://schemas.openxmlformats.org/officeDocument/2006/relationships/hyperlink" Target="http://www.nnn.se/n-model/eu/vote1.htm" TargetMode="External"/><Relationship Id="rId5" Type="http://schemas.openxmlformats.org/officeDocument/2006/relationships/hyperlink" Target="http://www.helsinki.fi/iehc2006/papers1/Ullenhag.pdf" TargetMode="External"/><Relationship Id="rId4" Type="http://schemas.openxmlformats.org/officeDocument/2006/relationships/hyperlink" Target="http://www.referenceforbusiness.com/encyclopedia/Con-Cos/Coordinating-Committee-for-Multilateral-Export-Controls-and-the-Wassenaar-Arrangement.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57</Pages>
  <Words>13524</Words>
  <Characters>82497</Characters>
  <Application>Microsoft Office Word</Application>
  <DocSecurity>0</DocSecurity>
  <Lines>687</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Begrebet neutralitet</vt:lpstr>
      <vt:lpstr>Begrebet neutralitet</vt:lpstr>
    </vt:vector>
  </TitlesOfParts>
  <Company/>
  <LinksUpToDate>false</LinksUpToDate>
  <CharactersWithSpaces>95830</CharactersWithSpaces>
  <SharedDoc>false</SharedDoc>
  <HLinks>
    <vt:vector size="42" baseType="variant">
      <vt:variant>
        <vt:i4>3932260</vt:i4>
      </vt:variant>
      <vt:variant>
        <vt:i4>18</vt:i4>
      </vt:variant>
      <vt:variant>
        <vt:i4>0</vt:i4>
      </vt:variant>
      <vt:variant>
        <vt:i4>5</vt:i4>
      </vt:variant>
      <vt:variant>
        <vt:lpwstr>http://www.nnn.se/n-model/eu/vote1.htm</vt:lpwstr>
      </vt:variant>
      <vt:variant>
        <vt:lpwstr/>
      </vt:variant>
      <vt:variant>
        <vt:i4>3932260</vt:i4>
      </vt:variant>
      <vt:variant>
        <vt:i4>15</vt:i4>
      </vt:variant>
      <vt:variant>
        <vt:i4>0</vt:i4>
      </vt:variant>
      <vt:variant>
        <vt:i4>5</vt:i4>
      </vt:variant>
      <vt:variant>
        <vt:lpwstr>http://www.nnn.se/n-model/eu/vote1.htm</vt:lpwstr>
      </vt:variant>
      <vt:variant>
        <vt:lpwstr/>
      </vt:variant>
      <vt:variant>
        <vt:i4>917527</vt:i4>
      </vt:variant>
      <vt:variant>
        <vt:i4>12</vt:i4>
      </vt:variant>
      <vt:variant>
        <vt:i4>0</vt:i4>
      </vt:variant>
      <vt:variant>
        <vt:i4>5</vt:i4>
      </vt:variant>
      <vt:variant>
        <vt:lpwstr>http://www.helsinki.fi/iehc2006/papers1/Ullenhag.pdf</vt:lpwstr>
      </vt:variant>
      <vt:variant>
        <vt:lpwstr/>
      </vt:variant>
      <vt:variant>
        <vt:i4>3473522</vt:i4>
      </vt:variant>
      <vt:variant>
        <vt:i4>9</vt:i4>
      </vt:variant>
      <vt:variant>
        <vt:i4>0</vt:i4>
      </vt:variant>
      <vt:variant>
        <vt:i4>5</vt:i4>
      </vt:variant>
      <vt:variant>
        <vt:lpwstr>http://www.referenceforbusiness.com/encyclopedia/Con-Cos/Coordinating-Committee-for-Multilateral-Export-Controls-and-the-Wassenaar-Arrangement.html</vt:lpwstr>
      </vt:variant>
      <vt:variant>
        <vt:lpwstr/>
      </vt:variant>
      <vt:variant>
        <vt:i4>393277</vt:i4>
      </vt:variant>
      <vt:variant>
        <vt:i4>6</vt:i4>
      </vt:variant>
      <vt:variant>
        <vt:i4>0</vt:i4>
      </vt:variant>
      <vt:variant>
        <vt:i4>5</vt:i4>
      </vt:variant>
      <vt:variant>
        <vt:lpwstr>http://www.dr.dk/P1/orientering/indslag/2008/05/20/074322.htm?wbc_purpose=updatehttp%3Ab.dk%22</vt:lpwstr>
      </vt:variant>
      <vt:variant>
        <vt:lpwstr/>
      </vt:variant>
      <vt:variant>
        <vt:i4>458762</vt:i4>
      </vt:variant>
      <vt:variant>
        <vt:i4>3</vt:i4>
      </vt:variant>
      <vt:variant>
        <vt:i4>0</vt:i4>
      </vt:variant>
      <vt:variant>
        <vt:i4>5</vt:i4>
      </vt:variant>
      <vt:variant>
        <vt:lpwstr>http://www.cubanoal.cu/ingles/index.html</vt:lpwstr>
      </vt:variant>
      <vt:variant>
        <vt:lpwstr/>
      </vt:variant>
      <vt:variant>
        <vt:i4>5701705</vt:i4>
      </vt:variant>
      <vt:variant>
        <vt:i4>0</vt:i4>
      </vt:variant>
      <vt:variant>
        <vt:i4>0</vt:i4>
      </vt:variant>
      <vt:variant>
        <vt:i4>5</vt:i4>
      </vt:variant>
      <vt:variant>
        <vt:lpwstr>http://www.statsvet.su.se/publikationer/jacob_westberg/jw_kap_2_2.pdf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Begrebet neutralitet</dc:title>
  <dc:creator>Anders</dc:creator>
  <cp:lastModifiedBy>Anders</cp:lastModifiedBy>
  <cp:revision>14</cp:revision>
  <cp:lastPrinted>2008-06-03T07:37:00Z</cp:lastPrinted>
  <dcterms:created xsi:type="dcterms:W3CDTF">2008-06-01T11:56:00Z</dcterms:created>
  <dcterms:modified xsi:type="dcterms:W3CDTF">2008-06-04T07:02:00Z</dcterms:modified>
</cp:coreProperties>
</file>